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48" w:rsidRDefault="00115A4F" w:rsidP="00D85BFE">
      <w:pPr>
        <w:ind w:right="720"/>
        <w:rPr>
          <w:rFonts w:ascii="Segoe UI" w:hAnsi="Segoe UI" w:cs="Segoe UI"/>
        </w:rPr>
      </w:pPr>
      <w:bookmarkStart w:id="0" w:name="_GoBack"/>
      <w:r w:rsidRPr="00C9690F">
        <w:rPr>
          <w:noProof/>
          <w:color w:val="595959" w:themeColor="text1" w:themeTint="A6"/>
          <w:sz w:val="16"/>
        </w:rPr>
        <w:drawing>
          <wp:anchor distT="0" distB="0" distL="114300" distR="114300" simplePos="0" relativeHeight="251659264" behindDoc="0" locked="0" layoutInCell="1" allowOverlap="1" wp14:anchorId="42245037" wp14:editId="06263097">
            <wp:simplePos x="0" y="0"/>
            <wp:positionH relativeFrom="column">
              <wp:posOffset>-266700</wp:posOffset>
            </wp:positionH>
            <wp:positionV relativeFrom="paragraph">
              <wp:posOffset>-137795</wp:posOffset>
            </wp:positionV>
            <wp:extent cx="2705100" cy="70161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rius Health Two Colo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701619"/>
                    </a:xfrm>
                    <a:prstGeom prst="rect">
                      <a:avLst/>
                    </a:prstGeom>
                  </pic:spPr>
                </pic:pic>
              </a:graphicData>
            </a:graphic>
            <wp14:sizeRelH relativeFrom="page">
              <wp14:pctWidth>0</wp14:pctWidth>
            </wp14:sizeRelH>
            <wp14:sizeRelV relativeFrom="page">
              <wp14:pctHeight>0</wp14:pctHeight>
            </wp14:sizeRelV>
          </wp:anchor>
        </w:drawing>
      </w:r>
    </w:p>
    <w:p w:rsidR="007F2E48" w:rsidRDefault="007F2E48" w:rsidP="00D85BFE">
      <w:pPr>
        <w:ind w:right="720"/>
        <w:rPr>
          <w:rFonts w:ascii="Segoe UI" w:hAnsi="Segoe UI" w:cs="Segoe UI"/>
        </w:rPr>
      </w:pPr>
    </w:p>
    <w:p w:rsidR="007F2E48" w:rsidRDefault="007F2E48" w:rsidP="00D85BFE">
      <w:pPr>
        <w:ind w:right="720"/>
        <w:rPr>
          <w:rFonts w:ascii="Segoe UI" w:hAnsi="Segoe UI" w:cs="Segoe UI"/>
        </w:rPr>
      </w:pPr>
    </w:p>
    <w:p w:rsidR="00FB5A1B" w:rsidRPr="00C80847" w:rsidRDefault="00FB5A1B" w:rsidP="00C1073F">
      <w:pPr>
        <w:ind w:right="720"/>
        <w:rPr>
          <w:rFonts w:ascii="Garamond" w:hAnsi="Garamond"/>
          <w:sz w:val="24"/>
          <w:szCs w:val="24"/>
        </w:rPr>
      </w:pPr>
    </w:p>
    <w:p w:rsidR="00867465" w:rsidRPr="00C80847" w:rsidRDefault="00867465" w:rsidP="00C1073F">
      <w:pPr>
        <w:ind w:right="720"/>
        <w:rPr>
          <w:rFonts w:ascii="Garamond" w:hAnsi="Garamond"/>
          <w:sz w:val="24"/>
          <w:szCs w:val="24"/>
        </w:rPr>
      </w:pPr>
      <w:r w:rsidRPr="00C80847">
        <w:rPr>
          <w:rFonts w:ascii="Garamond" w:hAnsi="Garamond"/>
          <w:sz w:val="24"/>
          <w:szCs w:val="24"/>
        </w:rPr>
        <w:t>BY ELECTRONIC MAIL</w:t>
      </w:r>
      <w:r w:rsidR="00F22761">
        <w:rPr>
          <w:rFonts w:ascii="Garamond" w:hAnsi="Garamond"/>
          <w:sz w:val="24"/>
          <w:szCs w:val="24"/>
        </w:rPr>
        <w:t xml:space="preserve">  Eileen.Prebensen@state.ma.us</w:t>
      </w:r>
    </w:p>
    <w:p w:rsidR="00355C15" w:rsidRPr="00C80847" w:rsidRDefault="00355C15" w:rsidP="00C1073F">
      <w:pPr>
        <w:ind w:right="720"/>
        <w:rPr>
          <w:rFonts w:ascii="Garamond" w:hAnsi="Garamond"/>
          <w:sz w:val="24"/>
          <w:szCs w:val="24"/>
        </w:rPr>
      </w:pPr>
    </w:p>
    <w:p w:rsidR="00867465" w:rsidRPr="00C80847" w:rsidRDefault="00F22761" w:rsidP="00C1073F">
      <w:pPr>
        <w:ind w:right="720"/>
        <w:rPr>
          <w:rFonts w:ascii="Garamond" w:hAnsi="Garamond"/>
          <w:sz w:val="24"/>
          <w:szCs w:val="24"/>
        </w:rPr>
      </w:pPr>
      <w:r>
        <w:rPr>
          <w:rFonts w:ascii="Garamond" w:hAnsi="Garamond"/>
          <w:sz w:val="24"/>
          <w:szCs w:val="24"/>
        </w:rPr>
        <w:t xml:space="preserve">March </w:t>
      </w:r>
      <w:r w:rsidR="003208EE">
        <w:rPr>
          <w:rFonts w:ascii="Garamond" w:hAnsi="Garamond"/>
          <w:sz w:val="24"/>
          <w:szCs w:val="24"/>
        </w:rPr>
        <w:t>3</w:t>
      </w:r>
      <w:r>
        <w:rPr>
          <w:rFonts w:ascii="Garamond" w:hAnsi="Garamond"/>
          <w:sz w:val="24"/>
          <w:szCs w:val="24"/>
        </w:rPr>
        <w:t>, 2017</w:t>
      </w:r>
    </w:p>
    <w:p w:rsidR="00867465" w:rsidRPr="00C80847" w:rsidRDefault="00867465" w:rsidP="00C1073F">
      <w:pPr>
        <w:rPr>
          <w:rFonts w:ascii="Garamond" w:hAnsi="Garamond"/>
          <w:sz w:val="24"/>
          <w:szCs w:val="24"/>
        </w:rPr>
      </w:pPr>
    </w:p>
    <w:p w:rsidR="00F22761" w:rsidRDefault="00C728D9" w:rsidP="00C1073F">
      <w:pPr>
        <w:rPr>
          <w:rFonts w:ascii="Garamond" w:hAnsi="Garamond"/>
          <w:sz w:val="24"/>
          <w:szCs w:val="24"/>
        </w:rPr>
      </w:pPr>
      <w:r>
        <w:rPr>
          <w:rFonts w:ascii="Garamond" w:hAnsi="Garamond"/>
          <w:sz w:val="24"/>
          <w:szCs w:val="24"/>
        </w:rPr>
        <w:t>George Zachos</w:t>
      </w:r>
    </w:p>
    <w:p w:rsidR="00C728D9" w:rsidRDefault="00C728D9" w:rsidP="00C1073F">
      <w:pPr>
        <w:rPr>
          <w:rFonts w:ascii="Garamond" w:hAnsi="Garamond"/>
          <w:sz w:val="24"/>
          <w:szCs w:val="24"/>
        </w:rPr>
      </w:pPr>
      <w:r>
        <w:rPr>
          <w:rFonts w:ascii="Garamond" w:hAnsi="Garamond"/>
          <w:sz w:val="24"/>
          <w:szCs w:val="24"/>
        </w:rPr>
        <w:t>Executive Director</w:t>
      </w:r>
    </w:p>
    <w:p w:rsidR="00F22761" w:rsidRDefault="00F22761" w:rsidP="00C1073F">
      <w:pPr>
        <w:rPr>
          <w:rFonts w:ascii="Garamond" w:hAnsi="Garamond"/>
          <w:sz w:val="24"/>
          <w:szCs w:val="24"/>
        </w:rPr>
      </w:pPr>
      <w:r>
        <w:rPr>
          <w:rFonts w:ascii="Garamond" w:hAnsi="Garamond"/>
          <w:sz w:val="24"/>
          <w:szCs w:val="24"/>
        </w:rPr>
        <w:t>Board of Registration in Medicine</w:t>
      </w:r>
    </w:p>
    <w:p w:rsidR="00F22761" w:rsidRDefault="00F22761" w:rsidP="00C1073F">
      <w:pPr>
        <w:rPr>
          <w:rFonts w:ascii="Garamond" w:hAnsi="Garamond"/>
          <w:sz w:val="24"/>
          <w:szCs w:val="24"/>
        </w:rPr>
      </w:pPr>
      <w:r>
        <w:rPr>
          <w:rFonts w:ascii="Garamond" w:hAnsi="Garamond"/>
          <w:sz w:val="24"/>
          <w:szCs w:val="24"/>
        </w:rPr>
        <w:t>200 Harvard Mills Square</w:t>
      </w:r>
    </w:p>
    <w:p w:rsidR="00F22761" w:rsidRDefault="00F22761" w:rsidP="00C1073F">
      <w:pPr>
        <w:rPr>
          <w:rFonts w:ascii="Garamond" w:hAnsi="Garamond"/>
          <w:sz w:val="24"/>
          <w:szCs w:val="24"/>
        </w:rPr>
      </w:pPr>
      <w:r>
        <w:rPr>
          <w:rFonts w:ascii="Garamond" w:hAnsi="Garamond"/>
          <w:sz w:val="24"/>
          <w:szCs w:val="24"/>
        </w:rPr>
        <w:t>Suite 330</w:t>
      </w:r>
    </w:p>
    <w:p w:rsidR="00F22761" w:rsidRDefault="00F22761" w:rsidP="00F22761">
      <w:pPr>
        <w:rPr>
          <w:rFonts w:ascii="Garamond" w:hAnsi="Garamond"/>
          <w:sz w:val="24"/>
          <w:szCs w:val="24"/>
        </w:rPr>
      </w:pPr>
      <w:r>
        <w:rPr>
          <w:rFonts w:ascii="Garamond" w:hAnsi="Garamond"/>
          <w:sz w:val="24"/>
          <w:szCs w:val="24"/>
        </w:rPr>
        <w:t>Wakefield, MA  01880</w:t>
      </w:r>
    </w:p>
    <w:p w:rsidR="00867465" w:rsidRPr="00C80847" w:rsidRDefault="00355C15" w:rsidP="0010471D">
      <w:pPr>
        <w:tabs>
          <w:tab w:val="left" w:pos="5630"/>
        </w:tabs>
        <w:rPr>
          <w:rFonts w:ascii="Garamond" w:hAnsi="Garamond"/>
          <w:sz w:val="24"/>
          <w:szCs w:val="24"/>
        </w:rPr>
      </w:pPr>
      <w:r>
        <w:rPr>
          <w:rFonts w:ascii="Garamond" w:hAnsi="Garamond"/>
          <w:sz w:val="24"/>
          <w:szCs w:val="24"/>
        </w:rPr>
        <w:tab/>
      </w:r>
    </w:p>
    <w:p w:rsidR="00867465" w:rsidRPr="000848C8" w:rsidRDefault="00867465" w:rsidP="00C1073F">
      <w:pPr>
        <w:rPr>
          <w:rFonts w:ascii="Garamond" w:hAnsi="Garamond"/>
          <w:b/>
          <w:sz w:val="24"/>
          <w:szCs w:val="24"/>
        </w:rPr>
      </w:pPr>
      <w:r w:rsidRPr="000848C8">
        <w:rPr>
          <w:rFonts w:ascii="Garamond" w:hAnsi="Garamond"/>
          <w:b/>
          <w:sz w:val="24"/>
          <w:szCs w:val="24"/>
        </w:rPr>
        <w:t>Re:</w:t>
      </w:r>
      <w:r w:rsidRPr="000848C8">
        <w:rPr>
          <w:rFonts w:ascii="Garamond" w:hAnsi="Garamond"/>
          <w:b/>
          <w:sz w:val="24"/>
          <w:szCs w:val="24"/>
        </w:rPr>
        <w:tab/>
        <w:t>Comments on</w:t>
      </w:r>
      <w:r w:rsidR="00F22761" w:rsidRPr="000848C8">
        <w:rPr>
          <w:rFonts w:ascii="Garamond" w:hAnsi="Garamond"/>
          <w:b/>
          <w:sz w:val="24"/>
          <w:szCs w:val="24"/>
        </w:rPr>
        <w:t xml:space="preserve"> Proposed Amendments to 243 CMR 1.00 and 3.00</w:t>
      </w:r>
    </w:p>
    <w:p w:rsidR="00867465" w:rsidRPr="00C80847" w:rsidRDefault="00867465" w:rsidP="00C1073F">
      <w:pPr>
        <w:rPr>
          <w:rFonts w:ascii="Garamond" w:hAnsi="Garamond"/>
          <w:sz w:val="24"/>
          <w:szCs w:val="24"/>
        </w:rPr>
      </w:pPr>
    </w:p>
    <w:p w:rsidR="00867465" w:rsidRPr="00C80847" w:rsidRDefault="00867465" w:rsidP="00C1073F">
      <w:pPr>
        <w:pStyle w:val="BodyText"/>
        <w:ind w:left="0"/>
        <w:rPr>
          <w:rFonts w:ascii="Garamond" w:hAnsi="Garamond"/>
          <w:sz w:val="24"/>
          <w:szCs w:val="24"/>
        </w:rPr>
      </w:pPr>
      <w:r w:rsidRPr="00C80847">
        <w:rPr>
          <w:rFonts w:ascii="Garamond" w:hAnsi="Garamond"/>
          <w:sz w:val="24"/>
          <w:szCs w:val="24"/>
        </w:rPr>
        <w:t xml:space="preserve">Dear </w:t>
      </w:r>
      <w:r w:rsidR="00C728D9">
        <w:rPr>
          <w:rFonts w:ascii="Garamond" w:hAnsi="Garamond"/>
          <w:sz w:val="24"/>
          <w:szCs w:val="24"/>
        </w:rPr>
        <w:t>Executive Director Zachos:</w:t>
      </w:r>
    </w:p>
    <w:p w:rsidR="00867465" w:rsidRPr="00C80847" w:rsidRDefault="00867465" w:rsidP="00C1073F">
      <w:pPr>
        <w:pStyle w:val="BodyText"/>
        <w:ind w:left="0"/>
        <w:rPr>
          <w:rFonts w:ascii="Garamond" w:hAnsi="Garamond"/>
          <w:sz w:val="24"/>
          <w:szCs w:val="24"/>
        </w:rPr>
      </w:pPr>
    </w:p>
    <w:p w:rsidR="00036E3B" w:rsidRPr="008E230D" w:rsidRDefault="00867465" w:rsidP="00036E3B">
      <w:pPr>
        <w:pStyle w:val="BodyText"/>
        <w:tabs>
          <w:tab w:val="left" w:pos="5760"/>
        </w:tabs>
        <w:ind w:left="0"/>
        <w:rPr>
          <w:rFonts w:ascii="Garamond" w:hAnsi="Garamond"/>
          <w:sz w:val="24"/>
          <w:szCs w:val="24"/>
        </w:rPr>
      </w:pPr>
      <w:r w:rsidRPr="00C80847">
        <w:rPr>
          <w:rFonts w:ascii="Garamond" w:hAnsi="Garamond"/>
          <w:sz w:val="24"/>
          <w:szCs w:val="24"/>
        </w:rPr>
        <w:t>On behalf of Atrius Health, I am writing to provide comm</w:t>
      </w:r>
      <w:r w:rsidRPr="00770F01">
        <w:rPr>
          <w:rFonts w:ascii="Garamond" w:hAnsi="Garamond"/>
          <w:sz w:val="24"/>
          <w:szCs w:val="24"/>
        </w:rPr>
        <w:t>ents on proposed amendments to t</w:t>
      </w:r>
      <w:r w:rsidR="007F2E48" w:rsidRPr="00770F01">
        <w:rPr>
          <w:rFonts w:ascii="Garamond" w:hAnsi="Garamond"/>
          <w:sz w:val="24"/>
          <w:szCs w:val="24"/>
        </w:rPr>
        <w:t xml:space="preserve">he </w:t>
      </w:r>
      <w:r w:rsidR="00F22761" w:rsidRPr="00770F01">
        <w:rPr>
          <w:rFonts w:ascii="Garamond" w:hAnsi="Garamond"/>
          <w:sz w:val="24"/>
          <w:szCs w:val="24"/>
        </w:rPr>
        <w:t>Board of Registration in Medicine (“</w:t>
      </w:r>
      <w:r w:rsidR="00980532">
        <w:rPr>
          <w:rFonts w:ascii="Garamond" w:hAnsi="Garamond"/>
          <w:sz w:val="24"/>
          <w:szCs w:val="24"/>
        </w:rPr>
        <w:t>BORIM</w:t>
      </w:r>
      <w:r w:rsidR="00F22761" w:rsidRPr="00770F01">
        <w:rPr>
          <w:rFonts w:ascii="Garamond" w:hAnsi="Garamond"/>
          <w:sz w:val="24"/>
          <w:szCs w:val="24"/>
        </w:rPr>
        <w:t>” or the “Board”)</w:t>
      </w:r>
      <w:r w:rsidR="00B45CE6" w:rsidRPr="00770F01">
        <w:rPr>
          <w:rFonts w:ascii="Garamond" w:hAnsi="Garamond"/>
          <w:sz w:val="24"/>
          <w:szCs w:val="24"/>
        </w:rPr>
        <w:t xml:space="preserve"> r</w:t>
      </w:r>
      <w:r w:rsidRPr="00770F01">
        <w:rPr>
          <w:rFonts w:ascii="Garamond" w:hAnsi="Garamond"/>
          <w:sz w:val="24"/>
          <w:szCs w:val="24"/>
        </w:rPr>
        <w:t>egulations</w:t>
      </w:r>
      <w:r w:rsidR="00044417" w:rsidRPr="00770F01">
        <w:rPr>
          <w:rFonts w:ascii="Garamond" w:hAnsi="Garamond"/>
          <w:sz w:val="24"/>
          <w:szCs w:val="24"/>
        </w:rPr>
        <w:t>,</w:t>
      </w:r>
      <w:r w:rsidRPr="00770F01">
        <w:rPr>
          <w:rFonts w:ascii="Garamond" w:hAnsi="Garamond"/>
          <w:sz w:val="24"/>
          <w:szCs w:val="24"/>
        </w:rPr>
        <w:t xml:space="preserve"> </w:t>
      </w:r>
      <w:r w:rsidR="00F22761" w:rsidRPr="00770F01">
        <w:rPr>
          <w:rFonts w:ascii="Garamond" w:hAnsi="Garamond"/>
          <w:sz w:val="24"/>
          <w:szCs w:val="24"/>
        </w:rPr>
        <w:t>243 CMR 1.00 (Disciplinary Proceedings for Physicians) and 3.00 (Qualified Patient Care Assessment Programs) (collectively, the</w:t>
      </w:r>
      <w:r w:rsidR="00044417" w:rsidRPr="00770F01">
        <w:rPr>
          <w:rFonts w:ascii="Garamond" w:hAnsi="Garamond"/>
          <w:sz w:val="24"/>
          <w:szCs w:val="24"/>
        </w:rPr>
        <w:t xml:space="preserve"> “</w:t>
      </w:r>
      <w:r w:rsidR="00980532">
        <w:rPr>
          <w:rFonts w:ascii="Garamond" w:hAnsi="Garamond"/>
          <w:sz w:val="24"/>
          <w:szCs w:val="24"/>
        </w:rPr>
        <w:t>BORIM</w:t>
      </w:r>
      <w:r w:rsidR="0064764F" w:rsidRPr="00770F01">
        <w:rPr>
          <w:rFonts w:ascii="Garamond" w:hAnsi="Garamond"/>
          <w:sz w:val="24"/>
          <w:szCs w:val="24"/>
        </w:rPr>
        <w:t xml:space="preserve"> </w:t>
      </w:r>
      <w:r w:rsidR="00044417" w:rsidRPr="00770F01">
        <w:rPr>
          <w:rFonts w:ascii="Garamond" w:hAnsi="Garamond"/>
          <w:sz w:val="24"/>
          <w:szCs w:val="24"/>
        </w:rPr>
        <w:t>Regulations”</w:t>
      </w:r>
      <w:r w:rsidR="00A748D1" w:rsidRPr="00770F01">
        <w:rPr>
          <w:rFonts w:ascii="Garamond" w:hAnsi="Garamond"/>
          <w:sz w:val="24"/>
          <w:szCs w:val="24"/>
        </w:rPr>
        <w:t>)</w:t>
      </w:r>
      <w:r w:rsidR="0053308F" w:rsidRPr="00770F01">
        <w:rPr>
          <w:rFonts w:ascii="Garamond" w:hAnsi="Garamond"/>
          <w:sz w:val="24"/>
          <w:szCs w:val="24"/>
        </w:rPr>
        <w:t>.</w:t>
      </w:r>
      <w:r w:rsidR="00036E3B">
        <w:rPr>
          <w:rFonts w:ascii="Garamond" w:hAnsi="Garamond"/>
          <w:sz w:val="24"/>
          <w:szCs w:val="24"/>
        </w:rPr>
        <w:t xml:space="preserve">  </w:t>
      </w:r>
      <w:r w:rsidR="00036E3B" w:rsidRPr="008E230D">
        <w:rPr>
          <w:rFonts w:ascii="Garamond" w:hAnsi="Garamond"/>
          <w:sz w:val="24"/>
          <w:szCs w:val="24"/>
        </w:rPr>
        <w:t xml:space="preserve">We want to </w:t>
      </w:r>
      <w:r w:rsidR="00036E3B">
        <w:rPr>
          <w:rFonts w:ascii="Garamond" w:hAnsi="Garamond"/>
          <w:sz w:val="24"/>
          <w:szCs w:val="24"/>
        </w:rPr>
        <w:t xml:space="preserve">thank the Board for undertaking this review and we support many of the proposed changes.  However, </w:t>
      </w:r>
      <w:r w:rsidR="00036E3B" w:rsidRPr="008E230D">
        <w:rPr>
          <w:rFonts w:ascii="Garamond" w:hAnsi="Garamond"/>
          <w:sz w:val="24"/>
          <w:szCs w:val="24"/>
        </w:rPr>
        <w:t xml:space="preserve">Atrius Health believes there are several revisions, primarily regarding </w:t>
      </w:r>
      <w:r w:rsidR="00036E3B">
        <w:rPr>
          <w:rFonts w:ascii="Garamond" w:hAnsi="Garamond"/>
          <w:sz w:val="24"/>
          <w:szCs w:val="24"/>
        </w:rPr>
        <w:t xml:space="preserve">certain definitions and 243 CMR 3.00, </w:t>
      </w:r>
      <w:r w:rsidR="00036E3B" w:rsidRPr="0010471D">
        <w:rPr>
          <w:rFonts w:ascii="Garamond" w:hAnsi="Garamond"/>
          <w:i/>
          <w:sz w:val="24"/>
          <w:szCs w:val="24"/>
        </w:rPr>
        <w:t>et seq</w:t>
      </w:r>
      <w:r w:rsidR="00036E3B">
        <w:rPr>
          <w:rFonts w:ascii="Garamond" w:hAnsi="Garamond"/>
          <w:sz w:val="24"/>
          <w:szCs w:val="24"/>
        </w:rPr>
        <w:t xml:space="preserve">. </w:t>
      </w:r>
      <w:r w:rsidR="00036E3B" w:rsidRPr="008E230D">
        <w:rPr>
          <w:rFonts w:ascii="Garamond" w:hAnsi="Garamond"/>
          <w:sz w:val="24"/>
          <w:szCs w:val="24"/>
        </w:rPr>
        <w:t>that warrant further consideration by the</w:t>
      </w:r>
      <w:r w:rsidR="00036E3B">
        <w:rPr>
          <w:rFonts w:ascii="Garamond" w:hAnsi="Garamond"/>
          <w:sz w:val="24"/>
          <w:szCs w:val="24"/>
        </w:rPr>
        <w:t xml:space="preserve"> Board</w:t>
      </w:r>
      <w:r w:rsidR="00C728D9">
        <w:rPr>
          <w:rFonts w:ascii="Garamond" w:hAnsi="Garamond"/>
          <w:sz w:val="24"/>
          <w:szCs w:val="24"/>
        </w:rPr>
        <w:t>.  Set forth below</w:t>
      </w:r>
      <w:r w:rsidR="00817935">
        <w:rPr>
          <w:rFonts w:ascii="Garamond" w:hAnsi="Garamond"/>
          <w:sz w:val="24"/>
          <w:szCs w:val="24"/>
        </w:rPr>
        <w:t xml:space="preserve"> are specific comments and suggested alternatives that we believe support</w:t>
      </w:r>
      <w:r w:rsidR="00BE4865">
        <w:rPr>
          <w:rFonts w:ascii="Garamond" w:hAnsi="Garamond"/>
          <w:sz w:val="24"/>
          <w:szCs w:val="24"/>
        </w:rPr>
        <w:t xml:space="preserve"> the Board’s overarching objectives noted in</w:t>
      </w:r>
      <w:r w:rsidR="00817935">
        <w:rPr>
          <w:rFonts w:ascii="Garamond" w:hAnsi="Garamond"/>
          <w:sz w:val="24"/>
          <w:szCs w:val="24"/>
        </w:rPr>
        <w:t xml:space="preserve"> </w:t>
      </w:r>
      <w:r w:rsidR="0010471D">
        <w:rPr>
          <w:rFonts w:ascii="Garamond" w:hAnsi="Garamond"/>
          <w:sz w:val="24"/>
          <w:szCs w:val="24"/>
        </w:rPr>
        <w:t>243 CMR 3.01</w:t>
      </w:r>
      <w:r w:rsidR="00817935">
        <w:rPr>
          <w:rFonts w:ascii="Garamond" w:hAnsi="Garamond"/>
          <w:sz w:val="24"/>
          <w:szCs w:val="24"/>
        </w:rPr>
        <w:t xml:space="preserve"> </w:t>
      </w:r>
      <w:r w:rsidR="00817935" w:rsidRPr="008E230D">
        <w:rPr>
          <w:rFonts w:ascii="Garamond" w:hAnsi="Garamond"/>
          <w:sz w:val="24"/>
          <w:szCs w:val="24"/>
          <w:u w:val="single"/>
        </w:rPr>
        <w:t>Scope and Purpose</w:t>
      </w:r>
      <w:r w:rsidR="00BE4865" w:rsidRPr="0010471D">
        <w:rPr>
          <w:rFonts w:ascii="Garamond" w:hAnsi="Garamond"/>
          <w:sz w:val="24"/>
          <w:szCs w:val="24"/>
        </w:rPr>
        <w:t xml:space="preserve">, </w:t>
      </w:r>
      <w:r w:rsidR="00817935" w:rsidRPr="0010471D">
        <w:rPr>
          <w:rFonts w:ascii="Garamond" w:hAnsi="Garamond"/>
          <w:sz w:val="24"/>
          <w:szCs w:val="24"/>
        </w:rPr>
        <w:t xml:space="preserve"> which begins with: “The Board of Registration in Medicine, in promulgating 243 CMR 3.00, has as its p</w:t>
      </w:r>
      <w:r w:rsidR="00BE4865" w:rsidRPr="0010471D">
        <w:rPr>
          <w:rFonts w:ascii="Garamond" w:hAnsi="Garamond"/>
          <w:sz w:val="24"/>
          <w:szCs w:val="24"/>
        </w:rPr>
        <w:t>rimary goal, ensuring that patie</w:t>
      </w:r>
      <w:r w:rsidR="00817935" w:rsidRPr="0010471D">
        <w:rPr>
          <w:rFonts w:ascii="Garamond" w:hAnsi="Garamond"/>
          <w:sz w:val="24"/>
          <w:szCs w:val="24"/>
        </w:rPr>
        <w:t>nts receive optimal care.”</w:t>
      </w:r>
    </w:p>
    <w:p w:rsidR="0053308F" w:rsidRPr="00770F01" w:rsidRDefault="0053308F" w:rsidP="00C1073F">
      <w:pPr>
        <w:pStyle w:val="BodyText"/>
        <w:tabs>
          <w:tab w:val="left" w:pos="5760"/>
        </w:tabs>
        <w:ind w:left="0"/>
        <w:rPr>
          <w:rFonts w:ascii="Garamond" w:hAnsi="Garamond"/>
          <w:sz w:val="24"/>
          <w:szCs w:val="24"/>
        </w:rPr>
      </w:pPr>
    </w:p>
    <w:p w:rsidR="00962E7A" w:rsidRPr="00770F01" w:rsidRDefault="00962E7A" w:rsidP="00C1073F">
      <w:pPr>
        <w:pStyle w:val="BodyText"/>
        <w:tabs>
          <w:tab w:val="left" w:pos="5760"/>
        </w:tabs>
        <w:ind w:left="0"/>
        <w:rPr>
          <w:rFonts w:ascii="Garamond" w:hAnsi="Garamond"/>
          <w:b/>
          <w:sz w:val="24"/>
          <w:szCs w:val="24"/>
          <w:u w:val="single"/>
        </w:rPr>
      </w:pPr>
      <w:r w:rsidRPr="00770F01">
        <w:rPr>
          <w:rFonts w:ascii="Garamond" w:hAnsi="Garamond"/>
          <w:b/>
          <w:sz w:val="24"/>
          <w:szCs w:val="24"/>
          <w:u w:val="single"/>
        </w:rPr>
        <w:t>Background</w:t>
      </w:r>
    </w:p>
    <w:p w:rsidR="00962E7A" w:rsidRPr="00770F01" w:rsidRDefault="00962E7A" w:rsidP="001E3044">
      <w:pPr>
        <w:rPr>
          <w:rFonts w:ascii="Garamond" w:hAnsi="Garamond"/>
          <w:sz w:val="24"/>
          <w:szCs w:val="24"/>
        </w:rPr>
      </w:pPr>
    </w:p>
    <w:p w:rsidR="00036E3B" w:rsidRPr="00EC2363" w:rsidRDefault="003208EE" w:rsidP="0010471D">
      <w:pPr>
        <w:rPr>
          <w:rFonts w:ascii="Garamond" w:hAnsi="Garamond"/>
          <w:sz w:val="24"/>
          <w:szCs w:val="24"/>
        </w:rPr>
      </w:pPr>
      <w:r w:rsidRPr="008E230D">
        <w:rPr>
          <w:rFonts w:ascii="Garamond" w:hAnsi="Garamond" w:cs="Arial"/>
          <w:sz w:val="24"/>
          <w:szCs w:val="24"/>
        </w:rPr>
        <w:t xml:space="preserve">Atrius Health, an innovative nonprofit healthcare leader, delivers an effective system of connected care for more than 675,000 adult and pediatric patients in eastern and central Massachusetts. Atrius Health’s 29 medical practices, with more than 35 specialties and 750 physicians, work together with the home health and hospice services of its VNA Care Network Foundation subsidiary and in close collaboration with hospital partners, community specialists and skilled nursing facilities. </w:t>
      </w:r>
      <w:r w:rsidR="003669EB" w:rsidRPr="00770F01">
        <w:rPr>
          <w:rFonts w:ascii="Garamond" w:hAnsi="Garamond"/>
          <w:sz w:val="24"/>
          <w:szCs w:val="24"/>
        </w:rPr>
        <w:t xml:space="preserve">Atrius Health continues to </w:t>
      </w:r>
      <w:r w:rsidR="003669EB">
        <w:rPr>
          <w:rFonts w:ascii="Garamond" w:hAnsi="Garamond"/>
          <w:sz w:val="24"/>
          <w:szCs w:val="24"/>
        </w:rPr>
        <w:t xml:space="preserve">do business as </w:t>
      </w:r>
      <w:r w:rsidR="003669EB" w:rsidRPr="00770F01">
        <w:rPr>
          <w:rFonts w:ascii="Garamond" w:hAnsi="Garamond"/>
          <w:sz w:val="24"/>
          <w:szCs w:val="24"/>
        </w:rPr>
        <w:t xml:space="preserve">Harvard Vanguard Medical Associates, and currently has seventeen (17) Harvard Vanguard </w:t>
      </w:r>
      <w:r w:rsidR="003669EB">
        <w:rPr>
          <w:rFonts w:ascii="Garamond" w:hAnsi="Garamond"/>
          <w:sz w:val="24"/>
          <w:szCs w:val="24"/>
        </w:rPr>
        <w:t xml:space="preserve">practice </w:t>
      </w:r>
      <w:r w:rsidR="003669EB" w:rsidRPr="00770F01">
        <w:rPr>
          <w:rFonts w:ascii="Garamond" w:hAnsi="Garamond"/>
          <w:sz w:val="24"/>
          <w:szCs w:val="24"/>
        </w:rPr>
        <w:t xml:space="preserve">locations that are clinics licensed by </w:t>
      </w:r>
      <w:r w:rsidR="003669EB">
        <w:rPr>
          <w:rFonts w:ascii="Garamond" w:hAnsi="Garamond"/>
          <w:sz w:val="24"/>
          <w:szCs w:val="24"/>
        </w:rPr>
        <w:t>the Department of Public Health (“</w:t>
      </w:r>
      <w:r w:rsidR="003669EB" w:rsidRPr="00770F01">
        <w:rPr>
          <w:rFonts w:ascii="Garamond" w:hAnsi="Garamond"/>
          <w:sz w:val="24"/>
          <w:szCs w:val="24"/>
        </w:rPr>
        <w:t>DPH</w:t>
      </w:r>
      <w:r w:rsidR="003669EB">
        <w:rPr>
          <w:rFonts w:ascii="Garamond" w:hAnsi="Garamond"/>
          <w:sz w:val="24"/>
          <w:szCs w:val="24"/>
        </w:rPr>
        <w:t>”) in accordance with M.G.L. c. 111 s. 51 and 105 CMR 140</w:t>
      </w:r>
      <w:r w:rsidR="002268F2">
        <w:rPr>
          <w:rFonts w:ascii="Garamond" w:hAnsi="Garamond"/>
          <w:sz w:val="24"/>
          <w:szCs w:val="24"/>
        </w:rPr>
        <w:t xml:space="preserve"> (“Clinics”)</w:t>
      </w:r>
      <w:r w:rsidR="003669EB" w:rsidRPr="00770F01">
        <w:rPr>
          <w:rFonts w:ascii="Garamond" w:hAnsi="Garamond"/>
          <w:sz w:val="24"/>
          <w:szCs w:val="24"/>
        </w:rPr>
        <w:t xml:space="preserve">.  </w:t>
      </w:r>
      <w:r w:rsidRPr="008E230D">
        <w:rPr>
          <w:rFonts w:ascii="Garamond" w:hAnsi="Garamond" w:cs="Arial"/>
          <w:sz w:val="24"/>
          <w:szCs w:val="24"/>
        </w:rPr>
        <w:t xml:space="preserve"> </w:t>
      </w:r>
    </w:p>
    <w:p w:rsidR="004E5C9E" w:rsidRPr="00770F01" w:rsidRDefault="004E5C9E" w:rsidP="008E230D">
      <w:pPr>
        <w:autoSpaceDE w:val="0"/>
        <w:autoSpaceDN w:val="0"/>
        <w:adjustRightInd w:val="0"/>
        <w:rPr>
          <w:rFonts w:ascii="Garamond" w:eastAsia="Calibri" w:hAnsi="Garamond"/>
          <w:sz w:val="24"/>
          <w:szCs w:val="24"/>
        </w:rPr>
      </w:pPr>
    </w:p>
    <w:p w:rsidR="00701D10" w:rsidRPr="00770F01" w:rsidRDefault="008177C2" w:rsidP="00701D10">
      <w:pPr>
        <w:rPr>
          <w:rFonts w:ascii="Garamond" w:eastAsia="Calibri" w:hAnsi="Garamond"/>
          <w:sz w:val="24"/>
          <w:szCs w:val="24"/>
        </w:rPr>
      </w:pPr>
      <w:r w:rsidRPr="00770F01">
        <w:rPr>
          <w:rFonts w:ascii="Garamond" w:eastAsia="Calibri" w:hAnsi="Garamond"/>
          <w:b/>
          <w:sz w:val="24"/>
          <w:szCs w:val="24"/>
          <w:u w:val="single"/>
        </w:rPr>
        <w:t>Specific Comments</w:t>
      </w:r>
    </w:p>
    <w:p w:rsidR="00A705D7" w:rsidRPr="00770F01" w:rsidRDefault="00A705D7" w:rsidP="00701D10">
      <w:pPr>
        <w:rPr>
          <w:rFonts w:ascii="Garamond" w:eastAsia="Calibri" w:hAnsi="Garamond"/>
          <w:sz w:val="24"/>
          <w:szCs w:val="24"/>
        </w:rPr>
      </w:pPr>
    </w:p>
    <w:p w:rsidR="004E5C9E" w:rsidRPr="00C728D9" w:rsidRDefault="004E5C9E" w:rsidP="00701D10">
      <w:pPr>
        <w:rPr>
          <w:rFonts w:ascii="Garamond" w:eastAsia="Calibri" w:hAnsi="Garamond"/>
          <w:b/>
          <w:sz w:val="24"/>
          <w:szCs w:val="24"/>
          <w:u w:val="single"/>
        </w:rPr>
      </w:pPr>
      <w:r w:rsidRPr="00C728D9">
        <w:rPr>
          <w:rFonts w:ascii="Garamond" w:eastAsia="Calibri" w:hAnsi="Garamond"/>
          <w:b/>
          <w:sz w:val="24"/>
          <w:szCs w:val="24"/>
          <w:u w:val="single"/>
        </w:rPr>
        <w:t>243 CMR 1.0</w:t>
      </w:r>
      <w:r w:rsidR="00385268" w:rsidRPr="00C728D9">
        <w:rPr>
          <w:rFonts w:ascii="Garamond" w:eastAsia="Calibri" w:hAnsi="Garamond"/>
          <w:b/>
          <w:sz w:val="24"/>
          <w:szCs w:val="24"/>
          <w:u w:val="single"/>
        </w:rPr>
        <w:t>1(2). Definitions</w:t>
      </w:r>
    </w:p>
    <w:p w:rsidR="004E5C9E" w:rsidRPr="00770F01" w:rsidRDefault="004E5C9E" w:rsidP="00701D10">
      <w:pPr>
        <w:rPr>
          <w:rFonts w:ascii="Garamond" w:eastAsia="Calibri" w:hAnsi="Garamond"/>
          <w:b/>
          <w:sz w:val="24"/>
          <w:szCs w:val="24"/>
        </w:rPr>
      </w:pPr>
    </w:p>
    <w:p w:rsidR="00385268" w:rsidRDefault="009C048D" w:rsidP="00701D10">
      <w:pPr>
        <w:rPr>
          <w:rFonts w:ascii="Garamond" w:eastAsia="Calibri" w:hAnsi="Garamond"/>
          <w:sz w:val="24"/>
          <w:szCs w:val="24"/>
        </w:rPr>
      </w:pPr>
      <w:r w:rsidRPr="008E230D">
        <w:rPr>
          <w:rFonts w:ascii="Garamond" w:eastAsia="Calibri" w:hAnsi="Garamond"/>
          <w:sz w:val="24"/>
          <w:szCs w:val="24"/>
          <w:u w:val="single"/>
        </w:rPr>
        <w:t>C</w:t>
      </w:r>
      <w:r w:rsidR="006217B3" w:rsidRPr="008E230D">
        <w:rPr>
          <w:rFonts w:ascii="Garamond" w:eastAsia="Calibri" w:hAnsi="Garamond"/>
          <w:sz w:val="24"/>
          <w:szCs w:val="24"/>
          <w:u w:val="single"/>
        </w:rPr>
        <w:t>omplaint</w:t>
      </w:r>
      <w:r w:rsidR="002663CC">
        <w:rPr>
          <w:rFonts w:ascii="Garamond" w:eastAsia="Calibri" w:hAnsi="Garamond"/>
          <w:sz w:val="24"/>
          <w:szCs w:val="24"/>
          <w:u w:val="single"/>
        </w:rPr>
        <w:t>.</w:t>
      </w:r>
      <w:r w:rsidR="00936ED9" w:rsidRPr="00770F01">
        <w:rPr>
          <w:rFonts w:ascii="Garamond" w:eastAsia="Calibri" w:hAnsi="Garamond"/>
          <w:sz w:val="24"/>
          <w:szCs w:val="24"/>
        </w:rPr>
        <w:t xml:space="preserve"> </w:t>
      </w:r>
      <w:r>
        <w:rPr>
          <w:rFonts w:ascii="Garamond" w:eastAsia="Calibri" w:hAnsi="Garamond"/>
          <w:sz w:val="24"/>
          <w:szCs w:val="24"/>
        </w:rPr>
        <w:t xml:space="preserve"> We believe that</w:t>
      </w:r>
      <w:r w:rsidR="006217B3" w:rsidRPr="00770F01">
        <w:rPr>
          <w:rFonts w:ascii="Garamond" w:eastAsia="Calibri" w:hAnsi="Garamond"/>
          <w:sz w:val="24"/>
          <w:szCs w:val="24"/>
        </w:rPr>
        <w:t xml:space="preserve"> “communication or a document from any source” is overly </w:t>
      </w:r>
      <w:r w:rsidR="004E5C9E" w:rsidRPr="00770F01">
        <w:rPr>
          <w:rFonts w:ascii="Garamond" w:eastAsia="Calibri" w:hAnsi="Garamond"/>
          <w:sz w:val="24"/>
          <w:szCs w:val="24"/>
        </w:rPr>
        <w:t xml:space="preserve">broad and </w:t>
      </w:r>
      <w:r>
        <w:rPr>
          <w:rFonts w:ascii="Garamond" w:eastAsia="Calibri" w:hAnsi="Garamond"/>
          <w:sz w:val="24"/>
          <w:szCs w:val="24"/>
        </w:rPr>
        <w:t xml:space="preserve">could significantly </w:t>
      </w:r>
      <w:r w:rsidR="004E5C9E" w:rsidRPr="00770F01">
        <w:rPr>
          <w:rFonts w:ascii="Garamond" w:eastAsia="Calibri" w:hAnsi="Garamond"/>
          <w:sz w:val="24"/>
          <w:szCs w:val="24"/>
        </w:rPr>
        <w:t xml:space="preserve">lower the bar for </w:t>
      </w:r>
      <w:r w:rsidR="006217B3" w:rsidRPr="00770F01">
        <w:rPr>
          <w:rFonts w:ascii="Garamond" w:eastAsia="Calibri" w:hAnsi="Garamond"/>
          <w:sz w:val="24"/>
          <w:szCs w:val="24"/>
        </w:rPr>
        <w:t>complaints</w:t>
      </w:r>
      <w:r w:rsidR="004E5C9E" w:rsidRPr="00770F01">
        <w:rPr>
          <w:rFonts w:ascii="Garamond" w:eastAsia="Calibri" w:hAnsi="Garamond"/>
          <w:sz w:val="24"/>
          <w:szCs w:val="24"/>
        </w:rPr>
        <w:t xml:space="preserve"> triggering Board investigation</w:t>
      </w:r>
      <w:r w:rsidR="00DB7EAB" w:rsidRPr="00770F01">
        <w:rPr>
          <w:rFonts w:ascii="Garamond" w:eastAsia="Calibri" w:hAnsi="Garamond"/>
          <w:sz w:val="24"/>
          <w:szCs w:val="24"/>
        </w:rPr>
        <w:t xml:space="preserve">. </w:t>
      </w:r>
      <w:r w:rsidR="00BE4865">
        <w:rPr>
          <w:rFonts w:ascii="Garamond" w:eastAsia="Calibri" w:hAnsi="Garamond"/>
          <w:sz w:val="24"/>
          <w:szCs w:val="24"/>
        </w:rPr>
        <w:t xml:space="preserve"> For example, </w:t>
      </w:r>
      <w:r w:rsidR="00BE4865">
        <w:rPr>
          <w:rFonts w:ascii="Garamond" w:eastAsia="Calibri" w:hAnsi="Garamond"/>
          <w:sz w:val="24"/>
          <w:szCs w:val="24"/>
        </w:rPr>
        <w:lastRenderedPageBreak/>
        <w:t xml:space="preserve">does the Board intend to initiate investigations based on postings to social media?  We </w:t>
      </w:r>
      <w:r>
        <w:rPr>
          <w:rFonts w:ascii="Garamond" w:eastAsia="Calibri" w:hAnsi="Garamond"/>
          <w:sz w:val="24"/>
          <w:szCs w:val="24"/>
        </w:rPr>
        <w:t xml:space="preserve">agree </w:t>
      </w:r>
      <w:r w:rsidR="00BE4865">
        <w:rPr>
          <w:rFonts w:ascii="Garamond" w:eastAsia="Calibri" w:hAnsi="Garamond"/>
          <w:sz w:val="24"/>
          <w:szCs w:val="24"/>
        </w:rPr>
        <w:t>that patients should have the ability to file concer</w:t>
      </w:r>
      <w:r w:rsidR="00C728D9">
        <w:rPr>
          <w:rFonts w:ascii="Garamond" w:eastAsia="Calibri" w:hAnsi="Garamond"/>
          <w:sz w:val="24"/>
          <w:szCs w:val="24"/>
        </w:rPr>
        <w:t xml:space="preserve">ns and complaints with the </w:t>
      </w:r>
      <w:r w:rsidR="00980532">
        <w:rPr>
          <w:rFonts w:ascii="Garamond" w:eastAsia="Calibri" w:hAnsi="Garamond"/>
          <w:sz w:val="24"/>
          <w:szCs w:val="24"/>
        </w:rPr>
        <w:t>BORIM</w:t>
      </w:r>
      <w:r w:rsidR="00C728D9">
        <w:rPr>
          <w:rFonts w:ascii="Garamond" w:eastAsia="Calibri" w:hAnsi="Garamond"/>
          <w:sz w:val="24"/>
          <w:szCs w:val="24"/>
        </w:rPr>
        <w:t>;</w:t>
      </w:r>
      <w:r w:rsidR="00BE4865">
        <w:rPr>
          <w:rFonts w:ascii="Garamond" w:eastAsia="Calibri" w:hAnsi="Garamond"/>
          <w:sz w:val="24"/>
          <w:szCs w:val="24"/>
        </w:rPr>
        <w:t xml:space="preserve"> however, it is also important that such complain</w:t>
      </w:r>
      <w:r>
        <w:rPr>
          <w:rFonts w:ascii="Garamond" w:eastAsia="Calibri" w:hAnsi="Garamond"/>
          <w:sz w:val="24"/>
          <w:szCs w:val="24"/>
        </w:rPr>
        <w:t>ts are made in good faith and from verifiable sources.</w:t>
      </w:r>
      <w:r w:rsidR="00BE4865">
        <w:rPr>
          <w:rFonts w:ascii="Garamond" w:eastAsia="Calibri" w:hAnsi="Garamond"/>
          <w:sz w:val="24"/>
          <w:szCs w:val="24"/>
        </w:rPr>
        <w:t xml:space="preserve"> </w:t>
      </w:r>
      <w:r>
        <w:rPr>
          <w:rFonts w:ascii="Garamond" w:eastAsia="Calibri" w:hAnsi="Garamond"/>
          <w:sz w:val="24"/>
          <w:szCs w:val="24"/>
        </w:rPr>
        <w:t>We request that the Board further clarify in the definition what is intended by “any source</w:t>
      </w:r>
      <w:r w:rsidR="00C728D9">
        <w:rPr>
          <w:rFonts w:ascii="Garamond" w:eastAsia="Calibri" w:hAnsi="Garamond"/>
          <w:sz w:val="24"/>
          <w:szCs w:val="24"/>
        </w:rPr>
        <w:t>.”</w:t>
      </w:r>
      <w:r>
        <w:rPr>
          <w:rFonts w:ascii="Garamond" w:eastAsia="Calibri" w:hAnsi="Garamond"/>
          <w:sz w:val="24"/>
          <w:szCs w:val="24"/>
        </w:rPr>
        <w:t xml:space="preserve">  </w:t>
      </w:r>
      <w:r w:rsidR="00BE4865">
        <w:rPr>
          <w:rFonts w:ascii="Garamond" w:eastAsia="Calibri" w:hAnsi="Garamond"/>
          <w:sz w:val="24"/>
          <w:szCs w:val="24"/>
        </w:rPr>
        <w:t xml:space="preserve"> </w:t>
      </w:r>
    </w:p>
    <w:p w:rsidR="00385268" w:rsidRDefault="00385268" w:rsidP="00701D10">
      <w:pPr>
        <w:rPr>
          <w:rFonts w:ascii="Garamond" w:eastAsia="Calibri" w:hAnsi="Garamond"/>
          <w:sz w:val="24"/>
          <w:szCs w:val="24"/>
        </w:rPr>
      </w:pPr>
    </w:p>
    <w:p w:rsidR="004E5C9E" w:rsidRPr="00770F01" w:rsidRDefault="00385268" w:rsidP="00701D10">
      <w:pPr>
        <w:rPr>
          <w:rFonts w:ascii="Garamond" w:eastAsia="Calibri" w:hAnsi="Garamond"/>
          <w:b/>
          <w:sz w:val="24"/>
          <w:szCs w:val="24"/>
        </w:rPr>
      </w:pPr>
      <w:r w:rsidRPr="002663CC">
        <w:rPr>
          <w:rFonts w:ascii="Garamond" w:eastAsia="Calibri" w:hAnsi="Garamond"/>
          <w:sz w:val="24"/>
          <w:szCs w:val="24"/>
          <w:u w:val="single"/>
        </w:rPr>
        <w:t>Disciplinary Action</w:t>
      </w:r>
      <w:r w:rsidR="006217B3" w:rsidRPr="00770F01">
        <w:rPr>
          <w:rFonts w:ascii="Garamond" w:eastAsia="Calibri" w:hAnsi="Garamond"/>
          <w:sz w:val="24"/>
          <w:szCs w:val="24"/>
        </w:rPr>
        <w:t>.</w:t>
      </w:r>
      <w:r w:rsidR="00DB7EAB" w:rsidRPr="00770F01">
        <w:rPr>
          <w:rFonts w:ascii="Garamond" w:eastAsia="Calibri" w:hAnsi="Garamond"/>
          <w:sz w:val="24"/>
          <w:szCs w:val="24"/>
        </w:rPr>
        <w:t xml:space="preserve"> </w:t>
      </w:r>
      <w:r>
        <w:rPr>
          <w:rFonts w:ascii="Garamond" w:eastAsia="Calibri" w:hAnsi="Garamond"/>
          <w:sz w:val="24"/>
          <w:szCs w:val="24"/>
        </w:rPr>
        <w:t xml:space="preserve"> Atrius Health requests that the Board reconsider the list set forth in subpart (c), including the qualification provided in subpart (d), in its entirety.  Many of the actions included on the list are somewhat ambiguous and broad, such as “censure</w:t>
      </w:r>
      <w:r w:rsidR="00C728D9">
        <w:rPr>
          <w:rFonts w:ascii="Garamond" w:eastAsia="Calibri" w:hAnsi="Garamond"/>
          <w:sz w:val="24"/>
          <w:szCs w:val="24"/>
        </w:rPr>
        <w:t>”,</w:t>
      </w:r>
      <w:r>
        <w:rPr>
          <w:rFonts w:ascii="Garamond" w:eastAsia="Calibri" w:hAnsi="Garamond"/>
          <w:sz w:val="24"/>
          <w:szCs w:val="24"/>
        </w:rPr>
        <w:t xml:space="preserve"> “admonition”, </w:t>
      </w:r>
      <w:r w:rsidR="00346EF7">
        <w:rPr>
          <w:rFonts w:ascii="Garamond" w:eastAsia="Calibri" w:hAnsi="Garamond"/>
          <w:sz w:val="24"/>
          <w:szCs w:val="24"/>
        </w:rPr>
        <w:t>and “</w:t>
      </w:r>
      <w:r>
        <w:rPr>
          <w:rFonts w:ascii="Garamond" w:eastAsia="Calibri" w:hAnsi="Garamond"/>
          <w:sz w:val="24"/>
          <w:szCs w:val="24"/>
        </w:rPr>
        <w:t>remediation</w:t>
      </w:r>
      <w:r w:rsidR="00C728D9">
        <w:rPr>
          <w:rFonts w:ascii="Garamond" w:eastAsia="Calibri" w:hAnsi="Garamond"/>
          <w:sz w:val="24"/>
          <w:szCs w:val="24"/>
        </w:rPr>
        <w:t>.”</w:t>
      </w:r>
      <w:r>
        <w:rPr>
          <w:rFonts w:ascii="Garamond" w:eastAsia="Calibri" w:hAnsi="Garamond"/>
          <w:sz w:val="24"/>
          <w:szCs w:val="24"/>
        </w:rPr>
        <w:t xml:space="preserve">  </w:t>
      </w:r>
      <w:r w:rsidR="00AB539F">
        <w:rPr>
          <w:rFonts w:ascii="Garamond" w:eastAsia="Calibri" w:hAnsi="Garamond"/>
          <w:sz w:val="24"/>
          <w:szCs w:val="24"/>
        </w:rPr>
        <w:t xml:space="preserve">Why is a “revocation or suspension of a right or privilege” always a reportable Disciplinary Action, while “restriction, non-renewal or denial of a right or privilege” only a Disciplinary Action if the actions were taken for the reasons stated in subpart (d)?  Atrius Health respectfully suggests that since the Board has taken the time and effort to amend and revise the Regulations that the Board reconsider this section as a whole and redraft the definition in a manner that more clearly defines the categories that constitute reportable disciplinary actions.  </w:t>
      </w:r>
    </w:p>
    <w:p w:rsidR="004E5C9E" w:rsidRPr="00770F01" w:rsidRDefault="004E5C9E" w:rsidP="00701D10">
      <w:pPr>
        <w:rPr>
          <w:rFonts w:ascii="Garamond" w:eastAsia="Calibri" w:hAnsi="Garamond"/>
          <w:b/>
          <w:sz w:val="24"/>
          <w:szCs w:val="24"/>
        </w:rPr>
      </w:pPr>
    </w:p>
    <w:p w:rsidR="004E5C9E" w:rsidRPr="002663CC" w:rsidRDefault="004E5C9E" w:rsidP="00701D10">
      <w:pPr>
        <w:rPr>
          <w:rFonts w:ascii="Garamond" w:eastAsia="Calibri" w:hAnsi="Garamond"/>
          <w:b/>
          <w:sz w:val="24"/>
          <w:szCs w:val="24"/>
          <w:u w:val="single"/>
        </w:rPr>
      </w:pPr>
      <w:r w:rsidRPr="002663CC">
        <w:rPr>
          <w:rFonts w:ascii="Garamond" w:eastAsia="Calibri" w:hAnsi="Garamond"/>
          <w:b/>
          <w:sz w:val="24"/>
          <w:szCs w:val="24"/>
          <w:u w:val="single"/>
        </w:rPr>
        <w:t>243 CMR 3.00</w:t>
      </w:r>
    </w:p>
    <w:p w:rsidR="00AB539F" w:rsidRPr="00770F01" w:rsidRDefault="00AB539F" w:rsidP="00701D10">
      <w:pPr>
        <w:rPr>
          <w:rFonts w:ascii="Garamond" w:eastAsia="Calibri" w:hAnsi="Garamond"/>
          <w:b/>
          <w:sz w:val="24"/>
          <w:szCs w:val="24"/>
        </w:rPr>
      </w:pPr>
    </w:p>
    <w:p w:rsidR="00BE384F" w:rsidRDefault="00DF4317" w:rsidP="004E3D13">
      <w:pPr>
        <w:rPr>
          <w:rFonts w:ascii="Garamond" w:hAnsi="Garamond"/>
          <w:sz w:val="24"/>
          <w:szCs w:val="24"/>
        </w:rPr>
      </w:pPr>
      <w:r>
        <w:rPr>
          <w:rFonts w:ascii="Garamond" w:hAnsi="Garamond"/>
          <w:sz w:val="24"/>
          <w:szCs w:val="24"/>
        </w:rPr>
        <w:t xml:space="preserve">Since 1987 when the </w:t>
      </w:r>
      <w:r w:rsidR="00980532">
        <w:rPr>
          <w:rFonts w:ascii="Garamond" w:hAnsi="Garamond"/>
          <w:sz w:val="24"/>
          <w:szCs w:val="24"/>
        </w:rPr>
        <w:t>BORIM</w:t>
      </w:r>
      <w:r>
        <w:rPr>
          <w:rFonts w:ascii="Garamond" w:hAnsi="Garamond"/>
          <w:sz w:val="24"/>
          <w:szCs w:val="24"/>
        </w:rPr>
        <w:t xml:space="preserve"> Regulations were first promulgated, </w:t>
      </w:r>
      <w:r w:rsidRPr="00770F01">
        <w:rPr>
          <w:rFonts w:ascii="Garamond" w:hAnsi="Garamond"/>
          <w:sz w:val="24"/>
          <w:szCs w:val="24"/>
        </w:rPr>
        <w:t>Atrius Health</w:t>
      </w:r>
      <w:r w:rsidR="00C728D9">
        <w:rPr>
          <w:rFonts w:ascii="Garamond" w:hAnsi="Garamond"/>
          <w:sz w:val="24"/>
          <w:szCs w:val="24"/>
        </w:rPr>
        <w:t xml:space="preserve"> </w:t>
      </w:r>
      <w:r>
        <w:rPr>
          <w:rFonts w:ascii="Garamond" w:hAnsi="Garamond"/>
          <w:sz w:val="24"/>
          <w:szCs w:val="24"/>
        </w:rPr>
        <w:t>an</w:t>
      </w:r>
      <w:r w:rsidR="00C728D9">
        <w:rPr>
          <w:rFonts w:ascii="Garamond" w:hAnsi="Garamond"/>
          <w:sz w:val="24"/>
          <w:szCs w:val="24"/>
        </w:rPr>
        <w:t>d its predecessor organizations</w:t>
      </w:r>
      <w:r>
        <w:rPr>
          <w:rFonts w:ascii="Garamond" w:hAnsi="Garamond"/>
          <w:sz w:val="24"/>
          <w:szCs w:val="24"/>
        </w:rPr>
        <w:t xml:space="preserve"> </w:t>
      </w:r>
      <w:r w:rsidRPr="00770F01">
        <w:rPr>
          <w:rFonts w:ascii="Garamond" w:hAnsi="Garamond"/>
          <w:sz w:val="24"/>
          <w:szCs w:val="24"/>
        </w:rPr>
        <w:t>ha</w:t>
      </w:r>
      <w:r>
        <w:rPr>
          <w:rFonts w:ascii="Garamond" w:hAnsi="Garamond"/>
          <w:sz w:val="24"/>
          <w:szCs w:val="24"/>
        </w:rPr>
        <w:t>ve</w:t>
      </w:r>
      <w:r w:rsidRPr="00770F01">
        <w:rPr>
          <w:rFonts w:ascii="Garamond" w:hAnsi="Garamond"/>
          <w:sz w:val="24"/>
          <w:szCs w:val="24"/>
        </w:rPr>
        <w:t xml:space="preserve"> been subject to, and ha</w:t>
      </w:r>
      <w:r>
        <w:rPr>
          <w:rFonts w:ascii="Garamond" w:hAnsi="Garamond"/>
          <w:sz w:val="24"/>
          <w:szCs w:val="24"/>
        </w:rPr>
        <w:t>ve</w:t>
      </w:r>
      <w:r w:rsidRPr="00770F01">
        <w:rPr>
          <w:rFonts w:ascii="Garamond" w:hAnsi="Garamond"/>
          <w:sz w:val="24"/>
          <w:szCs w:val="24"/>
        </w:rPr>
        <w:t xml:space="preserve"> complied with, the provisions of 243 CMR 3.00</w:t>
      </w:r>
      <w:r>
        <w:rPr>
          <w:rFonts w:ascii="Garamond" w:hAnsi="Garamond"/>
          <w:sz w:val="24"/>
          <w:szCs w:val="24"/>
        </w:rPr>
        <w:t xml:space="preserve">, </w:t>
      </w:r>
      <w:r w:rsidR="00C728D9">
        <w:rPr>
          <w:rFonts w:ascii="Garamond" w:hAnsi="Garamond"/>
          <w:sz w:val="24"/>
          <w:szCs w:val="24"/>
        </w:rPr>
        <w:t>initially as both Clinics and</w:t>
      </w:r>
      <w:r>
        <w:rPr>
          <w:rFonts w:ascii="Garamond" w:hAnsi="Garamond"/>
          <w:sz w:val="24"/>
          <w:szCs w:val="24"/>
        </w:rPr>
        <w:t xml:space="preserve"> an HMO</w:t>
      </w:r>
      <w:r w:rsidR="00C728D9">
        <w:rPr>
          <w:rFonts w:ascii="Garamond" w:hAnsi="Garamond"/>
          <w:sz w:val="24"/>
          <w:szCs w:val="24"/>
        </w:rPr>
        <w:t>,</w:t>
      </w:r>
      <w:r>
        <w:rPr>
          <w:rFonts w:ascii="Garamond" w:hAnsi="Garamond"/>
          <w:sz w:val="24"/>
          <w:szCs w:val="24"/>
        </w:rPr>
        <w:t xml:space="preserve"> and </w:t>
      </w:r>
      <w:r w:rsidRPr="00770F01">
        <w:rPr>
          <w:rFonts w:ascii="Garamond" w:hAnsi="Garamond"/>
          <w:sz w:val="24"/>
          <w:szCs w:val="24"/>
        </w:rPr>
        <w:t xml:space="preserve">since </w:t>
      </w:r>
      <w:r>
        <w:rPr>
          <w:rFonts w:ascii="Garamond" w:hAnsi="Garamond"/>
          <w:sz w:val="24"/>
          <w:szCs w:val="24"/>
        </w:rPr>
        <w:t>1999 as Clinics</w:t>
      </w:r>
      <w:r w:rsidRPr="00770F01">
        <w:rPr>
          <w:rFonts w:ascii="Garamond" w:hAnsi="Garamond"/>
          <w:sz w:val="24"/>
          <w:szCs w:val="24"/>
        </w:rPr>
        <w:t>.</w:t>
      </w:r>
      <w:r>
        <w:rPr>
          <w:rFonts w:ascii="Garamond" w:hAnsi="Garamond"/>
          <w:sz w:val="24"/>
          <w:szCs w:val="24"/>
        </w:rPr>
        <w:t xml:space="preserve">  Accordingly, Atrius Health has very robust quality, safety and risk management programs which have been structured to meet </w:t>
      </w:r>
      <w:r w:rsidR="00AB539F">
        <w:rPr>
          <w:rFonts w:ascii="Garamond" w:hAnsi="Garamond"/>
          <w:sz w:val="24"/>
          <w:szCs w:val="24"/>
        </w:rPr>
        <w:t xml:space="preserve">and based upon </w:t>
      </w:r>
      <w:r>
        <w:rPr>
          <w:rFonts w:ascii="Garamond" w:hAnsi="Garamond"/>
          <w:sz w:val="24"/>
          <w:szCs w:val="24"/>
        </w:rPr>
        <w:t xml:space="preserve">the </w:t>
      </w:r>
      <w:r w:rsidR="00980532">
        <w:rPr>
          <w:rFonts w:ascii="Garamond" w:hAnsi="Garamond"/>
          <w:sz w:val="24"/>
          <w:szCs w:val="24"/>
        </w:rPr>
        <w:t>BORIM</w:t>
      </w:r>
      <w:r>
        <w:rPr>
          <w:rFonts w:ascii="Garamond" w:hAnsi="Garamond"/>
          <w:sz w:val="24"/>
          <w:szCs w:val="24"/>
        </w:rPr>
        <w:t xml:space="preserve"> requirements including establishing a Patient Care Assessment Program</w:t>
      </w:r>
      <w:r w:rsidR="00AB539F">
        <w:rPr>
          <w:rFonts w:ascii="Garamond" w:hAnsi="Garamond"/>
          <w:sz w:val="24"/>
          <w:szCs w:val="24"/>
        </w:rPr>
        <w:t xml:space="preserve"> (“PCAP”)</w:t>
      </w:r>
      <w:r>
        <w:rPr>
          <w:rFonts w:ascii="Garamond" w:hAnsi="Garamond"/>
          <w:sz w:val="24"/>
          <w:szCs w:val="24"/>
        </w:rPr>
        <w:t>.  In accordance with the Regulations, the Atrius Health Bylaws establish</w:t>
      </w:r>
      <w:r w:rsidR="00AB539F">
        <w:rPr>
          <w:rFonts w:ascii="Garamond" w:hAnsi="Garamond"/>
          <w:sz w:val="24"/>
          <w:szCs w:val="24"/>
        </w:rPr>
        <w:t xml:space="preserve"> a</w:t>
      </w:r>
      <w:r>
        <w:rPr>
          <w:rFonts w:ascii="Garamond" w:hAnsi="Garamond"/>
          <w:sz w:val="24"/>
          <w:szCs w:val="24"/>
        </w:rPr>
        <w:t xml:space="preserve"> Board level committee that serves as the Atrius Health Patient Care Assessment Committee</w:t>
      </w:r>
      <w:r w:rsidR="00AB539F">
        <w:rPr>
          <w:rFonts w:ascii="Garamond" w:hAnsi="Garamond"/>
          <w:sz w:val="24"/>
          <w:szCs w:val="24"/>
        </w:rPr>
        <w:t xml:space="preserve"> (“PCAC”)</w:t>
      </w:r>
      <w:r>
        <w:rPr>
          <w:rFonts w:ascii="Garamond" w:hAnsi="Garamond"/>
          <w:sz w:val="24"/>
          <w:szCs w:val="24"/>
        </w:rPr>
        <w:t>, which is a Medical Peer Review Committee.</w:t>
      </w:r>
      <w:r w:rsidRPr="00770F01">
        <w:rPr>
          <w:rFonts w:ascii="Garamond" w:hAnsi="Garamond"/>
          <w:sz w:val="24"/>
          <w:szCs w:val="24"/>
        </w:rPr>
        <w:t xml:space="preserve"> </w:t>
      </w:r>
      <w:r>
        <w:rPr>
          <w:rFonts w:ascii="Garamond" w:hAnsi="Garamond"/>
          <w:sz w:val="24"/>
          <w:szCs w:val="24"/>
        </w:rPr>
        <w:t xml:space="preserve"> A critical component</w:t>
      </w:r>
      <w:r w:rsidR="00AB539F">
        <w:rPr>
          <w:rFonts w:ascii="Garamond" w:hAnsi="Garamond"/>
          <w:sz w:val="24"/>
          <w:szCs w:val="24"/>
        </w:rPr>
        <w:t xml:space="preserve"> of the PCAP </w:t>
      </w:r>
      <w:r w:rsidR="00BE384F">
        <w:rPr>
          <w:rFonts w:ascii="Garamond" w:hAnsi="Garamond"/>
          <w:sz w:val="24"/>
          <w:szCs w:val="24"/>
        </w:rPr>
        <w:t>and t</w:t>
      </w:r>
      <w:r w:rsidR="00C728D9">
        <w:rPr>
          <w:rFonts w:ascii="Garamond" w:hAnsi="Garamond"/>
          <w:sz w:val="24"/>
          <w:szCs w:val="24"/>
        </w:rPr>
        <w:t>he activities of the PCAC is that</w:t>
      </w:r>
      <w:r w:rsidR="00BE384F">
        <w:rPr>
          <w:rFonts w:ascii="Garamond" w:hAnsi="Garamond"/>
          <w:sz w:val="24"/>
          <w:szCs w:val="24"/>
        </w:rPr>
        <w:t xml:space="preserve"> reviews and assessments </w:t>
      </w:r>
      <w:r w:rsidR="00E57C5D">
        <w:rPr>
          <w:rFonts w:ascii="Garamond" w:hAnsi="Garamond"/>
          <w:sz w:val="24"/>
          <w:szCs w:val="24"/>
        </w:rPr>
        <w:t xml:space="preserve">conducted pursuant to the Regulations </w:t>
      </w:r>
      <w:r w:rsidR="00BE384F">
        <w:rPr>
          <w:rFonts w:ascii="Garamond" w:hAnsi="Garamond"/>
          <w:sz w:val="24"/>
          <w:szCs w:val="24"/>
        </w:rPr>
        <w:t xml:space="preserve">are subject to the statutory peer review privilege as appropriate and applicable.  </w:t>
      </w:r>
    </w:p>
    <w:p w:rsidR="00BE384F" w:rsidRDefault="00BE384F" w:rsidP="004E3D13">
      <w:pPr>
        <w:rPr>
          <w:rFonts w:ascii="Garamond" w:hAnsi="Garamond"/>
          <w:sz w:val="24"/>
          <w:szCs w:val="24"/>
        </w:rPr>
      </w:pPr>
    </w:p>
    <w:p w:rsidR="00A04938" w:rsidRDefault="00BE384F" w:rsidP="004E3D13">
      <w:pPr>
        <w:rPr>
          <w:rFonts w:ascii="Garamond" w:hAnsi="Garamond"/>
          <w:sz w:val="24"/>
          <w:szCs w:val="24"/>
        </w:rPr>
      </w:pPr>
      <w:r>
        <w:rPr>
          <w:rFonts w:ascii="Garamond" w:hAnsi="Garamond"/>
          <w:sz w:val="24"/>
          <w:szCs w:val="24"/>
        </w:rPr>
        <w:t xml:space="preserve">Under the proposed revisions </w:t>
      </w:r>
      <w:r w:rsidR="00C728D9">
        <w:rPr>
          <w:rFonts w:ascii="Garamond" w:hAnsi="Garamond"/>
          <w:sz w:val="24"/>
          <w:szCs w:val="24"/>
        </w:rPr>
        <w:t>(</w:t>
      </w:r>
      <w:r>
        <w:rPr>
          <w:rFonts w:ascii="Garamond" w:hAnsi="Garamond"/>
          <w:sz w:val="24"/>
          <w:szCs w:val="24"/>
        </w:rPr>
        <w:t>243 CMR 3.02, Definitions</w:t>
      </w:r>
      <w:r w:rsidR="00C728D9">
        <w:rPr>
          <w:rFonts w:ascii="Garamond" w:hAnsi="Garamond"/>
          <w:sz w:val="24"/>
          <w:szCs w:val="24"/>
        </w:rPr>
        <w:t>)</w:t>
      </w:r>
      <w:r>
        <w:rPr>
          <w:rFonts w:ascii="Garamond" w:hAnsi="Garamond"/>
          <w:sz w:val="24"/>
          <w:szCs w:val="24"/>
        </w:rPr>
        <w:t xml:space="preserve">, the Board has explicitly amended the definition of Health Care Facility to no longer include Clinics.   </w:t>
      </w:r>
      <w:r w:rsidR="00E856AD">
        <w:rPr>
          <w:rFonts w:ascii="Garamond" w:hAnsi="Garamond"/>
          <w:sz w:val="24"/>
          <w:szCs w:val="24"/>
        </w:rPr>
        <w:t xml:space="preserve">As was expressed </w:t>
      </w:r>
      <w:r w:rsidR="004E5C9E" w:rsidRPr="00770F01">
        <w:rPr>
          <w:rFonts w:ascii="Garamond" w:hAnsi="Garamond"/>
          <w:sz w:val="24"/>
          <w:szCs w:val="24"/>
        </w:rPr>
        <w:t xml:space="preserve">during </w:t>
      </w:r>
      <w:r w:rsidR="00E303EB">
        <w:rPr>
          <w:rFonts w:ascii="Garamond" w:hAnsi="Garamond"/>
          <w:sz w:val="24"/>
          <w:szCs w:val="24"/>
        </w:rPr>
        <w:t xml:space="preserve">a call </w:t>
      </w:r>
      <w:r w:rsidR="001F3A78">
        <w:rPr>
          <w:rFonts w:ascii="Garamond" w:hAnsi="Garamond"/>
          <w:sz w:val="24"/>
          <w:szCs w:val="24"/>
        </w:rPr>
        <w:t xml:space="preserve">with you, Susan Giordano, and Eileen Prebensen </w:t>
      </w:r>
      <w:r w:rsidR="00E303EB">
        <w:rPr>
          <w:rFonts w:ascii="Garamond" w:hAnsi="Garamond"/>
          <w:sz w:val="24"/>
          <w:szCs w:val="24"/>
        </w:rPr>
        <w:t>o</w:t>
      </w:r>
      <w:r w:rsidR="004E5C9E" w:rsidRPr="00770F01">
        <w:rPr>
          <w:rFonts w:ascii="Garamond" w:hAnsi="Garamond"/>
          <w:sz w:val="24"/>
          <w:szCs w:val="24"/>
        </w:rPr>
        <w:t xml:space="preserve">n </w:t>
      </w:r>
      <w:r w:rsidR="007A3B0A">
        <w:rPr>
          <w:rFonts w:ascii="Garamond" w:hAnsi="Garamond"/>
          <w:sz w:val="24"/>
          <w:szCs w:val="24"/>
        </w:rPr>
        <w:t>January 31, 2017</w:t>
      </w:r>
      <w:r w:rsidR="004E5C9E" w:rsidRPr="00770F01">
        <w:rPr>
          <w:rFonts w:ascii="Garamond" w:hAnsi="Garamond"/>
          <w:sz w:val="24"/>
          <w:szCs w:val="24"/>
        </w:rPr>
        <w:t xml:space="preserve">, we </w:t>
      </w:r>
      <w:r w:rsidR="007A3B0A">
        <w:rPr>
          <w:rFonts w:ascii="Garamond" w:hAnsi="Garamond"/>
          <w:sz w:val="24"/>
          <w:szCs w:val="24"/>
        </w:rPr>
        <w:t xml:space="preserve">were unclear about the </w:t>
      </w:r>
      <w:r w:rsidR="00E303EB">
        <w:rPr>
          <w:rFonts w:ascii="Garamond" w:hAnsi="Garamond"/>
          <w:sz w:val="24"/>
          <w:szCs w:val="24"/>
        </w:rPr>
        <w:t xml:space="preserve">reasoning for the </w:t>
      </w:r>
      <w:r w:rsidR="007A3B0A">
        <w:rPr>
          <w:rFonts w:ascii="Garamond" w:hAnsi="Garamond"/>
          <w:sz w:val="24"/>
          <w:szCs w:val="24"/>
        </w:rPr>
        <w:t xml:space="preserve">Board’s decision to </w:t>
      </w:r>
      <w:r w:rsidR="004E5C9E" w:rsidRPr="00770F01">
        <w:rPr>
          <w:rFonts w:ascii="Garamond" w:hAnsi="Garamond"/>
          <w:sz w:val="24"/>
          <w:szCs w:val="24"/>
        </w:rPr>
        <w:t>delet</w:t>
      </w:r>
      <w:r w:rsidR="007A3B0A">
        <w:rPr>
          <w:rFonts w:ascii="Garamond" w:hAnsi="Garamond"/>
          <w:sz w:val="24"/>
          <w:szCs w:val="24"/>
        </w:rPr>
        <w:t>e</w:t>
      </w:r>
      <w:r w:rsidR="004E5C9E" w:rsidRPr="00770F01">
        <w:rPr>
          <w:rFonts w:ascii="Garamond" w:hAnsi="Garamond"/>
          <w:sz w:val="24"/>
          <w:szCs w:val="24"/>
        </w:rPr>
        <w:t xml:space="preserve"> all references </w:t>
      </w:r>
      <w:r w:rsidR="004E3D13" w:rsidRPr="00770F01">
        <w:rPr>
          <w:rFonts w:ascii="Garamond" w:hAnsi="Garamond"/>
          <w:sz w:val="24"/>
          <w:szCs w:val="24"/>
        </w:rPr>
        <w:t>to “</w:t>
      </w:r>
      <w:r>
        <w:rPr>
          <w:rFonts w:ascii="Garamond" w:hAnsi="Garamond"/>
          <w:sz w:val="24"/>
          <w:szCs w:val="24"/>
        </w:rPr>
        <w:t>C</w:t>
      </w:r>
      <w:r w:rsidR="004E3D13" w:rsidRPr="00770F01">
        <w:rPr>
          <w:rFonts w:ascii="Garamond" w:hAnsi="Garamond"/>
          <w:sz w:val="24"/>
          <w:szCs w:val="24"/>
        </w:rPr>
        <w:t xml:space="preserve">linics” from the </w:t>
      </w:r>
      <w:r>
        <w:rPr>
          <w:rFonts w:ascii="Garamond" w:hAnsi="Garamond"/>
          <w:sz w:val="24"/>
          <w:szCs w:val="24"/>
        </w:rPr>
        <w:t>R</w:t>
      </w:r>
      <w:r w:rsidR="004E5C9E" w:rsidRPr="00770F01">
        <w:rPr>
          <w:rFonts w:ascii="Garamond" w:hAnsi="Garamond"/>
          <w:sz w:val="24"/>
          <w:szCs w:val="24"/>
        </w:rPr>
        <w:t>egulations</w:t>
      </w:r>
      <w:r>
        <w:rPr>
          <w:rFonts w:ascii="Garamond" w:hAnsi="Garamond"/>
          <w:sz w:val="24"/>
          <w:szCs w:val="24"/>
        </w:rPr>
        <w:t>.  We continue to be perplexed as to the Board’s rational</w:t>
      </w:r>
      <w:r w:rsidR="00E303EB">
        <w:rPr>
          <w:rFonts w:ascii="Garamond" w:hAnsi="Garamond"/>
          <w:sz w:val="24"/>
          <w:szCs w:val="24"/>
        </w:rPr>
        <w:t>e</w:t>
      </w:r>
      <w:r>
        <w:rPr>
          <w:rFonts w:ascii="Garamond" w:hAnsi="Garamond"/>
          <w:sz w:val="24"/>
          <w:szCs w:val="24"/>
        </w:rPr>
        <w:t xml:space="preserve"> for this significant and highly impactful change to the Regulations</w:t>
      </w:r>
      <w:r w:rsidR="00A04938">
        <w:rPr>
          <w:rFonts w:ascii="Garamond" w:hAnsi="Garamond"/>
          <w:sz w:val="24"/>
          <w:szCs w:val="24"/>
        </w:rPr>
        <w:t>, which have been in effect for thirty (30) years</w:t>
      </w:r>
      <w:r>
        <w:rPr>
          <w:rFonts w:ascii="Garamond" w:hAnsi="Garamond"/>
          <w:sz w:val="24"/>
          <w:szCs w:val="24"/>
        </w:rPr>
        <w:t>.  In fact, the change is somewhat at odds with the overarching objectives and goals articulated throu</w:t>
      </w:r>
      <w:r w:rsidR="00A04938">
        <w:rPr>
          <w:rFonts w:ascii="Garamond" w:hAnsi="Garamond"/>
          <w:sz w:val="24"/>
          <w:szCs w:val="24"/>
        </w:rPr>
        <w:t xml:space="preserve">ghout 243 CMR 3.00, </w:t>
      </w:r>
      <w:r w:rsidR="00A04938" w:rsidRPr="0010471D">
        <w:rPr>
          <w:rFonts w:ascii="Garamond" w:hAnsi="Garamond"/>
          <w:i/>
          <w:sz w:val="24"/>
          <w:szCs w:val="24"/>
        </w:rPr>
        <w:t>et seq</w:t>
      </w:r>
      <w:r w:rsidR="00A04938">
        <w:rPr>
          <w:rFonts w:ascii="Garamond" w:hAnsi="Garamond"/>
          <w:sz w:val="24"/>
          <w:szCs w:val="24"/>
        </w:rPr>
        <w:t xml:space="preserve">., since removing Clinics from the regulatory requirements and protections further limits oversight by the </w:t>
      </w:r>
      <w:r w:rsidR="00980532">
        <w:rPr>
          <w:rFonts w:ascii="Garamond" w:hAnsi="Garamond"/>
          <w:sz w:val="24"/>
          <w:szCs w:val="24"/>
        </w:rPr>
        <w:t>BORIM</w:t>
      </w:r>
      <w:r w:rsidR="00A04938">
        <w:rPr>
          <w:rFonts w:ascii="Garamond" w:hAnsi="Garamond"/>
          <w:sz w:val="24"/>
          <w:szCs w:val="24"/>
        </w:rPr>
        <w:t xml:space="preserve"> of clinical quality </w:t>
      </w:r>
      <w:r w:rsidR="00E57C5D">
        <w:rPr>
          <w:rFonts w:ascii="Garamond" w:hAnsi="Garamond"/>
          <w:sz w:val="24"/>
          <w:szCs w:val="24"/>
        </w:rPr>
        <w:t>in</w:t>
      </w:r>
      <w:r w:rsidR="00A04938">
        <w:rPr>
          <w:rFonts w:ascii="Garamond" w:hAnsi="Garamond"/>
          <w:sz w:val="24"/>
          <w:szCs w:val="24"/>
        </w:rPr>
        <w:t xml:space="preserve"> the community. </w:t>
      </w:r>
      <w:r>
        <w:rPr>
          <w:rFonts w:ascii="Garamond" w:hAnsi="Garamond"/>
          <w:sz w:val="24"/>
          <w:szCs w:val="24"/>
        </w:rPr>
        <w:t xml:space="preserve"> </w:t>
      </w:r>
    </w:p>
    <w:p w:rsidR="00A04938" w:rsidRDefault="00A04938" w:rsidP="004E3D13">
      <w:pPr>
        <w:rPr>
          <w:rFonts w:ascii="Garamond" w:hAnsi="Garamond"/>
          <w:sz w:val="24"/>
          <w:szCs w:val="24"/>
        </w:rPr>
      </w:pPr>
    </w:p>
    <w:p w:rsidR="004E5C9E" w:rsidRPr="00770F01" w:rsidRDefault="00A04938" w:rsidP="004E3D13">
      <w:pPr>
        <w:rPr>
          <w:rFonts w:ascii="Garamond" w:hAnsi="Garamond"/>
          <w:sz w:val="24"/>
          <w:szCs w:val="24"/>
        </w:rPr>
      </w:pPr>
      <w:r>
        <w:rPr>
          <w:rFonts w:ascii="Garamond" w:hAnsi="Garamond"/>
          <w:sz w:val="24"/>
          <w:szCs w:val="24"/>
        </w:rPr>
        <w:t>As noted above</w:t>
      </w:r>
      <w:r w:rsidR="00E303EB">
        <w:rPr>
          <w:rFonts w:ascii="Garamond" w:hAnsi="Garamond"/>
          <w:sz w:val="24"/>
          <w:szCs w:val="24"/>
        </w:rPr>
        <w:t>,</w:t>
      </w:r>
      <w:r>
        <w:rPr>
          <w:rFonts w:ascii="Garamond" w:hAnsi="Garamond"/>
          <w:sz w:val="24"/>
          <w:szCs w:val="24"/>
        </w:rPr>
        <w:t xml:space="preserve"> t</w:t>
      </w:r>
      <w:r w:rsidR="00135E91" w:rsidRPr="00770F01">
        <w:rPr>
          <w:rFonts w:ascii="Garamond" w:hAnsi="Garamond"/>
          <w:sz w:val="24"/>
          <w:szCs w:val="24"/>
        </w:rPr>
        <w:t xml:space="preserve">he </w:t>
      </w:r>
      <w:r>
        <w:rPr>
          <w:rFonts w:ascii="Garamond" w:hAnsi="Garamond"/>
          <w:sz w:val="24"/>
          <w:szCs w:val="24"/>
        </w:rPr>
        <w:t xml:space="preserve">PCAP and PCAC </w:t>
      </w:r>
      <w:r w:rsidR="00135E91" w:rsidRPr="00770F01">
        <w:rPr>
          <w:rFonts w:ascii="Garamond" w:hAnsi="Garamond"/>
          <w:sz w:val="24"/>
          <w:szCs w:val="24"/>
        </w:rPr>
        <w:t>requirements are embedded in our system-wide quality program and corporate structure</w:t>
      </w:r>
      <w:r>
        <w:rPr>
          <w:rFonts w:ascii="Garamond" w:hAnsi="Garamond"/>
          <w:sz w:val="24"/>
          <w:szCs w:val="24"/>
        </w:rPr>
        <w:t xml:space="preserve">.  </w:t>
      </w:r>
      <w:r w:rsidRPr="00770F01">
        <w:rPr>
          <w:rFonts w:ascii="Garamond" w:hAnsi="Garamond"/>
          <w:sz w:val="24"/>
          <w:szCs w:val="24"/>
        </w:rPr>
        <w:t xml:space="preserve">The proposed changes would result in a loss of peer review protections that Atrius Health </w:t>
      </w:r>
      <w:r>
        <w:rPr>
          <w:rFonts w:ascii="Garamond" w:hAnsi="Garamond"/>
          <w:sz w:val="24"/>
          <w:szCs w:val="24"/>
        </w:rPr>
        <w:t xml:space="preserve">and other DPH licensed clinics have </w:t>
      </w:r>
      <w:r w:rsidRPr="00770F01">
        <w:rPr>
          <w:rFonts w:ascii="Garamond" w:hAnsi="Garamond"/>
          <w:sz w:val="24"/>
          <w:szCs w:val="24"/>
        </w:rPr>
        <w:t xml:space="preserve">relied on since the regulations at 243 CMR 3.00 </w:t>
      </w:r>
      <w:r w:rsidRPr="00770F01">
        <w:rPr>
          <w:rFonts w:ascii="Garamond" w:hAnsi="Garamond"/>
          <w:i/>
          <w:sz w:val="24"/>
          <w:szCs w:val="24"/>
        </w:rPr>
        <w:t>et seq</w:t>
      </w:r>
      <w:r w:rsidRPr="00770F01">
        <w:rPr>
          <w:rFonts w:ascii="Garamond" w:hAnsi="Garamond"/>
          <w:sz w:val="24"/>
          <w:szCs w:val="24"/>
        </w:rPr>
        <w:t xml:space="preserve">. were first promulgated. </w:t>
      </w:r>
      <w:r>
        <w:rPr>
          <w:rFonts w:ascii="Garamond" w:hAnsi="Garamond"/>
          <w:sz w:val="24"/>
          <w:szCs w:val="24"/>
        </w:rPr>
        <w:t xml:space="preserve"> This change would have a detrimental and chilling effect on our quality and safety programs</w:t>
      </w:r>
      <w:r w:rsidR="00346EF7">
        <w:rPr>
          <w:rFonts w:ascii="Garamond" w:hAnsi="Garamond"/>
          <w:sz w:val="24"/>
          <w:szCs w:val="24"/>
        </w:rPr>
        <w:t xml:space="preserve"> since we will no longer be afforded </w:t>
      </w:r>
      <w:r w:rsidR="00346EF7" w:rsidRPr="00770F01">
        <w:rPr>
          <w:rFonts w:ascii="Garamond" w:hAnsi="Garamond"/>
          <w:sz w:val="24"/>
          <w:szCs w:val="24"/>
        </w:rPr>
        <w:t xml:space="preserve">the peer review protections </w:t>
      </w:r>
      <w:r w:rsidR="00346EF7">
        <w:rPr>
          <w:rFonts w:ascii="Garamond" w:hAnsi="Garamond"/>
          <w:sz w:val="24"/>
          <w:szCs w:val="24"/>
        </w:rPr>
        <w:t>we</w:t>
      </w:r>
      <w:r w:rsidR="00346EF7" w:rsidRPr="00770F01">
        <w:rPr>
          <w:rFonts w:ascii="Garamond" w:hAnsi="Garamond"/>
          <w:sz w:val="24"/>
          <w:szCs w:val="24"/>
        </w:rPr>
        <w:t xml:space="preserve"> rely on to help identify problems in their practices and </w:t>
      </w:r>
      <w:r w:rsidR="00346EF7">
        <w:rPr>
          <w:rFonts w:ascii="Garamond" w:hAnsi="Garamond"/>
          <w:sz w:val="24"/>
          <w:szCs w:val="24"/>
        </w:rPr>
        <w:t>ensure</w:t>
      </w:r>
      <w:r w:rsidR="00346EF7" w:rsidRPr="00770F01">
        <w:rPr>
          <w:rFonts w:ascii="Garamond" w:hAnsi="Garamond"/>
          <w:sz w:val="24"/>
          <w:szCs w:val="24"/>
        </w:rPr>
        <w:t xml:space="preserve"> patient safety and improve patient care</w:t>
      </w:r>
      <w:r w:rsidR="00E303EB">
        <w:rPr>
          <w:rFonts w:ascii="Garamond" w:hAnsi="Garamond"/>
          <w:sz w:val="24"/>
          <w:szCs w:val="24"/>
        </w:rPr>
        <w:t xml:space="preserve">. </w:t>
      </w:r>
      <w:r w:rsidR="00686A7A" w:rsidRPr="00770F01">
        <w:rPr>
          <w:rFonts w:ascii="Garamond" w:hAnsi="Garamond"/>
          <w:sz w:val="24"/>
          <w:szCs w:val="24"/>
        </w:rPr>
        <w:t xml:space="preserve"> </w:t>
      </w:r>
      <w:r w:rsidR="00135E91" w:rsidRPr="00770F01">
        <w:rPr>
          <w:rFonts w:ascii="Garamond" w:hAnsi="Garamond"/>
          <w:sz w:val="24"/>
          <w:szCs w:val="24"/>
        </w:rPr>
        <w:t xml:space="preserve">We respectfully </w:t>
      </w:r>
      <w:r>
        <w:rPr>
          <w:rFonts w:ascii="Garamond" w:hAnsi="Garamond"/>
          <w:sz w:val="24"/>
          <w:szCs w:val="24"/>
        </w:rPr>
        <w:t>implore</w:t>
      </w:r>
      <w:r w:rsidRPr="00770F01">
        <w:rPr>
          <w:rFonts w:ascii="Garamond" w:hAnsi="Garamond"/>
          <w:sz w:val="24"/>
          <w:szCs w:val="24"/>
        </w:rPr>
        <w:t xml:space="preserve"> </w:t>
      </w:r>
      <w:r w:rsidR="00135E91" w:rsidRPr="00770F01">
        <w:rPr>
          <w:rFonts w:ascii="Garamond" w:hAnsi="Garamond"/>
          <w:sz w:val="24"/>
          <w:szCs w:val="24"/>
        </w:rPr>
        <w:t xml:space="preserve">the Board </w:t>
      </w:r>
      <w:r w:rsidR="00E303EB">
        <w:rPr>
          <w:rFonts w:ascii="Garamond" w:hAnsi="Garamond"/>
          <w:sz w:val="24"/>
          <w:szCs w:val="24"/>
        </w:rPr>
        <w:t xml:space="preserve">to </w:t>
      </w:r>
      <w:r w:rsidR="00135E91" w:rsidRPr="00770F01">
        <w:rPr>
          <w:rFonts w:ascii="Garamond" w:hAnsi="Garamond"/>
          <w:sz w:val="24"/>
          <w:szCs w:val="24"/>
        </w:rPr>
        <w:t xml:space="preserve">reconsider </w:t>
      </w:r>
      <w:r>
        <w:rPr>
          <w:rFonts w:ascii="Garamond" w:hAnsi="Garamond"/>
          <w:sz w:val="24"/>
          <w:szCs w:val="24"/>
        </w:rPr>
        <w:t xml:space="preserve">the revision to the </w:t>
      </w:r>
      <w:r w:rsidR="00E303EB">
        <w:rPr>
          <w:rFonts w:ascii="Garamond" w:hAnsi="Garamond"/>
          <w:sz w:val="24"/>
          <w:szCs w:val="24"/>
        </w:rPr>
        <w:t>definition to Health Care Facility</w:t>
      </w:r>
      <w:r>
        <w:rPr>
          <w:rFonts w:ascii="Garamond" w:hAnsi="Garamond"/>
          <w:sz w:val="24"/>
          <w:szCs w:val="24"/>
        </w:rPr>
        <w:t xml:space="preserve">, and revert back to the existing language, and reinstate 243 CMR 3.14 in its entirety.  In the alternative, we respectfully request that the </w:t>
      </w:r>
      <w:r w:rsidR="00980532">
        <w:rPr>
          <w:rFonts w:ascii="Garamond" w:hAnsi="Garamond"/>
          <w:sz w:val="24"/>
          <w:szCs w:val="24"/>
        </w:rPr>
        <w:t>BORIM</w:t>
      </w:r>
      <w:r>
        <w:rPr>
          <w:rFonts w:ascii="Garamond" w:hAnsi="Garamond"/>
          <w:sz w:val="24"/>
          <w:szCs w:val="24"/>
        </w:rPr>
        <w:t xml:space="preserve"> consider expanding the scope of entities subject to 243 CMR 3.00, </w:t>
      </w:r>
      <w:r w:rsidRPr="0010471D">
        <w:rPr>
          <w:rFonts w:ascii="Garamond" w:hAnsi="Garamond"/>
          <w:i/>
          <w:sz w:val="24"/>
          <w:szCs w:val="24"/>
        </w:rPr>
        <w:t>et seq</w:t>
      </w:r>
      <w:r w:rsidR="0010471D">
        <w:rPr>
          <w:rFonts w:ascii="Garamond" w:hAnsi="Garamond"/>
          <w:sz w:val="24"/>
          <w:szCs w:val="24"/>
        </w:rPr>
        <w:t>.</w:t>
      </w:r>
      <w:r>
        <w:rPr>
          <w:rFonts w:ascii="Garamond" w:hAnsi="Garamond"/>
          <w:sz w:val="24"/>
          <w:szCs w:val="24"/>
        </w:rPr>
        <w:t xml:space="preserve">, to include Accountable Care </w:t>
      </w:r>
      <w:r>
        <w:rPr>
          <w:rFonts w:ascii="Garamond" w:hAnsi="Garamond"/>
          <w:sz w:val="24"/>
          <w:szCs w:val="24"/>
        </w:rPr>
        <w:lastRenderedPageBreak/>
        <w:t>Organizations</w:t>
      </w:r>
      <w:r w:rsidR="00346EF7">
        <w:rPr>
          <w:rFonts w:ascii="Garamond" w:hAnsi="Garamond"/>
          <w:sz w:val="24"/>
          <w:szCs w:val="24"/>
        </w:rPr>
        <w:t xml:space="preserve"> certified by the Health Policy Commission, physician practices organized under M.G.L. c. 180 as non-profit organizations</w:t>
      </w:r>
      <w:r w:rsidR="00E303EB">
        <w:rPr>
          <w:rFonts w:ascii="Garamond" w:hAnsi="Garamond"/>
          <w:sz w:val="24"/>
          <w:szCs w:val="24"/>
        </w:rPr>
        <w:t>,</w:t>
      </w:r>
      <w:r w:rsidR="00346EF7">
        <w:rPr>
          <w:rFonts w:ascii="Garamond" w:hAnsi="Garamond"/>
          <w:sz w:val="24"/>
          <w:szCs w:val="24"/>
        </w:rPr>
        <w:t xml:space="preserve"> and/or Clinics of a certain size (number of physicians, patients, etc.)</w:t>
      </w:r>
      <w:r w:rsidR="004E3D13" w:rsidRPr="00770F01">
        <w:rPr>
          <w:rFonts w:ascii="Garamond" w:hAnsi="Garamond"/>
          <w:sz w:val="24"/>
          <w:szCs w:val="24"/>
        </w:rPr>
        <w:t>.</w:t>
      </w:r>
      <w:r w:rsidR="00135E91" w:rsidRPr="00770F01">
        <w:rPr>
          <w:rFonts w:ascii="Garamond" w:hAnsi="Garamond"/>
          <w:sz w:val="24"/>
          <w:szCs w:val="24"/>
        </w:rPr>
        <w:t xml:space="preserve"> </w:t>
      </w:r>
    </w:p>
    <w:p w:rsidR="004E3D13" w:rsidRPr="00770F01" w:rsidRDefault="004E3D13" w:rsidP="004E3D13">
      <w:pPr>
        <w:rPr>
          <w:rFonts w:ascii="Garamond" w:hAnsi="Garamond"/>
          <w:sz w:val="24"/>
          <w:szCs w:val="24"/>
        </w:rPr>
      </w:pPr>
    </w:p>
    <w:p w:rsidR="004E5C9E" w:rsidRDefault="00947DC0" w:rsidP="004E5C9E">
      <w:pPr>
        <w:rPr>
          <w:rFonts w:ascii="Garamond" w:hAnsi="Garamond"/>
          <w:sz w:val="24"/>
          <w:szCs w:val="24"/>
        </w:rPr>
      </w:pPr>
      <w:r w:rsidRPr="00770F01">
        <w:rPr>
          <w:rFonts w:ascii="Garamond" w:hAnsi="Garamond"/>
          <w:sz w:val="24"/>
          <w:szCs w:val="24"/>
        </w:rPr>
        <w:t>With respect to other proposed revisions to 243 CMR 3.00, we offer the following comments:</w:t>
      </w:r>
    </w:p>
    <w:p w:rsidR="002663CC" w:rsidRPr="00770F01" w:rsidRDefault="002663CC" w:rsidP="004E5C9E">
      <w:pPr>
        <w:rPr>
          <w:rFonts w:ascii="Garamond" w:hAnsi="Garamond"/>
          <w:sz w:val="24"/>
          <w:szCs w:val="24"/>
        </w:rPr>
      </w:pPr>
    </w:p>
    <w:p w:rsidR="006A47F2" w:rsidRDefault="006A47F2" w:rsidP="00947DC0">
      <w:pPr>
        <w:pStyle w:val="ListParagraph"/>
        <w:numPr>
          <w:ilvl w:val="0"/>
          <w:numId w:val="6"/>
        </w:numPr>
        <w:rPr>
          <w:rFonts w:ascii="Garamond" w:hAnsi="Garamond"/>
          <w:sz w:val="24"/>
          <w:szCs w:val="24"/>
        </w:rPr>
      </w:pPr>
      <w:r>
        <w:rPr>
          <w:rFonts w:ascii="Garamond" w:hAnsi="Garamond"/>
          <w:sz w:val="24"/>
          <w:szCs w:val="24"/>
        </w:rPr>
        <w:t xml:space="preserve">243 CMR 3.02.  We share </w:t>
      </w:r>
      <w:r w:rsidR="001F34A7">
        <w:rPr>
          <w:rFonts w:ascii="Garamond" w:hAnsi="Garamond"/>
          <w:sz w:val="24"/>
          <w:szCs w:val="24"/>
        </w:rPr>
        <w:t xml:space="preserve">both MMS </w:t>
      </w:r>
      <w:r w:rsidR="001F34A7" w:rsidRPr="00E303EB">
        <w:rPr>
          <w:rFonts w:ascii="Garamond" w:hAnsi="Garamond"/>
          <w:sz w:val="24"/>
          <w:szCs w:val="24"/>
        </w:rPr>
        <w:t xml:space="preserve">and </w:t>
      </w:r>
      <w:r w:rsidRPr="00E303EB">
        <w:rPr>
          <w:rFonts w:ascii="Garamond" w:hAnsi="Garamond"/>
          <w:sz w:val="24"/>
          <w:szCs w:val="24"/>
        </w:rPr>
        <w:t>MHA’s</w:t>
      </w:r>
      <w:r>
        <w:rPr>
          <w:rFonts w:ascii="Garamond" w:hAnsi="Garamond"/>
          <w:sz w:val="24"/>
          <w:szCs w:val="24"/>
        </w:rPr>
        <w:t xml:space="preserve"> concerns about the broad definitions of “Adverse Event” and “Close Call.”  Varying interpretations of these terms is likely, which will result in increased and inconsistent reporting of questionable value.</w:t>
      </w:r>
    </w:p>
    <w:p w:rsidR="00972D97" w:rsidRPr="00770F01" w:rsidRDefault="00E747EF" w:rsidP="00947DC0">
      <w:pPr>
        <w:pStyle w:val="ListParagraph"/>
        <w:numPr>
          <w:ilvl w:val="0"/>
          <w:numId w:val="6"/>
        </w:numPr>
        <w:rPr>
          <w:rFonts w:ascii="Garamond" w:hAnsi="Garamond"/>
          <w:sz w:val="24"/>
          <w:szCs w:val="24"/>
        </w:rPr>
      </w:pPr>
      <w:r w:rsidRPr="00770F01">
        <w:rPr>
          <w:rFonts w:ascii="Garamond" w:hAnsi="Garamond"/>
          <w:sz w:val="24"/>
          <w:szCs w:val="24"/>
        </w:rPr>
        <w:t>243 CMR 3.05</w:t>
      </w:r>
      <w:r w:rsidR="002D6DFC" w:rsidRPr="00770F01">
        <w:rPr>
          <w:rFonts w:ascii="Garamond" w:hAnsi="Garamond"/>
          <w:sz w:val="24"/>
          <w:szCs w:val="24"/>
        </w:rPr>
        <w:t>(3)</w:t>
      </w:r>
      <w:r w:rsidRPr="00770F01">
        <w:rPr>
          <w:rFonts w:ascii="Garamond" w:hAnsi="Garamond"/>
          <w:sz w:val="24"/>
          <w:szCs w:val="24"/>
        </w:rPr>
        <w:t>(c)</w:t>
      </w:r>
      <w:r w:rsidR="002D6DFC" w:rsidRPr="00770F01">
        <w:rPr>
          <w:rFonts w:ascii="Garamond" w:hAnsi="Garamond"/>
          <w:sz w:val="24"/>
          <w:szCs w:val="24"/>
        </w:rPr>
        <w:t xml:space="preserve"> and (i)</w:t>
      </w:r>
      <w:r w:rsidRPr="00770F01">
        <w:rPr>
          <w:rFonts w:ascii="Garamond" w:hAnsi="Garamond"/>
          <w:sz w:val="24"/>
          <w:szCs w:val="24"/>
        </w:rPr>
        <w:t xml:space="preserve">. We </w:t>
      </w:r>
      <w:r w:rsidR="00244FEA">
        <w:rPr>
          <w:rFonts w:ascii="Garamond" w:hAnsi="Garamond"/>
          <w:sz w:val="24"/>
          <w:szCs w:val="24"/>
        </w:rPr>
        <w:t xml:space="preserve">do not support </w:t>
      </w:r>
      <w:r w:rsidRPr="00770F01">
        <w:rPr>
          <w:rFonts w:ascii="Garamond" w:hAnsi="Garamond"/>
          <w:sz w:val="24"/>
          <w:szCs w:val="24"/>
        </w:rPr>
        <w:t>the removal of the 10-year look</w:t>
      </w:r>
      <w:r w:rsidR="002D6DFC" w:rsidRPr="00770F01">
        <w:rPr>
          <w:rFonts w:ascii="Garamond" w:hAnsi="Garamond"/>
          <w:sz w:val="24"/>
          <w:szCs w:val="24"/>
        </w:rPr>
        <w:t>-</w:t>
      </w:r>
      <w:r w:rsidRPr="00770F01">
        <w:rPr>
          <w:rFonts w:ascii="Garamond" w:hAnsi="Garamond"/>
          <w:sz w:val="24"/>
          <w:szCs w:val="24"/>
        </w:rPr>
        <w:t>back for malpractice claims and lawsuits</w:t>
      </w:r>
      <w:r w:rsidR="002D6DFC" w:rsidRPr="00770F01">
        <w:rPr>
          <w:rFonts w:ascii="Garamond" w:hAnsi="Garamond"/>
          <w:sz w:val="24"/>
          <w:szCs w:val="24"/>
        </w:rPr>
        <w:t xml:space="preserve"> and inquiry to every health care facility where a licensee was employed or otherwise affiliated</w:t>
      </w:r>
      <w:r w:rsidRPr="00770F01">
        <w:rPr>
          <w:rFonts w:ascii="Garamond" w:hAnsi="Garamond"/>
          <w:sz w:val="24"/>
          <w:szCs w:val="24"/>
        </w:rPr>
        <w:t>. A mandated infinite/indefinite reporting period is burdensome for both individuals and in</w:t>
      </w:r>
      <w:r w:rsidR="001F3A78">
        <w:rPr>
          <w:rFonts w:ascii="Garamond" w:hAnsi="Garamond"/>
          <w:sz w:val="24"/>
          <w:szCs w:val="24"/>
        </w:rPr>
        <w:t>stitutions.</w:t>
      </w:r>
      <w:r w:rsidR="002D6DFC" w:rsidRPr="00770F01">
        <w:rPr>
          <w:rFonts w:ascii="Garamond" w:hAnsi="Garamond"/>
          <w:sz w:val="24"/>
          <w:szCs w:val="24"/>
        </w:rPr>
        <w:t xml:space="preserve">  The deletion of the time limitation in (c) </w:t>
      </w:r>
      <w:r w:rsidR="008E569B">
        <w:rPr>
          <w:rFonts w:ascii="Garamond" w:hAnsi="Garamond"/>
          <w:sz w:val="24"/>
          <w:szCs w:val="24"/>
        </w:rPr>
        <w:t xml:space="preserve">is </w:t>
      </w:r>
      <w:r w:rsidR="002D6DFC" w:rsidRPr="00770F01">
        <w:rPr>
          <w:rFonts w:ascii="Garamond" w:hAnsi="Garamond"/>
          <w:sz w:val="24"/>
          <w:szCs w:val="24"/>
        </w:rPr>
        <w:t xml:space="preserve">also </w:t>
      </w:r>
      <w:r w:rsidR="008E569B">
        <w:rPr>
          <w:rFonts w:ascii="Garamond" w:hAnsi="Garamond"/>
          <w:sz w:val="24"/>
          <w:szCs w:val="24"/>
        </w:rPr>
        <w:t xml:space="preserve">inconsistent with </w:t>
      </w:r>
      <w:r w:rsidR="002D6DFC" w:rsidRPr="00770F01">
        <w:rPr>
          <w:rFonts w:ascii="Garamond" w:hAnsi="Garamond"/>
          <w:sz w:val="24"/>
          <w:szCs w:val="24"/>
        </w:rPr>
        <w:t>the provision of (e) which require</w:t>
      </w:r>
      <w:r w:rsidR="008E569B">
        <w:rPr>
          <w:rFonts w:ascii="Garamond" w:hAnsi="Garamond"/>
          <w:sz w:val="24"/>
          <w:szCs w:val="24"/>
        </w:rPr>
        <w:t>s</w:t>
      </w:r>
      <w:r w:rsidR="002D6DFC" w:rsidRPr="00770F01">
        <w:rPr>
          <w:rFonts w:ascii="Garamond" w:hAnsi="Garamond"/>
          <w:sz w:val="24"/>
          <w:szCs w:val="24"/>
        </w:rPr>
        <w:t xml:space="preserve"> the licensee to authorize release </w:t>
      </w:r>
      <w:r w:rsidR="00EF7F93">
        <w:rPr>
          <w:rFonts w:ascii="Garamond" w:hAnsi="Garamond"/>
          <w:sz w:val="24"/>
          <w:szCs w:val="24"/>
        </w:rPr>
        <w:t>i</w:t>
      </w:r>
      <w:r w:rsidR="002D6DFC" w:rsidRPr="00770F01">
        <w:rPr>
          <w:rFonts w:ascii="Garamond" w:hAnsi="Garamond"/>
          <w:sz w:val="24"/>
          <w:szCs w:val="24"/>
        </w:rPr>
        <w:t>nformation by malpractice liability insurance carriers for only the previous ten years.</w:t>
      </w:r>
    </w:p>
    <w:p w:rsidR="002D6DFC" w:rsidRDefault="002D6DFC" w:rsidP="00947DC0">
      <w:pPr>
        <w:pStyle w:val="ListParagraph"/>
        <w:numPr>
          <w:ilvl w:val="0"/>
          <w:numId w:val="6"/>
        </w:numPr>
        <w:rPr>
          <w:rFonts w:ascii="Garamond" w:hAnsi="Garamond"/>
          <w:sz w:val="24"/>
          <w:szCs w:val="24"/>
        </w:rPr>
      </w:pPr>
      <w:r w:rsidRPr="00770F01">
        <w:rPr>
          <w:rFonts w:ascii="Garamond" w:hAnsi="Garamond"/>
          <w:sz w:val="24"/>
          <w:szCs w:val="24"/>
        </w:rPr>
        <w:t xml:space="preserve">243 CMR 3.05(3)(k).  </w:t>
      </w:r>
      <w:r w:rsidR="00186400">
        <w:rPr>
          <w:rFonts w:ascii="Garamond" w:hAnsi="Garamond"/>
          <w:sz w:val="24"/>
          <w:szCs w:val="24"/>
        </w:rPr>
        <w:t xml:space="preserve">Although we greatly </w:t>
      </w:r>
      <w:r w:rsidRPr="00770F01">
        <w:rPr>
          <w:rFonts w:ascii="Garamond" w:hAnsi="Garamond"/>
          <w:sz w:val="24"/>
          <w:szCs w:val="24"/>
        </w:rPr>
        <w:t>appreciate the Board</w:t>
      </w:r>
      <w:r w:rsidR="001F3A78">
        <w:rPr>
          <w:rFonts w:ascii="Garamond" w:hAnsi="Garamond"/>
          <w:sz w:val="24"/>
          <w:szCs w:val="24"/>
        </w:rPr>
        <w:t>’s recognition of telemedicine,</w:t>
      </w:r>
      <w:r w:rsidRPr="00770F01">
        <w:rPr>
          <w:rFonts w:ascii="Garamond" w:hAnsi="Garamond"/>
          <w:sz w:val="24"/>
          <w:szCs w:val="24"/>
        </w:rPr>
        <w:t xml:space="preserve"> the lack of a definition of “telemedicine” in these regulations and the applicability to only those entities which me</w:t>
      </w:r>
      <w:r w:rsidR="00812D55">
        <w:rPr>
          <w:rFonts w:ascii="Garamond" w:hAnsi="Garamond"/>
          <w:sz w:val="24"/>
          <w:szCs w:val="24"/>
        </w:rPr>
        <w:t>e</w:t>
      </w:r>
      <w:r w:rsidRPr="00770F01">
        <w:rPr>
          <w:rFonts w:ascii="Garamond" w:hAnsi="Garamond"/>
          <w:sz w:val="24"/>
          <w:szCs w:val="24"/>
        </w:rPr>
        <w:t>t the definition of “</w:t>
      </w:r>
      <w:r w:rsidR="00346EF7">
        <w:rPr>
          <w:rFonts w:ascii="Garamond" w:hAnsi="Garamond"/>
          <w:sz w:val="24"/>
          <w:szCs w:val="24"/>
        </w:rPr>
        <w:t>H</w:t>
      </w:r>
      <w:r w:rsidRPr="00770F01">
        <w:rPr>
          <w:rFonts w:ascii="Garamond" w:hAnsi="Garamond"/>
          <w:sz w:val="24"/>
          <w:szCs w:val="24"/>
        </w:rPr>
        <w:t xml:space="preserve">ealth </w:t>
      </w:r>
      <w:r w:rsidR="00346EF7">
        <w:rPr>
          <w:rFonts w:ascii="Garamond" w:hAnsi="Garamond"/>
          <w:sz w:val="24"/>
          <w:szCs w:val="24"/>
        </w:rPr>
        <w:t>C</w:t>
      </w:r>
      <w:r w:rsidRPr="00770F01">
        <w:rPr>
          <w:rFonts w:ascii="Garamond" w:hAnsi="Garamond"/>
          <w:sz w:val="24"/>
          <w:szCs w:val="24"/>
        </w:rPr>
        <w:t xml:space="preserve">are </w:t>
      </w:r>
      <w:r w:rsidR="00346EF7">
        <w:rPr>
          <w:rFonts w:ascii="Garamond" w:hAnsi="Garamond"/>
          <w:sz w:val="24"/>
          <w:szCs w:val="24"/>
        </w:rPr>
        <w:t>F</w:t>
      </w:r>
      <w:r w:rsidRPr="00770F01">
        <w:rPr>
          <w:rFonts w:ascii="Garamond" w:hAnsi="Garamond"/>
          <w:sz w:val="24"/>
          <w:szCs w:val="24"/>
        </w:rPr>
        <w:t>acility”</w:t>
      </w:r>
      <w:r w:rsidR="001B3704" w:rsidRPr="00770F01">
        <w:rPr>
          <w:rFonts w:ascii="Garamond" w:hAnsi="Garamond"/>
          <w:sz w:val="24"/>
          <w:szCs w:val="24"/>
        </w:rPr>
        <w:t xml:space="preserve"> in 243 CMR 3.02 limits the utility of these changes.</w:t>
      </w:r>
      <w:r w:rsidR="00346EF7">
        <w:rPr>
          <w:rFonts w:ascii="Garamond" w:hAnsi="Garamond"/>
          <w:sz w:val="24"/>
          <w:szCs w:val="24"/>
        </w:rPr>
        <w:t xml:space="preserve">  As noted above, removing Clinics from the definition of Health Care Facility has additional consequences, such as excluding Clinics from the telemedicine regulations.</w:t>
      </w:r>
    </w:p>
    <w:p w:rsidR="003A7E33" w:rsidRDefault="003A7E33" w:rsidP="00947DC0">
      <w:pPr>
        <w:pStyle w:val="ListParagraph"/>
        <w:numPr>
          <w:ilvl w:val="0"/>
          <w:numId w:val="6"/>
        </w:numPr>
        <w:rPr>
          <w:rFonts w:ascii="Garamond" w:hAnsi="Garamond"/>
          <w:sz w:val="24"/>
          <w:szCs w:val="24"/>
        </w:rPr>
      </w:pPr>
      <w:r>
        <w:rPr>
          <w:rFonts w:ascii="Garamond" w:hAnsi="Garamond"/>
          <w:sz w:val="24"/>
          <w:szCs w:val="24"/>
        </w:rPr>
        <w:t>243 CMR 3.07(d)</w:t>
      </w:r>
      <w:r w:rsidR="006A47F2">
        <w:rPr>
          <w:rFonts w:ascii="Garamond" w:hAnsi="Garamond"/>
          <w:sz w:val="24"/>
          <w:szCs w:val="24"/>
        </w:rPr>
        <w:t xml:space="preserve">.  We </w:t>
      </w:r>
      <w:r w:rsidR="001F34A7">
        <w:rPr>
          <w:rFonts w:ascii="Garamond" w:hAnsi="Garamond"/>
          <w:sz w:val="24"/>
          <w:szCs w:val="24"/>
        </w:rPr>
        <w:t xml:space="preserve">agree with MMS and </w:t>
      </w:r>
      <w:r>
        <w:rPr>
          <w:rFonts w:ascii="Garamond" w:hAnsi="Garamond"/>
          <w:sz w:val="24"/>
          <w:szCs w:val="24"/>
        </w:rPr>
        <w:t>MHA</w:t>
      </w:r>
      <w:r w:rsidR="001F34A7">
        <w:rPr>
          <w:rFonts w:ascii="Garamond" w:hAnsi="Garamond"/>
          <w:sz w:val="24"/>
          <w:szCs w:val="24"/>
        </w:rPr>
        <w:t xml:space="preserve"> written comments in this regard and share their </w:t>
      </w:r>
      <w:r>
        <w:rPr>
          <w:rFonts w:ascii="Garamond" w:hAnsi="Garamond"/>
          <w:sz w:val="24"/>
          <w:szCs w:val="24"/>
        </w:rPr>
        <w:t xml:space="preserve">concerns about the </w:t>
      </w:r>
      <w:r w:rsidR="00066450">
        <w:rPr>
          <w:rFonts w:ascii="Garamond" w:hAnsi="Garamond"/>
          <w:sz w:val="24"/>
          <w:szCs w:val="24"/>
        </w:rPr>
        <w:t xml:space="preserve">lack of definition in this section, and the discretionary authority for the QPSD to require a health care facility to report additional incidents following a determination that such a requirement is in the best interests of patient safety without prior notice to, or discussion with, the health care facility.  </w:t>
      </w:r>
    </w:p>
    <w:p w:rsidR="006A47F2" w:rsidRPr="00770F01" w:rsidRDefault="003A7E33" w:rsidP="00947DC0">
      <w:pPr>
        <w:pStyle w:val="ListParagraph"/>
        <w:numPr>
          <w:ilvl w:val="0"/>
          <w:numId w:val="6"/>
        </w:numPr>
        <w:rPr>
          <w:rFonts w:ascii="Garamond" w:hAnsi="Garamond"/>
          <w:sz w:val="24"/>
          <w:szCs w:val="24"/>
        </w:rPr>
      </w:pPr>
      <w:r>
        <w:rPr>
          <w:rFonts w:ascii="Garamond" w:hAnsi="Garamond"/>
          <w:sz w:val="24"/>
          <w:szCs w:val="24"/>
        </w:rPr>
        <w:t xml:space="preserve">243 CMR 3.08. </w:t>
      </w:r>
      <w:r w:rsidR="00066450">
        <w:rPr>
          <w:rFonts w:ascii="Garamond" w:hAnsi="Garamond"/>
          <w:sz w:val="24"/>
          <w:szCs w:val="24"/>
        </w:rPr>
        <w:t xml:space="preserve"> We are concerned about the </w:t>
      </w:r>
      <w:r>
        <w:rPr>
          <w:rFonts w:ascii="Garamond" w:hAnsi="Garamond"/>
          <w:sz w:val="24"/>
          <w:szCs w:val="24"/>
        </w:rPr>
        <w:t xml:space="preserve">burden of the addition of new reporting requirements as well as the lack of clarity of </w:t>
      </w:r>
      <w:r w:rsidR="00986864">
        <w:rPr>
          <w:rFonts w:ascii="Garamond" w:hAnsi="Garamond"/>
          <w:sz w:val="24"/>
          <w:szCs w:val="24"/>
        </w:rPr>
        <w:t xml:space="preserve">the </w:t>
      </w:r>
      <w:r w:rsidR="00066450">
        <w:rPr>
          <w:rFonts w:ascii="Garamond" w:hAnsi="Garamond"/>
          <w:sz w:val="24"/>
          <w:szCs w:val="24"/>
        </w:rPr>
        <w:t xml:space="preserve">definition of “serious injury.”  </w:t>
      </w:r>
      <w:r w:rsidR="00986864">
        <w:rPr>
          <w:rFonts w:ascii="Garamond" w:hAnsi="Garamond"/>
          <w:sz w:val="24"/>
          <w:szCs w:val="24"/>
        </w:rPr>
        <w:t>The subjectivity and breadth of this definition will likely result in additional and inconsistent reporting of events, and reporting of events that may actually be anticipated given a patient’s condition</w:t>
      </w:r>
      <w:r w:rsidR="00103485">
        <w:rPr>
          <w:rFonts w:ascii="Garamond" w:hAnsi="Garamond"/>
          <w:sz w:val="24"/>
          <w:szCs w:val="24"/>
        </w:rPr>
        <w:t xml:space="preserve"> and are not indicative of poor quality care</w:t>
      </w:r>
      <w:r w:rsidR="00986864">
        <w:rPr>
          <w:rFonts w:ascii="Garamond" w:hAnsi="Garamond"/>
          <w:sz w:val="24"/>
          <w:szCs w:val="24"/>
        </w:rPr>
        <w:t>.</w:t>
      </w:r>
    </w:p>
    <w:p w:rsidR="004E5C9E" w:rsidRPr="002663CC" w:rsidRDefault="00095042" w:rsidP="00701D10">
      <w:pPr>
        <w:pStyle w:val="ListParagraph"/>
        <w:numPr>
          <w:ilvl w:val="0"/>
          <w:numId w:val="6"/>
        </w:numPr>
        <w:rPr>
          <w:rFonts w:ascii="Garamond" w:hAnsi="Garamond"/>
          <w:sz w:val="24"/>
          <w:szCs w:val="24"/>
        </w:rPr>
      </w:pPr>
      <w:r w:rsidRPr="00770F01">
        <w:rPr>
          <w:rFonts w:ascii="Garamond" w:hAnsi="Garamond"/>
          <w:sz w:val="24"/>
          <w:szCs w:val="24"/>
        </w:rPr>
        <w:t>243 CMR 3.10</w:t>
      </w:r>
      <w:r w:rsidR="00A03614">
        <w:rPr>
          <w:rFonts w:ascii="Garamond" w:hAnsi="Garamond"/>
          <w:sz w:val="24"/>
          <w:szCs w:val="24"/>
        </w:rPr>
        <w:t>(1)</w:t>
      </w:r>
      <w:r w:rsidR="001B3704" w:rsidRPr="00770F01">
        <w:rPr>
          <w:rFonts w:ascii="Garamond" w:hAnsi="Garamond"/>
          <w:sz w:val="24"/>
          <w:szCs w:val="24"/>
        </w:rPr>
        <w:t xml:space="preserve">. </w:t>
      </w:r>
      <w:r w:rsidR="00244FEA">
        <w:rPr>
          <w:rFonts w:ascii="Garamond" w:hAnsi="Garamond"/>
          <w:sz w:val="24"/>
          <w:szCs w:val="24"/>
        </w:rPr>
        <w:t xml:space="preserve">We </w:t>
      </w:r>
      <w:r w:rsidR="001F34A7">
        <w:rPr>
          <w:rFonts w:ascii="Garamond" w:hAnsi="Garamond"/>
          <w:sz w:val="24"/>
          <w:szCs w:val="24"/>
        </w:rPr>
        <w:t xml:space="preserve">support MMS and </w:t>
      </w:r>
      <w:r w:rsidR="00244FEA">
        <w:rPr>
          <w:rFonts w:ascii="Garamond" w:hAnsi="Garamond"/>
          <w:sz w:val="24"/>
          <w:szCs w:val="24"/>
        </w:rPr>
        <w:t xml:space="preserve">MHA’s comments regarding </w:t>
      </w:r>
      <w:r w:rsidR="008E569B">
        <w:rPr>
          <w:rFonts w:ascii="Garamond" w:hAnsi="Garamond"/>
          <w:sz w:val="24"/>
          <w:szCs w:val="24"/>
        </w:rPr>
        <w:t xml:space="preserve">removal and reconsideration of </w:t>
      </w:r>
      <w:r w:rsidR="00244FEA">
        <w:rPr>
          <w:rFonts w:ascii="Garamond" w:hAnsi="Garamond"/>
          <w:sz w:val="24"/>
          <w:szCs w:val="24"/>
        </w:rPr>
        <w:t>this section</w:t>
      </w:r>
      <w:r w:rsidR="008E569B">
        <w:rPr>
          <w:rFonts w:ascii="Garamond" w:hAnsi="Garamond"/>
          <w:sz w:val="24"/>
          <w:szCs w:val="24"/>
        </w:rPr>
        <w:t xml:space="preserve">; many of </w:t>
      </w:r>
      <w:r w:rsidR="00950E05" w:rsidRPr="00770F01">
        <w:rPr>
          <w:rFonts w:ascii="Garamond" w:hAnsi="Garamond"/>
          <w:sz w:val="24"/>
          <w:szCs w:val="24"/>
        </w:rPr>
        <w:t xml:space="preserve">the </w:t>
      </w:r>
      <w:r w:rsidR="001B3704" w:rsidRPr="00770F01">
        <w:rPr>
          <w:rFonts w:ascii="Garamond" w:hAnsi="Garamond"/>
          <w:sz w:val="24"/>
          <w:szCs w:val="24"/>
        </w:rPr>
        <w:t xml:space="preserve">proposed </w:t>
      </w:r>
      <w:r w:rsidR="00950E05" w:rsidRPr="00770F01">
        <w:rPr>
          <w:rFonts w:ascii="Garamond" w:hAnsi="Garamond"/>
          <w:sz w:val="24"/>
          <w:szCs w:val="24"/>
        </w:rPr>
        <w:t xml:space="preserve">requirements for obtaining </w:t>
      </w:r>
      <w:r w:rsidR="00F54215" w:rsidRPr="00770F01">
        <w:rPr>
          <w:rFonts w:ascii="Garamond" w:hAnsi="Garamond"/>
          <w:sz w:val="24"/>
          <w:szCs w:val="24"/>
        </w:rPr>
        <w:t xml:space="preserve">and documenting </w:t>
      </w:r>
      <w:r w:rsidR="008E569B">
        <w:rPr>
          <w:rFonts w:ascii="Garamond" w:hAnsi="Garamond"/>
          <w:sz w:val="24"/>
          <w:szCs w:val="24"/>
        </w:rPr>
        <w:t>informed consent are administratively burdensome, impractical</w:t>
      </w:r>
      <w:r w:rsidR="00091F6E" w:rsidRPr="00770F01">
        <w:rPr>
          <w:rFonts w:ascii="Garamond" w:hAnsi="Garamond"/>
          <w:sz w:val="24"/>
          <w:szCs w:val="24"/>
        </w:rPr>
        <w:t xml:space="preserve"> and go beyond what is traditionally required for informed consent.  </w:t>
      </w:r>
      <w:r w:rsidR="00103485">
        <w:rPr>
          <w:rFonts w:ascii="Garamond" w:hAnsi="Garamond"/>
          <w:sz w:val="24"/>
          <w:szCs w:val="24"/>
        </w:rPr>
        <w:t xml:space="preserve">At a minimum, we urge the Board to require </w:t>
      </w:r>
      <w:r w:rsidR="00346EF7">
        <w:rPr>
          <w:rFonts w:ascii="Garamond" w:hAnsi="Garamond"/>
          <w:sz w:val="24"/>
          <w:szCs w:val="24"/>
        </w:rPr>
        <w:t xml:space="preserve">the proposed detailed </w:t>
      </w:r>
      <w:r w:rsidR="00103485">
        <w:rPr>
          <w:rFonts w:ascii="Garamond" w:hAnsi="Garamond"/>
          <w:sz w:val="24"/>
          <w:szCs w:val="24"/>
        </w:rPr>
        <w:t xml:space="preserve">written informed consent only before </w:t>
      </w:r>
      <w:r w:rsidR="00103485">
        <w:rPr>
          <w:rFonts w:ascii="Garamond" w:hAnsi="Garamond"/>
          <w:i/>
          <w:sz w:val="24"/>
          <w:szCs w:val="24"/>
        </w:rPr>
        <w:t>major</w:t>
      </w:r>
      <w:r w:rsidR="00103485">
        <w:rPr>
          <w:rFonts w:ascii="Garamond" w:hAnsi="Garamond"/>
          <w:sz w:val="24"/>
          <w:szCs w:val="24"/>
        </w:rPr>
        <w:t xml:space="preserve"> procedures, interventions or treatments.  </w:t>
      </w:r>
      <w:r w:rsidR="00346EF7">
        <w:rPr>
          <w:rFonts w:ascii="Garamond" w:hAnsi="Garamond"/>
          <w:sz w:val="24"/>
          <w:szCs w:val="24"/>
        </w:rPr>
        <w:t>As currently drafted obtaining written informed consent for this scope of care would require the</w:t>
      </w:r>
      <w:r w:rsidR="00103485">
        <w:rPr>
          <w:rFonts w:ascii="Garamond" w:hAnsi="Garamond"/>
          <w:sz w:val="24"/>
          <w:szCs w:val="24"/>
        </w:rPr>
        <w:t xml:space="preserve"> dedication of significant provider resources in creating and obtaining consents, taking providers away from actually treating patients.  </w:t>
      </w:r>
    </w:p>
    <w:p w:rsidR="004E5C9E" w:rsidRPr="00770F01" w:rsidRDefault="004E5C9E" w:rsidP="00701D10">
      <w:pPr>
        <w:rPr>
          <w:rFonts w:ascii="Garamond" w:eastAsia="Calibri" w:hAnsi="Garamond"/>
          <w:b/>
          <w:sz w:val="24"/>
          <w:szCs w:val="24"/>
        </w:rPr>
      </w:pPr>
    </w:p>
    <w:p w:rsidR="00BE4865" w:rsidRPr="00EC2363" w:rsidRDefault="00BE4865" w:rsidP="00BE4865">
      <w:pPr>
        <w:autoSpaceDE w:val="0"/>
        <w:autoSpaceDN w:val="0"/>
        <w:adjustRightInd w:val="0"/>
        <w:rPr>
          <w:rFonts w:ascii="Garamond" w:hAnsi="Garamond"/>
          <w:sz w:val="24"/>
          <w:szCs w:val="24"/>
        </w:rPr>
      </w:pPr>
      <w:r w:rsidRPr="00770F01">
        <w:rPr>
          <w:rFonts w:ascii="Garamond" w:eastAsia="Calibri" w:hAnsi="Garamond"/>
          <w:sz w:val="24"/>
          <w:szCs w:val="24"/>
        </w:rPr>
        <w:t xml:space="preserve">We </w:t>
      </w:r>
      <w:r w:rsidR="002663CC">
        <w:rPr>
          <w:rFonts w:ascii="Garamond" w:eastAsia="Calibri" w:hAnsi="Garamond"/>
          <w:sz w:val="24"/>
          <w:szCs w:val="24"/>
        </w:rPr>
        <w:t>hope</w:t>
      </w:r>
      <w:r>
        <w:rPr>
          <w:rFonts w:ascii="Garamond" w:eastAsia="Calibri" w:hAnsi="Garamond"/>
          <w:sz w:val="24"/>
          <w:szCs w:val="24"/>
        </w:rPr>
        <w:t xml:space="preserve"> that the </w:t>
      </w:r>
      <w:r w:rsidR="00346EF7">
        <w:rPr>
          <w:rFonts w:ascii="Garamond" w:eastAsia="Calibri" w:hAnsi="Garamond"/>
          <w:sz w:val="24"/>
          <w:szCs w:val="24"/>
        </w:rPr>
        <w:t xml:space="preserve">Board </w:t>
      </w:r>
      <w:r w:rsidR="002663CC">
        <w:rPr>
          <w:rFonts w:ascii="Garamond" w:eastAsia="Calibri" w:hAnsi="Garamond"/>
          <w:sz w:val="24"/>
          <w:szCs w:val="24"/>
        </w:rPr>
        <w:t xml:space="preserve">will </w:t>
      </w:r>
      <w:r>
        <w:rPr>
          <w:rFonts w:ascii="Garamond" w:eastAsia="Calibri" w:hAnsi="Garamond"/>
          <w:sz w:val="24"/>
          <w:szCs w:val="24"/>
        </w:rPr>
        <w:t>consider</w:t>
      </w:r>
      <w:r w:rsidR="00346EF7">
        <w:rPr>
          <w:rFonts w:ascii="Garamond" w:eastAsia="Calibri" w:hAnsi="Garamond"/>
          <w:sz w:val="24"/>
          <w:szCs w:val="24"/>
        </w:rPr>
        <w:t xml:space="preserve"> Atrius Health’s</w:t>
      </w:r>
      <w:r>
        <w:rPr>
          <w:rFonts w:ascii="Garamond" w:eastAsia="Calibri" w:hAnsi="Garamond"/>
          <w:sz w:val="24"/>
          <w:szCs w:val="24"/>
        </w:rPr>
        <w:t xml:space="preserve"> comments</w:t>
      </w:r>
      <w:r w:rsidR="00346EF7">
        <w:rPr>
          <w:rFonts w:ascii="Garamond" w:eastAsia="Calibri" w:hAnsi="Garamond"/>
          <w:sz w:val="24"/>
          <w:szCs w:val="24"/>
        </w:rPr>
        <w:t xml:space="preserve"> and recommendations</w:t>
      </w:r>
      <w:r w:rsidR="002663CC">
        <w:rPr>
          <w:rFonts w:ascii="Garamond" w:eastAsia="Calibri" w:hAnsi="Garamond"/>
          <w:sz w:val="24"/>
          <w:szCs w:val="24"/>
        </w:rPr>
        <w:t xml:space="preserve"> and finds them helpful</w:t>
      </w:r>
      <w:r w:rsidR="00346EF7">
        <w:rPr>
          <w:rFonts w:ascii="Garamond" w:eastAsia="Calibri" w:hAnsi="Garamond"/>
          <w:sz w:val="24"/>
          <w:szCs w:val="24"/>
        </w:rPr>
        <w:t xml:space="preserve">.  In addition, </w:t>
      </w:r>
      <w:r>
        <w:rPr>
          <w:rFonts w:ascii="Garamond" w:eastAsia="Calibri" w:hAnsi="Garamond"/>
          <w:sz w:val="24"/>
          <w:szCs w:val="24"/>
        </w:rPr>
        <w:t>we also support many of the comments and recommendations made by both the Massachusetts Medical Society and the Massachusetts Health &amp; Hospital Association submitted to the Board in their written testimony.</w:t>
      </w:r>
      <w:r w:rsidRPr="00770F01">
        <w:rPr>
          <w:rFonts w:ascii="Garamond" w:eastAsia="Calibri" w:hAnsi="Garamond"/>
          <w:sz w:val="24"/>
          <w:szCs w:val="24"/>
        </w:rPr>
        <w:t xml:space="preserve"> </w:t>
      </w:r>
    </w:p>
    <w:p w:rsidR="00BE4865" w:rsidRPr="00770F01" w:rsidRDefault="00BE4865" w:rsidP="00BE4865">
      <w:pPr>
        <w:rPr>
          <w:rFonts w:ascii="Garamond" w:eastAsia="Calibri" w:hAnsi="Garamond"/>
          <w:sz w:val="24"/>
          <w:szCs w:val="24"/>
        </w:rPr>
      </w:pPr>
    </w:p>
    <w:p w:rsidR="00867465" w:rsidRPr="00770F01" w:rsidRDefault="00867465" w:rsidP="00701D10">
      <w:pPr>
        <w:rPr>
          <w:rFonts w:ascii="Garamond" w:hAnsi="Garamond"/>
          <w:sz w:val="24"/>
          <w:szCs w:val="24"/>
        </w:rPr>
      </w:pPr>
      <w:r w:rsidRPr="00770F01">
        <w:rPr>
          <w:rFonts w:ascii="Garamond" w:hAnsi="Garamond"/>
          <w:sz w:val="24"/>
          <w:szCs w:val="24"/>
        </w:rPr>
        <w:t xml:space="preserve">Thank you again for the opportunity to provide comments.  If you have any questions regarding this testimony or require further information, please contact Kathy Keough, </w:t>
      </w:r>
      <w:r w:rsidR="00D85BFE" w:rsidRPr="00770F01">
        <w:rPr>
          <w:rFonts w:ascii="Garamond" w:hAnsi="Garamond"/>
          <w:sz w:val="24"/>
          <w:szCs w:val="24"/>
        </w:rPr>
        <w:t xml:space="preserve">Director of </w:t>
      </w:r>
      <w:r w:rsidRPr="00770F01">
        <w:rPr>
          <w:rFonts w:ascii="Garamond" w:hAnsi="Garamond"/>
          <w:sz w:val="24"/>
          <w:szCs w:val="24"/>
        </w:rPr>
        <w:t xml:space="preserve">Government Relations at (617) 559-8561. </w:t>
      </w:r>
    </w:p>
    <w:p w:rsidR="00867465" w:rsidRPr="00770F01" w:rsidRDefault="00867465" w:rsidP="00C1073F">
      <w:pPr>
        <w:pStyle w:val="NoSpacing"/>
        <w:rPr>
          <w:rFonts w:ascii="Garamond" w:hAnsi="Garamond"/>
          <w:sz w:val="24"/>
          <w:szCs w:val="24"/>
        </w:rPr>
      </w:pPr>
    </w:p>
    <w:p w:rsidR="004F7E33" w:rsidRPr="00770F01" w:rsidRDefault="004F7E33" w:rsidP="00C1073F">
      <w:pPr>
        <w:pStyle w:val="NoSpacing"/>
        <w:rPr>
          <w:rFonts w:ascii="Garamond" w:hAnsi="Garamond"/>
          <w:sz w:val="24"/>
          <w:szCs w:val="24"/>
        </w:rPr>
      </w:pPr>
    </w:p>
    <w:p w:rsidR="00867465" w:rsidRPr="00770F01" w:rsidRDefault="00867465" w:rsidP="00C1073F">
      <w:pPr>
        <w:pStyle w:val="NoSpacing"/>
        <w:rPr>
          <w:rFonts w:ascii="Garamond" w:hAnsi="Garamond"/>
          <w:sz w:val="24"/>
          <w:szCs w:val="24"/>
        </w:rPr>
      </w:pPr>
      <w:r w:rsidRPr="00770F01">
        <w:rPr>
          <w:rFonts w:ascii="Garamond" w:hAnsi="Garamond"/>
          <w:sz w:val="24"/>
          <w:szCs w:val="24"/>
        </w:rPr>
        <w:t>Sincerely,</w:t>
      </w:r>
    </w:p>
    <w:p w:rsidR="00867465" w:rsidRPr="00770F01" w:rsidRDefault="00867465" w:rsidP="00C1073F">
      <w:pPr>
        <w:pStyle w:val="NoSpacing"/>
        <w:rPr>
          <w:rFonts w:ascii="Garamond" w:hAnsi="Garamond"/>
          <w:sz w:val="24"/>
          <w:szCs w:val="24"/>
        </w:rPr>
      </w:pPr>
    </w:p>
    <w:p w:rsidR="00255D3D" w:rsidRPr="00770F01" w:rsidRDefault="00255D3D" w:rsidP="00C1073F">
      <w:pPr>
        <w:pStyle w:val="NoSpacing"/>
        <w:rPr>
          <w:rFonts w:ascii="Garamond" w:hAnsi="Garamond"/>
          <w:sz w:val="24"/>
          <w:szCs w:val="24"/>
        </w:rPr>
      </w:pPr>
    </w:p>
    <w:p w:rsidR="002663CC" w:rsidRDefault="002663CC" w:rsidP="00C1073F">
      <w:pPr>
        <w:pStyle w:val="NoSpacing"/>
        <w:rPr>
          <w:rFonts w:ascii="Garamond" w:hAnsi="Garamond"/>
          <w:sz w:val="24"/>
          <w:szCs w:val="24"/>
        </w:rPr>
      </w:pPr>
      <w:r>
        <w:rPr>
          <w:rFonts w:ascii="Garamond" w:hAnsi="Garamond"/>
          <w:sz w:val="24"/>
          <w:szCs w:val="24"/>
        </w:rPr>
        <w:t>Joe Kimura</w:t>
      </w:r>
      <w:r w:rsidR="001F3A78">
        <w:rPr>
          <w:rFonts w:ascii="Garamond" w:hAnsi="Garamond"/>
          <w:sz w:val="24"/>
          <w:szCs w:val="24"/>
        </w:rPr>
        <w:t>, MD</w:t>
      </w:r>
    </w:p>
    <w:p w:rsidR="00867465" w:rsidRDefault="00346EF7" w:rsidP="00C1073F">
      <w:pPr>
        <w:pStyle w:val="NoSpacing"/>
        <w:rPr>
          <w:rFonts w:ascii="Garamond" w:hAnsi="Garamond"/>
          <w:sz w:val="24"/>
          <w:szCs w:val="24"/>
        </w:rPr>
      </w:pPr>
      <w:r>
        <w:rPr>
          <w:rFonts w:ascii="Garamond" w:hAnsi="Garamond"/>
          <w:sz w:val="24"/>
          <w:szCs w:val="24"/>
        </w:rPr>
        <w:t>Chief</w:t>
      </w:r>
      <w:r w:rsidR="00770F01" w:rsidRPr="00770F01">
        <w:rPr>
          <w:rFonts w:ascii="Garamond" w:hAnsi="Garamond"/>
          <w:sz w:val="24"/>
          <w:szCs w:val="24"/>
        </w:rPr>
        <w:t xml:space="preserve"> </w:t>
      </w:r>
      <w:r>
        <w:rPr>
          <w:rFonts w:ascii="Garamond" w:hAnsi="Garamond"/>
          <w:sz w:val="24"/>
          <w:szCs w:val="24"/>
        </w:rPr>
        <w:t>Medical Officer</w:t>
      </w:r>
    </w:p>
    <w:p w:rsidR="00E57C5D" w:rsidRDefault="00E57C5D" w:rsidP="00C1073F">
      <w:pPr>
        <w:pStyle w:val="NoSpacing"/>
        <w:rPr>
          <w:rFonts w:ascii="Garamond" w:hAnsi="Garamond"/>
          <w:sz w:val="24"/>
          <w:szCs w:val="24"/>
        </w:rPr>
      </w:pPr>
    </w:p>
    <w:p w:rsidR="00E57C5D" w:rsidRDefault="00E57C5D" w:rsidP="00C1073F">
      <w:pPr>
        <w:pStyle w:val="NoSpacing"/>
        <w:rPr>
          <w:rFonts w:ascii="Garamond" w:hAnsi="Garamond"/>
          <w:sz w:val="24"/>
          <w:szCs w:val="24"/>
        </w:rPr>
      </w:pPr>
    </w:p>
    <w:p w:rsidR="00E57C5D" w:rsidRDefault="00E57C5D" w:rsidP="00C1073F">
      <w:pPr>
        <w:pStyle w:val="NoSpacing"/>
        <w:rPr>
          <w:rFonts w:ascii="Garamond" w:hAnsi="Garamond"/>
          <w:sz w:val="24"/>
          <w:szCs w:val="24"/>
        </w:rPr>
      </w:pPr>
    </w:p>
    <w:p w:rsidR="00E57C5D" w:rsidRDefault="00E57C5D" w:rsidP="00C1073F">
      <w:pPr>
        <w:pStyle w:val="NoSpacing"/>
        <w:rPr>
          <w:rFonts w:ascii="Garamond" w:hAnsi="Garamond"/>
          <w:sz w:val="24"/>
          <w:szCs w:val="24"/>
        </w:rPr>
      </w:pPr>
    </w:p>
    <w:p w:rsidR="00E57C5D" w:rsidRDefault="00E57C5D" w:rsidP="00C1073F">
      <w:pPr>
        <w:pStyle w:val="NoSpacing"/>
        <w:rPr>
          <w:rFonts w:ascii="Garamond" w:hAnsi="Garamond"/>
          <w:sz w:val="24"/>
          <w:szCs w:val="24"/>
        </w:rPr>
      </w:pPr>
      <w:r>
        <w:rPr>
          <w:rFonts w:ascii="Garamond" w:hAnsi="Garamond"/>
          <w:sz w:val="24"/>
          <w:szCs w:val="24"/>
        </w:rPr>
        <w:t>Kim Nelson, JD</w:t>
      </w:r>
    </w:p>
    <w:p w:rsidR="00E57C5D" w:rsidRDefault="00E57C5D" w:rsidP="00C1073F">
      <w:pPr>
        <w:pStyle w:val="NoSpacing"/>
        <w:rPr>
          <w:rFonts w:ascii="Garamond" w:hAnsi="Garamond"/>
          <w:sz w:val="24"/>
          <w:szCs w:val="24"/>
        </w:rPr>
      </w:pPr>
      <w:r>
        <w:rPr>
          <w:rFonts w:ascii="Garamond" w:hAnsi="Garamond"/>
          <w:sz w:val="24"/>
          <w:szCs w:val="24"/>
        </w:rPr>
        <w:t>Chief Legal Officer</w:t>
      </w: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Default="00980532" w:rsidP="00C1073F">
      <w:pPr>
        <w:pStyle w:val="NoSpacing"/>
        <w:rPr>
          <w:rFonts w:ascii="Garamond" w:hAnsi="Garamond"/>
          <w:sz w:val="24"/>
          <w:szCs w:val="24"/>
        </w:rPr>
      </w:pPr>
    </w:p>
    <w:p w:rsidR="00980532" w:rsidRPr="00770F01" w:rsidRDefault="00980532" w:rsidP="00C1073F">
      <w:pPr>
        <w:pStyle w:val="NoSpacing"/>
        <w:rPr>
          <w:rFonts w:ascii="Garamond" w:hAnsi="Garamond"/>
          <w:sz w:val="24"/>
          <w:szCs w:val="24"/>
        </w:rPr>
      </w:pPr>
      <w:r>
        <w:rPr>
          <w:rFonts w:ascii="Garamond" w:hAnsi="Garamond"/>
          <w:sz w:val="24"/>
          <w:szCs w:val="24"/>
        </w:rPr>
        <w:t>Cc: Kathy Keough, Director of Government Relations</w:t>
      </w:r>
    </w:p>
    <w:p w:rsidR="00867465" w:rsidRPr="00770F01" w:rsidRDefault="00867465" w:rsidP="00C1073F">
      <w:pPr>
        <w:pStyle w:val="NoSpacing"/>
        <w:rPr>
          <w:rFonts w:ascii="Garamond" w:hAnsi="Garamond"/>
          <w:sz w:val="24"/>
          <w:szCs w:val="24"/>
        </w:rPr>
      </w:pPr>
    </w:p>
    <w:bookmarkEnd w:id="0"/>
    <w:p w:rsidR="00255D3D" w:rsidRPr="00770F01" w:rsidRDefault="00255D3D" w:rsidP="00C1073F">
      <w:pPr>
        <w:pStyle w:val="NoSpacing"/>
        <w:rPr>
          <w:rFonts w:ascii="Garamond" w:hAnsi="Garamond"/>
          <w:sz w:val="24"/>
          <w:szCs w:val="24"/>
        </w:rPr>
      </w:pPr>
    </w:p>
    <w:sectPr w:rsidR="00255D3D" w:rsidRPr="00770F01" w:rsidSect="00936ED9">
      <w:headerReference w:type="default" r:id="rId10"/>
      <w:footerReference w:type="default" r:id="rId11"/>
      <w:pgSz w:w="12240" w:h="15840"/>
      <w:pgMar w:top="1460" w:right="1374" w:bottom="525" w:left="178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6B8" w:rsidRDefault="003146B8" w:rsidP="00931AB8">
      <w:r>
        <w:separator/>
      </w:r>
    </w:p>
  </w:endnote>
  <w:endnote w:type="continuationSeparator" w:id="0">
    <w:p w:rsidR="003146B8" w:rsidRDefault="003146B8" w:rsidP="0093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385158"/>
      <w:docPartObj>
        <w:docPartGallery w:val="Page Numbers (Bottom of Page)"/>
        <w:docPartUnique/>
      </w:docPartObj>
    </w:sdtPr>
    <w:sdtEndPr>
      <w:rPr>
        <w:color w:val="808080" w:themeColor="background1" w:themeShade="80"/>
        <w:spacing w:val="60"/>
      </w:rPr>
    </w:sdtEndPr>
    <w:sdtContent>
      <w:p w:rsidR="00B93AA2" w:rsidRDefault="00B93AA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134EF" w:rsidRPr="005134EF">
          <w:rPr>
            <w:b/>
            <w:bCs/>
            <w:noProof/>
          </w:rPr>
          <w:t>4</w:t>
        </w:r>
        <w:r>
          <w:rPr>
            <w:b/>
            <w:bCs/>
            <w:noProof/>
          </w:rPr>
          <w:fldChar w:fldCharType="end"/>
        </w:r>
        <w:r>
          <w:rPr>
            <w:b/>
            <w:bCs/>
          </w:rPr>
          <w:t xml:space="preserve"> | </w:t>
        </w:r>
        <w:r>
          <w:rPr>
            <w:color w:val="808080" w:themeColor="background1" w:themeShade="80"/>
            <w:spacing w:val="60"/>
          </w:rPr>
          <w:t>Page</w:t>
        </w:r>
      </w:p>
    </w:sdtContent>
  </w:sdt>
  <w:p w:rsidR="007F2E48" w:rsidRDefault="007F2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6B8" w:rsidRDefault="003146B8" w:rsidP="00931AB8">
      <w:r>
        <w:separator/>
      </w:r>
    </w:p>
  </w:footnote>
  <w:footnote w:type="continuationSeparator" w:id="0">
    <w:p w:rsidR="003146B8" w:rsidRDefault="003146B8" w:rsidP="00931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8D1" w:rsidRDefault="00A748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E91"/>
    <w:multiLevelType w:val="hybridMultilevel"/>
    <w:tmpl w:val="2640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7C748B"/>
    <w:multiLevelType w:val="hybridMultilevel"/>
    <w:tmpl w:val="02327D5E"/>
    <w:lvl w:ilvl="0" w:tplc="E398E530">
      <w:start w:val="1"/>
      <w:numFmt w:val="lowerLetter"/>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30CD3"/>
    <w:multiLevelType w:val="hybridMultilevel"/>
    <w:tmpl w:val="FD02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71BB1"/>
    <w:multiLevelType w:val="hybridMultilevel"/>
    <w:tmpl w:val="CA2ECB08"/>
    <w:lvl w:ilvl="0" w:tplc="79786B10">
      <w:start w:val="1"/>
      <w:numFmt w:val="upperLetter"/>
      <w:lvlText w:val="(%1)"/>
      <w:lvlJc w:val="left"/>
      <w:pPr>
        <w:ind w:left="1410" w:hanging="360"/>
      </w:pPr>
      <w:rPr>
        <w:rFonts w:hint="default"/>
      </w:rPr>
    </w:lvl>
    <w:lvl w:ilvl="1" w:tplc="04090019">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3C555502"/>
    <w:multiLevelType w:val="hybridMultilevel"/>
    <w:tmpl w:val="C94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B90336"/>
    <w:multiLevelType w:val="hybridMultilevel"/>
    <w:tmpl w:val="1B643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65"/>
    <w:rsid w:val="00000073"/>
    <w:rsid w:val="00000628"/>
    <w:rsid w:val="000012C7"/>
    <w:rsid w:val="0000175C"/>
    <w:rsid w:val="00001C6F"/>
    <w:rsid w:val="00002473"/>
    <w:rsid w:val="00005F50"/>
    <w:rsid w:val="0001130E"/>
    <w:rsid w:val="00011806"/>
    <w:rsid w:val="00011F90"/>
    <w:rsid w:val="000124C7"/>
    <w:rsid w:val="0001260A"/>
    <w:rsid w:val="00013E02"/>
    <w:rsid w:val="00014105"/>
    <w:rsid w:val="00014243"/>
    <w:rsid w:val="00014471"/>
    <w:rsid w:val="00014F74"/>
    <w:rsid w:val="00015247"/>
    <w:rsid w:val="00020BD6"/>
    <w:rsid w:val="0002251F"/>
    <w:rsid w:val="000242A7"/>
    <w:rsid w:val="00024F03"/>
    <w:rsid w:val="000265BE"/>
    <w:rsid w:val="000277E5"/>
    <w:rsid w:val="00027AF2"/>
    <w:rsid w:val="00027FCA"/>
    <w:rsid w:val="000303DC"/>
    <w:rsid w:val="00031153"/>
    <w:rsid w:val="00031AD8"/>
    <w:rsid w:val="00031B5F"/>
    <w:rsid w:val="00031C95"/>
    <w:rsid w:val="000336C1"/>
    <w:rsid w:val="000345C2"/>
    <w:rsid w:val="00036E3B"/>
    <w:rsid w:val="00036E51"/>
    <w:rsid w:val="00040EC2"/>
    <w:rsid w:val="00041ACC"/>
    <w:rsid w:val="000430BA"/>
    <w:rsid w:val="00044417"/>
    <w:rsid w:val="000457F7"/>
    <w:rsid w:val="00045AE9"/>
    <w:rsid w:val="0004756E"/>
    <w:rsid w:val="000477FE"/>
    <w:rsid w:val="00047802"/>
    <w:rsid w:val="00047A3A"/>
    <w:rsid w:val="000500B5"/>
    <w:rsid w:val="000500DC"/>
    <w:rsid w:val="00053B73"/>
    <w:rsid w:val="000554B4"/>
    <w:rsid w:val="0005669B"/>
    <w:rsid w:val="00056788"/>
    <w:rsid w:val="000578E0"/>
    <w:rsid w:val="000604C9"/>
    <w:rsid w:val="000622B4"/>
    <w:rsid w:val="00062DF1"/>
    <w:rsid w:val="00062FF0"/>
    <w:rsid w:val="00063D5A"/>
    <w:rsid w:val="00063E38"/>
    <w:rsid w:val="0006412E"/>
    <w:rsid w:val="00064FD3"/>
    <w:rsid w:val="00066450"/>
    <w:rsid w:val="0007064B"/>
    <w:rsid w:val="00071994"/>
    <w:rsid w:val="00072029"/>
    <w:rsid w:val="00072B8B"/>
    <w:rsid w:val="00072DAA"/>
    <w:rsid w:val="00073039"/>
    <w:rsid w:val="000743D7"/>
    <w:rsid w:val="0007537E"/>
    <w:rsid w:val="0007607A"/>
    <w:rsid w:val="00080827"/>
    <w:rsid w:val="00081970"/>
    <w:rsid w:val="00082B3C"/>
    <w:rsid w:val="00082FE0"/>
    <w:rsid w:val="0008303F"/>
    <w:rsid w:val="00083D3F"/>
    <w:rsid w:val="000841C4"/>
    <w:rsid w:val="000848C8"/>
    <w:rsid w:val="00084B02"/>
    <w:rsid w:val="00085274"/>
    <w:rsid w:val="00085F31"/>
    <w:rsid w:val="000867C4"/>
    <w:rsid w:val="00086DEC"/>
    <w:rsid w:val="00086ED6"/>
    <w:rsid w:val="000905D9"/>
    <w:rsid w:val="00090926"/>
    <w:rsid w:val="00091961"/>
    <w:rsid w:val="00091F6E"/>
    <w:rsid w:val="00092532"/>
    <w:rsid w:val="00092EF6"/>
    <w:rsid w:val="00093A2E"/>
    <w:rsid w:val="00093BC6"/>
    <w:rsid w:val="00095042"/>
    <w:rsid w:val="00096129"/>
    <w:rsid w:val="00096219"/>
    <w:rsid w:val="0009653A"/>
    <w:rsid w:val="00097C25"/>
    <w:rsid w:val="000A0976"/>
    <w:rsid w:val="000A153D"/>
    <w:rsid w:val="000A1EC5"/>
    <w:rsid w:val="000A1F83"/>
    <w:rsid w:val="000A4CD6"/>
    <w:rsid w:val="000A4E15"/>
    <w:rsid w:val="000A575C"/>
    <w:rsid w:val="000A62B7"/>
    <w:rsid w:val="000A6649"/>
    <w:rsid w:val="000A6A91"/>
    <w:rsid w:val="000B0169"/>
    <w:rsid w:val="000B3340"/>
    <w:rsid w:val="000B57FA"/>
    <w:rsid w:val="000B7848"/>
    <w:rsid w:val="000B78FF"/>
    <w:rsid w:val="000B7C15"/>
    <w:rsid w:val="000C08C7"/>
    <w:rsid w:val="000C0AC8"/>
    <w:rsid w:val="000C0F11"/>
    <w:rsid w:val="000C494F"/>
    <w:rsid w:val="000D02FB"/>
    <w:rsid w:val="000D0C30"/>
    <w:rsid w:val="000D190E"/>
    <w:rsid w:val="000D1943"/>
    <w:rsid w:val="000D342E"/>
    <w:rsid w:val="000D3758"/>
    <w:rsid w:val="000D57DD"/>
    <w:rsid w:val="000D75CB"/>
    <w:rsid w:val="000D7E99"/>
    <w:rsid w:val="000E115A"/>
    <w:rsid w:val="000E168D"/>
    <w:rsid w:val="000E3450"/>
    <w:rsid w:val="000E3E1F"/>
    <w:rsid w:val="000E46B4"/>
    <w:rsid w:val="000E61C9"/>
    <w:rsid w:val="000E642D"/>
    <w:rsid w:val="000E6BA7"/>
    <w:rsid w:val="000E6DEC"/>
    <w:rsid w:val="000E7347"/>
    <w:rsid w:val="000E7669"/>
    <w:rsid w:val="000F18C3"/>
    <w:rsid w:val="000F1C56"/>
    <w:rsid w:val="000F2143"/>
    <w:rsid w:val="000F23DC"/>
    <w:rsid w:val="000F34A4"/>
    <w:rsid w:val="000F39AE"/>
    <w:rsid w:val="000F3E60"/>
    <w:rsid w:val="000F451F"/>
    <w:rsid w:val="000F4578"/>
    <w:rsid w:val="000F541E"/>
    <w:rsid w:val="000F56BA"/>
    <w:rsid w:val="000F6950"/>
    <w:rsid w:val="000F6B67"/>
    <w:rsid w:val="000F7BF1"/>
    <w:rsid w:val="00100847"/>
    <w:rsid w:val="00100ACE"/>
    <w:rsid w:val="001022AA"/>
    <w:rsid w:val="001024E3"/>
    <w:rsid w:val="00102902"/>
    <w:rsid w:val="00103485"/>
    <w:rsid w:val="00103965"/>
    <w:rsid w:val="0010471D"/>
    <w:rsid w:val="001051DF"/>
    <w:rsid w:val="00105605"/>
    <w:rsid w:val="00106315"/>
    <w:rsid w:val="00106A7C"/>
    <w:rsid w:val="00110954"/>
    <w:rsid w:val="00110A9E"/>
    <w:rsid w:val="0011130C"/>
    <w:rsid w:val="00112813"/>
    <w:rsid w:val="00113989"/>
    <w:rsid w:val="00115A4F"/>
    <w:rsid w:val="00115B02"/>
    <w:rsid w:val="00117BF4"/>
    <w:rsid w:val="00120041"/>
    <w:rsid w:val="00120085"/>
    <w:rsid w:val="001209B3"/>
    <w:rsid w:val="00121694"/>
    <w:rsid w:val="0012210F"/>
    <w:rsid w:val="00122242"/>
    <w:rsid w:val="001222E5"/>
    <w:rsid w:val="001229AF"/>
    <w:rsid w:val="00123256"/>
    <w:rsid w:val="001233F7"/>
    <w:rsid w:val="001240F2"/>
    <w:rsid w:val="00125D22"/>
    <w:rsid w:val="00125D38"/>
    <w:rsid w:val="00127F22"/>
    <w:rsid w:val="00127F92"/>
    <w:rsid w:val="001315C8"/>
    <w:rsid w:val="001316B3"/>
    <w:rsid w:val="00131989"/>
    <w:rsid w:val="00131A6D"/>
    <w:rsid w:val="00132478"/>
    <w:rsid w:val="00132673"/>
    <w:rsid w:val="00133C32"/>
    <w:rsid w:val="0013454D"/>
    <w:rsid w:val="00134FC7"/>
    <w:rsid w:val="0013565E"/>
    <w:rsid w:val="001359A2"/>
    <w:rsid w:val="00135E91"/>
    <w:rsid w:val="00136827"/>
    <w:rsid w:val="00136EF2"/>
    <w:rsid w:val="001374B3"/>
    <w:rsid w:val="001376E6"/>
    <w:rsid w:val="00140A07"/>
    <w:rsid w:val="0014177A"/>
    <w:rsid w:val="00141A22"/>
    <w:rsid w:val="00142B02"/>
    <w:rsid w:val="00143C3A"/>
    <w:rsid w:val="00143EC9"/>
    <w:rsid w:val="00145868"/>
    <w:rsid w:val="00146023"/>
    <w:rsid w:val="00146828"/>
    <w:rsid w:val="00146E37"/>
    <w:rsid w:val="00150791"/>
    <w:rsid w:val="00151BE6"/>
    <w:rsid w:val="0015314A"/>
    <w:rsid w:val="00153F92"/>
    <w:rsid w:val="001541AD"/>
    <w:rsid w:val="00154637"/>
    <w:rsid w:val="00154792"/>
    <w:rsid w:val="00156793"/>
    <w:rsid w:val="00156BAA"/>
    <w:rsid w:val="00156D11"/>
    <w:rsid w:val="00157810"/>
    <w:rsid w:val="00157BDB"/>
    <w:rsid w:val="00160E69"/>
    <w:rsid w:val="00161827"/>
    <w:rsid w:val="001628FB"/>
    <w:rsid w:val="001646E1"/>
    <w:rsid w:val="00164E4A"/>
    <w:rsid w:val="001652CE"/>
    <w:rsid w:val="00165EA9"/>
    <w:rsid w:val="00166219"/>
    <w:rsid w:val="00166788"/>
    <w:rsid w:val="00166D60"/>
    <w:rsid w:val="0016785F"/>
    <w:rsid w:val="00172874"/>
    <w:rsid w:val="00172EF7"/>
    <w:rsid w:val="00174331"/>
    <w:rsid w:val="001749A8"/>
    <w:rsid w:val="00175338"/>
    <w:rsid w:val="0017613F"/>
    <w:rsid w:val="00176B20"/>
    <w:rsid w:val="00176B61"/>
    <w:rsid w:val="001779B8"/>
    <w:rsid w:val="00180E4B"/>
    <w:rsid w:val="001814B7"/>
    <w:rsid w:val="00181A39"/>
    <w:rsid w:val="00181A5C"/>
    <w:rsid w:val="00184536"/>
    <w:rsid w:val="00184998"/>
    <w:rsid w:val="00184A1A"/>
    <w:rsid w:val="00184CAA"/>
    <w:rsid w:val="00185B51"/>
    <w:rsid w:val="0018633A"/>
    <w:rsid w:val="00186400"/>
    <w:rsid w:val="00187B83"/>
    <w:rsid w:val="00187BFB"/>
    <w:rsid w:val="00190E5F"/>
    <w:rsid w:val="00192030"/>
    <w:rsid w:val="001972BE"/>
    <w:rsid w:val="001A0DD5"/>
    <w:rsid w:val="001A14FB"/>
    <w:rsid w:val="001A1A90"/>
    <w:rsid w:val="001A22E4"/>
    <w:rsid w:val="001A2C1A"/>
    <w:rsid w:val="001A5427"/>
    <w:rsid w:val="001A5EB3"/>
    <w:rsid w:val="001A637A"/>
    <w:rsid w:val="001A645B"/>
    <w:rsid w:val="001A6AD0"/>
    <w:rsid w:val="001A6DC9"/>
    <w:rsid w:val="001A7159"/>
    <w:rsid w:val="001A75F9"/>
    <w:rsid w:val="001A7B5C"/>
    <w:rsid w:val="001B0211"/>
    <w:rsid w:val="001B0959"/>
    <w:rsid w:val="001B0A63"/>
    <w:rsid w:val="001B0BF5"/>
    <w:rsid w:val="001B1092"/>
    <w:rsid w:val="001B163B"/>
    <w:rsid w:val="001B17D1"/>
    <w:rsid w:val="001B3704"/>
    <w:rsid w:val="001B3E81"/>
    <w:rsid w:val="001B4E8F"/>
    <w:rsid w:val="001B500C"/>
    <w:rsid w:val="001B538A"/>
    <w:rsid w:val="001B574B"/>
    <w:rsid w:val="001B5DAF"/>
    <w:rsid w:val="001B6644"/>
    <w:rsid w:val="001B6887"/>
    <w:rsid w:val="001B69E0"/>
    <w:rsid w:val="001B7352"/>
    <w:rsid w:val="001C020A"/>
    <w:rsid w:val="001C0357"/>
    <w:rsid w:val="001C0A28"/>
    <w:rsid w:val="001C0AAF"/>
    <w:rsid w:val="001C0DA7"/>
    <w:rsid w:val="001C209D"/>
    <w:rsid w:val="001C2FCB"/>
    <w:rsid w:val="001C53E8"/>
    <w:rsid w:val="001C5536"/>
    <w:rsid w:val="001C5803"/>
    <w:rsid w:val="001C6367"/>
    <w:rsid w:val="001C7929"/>
    <w:rsid w:val="001C7EA2"/>
    <w:rsid w:val="001D0BCA"/>
    <w:rsid w:val="001D1938"/>
    <w:rsid w:val="001D31AA"/>
    <w:rsid w:val="001D3796"/>
    <w:rsid w:val="001D4F3A"/>
    <w:rsid w:val="001E047B"/>
    <w:rsid w:val="001E0772"/>
    <w:rsid w:val="001E0DEC"/>
    <w:rsid w:val="001E22DC"/>
    <w:rsid w:val="001E3044"/>
    <w:rsid w:val="001E3B0B"/>
    <w:rsid w:val="001E407E"/>
    <w:rsid w:val="001E6219"/>
    <w:rsid w:val="001E7236"/>
    <w:rsid w:val="001F142F"/>
    <w:rsid w:val="001F1F6F"/>
    <w:rsid w:val="001F21EB"/>
    <w:rsid w:val="001F2EAB"/>
    <w:rsid w:val="001F34A7"/>
    <w:rsid w:val="001F3A78"/>
    <w:rsid w:val="001F46FA"/>
    <w:rsid w:val="001F5C20"/>
    <w:rsid w:val="001F6094"/>
    <w:rsid w:val="001F642A"/>
    <w:rsid w:val="001F7D8F"/>
    <w:rsid w:val="002000BD"/>
    <w:rsid w:val="00200278"/>
    <w:rsid w:val="0020064A"/>
    <w:rsid w:val="00200874"/>
    <w:rsid w:val="00200B1C"/>
    <w:rsid w:val="00200F80"/>
    <w:rsid w:val="002015E5"/>
    <w:rsid w:val="00201B20"/>
    <w:rsid w:val="00202A4C"/>
    <w:rsid w:val="00204703"/>
    <w:rsid w:val="002047A4"/>
    <w:rsid w:val="00204B62"/>
    <w:rsid w:val="00204EC7"/>
    <w:rsid w:val="0020696A"/>
    <w:rsid w:val="00206B25"/>
    <w:rsid w:val="00210CC9"/>
    <w:rsid w:val="00210DEE"/>
    <w:rsid w:val="00214B08"/>
    <w:rsid w:val="00214E2C"/>
    <w:rsid w:val="00217830"/>
    <w:rsid w:val="00220D2D"/>
    <w:rsid w:val="00221DDE"/>
    <w:rsid w:val="00222824"/>
    <w:rsid w:val="00224893"/>
    <w:rsid w:val="00225909"/>
    <w:rsid w:val="00225B29"/>
    <w:rsid w:val="002262C6"/>
    <w:rsid w:val="002268F2"/>
    <w:rsid w:val="002271C9"/>
    <w:rsid w:val="00227C7A"/>
    <w:rsid w:val="00231627"/>
    <w:rsid w:val="00231A3A"/>
    <w:rsid w:val="0023203E"/>
    <w:rsid w:val="00232ED6"/>
    <w:rsid w:val="00232F68"/>
    <w:rsid w:val="0023310B"/>
    <w:rsid w:val="0023473D"/>
    <w:rsid w:val="00235793"/>
    <w:rsid w:val="002357E4"/>
    <w:rsid w:val="00236477"/>
    <w:rsid w:val="00236C7B"/>
    <w:rsid w:val="002372EE"/>
    <w:rsid w:val="00241116"/>
    <w:rsid w:val="00241133"/>
    <w:rsid w:val="00241484"/>
    <w:rsid w:val="00242775"/>
    <w:rsid w:val="0024428C"/>
    <w:rsid w:val="00244FEA"/>
    <w:rsid w:val="00250117"/>
    <w:rsid w:val="002515B2"/>
    <w:rsid w:val="002517FD"/>
    <w:rsid w:val="002525BD"/>
    <w:rsid w:val="0025278A"/>
    <w:rsid w:val="00254420"/>
    <w:rsid w:val="002551C8"/>
    <w:rsid w:val="00255D3D"/>
    <w:rsid w:val="00255F28"/>
    <w:rsid w:val="002561AF"/>
    <w:rsid w:val="00256F4E"/>
    <w:rsid w:val="00260786"/>
    <w:rsid w:val="002609E6"/>
    <w:rsid w:val="00261048"/>
    <w:rsid w:val="0026443A"/>
    <w:rsid w:val="00265761"/>
    <w:rsid w:val="002659B7"/>
    <w:rsid w:val="002660A6"/>
    <w:rsid w:val="002663CC"/>
    <w:rsid w:val="002674C4"/>
    <w:rsid w:val="00271EF3"/>
    <w:rsid w:val="002734AF"/>
    <w:rsid w:val="0027422D"/>
    <w:rsid w:val="0027514D"/>
    <w:rsid w:val="00275653"/>
    <w:rsid w:val="00276491"/>
    <w:rsid w:val="00276C72"/>
    <w:rsid w:val="002776B0"/>
    <w:rsid w:val="00280CC3"/>
    <w:rsid w:val="00281306"/>
    <w:rsid w:val="002843C8"/>
    <w:rsid w:val="00285566"/>
    <w:rsid w:val="00287C7F"/>
    <w:rsid w:val="00287E67"/>
    <w:rsid w:val="00287EB1"/>
    <w:rsid w:val="0029065B"/>
    <w:rsid w:val="002906ED"/>
    <w:rsid w:val="00291368"/>
    <w:rsid w:val="00292B88"/>
    <w:rsid w:val="002933B5"/>
    <w:rsid w:val="00293C00"/>
    <w:rsid w:val="00294E26"/>
    <w:rsid w:val="00294F09"/>
    <w:rsid w:val="002971AA"/>
    <w:rsid w:val="002973B0"/>
    <w:rsid w:val="002A24B7"/>
    <w:rsid w:val="002A2A06"/>
    <w:rsid w:val="002A2C04"/>
    <w:rsid w:val="002A41D6"/>
    <w:rsid w:val="002A66A7"/>
    <w:rsid w:val="002A6764"/>
    <w:rsid w:val="002A7237"/>
    <w:rsid w:val="002B103C"/>
    <w:rsid w:val="002B2827"/>
    <w:rsid w:val="002B2BDC"/>
    <w:rsid w:val="002B36F1"/>
    <w:rsid w:val="002B389A"/>
    <w:rsid w:val="002B414E"/>
    <w:rsid w:val="002B4448"/>
    <w:rsid w:val="002B46A8"/>
    <w:rsid w:val="002B47ED"/>
    <w:rsid w:val="002B5172"/>
    <w:rsid w:val="002B57D4"/>
    <w:rsid w:val="002B6954"/>
    <w:rsid w:val="002B7A50"/>
    <w:rsid w:val="002C201C"/>
    <w:rsid w:val="002C2085"/>
    <w:rsid w:val="002C24AA"/>
    <w:rsid w:val="002C3192"/>
    <w:rsid w:val="002C3BE6"/>
    <w:rsid w:val="002C4A42"/>
    <w:rsid w:val="002C55F6"/>
    <w:rsid w:val="002C56EA"/>
    <w:rsid w:val="002C6392"/>
    <w:rsid w:val="002C6971"/>
    <w:rsid w:val="002C6D07"/>
    <w:rsid w:val="002C7528"/>
    <w:rsid w:val="002D013A"/>
    <w:rsid w:val="002D025D"/>
    <w:rsid w:val="002D1148"/>
    <w:rsid w:val="002D1CD6"/>
    <w:rsid w:val="002D2AE4"/>
    <w:rsid w:val="002D344F"/>
    <w:rsid w:val="002D3AF7"/>
    <w:rsid w:val="002D3B05"/>
    <w:rsid w:val="002D4551"/>
    <w:rsid w:val="002D52FB"/>
    <w:rsid w:val="002D5EF2"/>
    <w:rsid w:val="002D6DFC"/>
    <w:rsid w:val="002E03EB"/>
    <w:rsid w:val="002E0EBC"/>
    <w:rsid w:val="002E0F5D"/>
    <w:rsid w:val="002E35DE"/>
    <w:rsid w:val="002E6E52"/>
    <w:rsid w:val="002F0CFC"/>
    <w:rsid w:val="002F110B"/>
    <w:rsid w:val="002F1AEF"/>
    <w:rsid w:val="002F1D3D"/>
    <w:rsid w:val="002F2A61"/>
    <w:rsid w:val="002F405F"/>
    <w:rsid w:val="002F4AE1"/>
    <w:rsid w:val="002F4F1F"/>
    <w:rsid w:val="002F56D2"/>
    <w:rsid w:val="002F70E4"/>
    <w:rsid w:val="003009F1"/>
    <w:rsid w:val="003012EA"/>
    <w:rsid w:val="003015D0"/>
    <w:rsid w:val="0030213A"/>
    <w:rsid w:val="003025D9"/>
    <w:rsid w:val="00307423"/>
    <w:rsid w:val="003079B0"/>
    <w:rsid w:val="003079C4"/>
    <w:rsid w:val="00310CB5"/>
    <w:rsid w:val="00313355"/>
    <w:rsid w:val="0031352D"/>
    <w:rsid w:val="003146B8"/>
    <w:rsid w:val="003149A2"/>
    <w:rsid w:val="00314E7E"/>
    <w:rsid w:val="0031506D"/>
    <w:rsid w:val="003158DA"/>
    <w:rsid w:val="00315A40"/>
    <w:rsid w:val="00315B76"/>
    <w:rsid w:val="00315D60"/>
    <w:rsid w:val="00316713"/>
    <w:rsid w:val="00316ED0"/>
    <w:rsid w:val="00316F1F"/>
    <w:rsid w:val="00316F98"/>
    <w:rsid w:val="00317535"/>
    <w:rsid w:val="003208EE"/>
    <w:rsid w:val="00321A6A"/>
    <w:rsid w:val="00321FA4"/>
    <w:rsid w:val="0032298A"/>
    <w:rsid w:val="00324665"/>
    <w:rsid w:val="00324DC2"/>
    <w:rsid w:val="00325084"/>
    <w:rsid w:val="00325B0F"/>
    <w:rsid w:val="00326597"/>
    <w:rsid w:val="0032688C"/>
    <w:rsid w:val="0033287F"/>
    <w:rsid w:val="00333A99"/>
    <w:rsid w:val="003344AC"/>
    <w:rsid w:val="00334B23"/>
    <w:rsid w:val="00336B96"/>
    <w:rsid w:val="003403B6"/>
    <w:rsid w:val="00341F7E"/>
    <w:rsid w:val="00342B83"/>
    <w:rsid w:val="00342D37"/>
    <w:rsid w:val="00342FA8"/>
    <w:rsid w:val="003433BD"/>
    <w:rsid w:val="003436F1"/>
    <w:rsid w:val="003439A0"/>
    <w:rsid w:val="0034481A"/>
    <w:rsid w:val="00345F3D"/>
    <w:rsid w:val="003461A1"/>
    <w:rsid w:val="0034663F"/>
    <w:rsid w:val="00346D33"/>
    <w:rsid w:val="00346D4B"/>
    <w:rsid w:val="00346EF7"/>
    <w:rsid w:val="00350DE5"/>
    <w:rsid w:val="00350EE9"/>
    <w:rsid w:val="0035314E"/>
    <w:rsid w:val="0035401E"/>
    <w:rsid w:val="0035403C"/>
    <w:rsid w:val="0035408F"/>
    <w:rsid w:val="003546A8"/>
    <w:rsid w:val="00354716"/>
    <w:rsid w:val="003548DF"/>
    <w:rsid w:val="00355C15"/>
    <w:rsid w:val="00355E4D"/>
    <w:rsid w:val="0035624B"/>
    <w:rsid w:val="00356CB6"/>
    <w:rsid w:val="00356D04"/>
    <w:rsid w:val="003574AF"/>
    <w:rsid w:val="0036050C"/>
    <w:rsid w:val="00360D15"/>
    <w:rsid w:val="003641A9"/>
    <w:rsid w:val="0036454D"/>
    <w:rsid w:val="00364945"/>
    <w:rsid w:val="00364B29"/>
    <w:rsid w:val="00365501"/>
    <w:rsid w:val="003664FD"/>
    <w:rsid w:val="003669EB"/>
    <w:rsid w:val="00366A20"/>
    <w:rsid w:val="00366A90"/>
    <w:rsid w:val="00367793"/>
    <w:rsid w:val="00367838"/>
    <w:rsid w:val="00367DEF"/>
    <w:rsid w:val="00367E3C"/>
    <w:rsid w:val="003704A6"/>
    <w:rsid w:val="0037063E"/>
    <w:rsid w:val="00370A10"/>
    <w:rsid w:val="00370A8F"/>
    <w:rsid w:val="00370C00"/>
    <w:rsid w:val="00374B5C"/>
    <w:rsid w:val="0037583A"/>
    <w:rsid w:val="00375E84"/>
    <w:rsid w:val="0037625F"/>
    <w:rsid w:val="00376883"/>
    <w:rsid w:val="00377540"/>
    <w:rsid w:val="00380100"/>
    <w:rsid w:val="003808B7"/>
    <w:rsid w:val="003810E5"/>
    <w:rsid w:val="00381BF6"/>
    <w:rsid w:val="00382158"/>
    <w:rsid w:val="003822BB"/>
    <w:rsid w:val="00382472"/>
    <w:rsid w:val="0038261D"/>
    <w:rsid w:val="00382A5C"/>
    <w:rsid w:val="00384C14"/>
    <w:rsid w:val="00385268"/>
    <w:rsid w:val="003858E1"/>
    <w:rsid w:val="0038677B"/>
    <w:rsid w:val="003872D1"/>
    <w:rsid w:val="00387CBF"/>
    <w:rsid w:val="003920BA"/>
    <w:rsid w:val="00392C6F"/>
    <w:rsid w:val="00392F00"/>
    <w:rsid w:val="00393869"/>
    <w:rsid w:val="00393BF4"/>
    <w:rsid w:val="0039480D"/>
    <w:rsid w:val="00394FA0"/>
    <w:rsid w:val="00395F7C"/>
    <w:rsid w:val="0039796B"/>
    <w:rsid w:val="00397C64"/>
    <w:rsid w:val="003A192C"/>
    <w:rsid w:val="003A38F3"/>
    <w:rsid w:val="003A4A7B"/>
    <w:rsid w:val="003A4CFD"/>
    <w:rsid w:val="003A539C"/>
    <w:rsid w:val="003A638C"/>
    <w:rsid w:val="003A6896"/>
    <w:rsid w:val="003A75B4"/>
    <w:rsid w:val="003A7E14"/>
    <w:rsid w:val="003A7E33"/>
    <w:rsid w:val="003B0195"/>
    <w:rsid w:val="003B09B7"/>
    <w:rsid w:val="003B2A09"/>
    <w:rsid w:val="003B34ED"/>
    <w:rsid w:val="003B3800"/>
    <w:rsid w:val="003B4218"/>
    <w:rsid w:val="003B447C"/>
    <w:rsid w:val="003B4AC9"/>
    <w:rsid w:val="003B558A"/>
    <w:rsid w:val="003B61F2"/>
    <w:rsid w:val="003B684D"/>
    <w:rsid w:val="003B7211"/>
    <w:rsid w:val="003C041A"/>
    <w:rsid w:val="003C0694"/>
    <w:rsid w:val="003C0960"/>
    <w:rsid w:val="003C0E4A"/>
    <w:rsid w:val="003C1099"/>
    <w:rsid w:val="003C195E"/>
    <w:rsid w:val="003C1A27"/>
    <w:rsid w:val="003C2414"/>
    <w:rsid w:val="003C2C4C"/>
    <w:rsid w:val="003C3124"/>
    <w:rsid w:val="003C3409"/>
    <w:rsid w:val="003C4ACA"/>
    <w:rsid w:val="003D0012"/>
    <w:rsid w:val="003D2B6E"/>
    <w:rsid w:val="003D4B2A"/>
    <w:rsid w:val="003D4B77"/>
    <w:rsid w:val="003D4DDC"/>
    <w:rsid w:val="003D54AF"/>
    <w:rsid w:val="003D7198"/>
    <w:rsid w:val="003E0095"/>
    <w:rsid w:val="003E03B4"/>
    <w:rsid w:val="003E053B"/>
    <w:rsid w:val="003E09CF"/>
    <w:rsid w:val="003E35F3"/>
    <w:rsid w:val="003E4B8A"/>
    <w:rsid w:val="003E6094"/>
    <w:rsid w:val="003E6E46"/>
    <w:rsid w:val="003E6F90"/>
    <w:rsid w:val="003E7EF6"/>
    <w:rsid w:val="003F0EA8"/>
    <w:rsid w:val="003F13DB"/>
    <w:rsid w:val="003F18DE"/>
    <w:rsid w:val="003F2A71"/>
    <w:rsid w:val="003F2EB5"/>
    <w:rsid w:val="003F30BF"/>
    <w:rsid w:val="003F30FD"/>
    <w:rsid w:val="003F5770"/>
    <w:rsid w:val="00400A42"/>
    <w:rsid w:val="00400BB5"/>
    <w:rsid w:val="00400EE2"/>
    <w:rsid w:val="00401803"/>
    <w:rsid w:val="00401BB3"/>
    <w:rsid w:val="00402519"/>
    <w:rsid w:val="004042A4"/>
    <w:rsid w:val="00404671"/>
    <w:rsid w:val="00404C64"/>
    <w:rsid w:val="00404E91"/>
    <w:rsid w:val="00405A4C"/>
    <w:rsid w:val="00406646"/>
    <w:rsid w:val="00406B7D"/>
    <w:rsid w:val="0040712A"/>
    <w:rsid w:val="0041061A"/>
    <w:rsid w:val="004114AA"/>
    <w:rsid w:val="00411722"/>
    <w:rsid w:val="004141F3"/>
    <w:rsid w:val="0041473F"/>
    <w:rsid w:val="00414DF4"/>
    <w:rsid w:val="0041614D"/>
    <w:rsid w:val="0041689A"/>
    <w:rsid w:val="00417A81"/>
    <w:rsid w:val="00420BDE"/>
    <w:rsid w:val="00420C41"/>
    <w:rsid w:val="004217A7"/>
    <w:rsid w:val="00421EA8"/>
    <w:rsid w:val="00422254"/>
    <w:rsid w:val="00422FDC"/>
    <w:rsid w:val="0042571B"/>
    <w:rsid w:val="00426C29"/>
    <w:rsid w:val="00430986"/>
    <w:rsid w:val="00430B0D"/>
    <w:rsid w:val="00431DA2"/>
    <w:rsid w:val="00431DB9"/>
    <w:rsid w:val="00432BC9"/>
    <w:rsid w:val="00432CFE"/>
    <w:rsid w:val="00433EC6"/>
    <w:rsid w:val="00434D85"/>
    <w:rsid w:val="004362D2"/>
    <w:rsid w:val="004363B6"/>
    <w:rsid w:val="004363BA"/>
    <w:rsid w:val="0043686F"/>
    <w:rsid w:val="00436BBB"/>
    <w:rsid w:val="004376B9"/>
    <w:rsid w:val="00440EA2"/>
    <w:rsid w:val="00441F9D"/>
    <w:rsid w:val="00442564"/>
    <w:rsid w:val="004430E8"/>
    <w:rsid w:val="004469CA"/>
    <w:rsid w:val="0044703B"/>
    <w:rsid w:val="00447776"/>
    <w:rsid w:val="004500C6"/>
    <w:rsid w:val="004501EE"/>
    <w:rsid w:val="004508B5"/>
    <w:rsid w:val="00450DD0"/>
    <w:rsid w:val="00452A8B"/>
    <w:rsid w:val="00452F68"/>
    <w:rsid w:val="00453DE5"/>
    <w:rsid w:val="00454487"/>
    <w:rsid w:val="0045699B"/>
    <w:rsid w:val="00461219"/>
    <w:rsid w:val="00461B67"/>
    <w:rsid w:val="00461C32"/>
    <w:rsid w:val="004625AB"/>
    <w:rsid w:val="00463574"/>
    <w:rsid w:val="00465F53"/>
    <w:rsid w:val="00466623"/>
    <w:rsid w:val="00467509"/>
    <w:rsid w:val="004705D4"/>
    <w:rsid w:val="0047073E"/>
    <w:rsid w:val="00470AD2"/>
    <w:rsid w:val="00472F3D"/>
    <w:rsid w:val="004773DA"/>
    <w:rsid w:val="00477F5E"/>
    <w:rsid w:val="004803C0"/>
    <w:rsid w:val="004819B2"/>
    <w:rsid w:val="00481A70"/>
    <w:rsid w:val="00481C64"/>
    <w:rsid w:val="00481D99"/>
    <w:rsid w:val="00482B49"/>
    <w:rsid w:val="00483E84"/>
    <w:rsid w:val="00483F94"/>
    <w:rsid w:val="00484348"/>
    <w:rsid w:val="00485085"/>
    <w:rsid w:val="004854B8"/>
    <w:rsid w:val="00485AF8"/>
    <w:rsid w:val="004862CD"/>
    <w:rsid w:val="00486B46"/>
    <w:rsid w:val="00490660"/>
    <w:rsid w:val="00491865"/>
    <w:rsid w:val="00491FC9"/>
    <w:rsid w:val="004922B6"/>
    <w:rsid w:val="00492F13"/>
    <w:rsid w:val="00493C64"/>
    <w:rsid w:val="00494AE5"/>
    <w:rsid w:val="00496107"/>
    <w:rsid w:val="004970A2"/>
    <w:rsid w:val="004A26CF"/>
    <w:rsid w:val="004A4817"/>
    <w:rsid w:val="004A5C71"/>
    <w:rsid w:val="004A5D82"/>
    <w:rsid w:val="004A6517"/>
    <w:rsid w:val="004B1266"/>
    <w:rsid w:val="004B1C19"/>
    <w:rsid w:val="004B2BC4"/>
    <w:rsid w:val="004B2C20"/>
    <w:rsid w:val="004B3298"/>
    <w:rsid w:val="004B3F74"/>
    <w:rsid w:val="004B4300"/>
    <w:rsid w:val="004B540E"/>
    <w:rsid w:val="004B5A75"/>
    <w:rsid w:val="004C0E4B"/>
    <w:rsid w:val="004C2423"/>
    <w:rsid w:val="004C2517"/>
    <w:rsid w:val="004C3073"/>
    <w:rsid w:val="004C37B6"/>
    <w:rsid w:val="004C4403"/>
    <w:rsid w:val="004C4583"/>
    <w:rsid w:val="004C4AF4"/>
    <w:rsid w:val="004C6E5F"/>
    <w:rsid w:val="004C6FF7"/>
    <w:rsid w:val="004C713D"/>
    <w:rsid w:val="004C7610"/>
    <w:rsid w:val="004D01B8"/>
    <w:rsid w:val="004D20FC"/>
    <w:rsid w:val="004D2BD9"/>
    <w:rsid w:val="004D3DA9"/>
    <w:rsid w:val="004D3F74"/>
    <w:rsid w:val="004D4B13"/>
    <w:rsid w:val="004D5629"/>
    <w:rsid w:val="004D6E5A"/>
    <w:rsid w:val="004E22F2"/>
    <w:rsid w:val="004E3D13"/>
    <w:rsid w:val="004E3F40"/>
    <w:rsid w:val="004E413B"/>
    <w:rsid w:val="004E46EC"/>
    <w:rsid w:val="004E4F82"/>
    <w:rsid w:val="004E5C9E"/>
    <w:rsid w:val="004E6502"/>
    <w:rsid w:val="004E78B0"/>
    <w:rsid w:val="004F026B"/>
    <w:rsid w:val="004F1970"/>
    <w:rsid w:val="004F19AE"/>
    <w:rsid w:val="004F21DA"/>
    <w:rsid w:val="004F2299"/>
    <w:rsid w:val="004F2BB4"/>
    <w:rsid w:val="004F31B3"/>
    <w:rsid w:val="004F38C1"/>
    <w:rsid w:val="004F64A0"/>
    <w:rsid w:val="004F6516"/>
    <w:rsid w:val="004F6636"/>
    <w:rsid w:val="004F6949"/>
    <w:rsid w:val="004F6EF8"/>
    <w:rsid w:val="004F7359"/>
    <w:rsid w:val="004F7689"/>
    <w:rsid w:val="004F7E33"/>
    <w:rsid w:val="004F7E87"/>
    <w:rsid w:val="00500374"/>
    <w:rsid w:val="005004CA"/>
    <w:rsid w:val="00501766"/>
    <w:rsid w:val="005037A1"/>
    <w:rsid w:val="00503A91"/>
    <w:rsid w:val="0050501F"/>
    <w:rsid w:val="00505F29"/>
    <w:rsid w:val="00506116"/>
    <w:rsid w:val="005105DE"/>
    <w:rsid w:val="00510CA5"/>
    <w:rsid w:val="00513024"/>
    <w:rsid w:val="00513244"/>
    <w:rsid w:val="00513276"/>
    <w:rsid w:val="005134EF"/>
    <w:rsid w:val="0051364E"/>
    <w:rsid w:val="00513710"/>
    <w:rsid w:val="00513BAA"/>
    <w:rsid w:val="00514D5B"/>
    <w:rsid w:val="005179B5"/>
    <w:rsid w:val="00517ABE"/>
    <w:rsid w:val="00520FEF"/>
    <w:rsid w:val="005229A8"/>
    <w:rsid w:val="00523517"/>
    <w:rsid w:val="00524A16"/>
    <w:rsid w:val="00524F8E"/>
    <w:rsid w:val="00524FDD"/>
    <w:rsid w:val="005251C1"/>
    <w:rsid w:val="00525913"/>
    <w:rsid w:val="0053270B"/>
    <w:rsid w:val="0053306A"/>
    <w:rsid w:val="0053308F"/>
    <w:rsid w:val="00536378"/>
    <w:rsid w:val="005377E7"/>
    <w:rsid w:val="00537E54"/>
    <w:rsid w:val="00540F68"/>
    <w:rsid w:val="00541715"/>
    <w:rsid w:val="00541F56"/>
    <w:rsid w:val="00542660"/>
    <w:rsid w:val="00543857"/>
    <w:rsid w:val="00545E70"/>
    <w:rsid w:val="00545FCF"/>
    <w:rsid w:val="005464F8"/>
    <w:rsid w:val="00546530"/>
    <w:rsid w:val="0055020A"/>
    <w:rsid w:val="005505C5"/>
    <w:rsid w:val="0055207A"/>
    <w:rsid w:val="00553225"/>
    <w:rsid w:val="005532EB"/>
    <w:rsid w:val="005539BF"/>
    <w:rsid w:val="00554A8F"/>
    <w:rsid w:val="00555069"/>
    <w:rsid w:val="005555BA"/>
    <w:rsid w:val="00555BF5"/>
    <w:rsid w:val="00557E96"/>
    <w:rsid w:val="00557EF3"/>
    <w:rsid w:val="00560B49"/>
    <w:rsid w:val="00560ED9"/>
    <w:rsid w:val="00561395"/>
    <w:rsid w:val="00561C31"/>
    <w:rsid w:val="005625F6"/>
    <w:rsid w:val="00565AE9"/>
    <w:rsid w:val="00565B3B"/>
    <w:rsid w:val="0056696E"/>
    <w:rsid w:val="00566B87"/>
    <w:rsid w:val="005674FE"/>
    <w:rsid w:val="00570140"/>
    <w:rsid w:val="00570273"/>
    <w:rsid w:val="005718B8"/>
    <w:rsid w:val="005722D5"/>
    <w:rsid w:val="00572854"/>
    <w:rsid w:val="0057372F"/>
    <w:rsid w:val="00574108"/>
    <w:rsid w:val="0057427D"/>
    <w:rsid w:val="00575243"/>
    <w:rsid w:val="00576B17"/>
    <w:rsid w:val="0057713B"/>
    <w:rsid w:val="0057721F"/>
    <w:rsid w:val="00577361"/>
    <w:rsid w:val="00580C48"/>
    <w:rsid w:val="005811C8"/>
    <w:rsid w:val="00581B90"/>
    <w:rsid w:val="00583DDC"/>
    <w:rsid w:val="00583EF5"/>
    <w:rsid w:val="005845C0"/>
    <w:rsid w:val="0058486B"/>
    <w:rsid w:val="005858CC"/>
    <w:rsid w:val="00585AC9"/>
    <w:rsid w:val="00585D58"/>
    <w:rsid w:val="00585E06"/>
    <w:rsid w:val="00586CAA"/>
    <w:rsid w:val="0058789A"/>
    <w:rsid w:val="005937C0"/>
    <w:rsid w:val="005943A2"/>
    <w:rsid w:val="0059472C"/>
    <w:rsid w:val="005949E1"/>
    <w:rsid w:val="00594DF8"/>
    <w:rsid w:val="0059517F"/>
    <w:rsid w:val="00595264"/>
    <w:rsid w:val="00595830"/>
    <w:rsid w:val="00596753"/>
    <w:rsid w:val="0059738D"/>
    <w:rsid w:val="0059744A"/>
    <w:rsid w:val="00597532"/>
    <w:rsid w:val="005A0CC8"/>
    <w:rsid w:val="005A18E6"/>
    <w:rsid w:val="005A1C84"/>
    <w:rsid w:val="005A1D81"/>
    <w:rsid w:val="005A20A9"/>
    <w:rsid w:val="005A32C3"/>
    <w:rsid w:val="005A3E16"/>
    <w:rsid w:val="005A3E31"/>
    <w:rsid w:val="005A5FB1"/>
    <w:rsid w:val="005A6671"/>
    <w:rsid w:val="005A6FAB"/>
    <w:rsid w:val="005A706A"/>
    <w:rsid w:val="005B21A2"/>
    <w:rsid w:val="005B24EA"/>
    <w:rsid w:val="005B2FE3"/>
    <w:rsid w:val="005B3AFE"/>
    <w:rsid w:val="005B3D0F"/>
    <w:rsid w:val="005B3D6F"/>
    <w:rsid w:val="005B4BB0"/>
    <w:rsid w:val="005B58BB"/>
    <w:rsid w:val="005B60A8"/>
    <w:rsid w:val="005B6EE5"/>
    <w:rsid w:val="005B736A"/>
    <w:rsid w:val="005B75F5"/>
    <w:rsid w:val="005B7EA6"/>
    <w:rsid w:val="005C0122"/>
    <w:rsid w:val="005C03E5"/>
    <w:rsid w:val="005C047B"/>
    <w:rsid w:val="005C2BCF"/>
    <w:rsid w:val="005C2FBE"/>
    <w:rsid w:val="005C374D"/>
    <w:rsid w:val="005C54C3"/>
    <w:rsid w:val="005C56E6"/>
    <w:rsid w:val="005C728A"/>
    <w:rsid w:val="005D1881"/>
    <w:rsid w:val="005D2AD3"/>
    <w:rsid w:val="005D3205"/>
    <w:rsid w:val="005D3C53"/>
    <w:rsid w:val="005D3F21"/>
    <w:rsid w:val="005D4399"/>
    <w:rsid w:val="005D4AC6"/>
    <w:rsid w:val="005D4D23"/>
    <w:rsid w:val="005D4E69"/>
    <w:rsid w:val="005D5337"/>
    <w:rsid w:val="005D708E"/>
    <w:rsid w:val="005D7127"/>
    <w:rsid w:val="005D7861"/>
    <w:rsid w:val="005D7E86"/>
    <w:rsid w:val="005E0F38"/>
    <w:rsid w:val="005E1FBF"/>
    <w:rsid w:val="005E2752"/>
    <w:rsid w:val="005E39B2"/>
    <w:rsid w:val="005E412A"/>
    <w:rsid w:val="005E41A2"/>
    <w:rsid w:val="005E604B"/>
    <w:rsid w:val="005E6F76"/>
    <w:rsid w:val="005E7BCE"/>
    <w:rsid w:val="005E7D0E"/>
    <w:rsid w:val="005E7E1D"/>
    <w:rsid w:val="005F0730"/>
    <w:rsid w:val="005F15DA"/>
    <w:rsid w:val="005F1E57"/>
    <w:rsid w:val="005F3396"/>
    <w:rsid w:val="005F3410"/>
    <w:rsid w:val="005F43BD"/>
    <w:rsid w:val="005F5151"/>
    <w:rsid w:val="005F5327"/>
    <w:rsid w:val="005F55E8"/>
    <w:rsid w:val="005F707C"/>
    <w:rsid w:val="00601587"/>
    <w:rsid w:val="00602A00"/>
    <w:rsid w:val="00602ECC"/>
    <w:rsid w:val="00603080"/>
    <w:rsid w:val="00604176"/>
    <w:rsid w:val="006056FF"/>
    <w:rsid w:val="006059DD"/>
    <w:rsid w:val="006061B9"/>
    <w:rsid w:val="006108D9"/>
    <w:rsid w:val="00611722"/>
    <w:rsid w:val="00612419"/>
    <w:rsid w:val="00612496"/>
    <w:rsid w:val="00612636"/>
    <w:rsid w:val="00613A10"/>
    <w:rsid w:val="00614B91"/>
    <w:rsid w:val="00615001"/>
    <w:rsid w:val="00615E9D"/>
    <w:rsid w:val="00617B1A"/>
    <w:rsid w:val="006210A8"/>
    <w:rsid w:val="006217B3"/>
    <w:rsid w:val="00622579"/>
    <w:rsid w:val="00622C55"/>
    <w:rsid w:val="00623C18"/>
    <w:rsid w:val="00624785"/>
    <w:rsid w:val="00625B82"/>
    <w:rsid w:val="00626C41"/>
    <w:rsid w:val="00631404"/>
    <w:rsid w:val="00631E0A"/>
    <w:rsid w:val="00632E26"/>
    <w:rsid w:val="00633A7D"/>
    <w:rsid w:val="00634A47"/>
    <w:rsid w:val="00635546"/>
    <w:rsid w:val="00636A4D"/>
    <w:rsid w:val="006373A9"/>
    <w:rsid w:val="00637AF3"/>
    <w:rsid w:val="006405CE"/>
    <w:rsid w:val="00640ECD"/>
    <w:rsid w:val="00641646"/>
    <w:rsid w:val="00641970"/>
    <w:rsid w:val="0064230D"/>
    <w:rsid w:val="00643695"/>
    <w:rsid w:val="00644530"/>
    <w:rsid w:val="00644E30"/>
    <w:rsid w:val="00645CF4"/>
    <w:rsid w:val="006465EF"/>
    <w:rsid w:val="0064764F"/>
    <w:rsid w:val="0064791E"/>
    <w:rsid w:val="00651790"/>
    <w:rsid w:val="00652839"/>
    <w:rsid w:val="0065336D"/>
    <w:rsid w:val="0065379A"/>
    <w:rsid w:val="0065388E"/>
    <w:rsid w:val="006552EF"/>
    <w:rsid w:val="0065565F"/>
    <w:rsid w:val="00655F7E"/>
    <w:rsid w:val="006616C0"/>
    <w:rsid w:val="00661F1F"/>
    <w:rsid w:val="00662082"/>
    <w:rsid w:val="00664287"/>
    <w:rsid w:val="00664458"/>
    <w:rsid w:val="006650B3"/>
    <w:rsid w:val="00665843"/>
    <w:rsid w:val="00665E06"/>
    <w:rsid w:val="00666451"/>
    <w:rsid w:val="006667A6"/>
    <w:rsid w:val="00667155"/>
    <w:rsid w:val="00667291"/>
    <w:rsid w:val="00667BA6"/>
    <w:rsid w:val="00671E04"/>
    <w:rsid w:val="006730AE"/>
    <w:rsid w:val="00673186"/>
    <w:rsid w:val="006731E4"/>
    <w:rsid w:val="00673356"/>
    <w:rsid w:val="00673534"/>
    <w:rsid w:val="0067357A"/>
    <w:rsid w:val="00673BE0"/>
    <w:rsid w:val="00676473"/>
    <w:rsid w:val="00676DAB"/>
    <w:rsid w:val="00677726"/>
    <w:rsid w:val="00677C0A"/>
    <w:rsid w:val="00680F4E"/>
    <w:rsid w:val="00681B43"/>
    <w:rsid w:val="00683FD2"/>
    <w:rsid w:val="0068501A"/>
    <w:rsid w:val="00685435"/>
    <w:rsid w:val="006859EB"/>
    <w:rsid w:val="00685C55"/>
    <w:rsid w:val="0068619F"/>
    <w:rsid w:val="00686742"/>
    <w:rsid w:val="006867CD"/>
    <w:rsid w:val="00686A7A"/>
    <w:rsid w:val="00687052"/>
    <w:rsid w:val="006915B2"/>
    <w:rsid w:val="006935C9"/>
    <w:rsid w:val="0069388F"/>
    <w:rsid w:val="006943D8"/>
    <w:rsid w:val="0069538C"/>
    <w:rsid w:val="00696047"/>
    <w:rsid w:val="006973A0"/>
    <w:rsid w:val="00697A79"/>
    <w:rsid w:val="006A05FD"/>
    <w:rsid w:val="006A0872"/>
    <w:rsid w:val="006A0A55"/>
    <w:rsid w:val="006A0E81"/>
    <w:rsid w:val="006A2097"/>
    <w:rsid w:val="006A2438"/>
    <w:rsid w:val="006A3BA2"/>
    <w:rsid w:val="006A447A"/>
    <w:rsid w:val="006A4590"/>
    <w:rsid w:val="006A47F2"/>
    <w:rsid w:val="006A5000"/>
    <w:rsid w:val="006A7205"/>
    <w:rsid w:val="006B0C37"/>
    <w:rsid w:val="006B1BDE"/>
    <w:rsid w:val="006B1FA6"/>
    <w:rsid w:val="006B35B7"/>
    <w:rsid w:val="006B3695"/>
    <w:rsid w:val="006B490A"/>
    <w:rsid w:val="006B4AE2"/>
    <w:rsid w:val="006B5511"/>
    <w:rsid w:val="006B55DF"/>
    <w:rsid w:val="006B5EA9"/>
    <w:rsid w:val="006B5FDC"/>
    <w:rsid w:val="006B6357"/>
    <w:rsid w:val="006B6527"/>
    <w:rsid w:val="006B6CDA"/>
    <w:rsid w:val="006B70F4"/>
    <w:rsid w:val="006B7742"/>
    <w:rsid w:val="006C029B"/>
    <w:rsid w:val="006C1116"/>
    <w:rsid w:val="006C1318"/>
    <w:rsid w:val="006C1388"/>
    <w:rsid w:val="006C13A3"/>
    <w:rsid w:val="006C157E"/>
    <w:rsid w:val="006C3721"/>
    <w:rsid w:val="006C3E4B"/>
    <w:rsid w:val="006C4C7A"/>
    <w:rsid w:val="006C6FFF"/>
    <w:rsid w:val="006C7D60"/>
    <w:rsid w:val="006D0B41"/>
    <w:rsid w:val="006D1F38"/>
    <w:rsid w:val="006D2391"/>
    <w:rsid w:val="006D2BDF"/>
    <w:rsid w:val="006D416B"/>
    <w:rsid w:val="006D469C"/>
    <w:rsid w:val="006D46CD"/>
    <w:rsid w:val="006D5FA8"/>
    <w:rsid w:val="006E0A05"/>
    <w:rsid w:val="006E1056"/>
    <w:rsid w:val="006E14F4"/>
    <w:rsid w:val="006E2794"/>
    <w:rsid w:val="006E2E62"/>
    <w:rsid w:val="006E311A"/>
    <w:rsid w:val="006E4F0C"/>
    <w:rsid w:val="006E4F80"/>
    <w:rsid w:val="006E55B3"/>
    <w:rsid w:val="006E55D5"/>
    <w:rsid w:val="006E58A2"/>
    <w:rsid w:val="006E5E0D"/>
    <w:rsid w:val="006E6241"/>
    <w:rsid w:val="006E67E2"/>
    <w:rsid w:val="006E6D22"/>
    <w:rsid w:val="006F0573"/>
    <w:rsid w:val="006F06AD"/>
    <w:rsid w:val="006F0B7E"/>
    <w:rsid w:val="006F0C24"/>
    <w:rsid w:val="006F0CBE"/>
    <w:rsid w:val="006F0D98"/>
    <w:rsid w:val="006F172A"/>
    <w:rsid w:val="006F199C"/>
    <w:rsid w:val="006F2309"/>
    <w:rsid w:val="006F23BD"/>
    <w:rsid w:val="006F3226"/>
    <w:rsid w:val="006F3612"/>
    <w:rsid w:val="006F3CF7"/>
    <w:rsid w:val="006F3D60"/>
    <w:rsid w:val="006F4D06"/>
    <w:rsid w:val="006F51DC"/>
    <w:rsid w:val="006F5A46"/>
    <w:rsid w:val="006F61D9"/>
    <w:rsid w:val="006F6B75"/>
    <w:rsid w:val="006F765F"/>
    <w:rsid w:val="007011E0"/>
    <w:rsid w:val="0070160C"/>
    <w:rsid w:val="00701B67"/>
    <w:rsid w:val="00701D10"/>
    <w:rsid w:val="007023D0"/>
    <w:rsid w:val="0070293F"/>
    <w:rsid w:val="00702DA7"/>
    <w:rsid w:val="007031D5"/>
    <w:rsid w:val="007034BB"/>
    <w:rsid w:val="00704CF8"/>
    <w:rsid w:val="00704CFE"/>
    <w:rsid w:val="0070783B"/>
    <w:rsid w:val="00707BA0"/>
    <w:rsid w:val="00712173"/>
    <w:rsid w:val="007127D5"/>
    <w:rsid w:val="00713B0F"/>
    <w:rsid w:val="00713F5D"/>
    <w:rsid w:val="00714421"/>
    <w:rsid w:val="0071514F"/>
    <w:rsid w:val="007152BB"/>
    <w:rsid w:val="0071644A"/>
    <w:rsid w:val="0071681A"/>
    <w:rsid w:val="00717D72"/>
    <w:rsid w:val="00720B6B"/>
    <w:rsid w:val="007230E0"/>
    <w:rsid w:val="007247B1"/>
    <w:rsid w:val="00725714"/>
    <w:rsid w:val="00725AA7"/>
    <w:rsid w:val="00727FFE"/>
    <w:rsid w:val="007306E2"/>
    <w:rsid w:val="007319FC"/>
    <w:rsid w:val="007329DC"/>
    <w:rsid w:val="0073316C"/>
    <w:rsid w:val="007358D0"/>
    <w:rsid w:val="00735D31"/>
    <w:rsid w:val="0073718A"/>
    <w:rsid w:val="0073779B"/>
    <w:rsid w:val="00737C28"/>
    <w:rsid w:val="00740A89"/>
    <w:rsid w:val="00740C80"/>
    <w:rsid w:val="00740D89"/>
    <w:rsid w:val="00741222"/>
    <w:rsid w:val="00741A57"/>
    <w:rsid w:val="00745D30"/>
    <w:rsid w:val="00745E3E"/>
    <w:rsid w:val="00745F7A"/>
    <w:rsid w:val="00746A93"/>
    <w:rsid w:val="0075049B"/>
    <w:rsid w:val="00752BC0"/>
    <w:rsid w:val="00753061"/>
    <w:rsid w:val="00755C6F"/>
    <w:rsid w:val="007565F8"/>
    <w:rsid w:val="007568E8"/>
    <w:rsid w:val="007568ED"/>
    <w:rsid w:val="00756BC5"/>
    <w:rsid w:val="007579EF"/>
    <w:rsid w:val="00761AF1"/>
    <w:rsid w:val="00762280"/>
    <w:rsid w:val="00762808"/>
    <w:rsid w:val="007638A4"/>
    <w:rsid w:val="00764ABF"/>
    <w:rsid w:val="007659A9"/>
    <w:rsid w:val="00766AFC"/>
    <w:rsid w:val="00770F01"/>
    <w:rsid w:val="00773396"/>
    <w:rsid w:val="00773FB1"/>
    <w:rsid w:val="00774AB3"/>
    <w:rsid w:val="0077653F"/>
    <w:rsid w:val="00776E62"/>
    <w:rsid w:val="00777179"/>
    <w:rsid w:val="00777197"/>
    <w:rsid w:val="00777446"/>
    <w:rsid w:val="00780198"/>
    <w:rsid w:val="00780749"/>
    <w:rsid w:val="007826EC"/>
    <w:rsid w:val="00783458"/>
    <w:rsid w:val="007866A7"/>
    <w:rsid w:val="0078685F"/>
    <w:rsid w:val="00787404"/>
    <w:rsid w:val="00787511"/>
    <w:rsid w:val="00787C30"/>
    <w:rsid w:val="00790462"/>
    <w:rsid w:val="007919DC"/>
    <w:rsid w:val="00792948"/>
    <w:rsid w:val="007929AE"/>
    <w:rsid w:val="0079402F"/>
    <w:rsid w:val="0079484A"/>
    <w:rsid w:val="0079655F"/>
    <w:rsid w:val="00796970"/>
    <w:rsid w:val="007974DC"/>
    <w:rsid w:val="007A0053"/>
    <w:rsid w:val="007A0313"/>
    <w:rsid w:val="007A1A48"/>
    <w:rsid w:val="007A2D77"/>
    <w:rsid w:val="007A2F6F"/>
    <w:rsid w:val="007A3B0A"/>
    <w:rsid w:val="007A404C"/>
    <w:rsid w:val="007A4068"/>
    <w:rsid w:val="007A582F"/>
    <w:rsid w:val="007A6242"/>
    <w:rsid w:val="007A7651"/>
    <w:rsid w:val="007B0F78"/>
    <w:rsid w:val="007B34F0"/>
    <w:rsid w:val="007B3762"/>
    <w:rsid w:val="007B4508"/>
    <w:rsid w:val="007B4D63"/>
    <w:rsid w:val="007B5A24"/>
    <w:rsid w:val="007B5C24"/>
    <w:rsid w:val="007B6B68"/>
    <w:rsid w:val="007C0645"/>
    <w:rsid w:val="007C06F9"/>
    <w:rsid w:val="007C0750"/>
    <w:rsid w:val="007C2630"/>
    <w:rsid w:val="007C3388"/>
    <w:rsid w:val="007C3EBF"/>
    <w:rsid w:val="007C4235"/>
    <w:rsid w:val="007C5EE9"/>
    <w:rsid w:val="007C6037"/>
    <w:rsid w:val="007C6594"/>
    <w:rsid w:val="007C67F6"/>
    <w:rsid w:val="007C7960"/>
    <w:rsid w:val="007C7DE2"/>
    <w:rsid w:val="007D0189"/>
    <w:rsid w:val="007D0E28"/>
    <w:rsid w:val="007D167E"/>
    <w:rsid w:val="007D24EB"/>
    <w:rsid w:val="007D26AB"/>
    <w:rsid w:val="007D272B"/>
    <w:rsid w:val="007D3C5E"/>
    <w:rsid w:val="007D41C8"/>
    <w:rsid w:val="007D56F0"/>
    <w:rsid w:val="007D6107"/>
    <w:rsid w:val="007D655B"/>
    <w:rsid w:val="007D703D"/>
    <w:rsid w:val="007E02D9"/>
    <w:rsid w:val="007E0584"/>
    <w:rsid w:val="007E08CB"/>
    <w:rsid w:val="007E0AFF"/>
    <w:rsid w:val="007E0B74"/>
    <w:rsid w:val="007E0B83"/>
    <w:rsid w:val="007E0C48"/>
    <w:rsid w:val="007E0D82"/>
    <w:rsid w:val="007E31A9"/>
    <w:rsid w:val="007E44A8"/>
    <w:rsid w:val="007E4616"/>
    <w:rsid w:val="007E4BE0"/>
    <w:rsid w:val="007E4E24"/>
    <w:rsid w:val="007E5148"/>
    <w:rsid w:val="007E5386"/>
    <w:rsid w:val="007E7724"/>
    <w:rsid w:val="007E79DF"/>
    <w:rsid w:val="007E7FA6"/>
    <w:rsid w:val="007E7FE8"/>
    <w:rsid w:val="007F0CE3"/>
    <w:rsid w:val="007F1093"/>
    <w:rsid w:val="007F14BD"/>
    <w:rsid w:val="007F2851"/>
    <w:rsid w:val="007F2ABB"/>
    <w:rsid w:val="007F2E48"/>
    <w:rsid w:val="007F4790"/>
    <w:rsid w:val="007F5E1F"/>
    <w:rsid w:val="007F6246"/>
    <w:rsid w:val="007F6593"/>
    <w:rsid w:val="007F6DF4"/>
    <w:rsid w:val="007F7025"/>
    <w:rsid w:val="007F78D5"/>
    <w:rsid w:val="008006B7"/>
    <w:rsid w:val="008010BC"/>
    <w:rsid w:val="00801588"/>
    <w:rsid w:val="00802774"/>
    <w:rsid w:val="00802CF3"/>
    <w:rsid w:val="00802D83"/>
    <w:rsid w:val="00803808"/>
    <w:rsid w:val="00804812"/>
    <w:rsid w:val="008061AA"/>
    <w:rsid w:val="008066D3"/>
    <w:rsid w:val="0080740E"/>
    <w:rsid w:val="0081003A"/>
    <w:rsid w:val="00810739"/>
    <w:rsid w:val="00812CA6"/>
    <w:rsid w:val="00812D55"/>
    <w:rsid w:val="00812E8F"/>
    <w:rsid w:val="008139B5"/>
    <w:rsid w:val="00813CFB"/>
    <w:rsid w:val="00815463"/>
    <w:rsid w:val="00815476"/>
    <w:rsid w:val="00815B57"/>
    <w:rsid w:val="00815E69"/>
    <w:rsid w:val="008167CC"/>
    <w:rsid w:val="0081691C"/>
    <w:rsid w:val="0081774F"/>
    <w:rsid w:val="008177C2"/>
    <w:rsid w:val="00817935"/>
    <w:rsid w:val="0082242C"/>
    <w:rsid w:val="00822B85"/>
    <w:rsid w:val="008231AF"/>
    <w:rsid w:val="0082340C"/>
    <w:rsid w:val="00823622"/>
    <w:rsid w:val="00823D8D"/>
    <w:rsid w:val="00823EBE"/>
    <w:rsid w:val="00824D74"/>
    <w:rsid w:val="00825794"/>
    <w:rsid w:val="008257C8"/>
    <w:rsid w:val="00825A4B"/>
    <w:rsid w:val="00831CFA"/>
    <w:rsid w:val="00831F4B"/>
    <w:rsid w:val="00832C74"/>
    <w:rsid w:val="00832DC2"/>
    <w:rsid w:val="008334E0"/>
    <w:rsid w:val="00834609"/>
    <w:rsid w:val="00834962"/>
    <w:rsid w:val="00835960"/>
    <w:rsid w:val="00835E3B"/>
    <w:rsid w:val="0083791A"/>
    <w:rsid w:val="0083793A"/>
    <w:rsid w:val="0084148E"/>
    <w:rsid w:val="00842017"/>
    <w:rsid w:val="00843DCA"/>
    <w:rsid w:val="00846E22"/>
    <w:rsid w:val="0084720E"/>
    <w:rsid w:val="008472C5"/>
    <w:rsid w:val="008473E6"/>
    <w:rsid w:val="00847791"/>
    <w:rsid w:val="008504B0"/>
    <w:rsid w:val="008513F9"/>
    <w:rsid w:val="00852494"/>
    <w:rsid w:val="008524E1"/>
    <w:rsid w:val="00855270"/>
    <w:rsid w:val="00860CA0"/>
    <w:rsid w:val="0086159D"/>
    <w:rsid w:val="00862B68"/>
    <w:rsid w:val="00862F06"/>
    <w:rsid w:val="00863491"/>
    <w:rsid w:val="00864E5E"/>
    <w:rsid w:val="00865872"/>
    <w:rsid w:val="0086649D"/>
    <w:rsid w:val="00866E9E"/>
    <w:rsid w:val="00867465"/>
    <w:rsid w:val="0087095E"/>
    <w:rsid w:val="00875713"/>
    <w:rsid w:val="00875E51"/>
    <w:rsid w:val="0087769A"/>
    <w:rsid w:val="008776B2"/>
    <w:rsid w:val="00880909"/>
    <w:rsid w:val="008810BA"/>
    <w:rsid w:val="008810CF"/>
    <w:rsid w:val="0088237C"/>
    <w:rsid w:val="00882482"/>
    <w:rsid w:val="00883731"/>
    <w:rsid w:val="00883F67"/>
    <w:rsid w:val="008851DA"/>
    <w:rsid w:val="00885550"/>
    <w:rsid w:val="00886676"/>
    <w:rsid w:val="00886EE2"/>
    <w:rsid w:val="00886EF1"/>
    <w:rsid w:val="00887D02"/>
    <w:rsid w:val="00887E5A"/>
    <w:rsid w:val="008900F5"/>
    <w:rsid w:val="00890AD2"/>
    <w:rsid w:val="00890B6A"/>
    <w:rsid w:val="008917B2"/>
    <w:rsid w:val="00892474"/>
    <w:rsid w:val="0089279C"/>
    <w:rsid w:val="00892EC4"/>
    <w:rsid w:val="00893CD0"/>
    <w:rsid w:val="00894953"/>
    <w:rsid w:val="00896149"/>
    <w:rsid w:val="0089631A"/>
    <w:rsid w:val="00896EA4"/>
    <w:rsid w:val="00897861"/>
    <w:rsid w:val="008A2111"/>
    <w:rsid w:val="008A236E"/>
    <w:rsid w:val="008A3EAE"/>
    <w:rsid w:val="008A539F"/>
    <w:rsid w:val="008A5563"/>
    <w:rsid w:val="008A6A4F"/>
    <w:rsid w:val="008A6AAA"/>
    <w:rsid w:val="008A7C3A"/>
    <w:rsid w:val="008B0A14"/>
    <w:rsid w:val="008B0FC7"/>
    <w:rsid w:val="008B192E"/>
    <w:rsid w:val="008B1C46"/>
    <w:rsid w:val="008B1CBB"/>
    <w:rsid w:val="008B1F86"/>
    <w:rsid w:val="008B1FFF"/>
    <w:rsid w:val="008B20C0"/>
    <w:rsid w:val="008B30D5"/>
    <w:rsid w:val="008B32B0"/>
    <w:rsid w:val="008B3C42"/>
    <w:rsid w:val="008B4271"/>
    <w:rsid w:val="008B497F"/>
    <w:rsid w:val="008B50A1"/>
    <w:rsid w:val="008B5C34"/>
    <w:rsid w:val="008B6BB8"/>
    <w:rsid w:val="008B70AA"/>
    <w:rsid w:val="008B71A3"/>
    <w:rsid w:val="008B783B"/>
    <w:rsid w:val="008C063C"/>
    <w:rsid w:val="008C2673"/>
    <w:rsid w:val="008C28B4"/>
    <w:rsid w:val="008C31C1"/>
    <w:rsid w:val="008C40CD"/>
    <w:rsid w:val="008C60BE"/>
    <w:rsid w:val="008C6AA1"/>
    <w:rsid w:val="008C73EA"/>
    <w:rsid w:val="008C7917"/>
    <w:rsid w:val="008D08A7"/>
    <w:rsid w:val="008D0DDD"/>
    <w:rsid w:val="008D0E8C"/>
    <w:rsid w:val="008D1920"/>
    <w:rsid w:val="008D1BB8"/>
    <w:rsid w:val="008D25A0"/>
    <w:rsid w:val="008D33A5"/>
    <w:rsid w:val="008D69FB"/>
    <w:rsid w:val="008E1F74"/>
    <w:rsid w:val="008E2194"/>
    <w:rsid w:val="008E230D"/>
    <w:rsid w:val="008E2D81"/>
    <w:rsid w:val="008E362F"/>
    <w:rsid w:val="008E4E29"/>
    <w:rsid w:val="008E54DE"/>
    <w:rsid w:val="008E569B"/>
    <w:rsid w:val="008E60F4"/>
    <w:rsid w:val="008E78DB"/>
    <w:rsid w:val="008E7EC5"/>
    <w:rsid w:val="008E7F55"/>
    <w:rsid w:val="008F044E"/>
    <w:rsid w:val="008F1A96"/>
    <w:rsid w:val="008F2157"/>
    <w:rsid w:val="008F350E"/>
    <w:rsid w:val="008F47BD"/>
    <w:rsid w:val="008F50F3"/>
    <w:rsid w:val="008F5F41"/>
    <w:rsid w:val="008F679E"/>
    <w:rsid w:val="008F72C0"/>
    <w:rsid w:val="008F7DEA"/>
    <w:rsid w:val="00900379"/>
    <w:rsid w:val="0090042A"/>
    <w:rsid w:val="009014B8"/>
    <w:rsid w:val="0090222C"/>
    <w:rsid w:val="00902507"/>
    <w:rsid w:val="00902FFF"/>
    <w:rsid w:val="00903BFF"/>
    <w:rsid w:val="00906681"/>
    <w:rsid w:val="00906DF6"/>
    <w:rsid w:val="0091067F"/>
    <w:rsid w:val="00910D7E"/>
    <w:rsid w:val="00912472"/>
    <w:rsid w:val="009124EF"/>
    <w:rsid w:val="00912791"/>
    <w:rsid w:val="00912B0F"/>
    <w:rsid w:val="00913A49"/>
    <w:rsid w:val="00913D20"/>
    <w:rsid w:val="0091481E"/>
    <w:rsid w:val="0091492B"/>
    <w:rsid w:val="00914D41"/>
    <w:rsid w:val="0091560A"/>
    <w:rsid w:val="00915E14"/>
    <w:rsid w:val="00915E24"/>
    <w:rsid w:val="00917BBD"/>
    <w:rsid w:val="00920FD7"/>
    <w:rsid w:val="009211F7"/>
    <w:rsid w:val="00921722"/>
    <w:rsid w:val="00922E4F"/>
    <w:rsid w:val="009235D3"/>
    <w:rsid w:val="009250A8"/>
    <w:rsid w:val="00925D96"/>
    <w:rsid w:val="00925F21"/>
    <w:rsid w:val="00926B54"/>
    <w:rsid w:val="00926DE1"/>
    <w:rsid w:val="0092760E"/>
    <w:rsid w:val="00930699"/>
    <w:rsid w:val="00931414"/>
    <w:rsid w:val="00931858"/>
    <w:rsid w:val="00931AB8"/>
    <w:rsid w:val="00932879"/>
    <w:rsid w:val="0093344A"/>
    <w:rsid w:val="00933515"/>
    <w:rsid w:val="00933F96"/>
    <w:rsid w:val="00936ED9"/>
    <w:rsid w:val="00936FF0"/>
    <w:rsid w:val="00937111"/>
    <w:rsid w:val="00940C42"/>
    <w:rsid w:val="00941AA4"/>
    <w:rsid w:val="0094276F"/>
    <w:rsid w:val="0094318A"/>
    <w:rsid w:val="00943197"/>
    <w:rsid w:val="0094336E"/>
    <w:rsid w:val="00943797"/>
    <w:rsid w:val="009447BE"/>
    <w:rsid w:val="0094497C"/>
    <w:rsid w:val="009454B7"/>
    <w:rsid w:val="00945C8C"/>
    <w:rsid w:val="00945DCB"/>
    <w:rsid w:val="00946BFA"/>
    <w:rsid w:val="00947DC0"/>
    <w:rsid w:val="0095003E"/>
    <w:rsid w:val="00950E05"/>
    <w:rsid w:val="009521B7"/>
    <w:rsid w:val="00952A46"/>
    <w:rsid w:val="009530F7"/>
    <w:rsid w:val="009537AB"/>
    <w:rsid w:val="00953809"/>
    <w:rsid w:val="009605B5"/>
    <w:rsid w:val="009610A1"/>
    <w:rsid w:val="00961621"/>
    <w:rsid w:val="00962E7A"/>
    <w:rsid w:val="009632CD"/>
    <w:rsid w:val="00964661"/>
    <w:rsid w:val="009650EC"/>
    <w:rsid w:val="00966D81"/>
    <w:rsid w:val="009673A4"/>
    <w:rsid w:val="00970AB5"/>
    <w:rsid w:val="009718C1"/>
    <w:rsid w:val="00972D97"/>
    <w:rsid w:val="009730AD"/>
    <w:rsid w:val="009731A2"/>
    <w:rsid w:val="00974ED2"/>
    <w:rsid w:val="00975152"/>
    <w:rsid w:val="00975917"/>
    <w:rsid w:val="00976E24"/>
    <w:rsid w:val="00977965"/>
    <w:rsid w:val="0097798E"/>
    <w:rsid w:val="00977E1C"/>
    <w:rsid w:val="00980532"/>
    <w:rsid w:val="00980D1E"/>
    <w:rsid w:val="009815F5"/>
    <w:rsid w:val="00981BB3"/>
    <w:rsid w:val="00984A15"/>
    <w:rsid w:val="0098562D"/>
    <w:rsid w:val="00985D69"/>
    <w:rsid w:val="00986864"/>
    <w:rsid w:val="00990ED8"/>
    <w:rsid w:val="00991B5C"/>
    <w:rsid w:val="00993DC9"/>
    <w:rsid w:val="0099532B"/>
    <w:rsid w:val="0099562F"/>
    <w:rsid w:val="009976BC"/>
    <w:rsid w:val="009A089D"/>
    <w:rsid w:val="009A12F2"/>
    <w:rsid w:val="009A32D5"/>
    <w:rsid w:val="009A5004"/>
    <w:rsid w:val="009A52BD"/>
    <w:rsid w:val="009A5865"/>
    <w:rsid w:val="009A593E"/>
    <w:rsid w:val="009A615F"/>
    <w:rsid w:val="009A74F6"/>
    <w:rsid w:val="009A79AB"/>
    <w:rsid w:val="009B0170"/>
    <w:rsid w:val="009B055D"/>
    <w:rsid w:val="009B0F96"/>
    <w:rsid w:val="009B168E"/>
    <w:rsid w:val="009B2874"/>
    <w:rsid w:val="009B294C"/>
    <w:rsid w:val="009B4980"/>
    <w:rsid w:val="009B4A3D"/>
    <w:rsid w:val="009B4CA4"/>
    <w:rsid w:val="009B6D27"/>
    <w:rsid w:val="009B7A3A"/>
    <w:rsid w:val="009C048D"/>
    <w:rsid w:val="009C0554"/>
    <w:rsid w:val="009C0689"/>
    <w:rsid w:val="009C199F"/>
    <w:rsid w:val="009C1C68"/>
    <w:rsid w:val="009C3B2D"/>
    <w:rsid w:val="009C57D0"/>
    <w:rsid w:val="009C6155"/>
    <w:rsid w:val="009C7FA6"/>
    <w:rsid w:val="009D06A0"/>
    <w:rsid w:val="009D0AA9"/>
    <w:rsid w:val="009D111D"/>
    <w:rsid w:val="009D1130"/>
    <w:rsid w:val="009D1155"/>
    <w:rsid w:val="009D150F"/>
    <w:rsid w:val="009D1D19"/>
    <w:rsid w:val="009D3990"/>
    <w:rsid w:val="009D4873"/>
    <w:rsid w:val="009D5147"/>
    <w:rsid w:val="009D5571"/>
    <w:rsid w:val="009D5B31"/>
    <w:rsid w:val="009D5C8E"/>
    <w:rsid w:val="009D67D3"/>
    <w:rsid w:val="009D788F"/>
    <w:rsid w:val="009E0C1E"/>
    <w:rsid w:val="009E1131"/>
    <w:rsid w:val="009E2D20"/>
    <w:rsid w:val="009E2F03"/>
    <w:rsid w:val="009E398D"/>
    <w:rsid w:val="009E4E21"/>
    <w:rsid w:val="009E51B2"/>
    <w:rsid w:val="009E57E6"/>
    <w:rsid w:val="009E6130"/>
    <w:rsid w:val="009E79B4"/>
    <w:rsid w:val="009E7B17"/>
    <w:rsid w:val="009E7E42"/>
    <w:rsid w:val="009F3B84"/>
    <w:rsid w:val="009F4029"/>
    <w:rsid w:val="009F480E"/>
    <w:rsid w:val="009F5023"/>
    <w:rsid w:val="009F535F"/>
    <w:rsid w:val="009F653F"/>
    <w:rsid w:val="009F6735"/>
    <w:rsid w:val="009F7856"/>
    <w:rsid w:val="009F7D20"/>
    <w:rsid w:val="00A0139E"/>
    <w:rsid w:val="00A030F1"/>
    <w:rsid w:val="00A0331A"/>
    <w:rsid w:val="00A03614"/>
    <w:rsid w:val="00A04027"/>
    <w:rsid w:val="00A04938"/>
    <w:rsid w:val="00A049FA"/>
    <w:rsid w:val="00A04CA5"/>
    <w:rsid w:val="00A06221"/>
    <w:rsid w:val="00A1088B"/>
    <w:rsid w:val="00A10F37"/>
    <w:rsid w:val="00A1167A"/>
    <w:rsid w:val="00A12249"/>
    <w:rsid w:val="00A1567C"/>
    <w:rsid w:val="00A15DA6"/>
    <w:rsid w:val="00A1705A"/>
    <w:rsid w:val="00A17150"/>
    <w:rsid w:val="00A1729A"/>
    <w:rsid w:val="00A1779E"/>
    <w:rsid w:val="00A17F29"/>
    <w:rsid w:val="00A17FDB"/>
    <w:rsid w:val="00A208A0"/>
    <w:rsid w:val="00A230D2"/>
    <w:rsid w:val="00A238AD"/>
    <w:rsid w:val="00A253AD"/>
    <w:rsid w:val="00A27D64"/>
    <w:rsid w:val="00A30793"/>
    <w:rsid w:val="00A30ACF"/>
    <w:rsid w:val="00A31D91"/>
    <w:rsid w:val="00A3253F"/>
    <w:rsid w:val="00A3271E"/>
    <w:rsid w:val="00A33280"/>
    <w:rsid w:val="00A335E2"/>
    <w:rsid w:val="00A3385E"/>
    <w:rsid w:val="00A33A6A"/>
    <w:rsid w:val="00A34937"/>
    <w:rsid w:val="00A356F4"/>
    <w:rsid w:val="00A358E3"/>
    <w:rsid w:val="00A36050"/>
    <w:rsid w:val="00A367E7"/>
    <w:rsid w:val="00A37C24"/>
    <w:rsid w:val="00A37D86"/>
    <w:rsid w:val="00A400E9"/>
    <w:rsid w:val="00A4027B"/>
    <w:rsid w:val="00A40B2A"/>
    <w:rsid w:val="00A40BE7"/>
    <w:rsid w:val="00A40CFA"/>
    <w:rsid w:val="00A41609"/>
    <w:rsid w:val="00A42393"/>
    <w:rsid w:val="00A42575"/>
    <w:rsid w:val="00A42C26"/>
    <w:rsid w:val="00A44394"/>
    <w:rsid w:val="00A45DAC"/>
    <w:rsid w:val="00A45E96"/>
    <w:rsid w:val="00A471A1"/>
    <w:rsid w:val="00A47272"/>
    <w:rsid w:val="00A47EA8"/>
    <w:rsid w:val="00A50348"/>
    <w:rsid w:val="00A508AB"/>
    <w:rsid w:val="00A50E1B"/>
    <w:rsid w:val="00A5166A"/>
    <w:rsid w:val="00A52507"/>
    <w:rsid w:val="00A52893"/>
    <w:rsid w:val="00A53A63"/>
    <w:rsid w:val="00A5443E"/>
    <w:rsid w:val="00A54488"/>
    <w:rsid w:val="00A54BB3"/>
    <w:rsid w:val="00A55409"/>
    <w:rsid w:val="00A56049"/>
    <w:rsid w:val="00A56248"/>
    <w:rsid w:val="00A56623"/>
    <w:rsid w:val="00A56DF8"/>
    <w:rsid w:val="00A6071C"/>
    <w:rsid w:val="00A60B54"/>
    <w:rsid w:val="00A619DB"/>
    <w:rsid w:val="00A61C8C"/>
    <w:rsid w:val="00A61FF2"/>
    <w:rsid w:val="00A632E8"/>
    <w:rsid w:val="00A64525"/>
    <w:rsid w:val="00A649E9"/>
    <w:rsid w:val="00A64D4E"/>
    <w:rsid w:val="00A655E4"/>
    <w:rsid w:val="00A66A4A"/>
    <w:rsid w:val="00A67A62"/>
    <w:rsid w:val="00A705D7"/>
    <w:rsid w:val="00A706DA"/>
    <w:rsid w:val="00A70C17"/>
    <w:rsid w:val="00A722E1"/>
    <w:rsid w:val="00A724D1"/>
    <w:rsid w:val="00A748D1"/>
    <w:rsid w:val="00A753F4"/>
    <w:rsid w:val="00A756E6"/>
    <w:rsid w:val="00A76994"/>
    <w:rsid w:val="00A7755B"/>
    <w:rsid w:val="00A77908"/>
    <w:rsid w:val="00A80EEC"/>
    <w:rsid w:val="00A84521"/>
    <w:rsid w:val="00A84B2F"/>
    <w:rsid w:val="00A85185"/>
    <w:rsid w:val="00A85A48"/>
    <w:rsid w:val="00A86524"/>
    <w:rsid w:val="00A90A91"/>
    <w:rsid w:val="00A93D6F"/>
    <w:rsid w:val="00A95150"/>
    <w:rsid w:val="00A95971"/>
    <w:rsid w:val="00A9684D"/>
    <w:rsid w:val="00A9695A"/>
    <w:rsid w:val="00AA038B"/>
    <w:rsid w:val="00AA09DC"/>
    <w:rsid w:val="00AA23AD"/>
    <w:rsid w:val="00AA3517"/>
    <w:rsid w:val="00AA4BDF"/>
    <w:rsid w:val="00AA6B86"/>
    <w:rsid w:val="00AA7BC6"/>
    <w:rsid w:val="00AB085C"/>
    <w:rsid w:val="00AB1CFD"/>
    <w:rsid w:val="00AB3B6B"/>
    <w:rsid w:val="00AB539F"/>
    <w:rsid w:val="00AB580A"/>
    <w:rsid w:val="00AC0324"/>
    <w:rsid w:val="00AC0CE6"/>
    <w:rsid w:val="00AC0D40"/>
    <w:rsid w:val="00AC3071"/>
    <w:rsid w:val="00AC4BB9"/>
    <w:rsid w:val="00AC699C"/>
    <w:rsid w:val="00AC717A"/>
    <w:rsid w:val="00AD0E78"/>
    <w:rsid w:val="00AD2472"/>
    <w:rsid w:val="00AD2A7C"/>
    <w:rsid w:val="00AD2E85"/>
    <w:rsid w:val="00AD4187"/>
    <w:rsid w:val="00AD43FE"/>
    <w:rsid w:val="00AD4676"/>
    <w:rsid w:val="00AD583A"/>
    <w:rsid w:val="00AD605E"/>
    <w:rsid w:val="00AD7CF3"/>
    <w:rsid w:val="00AD7DFB"/>
    <w:rsid w:val="00AE06ED"/>
    <w:rsid w:val="00AE0AF1"/>
    <w:rsid w:val="00AE1BEC"/>
    <w:rsid w:val="00AE28B5"/>
    <w:rsid w:val="00AE4208"/>
    <w:rsid w:val="00AE50AC"/>
    <w:rsid w:val="00AE5E9C"/>
    <w:rsid w:val="00AE6DD7"/>
    <w:rsid w:val="00AE7A38"/>
    <w:rsid w:val="00AF0644"/>
    <w:rsid w:val="00AF19B1"/>
    <w:rsid w:val="00AF2536"/>
    <w:rsid w:val="00AF272C"/>
    <w:rsid w:val="00AF305F"/>
    <w:rsid w:val="00AF50DC"/>
    <w:rsid w:val="00AF5246"/>
    <w:rsid w:val="00AF5976"/>
    <w:rsid w:val="00AF5AE6"/>
    <w:rsid w:val="00AF5EB9"/>
    <w:rsid w:val="00AF69CF"/>
    <w:rsid w:val="00B005FE"/>
    <w:rsid w:val="00B014AC"/>
    <w:rsid w:val="00B019C3"/>
    <w:rsid w:val="00B03813"/>
    <w:rsid w:val="00B04529"/>
    <w:rsid w:val="00B047D6"/>
    <w:rsid w:val="00B0748D"/>
    <w:rsid w:val="00B120D4"/>
    <w:rsid w:val="00B1213C"/>
    <w:rsid w:val="00B1223A"/>
    <w:rsid w:val="00B137EC"/>
    <w:rsid w:val="00B13F01"/>
    <w:rsid w:val="00B1509C"/>
    <w:rsid w:val="00B153C4"/>
    <w:rsid w:val="00B1588A"/>
    <w:rsid w:val="00B21108"/>
    <w:rsid w:val="00B21D81"/>
    <w:rsid w:val="00B22518"/>
    <w:rsid w:val="00B22BCD"/>
    <w:rsid w:val="00B23655"/>
    <w:rsid w:val="00B23DB4"/>
    <w:rsid w:val="00B25A33"/>
    <w:rsid w:val="00B25EED"/>
    <w:rsid w:val="00B26185"/>
    <w:rsid w:val="00B2691A"/>
    <w:rsid w:val="00B26C1C"/>
    <w:rsid w:val="00B308C6"/>
    <w:rsid w:val="00B30C78"/>
    <w:rsid w:val="00B31560"/>
    <w:rsid w:val="00B32967"/>
    <w:rsid w:val="00B34AAF"/>
    <w:rsid w:val="00B37882"/>
    <w:rsid w:val="00B40183"/>
    <w:rsid w:val="00B40309"/>
    <w:rsid w:val="00B40806"/>
    <w:rsid w:val="00B40A87"/>
    <w:rsid w:val="00B40B8F"/>
    <w:rsid w:val="00B421E4"/>
    <w:rsid w:val="00B45CE6"/>
    <w:rsid w:val="00B45E47"/>
    <w:rsid w:val="00B46B42"/>
    <w:rsid w:val="00B47359"/>
    <w:rsid w:val="00B4750A"/>
    <w:rsid w:val="00B478A1"/>
    <w:rsid w:val="00B47B5E"/>
    <w:rsid w:val="00B505CA"/>
    <w:rsid w:val="00B5105C"/>
    <w:rsid w:val="00B5117D"/>
    <w:rsid w:val="00B51467"/>
    <w:rsid w:val="00B514CB"/>
    <w:rsid w:val="00B52035"/>
    <w:rsid w:val="00B536C9"/>
    <w:rsid w:val="00B53CDC"/>
    <w:rsid w:val="00B55FD0"/>
    <w:rsid w:val="00B56DFD"/>
    <w:rsid w:val="00B573D1"/>
    <w:rsid w:val="00B57468"/>
    <w:rsid w:val="00B578DC"/>
    <w:rsid w:val="00B60024"/>
    <w:rsid w:val="00B600A1"/>
    <w:rsid w:val="00B64809"/>
    <w:rsid w:val="00B64B84"/>
    <w:rsid w:val="00B64F17"/>
    <w:rsid w:val="00B655DC"/>
    <w:rsid w:val="00B660BA"/>
    <w:rsid w:val="00B660EF"/>
    <w:rsid w:val="00B663B2"/>
    <w:rsid w:val="00B66531"/>
    <w:rsid w:val="00B66663"/>
    <w:rsid w:val="00B66E93"/>
    <w:rsid w:val="00B67E5A"/>
    <w:rsid w:val="00B704EB"/>
    <w:rsid w:val="00B70989"/>
    <w:rsid w:val="00B72A6F"/>
    <w:rsid w:val="00B74A70"/>
    <w:rsid w:val="00B74C00"/>
    <w:rsid w:val="00B7540E"/>
    <w:rsid w:val="00B7552C"/>
    <w:rsid w:val="00B757FF"/>
    <w:rsid w:val="00B75CD5"/>
    <w:rsid w:val="00B80B99"/>
    <w:rsid w:val="00B80DB7"/>
    <w:rsid w:val="00B83599"/>
    <w:rsid w:val="00B845DB"/>
    <w:rsid w:val="00B86BC1"/>
    <w:rsid w:val="00B9050A"/>
    <w:rsid w:val="00B924F4"/>
    <w:rsid w:val="00B932A3"/>
    <w:rsid w:val="00B936B1"/>
    <w:rsid w:val="00B936E2"/>
    <w:rsid w:val="00B9383E"/>
    <w:rsid w:val="00B93AA2"/>
    <w:rsid w:val="00B95250"/>
    <w:rsid w:val="00B968E1"/>
    <w:rsid w:val="00B970D1"/>
    <w:rsid w:val="00B972B9"/>
    <w:rsid w:val="00B9750A"/>
    <w:rsid w:val="00B97AF9"/>
    <w:rsid w:val="00BA0828"/>
    <w:rsid w:val="00BA287A"/>
    <w:rsid w:val="00BA520D"/>
    <w:rsid w:val="00BA5B74"/>
    <w:rsid w:val="00BA60FB"/>
    <w:rsid w:val="00BA7F9B"/>
    <w:rsid w:val="00BB0352"/>
    <w:rsid w:val="00BB23A1"/>
    <w:rsid w:val="00BB491B"/>
    <w:rsid w:val="00BB54CE"/>
    <w:rsid w:val="00BB5546"/>
    <w:rsid w:val="00BB7425"/>
    <w:rsid w:val="00BC0133"/>
    <w:rsid w:val="00BC0794"/>
    <w:rsid w:val="00BC253E"/>
    <w:rsid w:val="00BC391F"/>
    <w:rsid w:val="00BC4478"/>
    <w:rsid w:val="00BC57B7"/>
    <w:rsid w:val="00BC6902"/>
    <w:rsid w:val="00BC69F9"/>
    <w:rsid w:val="00BC6C0B"/>
    <w:rsid w:val="00BC7174"/>
    <w:rsid w:val="00BC7B55"/>
    <w:rsid w:val="00BD0755"/>
    <w:rsid w:val="00BD1DA7"/>
    <w:rsid w:val="00BD1EE4"/>
    <w:rsid w:val="00BD3203"/>
    <w:rsid w:val="00BD3A58"/>
    <w:rsid w:val="00BD4F59"/>
    <w:rsid w:val="00BD5F45"/>
    <w:rsid w:val="00BD7C68"/>
    <w:rsid w:val="00BD7CBB"/>
    <w:rsid w:val="00BE04E3"/>
    <w:rsid w:val="00BE12AF"/>
    <w:rsid w:val="00BE1E9D"/>
    <w:rsid w:val="00BE22B6"/>
    <w:rsid w:val="00BE384F"/>
    <w:rsid w:val="00BE393E"/>
    <w:rsid w:val="00BE478E"/>
    <w:rsid w:val="00BE4865"/>
    <w:rsid w:val="00BE6066"/>
    <w:rsid w:val="00BE6511"/>
    <w:rsid w:val="00BE6A6C"/>
    <w:rsid w:val="00BE7800"/>
    <w:rsid w:val="00BF14C8"/>
    <w:rsid w:val="00BF1509"/>
    <w:rsid w:val="00BF2227"/>
    <w:rsid w:val="00BF574F"/>
    <w:rsid w:val="00BF5DB7"/>
    <w:rsid w:val="00C003C9"/>
    <w:rsid w:val="00C01011"/>
    <w:rsid w:val="00C015CB"/>
    <w:rsid w:val="00C0208E"/>
    <w:rsid w:val="00C02975"/>
    <w:rsid w:val="00C0360F"/>
    <w:rsid w:val="00C03CD0"/>
    <w:rsid w:val="00C044CD"/>
    <w:rsid w:val="00C04A6A"/>
    <w:rsid w:val="00C050F4"/>
    <w:rsid w:val="00C05BBC"/>
    <w:rsid w:val="00C05E42"/>
    <w:rsid w:val="00C06D05"/>
    <w:rsid w:val="00C1073F"/>
    <w:rsid w:val="00C10F69"/>
    <w:rsid w:val="00C11FD7"/>
    <w:rsid w:val="00C121A3"/>
    <w:rsid w:val="00C12452"/>
    <w:rsid w:val="00C12583"/>
    <w:rsid w:val="00C13F3D"/>
    <w:rsid w:val="00C15709"/>
    <w:rsid w:val="00C15BDC"/>
    <w:rsid w:val="00C1685D"/>
    <w:rsid w:val="00C2009C"/>
    <w:rsid w:val="00C23086"/>
    <w:rsid w:val="00C23808"/>
    <w:rsid w:val="00C24099"/>
    <w:rsid w:val="00C24439"/>
    <w:rsid w:val="00C26541"/>
    <w:rsid w:val="00C26EA4"/>
    <w:rsid w:val="00C273FD"/>
    <w:rsid w:val="00C27947"/>
    <w:rsid w:val="00C30EA7"/>
    <w:rsid w:val="00C30FCD"/>
    <w:rsid w:val="00C32295"/>
    <w:rsid w:val="00C32483"/>
    <w:rsid w:val="00C33B4A"/>
    <w:rsid w:val="00C34170"/>
    <w:rsid w:val="00C3473A"/>
    <w:rsid w:val="00C353EC"/>
    <w:rsid w:val="00C35673"/>
    <w:rsid w:val="00C36191"/>
    <w:rsid w:val="00C3692F"/>
    <w:rsid w:val="00C40893"/>
    <w:rsid w:val="00C40C7A"/>
    <w:rsid w:val="00C414F6"/>
    <w:rsid w:val="00C4172B"/>
    <w:rsid w:val="00C41A64"/>
    <w:rsid w:val="00C420B3"/>
    <w:rsid w:val="00C42C02"/>
    <w:rsid w:val="00C42ED9"/>
    <w:rsid w:val="00C45A40"/>
    <w:rsid w:val="00C45ACF"/>
    <w:rsid w:val="00C4611A"/>
    <w:rsid w:val="00C468CF"/>
    <w:rsid w:val="00C469F5"/>
    <w:rsid w:val="00C46F64"/>
    <w:rsid w:val="00C4780B"/>
    <w:rsid w:val="00C50B9C"/>
    <w:rsid w:val="00C51054"/>
    <w:rsid w:val="00C52443"/>
    <w:rsid w:val="00C5279E"/>
    <w:rsid w:val="00C52A5B"/>
    <w:rsid w:val="00C5368C"/>
    <w:rsid w:val="00C543B5"/>
    <w:rsid w:val="00C54AFC"/>
    <w:rsid w:val="00C56332"/>
    <w:rsid w:val="00C56C0C"/>
    <w:rsid w:val="00C56C21"/>
    <w:rsid w:val="00C573C8"/>
    <w:rsid w:val="00C57998"/>
    <w:rsid w:val="00C57B8D"/>
    <w:rsid w:val="00C61A9B"/>
    <w:rsid w:val="00C6400C"/>
    <w:rsid w:val="00C64335"/>
    <w:rsid w:val="00C648BA"/>
    <w:rsid w:val="00C6757F"/>
    <w:rsid w:val="00C67F31"/>
    <w:rsid w:val="00C7266B"/>
    <w:rsid w:val="00C728D9"/>
    <w:rsid w:val="00C73D18"/>
    <w:rsid w:val="00C73EAF"/>
    <w:rsid w:val="00C7423E"/>
    <w:rsid w:val="00C778F2"/>
    <w:rsid w:val="00C80847"/>
    <w:rsid w:val="00C80F8A"/>
    <w:rsid w:val="00C81908"/>
    <w:rsid w:val="00C8283D"/>
    <w:rsid w:val="00C82BBD"/>
    <w:rsid w:val="00C83AA5"/>
    <w:rsid w:val="00C8422B"/>
    <w:rsid w:val="00C84DC5"/>
    <w:rsid w:val="00C85522"/>
    <w:rsid w:val="00C86CCB"/>
    <w:rsid w:val="00C87017"/>
    <w:rsid w:val="00C87841"/>
    <w:rsid w:val="00C9030D"/>
    <w:rsid w:val="00C90E93"/>
    <w:rsid w:val="00C910C9"/>
    <w:rsid w:val="00C91319"/>
    <w:rsid w:val="00C9375E"/>
    <w:rsid w:val="00C95B14"/>
    <w:rsid w:val="00C96322"/>
    <w:rsid w:val="00C96567"/>
    <w:rsid w:val="00C96594"/>
    <w:rsid w:val="00C97651"/>
    <w:rsid w:val="00CA158F"/>
    <w:rsid w:val="00CA190A"/>
    <w:rsid w:val="00CA2F81"/>
    <w:rsid w:val="00CA30AC"/>
    <w:rsid w:val="00CA3EC2"/>
    <w:rsid w:val="00CA606E"/>
    <w:rsid w:val="00CA60D0"/>
    <w:rsid w:val="00CA621E"/>
    <w:rsid w:val="00CA6285"/>
    <w:rsid w:val="00CA64EE"/>
    <w:rsid w:val="00CA6973"/>
    <w:rsid w:val="00CA698A"/>
    <w:rsid w:val="00CA7043"/>
    <w:rsid w:val="00CB122B"/>
    <w:rsid w:val="00CB1780"/>
    <w:rsid w:val="00CB27DB"/>
    <w:rsid w:val="00CB28C9"/>
    <w:rsid w:val="00CB2B5A"/>
    <w:rsid w:val="00CB5C9F"/>
    <w:rsid w:val="00CB5F69"/>
    <w:rsid w:val="00CB6D1E"/>
    <w:rsid w:val="00CB734C"/>
    <w:rsid w:val="00CC08B7"/>
    <w:rsid w:val="00CC1D17"/>
    <w:rsid w:val="00CC1F00"/>
    <w:rsid w:val="00CC35F1"/>
    <w:rsid w:val="00CC6D39"/>
    <w:rsid w:val="00CC7767"/>
    <w:rsid w:val="00CD0B1E"/>
    <w:rsid w:val="00CD0D22"/>
    <w:rsid w:val="00CD1CCE"/>
    <w:rsid w:val="00CD1F85"/>
    <w:rsid w:val="00CD2200"/>
    <w:rsid w:val="00CD2898"/>
    <w:rsid w:val="00CD2943"/>
    <w:rsid w:val="00CD2A51"/>
    <w:rsid w:val="00CD4AA3"/>
    <w:rsid w:val="00CD4E89"/>
    <w:rsid w:val="00CE0C62"/>
    <w:rsid w:val="00CE0CA0"/>
    <w:rsid w:val="00CE3F91"/>
    <w:rsid w:val="00CE4B89"/>
    <w:rsid w:val="00CE4BBB"/>
    <w:rsid w:val="00CE54BA"/>
    <w:rsid w:val="00CE6C93"/>
    <w:rsid w:val="00CE7074"/>
    <w:rsid w:val="00CF0540"/>
    <w:rsid w:val="00CF054F"/>
    <w:rsid w:val="00CF138E"/>
    <w:rsid w:val="00CF22CC"/>
    <w:rsid w:val="00CF3334"/>
    <w:rsid w:val="00CF355E"/>
    <w:rsid w:val="00CF3907"/>
    <w:rsid w:val="00CF3DC7"/>
    <w:rsid w:val="00CF3FED"/>
    <w:rsid w:val="00CF46BE"/>
    <w:rsid w:val="00CF650F"/>
    <w:rsid w:val="00CF76E8"/>
    <w:rsid w:val="00D011E4"/>
    <w:rsid w:val="00D018BA"/>
    <w:rsid w:val="00D01C1F"/>
    <w:rsid w:val="00D02C5A"/>
    <w:rsid w:val="00D0365C"/>
    <w:rsid w:val="00D03DEE"/>
    <w:rsid w:val="00D04E93"/>
    <w:rsid w:val="00D06E7B"/>
    <w:rsid w:val="00D06FE0"/>
    <w:rsid w:val="00D07214"/>
    <w:rsid w:val="00D07A0C"/>
    <w:rsid w:val="00D1071B"/>
    <w:rsid w:val="00D1103D"/>
    <w:rsid w:val="00D1148B"/>
    <w:rsid w:val="00D1180C"/>
    <w:rsid w:val="00D128CE"/>
    <w:rsid w:val="00D13DA3"/>
    <w:rsid w:val="00D143B1"/>
    <w:rsid w:val="00D1482C"/>
    <w:rsid w:val="00D16279"/>
    <w:rsid w:val="00D1632C"/>
    <w:rsid w:val="00D16468"/>
    <w:rsid w:val="00D16E75"/>
    <w:rsid w:val="00D1725D"/>
    <w:rsid w:val="00D17E9A"/>
    <w:rsid w:val="00D2008A"/>
    <w:rsid w:val="00D20679"/>
    <w:rsid w:val="00D20778"/>
    <w:rsid w:val="00D2085C"/>
    <w:rsid w:val="00D21F87"/>
    <w:rsid w:val="00D21FFF"/>
    <w:rsid w:val="00D22BC0"/>
    <w:rsid w:val="00D23099"/>
    <w:rsid w:val="00D2332A"/>
    <w:rsid w:val="00D242A9"/>
    <w:rsid w:val="00D24C23"/>
    <w:rsid w:val="00D26ACE"/>
    <w:rsid w:val="00D26BA9"/>
    <w:rsid w:val="00D26C1E"/>
    <w:rsid w:val="00D30633"/>
    <w:rsid w:val="00D30766"/>
    <w:rsid w:val="00D316E0"/>
    <w:rsid w:val="00D31C06"/>
    <w:rsid w:val="00D31EB7"/>
    <w:rsid w:val="00D31F3C"/>
    <w:rsid w:val="00D33845"/>
    <w:rsid w:val="00D34F71"/>
    <w:rsid w:val="00D37616"/>
    <w:rsid w:val="00D377A1"/>
    <w:rsid w:val="00D408BD"/>
    <w:rsid w:val="00D40C34"/>
    <w:rsid w:val="00D41D30"/>
    <w:rsid w:val="00D42296"/>
    <w:rsid w:val="00D426E4"/>
    <w:rsid w:val="00D42CEF"/>
    <w:rsid w:val="00D43683"/>
    <w:rsid w:val="00D45B02"/>
    <w:rsid w:val="00D468A4"/>
    <w:rsid w:val="00D468C9"/>
    <w:rsid w:val="00D46E21"/>
    <w:rsid w:val="00D50147"/>
    <w:rsid w:val="00D5025F"/>
    <w:rsid w:val="00D51B81"/>
    <w:rsid w:val="00D52066"/>
    <w:rsid w:val="00D520BF"/>
    <w:rsid w:val="00D53170"/>
    <w:rsid w:val="00D53CDA"/>
    <w:rsid w:val="00D5449B"/>
    <w:rsid w:val="00D548E4"/>
    <w:rsid w:val="00D5529C"/>
    <w:rsid w:val="00D5541C"/>
    <w:rsid w:val="00D55965"/>
    <w:rsid w:val="00D56527"/>
    <w:rsid w:val="00D56AB8"/>
    <w:rsid w:val="00D57DD5"/>
    <w:rsid w:val="00D60FEE"/>
    <w:rsid w:val="00D62277"/>
    <w:rsid w:val="00D6252E"/>
    <w:rsid w:val="00D6284B"/>
    <w:rsid w:val="00D6311C"/>
    <w:rsid w:val="00D64113"/>
    <w:rsid w:val="00D64198"/>
    <w:rsid w:val="00D64F93"/>
    <w:rsid w:val="00D652BF"/>
    <w:rsid w:val="00D65D8B"/>
    <w:rsid w:val="00D66031"/>
    <w:rsid w:val="00D66318"/>
    <w:rsid w:val="00D679D9"/>
    <w:rsid w:val="00D70DC2"/>
    <w:rsid w:val="00D70EB1"/>
    <w:rsid w:val="00D71C3A"/>
    <w:rsid w:val="00D71F96"/>
    <w:rsid w:val="00D72407"/>
    <w:rsid w:val="00D74339"/>
    <w:rsid w:val="00D758B2"/>
    <w:rsid w:val="00D76AC6"/>
    <w:rsid w:val="00D76CF1"/>
    <w:rsid w:val="00D771E6"/>
    <w:rsid w:val="00D77A7B"/>
    <w:rsid w:val="00D83328"/>
    <w:rsid w:val="00D834F1"/>
    <w:rsid w:val="00D83DEC"/>
    <w:rsid w:val="00D83E54"/>
    <w:rsid w:val="00D8466B"/>
    <w:rsid w:val="00D84ED7"/>
    <w:rsid w:val="00D8528F"/>
    <w:rsid w:val="00D85BFE"/>
    <w:rsid w:val="00D90109"/>
    <w:rsid w:val="00D90A7B"/>
    <w:rsid w:val="00D922DB"/>
    <w:rsid w:val="00D92775"/>
    <w:rsid w:val="00D92BB5"/>
    <w:rsid w:val="00D937D8"/>
    <w:rsid w:val="00D9415B"/>
    <w:rsid w:val="00D942F4"/>
    <w:rsid w:val="00D94CF7"/>
    <w:rsid w:val="00D950F1"/>
    <w:rsid w:val="00D9555E"/>
    <w:rsid w:val="00D9700C"/>
    <w:rsid w:val="00D974C7"/>
    <w:rsid w:val="00D97CCF"/>
    <w:rsid w:val="00DA1E43"/>
    <w:rsid w:val="00DA2A29"/>
    <w:rsid w:val="00DA2A49"/>
    <w:rsid w:val="00DA6C63"/>
    <w:rsid w:val="00DA7478"/>
    <w:rsid w:val="00DB017B"/>
    <w:rsid w:val="00DB101E"/>
    <w:rsid w:val="00DB1693"/>
    <w:rsid w:val="00DB2887"/>
    <w:rsid w:val="00DB4C25"/>
    <w:rsid w:val="00DB4EE1"/>
    <w:rsid w:val="00DB5B78"/>
    <w:rsid w:val="00DB6678"/>
    <w:rsid w:val="00DB6ED5"/>
    <w:rsid w:val="00DB7168"/>
    <w:rsid w:val="00DB7EAB"/>
    <w:rsid w:val="00DC2DF4"/>
    <w:rsid w:val="00DC386A"/>
    <w:rsid w:val="00DC3C4E"/>
    <w:rsid w:val="00DC3D44"/>
    <w:rsid w:val="00DC72E5"/>
    <w:rsid w:val="00DC7CEB"/>
    <w:rsid w:val="00DD12BF"/>
    <w:rsid w:val="00DD2118"/>
    <w:rsid w:val="00DD2ECE"/>
    <w:rsid w:val="00DD3D2B"/>
    <w:rsid w:val="00DD4209"/>
    <w:rsid w:val="00DD5B9E"/>
    <w:rsid w:val="00DE02B1"/>
    <w:rsid w:val="00DE1FE1"/>
    <w:rsid w:val="00DE2208"/>
    <w:rsid w:val="00DE52F4"/>
    <w:rsid w:val="00DE57C0"/>
    <w:rsid w:val="00DE5D85"/>
    <w:rsid w:val="00DE6D9A"/>
    <w:rsid w:val="00DE7630"/>
    <w:rsid w:val="00DF147F"/>
    <w:rsid w:val="00DF1CB2"/>
    <w:rsid w:val="00DF42A1"/>
    <w:rsid w:val="00DF4317"/>
    <w:rsid w:val="00DF448D"/>
    <w:rsid w:val="00DF48AF"/>
    <w:rsid w:val="00DF49F5"/>
    <w:rsid w:val="00DF70C6"/>
    <w:rsid w:val="00DF7812"/>
    <w:rsid w:val="00E008FA"/>
    <w:rsid w:val="00E00B34"/>
    <w:rsid w:val="00E00FF5"/>
    <w:rsid w:val="00E021E7"/>
    <w:rsid w:val="00E02C84"/>
    <w:rsid w:val="00E03D34"/>
    <w:rsid w:val="00E04458"/>
    <w:rsid w:val="00E044A0"/>
    <w:rsid w:val="00E04A33"/>
    <w:rsid w:val="00E05158"/>
    <w:rsid w:val="00E05294"/>
    <w:rsid w:val="00E06D7D"/>
    <w:rsid w:val="00E07FD6"/>
    <w:rsid w:val="00E10555"/>
    <w:rsid w:val="00E11075"/>
    <w:rsid w:val="00E11396"/>
    <w:rsid w:val="00E117A9"/>
    <w:rsid w:val="00E13893"/>
    <w:rsid w:val="00E14F91"/>
    <w:rsid w:val="00E1573B"/>
    <w:rsid w:val="00E1589E"/>
    <w:rsid w:val="00E1589F"/>
    <w:rsid w:val="00E15C0F"/>
    <w:rsid w:val="00E1611E"/>
    <w:rsid w:val="00E16A9C"/>
    <w:rsid w:val="00E1766B"/>
    <w:rsid w:val="00E178A4"/>
    <w:rsid w:val="00E178F4"/>
    <w:rsid w:val="00E17B79"/>
    <w:rsid w:val="00E20DFE"/>
    <w:rsid w:val="00E21661"/>
    <w:rsid w:val="00E21BFE"/>
    <w:rsid w:val="00E220DF"/>
    <w:rsid w:val="00E22A93"/>
    <w:rsid w:val="00E236CC"/>
    <w:rsid w:val="00E2389C"/>
    <w:rsid w:val="00E24452"/>
    <w:rsid w:val="00E2487B"/>
    <w:rsid w:val="00E24D19"/>
    <w:rsid w:val="00E26E13"/>
    <w:rsid w:val="00E27D24"/>
    <w:rsid w:val="00E30033"/>
    <w:rsid w:val="00E30225"/>
    <w:rsid w:val="00E303EB"/>
    <w:rsid w:val="00E30DD7"/>
    <w:rsid w:val="00E32E71"/>
    <w:rsid w:val="00E33D68"/>
    <w:rsid w:val="00E34E1C"/>
    <w:rsid w:val="00E357A6"/>
    <w:rsid w:val="00E37C6B"/>
    <w:rsid w:val="00E403E4"/>
    <w:rsid w:val="00E409B7"/>
    <w:rsid w:val="00E41234"/>
    <w:rsid w:val="00E417CE"/>
    <w:rsid w:val="00E41AE6"/>
    <w:rsid w:val="00E420BE"/>
    <w:rsid w:val="00E42AE7"/>
    <w:rsid w:val="00E45D48"/>
    <w:rsid w:val="00E4611A"/>
    <w:rsid w:val="00E464D0"/>
    <w:rsid w:val="00E47652"/>
    <w:rsid w:val="00E47671"/>
    <w:rsid w:val="00E47719"/>
    <w:rsid w:val="00E47727"/>
    <w:rsid w:val="00E5043C"/>
    <w:rsid w:val="00E51569"/>
    <w:rsid w:val="00E52EA9"/>
    <w:rsid w:val="00E53A5C"/>
    <w:rsid w:val="00E53D5A"/>
    <w:rsid w:val="00E554F0"/>
    <w:rsid w:val="00E55FAF"/>
    <w:rsid w:val="00E55FB0"/>
    <w:rsid w:val="00E56CC1"/>
    <w:rsid w:val="00E56F4A"/>
    <w:rsid w:val="00E5710D"/>
    <w:rsid w:val="00E57117"/>
    <w:rsid w:val="00E57960"/>
    <w:rsid w:val="00E57C5D"/>
    <w:rsid w:val="00E60466"/>
    <w:rsid w:val="00E61734"/>
    <w:rsid w:val="00E62273"/>
    <w:rsid w:val="00E622F5"/>
    <w:rsid w:val="00E631FD"/>
    <w:rsid w:val="00E63D11"/>
    <w:rsid w:val="00E64080"/>
    <w:rsid w:val="00E6466A"/>
    <w:rsid w:val="00E64DDD"/>
    <w:rsid w:val="00E654E4"/>
    <w:rsid w:val="00E66168"/>
    <w:rsid w:val="00E70A90"/>
    <w:rsid w:val="00E70B34"/>
    <w:rsid w:val="00E7155A"/>
    <w:rsid w:val="00E71B5C"/>
    <w:rsid w:val="00E72399"/>
    <w:rsid w:val="00E72E72"/>
    <w:rsid w:val="00E747EF"/>
    <w:rsid w:val="00E748AA"/>
    <w:rsid w:val="00E74DBF"/>
    <w:rsid w:val="00E75A67"/>
    <w:rsid w:val="00E77407"/>
    <w:rsid w:val="00E82F95"/>
    <w:rsid w:val="00E8350E"/>
    <w:rsid w:val="00E83E5B"/>
    <w:rsid w:val="00E8462A"/>
    <w:rsid w:val="00E848F7"/>
    <w:rsid w:val="00E856AD"/>
    <w:rsid w:val="00E86818"/>
    <w:rsid w:val="00E86F89"/>
    <w:rsid w:val="00E87A1A"/>
    <w:rsid w:val="00E92C16"/>
    <w:rsid w:val="00E92C34"/>
    <w:rsid w:val="00E953BC"/>
    <w:rsid w:val="00E95CCC"/>
    <w:rsid w:val="00E9621C"/>
    <w:rsid w:val="00E96D1F"/>
    <w:rsid w:val="00EA1249"/>
    <w:rsid w:val="00EA1C82"/>
    <w:rsid w:val="00EA1EA1"/>
    <w:rsid w:val="00EA2352"/>
    <w:rsid w:val="00EA236E"/>
    <w:rsid w:val="00EA241C"/>
    <w:rsid w:val="00EA27A5"/>
    <w:rsid w:val="00EA509B"/>
    <w:rsid w:val="00EA6BB7"/>
    <w:rsid w:val="00EA7A37"/>
    <w:rsid w:val="00EB12E3"/>
    <w:rsid w:val="00EB1FCC"/>
    <w:rsid w:val="00EB45B7"/>
    <w:rsid w:val="00EB4710"/>
    <w:rsid w:val="00EB4E73"/>
    <w:rsid w:val="00EB5C00"/>
    <w:rsid w:val="00EC04CE"/>
    <w:rsid w:val="00EC10F7"/>
    <w:rsid w:val="00EC123D"/>
    <w:rsid w:val="00EC2464"/>
    <w:rsid w:val="00EC299B"/>
    <w:rsid w:val="00EC35BD"/>
    <w:rsid w:val="00EC4149"/>
    <w:rsid w:val="00EC4F7B"/>
    <w:rsid w:val="00EC5721"/>
    <w:rsid w:val="00EC5CD1"/>
    <w:rsid w:val="00EC6A5E"/>
    <w:rsid w:val="00EC7AA3"/>
    <w:rsid w:val="00ED26BE"/>
    <w:rsid w:val="00ED293F"/>
    <w:rsid w:val="00ED3C53"/>
    <w:rsid w:val="00ED422F"/>
    <w:rsid w:val="00ED5382"/>
    <w:rsid w:val="00ED60F5"/>
    <w:rsid w:val="00ED6932"/>
    <w:rsid w:val="00ED6FD2"/>
    <w:rsid w:val="00EE0443"/>
    <w:rsid w:val="00EE143E"/>
    <w:rsid w:val="00EE2527"/>
    <w:rsid w:val="00EE3CFC"/>
    <w:rsid w:val="00EE3DF9"/>
    <w:rsid w:val="00EE69A7"/>
    <w:rsid w:val="00EF0E04"/>
    <w:rsid w:val="00EF0FB5"/>
    <w:rsid w:val="00EF3A73"/>
    <w:rsid w:val="00EF53FF"/>
    <w:rsid w:val="00EF5D52"/>
    <w:rsid w:val="00EF6A38"/>
    <w:rsid w:val="00EF6F21"/>
    <w:rsid w:val="00EF7F93"/>
    <w:rsid w:val="00F02440"/>
    <w:rsid w:val="00F036DC"/>
    <w:rsid w:val="00F039B9"/>
    <w:rsid w:val="00F03BDF"/>
    <w:rsid w:val="00F04664"/>
    <w:rsid w:val="00F05192"/>
    <w:rsid w:val="00F05380"/>
    <w:rsid w:val="00F05AD5"/>
    <w:rsid w:val="00F11674"/>
    <w:rsid w:val="00F135D0"/>
    <w:rsid w:val="00F14E96"/>
    <w:rsid w:val="00F15671"/>
    <w:rsid w:val="00F1627F"/>
    <w:rsid w:val="00F167B6"/>
    <w:rsid w:val="00F1729C"/>
    <w:rsid w:val="00F178D4"/>
    <w:rsid w:val="00F17E6A"/>
    <w:rsid w:val="00F20880"/>
    <w:rsid w:val="00F20A8D"/>
    <w:rsid w:val="00F2178D"/>
    <w:rsid w:val="00F22761"/>
    <w:rsid w:val="00F245A6"/>
    <w:rsid w:val="00F24F11"/>
    <w:rsid w:val="00F2610D"/>
    <w:rsid w:val="00F30E60"/>
    <w:rsid w:val="00F31BFF"/>
    <w:rsid w:val="00F3382A"/>
    <w:rsid w:val="00F3490E"/>
    <w:rsid w:val="00F35204"/>
    <w:rsid w:val="00F36641"/>
    <w:rsid w:val="00F366B6"/>
    <w:rsid w:val="00F366D8"/>
    <w:rsid w:val="00F37623"/>
    <w:rsid w:val="00F40FA2"/>
    <w:rsid w:val="00F413E9"/>
    <w:rsid w:val="00F4364E"/>
    <w:rsid w:val="00F44349"/>
    <w:rsid w:val="00F448A5"/>
    <w:rsid w:val="00F44B68"/>
    <w:rsid w:val="00F44B9B"/>
    <w:rsid w:val="00F453A6"/>
    <w:rsid w:val="00F46975"/>
    <w:rsid w:val="00F50324"/>
    <w:rsid w:val="00F50508"/>
    <w:rsid w:val="00F50DDE"/>
    <w:rsid w:val="00F51847"/>
    <w:rsid w:val="00F51B2E"/>
    <w:rsid w:val="00F5273B"/>
    <w:rsid w:val="00F52D30"/>
    <w:rsid w:val="00F54215"/>
    <w:rsid w:val="00F56760"/>
    <w:rsid w:val="00F56FAA"/>
    <w:rsid w:val="00F575F8"/>
    <w:rsid w:val="00F600A8"/>
    <w:rsid w:val="00F60A48"/>
    <w:rsid w:val="00F610F9"/>
    <w:rsid w:val="00F6260F"/>
    <w:rsid w:val="00F64B8F"/>
    <w:rsid w:val="00F655C4"/>
    <w:rsid w:val="00F657D8"/>
    <w:rsid w:val="00F65EEB"/>
    <w:rsid w:val="00F667DB"/>
    <w:rsid w:val="00F67EDA"/>
    <w:rsid w:val="00F70441"/>
    <w:rsid w:val="00F70C21"/>
    <w:rsid w:val="00F711F7"/>
    <w:rsid w:val="00F71CFC"/>
    <w:rsid w:val="00F747BB"/>
    <w:rsid w:val="00F76029"/>
    <w:rsid w:val="00F76C44"/>
    <w:rsid w:val="00F770E0"/>
    <w:rsid w:val="00F7729D"/>
    <w:rsid w:val="00F81C4E"/>
    <w:rsid w:val="00F81FF1"/>
    <w:rsid w:val="00F82383"/>
    <w:rsid w:val="00F82822"/>
    <w:rsid w:val="00F83D13"/>
    <w:rsid w:val="00F8401E"/>
    <w:rsid w:val="00F8431E"/>
    <w:rsid w:val="00F8434A"/>
    <w:rsid w:val="00F85253"/>
    <w:rsid w:val="00F85924"/>
    <w:rsid w:val="00F86F7D"/>
    <w:rsid w:val="00F86FDF"/>
    <w:rsid w:val="00F87170"/>
    <w:rsid w:val="00F90992"/>
    <w:rsid w:val="00F913D5"/>
    <w:rsid w:val="00F91A67"/>
    <w:rsid w:val="00F9225C"/>
    <w:rsid w:val="00F93096"/>
    <w:rsid w:val="00F93F81"/>
    <w:rsid w:val="00F941CD"/>
    <w:rsid w:val="00F9450C"/>
    <w:rsid w:val="00F94BC7"/>
    <w:rsid w:val="00F94C4A"/>
    <w:rsid w:val="00F952C5"/>
    <w:rsid w:val="00F9613B"/>
    <w:rsid w:val="00F96B0E"/>
    <w:rsid w:val="00FA007A"/>
    <w:rsid w:val="00FA04AD"/>
    <w:rsid w:val="00FA06C9"/>
    <w:rsid w:val="00FA0722"/>
    <w:rsid w:val="00FA1C80"/>
    <w:rsid w:val="00FA1EB7"/>
    <w:rsid w:val="00FA20C4"/>
    <w:rsid w:val="00FA3258"/>
    <w:rsid w:val="00FA3EDF"/>
    <w:rsid w:val="00FA4543"/>
    <w:rsid w:val="00FA4617"/>
    <w:rsid w:val="00FA4EF0"/>
    <w:rsid w:val="00FA598D"/>
    <w:rsid w:val="00FA5C2D"/>
    <w:rsid w:val="00FA62DC"/>
    <w:rsid w:val="00FA6F85"/>
    <w:rsid w:val="00FA78E0"/>
    <w:rsid w:val="00FA7D2D"/>
    <w:rsid w:val="00FB159B"/>
    <w:rsid w:val="00FB41F2"/>
    <w:rsid w:val="00FB4C92"/>
    <w:rsid w:val="00FB5A1B"/>
    <w:rsid w:val="00FC1FA8"/>
    <w:rsid w:val="00FC2653"/>
    <w:rsid w:val="00FC3984"/>
    <w:rsid w:val="00FC4CED"/>
    <w:rsid w:val="00FC5551"/>
    <w:rsid w:val="00FC6E09"/>
    <w:rsid w:val="00FD02F7"/>
    <w:rsid w:val="00FD11B8"/>
    <w:rsid w:val="00FD1F0A"/>
    <w:rsid w:val="00FD3639"/>
    <w:rsid w:val="00FD5229"/>
    <w:rsid w:val="00FD55C0"/>
    <w:rsid w:val="00FD5681"/>
    <w:rsid w:val="00FD6876"/>
    <w:rsid w:val="00FD6C9D"/>
    <w:rsid w:val="00FD7A62"/>
    <w:rsid w:val="00FD7CF3"/>
    <w:rsid w:val="00FE23B1"/>
    <w:rsid w:val="00FE276D"/>
    <w:rsid w:val="00FE2D5D"/>
    <w:rsid w:val="00FE3D02"/>
    <w:rsid w:val="00FE3F3B"/>
    <w:rsid w:val="00FE5AE3"/>
    <w:rsid w:val="00FE6F53"/>
    <w:rsid w:val="00FF0560"/>
    <w:rsid w:val="00FF0E23"/>
    <w:rsid w:val="00FF1C5C"/>
    <w:rsid w:val="00FF27A2"/>
    <w:rsid w:val="00FF53C8"/>
    <w:rsid w:val="00FF6026"/>
    <w:rsid w:val="00FF65FD"/>
    <w:rsid w:val="00FF6BF1"/>
    <w:rsid w:val="00FF753A"/>
    <w:rsid w:val="00FF7AED"/>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67465"/>
    <w:pPr>
      <w:tabs>
        <w:tab w:val="left" w:pos="1152"/>
      </w:tabs>
      <w:ind w:left="720"/>
    </w:pPr>
    <w:rPr>
      <w:sz w:val="22"/>
    </w:rPr>
  </w:style>
  <w:style w:type="character" w:customStyle="1" w:styleId="BodyTextChar">
    <w:name w:val="Body Text Char"/>
    <w:basedOn w:val="DefaultParagraphFont"/>
    <w:link w:val="BodyText"/>
    <w:semiHidden/>
    <w:rsid w:val="00867465"/>
    <w:rPr>
      <w:rFonts w:ascii="Times New Roman" w:eastAsia="Times New Roman" w:hAnsi="Times New Roman" w:cs="Times New Roman"/>
      <w:szCs w:val="20"/>
    </w:rPr>
  </w:style>
  <w:style w:type="paragraph" w:styleId="Footer">
    <w:name w:val="footer"/>
    <w:basedOn w:val="Normal"/>
    <w:link w:val="FooterChar"/>
    <w:uiPriority w:val="99"/>
    <w:rsid w:val="00867465"/>
    <w:pPr>
      <w:tabs>
        <w:tab w:val="center" w:pos="4320"/>
        <w:tab w:val="right" w:pos="8640"/>
      </w:tabs>
    </w:pPr>
  </w:style>
  <w:style w:type="character" w:customStyle="1" w:styleId="FooterChar">
    <w:name w:val="Footer Char"/>
    <w:basedOn w:val="DefaultParagraphFont"/>
    <w:link w:val="Footer"/>
    <w:uiPriority w:val="99"/>
    <w:rsid w:val="00867465"/>
    <w:rPr>
      <w:rFonts w:ascii="Times New Roman" w:eastAsia="Times New Roman" w:hAnsi="Times New Roman" w:cs="Times New Roman"/>
      <w:sz w:val="20"/>
      <w:szCs w:val="20"/>
    </w:rPr>
  </w:style>
  <w:style w:type="paragraph" w:styleId="NoSpacing">
    <w:name w:val="No Spacing"/>
    <w:uiPriority w:val="1"/>
    <w:qFormat/>
    <w:rsid w:val="00867465"/>
    <w:pPr>
      <w:spacing w:after="0" w:line="240" w:lineRule="auto"/>
    </w:pPr>
    <w:rPr>
      <w:rFonts w:ascii="Calibri" w:eastAsia="Calibri" w:hAnsi="Calibri" w:cs="Times New Roman"/>
    </w:rPr>
  </w:style>
  <w:style w:type="paragraph" w:styleId="ListParagraph">
    <w:name w:val="List Paragraph"/>
    <w:basedOn w:val="Normal"/>
    <w:uiPriority w:val="34"/>
    <w:qFormat/>
    <w:rsid w:val="00867465"/>
    <w:pPr>
      <w:ind w:left="720"/>
      <w:contextualSpacing/>
    </w:pPr>
  </w:style>
  <w:style w:type="paragraph" w:customStyle="1" w:styleId="CM35">
    <w:name w:val="CM35"/>
    <w:basedOn w:val="Normal"/>
    <w:next w:val="Normal"/>
    <w:uiPriority w:val="99"/>
    <w:rsid w:val="00931AB8"/>
    <w:pPr>
      <w:autoSpaceDE w:val="0"/>
      <w:autoSpaceDN w:val="0"/>
      <w:adjustRightInd w:val="0"/>
    </w:pPr>
    <w:rPr>
      <w:rFonts w:eastAsiaTheme="minorHAnsi"/>
      <w:sz w:val="24"/>
      <w:szCs w:val="24"/>
    </w:rPr>
  </w:style>
  <w:style w:type="paragraph" w:styleId="FootnoteText">
    <w:name w:val="footnote text"/>
    <w:basedOn w:val="Normal"/>
    <w:link w:val="FootnoteTextChar"/>
    <w:uiPriority w:val="99"/>
    <w:semiHidden/>
    <w:unhideWhenUsed/>
    <w:rsid w:val="00931AB8"/>
    <w:rPr>
      <w:rFonts w:ascii="Arial" w:hAnsi="Arial"/>
    </w:rPr>
  </w:style>
  <w:style w:type="character" w:customStyle="1" w:styleId="FootnoteTextChar">
    <w:name w:val="Footnote Text Char"/>
    <w:basedOn w:val="DefaultParagraphFont"/>
    <w:link w:val="FootnoteText"/>
    <w:uiPriority w:val="99"/>
    <w:semiHidden/>
    <w:rsid w:val="00931AB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31AB8"/>
    <w:rPr>
      <w:vertAlign w:val="superscript"/>
    </w:rPr>
  </w:style>
  <w:style w:type="paragraph" w:customStyle="1" w:styleId="Default">
    <w:name w:val="Default"/>
    <w:rsid w:val="00ED60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85BFE"/>
    <w:pPr>
      <w:tabs>
        <w:tab w:val="center" w:pos="4680"/>
        <w:tab w:val="right" w:pos="9360"/>
      </w:tabs>
    </w:pPr>
  </w:style>
  <w:style w:type="character" w:customStyle="1" w:styleId="HeaderChar">
    <w:name w:val="Header Char"/>
    <w:basedOn w:val="DefaultParagraphFont"/>
    <w:link w:val="Header"/>
    <w:uiPriority w:val="99"/>
    <w:rsid w:val="00D85BF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1CB2"/>
    <w:rPr>
      <w:sz w:val="18"/>
      <w:szCs w:val="18"/>
    </w:rPr>
  </w:style>
  <w:style w:type="paragraph" w:styleId="CommentText">
    <w:name w:val="annotation text"/>
    <w:basedOn w:val="Normal"/>
    <w:link w:val="CommentTextChar"/>
    <w:uiPriority w:val="99"/>
    <w:semiHidden/>
    <w:unhideWhenUsed/>
    <w:rsid w:val="00DF1CB2"/>
    <w:rPr>
      <w:sz w:val="24"/>
      <w:szCs w:val="24"/>
    </w:rPr>
  </w:style>
  <w:style w:type="character" w:customStyle="1" w:styleId="CommentTextChar">
    <w:name w:val="Comment Text Char"/>
    <w:basedOn w:val="DefaultParagraphFont"/>
    <w:link w:val="CommentText"/>
    <w:uiPriority w:val="99"/>
    <w:semiHidden/>
    <w:rsid w:val="00DF1CB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1CB2"/>
    <w:rPr>
      <w:b/>
      <w:bCs/>
      <w:sz w:val="20"/>
      <w:szCs w:val="20"/>
    </w:rPr>
  </w:style>
  <w:style w:type="character" w:customStyle="1" w:styleId="CommentSubjectChar">
    <w:name w:val="Comment Subject Char"/>
    <w:basedOn w:val="CommentTextChar"/>
    <w:link w:val="CommentSubject"/>
    <w:uiPriority w:val="99"/>
    <w:semiHidden/>
    <w:rsid w:val="00DF1CB2"/>
    <w:rPr>
      <w:rFonts w:ascii="Times New Roman" w:eastAsia="Times New Roman" w:hAnsi="Times New Roman" w:cs="Times New Roman"/>
      <w:b/>
      <w:bCs/>
      <w:sz w:val="20"/>
      <w:szCs w:val="20"/>
    </w:rPr>
  </w:style>
  <w:style w:type="paragraph" w:styleId="Revision">
    <w:name w:val="Revision"/>
    <w:hidden/>
    <w:uiPriority w:val="99"/>
    <w:semiHidden/>
    <w:rsid w:val="00DF1CB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1C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CB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46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67465"/>
    <w:pPr>
      <w:tabs>
        <w:tab w:val="left" w:pos="1152"/>
      </w:tabs>
      <w:ind w:left="720"/>
    </w:pPr>
    <w:rPr>
      <w:sz w:val="22"/>
    </w:rPr>
  </w:style>
  <w:style w:type="character" w:customStyle="1" w:styleId="BodyTextChar">
    <w:name w:val="Body Text Char"/>
    <w:basedOn w:val="DefaultParagraphFont"/>
    <w:link w:val="BodyText"/>
    <w:semiHidden/>
    <w:rsid w:val="00867465"/>
    <w:rPr>
      <w:rFonts w:ascii="Times New Roman" w:eastAsia="Times New Roman" w:hAnsi="Times New Roman" w:cs="Times New Roman"/>
      <w:szCs w:val="20"/>
    </w:rPr>
  </w:style>
  <w:style w:type="paragraph" w:styleId="Footer">
    <w:name w:val="footer"/>
    <w:basedOn w:val="Normal"/>
    <w:link w:val="FooterChar"/>
    <w:uiPriority w:val="99"/>
    <w:rsid w:val="00867465"/>
    <w:pPr>
      <w:tabs>
        <w:tab w:val="center" w:pos="4320"/>
        <w:tab w:val="right" w:pos="8640"/>
      </w:tabs>
    </w:pPr>
  </w:style>
  <w:style w:type="character" w:customStyle="1" w:styleId="FooterChar">
    <w:name w:val="Footer Char"/>
    <w:basedOn w:val="DefaultParagraphFont"/>
    <w:link w:val="Footer"/>
    <w:uiPriority w:val="99"/>
    <w:rsid w:val="00867465"/>
    <w:rPr>
      <w:rFonts w:ascii="Times New Roman" w:eastAsia="Times New Roman" w:hAnsi="Times New Roman" w:cs="Times New Roman"/>
      <w:sz w:val="20"/>
      <w:szCs w:val="20"/>
    </w:rPr>
  </w:style>
  <w:style w:type="paragraph" w:styleId="NoSpacing">
    <w:name w:val="No Spacing"/>
    <w:uiPriority w:val="1"/>
    <w:qFormat/>
    <w:rsid w:val="00867465"/>
    <w:pPr>
      <w:spacing w:after="0" w:line="240" w:lineRule="auto"/>
    </w:pPr>
    <w:rPr>
      <w:rFonts w:ascii="Calibri" w:eastAsia="Calibri" w:hAnsi="Calibri" w:cs="Times New Roman"/>
    </w:rPr>
  </w:style>
  <w:style w:type="paragraph" w:styleId="ListParagraph">
    <w:name w:val="List Paragraph"/>
    <w:basedOn w:val="Normal"/>
    <w:uiPriority w:val="34"/>
    <w:qFormat/>
    <w:rsid w:val="00867465"/>
    <w:pPr>
      <w:ind w:left="720"/>
      <w:contextualSpacing/>
    </w:pPr>
  </w:style>
  <w:style w:type="paragraph" w:customStyle="1" w:styleId="CM35">
    <w:name w:val="CM35"/>
    <w:basedOn w:val="Normal"/>
    <w:next w:val="Normal"/>
    <w:uiPriority w:val="99"/>
    <w:rsid w:val="00931AB8"/>
    <w:pPr>
      <w:autoSpaceDE w:val="0"/>
      <w:autoSpaceDN w:val="0"/>
      <w:adjustRightInd w:val="0"/>
    </w:pPr>
    <w:rPr>
      <w:rFonts w:eastAsiaTheme="minorHAnsi"/>
      <w:sz w:val="24"/>
      <w:szCs w:val="24"/>
    </w:rPr>
  </w:style>
  <w:style w:type="paragraph" w:styleId="FootnoteText">
    <w:name w:val="footnote text"/>
    <w:basedOn w:val="Normal"/>
    <w:link w:val="FootnoteTextChar"/>
    <w:uiPriority w:val="99"/>
    <w:semiHidden/>
    <w:unhideWhenUsed/>
    <w:rsid w:val="00931AB8"/>
    <w:rPr>
      <w:rFonts w:ascii="Arial" w:hAnsi="Arial"/>
    </w:rPr>
  </w:style>
  <w:style w:type="character" w:customStyle="1" w:styleId="FootnoteTextChar">
    <w:name w:val="Footnote Text Char"/>
    <w:basedOn w:val="DefaultParagraphFont"/>
    <w:link w:val="FootnoteText"/>
    <w:uiPriority w:val="99"/>
    <w:semiHidden/>
    <w:rsid w:val="00931AB8"/>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931AB8"/>
    <w:rPr>
      <w:vertAlign w:val="superscript"/>
    </w:rPr>
  </w:style>
  <w:style w:type="paragraph" w:customStyle="1" w:styleId="Default">
    <w:name w:val="Default"/>
    <w:rsid w:val="00ED60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85BFE"/>
    <w:pPr>
      <w:tabs>
        <w:tab w:val="center" w:pos="4680"/>
        <w:tab w:val="right" w:pos="9360"/>
      </w:tabs>
    </w:pPr>
  </w:style>
  <w:style w:type="character" w:customStyle="1" w:styleId="HeaderChar">
    <w:name w:val="Header Char"/>
    <w:basedOn w:val="DefaultParagraphFont"/>
    <w:link w:val="Header"/>
    <w:uiPriority w:val="99"/>
    <w:rsid w:val="00D85BF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1CB2"/>
    <w:rPr>
      <w:sz w:val="18"/>
      <w:szCs w:val="18"/>
    </w:rPr>
  </w:style>
  <w:style w:type="paragraph" w:styleId="CommentText">
    <w:name w:val="annotation text"/>
    <w:basedOn w:val="Normal"/>
    <w:link w:val="CommentTextChar"/>
    <w:uiPriority w:val="99"/>
    <w:semiHidden/>
    <w:unhideWhenUsed/>
    <w:rsid w:val="00DF1CB2"/>
    <w:rPr>
      <w:sz w:val="24"/>
      <w:szCs w:val="24"/>
    </w:rPr>
  </w:style>
  <w:style w:type="character" w:customStyle="1" w:styleId="CommentTextChar">
    <w:name w:val="Comment Text Char"/>
    <w:basedOn w:val="DefaultParagraphFont"/>
    <w:link w:val="CommentText"/>
    <w:uiPriority w:val="99"/>
    <w:semiHidden/>
    <w:rsid w:val="00DF1CB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1CB2"/>
    <w:rPr>
      <w:b/>
      <w:bCs/>
      <w:sz w:val="20"/>
      <w:szCs w:val="20"/>
    </w:rPr>
  </w:style>
  <w:style w:type="character" w:customStyle="1" w:styleId="CommentSubjectChar">
    <w:name w:val="Comment Subject Char"/>
    <w:basedOn w:val="CommentTextChar"/>
    <w:link w:val="CommentSubject"/>
    <w:uiPriority w:val="99"/>
    <w:semiHidden/>
    <w:rsid w:val="00DF1CB2"/>
    <w:rPr>
      <w:rFonts w:ascii="Times New Roman" w:eastAsia="Times New Roman" w:hAnsi="Times New Roman" w:cs="Times New Roman"/>
      <w:b/>
      <w:bCs/>
      <w:sz w:val="20"/>
      <w:szCs w:val="20"/>
    </w:rPr>
  </w:style>
  <w:style w:type="paragraph" w:styleId="Revision">
    <w:name w:val="Revision"/>
    <w:hidden/>
    <w:uiPriority w:val="99"/>
    <w:semiHidden/>
    <w:rsid w:val="00DF1CB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F1C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CB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16461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9E10-D0DA-494F-8754-15E593C2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8525</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Harvard Vanguard Medical Associates</Company>
  <LinksUpToDate>false</LinksUpToDate>
  <CharactersWithSpaces>10001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2017-03-06T16:00:00Z</dcterms:created>
  <dc:creator>Nelson, Kim</dc:creator>
  <lastModifiedBy/>
  <lastPrinted>2017-03-02T22:19:00Z</lastPrinted>
  <dcterms:modified xsi:type="dcterms:W3CDTF">2017-03-06T16:00:00Z</dcterms:modified>
  <revision>2</revision>
</coreProperties>
</file>