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63140" w14:textId="2F7D70C4" w:rsidR="00E361A7" w:rsidRDefault="00370D2B" w:rsidP="00370D2B">
      <w:pPr>
        <w:jc w:val="center"/>
        <w:rPr>
          <w:rFonts w:ascii="Times New Roman" w:hAnsi="Times New Roman" w:cs="Times New Roman"/>
          <w:b/>
          <w:bCs/>
          <w:sz w:val="28"/>
          <w:szCs w:val="28"/>
        </w:rPr>
      </w:pPr>
      <w:r>
        <w:rPr>
          <w:rFonts w:ascii="Times New Roman" w:hAnsi="Times New Roman" w:cs="Times New Roman"/>
          <w:b/>
          <w:bCs/>
          <w:sz w:val="28"/>
          <w:szCs w:val="28"/>
        </w:rPr>
        <w:t>[XXXX] HOUSING AUTHORITY FAIR HOUSING MARKETING PLAN</w:t>
      </w:r>
    </w:p>
    <w:p w14:paraId="7A5BDF26" w14:textId="318CADBD" w:rsidR="00370D2B" w:rsidRDefault="00370D2B" w:rsidP="00370D2B">
      <w:pPr>
        <w:jc w:val="center"/>
        <w:rPr>
          <w:rFonts w:ascii="Times New Roman" w:hAnsi="Times New Roman" w:cs="Times New Roman"/>
          <w:b/>
          <w:bCs/>
          <w:sz w:val="28"/>
          <w:szCs w:val="28"/>
        </w:rPr>
      </w:pPr>
    </w:p>
    <w:p w14:paraId="7CF20C17" w14:textId="0CCE7645" w:rsidR="00370D2B" w:rsidRDefault="00370D2B" w:rsidP="00370D2B">
      <w:pPr>
        <w:rPr>
          <w:rFonts w:ascii="Times New Roman" w:hAnsi="Times New Roman" w:cs="Times New Roman"/>
          <w:b/>
          <w:bCs/>
          <w:sz w:val="24"/>
          <w:szCs w:val="24"/>
          <w:u w:val="single"/>
        </w:rPr>
      </w:pPr>
      <w:r w:rsidRPr="00370D2B">
        <w:rPr>
          <w:rFonts w:ascii="Times New Roman" w:hAnsi="Times New Roman" w:cs="Times New Roman"/>
          <w:b/>
          <w:bCs/>
          <w:sz w:val="24"/>
          <w:szCs w:val="24"/>
          <w:u w:val="single"/>
        </w:rPr>
        <w:t>INTRODUCTION</w:t>
      </w:r>
    </w:p>
    <w:p w14:paraId="679BDA61" w14:textId="442722E0" w:rsidR="00370D2B" w:rsidRDefault="00370D2B" w:rsidP="00DA60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[XXXX] Housing Authority (“LHA”), its Board, and staff are responsible for implementing federal and state civil rights laws that affect the admission, occupancy, and procurement of services for the LHA. When developing, marketing, or leasing units, the following Fair Housing Marketing Plan applies. </w:t>
      </w:r>
    </w:p>
    <w:p w14:paraId="2C71C73D" w14:textId="23F53D2A" w:rsidR="00DA608E" w:rsidRDefault="00DA608E" w:rsidP="00DA608E">
      <w:pPr>
        <w:spacing w:after="0" w:line="240" w:lineRule="auto"/>
        <w:rPr>
          <w:rFonts w:ascii="Times New Roman" w:hAnsi="Times New Roman" w:cs="Times New Roman"/>
          <w:sz w:val="24"/>
          <w:szCs w:val="24"/>
        </w:rPr>
      </w:pPr>
    </w:p>
    <w:p w14:paraId="12382B1C" w14:textId="5D9B76BA" w:rsidR="00DA608E" w:rsidRDefault="00DA608E" w:rsidP="00DA608E">
      <w:pPr>
        <w:spacing w:after="0" w:line="240" w:lineRule="auto"/>
        <w:rPr>
          <w:rFonts w:ascii="Times New Roman" w:hAnsi="Times New Roman" w:cs="Times New Roman"/>
          <w:b/>
          <w:bCs/>
          <w:sz w:val="24"/>
          <w:szCs w:val="24"/>
        </w:rPr>
      </w:pPr>
      <w:r w:rsidRPr="1DDF999A">
        <w:rPr>
          <w:rFonts w:ascii="Times New Roman" w:hAnsi="Times New Roman" w:cs="Times New Roman"/>
          <w:b/>
          <w:bCs/>
          <w:sz w:val="24"/>
          <w:szCs w:val="24"/>
        </w:rPr>
        <w:t xml:space="preserve">I. </w:t>
      </w:r>
      <w:r w:rsidRPr="1DDF999A">
        <w:rPr>
          <w:rFonts w:ascii="Times New Roman" w:hAnsi="Times New Roman" w:cs="Times New Roman"/>
          <w:b/>
          <w:bCs/>
          <w:sz w:val="24"/>
          <w:szCs w:val="24"/>
          <w:u w:val="single"/>
        </w:rPr>
        <w:t>FEDERAL FAIR HOUSING LAWS</w:t>
      </w:r>
      <w:r w:rsidRPr="1DDF999A">
        <w:rPr>
          <w:rStyle w:val="FootnoteReference"/>
          <w:rFonts w:ascii="Times New Roman" w:hAnsi="Times New Roman" w:cs="Times New Roman"/>
          <w:b/>
          <w:bCs/>
          <w:sz w:val="24"/>
          <w:szCs w:val="24"/>
        </w:rPr>
        <w:footnoteReference w:id="1"/>
      </w:r>
    </w:p>
    <w:p w14:paraId="6514975D" w14:textId="77777777" w:rsidR="00DA608E" w:rsidRPr="00DA608E" w:rsidRDefault="00DA608E" w:rsidP="00DA608E">
      <w:pPr>
        <w:spacing w:after="0" w:line="240" w:lineRule="auto"/>
        <w:rPr>
          <w:rFonts w:ascii="Times New Roman" w:hAnsi="Times New Roman" w:cs="Times New Roman"/>
          <w:b/>
          <w:bCs/>
          <w:sz w:val="24"/>
          <w:szCs w:val="24"/>
        </w:rPr>
      </w:pPr>
    </w:p>
    <w:p w14:paraId="1F672DA7" w14:textId="24EB6DB3" w:rsidR="00370D2B" w:rsidRDefault="002C1D0F" w:rsidP="00DA608E">
      <w:pPr>
        <w:pStyle w:val="ListParagraph"/>
        <w:numPr>
          <w:ilvl w:val="0"/>
          <w:numId w:val="1"/>
        </w:numPr>
        <w:rPr>
          <w:rFonts w:ascii="Times New Roman" w:hAnsi="Times New Roman" w:cs="Times New Roman"/>
          <w:b/>
          <w:bCs/>
          <w:sz w:val="24"/>
          <w:szCs w:val="24"/>
        </w:rPr>
      </w:pPr>
      <w:hyperlink r:id="rId11" w:history="1">
        <w:r w:rsidR="00DA608E" w:rsidRPr="0034400C">
          <w:rPr>
            <w:rStyle w:val="Hyperlink"/>
            <w:rFonts w:ascii="Times New Roman" w:hAnsi="Times New Roman" w:cs="Times New Roman"/>
            <w:b/>
            <w:bCs/>
            <w:sz w:val="24"/>
            <w:szCs w:val="24"/>
          </w:rPr>
          <w:t>The Fair Housing Act (Title VIII of the Civil Rights Act of 1968)</w:t>
        </w:r>
      </w:hyperlink>
      <w:r w:rsidR="00DA608E">
        <w:rPr>
          <w:rFonts w:ascii="Times New Roman" w:hAnsi="Times New Roman" w:cs="Times New Roman"/>
          <w:b/>
          <w:bCs/>
          <w:sz w:val="24"/>
          <w:szCs w:val="24"/>
        </w:rPr>
        <w:t xml:space="preserve"> </w:t>
      </w:r>
    </w:p>
    <w:p w14:paraId="0FB45A65" w14:textId="482144B5" w:rsidR="00DA608E" w:rsidRDefault="006D53B6" w:rsidP="00DA608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w:t>
      </w:r>
      <w:r w:rsidR="00DA608E">
        <w:rPr>
          <w:rFonts w:ascii="Times New Roman" w:hAnsi="Times New Roman" w:cs="Times New Roman"/>
          <w:sz w:val="24"/>
          <w:szCs w:val="24"/>
        </w:rPr>
        <w:t xml:space="preserve">s amended, prohibits discrimination in the sale, rental, and financing of dwellings based on race, color, religion, sex, </w:t>
      </w:r>
      <w:r w:rsidR="006534C4">
        <w:rPr>
          <w:rFonts w:ascii="Times New Roman" w:hAnsi="Times New Roman" w:cs="Times New Roman"/>
          <w:sz w:val="24"/>
          <w:szCs w:val="24"/>
        </w:rPr>
        <w:t xml:space="preserve">familial status, </w:t>
      </w:r>
      <w:r w:rsidR="00DA608E">
        <w:rPr>
          <w:rFonts w:ascii="Times New Roman" w:hAnsi="Times New Roman" w:cs="Times New Roman"/>
          <w:sz w:val="24"/>
          <w:szCs w:val="24"/>
        </w:rPr>
        <w:t xml:space="preserve">national origin, or disability. </w:t>
      </w:r>
    </w:p>
    <w:p w14:paraId="1E0B753B" w14:textId="77777777" w:rsidR="00DA608E" w:rsidRPr="00DA608E" w:rsidRDefault="00DA608E" w:rsidP="00DA608E">
      <w:pPr>
        <w:pStyle w:val="ListParagraph"/>
        <w:ind w:left="1800"/>
        <w:rPr>
          <w:rFonts w:ascii="Times New Roman" w:hAnsi="Times New Roman" w:cs="Times New Roman"/>
          <w:sz w:val="24"/>
          <w:szCs w:val="24"/>
        </w:rPr>
      </w:pPr>
    </w:p>
    <w:p w14:paraId="310EDECA" w14:textId="48C726BC" w:rsidR="00DA608E" w:rsidRDefault="002C1D0F" w:rsidP="00DA608E">
      <w:pPr>
        <w:pStyle w:val="ListParagraph"/>
        <w:numPr>
          <w:ilvl w:val="0"/>
          <w:numId w:val="1"/>
        </w:numPr>
        <w:rPr>
          <w:rFonts w:ascii="Times New Roman" w:hAnsi="Times New Roman" w:cs="Times New Roman"/>
          <w:b/>
          <w:bCs/>
          <w:sz w:val="24"/>
          <w:szCs w:val="24"/>
        </w:rPr>
      </w:pPr>
      <w:hyperlink r:id="rId12" w:anchor=":~:text=No%20person%20in%20the%20United,activity%20receiving%20Federal%20financial%20assistance." w:history="1">
        <w:r w:rsidR="00DA608E" w:rsidRPr="0034400C">
          <w:rPr>
            <w:rStyle w:val="Hyperlink"/>
            <w:rFonts w:ascii="Times New Roman" w:hAnsi="Times New Roman" w:cs="Times New Roman"/>
            <w:b/>
            <w:bCs/>
            <w:sz w:val="24"/>
            <w:szCs w:val="24"/>
          </w:rPr>
          <w:t>Title VI of the Civil Rights Act of 1964</w:t>
        </w:r>
      </w:hyperlink>
    </w:p>
    <w:p w14:paraId="5BFE969D" w14:textId="126A3A7E" w:rsidR="00DA608E" w:rsidRDefault="006D53B6" w:rsidP="00DA60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w:t>
      </w:r>
      <w:r w:rsidR="00DA608E">
        <w:rPr>
          <w:rFonts w:ascii="Times New Roman" w:hAnsi="Times New Roman" w:cs="Times New Roman"/>
          <w:sz w:val="24"/>
          <w:szCs w:val="24"/>
        </w:rPr>
        <w:t>rohibits discrimina</w:t>
      </w:r>
      <w:r>
        <w:rPr>
          <w:rFonts w:ascii="Times New Roman" w:hAnsi="Times New Roman" w:cs="Times New Roman"/>
          <w:sz w:val="24"/>
          <w:szCs w:val="24"/>
        </w:rPr>
        <w:t>t</w:t>
      </w:r>
      <w:r w:rsidR="00D1287C">
        <w:rPr>
          <w:rFonts w:ascii="Times New Roman" w:hAnsi="Times New Roman" w:cs="Times New Roman"/>
          <w:sz w:val="24"/>
          <w:szCs w:val="24"/>
        </w:rPr>
        <w:t>ion</w:t>
      </w:r>
      <w:r w:rsidR="00DA608E">
        <w:rPr>
          <w:rFonts w:ascii="Times New Roman" w:hAnsi="Times New Roman" w:cs="Times New Roman"/>
          <w:sz w:val="24"/>
          <w:szCs w:val="24"/>
        </w:rPr>
        <w:t xml:space="preserve"> based on race, color, or national origin</w:t>
      </w:r>
      <w:r w:rsidR="006B6C80">
        <w:rPr>
          <w:rFonts w:ascii="Times New Roman" w:hAnsi="Times New Roman" w:cs="Times New Roman"/>
          <w:sz w:val="24"/>
          <w:szCs w:val="24"/>
        </w:rPr>
        <w:t xml:space="preserve"> in </w:t>
      </w:r>
      <w:r w:rsidR="00A050C7">
        <w:rPr>
          <w:rFonts w:ascii="Times New Roman" w:hAnsi="Times New Roman" w:cs="Times New Roman"/>
          <w:sz w:val="24"/>
          <w:szCs w:val="24"/>
        </w:rPr>
        <w:t xml:space="preserve">any </w:t>
      </w:r>
      <w:r w:rsidR="006B6C80">
        <w:rPr>
          <w:rFonts w:ascii="Times New Roman" w:hAnsi="Times New Roman" w:cs="Times New Roman"/>
          <w:sz w:val="24"/>
          <w:szCs w:val="24"/>
        </w:rPr>
        <w:t xml:space="preserve">program </w:t>
      </w:r>
      <w:r w:rsidR="00307DA0">
        <w:rPr>
          <w:rFonts w:ascii="Times New Roman" w:hAnsi="Times New Roman" w:cs="Times New Roman"/>
          <w:sz w:val="24"/>
          <w:szCs w:val="24"/>
        </w:rPr>
        <w:t>o</w:t>
      </w:r>
      <w:r w:rsidR="00A050C7">
        <w:rPr>
          <w:rFonts w:ascii="Times New Roman" w:hAnsi="Times New Roman" w:cs="Times New Roman"/>
          <w:sz w:val="24"/>
          <w:szCs w:val="24"/>
        </w:rPr>
        <w:t>r activity</w:t>
      </w:r>
      <w:r w:rsidR="006B6C80">
        <w:rPr>
          <w:rFonts w:ascii="Times New Roman" w:hAnsi="Times New Roman" w:cs="Times New Roman"/>
          <w:sz w:val="24"/>
          <w:szCs w:val="24"/>
        </w:rPr>
        <w:t xml:space="preserve"> </w:t>
      </w:r>
      <w:r w:rsidR="00A050C7">
        <w:rPr>
          <w:rFonts w:ascii="Times New Roman" w:hAnsi="Times New Roman" w:cs="Times New Roman"/>
          <w:sz w:val="24"/>
          <w:szCs w:val="24"/>
        </w:rPr>
        <w:t>receiving</w:t>
      </w:r>
      <w:r w:rsidR="006B6C80">
        <w:rPr>
          <w:rFonts w:ascii="Times New Roman" w:hAnsi="Times New Roman" w:cs="Times New Roman"/>
          <w:sz w:val="24"/>
          <w:szCs w:val="24"/>
        </w:rPr>
        <w:t xml:space="preserve"> federal financial assistance</w:t>
      </w:r>
      <w:r w:rsidR="00DA608E">
        <w:rPr>
          <w:rFonts w:ascii="Times New Roman" w:hAnsi="Times New Roman" w:cs="Times New Roman"/>
          <w:sz w:val="24"/>
          <w:szCs w:val="24"/>
        </w:rPr>
        <w:t>.</w:t>
      </w:r>
      <w:r w:rsidR="006B6C80">
        <w:rPr>
          <w:rStyle w:val="FootnoteReference"/>
          <w:rFonts w:ascii="Times New Roman" w:hAnsi="Times New Roman" w:cs="Times New Roman"/>
          <w:sz w:val="24"/>
          <w:szCs w:val="24"/>
        </w:rPr>
        <w:footnoteReference w:id="2"/>
      </w:r>
      <w:r w:rsidR="00DA608E">
        <w:rPr>
          <w:rFonts w:ascii="Times New Roman" w:hAnsi="Times New Roman" w:cs="Times New Roman"/>
          <w:sz w:val="24"/>
          <w:szCs w:val="24"/>
        </w:rPr>
        <w:t xml:space="preserve"> </w:t>
      </w:r>
    </w:p>
    <w:p w14:paraId="03D83E9F" w14:textId="77777777" w:rsidR="006D53B6" w:rsidRDefault="006D53B6" w:rsidP="006D53B6">
      <w:pPr>
        <w:pStyle w:val="ListParagraph"/>
        <w:ind w:left="1800"/>
        <w:rPr>
          <w:rFonts w:ascii="Times New Roman" w:hAnsi="Times New Roman" w:cs="Times New Roman"/>
          <w:sz w:val="24"/>
          <w:szCs w:val="24"/>
        </w:rPr>
      </w:pPr>
    </w:p>
    <w:p w14:paraId="3EFD5012" w14:textId="53011594" w:rsidR="006D53B6" w:rsidRDefault="002C1D0F" w:rsidP="006D53B6">
      <w:pPr>
        <w:pStyle w:val="ListParagraph"/>
        <w:numPr>
          <w:ilvl w:val="0"/>
          <w:numId w:val="1"/>
        </w:numPr>
        <w:rPr>
          <w:rFonts w:ascii="Times New Roman" w:hAnsi="Times New Roman" w:cs="Times New Roman"/>
          <w:b/>
          <w:bCs/>
          <w:sz w:val="24"/>
          <w:szCs w:val="24"/>
        </w:rPr>
      </w:pPr>
      <w:hyperlink r:id="rId13" w:history="1">
        <w:r w:rsidR="006D53B6" w:rsidRPr="0034400C">
          <w:rPr>
            <w:rStyle w:val="Hyperlink"/>
            <w:rFonts w:ascii="Times New Roman" w:hAnsi="Times New Roman" w:cs="Times New Roman"/>
            <w:b/>
            <w:bCs/>
            <w:sz w:val="24"/>
            <w:szCs w:val="24"/>
          </w:rPr>
          <w:t>Age Discrimination Act of 1975</w:t>
        </w:r>
      </w:hyperlink>
    </w:p>
    <w:p w14:paraId="5A495230" w14:textId="24608D92" w:rsidR="006D53B6" w:rsidRDefault="006D53B6" w:rsidP="006D53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Prohibits discrimination based on age in </w:t>
      </w:r>
      <w:r w:rsidR="002C6F9F">
        <w:rPr>
          <w:rFonts w:ascii="Times New Roman" w:hAnsi="Times New Roman" w:cs="Times New Roman"/>
          <w:sz w:val="24"/>
          <w:szCs w:val="24"/>
        </w:rPr>
        <w:t xml:space="preserve">any </w:t>
      </w:r>
      <w:r>
        <w:rPr>
          <w:rFonts w:ascii="Times New Roman" w:hAnsi="Times New Roman" w:cs="Times New Roman"/>
          <w:sz w:val="24"/>
          <w:szCs w:val="24"/>
        </w:rPr>
        <w:t>program</w:t>
      </w:r>
      <w:r w:rsidR="002C6F9F">
        <w:rPr>
          <w:rFonts w:ascii="Times New Roman" w:hAnsi="Times New Roman" w:cs="Times New Roman"/>
          <w:sz w:val="24"/>
          <w:szCs w:val="24"/>
        </w:rPr>
        <w:t xml:space="preserve"> or activity </w:t>
      </w:r>
      <w:r>
        <w:rPr>
          <w:rFonts w:ascii="Times New Roman" w:hAnsi="Times New Roman" w:cs="Times New Roman"/>
          <w:sz w:val="24"/>
          <w:szCs w:val="24"/>
        </w:rPr>
        <w:t>receiv</w:t>
      </w:r>
      <w:r w:rsidR="00A050C7">
        <w:rPr>
          <w:rFonts w:ascii="Times New Roman" w:hAnsi="Times New Roman" w:cs="Times New Roman"/>
          <w:sz w:val="24"/>
          <w:szCs w:val="24"/>
        </w:rPr>
        <w:t>ing</w:t>
      </w:r>
      <w:r>
        <w:rPr>
          <w:rFonts w:ascii="Times New Roman" w:hAnsi="Times New Roman" w:cs="Times New Roman"/>
          <w:sz w:val="24"/>
          <w:szCs w:val="24"/>
        </w:rPr>
        <w:t xml:space="preserve"> federal financial assistance. </w:t>
      </w:r>
    </w:p>
    <w:p w14:paraId="0D72EB80" w14:textId="2723D921" w:rsidR="006D53B6" w:rsidRDefault="006D53B6" w:rsidP="006D53B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Exception</w:t>
      </w:r>
      <w:r w:rsidR="00D1287C">
        <w:rPr>
          <w:rFonts w:ascii="Times New Roman" w:hAnsi="Times New Roman" w:cs="Times New Roman"/>
          <w:sz w:val="24"/>
          <w:szCs w:val="24"/>
        </w:rPr>
        <w:t>s</w:t>
      </w:r>
      <w:r w:rsidR="001E7248">
        <w:rPr>
          <w:rFonts w:ascii="Times New Roman" w:hAnsi="Times New Roman" w:cs="Times New Roman"/>
          <w:sz w:val="24"/>
          <w:szCs w:val="24"/>
        </w:rPr>
        <w:t xml:space="preserve"> may apply</w:t>
      </w:r>
      <w:r>
        <w:rPr>
          <w:rFonts w:ascii="Times New Roman" w:hAnsi="Times New Roman" w:cs="Times New Roman"/>
          <w:sz w:val="24"/>
          <w:szCs w:val="24"/>
        </w:rPr>
        <w:t xml:space="preserve"> when age is used as part of criterion for</w:t>
      </w:r>
      <w:r w:rsidR="000B7D6A">
        <w:rPr>
          <w:rFonts w:ascii="Times New Roman" w:hAnsi="Times New Roman" w:cs="Times New Roman"/>
          <w:sz w:val="24"/>
          <w:szCs w:val="24"/>
        </w:rPr>
        <w:t xml:space="preserve"> a</w:t>
      </w:r>
      <w:r>
        <w:rPr>
          <w:rFonts w:ascii="Times New Roman" w:hAnsi="Times New Roman" w:cs="Times New Roman"/>
          <w:sz w:val="24"/>
          <w:szCs w:val="24"/>
        </w:rPr>
        <w:t xml:space="preserve"> program that has </w:t>
      </w:r>
      <w:r w:rsidR="000423E0">
        <w:rPr>
          <w:rFonts w:ascii="Times New Roman" w:hAnsi="Times New Roman" w:cs="Times New Roman"/>
          <w:sz w:val="24"/>
          <w:szCs w:val="24"/>
        </w:rPr>
        <w:t xml:space="preserve">a </w:t>
      </w:r>
      <w:r>
        <w:rPr>
          <w:rFonts w:ascii="Times New Roman" w:hAnsi="Times New Roman" w:cs="Times New Roman"/>
          <w:sz w:val="24"/>
          <w:szCs w:val="24"/>
        </w:rPr>
        <w:t>statutory age limit</w:t>
      </w:r>
      <w:r w:rsidR="000B5B9F">
        <w:rPr>
          <w:rFonts w:ascii="Times New Roman" w:hAnsi="Times New Roman" w:cs="Times New Roman"/>
          <w:sz w:val="24"/>
          <w:szCs w:val="24"/>
        </w:rPr>
        <w:t>,</w:t>
      </w:r>
      <w:r w:rsidR="000423E0">
        <w:rPr>
          <w:rFonts w:ascii="Times New Roman" w:hAnsi="Times New Roman" w:cs="Times New Roman"/>
          <w:sz w:val="24"/>
          <w:szCs w:val="24"/>
        </w:rPr>
        <w:t xml:space="preserve"> or </w:t>
      </w:r>
      <w:r w:rsidR="00EF08EF">
        <w:rPr>
          <w:rFonts w:ascii="Times New Roman" w:hAnsi="Times New Roman" w:cs="Times New Roman"/>
          <w:sz w:val="24"/>
          <w:szCs w:val="24"/>
        </w:rPr>
        <w:t xml:space="preserve">is otherwise statutorily </w:t>
      </w:r>
      <w:r w:rsidR="006B7A7C">
        <w:rPr>
          <w:rFonts w:ascii="Times New Roman" w:hAnsi="Times New Roman" w:cs="Times New Roman"/>
          <w:sz w:val="24"/>
          <w:szCs w:val="24"/>
        </w:rPr>
        <w:t>authoriz</w:t>
      </w:r>
      <w:r w:rsidR="00EF08EF">
        <w:rPr>
          <w:rFonts w:ascii="Times New Roman" w:hAnsi="Times New Roman" w:cs="Times New Roman"/>
          <w:sz w:val="24"/>
          <w:szCs w:val="24"/>
        </w:rPr>
        <w:t>ed</w:t>
      </w:r>
      <w:r w:rsidR="00926EC7">
        <w:rPr>
          <w:rFonts w:ascii="Times New Roman" w:hAnsi="Times New Roman" w:cs="Times New Roman"/>
          <w:sz w:val="24"/>
          <w:szCs w:val="24"/>
        </w:rPr>
        <w:t>.</w:t>
      </w:r>
    </w:p>
    <w:p w14:paraId="539843FB" w14:textId="77777777" w:rsidR="006D53B6" w:rsidRDefault="006D53B6" w:rsidP="006D53B6">
      <w:pPr>
        <w:pStyle w:val="ListParagraph"/>
        <w:ind w:left="1800"/>
        <w:rPr>
          <w:rFonts w:ascii="Times New Roman" w:hAnsi="Times New Roman" w:cs="Times New Roman"/>
          <w:sz w:val="24"/>
          <w:szCs w:val="24"/>
        </w:rPr>
      </w:pPr>
    </w:p>
    <w:p w14:paraId="0489F0BA" w14:textId="23492496" w:rsidR="006D53B6" w:rsidRDefault="002C1D0F" w:rsidP="006D53B6">
      <w:pPr>
        <w:pStyle w:val="ListParagraph"/>
        <w:numPr>
          <w:ilvl w:val="0"/>
          <w:numId w:val="1"/>
        </w:numPr>
        <w:rPr>
          <w:rFonts w:ascii="Times New Roman" w:hAnsi="Times New Roman" w:cs="Times New Roman"/>
          <w:b/>
          <w:bCs/>
          <w:sz w:val="24"/>
          <w:szCs w:val="24"/>
        </w:rPr>
      </w:pPr>
      <w:hyperlink r:id="rId14" w:history="1">
        <w:r w:rsidR="006D53B6" w:rsidRPr="0034400C">
          <w:rPr>
            <w:rStyle w:val="Hyperlink"/>
            <w:rFonts w:ascii="Times New Roman" w:hAnsi="Times New Roman" w:cs="Times New Roman"/>
            <w:b/>
            <w:bCs/>
            <w:sz w:val="24"/>
            <w:szCs w:val="24"/>
          </w:rPr>
          <w:t>Section 504 of the Rehabilitation Act of 1973</w:t>
        </w:r>
      </w:hyperlink>
      <w:r w:rsidR="006D53B6">
        <w:rPr>
          <w:rFonts w:ascii="Times New Roman" w:hAnsi="Times New Roman" w:cs="Times New Roman"/>
          <w:b/>
          <w:bCs/>
          <w:sz w:val="24"/>
          <w:szCs w:val="24"/>
        </w:rPr>
        <w:t xml:space="preserve"> </w:t>
      </w:r>
    </w:p>
    <w:p w14:paraId="07020229" w14:textId="28282134" w:rsidR="006D53B6" w:rsidRDefault="006D53B6" w:rsidP="006D53B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As amended, prohibits discrimination against person</w:t>
      </w:r>
      <w:r w:rsidR="00D42E3A">
        <w:rPr>
          <w:rFonts w:ascii="Times New Roman" w:hAnsi="Times New Roman" w:cs="Times New Roman"/>
          <w:sz w:val="24"/>
          <w:szCs w:val="24"/>
        </w:rPr>
        <w:t>s</w:t>
      </w:r>
      <w:r>
        <w:rPr>
          <w:rFonts w:ascii="Times New Roman" w:hAnsi="Times New Roman" w:cs="Times New Roman"/>
          <w:sz w:val="24"/>
          <w:szCs w:val="24"/>
        </w:rPr>
        <w:t xml:space="preserve"> with disabilities in any program or activity receiving federal financial assistance. </w:t>
      </w:r>
    </w:p>
    <w:p w14:paraId="059750C2" w14:textId="77777777" w:rsidR="006D53B6" w:rsidRDefault="006D53B6" w:rsidP="006D53B6">
      <w:pPr>
        <w:pStyle w:val="ListParagraph"/>
        <w:ind w:left="1800"/>
        <w:rPr>
          <w:rFonts w:ascii="Times New Roman" w:hAnsi="Times New Roman" w:cs="Times New Roman"/>
          <w:sz w:val="24"/>
          <w:szCs w:val="24"/>
        </w:rPr>
      </w:pPr>
    </w:p>
    <w:p w14:paraId="09B36343" w14:textId="7CEA4D85" w:rsidR="006D53B6" w:rsidRDefault="002C1D0F" w:rsidP="006D53B6">
      <w:pPr>
        <w:pStyle w:val="ListParagraph"/>
        <w:numPr>
          <w:ilvl w:val="0"/>
          <w:numId w:val="1"/>
        </w:numPr>
        <w:rPr>
          <w:rFonts w:ascii="Times New Roman" w:hAnsi="Times New Roman" w:cs="Times New Roman"/>
          <w:b/>
          <w:bCs/>
          <w:sz w:val="24"/>
          <w:szCs w:val="24"/>
        </w:rPr>
      </w:pPr>
      <w:hyperlink r:id="rId15" w:history="1">
        <w:r w:rsidR="006D53B6" w:rsidRPr="0034400C">
          <w:rPr>
            <w:rStyle w:val="Hyperlink"/>
            <w:rFonts w:ascii="Times New Roman" w:hAnsi="Times New Roman" w:cs="Times New Roman"/>
            <w:b/>
            <w:bCs/>
            <w:sz w:val="24"/>
            <w:szCs w:val="24"/>
          </w:rPr>
          <w:t>Title II of the Americans with Disabilities Act</w:t>
        </w:r>
      </w:hyperlink>
    </w:p>
    <w:p w14:paraId="7A711299" w14:textId="522199A8" w:rsidR="006D53B6" w:rsidRDefault="006D53B6" w:rsidP="006D53B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Prohibits discrimination against person with disabilities in all services, programs, and activities </w:t>
      </w:r>
      <w:r w:rsidR="008769FA">
        <w:rPr>
          <w:rFonts w:ascii="Times New Roman" w:hAnsi="Times New Roman" w:cs="Times New Roman"/>
          <w:sz w:val="24"/>
          <w:szCs w:val="24"/>
        </w:rPr>
        <w:t xml:space="preserve">of </w:t>
      </w:r>
      <w:r>
        <w:rPr>
          <w:rFonts w:ascii="Times New Roman" w:hAnsi="Times New Roman" w:cs="Times New Roman"/>
          <w:sz w:val="24"/>
          <w:szCs w:val="24"/>
        </w:rPr>
        <w:t>state</w:t>
      </w:r>
      <w:r w:rsidR="00F659E8">
        <w:rPr>
          <w:rFonts w:ascii="Times New Roman" w:hAnsi="Times New Roman" w:cs="Times New Roman"/>
          <w:sz w:val="24"/>
          <w:szCs w:val="24"/>
        </w:rPr>
        <w:t xml:space="preserve"> </w:t>
      </w:r>
      <w:r>
        <w:rPr>
          <w:rFonts w:ascii="Times New Roman" w:hAnsi="Times New Roman" w:cs="Times New Roman"/>
          <w:sz w:val="24"/>
          <w:szCs w:val="24"/>
        </w:rPr>
        <w:t xml:space="preserve">and local </w:t>
      </w:r>
      <w:r w:rsidR="00F659E8">
        <w:rPr>
          <w:rFonts w:ascii="Times New Roman" w:hAnsi="Times New Roman" w:cs="Times New Roman"/>
          <w:sz w:val="24"/>
          <w:szCs w:val="24"/>
        </w:rPr>
        <w:t>public entities</w:t>
      </w:r>
      <w:r>
        <w:rPr>
          <w:rFonts w:ascii="Times New Roman" w:hAnsi="Times New Roman" w:cs="Times New Roman"/>
          <w:sz w:val="24"/>
          <w:szCs w:val="24"/>
        </w:rPr>
        <w:t xml:space="preserve">. </w:t>
      </w:r>
    </w:p>
    <w:p w14:paraId="59375697" w14:textId="77777777" w:rsidR="006D53B6" w:rsidRDefault="006D53B6" w:rsidP="006D53B6">
      <w:pPr>
        <w:pStyle w:val="ListParagraph"/>
        <w:ind w:left="1800"/>
        <w:rPr>
          <w:rFonts w:ascii="Times New Roman" w:hAnsi="Times New Roman" w:cs="Times New Roman"/>
          <w:sz w:val="24"/>
          <w:szCs w:val="24"/>
        </w:rPr>
      </w:pPr>
    </w:p>
    <w:p w14:paraId="755FC992" w14:textId="4869DB65" w:rsidR="006D53B6" w:rsidRDefault="002C1D0F" w:rsidP="006D53B6">
      <w:pPr>
        <w:pStyle w:val="ListParagraph"/>
        <w:numPr>
          <w:ilvl w:val="0"/>
          <w:numId w:val="1"/>
        </w:numPr>
        <w:rPr>
          <w:rFonts w:ascii="Times New Roman" w:hAnsi="Times New Roman" w:cs="Times New Roman"/>
          <w:b/>
          <w:bCs/>
          <w:sz w:val="24"/>
          <w:szCs w:val="24"/>
        </w:rPr>
      </w:pPr>
      <w:hyperlink r:id="rId16" w:anchor=":~:text=The%20Architectural%20Barriers%20Act%20(ABA,constructed%20in%20accordance%20with%20standards" w:history="1">
        <w:r w:rsidR="006D53B6" w:rsidRPr="0034400C">
          <w:rPr>
            <w:rStyle w:val="Hyperlink"/>
            <w:rFonts w:ascii="Times New Roman" w:hAnsi="Times New Roman" w:cs="Times New Roman"/>
            <w:b/>
            <w:bCs/>
            <w:sz w:val="24"/>
            <w:szCs w:val="24"/>
          </w:rPr>
          <w:t>The Architectural Barriers Act of 1968</w:t>
        </w:r>
      </w:hyperlink>
    </w:p>
    <w:p w14:paraId="7053E74E" w14:textId="12FB6F61" w:rsidR="00564E98" w:rsidRDefault="00564E98" w:rsidP="00564E9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Requires buildings and facilities that are constructed by or on behalf of the United States, or leased by the United States, or buildings financed in whole or in part by a grant or loan made by the United States, to be accessible to persons with disabilities. </w:t>
      </w:r>
    </w:p>
    <w:p w14:paraId="52EC8526" w14:textId="77777777" w:rsidR="00564E98" w:rsidRPr="00564E98" w:rsidRDefault="00564E98" w:rsidP="00564E98">
      <w:pPr>
        <w:pStyle w:val="ListParagraph"/>
        <w:ind w:left="1800"/>
        <w:rPr>
          <w:rFonts w:ascii="Times New Roman" w:hAnsi="Times New Roman" w:cs="Times New Roman"/>
          <w:sz w:val="24"/>
          <w:szCs w:val="24"/>
        </w:rPr>
      </w:pPr>
    </w:p>
    <w:p w14:paraId="276C2BFA" w14:textId="4B2334B9" w:rsidR="00564E98" w:rsidRDefault="00564E98" w:rsidP="1BCB0039">
      <w:pPr>
        <w:rPr>
          <w:rFonts w:ascii="Times New Roman" w:hAnsi="Times New Roman" w:cs="Times New Roman"/>
          <w:b/>
          <w:bCs/>
          <w:sz w:val="24"/>
          <w:szCs w:val="24"/>
        </w:rPr>
      </w:pPr>
      <w:r w:rsidRPr="1DDF999A">
        <w:rPr>
          <w:rFonts w:ascii="Times New Roman" w:hAnsi="Times New Roman" w:cs="Times New Roman"/>
          <w:b/>
          <w:bCs/>
          <w:sz w:val="24"/>
          <w:szCs w:val="24"/>
        </w:rPr>
        <w:t xml:space="preserve">II. </w:t>
      </w:r>
      <w:r w:rsidR="00D00C89" w:rsidRPr="1DDF999A">
        <w:rPr>
          <w:rFonts w:ascii="Times New Roman" w:hAnsi="Times New Roman" w:cs="Times New Roman"/>
          <w:b/>
          <w:bCs/>
          <w:sz w:val="24"/>
          <w:szCs w:val="24"/>
          <w:u w:val="single"/>
        </w:rPr>
        <w:t>MASSACHUSETTS</w:t>
      </w:r>
      <w:r w:rsidRPr="1DDF999A">
        <w:rPr>
          <w:rFonts w:ascii="Times New Roman" w:hAnsi="Times New Roman" w:cs="Times New Roman"/>
          <w:b/>
          <w:bCs/>
          <w:sz w:val="24"/>
          <w:szCs w:val="24"/>
          <w:u w:val="single"/>
        </w:rPr>
        <w:t xml:space="preserve"> FAIR HOUSING LAW</w:t>
      </w:r>
    </w:p>
    <w:p w14:paraId="6117F550" w14:textId="6F71FE80" w:rsidR="00564E98" w:rsidRDefault="002C1D0F" w:rsidP="00564E98">
      <w:pPr>
        <w:pStyle w:val="ListParagraph"/>
        <w:numPr>
          <w:ilvl w:val="0"/>
          <w:numId w:val="12"/>
        </w:numPr>
        <w:rPr>
          <w:rFonts w:ascii="Times New Roman" w:hAnsi="Times New Roman" w:cs="Times New Roman"/>
          <w:b/>
          <w:bCs/>
          <w:sz w:val="24"/>
          <w:szCs w:val="24"/>
        </w:rPr>
      </w:pPr>
      <w:hyperlink r:id="rId17" w:history="1">
        <w:r w:rsidR="00564E98" w:rsidRPr="0034400C">
          <w:rPr>
            <w:rStyle w:val="Hyperlink"/>
            <w:rFonts w:ascii="Times New Roman" w:hAnsi="Times New Roman" w:cs="Times New Roman"/>
            <w:b/>
            <w:bCs/>
            <w:sz w:val="24"/>
            <w:szCs w:val="24"/>
          </w:rPr>
          <w:t>M.G.L. c. 151B</w:t>
        </w:r>
      </w:hyperlink>
    </w:p>
    <w:p w14:paraId="5E3BBD49" w14:textId="1EAC198C" w:rsidR="005A7F6E" w:rsidRDefault="00564E98" w:rsidP="005A7F6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Prohibits discrimination on the basis of race, color, religious creed,</w:t>
      </w:r>
      <w:r w:rsidR="005A7F6E">
        <w:rPr>
          <w:rFonts w:ascii="Times New Roman" w:hAnsi="Times New Roman" w:cs="Times New Roman"/>
          <w:sz w:val="24"/>
          <w:szCs w:val="24"/>
        </w:rPr>
        <w:t xml:space="preserve"> national origin, sex, age, ancestry, genetic information, veteran</w:t>
      </w:r>
      <w:r w:rsidR="00A41C3D">
        <w:rPr>
          <w:rFonts w:ascii="Times New Roman" w:hAnsi="Times New Roman" w:cs="Times New Roman"/>
          <w:sz w:val="24"/>
          <w:szCs w:val="24"/>
        </w:rPr>
        <w:t>/military</w:t>
      </w:r>
      <w:r w:rsidR="005A7F6E">
        <w:rPr>
          <w:rFonts w:ascii="Times New Roman" w:hAnsi="Times New Roman" w:cs="Times New Roman"/>
          <w:sz w:val="24"/>
          <w:szCs w:val="24"/>
        </w:rPr>
        <w:t xml:space="preserve"> status, sexual orientation, gender identity, marital status,</w:t>
      </w:r>
      <w:r w:rsidR="009D4E3A">
        <w:rPr>
          <w:rFonts w:ascii="Times New Roman" w:hAnsi="Times New Roman" w:cs="Times New Roman"/>
          <w:sz w:val="24"/>
          <w:szCs w:val="24"/>
        </w:rPr>
        <w:t xml:space="preserve"> presence of children,</w:t>
      </w:r>
      <w:r w:rsidR="005A7F6E">
        <w:rPr>
          <w:rFonts w:ascii="Times New Roman" w:hAnsi="Times New Roman" w:cs="Times New Roman"/>
          <w:sz w:val="24"/>
          <w:szCs w:val="24"/>
        </w:rPr>
        <w:t xml:space="preserve"> </w:t>
      </w:r>
      <w:r w:rsidR="00CE4C09">
        <w:rPr>
          <w:rFonts w:ascii="Times New Roman" w:hAnsi="Times New Roman" w:cs="Times New Roman"/>
          <w:sz w:val="24"/>
          <w:szCs w:val="24"/>
        </w:rPr>
        <w:t xml:space="preserve">disability </w:t>
      </w:r>
      <w:r w:rsidR="005A7F6E">
        <w:rPr>
          <w:rFonts w:ascii="Times New Roman" w:hAnsi="Times New Roman" w:cs="Times New Roman"/>
          <w:sz w:val="24"/>
          <w:szCs w:val="24"/>
        </w:rPr>
        <w:t>or receipt of public assistance</w:t>
      </w:r>
      <w:r w:rsidR="002E4336">
        <w:rPr>
          <w:rFonts w:ascii="Times New Roman" w:hAnsi="Times New Roman" w:cs="Times New Roman"/>
          <w:sz w:val="24"/>
          <w:szCs w:val="24"/>
        </w:rPr>
        <w:t>, including housing subsidies</w:t>
      </w:r>
      <w:r w:rsidR="005A7F6E">
        <w:rPr>
          <w:rFonts w:ascii="Times New Roman" w:hAnsi="Times New Roman" w:cs="Times New Roman"/>
          <w:sz w:val="24"/>
          <w:szCs w:val="24"/>
        </w:rPr>
        <w:t xml:space="preserve"> in the sale, rental, or lease of </w:t>
      </w:r>
      <w:r w:rsidR="008B3208">
        <w:rPr>
          <w:rFonts w:ascii="Times New Roman" w:hAnsi="Times New Roman" w:cs="Times New Roman"/>
          <w:sz w:val="24"/>
          <w:szCs w:val="24"/>
        </w:rPr>
        <w:t>covered dwelling units, including</w:t>
      </w:r>
      <w:r w:rsidR="005A7F6E">
        <w:rPr>
          <w:rFonts w:ascii="Times New Roman" w:hAnsi="Times New Roman" w:cs="Times New Roman"/>
          <w:sz w:val="24"/>
          <w:szCs w:val="24"/>
        </w:rPr>
        <w:t xml:space="preserve"> publicly assisted dwelling unit</w:t>
      </w:r>
      <w:r w:rsidR="008B3208">
        <w:rPr>
          <w:rFonts w:ascii="Times New Roman" w:hAnsi="Times New Roman" w:cs="Times New Roman"/>
          <w:sz w:val="24"/>
          <w:szCs w:val="24"/>
        </w:rPr>
        <w:t>s</w:t>
      </w:r>
      <w:r w:rsidR="005A7F6E">
        <w:rPr>
          <w:rFonts w:ascii="Times New Roman" w:hAnsi="Times New Roman" w:cs="Times New Roman"/>
          <w:sz w:val="24"/>
          <w:szCs w:val="24"/>
        </w:rPr>
        <w:t xml:space="preserve">. </w:t>
      </w:r>
    </w:p>
    <w:p w14:paraId="70D12384" w14:textId="77777777" w:rsidR="005A7F6E" w:rsidRPr="005A7F6E" w:rsidRDefault="005A7F6E" w:rsidP="005A7F6E">
      <w:pPr>
        <w:pStyle w:val="ListParagraph"/>
        <w:ind w:left="1800"/>
        <w:rPr>
          <w:rFonts w:ascii="Times New Roman" w:hAnsi="Times New Roman" w:cs="Times New Roman"/>
          <w:sz w:val="24"/>
          <w:szCs w:val="24"/>
        </w:rPr>
      </w:pPr>
    </w:p>
    <w:p w14:paraId="1A4C57EA" w14:textId="0A6E3547" w:rsidR="005A7F6E" w:rsidRDefault="002C1D0F" w:rsidP="005A7F6E">
      <w:pPr>
        <w:pStyle w:val="ListParagraph"/>
        <w:numPr>
          <w:ilvl w:val="0"/>
          <w:numId w:val="12"/>
        </w:numPr>
        <w:rPr>
          <w:rFonts w:ascii="Times New Roman" w:hAnsi="Times New Roman" w:cs="Times New Roman"/>
          <w:b/>
          <w:bCs/>
          <w:sz w:val="24"/>
          <w:szCs w:val="24"/>
        </w:rPr>
      </w:pPr>
      <w:hyperlink r:id="rId18" w:history="1">
        <w:r w:rsidR="005A7F6E" w:rsidRPr="0034400C">
          <w:rPr>
            <w:rStyle w:val="Hyperlink"/>
            <w:rFonts w:ascii="Times New Roman" w:hAnsi="Times New Roman" w:cs="Times New Roman"/>
            <w:b/>
            <w:bCs/>
            <w:sz w:val="24"/>
            <w:szCs w:val="24"/>
          </w:rPr>
          <w:t>Massachusetts Equal Rights Law (M.G.L. c. 93, § 102)</w:t>
        </w:r>
      </w:hyperlink>
      <w:r w:rsidR="005A7F6E">
        <w:rPr>
          <w:rFonts w:ascii="Times New Roman" w:hAnsi="Times New Roman" w:cs="Times New Roman"/>
          <w:b/>
          <w:bCs/>
          <w:sz w:val="24"/>
          <w:szCs w:val="24"/>
        </w:rPr>
        <w:t xml:space="preserve"> </w:t>
      </w:r>
    </w:p>
    <w:p w14:paraId="6B5257BA" w14:textId="6AE5B28E" w:rsidR="005A7F6E" w:rsidRDefault="005A7F6E" w:rsidP="005A7F6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Provides that all persons within the Commonwealth of Massachusetts, regardless of sex, race, color, creed, or national origin, shall have equal rights to make and enforce contracts, and to inherit, purchase, lease, sell, hold, and convey real and personal property.</w:t>
      </w:r>
    </w:p>
    <w:p w14:paraId="08FFE38E" w14:textId="77777777" w:rsidR="005A7F6E" w:rsidRDefault="005A7F6E" w:rsidP="005A7F6E">
      <w:pPr>
        <w:pStyle w:val="ListParagraph"/>
        <w:ind w:left="1800"/>
        <w:rPr>
          <w:rFonts w:ascii="Times New Roman" w:hAnsi="Times New Roman" w:cs="Times New Roman"/>
          <w:sz w:val="24"/>
          <w:szCs w:val="24"/>
        </w:rPr>
      </w:pPr>
    </w:p>
    <w:p w14:paraId="24AE49EE" w14:textId="49759C83" w:rsidR="005A7F6E" w:rsidRDefault="002C1D0F" w:rsidP="005A7F6E">
      <w:pPr>
        <w:pStyle w:val="ListParagraph"/>
        <w:numPr>
          <w:ilvl w:val="0"/>
          <w:numId w:val="12"/>
        </w:numPr>
        <w:rPr>
          <w:rFonts w:ascii="Times New Roman" w:hAnsi="Times New Roman" w:cs="Times New Roman"/>
          <w:b/>
          <w:bCs/>
          <w:sz w:val="24"/>
          <w:szCs w:val="24"/>
        </w:rPr>
      </w:pPr>
      <w:hyperlink r:id="rId19" w:history="1">
        <w:r w:rsidR="005A7F6E" w:rsidRPr="0034400C">
          <w:rPr>
            <w:rStyle w:val="Hyperlink"/>
            <w:rFonts w:ascii="Times New Roman" w:hAnsi="Times New Roman" w:cs="Times New Roman"/>
            <w:b/>
            <w:bCs/>
            <w:sz w:val="24"/>
            <w:szCs w:val="24"/>
          </w:rPr>
          <w:t>Article CXIV of the Massachusetts Constitution</w:t>
        </w:r>
      </w:hyperlink>
      <w:r w:rsidR="005A7F6E">
        <w:rPr>
          <w:rFonts w:ascii="Times New Roman" w:hAnsi="Times New Roman" w:cs="Times New Roman"/>
          <w:b/>
          <w:bCs/>
          <w:sz w:val="24"/>
          <w:szCs w:val="24"/>
        </w:rPr>
        <w:t xml:space="preserve"> </w:t>
      </w:r>
    </w:p>
    <w:p w14:paraId="32685889" w14:textId="517DBEF2" w:rsidR="00EE2893" w:rsidRDefault="003319BD" w:rsidP="00EE2893">
      <w:pPr>
        <w:pStyle w:val="ListParagraph"/>
        <w:numPr>
          <w:ilvl w:val="0"/>
          <w:numId w:val="15"/>
        </w:numPr>
        <w:rPr>
          <w:rFonts w:ascii="Times New Roman" w:hAnsi="Times New Roman" w:cs="Times New Roman"/>
          <w:sz w:val="24"/>
          <w:szCs w:val="24"/>
        </w:rPr>
      </w:pPr>
      <w:r w:rsidRPr="1DDF999A">
        <w:rPr>
          <w:rFonts w:ascii="Times New Roman" w:hAnsi="Times New Roman" w:cs="Times New Roman"/>
          <w:sz w:val="24"/>
          <w:szCs w:val="24"/>
        </w:rPr>
        <w:t xml:space="preserve">Provides that “no otherwise qualified handicapped individual shall, solely on the reason of his handicap, be excluded from the participation in, denied the benefits of, or be subject to discrimination under any program or activity within the Commonwealth.” </w:t>
      </w:r>
    </w:p>
    <w:p w14:paraId="196E95E1" w14:textId="313CDD63" w:rsidR="0D9A9788" w:rsidRDefault="0D9A9788" w:rsidP="00CB038F">
      <w:pPr>
        <w:spacing w:after="0"/>
        <w:rPr>
          <w:rFonts w:ascii="Times New Roman" w:hAnsi="Times New Roman" w:cs="Times New Roman"/>
          <w:sz w:val="24"/>
          <w:szCs w:val="24"/>
        </w:rPr>
      </w:pPr>
      <w:r w:rsidRPr="731A0AE0">
        <w:rPr>
          <w:rFonts w:ascii="Times New Roman" w:hAnsi="Times New Roman" w:cs="Times New Roman"/>
          <w:sz w:val="24"/>
          <w:szCs w:val="24"/>
        </w:rPr>
        <w:t xml:space="preserve">     </w:t>
      </w:r>
      <w:r w:rsidRPr="731A0AE0">
        <w:rPr>
          <w:rFonts w:ascii="Times New Roman" w:hAnsi="Times New Roman" w:cs="Times New Roman"/>
          <w:b/>
          <w:bCs/>
          <w:sz w:val="24"/>
          <w:szCs w:val="24"/>
        </w:rPr>
        <w:t xml:space="preserve"> D</w:t>
      </w:r>
      <w:r w:rsidRPr="731A0AE0">
        <w:rPr>
          <w:rFonts w:ascii="Times New Roman" w:hAnsi="Times New Roman" w:cs="Times New Roman"/>
          <w:sz w:val="24"/>
          <w:szCs w:val="24"/>
        </w:rPr>
        <w:t xml:space="preserve">. </w:t>
      </w:r>
      <w:hyperlink r:id="rId20" w:history="1">
        <w:r w:rsidR="269BAB95" w:rsidRPr="0099052D">
          <w:rPr>
            <w:rStyle w:val="Hyperlink"/>
            <w:rFonts w:ascii="Times New Roman" w:hAnsi="Times New Roman" w:cs="Times New Roman"/>
            <w:b/>
            <w:bCs/>
            <w:sz w:val="24"/>
            <w:szCs w:val="24"/>
          </w:rPr>
          <w:t xml:space="preserve"> </w:t>
        </w:r>
        <w:r w:rsidRPr="0099052D">
          <w:rPr>
            <w:rStyle w:val="Hyperlink"/>
            <w:rFonts w:ascii="Times New Roman" w:hAnsi="Times New Roman" w:cs="Times New Roman"/>
            <w:b/>
            <w:bCs/>
            <w:sz w:val="24"/>
            <w:szCs w:val="24"/>
          </w:rPr>
          <w:t>M.G.L.</w:t>
        </w:r>
        <w:r w:rsidR="2BDCA3A8" w:rsidRPr="0099052D">
          <w:rPr>
            <w:rStyle w:val="Hyperlink"/>
            <w:rFonts w:ascii="Times New Roman" w:hAnsi="Times New Roman" w:cs="Times New Roman"/>
            <w:b/>
            <w:bCs/>
            <w:sz w:val="24"/>
            <w:szCs w:val="24"/>
          </w:rPr>
          <w:t xml:space="preserve"> </w:t>
        </w:r>
        <w:r w:rsidRPr="0099052D">
          <w:rPr>
            <w:rStyle w:val="Hyperlink"/>
            <w:rFonts w:ascii="Times New Roman" w:hAnsi="Times New Roman" w:cs="Times New Roman"/>
            <w:b/>
            <w:bCs/>
            <w:sz w:val="24"/>
            <w:szCs w:val="24"/>
          </w:rPr>
          <w:t xml:space="preserve">c 121B, </w:t>
        </w:r>
        <w:r w:rsidR="67D98C56" w:rsidRPr="0099052D">
          <w:rPr>
            <w:rStyle w:val="Hyperlink"/>
            <w:rFonts w:ascii="Times New Roman" w:hAnsi="Times New Roman" w:cs="Times New Roman"/>
            <w:b/>
            <w:bCs/>
            <w:sz w:val="24"/>
            <w:szCs w:val="24"/>
          </w:rPr>
          <w:t>§</w:t>
        </w:r>
        <w:r w:rsidRPr="0099052D">
          <w:rPr>
            <w:rStyle w:val="Hyperlink"/>
            <w:rFonts w:ascii="Times New Roman" w:hAnsi="Times New Roman" w:cs="Times New Roman"/>
            <w:b/>
            <w:bCs/>
            <w:sz w:val="24"/>
            <w:szCs w:val="24"/>
          </w:rPr>
          <w:t xml:space="preserve"> 32</w:t>
        </w:r>
      </w:hyperlink>
    </w:p>
    <w:p w14:paraId="6036C516" w14:textId="4C2D8C7C" w:rsidR="00D42E3A" w:rsidRPr="001960DD" w:rsidRDefault="69C0DB7B" w:rsidP="001960DD">
      <w:pPr>
        <w:pStyle w:val="ListParagraph"/>
        <w:numPr>
          <w:ilvl w:val="0"/>
          <w:numId w:val="22"/>
        </w:numPr>
        <w:spacing w:after="0"/>
        <w:rPr>
          <w:rFonts w:ascii="Times New Roman" w:hAnsi="Times New Roman" w:cs="Times New Roman"/>
          <w:sz w:val="24"/>
          <w:szCs w:val="24"/>
        </w:rPr>
      </w:pPr>
      <w:r w:rsidRPr="001960DD">
        <w:rPr>
          <w:rFonts w:ascii="Times New Roman" w:hAnsi="Times New Roman" w:cs="Times New Roman"/>
          <w:sz w:val="24"/>
          <w:szCs w:val="24"/>
        </w:rPr>
        <w:t>Prohibits discrimination</w:t>
      </w:r>
      <w:r w:rsidR="00A96C16" w:rsidRPr="001960DD">
        <w:rPr>
          <w:rFonts w:ascii="Times New Roman" w:hAnsi="Times New Roman" w:cs="Times New Roman"/>
          <w:sz w:val="24"/>
          <w:szCs w:val="24"/>
        </w:rPr>
        <w:t xml:space="preserve"> and segregation</w:t>
      </w:r>
      <w:r w:rsidRPr="001960DD">
        <w:rPr>
          <w:rFonts w:ascii="Times New Roman" w:hAnsi="Times New Roman" w:cs="Times New Roman"/>
          <w:sz w:val="24"/>
          <w:szCs w:val="24"/>
        </w:rPr>
        <w:t xml:space="preserve"> in </w:t>
      </w:r>
      <w:r w:rsidR="00AE6CA8" w:rsidRPr="001960DD">
        <w:rPr>
          <w:rFonts w:ascii="Times New Roman" w:hAnsi="Times New Roman" w:cs="Times New Roman"/>
          <w:sz w:val="24"/>
          <w:szCs w:val="24"/>
        </w:rPr>
        <w:t xml:space="preserve">LHA-operated </w:t>
      </w:r>
      <w:r w:rsidRPr="001960DD">
        <w:rPr>
          <w:rFonts w:ascii="Times New Roman" w:hAnsi="Times New Roman" w:cs="Times New Roman"/>
          <w:sz w:val="24"/>
          <w:szCs w:val="24"/>
        </w:rPr>
        <w:t xml:space="preserve">housing on the basis </w:t>
      </w:r>
      <w:r w:rsidRPr="001960DD">
        <w:rPr>
          <w:rFonts w:ascii="Times New Roman" w:eastAsia="Times New Roman" w:hAnsi="Times New Roman" w:cs="Times New Roman"/>
          <w:color w:val="333333"/>
          <w:sz w:val="24"/>
          <w:szCs w:val="24"/>
        </w:rPr>
        <w:t>of race, color, creed, religion, blindness or physical handicap</w:t>
      </w:r>
      <w:r w:rsidR="007D23CC" w:rsidRPr="001960DD">
        <w:rPr>
          <w:rFonts w:ascii="Times New Roman" w:eastAsia="Times New Roman" w:hAnsi="Times New Roman" w:cs="Times New Roman"/>
          <w:color w:val="333333"/>
          <w:sz w:val="24"/>
          <w:szCs w:val="24"/>
        </w:rPr>
        <w:t>.</w:t>
      </w:r>
    </w:p>
    <w:p w14:paraId="32DCAC31" w14:textId="77777777" w:rsidR="00CB038F" w:rsidRDefault="00CB038F" w:rsidP="00EE2893">
      <w:pPr>
        <w:rPr>
          <w:rFonts w:ascii="Times New Roman" w:hAnsi="Times New Roman" w:cs="Times New Roman"/>
          <w:b/>
          <w:bCs/>
          <w:sz w:val="24"/>
          <w:szCs w:val="24"/>
        </w:rPr>
      </w:pPr>
    </w:p>
    <w:p w14:paraId="7E9A170A" w14:textId="0392D406" w:rsidR="00EE2893" w:rsidRDefault="00EE2893" w:rsidP="00EE2893">
      <w:pPr>
        <w:rPr>
          <w:rFonts w:ascii="Times New Roman" w:hAnsi="Times New Roman" w:cs="Times New Roman"/>
          <w:b/>
          <w:bCs/>
          <w:sz w:val="24"/>
          <w:szCs w:val="24"/>
        </w:rPr>
      </w:pPr>
      <w:r>
        <w:rPr>
          <w:rFonts w:ascii="Times New Roman" w:hAnsi="Times New Roman" w:cs="Times New Roman"/>
          <w:b/>
          <w:bCs/>
          <w:sz w:val="24"/>
          <w:szCs w:val="24"/>
        </w:rPr>
        <w:t>III.</w:t>
      </w:r>
      <w:r w:rsidR="00264417">
        <w:rPr>
          <w:rFonts w:ascii="Times New Roman" w:hAnsi="Times New Roman" w:cs="Times New Roman"/>
          <w:b/>
          <w:bCs/>
          <w:sz w:val="24"/>
          <w:szCs w:val="24"/>
        </w:rPr>
        <w:t xml:space="preserve"> </w:t>
      </w:r>
      <w:r>
        <w:rPr>
          <w:rFonts w:ascii="Times New Roman" w:hAnsi="Times New Roman" w:cs="Times New Roman"/>
          <w:b/>
          <w:bCs/>
          <w:sz w:val="24"/>
          <w:szCs w:val="24"/>
        </w:rPr>
        <w:t>FAIR HOUSING MARKETING PLAN</w:t>
      </w:r>
    </w:p>
    <w:p w14:paraId="07409B2D" w14:textId="608C2814" w:rsidR="00264417" w:rsidRDefault="00264417" w:rsidP="00EE2893">
      <w:pPr>
        <w:rPr>
          <w:rFonts w:ascii="Times New Roman" w:hAnsi="Times New Roman" w:cs="Times New Roman"/>
          <w:sz w:val="24"/>
          <w:szCs w:val="24"/>
        </w:rPr>
      </w:pPr>
      <w:r>
        <w:rPr>
          <w:rFonts w:ascii="Times New Roman" w:hAnsi="Times New Roman" w:cs="Times New Roman"/>
          <w:sz w:val="24"/>
          <w:szCs w:val="24"/>
        </w:rPr>
        <w:t xml:space="preserve">This Fair Housing Marketing Plan (“FHMP”) is adopted in accordance with the federal and state laws listed above, as well as state-aided public housing regulations at </w:t>
      </w:r>
      <w:hyperlink r:id="rId21" w:history="1">
        <w:r w:rsidRPr="00264417">
          <w:rPr>
            <w:rStyle w:val="Hyperlink"/>
            <w:rFonts w:ascii="Times New Roman" w:hAnsi="Times New Roman" w:cs="Times New Roman"/>
            <w:sz w:val="24"/>
            <w:szCs w:val="24"/>
          </w:rPr>
          <w:t>760 CMR 4.07</w:t>
        </w:r>
      </w:hyperlink>
      <w:r>
        <w:rPr>
          <w:rFonts w:ascii="Times New Roman" w:hAnsi="Times New Roman" w:cs="Times New Roman"/>
          <w:sz w:val="24"/>
          <w:szCs w:val="24"/>
        </w:rPr>
        <w:t xml:space="preserve">. Pursuant to 760 CMR 4.07, the LHA shall biennially determine whether the percentage for each minority group in the LHA’s housing by program </w:t>
      </w:r>
      <w:r w:rsidR="00EE7845">
        <w:rPr>
          <w:rFonts w:ascii="Times New Roman" w:hAnsi="Times New Roman" w:cs="Times New Roman"/>
          <w:sz w:val="24"/>
          <w:szCs w:val="24"/>
        </w:rPr>
        <w:t xml:space="preserve">(i.e., elderly/handicapped program and family program) </w:t>
      </w:r>
      <w:r>
        <w:rPr>
          <w:rFonts w:ascii="Times New Roman" w:hAnsi="Times New Roman" w:cs="Times New Roman"/>
          <w:sz w:val="24"/>
          <w:szCs w:val="24"/>
        </w:rPr>
        <w:t>is significantly below</w:t>
      </w:r>
      <w:r w:rsidR="0057644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percentage for the minority</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group in the city or town or in the general population of the applicable metropolitan statistical area</w:t>
      </w:r>
      <w:r w:rsidR="001C2E6C">
        <w:rPr>
          <w:rFonts w:ascii="Times New Roman" w:hAnsi="Times New Roman" w:cs="Times New Roman"/>
          <w:sz w:val="24"/>
          <w:szCs w:val="24"/>
        </w:rPr>
        <w:t xml:space="preserve"> (“MSA”)</w:t>
      </w:r>
      <w:r>
        <w:rPr>
          <w:rFonts w:ascii="Times New Roman" w:hAnsi="Times New Roman" w:cs="Times New Roman"/>
          <w:sz w:val="24"/>
          <w:szCs w:val="24"/>
        </w:rPr>
        <w:t xml:space="preserve">, whichever is greater, and, if so, shall update and implement this FHMP to ensure affirmative outreach to the minority group. </w:t>
      </w:r>
    </w:p>
    <w:p w14:paraId="20645EF4" w14:textId="33C813A6" w:rsidR="00625C07" w:rsidRDefault="00264417" w:rsidP="00EE2893">
      <w:pPr>
        <w:rPr>
          <w:rFonts w:ascii="Times New Roman" w:hAnsi="Times New Roman" w:cs="Times New Roman"/>
          <w:sz w:val="24"/>
          <w:szCs w:val="24"/>
        </w:rPr>
      </w:pPr>
      <w:r>
        <w:rPr>
          <w:rFonts w:ascii="Times New Roman" w:hAnsi="Times New Roman" w:cs="Times New Roman"/>
          <w:sz w:val="24"/>
          <w:szCs w:val="24"/>
        </w:rPr>
        <w:t xml:space="preserve">The LHA has an ongoing responsibility to ensure that people in the local city or </w:t>
      </w:r>
      <w:r w:rsidR="00625C07">
        <w:rPr>
          <w:rFonts w:ascii="Times New Roman" w:hAnsi="Times New Roman" w:cs="Times New Roman"/>
          <w:sz w:val="24"/>
          <w:szCs w:val="24"/>
        </w:rPr>
        <w:t xml:space="preserve">town, the primary </w:t>
      </w:r>
      <w:r w:rsidR="001C2E6C">
        <w:rPr>
          <w:rFonts w:ascii="Times New Roman" w:hAnsi="Times New Roman" w:cs="Times New Roman"/>
          <w:sz w:val="24"/>
          <w:szCs w:val="24"/>
        </w:rPr>
        <w:t>MSA</w:t>
      </w:r>
      <w:r w:rsidR="00625C07">
        <w:rPr>
          <w:rFonts w:ascii="Times New Roman" w:hAnsi="Times New Roman" w:cs="Times New Roman"/>
          <w:sz w:val="24"/>
          <w:szCs w:val="24"/>
        </w:rPr>
        <w:t xml:space="preserve">, and the communities from which applicants have historically applied for housing </w:t>
      </w:r>
      <w:r w:rsidR="00625C07">
        <w:rPr>
          <w:rFonts w:ascii="Times New Roman" w:hAnsi="Times New Roman" w:cs="Times New Roman"/>
          <w:sz w:val="24"/>
          <w:szCs w:val="24"/>
        </w:rPr>
        <w:lastRenderedPageBreak/>
        <w:t xml:space="preserve">are aware of the availability of units and given an opportunity to apply. </w:t>
      </w:r>
      <w:r w:rsidR="00625C07" w:rsidRPr="007151D7">
        <w:rPr>
          <w:rFonts w:ascii="Times New Roman" w:hAnsi="Times New Roman" w:cs="Times New Roman"/>
          <w:sz w:val="24"/>
          <w:szCs w:val="24"/>
        </w:rPr>
        <w:t>The LHA shall initiate a marketing effort whenever any of the following situations occur:</w:t>
      </w:r>
    </w:p>
    <w:p w14:paraId="7A738288" w14:textId="5D83D410" w:rsidR="00D00C89" w:rsidRPr="007151D7" w:rsidRDefault="00D00C89" w:rsidP="00625C07">
      <w:pPr>
        <w:pStyle w:val="ListParagraph"/>
        <w:numPr>
          <w:ilvl w:val="1"/>
          <w:numId w:val="12"/>
        </w:numPr>
        <w:rPr>
          <w:rFonts w:ascii="Times New Roman" w:hAnsi="Times New Roman" w:cs="Times New Roman"/>
          <w:sz w:val="24"/>
          <w:szCs w:val="24"/>
        </w:rPr>
      </w:pPr>
      <w:r w:rsidRPr="007151D7">
        <w:rPr>
          <w:rFonts w:ascii="Times New Roman" w:hAnsi="Times New Roman" w:cs="Times New Roman"/>
          <w:sz w:val="24"/>
          <w:szCs w:val="24"/>
        </w:rPr>
        <w:t xml:space="preserve">the LHA </w:t>
      </w:r>
      <w:r w:rsidR="002C28E4">
        <w:rPr>
          <w:rFonts w:ascii="Times New Roman" w:hAnsi="Times New Roman" w:cs="Times New Roman"/>
          <w:sz w:val="24"/>
          <w:szCs w:val="24"/>
        </w:rPr>
        <w:t xml:space="preserve">has </w:t>
      </w:r>
      <w:r w:rsidR="003F76D6">
        <w:rPr>
          <w:rFonts w:ascii="Times New Roman" w:hAnsi="Times New Roman" w:cs="Times New Roman"/>
          <w:sz w:val="24"/>
          <w:szCs w:val="24"/>
        </w:rPr>
        <w:t>any</w:t>
      </w:r>
      <w:r w:rsidR="002C28E4">
        <w:rPr>
          <w:rFonts w:ascii="Times New Roman" w:hAnsi="Times New Roman" w:cs="Times New Roman"/>
          <w:sz w:val="24"/>
          <w:szCs w:val="24"/>
        </w:rPr>
        <w:t xml:space="preserve"> </w:t>
      </w:r>
      <w:r w:rsidRPr="007151D7">
        <w:rPr>
          <w:rFonts w:ascii="Times New Roman" w:hAnsi="Times New Roman" w:cs="Times New Roman"/>
          <w:sz w:val="24"/>
          <w:szCs w:val="24"/>
        </w:rPr>
        <w:t xml:space="preserve">minority </w:t>
      </w:r>
      <w:r w:rsidR="003F76D6">
        <w:rPr>
          <w:rFonts w:ascii="Times New Roman" w:hAnsi="Times New Roman" w:cs="Times New Roman"/>
          <w:sz w:val="24"/>
          <w:szCs w:val="24"/>
        </w:rPr>
        <w:t xml:space="preserve">group </w:t>
      </w:r>
      <w:r w:rsidR="009837F0">
        <w:rPr>
          <w:rFonts w:ascii="Times New Roman" w:hAnsi="Times New Roman" w:cs="Times New Roman"/>
          <w:sz w:val="24"/>
          <w:szCs w:val="24"/>
        </w:rPr>
        <w:t xml:space="preserve">among </w:t>
      </w:r>
      <w:r w:rsidR="002C28E4">
        <w:rPr>
          <w:rFonts w:ascii="Times New Roman" w:hAnsi="Times New Roman" w:cs="Times New Roman"/>
          <w:sz w:val="24"/>
          <w:szCs w:val="24"/>
        </w:rPr>
        <w:t xml:space="preserve">its </w:t>
      </w:r>
      <w:r w:rsidRPr="007151D7">
        <w:rPr>
          <w:rFonts w:ascii="Times New Roman" w:hAnsi="Times New Roman" w:cs="Times New Roman"/>
          <w:sz w:val="24"/>
          <w:szCs w:val="24"/>
        </w:rPr>
        <w:t xml:space="preserve">tenant population </w:t>
      </w:r>
      <w:r w:rsidR="002C28E4">
        <w:rPr>
          <w:rFonts w:ascii="Times New Roman" w:hAnsi="Times New Roman" w:cs="Times New Roman"/>
          <w:sz w:val="24"/>
          <w:szCs w:val="24"/>
        </w:rPr>
        <w:t xml:space="preserve">that </w:t>
      </w:r>
      <w:r w:rsidRPr="007151D7">
        <w:rPr>
          <w:rFonts w:ascii="Times New Roman" w:hAnsi="Times New Roman" w:cs="Times New Roman"/>
          <w:sz w:val="24"/>
          <w:szCs w:val="24"/>
        </w:rPr>
        <w:t>is significantly</w:t>
      </w:r>
      <w:r w:rsidR="027C7851" w:rsidRPr="007151D7">
        <w:rPr>
          <w:rFonts w:ascii="Times New Roman" w:hAnsi="Times New Roman" w:cs="Times New Roman"/>
          <w:sz w:val="24"/>
          <w:szCs w:val="24"/>
        </w:rPr>
        <w:t xml:space="preserve"> </w:t>
      </w:r>
      <w:r w:rsidRPr="007151D7">
        <w:rPr>
          <w:rFonts w:ascii="Times New Roman" w:hAnsi="Times New Roman" w:cs="Times New Roman"/>
          <w:sz w:val="24"/>
          <w:szCs w:val="24"/>
        </w:rPr>
        <w:t xml:space="preserve"> below the percentage for the minority group in the [CITY/TOWN] or in the general population of the [XXXX] MSA</w:t>
      </w:r>
      <w:r w:rsidR="009E4427">
        <w:rPr>
          <w:rFonts w:ascii="Times New Roman" w:hAnsi="Times New Roman" w:cs="Times New Roman"/>
          <w:sz w:val="24"/>
          <w:szCs w:val="24"/>
        </w:rPr>
        <w:t>, whichever is greater</w:t>
      </w:r>
      <w:r w:rsidRPr="007151D7">
        <w:rPr>
          <w:rFonts w:ascii="Times New Roman" w:hAnsi="Times New Roman" w:cs="Times New Roman"/>
          <w:sz w:val="24"/>
          <w:szCs w:val="24"/>
        </w:rPr>
        <w:t>;</w:t>
      </w:r>
    </w:p>
    <w:p w14:paraId="5CE3286F" w14:textId="47025E71" w:rsidR="00625C07" w:rsidRDefault="00625C07" w:rsidP="00625C0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the waiting list, including available MRVP vouchers, is less than the number of applicants anticipated to be placed in the next 12 months;</w:t>
      </w:r>
      <w:r w:rsidR="004B63F0">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51DA3CC9" w14:textId="77777777" w:rsidR="00625C07" w:rsidRDefault="00625C07" w:rsidP="00625C0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applications for new programs or units will be accepted; or </w:t>
      </w:r>
    </w:p>
    <w:p w14:paraId="7302E928" w14:textId="6F7A65FE" w:rsidR="00264417" w:rsidRDefault="00625C07" w:rsidP="00625C07">
      <w:pPr>
        <w:pStyle w:val="ListParagraph"/>
        <w:numPr>
          <w:ilvl w:val="1"/>
          <w:numId w:val="12"/>
        </w:numPr>
        <w:rPr>
          <w:rFonts w:ascii="Times New Roman" w:hAnsi="Times New Roman" w:cs="Times New Roman"/>
          <w:sz w:val="24"/>
          <w:szCs w:val="24"/>
        </w:rPr>
      </w:pPr>
      <w:r w:rsidRPr="3CCA7AA3">
        <w:rPr>
          <w:rFonts w:ascii="Times New Roman" w:hAnsi="Times New Roman" w:cs="Times New Roman"/>
          <w:sz w:val="24"/>
          <w:szCs w:val="24"/>
        </w:rPr>
        <w:t xml:space="preserve">the </w:t>
      </w:r>
      <w:r w:rsidR="00E01070">
        <w:rPr>
          <w:rFonts w:ascii="Times New Roman" w:hAnsi="Times New Roman" w:cs="Times New Roman"/>
          <w:sz w:val="24"/>
          <w:szCs w:val="24"/>
        </w:rPr>
        <w:t xml:space="preserve">overall </w:t>
      </w:r>
      <w:r w:rsidRPr="3CCA7AA3">
        <w:rPr>
          <w:rFonts w:ascii="Times New Roman" w:hAnsi="Times New Roman" w:cs="Times New Roman"/>
          <w:sz w:val="24"/>
          <w:szCs w:val="24"/>
        </w:rPr>
        <w:t xml:space="preserve">minority </w:t>
      </w:r>
      <w:r w:rsidR="0097750F">
        <w:rPr>
          <w:rFonts w:ascii="Times New Roman" w:hAnsi="Times New Roman" w:cs="Times New Roman"/>
          <w:sz w:val="24"/>
          <w:szCs w:val="24"/>
        </w:rPr>
        <w:t xml:space="preserve">household </w:t>
      </w:r>
      <w:r w:rsidRPr="3CCA7AA3">
        <w:rPr>
          <w:rFonts w:ascii="Times New Roman" w:hAnsi="Times New Roman" w:cs="Times New Roman"/>
          <w:sz w:val="24"/>
          <w:szCs w:val="24"/>
        </w:rPr>
        <w:t>population</w:t>
      </w:r>
      <w:r w:rsidR="00F07AFA">
        <w:rPr>
          <w:rFonts w:ascii="Times New Roman" w:hAnsi="Times New Roman" w:cs="Times New Roman"/>
          <w:sz w:val="24"/>
          <w:szCs w:val="24"/>
        </w:rPr>
        <w:t xml:space="preserve"> (where at least one household member is a minority)</w:t>
      </w:r>
      <w:r w:rsidRPr="3CCA7AA3">
        <w:rPr>
          <w:rFonts w:ascii="Times New Roman" w:hAnsi="Times New Roman" w:cs="Times New Roman"/>
          <w:sz w:val="24"/>
          <w:szCs w:val="24"/>
        </w:rPr>
        <w:t xml:space="preserve"> is less than the LHA’s Affirmative Action Goal</w:t>
      </w:r>
      <w:r w:rsidR="00D00C89" w:rsidRPr="3CCA7AA3">
        <w:rPr>
          <w:rFonts w:ascii="Times New Roman" w:hAnsi="Times New Roman" w:cs="Times New Roman"/>
          <w:sz w:val="24"/>
          <w:szCs w:val="24"/>
        </w:rPr>
        <w:t xml:space="preserve"> adopted pursuant to 760 CMR </w:t>
      </w:r>
      <w:r w:rsidR="0A999C73" w:rsidRPr="3CCA7AA3">
        <w:rPr>
          <w:rFonts w:ascii="Times New Roman" w:hAnsi="Times New Roman" w:cs="Times New Roman"/>
          <w:sz w:val="24"/>
          <w:szCs w:val="24"/>
        </w:rPr>
        <w:t>5.10(3)</w:t>
      </w:r>
      <w:r w:rsidRPr="3CCA7AA3">
        <w:rPr>
          <w:rFonts w:ascii="Times New Roman" w:hAnsi="Times New Roman" w:cs="Times New Roman"/>
          <w:sz w:val="24"/>
          <w:szCs w:val="24"/>
        </w:rPr>
        <w:t xml:space="preserve">.  </w:t>
      </w:r>
    </w:p>
    <w:p w14:paraId="41263648" w14:textId="77777777" w:rsidR="00D42E3A" w:rsidRDefault="00D42E3A" w:rsidP="00D42E3A">
      <w:pPr>
        <w:pStyle w:val="ListParagraph"/>
        <w:ind w:left="1440"/>
        <w:rPr>
          <w:rFonts w:ascii="Times New Roman" w:hAnsi="Times New Roman" w:cs="Times New Roman"/>
          <w:sz w:val="24"/>
          <w:szCs w:val="24"/>
        </w:rPr>
      </w:pPr>
    </w:p>
    <w:p w14:paraId="72B60D0F" w14:textId="0784C9B8" w:rsidR="00207541" w:rsidRDefault="00207541" w:rsidP="00207541">
      <w:pPr>
        <w:rPr>
          <w:rFonts w:ascii="Times New Roman" w:hAnsi="Times New Roman" w:cs="Times New Roman"/>
          <w:b/>
          <w:bCs/>
          <w:sz w:val="24"/>
          <w:szCs w:val="24"/>
        </w:rPr>
      </w:pPr>
      <w:r>
        <w:rPr>
          <w:rFonts w:ascii="Times New Roman" w:hAnsi="Times New Roman" w:cs="Times New Roman"/>
          <w:b/>
          <w:bCs/>
          <w:sz w:val="24"/>
          <w:szCs w:val="24"/>
        </w:rPr>
        <w:t xml:space="preserve">IV. </w:t>
      </w:r>
      <w:r w:rsidR="001C2E6C">
        <w:rPr>
          <w:rFonts w:ascii="Times New Roman" w:hAnsi="Times New Roman" w:cs="Times New Roman"/>
          <w:b/>
          <w:bCs/>
          <w:sz w:val="24"/>
          <w:szCs w:val="24"/>
        </w:rPr>
        <w:t>DEMOGRAPHICS OF THE [CITY/TOWN] AND MSA</w:t>
      </w:r>
    </w:p>
    <w:p w14:paraId="0C3B464E" w14:textId="48201D77" w:rsidR="0071119E" w:rsidRPr="0071119E" w:rsidRDefault="0071119E" w:rsidP="00207541">
      <w:pPr>
        <w:rPr>
          <w:rFonts w:ascii="Times New Roman" w:hAnsi="Times New Roman" w:cs="Times New Roman"/>
          <w:sz w:val="24"/>
          <w:szCs w:val="24"/>
        </w:rPr>
      </w:pPr>
      <w:r w:rsidRPr="1BCB0039">
        <w:rPr>
          <w:rFonts w:ascii="Times New Roman" w:hAnsi="Times New Roman" w:cs="Times New Roman"/>
          <w:sz w:val="24"/>
          <w:szCs w:val="24"/>
        </w:rPr>
        <w:t xml:space="preserve">[USE THE </w:t>
      </w:r>
      <w:hyperlink r:id="rId22" w:history="1">
        <w:r w:rsidRPr="00DB0F73">
          <w:rPr>
            <w:rStyle w:val="Hyperlink"/>
            <w:rFonts w:ascii="Times New Roman" w:hAnsi="Times New Roman" w:cs="Times New Roman"/>
            <w:sz w:val="24"/>
            <w:szCs w:val="24"/>
          </w:rPr>
          <w:t>DATA TOOL</w:t>
        </w:r>
      </w:hyperlink>
      <w:r w:rsidRPr="1BCB0039">
        <w:rPr>
          <w:rFonts w:ascii="Times New Roman" w:hAnsi="Times New Roman" w:cs="Times New Roman"/>
          <w:sz w:val="24"/>
          <w:szCs w:val="24"/>
        </w:rPr>
        <w:t xml:space="preserve"> PROVIDED IN PHN 202</w:t>
      </w:r>
      <w:r w:rsidR="00904F30">
        <w:rPr>
          <w:rFonts w:ascii="Times New Roman" w:hAnsi="Times New Roman" w:cs="Times New Roman"/>
          <w:sz w:val="24"/>
          <w:szCs w:val="24"/>
        </w:rPr>
        <w:t xml:space="preserve">2-03 </w:t>
      </w:r>
      <w:r w:rsidRPr="1BCB0039">
        <w:rPr>
          <w:rFonts w:ascii="Times New Roman" w:hAnsi="Times New Roman" w:cs="Times New Roman"/>
          <w:sz w:val="24"/>
          <w:szCs w:val="24"/>
        </w:rPr>
        <w:t>TO FILL</w:t>
      </w:r>
      <w:r w:rsidR="00904F30">
        <w:rPr>
          <w:rFonts w:ascii="Times New Roman" w:hAnsi="Times New Roman" w:cs="Times New Roman"/>
          <w:sz w:val="24"/>
          <w:szCs w:val="24"/>
        </w:rPr>
        <w:t xml:space="preserve"> </w:t>
      </w:r>
      <w:r w:rsidRPr="1BCB0039">
        <w:rPr>
          <w:rFonts w:ascii="Times New Roman" w:hAnsi="Times New Roman" w:cs="Times New Roman"/>
          <w:sz w:val="24"/>
          <w:szCs w:val="24"/>
        </w:rPr>
        <w:t xml:space="preserve">IN THE BELOW INFORMATION.] </w:t>
      </w:r>
    </w:p>
    <w:p w14:paraId="19A7A4EE" w14:textId="0A39A901" w:rsidR="001C2E6C" w:rsidRDefault="001C2E6C" w:rsidP="003319BD">
      <w:pPr>
        <w:rPr>
          <w:rFonts w:ascii="Times New Roman" w:hAnsi="Times New Roman" w:cs="Times New Roman"/>
          <w:sz w:val="24"/>
          <w:szCs w:val="24"/>
        </w:rPr>
      </w:pPr>
      <w:r w:rsidRPr="1DDF999A">
        <w:rPr>
          <w:rFonts w:ascii="Times New Roman" w:hAnsi="Times New Roman" w:cs="Times New Roman"/>
          <w:sz w:val="24"/>
          <w:szCs w:val="24"/>
        </w:rPr>
        <w:t xml:space="preserve">Percentage of [CITY/TOWN] that is: </w:t>
      </w:r>
    </w:p>
    <w:p w14:paraId="49D70F42" w14:textId="77777777" w:rsidR="00813D0B" w:rsidRDefault="001C2E6C" w:rsidP="003319BD">
      <w:pPr>
        <w:rPr>
          <w:rFonts w:ascii="Times New Roman" w:hAnsi="Times New Roman" w:cs="Times New Roman"/>
          <w:sz w:val="24"/>
          <w:szCs w:val="24"/>
        </w:rPr>
      </w:pPr>
      <w:r>
        <w:rPr>
          <w:rFonts w:ascii="Times New Roman" w:hAnsi="Times New Roman" w:cs="Times New Roman"/>
          <w:sz w:val="24"/>
          <w:szCs w:val="24"/>
        </w:rPr>
        <w:tab/>
      </w:r>
      <w:r w:rsidR="00813D0B">
        <w:rPr>
          <w:rFonts w:ascii="Times New Roman" w:hAnsi="Times New Roman" w:cs="Times New Roman"/>
          <w:sz w:val="24"/>
          <w:szCs w:val="24"/>
        </w:rPr>
        <w:t>Black or African-American:</w:t>
      </w:r>
      <w:r w:rsidR="00813D0B">
        <w:rPr>
          <w:rFonts w:ascii="Times New Roman" w:hAnsi="Times New Roman" w:cs="Times New Roman"/>
          <w:sz w:val="24"/>
          <w:szCs w:val="24"/>
        </w:rPr>
        <w:tab/>
      </w:r>
      <w:r w:rsidR="00813D0B">
        <w:rPr>
          <w:rFonts w:ascii="Times New Roman" w:hAnsi="Times New Roman" w:cs="Times New Roman"/>
          <w:sz w:val="24"/>
          <w:szCs w:val="24"/>
        </w:rPr>
        <w:tab/>
        <w:t>_________ %</w:t>
      </w:r>
    </w:p>
    <w:p w14:paraId="591842E5" w14:textId="75D18C8B" w:rsidR="001C2E6C" w:rsidRDefault="001C2E6C" w:rsidP="007152D5">
      <w:pPr>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397632DA" w14:textId="360A875D" w:rsidR="00813D0B" w:rsidRDefault="001C2E6C" w:rsidP="003319BD">
      <w:pPr>
        <w:rPr>
          <w:rFonts w:ascii="Times New Roman" w:hAnsi="Times New Roman" w:cs="Times New Roman"/>
          <w:sz w:val="24"/>
          <w:szCs w:val="24"/>
        </w:rPr>
      </w:pPr>
      <w:r>
        <w:rPr>
          <w:rFonts w:ascii="Times New Roman" w:hAnsi="Times New Roman" w:cs="Times New Roman"/>
          <w:sz w:val="24"/>
          <w:szCs w:val="24"/>
        </w:rPr>
        <w:tab/>
      </w:r>
      <w:r w:rsidR="00813D0B">
        <w:rPr>
          <w:rFonts w:ascii="Times New Roman" w:hAnsi="Times New Roman" w:cs="Times New Roman"/>
          <w:sz w:val="24"/>
          <w:szCs w:val="24"/>
        </w:rPr>
        <w:t>Native Hawaiian or Pacific Islander:</w:t>
      </w:r>
      <w:r w:rsidR="00813D0B">
        <w:rPr>
          <w:rFonts w:ascii="Times New Roman" w:hAnsi="Times New Roman" w:cs="Times New Roman"/>
          <w:sz w:val="24"/>
          <w:szCs w:val="24"/>
        </w:rPr>
        <w:tab/>
        <w:t xml:space="preserve">_________ % </w:t>
      </w:r>
    </w:p>
    <w:p w14:paraId="7C317383" w14:textId="39F84437" w:rsidR="001C2E6C" w:rsidRDefault="00813D0B" w:rsidP="003319BD">
      <w:pPr>
        <w:rPr>
          <w:rFonts w:ascii="Times New Roman" w:hAnsi="Times New Roman" w:cs="Times New Roman"/>
          <w:sz w:val="24"/>
          <w:szCs w:val="24"/>
        </w:rPr>
      </w:pPr>
      <w:r>
        <w:rPr>
          <w:rFonts w:ascii="Times New Roman" w:hAnsi="Times New Roman" w:cs="Times New Roman"/>
          <w:sz w:val="24"/>
          <w:szCs w:val="24"/>
        </w:rPr>
        <w:tab/>
      </w:r>
      <w:r w:rsidR="001C2E6C">
        <w:rPr>
          <w:rFonts w:ascii="Times New Roman" w:hAnsi="Times New Roman" w:cs="Times New Roman"/>
          <w:sz w:val="24"/>
          <w:szCs w:val="24"/>
        </w:rPr>
        <w:t>American Indian or Alaskan Native:</w:t>
      </w:r>
      <w:r w:rsidR="001C2E6C">
        <w:rPr>
          <w:rFonts w:ascii="Times New Roman" w:hAnsi="Times New Roman" w:cs="Times New Roman"/>
          <w:sz w:val="24"/>
          <w:szCs w:val="24"/>
        </w:rPr>
        <w:tab/>
        <w:t>_________ %</w:t>
      </w:r>
    </w:p>
    <w:p w14:paraId="5B7E984F" w14:textId="0A7987BA" w:rsidR="00813D0B" w:rsidRDefault="001C2E6C" w:rsidP="00813D0B">
      <w:pPr>
        <w:rPr>
          <w:rFonts w:ascii="Times New Roman" w:hAnsi="Times New Roman" w:cs="Times New Roman"/>
          <w:sz w:val="24"/>
          <w:szCs w:val="24"/>
        </w:rPr>
      </w:pPr>
      <w:r>
        <w:rPr>
          <w:rFonts w:ascii="Times New Roman" w:hAnsi="Times New Roman" w:cs="Times New Roman"/>
          <w:sz w:val="24"/>
          <w:szCs w:val="24"/>
        </w:rPr>
        <w:tab/>
      </w:r>
      <w:r w:rsidR="00813D0B">
        <w:rPr>
          <w:rFonts w:ascii="Times New Roman" w:hAnsi="Times New Roman" w:cs="Times New Roman"/>
          <w:sz w:val="24"/>
          <w:szCs w:val="24"/>
        </w:rPr>
        <w:t xml:space="preserve">Hispanic/Latino: </w:t>
      </w:r>
      <w:r w:rsidR="00813D0B">
        <w:rPr>
          <w:rFonts w:ascii="Times New Roman" w:hAnsi="Times New Roman" w:cs="Times New Roman"/>
          <w:sz w:val="24"/>
          <w:szCs w:val="24"/>
        </w:rPr>
        <w:tab/>
      </w:r>
      <w:r w:rsidR="00813D0B">
        <w:rPr>
          <w:rFonts w:ascii="Times New Roman" w:hAnsi="Times New Roman" w:cs="Times New Roman"/>
          <w:sz w:val="24"/>
          <w:szCs w:val="24"/>
        </w:rPr>
        <w:tab/>
      </w:r>
      <w:r w:rsidR="00813D0B">
        <w:rPr>
          <w:rFonts w:ascii="Times New Roman" w:hAnsi="Times New Roman" w:cs="Times New Roman"/>
          <w:sz w:val="24"/>
          <w:szCs w:val="24"/>
        </w:rPr>
        <w:tab/>
        <w:t>_________ %</w:t>
      </w:r>
    </w:p>
    <w:p w14:paraId="18F1A31D" w14:textId="057109F0" w:rsidR="001C2E6C" w:rsidRDefault="001C2E6C" w:rsidP="003319BD">
      <w:pPr>
        <w:rPr>
          <w:rFonts w:ascii="Times New Roman" w:hAnsi="Times New Roman" w:cs="Times New Roman"/>
          <w:sz w:val="24"/>
          <w:szCs w:val="24"/>
        </w:rPr>
      </w:pPr>
      <w:r>
        <w:rPr>
          <w:rFonts w:ascii="Times New Roman" w:hAnsi="Times New Roman" w:cs="Times New Roman"/>
          <w:sz w:val="24"/>
          <w:szCs w:val="24"/>
        </w:rPr>
        <w:t xml:space="preserve">Percentage of [XXX] MSA that is: </w:t>
      </w:r>
    </w:p>
    <w:p w14:paraId="5211CF7F" w14:textId="77777777" w:rsidR="006E48F6" w:rsidRDefault="001C2E6C" w:rsidP="006E48F6">
      <w:pPr>
        <w:rPr>
          <w:rFonts w:ascii="Times New Roman" w:hAnsi="Times New Roman" w:cs="Times New Roman"/>
          <w:sz w:val="24"/>
          <w:szCs w:val="24"/>
        </w:rPr>
      </w:pPr>
      <w:r>
        <w:rPr>
          <w:rFonts w:ascii="Times New Roman" w:hAnsi="Times New Roman" w:cs="Times New Roman"/>
          <w:sz w:val="24"/>
          <w:szCs w:val="24"/>
        </w:rPr>
        <w:tab/>
      </w:r>
      <w:r w:rsidR="006E48F6">
        <w:rPr>
          <w:rFonts w:ascii="Times New Roman" w:hAnsi="Times New Roman" w:cs="Times New Roman"/>
          <w:sz w:val="24"/>
          <w:szCs w:val="24"/>
        </w:rPr>
        <w:t>Black or African-American:</w:t>
      </w:r>
      <w:r w:rsidR="006E48F6">
        <w:rPr>
          <w:rFonts w:ascii="Times New Roman" w:hAnsi="Times New Roman" w:cs="Times New Roman"/>
          <w:sz w:val="24"/>
          <w:szCs w:val="24"/>
        </w:rPr>
        <w:tab/>
      </w:r>
      <w:r w:rsidR="006E48F6">
        <w:rPr>
          <w:rFonts w:ascii="Times New Roman" w:hAnsi="Times New Roman" w:cs="Times New Roman"/>
          <w:sz w:val="24"/>
          <w:szCs w:val="24"/>
        </w:rPr>
        <w:tab/>
        <w:t>_________ %</w:t>
      </w:r>
    </w:p>
    <w:p w14:paraId="105220E4" w14:textId="77777777" w:rsidR="006E48F6" w:rsidRDefault="006E48F6" w:rsidP="006E48F6">
      <w:pPr>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39C497EE"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Native Hawaiian or Pacific Islander:</w:t>
      </w:r>
      <w:r>
        <w:rPr>
          <w:rFonts w:ascii="Times New Roman" w:hAnsi="Times New Roman" w:cs="Times New Roman"/>
          <w:sz w:val="24"/>
          <w:szCs w:val="24"/>
        </w:rPr>
        <w:tab/>
        <w:t xml:space="preserve">_________ % </w:t>
      </w:r>
    </w:p>
    <w:p w14:paraId="46055BC7"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American Indian or Alaskan Native:</w:t>
      </w:r>
      <w:r>
        <w:rPr>
          <w:rFonts w:ascii="Times New Roman" w:hAnsi="Times New Roman" w:cs="Times New Roman"/>
          <w:sz w:val="24"/>
          <w:szCs w:val="24"/>
        </w:rPr>
        <w:tab/>
        <w:t>_________ %</w:t>
      </w:r>
    </w:p>
    <w:p w14:paraId="569EC4B9"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 xml:space="preserve">Hispanic/Latino: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3289920E" w14:textId="5FCF9C58" w:rsidR="00CA4DF0" w:rsidRDefault="00CA4DF0" w:rsidP="006E48F6">
      <w:pPr>
        <w:rPr>
          <w:rFonts w:ascii="Times New Roman" w:hAnsi="Times New Roman" w:cs="Times New Roman"/>
          <w:sz w:val="24"/>
          <w:szCs w:val="24"/>
        </w:rPr>
      </w:pPr>
      <w:r>
        <w:rPr>
          <w:rFonts w:ascii="Times New Roman" w:hAnsi="Times New Roman" w:cs="Times New Roman"/>
          <w:sz w:val="24"/>
          <w:szCs w:val="24"/>
        </w:rPr>
        <w:t>Percentage of LHA</w:t>
      </w:r>
      <w:r w:rsidR="00EF47C0">
        <w:rPr>
          <w:rFonts w:ascii="Times New Roman" w:hAnsi="Times New Roman" w:cs="Times New Roman"/>
          <w:sz w:val="24"/>
          <w:szCs w:val="24"/>
        </w:rPr>
        <w:t xml:space="preserve"> elderly/handicapped </w:t>
      </w:r>
      <w:r>
        <w:rPr>
          <w:rFonts w:ascii="Times New Roman" w:hAnsi="Times New Roman" w:cs="Times New Roman"/>
          <w:sz w:val="24"/>
          <w:szCs w:val="24"/>
        </w:rPr>
        <w:t>tenant population that is:</w:t>
      </w:r>
    </w:p>
    <w:p w14:paraId="0DF4E2DD" w14:textId="77777777" w:rsidR="006E48F6" w:rsidRDefault="00CA4DF0" w:rsidP="006E48F6">
      <w:pPr>
        <w:rPr>
          <w:rFonts w:ascii="Times New Roman" w:hAnsi="Times New Roman" w:cs="Times New Roman"/>
          <w:sz w:val="24"/>
          <w:szCs w:val="24"/>
        </w:rPr>
      </w:pPr>
      <w:r>
        <w:rPr>
          <w:rFonts w:ascii="Times New Roman" w:hAnsi="Times New Roman" w:cs="Times New Roman"/>
          <w:sz w:val="24"/>
          <w:szCs w:val="24"/>
        </w:rPr>
        <w:tab/>
      </w:r>
      <w:r w:rsidR="006E48F6">
        <w:rPr>
          <w:rFonts w:ascii="Times New Roman" w:hAnsi="Times New Roman" w:cs="Times New Roman"/>
          <w:sz w:val="24"/>
          <w:szCs w:val="24"/>
        </w:rPr>
        <w:t>Black or African-American:</w:t>
      </w:r>
      <w:r w:rsidR="006E48F6">
        <w:rPr>
          <w:rFonts w:ascii="Times New Roman" w:hAnsi="Times New Roman" w:cs="Times New Roman"/>
          <w:sz w:val="24"/>
          <w:szCs w:val="24"/>
        </w:rPr>
        <w:tab/>
      </w:r>
      <w:r w:rsidR="006E48F6">
        <w:rPr>
          <w:rFonts w:ascii="Times New Roman" w:hAnsi="Times New Roman" w:cs="Times New Roman"/>
          <w:sz w:val="24"/>
          <w:szCs w:val="24"/>
        </w:rPr>
        <w:tab/>
        <w:t>_________ %</w:t>
      </w:r>
    </w:p>
    <w:p w14:paraId="06AFE745" w14:textId="77777777" w:rsidR="006E48F6" w:rsidRDefault="006E48F6" w:rsidP="006E48F6">
      <w:pPr>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2547F146"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lastRenderedPageBreak/>
        <w:tab/>
        <w:t>Native Hawaiian or Pacific Islander:</w:t>
      </w:r>
      <w:r>
        <w:rPr>
          <w:rFonts w:ascii="Times New Roman" w:hAnsi="Times New Roman" w:cs="Times New Roman"/>
          <w:sz w:val="24"/>
          <w:szCs w:val="24"/>
        </w:rPr>
        <w:tab/>
        <w:t xml:space="preserve">_________ % </w:t>
      </w:r>
    </w:p>
    <w:p w14:paraId="53FFCE8A"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American Indian or Alaskan Native:</w:t>
      </w:r>
      <w:r>
        <w:rPr>
          <w:rFonts w:ascii="Times New Roman" w:hAnsi="Times New Roman" w:cs="Times New Roman"/>
          <w:sz w:val="24"/>
          <w:szCs w:val="24"/>
        </w:rPr>
        <w:tab/>
        <w:t>_________ %</w:t>
      </w:r>
    </w:p>
    <w:p w14:paraId="17A3623F"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 xml:space="preserve">Hispanic/Latino: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4C4BD05E" w14:textId="100634AE" w:rsidR="00EF47C0" w:rsidRDefault="00EF47C0" w:rsidP="006E48F6">
      <w:pPr>
        <w:rPr>
          <w:rFonts w:ascii="Times New Roman" w:hAnsi="Times New Roman" w:cs="Times New Roman"/>
          <w:sz w:val="24"/>
          <w:szCs w:val="24"/>
        </w:rPr>
      </w:pPr>
      <w:r>
        <w:rPr>
          <w:rFonts w:ascii="Times New Roman" w:hAnsi="Times New Roman" w:cs="Times New Roman"/>
          <w:sz w:val="24"/>
          <w:szCs w:val="24"/>
        </w:rPr>
        <w:t>Percentage of LHA family tenant population that is:</w:t>
      </w:r>
    </w:p>
    <w:p w14:paraId="2EB2A00C" w14:textId="77777777" w:rsidR="006E48F6" w:rsidRDefault="00EF47C0" w:rsidP="006E48F6">
      <w:pPr>
        <w:rPr>
          <w:rFonts w:ascii="Times New Roman" w:hAnsi="Times New Roman" w:cs="Times New Roman"/>
          <w:sz w:val="24"/>
          <w:szCs w:val="24"/>
        </w:rPr>
      </w:pPr>
      <w:r>
        <w:rPr>
          <w:rFonts w:ascii="Times New Roman" w:hAnsi="Times New Roman" w:cs="Times New Roman"/>
          <w:sz w:val="24"/>
          <w:szCs w:val="24"/>
        </w:rPr>
        <w:tab/>
      </w:r>
      <w:r w:rsidR="006E48F6">
        <w:rPr>
          <w:rFonts w:ascii="Times New Roman" w:hAnsi="Times New Roman" w:cs="Times New Roman"/>
          <w:sz w:val="24"/>
          <w:szCs w:val="24"/>
        </w:rPr>
        <w:t>Black or African-American:</w:t>
      </w:r>
      <w:r w:rsidR="006E48F6">
        <w:rPr>
          <w:rFonts w:ascii="Times New Roman" w:hAnsi="Times New Roman" w:cs="Times New Roman"/>
          <w:sz w:val="24"/>
          <w:szCs w:val="24"/>
        </w:rPr>
        <w:tab/>
      </w:r>
      <w:r w:rsidR="006E48F6">
        <w:rPr>
          <w:rFonts w:ascii="Times New Roman" w:hAnsi="Times New Roman" w:cs="Times New Roman"/>
          <w:sz w:val="24"/>
          <w:szCs w:val="24"/>
        </w:rPr>
        <w:tab/>
        <w:t>_________ %</w:t>
      </w:r>
    </w:p>
    <w:p w14:paraId="15B2B438" w14:textId="77777777" w:rsidR="006E48F6" w:rsidRDefault="006E48F6" w:rsidP="006E48F6">
      <w:pPr>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03B8833E"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Native Hawaiian or Pacific Islander:</w:t>
      </w:r>
      <w:r>
        <w:rPr>
          <w:rFonts w:ascii="Times New Roman" w:hAnsi="Times New Roman" w:cs="Times New Roman"/>
          <w:sz w:val="24"/>
          <w:szCs w:val="24"/>
        </w:rPr>
        <w:tab/>
        <w:t xml:space="preserve">_________ % </w:t>
      </w:r>
    </w:p>
    <w:p w14:paraId="588F8C28"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American Indian or Alaskan Native:</w:t>
      </w:r>
      <w:r>
        <w:rPr>
          <w:rFonts w:ascii="Times New Roman" w:hAnsi="Times New Roman" w:cs="Times New Roman"/>
          <w:sz w:val="24"/>
          <w:szCs w:val="24"/>
        </w:rPr>
        <w:tab/>
        <w:t>_________ %</w:t>
      </w:r>
    </w:p>
    <w:p w14:paraId="1600C1EF" w14:textId="77777777" w:rsidR="006E48F6" w:rsidRDefault="006E48F6" w:rsidP="006E48F6">
      <w:pPr>
        <w:rPr>
          <w:rFonts w:ascii="Times New Roman" w:hAnsi="Times New Roman" w:cs="Times New Roman"/>
          <w:sz w:val="24"/>
          <w:szCs w:val="24"/>
        </w:rPr>
      </w:pPr>
      <w:r>
        <w:rPr>
          <w:rFonts w:ascii="Times New Roman" w:hAnsi="Times New Roman" w:cs="Times New Roman"/>
          <w:sz w:val="24"/>
          <w:szCs w:val="24"/>
        </w:rPr>
        <w:tab/>
        <w:t xml:space="preserve">Hispanic/Latino: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w:t>
      </w:r>
    </w:p>
    <w:p w14:paraId="7FC8768A" w14:textId="48787E8C" w:rsidR="00F61A42" w:rsidRDefault="00F61A42" w:rsidP="006E48F6">
      <w:pPr>
        <w:rPr>
          <w:rFonts w:ascii="Times New Roman" w:hAnsi="Times New Roman" w:cs="Times New Roman"/>
          <w:sz w:val="24"/>
          <w:szCs w:val="24"/>
        </w:rPr>
      </w:pPr>
    </w:p>
    <w:p w14:paraId="5E3AE6BF" w14:textId="2E5D248F" w:rsidR="00867834" w:rsidRDefault="00F61A42" w:rsidP="00F61A42">
      <w:pPr>
        <w:rPr>
          <w:rFonts w:ascii="Times New Roman" w:hAnsi="Times New Roman" w:cs="Times New Roman"/>
          <w:b/>
          <w:bCs/>
          <w:sz w:val="24"/>
          <w:szCs w:val="24"/>
        </w:rPr>
      </w:pPr>
      <w:r w:rsidRPr="731A0AE0">
        <w:rPr>
          <w:rFonts w:ascii="Times New Roman" w:hAnsi="Times New Roman" w:cs="Times New Roman"/>
          <w:b/>
          <w:bCs/>
          <w:sz w:val="24"/>
          <w:szCs w:val="24"/>
        </w:rPr>
        <w:t>V. MARKETING CONTENT – GENERALLY</w:t>
      </w:r>
    </w:p>
    <w:p w14:paraId="694DEA76" w14:textId="73E394FD" w:rsidR="004F0035" w:rsidRDefault="004F0035" w:rsidP="004F0035">
      <w:pPr>
        <w:ind w:left="720" w:hanging="720"/>
        <w:rPr>
          <w:rStyle w:val="normaltextrun"/>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A. </w:t>
      </w:r>
      <w:r>
        <w:rPr>
          <w:rStyle w:val="normaltextrun"/>
          <w:rFonts w:ascii="Times New Roman" w:hAnsi="Times New Roman" w:cs="Times New Roman"/>
          <w:b/>
          <w:bCs/>
          <w:color w:val="000000"/>
          <w:sz w:val="24"/>
          <w:szCs w:val="24"/>
          <w:shd w:val="clear" w:color="auto" w:fill="FFFFFF"/>
        </w:rPr>
        <w:tab/>
      </w:r>
      <w:r>
        <w:rPr>
          <w:rStyle w:val="normaltextrun"/>
          <w:rFonts w:ascii="Times New Roman" w:hAnsi="Times New Roman" w:cs="Times New Roman"/>
          <w:color w:val="000000"/>
          <w:sz w:val="24"/>
          <w:szCs w:val="24"/>
          <w:shd w:val="clear" w:color="auto" w:fill="FFFFFF"/>
        </w:rPr>
        <w:t xml:space="preserve">Marketing for LHA units, as well as for the LHA as a whole, will provide information, maximum opportunity, and otherwise attract eligible persons protected under federal and state fair housing laws </w:t>
      </w:r>
      <w:r w:rsidR="00D42E3A">
        <w:rPr>
          <w:rStyle w:val="normaltextrun"/>
          <w:rFonts w:ascii="Times New Roman" w:hAnsi="Times New Roman" w:cs="Times New Roman"/>
          <w:color w:val="000000"/>
          <w:sz w:val="24"/>
          <w:szCs w:val="24"/>
          <w:shd w:val="clear" w:color="auto" w:fill="FFFFFF"/>
        </w:rPr>
        <w:t>who</w:t>
      </w:r>
      <w:r>
        <w:rPr>
          <w:rStyle w:val="normaltextrun"/>
          <w:rFonts w:ascii="Times New Roman" w:hAnsi="Times New Roman" w:cs="Times New Roman"/>
          <w:color w:val="000000"/>
          <w:sz w:val="24"/>
          <w:szCs w:val="24"/>
          <w:shd w:val="clear" w:color="auto" w:fill="FFFFFF"/>
        </w:rPr>
        <w:t xml:space="preserve"> are less likely to apply.</w:t>
      </w:r>
      <w:r>
        <w:rPr>
          <w:rStyle w:val="normaltextrun"/>
          <w:rFonts w:ascii="Times New Roman" w:hAnsi="Times New Roman" w:cs="Times New Roman"/>
          <w:b/>
          <w:bCs/>
          <w:color w:val="000000"/>
          <w:sz w:val="24"/>
          <w:szCs w:val="24"/>
          <w:shd w:val="clear" w:color="auto" w:fill="FFFFFF"/>
        </w:rPr>
        <w:t xml:space="preserve"> </w:t>
      </w:r>
      <w:r>
        <w:rPr>
          <w:rStyle w:val="normaltextrun"/>
          <w:rFonts w:ascii="Times New Roman" w:hAnsi="Times New Roman" w:cs="Times New Roman"/>
          <w:b/>
          <w:bCs/>
          <w:color w:val="000000"/>
          <w:sz w:val="24"/>
          <w:szCs w:val="24"/>
          <w:shd w:val="clear" w:color="auto" w:fill="FFFFFF"/>
        </w:rPr>
        <w:tab/>
      </w:r>
    </w:p>
    <w:p w14:paraId="7CD79156" w14:textId="6F62CD34" w:rsidR="00AA076A" w:rsidRDefault="00AA076A" w:rsidP="004F0035">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B. </w:t>
      </w:r>
      <w:r>
        <w:rPr>
          <w:rStyle w:val="normaltextrun"/>
          <w:rFonts w:ascii="Times New Roman" w:hAnsi="Times New Roman" w:cs="Times New Roman"/>
          <w:b/>
          <w:bCs/>
          <w:color w:val="000000"/>
          <w:sz w:val="24"/>
          <w:szCs w:val="24"/>
          <w:shd w:val="clear" w:color="auto" w:fill="FFFFFF"/>
        </w:rPr>
        <w:tab/>
      </w:r>
      <w:r>
        <w:rPr>
          <w:rStyle w:val="normaltextrun"/>
          <w:rFonts w:ascii="Times New Roman" w:hAnsi="Times New Roman" w:cs="Times New Roman"/>
          <w:color w:val="000000"/>
          <w:sz w:val="24"/>
          <w:szCs w:val="24"/>
          <w:shd w:val="clear" w:color="auto" w:fill="FFFFFF"/>
        </w:rPr>
        <w:t>When undertaking marketing</w:t>
      </w:r>
      <w:r w:rsidR="00B52ECE">
        <w:rPr>
          <w:rStyle w:val="normaltextrun"/>
          <w:rFonts w:ascii="Times New Roman" w:hAnsi="Times New Roman" w:cs="Times New Roman"/>
          <w:color w:val="000000"/>
          <w:sz w:val="24"/>
          <w:szCs w:val="24"/>
          <w:shd w:val="clear" w:color="auto" w:fill="FFFFFF"/>
        </w:rPr>
        <w:t xml:space="preserve"> efforts</w:t>
      </w:r>
      <w:r>
        <w:rPr>
          <w:rStyle w:val="normaltextrun"/>
          <w:rFonts w:ascii="Times New Roman" w:hAnsi="Times New Roman" w:cs="Times New Roman"/>
          <w:color w:val="000000"/>
          <w:sz w:val="24"/>
          <w:szCs w:val="24"/>
          <w:shd w:val="clear" w:color="auto" w:fill="FFFFFF"/>
        </w:rPr>
        <w:t xml:space="preserve">, the LHA </w:t>
      </w:r>
      <w:r w:rsidR="00B52ECE">
        <w:rPr>
          <w:rStyle w:val="normaltextrun"/>
          <w:rFonts w:ascii="Times New Roman" w:hAnsi="Times New Roman" w:cs="Times New Roman"/>
          <w:color w:val="000000"/>
          <w:sz w:val="24"/>
          <w:szCs w:val="24"/>
          <w:shd w:val="clear" w:color="auto" w:fill="FFFFFF"/>
        </w:rPr>
        <w:t>shall utilize t</w:t>
      </w:r>
      <w:r>
        <w:rPr>
          <w:rStyle w:val="normaltextrun"/>
          <w:rFonts w:ascii="Times New Roman" w:hAnsi="Times New Roman" w:cs="Times New Roman"/>
          <w:color w:val="000000"/>
          <w:sz w:val="24"/>
          <w:szCs w:val="24"/>
          <w:shd w:val="clear" w:color="auto" w:fill="FFFFFF"/>
        </w:rPr>
        <w:t xml:space="preserve">he following advertising </w:t>
      </w:r>
      <w:r w:rsidR="00B52ECE">
        <w:rPr>
          <w:rStyle w:val="normaltextrun"/>
          <w:rFonts w:ascii="Times New Roman" w:hAnsi="Times New Roman" w:cs="Times New Roman"/>
          <w:color w:val="000000"/>
          <w:sz w:val="24"/>
          <w:szCs w:val="24"/>
          <w:shd w:val="clear" w:color="auto" w:fill="FFFFFF"/>
        </w:rPr>
        <w:t>methods</w:t>
      </w:r>
      <w:r>
        <w:rPr>
          <w:rStyle w:val="normaltextrun"/>
          <w:rFonts w:ascii="Times New Roman" w:hAnsi="Times New Roman" w:cs="Times New Roman"/>
          <w:color w:val="000000"/>
          <w:sz w:val="24"/>
          <w:szCs w:val="24"/>
          <w:shd w:val="clear" w:color="auto" w:fill="FFFFFF"/>
        </w:rPr>
        <w:t>: [</w:t>
      </w:r>
      <w:r w:rsidR="00641711">
        <w:rPr>
          <w:rStyle w:val="normaltextrun"/>
          <w:rFonts w:ascii="Times New Roman" w:hAnsi="Times New Roman" w:cs="Times New Roman"/>
          <w:color w:val="000000"/>
          <w:sz w:val="24"/>
          <w:szCs w:val="24"/>
          <w:shd w:val="clear" w:color="auto" w:fill="FFFFFF"/>
        </w:rPr>
        <w:t>INCLUDE</w:t>
      </w:r>
      <w:r>
        <w:rPr>
          <w:rStyle w:val="normaltextrun"/>
          <w:rFonts w:ascii="Times New Roman" w:hAnsi="Times New Roman" w:cs="Times New Roman"/>
          <w:color w:val="000000"/>
          <w:sz w:val="24"/>
          <w:szCs w:val="24"/>
          <w:shd w:val="clear" w:color="auto" w:fill="FFFFFF"/>
        </w:rPr>
        <w:t xml:space="preserve"> ALL </w:t>
      </w:r>
      <w:r w:rsidR="006752FB">
        <w:rPr>
          <w:rStyle w:val="normaltextrun"/>
          <w:rFonts w:ascii="Times New Roman" w:hAnsi="Times New Roman" w:cs="Times New Roman"/>
          <w:color w:val="000000"/>
          <w:sz w:val="24"/>
          <w:szCs w:val="24"/>
          <w:shd w:val="clear" w:color="auto" w:fill="FFFFFF"/>
        </w:rPr>
        <w:t>EFFORTS THE LHA WILL ENGAGE IN</w:t>
      </w:r>
      <w:r>
        <w:rPr>
          <w:rStyle w:val="normaltextrun"/>
          <w:rFonts w:ascii="Times New Roman" w:hAnsi="Times New Roman" w:cs="Times New Roman"/>
          <w:color w:val="000000"/>
          <w:sz w:val="24"/>
          <w:szCs w:val="24"/>
          <w:shd w:val="clear" w:color="auto" w:fill="FFFFFF"/>
        </w:rPr>
        <w:t xml:space="preserve">] </w:t>
      </w:r>
    </w:p>
    <w:p w14:paraId="1F939B01" w14:textId="7C55D321" w:rsidR="00AA076A" w:rsidRDefault="00AA076A" w:rsidP="00AA076A">
      <w:pPr>
        <w:ind w:left="1440"/>
        <w:rPr>
          <w:rStyle w:val="normaltextrun"/>
          <w:rFonts w:ascii="Times New Roman" w:hAnsi="Times New Roman" w:cs="Times New Roman"/>
          <w:color w:val="000000"/>
          <w:sz w:val="24"/>
          <w:szCs w:val="24"/>
          <w:shd w:val="clear" w:color="auto" w:fill="FFFFFF"/>
        </w:rPr>
      </w:pPr>
      <w:proofErr w:type="spellStart"/>
      <w:r>
        <w:rPr>
          <w:rStyle w:val="normaltextrun"/>
          <w:rFonts w:ascii="Times New Roman" w:hAnsi="Times New Roman" w:cs="Times New Roman"/>
          <w:b/>
          <w:bCs/>
          <w:color w:val="000000"/>
          <w:sz w:val="24"/>
          <w:szCs w:val="24"/>
          <w:shd w:val="clear" w:color="auto" w:fill="FFFFFF"/>
        </w:rPr>
        <w:t>i</w:t>
      </w:r>
      <w:proofErr w:type="spellEnd"/>
      <w:r>
        <w:rPr>
          <w:rStyle w:val="normaltextrun"/>
          <w:rFonts w:ascii="Times New Roman" w:hAnsi="Times New Roman" w:cs="Times New Roman"/>
          <w:b/>
          <w:bCs/>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 xml:space="preserve"> Advertisements will be </w:t>
      </w:r>
      <w:r w:rsidR="006752FB">
        <w:rPr>
          <w:rStyle w:val="normaltextrun"/>
          <w:rFonts w:ascii="Times New Roman" w:hAnsi="Times New Roman" w:cs="Times New Roman"/>
          <w:color w:val="000000"/>
          <w:sz w:val="24"/>
          <w:szCs w:val="24"/>
          <w:shd w:val="clear" w:color="auto" w:fill="FFFFFF"/>
        </w:rPr>
        <w:t>posted</w:t>
      </w:r>
      <w:r>
        <w:rPr>
          <w:rStyle w:val="normaltextrun"/>
          <w:rFonts w:ascii="Times New Roman" w:hAnsi="Times New Roman" w:cs="Times New Roman"/>
          <w:color w:val="000000"/>
          <w:sz w:val="24"/>
          <w:szCs w:val="24"/>
          <w:shd w:val="clear" w:color="auto" w:fill="FFFFFF"/>
        </w:rPr>
        <w:t xml:space="preserve"> on the LHA’s website and social media accounts. Social media postings will be made in all threshold languages</w:t>
      </w:r>
      <w:r w:rsidR="006752FB">
        <w:rPr>
          <w:rStyle w:val="normaltextrun"/>
          <w:rFonts w:ascii="Times New Roman" w:hAnsi="Times New Roman" w:cs="Times New Roman"/>
          <w:color w:val="000000"/>
          <w:sz w:val="24"/>
          <w:szCs w:val="24"/>
          <w:shd w:val="clear" w:color="auto" w:fill="FFFFFF"/>
        </w:rPr>
        <w:t>, as determined by the LHA’s Language Access Plan adopted pursuant to 760 CMR 4.02(1)(e).</w:t>
      </w:r>
    </w:p>
    <w:p w14:paraId="2E49E8DF" w14:textId="0D6595F6" w:rsidR="00194374" w:rsidRDefault="00194374" w:rsidP="00194374">
      <w:pPr>
        <w:ind w:left="144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ii. </w:t>
      </w:r>
      <w:r>
        <w:rPr>
          <w:rStyle w:val="normaltextrun"/>
          <w:rFonts w:ascii="Times New Roman" w:hAnsi="Times New Roman" w:cs="Times New Roman"/>
          <w:color w:val="000000"/>
          <w:sz w:val="24"/>
          <w:szCs w:val="24"/>
          <w:shd w:val="clear" w:color="auto" w:fill="FFFFFF"/>
        </w:rPr>
        <w:t xml:space="preserve">Advertisements will be shared with the local fair housing commission, area religious institutions, local and regional housing agencies, civic groups, social services agencies, and other local community organizations, including: [LIST LOCAL ORGANIZATIONS] [e.g., of local organizations: regional </w:t>
      </w:r>
      <w:r w:rsidRPr="008662F9">
        <w:rPr>
          <w:rStyle w:val="normaltextrun"/>
          <w:rFonts w:ascii="Times New Roman" w:hAnsi="Times New Roman" w:cs="Times New Roman"/>
          <w:color w:val="000000"/>
          <w:sz w:val="24"/>
          <w:szCs w:val="24"/>
          <w:shd w:val="clear" w:color="auto" w:fill="FFFFFF"/>
        </w:rPr>
        <w:t>Housing Con</w:t>
      </w:r>
      <w:r w:rsidRPr="008452B3">
        <w:rPr>
          <w:rStyle w:val="normaltextrun"/>
          <w:rFonts w:ascii="Times New Roman" w:hAnsi="Times New Roman" w:cs="Times New Roman"/>
          <w:color w:val="000000"/>
          <w:sz w:val="24"/>
          <w:szCs w:val="24"/>
          <w:shd w:val="clear" w:color="auto" w:fill="FFFFFF"/>
        </w:rPr>
        <w:t xml:space="preserve">sumer Education Center, </w:t>
      </w:r>
      <w:r>
        <w:rPr>
          <w:rStyle w:val="normaltextrun"/>
          <w:rFonts w:ascii="Times New Roman" w:hAnsi="Times New Roman" w:cs="Times New Roman"/>
          <w:color w:val="000000"/>
          <w:sz w:val="24"/>
          <w:szCs w:val="24"/>
          <w:shd w:val="clear" w:color="auto" w:fill="FFFFFF"/>
        </w:rPr>
        <w:t>area community development corporations</w:t>
      </w:r>
      <w:r w:rsidRPr="008452B3">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area </w:t>
      </w:r>
      <w:r w:rsidRPr="008452B3">
        <w:rPr>
          <w:rStyle w:val="normaltextrun"/>
          <w:rFonts w:ascii="Times New Roman" w:hAnsi="Times New Roman" w:cs="Times New Roman"/>
          <w:color w:val="000000"/>
          <w:sz w:val="24"/>
          <w:szCs w:val="24"/>
          <w:shd w:val="clear" w:color="auto" w:fill="FFFFFF"/>
        </w:rPr>
        <w:t xml:space="preserve">Continuum of Care, </w:t>
      </w:r>
      <w:r>
        <w:rPr>
          <w:rStyle w:val="normaltextrun"/>
          <w:rFonts w:ascii="Times New Roman" w:hAnsi="Times New Roman" w:cs="Times New Roman"/>
          <w:color w:val="000000"/>
          <w:sz w:val="24"/>
          <w:szCs w:val="24"/>
          <w:shd w:val="clear" w:color="auto" w:fill="FFFFFF"/>
        </w:rPr>
        <w:t>area</w:t>
      </w:r>
      <w:r w:rsidRPr="008452B3">
        <w:rPr>
          <w:rStyle w:val="normaltextrun"/>
          <w:rFonts w:ascii="Times New Roman" w:hAnsi="Times New Roman" w:cs="Times New Roman"/>
          <w:color w:val="000000"/>
          <w:sz w:val="24"/>
          <w:szCs w:val="24"/>
          <w:shd w:val="clear" w:color="auto" w:fill="FFFFFF"/>
        </w:rPr>
        <w:t xml:space="preserve"> Independent Living Center, </w:t>
      </w:r>
      <w:r>
        <w:rPr>
          <w:rStyle w:val="normaltextrun"/>
          <w:rFonts w:ascii="Times New Roman" w:hAnsi="Times New Roman" w:cs="Times New Roman"/>
          <w:color w:val="000000"/>
          <w:sz w:val="24"/>
          <w:szCs w:val="24"/>
          <w:shd w:val="clear" w:color="auto" w:fill="FFFFFF"/>
        </w:rPr>
        <w:t xml:space="preserve">GLAAD, </w:t>
      </w:r>
      <w:r w:rsidRPr="008452B3">
        <w:rPr>
          <w:rStyle w:val="normaltextrun"/>
          <w:rFonts w:ascii="Times New Roman" w:hAnsi="Times New Roman" w:cs="Times New Roman"/>
          <w:color w:val="000000"/>
          <w:sz w:val="24"/>
          <w:szCs w:val="24"/>
          <w:shd w:val="clear" w:color="auto" w:fill="FFFFFF"/>
        </w:rPr>
        <w:t xml:space="preserve">Massachusetts Coalition for the Homeless, Catholic Charities, United Way, </w:t>
      </w:r>
      <w:r>
        <w:rPr>
          <w:rStyle w:val="normaltextrun"/>
          <w:rFonts w:ascii="Times New Roman" w:hAnsi="Times New Roman" w:cs="Times New Roman"/>
          <w:color w:val="000000"/>
          <w:sz w:val="24"/>
          <w:szCs w:val="24"/>
          <w:shd w:val="clear" w:color="auto" w:fill="FFFFFF"/>
        </w:rPr>
        <w:t xml:space="preserve">YWCA, Casa Myrna and area domestic violence agencies, </w:t>
      </w:r>
      <w:r w:rsidRPr="008662F9">
        <w:rPr>
          <w:rStyle w:val="normaltextrun"/>
          <w:rFonts w:ascii="Times New Roman" w:hAnsi="Times New Roman" w:cs="Times New Roman"/>
          <w:color w:val="000000"/>
          <w:sz w:val="24"/>
          <w:szCs w:val="24"/>
          <w:shd w:val="clear" w:color="auto" w:fill="FFFFFF"/>
        </w:rPr>
        <w:t>Greater Boston Interfaith Organization</w:t>
      </w:r>
      <w:r>
        <w:rPr>
          <w:rStyle w:val="normaltextrun"/>
          <w:rFonts w:ascii="Times New Roman" w:hAnsi="Times New Roman" w:cs="Times New Roman"/>
          <w:color w:val="000000"/>
          <w:sz w:val="24"/>
          <w:szCs w:val="24"/>
          <w:shd w:val="clear" w:color="auto" w:fill="FFFFFF"/>
        </w:rPr>
        <w:t>,</w:t>
      </w:r>
      <w:r w:rsidRPr="00DF29A5">
        <w:rPr>
          <w:rStyle w:val="normaltextrun"/>
          <w:rFonts w:ascii="Times New Roman" w:hAnsi="Times New Roman" w:cs="Times New Roman"/>
          <w:color w:val="000000"/>
          <w:sz w:val="24"/>
          <w:szCs w:val="24"/>
          <w:shd w:val="clear" w:color="auto" w:fill="FFFFFF"/>
        </w:rPr>
        <w:t xml:space="preserve"> </w:t>
      </w:r>
      <w:r w:rsidR="00641711">
        <w:rPr>
          <w:rStyle w:val="normaltextrun"/>
          <w:rFonts w:ascii="Times New Roman" w:hAnsi="Times New Roman" w:cs="Times New Roman"/>
          <w:color w:val="000000"/>
          <w:sz w:val="24"/>
          <w:szCs w:val="24"/>
          <w:shd w:val="clear" w:color="auto" w:fill="FFFFFF"/>
        </w:rPr>
        <w:t xml:space="preserve">local community colleges, </w:t>
      </w:r>
      <w:r w:rsidRPr="00DF29A5">
        <w:rPr>
          <w:rStyle w:val="normaltextrun"/>
          <w:rFonts w:ascii="Times New Roman" w:hAnsi="Times New Roman" w:cs="Times New Roman"/>
          <w:color w:val="000000"/>
          <w:sz w:val="24"/>
          <w:szCs w:val="24"/>
          <w:shd w:val="clear" w:color="auto" w:fill="FFFFFF"/>
        </w:rPr>
        <w:t>etc.]</w:t>
      </w:r>
    </w:p>
    <w:p w14:paraId="4498E104" w14:textId="4C3FE7D1" w:rsidR="006752FB" w:rsidRDefault="006752FB" w:rsidP="00AA076A">
      <w:pPr>
        <w:ind w:left="144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ii</w:t>
      </w:r>
      <w:r w:rsidR="00194374">
        <w:rPr>
          <w:rStyle w:val="normaltextrun"/>
          <w:rFonts w:ascii="Times New Roman" w:hAnsi="Times New Roman" w:cs="Times New Roman"/>
          <w:b/>
          <w:bCs/>
          <w:color w:val="000000"/>
          <w:sz w:val="24"/>
          <w:szCs w:val="24"/>
          <w:shd w:val="clear" w:color="auto" w:fill="FFFFFF"/>
        </w:rPr>
        <w:t>i</w:t>
      </w:r>
      <w:r>
        <w:rPr>
          <w:rStyle w:val="normaltextrun"/>
          <w:rFonts w:ascii="Times New Roman" w:hAnsi="Times New Roman" w:cs="Times New Roman"/>
          <w:b/>
          <w:bCs/>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 xml:space="preserve"> Advertisements will be placed in the digital or print versions of local and regional newspapers, including: [LIST NEWSPAPERS] [e.g. regional newspapers:</w:t>
      </w:r>
      <w:r w:rsidRPr="1BCB0039">
        <w:rPr>
          <w:rStyle w:val="normaltextrun"/>
          <w:rFonts w:ascii="Times New Roman" w:hAnsi="Times New Roman" w:cs="Times New Roman"/>
          <w:color w:val="000000" w:themeColor="text1"/>
          <w:sz w:val="24"/>
          <w:szCs w:val="24"/>
        </w:rPr>
        <w:t xml:space="preserve"> The Boston Globe,</w:t>
      </w:r>
      <w:r>
        <w:rPr>
          <w:rStyle w:val="normaltextrun"/>
          <w:rFonts w:ascii="Times New Roman" w:hAnsi="Times New Roman" w:cs="Times New Roman"/>
          <w:color w:val="000000"/>
          <w:sz w:val="24"/>
          <w:szCs w:val="24"/>
          <w:shd w:val="clear" w:color="auto" w:fill="FFFFFF"/>
        </w:rPr>
        <w:t xml:space="preserve"> The Patriot Ledger, Lowell Sun, The Eagle-Tribune, Standard-Times, Worcester Telegram &amp; Gazette, The Enterprise, The Republican, Cape Cod Times, etc.]</w:t>
      </w:r>
    </w:p>
    <w:p w14:paraId="369F8FA1" w14:textId="2C3D2481" w:rsidR="006752FB" w:rsidRDefault="006752FB" w:rsidP="00194374">
      <w:pPr>
        <w:ind w:left="144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lastRenderedPageBreak/>
        <w:t>i</w:t>
      </w:r>
      <w:r w:rsidR="00194374">
        <w:rPr>
          <w:rStyle w:val="normaltextrun"/>
          <w:rFonts w:ascii="Times New Roman" w:hAnsi="Times New Roman" w:cs="Times New Roman"/>
          <w:b/>
          <w:bCs/>
          <w:color w:val="000000"/>
          <w:sz w:val="24"/>
          <w:szCs w:val="24"/>
          <w:shd w:val="clear" w:color="auto" w:fill="FFFFFF"/>
        </w:rPr>
        <w:t>v</w:t>
      </w:r>
      <w:r>
        <w:rPr>
          <w:rStyle w:val="normaltextrun"/>
          <w:rFonts w:ascii="Times New Roman" w:hAnsi="Times New Roman" w:cs="Times New Roman"/>
          <w:b/>
          <w:bCs/>
          <w:color w:val="000000"/>
          <w:sz w:val="24"/>
          <w:szCs w:val="24"/>
          <w:shd w:val="clear" w:color="auto" w:fill="FFFFFF"/>
        </w:rPr>
        <w:t>.</w:t>
      </w:r>
      <w:r>
        <w:rPr>
          <w:rStyle w:val="normaltextrun"/>
          <w:rFonts w:ascii="Times New Roman" w:hAnsi="Times New Roman" w:cs="Times New Roman"/>
          <w:color w:val="000000"/>
          <w:sz w:val="24"/>
          <w:szCs w:val="24"/>
          <w:shd w:val="clear" w:color="auto" w:fill="FFFFFF"/>
        </w:rPr>
        <w:t xml:space="preserve"> Advertisements will be placed in the </w:t>
      </w:r>
      <w:r w:rsidR="0099052D">
        <w:rPr>
          <w:rStyle w:val="normaltextrun"/>
          <w:rFonts w:ascii="Times New Roman" w:hAnsi="Times New Roman" w:cs="Times New Roman"/>
          <w:color w:val="000000"/>
          <w:sz w:val="24"/>
          <w:szCs w:val="24"/>
          <w:shd w:val="clear" w:color="auto" w:fill="FFFFFF"/>
        </w:rPr>
        <w:t>p</w:t>
      </w:r>
      <w:r>
        <w:rPr>
          <w:rStyle w:val="normaltextrun"/>
          <w:rFonts w:ascii="Times New Roman" w:hAnsi="Times New Roman" w:cs="Times New Roman"/>
          <w:color w:val="000000"/>
          <w:sz w:val="24"/>
          <w:szCs w:val="24"/>
          <w:shd w:val="clear" w:color="auto" w:fill="FFFFFF"/>
        </w:rPr>
        <w:t>rint versions of non-English publications (in the language of the publication) based on the prevalence of particular language groups in the regional area, including: [LIST NEWSPAERS] [e.g., non-English publications: El Mund</w:t>
      </w:r>
      <w:r w:rsidR="000D52B1">
        <w:rPr>
          <w:rStyle w:val="normaltextrun"/>
          <w:rFonts w:ascii="Times New Roman" w:hAnsi="Times New Roman" w:cs="Times New Roman"/>
          <w:color w:val="000000"/>
          <w:sz w:val="24"/>
          <w:szCs w:val="24"/>
          <w:shd w:val="clear" w:color="auto" w:fill="FFFFFF"/>
        </w:rPr>
        <w:t>o</w:t>
      </w:r>
      <w:r>
        <w:rPr>
          <w:rStyle w:val="normaltextrun"/>
          <w:rFonts w:ascii="Times New Roman" w:hAnsi="Times New Roman" w:cs="Times New Roman"/>
          <w:color w:val="000000"/>
          <w:sz w:val="24"/>
          <w:szCs w:val="24"/>
          <w:shd w:val="clear" w:color="auto" w:fill="FFFFFF"/>
        </w:rPr>
        <w:t xml:space="preserve">, Sampan, Brazilian Times, El </w:t>
      </w:r>
      <w:proofErr w:type="spellStart"/>
      <w:r>
        <w:rPr>
          <w:rStyle w:val="normaltextrun"/>
          <w:rFonts w:ascii="Times New Roman" w:hAnsi="Times New Roman" w:cs="Times New Roman"/>
          <w:color w:val="000000"/>
          <w:sz w:val="24"/>
          <w:szCs w:val="24"/>
          <w:shd w:val="clear" w:color="auto" w:fill="FFFFFF"/>
        </w:rPr>
        <w:t>Planeta</w:t>
      </w:r>
      <w:proofErr w:type="spellEnd"/>
      <w:r>
        <w:rPr>
          <w:rStyle w:val="normaltextrun"/>
          <w:rFonts w:ascii="Times New Roman" w:hAnsi="Times New Roman" w:cs="Times New Roman"/>
          <w:color w:val="000000"/>
          <w:sz w:val="24"/>
          <w:szCs w:val="24"/>
          <w:shd w:val="clear" w:color="auto" w:fill="FFFFFF"/>
        </w:rPr>
        <w:t xml:space="preserve">, </w:t>
      </w:r>
      <w:proofErr w:type="spellStart"/>
      <w:r>
        <w:rPr>
          <w:rStyle w:val="normaltextrun"/>
          <w:rFonts w:ascii="Times New Roman" w:hAnsi="Times New Roman" w:cs="Times New Roman"/>
          <w:color w:val="000000"/>
          <w:sz w:val="24"/>
          <w:szCs w:val="24"/>
          <w:shd w:val="clear" w:color="auto" w:fill="FFFFFF"/>
        </w:rPr>
        <w:t>Vocero</w:t>
      </w:r>
      <w:proofErr w:type="spellEnd"/>
      <w:r>
        <w:rPr>
          <w:rStyle w:val="normaltextrun"/>
          <w:rFonts w:ascii="Times New Roman" w:hAnsi="Times New Roman" w:cs="Times New Roman"/>
          <w:color w:val="000000"/>
          <w:sz w:val="24"/>
          <w:szCs w:val="24"/>
          <w:shd w:val="clear" w:color="auto" w:fill="FFFFFF"/>
        </w:rPr>
        <w:t xml:space="preserve"> Hispano, El Pueblo Latino, O </w:t>
      </w:r>
      <w:proofErr w:type="spellStart"/>
      <w:r>
        <w:rPr>
          <w:rStyle w:val="normaltextrun"/>
          <w:rFonts w:ascii="Times New Roman" w:hAnsi="Times New Roman" w:cs="Times New Roman"/>
          <w:color w:val="000000"/>
          <w:sz w:val="24"/>
          <w:szCs w:val="24"/>
          <w:shd w:val="clear" w:color="auto" w:fill="FFFFFF"/>
        </w:rPr>
        <w:t>Jornal</w:t>
      </w:r>
      <w:proofErr w:type="spellEnd"/>
      <w:r>
        <w:rPr>
          <w:rStyle w:val="normaltextrun"/>
          <w:rFonts w:ascii="Times New Roman" w:hAnsi="Times New Roman" w:cs="Times New Roman"/>
          <w:color w:val="000000"/>
          <w:sz w:val="24"/>
          <w:szCs w:val="24"/>
          <w:shd w:val="clear" w:color="auto" w:fill="FFFFFF"/>
        </w:rPr>
        <w:t>,</w:t>
      </w:r>
      <w:r w:rsidR="003E389F">
        <w:rPr>
          <w:rStyle w:val="normaltextrun"/>
          <w:rFonts w:ascii="Times New Roman" w:hAnsi="Times New Roman" w:cs="Times New Roman"/>
          <w:color w:val="000000"/>
          <w:sz w:val="24"/>
          <w:szCs w:val="24"/>
          <w:shd w:val="clear" w:color="auto" w:fill="FFFFFF"/>
        </w:rPr>
        <w:t xml:space="preserve"> Thang Long,</w:t>
      </w:r>
      <w:r>
        <w:rPr>
          <w:rStyle w:val="normaltextrun"/>
          <w:rFonts w:ascii="Times New Roman" w:hAnsi="Times New Roman" w:cs="Times New Roman"/>
          <w:color w:val="000000"/>
          <w:sz w:val="24"/>
          <w:szCs w:val="24"/>
          <w:shd w:val="clear" w:color="auto" w:fill="FFFFFF"/>
        </w:rPr>
        <w:t xml:space="preserve"> etc.] </w:t>
      </w:r>
    </w:p>
    <w:p w14:paraId="0FA4E6F0" w14:textId="5D5C9CA7" w:rsidR="006752FB" w:rsidRPr="0099052D" w:rsidRDefault="00641711" w:rsidP="0099052D">
      <w:pPr>
        <w:ind w:left="1440"/>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v. </w:t>
      </w:r>
      <w:r>
        <w:rPr>
          <w:rStyle w:val="normaltextrun"/>
          <w:rFonts w:ascii="Times New Roman" w:hAnsi="Times New Roman" w:cs="Times New Roman"/>
          <w:color w:val="000000"/>
          <w:sz w:val="24"/>
          <w:szCs w:val="24"/>
          <w:shd w:val="clear" w:color="auto" w:fill="FFFFFF"/>
        </w:rPr>
        <w:t xml:space="preserve">Advertisements will also be disseminated by [FILL IN ADDITIONAL ADVERTISING METHODS] [e.g., of additional advertising methods may include the use of flyers, radio, advertisements on public transit, billboards, etc.]. </w:t>
      </w:r>
    </w:p>
    <w:p w14:paraId="1466E560" w14:textId="104F7405" w:rsidR="0099052D" w:rsidRDefault="00EC2EB0" w:rsidP="00EC2EB0">
      <w:pPr>
        <w:ind w:left="720" w:hanging="720"/>
        <w:rPr>
          <w:rStyle w:val="eop"/>
          <w:rFonts w:ascii="Times New Roman" w:hAnsi="Times New Roman" w:cs="Times New Roman"/>
          <w:color w:val="000000" w:themeColor="text1"/>
          <w:sz w:val="24"/>
          <w:szCs w:val="24"/>
        </w:rPr>
      </w:pPr>
      <w:r>
        <w:rPr>
          <w:rStyle w:val="eop"/>
          <w:rFonts w:ascii="Times New Roman" w:hAnsi="Times New Roman" w:cs="Times New Roman"/>
          <w:b/>
          <w:bCs/>
          <w:color w:val="000000" w:themeColor="text1"/>
          <w:sz w:val="24"/>
          <w:szCs w:val="24"/>
        </w:rPr>
        <w:t xml:space="preserve">C. </w:t>
      </w:r>
      <w:r>
        <w:rPr>
          <w:rStyle w:val="eop"/>
          <w:rFonts w:ascii="Times New Roman" w:hAnsi="Times New Roman" w:cs="Times New Roman"/>
          <w:b/>
          <w:bCs/>
          <w:color w:val="000000" w:themeColor="text1"/>
          <w:sz w:val="24"/>
          <w:szCs w:val="24"/>
        </w:rPr>
        <w:tab/>
      </w:r>
      <w:r>
        <w:rPr>
          <w:rStyle w:val="eop"/>
          <w:rFonts w:ascii="Times New Roman" w:hAnsi="Times New Roman" w:cs="Times New Roman"/>
          <w:color w:val="000000" w:themeColor="text1"/>
          <w:sz w:val="24"/>
          <w:szCs w:val="24"/>
        </w:rPr>
        <w:t>All materials being used for a</w:t>
      </w:r>
      <w:r w:rsidR="711BA771" w:rsidRPr="731A0AE0">
        <w:rPr>
          <w:rStyle w:val="eop"/>
          <w:rFonts w:ascii="Times New Roman" w:hAnsi="Times New Roman" w:cs="Times New Roman"/>
          <w:color w:val="000000" w:themeColor="text1"/>
          <w:sz w:val="24"/>
          <w:szCs w:val="24"/>
        </w:rPr>
        <w:t>d</w:t>
      </w:r>
      <w:r w:rsidR="3BD43ABB" w:rsidRPr="731A0AE0">
        <w:rPr>
          <w:rStyle w:val="eop"/>
          <w:rFonts w:ascii="Times New Roman" w:hAnsi="Times New Roman" w:cs="Times New Roman"/>
          <w:color w:val="000000" w:themeColor="text1"/>
          <w:sz w:val="24"/>
          <w:szCs w:val="24"/>
        </w:rPr>
        <w:t xml:space="preserve">vertisements should direct potential applicants to the online application at CHAMP and indicate that paper applications may be </w:t>
      </w:r>
      <w:r w:rsidR="0E59808C" w:rsidRPr="731A0AE0">
        <w:rPr>
          <w:rStyle w:val="eop"/>
          <w:rFonts w:ascii="Times New Roman" w:hAnsi="Times New Roman" w:cs="Times New Roman"/>
          <w:color w:val="000000" w:themeColor="text1"/>
          <w:sz w:val="24"/>
          <w:szCs w:val="24"/>
        </w:rPr>
        <w:t>downloaded and printed out from the DHCD website or picked up at the management office of any local h</w:t>
      </w:r>
      <w:r w:rsidR="0784217E" w:rsidRPr="731A0AE0">
        <w:rPr>
          <w:rStyle w:val="eop"/>
          <w:rFonts w:ascii="Times New Roman" w:hAnsi="Times New Roman" w:cs="Times New Roman"/>
          <w:color w:val="000000" w:themeColor="text1"/>
          <w:sz w:val="24"/>
          <w:szCs w:val="24"/>
        </w:rPr>
        <w:t>ousing authority</w:t>
      </w:r>
      <w:r w:rsidR="00FB50B5" w:rsidRPr="731A0AE0">
        <w:rPr>
          <w:rStyle w:val="eop"/>
          <w:rFonts w:ascii="Times New Roman" w:hAnsi="Times New Roman" w:cs="Times New Roman"/>
          <w:color w:val="000000" w:themeColor="text1"/>
          <w:sz w:val="24"/>
          <w:szCs w:val="24"/>
        </w:rPr>
        <w:t>.</w:t>
      </w:r>
      <w:r w:rsidR="00040329">
        <w:rPr>
          <w:rStyle w:val="eop"/>
          <w:rFonts w:ascii="Times New Roman" w:hAnsi="Times New Roman" w:cs="Times New Roman"/>
          <w:color w:val="000000" w:themeColor="text1"/>
          <w:sz w:val="24"/>
          <w:szCs w:val="24"/>
        </w:rPr>
        <w:t xml:space="preserve"> </w:t>
      </w:r>
      <w:r w:rsidR="00455DA6">
        <w:rPr>
          <w:rStyle w:val="eop"/>
          <w:rFonts w:ascii="Times New Roman" w:hAnsi="Times New Roman" w:cs="Times New Roman"/>
          <w:color w:val="000000" w:themeColor="text1"/>
          <w:sz w:val="24"/>
          <w:szCs w:val="24"/>
        </w:rPr>
        <w:t xml:space="preserve"> Applicants may also request </w:t>
      </w:r>
      <w:r w:rsidR="005545D6">
        <w:rPr>
          <w:rStyle w:val="eop"/>
          <w:rFonts w:ascii="Times New Roman" w:hAnsi="Times New Roman" w:cs="Times New Roman"/>
          <w:color w:val="000000" w:themeColor="text1"/>
          <w:sz w:val="24"/>
          <w:szCs w:val="24"/>
        </w:rPr>
        <w:t>that an LHA send them an application by mail.</w:t>
      </w:r>
    </w:p>
    <w:p w14:paraId="76E60AF9" w14:textId="5326D930" w:rsidR="00641711" w:rsidRDefault="00641711" w:rsidP="00EC2EB0">
      <w:pPr>
        <w:ind w:left="720" w:hanging="720"/>
        <w:rPr>
          <w:rStyle w:val="eop"/>
          <w:rFonts w:ascii="Times New Roman" w:hAnsi="Times New Roman" w:cs="Times New Roman"/>
          <w:color w:val="000000" w:themeColor="text1"/>
          <w:sz w:val="24"/>
          <w:szCs w:val="24"/>
        </w:rPr>
      </w:pPr>
      <w:r>
        <w:rPr>
          <w:rStyle w:val="eop"/>
          <w:rFonts w:ascii="Times New Roman" w:hAnsi="Times New Roman" w:cs="Times New Roman"/>
          <w:b/>
          <w:bCs/>
          <w:color w:val="000000" w:themeColor="text1"/>
          <w:sz w:val="24"/>
          <w:szCs w:val="24"/>
        </w:rPr>
        <w:t xml:space="preserve">D. </w:t>
      </w:r>
      <w:r>
        <w:rPr>
          <w:rStyle w:val="eop"/>
          <w:rFonts w:ascii="Times New Roman" w:hAnsi="Times New Roman" w:cs="Times New Roman"/>
          <w:b/>
          <w:bCs/>
          <w:color w:val="000000" w:themeColor="text1"/>
          <w:sz w:val="24"/>
          <w:szCs w:val="24"/>
        </w:rPr>
        <w:tab/>
      </w:r>
      <w:r>
        <w:rPr>
          <w:rStyle w:val="eop"/>
          <w:rFonts w:ascii="Times New Roman" w:hAnsi="Times New Roman" w:cs="Times New Roman"/>
          <w:color w:val="000000"/>
          <w:sz w:val="24"/>
          <w:szCs w:val="24"/>
          <w:shd w:val="clear" w:color="auto" w:fill="FFFFFF"/>
        </w:rPr>
        <w:t>Application information must also include a statement regarding the LHA’s obligation not to discriminate in the selection of applications.</w:t>
      </w:r>
    </w:p>
    <w:p w14:paraId="614AA25B" w14:textId="40AE39A3" w:rsidR="00AA076A" w:rsidRPr="00DF29A5" w:rsidRDefault="546510B7" w:rsidP="0099052D">
      <w:pPr>
        <w:ind w:left="720" w:hanging="720"/>
        <w:rPr>
          <w:rStyle w:val="normaltextrun"/>
          <w:rFonts w:ascii="Times New Roman" w:hAnsi="Times New Roman" w:cs="Times New Roman"/>
          <w:color w:val="000000"/>
          <w:sz w:val="24"/>
          <w:szCs w:val="24"/>
          <w:shd w:val="clear" w:color="auto" w:fill="FFFFFF"/>
        </w:rPr>
      </w:pPr>
      <w:r>
        <w:rPr>
          <w:rFonts w:ascii="Times New Roman" w:hAnsi="Times New Roman" w:cs="Times New Roman"/>
          <w:b/>
          <w:bCs/>
          <w:sz w:val="24"/>
          <w:szCs w:val="24"/>
        </w:rPr>
        <w:t>E</w:t>
      </w:r>
      <w:r w:rsidR="007760A8">
        <w:rPr>
          <w:rFonts w:ascii="Times New Roman" w:hAnsi="Times New Roman" w:cs="Times New Roman"/>
          <w:b/>
          <w:bCs/>
          <w:sz w:val="24"/>
          <w:szCs w:val="24"/>
        </w:rPr>
        <w:t xml:space="preserve">. </w:t>
      </w:r>
      <w:r w:rsidR="007760A8">
        <w:rPr>
          <w:rFonts w:ascii="Times New Roman" w:hAnsi="Times New Roman" w:cs="Times New Roman"/>
          <w:b/>
          <w:bCs/>
          <w:sz w:val="24"/>
          <w:szCs w:val="24"/>
        </w:rPr>
        <w:tab/>
      </w:r>
      <w:r w:rsidR="007760A8" w:rsidRPr="0071119E">
        <w:rPr>
          <w:rStyle w:val="normaltextrun"/>
          <w:rFonts w:ascii="Times New Roman" w:hAnsi="Times New Roman" w:cs="Times New Roman"/>
          <w:color w:val="000000"/>
          <w:sz w:val="24"/>
          <w:szCs w:val="24"/>
          <w:shd w:val="clear" w:color="auto" w:fill="FFFFFF"/>
        </w:rPr>
        <w:t>The size of the advertisements, including the content of the advertisement, as well as the dates of the advertising, will be comparable across regional, local, and minority newspapers. </w:t>
      </w:r>
    </w:p>
    <w:p w14:paraId="3B55D7E1" w14:textId="2333583A" w:rsidR="007760A8" w:rsidRPr="007760A8" w:rsidRDefault="00641711" w:rsidP="007760A8">
      <w:pPr>
        <w:ind w:left="720" w:hanging="720"/>
        <w:rPr>
          <w:rFonts w:ascii="Times New Roman" w:hAnsi="Times New Roman" w:cs="Times New Roman"/>
          <w:b/>
          <w:bCs/>
          <w:sz w:val="24"/>
          <w:szCs w:val="24"/>
        </w:rPr>
      </w:pPr>
      <w:r>
        <w:rPr>
          <w:rFonts w:ascii="Times New Roman" w:hAnsi="Times New Roman" w:cs="Times New Roman"/>
          <w:b/>
          <w:bCs/>
          <w:sz w:val="24"/>
          <w:szCs w:val="24"/>
        </w:rPr>
        <w:t>F</w:t>
      </w:r>
      <w:r w:rsidR="007760A8">
        <w:rPr>
          <w:rFonts w:ascii="Times New Roman" w:hAnsi="Times New Roman" w:cs="Times New Roman"/>
          <w:b/>
          <w:bCs/>
          <w:sz w:val="24"/>
          <w:szCs w:val="24"/>
        </w:rPr>
        <w:t xml:space="preserve">. </w:t>
      </w:r>
      <w:r w:rsidR="007760A8">
        <w:rPr>
          <w:rFonts w:ascii="Times New Roman" w:hAnsi="Times New Roman" w:cs="Times New Roman"/>
          <w:b/>
          <w:bCs/>
          <w:sz w:val="24"/>
          <w:szCs w:val="24"/>
        </w:rPr>
        <w:tab/>
      </w:r>
      <w:r w:rsidR="007760A8" w:rsidRPr="0071119E">
        <w:rPr>
          <w:rStyle w:val="normaltextrun"/>
          <w:rFonts w:ascii="Times New Roman" w:hAnsi="Times New Roman" w:cs="Times New Roman"/>
          <w:color w:val="000000"/>
          <w:sz w:val="24"/>
          <w:szCs w:val="24"/>
          <w:shd w:val="clear" w:color="auto" w:fill="FFFFFF"/>
        </w:rPr>
        <w:t>The local residency preference will not be advertised so as not to discourage non-local potential applicants.</w:t>
      </w:r>
    </w:p>
    <w:p w14:paraId="3079EDDD" w14:textId="03CC6947" w:rsidR="00F61A42" w:rsidRPr="004F0035" w:rsidRDefault="00641711" w:rsidP="007760A8">
      <w:pPr>
        <w:ind w:left="720" w:hanging="720"/>
        <w:rPr>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themeColor="text1"/>
          <w:sz w:val="24"/>
          <w:szCs w:val="24"/>
        </w:rPr>
        <w:t>G</w:t>
      </w:r>
      <w:r w:rsidR="007760A8">
        <w:rPr>
          <w:rStyle w:val="normaltextrun"/>
          <w:rFonts w:ascii="Times New Roman" w:hAnsi="Times New Roman" w:cs="Times New Roman"/>
          <w:b/>
          <w:bCs/>
          <w:color w:val="000000"/>
          <w:sz w:val="24"/>
          <w:szCs w:val="24"/>
          <w:shd w:val="clear" w:color="auto" w:fill="FFFFFF"/>
        </w:rPr>
        <w:t xml:space="preserve">. </w:t>
      </w:r>
      <w:r w:rsidR="007760A8">
        <w:rPr>
          <w:rStyle w:val="normaltextrun"/>
          <w:rFonts w:ascii="Times New Roman" w:hAnsi="Times New Roman" w:cs="Times New Roman"/>
          <w:b/>
          <w:bCs/>
          <w:color w:val="000000"/>
          <w:sz w:val="24"/>
          <w:szCs w:val="24"/>
          <w:shd w:val="clear" w:color="auto" w:fill="FFFFFF"/>
        </w:rPr>
        <w:tab/>
      </w:r>
      <w:r w:rsidR="00F61A42" w:rsidRPr="0071119E">
        <w:rPr>
          <w:rStyle w:val="normaltextrun"/>
          <w:rFonts w:ascii="Times New Roman" w:hAnsi="Times New Roman" w:cs="Times New Roman"/>
          <w:color w:val="000000"/>
          <w:sz w:val="24"/>
          <w:szCs w:val="24"/>
          <w:shd w:val="clear" w:color="auto" w:fill="FFFFFF"/>
        </w:rPr>
        <w:t>The Fair Housing logo (</w:t>
      </w:r>
      <w:r w:rsidR="00F61A42" w:rsidRPr="0071119E">
        <w:rPr>
          <w:rFonts w:ascii="Times New Roman" w:hAnsi="Times New Roman" w:cs="Times New Roman"/>
          <w:b/>
          <w:bCs/>
          <w:noProof/>
          <w:sz w:val="24"/>
          <w:szCs w:val="24"/>
        </w:rPr>
        <w:drawing>
          <wp:inline distT="0" distB="0" distL="0" distR="0" wp14:anchorId="77F2B0C3" wp14:editId="347418B5">
            <wp:extent cx="19050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8120"/>
                    </a:xfrm>
                    <a:prstGeom prst="rect">
                      <a:avLst/>
                    </a:prstGeom>
                    <a:noFill/>
                    <a:ln>
                      <a:noFill/>
                    </a:ln>
                  </pic:spPr>
                </pic:pic>
              </a:graphicData>
            </a:graphic>
          </wp:inline>
        </w:drawing>
      </w:r>
      <w:r w:rsidR="00F61A42" w:rsidRPr="0071119E">
        <w:rPr>
          <w:rStyle w:val="normaltextrun"/>
          <w:rFonts w:ascii="Times New Roman" w:hAnsi="Times New Roman" w:cs="Times New Roman"/>
          <w:color w:val="000000"/>
          <w:sz w:val="24"/>
          <w:szCs w:val="24"/>
          <w:shd w:val="clear" w:color="auto" w:fill="FFFFFF"/>
        </w:rPr>
        <w:t>) and slogan (“Equal Housing Opportunity”) will be included in all marketing materials. All marketing will be comparable in terms of the description of the opportunity available</w:t>
      </w:r>
      <w:r w:rsidR="00751D5E">
        <w:rPr>
          <w:rStyle w:val="normaltextrun"/>
          <w:rFonts w:ascii="Times New Roman" w:hAnsi="Times New Roman" w:cs="Times New Roman"/>
          <w:color w:val="000000"/>
          <w:sz w:val="24"/>
          <w:szCs w:val="24"/>
          <w:shd w:val="clear" w:color="auto" w:fill="FFFFFF"/>
        </w:rPr>
        <w:t xml:space="preserve"> and the dates of marketing</w:t>
      </w:r>
      <w:r w:rsidR="00F61A42" w:rsidRPr="0071119E">
        <w:rPr>
          <w:rStyle w:val="normaltextrun"/>
          <w:rFonts w:ascii="Times New Roman" w:hAnsi="Times New Roman" w:cs="Times New Roman"/>
          <w:color w:val="000000"/>
          <w:sz w:val="24"/>
          <w:szCs w:val="24"/>
          <w:shd w:val="clear" w:color="auto" w:fill="FFFFFF"/>
        </w:rPr>
        <w:t>, regardless of the marketing type (e.g., local newspaper vs. minority newspaper).  </w:t>
      </w:r>
      <w:r w:rsidR="00F61A42" w:rsidRPr="0071119E">
        <w:rPr>
          <w:rStyle w:val="eop"/>
          <w:rFonts w:ascii="Times New Roman" w:hAnsi="Times New Roman" w:cs="Times New Roman"/>
          <w:color w:val="000000"/>
          <w:sz w:val="24"/>
          <w:szCs w:val="24"/>
          <w:shd w:val="clear" w:color="auto" w:fill="FFFFFF"/>
        </w:rPr>
        <w:t> </w:t>
      </w:r>
    </w:p>
    <w:p w14:paraId="4A3A7491" w14:textId="34C899C5" w:rsidR="00AA076A" w:rsidRPr="0079673F" w:rsidRDefault="00641711" w:rsidP="00446734">
      <w:pPr>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H</w:t>
      </w:r>
      <w:r w:rsidR="004F0035">
        <w:rPr>
          <w:rStyle w:val="normaltextrun"/>
          <w:rFonts w:ascii="Times New Roman" w:hAnsi="Times New Roman" w:cs="Times New Roman"/>
          <w:b/>
          <w:bCs/>
          <w:color w:val="000000"/>
          <w:sz w:val="24"/>
          <w:szCs w:val="24"/>
          <w:shd w:val="clear" w:color="auto" w:fill="FFFFFF"/>
        </w:rPr>
        <w:t xml:space="preserve">. </w:t>
      </w:r>
      <w:r w:rsidR="004F0035">
        <w:rPr>
          <w:rStyle w:val="normaltextrun"/>
          <w:rFonts w:ascii="Times New Roman" w:hAnsi="Times New Roman" w:cs="Times New Roman"/>
          <w:b/>
          <w:bCs/>
          <w:color w:val="000000"/>
          <w:sz w:val="24"/>
          <w:szCs w:val="24"/>
          <w:shd w:val="clear" w:color="auto" w:fill="FFFFFF"/>
        </w:rPr>
        <w:tab/>
      </w:r>
      <w:r w:rsidR="00F61A42" w:rsidRPr="0071119E">
        <w:rPr>
          <w:rStyle w:val="normaltextrun"/>
          <w:rFonts w:ascii="Times New Roman" w:hAnsi="Times New Roman" w:cs="Times New Roman"/>
          <w:color w:val="000000"/>
          <w:sz w:val="24"/>
          <w:szCs w:val="24"/>
          <w:shd w:val="clear" w:color="auto" w:fill="FFFFFF"/>
        </w:rPr>
        <w:t>All marketing will offer reasonable accommodations in the application process.</w:t>
      </w:r>
      <w:r w:rsidR="00F61A42" w:rsidRPr="0071119E">
        <w:rPr>
          <w:rStyle w:val="eop"/>
          <w:rFonts w:ascii="Times New Roman" w:hAnsi="Times New Roman" w:cs="Times New Roman"/>
          <w:color w:val="000000"/>
          <w:sz w:val="24"/>
          <w:szCs w:val="24"/>
          <w:shd w:val="clear" w:color="auto" w:fill="FFFFFF"/>
        </w:rPr>
        <w:t> </w:t>
      </w:r>
      <w:bookmarkStart w:id="0" w:name="_GoBack"/>
      <w:bookmarkEnd w:id="0"/>
    </w:p>
    <w:p w14:paraId="3B15CD06" w14:textId="5DB51EB5" w:rsidR="0071119E" w:rsidRDefault="00D473B7" w:rsidP="0099052D">
      <w:pPr>
        <w:ind w:left="720" w:hanging="720"/>
        <w:rPr>
          <w:rStyle w:val="eop"/>
          <w:rFonts w:ascii="Times New Roman" w:hAnsi="Times New Roman" w:cs="Times New Roman"/>
          <w:color w:val="000000"/>
          <w:sz w:val="24"/>
          <w:szCs w:val="24"/>
          <w:shd w:val="clear" w:color="auto" w:fill="FFFFFF"/>
        </w:rPr>
      </w:pPr>
      <w:r>
        <w:rPr>
          <w:rStyle w:val="eop"/>
          <w:rFonts w:ascii="Times New Roman" w:hAnsi="Times New Roman" w:cs="Times New Roman"/>
          <w:b/>
          <w:bCs/>
          <w:color w:val="000000"/>
          <w:sz w:val="24"/>
          <w:szCs w:val="24"/>
          <w:shd w:val="clear" w:color="auto" w:fill="FFFFFF"/>
        </w:rPr>
        <w:t>I</w:t>
      </w:r>
      <w:r w:rsidR="007760A8">
        <w:rPr>
          <w:rStyle w:val="eop"/>
          <w:rFonts w:ascii="Times New Roman" w:hAnsi="Times New Roman" w:cs="Times New Roman"/>
          <w:b/>
          <w:bCs/>
          <w:color w:val="000000"/>
          <w:sz w:val="24"/>
          <w:szCs w:val="24"/>
          <w:shd w:val="clear" w:color="auto" w:fill="FFFFFF"/>
        </w:rPr>
        <w:t xml:space="preserve">. </w:t>
      </w:r>
      <w:r w:rsidR="007760A8">
        <w:rPr>
          <w:rStyle w:val="eop"/>
          <w:rFonts w:ascii="Times New Roman" w:hAnsi="Times New Roman" w:cs="Times New Roman"/>
          <w:b/>
          <w:bCs/>
          <w:color w:val="000000"/>
          <w:sz w:val="24"/>
          <w:szCs w:val="24"/>
          <w:shd w:val="clear" w:color="auto" w:fill="FFFFFF"/>
        </w:rPr>
        <w:tab/>
      </w:r>
      <w:r w:rsidR="00CD17EF">
        <w:rPr>
          <w:rStyle w:val="eop"/>
          <w:rFonts w:ascii="Times New Roman" w:hAnsi="Times New Roman" w:cs="Times New Roman"/>
          <w:color w:val="000000"/>
          <w:sz w:val="24"/>
          <w:szCs w:val="24"/>
          <w:shd w:val="clear" w:color="auto" w:fill="FFFFFF"/>
        </w:rPr>
        <w:t xml:space="preserve">[IF APPLICABLE] Units in the Boston MSA will be reported to the Boston Fair Housing Commission’s </w:t>
      </w:r>
      <w:proofErr w:type="spellStart"/>
      <w:r w:rsidR="00CD17EF">
        <w:rPr>
          <w:rStyle w:val="eop"/>
          <w:rFonts w:ascii="Times New Roman" w:hAnsi="Times New Roman" w:cs="Times New Roman"/>
          <w:color w:val="000000"/>
          <w:sz w:val="24"/>
          <w:szCs w:val="24"/>
          <w:shd w:val="clear" w:color="auto" w:fill="FFFFFF"/>
        </w:rPr>
        <w:t>Metro</w:t>
      </w:r>
      <w:r w:rsidR="007760A8">
        <w:rPr>
          <w:rStyle w:val="eop"/>
          <w:rFonts w:ascii="Times New Roman" w:hAnsi="Times New Roman" w:cs="Times New Roman"/>
          <w:color w:val="000000"/>
          <w:sz w:val="24"/>
          <w:szCs w:val="24"/>
          <w:shd w:val="clear" w:color="auto" w:fill="FFFFFF"/>
        </w:rPr>
        <w:t>L</w:t>
      </w:r>
      <w:r w:rsidR="00CD17EF">
        <w:rPr>
          <w:rStyle w:val="eop"/>
          <w:rFonts w:ascii="Times New Roman" w:hAnsi="Times New Roman" w:cs="Times New Roman"/>
          <w:color w:val="000000"/>
          <w:sz w:val="24"/>
          <w:szCs w:val="24"/>
          <w:shd w:val="clear" w:color="auto" w:fill="FFFFFF"/>
        </w:rPr>
        <w:t>ist</w:t>
      </w:r>
      <w:proofErr w:type="spellEnd"/>
      <w:r w:rsidR="00CD17EF">
        <w:rPr>
          <w:rStyle w:val="eop"/>
          <w:rFonts w:ascii="Times New Roman" w:hAnsi="Times New Roman" w:cs="Times New Roman"/>
          <w:color w:val="000000"/>
          <w:sz w:val="24"/>
          <w:szCs w:val="24"/>
          <w:shd w:val="clear" w:color="auto" w:fill="FFFFFF"/>
        </w:rPr>
        <w:t xml:space="preserve"> whenever they become available (including upon turnover). </w:t>
      </w:r>
    </w:p>
    <w:p w14:paraId="279EEA11" w14:textId="77777777" w:rsidR="0099052D" w:rsidRPr="0099052D" w:rsidRDefault="0099052D" w:rsidP="0099052D">
      <w:pPr>
        <w:ind w:left="720" w:hanging="720"/>
        <w:rPr>
          <w:rFonts w:ascii="Times New Roman" w:hAnsi="Times New Roman" w:cs="Times New Roman"/>
          <w:color w:val="000000"/>
          <w:sz w:val="24"/>
          <w:szCs w:val="24"/>
          <w:shd w:val="clear" w:color="auto" w:fill="FFFFFF"/>
        </w:rPr>
      </w:pPr>
    </w:p>
    <w:p w14:paraId="3667A240" w14:textId="4B94C226" w:rsidR="00CA4DF0" w:rsidRDefault="00CA4DF0" w:rsidP="001C2E6C">
      <w:pPr>
        <w:rPr>
          <w:rFonts w:ascii="Times New Roman" w:hAnsi="Times New Roman" w:cs="Times New Roman"/>
          <w:b/>
          <w:bCs/>
          <w:sz w:val="24"/>
          <w:szCs w:val="24"/>
        </w:rPr>
      </w:pPr>
      <w:r>
        <w:rPr>
          <w:rFonts w:ascii="Times New Roman" w:hAnsi="Times New Roman" w:cs="Times New Roman"/>
          <w:b/>
          <w:bCs/>
          <w:sz w:val="24"/>
          <w:szCs w:val="24"/>
        </w:rPr>
        <w:t>VI. SPECIAL EFFORTS TO ATTRACT MINORITY APPLICANTS</w:t>
      </w:r>
    </w:p>
    <w:p w14:paraId="50F18639" w14:textId="71777E86" w:rsidR="00CA4DF0" w:rsidRDefault="007760A8" w:rsidP="007760A8">
      <w:pPr>
        <w:ind w:left="720" w:hanging="720"/>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b/>
          <w:bCs/>
          <w:sz w:val="24"/>
          <w:szCs w:val="24"/>
        </w:rPr>
        <w:tab/>
      </w:r>
      <w:r w:rsidR="00CA4DF0">
        <w:rPr>
          <w:rFonts w:ascii="Times New Roman" w:hAnsi="Times New Roman" w:cs="Times New Roman"/>
          <w:sz w:val="24"/>
          <w:szCs w:val="24"/>
        </w:rPr>
        <w:t>[FILL-IN THIS SECTION BY DESCRIBING SPECIAL EFFORTS WHICH WILL BE UNDERTAKEN BY THE LHA TO ATTRACT APPLICATIONS FROM MEMBERS OF UNDERREPRESENTED MINORITY GROUPS.</w:t>
      </w:r>
      <w:r w:rsidR="00040329">
        <w:rPr>
          <w:rFonts w:ascii="Times New Roman" w:hAnsi="Times New Roman" w:cs="Times New Roman"/>
          <w:sz w:val="24"/>
          <w:szCs w:val="24"/>
        </w:rPr>
        <w:t>]</w:t>
      </w:r>
      <w:r w:rsidR="00E32D24">
        <w:rPr>
          <w:rFonts w:ascii="Times New Roman" w:hAnsi="Times New Roman" w:cs="Times New Roman"/>
          <w:sz w:val="24"/>
          <w:szCs w:val="24"/>
        </w:rPr>
        <w:t xml:space="preserve"> </w:t>
      </w:r>
    </w:p>
    <w:p w14:paraId="2C71F850" w14:textId="794177FD" w:rsidR="0071119E" w:rsidRDefault="007760A8" w:rsidP="0099052D">
      <w:pPr>
        <w:ind w:left="720" w:hanging="72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F61A42">
        <w:rPr>
          <w:rFonts w:ascii="Times New Roman" w:hAnsi="Times New Roman" w:cs="Times New Roman"/>
          <w:sz w:val="24"/>
          <w:szCs w:val="24"/>
        </w:rPr>
        <w:t>In addition to local and regional newspapers, advertisements will be placed in newspapers that serve minority groups and other groups protected under fair housing laws, including:</w:t>
      </w:r>
      <w:r w:rsidR="00414698">
        <w:rPr>
          <w:rFonts w:ascii="Times New Roman" w:hAnsi="Times New Roman" w:cs="Times New Roman"/>
          <w:sz w:val="24"/>
          <w:szCs w:val="24"/>
        </w:rPr>
        <w:t xml:space="preserve"> </w:t>
      </w:r>
      <w:r w:rsidR="00F61A42" w:rsidRPr="00F61A42">
        <w:rPr>
          <w:rFonts w:ascii="Times New Roman" w:hAnsi="Times New Roman" w:cs="Times New Roman"/>
          <w:sz w:val="24"/>
          <w:szCs w:val="24"/>
        </w:rPr>
        <w:t xml:space="preserve">[LIST PUBLICATIONS (e.g., </w:t>
      </w:r>
      <w:r w:rsidR="00F61A42" w:rsidRPr="731A0AE0">
        <w:rPr>
          <w:rStyle w:val="normaltextrun"/>
          <w:rFonts w:ascii="Times New Roman" w:hAnsi="Times New Roman" w:cs="Times New Roman"/>
          <w:color w:val="000000"/>
          <w:sz w:val="24"/>
          <w:szCs w:val="24"/>
          <w:shd w:val="clear" w:color="auto" w:fill="FFFFFF"/>
        </w:rPr>
        <w:t>The Bay State Banner, El Mundo, Sampan, Brazilian Times, El </w:t>
      </w:r>
      <w:proofErr w:type="spellStart"/>
      <w:r w:rsidR="00F61A42" w:rsidRPr="731A0AE0">
        <w:rPr>
          <w:rStyle w:val="spellingerror"/>
          <w:rFonts w:ascii="Times New Roman" w:hAnsi="Times New Roman" w:cs="Times New Roman"/>
          <w:color w:val="000000"/>
          <w:sz w:val="24"/>
          <w:szCs w:val="24"/>
          <w:shd w:val="clear" w:color="auto" w:fill="FFFFFF"/>
        </w:rPr>
        <w:t>Planeta</w:t>
      </w:r>
      <w:proofErr w:type="spellEnd"/>
      <w:r w:rsidR="00F61A42" w:rsidRPr="731A0AE0">
        <w:rPr>
          <w:rStyle w:val="normaltextrun"/>
          <w:rFonts w:ascii="Times New Roman" w:hAnsi="Times New Roman" w:cs="Times New Roman"/>
          <w:color w:val="000000"/>
          <w:sz w:val="24"/>
          <w:szCs w:val="24"/>
          <w:shd w:val="clear" w:color="auto" w:fill="FFFFFF"/>
        </w:rPr>
        <w:t>, </w:t>
      </w:r>
      <w:proofErr w:type="spellStart"/>
      <w:r w:rsidR="00F61A42" w:rsidRPr="731A0AE0">
        <w:rPr>
          <w:rStyle w:val="spellingerror"/>
          <w:rFonts w:ascii="Times New Roman" w:hAnsi="Times New Roman" w:cs="Times New Roman"/>
          <w:color w:val="000000"/>
          <w:sz w:val="24"/>
          <w:szCs w:val="24"/>
          <w:shd w:val="clear" w:color="auto" w:fill="FFFFFF"/>
        </w:rPr>
        <w:t>Vocero</w:t>
      </w:r>
      <w:proofErr w:type="spellEnd"/>
      <w:r w:rsidR="00F61A42" w:rsidRPr="731A0AE0">
        <w:rPr>
          <w:rStyle w:val="normaltextrun"/>
          <w:rFonts w:ascii="Times New Roman" w:hAnsi="Times New Roman" w:cs="Times New Roman"/>
          <w:color w:val="000000"/>
          <w:sz w:val="24"/>
          <w:szCs w:val="24"/>
          <w:shd w:val="clear" w:color="auto" w:fill="FFFFFF"/>
        </w:rPr>
        <w:t xml:space="preserve"> Hispano, El Pueblo Latino, </w:t>
      </w:r>
      <w:r w:rsidR="00F61A42" w:rsidRPr="731A0AE0">
        <w:rPr>
          <w:rStyle w:val="normaltextrun"/>
          <w:rFonts w:ascii="Times New Roman" w:hAnsi="Times New Roman" w:cs="Times New Roman"/>
          <w:color w:val="000000"/>
          <w:sz w:val="24"/>
          <w:szCs w:val="24"/>
          <w:shd w:val="clear" w:color="auto" w:fill="FFFFFF"/>
        </w:rPr>
        <w:lastRenderedPageBreak/>
        <w:t>O </w:t>
      </w:r>
      <w:proofErr w:type="spellStart"/>
      <w:r w:rsidR="00F61A42" w:rsidRPr="731A0AE0">
        <w:rPr>
          <w:rStyle w:val="spellingerror"/>
          <w:rFonts w:ascii="Times New Roman" w:hAnsi="Times New Roman" w:cs="Times New Roman"/>
          <w:color w:val="000000"/>
          <w:sz w:val="24"/>
          <w:szCs w:val="24"/>
          <w:shd w:val="clear" w:color="auto" w:fill="FFFFFF"/>
        </w:rPr>
        <w:t>Jornal</w:t>
      </w:r>
      <w:proofErr w:type="spellEnd"/>
      <w:r w:rsidR="00F61A42" w:rsidRPr="731A0AE0">
        <w:rPr>
          <w:rStyle w:val="normaltextrun"/>
          <w:rFonts w:ascii="Times New Roman" w:hAnsi="Times New Roman" w:cs="Times New Roman"/>
          <w:color w:val="000000"/>
          <w:sz w:val="24"/>
          <w:szCs w:val="24"/>
          <w:shd w:val="clear" w:color="auto" w:fill="FFFFFF"/>
        </w:rPr>
        <w:t>;</w:t>
      </w:r>
      <w:r w:rsidR="00F61A42" w:rsidRPr="00A50F80">
        <w:rPr>
          <w:rStyle w:val="normaltextrun"/>
          <w:rFonts w:ascii="Times New Roman" w:hAnsi="Times New Roman" w:cs="Times New Roman"/>
          <w:color w:val="000000"/>
          <w:sz w:val="24"/>
          <w:szCs w:val="24"/>
          <w:shd w:val="clear" w:color="auto" w:fill="FFFFFF"/>
        </w:rPr>
        <w:t> etc</w:t>
      </w:r>
      <w:r w:rsidR="00F61A42" w:rsidRPr="731A0AE0">
        <w:rPr>
          <w:rStyle w:val="normaltextrun"/>
          <w:rFonts w:ascii="Times New Roman" w:hAnsi="Times New Roman" w:cs="Times New Roman"/>
          <w:i/>
          <w:iCs/>
          <w:color w:val="000000"/>
          <w:sz w:val="24"/>
          <w:szCs w:val="24"/>
          <w:shd w:val="clear" w:color="auto" w:fill="FFFFFF"/>
        </w:rPr>
        <w:t>.</w:t>
      </w:r>
      <w:r w:rsidR="00F61A42" w:rsidRPr="00F61A42">
        <w:rPr>
          <w:rStyle w:val="normaltextrun"/>
          <w:rFonts w:ascii="Times New Roman" w:hAnsi="Times New Roman" w:cs="Times New Roman"/>
          <w:color w:val="000000"/>
          <w:sz w:val="24"/>
          <w:szCs w:val="24"/>
          <w:shd w:val="clear" w:color="auto" w:fill="FFFFFF"/>
        </w:rPr>
        <w:t>]</w:t>
      </w:r>
      <w:r w:rsidR="00F61A42" w:rsidRPr="00F61A42">
        <w:rPr>
          <w:rStyle w:val="eop"/>
          <w:rFonts w:ascii="Times New Roman" w:hAnsi="Times New Roman" w:cs="Times New Roman"/>
          <w:color w:val="000000"/>
          <w:sz w:val="24"/>
          <w:szCs w:val="24"/>
          <w:shd w:val="clear" w:color="auto" w:fill="FFFFFF"/>
        </w:rPr>
        <w:t> </w:t>
      </w:r>
      <w:r w:rsidR="00DC6106">
        <w:rPr>
          <w:rStyle w:val="eop"/>
          <w:rFonts w:ascii="Times New Roman" w:hAnsi="Times New Roman" w:cs="Times New Roman"/>
          <w:color w:val="000000"/>
          <w:sz w:val="24"/>
          <w:szCs w:val="24"/>
          <w:shd w:val="clear" w:color="auto" w:fill="FFFFFF"/>
        </w:rPr>
        <w:t xml:space="preserve"> Notices will also be sent to organizations </w:t>
      </w:r>
      <w:r w:rsidR="00FC68BE">
        <w:rPr>
          <w:rStyle w:val="eop"/>
          <w:rFonts w:ascii="Times New Roman" w:hAnsi="Times New Roman" w:cs="Times New Roman"/>
          <w:color w:val="000000"/>
          <w:sz w:val="24"/>
          <w:szCs w:val="24"/>
          <w:shd w:val="clear" w:color="auto" w:fill="FFFFFF"/>
        </w:rPr>
        <w:t xml:space="preserve">to ensure affirmative outreach to </w:t>
      </w:r>
      <w:r w:rsidR="0015772F">
        <w:rPr>
          <w:rStyle w:val="eop"/>
          <w:rFonts w:ascii="Times New Roman" w:hAnsi="Times New Roman" w:cs="Times New Roman"/>
          <w:color w:val="000000"/>
          <w:sz w:val="24"/>
          <w:szCs w:val="24"/>
          <w:shd w:val="clear" w:color="auto" w:fill="FFFFFF"/>
        </w:rPr>
        <w:t>under-represented minority groups identified in accordance with 760 CMR 4.07</w:t>
      </w:r>
      <w:r w:rsidR="00FE62CA">
        <w:rPr>
          <w:rStyle w:val="eop"/>
          <w:rFonts w:ascii="Times New Roman" w:hAnsi="Times New Roman" w:cs="Times New Roman"/>
          <w:color w:val="000000"/>
          <w:sz w:val="24"/>
          <w:szCs w:val="24"/>
          <w:shd w:val="clear" w:color="auto" w:fill="FFFFFF"/>
        </w:rPr>
        <w:t xml:space="preserve"> [LIST ORGANIZATIONS</w:t>
      </w:r>
      <w:r w:rsidR="00D31A10">
        <w:rPr>
          <w:rStyle w:val="eop"/>
          <w:rFonts w:ascii="Times New Roman" w:hAnsi="Times New Roman" w:cs="Times New Roman"/>
          <w:color w:val="000000"/>
          <w:sz w:val="24"/>
          <w:szCs w:val="24"/>
          <w:shd w:val="clear" w:color="auto" w:fill="FFFFFF"/>
        </w:rPr>
        <w:t>]</w:t>
      </w:r>
      <w:r w:rsidR="00301AD5">
        <w:rPr>
          <w:rStyle w:val="eop"/>
          <w:rFonts w:ascii="Times New Roman" w:hAnsi="Times New Roman" w:cs="Times New Roman"/>
          <w:color w:val="000000"/>
          <w:sz w:val="24"/>
          <w:szCs w:val="24"/>
          <w:shd w:val="clear" w:color="auto" w:fill="FFFFFF"/>
        </w:rPr>
        <w:t xml:space="preserve"> </w:t>
      </w:r>
      <w:r w:rsidR="00D31A10">
        <w:rPr>
          <w:rStyle w:val="eop"/>
          <w:rFonts w:ascii="Times New Roman" w:hAnsi="Times New Roman" w:cs="Times New Roman"/>
          <w:color w:val="000000"/>
          <w:sz w:val="24"/>
          <w:szCs w:val="24"/>
          <w:shd w:val="clear" w:color="auto" w:fill="FFFFFF"/>
        </w:rPr>
        <w:t>[e.g.</w:t>
      </w:r>
      <w:r w:rsidR="00F411F7">
        <w:rPr>
          <w:rStyle w:val="eop"/>
          <w:rFonts w:ascii="Times New Roman" w:hAnsi="Times New Roman" w:cs="Times New Roman"/>
          <w:color w:val="000000"/>
          <w:sz w:val="24"/>
          <w:szCs w:val="24"/>
          <w:shd w:val="clear" w:color="auto" w:fill="FFFFFF"/>
        </w:rPr>
        <w:t xml:space="preserve">, the </w:t>
      </w:r>
      <w:r w:rsidR="00301AD5" w:rsidRPr="00DD4E47">
        <w:rPr>
          <w:rStyle w:val="normaltextrun"/>
          <w:rFonts w:ascii="Times New Roman" w:hAnsi="Times New Roman" w:cs="Times New Roman"/>
          <w:color w:val="000000"/>
          <w:sz w:val="24"/>
          <w:szCs w:val="24"/>
          <w:shd w:val="clear" w:color="auto" w:fill="FFFFFF"/>
        </w:rPr>
        <w:t>Asian American Civic Association</w:t>
      </w:r>
      <w:r w:rsidR="00301AD5">
        <w:rPr>
          <w:rStyle w:val="normaltextrun"/>
          <w:rFonts w:ascii="Times New Roman" w:hAnsi="Times New Roman" w:cs="Times New Roman"/>
          <w:color w:val="000000"/>
          <w:sz w:val="24"/>
          <w:szCs w:val="24"/>
          <w:shd w:val="clear" w:color="auto" w:fill="FFFFFF"/>
        </w:rPr>
        <w:t xml:space="preserve">, </w:t>
      </w:r>
      <w:r w:rsidR="00301AD5" w:rsidRPr="00D11A97">
        <w:rPr>
          <w:rStyle w:val="normaltextrun"/>
          <w:rFonts w:ascii="Times New Roman" w:hAnsi="Times New Roman" w:cs="Times New Roman"/>
          <w:color w:val="000000"/>
          <w:sz w:val="24"/>
          <w:szCs w:val="24"/>
          <w:shd w:val="clear" w:color="auto" w:fill="FFFFFF"/>
        </w:rPr>
        <w:t>A</w:t>
      </w:r>
      <w:r w:rsidR="00301AD5" w:rsidRPr="00D3710C">
        <w:rPr>
          <w:rStyle w:val="normaltextrun"/>
          <w:rFonts w:ascii="Times New Roman" w:hAnsi="Times New Roman" w:cs="Times New Roman"/>
          <w:color w:val="000000"/>
          <w:sz w:val="24"/>
          <w:szCs w:val="24"/>
          <w:shd w:val="clear" w:color="auto" w:fill="FFFFFF"/>
        </w:rPr>
        <w:t>sian American Devel</w:t>
      </w:r>
      <w:r w:rsidR="00301AD5" w:rsidRPr="00E32D24">
        <w:rPr>
          <w:rStyle w:val="normaltextrun"/>
          <w:rFonts w:ascii="Times New Roman" w:hAnsi="Times New Roman" w:cs="Times New Roman"/>
          <w:color w:val="000000"/>
          <w:sz w:val="24"/>
          <w:szCs w:val="24"/>
          <w:shd w:val="clear" w:color="auto" w:fill="FFFFFF"/>
        </w:rPr>
        <w:t>opment Corporation, Black Ministerial Alliance of Greater Boston,</w:t>
      </w:r>
      <w:r w:rsidR="00301AD5">
        <w:rPr>
          <w:rStyle w:val="normaltextrun"/>
          <w:rFonts w:ascii="Times New Roman" w:hAnsi="Times New Roman" w:cs="Times New Roman"/>
          <w:color w:val="000000"/>
          <w:sz w:val="24"/>
          <w:szCs w:val="24"/>
          <w:shd w:val="clear" w:color="auto" w:fill="FFFFFF"/>
        </w:rPr>
        <w:t xml:space="preserve"> Casa Esperanza,</w:t>
      </w:r>
      <w:r w:rsidR="00301AD5" w:rsidRPr="008662F9">
        <w:rPr>
          <w:rStyle w:val="normaltextrun"/>
          <w:rFonts w:ascii="Times New Roman" w:hAnsi="Times New Roman" w:cs="Times New Roman"/>
          <w:color w:val="000000"/>
          <w:sz w:val="24"/>
          <w:szCs w:val="24"/>
          <w:shd w:val="clear" w:color="auto" w:fill="FFFFFF"/>
        </w:rPr>
        <w:t xml:space="preserve"> Greater Boston Interfaith Organization, </w:t>
      </w:r>
      <w:r w:rsidR="00301AD5" w:rsidRPr="00DF29A5">
        <w:rPr>
          <w:rFonts w:ascii="Times New Roman" w:hAnsi="Times New Roman" w:cs="Times New Roman"/>
          <w:sz w:val="24"/>
          <w:szCs w:val="24"/>
        </w:rPr>
        <w:t>Catholic Charities Haitian Multi-Service Center</w:t>
      </w:r>
      <w:r w:rsidR="00301AD5">
        <w:rPr>
          <w:rFonts w:ascii="Times New Roman" w:hAnsi="Times New Roman" w:cs="Times New Roman"/>
          <w:sz w:val="24"/>
          <w:szCs w:val="24"/>
        </w:rPr>
        <w:t>,</w:t>
      </w:r>
      <w:r w:rsidR="00301AD5">
        <w:rPr>
          <w:rStyle w:val="normaltextrun"/>
          <w:rFonts w:ascii="Times New Roman" w:hAnsi="Times New Roman" w:cs="Times New Roman"/>
          <w:color w:val="000000"/>
          <w:sz w:val="24"/>
          <w:szCs w:val="24"/>
          <w:shd w:val="clear" w:color="auto" w:fill="FFFFFF"/>
        </w:rPr>
        <w:t xml:space="preserve"> </w:t>
      </w:r>
      <w:r w:rsidR="00301AD5" w:rsidRPr="00F07AFA">
        <w:rPr>
          <w:rStyle w:val="normaltextrun"/>
          <w:rFonts w:ascii="Times New Roman" w:hAnsi="Times New Roman" w:cs="Times New Roman"/>
          <w:color w:val="000000"/>
          <w:sz w:val="24"/>
          <w:szCs w:val="24"/>
          <w:shd w:val="clear" w:color="auto" w:fill="FFFFFF"/>
        </w:rPr>
        <w:t xml:space="preserve">La </w:t>
      </w:r>
      <w:proofErr w:type="spellStart"/>
      <w:r w:rsidR="00301AD5" w:rsidRPr="00F07AFA">
        <w:rPr>
          <w:rStyle w:val="normaltextrun"/>
          <w:rFonts w:ascii="Times New Roman" w:hAnsi="Times New Roman" w:cs="Times New Roman"/>
          <w:color w:val="000000"/>
          <w:sz w:val="24"/>
          <w:szCs w:val="24"/>
          <w:shd w:val="clear" w:color="auto" w:fill="FFFFFF"/>
        </w:rPr>
        <w:t>Al</w:t>
      </w:r>
      <w:r w:rsidR="00301AD5" w:rsidRPr="008662F9">
        <w:rPr>
          <w:rStyle w:val="normaltextrun"/>
          <w:rFonts w:ascii="Times New Roman" w:hAnsi="Times New Roman" w:cs="Times New Roman"/>
          <w:color w:val="000000"/>
          <w:sz w:val="24"/>
          <w:szCs w:val="24"/>
          <w:shd w:val="clear" w:color="auto" w:fill="FFFFFF"/>
        </w:rPr>
        <w:t>ianza</w:t>
      </w:r>
      <w:proofErr w:type="spellEnd"/>
      <w:r w:rsidR="00301AD5" w:rsidRPr="008662F9">
        <w:rPr>
          <w:rStyle w:val="normaltextrun"/>
          <w:rFonts w:ascii="Times New Roman" w:hAnsi="Times New Roman" w:cs="Times New Roman"/>
          <w:color w:val="000000"/>
          <w:sz w:val="24"/>
          <w:szCs w:val="24"/>
          <w:shd w:val="clear" w:color="auto" w:fill="FFFFFF"/>
        </w:rPr>
        <w:t xml:space="preserve"> </w:t>
      </w:r>
      <w:proofErr w:type="spellStart"/>
      <w:r w:rsidR="00301AD5" w:rsidRPr="008662F9">
        <w:rPr>
          <w:rStyle w:val="normaltextrun"/>
          <w:rFonts w:ascii="Times New Roman" w:hAnsi="Times New Roman" w:cs="Times New Roman"/>
          <w:color w:val="000000"/>
          <w:sz w:val="24"/>
          <w:szCs w:val="24"/>
          <w:shd w:val="clear" w:color="auto" w:fill="FFFFFF"/>
        </w:rPr>
        <w:t>Hispana</w:t>
      </w:r>
      <w:proofErr w:type="spellEnd"/>
      <w:r w:rsidR="00301AD5">
        <w:rPr>
          <w:rStyle w:val="normaltextrun"/>
          <w:rFonts w:ascii="Times New Roman" w:hAnsi="Times New Roman" w:cs="Times New Roman"/>
          <w:color w:val="000000"/>
          <w:sz w:val="24"/>
          <w:szCs w:val="24"/>
          <w:shd w:val="clear" w:color="auto" w:fill="FFFFFF"/>
        </w:rPr>
        <w:t>, Massachusetts Alliance of Portuguese Speakers, Massachusetts Commission on Indian Affairs, METCO</w:t>
      </w:r>
      <w:r w:rsidR="00301AD5" w:rsidRPr="00DD4E47">
        <w:rPr>
          <w:rStyle w:val="normaltextrun"/>
          <w:rFonts w:ascii="Times New Roman" w:hAnsi="Times New Roman" w:cs="Times New Roman"/>
          <w:color w:val="000000"/>
          <w:sz w:val="24"/>
          <w:szCs w:val="24"/>
          <w:shd w:val="clear" w:color="auto" w:fill="FFFFFF"/>
        </w:rPr>
        <w:t>,</w:t>
      </w:r>
      <w:r w:rsidR="00301AD5" w:rsidRPr="008662F9">
        <w:rPr>
          <w:rStyle w:val="normaltextrun"/>
          <w:rFonts w:ascii="Times New Roman" w:hAnsi="Times New Roman" w:cs="Times New Roman"/>
          <w:color w:val="000000"/>
          <w:sz w:val="24"/>
          <w:szCs w:val="24"/>
          <w:shd w:val="clear" w:color="auto" w:fill="FFFFFF"/>
        </w:rPr>
        <w:t xml:space="preserve"> </w:t>
      </w:r>
      <w:r w:rsidR="00301AD5">
        <w:rPr>
          <w:rStyle w:val="normaltextrun"/>
          <w:rFonts w:ascii="Times New Roman" w:hAnsi="Times New Roman" w:cs="Times New Roman"/>
          <w:color w:val="000000"/>
          <w:sz w:val="24"/>
          <w:szCs w:val="24"/>
          <w:shd w:val="clear" w:color="auto" w:fill="FFFFFF"/>
        </w:rPr>
        <w:t xml:space="preserve">Massachusetts Center for Native American Awareness, </w:t>
      </w:r>
      <w:r w:rsidR="00301AD5" w:rsidRPr="00897930">
        <w:rPr>
          <w:rStyle w:val="normaltextrun"/>
          <w:rFonts w:ascii="Times New Roman" w:hAnsi="Times New Roman" w:cs="Times New Roman"/>
          <w:color w:val="000000"/>
          <w:sz w:val="24"/>
          <w:szCs w:val="24"/>
          <w:shd w:val="clear" w:color="auto" w:fill="FFFFFF"/>
        </w:rPr>
        <w:t>Massachusetts Office on Refugees and Immigrants</w:t>
      </w:r>
      <w:r w:rsidR="00301AD5">
        <w:rPr>
          <w:rStyle w:val="normaltextrun"/>
          <w:rFonts w:ascii="Times New Roman" w:hAnsi="Times New Roman" w:cs="Times New Roman"/>
          <w:color w:val="000000"/>
          <w:sz w:val="24"/>
          <w:szCs w:val="24"/>
          <w:shd w:val="clear" w:color="auto" w:fill="FFFFFF"/>
        </w:rPr>
        <w:t xml:space="preserve">, NAACP, </w:t>
      </w:r>
      <w:r w:rsidR="00301AD5" w:rsidRPr="00DD4E47">
        <w:rPr>
          <w:rStyle w:val="normaltextrun"/>
          <w:rFonts w:ascii="Times New Roman" w:hAnsi="Times New Roman" w:cs="Times New Roman"/>
          <w:color w:val="000000"/>
          <w:sz w:val="24"/>
          <w:szCs w:val="24"/>
          <w:shd w:val="clear" w:color="auto" w:fill="FFFFFF"/>
        </w:rPr>
        <w:t xml:space="preserve">Refugee and Immigrant Assistance Center, </w:t>
      </w:r>
      <w:r w:rsidR="00301AD5">
        <w:rPr>
          <w:rStyle w:val="normaltextrun"/>
          <w:rFonts w:ascii="Times New Roman" w:hAnsi="Times New Roman" w:cs="Times New Roman"/>
          <w:color w:val="000000"/>
          <w:sz w:val="24"/>
          <w:szCs w:val="24"/>
          <w:shd w:val="clear" w:color="auto" w:fill="FFFFFF"/>
        </w:rPr>
        <w:t xml:space="preserve">Somali Development Center, </w:t>
      </w:r>
      <w:r w:rsidR="00301AD5" w:rsidRPr="00DF29A5">
        <w:rPr>
          <w:rFonts w:ascii="Times New Roman" w:hAnsi="Times New Roman" w:cs="Times New Roman"/>
          <w:sz w:val="24"/>
          <w:szCs w:val="24"/>
        </w:rPr>
        <w:t>Vietnamese American Initiative for Development (</w:t>
      </w:r>
      <w:proofErr w:type="spellStart"/>
      <w:r w:rsidR="00301AD5" w:rsidRPr="00DF29A5">
        <w:rPr>
          <w:rFonts w:ascii="Times New Roman" w:hAnsi="Times New Roman" w:cs="Times New Roman"/>
          <w:sz w:val="24"/>
          <w:szCs w:val="24"/>
        </w:rPr>
        <w:t>VietAID</w:t>
      </w:r>
      <w:proofErr w:type="spellEnd"/>
      <w:r w:rsidR="00301AD5" w:rsidRPr="00DF29A5">
        <w:rPr>
          <w:rFonts w:ascii="Times New Roman" w:hAnsi="Times New Roman" w:cs="Times New Roman"/>
          <w:sz w:val="24"/>
          <w:szCs w:val="24"/>
        </w:rPr>
        <w:t>)</w:t>
      </w:r>
      <w:r w:rsidR="00301AD5">
        <w:rPr>
          <w:rStyle w:val="normaltextrun"/>
          <w:rFonts w:ascii="Times New Roman" w:hAnsi="Times New Roman" w:cs="Times New Roman"/>
          <w:color w:val="000000"/>
          <w:sz w:val="24"/>
          <w:szCs w:val="24"/>
          <w:shd w:val="clear" w:color="auto" w:fill="FFFFFF"/>
        </w:rPr>
        <w:t>,</w:t>
      </w:r>
      <w:r w:rsidR="00301AD5" w:rsidRPr="00DF29A5">
        <w:rPr>
          <w:rStyle w:val="normaltextrun"/>
          <w:rFonts w:ascii="Times New Roman" w:hAnsi="Times New Roman" w:cs="Times New Roman"/>
          <w:color w:val="000000"/>
          <w:sz w:val="24"/>
          <w:szCs w:val="24"/>
          <w:shd w:val="clear" w:color="auto" w:fill="FFFFFF"/>
        </w:rPr>
        <w:t xml:space="preserve"> etc.</w:t>
      </w:r>
      <w:r w:rsidR="00622375">
        <w:rPr>
          <w:rStyle w:val="eop"/>
          <w:rFonts w:ascii="Times New Roman" w:hAnsi="Times New Roman" w:cs="Times New Roman"/>
          <w:color w:val="000000"/>
          <w:sz w:val="24"/>
          <w:szCs w:val="24"/>
          <w:shd w:val="clear" w:color="auto" w:fill="FFFFFF"/>
        </w:rPr>
        <w:t>]</w:t>
      </w:r>
      <w:r w:rsidR="0015772F">
        <w:rPr>
          <w:rStyle w:val="eop"/>
          <w:rFonts w:ascii="Times New Roman" w:hAnsi="Times New Roman" w:cs="Times New Roman"/>
          <w:color w:val="000000"/>
          <w:sz w:val="24"/>
          <w:szCs w:val="24"/>
          <w:shd w:val="clear" w:color="auto" w:fill="FFFFFF"/>
        </w:rPr>
        <w:t>.</w:t>
      </w:r>
      <w:r w:rsidR="00E02B2B">
        <w:rPr>
          <w:rStyle w:val="eop"/>
          <w:rFonts w:ascii="Times New Roman" w:hAnsi="Times New Roman" w:cs="Times New Roman"/>
          <w:color w:val="000000"/>
          <w:sz w:val="24"/>
          <w:szCs w:val="24"/>
          <w:shd w:val="clear" w:color="auto" w:fill="FFFFFF"/>
        </w:rPr>
        <w:t xml:space="preserve"> </w:t>
      </w:r>
    </w:p>
    <w:p w14:paraId="7FC3A563" w14:textId="77777777" w:rsidR="0099052D" w:rsidRDefault="0099052D" w:rsidP="00455122">
      <w:pPr>
        <w:rPr>
          <w:rFonts w:ascii="Times New Roman" w:hAnsi="Times New Roman" w:cs="Times New Roman"/>
          <w:sz w:val="24"/>
          <w:szCs w:val="24"/>
        </w:rPr>
      </w:pPr>
    </w:p>
    <w:p w14:paraId="28DC0DF3" w14:textId="4BDE1C36" w:rsidR="00CA4DF0" w:rsidRDefault="00CA4DF0" w:rsidP="001C2E6C">
      <w:pPr>
        <w:rPr>
          <w:rFonts w:ascii="Times New Roman" w:hAnsi="Times New Roman" w:cs="Times New Roman"/>
          <w:b/>
          <w:bCs/>
          <w:sz w:val="24"/>
          <w:szCs w:val="24"/>
        </w:rPr>
      </w:pPr>
      <w:r>
        <w:rPr>
          <w:rFonts w:ascii="Times New Roman" w:hAnsi="Times New Roman" w:cs="Times New Roman"/>
          <w:b/>
          <w:bCs/>
          <w:sz w:val="24"/>
          <w:szCs w:val="24"/>
        </w:rPr>
        <w:t>VII. OUTREACH EFFORTS TO PERSONS WITH DISABILITIES</w:t>
      </w:r>
    </w:p>
    <w:p w14:paraId="453B93F0" w14:textId="65E0BBBC" w:rsidR="00F74800" w:rsidRDefault="00414698" w:rsidP="00414698">
      <w:pPr>
        <w:ind w:left="720" w:hanging="720"/>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b/>
          <w:bCs/>
          <w:sz w:val="24"/>
          <w:szCs w:val="24"/>
        </w:rPr>
        <w:tab/>
      </w:r>
      <w:r w:rsidR="00F74800">
        <w:rPr>
          <w:rFonts w:ascii="Times New Roman" w:hAnsi="Times New Roman" w:cs="Times New Roman"/>
          <w:sz w:val="24"/>
          <w:szCs w:val="24"/>
        </w:rPr>
        <w:t>[FILL</w:t>
      </w:r>
      <w:r w:rsidR="00D3530B">
        <w:rPr>
          <w:rFonts w:ascii="Times New Roman" w:hAnsi="Times New Roman" w:cs="Times New Roman"/>
          <w:sz w:val="24"/>
          <w:szCs w:val="24"/>
        </w:rPr>
        <w:t xml:space="preserve"> </w:t>
      </w:r>
      <w:r w:rsidR="00F74800">
        <w:rPr>
          <w:rFonts w:ascii="Times New Roman" w:hAnsi="Times New Roman" w:cs="Times New Roman"/>
          <w:sz w:val="24"/>
          <w:szCs w:val="24"/>
        </w:rPr>
        <w:t>IN THIS SECTION BY DESCRIBING OUTREACH EFFORTS TO BE MADE BY THE LHA REGARDING PERSONS WITH DISABILITIES. SUCH OUTREACH MUST INCLUDE PROVIDING NOTICE OF ACCESSIBLE UNITS</w:t>
      </w:r>
      <w:r w:rsidR="00305344">
        <w:rPr>
          <w:rFonts w:ascii="Times New Roman" w:hAnsi="Times New Roman" w:cs="Times New Roman"/>
          <w:sz w:val="24"/>
          <w:szCs w:val="24"/>
        </w:rPr>
        <w:t xml:space="preserve"> WITH MASSACCESS</w:t>
      </w:r>
      <w:r w:rsidR="00305344" w:rsidRPr="009470FC">
        <w:rPr>
          <w:rFonts w:ascii="Times New Roman" w:hAnsi="Times New Roman" w:cs="Times New Roman"/>
          <w:sz w:val="24"/>
          <w:szCs w:val="24"/>
        </w:rPr>
        <w:t xml:space="preserve"> </w:t>
      </w:r>
      <w:r w:rsidR="00305344">
        <w:rPr>
          <w:rFonts w:ascii="Times New Roman" w:hAnsi="Times New Roman" w:cs="Times New Roman"/>
          <w:sz w:val="24"/>
          <w:szCs w:val="24"/>
        </w:rPr>
        <w:t>(</w:t>
      </w:r>
      <w:hyperlink r:id="rId24" w:history="1">
        <w:r w:rsidR="00305344" w:rsidRPr="00305344">
          <w:rPr>
            <w:rStyle w:val="Hyperlink"/>
            <w:rFonts w:ascii="Times New Roman" w:hAnsi="Times New Roman" w:cs="Times New Roman"/>
            <w:sz w:val="24"/>
            <w:szCs w:val="24"/>
          </w:rPr>
          <w:t>http://www.massaccesshousingregistry.org</w:t>
        </w:r>
      </w:hyperlink>
      <w:r w:rsidR="000F4202">
        <w:rPr>
          <w:rFonts w:ascii="Times New Roman" w:hAnsi="Times New Roman" w:cs="Times New Roman"/>
          <w:sz w:val="24"/>
          <w:szCs w:val="24"/>
        </w:rPr>
        <w:t>)</w:t>
      </w:r>
      <w:r w:rsidR="00305344">
        <w:rPr>
          <w:rFonts w:ascii="Times New Roman" w:hAnsi="Times New Roman" w:cs="Times New Roman"/>
          <w:sz w:val="24"/>
          <w:szCs w:val="24"/>
        </w:rPr>
        <w:t xml:space="preserve"> </w:t>
      </w:r>
      <w:r w:rsidR="000F4202">
        <w:rPr>
          <w:rFonts w:ascii="Times New Roman" w:hAnsi="Times New Roman" w:cs="Times New Roman"/>
          <w:sz w:val="24"/>
          <w:szCs w:val="24"/>
        </w:rPr>
        <w:t>OR A SU</w:t>
      </w:r>
      <w:r w:rsidR="00D03F5B">
        <w:rPr>
          <w:rFonts w:ascii="Times New Roman" w:hAnsi="Times New Roman" w:cs="Times New Roman"/>
          <w:sz w:val="24"/>
          <w:szCs w:val="24"/>
        </w:rPr>
        <w:t xml:space="preserve">CCESSOR </w:t>
      </w:r>
      <w:r w:rsidR="000F4202">
        <w:rPr>
          <w:rFonts w:ascii="Times New Roman" w:hAnsi="Times New Roman" w:cs="Times New Roman"/>
          <w:sz w:val="24"/>
          <w:szCs w:val="24"/>
        </w:rPr>
        <w:t xml:space="preserve">WEBSITE/REGISTRY </w:t>
      </w:r>
      <w:r w:rsidR="00F74800">
        <w:rPr>
          <w:rFonts w:ascii="Times New Roman" w:hAnsi="Times New Roman" w:cs="Times New Roman"/>
          <w:sz w:val="24"/>
          <w:szCs w:val="24"/>
        </w:rPr>
        <w:t xml:space="preserve">IN ACCORDANCE WITH </w:t>
      </w:r>
      <w:hyperlink r:id="rId25" w:history="1">
        <w:r w:rsidR="00F74800" w:rsidRPr="00F74800">
          <w:rPr>
            <w:rStyle w:val="Hyperlink"/>
            <w:rFonts w:ascii="Times New Roman" w:hAnsi="Times New Roman" w:cs="Times New Roman"/>
            <w:sz w:val="24"/>
            <w:szCs w:val="24"/>
          </w:rPr>
          <w:t>M.G.L. C. 151B, § 4(7A</w:t>
        </w:r>
      </w:hyperlink>
      <w:r w:rsidR="00F74800">
        <w:rPr>
          <w:rFonts w:ascii="Times New Roman" w:hAnsi="Times New Roman" w:cs="Times New Roman"/>
          <w:sz w:val="24"/>
          <w:szCs w:val="24"/>
        </w:rPr>
        <w:t>).</w:t>
      </w:r>
      <w:r w:rsidR="00023C47">
        <w:rPr>
          <w:rStyle w:val="FootnoteReference"/>
          <w:rFonts w:ascii="Times New Roman" w:hAnsi="Times New Roman" w:cs="Times New Roman"/>
          <w:sz w:val="24"/>
          <w:szCs w:val="24"/>
        </w:rPr>
        <w:footnoteReference w:id="6"/>
      </w:r>
      <w:r w:rsidR="00F74800">
        <w:rPr>
          <w:rFonts w:ascii="Times New Roman" w:hAnsi="Times New Roman" w:cs="Times New Roman"/>
          <w:sz w:val="24"/>
          <w:szCs w:val="24"/>
        </w:rPr>
        <w:t xml:space="preserve">] </w:t>
      </w:r>
    </w:p>
    <w:p w14:paraId="3D44B189" w14:textId="47882158" w:rsidR="00F61A42" w:rsidRDefault="00414698" w:rsidP="00600AE6">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B. </w:t>
      </w:r>
      <w:r>
        <w:rPr>
          <w:rStyle w:val="normaltextrun"/>
          <w:rFonts w:ascii="Times New Roman" w:hAnsi="Times New Roman" w:cs="Times New Roman"/>
          <w:b/>
          <w:bCs/>
          <w:color w:val="000000"/>
          <w:sz w:val="24"/>
          <w:szCs w:val="24"/>
          <w:shd w:val="clear" w:color="auto" w:fill="FFFFFF"/>
        </w:rPr>
        <w:tab/>
      </w:r>
      <w:r w:rsidR="00F61A42" w:rsidRPr="0071119E">
        <w:rPr>
          <w:rStyle w:val="normaltextrun"/>
          <w:rFonts w:ascii="Times New Roman" w:hAnsi="Times New Roman" w:cs="Times New Roman"/>
          <w:color w:val="000000"/>
          <w:sz w:val="24"/>
          <w:szCs w:val="24"/>
          <w:shd w:val="clear" w:color="auto" w:fill="FFFFFF"/>
        </w:rPr>
        <w:t>All marketing will offer reasonable accommodations in the application process.</w:t>
      </w:r>
      <w:r w:rsidR="00F61A42" w:rsidRPr="0071119E">
        <w:rPr>
          <w:rStyle w:val="eop"/>
          <w:rFonts w:ascii="Times New Roman" w:hAnsi="Times New Roman" w:cs="Times New Roman"/>
          <w:color w:val="000000"/>
          <w:sz w:val="24"/>
          <w:szCs w:val="24"/>
          <w:shd w:val="clear" w:color="auto" w:fill="FFFFFF"/>
        </w:rPr>
        <w:t> </w:t>
      </w:r>
      <w:r w:rsidR="00BB4C5D" w:rsidRPr="006A62E1">
        <w:rPr>
          <w:rStyle w:val="eop"/>
          <w:rFonts w:ascii="Times New Roman" w:hAnsi="Times New Roman" w:cs="Times New Roman"/>
          <w:color w:val="000000"/>
          <w:sz w:val="24"/>
          <w:szCs w:val="24"/>
          <w:shd w:val="clear" w:color="auto" w:fill="FFFFFF"/>
        </w:rPr>
        <w:t xml:space="preserve">The LHA will also </w:t>
      </w:r>
      <w:r w:rsidR="003F0079" w:rsidRPr="006A62E1">
        <w:rPr>
          <w:rStyle w:val="eop"/>
          <w:rFonts w:ascii="Times New Roman" w:hAnsi="Times New Roman" w:cs="Times New Roman"/>
          <w:color w:val="000000"/>
          <w:sz w:val="24"/>
          <w:szCs w:val="24"/>
          <w:shd w:val="clear" w:color="auto" w:fill="FFFFFF"/>
        </w:rPr>
        <w:t>provide application materials in alternative formats</w:t>
      </w:r>
      <w:r w:rsidR="007A2353" w:rsidRPr="006A62E1">
        <w:rPr>
          <w:rStyle w:val="eop"/>
          <w:rFonts w:ascii="Times New Roman" w:hAnsi="Times New Roman" w:cs="Times New Roman"/>
          <w:color w:val="000000"/>
          <w:sz w:val="24"/>
          <w:szCs w:val="24"/>
          <w:shd w:val="clear" w:color="auto" w:fill="FFFFFF"/>
        </w:rPr>
        <w:t>,</w:t>
      </w:r>
      <w:r w:rsidR="00887F84" w:rsidRPr="006A62E1">
        <w:rPr>
          <w:rStyle w:val="eop"/>
          <w:rFonts w:ascii="Times New Roman" w:hAnsi="Times New Roman" w:cs="Times New Roman"/>
          <w:color w:val="000000"/>
          <w:sz w:val="24"/>
          <w:szCs w:val="24"/>
          <w:shd w:val="clear" w:color="auto" w:fill="FFFFFF"/>
        </w:rPr>
        <w:t xml:space="preserve"> engage in</w:t>
      </w:r>
      <w:r w:rsidR="007A2353" w:rsidRPr="006A62E1">
        <w:rPr>
          <w:rStyle w:val="eop"/>
          <w:rFonts w:ascii="Times New Roman" w:hAnsi="Times New Roman" w:cs="Times New Roman"/>
          <w:color w:val="000000"/>
          <w:sz w:val="24"/>
          <w:szCs w:val="24"/>
          <w:shd w:val="clear" w:color="auto" w:fill="FFFFFF"/>
        </w:rPr>
        <w:t xml:space="preserve"> alternative </w:t>
      </w:r>
      <w:r w:rsidR="007A2353" w:rsidRPr="006A62E1">
        <w:rPr>
          <w:rFonts w:ascii="Times New Roman" w:eastAsia="Times New Roman" w:hAnsi="Times New Roman" w:cs="Times New Roman"/>
          <w:color w:val="000000" w:themeColor="text1"/>
        </w:rPr>
        <w:t>means of communication</w:t>
      </w:r>
      <w:r w:rsidR="007A2353" w:rsidRPr="00D94C27">
        <w:rPr>
          <w:rFonts w:ascii="Times New Roman" w:eastAsia="Times New Roman" w:hAnsi="Times New Roman" w:cs="Times New Roman"/>
          <w:color w:val="000000" w:themeColor="text1"/>
        </w:rPr>
        <w:t xml:space="preserve"> through auxiliary aids and</w:t>
      </w:r>
      <w:r w:rsidR="007A2353" w:rsidRPr="006A62E1">
        <w:rPr>
          <w:rFonts w:ascii="Times New Roman" w:eastAsia="Times New Roman" w:hAnsi="Times New Roman" w:cs="Times New Roman"/>
          <w:color w:val="000000" w:themeColor="text1"/>
        </w:rPr>
        <w:t xml:space="preserve"> services, </w:t>
      </w:r>
      <w:r w:rsidR="00BB4C5D" w:rsidRPr="006A62E1">
        <w:rPr>
          <w:rStyle w:val="eop"/>
          <w:rFonts w:ascii="Times New Roman" w:hAnsi="Times New Roman" w:cs="Times New Roman"/>
          <w:color w:val="000000"/>
          <w:sz w:val="24"/>
          <w:szCs w:val="24"/>
          <w:shd w:val="clear" w:color="auto" w:fill="FFFFFF"/>
        </w:rPr>
        <w:t>and</w:t>
      </w:r>
      <w:r w:rsidR="00887F84" w:rsidRPr="006A62E1">
        <w:rPr>
          <w:rStyle w:val="eop"/>
          <w:rFonts w:ascii="Times New Roman" w:hAnsi="Times New Roman" w:cs="Times New Roman"/>
          <w:color w:val="000000"/>
          <w:sz w:val="24"/>
          <w:szCs w:val="24"/>
          <w:shd w:val="clear" w:color="auto" w:fill="FFFFFF"/>
        </w:rPr>
        <w:t>/or</w:t>
      </w:r>
      <w:r w:rsidR="00BB4C5D" w:rsidRPr="006A62E1">
        <w:rPr>
          <w:rStyle w:val="eop"/>
          <w:rFonts w:ascii="Times New Roman" w:hAnsi="Times New Roman" w:cs="Times New Roman"/>
          <w:color w:val="000000"/>
          <w:sz w:val="24"/>
          <w:szCs w:val="24"/>
          <w:shd w:val="clear" w:color="auto" w:fill="FFFFFF"/>
        </w:rPr>
        <w:t xml:space="preserve"> </w:t>
      </w:r>
      <w:r w:rsidR="00887F84" w:rsidRPr="006A62E1">
        <w:rPr>
          <w:rStyle w:val="eop"/>
          <w:rFonts w:ascii="Times New Roman" w:hAnsi="Times New Roman" w:cs="Times New Roman"/>
          <w:color w:val="000000"/>
          <w:sz w:val="24"/>
          <w:szCs w:val="24"/>
          <w:shd w:val="clear" w:color="auto" w:fill="FFFFFF"/>
        </w:rPr>
        <w:t>provide assistance with the</w:t>
      </w:r>
      <w:r w:rsidR="007D4024" w:rsidRPr="006A62E1">
        <w:rPr>
          <w:rStyle w:val="eop"/>
          <w:rFonts w:ascii="Times New Roman" w:hAnsi="Times New Roman" w:cs="Times New Roman"/>
          <w:color w:val="000000"/>
          <w:sz w:val="24"/>
          <w:szCs w:val="24"/>
          <w:shd w:val="clear" w:color="auto" w:fill="FFFFFF"/>
        </w:rPr>
        <w:t xml:space="preserve"> application process </w:t>
      </w:r>
      <w:r w:rsidR="00BB4C5D" w:rsidRPr="006A62E1">
        <w:rPr>
          <w:rStyle w:val="eop"/>
          <w:rFonts w:ascii="Times New Roman" w:hAnsi="Times New Roman" w:cs="Times New Roman"/>
          <w:color w:val="000000"/>
          <w:sz w:val="24"/>
          <w:szCs w:val="24"/>
          <w:shd w:val="clear" w:color="auto" w:fill="FFFFFF"/>
        </w:rPr>
        <w:t xml:space="preserve">as necessary to ensure </w:t>
      </w:r>
      <w:r w:rsidR="009B7108" w:rsidRPr="006A62E1">
        <w:rPr>
          <w:rStyle w:val="eop"/>
          <w:rFonts w:ascii="Times New Roman" w:hAnsi="Times New Roman" w:cs="Times New Roman"/>
          <w:color w:val="000000"/>
          <w:sz w:val="24"/>
          <w:szCs w:val="24"/>
          <w:shd w:val="clear" w:color="auto" w:fill="FFFFFF"/>
        </w:rPr>
        <w:t>that persons with disabilities</w:t>
      </w:r>
      <w:r w:rsidR="00874592" w:rsidRPr="006A62E1">
        <w:rPr>
          <w:rStyle w:val="eop"/>
          <w:rFonts w:ascii="Times New Roman" w:hAnsi="Times New Roman" w:cs="Times New Roman"/>
          <w:color w:val="000000"/>
          <w:sz w:val="24"/>
          <w:szCs w:val="24"/>
          <w:shd w:val="clear" w:color="auto" w:fill="FFFFFF"/>
        </w:rPr>
        <w:t xml:space="preserve"> are reasonably accommodated and</w:t>
      </w:r>
      <w:r w:rsidR="009B7108" w:rsidRPr="006A62E1">
        <w:rPr>
          <w:rStyle w:val="eop"/>
          <w:rFonts w:ascii="Times New Roman" w:hAnsi="Times New Roman" w:cs="Times New Roman"/>
          <w:color w:val="000000"/>
          <w:sz w:val="24"/>
          <w:szCs w:val="24"/>
          <w:shd w:val="clear" w:color="auto" w:fill="FFFFFF"/>
        </w:rPr>
        <w:t xml:space="preserve"> have </w:t>
      </w:r>
      <w:r w:rsidR="00BB4C5D" w:rsidRPr="006A62E1">
        <w:rPr>
          <w:rStyle w:val="eop"/>
          <w:rFonts w:ascii="Times New Roman" w:hAnsi="Times New Roman" w:cs="Times New Roman"/>
          <w:color w:val="000000"/>
          <w:sz w:val="24"/>
          <w:szCs w:val="24"/>
          <w:shd w:val="clear" w:color="auto" w:fill="FFFFFF"/>
        </w:rPr>
        <w:t xml:space="preserve">equally effective access to the </w:t>
      </w:r>
      <w:r w:rsidR="001058C2" w:rsidRPr="006A62E1">
        <w:rPr>
          <w:rStyle w:val="eop"/>
          <w:rFonts w:ascii="Times New Roman" w:hAnsi="Times New Roman" w:cs="Times New Roman"/>
          <w:color w:val="000000"/>
          <w:sz w:val="24"/>
          <w:szCs w:val="24"/>
          <w:shd w:val="clear" w:color="auto" w:fill="FFFFFF"/>
        </w:rPr>
        <w:t>LHA’s programs</w:t>
      </w:r>
      <w:r w:rsidR="00874592" w:rsidRPr="006A62E1">
        <w:rPr>
          <w:rStyle w:val="eop"/>
          <w:rFonts w:ascii="Times New Roman" w:hAnsi="Times New Roman" w:cs="Times New Roman"/>
          <w:color w:val="000000"/>
          <w:sz w:val="24"/>
          <w:szCs w:val="24"/>
          <w:shd w:val="clear" w:color="auto" w:fill="FFFFFF"/>
        </w:rPr>
        <w:t>.</w:t>
      </w:r>
    </w:p>
    <w:p w14:paraId="1600B2F0" w14:textId="4D4E6AB1" w:rsidR="00F61A42" w:rsidRDefault="00414698" w:rsidP="00414698">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ab/>
      </w:r>
    </w:p>
    <w:p w14:paraId="4AC85EB3" w14:textId="62EEDB96" w:rsidR="00B7010E" w:rsidRPr="00A303E8" w:rsidRDefault="004F2BDE" w:rsidP="00A303E8">
      <w:pPr>
        <w:rPr>
          <w:rStyle w:val="normaltextrun"/>
          <w:rFonts w:ascii="Times New Roman" w:hAnsi="Times New Roman" w:cs="Times New Roman"/>
          <w:b/>
          <w:bCs/>
          <w:color w:val="000000"/>
          <w:sz w:val="24"/>
          <w:szCs w:val="24"/>
          <w:shd w:val="clear" w:color="auto" w:fill="FFFFFF"/>
        </w:rPr>
      </w:pPr>
      <w:r w:rsidRPr="00A303E8">
        <w:rPr>
          <w:rStyle w:val="normaltextrun"/>
          <w:rFonts w:ascii="Times New Roman" w:hAnsi="Times New Roman" w:cs="Times New Roman"/>
          <w:b/>
          <w:bCs/>
          <w:color w:val="000000"/>
          <w:sz w:val="24"/>
          <w:szCs w:val="24"/>
          <w:shd w:val="clear" w:color="auto" w:fill="FFFFFF"/>
        </w:rPr>
        <w:t>VIII.  LANGUAGE ASSISTANCE FOR APPLICANTS WITH LIMITED ENGLISH PROFICIENCY</w:t>
      </w:r>
    </w:p>
    <w:p w14:paraId="006AE8F4" w14:textId="0FACC419" w:rsidR="00CF3391" w:rsidRDefault="00CF3391" w:rsidP="00CF3391">
      <w:pPr>
        <w:spacing w:after="0"/>
        <w:rPr>
          <w:rFonts w:ascii="Times New Roman" w:hAnsi="Times New Roman" w:cs="Times New Roman"/>
          <w:sz w:val="24"/>
          <w:szCs w:val="24"/>
        </w:rPr>
      </w:pPr>
      <w:r w:rsidRPr="006C5AF7">
        <w:rPr>
          <w:rFonts w:ascii="Times New Roman" w:hAnsi="Times New Roman" w:cs="Times New Roman"/>
          <w:sz w:val="24"/>
          <w:szCs w:val="24"/>
        </w:rPr>
        <w:t>Marketing informational materials</w:t>
      </w:r>
      <w:r w:rsidR="00A82932">
        <w:rPr>
          <w:rFonts w:ascii="Times New Roman" w:hAnsi="Times New Roman" w:cs="Times New Roman"/>
          <w:sz w:val="24"/>
          <w:szCs w:val="24"/>
        </w:rPr>
        <w:t xml:space="preserve"> will </w:t>
      </w:r>
      <w:r w:rsidRPr="006C5AF7">
        <w:rPr>
          <w:rFonts w:ascii="Times New Roman" w:hAnsi="Times New Roman" w:cs="Times New Roman"/>
          <w:sz w:val="24"/>
          <w:szCs w:val="24"/>
        </w:rPr>
        <w:t>provide notice of free language assistance to applicants, translated into the languages of L</w:t>
      </w:r>
      <w:r w:rsidR="00D31A10">
        <w:rPr>
          <w:rFonts w:ascii="Times New Roman" w:hAnsi="Times New Roman" w:cs="Times New Roman"/>
          <w:sz w:val="24"/>
          <w:szCs w:val="24"/>
        </w:rPr>
        <w:t xml:space="preserve">imited </w:t>
      </w:r>
      <w:r w:rsidRPr="006C5AF7">
        <w:rPr>
          <w:rFonts w:ascii="Times New Roman" w:hAnsi="Times New Roman" w:cs="Times New Roman"/>
          <w:sz w:val="24"/>
          <w:szCs w:val="24"/>
        </w:rPr>
        <w:t>E</w:t>
      </w:r>
      <w:r w:rsidR="00D31A10">
        <w:rPr>
          <w:rFonts w:ascii="Times New Roman" w:hAnsi="Times New Roman" w:cs="Times New Roman"/>
          <w:sz w:val="24"/>
          <w:szCs w:val="24"/>
        </w:rPr>
        <w:t xml:space="preserve">nglish </w:t>
      </w:r>
      <w:r w:rsidRPr="006C5AF7">
        <w:rPr>
          <w:rFonts w:ascii="Times New Roman" w:hAnsi="Times New Roman" w:cs="Times New Roman"/>
          <w:sz w:val="24"/>
          <w:szCs w:val="24"/>
        </w:rPr>
        <w:t>P</w:t>
      </w:r>
      <w:r w:rsidR="00D31A10">
        <w:rPr>
          <w:rFonts w:ascii="Times New Roman" w:hAnsi="Times New Roman" w:cs="Times New Roman"/>
          <w:sz w:val="24"/>
          <w:szCs w:val="24"/>
        </w:rPr>
        <w:t>roficiency (“LEP”)</w:t>
      </w:r>
      <w:r w:rsidRPr="006C5AF7">
        <w:rPr>
          <w:rFonts w:ascii="Times New Roman" w:hAnsi="Times New Roman" w:cs="Times New Roman"/>
          <w:sz w:val="24"/>
          <w:szCs w:val="24"/>
        </w:rPr>
        <w:t xml:space="preserve"> populations anticipated to apply in accordance with the LHA’s Language Access Plan.</w:t>
      </w:r>
    </w:p>
    <w:p w14:paraId="71EBB3BE" w14:textId="77777777" w:rsidR="0099052D" w:rsidRPr="006C5AF7" w:rsidRDefault="0099052D" w:rsidP="00CF3391">
      <w:pPr>
        <w:spacing w:after="0"/>
        <w:rPr>
          <w:rFonts w:ascii="Times New Roman" w:hAnsi="Times New Roman" w:cs="Times New Roman"/>
          <w:sz w:val="24"/>
          <w:szCs w:val="24"/>
        </w:rPr>
      </w:pPr>
    </w:p>
    <w:p w14:paraId="3C748B6C" w14:textId="77777777" w:rsidR="00CF3391" w:rsidRDefault="00CF3391" w:rsidP="00CF3391">
      <w:pPr>
        <w:spacing w:after="0"/>
        <w:rPr>
          <w:rStyle w:val="normaltextrun"/>
          <w:rFonts w:ascii="Times New Roman" w:hAnsi="Times New Roman" w:cs="Times New Roman"/>
          <w:color w:val="000000"/>
          <w:sz w:val="24"/>
          <w:szCs w:val="24"/>
          <w:shd w:val="clear" w:color="auto" w:fill="FFFFFF"/>
        </w:rPr>
      </w:pPr>
    </w:p>
    <w:p w14:paraId="3DF00EAA" w14:textId="7C4DF1A8" w:rsidR="00B7010E" w:rsidRDefault="006A4E11" w:rsidP="00414698">
      <w:pPr>
        <w:ind w:left="720" w:hanging="720"/>
        <w:rPr>
          <w:rStyle w:val="normaltextrun"/>
          <w:rFonts w:ascii="Times New Roman" w:hAnsi="Times New Roman" w:cs="Times New Roman"/>
          <w:b/>
          <w:bCs/>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VIII</w:t>
      </w:r>
      <w:r w:rsidR="00B7010E">
        <w:rPr>
          <w:rStyle w:val="normaltextrun"/>
          <w:rFonts w:ascii="Times New Roman" w:hAnsi="Times New Roman" w:cs="Times New Roman"/>
          <w:b/>
          <w:bCs/>
          <w:color w:val="000000"/>
          <w:sz w:val="24"/>
          <w:szCs w:val="24"/>
          <w:shd w:val="clear" w:color="auto" w:fill="FFFFFF"/>
        </w:rPr>
        <w:t>. MARKETING TIMELINE</w:t>
      </w:r>
    </w:p>
    <w:p w14:paraId="0A04F69E" w14:textId="49BC3713" w:rsidR="00B7010E" w:rsidRDefault="00B7010E" w:rsidP="00414698">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A. </w:t>
      </w:r>
      <w:r>
        <w:rPr>
          <w:rStyle w:val="normaltextrun"/>
          <w:rFonts w:ascii="Times New Roman" w:hAnsi="Times New Roman" w:cs="Times New Roman"/>
          <w:b/>
          <w:bCs/>
          <w:color w:val="000000"/>
          <w:sz w:val="24"/>
          <w:szCs w:val="24"/>
          <w:shd w:val="clear" w:color="auto" w:fill="FFFFFF"/>
        </w:rPr>
        <w:tab/>
      </w:r>
      <w:r>
        <w:rPr>
          <w:rStyle w:val="normaltextrun"/>
          <w:rFonts w:ascii="Times New Roman" w:hAnsi="Times New Roman" w:cs="Times New Roman"/>
          <w:color w:val="000000"/>
          <w:sz w:val="24"/>
          <w:szCs w:val="24"/>
          <w:shd w:val="clear" w:color="auto" w:fill="FFFFFF"/>
        </w:rPr>
        <w:t>All advertisements will run</w:t>
      </w:r>
      <w:r w:rsidR="1AFC6D8D">
        <w:rPr>
          <w:rStyle w:val="normaltextrun"/>
          <w:rFonts w:ascii="Times New Roman" w:hAnsi="Times New Roman" w:cs="Times New Roman"/>
          <w:color w:val="000000"/>
          <w:sz w:val="24"/>
          <w:szCs w:val="24"/>
          <w:shd w:val="clear" w:color="auto" w:fill="FFFFFF"/>
        </w:rPr>
        <w:t xml:space="preserve"> annually</w:t>
      </w:r>
      <w:r>
        <w:rPr>
          <w:rStyle w:val="normaltextrun"/>
          <w:rFonts w:ascii="Times New Roman" w:hAnsi="Times New Roman" w:cs="Times New Roman"/>
          <w:color w:val="000000"/>
          <w:sz w:val="24"/>
          <w:szCs w:val="24"/>
          <w:shd w:val="clear" w:color="auto" w:fill="FFFFFF"/>
        </w:rPr>
        <w:t xml:space="preserve"> a minimum of two times. </w:t>
      </w:r>
      <w:r w:rsidR="00D31A10">
        <w:rPr>
          <w:rStyle w:val="normaltextrun"/>
          <w:rFonts w:ascii="Times New Roman" w:hAnsi="Times New Roman" w:cs="Times New Roman"/>
          <w:color w:val="000000"/>
          <w:sz w:val="24"/>
          <w:szCs w:val="24"/>
          <w:shd w:val="clear" w:color="auto" w:fill="FFFFFF"/>
        </w:rPr>
        <w:t xml:space="preserve">The first set of advertisements will run as soon as possible after the LHA determines that marketing efforts are necessary. The second set of advertisements will begin running at least thirty (30) days after the end of the first set of advertisements. </w:t>
      </w:r>
    </w:p>
    <w:p w14:paraId="46D715D2" w14:textId="6BC9CA47" w:rsidR="00B7010E" w:rsidRDefault="00B7010E" w:rsidP="00414698">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lastRenderedPageBreak/>
        <w:t xml:space="preserve">B. </w:t>
      </w:r>
      <w:r>
        <w:rPr>
          <w:rStyle w:val="normaltextrun"/>
          <w:rFonts w:ascii="Times New Roman" w:hAnsi="Times New Roman" w:cs="Times New Roman"/>
          <w:b/>
          <w:bCs/>
          <w:color w:val="000000"/>
          <w:sz w:val="24"/>
          <w:szCs w:val="24"/>
          <w:shd w:val="clear" w:color="auto" w:fill="FFFFFF"/>
        </w:rPr>
        <w:tab/>
      </w:r>
      <w:r>
        <w:rPr>
          <w:rStyle w:val="normaltextrun"/>
          <w:rFonts w:ascii="Times New Roman" w:hAnsi="Times New Roman" w:cs="Times New Roman"/>
          <w:color w:val="000000"/>
          <w:sz w:val="24"/>
          <w:szCs w:val="24"/>
          <w:shd w:val="clear" w:color="auto" w:fill="FFFFFF"/>
        </w:rPr>
        <w:t xml:space="preserve">All advertisements will be designed to attract attention. </w:t>
      </w:r>
    </w:p>
    <w:p w14:paraId="19543F16" w14:textId="38C8BF82" w:rsidR="003319BD" w:rsidRDefault="00B7010E" w:rsidP="00207C2D">
      <w:pPr>
        <w:ind w:left="720" w:hanging="72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b/>
          <w:bCs/>
          <w:color w:val="000000"/>
          <w:sz w:val="24"/>
          <w:szCs w:val="24"/>
          <w:shd w:val="clear" w:color="auto" w:fill="FFFFFF"/>
        </w:rPr>
        <w:t xml:space="preserve">C. </w:t>
      </w:r>
      <w:r>
        <w:rPr>
          <w:rStyle w:val="normaltextrun"/>
          <w:rFonts w:ascii="Times New Roman" w:hAnsi="Times New Roman" w:cs="Times New Roman"/>
          <w:b/>
          <w:bCs/>
          <w:color w:val="000000"/>
          <w:sz w:val="24"/>
          <w:szCs w:val="24"/>
          <w:shd w:val="clear" w:color="auto" w:fill="FFFFFF"/>
        </w:rPr>
        <w:tab/>
      </w:r>
      <w:r>
        <w:rPr>
          <w:rStyle w:val="normaltextrun"/>
          <w:rFonts w:ascii="Times New Roman" w:hAnsi="Times New Roman" w:cs="Times New Roman"/>
          <w:color w:val="000000"/>
          <w:sz w:val="24"/>
          <w:szCs w:val="24"/>
          <w:shd w:val="clear" w:color="auto" w:fill="FFFFFF"/>
        </w:rPr>
        <w:t xml:space="preserve">The marketing timelines will be as </w:t>
      </w:r>
      <w:r w:rsidRPr="00207C2D">
        <w:rPr>
          <w:rStyle w:val="normaltextrun"/>
          <w:rFonts w:ascii="Times New Roman" w:hAnsi="Times New Roman" w:cs="Times New Roman"/>
          <w:color w:val="000000"/>
          <w:sz w:val="24"/>
          <w:szCs w:val="24"/>
          <w:shd w:val="clear" w:color="auto" w:fill="FFFFFF"/>
        </w:rPr>
        <w:t>follows: [LIST DATES OF: (</w:t>
      </w:r>
      <w:proofErr w:type="spellStart"/>
      <w:r w:rsidRPr="00207C2D">
        <w:rPr>
          <w:rStyle w:val="normaltextrun"/>
          <w:rFonts w:ascii="Times New Roman" w:hAnsi="Times New Roman" w:cs="Times New Roman"/>
          <w:color w:val="000000"/>
          <w:sz w:val="24"/>
          <w:szCs w:val="24"/>
          <w:shd w:val="clear" w:color="auto" w:fill="FFFFFF"/>
        </w:rPr>
        <w:t>i</w:t>
      </w:r>
      <w:proofErr w:type="spellEnd"/>
      <w:r w:rsidRPr="00207C2D">
        <w:rPr>
          <w:rStyle w:val="normaltextrun"/>
          <w:rFonts w:ascii="Times New Roman" w:hAnsi="Times New Roman" w:cs="Times New Roman"/>
          <w:color w:val="000000"/>
          <w:sz w:val="24"/>
          <w:szCs w:val="24"/>
          <w:shd w:val="clear" w:color="auto" w:fill="FFFFFF"/>
        </w:rPr>
        <w:t>) advertising and other outreach by publication/organization;</w:t>
      </w:r>
      <w:r w:rsidR="1D27C1EB" w:rsidRPr="00207C2D">
        <w:rPr>
          <w:rStyle w:val="normaltextrun"/>
          <w:rFonts w:ascii="Times New Roman" w:hAnsi="Times New Roman" w:cs="Times New Roman"/>
          <w:color w:val="000000"/>
          <w:sz w:val="24"/>
          <w:szCs w:val="24"/>
          <w:shd w:val="clear" w:color="auto" w:fill="FFFFFF"/>
        </w:rPr>
        <w:t xml:space="preserve"> and</w:t>
      </w:r>
      <w:r w:rsidRPr="00207C2D">
        <w:rPr>
          <w:rStyle w:val="normaltextrun"/>
          <w:rFonts w:ascii="Times New Roman" w:hAnsi="Times New Roman" w:cs="Times New Roman"/>
          <w:color w:val="000000"/>
          <w:sz w:val="24"/>
          <w:szCs w:val="24"/>
          <w:shd w:val="clear" w:color="auto" w:fill="FFFFFF"/>
        </w:rPr>
        <w:t xml:space="preserve"> (ii) application distribution</w:t>
      </w:r>
      <w:r w:rsidR="00DD61C3" w:rsidRPr="00207C2D">
        <w:rPr>
          <w:rStyle w:val="normaltextrun"/>
          <w:rFonts w:ascii="Times New Roman" w:hAnsi="Times New Roman" w:cs="Times New Roman"/>
          <w:color w:val="000000"/>
          <w:sz w:val="24"/>
          <w:szCs w:val="24"/>
          <w:shd w:val="clear" w:color="auto" w:fill="FFFFFF"/>
        </w:rPr>
        <w:t>.</w:t>
      </w:r>
      <w:r w:rsidR="00D31A10">
        <w:rPr>
          <w:rStyle w:val="normaltextrun"/>
          <w:rFonts w:ascii="Times New Roman" w:hAnsi="Times New Roman" w:cs="Times New Roman"/>
          <w:color w:val="000000"/>
          <w:sz w:val="24"/>
          <w:szCs w:val="24"/>
          <w:shd w:val="clear" w:color="auto" w:fill="FFFFFF"/>
        </w:rPr>
        <w:t>]</w:t>
      </w:r>
      <w:r w:rsidR="00207C2D" w:rsidRPr="00207C2D">
        <w:rPr>
          <w:rStyle w:val="normaltextrun"/>
          <w:rFonts w:ascii="Times New Roman" w:hAnsi="Times New Roman" w:cs="Times New Roman"/>
          <w:color w:val="000000"/>
          <w:sz w:val="24"/>
          <w:szCs w:val="24"/>
          <w:shd w:val="clear" w:color="auto" w:fill="FFFFFF"/>
        </w:rPr>
        <w:t xml:space="preserve"> </w:t>
      </w:r>
      <w:r w:rsidRPr="00207C2D">
        <w:rPr>
          <w:rStyle w:val="normaltextrun"/>
          <w:rFonts w:ascii="Times New Roman" w:hAnsi="Times New Roman" w:cs="Times New Roman"/>
          <w:color w:val="000000"/>
          <w:sz w:val="24"/>
          <w:szCs w:val="24"/>
          <w:shd w:val="clear" w:color="auto" w:fill="FFFFFF"/>
        </w:rPr>
        <w:t xml:space="preserve"> </w:t>
      </w:r>
    </w:p>
    <w:p w14:paraId="3B5A4E63" w14:textId="127DF433" w:rsidR="006A4E11" w:rsidRDefault="006A4E11" w:rsidP="0099052D">
      <w:pPr>
        <w:rPr>
          <w:rStyle w:val="normaltextrun"/>
          <w:rFonts w:ascii="Times New Roman" w:hAnsi="Times New Roman" w:cs="Times New Roman"/>
          <w:color w:val="000000"/>
          <w:sz w:val="24"/>
          <w:szCs w:val="24"/>
          <w:shd w:val="clear" w:color="auto" w:fill="FFFFFF"/>
        </w:rPr>
      </w:pPr>
    </w:p>
    <w:p w14:paraId="051EFD50" w14:textId="4E6E30E2" w:rsidR="006A4E11" w:rsidRDefault="006A4E11" w:rsidP="006A4E11">
      <w:pPr>
        <w:rPr>
          <w:rFonts w:ascii="Times New Roman" w:hAnsi="Times New Roman" w:cs="Times New Roman"/>
          <w:sz w:val="24"/>
          <w:szCs w:val="24"/>
        </w:rPr>
      </w:pPr>
      <w:r>
        <w:rPr>
          <w:rFonts w:ascii="Times New Roman" w:hAnsi="Times New Roman" w:cs="Times New Roman"/>
          <w:b/>
          <w:bCs/>
          <w:sz w:val="24"/>
          <w:szCs w:val="24"/>
        </w:rPr>
        <w:t xml:space="preserve">IX. PLANS FOR CORRECTING NEGATIVE PROCEDURES OR POLICIES </w:t>
      </w:r>
      <w:r>
        <w:rPr>
          <w:rFonts w:ascii="Times New Roman" w:hAnsi="Times New Roman" w:cs="Times New Roman"/>
          <w:sz w:val="24"/>
          <w:szCs w:val="24"/>
        </w:rPr>
        <w:t xml:space="preserve"> </w:t>
      </w:r>
    </w:p>
    <w:p w14:paraId="10E8A8FA" w14:textId="0B909B2E" w:rsidR="006A4E11" w:rsidRDefault="006A4E11" w:rsidP="006A4E11">
      <w:pPr>
        <w:ind w:left="720" w:hanging="720"/>
        <w:rPr>
          <w:rFonts w:ascii="Times New Roman" w:hAnsi="Times New Roman" w:cs="Times New Roman"/>
          <w:sz w:val="24"/>
          <w:szCs w:val="24"/>
        </w:rPr>
      </w:pPr>
      <w:r w:rsidRPr="731A0AE0">
        <w:rPr>
          <w:rFonts w:ascii="Times New Roman" w:hAnsi="Times New Roman" w:cs="Times New Roman"/>
          <w:b/>
          <w:bCs/>
          <w:sz w:val="24"/>
          <w:szCs w:val="24"/>
        </w:rPr>
        <w:t xml:space="preserve">A. </w:t>
      </w:r>
      <w:r>
        <w:tab/>
      </w:r>
      <w:r w:rsidRPr="731A0AE0">
        <w:rPr>
          <w:rFonts w:ascii="Times New Roman" w:hAnsi="Times New Roman" w:cs="Times New Roman"/>
          <w:sz w:val="24"/>
          <w:szCs w:val="24"/>
        </w:rPr>
        <w:t>[FILL</w:t>
      </w:r>
      <w:r w:rsidR="00D3530B">
        <w:rPr>
          <w:rFonts w:ascii="Times New Roman" w:hAnsi="Times New Roman" w:cs="Times New Roman"/>
          <w:sz w:val="24"/>
          <w:szCs w:val="24"/>
        </w:rPr>
        <w:t xml:space="preserve"> </w:t>
      </w:r>
      <w:r w:rsidRPr="731A0AE0">
        <w:rPr>
          <w:rFonts w:ascii="Times New Roman" w:hAnsi="Times New Roman" w:cs="Times New Roman"/>
          <w:sz w:val="24"/>
          <w:szCs w:val="24"/>
        </w:rPr>
        <w:t xml:space="preserve">IN THIS SECTION WITH PROVISIONS FOR CORRECTING ANY PROCEDURES OR POLICIES WHICH HAVE HAD A NEGATIVE EFFECT ON APPLICATIONS BY OR SELECTION OF MINORITIES OR OTHER CLASSES OF PERSON PROTECTED UNDER FAIR HOUSING LAWS, SUCH AS THE ESTABLISHMENT OF A MINORITY PLACEMENT RATIO PURSUANT TO 760 CMR </w:t>
      </w:r>
      <w:hyperlink r:id="rId26" w:history="1">
        <w:r w:rsidRPr="731A0AE0">
          <w:rPr>
            <w:rFonts w:ascii="Times New Roman" w:hAnsi="Times New Roman" w:cs="Times New Roman"/>
            <w:sz w:val="24"/>
            <w:szCs w:val="24"/>
          </w:rPr>
          <w:t>5.</w:t>
        </w:r>
        <w:r w:rsidRPr="731A0AE0">
          <w:rPr>
            <w:rStyle w:val="Hyperlink"/>
            <w:rFonts w:ascii="Times New Roman" w:hAnsi="Times New Roman" w:cs="Times New Roman"/>
            <w:sz w:val="24"/>
            <w:szCs w:val="24"/>
          </w:rPr>
          <w:t>10(3)</w:t>
        </w:r>
      </w:hyperlink>
      <w:r w:rsidRPr="731A0AE0">
        <w:rPr>
          <w:rFonts w:ascii="Times New Roman" w:hAnsi="Times New Roman" w:cs="Times New Roman"/>
          <w:sz w:val="24"/>
          <w:szCs w:val="24"/>
        </w:rPr>
        <w:t xml:space="preserve">.] </w:t>
      </w:r>
    </w:p>
    <w:p w14:paraId="050DFFE7" w14:textId="77777777" w:rsidR="006A4E11" w:rsidRPr="00207C2D" w:rsidRDefault="006A4E11" w:rsidP="00207C2D">
      <w:pPr>
        <w:ind w:left="720" w:hanging="720"/>
        <w:rPr>
          <w:rStyle w:val="normaltextrun"/>
          <w:rFonts w:ascii="Times New Roman" w:hAnsi="Times New Roman" w:cs="Times New Roman"/>
          <w:color w:val="000000"/>
          <w:sz w:val="24"/>
          <w:szCs w:val="24"/>
          <w:shd w:val="clear" w:color="auto" w:fill="FFFFFF"/>
        </w:rPr>
      </w:pPr>
    </w:p>
    <w:p w14:paraId="05C28A3B" w14:textId="57BD5293" w:rsidR="00D42E3A" w:rsidRPr="00D42E3A" w:rsidRDefault="00D42E3A" w:rsidP="00614557">
      <w:pPr>
        <w:ind w:left="720" w:hanging="720"/>
        <w:rPr>
          <w:rFonts w:ascii="Times New Roman" w:hAnsi="Times New Roman" w:cs="Times New Roman"/>
          <w:b/>
          <w:bCs/>
          <w:sz w:val="24"/>
          <w:szCs w:val="24"/>
        </w:rPr>
      </w:pPr>
    </w:p>
    <w:sectPr w:rsidR="00D42E3A" w:rsidRPr="00D42E3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B27D6" w14:textId="77777777" w:rsidR="002C1D0F" w:rsidRDefault="002C1D0F" w:rsidP="00264417">
      <w:pPr>
        <w:spacing w:after="0" w:line="240" w:lineRule="auto"/>
      </w:pPr>
      <w:r>
        <w:separator/>
      </w:r>
    </w:p>
  </w:endnote>
  <w:endnote w:type="continuationSeparator" w:id="0">
    <w:p w14:paraId="08B47DFC" w14:textId="77777777" w:rsidR="002C1D0F" w:rsidRDefault="002C1D0F" w:rsidP="0026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11050523"/>
      <w:docPartObj>
        <w:docPartGallery w:val="Page Numbers (Bottom of Page)"/>
        <w:docPartUnique/>
      </w:docPartObj>
    </w:sdtPr>
    <w:sdtEndPr>
      <w:rPr>
        <w:noProof/>
      </w:rPr>
    </w:sdtEndPr>
    <w:sdtContent>
      <w:p w14:paraId="6196C97A" w14:textId="00BAD917" w:rsidR="00D00C89" w:rsidRPr="00D00C89" w:rsidRDefault="00D00C89">
        <w:pPr>
          <w:pStyle w:val="Footer"/>
          <w:jc w:val="right"/>
          <w:rPr>
            <w:rFonts w:ascii="Times New Roman" w:hAnsi="Times New Roman" w:cs="Times New Roman"/>
          </w:rPr>
        </w:pPr>
        <w:r w:rsidRPr="00D00C89">
          <w:rPr>
            <w:rFonts w:ascii="Times New Roman" w:hAnsi="Times New Roman" w:cs="Times New Roman"/>
          </w:rPr>
          <w:fldChar w:fldCharType="begin"/>
        </w:r>
        <w:r w:rsidRPr="00D00C89">
          <w:rPr>
            <w:rFonts w:ascii="Times New Roman" w:hAnsi="Times New Roman" w:cs="Times New Roman"/>
          </w:rPr>
          <w:instrText xml:space="preserve"> PAGE   \* MERGEFORMAT </w:instrText>
        </w:r>
        <w:r w:rsidRPr="00D00C89">
          <w:rPr>
            <w:rFonts w:ascii="Times New Roman" w:hAnsi="Times New Roman" w:cs="Times New Roman"/>
          </w:rPr>
          <w:fldChar w:fldCharType="separate"/>
        </w:r>
        <w:r w:rsidRPr="00D00C89">
          <w:rPr>
            <w:rFonts w:ascii="Times New Roman" w:hAnsi="Times New Roman" w:cs="Times New Roman"/>
            <w:noProof/>
          </w:rPr>
          <w:t>2</w:t>
        </w:r>
        <w:r w:rsidRPr="00D00C89">
          <w:rPr>
            <w:rFonts w:ascii="Times New Roman" w:hAnsi="Times New Roman" w:cs="Times New Roman"/>
            <w:noProof/>
          </w:rPr>
          <w:fldChar w:fldCharType="end"/>
        </w:r>
      </w:p>
    </w:sdtContent>
  </w:sdt>
  <w:p w14:paraId="55C3F540" w14:textId="77777777" w:rsidR="00D00C89" w:rsidRDefault="00D0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1202B" w14:textId="77777777" w:rsidR="002C1D0F" w:rsidRDefault="002C1D0F" w:rsidP="00264417">
      <w:pPr>
        <w:spacing w:after="0" w:line="240" w:lineRule="auto"/>
      </w:pPr>
      <w:r>
        <w:separator/>
      </w:r>
    </w:p>
  </w:footnote>
  <w:footnote w:type="continuationSeparator" w:id="0">
    <w:p w14:paraId="23BC8AA6" w14:textId="77777777" w:rsidR="002C1D0F" w:rsidRDefault="002C1D0F" w:rsidP="00264417">
      <w:pPr>
        <w:spacing w:after="0" w:line="240" w:lineRule="auto"/>
      </w:pPr>
      <w:r>
        <w:continuationSeparator/>
      </w:r>
    </w:p>
  </w:footnote>
  <w:footnote w:id="1">
    <w:p w14:paraId="126536D8" w14:textId="474F62E9" w:rsidR="1DDF999A" w:rsidRPr="0099052D" w:rsidRDefault="1DDF999A" w:rsidP="00A074E7">
      <w:pPr>
        <w:pStyle w:val="FootnoteText"/>
        <w:rPr>
          <w:rFonts w:ascii="Times New Roman" w:hAnsi="Times New Roman" w:cs="Times New Roman"/>
        </w:rPr>
      </w:pPr>
      <w:r w:rsidRPr="0099052D">
        <w:rPr>
          <w:rStyle w:val="FootnoteReference"/>
          <w:rFonts w:ascii="Times New Roman" w:hAnsi="Times New Roman" w:cs="Times New Roman"/>
        </w:rPr>
        <w:footnoteRef/>
      </w:r>
      <w:r w:rsidRPr="0099052D">
        <w:rPr>
          <w:rFonts w:ascii="Times New Roman" w:hAnsi="Times New Roman" w:cs="Times New Roman"/>
        </w:rPr>
        <w:t xml:space="preserve"> This is not intended to be an exhaustive list. A brief summary is provided for each law. To access the full text of a particular law, click the embedded URL. </w:t>
      </w:r>
    </w:p>
  </w:footnote>
  <w:footnote w:id="2">
    <w:p w14:paraId="7985F86A" w14:textId="3F66B7FC" w:rsidR="006B6C80" w:rsidRDefault="006B6C80">
      <w:pPr>
        <w:pStyle w:val="FootnoteText"/>
      </w:pPr>
      <w:r w:rsidRPr="0099052D">
        <w:rPr>
          <w:rStyle w:val="FootnoteReference"/>
          <w:rFonts w:ascii="Times New Roman" w:hAnsi="Times New Roman" w:cs="Times New Roman"/>
        </w:rPr>
        <w:footnoteRef/>
      </w:r>
      <w:r w:rsidRPr="0099052D">
        <w:rPr>
          <w:rFonts w:ascii="Times New Roman" w:hAnsi="Times New Roman" w:cs="Times New Roman"/>
        </w:rPr>
        <w:t xml:space="preserve"> </w:t>
      </w:r>
      <w:r w:rsidR="00A050C7" w:rsidRPr="0099052D">
        <w:rPr>
          <w:rFonts w:ascii="Times New Roman" w:hAnsi="Times New Roman" w:cs="Times New Roman"/>
        </w:rPr>
        <w:t>“Program or activity”</w:t>
      </w:r>
      <w:r w:rsidR="000562B0" w:rsidRPr="0099052D">
        <w:rPr>
          <w:rFonts w:ascii="Times New Roman" w:hAnsi="Times New Roman" w:cs="Times New Roman"/>
        </w:rPr>
        <w:t xml:space="preserve"> </w:t>
      </w:r>
      <w:r w:rsidR="00A050C7" w:rsidRPr="0099052D">
        <w:rPr>
          <w:rFonts w:ascii="Times New Roman" w:hAnsi="Times New Roman" w:cs="Times New Roman"/>
        </w:rPr>
        <w:t>under Title VI, Section 50</w:t>
      </w:r>
      <w:r w:rsidR="00A76BBF" w:rsidRPr="0099052D">
        <w:rPr>
          <w:rFonts w:ascii="Times New Roman" w:hAnsi="Times New Roman" w:cs="Times New Roman"/>
        </w:rPr>
        <w:t>4 of the Rehabilitation Act</w:t>
      </w:r>
      <w:r w:rsidR="00A050C7" w:rsidRPr="0099052D">
        <w:rPr>
          <w:rFonts w:ascii="Times New Roman" w:hAnsi="Times New Roman" w:cs="Times New Roman"/>
        </w:rPr>
        <w:t>, and the Age Discrimination Act</w:t>
      </w:r>
      <w:r w:rsidR="00A76BBF" w:rsidRPr="0099052D">
        <w:rPr>
          <w:rFonts w:ascii="Times New Roman" w:hAnsi="Times New Roman" w:cs="Times New Roman"/>
        </w:rPr>
        <w:t xml:space="preserve"> noted above</w:t>
      </w:r>
      <w:r w:rsidR="00A050C7" w:rsidRPr="0099052D">
        <w:rPr>
          <w:rFonts w:ascii="Times New Roman" w:hAnsi="Times New Roman" w:cs="Times New Roman"/>
        </w:rPr>
        <w:t xml:space="preserve"> </w:t>
      </w:r>
      <w:r w:rsidR="00057CB6" w:rsidRPr="0099052D">
        <w:rPr>
          <w:rFonts w:ascii="Times New Roman" w:hAnsi="Times New Roman" w:cs="Times New Roman"/>
        </w:rPr>
        <w:t xml:space="preserve">means </w:t>
      </w:r>
      <w:r w:rsidR="00A050C7" w:rsidRPr="0099052D">
        <w:rPr>
          <w:rFonts w:ascii="Times New Roman" w:hAnsi="Times New Roman" w:cs="Times New Roman"/>
        </w:rPr>
        <w:t>“all the operations”</w:t>
      </w:r>
      <w:r w:rsidR="00057CB6" w:rsidRPr="0099052D">
        <w:rPr>
          <w:rFonts w:ascii="Times New Roman" w:hAnsi="Times New Roman" w:cs="Times New Roman"/>
        </w:rPr>
        <w:t xml:space="preserve"> of the </w:t>
      </w:r>
      <w:r w:rsidR="00225AC4" w:rsidRPr="0099052D">
        <w:rPr>
          <w:rFonts w:ascii="Times New Roman" w:hAnsi="Times New Roman" w:cs="Times New Roman"/>
        </w:rPr>
        <w:t>covered recipient of federal financial assistance.</w:t>
      </w:r>
    </w:p>
  </w:footnote>
  <w:footnote w:id="3">
    <w:p w14:paraId="3588D1F5" w14:textId="06D61193" w:rsidR="00576443" w:rsidRPr="00576443" w:rsidRDefault="00576443">
      <w:pPr>
        <w:pStyle w:val="FootnoteText"/>
        <w:rPr>
          <w:rFonts w:ascii="Times New Roman" w:hAnsi="Times New Roman" w:cs="Times New Roman"/>
        </w:rPr>
      </w:pPr>
      <w:r w:rsidRPr="0073619F">
        <w:rPr>
          <w:rStyle w:val="FootnoteReference"/>
          <w:rFonts w:ascii="Times New Roman" w:hAnsi="Times New Roman" w:cs="Times New Roman"/>
        </w:rPr>
        <w:footnoteRef/>
      </w:r>
      <w:r>
        <w:t xml:space="preserve"> </w:t>
      </w:r>
      <w:r w:rsidRPr="00576443">
        <w:rPr>
          <w:rFonts w:ascii="Times New Roman" w:hAnsi="Times New Roman" w:cs="Times New Roman"/>
        </w:rPr>
        <w:t xml:space="preserve">For this purpose, “significantly below” </w:t>
      </w:r>
      <w:r>
        <w:rPr>
          <w:rFonts w:ascii="Times New Roman" w:hAnsi="Times New Roman" w:cs="Times New Roman"/>
        </w:rPr>
        <w:t xml:space="preserve">means that the percentage for each minority group in the LHA’s housing for a given program is at least one percentage point below the percentage for the minority group in the city or town or in the general population of the applicable MSA, whichever is greater.  For example, Asian households comprise 5% of residents in the LHA’s Chapter 667 housing, but 6% or more of the population in the city or town or the applicable MSA, whichever is greater, the percentage in the LHA’s housing would be deemed “significantly below”. </w:t>
      </w:r>
    </w:p>
  </w:footnote>
  <w:footnote w:id="4">
    <w:p w14:paraId="3F8990EC" w14:textId="5B923720" w:rsidR="00264417" w:rsidRPr="00264417" w:rsidRDefault="0026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“Minority” has the meaning assigned to it in 760 CMR 5.03: </w:t>
      </w:r>
      <w:r>
        <w:rPr>
          <w:rFonts w:ascii="Times New Roman" w:hAnsi="Times New Roman" w:cs="Times New Roman"/>
          <w:i/>
          <w:iCs/>
        </w:rPr>
        <w:t>Definitions</w:t>
      </w:r>
      <w:r>
        <w:rPr>
          <w:rFonts w:ascii="Times New Roman" w:hAnsi="Times New Roman" w:cs="Times New Roman"/>
        </w:rPr>
        <w:t xml:space="preserve">. </w:t>
      </w:r>
    </w:p>
  </w:footnote>
  <w:footnote w:id="5">
    <w:p w14:paraId="40EDEFF0" w14:textId="5E6EDA1D" w:rsidR="004B63F0" w:rsidRPr="0073619F" w:rsidRDefault="004B63F0">
      <w:pPr>
        <w:pStyle w:val="FootnoteText"/>
        <w:rPr>
          <w:rFonts w:ascii="Times New Roman" w:hAnsi="Times New Roman" w:cs="Times New Roman"/>
        </w:rPr>
      </w:pPr>
      <w:r w:rsidRPr="0073619F">
        <w:rPr>
          <w:rStyle w:val="FootnoteReference"/>
          <w:rFonts w:ascii="Times New Roman" w:hAnsi="Times New Roman" w:cs="Times New Roman"/>
        </w:rPr>
        <w:footnoteRef/>
      </w:r>
      <w:r w:rsidR="002F5D67">
        <w:rPr>
          <w:rFonts w:ascii="Times New Roman" w:hAnsi="Times New Roman" w:cs="Times New Roman"/>
        </w:rPr>
        <w:t xml:space="preserve"> </w:t>
      </w:r>
      <w:r w:rsidR="001F7250">
        <w:rPr>
          <w:rFonts w:ascii="Times New Roman" w:hAnsi="Times New Roman" w:cs="Times New Roman"/>
        </w:rPr>
        <w:t>Marketing of</w:t>
      </w:r>
      <w:r w:rsidR="00857757">
        <w:rPr>
          <w:rFonts w:ascii="Times New Roman" w:hAnsi="Times New Roman" w:cs="Times New Roman"/>
        </w:rPr>
        <w:t xml:space="preserve"> </w:t>
      </w:r>
      <w:r w:rsidR="00374FE8">
        <w:rPr>
          <w:rFonts w:ascii="Times New Roman" w:hAnsi="Times New Roman" w:cs="Times New Roman"/>
        </w:rPr>
        <w:t xml:space="preserve">MRVP </w:t>
      </w:r>
      <w:r w:rsidR="00A659EA">
        <w:rPr>
          <w:rFonts w:ascii="Times New Roman" w:hAnsi="Times New Roman" w:cs="Times New Roman"/>
        </w:rPr>
        <w:t>PBV w</w:t>
      </w:r>
      <w:r w:rsidR="0073619F">
        <w:rPr>
          <w:rFonts w:ascii="Times New Roman" w:hAnsi="Times New Roman" w:cs="Times New Roman"/>
        </w:rPr>
        <w:t>aiting list</w:t>
      </w:r>
      <w:r w:rsidR="00A659EA">
        <w:rPr>
          <w:rFonts w:ascii="Times New Roman" w:hAnsi="Times New Roman" w:cs="Times New Roman"/>
        </w:rPr>
        <w:t xml:space="preserve">s administered by LHAs will </w:t>
      </w:r>
      <w:r w:rsidR="001F7250">
        <w:rPr>
          <w:rFonts w:ascii="Times New Roman" w:hAnsi="Times New Roman" w:cs="Times New Roman"/>
        </w:rPr>
        <w:t>include postings</w:t>
      </w:r>
      <w:r w:rsidR="00F12277">
        <w:rPr>
          <w:rFonts w:ascii="Times New Roman" w:hAnsi="Times New Roman" w:cs="Times New Roman"/>
        </w:rPr>
        <w:t xml:space="preserve"> with</w:t>
      </w:r>
      <w:r w:rsidR="001F7250">
        <w:rPr>
          <w:rFonts w:ascii="Times New Roman" w:hAnsi="Times New Roman" w:cs="Times New Roman"/>
        </w:rPr>
        <w:t xml:space="preserve"> </w:t>
      </w:r>
      <w:r w:rsidR="0033103F">
        <w:rPr>
          <w:rFonts w:ascii="Times New Roman" w:hAnsi="Times New Roman" w:cs="Times New Roman"/>
        </w:rPr>
        <w:t xml:space="preserve">Housing Navigator at </w:t>
      </w:r>
      <w:r w:rsidR="005A10F2" w:rsidRPr="005A10F2">
        <w:rPr>
          <w:rFonts w:ascii="Times New Roman" w:hAnsi="Times New Roman" w:cs="Times New Roman"/>
        </w:rPr>
        <w:t>https://www.housingnavigatorma.org/</w:t>
      </w:r>
      <w:r w:rsidR="003C417F">
        <w:rPr>
          <w:rFonts w:ascii="Times New Roman" w:hAnsi="Times New Roman" w:cs="Times New Roman"/>
        </w:rPr>
        <w:t>.</w:t>
      </w:r>
    </w:p>
  </w:footnote>
  <w:footnote w:id="6">
    <w:p w14:paraId="68D6B9BC" w14:textId="3A96E25E" w:rsidR="00023C47" w:rsidRDefault="00023C47">
      <w:pPr>
        <w:pStyle w:val="FootnoteText"/>
      </w:pPr>
      <w:r>
        <w:rPr>
          <w:rStyle w:val="FootnoteReference"/>
        </w:rPr>
        <w:footnoteRef/>
      </w:r>
      <w:r>
        <w:t xml:space="preserve"> </w:t>
      </w:r>
      <w:r w:rsidRPr="00DE321E">
        <w:rPr>
          <w:rFonts w:ascii="Times New Roman" w:hAnsi="Times New Roman" w:cs="Times New Roman"/>
        </w:rPr>
        <w:t>Pursuant to M.G.L. c. 151B, §4(7A), the owner or other person having the right of ownership shall give at least fifteen days’ notice of the vacancy of a wheelchair accessible unit to the Massachusetts Rehabilitation Commission</w:t>
      </w:r>
      <w:r w:rsidR="00E24179">
        <w:rPr>
          <w:rFonts w:ascii="Times New Roman" w:hAnsi="Times New Roman" w:cs="Times New Roman"/>
        </w:rPr>
        <w:t>, which shall maintain a central registry</w:t>
      </w:r>
      <w:r w:rsidR="00AD33BD">
        <w:rPr>
          <w:rFonts w:ascii="Times New Roman" w:hAnsi="Times New Roman" w:cs="Times New Roman"/>
        </w:rPr>
        <w:t xml:space="preserve"> of accessible apartment housing</w:t>
      </w:r>
      <w:r w:rsidRPr="00DE321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2D7D"/>
    <w:multiLevelType w:val="hybridMultilevel"/>
    <w:tmpl w:val="67F8EB6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897EAB"/>
    <w:multiLevelType w:val="hybridMultilevel"/>
    <w:tmpl w:val="471EB0D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287A50"/>
    <w:multiLevelType w:val="hybridMultilevel"/>
    <w:tmpl w:val="E3BADF5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732693"/>
    <w:multiLevelType w:val="hybridMultilevel"/>
    <w:tmpl w:val="EFD41D9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8F1D17"/>
    <w:multiLevelType w:val="hybridMultilevel"/>
    <w:tmpl w:val="BB32183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DA340A"/>
    <w:multiLevelType w:val="hybridMultilevel"/>
    <w:tmpl w:val="E3BADF5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EC49CA"/>
    <w:multiLevelType w:val="hybridMultilevel"/>
    <w:tmpl w:val="1D4C4B7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B87450"/>
    <w:multiLevelType w:val="hybridMultilevel"/>
    <w:tmpl w:val="AA00544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AF0683"/>
    <w:multiLevelType w:val="hybridMultilevel"/>
    <w:tmpl w:val="84B4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55752"/>
    <w:multiLevelType w:val="hybridMultilevel"/>
    <w:tmpl w:val="7482FB60"/>
    <w:lvl w:ilvl="0" w:tplc="7C46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A43949"/>
    <w:multiLevelType w:val="hybridMultilevel"/>
    <w:tmpl w:val="1ECE1EE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B76C83"/>
    <w:multiLevelType w:val="hybridMultilevel"/>
    <w:tmpl w:val="755CC6AA"/>
    <w:lvl w:ilvl="0" w:tplc="07769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104C12"/>
    <w:multiLevelType w:val="hybridMultilevel"/>
    <w:tmpl w:val="41501F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183D"/>
    <w:multiLevelType w:val="hybridMultilevel"/>
    <w:tmpl w:val="73E6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B2DEE"/>
    <w:multiLevelType w:val="hybridMultilevel"/>
    <w:tmpl w:val="95F8D012"/>
    <w:lvl w:ilvl="0" w:tplc="511895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C41314"/>
    <w:multiLevelType w:val="hybridMultilevel"/>
    <w:tmpl w:val="F6D880F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246582"/>
    <w:multiLevelType w:val="hybridMultilevel"/>
    <w:tmpl w:val="8B68B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C2339"/>
    <w:multiLevelType w:val="hybridMultilevel"/>
    <w:tmpl w:val="8040B6C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91668A"/>
    <w:multiLevelType w:val="hybridMultilevel"/>
    <w:tmpl w:val="262A824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9C2264"/>
    <w:multiLevelType w:val="hybridMultilevel"/>
    <w:tmpl w:val="ED3CB6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05DEA"/>
    <w:multiLevelType w:val="hybridMultilevel"/>
    <w:tmpl w:val="81202F60"/>
    <w:lvl w:ilvl="0" w:tplc="96909C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F4B46F4"/>
    <w:multiLevelType w:val="hybridMultilevel"/>
    <w:tmpl w:val="AA7CCB2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0"/>
  </w:num>
  <w:num w:numId="3">
    <w:abstractNumId w:val="14"/>
  </w:num>
  <w:num w:numId="4">
    <w:abstractNumId w:val="15"/>
  </w:num>
  <w:num w:numId="5">
    <w:abstractNumId w:val="9"/>
  </w:num>
  <w:num w:numId="6">
    <w:abstractNumId w:val="3"/>
  </w:num>
  <w:num w:numId="7">
    <w:abstractNumId w:val="4"/>
  </w:num>
  <w:num w:numId="8">
    <w:abstractNumId w:val="1"/>
  </w:num>
  <w:num w:numId="9">
    <w:abstractNumId w:val="17"/>
  </w:num>
  <w:num w:numId="10">
    <w:abstractNumId w:val="18"/>
  </w:num>
  <w:num w:numId="11">
    <w:abstractNumId w:val="11"/>
  </w:num>
  <w:num w:numId="12">
    <w:abstractNumId w:val="12"/>
  </w:num>
  <w:num w:numId="13">
    <w:abstractNumId w:val="10"/>
  </w:num>
  <w:num w:numId="14">
    <w:abstractNumId w:val="21"/>
  </w:num>
  <w:num w:numId="15">
    <w:abstractNumId w:val="5"/>
  </w:num>
  <w:num w:numId="16">
    <w:abstractNumId w:val="7"/>
  </w:num>
  <w:num w:numId="17">
    <w:abstractNumId w:val="6"/>
  </w:num>
  <w:num w:numId="18">
    <w:abstractNumId w:val="8"/>
  </w:num>
  <w:num w:numId="19">
    <w:abstractNumId w:val="0"/>
  </w:num>
  <w:num w:numId="20">
    <w:abstractNumId w:val="16"/>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2B"/>
    <w:rsid w:val="00003F72"/>
    <w:rsid w:val="000148AB"/>
    <w:rsid w:val="00014FE2"/>
    <w:rsid w:val="00023C47"/>
    <w:rsid w:val="00026897"/>
    <w:rsid w:val="00034F4B"/>
    <w:rsid w:val="00040062"/>
    <w:rsid w:val="00040329"/>
    <w:rsid w:val="000423E0"/>
    <w:rsid w:val="00051E51"/>
    <w:rsid w:val="000562B0"/>
    <w:rsid w:val="00057CB6"/>
    <w:rsid w:val="00067285"/>
    <w:rsid w:val="0007146C"/>
    <w:rsid w:val="00074C46"/>
    <w:rsid w:val="000809E5"/>
    <w:rsid w:val="00085D50"/>
    <w:rsid w:val="00091C81"/>
    <w:rsid w:val="00097186"/>
    <w:rsid w:val="000B4A04"/>
    <w:rsid w:val="000B5B9F"/>
    <w:rsid w:val="000B7D6A"/>
    <w:rsid w:val="000C21D4"/>
    <w:rsid w:val="000C2B5A"/>
    <w:rsid w:val="000C358B"/>
    <w:rsid w:val="000D1744"/>
    <w:rsid w:val="000D3A32"/>
    <w:rsid w:val="000D52B1"/>
    <w:rsid w:val="000E292A"/>
    <w:rsid w:val="000E7912"/>
    <w:rsid w:val="000E7A6A"/>
    <w:rsid w:val="000F4202"/>
    <w:rsid w:val="001058C2"/>
    <w:rsid w:val="001314B9"/>
    <w:rsid w:val="00147313"/>
    <w:rsid w:val="0015486B"/>
    <w:rsid w:val="0015772F"/>
    <w:rsid w:val="00160710"/>
    <w:rsid w:val="00166942"/>
    <w:rsid w:val="001720B8"/>
    <w:rsid w:val="00181AA4"/>
    <w:rsid w:val="0019196C"/>
    <w:rsid w:val="00194374"/>
    <w:rsid w:val="001960DD"/>
    <w:rsid w:val="001A5754"/>
    <w:rsid w:val="001B4890"/>
    <w:rsid w:val="001C2E6C"/>
    <w:rsid w:val="001C4E8E"/>
    <w:rsid w:val="001C50D5"/>
    <w:rsid w:val="001E7248"/>
    <w:rsid w:val="001F2550"/>
    <w:rsid w:val="001F7250"/>
    <w:rsid w:val="00207541"/>
    <w:rsid w:val="00207C2D"/>
    <w:rsid w:val="002111D0"/>
    <w:rsid w:val="00225AC4"/>
    <w:rsid w:val="00232A8E"/>
    <w:rsid w:val="00241E92"/>
    <w:rsid w:val="00264417"/>
    <w:rsid w:val="0026499F"/>
    <w:rsid w:val="0027132E"/>
    <w:rsid w:val="0028040B"/>
    <w:rsid w:val="002A6B85"/>
    <w:rsid w:val="002B6F9B"/>
    <w:rsid w:val="002C1D0F"/>
    <w:rsid w:val="002C2607"/>
    <w:rsid w:val="002C28E4"/>
    <w:rsid w:val="002C4860"/>
    <w:rsid w:val="002C6F9F"/>
    <w:rsid w:val="002C7655"/>
    <w:rsid w:val="002D374F"/>
    <w:rsid w:val="002D3BBC"/>
    <w:rsid w:val="002E4336"/>
    <w:rsid w:val="002E7ACC"/>
    <w:rsid w:val="002F5D67"/>
    <w:rsid w:val="00301AD5"/>
    <w:rsid w:val="00305344"/>
    <w:rsid w:val="00307DA0"/>
    <w:rsid w:val="00312FFE"/>
    <w:rsid w:val="0033103F"/>
    <w:rsid w:val="003319BD"/>
    <w:rsid w:val="003329E8"/>
    <w:rsid w:val="0034400C"/>
    <w:rsid w:val="003551C6"/>
    <w:rsid w:val="00363EEF"/>
    <w:rsid w:val="003655A1"/>
    <w:rsid w:val="00370D2B"/>
    <w:rsid w:val="00371EFA"/>
    <w:rsid w:val="00372598"/>
    <w:rsid w:val="00374FE8"/>
    <w:rsid w:val="00375EE7"/>
    <w:rsid w:val="00377267"/>
    <w:rsid w:val="00396800"/>
    <w:rsid w:val="003A43E8"/>
    <w:rsid w:val="003C1EC3"/>
    <w:rsid w:val="003C3994"/>
    <w:rsid w:val="003C417F"/>
    <w:rsid w:val="003C6D08"/>
    <w:rsid w:val="003E36E2"/>
    <w:rsid w:val="003E389F"/>
    <w:rsid w:val="003F0079"/>
    <w:rsid w:val="003F2976"/>
    <w:rsid w:val="003F33B6"/>
    <w:rsid w:val="003F3AFA"/>
    <w:rsid w:val="003F76D6"/>
    <w:rsid w:val="00401A3A"/>
    <w:rsid w:val="00403549"/>
    <w:rsid w:val="00414698"/>
    <w:rsid w:val="00435ACC"/>
    <w:rsid w:val="00441A2F"/>
    <w:rsid w:val="00446734"/>
    <w:rsid w:val="00451596"/>
    <w:rsid w:val="00451C09"/>
    <w:rsid w:val="00455122"/>
    <w:rsid w:val="00455DA6"/>
    <w:rsid w:val="00463448"/>
    <w:rsid w:val="00477B28"/>
    <w:rsid w:val="004972F3"/>
    <w:rsid w:val="004B4E23"/>
    <w:rsid w:val="004B63F0"/>
    <w:rsid w:val="004C0D8F"/>
    <w:rsid w:val="004F0035"/>
    <w:rsid w:val="004F2080"/>
    <w:rsid w:val="004F2BDE"/>
    <w:rsid w:val="005325BA"/>
    <w:rsid w:val="00552EA6"/>
    <w:rsid w:val="005545D6"/>
    <w:rsid w:val="00564E98"/>
    <w:rsid w:val="00573475"/>
    <w:rsid w:val="00576443"/>
    <w:rsid w:val="00581DA8"/>
    <w:rsid w:val="00596777"/>
    <w:rsid w:val="005A10F2"/>
    <w:rsid w:val="005A4F9D"/>
    <w:rsid w:val="005A5293"/>
    <w:rsid w:val="005A7F6E"/>
    <w:rsid w:val="005C66BE"/>
    <w:rsid w:val="005F25F3"/>
    <w:rsid w:val="00600AE6"/>
    <w:rsid w:val="006032BA"/>
    <w:rsid w:val="00614557"/>
    <w:rsid w:val="00615748"/>
    <w:rsid w:val="006208FD"/>
    <w:rsid w:val="00622375"/>
    <w:rsid w:val="0062270F"/>
    <w:rsid w:val="00625C07"/>
    <w:rsid w:val="00641711"/>
    <w:rsid w:val="006534C4"/>
    <w:rsid w:val="00657213"/>
    <w:rsid w:val="00667FEC"/>
    <w:rsid w:val="006705B3"/>
    <w:rsid w:val="006752FB"/>
    <w:rsid w:val="00676349"/>
    <w:rsid w:val="00681F04"/>
    <w:rsid w:val="0069033D"/>
    <w:rsid w:val="006A4E11"/>
    <w:rsid w:val="006A62E1"/>
    <w:rsid w:val="006B6C80"/>
    <w:rsid w:val="006B7A7C"/>
    <w:rsid w:val="006C5AF7"/>
    <w:rsid w:val="006D3DB7"/>
    <w:rsid w:val="006D53B6"/>
    <w:rsid w:val="006D6208"/>
    <w:rsid w:val="006E48F6"/>
    <w:rsid w:val="006F04DA"/>
    <w:rsid w:val="0071119E"/>
    <w:rsid w:val="007151D7"/>
    <w:rsid w:val="007152D5"/>
    <w:rsid w:val="00717BDB"/>
    <w:rsid w:val="0072008E"/>
    <w:rsid w:val="007331B5"/>
    <w:rsid w:val="0073619F"/>
    <w:rsid w:val="00751D5E"/>
    <w:rsid w:val="00755EC8"/>
    <w:rsid w:val="00773556"/>
    <w:rsid w:val="007749E5"/>
    <w:rsid w:val="007760A8"/>
    <w:rsid w:val="00792448"/>
    <w:rsid w:val="0079673F"/>
    <w:rsid w:val="007A2353"/>
    <w:rsid w:val="007B6964"/>
    <w:rsid w:val="007D1B90"/>
    <w:rsid w:val="007D23CC"/>
    <w:rsid w:val="007D4024"/>
    <w:rsid w:val="007F6CD8"/>
    <w:rsid w:val="008020CA"/>
    <w:rsid w:val="008137B6"/>
    <w:rsid w:val="00813D0B"/>
    <w:rsid w:val="00813DE0"/>
    <w:rsid w:val="00814A9D"/>
    <w:rsid w:val="00832D39"/>
    <w:rsid w:val="008452B3"/>
    <w:rsid w:val="0085128B"/>
    <w:rsid w:val="00857757"/>
    <w:rsid w:val="008604BC"/>
    <w:rsid w:val="008662F9"/>
    <w:rsid w:val="00867834"/>
    <w:rsid w:val="00870A1C"/>
    <w:rsid w:val="00874592"/>
    <w:rsid w:val="008769FA"/>
    <w:rsid w:val="00887F84"/>
    <w:rsid w:val="00892E52"/>
    <w:rsid w:val="00897930"/>
    <w:rsid w:val="008B3208"/>
    <w:rsid w:val="008C0E6C"/>
    <w:rsid w:val="008D0A7C"/>
    <w:rsid w:val="008D3D8C"/>
    <w:rsid w:val="008D75BE"/>
    <w:rsid w:val="008E5613"/>
    <w:rsid w:val="00904F30"/>
    <w:rsid w:val="00926EC7"/>
    <w:rsid w:val="009408A4"/>
    <w:rsid w:val="009470FC"/>
    <w:rsid w:val="0097041E"/>
    <w:rsid w:val="0097750F"/>
    <w:rsid w:val="009837F0"/>
    <w:rsid w:val="0099052D"/>
    <w:rsid w:val="009919CA"/>
    <w:rsid w:val="00993DEA"/>
    <w:rsid w:val="009B1CE1"/>
    <w:rsid w:val="009B7108"/>
    <w:rsid w:val="009D4E3A"/>
    <w:rsid w:val="009D6BCB"/>
    <w:rsid w:val="009E2422"/>
    <w:rsid w:val="009E4427"/>
    <w:rsid w:val="009F41A7"/>
    <w:rsid w:val="009F745E"/>
    <w:rsid w:val="00A00E8E"/>
    <w:rsid w:val="00A050C7"/>
    <w:rsid w:val="00A05D3F"/>
    <w:rsid w:val="00A074E7"/>
    <w:rsid w:val="00A12FD0"/>
    <w:rsid w:val="00A303E8"/>
    <w:rsid w:val="00A41C3D"/>
    <w:rsid w:val="00A45CBA"/>
    <w:rsid w:val="00A50F80"/>
    <w:rsid w:val="00A54F36"/>
    <w:rsid w:val="00A659EA"/>
    <w:rsid w:val="00A76BBF"/>
    <w:rsid w:val="00A82932"/>
    <w:rsid w:val="00A85B57"/>
    <w:rsid w:val="00A93751"/>
    <w:rsid w:val="00A96C16"/>
    <w:rsid w:val="00AA076A"/>
    <w:rsid w:val="00AB6D2C"/>
    <w:rsid w:val="00AB7AD7"/>
    <w:rsid w:val="00AC60A8"/>
    <w:rsid w:val="00AD33BD"/>
    <w:rsid w:val="00AE6CA8"/>
    <w:rsid w:val="00B075CE"/>
    <w:rsid w:val="00B10B1E"/>
    <w:rsid w:val="00B123FA"/>
    <w:rsid w:val="00B23D7D"/>
    <w:rsid w:val="00B37C61"/>
    <w:rsid w:val="00B40BE8"/>
    <w:rsid w:val="00B44F6C"/>
    <w:rsid w:val="00B519F5"/>
    <w:rsid w:val="00B52ECE"/>
    <w:rsid w:val="00B53E40"/>
    <w:rsid w:val="00B7010E"/>
    <w:rsid w:val="00B734F7"/>
    <w:rsid w:val="00BB4C5D"/>
    <w:rsid w:val="00BC1379"/>
    <w:rsid w:val="00BE25F2"/>
    <w:rsid w:val="00BF2666"/>
    <w:rsid w:val="00BF424B"/>
    <w:rsid w:val="00C10371"/>
    <w:rsid w:val="00C34A2D"/>
    <w:rsid w:val="00C5778F"/>
    <w:rsid w:val="00C62158"/>
    <w:rsid w:val="00C73773"/>
    <w:rsid w:val="00C737CA"/>
    <w:rsid w:val="00C87B3A"/>
    <w:rsid w:val="00C97819"/>
    <w:rsid w:val="00CA4DF0"/>
    <w:rsid w:val="00CB038F"/>
    <w:rsid w:val="00CD17EF"/>
    <w:rsid w:val="00CE4C09"/>
    <w:rsid w:val="00CF2662"/>
    <w:rsid w:val="00CF3391"/>
    <w:rsid w:val="00D00C89"/>
    <w:rsid w:val="00D03F5B"/>
    <w:rsid w:val="00D06BBD"/>
    <w:rsid w:val="00D11A97"/>
    <w:rsid w:val="00D1287C"/>
    <w:rsid w:val="00D31A10"/>
    <w:rsid w:val="00D35258"/>
    <w:rsid w:val="00D3530B"/>
    <w:rsid w:val="00D3710C"/>
    <w:rsid w:val="00D42E3A"/>
    <w:rsid w:val="00D473B7"/>
    <w:rsid w:val="00D50215"/>
    <w:rsid w:val="00D5113A"/>
    <w:rsid w:val="00D55AC0"/>
    <w:rsid w:val="00D92AEE"/>
    <w:rsid w:val="00D94C27"/>
    <w:rsid w:val="00DA2278"/>
    <w:rsid w:val="00DA3428"/>
    <w:rsid w:val="00DA608E"/>
    <w:rsid w:val="00DB0F73"/>
    <w:rsid w:val="00DC0089"/>
    <w:rsid w:val="00DC6106"/>
    <w:rsid w:val="00DD4E47"/>
    <w:rsid w:val="00DD61C3"/>
    <w:rsid w:val="00DE321E"/>
    <w:rsid w:val="00DE3314"/>
    <w:rsid w:val="00DE5AC3"/>
    <w:rsid w:val="00DF29A5"/>
    <w:rsid w:val="00DF2C17"/>
    <w:rsid w:val="00DF5C91"/>
    <w:rsid w:val="00E01070"/>
    <w:rsid w:val="00E02B2B"/>
    <w:rsid w:val="00E11F6D"/>
    <w:rsid w:val="00E13E21"/>
    <w:rsid w:val="00E24179"/>
    <w:rsid w:val="00E24F09"/>
    <w:rsid w:val="00E2765D"/>
    <w:rsid w:val="00E32D24"/>
    <w:rsid w:val="00E34D36"/>
    <w:rsid w:val="00E361A7"/>
    <w:rsid w:val="00E57091"/>
    <w:rsid w:val="00E6576A"/>
    <w:rsid w:val="00E66983"/>
    <w:rsid w:val="00E969B6"/>
    <w:rsid w:val="00EC2EB0"/>
    <w:rsid w:val="00EE2893"/>
    <w:rsid w:val="00EE3319"/>
    <w:rsid w:val="00EE7845"/>
    <w:rsid w:val="00EF08EF"/>
    <w:rsid w:val="00EF47C0"/>
    <w:rsid w:val="00F07AFA"/>
    <w:rsid w:val="00F12277"/>
    <w:rsid w:val="00F175C6"/>
    <w:rsid w:val="00F176F9"/>
    <w:rsid w:val="00F34FC4"/>
    <w:rsid w:val="00F411F7"/>
    <w:rsid w:val="00F43DFC"/>
    <w:rsid w:val="00F61A42"/>
    <w:rsid w:val="00F659E8"/>
    <w:rsid w:val="00F74800"/>
    <w:rsid w:val="00F96326"/>
    <w:rsid w:val="00FA1DB8"/>
    <w:rsid w:val="00FB50B5"/>
    <w:rsid w:val="00FC24E3"/>
    <w:rsid w:val="00FC68BE"/>
    <w:rsid w:val="00FD5FA2"/>
    <w:rsid w:val="00FE0D4D"/>
    <w:rsid w:val="00FE62CA"/>
    <w:rsid w:val="01D16DF8"/>
    <w:rsid w:val="027C7851"/>
    <w:rsid w:val="068E568C"/>
    <w:rsid w:val="0784217E"/>
    <w:rsid w:val="086B49D4"/>
    <w:rsid w:val="08E76B41"/>
    <w:rsid w:val="093CB1CB"/>
    <w:rsid w:val="0A1BC2CD"/>
    <w:rsid w:val="0A999C73"/>
    <w:rsid w:val="0AB0ABE3"/>
    <w:rsid w:val="0D9A9788"/>
    <w:rsid w:val="0E59808C"/>
    <w:rsid w:val="0E87A814"/>
    <w:rsid w:val="1230770E"/>
    <w:rsid w:val="168DB137"/>
    <w:rsid w:val="16E48DD4"/>
    <w:rsid w:val="16E68615"/>
    <w:rsid w:val="18B2F539"/>
    <w:rsid w:val="1AFC6D8D"/>
    <w:rsid w:val="1BCB0039"/>
    <w:rsid w:val="1D27C1EB"/>
    <w:rsid w:val="1DDF999A"/>
    <w:rsid w:val="1DEE5670"/>
    <w:rsid w:val="1E854676"/>
    <w:rsid w:val="20F61270"/>
    <w:rsid w:val="221AA48F"/>
    <w:rsid w:val="244C201E"/>
    <w:rsid w:val="24B5FB28"/>
    <w:rsid w:val="25B5B139"/>
    <w:rsid w:val="265808D2"/>
    <w:rsid w:val="269BAB95"/>
    <w:rsid w:val="2712ED87"/>
    <w:rsid w:val="2AE27F2D"/>
    <w:rsid w:val="2BDCA3A8"/>
    <w:rsid w:val="2D95C981"/>
    <w:rsid w:val="2DAE3E46"/>
    <w:rsid w:val="2E63BED3"/>
    <w:rsid w:val="3123E58B"/>
    <w:rsid w:val="38C5D4E4"/>
    <w:rsid w:val="39891A11"/>
    <w:rsid w:val="3BD43ABB"/>
    <w:rsid w:val="3C57DEF6"/>
    <w:rsid w:val="3C908A62"/>
    <w:rsid w:val="3CCA7AA3"/>
    <w:rsid w:val="3D88364B"/>
    <w:rsid w:val="3E498455"/>
    <w:rsid w:val="4173791B"/>
    <w:rsid w:val="4198CFAB"/>
    <w:rsid w:val="43CF5E25"/>
    <w:rsid w:val="455AD543"/>
    <w:rsid w:val="457A1FD3"/>
    <w:rsid w:val="485D03D7"/>
    <w:rsid w:val="496E2F6D"/>
    <w:rsid w:val="49CC2C06"/>
    <w:rsid w:val="4A02DF46"/>
    <w:rsid w:val="4C6A8E39"/>
    <w:rsid w:val="4D91D64F"/>
    <w:rsid w:val="4D964DBA"/>
    <w:rsid w:val="53D54337"/>
    <w:rsid w:val="546510B7"/>
    <w:rsid w:val="55225E82"/>
    <w:rsid w:val="5A415259"/>
    <w:rsid w:val="5ABF257E"/>
    <w:rsid w:val="5B284F22"/>
    <w:rsid w:val="5BA07DF8"/>
    <w:rsid w:val="5BDC651F"/>
    <w:rsid w:val="61BD40DF"/>
    <w:rsid w:val="6296AC85"/>
    <w:rsid w:val="6333D820"/>
    <w:rsid w:val="63D23EA4"/>
    <w:rsid w:val="649074DE"/>
    <w:rsid w:val="660F2127"/>
    <w:rsid w:val="66A20DA0"/>
    <w:rsid w:val="66D47A01"/>
    <w:rsid w:val="67D98C56"/>
    <w:rsid w:val="689DFF40"/>
    <w:rsid w:val="68B81057"/>
    <w:rsid w:val="69AA1876"/>
    <w:rsid w:val="69C0DB7B"/>
    <w:rsid w:val="6A06229C"/>
    <w:rsid w:val="6AE595E1"/>
    <w:rsid w:val="6DE40674"/>
    <w:rsid w:val="6DEB8430"/>
    <w:rsid w:val="6E6CE3DD"/>
    <w:rsid w:val="6F08CB31"/>
    <w:rsid w:val="6F701B9B"/>
    <w:rsid w:val="7008B43E"/>
    <w:rsid w:val="70769F80"/>
    <w:rsid w:val="711BA771"/>
    <w:rsid w:val="71496F01"/>
    <w:rsid w:val="725A186C"/>
    <w:rsid w:val="731A0AE0"/>
    <w:rsid w:val="738C6F2C"/>
    <w:rsid w:val="750A25F2"/>
    <w:rsid w:val="79A4317C"/>
    <w:rsid w:val="7A024761"/>
    <w:rsid w:val="7A76B522"/>
    <w:rsid w:val="7B877E5D"/>
    <w:rsid w:val="7C21A0E4"/>
    <w:rsid w:val="7C721073"/>
    <w:rsid w:val="7D58FFD6"/>
    <w:rsid w:val="7D803F1A"/>
    <w:rsid w:val="7EF4D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8372"/>
  <w15:chartTrackingRefBased/>
  <w15:docId w15:val="{7BE3CBFF-1217-45D2-BDE2-E446EAF7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0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0D2B"/>
  </w:style>
  <w:style w:type="character" w:customStyle="1" w:styleId="eop">
    <w:name w:val="eop"/>
    <w:basedOn w:val="DefaultParagraphFont"/>
    <w:rsid w:val="00370D2B"/>
  </w:style>
  <w:style w:type="character" w:customStyle="1" w:styleId="spellingerror">
    <w:name w:val="spellingerror"/>
    <w:basedOn w:val="DefaultParagraphFont"/>
    <w:rsid w:val="00370D2B"/>
  </w:style>
  <w:style w:type="character" w:customStyle="1" w:styleId="superscript">
    <w:name w:val="superscript"/>
    <w:basedOn w:val="DefaultParagraphFont"/>
    <w:rsid w:val="00370D2B"/>
  </w:style>
  <w:style w:type="paragraph" w:styleId="ListParagraph">
    <w:name w:val="List Paragraph"/>
    <w:basedOn w:val="Normal"/>
    <w:uiPriority w:val="34"/>
    <w:qFormat/>
    <w:rsid w:val="00DA608E"/>
    <w:pPr>
      <w:ind w:left="720"/>
      <w:contextualSpacing/>
    </w:pPr>
  </w:style>
  <w:style w:type="character" w:styleId="Hyperlink">
    <w:name w:val="Hyperlink"/>
    <w:basedOn w:val="DefaultParagraphFont"/>
    <w:uiPriority w:val="99"/>
    <w:unhideWhenUsed/>
    <w:rsid w:val="00EE2893"/>
    <w:rPr>
      <w:color w:val="0563C1" w:themeColor="hyperlink"/>
      <w:u w:val="single"/>
    </w:rPr>
  </w:style>
  <w:style w:type="character" w:styleId="UnresolvedMention">
    <w:name w:val="Unresolved Mention"/>
    <w:basedOn w:val="DefaultParagraphFont"/>
    <w:uiPriority w:val="99"/>
    <w:semiHidden/>
    <w:unhideWhenUsed/>
    <w:rsid w:val="00EE2893"/>
    <w:rPr>
      <w:color w:val="605E5C"/>
      <w:shd w:val="clear" w:color="auto" w:fill="E1DFDD"/>
    </w:rPr>
  </w:style>
  <w:style w:type="paragraph" w:styleId="FootnoteText">
    <w:name w:val="footnote text"/>
    <w:basedOn w:val="Normal"/>
    <w:link w:val="FootnoteTextChar"/>
    <w:uiPriority w:val="99"/>
    <w:semiHidden/>
    <w:unhideWhenUsed/>
    <w:rsid w:val="00264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417"/>
    <w:rPr>
      <w:sz w:val="20"/>
      <w:szCs w:val="20"/>
    </w:rPr>
  </w:style>
  <w:style w:type="character" w:styleId="FootnoteReference">
    <w:name w:val="footnote reference"/>
    <w:basedOn w:val="DefaultParagraphFont"/>
    <w:uiPriority w:val="99"/>
    <w:semiHidden/>
    <w:unhideWhenUsed/>
    <w:rsid w:val="00264417"/>
    <w:rPr>
      <w:vertAlign w:val="superscript"/>
    </w:rPr>
  </w:style>
  <w:style w:type="paragraph" w:styleId="Header">
    <w:name w:val="header"/>
    <w:basedOn w:val="Normal"/>
    <w:link w:val="HeaderChar"/>
    <w:uiPriority w:val="99"/>
    <w:unhideWhenUsed/>
    <w:rsid w:val="00D00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89"/>
  </w:style>
  <w:style w:type="paragraph" w:styleId="Footer">
    <w:name w:val="footer"/>
    <w:basedOn w:val="Normal"/>
    <w:link w:val="FooterChar"/>
    <w:uiPriority w:val="99"/>
    <w:unhideWhenUsed/>
    <w:rsid w:val="00D00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8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7CA"/>
    <w:rPr>
      <w:b/>
      <w:bCs/>
    </w:rPr>
  </w:style>
  <w:style w:type="character" w:customStyle="1" w:styleId="CommentSubjectChar">
    <w:name w:val="Comment Subject Char"/>
    <w:basedOn w:val="CommentTextChar"/>
    <w:link w:val="CommentSubject"/>
    <w:uiPriority w:val="99"/>
    <w:semiHidden/>
    <w:rsid w:val="00C737CA"/>
    <w:rPr>
      <w:b/>
      <w:bCs/>
      <w:sz w:val="20"/>
      <w:szCs w:val="20"/>
    </w:rPr>
  </w:style>
  <w:style w:type="paragraph" w:styleId="BalloonText">
    <w:name w:val="Balloon Text"/>
    <w:basedOn w:val="Normal"/>
    <w:link w:val="BalloonTextChar"/>
    <w:uiPriority w:val="99"/>
    <w:semiHidden/>
    <w:unhideWhenUsed/>
    <w:rsid w:val="00A07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4E7"/>
    <w:rPr>
      <w:rFonts w:ascii="Segoe UI" w:hAnsi="Segoe UI" w:cs="Segoe UI"/>
      <w:sz w:val="18"/>
      <w:szCs w:val="18"/>
    </w:rPr>
  </w:style>
  <w:style w:type="paragraph" w:styleId="Revision">
    <w:name w:val="Revision"/>
    <w:hidden/>
    <w:uiPriority w:val="99"/>
    <w:semiHidden/>
    <w:rsid w:val="007151D7"/>
    <w:pPr>
      <w:spacing w:after="0" w:line="240" w:lineRule="auto"/>
    </w:pPr>
  </w:style>
  <w:style w:type="character" w:styleId="FollowedHyperlink">
    <w:name w:val="FollowedHyperlink"/>
    <w:basedOn w:val="DefaultParagraphFont"/>
    <w:uiPriority w:val="99"/>
    <w:semiHidden/>
    <w:unhideWhenUsed/>
    <w:rsid w:val="00EF47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264389">
      <w:bodyDiv w:val="1"/>
      <w:marLeft w:val="0"/>
      <w:marRight w:val="0"/>
      <w:marTop w:val="0"/>
      <w:marBottom w:val="0"/>
      <w:divBdr>
        <w:top w:val="none" w:sz="0" w:space="0" w:color="auto"/>
        <w:left w:val="none" w:sz="0" w:space="0" w:color="auto"/>
        <w:bottom w:val="none" w:sz="0" w:space="0" w:color="auto"/>
        <w:right w:val="none" w:sz="0" w:space="0" w:color="auto"/>
      </w:divBdr>
      <w:divsChild>
        <w:div w:id="363674794">
          <w:marLeft w:val="0"/>
          <w:marRight w:val="0"/>
          <w:marTop w:val="0"/>
          <w:marBottom w:val="0"/>
          <w:divBdr>
            <w:top w:val="none" w:sz="0" w:space="0" w:color="auto"/>
            <w:left w:val="none" w:sz="0" w:space="0" w:color="auto"/>
            <w:bottom w:val="none" w:sz="0" w:space="0" w:color="auto"/>
            <w:right w:val="none" w:sz="0" w:space="0" w:color="auto"/>
          </w:divBdr>
        </w:div>
        <w:div w:id="1916820540">
          <w:marLeft w:val="0"/>
          <w:marRight w:val="0"/>
          <w:marTop w:val="0"/>
          <w:marBottom w:val="0"/>
          <w:divBdr>
            <w:top w:val="none" w:sz="0" w:space="0" w:color="auto"/>
            <w:left w:val="none" w:sz="0" w:space="0" w:color="auto"/>
            <w:bottom w:val="none" w:sz="0" w:space="0" w:color="auto"/>
            <w:right w:val="none" w:sz="0" w:space="0" w:color="auto"/>
          </w:divBdr>
        </w:div>
        <w:div w:id="510729974">
          <w:marLeft w:val="0"/>
          <w:marRight w:val="0"/>
          <w:marTop w:val="0"/>
          <w:marBottom w:val="0"/>
          <w:divBdr>
            <w:top w:val="none" w:sz="0" w:space="0" w:color="auto"/>
            <w:left w:val="none" w:sz="0" w:space="0" w:color="auto"/>
            <w:bottom w:val="none" w:sz="0" w:space="0" w:color="auto"/>
            <w:right w:val="none" w:sz="0" w:space="0" w:color="auto"/>
          </w:divBdr>
        </w:div>
        <w:div w:id="1444575949">
          <w:marLeft w:val="0"/>
          <w:marRight w:val="0"/>
          <w:marTop w:val="0"/>
          <w:marBottom w:val="0"/>
          <w:divBdr>
            <w:top w:val="none" w:sz="0" w:space="0" w:color="auto"/>
            <w:left w:val="none" w:sz="0" w:space="0" w:color="auto"/>
            <w:bottom w:val="none" w:sz="0" w:space="0" w:color="auto"/>
            <w:right w:val="none" w:sz="0" w:space="0" w:color="auto"/>
          </w:divBdr>
        </w:div>
        <w:div w:id="818570782">
          <w:marLeft w:val="0"/>
          <w:marRight w:val="0"/>
          <w:marTop w:val="0"/>
          <w:marBottom w:val="0"/>
          <w:divBdr>
            <w:top w:val="none" w:sz="0" w:space="0" w:color="auto"/>
            <w:left w:val="none" w:sz="0" w:space="0" w:color="auto"/>
            <w:bottom w:val="none" w:sz="0" w:space="0" w:color="auto"/>
            <w:right w:val="none" w:sz="0" w:space="0" w:color="auto"/>
          </w:divBdr>
        </w:div>
        <w:div w:id="906455850">
          <w:marLeft w:val="0"/>
          <w:marRight w:val="0"/>
          <w:marTop w:val="0"/>
          <w:marBottom w:val="0"/>
          <w:divBdr>
            <w:top w:val="none" w:sz="0" w:space="0" w:color="auto"/>
            <w:left w:val="none" w:sz="0" w:space="0" w:color="auto"/>
            <w:bottom w:val="none" w:sz="0" w:space="0" w:color="auto"/>
            <w:right w:val="none" w:sz="0" w:space="0" w:color="auto"/>
          </w:divBdr>
        </w:div>
        <w:div w:id="1201698959">
          <w:marLeft w:val="0"/>
          <w:marRight w:val="0"/>
          <w:marTop w:val="0"/>
          <w:marBottom w:val="0"/>
          <w:divBdr>
            <w:top w:val="none" w:sz="0" w:space="0" w:color="auto"/>
            <w:left w:val="none" w:sz="0" w:space="0" w:color="auto"/>
            <w:bottom w:val="none" w:sz="0" w:space="0" w:color="auto"/>
            <w:right w:val="none" w:sz="0" w:space="0" w:color="auto"/>
          </w:divBdr>
        </w:div>
        <w:div w:id="795370136">
          <w:marLeft w:val="0"/>
          <w:marRight w:val="0"/>
          <w:marTop w:val="0"/>
          <w:marBottom w:val="0"/>
          <w:divBdr>
            <w:top w:val="none" w:sz="0" w:space="0" w:color="auto"/>
            <w:left w:val="none" w:sz="0" w:space="0" w:color="auto"/>
            <w:bottom w:val="none" w:sz="0" w:space="0" w:color="auto"/>
            <w:right w:val="none" w:sz="0" w:space="0" w:color="auto"/>
          </w:divBdr>
        </w:div>
        <w:div w:id="2010018376">
          <w:marLeft w:val="0"/>
          <w:marRight w:val="0"/>
          <w:marTop w:val="0"/>
          <w:marBottom w:val="0"/>
          <w:divBdr>
            <w:top w:val="none" w:sz="0" w:space="0" w:color="auto"/>
            <w:left w:val="none" w:sz="0" w:space="0" w:color="auto"/>
            <w:bottom w:val="none" w:sz="0" w:space="0" w:color="auto"/>
            <w:right w:val="none" w:sz="0" w:space="0" w:color="auto"/>
          </w:divBdr>
        </w:div>
        <w:div w:id="1514343678">
          <w:marLeft w:val="0"/>
          <w:marRight w:val="0"/>
          <w:marTop w:val="0"/>
          <w:marBottom w:val="0"/>
          <w:divBdr>
            <w:top w:val="none" w:sz="0" w:space="0" w:color="auto"/>
            <w:left w:val="none" w:sz="0" w:space="0" w:color="auto"/>
            <w:bottom w:val="none" w:sz="0" w:space="0" w:color="auto"/>
            <w:right w:val="none" w:sz="0" w:space="0" w:color="auto"/>
          </w:divBdr>
        </w:div>
        <w:div w:id="48769726">
          <w:marLeft w:val="0"/>
          <w:marRight w:val="0"/>
          <w:marTop w:val="0"/>
          <w:marBottom w:val="0"/>
          <w:divBdr>
            <w:top w:val="none" w:sz="0" w:space="0" w:color="auto"/>
            <w:left w:val="none" w:sz="0" w:space="0" w:color="auto"/>
            <w:bottom w:val="none" w:sz="0" w:space="0" w:color="auto"/>
            <w:right w:val="none" w:sz="0" w:space="0" w:color="auto"/>
          </w:divBdr>
        </w:div>
        <w:div w:id="1640525914">
          <w:marLeft w:val="0"/>
          <w:marRight w:val="0"/>
          <w:marTop w:val="0"/>
          <w:marBottom w:val="0"/>
          <w:divBdr>
            <w:top w:val="none" w:sz="0" w:space="0" w:color="auto"/>
            <w:left w:val="none" w:sz="0" w:space="0" w:color="auto"/>
            <w:bottom w:val="none" w:sz="0" w:space="0" w:color="auto"/>
            <w:right w:val="none" w:sz="0" w:space="0" w:color="auto"/>
          </w:divBdr>
        </w:div>
        <w:div w:id="1587226698">
          <w:marLeft w:val="0"/>
          <w:marRight w:val="0"/>
          <w:marTop w:val="0"/>
          <w:marBottom w:val="0"/>
          <w:divBdr>
            <w:top w:val="none" w:sz="0" w:space="0" w:color="auto"/>
            <w:left w:val="none" w:sz="0" w:space="0" w:color="auto"/>
            <w:bottom w:val="none" w:sz="0" w:space="0" w:color="auto"/>
            <w:right w:val="none" w:sz="0" w:space="0" w:color="auto"/>
          </w:divBdr>
        </w:div>
        <w:div w:id="1015183680">
          <w:marLeft w:val="0"/>
          <w:marRight w:val="0"/>
          <w:marTop w:val="0"/>
          <w:marBottom w:val="0"/>
          <w:divBdr>
            <w:top w:val="none" w:sz="0" w:space="0" w:color="auto"/>
            <w:left w:val="none" w:sz="0" w:space="0" w:color="auto"/>
            <w:bottom w:val="none" w:sz="0" w:space="0" w:color="auto"/>
            <w:right w:val="none" w:sz="0" w:space="0" w:color="auto"/>
          </w:divBdr>
        </w:div>
        <w:div w:id="835266111">
          <w:marLeft w:val="0"/>
          <w:marRight w:val="0"/>
          <w:marTop w:val="0"/>
          <w:marBottom w:val="0"/>
          <w:divBdr>
            <w:top w:val="none" w:sz="0" w:space="0" w:color="auto"/>
            <w:left w:val="none" w:sz="0" w:space="0" w:color="auto"/>
            <w:bottom w:val="none" w:sz="0" w:space="0" w:color="auto"/>
            <w:right w:val="none" w:sz="0" w:space="0" w:color="auto"/>
          </w:divBdr>
        </w:div>
        <w:div w:id="1195968461">
          <w:marLeft w:val="0"/>
          <w:marRight w:val="0"/>
          <w:marTop w:val="0"/>
          <w:marBottom w:val="0"/>
          <w:divBdr>
            <w:top w:val="none" w:sz="0" w:space="0" w:color="auto"/>
            <w:left w:val="none" w:sz="0" w:space="0" w:color="auto"/>
            <w:bottom w:val="none" w:sz="0" w:space="0" w:color="auto"/>
            <w:right w:val="none" w:sz="0" w:space="0" w:color="auto"/>
          </w:divBdr>
        </w:div>
        <w:div w:id="1360934601">
          <w:marLeft w:val="0"/>
          <w:marRight w:val="0"/>
          <w:marTop w:val="0"/>
          <w:marBottom w:val="0"/>
          <w:divBdr>
            <w:top w:val="none" w:sz="0" w:space="0" w:color="auto"/>
            <w:left w:val="none" w:sz="0" w:space="0" w:color="auto"/>
            <w:bottom w:val="none" w:sz="0" w:space="0" w:color="auto"/>
            <w:right w:val="none" w:sz="0" w:space="0" w:color="auto"/>
          </w:divBdr>
        </w:div>
        <w:div w:id="1124622154">
          <w:marLeft w:val="0"/>
          <w:marRight w:val="0"/>
          <w:marTop w:val="0"/>
          <w:marBottom w:val="0"/>
          <w:divBdr>
            <w:top w:val="none" w:sz="0" w:space="0" w:color="auto"/>
            <w:left w:val="none" w:sz="0" w:space="0" w:color="auto"/>
            <w:bottom w:val="none" w:sz="0" w:space="0" w:color="auto"/>
            <w:right w:val="none" w:sz="0" w:space="0" w:color="auto"/>
          </w:divBdr>
        </w:div>
        <w:div w:id="1096709413">
          <w:marLeft w:val="0"/>
          <w:marRight w:val="0"/>
          <w:marTop w:val="0"/>
          <w:marBottom w:val="0"/>
          <w:divBdr>
            <w:top w:val="none" w:sz="0" w:space="0" w:color="auto"/>
            <w:left w:val="none" w:sz="0" w:space="0" w:color="auto"/>
            <w:bottom w:val="none" w:sz="0" w:space="0" w:color="auto"/>
            <w:right w:val="none" w:sz="0" w:space="0" w:color="auto"/>
          </w:divBdr>
        </w:div>
        <w:div w:id="1236935198">
          <w:marLeft w:val="0"/>
          <w:marRight w:val="0"/>
          <w:marTop w:val="0"/>
          <w:marBottom w:val="0"/>
          <w:divBdr>
            <w:top w:val="none" w:sz="0" w:space="0" w:color="auto"/>
            <w:left w:val="none" w:sz="0" w:space="0" w:color="auto"/>
            <w:bottom w:val="none" w:sz="0" w:space="0" w:color="auto"/>
            <w:right w:val="none" w:sz="0" w:space="0" w:color="auto"/>
          </w:divBdr>
        </w:div>
        <w:div w:id="1986086141">
          <w:marLeft w:val="0"/>
          <w:marRight w:val="0"/>
          <w:marTop w:val="0"/>
          <w:marBottom w:val="0"/>
          <w:divBdr>
            <w:top w:val="none" w:sz="0" w:space="0" w:color="auto"/>
            <w:left w:val="none" w:sz="0" w:space="0" w:color="auto"/>
            <w:bottom w:val="none" w:sz="0" w:space="0" w:color="auto"/>
            <w:right w:val="none" w:sz="0" w:space="0" w:color="auto"/>
          </w:divBdr>
        </w:div>
        <w:div w:id="1063679300">
          <w:marLeft w:val="0"/>
          <w:marRight w:val="0"/>
          <w:marTop w:val="0"/>
          <w:marBottom w:val="0"/>
          <w:divBdr>
            <w:top w:val="none" w:sz="0" w:space="0" w:color="auto"/>
            <w:left w:val="none" w:sz="0" w:space="0" w:color="auto"/>
            <w:bottom w:val="none" w:sz="0" w:space="0" w:color="auto"/>
            <w:right w:val="none" w:sz="0" w:space="0" w:color="auto"/>
          </w:divBdr>
        </w:div>
        <w:div w:id="1831945000">
          <w:marLeft w:val="0"/>
          <w:marRight w:val="0"/>
          <w:marTop w:val="0"/>
          <w:marBottom w:val="0"/>
          <w:divBdr>
            <w:top w:val="none" w:sz="0" w:space="0" w:color="auto"/>
            <w:left w:val="none" w:sz="0" w:space="0" w:color="auto"/>
            <w:bottom w:val="none" w:sz="0" w:space="0" w:color="auto"/>
            <w:right w:val="none" w:sz="0" w:space="0" w:color="auto"/>
          </w:divBdr>
        </w:div>
        <w:div w:id="1862931868">
          <w:marLeft w:val="0"/>
          <w:marRight w:val="0"/>
          <w:marTop w:val="0"/>
          <w:marBottom w:val="0"/>
          <w:divBdr>
            <w:top w:val="none" w:sz="0" w:space="0" w:color="auto"/>
            <w:left w:val="none" w:sz="0" w:space="0" w:color="auto"/>
            <w:bottom w:val="none" w:sz="0" w:space="0" w:color="auto"/>
            <w:right w:val="none" w:sz="0" w:space="0" w:color="auto"/>
          </w:divBdr>
        </w:div>
        <w:div w:id="53636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oasam/regulatory/statutes/age-discrimination-act" TargetMode="External"/><Relationship Id="rId18" Type="http://schemas.openxmlformats.org/officeDocument/2006/relationships/hyperlink" Target="https://malegislature.gov/Laws/GeneralLaws/PartI/TitleXV/Chapter93/Section102" TargetMode="External"/><Relationship Id="rId26" Type="http://schemas.openxmlformats.org/officeDocument/2006/relationships/hyperlink" Target="https://www.mass.gov/doc/760-cmr-5-eligibility-and-selection-criteria/download" TargetMode="External"/><Relationship Id="rId3" Type="http://schemas.openxmlformats.org/officeDocument/2006/relationships/customXml" Target="../customXml/item3.xml"/><Relationship Id="rId21" Type="http://schemas.openxmlformats.org/officeDocument/2006/relationships/hyperlink" Target="https://www.mass.gov/doc/760-cmr-4-general-administration-of-local-housing-authorities/download" TargetMode="External"/><Relationship Id="rId7" Type="http://schemas.openxmlformats.org/officeDocument/2006/relationships/settings" Target="settings.xml"/><Relationship Id="rId12" Type="http://schemas.openxmlformats.org/officeDocument/2006/relationships/hyperlink" Target="https://www.dol.gov/agencies/oasam/regulatory/statutes/title-vi-civil-rights-act-of-1964" TargetMode="External"/><Relationship Id="rId17" Type="http://schemas.openxmlformats.org/officeDocument/2006/relationships/hyperlink" Target="https://malegislature.gov/Laws/GeneralLaws/PartI/TitleXXI/chapter151B" TargetMode="External"/><Relationship Id="rId25" Type="http://schemas.openxmlformats.org/officeDocument/2006/relationships/hyperlink" Target="https://malegislature.gov/laws/generallaws/parti/titlexxi/chapter151b/section4" TargetMode="External"/><Relationship Id="rId2" Type="http://schemas.openxmlformats.org/officeDocument/2006/relationships/customXml" Target="../customXml/item2.xml"/><Relationship Id="rId16" Type="http://schemas.openxmlformats.org/officeDocument/2006/relationships/hyperlink" Target="https://www.dol.gov/agencies/oasam/centers-offices/civil-rights-center/dlms2-0600" TargetMode="External"/><Relationship Id="rId20" Type="http://schemas.openxmlformats.org/officeDocument/2006/relationships/hyperlink" Target="https://malegislature.gov/Laws/GeneralLaws/PartI/TitleXVII/Chapter121B/Section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42/chapter-45/subchapter-I" TargetMode="External"/><Relationship Id="rId24" Type="http://schemas.openxmlformats.org/officeDocument/2006/relationships/hyperlink" Target="http://www.massaccesshousingregistry.org" TargetMode="External"/><Relationship Id="rId5" Type="http://schemas.openxmlformats.org/officeDocument/2006/relationships/numbering" Target="numbering.xml"/><Relationship Id="rId15" Type="http://schemas.openxmlformats.org/officeDocument/2006/relationships/hyperlink" Target="https://www.law.cornell.edu/uscode/text/42/chapter-126/subchapter-II/part-A"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legislature.gov/laws/constitu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USCODE-2010-title29/pdf/USCODE-2010-title29-chap16-subchapV-sec794.pdf" TargetMode="External"/><Relationship Id="rId22" Type="http://schemas.openxmlformats.org/officeDocument/2006/relationships/hyperlink" Target="https://hed-lhacensus.azurewebsites.net/LHA_Census_R1.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4" ma:contentTypeDescription="Create a new document." ma:contentTypeScope="" ma:versionID="16a18358200fd6c706f83a15f9ba8eb0">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95b6a0c59abdf4c7db755093ea32de25"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LeClair, Margaux (OCD)</DisplayName>
        <AccountId>28</AccountId>
        <AccountType/>
      </UserInfo>
      <UserInfo>
        <DisplayName>Baldiga, Maura (OCD)</DisplayName>
        <AccountId>8</AccountId>
        <AccountType/>
      </UserInfo>
      <UserInfo>
        <DisplayName>Devore, Christine (OCD)</DisplayName>
        <AccountId>11</AccountId>
        <AccountType/>
      </UserInfo>
      <UserInfo>
        <DisplayName>Stone, Ben (OCD)</DisplayName>
        <AccountId>4</AccountId>
        <AccountType/>
      </UserInfo>
      <UserInfo>
        <DisplayName>Moss, Emily (OCD)</DisplayName>
        <AccountId>19</AccountId>
        <AccountType/>
      </UserInfo>
      <UserInfo>
        <DisplayName>Winsloe, Valda (OCD)</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1888-E328-4DFC-829E-480F6E67FE2D}">
  <ds:schemaRefs>
    <ds:schemaRef ds:uri="http://schemas.microsoft.com/sharepoint/v3/contenttype/forms"/>
  </ds:schemaRefs>
</ds:datastoreItem>
</file>

<file path=customXml/itemProps2.xml><?xml version="1.0" encoding="utf-8"?>
<ds:datastoreItem xmlns:ds="http://schemas.openxmlformats.org/officeDocument/2006/customXml" ds:itemID="{008310A6-F8E9-4D5C-8CAF-9C3F6660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bad8e-06d4-41ca-87ae-f51259eb798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22401-2DF4-4D14-BBFE-9D86350C32CC}">
  <ds:schemaRefs>
    <ds:schemaRef ds:uri="http://schemas.microsoft.com/office/2006/metadata/properties"/>
    <ds:schemaRef ds:uri="http://schemas.microsoft.com/office/infopath/2007/PartnerControls"/>
    <ds:schemaRef ds:uri="7b83dbe2-6fd2-449a-a932-0d75829bf641"/>
  </ds:schemaRefs>
</ds:datastoreItem>
</file>

<file path=customXml/itemProps4.xml><?xml version="1.0" encoding="utf-8"?>
<ds:datastoreItem xmlns:ds="http://schemas.openxmlformats.org/officeDocument/2006/customXml" ds:itemID="{33274421-05C2-46B4-BDAE-EAAF83C0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(OCD)</dc:creator>
  <cp:keywords/>
  <dc:description/>
  <cp:lastModifiedBy>Baldiga, Maura (OCD)</cp:lastModifiedBy>
  <cp:revision>12</cp:revision>
  <dcterms:created xsi:type="dcterms:W3CDTF">2022-02-02T21:02:00Z</dcterms:created>
  <dcterms:modified xsi:type="dcterms:W3CDTF">2022-02-09T13:37:00Z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0x010100DF91AD24A61755478ADD1634BD4A4303</vt:lpwstr>
  </property>
</Properties>
</file>