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FD29" w14:textId="5755C7ED" w:rsidR="6A11F987" w:rsidRDefault="6A11F987" w:rsidP="6A11F987">
      <w:pPr>
        <w:pStyle w:val="NoSpacing"/>
        <w:jc w:val="center"/>
        <w:rPr>
          <w:rFonts w:ascii="Times New Roman" w:hAnsi="Times New Roman" w:cs="Arial"/>
          <w:color w:val="000000" w:themeColor="text1"/>
          <w:sz w:val="24"/>
          <w:szCs w:val="24"/>
          <w:u w:val="single"/>
        </w:rPr>
      </w:pPr>
    </w:p>
    <w:p w14:paraId="0E0C1C29" w14:textId="026BDF15" w:rsidR="6A11F987" w:rsidRDefault="6A11F987" w:rsidP="6A11F987">
      <w:pPr>
        <w:pStyle w:val="NoSpacing"/>
        <w:jc w:val="center"/>
        <w:rPr>
          <w:rFonts w:ascii="Times New Roman" w:hAnsi="Times New Roman" w:cs="Arial"/>
          <w:color w:val="000000" w:themeColor="text1"/>
          <w:sz w:val="24"/>
          <w:szCs w:val="24"/>
          <w:u w:val="single"/>
        </w:rPr>
      </w:pPr>
    </w:p>
    <w:p w14:paraId="5FED4D89" w14:textId="274B2C67" w:rsidR="6A11F987" w:rsidRDefault="6A11F987" w:rsidP="6A11F987">
      <w:pPr>
        <w:pStyle w:val="NoSpacing"/>
        <w:jc w:val="center"/>
        <w:rPr>
          <w:rFonts w:ascii="Times New Roman" w:hAnsi="Times New Roman" w:cs="Arial"/>
          <w:color w:val="000000" w:themeColor="text1"/>
          <w:sz w:val="24"/>
          <w:szCs w:val="24"/>
          <w:u w:val="single"/>
        </w:rPr>
      </w:pPr>
    </w:p>
    <w:p w14:paraId="51CA55B5" w14:textId="3DE5A9F6" w:rsidR="6A11F987" w:rsidRDefault="6A11F987" w:rsidP="6A11F987">
      <w:pPr>
        <w:pStyle w:val="NoSpacing"/>
        <w:jc w:val="center"/>
        <w:rPr>
          <w:rFonts w:ascii="Times New Roman" w:hAnsi="Times New Roman" w:cs="Arial"/>
          <w:color w:val="000000" w:themeColor="text1"/>
          <w:sz w:val="24"/>
          <w:szCs w:val="24"/>
          <w:u w:val="single"/>
        </w:rPr>
      </w:pPr>
    </w:p>
    <w:p w14:paraId="18ACD0F9" w14:textId="6EBB4A7C" w:rsidR="6A11F987" w:rsidRDefault="6A11F987" w:rsidP="6A11F987">
      <w:pPr>
        <w:pStyle w:val="NoSpacing"/>
        <w:jc w:val="center"/>
        <w:rPr>
          <w:rFonts w:ascii="Times New Roman" w:hAnsi="Times New Roman" w:cs="Arial"/>
          <w:color w:val="000000" w:themeColor="text1"/>
          <w:sz w:val="24"/>
          <w:szCs w:val="24"/>
          <w:u w:val="single"/>
        </w:rPr>
      </w:pPr>
    </w:p>
    <w:p w14:paraId="1A7B1121" w14:textId="1EEB3D92" w:rsidR="6A11F987" w:rsidRDefault="6A11F987" w:rsidP="6A11F987">
      <w:pPr>
        <w:pStyle w:val="NoSpacing"/>
        <w:jc w:val="center"/>
        <w:rPr>
          <w:rFonts w:ascii="Times New Roman" w:hAnsi="Times New Roman" w:cs="Arial"/>
          <w:color w:val="000000" w:themeColor="text1"/>
          <w:sz w:val="24"/>
          <w:szCs w:val="24"/>
          <w:u w:val="single"/>
        </w:rPr>
      </w:pPr>
    </w:p>
    <w:p w14:paraId="58D7C878" w14:textId="2DAFED98" w:rsidR="6A11F987" w:rsidRDefault="6A11F987" w:rsidP="6A11F987">
      <w:pPr>
        <w:pStyle w:val="NoSpacing"/>
        <w:jc w:val="center"/>
        <w:rPr>
          <w:rFonts w:ascii="Times New Roman" w:hAnsi="Times New Roman" w:cs="Arial"/>
          <w:color w:val="000000" w:themeColor="text1"/>
          <w:sz w:val="24"/>
          <w:szCs w:val="24"/>
          <w:u w:val="single"/>
        </w:rPr>
      </w:pPr>
    </w:p>
    <w:p w14:paraId="29ADA51C" w14:textId="6AC02762" w:rsidR="6A11F987" w:rsidRDefault="6A11F987" w:rsidP="6A11F987">
      <w:pPr>
        <w:pStyle w:val="NoSpacing"/>
        <w:jc w:val="center"/>
        <w:rPr>
          <w:rFonts w:ascii="Times New Roman" w:hAnsi="Times New Roman" w:cs="Arial"/>
          <w:color w:val="000000" w:themeColor="text1"/>
          <w:sz w:val="24"/>
          <w:szCs w:val="24"/>
          <w:u w:val="single"/>
        </w:rPr>
      </w:pPr>
    </w:p>
    <w:p w14:paraId="7600575D" w14:textId="5466173F" w:rsidR="6A11F987" w:rsidRDefault="6A11F987" w:rsidP="6A11F987">
      <w:pPr>
        <w:pStyle w:val="NoSpacing"/>
        <w:jc w:val="center"/>
        <w:rPr>
          <w:rFonts w:ascii="Times New Roman" w:hAnsi="Times New Roman" w:cs="Arial"/>
          <w:color w:val="000000" w:themeColor="text1"/>
          <w:sz w:val="24"/>
          <w:szCs w:val="24"/>
          <w:u w:val="single"/>
        </w:rPr>
      </w:pPr>
    </w:p>
    <w:p w14:paraId="7ADF2142" w14:textId="119F6F5F" w:rsidR="6A11F987" w:rsidRDefault="6A11F987" w:rsidP="6A11F987">
      <w:pPr>
        <w:pStyle w:val="NoSpacing"/>
        <w:jc w:val="center"/>
        <w:rPr>
          <w:rFonts w:ascii="Times New Roman" w:hAnsi="Times New Roman" w:cs="Arial"/>
          <w:color w:val="000000" w:themeColor="text1"/>
          <w:sz w:val="24"/>
          <w:szCs w:val="24"/>
          <w:u w:val="single"/>
        </w:rPr>
      </w:pPr>
    </w:p>
    <w:p w14:paraId="32F98BC4" w14:textId="599B2936" w:rsidR="00464D5A" w:rsidRPr="007F275C" w:rsidRDefault="00464D5A" w:rsidP="53F7368F">
      <w:pPr>
        <w:pStyle w:val="NoSpacing"/>
        <w:jc w:val="center"/>
        <w:rPr>
          <w:rFonts w:ascii="Times New Roman" w:hAnsi="Times New Roman" w:cs="Arial"/>
          <w:color w:val="000000" w:themeColor="text1"/>
          <w:sz w:val="24"/>
          <w:szCs w:val="24"/>
          <w:highlight w:val="yellow"/>
          <w:u w:val="single"/>
        </w:rPr>
      </w:pPr>
      <w:r w:rsidRPr="53F7368F">
        <w:rPr>
          <w:rFonts w:ascii="Times New Roman" w:hAnsi="Times New Roman" w:cs="Arial"/>
          <w:color w:val="000000" w:themeColor="text1"/>
          <w:sz w:val="24"/>
          <w:szCs w:val="24"/>
          <w:u w:val="single"/>
        </w:rPr>
        <w:t>ATTACHMENT E</w:t>
      </w:r>
    </w:p>
    <w:p w14:paraId="2A73BB44" w14:textId="77777777" w:rsidR="00464D5A" w:rsidRPr="007F275C" w:rsidRDefault="00464D5A" w:rsidP="0025145F">
      <w:pPr>
        <w:pStyle w:val="NoSpacing"/>
        <w:ind w:left="3600" w:firstLine="720"/>
        <w:rPr>
          <w:rFonts w:ascii="Times New Roman" w:hAnsi="Times New Roman"/>
          <w:color w:val="000000" w:themeColor="text1"/>
          <w:sz w:val="24"/>
          <w:szCs w:val="24"/>
        </w:rPr>
      </w:pPr>
    </w:p>
    <w:p w14:paraId="34E3EA1C" w14:textId="1512D745" w:rsidR="00464D5A" w:rsidRPr="007F275C" w:rsidRDefault="00207E49" w:rsidP="53F7368F">
      <w:pPr>
        <w:pStyle w:val="NoSpacing"/>
        <w:ind w:left="5040"/>
        <w:rPr>
          <w:rFonts w:ascii="Times New Roman" w:hAnsi="Times New Roman"/>
          <w:color w:val="000000" w:themeColor="text1"/>
          <w:sz w:val="24"/>
          <w:szCs w:val="24"/>
        </w:rPr>
      </w:pPr>
      <w:r w:rsidRPr="53F7368F">
        <w:rPr>
          <w:rFonts w:ascii="Times New Roman" w:hAnsi="Times New Roman"/>
          <w:color w:val="000000" w:themeColor="text1"/>
          <w:sz w:val="24"/>
          <w:szCs w:val="24"/>
        </w:rPr>
        <w:t xml:space="preserve">July </w:t>
      </w:r>
      <w:r w:rsidR="0055376B" w:rsidRPr="53F7368F">
        <w:rPr>
          <w:rFonts w:ascii="Times New Roman" w:hAnsi="Times New Roman"/>
          <w:color w:val="000000" w:themeColor="text1"/>
          <w:sz w:val="24"/>
          <w:szCs w:val="24"/>
        </w:rPr>
        <w:t>28</w:t>
      </w:r>
      <w:r w:rsidR="00464D5A" w:rsidRPr="53F7368F">
        <w:rPr>
          <w:rFonts w:ascii="Times New Roman" w:hAnsi="Times New Roman"/>
          <w:color w:val="000000" w:themeColor="text1"/>
          <w:sz w:val="24"/>
          <w:szCs w:val="24"/>
        </w:rPr>
        <w:t>, 202</w:t>
      </w:r>
      <w:r w:rsidR="00A73104" w:rsidRPr="53F7368F">
        <w:rPr>
          <w:rFonts w:ascii="Times New Roman" w:hAnsi="Times New Roman"/>
          <w:color w:val="000000" w:themeColor="text1"/>
          <w:sz w:val="24"/>
          <w:szCs w:val="24"/>
        </w:rPr>
        <w:t>2</w:t>
      </w:r>
    </w:p>
    <w:p w14:paraId="2698F5D0" w14:textId="77777777" w:rsidR="00464D5A" w:rsidRPr="007F275C" w:rsidRDefault="00464D5A" w:rsidP="0025145F">
      <w:pPr>
        <w:pStyle w:val="NoSpacing"/>
        <w:rPr>
          <w:rFonts w:ascii="Times New Roman" w:hAnsi="Times New Roman"/>
          <w:color w:val="000000" w:themeColor="text1"/>
          <w:sz w:val="24"/>
          <w:szCs w:val="24"/>
        </w:rPr>
      </w:pPr>
    </w:p>
    <w:p w14:paraId="551AE488" w14:textId="77777777" w:rsidR="00464D5A" w:rsidRPr="007F275C" w:rsidRDefault="00464D5A" w:rsidP="0025145F">
      <w:pPr>
        <w:pStyle w:val="NoSpacing"/>
        <w:rPr>
          <w:rFonts w:ascii="Times New Roman" w:hAnsi="Times New Roman"/>
          <w:color w:val="000000" w:themeColor="text1"/>
          <w:sz w:val="24"/>
          <w:szCs w:val="24"/>
        </w:rPr>
      </w:pPr>
      <w:r w:rsidRPr="007F275C">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0025145F">
      <w:pPr>
        <w:pStyle w:val="NoSpacing"/>
        <w:rPr>
          <w:rFonts w:ascii="Times New Roman" w:hAnsi="Times New Roman"/>
          <w:color w:val="000000" w:themeColor="text1"/>
          <w:sz w:val="24"/>
          <w:szCs w:val="24"/>
        </w:rPr>
      </w:pPr>
    </w:p>
    <w:p w14:paraId="13167232" w14:textId="587F1E62" w:rsidR="00652D07" w:rsidRDefault="0005331E" w:rsidP="0025145F">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74178B">
        <w:rPr>
          <w:rStyle w:val="normaltextrun"/>
          <w:color w:val="000000" w:themeColor="text1"/>
          <w:shd w:val="clear" w:color="auto" w:fill="FFFFFF"/>
        </w:rPr>
        <w:t>s</w:t>
      </w:r>
      <w:r w:rsidR="00652D07">
        <w:rPr>
          <w:rStyle w:val="normaltextrun"/>
          <w:color w:val="000000" w:themeColor="text1"/>
          <w:shd w:val="clear" w:color="auto" w:fill="FFFFFF"/>
        </w:rPr>
        <w:t xml:space="preserve"> </w:t>
      </w:r>
      <w:r w:rsidR="007E5CE7">
        <w:rPr>
          <w:rStyle w:val="normaltextrun"/>
          <w:color w:val="000000" w:themeColor="text1"/>
          <w:shd w:val="clear" w:color="auto" w:fill="FFFFFF"/>
        </w:rPr>
        <w:t>1</w:t>
      </w:r>
      <w:r w:rsidR="0074178B">
        <w:rPr>
          <w:rStyle w:val="normaltextrun"/>
          <w:color w:val="000000" w:themeColor="text1"/>
          <w:shd w:val="clear" w:color="auto" w:fill="FFFFFF"/>
        </w:rPr>
        <w:t>3</w:t>
      </w:r>
      <w:r w:rsidR="00652D07">
        <w:rPr>
          <w:rStyle w:val="normaltextrun"/>
          <w:color w:val="000000" w:themeColor="text1"/>
          <w:shd w:val="clear" w:color="auto" w:fill="FFFFFF"/>
        </w:rPr>
        <w:t xml:space="preserve"> </w:t>
      </w:r>
      <w:r w:rsidR="0074178B">
        <w:rPr>
          <w:rStyle w:val="normaltextrun"/>
          <w:color w:val="000000" w:themeColor="text1"/>
          <w:shd w:val="clear" w:color="auto" w:fill="FFFFFF"/>
        </w:rPr>
        <w:t xml:space="preserve">and 175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036901">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Default="0074178B" w:rsidP="0025145F">
      <w:pPr>
        <w:pStyle w:val="paragraph"/>
        <w:spacing w:before="0" w:beforeAutospacing="0" w:after="0" w:afterAutospacing="0"/>
        <w:ind w:firstLine="720"/>
        <w:textAlignment w:val="baseline"/>
        <w:rPr>
          <w:rStyle w:val="normaltextrun"/>
          <w:color w:val="000000" w:themeColor="text1"/>
          <w:shd w:val="clear" w:color="auto" w:fill="FFFFFF"/>
        </w:rPr>
      </w:pPr>
    </w:p>
    <w:p w14:paraId="256C19AA" w14:textId="0ED91C41" w:rsidR="0074178B" w:rsidRDefault="0074178B" w:rsidP="0025145F">
      <w:pPr>
        <w:spacing w:after="0" w:line="240" w:lineRule="auto"/>
        <w:ind w:firstLine="720"/>
        <w:rPr>
          <w:rFonts w:ascii="Times New Roman" w:hAnsi="Times New Roman" w:cs="Times New Roman"/>
          <w:sz w:val="24"/>
          <w:szCs w:val="24"/>
        </w:rPr>
      </w:pPr>
      <w:r w:rsidRPr="61693556">
        <w:rPr>
          <w:rFonts w:ascii="Times New Roman" w:hAnsi="Times New Roman" w:cs="Times New Roman"/>
          <w:sz w:val="24"/>
          <w:szCs w:val="24"/>
        </w:rPr>
        <w:t xml:space="preserve">Section 13 establishes a new requirement for quarry operators producing concrete aggregate for use in foundations, structural </w:t>
      </w:r>
      <w:proofErr w:type="gramStart"/>
      <w:r w:rsidRPr="61693556">
        <w:rPr>
          <w:rFonts w:ascii="Times New Roman" w:hAnsi="Times New Roman" w:cs="Times New Roman"/>
          <w:sz w:val="24"/>
          <w:szCs w:val="24"/>
        </w:rPr>
        <w:t>elements</w:t>
      </w:r>
      <w:proofErr w:type="gramEnd"/>
      <w:r w:rsidRPr="61693556">
        <w:rPr>
          <w:rFonts w:ascii="Times New Roman" w:hAnsi="Times New Roman" w:cs="Times New Roman"/>
          <w:sz w:val="24"/>
          <w:szCs w:val="24"/>
        </w:rPr>
        <w:t xml:space="preserve"> or infrastructure to obtain each year a license from the commissioner of environmental protection, in consultation with the state geologist. </w:t>
      </w:r>
      <w:r w:rsidR="008A6523" w:rsidRPr="61693556">
        <w:rPr>
          <w:rFonts w:ascii="Times New Roman" w:hAnsi="Times New Roman" w:cs="Times New Roman"/>
          <w:sz w:val="24"/>
          <w:szCs w:val="24"/>
        </w:rPr>
        <w:t xml:space="preserve"> </w:t>
      </w:r>
      <w:r w:rsidRPr="61693556">
        <w:rPr>
          <w:rFonts w:ascii="Times New Roman" w:hAnsi="Times New Roman" w:cs="Times New Roman"/>
          <w:sz w:val="24"/>
          <w:szCs w:val="24"/>
        </w:rPr>
        <w:t xml:space="preserve">Section 175 provides an effective date for this new requirement.  The use of concrete aggregate containing pyrite and pyrrhotite in foundations and other structures is a serious problem, as it can compromise the strength and lifespan of buildings and infrastructure and result in substantial financial harm to innocent homeowners, municipalities, and the state. </w:t>
      </w:r>
    </w:p>
    <w:p w14:paraId="75F87BC8" w14:textId="77777777" w:rsidR="002B2971" w:rsidRPr="00B7603B" w:rsidRDefault="002B2971" w:rsidP="0025145F">
      <w:pPr>
        <w:spacing w:after="0" w:line="240" w:lineRule="auto"/>
        <w:ind w:firstLine="720"/>
        <w:rPr>
          <w:rFonts w:ascii="Times New Roman" w:hAnsi="Times New Roman" w:cs="Times New Roman"/>
          <w:sz w:val="24"/>
          <w:szCs w:val="24"/>
        </w:rPr>
      </w:pPr>
    </w:p>
    <w:p w14:paraId="3F2163CD" w14:textId="7ECEE874" w:rsidR="0074178B" w:rsidRDefault="0074178B" w:rsidP="0025145F">
      <w:pPr>
        <w:spacing w:after="0" w:line="240" w:lineRule="auto"/>
        <w:ind w:firstLine="720"/>
        <w:rPr>
          <w:rFonts w:ascii="Times New Roman" w:hAnsi="Times New Roman" w:cs="Times New Roman"/>
          <w:sz w:val="24"/>
          <w:szCs w:val="24"/>
        </w:rPr>
      </w:pPr>
      <w:r w:rsidRPr="61693556">
        <w:rPr>
          <w:rFonts w:ascii="Times New Roman" w:hAnsi="Times New Roman" w:cs="Times New Roman"/>
          <w:sz w:val="24"/>
          <w:szCs w:val="24"/>
        </w:rPr>
        <w:t xml:space="preserve">I agree that the Commonwealth must address the problem of unsuitable concrete aggregates. </w:t>
      </w:r>
      <w:r w:rsidR="00D01A9B" w:rsidRPr="61693556">
        <w:rPr>
          <w:rFonts w:ascii="Times New Roman" w:hAnsi="Times New Roman" w:cs="Times New Roman"/>
          <w:sz w:val="24"/>
          <w:szCs w:val="24"/>
        </w:rPr>
        <w:t xml:space="preserve"> </w:t>
      </w:r>
      <w:r w:rsidRPr="61693556">
        <w:rPr>
          <w:rFonts w:ascii="Times New Roman" w:hAnsi="Times New Roman" w:cs="Times New Roman"/>
          <w:sz w:val="24"/>
          <w:szCs w:val="24"/>
        </w:rPr>
        <w:t>However, the approach suggested in th</w:t>
      </w:r>
      <w:r w:rsidR="005F16E4" w:rsidRPr="61693556">
        <w:rPr>
          <w:rFonts w:ascii="Times New Roman" w:hAnsi="Times New Roman" w:cs="Times New Roman"/>
          <w:sz w:val="24"/>
          <w:szCs w:val="24"/>
        </w:rPr>
        <w:t xml:space="preserve">ese sections as drafted </w:t>
      </w:r>
      <w:r w:rsidRPr="61693556">
        <w:rPr>
          <w:rFonts w:ascii="Times New Roman" w:hAnsi="Times New Roman" w:cs="Times New Roman"/>
          <w:sz w:val="24"/>
          <w:szCs w:val="24"/>
        </w:rPr>
        <w:t xml:space="preserve">is unnecessarily cumbersome and the problem can be addressed without creation of a new licensing program. </w:t>
      </w:r>
      <w:r w:rsidR="00D01A9B" w:rsidRPr="61693556">
        <w:rPr>
          <w:rFonts w:ascii="Times New Roman" w:hAnsi="Times New Roman" w:cs="Times New Roman"/>
          <w:sz w:val="24"/>
          <w:szCs w:val="24"/>
        </w:rPr>
        <w:t xml:space="preserve"> </w:t>
      </w:r>
      <w:r w:rsidRPr="61693556">
        <w:rPr>
          <w:rFonts w:ascii="Times New Roman" w:hAnsi="Times New Roman" w:cs="Times New Roman"/>
          <w:sz w:val="24"/>
          <w:szCs w:val="24"/>
        </w:rPr>
        <w:t xml:space="preserve">Moreover, while the Department of Environmental Protection regulates certain </w:t>
      </w:r>
      <w:r w:rsidR="00D01A9B" w:rsidRPr="61693556">
        <w:rPr>
          <w:rFonts w:ascii="Times New Roman" w:hAnsi="Times New Roman" w:cs="Times New Roman"/>
          <w:sz w:val="24"/>
          <w:szCs w:val="24"/>
        </w:rPr>
        <w:t xml:space="preserve">aspects of </w:t>
      </w:r>
      <w:r w:rsidRPr="61693556">
        <w:rPr>
          <w:rFonts w:ascii="Times New Roman" w:hAnsi="Times New Roman" w:cs="Times New Roman"/>
          <w:sz w:val="24"/>
          <w:szCs w:val="24"/>
        </w:rPr>
        <w:t xml:space="preserve">mine activities, such as impacts on wetlands, the Department does not regulate any mine products, does not have staff trained to conduct the assessments called for in the bill, and does not have any institutional experience in conducting an effective licensing program based on geological analysis. </w:t>
      </w:r>
      <w:r w:rsidR="00D01A9B" w:rsidRPr="61693556">
        <w:rPr>
          <w:rFonts w:ascii="Times New Roman" w:hAnsi="Times New Roman" w:cs="Times New Roman"/>
          <w:sz w:val="24"/>
          <w:szCs w:val="24"/>
        </w:rPr>
        <w:t xml:space="preserve"> </w:t>
      </w:r>
      <w:r w:rsidRPr="61693556">
        <w:rPr>
          <w:rFonts w:ascii="Times New Roman" w:hAnsi="Times New Roman" w:cs="Times New Roman"/>
          <w:sz w:val="24"/>
          <w:szCs w:val="24"/>
        </w:rPr>
        <w:t xml:space="preserve">Accordingly, the Department of Environmental Protection is ill-suited to the assessment of concrete aggregate, and the annual licensure requirement would create a burden on the department, requiring the department to hire new staff with appropriate expertise and to manage a new regulatory program. </w:t>
      </w:r>
    </w:p>
    <w:p w14:paraId="5D7DC013" w14:textId="77777777" w:rsidR="002B2971" w:rsidRPr="00B7603B" w:rsidRDefault="002B2971" w:rsidP="0025145F">
      <w:pPr>
        <w:spacing w:after="0" w:line="240" w:lineRule="auto"/>
        <w:ind w:firstLine="720"/>
        <w:rPr>
          <w:rFonts w:ascii="Times New Roman" w:hAnsi="Times New Roman" w:cs="Times New Roman"/>
          <w:sz w:val="24"/>
          <w:szCs w:val="24"/>
        </w:rPr>
      </w:pPr>
    </w:p>
    <w:p w14:paraId="7EFE8F87" w14:textId="58361FE4" w:rsidR="0074178B" w:rsidRPr="00B7603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We can more effectively protect consumers and other users of concrete aggregates by building on the strong foundation of consumer protection law. </w:t>
      </w:r>
      <w:r w:rsidR="009A1384">
        <w:rPr>
          <w:rFonts w:ascii="Times New Roman" w:hAnsi="Times New Roman" w:cs="Times New Roman"/>
          <w:sz w:val="24"/>
          <w:szCs w:val="24"/>
        </w:rPr>
        <w:t xml:space="preserve"> </w:t>
      </w:r>
      <w:r w:rsidRPr="00B7603B">
        <w:rPr>
          <w:rFonts w:ascii="Times New Roman" w:hAnsi="Times New Roman" w:cs="Times New Roman"/>
          <w:sz w:val="24"/>
          <w:szCs w:val="24"/>
        </w:rPr>
        <w:t>This approach has two elements.</w:t>
      </w:r>
      <w:r w:rsidR="009A1384">
        <w:rPr>
          <w:rFonts w:ascii="Times New Roman" w:hAnsi="Times New Roman" w:cs="Times New Roman"/>
          <w:sz w:val="24"/>
          <w:szCs w:val="24"/>
        </w:rPr>
        <w:t xml:space="preserve"> </w:t>
      </w:r>
      <w:r w:rsidRPr="00B7603B">
        <w:rPr>
          <w:rFonts w:ascii="Times New Roman" w:hAnsi="Times New Roman" w:cs="Times New Roman"/>
          <w:sz w:val="24"/>
          <w:szCs w:val="24"/>
        </w:rPr>
        <w:t xml:space="preserve"> First, it provides that a quarry selling concrete aggregate for use in structures is engaged in a </w:t>
      </w:r>
      <w:r w:rsidRPr="00B7603B">
        <w:rPr>
          <w:rFonts w:ascii="Times New Roman" w:hAnsi="Times New Roman" w:cs="Times New Roman"/>
          <w:sz w:val="24"/>
          <w:szCs w:val="24"/>
        </w:rPr>
        <w:lastRenderedPageBreak/>
        <w:t xml:space="preserve">deceptive trade practice unless it conducts and makes publicly available the required geological analysis. </w:t>
      </w:r>
      <w:r w:rsidR="009A1384">
        <w:rPr>
          <w:rFonts w:ascii="Times New Roman" w:hAnsi="Times New Roman" w:cs="Times New Roman"/>
          <w:sz w:val="24"/>
          <w:szCs w:val="24"/>
        </w:rPr>
        <w:t xml:space="preserve"> </w:t>
      </w:r>
      <w:r w:rsidRPr="00B7603B">
        <w:rPr>
          <w:rFonts w:ascii="Times New Roman" w:hAnsi="Times New Roman" w:cs="Times New Roman"/>
          <w:sz w:val="24"/>
          <w:szCs w:val="24"/>
        </w:rPr>
        <w:t>Second, it gives purchasers</w:t>
      </w:r>
      <w:r w:rsidR="009A1384">
        <w:rPr>
          <w:rFonts w:ascii="Times New Roman" w:hAnsi="Times New Roman" w:cs="Times New Roman"/>
          <w:sz w:val="24"/>
          <w:szCs w:val="24"/>
        </w:rPr>
        <w:t xml:space="preserve"> – </w:t>
      </w:r>
      <w:r w:rsidRPr="00B7603B">
        <w:rPr>
          <w:rFonts w:ascii="Times New Roman" w:hAnsi="Times New Roman" w:cs="Times New Roman"/>
          <w:sz w:val="24"/>
          <w:szCs w:val="24"/>
        </w:rPr>
        <w:t>and, crucially, the owners of structures built with concrete aggregate</w:t>
      </w:r>
      <w:r w:rsidR="009A1384">
        <w:rPr>
          <w:rFonts w:ascii="Times New Roman" w:hAnsi="Times New Roman" w:cs="Times New Roman"/>
          <w:sz w:val="24"/>
          <w:szCs w:val="24"/>
        </w:rPr>
        <w:t xml:space="preserve"> – </w:t>
      </w:r>
      <w:r w:rsidRPr="00B7603B">
        <w:rPr>
          <w:rFonts w:ascii="Times New Roman" w:hAnsi="Times New Roman" w:cs="Times New Roman"/>
          <w:sz w:val="24"/>
          <w:szCs w:val="24"/>
        </w:rPr>
        <w:t xml:space="preserve">a 20-year cause of action against quarries that fail to meet their obligations. </w:t>
      </w:r>
    </w:p>
    <w:p w14:paraId="4698E898" w14:textId="77777777" w:rsidR="002B2971" w:rsidRDefault="002B2971" w:rsidP="0025145F">
      <w:pPr>
        <w:spacing w:after="0" w:line="240" w:lineRule="auto"/>
        <w:ind w:firstLine="720"/>
        <w:rPr>
          <w:rFonts w:ascii="Times New Roman" w:hAnsi="Times New Roman" w:cs="Times New Roman"/>
          <w:sz w:val="24"/>
          <w:szCs w:val="24"/>
        </w:rPr>
      </w:pPr>
    </w:p>
    <w:p w14:paraId="06D52901" w14:textId="3A1DA734" w:rsidR="0074178B" w:rsidRDefault="0074178B" w:rsidP="0025145F">
      <w:pPr>
        <w:spacing w:after="0" w:line="240" w:lineRule="auto"/>
        <w:ind w:firstLine="720"/>
        <w:rPr>
          <w:rFonts w:ascii="Times New Roman" w:hAnsi="Times New Roman" w:cs="Times New Roman"/>
          <w:sz w:val="24"/>
          <w:szCs w:val="24"/>
        </w:rPr>
      </w:pPr>
      <w:r w:rsidRPr="61693556">
        <w:rPr>
          <w:rFonts w:ascii="Times New Roman" w:hAnsi="Times New Roman" w:cs="Times New Roman"/>
          <w:sz w:val="24"/>
          <w:szCs w:val="24"/>
        </w:rPr>
        <w:t>Together, these elements provide a strong financial incentive for quarries to police themselves by conducting the geological analyses, and they provide innocent homeowners an opportunity to recover when they discover that their homes were built with inappropriate materials</w:t>
      </w:r>
      <w:r w:rsidR="0025145F" w:rsidRPr="61693556">
        <w:rPr>
          <w:rFonts w:ascii="Times New Roman" w:hAnsi="Times New Roman" w:cs="Times New Roman"/>
          <w:sz w:val="24"/>
          <w:szCs w:val="24"/>
        </w:rPr>
        <w:t xml:space="preserve"> – </w:t>
      </w:r>
      <w:r w:rsidRPr="61693556">
        <w:rPr>
          <w:rFonts w:ascii="Times New Roman" w:hAnsi="Times New Roman" w:cs="Times New Roman"/>
          <w:sz w:val="24"/>
          <w:szCs w:val="24"/>
        </w:rPr>
        <w:t xml:space="preserve">even if that fact is not readily detectable until years after initial construction. </w:t>
      </w:r>
    </w:p>
    <w:p w14:paraId="49268E61" w14:textId="53C8A8A2" w:rsidR="61693556" w:rsidRDefault="61693556" w:rsidP="61693556">
      <w:pPr>
        <w:spacing w:after="0" w:line="240" w:lineRule="auto"/>
        <w:ind w:firstLine="720"/>
        <w:rPr>
          <w:rFonts w:ascii="Times New Roman" w:hAnsi="Times New Roman" w:cs="Times New Roman"/>
          <w:sz w:val="24"/>
          <w:szCs w:val="24"/>
        </w:rPr>
      </w:pPr>
    </w:p>
    <w:p w14:paraId="3A92C1B0" w14:textId="2259B62D" w:rsidR="0074178B" w:rsidRDefault="0074178B" w:rsidP="0025145F">
      <w:pPr>
        <w:spacing w:after="0" w:line="240" w:lineRule="auto"/>
        <w:ind w:firstLine="720"/>
        <w:rPr>
          <w:rFonts w:ascii="Times New Roman" w:hAnsi="Times New Roman" w:cs="Times New Roman"/>
          <w:sz w:val="24"/>
          <w:szCs w:val="24"/>
        </w:rPr>
      </w:pPr>
      <w:r w:rsidRPr="61693556">
        <w:rPr>
          <w:rFonts w:ascii="Times New Roman" w:hAnsi="Times New Roman" w:cs="Times New Roman"/>
          <w:sz w:val="24"/>
          <w:szCs w:val="24"/>
        </w:rPr>
        <w:t xml:space="preserve">Finally, unlike a licensing requirement that would apply only to Massachusetts quarry operators, updating our consumer protection laws would apply to any quarry operator seeking to sell concrete aggregate into the Commonwealth.  </w:t>
      </w:r>
      <w:r w:rsidR="0025145F" w:rsidRPr="61693556">
        <w:rPr>
          <w:rFonts w:ascii="Times New Roman" w:hAnsi="Times New Roman" w:cs="Times New Roman"/>
          <w:sz w:val="24"/>
          <w:szCs w:val="24"/>
        </w:rPr>
        <w:t>Many</w:t>
      </w:r>
      <w:r w:rsidRPr="61693556">
        <w:rPr>
          <w:rFonts w:ascii="Times New Roman" w:hAnsi="Times New Roman" w:cs="Times New Roman"/>
          <w:sz w:val="24"/>
          <w:szCs w:val="24"/>
        </w:rPr>
        <w:t xml:space="preserve"> Massachusetts homeowners are suffering because of concrete aggregate containing pyrite or pyrrhotite that originated in an out-of-state quarry.</w:t>
      </w:r>
    </w:p>
    <w:p w14:paraId="2C4ABE75" w14:textId="77777777" w:rsidR="002B2971" w:rsidRPr="00B7603B" w:rsidRDefault="002B2971" w:rsidP="0025145F">
      <w:pPr>
        <w:spacing w:after="0" w:line="240" w:lineRule="auto"/>
        <w:ind w:firstLine="720"/>
        <w:rPr>
          <w:rFonts w:ascii="Times New Roman" w:hAnsi="Times New Roman" w:cs="Times New Roman"/>
          <w:sz w:val="24"/>
          <w:szCs w:val="24"/>
        </w:rPr>
      </w:pPr>
    </w:p>
    <w:p w14:paraId="2B1D4ADD" w14:textId="4A794EB8" w:rsidR="0074178B" w:rsidRDefault="0074178B" w:rsidP="0025145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agree with the Legislature that q</w:t>
      </w:r>
      <w:r w:rsidRPr="00B7603B">
        <w:rPr>
          <w:rFonts w:ascii="Times New Roman" w:hAnsi="Times New Roman" w:cs="Times New Roman"/>
          <w:sz w:val="24"/>
          <w:szCs w:val="24"/>
        </w:rPr>
        <w:t>uarries will require time to ensure that they obtain the required analyses and can post them appropriately. To provide this time, these provisions</w:t>
      </w:r>
      <w:r>
        <w:rPr>
          <w:rFonts w:ascii="Times New Roman" w:hAnsi="Times New Roman" w:cs="Times New Roman"/>
          <w:sz w:val="24"/>
          <w:szCs w:val="24"/>
        </w:rPr>
        <w:t>, like the proposed licensing regime,</w:t>
      </w:r>
      <w:r w:rsidRPr="00B7603B">
        <w:rPr>
          <w:rFonts w:ascii="Times New Roman" w:hAnsi="Times New Roman" w:cs="Times New Roman"/>
          <w:sz w:val="24"/>
          <w:szCs w:val="24"/>
        </w:rPr>
        <w:t xml:space="preserve"> should not take effect until January 1, 2023.</w:t>
      </w:r>
    </w:p>
    <w:p w14:paraId="2ACDB5DF" w14:textId="77777777" w:rsidR="002B2971" w:rsidRPr="00B7603B" w:rsidRDefault="002B2971" w:rsidP="0025145F">
      <w:pPr>
        <w:spacing w:after="0" w:line="240" w:lineRule="auto"/>
        <w:ind w:firstLine="720"/>
        <w:rPr>
          <w:rFonts w:ascii="Times New Roman" w:hAnsi="Times New Roman" w:cs="Times New Roman"/>
          <w:sz w:val="24"/>
          <w:szCs w:val="24"/>
        </w:rPr>
      </w:pPr>
    </w:p>
    <w:p w14:paraId="1DCDD688" w14:textId="30C6FB5D"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For these reasons, I recommend that the bill be amended by striking </w:t>
      </w:r>
      <w:r w:rsidR="00096354">
        <w:rPr>
          <w:rFonts w:ascii="Times New Roman" w:hAnsi="Times New Roman" w:cs="Times New Roman"/>
          <w:sz w:val="24"/>
          <w:szCs w:val="24"/>
        </w:rPr>
        <w:t>S</w:t>
      </w:r>
      <w:r w:rsidRPr="00B7603B">
        <w:rPr>
          <w:rFonts w:ascii="Times New Roman" w:hAnsi="Times New Roman" w:cs="Times New Roman"/>
          <w:sz w:val="24"/>
          <w:szCs w:val="24"/>
        </w:rPr>
        <w:t xml:space="preserve">ection 13 and inserting in place thereof the following 2 </w:t>
      </w:r>
      <w:proofErr w:type="gramStart"/>
      <w:r w:rsidRPr="00B7603B">
        <w:rPr>
          <w:rFonts w:ascii="Times New Roman" w:hAnsi="Times New Roman" w:cs="Times New Roman"/>
          <w:sz w:val="24"/>
          <w:szCs w:val="24"/>
        </w:rPr>
        <w:t>sections:-</w:t>
      </w:r>
      <w:proofErr w:type="gramEnd"/>
    </w:p>
    <w:p w14:paraId="5CA5DFF9" w14:textId="77777777" w:rsidR="002B2971" w:rsidRPr="00B7603B" w:rsidRDefault="002B2971" w:rsidP="0025145F">
      <w:pPr>
        <w:spacing w:after="0" w:line="240" w:lineRule="auto"/>
        <w:ind w:firstLine="720"/>
        <w:rPr>
          <w:rFonts w:ascii="Times New Roman" w:hAnsi="Times New Roman" w:cs="Times New Roman"/>
          <w:sz w:val="24"/>
          <w:szCs w:val="24"/>
        </w:rPr>
      </w:pPr>
    </w:p>
    <w:p w14:paraId="7CABD580" w14:textId="628E2E58"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SECTION 13. Chapter 93A of the General Laws is hereby amended by adding the following </w:t>
      </w:r>
      <w:proofErr w:type="gramStart"/>
      <w:r w:rsidRPr="00B7603B">
        <w:rPr>
          <w:rFonts w:ascii="Times New Roman" w:hAnsi="Times New Roman" w:cs="Times New Roman"/>
          <w:sz w:val="24"/>
          <w:szCs w:val="24"/>
        </w:rPr>
        <w:t>section:-</w:t>
      </w:r>
      <w:proofErr w:type="gramEnd"/>
    </w:p>
    <w:p w14:paraId="0394CC7A" w14:textId="77777777" w:rsidR="002B2971" w:rsidRPr="00B7603B" w:rsidRDefault="002B2971" w:rsidP="0025145F">
      <w:pPr>
        <w:spacing w:after="0" w:line="240" w:lineRule="auto"/>
        <w:ind w:firstLine="720"/>
        <w:rPr>
          <w:rFonts w:ascii="Times New Roman" w:hAnsi="Times New Roman" w:cs="Times New Roman"/>
          <w:sz w:val="24"/>
          <w:szCs w:val="24"/>
        </w:rPr>
      </w:pPr>
    </w:p>
    <w:p w14:paraId="672A953F" w14:textId="7E750403"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Section 12.  (a) For purposes of this chapter, it shall be deemed to be an unfair and deceptive act or practice in the conduct of trade and commerce to mine, expand, excavate or otherwise operate a quarry for the purpose of producing concrete aggregate for sale or use in the commonwealth in foundations, structural elements or infrastructure such as roadways and bridges without: (1) preparing and publishing online a geological source report that shall include, but not be limited to: (</w:t>
      </w:r>
      <w:proofErr w:type="spellStart"/>
      <w:r w:rsidRPr="00B7603B">
        <w:rPr>
          <w:rFonts w:ascii="Times New Roman" w:hAnsi="Times New Roman" w:cs="Times New Roman"/>
          <w:sz w:val="24"/>
          <w:szCs w:val="24"/>
        </w:rPr>
        <w:t>i</w:t>
      </w:r>
      <w:proofErr w:type="spellEnd"/>
      <w:r w:rsidRPr="00B7603B">
        <w:rPr>
          <w:rFonts w:ascii="Times New Roman" w:hAnsi="Times New Roman" w:cs="Times New Roman"/>
          <w:sz w:val="24"/>
          <w:szCs w:val="24"/>
        </w:rPr>
        <w:t>) a description of the characteristics of the aggregate to be excavated at the subject quarry; (ii) a description of the products to be produced by such quarry; (iii) a copy of the results of an inspection of face material and geologic log analysis conducted by a certified geologist not more than 60 days from the date of the report; and (iv) petrographic analyses by a certified geologist of grab or core samples representative of the material being mined; and (2) conducting aggregate testing to identify the presence of pyrite or pyrrhotite including, but not be limited to, a total sulfur test to measure total sulfur content in a representative sample and posting the results of such testing online. Aggregate testing shall be performed by an accredited laboratory in accordance with applicable standards and shall be conducted at least every 4 years.</w:t>
      </w:r>
    </w:p>
    <w:p w14:paraId="6A27E0EC" w14:textId="77777777" w:rsidR="002B2971" w:rsidRPr="00B7603B" w:rsidRDefault="002B2971" w:rsidP="0025145F">
      <w:pPr>
        <w:spacing w:after="0" w:line="240" w:lineRule="auto"/>
        <w:ind w:firstLine="720"/>
        <w:rPr>
          <w:rFonts w:ascii="Times New Roman" w:hAnsi="Times New Roman" w:cs="Times New Roman"/>
          <w:sz w:val="24"/>
          <w:szCs w:val="24"/>
        </w:rPr>
      </w:pPr>
    </w:p>
    <w:p w14:paraId="67AC7491" w14:textId="16ECA510"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(b) For the purposes of this section, the following words shall have the following meanings unless the context clearly requires otherwise: </w:t>
      </w:r>
    </w:p>
    <w:p w14:paraId="0F851CCC" w14:textId="77777777" w:rsidR="002B2971" w:rsidRPr="00B7603B" w:rsidRDefault="002B2971" w:rsidP="0025145F">
      <w:pPr>
        <w:spacing w:after="0" w:line="240" w:lineRule="auto"/>
        <w:ind w:firstLine="720"/>
        <w:rPr>
          <w:rFonts w:ascii="Times New Roman" w:hAnsi="Times New Roman" w:cs="Times New Roman"/>
          <w:sz w:val="24"/>
          <w:szCs w:val="24"/>
        </w:rPr>
      </w:pPr>
    </w:p>
    <w:p w14:paraId="5E00C0FB" w14:textId="00AE8A9E"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“Aggregate”, granular materials such as gravel, sand and crushed rock that are combined for a particular purpose. </w:t>
      </w:r>
    </w:p>
    <w:p w14:paraId="43086DF8" w14:textId="77777777" w:rsidR="002B2971" w:rsidRPr="00B7603B" w:rsidRDefault="002B2971" w:rsidP="0025145F">
      <w:pPr>
        <w:spacing w:after="0" w:line="240" w:lineRule="auto"/>
        <w:ind w:firstLine="720"/>
        <w:rPr>
          <w:rFonts w:ascii="Times New Roman" w:hAnsi="Times New Roman" w:cs="Times New Roman"/>
          <w:sz w:val="24"/>
          <w:szCs w:val="24"/>
        </w:rPr>
      </w:pPr>
    </w:p>
    <w:p w14:paraId="5DF84302" w14:textId="356FA122"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lastRenderedPageBreak/>
        <w:t xml:space="preserve">“Certified geologist”, a professional geologist certified by the American Institute of Professional Geologists. </w:t>
      </w:r>
    </w:p>
    <w:p w14:paraId="168552B8" w14:textId="77777777" w:rsidR="002B2971" w:rsidRPr="00B7603B" w:rsidRDefault="002B2971" w:rsidP="0025145F">
      <w:pPr>
        <w:spacing w:after="0" w:line="240" w:lineRule="auto"/>
        <w:ind w:firstLine="720"/>
        <w:rPr>
          <w:rFonts w:ascii="Times New Roman" w:hAnsi="Times New Roman" w:cs="Times New Roman"/>
          <w:sz w:val="24"/>
          <w:szCs w:val="24"/>
        </w:rPr>
      </w:pPr>
    </w:p>
    <w:p w14:paraId="182F9E2A" w14:textId="13C32D9F"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“Concrete aggregate”, natural sand, natural gravel or crushed aggregate products produced from ledge rock. </w:t>
      </w:r>
    </w:p>
    <w:p w14:paraId="41B9D8E5" w14:textId="77777777" w:rsidR="002B2971" w:rsidRPr="00B7603B" w:rsidRDefault="002B2971" w:rsidP="0025145F">
      <w:pPr>
        <w:spacing w:after="0" w:line="240" w:lineRule="auto"/>
        <w:ind w:firstLine="720"/>
        <w:rPr>
          <w:rFonts w:ascii="Times New Roman" w:hAnsi="Times New Roman" w:cs="Times New Roman"/>
          <w:sz w:val="24"/>
          <w:szCs w:val="24"/>
        </w:rPr>
      </w:pPr>
    </w:p>
    <w:p w14:paraId="75D35D17" w14:textId="11C2A282"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w:t>
      </w:r>
      <w:r>
        <w:rPr>
          <w:rFonts w:ascii="Times New Roman" w:hAnsi="Times New Roman" w:cs="Times New Roman"/>
          <w:sz w:val="24"/>
          <w:szCs w:val="24"/>
        </w:rPr>
        <w:t>c</w:t>
      </w:r>
      <w:r w:rsidRPr="00B7603B">
        <w:rPr>
          <w:rFonts w:ascii="Times New Roman" w:hAnsi="Times New Roman" w:cs="Times New Roman"/>
          <w:sz w:val="24"/>
          <w:szCs w:val="24"/>
        </w:rPr>
        <w:t>) Any person who purchases or uses concrete aggregate from a quarry subject to subsection (a), or who is an owner of real property or improvements incorporating a foundation, structural element, or infrastructure built using concrete aggregate from a quarry subject to subsection (a), shall have a cause of action against the quarry for a violation of this section.</w:t>
      </w:r>
    </w:p>
    <w:p w14:paraId="72E11C7B" w14:textId="77777777" w:rsidR="002B2971" w:rsidRPr="00B7603B" w:rsidRDefault="002B2971" w:rsidP="0025145F">
      <w:pPr>
        <w:spacing w:after="0" w:line="240" w:lineRule="auto"/>
        <w:ind w:firstLine="720"/>
        <w:rPr>
          <w:rFonts w:ascii="Times New Roman" w:hAnsi="Times New Roman" w:cs="Times New Roman"/>
          <w:sz w:val="24"/>
          <w:szCs w:val="24"/>
        </w:rPr>
      </w:pPr>
    </w:p>
    <w:p w14:paraId="48A71F29" w14:textId="410E90EC"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SECTION 13A. Section 1 of chapter 260 of the General Laws, as so appearing, is hereby amended by adding the following </w:t>
      </w:r>
      <w:proofErr w:type="gramStart"/>
      <w:r w:rsidRPr="00B7603B">
        <w:rPr>
          <w:rFonts w:ascii="Times New Roman" w:hAnsi="Times New Roman" w:cs="Times New Roman"/>
          <w:sz w:val="24"/>
          <w:szCs w:val="24"/>
        </w:rPr>
        <w:t>paragraph:-</w:t>
      </w:r>
      <w:proofErr w:type="gramEnd"/>
      <w:r w:rsidRPr="00B7603B">
        <w:rPr>
          <w:rFonts w:ascii="Times New Roman" w:hAnsi="Times New Roman" w:cs="Times New Roman"/>
          <w:sz w:val="24"/>
          <w:szCs w:val="24"/>
        </w:rPr>
        <w:t xml:space="preserve"> Sixth, Actions under section 12 of chapter 93A.</w:t>
      </w:r>
    </w:p>
    <w:p w14:paraId="66DA797C" w14:textId="77777777" w:rsidR="002B2971" w:rsidRPr="00B7603B" w:rsidRDefault="002B2971" w:rsidP="0025145F">
      <w:pPr>
        <w:spacing w:after="0" w:line="240" w:lineRule="auto"/>
        <w:ind w:firstLine="720"/>
        <w:rPr>
          <w:rFonts w:ascii="Times New Roman" w:hAnsi="Times New Roman" w:cs="Times New Roman"/>
          <w:sz w:val="24"/>
          <w:szCs w:val="24"/>
        </w:rPr>
      </w:pPr>
    </w:p>
    <w:p w14:paraId="4E633FA3" w14:textId="66737C63" w:rsidR="0074178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And further recommend that the bill be amended by striking out </w:t>
      </w:r>
      <w:r w:rsidR="005F16E4">
        <w:rPr>
          <w:rFonts w:ascii="Times New Roman" w:hAnsi="Times New Roman" w:cs="Times New Roman"/>
          <w:sz w:val="24"/>
          <w:szCs w:val="24"/>
        </w:rPr>
        <w:t>S</w:t>
      </w:r>
      <w:r w:rsidRPr="00B7603B">
        <w:rPr>
          <w:rFonts w:ascii="Times New Roman" w:hAnsi="Times New Roman" w:cs="Times New Roman"/>
          <w:sz w:val="24"/>
          <w:szCs w:val="24"/>
        </w:rPr>
        <w:t xml:space="preserve">ection 175 and inserting in place thereof the following </w:t>
      </w:r>
      <w:proofErr w:type="gramStart"/>
      <w:r w:rsidRPr="00B7603B">
        <w:rPr>
          <w:rFonts w:ascii="Times New Roman" w:hAnsi="Times New Roman" w:cs="Times New Roman"/>
          <w:sz w:val="24"/>
          <w:szCs w:val="24"/>
        </w:rPr>
        <w:t>section:-</w:t>
      </w:r>
      <w:proofErr w:type="gramEnd"/>
    </w:p>
    <w:p w14:paraId="7777C2D8" w14:textId="77777777" w:rsidR="002B2971" w:rsidRPr="00B7603B" w:rsidRDefault="002B2971" w:rsidP="0025145F">
      <w:pPr>
        <w:spacing w:after="0" w:line="240" w:lineRule="auto"/>
        <w:ind w:firstLine="720"/>
        <w:rPr>
          <w:rFonts w:ascii="Times New Roman" w:hAnsi="Times New Roman" w:cs="Times New Roman"/>
          <w:sz w:val="24"/>
          <w:szCs w:val="24"/>
        </w:rPr>
      </w:pPr>
    </w:p>
    <w:p w14:paraId="508D1E97" w14:textId="77777777" w:rsidR="0074178B" w:rsidRPr="00B7603B" w:rsidRDefault="0074178B" w:rsidP="0025145F">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SECTION 175. Sections 13 and 13A shall take effect on January 1, 2023.</w:t>
      </w:r>
    </w:p>
    <w:p w14:paraId="017CD640" w14:textId="77777777" w:rsidR="007F275C" w:rsidRPr="007F275C" w:rsidRDefault="007F275C" w:rsidP="0025145F">
      <w:pPr>
        <w:pStyle w:val="paragraph"/>
        <w:shd w:val="clear" w:color="auto" w:fill="FFFFFF"/>
        <w:spacing w:before="0" w:beforeAutospacing="0" w:after="0" w:afterAutospacing="0"/>
        <w:ind w:firstLine="570"/>
        <w:jc w:val="both"/>
        <w:textAlignment w:val="baseline"/>
        <w:rPr>
          <w:color w:val="000000" w:themeColor="text1"/>
        </w:rPr>
      </w:pPr>
    </w:p>
    <w:p w14:paraId="5FBD2298" w14:textId="19601C12" w:rsidR="00C64A5F" w:rsidRPr="007F275C" w:rsidRDefault="007F275C" w:rsidP="0025145F">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Respectfully submitted,</w:t>
      </w:r>
    </w:p>
    <w:p w14:paraId="1B3CD47F" w14:textId="0AC04DE3" w:rsidR="007F275C" w:rsidRDefault="007F275C" w:rsidP="0025145F">
      <w:pPr>
        <w:spacing w:after="0"/>
        <w:rPr>
          <w:rFonts w:ascii="Times New Roman" w:hAnsi="Times New Roman" w:cs="Times New Roman"/>
          <w:color w:val="000000" w:themeColor="text1"/>
          <w:sz w:val="24"/>
          <w:szCs w:val="24"/>
        </w:rPr>
      </w:pPr>
    </w:p>
    <w:p w14:paraId="0E78A627" w14:textId="77777777" w:rsidR="002B2971" w:rsidRPr="007F275C" w:rsidRDefault="002B2971" w:rsidP="0025145F">
      <w:pPr>
        <w:spacing w:after="0"/>
        <w:rPr>
          <w:rFonts w:ascii="Times New Roman" w:hAnsi="Times New Roman" w:cs="Times New Roman"/>
          <w:color w:val="000000" w:themeColor="text1"/>
          <w:sz w:val="24"/>
          <w:szCs w:val="24"/>
        </w:rPr>
      </w:pPr>
    </w:p>
    <w:p w14:paraId="249F5119" w14:textId="4FCD79B6" w:rsidR="007F275C" w:rsidRPr="007F275C" w:rsidRDefault="007F275C" w:rsidP="0025145F">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18C30C44" w14:textId="5E00B17B" w:rsidR="007F275C" w:rsidRPr="007F275C" w:rsidRDefault="007F275C" w:rsidP="0025145F">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p w14:paraId="02ED88D4" w14:textId="77777777" w:rsidR="00C64A5F" w:rsidRPr="007F275C" w:rsidRDefault="00C64A5F" w:rsidP="0025145F">
      <w:pPr>
        <w:spacing w:after="0"/>
        <w:rPr>
          <w:color w:val="000000" w:themeColor="text1"/>
        </w:rPr>
      </w:pPr>
    </w:p>
    <w:sectPr w:rsidR="00C64A5F" w:rsidRPr="007F2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36901"/>
    <w:rsid w:val="00043C29"/>
    <w:rsid w:val="00052563"/>
    <w:rsid w:val="0005331E"/>
    <w:rsid w:val="00064994"/>
    <w:rsid w:val="00070061"/>
    <w:rsid w:val="000867B6"/>
    <w:rsid w:val="00096354"/>
    <w:rsid w:val="000B34A6"/>
    <w:rsid w:val="000C230B"/>
    <w:rsid w:val="000D63B4"/>
    <w:rsid w:val="000E7771"/>
    <w:rsid w:val="000F74B2"/>
    <w:rsid w:val="00103739"/>
    <w:rsid w:val="0010798F"/>
    <w:rsid w:val="00121951"/>
    <w:rsid w:val="00154F9E"/>
    <w:rsid w:val="00171DDE"/>
    <w:rsid w:val="001A1C17"/>
    <w:rsid w:val="001A34E8"/>
    <w:rsid w:val="001C1904"/>
    <w:rsid w:val="001C6096"/>
    <w:rsid w:val="001E2BDA"/>
    <w:rsid w:val="00201F0F"/>
    <w:rsid w:val="00207E49"/>
    <w:rsid w:val="002465AA"/>
    <w:rsid w:val="0025145F"/>
    <w:rsid w:val="002829D3"/>
    <w:rsid w:val="0028663B"/>
    <w:rsid w:val="002A4C1C"/>
    <w:rsid w:val="002A579E"/>
    <w:rsid w:val="002B2971"/>
    <w:rsid w:val="002B4551"/>
    <w:rsid w:val="002C43B8"/>
    <w:rsid w:val="002D2D31"/>
    <w:rsid w:val="002D4D5B"/>
    <w:rsid w:val="002F5752"/>
    <w:rsid w:val="002F7E60"/>
    <w:rsid w:val="00310076"/>
    <w:rsid w:val="00352C23"/>
    <w:rsid w:val="00363719"/>
    <w:rsid w:val="00364208"/>
    <w:rsid w:val="00365E1E"/>
    <w:rsid w:val="00366858"/>
    <w:rsid w:val="00375D74"/>
    <w:rsid w:val="003872D8"/>
    <w:rsid w:val="00396F13"/>
    <w:rsid w:val="003A4DDA"/>
    <w:rsid w:val="003D0CEF"/>
    <w:rsid w:val="003D7780"/>
    <w:rsid w:val="00410ED7"/>
    <w:rsid w:val="004134C9"/>
    <w:rsid w:val="0041758D"/>
    <w:rsid w:val="00427838"/>
    <w:rsid w:val="00434878"/>
    <w:rsid w:val="0044190A"/>
    <w:rsid w:val="00446C3D"/>
    <w:rsid w:val="004511EE"/>
    <w:rsid w:val="004514D8"/>
    <w:rsid w:val="00464D5A"/>
    <w:rsid w:val="004839EA"/>
    <w:rsid w:val="00494C38"/>
    <w:rsid w:val="004E336B"/>
    <w:rsid w:val="00504E74"/>
    <w:rsid w:val="0055376B"/>
    <w:rsid w:val="00566F05"/>
    <w:rsid w:val="00574D76"/>
    <w:rsid w:val="00577F01"/>
    <w:rsid w:val="0058254C"/>
    <w:rsid w:val="005849DB"/>
    <w:rsid w:val="00590AE5"/>
    <w:rsid w:val="00596540"/>
    <w:rsid w:val="005A406C"/>
    <w:rsid w:val="005D1A4B"/>
    <w:rsid w:val="005D55E0"/>
    <w:rsid w:val="005F16E4"/>
    <w:rsid w:val="005F79D0"/>
    <w:rsid w:val="00621108"/>
    <w:rsid w:val="006243F9"/>
    <w:rsid w:val="00646976"/>
    <w:rsid w:val="00652D07"/>
    <w:rsid w:val="00672739"/>
    <w:rsid w:val="00676834"/>
    <w:rsid w:val="006849F6"/>
    <w:rsid w:val="006A024A"/>
    <w:rsid w:val="006B0FC3"/>
    <w:rsid w:val="006C4469"/>
    <w:rsid w:val="006C644A"/>
    <w:rsid w:val="006D17A0"/>
    <w:rsid w:val="006F02F9"/>
    <w:rsid w:val="0071217C"/>
    <w:rsid w:val="00713E11"/>
    <w:rsid w:val="00722C2D"/>
    <w:rsid w:val="00727EFB"/>
    <w:rsid w:val="007354C2"/>
    <w:rsid w:val="0074178B"/>
    <w:rsid w:val="007543B0"/>
    <w:rsid w:val="00767B1D"/>
    <w:rsid w:val="00777BC8"/>
    <w:rsid w:val="00782A8B"/>
    <w:rsid w:val="007A1959"/>
    <w:rsid w:val="007C2FAD"/>
    <w:rsid w:val="007C343C"/>
    <w:rsid w:val="007E5CE7"/>
    <w:rsid w:val="007F275C"/>
    <w:rsid w:val="00826FA9"/>
    <w:rsid w:val="00846372"/>
    <w:rsid w:val="008544A9"/>
    <w:rsid w:val="00880C8B"/>
    <w:rsid w:val="008A0650"/>
    <w:rsid w:val="008A6523"/>
    <w:rsid w:val="008B1044"/>
    <w:rsid w:val="008B4C80"/>
    <w:rsid w:val="008B59FF"/>
    <w:rsid w:val="008D5DA3"/>
    <w:rsid w:val="008F426E"/>
    <w:rsid w:val="0091062A"/>
    <w:rsid w:val="00927696"/>
    <w:rsid w:val="00933304"/>
    <w:rsid w:val="00947542"/>
    <w:rsid w:val="009506FE"/>
    <w:rsid w:val="0095552B"/>
    <w:rsid w:val="00955C21"/>
    <w:rsid w:val="00972A0C"/>
    <w:rsid w:val="009A1384"/>
    <w:rsid w:val="009A3E3B"/>
    <w:rsid w:val="009B63D0"/>
    <w:rsid w:val="009F3F21"/>
    <w:rsid w:val="00A012E3"/>
    <w:rsid w:val="00A130DB"/>
    <w:rsid w:val="00A26734"/>
    <w:rsid w:val="00A461F1"/>
    <w:rsid w:val="00A546C7"/>
    <w:rsid w:val="00A73104"/>
    <w:rsid w:val="00A76FA7"/>
    <w:rsid w:val="00A82A30"/>
    <w:rsid w:val="00AA2F49"/>
    <w:rsid w:val="00AA44B6"/>
    <w:rsid w:val="00AD4969"/>
    <w:rsid w:val="00AE7E11"/>
    <w:rsid w:val="00AF3F38"/>
    <w:rsid w:val="00B0428A"/>
    <w:rsid w:val="00B122B0"/>
    <w:rsid w:val="00B5567F"/>
    <w:rsid w:val="00B717F7"/>
    <w:rsid w:val="00B77C18"/>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1A57"/>
    <w:rsid w:val="00CA1A9A"/>
    <w:rsid w:val="00CA45F0"/>
    <w:rsid w:val="00CA61AB"/>
    <w:rsid w:val="00CE525D"/>
    <w:rsid w:val="00CF1819"/>
    <w:rsid w:val="00CF793E"/>
    <w:rsid w:val="00D01A9B"/>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D4F66"/>
    <w:rsid w:val="00ED7B7B"/>
    <w:rsid w:val="00EE1853"/>
    <w:rsid w:val="00F051CF"/>
    <w:rsid w:val="00F070D0"/>
    <w:rsid w:val="00F33F89"/>
    <w:rsid w:val="00F525E4"/>
    <w:rsid w:val="00F71C19"/>
    <w:rsid w:val="00F8246B"/>
    <w:rsid w:val="00F83B32"/>
    <w:rsid w:val="00F90DDC"/>
    <w:rsid w:val="00FF31B4"/>
    <w:rsid w:val="062D1525"/>
    <w:rsid w:val="0A5A77B0"/>
    <w:rsid w:val="0F21904F"/>
    <w:rsid w:val="110A5F13"/>
    <w:rsid w:val="1279CD35"/>
    <w:rsid w:val="15465E8A"/>
    <w:rsid w:val="170B4A2B"/>
    <w:rsid w:val="1B331653"/>
    <w:rsid w:val="1E5041C7"/>
    <w:rsid w:val="2FCFCC01"/>
    <w:rsid w:val="32B33E8F"/>
    <w:rsid w:val="3BB26A76"/>
    <w:rsid w:val="3EFB5A3D"/>
    <w:rsid w:val="41A1F13C"/>
    <w:rsid w:val="461B7399"/>
    <w:rsid w:val="47D8D793"/>
    <w:rsid w:val="47F31B21"/>
    <w:rsid w:val="495DFBD7"/>
    <w:rsid w:val="4B80C4BE"/>
    <w:rsid w:val="52B8D2E9"/>
    <w:rsid w:val="53F7368F"/>
    <w:rsid w:val="5A4EF246"/>
    <w:rsid w:val="61693556"/>
    <w:rsid w:val="64AB58ED"/>
    <w:rsid w:val="672EB5EC"/>
    <w:rsid w:val="6A11F987"/>
    <w:rsid w:val="7AACF77B"/>
    <w:rsid w:val="7D96803A"/>
    <w:rsid w:val="7EF1838D"/>
    <w:rsid w:val="7FE871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E72C1-256E-43CC-960A-842A07BD6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B42FB-A4EB-4BF4-AD7D-C7369E616500}">
  <ds:schemaRefs>
    <ds:schemaRef ds:uri="http://schemas.microsoft.com/sharepoint/v3/contenttype/forms"/>
  </ds:schemaRefs>
</ds:datastoreItem>
</file>

<file path=customXml/itemProps3.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5648</Characters>
  <Application>Microsoft Office Word</Application>
  <DocSecurity>0</DocSecurity>
  <Lines>47</Lines>
  <Paragraphs>13</Paragraphs>
  <ScaleCrop>false</ScaleCrop>
  <Company>Commonwealth of Massachusetts</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2022-07-28T13:57:00Z</dcterms:created>
  <dcterms:modified xsi:type="dcterms:W3CDTF">2022-07-28T13:57:00Z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