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AC6B8" w14:textId="77777777" w:rsidR="000B3198" w:rsidRPr="003C55F8" w:rsidRDefault="000B3198" w:rsidP="000B3198">
      <w:pPr>
        <w:pStyle w:val="Header"/>
        <w:jc w:val="center"/>
        <w:rPr>
          <w:rFonts w:ascii="Times New Roman" w:hAnsi="Times New Roman" w:cs="Times New Roman"/>
          <w:b/>
          <w:sz w:val="24"/>
        </w:rPr>
      </w:pPr>
      <w:r w:rsidRPr="003C55F8">
        <w:rPr>
          <w:rFonts w:ascii="Times New Roman" w:hAnsi="Times New Roman" w:cs="Times New Roman"/>
          <w:b/>
          <w:sz w:val="24"/>
        </w:rPr>
        <w:t>ATTACHMENT E</w:t>
      </w:r>
    </w:p>
    <w:p w14:paraId="42B631B2" w14:textId="77777777" w:rsidR="000B3198" w:rsidRPr="003C55F8" w:rsidRDefault="000B3198" w:rsidP="000B3198">
      <w:pPr>
        <w:pStyle w:val="Header"/>
        <w:jc w:val="center"/>
        <w:rPr>
          <w:rFonts w:ascii="Times New Roman" w:hAnsi="Times New Roman" w:cs="Times New Roman"/>
          <w:b/>
          <w:sz w:val="24"/>
        </w:rPr>
      </w:pPr>
      <w:r w:rsidRPr="003C55F8">
        <w:rPr>
          <w:rFonts w:ascii="Times New Roman" w:hAnsi="Times New Roman" w:cs="Times New Roman"/>
          <w:b/>
          <w:sz w:val="24"/>
        </w:rPr>
        <w:t>SAFETY NET CARE POOL PAYMENTS</w:t>
      </w:r>
    </w:p>
    <w:p w14:paraId="629D63FC" w14:textId="77777777" w:rsidR="000B3198" w:rsidRDefault="000B3198" w:rsidP="000B3198">
      <w:pPr>
        <w:pStyle w:val="Header"/>
        <w:jc w:val="center"/>
        <w:rPr>
          <w:rFonts w:ascii="Times New Roman" w:hAnsi="Times New Roman" w:cs="Times New Roman"/>
        </w:rPr>
      </w:pPr>
    </w:p>
    <w:p w14:paraId="4B11B115" w14:textId="2FEBBB24" w:rsidR="000B3198" w:rsidRDefault="000B3198" w:rsidP="000B3198">
      <w:pPr>
        <w:pStyle w:val="Header"/>
        <w:rPr>
          <w:rFonts w:ascii="Times New Roman" w:hAnsi="Times New Roman" w:cs="Times New Roman"/>
        </w:rPr>
      </w:pPr>
      <w:bookmarkStart w:id="0" w:name="_Hlk118204661"/>
      <w:r>
        <w:rPr>
          <w:rFonts w:ascii="Times New Roman" w:hAnsi="Times New Roman" w:cs="Times New Roman"/>
        </w:rPr>
        <w:t xml:space="preserve">The following charts reflect approved payments under the Safety Net Care Pool (SNCP) for the period from </w:t>
      </w:r>
      <w:r w:rsidR="005D5AAC">
        <w:rPr>
          <w:rFonts w:ascii="Times New Roman" w:hAnsi="Times New Roman" w:cs="Times New Roman"/>
        </w:rPr>
        <w:t xml:space="preserve">July 1, </w:t>
      </w:r>
      <w:proofErr w:type="gramStart"/>
      <w:r w:rsidR="005D5AAC">
        <w:rPr>
          <w:rFonts w:ascii="Times New Roman" w:hAnsi="Times New Roman" w:cs="Times New Roman"/>
        </w:rPr>
        <w:t>2022</w:t>
      </w:r>
      <w:proofErr w:type="gramEnd"/>
      <w:r w:rsidR="005D5AAC">
        <w:rPr>
          <w:rFonts w:ascii="Times New Roman" w:hAnsi="Times New Roman" w:cs="Times New Roman"/>
        </w:rPr>
        <w:t xml:space="preserve"> through December 31, 202</w:t>
      </w:r>
      <w:r w:rsidR="00B66C3B">
        <w:rPr>
          <w:rFonts w:ascii="Times New Roman" w:hAnsi="Times New Roman" w:cs="Times New Roman"/>
        </w:rPr>
        <w:t>7</w:t>
      </w:r>
      <w:r w:rsidR="00FA2820">
        <w:rPr>
          <w:rFonts w:ascii="Times New Roman" w:hAnsi="Times New Roman" w:cs="Times New Roman"/>
        </w:rPr>
        <w:t>*</w:t>
      </w:r>
      <w:r>
        <w:rPr>
          <w:rFonts w:ascii="Times New Roman" w:hAnsi="Times New Roman" w:cs="Times New Roman"/>
        </w:rPr>
        <w:t xml:space="preserve"> unless otherwise specified in </w:t>
      </w:r>
      <w:r w:rsidRPr="00DC37DB">
        <w:rPr>
          <w:rFonts w:ascii="Times New Roman" w:hAnsi="Times New Roman" w:cs="Times New Roman"/>
        </w:rPr>
        <w:t xml:space="preserve">STCs </w:t>
      </w:r>
      <w:r w:rsidR="00CD1C54" w:rsidRPr="00DC37DB">
        <w:rPr>
          <w:rFonts w:ascii="Times New Roman" w:hAnsi="Times New Roman" w:cs="Times New Roman"/>
        </w:rPr>
        <w:t>11.2, 11.3</w:t>
      </w:r>
      <w:r w:rsidR="00DC37DB" w:rsidRPr="00DC37DB">
        <w:rPr>
          <w:rFonts w:ascii="Times New Roman" w:hAnsi="Times New Roman" w:cs="Times New Roman"/>
        </w:rPr>
        <w:t>, and 11.4</w:t>
      </w:r>
      <w:r w:rsidRPr="00DC37DB">
        <w:rPr>
          <w:rFonts w:ascii="Times New Roman" w:hAnsi="Times New Roman" w:cs="Times New Roman"/>
        </w:rPr>
        <w:t>,</w:t>
      </w:r>
      <w:r>
        <w:rPr>
          <w:rFonts w:ascii="Times New Roman" w:hAnsi="Times New Roman" w:cs="Times New Roman"/>
        </w:rPr>
        <w:t xml:space="preserve"> consistent with and pursuant to </w:t>
      </w:r>
      <w:r w:rsidRPr="00215248">
        <w:rPr>
          <w:rFonts w:ascii="Times New Roman" w:hAnsi="Times New Roman" w:cs="Times New Roman"/>
        </w:rPr>
        <w:t xml:space="preserve">section </w:t>
      </w:r>
      <w:r w:rsidR="00C074FB" w:rsidRPr="00215248">
        <w:rPr>
          <w:rFonts w:ascii="Times New Roman" w:hAnsi="Times New Roman" w:cs="Times New Roman"/>
        </w:rPr>
        <w:t>11</w:t>
      </w:r>
      <w:r w:rsidRPr="00215248">
        <w:rPr>
          <w:rFonts w:ascii="Times New Roman" w:hAnsi="Times New Roman" w:cs="Times New Roman"/>
        </w:rPr>
        <w:t xml:space="preserve"> of the STCs,</w:t>
      </w:r>
      <w:r>
        <w:rPr>
          <w:rFonts w:ascii="Times New Roman" w:hAnsi="Times New Roman" w:cs="Times New Roman"/>
        </w:rPr>
        <w:t xml:space="preserve"> and subject to the overall budget neutrality limit and the Safety Net Care Pool (SNCP) limits described in </w:t>
      </w:r>
      <w:r w:rsidRPr="003C5FBF">
        <w:rPr>
          <w:rFonts w:ascii="Times New Roman" w:hAnsi="Times New Roman" w:cs="Times New Roman"/>
        </w:rPr>
        <w:t xml:space="preserve">section </w:t>
      </w:r>
      <w:r w:rsidR="002A4394" w:rsidRPr="003C5FBF">
        <w:rPr>
          <w:rFonts w:ascii="Times New Roman" w:hAnsi="Times New Roman" w:cs="Times New Roman"/>
        </w:rPr>
        <w:t>11</w:t>
      </w:r>
      <w:r w:rsidRPr="003C5FBF">
        <w:rPr>
          <w:rFonts w:ascii="Times New Roman" w:hAnsi="Times New Roman" w:cs="Times New Roman"/>
        </w:rPr>
        <w:t xml:space="preserve"> of the STCs</w:t>
      </w:r>
      <w:r>
        <w:rPr>
          <w:rFonts w:ascii="Times New Roman" w:hAnsi="Times New Roman" w:cs="Times New Roman"/>
        </w:rPr>
        <w:t xml:space="preserve">. This chart shall be updated pursuant to the process described in </w:t>
      </w:r>
      <w:r w:rsidRPr="0049399F">
        <w:rPr>
          <w:rFonts w:ascii="Times New Roman" w:hAnsi="Times New Roman" w:cs="Times New Roman"/>
        </w:rPr>
        <w:t xml:space="preserve">STC </w:t>
      </w:r>
      <w:r w:rsidR="0049399F">
        <w:rPr>
          <w:rFonts w:ascii="Times New Roman" w:hAnsi="Times New Roman" w:cs="Times New Roman"/>
        </w:rPr>
        <w:t>11.6</w:t>
      </w:r>
      <w:r>
        <w:rPr>
          <w:rFonts w:ascii="Times New Roman" w:hAnsi="Times New Roman" w:cs="Times New Roman"/>
        </w:rPr>
        <w:t xml:space="preserve">. </w:t>
      </w:r>
    </w:p>
    <w:bookmarkEnd w:id="0"/>
    <w:p w14:paraId="00C35A1C" w14:textId="77777777" w:rsidR="000B3198" w:rsidRDefault="000B3198" w:rsidP="000B3198">
      <w:pPr>
        <w:pStyle w:val="Header"/>
        <w:rPr>
          <w:rFonts w:ascii="Times New Roman" w:hAnsi="Times New Roman" w:cs="Times New Roman"/>
        </w:rPr>
      </w:pPr>
    </w:p>
    <w:p w14:paraId="616491BA" w14:textId="2EDB383D" w:rsidR="000B3198" w:rsidRPr="00F81182" w:rsidRDefault="000B3198" w:rsidP="00F81182">
      <w:pPr>
        <w:pStyle w:val="Heading2"/>
        <w:rPr>
          <w:rFonts w:cs="Times New Roman"/>
          <w:b w:val="0"/>
        </w:rPr>
      </w:pPr>
      <w:r w:rsidRPr="00F81182">
        <w:rPr>
          <w:rStyle w:val="Heading2Char"/>
          <w:b/>
        </w:rPr>
        <w:t>Chart A:</w:t>
      </w:r>
      <w:r w:rsidRPr="00F81182">
        <w:rPr>
          <w:rFonts w:cs="Times New Roman"/>
          <w:b w:val="0"/>
        </w:rPr>
        <w:t xml:space="preserve"> </w:t>
      </w:r>
      <w:r w:rsidRPr="00F81182">
        <w:rPr>
          <w:rStyle w:val="Heading2Char"/>
          <w:b/>
        </w:rPr>
        <w:t xml:space="preserve">Approved SNCP Payments for the period from </w:t>
      </w:r>
      <w:r w:rsidR="005D5AAC" w:rsidRPr="00F81182">
        <w:rPr>
          <w:rStyle w:val="Heading2Char"/>
          <w:b/>
        </w:rPr>
        <w:t>July 1, 2022 through December 31, 202</w:t>
      </w:r>
      <w:r w:rsidR="00B66C3B" w:rsidRPr="00F81182">
        <w:rPr>
          <w:rStyle w:val="Heading2Char"/>
          <w:b/>
        </w:rPr>
        <w:t>7</w:t>
      </w:r>
      <w:r w:rsidRPr="00F81182">
        <w:rPr>
          <w:rStyle w:val="Heading2Char"/>
          <w:b/>
        </w:rPr>
        <w:t xml:space="preserve">, unless otherwise specified in STCs </w:t>
      </w:r>
      <w:r w:rsidR="00DC37DB" w:rsidRPr="00F81182">
        <w:rPr>
          <w:rStyle w:val="Heading2Char"/>
          <w:b/>
        </w:rPr>
        <w:t>11.2, 11.3, and 11.4</w:t>
      </w:r>
      <w:r w:rsidRPr="00F81182">
        <w:rPr>
          <w:rStyle w:val="Heading2Char"/>
          <w:b/>
        </w:rPr>
        <w:t xml:space="preserve"> (projected and rounded in millions).</w:t>
      </w:r>
      <w:r w:rsidRPr="00F81182">
        <w:rPr>
          <w:rFonts w:cs="Times New Roman"/>
          <w:b w:val="0"/>
        </w:rPr>
        <w:t xml:space="preserve"> </w:t>
      </w:r>
    </w:p>
    <w:p w14:paraId="6A377731" w14:textId="7B361E17" w:rsidR="00605491" w:rsidRDefault="00605491" w:rsidP="001932DB">
      <w:pPr>
        <w:spacing w:after="0"/>
      </w:pPr>
    </w:p>
    <w:p w14:paraId="662D5376" w14:textId="16E3B65E" w:rsidR="00815942" w:rsidRPr="0064626F" w:rsidRDefault="002F3542" w:rsidP="001932DB">
      <w:pPr>
        <w:spacing w:after="0"/>
        <w:rPr>
          <w:rFonts w:ascii="Times New Roman" w:hAnsi="Times New Roman" w:cs="Times New Roman"/>
          <w:sz w:val="20"/>
        </w:rPr>
      </w:pPr>
      <w:bookmarkStart w:id="1" w:name="_Hlk121247293"/>
      <w:r w:rsidRPr="0064626F">
        <w:rPr>
          <w:rFonts w:ascii="Times New Roman" w:hAnsi="Times New Roman" w:cs="Times New Roman"/>
          <w:sz w:val="20"/>
        </w:rPr>
        <w:t>*Attachment E inc</w:t>
      </w:r>
      <w:r w:rsidR="007F65FF" w:rsidRPr="0064626F">
        <w:rPr>
          <w:rFonts w:ascii="Times New Roman" w:hAnsi="Times New Roman" w:cs="Times New Roman"/>
          <w:sz w:val="20"/>
        </w:rPr>
        <w:t>ludes</w:t>
      </w:r>
      <w:r w:rsidRPr="0064626F">
        <w:rPr>
          <w:rFonts w:ascii="Times New Roman" w:hAnsi="Times New Roman" w:cs="Times New Roman"/>
          <w:sz w:val="20"/>
        </w:rPr>
        <w:t xml:space="preserve"> </w:t>
      </w:r>
      <w:r w:rsidR="00E622D7" w:rsidRPr="0064626F">
        <w:rPr>
          <w:rFonts w:ascii="Times New Roman" w:hAnsi="Times New Roman" w:cs="Times New Roman"/>
          <w:sz w:val="20"/>
        </w:rPr>
        <w:t xml:space="preserve">the temporary extension period of July 1, 2022 </w:t>
      </w:r>
      <w:r w:rsidR="007F65FF" w:rsidRPr="0064626F">
        <w:rPr>
          <w:rFonts w:ascii="Times New Roman" w:hAnsi="Times New Roman" w:cs="Times New Roman"/>
          <w:sz w:val="20"/>
        </w:rPr>
        <w:t>–</w:t>
      </w:r>
      <w:r w:rsidR="00E622D7" w:rsidRPr="0064626F">
        <w:rPr>
          <w:rFonts w:ascii="Times New Roman" w:hAnsi="Times New Roman" w:cs="Times New Roman"/>
          <w:sz w:val="20"/>
        </w:rPr>
        <w:t xml:space="preserve"> </w:t>
      </w:r>
      <w:r w:rsidR="007F65FF" w:rsidRPr="0064626F">
        <w:rPr>
          <w:rFonts w:ascii="Times New Roman" w:hAnsi="Times New Roman" w:cs="Times New Roman"/>
          <w:sz w:val="20"/>
        </w:rPr>
        <w:t>September 30, 2022</w:t>
      </w:r>
      <w:r w:rsidR="00A32854" w:rsidRPr="00407419">
        <w:rPr>
          <w:rFonts w:ascii="Times New Roman" w:hAnsi="Times New Roman" w:cs="Times New Roman"/>
          <w:sz w:val="20"/>
        </w:rPr>
        <w:t xml:space="preserve"> (</w:t>
      </w:r>
      <w:r w:rsidR="008431E0">
        <w:rPr>
          <w:rFonts w:ascii="Times New Roman" w:hAnsi="Times New Roman" w:cs="Times New Roman"/>
          <w:sz w:val="20"/>
        </w:rPr>
        <w:t>D</w:t>
      </w:r>
      <w:r w:rsidR="00862AF3">
        <w:rPr>
          <w:rFonts w:ascii="Times New Roman" w:hAnsi="Times New Roman" w:cs="Times New Roman"/>
          <w:sz w:val="20"/>
        </w:rPr>
        <w:t>emonstration Year (D</w:t>
      </w:r>
      <w:r w:rsidR="00A32854" w:rsidRPr="00407419">
        <w:rPr>
          <w:rFonts w:ascii="Times New Roman" w:hAnsi="Times New Roman" w:cs="Times New Roman"/>
          <w:sz w:val="20"/>
        </w:rPr>
        <w:t>Y</w:t>
      </w:r>
      <w:r w:rsidR="00862AF3">
        <w:rPr>
          <w:rFonts w:ascii="Times New Roman" w:hAnsi="Times New Roman" w:cs="Times New Roman"/>
          <w:sz w:val="20"/>
        </w:rPr>
        <w:t>)</w:t>
      </w:r>
      <w:r w:rsidR="008431E0">
        <w:rPr>
          <w:rFonts w:ascii="Times New Roman" w:hAnsi="Times New Roman" w:cs="Times New Roman"/>
          <w:sz w:val="20"/>
        </w:rPr>
        <w:t xml:space="preserve"> </w:t>
      </w:r>
      <w:r w:rsidR="00A32854" w:rsidRPr="00407419">
        <w:rPr>
          <w:rFonts w:ascii="Times New Roman" w:hAnsi="Times New Roman" w:cs="Times New Roman"/>
          <w:sz w:val="20"/>
        </w:rPr>
        <w:t>26)</w:t>
      </w:r>
      <w:r w:rsidR="007F65FF" w:rsidRPr="0064626F">
        <w:rPr>
          <w:rFonts w:ascii="Times New Roman" w:hAnsi="Times New Roman" w:cs="Times New Roman"/>
          <w:sz w:val="20"/>
        </w:rPr>
        <w:t xml:space="preserve"> and the current demonstration period of </w:t>
      </w:r>
      <w:r w:rsidR="00AE3033" w:rsidRPr="0064626F">
        <w:rPr>
          <w:rFonts w:ascii="Times New Roman" w:hAnsi="Times New Roman" w:cs="Times New Roman"/>
          <w:sz w:val="20"/>
        </w:rPr>
        <w:t>October 1, 2022 – December 31, 2027</w:t>
      </w:r>
      <w:r w:rsidR="004D0A0F" w:rsidRPr="00407419">
        <w:rPr>
          <w:rFonts w:ascii="Times New Roman" w:hAnsi="Times New Roman" w:cs="Times New Roman"/>
          <w:sz w:val="20"/>
        </w:rPr>
        <w:t xml:space="preserve"> (</w:t>
      </w:r>
      <w:r w:rsidR="008431E0">
        <w:rPr>
          <w:rFonts w:ascii="Times New Roman" w:hAnsi="Times New Roman" w:cs="Times New Roman"/>
          <w:sz w:val="20"/>
        </w:rPr>
        <w:t>D</w:t>
      </w:r>
      <w:r w:rsidR="008431E0" w:rsidRPr="00407419">
        <w:rPr>
          <w:rFonts w:ascii="Times New Roman" w:hAnsi="Times New Roman" w:cs="Times New Roman"/>
          <w:sz w:val="20"/>
        </w:rPr>
        <w:t xml:space="preserve">Ys </w:t>
      </w:r>
      <w:r w:rsidR="004D0A0F" w:rsidRPr="00407419">
        <w:rPr>
          <w:rFonts w:ascii="Times New Roman" w:hAnsi="Times New Roman" w:cs="Times New Roman"/>
          <w:sz w:val="20"/>
        </w:rPr>
        <w:t>27 – 32)</w:t>
      </w:r>
      <w:r w:rsidR="00AE3033" w:rsidRPr="0064626F">
        <w:rPr>
          <w:rFonts w:ascii="Times New Roman" w:hAnsi="Times New Roman" w:cs="Times New Roman"/>
          <w:sz w:val="20"/>
        </w:rPr>
        <w:t xml:space="preserve">. </w:t>
      </w:r>
    </w:p>
    <w:tbl>
      <w:tblPr>
        <w:tblStyle w:val="TableGrid"/>
        <w:tblW w:w="14035" w:type="dxa"/>
        <w:tblLayout w:type="fixed"/>
        <w:tblLook w:val="04A0" w:firstRow="1" w:lastRow="0" w:firstColumn="1" w:lastColumn="0" w:noHBand="0" w:noVBand="1"/>
      </w:tblPr>
      <w:tblGrid>
        <w:gridCol w:w="419"/>
        <w:gridCol w:w="1556"/>
        <w:gridCol w:w="1170"/>
        <w:gridCol w:w="1080"/>
        <w:gridCol w:w="2738"/>
        <w:gridCol w:w="785"/>
        <w:gridCol w:w="787"/>
        <w:gridCol w:w="786"/>
        <w:gridCol w:w="787"/>
        <w:gridCol w:w="786"/>
        <w:gridCol w:w="787"/>
        <w:gridCol w:w="787"/>
        <w:gridCol w:w="892"/>
        <w:gridCol w:w="675"/>
      </w:tblGrid>
      <w:tr w:rsidR="009F75FE" w:rsidRPr="00082E58" w14:paraId="209DB0A0" w14:textId="77777777" w:rsidTr="00A80C71">
        <w:trPr>
          <w:trHeight w:val="270"/>
          <w:tblHeader/>
        </w:trPr>
        <w:tc>
          <w:tcPr>
            <w:tcW w:w="419" w:type="dxa"/>
            <w:vMerge w:val="restart"/>
            <w:shd w:val="clear" w:color="auto" w:fill="D9D9D9" w:themeFill="background1" w:themeFillShade="D9"/>
          </w:tcPr>
          <w:bookmarkEnd w:id="1"/>
          <w:p w14:paraId="6CE48A4F" w14:textId="77777777"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w:t>
            </w:r>
          </w:p>
        </w:tc>
        <w:tc>
          <w:tcPr>
            <w:tcW w:w="1556" w:type="dxa"/>
            <w:vMerge w:val="restart"/>
            <w:shd w:val="clear" w:color="auto" w:fill="D9D9D9" w:themeFill="background1" w:themeFillShade="D9"/>
          </w:tcPr>
          <w:p w14:paraId="169AEE0A" w14:textId="77777777"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Payment Types</w:t>
            </w:r>
          </w:p>
        </w:tc>
        <w:tc>
          <w:tcPr>
            <w:tcW w:w="1170" w:type="dxa"/>
            <w:vMerge w:val="restart"/>
            <w:shd w:val="clear" w:color="auto" w:fill="D9D9D9" w:themeFill="background1" w:themeFillShade="D9"/>
          </w:tcPr>
          <w:p w14:paraId="50AABA7E" w14:textId="77777777"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Applicable Caps</w:t>
            </w:r>
          </w:p>
        </w:tc>
        <w:tc>
          <w:tcPr>
            <w:tcW w:w="1080" w:type="dxa"/>
            <w:vMerge w:val="restart"/>
            <w:shd w:val="clear" w:color="auto" w:fill="D9D9D9" w:themeFill="background1" w:themeFillShade="D9"/>
          </w:tcPr>
          <w:p w14:paraId="40C14AD7" w14:textId="77777777"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State law or regulation</w:t>
            </w:r>
          </w:p>
        </w:tc>
        <w:tc>
          <w:tcPr>
            <w:tcW w:w="2738" w:type="dxa"/>
            <w:vMerge w:val="restart"/>
            <w:shd w:val="clear" w:color="auto" w:fill="D9D9D9" w:themeFill="background1" w:themeFillShade="D9"/>
          </w:tcPr>
          <w:p w14:paraId="5C91E652" w14:textId="77777777" w:rsidR="00E01A9D"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 xml:space="preserve">Eligible </w:t>
            </w:r>
          </w:p>
          <w:p w14:paraId="5260F67E" w14:textId="663A1058"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Providers</w:t>
            </w:r>
          </w:p>
        </w:tc>
        <w:tc>
          <w:tcPr>
            <w:tcW w:w="5505" w:type="dxa"/>
            <w:gridSpan w:val="7"/>
            <w:shd w:val="clear" w:color="auto" w:fill="D9D9D9" w:themeFill="background1" w:themeFillShade="D9"/>
          </w:tcPr>
          <w:p w14:paraId="6CDD1830" w14:textId="38D7F6E9"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 xml:space="preserve">Total SNCP Payments per </w:t>
            </w:r>
            <w:r w:rsidR="008431E0">
              <w:rPr>
                <w:rFonts w:ascii="Times New Roman" w:hAnsi="Times New Roman" w:cs="Times New Roman"/>
                <w:sz w:val="20"/>
                <w:szCs w:val="20"/>
              </w:rPr>
              <w:t>D</w:t>
            </w:r>
            <w:r w:rsidR="008431E0" w:rsidRPr="00082E58">
              <w:rPr>
                <w:rFonts w:ascii="Times New Roman" w:hAnsi="Times New Roman" w:cs="Times New Roman"/>
                <w:sz w:val="20"/>
                <w:szCs w:val="20"/>
              </w:rPr>
              <w:t>Y</w:t>
            </w:r>
          </w:p>
        </w:tc>
        <w:tc>
          <w:tcPr>
            <w:tcW w:w="892" w:type="dxa"/>
            <w:vMerge w:val="restart"/>
            <w:shd w:val="clear" w:color="auto" w:fill="D9D9D9" w:themeFill="background1" w:themeFillShade="D9"/>
          </w:tcPr>
          <w:p w14:paraId="78F5D029" w14:textId="50281C6A" w:rsid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 xml:space="preserve">Total </w:t>
            </w:r>
            <w:r w:rsidR="008431E0">
              <w:rPr>
                <w:rFonts w:ascii="Times New Roman" w:hAnsi="Times New Roman" w:cs="Times New Roman"/>
                <w:sz w:val="20"/>
                <w:szCs w:val="20"/>
              </w:rPr>
              <w:t>D</w:t>
            </w:r>
            <w:r w:rsidRPr="00082E58">
              <w:rPr>
                <w:rFonts w:ascii="Times New Roman" w:hAnsi="Times New Roman" w:cs="Times New Roman"/>
                <w:sz w:val="20"/>
                <w:szCs w:val="20"/>
              </w:rPr>
              <w:t xml:space="preserve">Y </w:t>
            </w:r>
          </w:p>
          <w:p w14:paraId="093FB64D" w14:textId="7762E56B" w:rsidR="000B3198" w:rsidRPr="00082E58" w:rsidRDefault="000B3198" w:rsidP="000B3198">
            <w:pPr>
              <w:jc w:val="center"/>
              <w:rPr>
                <w:rFonts w:ascii="Times New Roman" w:hAnsi="Times New Roman" w:cs="Times New Roman"/>
                <w:sz w:val="20"/>
                <w:szCs w:val="20"/>
              </w:rPr>
            </w:pPr>
            <w:r w:rsidRPr="00082E58">
              <w:rPr>
                <w:rFonts w:ascii="Times New Roman" w:hAnsi="Times New Roman" w:cs="Times New Roman"/>
                <w:sz w:val="20"/>
                <w:szCs w:val="20"/>
              </w:rPr>
              <w:t>2</w:t>
            </w:r>
            <w:r w:rsidR="00F938CD">
              <w:rPr>
                <w:rFonts w:ascii="Times New Roman" w:hAnsi="Times New Roman" w:cs="Times New Roman"/>
                <w:sz w:val="20"/>
                <w:szCs w:val="20"/>
              </w:rPr>
              <w:t>7</w:t>
            </w:r>
            <w:r w:rsidRPr="00082E58">
              <w:rPr>
                <w:rFonts w:ascii="Times New Roman" w:hAnsi="Times New Roman" w:cs="Times New Roman"/>
                <w:sz w:val="20"/>
                <w:szCs w:val="20"/>
              </w:rPr>
              <w:t>-32</w:t>
            </w:r>
          </w:p>
        </w:tc>
        <w:tc>
          <w:tcPr>
            <w:tcW w:w="675" w:type="dxa"/>
            <w:vMerge w:val="restart"/>
            <w:shd w:val="clear" w:color="auto" w:fill="D9D9D9" w:themeFill="background1" w:themeFillShade="D9"/>
          </w:tcPr>
          <w:p w14:paraId="4D878F50" w14:textId="1DEB481C" w:rsidR="009F75FE" w:rsidRPr="00EE0CE0" w:rsidRDefault="000B3198" w:rsidP="000B3198">
            <w:pPr>
              <w:jc w:val="center"/>
              <w:rPr>
                <w:rFonts w:ascii="Times New Roman" w:hAnsi="Times New Roman" w:cs="Times New Roman"/>
                <w:sz w:val="16"/>
                <w:szCs w:val="20"/>
              </w:rPr>
            </w:pPr>
            <w:proofErr w:type="spellStart"/>
            <w:r w:rsidRPr="00EE0CE0">
              <w:rPr>
                <w:rFonts w:ascii="Times New Roman" w:hAnsi="Times New Roman" w:cs="Times New Roman"/>
                <w:sz w:val="16"/>
                <w:szCs w:val="20"/>
              </w:rPr>
              <w:t>Appli</w:t>
            </w:r>
            <w:proofErr w:type="spellEnd"/>
            <w:r w:rsidR="00E01A9D">
              <w:rPr>
                <w:rFonts w:ascii="Times New Roman" w:hAnsi="Times New Roman" w:cs="Times New Roman"/>
                <w:sz w:val="16"/>
                <w:szCs w:val="20"/>
              </w:rPr>
              <w:t>-</w:t>
            </w:r>
            <w:r w:rsidRPr="00EE0CE0">
              <w:rPr>
                <w:rFonts w:ascii="Times New Roman" w:hAnsi="Times New Roman" w:cs="Times New Roman"/>
                <w:sz w:val="16"/>
                <w:szCs w:val="20"/>
              </w:rPr>
              <w:t>cable Foot</w:t>
            </w:r>
            <w:r w:rsidR="00E01A9D">
              <w:rPr>
                <w:rFonts w:ascii="Times New Roman" w:hAnsi="Times New Roman" w:cs="Times New Roman"/>
                <w:sz w:val="16"/>
                <w:szCs w:val="20"/>
              </w:rPr>
              <w:t>-</w:t>
            </w:r>
          </w:p>
          <w:p w14:paraId="6C414FC2" w14:textId="6A580368" w:rsidR="000B3198" w:rsidRPr="00082E58" w:rsidRDefault="000B3198" w:rsidP="000B3198">
            <w:pPr>
              <w:jc w:val="center"/>
              <w:rPr>
                <w:rFonts w:ascii="Times New Roman" w:hAnsi="Times New Roman" w:cs="Times New Roman"/>
                <w:sz w:val="20"/>
                <w:szCs w:val="20"/>
              </w:rPr>
            </w:pPr>
            <w:r w:rsidRPr="00EE0CE0">
              <w:rPr>
                <w:rFonts w:ascii="Times New Roman" w:hAnsi="Times New Roman" w:cs="Times New Roman"/>
                <w:sz w:val="16"/>
                <w:szCs w:val="20"/>
              </w:rPr>
              <w:t>notes</w:t>
            </w:r>
          </w:p>
        </w:tc>
      </w:tr>
      <w:tr w:rsidR="004F2B96" w:rsidRPr="00082E58" w14:paraId="3A4AE1D7" w14:textId="77777777" w:rsidTr="00A80C71">
        <w:trPr>
          <w:trHeight w:val="270"/>
        </w:trPr>
        <w:tc>
          <w:tcPr>
            <w:tcW w:w="419" w:type="dxa"/>
            <w:vMerge/>
          </w:tcPr>
          <w:p w14:paraId="5C8DBA5F" w14:textId="77777777" w:rsidR="000B3198" w:rsidRPr="00082E58" w:rsidRDefault="000B3198" w:rsidP="001932DB">
            <w:pPr>
              <w:rPr>
                <w:rFonts w:ascii="Times New Roman" w:hAnsi="Times New Roman" w:cs="Times New Roman"/>
                <w:sz w:val="20"/>
                <w:szCs w:val="20"/>
              </w:rPr>
            </w:pPr>
          </w:p>
        </w:tc>
        <w:tc>
          <w:tcPr>
            <w:tcW w:w="1556" w:type="dxa"/>
            <w:vMerge/>
          </w:tcPr>
          <w:p w14:paraId="4433BCF5" w14:textId="77777777" w:rsidR="000B3198" w:rsidRPr="00082E58" w:rsidRDefault="000B3198" w:rsidP="001932DB">
            <w:pPr>
              <w:rPr>
                <w:rFonts w:ascii="Times New Roman" w:hAnsi="Times New Roman" w:cs="Times New Roman"/>
                <w:sz w:val="20"/>
                <w:szCs w:val="20"/>
              </w:rPr>
            </w:pPr>
          </w:p>
        </w:tc>
        <w:tc>
          <w:tcPr>
            <w:tcW w:w="1170" w:type="dxa"/>
            <w:vMerge/>
          </w:tcPr>
          <w:p w14:paraId="0FE4D2CE" w14:textId="77777777" w:rsidR="000B3198" w:rsidRPr="00082E58" w:rsidRDefault="000B3198" w:rsidP="001932DB">
            <w:pPr>
              <w:rPr>
                <w:rFonts w:ascii="Times New Roman" w:hAnsi="Times New Roman" w:cs="Times New Roman"/>
                <w:sz w:val="20"/>
                <w:szCs w:val="20"/>
              </w:rPr>
            </w:pPr>
          </w:p>
        </w:tc>
        <w:tc>
          <w:tcPr>
            <w:tcW w:w="1080" w:type="dxa"/>
            <w:vMerge/>
          </w:tcPr>
          <w:p w14:paraId="5877ED78" w14:textId="77777777" w:rsidR="000B3198" w:rsidRPr="00082E58" w:rsidRDefault="000B3198" w:rsidP="001932DB">
            <w:pPr>
              <w:rPr>
                <w:rFonts w:ascii="Times New Roman" w:hAnsi="Times New Roman" w:cs="Times New Roman"/>
                <w:sz w:val="20"/>
                <w:szCs w:val="20"/>
              </w:rPr>
            </w:pPr>
          </w:p>
        </w:tc>
        <w:tc>
          <w:tcPr>
            <w:tcW w:w="2738" w:type="dxa"/>
            <w:vMerge/>
          </w:tcPr>
          <w:p w14:paraId="0BDDFD1F" w14:textId="77777777" w:rsidR="000B3198" w:rsidRPr="00082E58" w:rsidRDefault="000B3198" w:rsidP="001932DB">
            <w:pPr>
              <w:rPr>
                <w:rFonts w:ascii="Times New Roman" w:hAnsi="Times New Roman" w:cs="Times New Roman"/>
                <w:sz w:val="20"/>
                <w:szCs w:val="20"/>
              </w:rPr>
            </w:pPr>
          </w:p>
        </w:tc>
        <w:tc>
          <w:tcPr>
            <w:tcW w:w="785" w:type="dxa"/>
            <w:shd w:val="clear" w:color="auto" w:fill="D9D9D9" w:themeFill="background1" w:themeFillShade="D9"/>
            <w:vAlign w:val="center"/>
          </w:tcPr>
          <w:p w14:paraId="5E4450A6" w14:textId="64A41995"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Pr="00082E58">
              <w:rPr>
                <w:rFonts w:ascii="Times New Roman" w:hAnsi="Times New Roman" w:cs="Times New Roman"/>
                <w:sz w:val="20"/>
                <w:szCs w:val="20"/>
              </w:rPr>
              <w:t>26</w:t>
            </w:r>
          </w:p>
        </w:tc>
        <w:tc>
          <w:tcPr>
            <w:tcW w:w="787" w:type="dxa"/>
            <w:shd w:val="clear" w:color="auto" w:fill="D9D9D9" w:themeFill="background1" w:themeFillShade="D9"/>
            <w:vAlign w:val="center"/>
          </w:tcPr>
          <w:p w14:paraId="7DD6C798" w14:textId="06766297"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000B3198"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0B3198" w:rsidRPr="00082E58">
              <w:rPr>
                <w:rFonts w:ascii="Times New Roman" w:hAnsi="Times New Roman" w:cs="Times New Roman"/>
                <w:sz w:val="20"/>
                <w:szCs w:val="20"/>
              </w:rPr>
              <w:t>27</w:t>
            </w:r>
          </w:p>
        </w:tc>
        <w:tc>
          <w:tcPr>
            <w:tcW w:w="786" w:type="dxa"/>
            <w:shd w:val="clear" w:color="auto" w:fill="D9D9D9" w:themeFill="background1" w:themeFillShade="D9"/>
            <w:vAlign w:val="center"/>
          </w:tcPr>
          <w:p w14:paraId="33B40383" w14:textId="06B0FF32"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000B3198"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0B3198" w:rsidRPr="00082E58">
              <w:rPr>
                <w:rFonts w:ascii="Times New Roman" w:hAnsi="Times New Roman" w:cs="Times New Roman"/>
                <w:sz w:val="20"/>
                <w:szCs w:val="20"/>
              </w:rPr>
              <w:t>28</w:t>
            </w:r>
          </w:p>
        </w:tc>
        <w:tc>
          <w:tcPr>
            <w:tcW w:w="787" w:type="dxa"/>
            <w:shd w:val="clear" w:color="auto" w:fill="D9D9D9" w:themeFill="background1" w:themeFillShade="D9"/>
            <w:vAlign w:val="center"/>
          </w:tcPr>
          <w:p w14:paraId="1BF784A5" w14:textId="4F3AC774"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000B3198"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0B3198" w:rsidRPr="00082E58">
              <w:rPr>
                <w:rFonts w:ascii="Times New Roman" w:hAnsi="Times New Roman" w:cs="Times New Roman"/>
                <w:sz w:val="20"/>
                <w:szCs w:val="20"/>
              </w:rPr>
              <w:t>29</w:t>
            </w:r>
          </w:p>
        </w:tc>
        <w:tc>
          <w:tcPr>
            <w:tcW w:w="786" w:type="dxa"/>
            <w:shd w:val="clear" w:color="auto" w:fill="D9D9D9" w:themeFill="background1" w:themeFillShade="D9"/>
            <w:vAlign w:val="center"/>
          </w:tcPr>
          <w:p w14:paraId="01A86F6F" w14:textId="1D028004"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000B3198"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0B3198" w:rsidRPr="00082E58">
              <w:rPr>
                <w:rFonts w:ascii="Times New Roman" w:hAnsi="Times New Roman" w:cs="Times New Roman"/>
                <w:sz w:val="20"/>
                <w:szCs w:val="20"/>
              </w:rPr>
              <w:t>30</w:t>
            </w:r>
          </w:p>
        </w:tc>
        <w:tc>
          <w:tcPr>
            <w:tcW w:w="787" w:type="dxa"/>
            <w:shd w:val="clear" w:color="auto" w:fill="D9D9D9" w:themeFill="background1" w:themeFillShade="D9"/>
            <w:vAlign w:val="center"/>
          </w:tcPr>
          <w:p w14:paraId="35C79F5C" w14:textId="03F5C8E3"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000B3198"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0B3198" w:rsidRPr="00082E58">
              <w:rPr>
                <w:rFonts w:ascii="Times New Roman" w:hAnsi="Times New Roman" w:cs="Times New Roman"/>
                <w:sz w:val="20"/>
                <w:szCs w:val="20"/>
              </w:rPr>
              <w:t>31</w:t>
            </w:r>
          </w:p>
        </w:tc>
        <w:tc>
          <w:tcPr>
            <w:tcW w:w="787" w:type="dxa"/>
            <w:shd w:val="clear" w:color="auto" w:fill="D9D9D9" w:themeFill="background1" w:themeFillShade="D9"/>
            <w:vAlign w:val="center"/>
          </w:tcPr>
          <w:p w14:paraId="46396271" w14:textId="07285F1F" w:rsidR="000B3198" w:rsidRPr="00082E58" w:rsidRDefault="008431E0" w:rsidP="000B3198">
            <w:pPr>
              <w:jc w:val="center"/>
              <w:rPr>
                <w:rFonts w:ascii="Times New Roman" w:hAnsi="Times New Roman" w:cs="Times New Roman"/>
                <w:sz w:val="20"/>
                <w:szCs w:val="20"/>
              </w:rPr>
            </w:pPr>
            <w:r>
              <w:rPr>
                <w:rFonts w:ascii="Times New Roman" w:hAnsi="Times New Roman" w:cs="Times New Roman"/>
                <w:sz w:val="20"/>
                <w:szCs w:val="20"/>
              </w:rPr>
              <w:t>D</w:t>
            </w:r>
            <w:r w:rsidR="000B3198"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0B3198" w:rsidRPr="00082E58">
              <w:rPr>
                <w:rFonts w:ascii="Times New Roman" w:hAnsi="Times New Roman" w:cs="Times New Roman"/>
                <w:sz w:val="20"/>
                <w:szCs w:val="20"/>
              </w:rPr>
              <w:t>32</w:t>
            </w:r>
          </w:p>
        </w:tc>
        <w:tc>
          <w:tcPr>
            <w:tcW w:w="892" w:type="dxa"/>
            <w:vMerge/>
          </w:tcPr>
          <w:p w14:paraId="22825C13" w14:textId="77777777" w:rsidR="000B3198" w:rsidRPr="00082E58" w:rsidRDefault="000B3198" w:rsidP="001932DB">
            <w:pPr>
              <w:rPr>
                <w:rFonts w:ascii="Times New Roman" w:hAnsi="Times New Roman" w:cs="Times New Roman"/>
                <w:sz w:val="20"/>
                <w:szCs w:val="20"/>
              </w:rPr>
            </w:pPr>
          </w:p>
        </w:tc>
        <w:tc>
          <w:tcPr>
            <w:tcW w:w="675" w:type="dxa"/>
            <w:vMerge/>
          </w:tcPr>
          <w:p w14:paraId="7E130244" w14:textId="77777777" w:rsidR="000B3198" w:rsidRPr="00082E58" w:rsidRDefault="000B3198" w:rsidP="001932DB">
            <w:pPr>
              <w:rPr>
                <w:rFonts w:ascii="Times New Roman" w:hAnsi="Times New Roman" w:cs="Times New Roman"/>
                <w:sz w:val="20"/>
                <w:szCs w:val="20"/>
              </w:rPr>
            </w:pPr>
          </w:p>
        </w:tc>
      </w:tr>
      <w:tr w:rsidR="000B3198" w:rsidRPr="00082E58" w14:paraId="4BDBFD61" w14:textId="77777777" w:rsidTr="00AA6D9B">
        <w:tc>
          <w:tcPr>
            <w:tcW w:w="419" w:type="dxa"/>
          </w:tcPr>
          <w:p w14:paraId="65C6C7C0" w14:textId="77777777" w:rsidR="000B3198" w:rsidRPr="00082E58" w:rsidRDefault="000B3198" w:rsidP="000B3198">
            <w:pPr>
              <w:jc w:val="center"/>
              <w:rPr>
                <w:rFonts w:ascii="Times New Roman" w:hAnsi="Times New Roman" w:cs="Times New Roman"/>
                <w:sz w:val="20"/>
                <w:szCs w:val="20"/>
              </w:rPr>
            </w:pPr>
          </w:p>
        </w:tc>
        <w:tc>
          <w:tcPr>
            <w:tcW w:w="13616" w:type="dxa"/>
            <w:gridSpan w:val="13"/>
          </w:tcPr>
          <w:p w14:paraId="15E9F801" w14:textId="77777777" w:rsidR="000B3198" w:rsidRPr="00082E58" w:rsidRDefault="000B3198" w:rsidP="001932DB">
            <w:pPr>
              <w:rPr>
                <w:rFonts w:ascii="Times New Roman" w:hAnsi="Times New Roman" w:cs="Times New Roman"/>
                <w:b/>
                <w:i/>
                <w:sz w:val="20"/>
                <w:szCs w:val="20"/>
              </w:rPr>
            </w:pPr>
            <w:r w:rsidRPr="00082E58">
              <w:rPr>
                <w:rFonts w:ascii="Times New Roman" w:hAnsi="Times New Roman" w:cs="Times New Roman"/>
                <w:b/>
                <w:i/>
                <w:sz w:val="20"/>
                <w:szCs w:val="20"/>
              </w:rPr>
              <w:t>System Transformation Incentive Based Pools</w:t>
            </w:r>
          </w:p>
        </w:tc>
      </w:tr>
      <w:tr w:rsidR="005B280C" w:rsidRPr="00082E58" w14:paraId="5F9440B8" w14:textId="77777777" w:rsidTr="00A80C71">
        <w:tc>
          <w:tcPr>
            <w:tcW w:w="419" w:type="dxa"/>
          </w:tcPr>
          <w:p w14:paraId="519442DC" w14:textId="77777777" w:rsidR="000B3198" w:rsidRPr="004763F8" w:rsidRDefault="000B3198" w:rsidP="000B3198">
            <w:pPr>
              <w:jc w:val="center"/>
              <w:rPr>
                <w:rFonts w:ascii="Times New Roman" w:hAnsi="Times New Roman" w:cs="Times New Roman"/>
                <w:sz w:val="18"/>
                <w:szCs w:val="18"/>
              </w:rPr>
            </w:pPr>
            <w:r w:rsidRPr="004763F8">
              <w:rPr>
                <w:rFonts w:ascii="Times New Roman" w:hAnsi="Times New Roman" w:cs="Times New Roman"/>
                <w:sz w:val="18"/>
                <w:szCs w:val="18"/>
              </w:rPr>
              <w:t>1</w:t>
            </w:r>
          </w:p>
        </w:tc>
        <w:tc>
          <w:tcPr>
            <w:tcW w:w="1556" w:type="dxa"/>
          </w:tcPr>
          <w:p w14:paraId="3FD5DCD8" w14:textId="1E3D3045" w:rsidR="00082E58" w:rsidRPr="004763F8" w:rsidRDefault="000B3198" w:rsidP="001932DB">
            <w:pPr>
              <w:rPr>
                <w:rFonts w:ascii="Times New Roman" w:hAnsi="Times New Roman" w:cs="Times New Roman"/>
                <w:sz w:val="18"/>
                <w:szCs w:val="18"/>
              </w:rPr>
            </w:pPr>
            <w:r w:rsidRPr="004763F8">
              <w:rPr>
                <w:rFonts w:ascii="Times New Roman" w:hAnsi="Times New Roman" w:cs="Times New Roman"/>
                <w:sz w:val="18"/>
                <w:szCs w:val="18"/>
              </w:rPr>
              <w:t>Delivery System Reform Incentive Payments (DSRIP)</w:t>
            </w:r>
          </w:p>
        </w:tc>
        <w:tc>
          <w:tcPr>
            <w:tcW w:w="1170" w:type="dxa"/>
            <w:vAlign w:val="center"/>
          </w:tcPr>
          <w:p w14:paraId="0A862C07" w14:textId="77777777" w:rsidR="000B3198" w:rsidRPr="004763F8" w:rsidRDefault="005223CB" w:rsidP="005223CB">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1080" w:type="dxa"/>
          </w:tcPr>
          <w:p w14:paraId="5853CF0D" w14:textId="77777777" w:rsidR="000B3198" w:rsidRPr="004763F8" w:rsidRDefault="000B3198" w:rsidP="001932DB">
            <w:pPr>
              <w:rPr>
                <w:rFonts w:ascii="Times New Roman" w:hAnsi="Times New Roman" w:cs="Times New Roman"/>
                <w:sz w:val="18"/>
                <w:szCs w:val="18"/>
              </w:rPr>
            </w:pPr>
          </w:p>
        </w:tc>
        <w:tc>
          <w:tcPr>
            <w:tcW w:w="2738" w:type="dxa"/>
            <w:vAlign w:val="center"/>
          </w:tcPr>
          <w:p w14:paraId="223AFCA4" w14:textId="2C64F426" w:rsidR="000B3198" w:rsidRPr="004763F8" w:rsidRDefault="00086805" w:rsidP="0001148D">
            <w:pPr>
              <w:rPr>
                <w:rFonts w:ascii="Times New Roman" w:hAnsi="Times New Roman" w:cs="Times New Roman"/>
                <w:sz w:val="18"/>
                <w:szCs w:val="18"/>
              </w:rPr>
            </w:pPr>
            <w:r w:rsidRPr="004763F8">
              <w:rPr>
                <w:rFonts w:ascii="Times New Roman" w:hAnsi="Times New Roman" w:cs="Times New Roman"/>
                <w:sz w:val="18"/>
                <w:szCs w:val="18"/>
              </w:rPr>
              <w:t xml:space="preserve">Participating ACOs, CPs and other uses as specified in STC </w:t>
            </w:r>
            <w:r w:rsidR="00D23DA4">
              <w:rPr>
                <w:rFonts w:ascii="Times New Roman" w:hAnsi="Times New Roman" w:cs="Times New Roman"/>
                <w:sz w:val="18"/>
                <w:szCs w:val="18"/>
              </w:rPr>
              <w:t>12.1-4</w:t>
            </w:r>
          </w:p>
        </w:tc>
        <w:tc>
          <w:tcPr>
            <w:tcW w:w="785" w:type="dxa"/>
            <w:vAlign w:val="center"/>
          </w:tcPr>
          <w:p w14:paraId="4BFAEE07" w14:textId="500B7587" w:rsidR="000B3198" w:rsidRPr="004763F8" w:rsidRDefault="0005618B" w:rsidP="0005618B">
            <w:pPr>
              <w:jc w:val="center"/>
              <w:rPr>
                <w:rFonts w:ascii="Times New Roman" w:hAnsi="Times New Roman" w:cs="Times New Roman"/>
                <w:sz w:val="18"/>
                <w:szCs w:val="18"/>
              </w:rPr>
            </w:pPr>
            <w:r w:rsidRPr="004763F8">
              <w:rPr>
                <w:rFonts w:ascii="Times New Roman" w:hAnsi="Times New Roman" w:cs="Times New Roman"/>
                <w:sz w:val="18"/>
                <w:szCs w:val="18"/>
              </w:rPr>
              <w:t>$</w:t>
            </w:r>
            <w:r w:rsidR="00FD766D">
              <w:rPr>
                <w:rFonts w:ascii="Times New Roman" w:hAnsi="Times New Roman" w:cs="Times New Roman"/>
                <w:sz w:val="18"/>
                <w:szCs w:val="18"/>
              </w:rPr>
              <w:t>55.0</w:t>
            </w:r>
          </w:p>
        </w:tc>
        <w:tc>
          <w:tcPr>
            <w:tcW w:w="787" w:type="dxa"/>
            <w:vAlign w:val="center"/>
          </w:tcPr>
          <w:p w14:paraId="748A6333" w14:textId="00CF02A6" w:rsidR="000B3198" w:rsidRPr="004763F8" w:rsidRDefault="0005618B" w:rsidP="0005618B">
            <w:pPr>
              <w:jc w:val="center"/>
              <w:rPr>
                <w:rFonts w:ascii="Times New Roman" w:hAnsi="Times New Roman" w:cs="Times New Roman"/>
                <w:sz w:val="18"/>
                <w:szCs w:val="18"/>
              </w:rPr>
            </w:pPr>
            <w:r w:rsidRPr="004763F8">
              <w:rPr>
                <w:rFonts w:ascii="Times New Roman" w:hAnsi="Times New Roman" w:cs="Times New Roman"/>
                <w:sz w:val="18"/>
                <w:szCs w:val="18"/>
              </w:rPr>
              <w:t>$</w:t>
            </w:r>
            <w:r w:rsidR="00FD766D">
              <w:rPr>
                <w:rFonts w:ascii="Times New Roman" w:hAnsi="Times New Roman" w:cs="Times New Roman"/>
                <w:sz w:val="18"/>
                <w:szCs w:val="18"/>
              </w:rPr>
              <w:t>45.7</w:t>
            </w:r>
          </w:p>
        </w:tc>
        <w:tc>
          <w:tcPr>
            <w:tcW w:w="786" w:type="dxa"/>
            <w:vAlign w:val="center"/>
          </w:tcPr>
          <w:p w14:paraId="7C0C8180" w14:textId="10477A08" w:rsidR="000B3198" w:rsidRPr="004763F8" w:rsidRDefault="00486CF6" w:rsidP="0005618B">
            <w:pPr>
              <w:jc w:val="center"/>
              <w:rPr>
                <w:rFonts w:ascii="Times New Roman" w:hAnsi="Times New Roman" w:cs="Times New Roman"/>
                <w:sz w:val="18"/>
                <w:szCs w:val="18"/>
              </w:rPr>
            </w:pPr>
            <w:r w:rsidRPr="004763F8">
              <w:rPr>
                <w:rFonts w:ascii="Times New Roman" w:hAnsi="Times New Roman" w:cs="Times New Roman"/>
                <w:sz w:val="18"/>
                <w:szCs w:val="18"/>
              </w:rPr>
              <w:t>$</w:t>
            </w:r>
            <w:r w:rsidR="00FD766D">
              <w:rPr>
                <w:rFonts w:ascii="Times New Roman" w:hAnsi="Times New Roman" w:cs="Times New Roman"/>
                <w:sz w:val="18"/>
                <w:szCs w:val="18"/>
              </w:rPr>
              <w:t>74.4</w:t>
            </w:r>
          </w:p>
        </w:tc>
        <w:tc>
          <w:tcPr>
            <w:tcW w:w="787" w:type="dxa"/>
            <w:vAlign w:val="center"/>
          </w:tcPr>
          <w:p w14:paraId="06D113F3" w14:textId="212133F7" w:rsidR="000B3198" w:rsidRPr="004763F8" w:rsidRDefault="00486CF6" w:rsidP="0005618B">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1DF6FBEA" w14:textId="6BBF8142" w:rsidR="000B3198" w:rsidRPr="004763F8" w:rsidRDefault="00486CF6" w:rsidP="0005618B">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272B010C" w14:textId="259E212D" w:rsidR="000B3198" w:rsidRPr="004763F8" w:rsidRDefault="00486CF6" w:rsidP="0005618B">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37D3F650" w14:textId="2544CC30" w:rsidR="000B3198" w:rsidRPr="004763F8" w:rsidRDefault="00486CF6" w:rsidP="0005618B">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92" w:type="dxa"/>
            <w:vAlign w:val="center"/>
          </w:tcPr>
          <w:p w14:paraId="599D2371" w14:textId="1DDB9D01" w:rsidR="000B3198" w:rsidRPr="004763F8" w:rsidRDefault="00DF064C" w:rsidP="0005618B">
            <w:pPr>
              <w:jc w:val="center"/>
              <w:rPr>
                <w:rFonts w:ascii="Times New Roman" w:hAnsi="Times New Roman" w:cs="Times New Roman"/>
                <w:sz w:val="18"/>
                <w:szCs w:val="18"/>
              </w:rPr>
            </w:pPr>
            <w:r w:rsidRPr="004763F8">
              <w:rPr>
                <w:rFonts w:ascii="Times New Roman" w:hAnsi="Times New Roman" w:cs="Times New Roman"/>
                <w:sz w:val="18"/>
                <w:szCs w:val="18"/>
              </w:rPr>
              <w:t>$</w:t>
            </w:r>
            <w:r w:rsidR="00FD766D">
              <w:rPr>
                <w:rFonts w:ascii="Times New Roman" w:hAnsi="Times New Roman" w:cs="Times New Roman"/>
                <w:sz w:val="18"/>
                <w:szCs w:val="18"/>
              </w:rPr>
              <w:t>120.1</w:t>
            </w:r>
          </w:p>
        </w:tc>
        <w:tc>
          <w:tcPr>
            <w:tcW w:w="675" w:type="dxa"/>
            <w:vAlign w:val="center"/>
          </w:tcPr>
          <w:p w14:paraId="7C6591B8" w14:textId="06700CB1" w:rsidR="000B3198" w:rsidRPr="004763F8" w:rsidRDefault="00DF064C" w:rsidP="00DF064C">
            <w:pPr>
              <w:jc w:val="center"/>
              <w:rPr>
                <w:rFonts w:ascii="Times New Roman" w:hAnsi="Times New Roman" w:cs="Times New Roman"/>
                <w:sz w:val="18"/>
                <w:szCs w:val="18"/>
              </w:rPr>
            </w:pPr>
            <w:r w:rsidRPr="004763F8">
              <w:rPr>
                <w:rFonts w:ascii="Times New Roman" w:hAnsi="Times New Roman" w:cs="Times New Roman"/>
                <w:sz w:val="18"/>
                <w:szCs w:val="18"/>
              </w:rPr>
              <w:t>(1)</w:t>
            </w:r>
          </w:p>
        </w:tc>
      </w:tr>
      <w:tr w:rsidR="00814B9C" w:rsidRPr="00082E58" w14:paraId="4E243B9D" w14:textId="77777777" w:rsidTr="00A80C71">
        <w:tc>
          <w:tcPr>
            <w:tcW w:w="419" w:type="dxa"/>
          </w:tcPr>
          <w:p w14:paraId="5583BCDE" w14:textId="77777777" w:rsidR="000B3198" w:rsidRPr="004763F8" w:rsidRDefault="000B3198" w:rsidP="000B3198">
            <w:pPr>
              <w:jc w:val="center"/>
              <w:rPr>
                <w:rFonts w:ascii="Times New Roman" w:hAnsi="Times New Roman" w:cs="Times New Roman"/>
                <w:sz w:val="18"/>
                <w:szCs w:val="18"/>
              </w:rPr>
            </w:pPr>
            <w:r w:rsidRPr="004763F8">
              <w:rPr>
                <w:rFonts w:ascii="Times New Roman" w:hAnsi="Times New Roman" w:cs="Times New Roman"/>
                <w:sz w:val="18"/>
                <w:szCs w:val="18"/>
              </w:rPr>
              <w:t>2</w:t>
            </w:r>
          </w:p>
        </w:tc>
        <w:tc>
          <w:tcPr>
            <w:tcW w:w="1556" w:type="dxa"/>
          </w:tcPr>
          <w:p w14:paraId="39F16B50" w14:textId="340F6C75" w:rsidR="000B3198" w:rsidRPr="004763F8" w:rsidRDefault="00082E58" w:rsidP="001932DB">
            <w:pPr>
              <w:rPr>
                <w:rFonts w:ascii="Times New Roman" w:hAnsi="Times New Roman" w:cs="Times New Roman"/>
                <w:sz w:val="18"/>
                <w:szCs w:val="18"/>
              </w:rPr>
            </w:pPr>
            <w:r w:rsidRPr="004763F8">
              <w:rPr>
                <w:rFonts w:ascii="Times New Roman" w:hAnsi="Times New Roman" w:cs="Times New Roman"/>
                <w:sz w:val="18"/>
                <w:szCs w:val="18"/>
              </w:rPr>
              <w:t xml:space="preserve">Delivery System Reform Incentive </w:t>
            </w:r>
            <w:r w:rsidR="000C5C62">
              <w:rPr>
                <w:rFonts w:ascii="Times New Roman" w:hAnsi="Times New Roman" w:cs="Times New Roman"/>
                <w:sz w:val="18"/>
                <w:szCs w:val="18"/>
              </w:rPr>
              <w:t xml:space="preserve">Payments </w:t>
            </w:r>
            <w:r w:rsidRPr="004763F8">
              <w:rPr>
                <w:rFonts w:ascii="Times New Roman" w:hAnsi="Times New Roman" w:cs="Times New Roman"/>
                <w:sz w:val="18"/>
                <w:szCs w:val="18"/>
              </w:rPr>
              <w:t>(DSRIP</w:t>
            </w:r>
            <w:r w:rsidR="001D6C8A">
              <w:rPr>
                <w:rFonts w:ascii="Times New Roman" w:hAnsi="Times New Roman" w:cs="Times New Roman"/>
                <w:sz w:val="18"/>
                <w:szCs w:val="18"/>
              </w:rPr>
              <w:t>) Closeout</w:t>
            </w:r>
            <w:r w:rsidR="000C5C62">
              <w:rPr>
                <w:rFonts w:ascii="Times New Roman" w:hAnsi="Times New Roman" w:cs="Times New Roman"/>
                <w:sz w:val="18"/>
                <w:szCs w:val="18"/>
              </w:rPr>
              <w:t xml:space="preserve"> </w:t>
            </w:r>
          </w:p>
        </w:tc>
        <w:tc>
          <w:tcPr>
            <w:tcW w:w="1170" w:type="dxa"/>
            <w:vAlign w:val="center"/>
          </w:tcPr>
          <w:p w14:paraId="7DAEADA8" w14:textId="77777777" w:rsidR="000B3198" w:rsidRPr="004763F8" w:rsidRDefault="005223CB" w:rsidP="005223CB">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1080" w:type="dxa"/>
          </w:tcPr>
          <w:p w14:paraId="3148FED1" w14:textId="77777777" w:rsidR="000B3198" w:rsidRPr="004763F8" w:rsidRDefault="000B3198" w:rsidP="001932DB">
            <w:pPr>
              <w:rPr>
                <w:rFonts w:ascii="Times New Roman" w:hAnsi="Times New Roman" w:cs="Times New Roman"/>
                <w:sz w:val="18"/>
                <w:szCs w:val="18"/>
              </w:rPr>
            </w:pPr>
          </w:p>
        </w:tc>
        <w:tc>
          <w:tcPr>
            <w:tcW w:w="2738" w:type="dxa"/>
            <w:vAlign w:val="center"/>
          </w:tcPr>
          <w:p w14:paraId="58646A45" w14:textId="37F72D3F" w:rsidR="000B3198" w:rsidRPr="004763F8" w:rsidRDefault="00086805" w:rsidP="0001148D">
            <w:pPr>
              <w:rPr>
                <w:rFonts w:ascii="Times New Roman" w:hAnsi="Times New Roman" w:cs="Times New Roman"/>
                <w:sz w:val="18"/>
                <w:szCs w:val="18"/>
              </w:rPr>
            </w:pPr>
            <w:r w:rsidRPr="004763F8">
              <w:rPr>
                <w:rFonts w:ascii="Times New Roman" w:hAnsi="Times New Roman" w:cs="Times New Roman"/>
                <w:sz w:val="18"/>
                <w:szCs w:val="18"/>
              </w:rPr>
              <w:t xml:space="preserve">Participating ACOs, CPs and other uses as specified in STC </w:t>
            </w:r>
            <w:r w:rsidR="00D23DA4">
              <w:rPr>
                <w:rFonts w:ascii="Times New Roman" w:hAnsi="Times New Roman" w:cs="Times New Roman"/>
                <w:sz w:val="18"/>
                <w:szCs w:val="18"/>
              </w:rPr>
              <w:t>12.1-4</w:t>
            </w:r>
          </w:p>
        </w:tc>
        <w:tc>
          <w:tcPr>
            <w:tcW w:w="785" w:type="dxa"/>
            <w:vAlign w:val="center"/>
          </w:tcPr>
          <w:p w14:paraId="1F4DCACF" w14:textId="267BD226" w:rsidR="000B3198" w:rsidRPr="004763F8" w:rsidRDefault="00DF064C" w:rsidP="0005618B">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066A36B4" w14:textId="0E7372B5" w:rsidR="000B3198" w:rsidRPr="004763F8" w:rsidRDefault="00DF064C" w:rsidP="0005618B">
            <w:pPr>
              <w:jc w:val="center"/>
              <w:rPr>
                <w:rFonts w:ascii="Times New Roman" w:hAnsi="Times New Roman" w:cs="Times New Roman"/>
                <w:sz w:val="18"/>
                <w:szCs w:val="18"/>
              </w:rPr>
            </w:pPr>
            <w:r w:rsidRPr="004763F8">
              <w:rPr>
                <w:rFonts w:ascii="Times New Roman" w:hAnsi="Times New Roman" w:cs="Times New Roman"/>
                <w:sz w:val="18"/>
                <w:szCs w:val="18"/>
              </w:rPr>
              <w:t>$</w:t>
            </w:r>
            <w:r w:rsidR="00FD766D">
              <w:rPr>
                <w:rFonts w:ascii="Times New Roman" w:hAnsi="Times New Roman" w:cs="Times New Roman"/>
                <w:sz w:val="18"/>
                <w:szCs w:val="18"/>
              </w:rPr>
              <w:t>0.0</w:t>
            </w:r>
          </w:p>
        </w:tc>
        <w:tc>
          <w:tcPr>
            <w:tcW w:w="786" w:type="dxa"/>
            <w:vAlign w:val="center"/>
          </w:tcPr>
          <w:p w14:paraId="33C14027" w14:textId="7E043E5A" w:rsidR="000B3198" w:rsidRPr="004763F8" w:rsidRDefault="007D3CAB" w:rsidP="0005618B">
            <w:pPr>
              <w:jc w:val="center"/>
              <w:rPr>
                <w:rFonts w:ascii="Times New Roman" w:hAnsi="Times New Roman" w:cs="Times New Roman"/>
                <w:sz w:val="18"/>
                <w:szCs w:val="18"/>
              </w:rPr>
            </w:pPr>
            <w:r w:rsidRPr="004763F8">
              <w:rPr>
                <w:rFonts w:ascii="Times New Roman" w:hAnsi="Times New Roman" w:cs="Times New Roman"/>
                <w:sz w:val="18"/>
                <w:szCs w:val="18"/>
              </w:rPr>
              <w:t>$</w:t>
            </w:r>
            <w:r w:rsidR="00FD766D">
              <w:rPr>
                <w:rFonts w:ascii="Times New Roman" w:hAnsi="Times New Roman" w:cs="Times New Roman"/>
                <w:sz w:val="18"/>
                <w:szCs w:val="18"/>
              </w:rPr>
              <w:t>49.8</w:t>
            </w:r>
          </w:p>
        </w:tc>
        <w:tc>
          <w:tcPr>
            <w:tcW w:w="787" w:type="dxa"/>
            <w:vAlign w:val="center"/>
          </w:tcPr>
          <w:p w14:paraId="17C6EAD1" w14:textId="03D8F02B" w:rsidR="000B3198" w:rsidRPr="004763F8" w:rsidRDefault="00727FAB" w:rsidP="0005618B">
            <w:pPr>
              <w:jc w:val="center"/>
              <w:rPr>
                <w:rFonts w:ascii="Times New Roman" w:hAnsi="Times New Roman" w:cs="Times New Roman"/>
                <w:sz w:val="18"/>
                <w:szCs w:val="18"/>
              </w:rPr>
            </w:pPr>
            <w:r w:rsidRPr="004763F8">
              <w:rPr>
                <w:rFonts w:ascii="Times New Roman" w:hAnsi="Times New Roman" w:cs="Times New Roman"/>
                <w:sz w:val="18"/>
                <w:szCs w:val="18"/>
              </w:rPr>
              <w:t>$</w:t>
            </w:r>
            <w:r w:rsidR="00FD766D">
              <w:rPr>
                <w:rFonts w:ascii="Times New Roman" w:hAnsi="Times New Roman" w:cs="Times New Roman"/>
                <w:sz w:val="18"/>
                <w:szCs w:val="18"/>
              </w:rPr>
              <w:t>48.6</w:t>
            </w:r>
          </w:p>
        </w:tc>
        <w:tc>
          <w:tcPr>
            <w:tcW w:w="786" w:type="dxa"/>
            <w:vAlign w:val="center"/>
          </w:tcPr>
          <w:p w14:paraId="452B14D0" w14:textId="3E8E344D" w:rsidR="000B3198" w:rsidRPr="004763F8" w:rsidRDefault="00727FAB" w:rsidP="0005618B">
            <w:pPr>
              <w:jc w:val="center"/>
              <w:rPr>
                <w:rFonts w:ascii="Times New Roman" w:hAnsi="Times New Roman" w:cs="Times New Roman"/>
                <w:sz w:val="18"/>
                <w:szCs w:val="18"/>
              </w:rPr>
            </w:pPr>
            <w:r w:rsidRPr="004763F8">
              <w:rPr>
                <w:rFonts w:ascii="Times New Roman" w:hAnsi="Times New Roman" w:cs="Times New Roman"/>
                <w:sz w:val="18"/>
                <w:szCs w:val="18"/>
              </w:rPr>
              <w:t>$</w:t>
            </w:r>
            <w:r w:rsidR="009F2388">
              <w:rPr>
                <w:rFonts w:ascii="Times New Roman" w:hAnsi="Times New Roman" w:cs="Times New Roman"/>
                <w:sz w:val="18"/>
                <w:szCs w:val="18"/>
              </w:rPr>
              <w:t>34.2</w:t>
            </w:r>
          </w:p>
        </w:tc>
        <w:tc>
          <w:tcPr>
            <w:tcW w:w="787" w:type="dxa"/>
            <w:vAlign w:val="center"/>
          </w:tcPr>
          <w:p w14:paraId="20CA54F1" w14:textId="337EDFA8" w:rsidR="000B3198" w:rsidRPr="004763F8" w:rsidRDefault="00727FAB" w:rsidP="0005618B">
            <w:pPr>
              <w:jc w:val="center"/>
              <w:rPr>
                <w:rFonts w:ascii="Times New Roman" w:hAnsi="Times New Roman" w:cs="Times New Roman"/>
                <w:sz w:val="18"/>
                <w:szCs w:val="18"/>
              </w:rPr>
            </w:pPr>
            <w:r w:rsidRPr="004763F8">
              <w:rPr>
                <w:rFonts w:ascii="Times New Roman" w:hAnsi="Times New Roman" w:cs="Times New Roman"/>
                <w:sz w:val="18"/>
                <w:szCs w:val="18"/>
              </w:rPr>
              <w:t>$0.5</w:t>
            </w:r>
          </w:p>
        </w:tc>
        <w:tc>
          <w:tcPr>
            <w:tcW w:w="787" w:type="dxa"/>
            <w:vAlign w:val="center"/>
          </w:tcPr>
          <w:p w14:paraId="0D29722D" w14:textId="2B06667D" w:rsidR="000B3198" w:rsidRPr="004763F8" w:rsidRDefault="00727FAB" w:rsidP="0005618B">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92" w:type="dxa"/>
            <w:vAlign w:val="center"/>
          </w:tcPr>
          <w:p w14:paraId="0A0DECE9" w14:textId="521B5EA6" w:rsidR="000B3198" w:rsidRPr="004763F8" w:rsidRDefault="00CF3C53" w:rsidP="0005618B">
            <w:pPr>
              <w:jc w:val="center"/>
              <w:rPr>
                <w:rFonts w:ascii="Times New Roman" w:hAnsi="Times New Roman" w:cs="Times New Roman"/>
                <w:sz w:val="18"/>
                <w:szCs w:val="18"/>
              </w:rPr>
            </w:pPr>
            <w:r w:rsidRPr="004763F8">
              <w:rPr>
                <w:rFonts w:ascii="Times New Roman" w:hAnsi="Times New Roman" w:cs="Times New Roman"/>
                <w:sz w:val="18"/>
                <w:szCs w:val="18"/>
              </w:rPr>
              <w:t>$</w:t>
            </w:r>
            <w:r w:rsidR="00FD766D">
              <w:rPr>
                <w:rFonts w:ascii="Times New Roman" w:hAnsi="Times New Roman" w:cs="Times New Roman"/>
                <w:sz w:val="18"/>
                <w:szCs w:val="18"/>
              </w:rPr>
              <w:t>133.1</w:t>
            </w:r>
          </w:p>
        </w:tc>
        <w:tc>
          <w:tcPr>
            <w:tcW w:w="675" w:type="dxa"/>
            <w:vAlign w:val="center"/>
          </w:tcPr>
          <w:p w14:paraId="534661D6" w14:textId="1D0EECFE" w:rsidR="000B3198" w:rsidRPr="004763F8" w:rsidRDefault="00DF064C" w:rsidP="00DF064C">
            <w:pPr>
              <w:jc w:val="center"/>
              <w:rPr>
                <w:rFonts w:ascii="Times New Roman" w:hAnsi="Times New Roman" w:cs="Times New Roman"/>
                <w:sz w:val="18"/>
                <w:szCs w:val="18"/>
              </w:rPr>
            </w:pPr>
            <w:r w:rsidRPr="004763F8">
              <w:rPr>
                <w:rFonts w:ascii="Times New Roman" w:hAnsi="Times New Roman" w:cs="Times New Roman"/>
                <w:sz w:val="18"/>
                <w:szCs w:val="18"/>
              </w:rPr>
              <w:t>(1)</w:t>
            </w:r>
          </w:p>
        </w:tc>
      </w:tr>
      <w:tr w:rsidR="00814B9C" w:rsidRPr="00082E58" w14:paraId="1ABBB1CE" w14:textId="77777777" w:rsidTr="00A80C71">
        <w:tc>
          <w:tcPr>
            <w:tcW w:w="419" w:type="dxa"/>
          </w:tcPr>
          <w:p w14:paraId="5F0FCCF3" w14:textId="77777777" w:rsidR="000B3198" w:rsidRPr="004763F8" w:rsidRDefault="000B3198" w:rsidP="000B3198">
            <w:pPr>
              <w:jc w:val="center"/>
              <w:rPr>
                <w:rFonts w:ascii="Times New Roman" w:hAnsi="Times New Roman" w:cs="Times New Roman"/>
                <w:sz w:val="18"/>
                <w:szCs w:val="18"/>
              </w:rPr>
            </w:pPr>
            <w:r w:rsidRPr="004763F8">
              <w:rPr>
                <w:rFonts w:ascii="Times New Roman" w:hAnsi="Times New Roman" w:cs="Times New Roman"/>
                <w:sz w:val="18"/>
                <w:szCs w:val="18"/>
              </w:rPr>
              <w:t>3</w:t>
            </w:r>
          </w:p>
        </w:tc>
        <w:tc>
          <w:tcPr>
            <w:tcW w:w="1556" w:type="dxa"/>
          </w:tcPr>
          <w:p w14:paraId="7C367B16" w14:textId="51D970F3" w:rsidR="000B3198" w:rsidRPr="004763F8" w:rsidRDefault="00082E58" w:rsidP="001932DB">
            <w:pPr>
              <w:rPr>
                <w:rFonts w:ascii="Times New Roman" w:hAnsi="Times New Roman" w:cs="Times New Roman"/>
                <w:sz w:val="18"/>
                <w:szCs w:val="18"/>
              </w:rPr>
            </w:pPr>
            <w:r w:rsidRPr="004763F8">
              <w:rPr>
                <w:rFonts w:ascii="Times New Roman" w:hAnsi="Times New Roman" w:cs="Times New Roman"/>
                <w:sz w:val="18"/>
                <w:szCs w:val="18"/>
              </w:rPr>
              <w:t xml:space="preserve">Public Hospital Transformation and Incentive Initiatives (PHTII) </w:t>
            </w:r>
            <w:r w:rsidR="00E47646">
              <w:rPr>
                <w:rFonts w:ascii="Times New Roman" w:hAnsi="Times New Roman" w:cs="Times New Roman"/>
                <w:sz w:val="18"/>
                <w:szCs w:val="18"/>
              </w:rPr>
              <w:t>Closeout</w:t>
            </w:r>
            <w:r w:rsidRPr="004763F8">
              <w:rPr>
                <w:rFonts w:ascii="Times New Roman" w:hAnsi="Times New Roman" w:cs="Times New Roman"/>
                <w:sz w:val="18"/>
                <w:szCs w:val="18"/>
              </w:rPr>
              <w:t xml:space="preserve"> payments</w:t>
            </w:r>
          </w:p>
        </w:tc>
        <w:tc>
          <w:tcPr>
            <w:tcW w:w="1170" w:type="dxa"/>
            <w:vAlign w:val="center"/>
          </w:tcPr>
          <w:p w14:paraId="511D0203" w14:textId="77777777" w:rsidR="000B3198" w:rsidRPr="004763F8" w:rsidRDefault="005223CB" w:rsidP="005223CB">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1080" w:type="dxa"/>
          </w:tcPr>
          <w:p w14:paraId="60E31337" w14:textId="77777777" w:rsidR="000B3198" w:rsidRPr="004763F8" w:rsidRDefault="000B3198" w:rsidP="001932DB">
            <w:pPr>
              <w:rPr>
                <w:rFonts w:ascii="Times New Roman" w:hAnsi="Times New Roman" w:cs="Times New Roman"/>
                <w:sz w:val="18"/>
                <w:szCs w:val="18"/>
              </w:rPr>
            </w:pPr>
          </w:p>
        </w:tc>
        <w:tc>
          <w:tcPr>
            <w:tcW w:w="2738" w:type="dxa"/>
            <w:vAlign w:val="center"/>
          </w:tcPr>
          <w:p w14:paraId="026514ED" w14:textId="196E2442" w:rsidR="000B3198" w:rsidRPr="004763F8" w:rsidRDefault="00A07220" w:rsidP="0001148D">
            <w:pPr>
              <w:rPr>
                <w:rFonts w:ascii="Times New Roman" w:hAnsi="Times New Roman" w:cs="Times New Roman"/>
                <w:sz w:val="18"/>
                <w:szCs w:val="18"/>
              </w:rPr>
            </w:pPr>
            <w:r w:rsidRPr="004763F8">
              <w:rPr>
                <w:rFonts w:ascii="Times New Roman" w:hAnsi="Times New Roman" w:cs="Times New Roman"/>
                <w:sz w:val="18"/>
                <w:szCs w:val="18"/>
              </w:rPr>
              <w:t>Cambridge Health Alliance</w:t>
            </w:r>
          </w:p>
        </w:tc>
        <w:tc>
          <w:tcPr>
            <w:tcW w:w="785" w:type="dxa"/>
            <w:vAlign w:val="center"/>
          </w:tcPr>
          <w:p w14:paraId="7AE089CE" w14:textId="2533B7B2" w:rsidR="000B3198" w:rsidRPr="004763F8" w:rsidRDefault="000F3E64" w:rsidP="0005618B">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1313AF82" w14:textId="787B7136" w:rsidR="000B3198" w:rsidRPr="004763F8" w:rsidRDefault="000F3E64" w:rsidP="0005618B">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7540C898" w14:textId="7F0AD679" w:rsidR="000B3198" w:rsidRPr="004763F8" w:rsidRDefault="00211E7D" w:rsidP="0005618B">
            <w:pPr>
              <w:jc w:val="center"/>
              <w:rPr>
                <w:rFonts w:ascii="Times New Roman" w:hAnsi="Times New Roman" w:cs="Times New Roman"/>
                <w:sz w:val="18"/>
                <w:szCs w:val="18"/>
              </w:rPr>
            </w:pPr>
            <w:r w:rsidRPr="004763F8">
              <w:rPr>
                <w:rFonts w:ascii="Times New Roman" w:hAnsi="Times New Roman" w:cs="Times New Roman"/>
                <w:sz w:val="18"/>
                <w:szCs w:val="18"/>
              </w:rPr>
              <w:t>$6.</w:t>
            </w:r>
            <w:r w:rsidR="00CD7FF9">
              <w:rPr>
                <w:rFonts w:ascii="Times New Roman" w:hAnsi="Times New Roman" w:cs="Times New Roman"/>
                <w:sz w:val="18"/>
                <w:szCs w:val="18"/>
              </w:rPr>
              <w:t>4</w:t>
            </w:r>
          </w:p>
        </w:tc>
        <w:tc>
          <w:tcPr>
            <w:tcW w:w="787" w:type="dxa"/>
            <w:vAlign w:val="center"/>
          </w:tcPr>
          <w:p w14:paraId="515C5C2A" w14:textId="37BDB8E3" w:rsidR="000B3198" w:rsidRPr="004763F8" w:rsidRDefault="00211E7D" w:rsidP="0005618B">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5F48954B" w14:textId="5BA81372" w:rsidR="000B3198" w:rsidRPr="004763F8" w:rsidRDefault="00211E7D" w:rsidP="0005618B">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7E943682" w14:textId="0552FBE7" w:rsidR="000B3198" w:rsidRPr="004763F8" w:rsidRDefault="00211E7D" w:rsidP="0005618B">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16FC1862" w14:textId="1C57250D" w:rsidR="000B3198" w:rsidRPr="004763F8" w:rsidRDefault="00211E7D" w:rsidP="0005618B">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92" w:type="dxa"/>
            <w:vAlign w:val="center"/>
          </w:tcPr>
          <w:p w14:paraId="60402484" w14:textId="16001B45" w:rsidR="000B3198" w:rsidRPr="004763F8" w:rsidRDefault="00211E7D" w:rsidP="0005618B">
            <w:pPr>
              <w:jc w:val="center"/>
              <w:rPr>
                <w:rFonts w:ascii="Times New Roman" w:hAnsi="Times New Roman" w:cs="Times New Roman"/>
                <w:sz w:val="18"/>
                <w:szCs w:val="18"/>
              </w:rPr>
            </w:pPr>
            <w:r w:rsidRPr="004763F8">
              <w:rPr>
                <w:rFonts w:ascii="Times New Roman" w:hAnsi="Times New Roman" w:cs="Times New Roman"/>
                <w:sz w:val="18"/>
                <w:szCs w:val="18"/>
              </w:rPr>
              <w:t>$6.</w:t>
            </w:r>
            <w:r w:rsidR="00CD7FF9">
              <w:rPr>
                <w:rFonts w:ascii="Times New Roman" w:hAnsi="Times New Roman" w:cs="Times New Roman"/>
                <w:sz w:val="18"/>
                <w:szCs w:val="18"/>
              </w:rPr>
              <w:t>4</w:t>
            </w:r>
          </w:p>
        </w:tc>
        <w:tc>
          <w:tcPr>
            <w:tcW w:w="675" w:type="dxa"/>
            <w:vAlign w:val="center"/>
          </w:tcPr>
          <w:p w14:paraId="17C5CFA5" w14:textId="77777777" w:rsidR="000B3198" w:rsidRPr="004763F8" w:rsidRDefault="000B3198" w:rsidP="00DF064C">
            <w:pPr>
              <w:jc w:val="center"/>
              <w:rPr>
                <w:rFonts w:ascii="Times New Roman" w:hAnsi="Times New Roman" w:cs="Times New Roman"/>
                <w:sz w:val="18"/>
                <w:szCs w:val="18"/>
              </w:rPr>
            </w:pPr>
          </w:p>
        </w:tc>
      </w:tr>
      <w:tr w:rsidR="005B280C" w:rsidRPr="00082E58" w14:paraId="33F3092D" w14:textId="77777777" w:rsidTr="00AA6D9B">
        <w:tc>
          <w:tcPr>
            <w:tcW w:w="419" w:type="dxa"/>
          </w:tcPr>
          <w:p w14:paraId="2DA0DC8A" w14:textId="77777777" w:rsidR="00082E58" w:rsidRPr="004763F8" w:rsidRDefault="00082E58" w:rsidP="000B3198">
            <w:pPr>
              <w:jc w:val="center"/>
              <w:rPr>
                <w:rFonts w:ascii="Times New Roman" w:hAnsi="Times New Roman" w:cs="Times New Roman"/>
                <w:sz w:val="18"/>
                <w:szCs w:val="18"/>
              </w:rPr>
            </w:pPr>
          </w:p>
        </w:tc>
        <w:tc>
          <w:tcPr>
            <w:tcW w:w="6544" w:type="dxa"/>
            <w:gridSpan w:val="4"/>
          </w:tcPr>
          <w:p w14:paraId="0F397686" w14:textId="77777777" w:rsidR="00082E58" w:rsidRPr="004763F8" w:rsidRDefault="00082E58" w:rsidP="001932DB">
            <w:pPr>
              <w:rPr>
                <w:rFonts w:ascii="Times New Roman" w:hAnsi="Times New Roman" w:cs="Times New Roman"/>
                <w:b/>
                <w:i/>
                <w:sz w:val="18"/>
                <w:szCs w:val="18"/>
              </w:rPr>
            </w:pPr>
            <w:r w:rsidRPr="004763F8">
              <w:rPr>
                <w:rFonts w:ascii="Times New Roman" w:hAnsi="Times New Roman" w:cs="Times New Roman"/>
                <w:b/>
                <w:i/>
                <w:sz w:val="18"/>
                <w:szCs w:val="18"/>
              </w:rPr>
              <w:t>System Transformation Incentive Based Pools Subtotal</w:t>
            </w:r>
          </w:p>
        </w:tc>
        <w:tc>
          <w:tcPr>
            <w:tcW w:w="785" w:type="dxa"/>
            <w:vAlign w:val="center"/>
          </w:tcPr>
          <w:p w14:paraId="2A84A4BC" w14:textId="139821FC" w:rsidR="00082E58" w:rsidRPr="004763F8" w:rsidRDefault="00DB2B7B" w:rsidP="004B493E">
            <w:pPr>
              <w:jc w:val="center"/>
              <w:rPr>
                <w:rFonts w:ascii="Times New Roman" w:hAnsi="Times New Roman" w:cs="Times New Roman"/>
                <w:b/>
                <w:i/>
                <w:sz w:val="18"/>
                <w:szCs w:val="18"/>
              </w:rPr>
            </w:pPr>
            <w:r w:rsidRPr="004763F8">
              <w:rPr>
                <w:rFonts w:ascii="Times New Roman" w:hAnsi="Times New Roman" w:cs="Times New Roman"/>
                <w:b/>
                <w:i/>
                <w:sz w:val="18"/>
                <w:szCs w:val="18"/>
              </w:rPr>
              <w:t>$5</w:t>
            </w:r>
            <w:r w:rsidR="00FD766D">
              <w:rPr>
                <w:rFonts w:ascii="Times New Roman" w:hAnsi="Times New Roman" w:cs="Times New Roman"/>
                <w:b/>
                <w:i/>
                <w:sz w:val="18"/>
                <w:szCs w:val="18"/>
              </w:rPr>
              <w:t>5.0</w:t>
            </w:r>
          </w:p>
        </w:tc>
        <w:tc>
          <w:tcPr>
            <w:tcW w:w="787" w:type="dxa"/>
            <w:vAlign w:val="center"/>
          </w:tcPr>
          <w:p w14:paraId="3DB080A9" w14:textId="206202AF" w:rsidR="00082E58" w:rsidRPr="004763F8" w:rsidRDefault="004B493E" w:rsidP="004B493E">
            <w:pPr>
              <w:jc w:val="center"/>
              <w:rPr>
                <w:rFonts w:ascii="Times New Roman" w:hAnsi="Times New Roman" w:cs="Times New Roman"/>
                <w:b/>
                <w:i/>
                <w:sz w:val="18"/>
                <w:szCs w:val="18"/>
              </w:rPr>
            </w:pPr>
            <w:r w:rsidRPr="004763F8">
              <w:rPr>
                <w:rFonts w:ascii="Times New Roman" w:hAnsi="Times New Roman" w:cs="Times New Roman"/>
                <w:b/>
                <w:i/>
                <w:sz w:val="18"/>
                <w:szCs w:val="18"/>
              </w:rPr>
              <w:t>$45.7</w:t>
            </w:r>
          </w:p>
        </w:tc>
        <w:tc>
          <w:tcPr>
            <w:tcW w:w="786" w:type="dxa"/>
            <w:vAlign w:val="center"/>
          </w:tcPr>
          <w:p w14:paraId="3744AE5C" w14:textId="4E5C8ACD" w:rsidR="00082E58" w:rsidRPr="004763F8" w:rsidRDefault="004F2B96" w:rsidP="004B493E">
            <w:pPr>
              <w:jc w:val="center"/>
              <w:rPr>
                <w:rFonts w:ascii="Times New Roman" w:hAnsi="Times New Roman" w:cs="Times New Roman"/>
                <w:b/>
                <w:i/>
                <w:sz w:val="18"/>
                <w:szCs w:val="18"/>
              </w:rPr>
            </w:pPr>
            <w:r w:rsidRPr="004763F8">
              <w:rPr>
                <w:rFonts w:ascii="Times New Roman" w:hAnsi="Times New Roman" w:cs="Times New Roman"/>
                <w:b/>
                <w:i/>
                <w:sz w:val="18"/>
                <w:szCs w:val="18"/>
              </w:rPr>
              <w:t>$1</w:t>
            </w:r>
            <w:r w:rsidR="00F3705D">
              <w:rPr>
                <w:rFonts w:ascii="Times New Roman" w:hAnsi="Times New Roman" w:cs="Times New Roman"/>
                <w:b/>
                <w:i/>
                <w:sz w:val="18"/>
                <w:szCs w:val="18"/>
              </w:rPr>
              <w:t>30.6</w:t>
            </w:r>
          </w:p>
        </w:tc>
        <w:tc>
          <w:tcPr>
            <w:tcW w:w="787" w:type="dxa"/>
            <w:vAlign w:val="center"/>
          </w:tcPr>
          <w:p w14:paraId="60E1C687" w14:textId="59374E69" w:rsidR="00082E58" w:rsidRPr="004763F8" w:rsidRDefault="004F2B96" w:rsidP="004B493E">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sidR="00AA4B6B">
              <w:rPr>
                <w:rFonts w:ascii="Times New Roman" w:hAnsi="Times New Roman" w:cs="Times New Roman"/>
                <w:b/>
                <w:i/>
                <w:sz w:val="18"/>
                <w:szCs w:val="18"/>
              </w:rPr>
              <w:t>48.6</w:t>
            </w:r>
          </w:p>
        </w:tc>
        <w:tc>
          <w:tcPr>
            <w:tcW w:w="786" w:type="dxa"/>
            <w:vAlign w:val="center"/>
          </w:tcPr>
          <w:p w14:paraId="508A1158" w14:textId="4D83BAEF" w:rsidR="00082E58" w:rsidRPr="004763F8" w:rsidRDefault="004F2B96" w:rsidP="004B493E">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sidR="00680254">
              <w:rPr>
                <w:rFonts w:ascii="Times New Roman" w:hAnsi="Times New Roman" w:cs="Times New Roman"/>
                <w:b/>
                <w:i/>
                <w:sz w:val="18"/>
                <w:szCs w:val="18"/>
              </w:rPr>
              <w:t>34.2</w:t>
            </w:r>
          </w:p>
        </w:tc>
        <w:tc>
          <w:tcPr>
            <w:tcW w:w="787" w:type="dxa"/>
            <w:vAlign w:val="center"/>
          </w:tcPr>
          <w:p w14:paraId="5BC830D0" w14:textId="104185AE" w:rsidR="00082E58" w:rsidRPr="004763F8" w:rsidRDefault="004F2B96" w:rsidP="004B493E">
            <w:pPr>
              <w:jc w:val="center"/>
              <w:rPr>
                <w:rFonts w:ascii="Times New Roman" w:hAnsi="Times New Roman" w:cs="Times New Roman"/>
                <w:b/>
                <w:i/>
                <w:sz w:val="18"/>
                <w:szCs w:val="18"/>
              </w:rPr>
            </w:pPr>
            <w:r w:rsidRPr="004763F8">
              <w:rPr>
                <w:rFonts w:ascii="Times New Roman" w:hAnsi="Times New Roman" w:cs="Times New Roman"/>
                <w:b/>
                <w:i/>
                <w:sz w:val="18"/>
                <w:szCs w:val="18"/>
              </w:rPr>
              <w:t>$0.5</w:t>
            </w:r>
          </w:p>
        </w:tc>
        <w:tc>
          <w:tcPr>
            <w:tcW w:w="787" w:type="dxa"/>
            <w:vAlign w:val="center"/>
          </w:tcPr>
          <w:p w14:paraId="2A057F38" w14:textId="41DEF12F" w:rsidR="00082E58" w:rsidRPr="004763F8" w:rsidRDefault="004F2B96" w:rsidP="004B493E">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892" w:type="dxa"/>
            <w:vAlign w:val="center"/>
          </w:tcPr>
          <w:p w14:paraId="2FEE5126" w14:textId="16186FC4" w:rsidR="00082E58" w:rsidRPr="004763F8" w:rsidRDefault="008B782B" w:rsidP="004B493E">
            <w:pPr>
              <w:jc w:val="center"/>
              <w:rPr>
                <w:rFonts w:ascii="Times New Roman" w:hAnsi="Times New Roman" w:cs="Times New Roman"/>
                <w:b/>
                <w:i/>
                <w:sz w:val="18"/>
                <w:szCs w:val="18"/>
              </w:rPr>
            </w:pPr>
            <w:r>
              <w:rPr>
                <w:rFonts w:ascii="Times New Roman" w:hAnsi="Times New Roman" w:cs="Times New Roman"/>
                <w:b/>
                <w:i/>
                <w:sz w:val="18"/>
                <w:szCs w:val="18"/>
              </w:rPr>
              <w:t>259.6</w:t>
            </w:r>
          </w:p>
        </w:tc>
        <w:tc>
          <w:tcPr>
            <w:tcW w:w="675" w:type="dxa"/>
          </w:tcPr>
          <w:p w14:paraId="64ABF56B" w14:textId="77777777" w:rsidR="00082E58" w:rsidRPr="004763F8" w:rsidRDefault="00082E58" w:rsidP="001932DB">
            <w:pPr>
              <w:rPr>
                <w:rFonts w:ascii="Times New Roman" w:hAnsi="Times New Roman" w:cs="Times New Roman"/>
                <w:b/>
                <w:i/>
                <w:sz w:val="18"/>
                <w:szCs w:val="18"/>
              </w:rPr>
            </w:pPr>
          </w:p>
        </w:tc>
      </w:tr>
      <w:tr w:rsidR="00082E58" w:rsidRPr="00082E58" w14:paraId="43E0838A" w14:textId="77777777" w:rsidTr="00AA6D9B">
        <w:tc>
          <w:tcPr>
            <w:tcW w:w="419" w:type="dxa"/>
          </w:tcPr>
          <w:p w14:paraId="0DB3CE21" w14:textId="77777777" w:rsidR="00082E58" w:rsidRPr="004763F8" w:rsidRDefault="00082E58" w:rsidP="000B3198">
            <w:pPr>
              <w:jc w:val="center"/>
              <w:rPr>
                <w:rFonts w:ascii="Times New Roman" w:hAnsi="Times New Roman" w:cs="Times New Roman"/>
                <w:sz w:val="18"/>
                <w:szCs w:val="18"/>
              </w:rPr>
            </w:pPr>
          </w:p>
        </w:tc>
        <w:tc>
          <w:tcPr>
            <w:tcW w:w="13616" w:type="dxa"/>
            <w:gridSpan w:val="13"/>
          </w:tcPr>
          <w:p w14:paraId="45F7861B" w14:textId="77777777" w:rsidR="00082E58" w:rsidRPr="004763F8" w:rsidRDefault="00082E58" w:rsidP="001932DB">
            <w:pPr>
              <w:rPr>
                <w:rFonts w:ascii="Times New Roman" w:hAnsi="Times New Roman" w:cs="Times New Roman"/>
                <w:b/>
                <w:i/>
                <w:sz w:val="18"/>
                <w:szCs w:val="18"/>
              </w:rPr>
            </w:pPr>
            <w:r w:rsidRPr="004763F8">
              <w:rPr>
                <w:rFonts w:ascii="Times New Roman" w:hAnsi="Times New Roman" w:cs="Times New Roman"/>
                <w:b/>
                <w:i/>
                <w:sz w:val="18"/>
                <w:szCs w:val="18"/>
              </w:rPr>
              <w:t>Disproportionate Share Hospital (DSH) Pool</w:t>
            </w:r>
          </w:p>
        </w:tc>
      </w:tr>
      <w:tr w:rsidR="00814B9C" w:rsidRPr="00082E58" w14:paraId="0B366933" w14:textId="77777777" w:rsidTr="00A80C71">
        <w:tc>
          <w:tcPr>
            <w:tcW w:w="419" w:type="dxa"/>
          </w:tcPr>
          <w:p w14:paraId="172314C9"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4</w:t>
            </w:r>
          </w:p>
        </w:tc>
        <w:tc>
          <w:tcPr>
            <w:tcW w:w="1556" w:type="dxa"/>
          </w:tcPr>
          <w:p w14:paraId="37E119B8"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Public Service Hospital Safety Net Care Payment</w:t>
            </w:r>
          </w:p>
        </w:tc>
        <w:tc>
          <w:tcPr>
            <w:tcW w:w="1170" w:type="dxa"/>
            <w:vAlign w:val="center"/>
          </w:tcPr>
          <w:p w14:paraId="51A4723F"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2CBFC2E4" w14:textId="77777777" w:rsidR="005B280C" w:rsidRPr="004763F8" w:rsidRDefault="005B280C" w:rsidP="005B280C">
            <w:pPr>
              <w:rPr>
                <w:rFonts w:ascii="Times New Roman" w:hAnsi="Times New Roman" w:cs="Times New Roman"/>
                <w:sz w:val="18"/>
                <w:szCs w:val="18"/>
              </w:rPr>
            </w:pPr>
          </w:p>
        </w:tc>
        <w:tc>
          <w:tcPr>
            <w:tcW w:w="2738" w:type="dxa"/>
            <w:vAlign w:val="center"/>
          </w:tcPr>
          <w:p w14:paraId="53A45CCC" w14:textId="242C508D"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Boston Medical Center</w:t>
            </w:r>
          </w:p>
        </w:tc>
        <w:tc>
          <w:tcPr>
            <w:tcW w:w="785" w:type="dxa"/>
            <w:vAlign w:val="center"/>
          </w:tcPr>
          <w:p w14:paraId="6388F23F" w14:textId="66C46F63"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$5.0</w:t>
            </w:r>
          </w:p>
        </w:tc>
        <w:tc>
          <w:tcPr>
            <w:tcW w:w="787" w:type="dxa"/>
            <w:vAlign w:val="center"/>
          </w:tcPr>
          <w:p w14:paraId="17C2498F" w14:textId="6AB3B25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$5.0</w:t>
            </w:r>
          </w:p>
        </w:tc>
        <w:tc>
          <w:tcPr>
            <w:tcW w:w="786" w:type="dxa"/>
            <w:vAlign w:val="center"/>
          </w:tcPr>
          <w:p w14:paraId="138CB14B" w14:textId="53D4F149"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787" w:type="dxa"/>
            <w:vAlign w:val="center"/>
          </w:tcPr>
          <w:p w14:paraId="177A4285" w14:textId="06D86590"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786" w:type="dxa"/>
            <w:vAlign w:val="center"/>
          </w:tcPr>
          <w:p w14:paraId="4856AB9A" w14:textId="30831E2B"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787" w:type="dxa"/>
            <w:vAlign w:val="center"/>
          </w:tcPr>
          <w:p w14:paraId="40021121" w14:textId="29302AC9"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787" w:type="dxa"/>
            <w:vAlign w:val="center"/>
          </w:tcPr>
          <w:p w14:paraId="2A580531" w14:textId="3AD26716"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892" w:type="dxa"/>
            <w:vAlign w:val="center"/>
          </w:tcPr>
          <w:p w14:paraId="0DCBF95A" w14:textId="1E3A9B52"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$1</w:t>
            </w:r>
            <w:r w:rsidR="00F938CD">
              <w:rPr>
                <w:rFonts w:ascii="Times New Roman" w:hAnsi="Times New Roman" w:cs="Times New Roman"/>
                <w:sz w:val="18"/>
                <w:szCs w:val="18"/>
              </w:rPr>
              <w:t>05</w:t>
            </w:r>
            <w:r w:rsidRPr="004763F8">
              <w:rPr>
                <w:rFonts w:ascii="Times New Roman" w:hAnsi="Times New Roman" w:cs="Times New Roman"/>
                <w:sz w:val="18"/>
                <w:szCs w:val="18"/>
              </w:rPr>
              <w:t>.0</w:t>
            </w:r>
          </w:p>
        </w:tc>
        <w:tc>
          <w:tcPr>
            <w:tcW w:w="675" w:type="dxa"/>
            <w:vAlign w:val="center"/>
          </w:tcPr>
          <w:p w14:paraId="6529AF49" w14:textId="752FB2C0" w:rsidR="005B280C" w:rsidRPr="004763F8" w:rsidRDefault="001F2FDC" w:rsidP="005B280C">
            <w:pPr>
              <w:jc w:val="center"/>
              <w:rPr>
                <w:rFonts w:ascii="Times New Roman" w:hAnsi="Times New Roman" w:cs="Times New Roman"/>
                <w:sz w:val="18"/>
                <w:szCs w:val="18"/>
              </w:rPr>
            </w:pPr>
            <w:r w:rsidRPr="004763F8">
              <w:rPr>
                <w:rFonts w:ascii="Times New Roman" w:hAnsi="Times New Roman" w:cs="Times New Roman"/>
                <w:sz w:val="18"/>
                <w:szCs w:val="18"/>
              </w:rPr>
              <w:t>(2)</w:t>
            </w:r>
          </w:p>
        </w:tc>
      </w:tr>
      <w:tr w:rsidR="00814B9C" w:rsidRPr="00082E58" w14:paraId="5064E8D7" w14:textId="77777777" w:rsidTr="00A80C71">
        <w:tc>
          <w:tcPr>
            <w:tcW w:w="419" w:type="dxa"/>
          </w:tcPr>
          <w:p w14:paraId="416E8FA9"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5</w:t>
            </w:r>
          </w:p>
        </w:tc>
        <w:tc>
          <w:tcPr>
            <w:tcW w:w="1556" w:type="dxa"/>
          </w:tcPr>
          <w:p w14:paraId="498A20D5"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Health Safety Net Trust Fund Safety Net Care Payment</w:t>
            </w:r>
          </w:p>
        </w:tc>
        <w:tc>
          <w:tcPr>
            <w:tcW w:w="1170" w:type="dxa"/>
            <w:vAlign w:val="center"/>
          </w:tcPr>
          <w:p w14:paraId="531A6E6F"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380B771C"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101 CMR 613.00, 614.00</w:t>
            </w:r>
          </w:p>
        </w:tc>
        <w:tc>
          <w:tcPr>
            <w:tcW w:w="2738" w:type="dxa"/>
            <w:vAlign w:val="center"/>
          </w:tcPr>
          <w:p w14:paraId="2AE53E65" w14:textId="1581154C"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All acute hospitals and CHCs</w:t>
            </w:r>
          </w:p>
        </w:tc>
        <w:tc>
          <w:tcPr>
            <w:tcW w:w="785" w:type="dxa"/>
            <w:vAlign w:val="center"/>
          </w:tcPr>
          <w:p w14:paraId="37977EA3" w14:textId="2B74336A"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$56.7</w:t>
            </w:r>
          </w:p>
        </w:tc>
        <w:tc>
          <w:tcPr>
            <w:tcW w:w="787" w:type="dxa"/>
            <w:vAlign w:val="center"/>
          </w:tcPr>
          <w:p w14:paraId="49E1F3CE" w14:textId="2D723DB6"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$56.7</w:t>
            </w:r>
          </w:p>
        </w:tc>
        <w:tc>
          <w:tcPr>
            <w:tcW w:w="786" w:type="dxa"/>
            <w:vAlign w:val="center"/>
          </w:tcPr>
          <w:p w14:paraId="7C52EF56" w14:textId="7AD6E341"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787" w:type="dxa"/>
            <w:vAlign w:val="center"/>
          </w:tcPr>
          <w:p w14:paraId="14B4BDB7" w14:textId="135C26FB"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786" w:type="dxa"/>
            <w:vAlign w:val="center"/>
          </w:tcPr>
          <w:p w14:paraId="74DED88A" w14:textId="659EC89A"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787" w:type="dxa"/>
            <w:vAlign w:val="center"/>
          </w:tcPr>
          <w:p w14:paraId="242615C7" w14:textId="053C9BCE"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787" w:type="dxa"/>
            <w:vAlign w:val="center"/>
          </w:tcPr>
          <w:p w14:paraId="641E3FA5" w14:textId="3008B332"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892" w:type="dxa"/>
            <w:vAlign w:val="center"/>
          </w:tcPr>
          <w:p w14:paraId="777C7A4D" w14:textId="6BE47B72" w:rsidR="005B280C" w:rsidRPr="004763F8" w:rsidRDefault="00814B9C" w:rsidP="005B280C">
            <w:pPr>
              <w:jc w:val="center"/>
              <w:rPr>
                <w:rFonts w:ascii="Times New Roman" w:hAnsi="Times New Roman" w:cs="Times New Roman"/>
                <w:sz w:val="18"/>
                <w:szCs w:val="18"/>
              </w:rPr>
            </w:pPr>
            <w:r w:rsidRPr="004763F8">
              <w:rPr>
                <w:rFonts w:ascii="Times New Roman" w:hAnsi="Times New Roman" w:cs="Times New Roman"/>
                <w:sz w:val="18"/>
                <w:szCs w:val="18"/>
              </w:rPr>
              <w:t>$1,</w:t>
            </w:r>
            <w:r w:rsidR="00F938CD">
              <w:rPr>
                <w:rFonts w:ascii="Times New Roman" w:hAnsi="Times New Roman" w:cs="Times New Roman"/>
                <w:sz w:val="18"/>
                <w:szCs w:val="18"/>
              </w:rPr>
              <w:t>236.7</w:t>
            </w:r>
          </w:p>
        </w:tc>
        <w:tc>
          <w:tcPr>
            <w:tcW w:w="675" w:type="dxa"/>
            <w:vAlign w:val="center"/>
          </w:tcPr>
          <w:p w14:paraId="7D6CC23F" w14:textId="3FE9C053" w:rsidR="005B280C" w:rsidRPr="004763F8" w:rsidRDefault="00673BA7" w:rsidP="005B280C">
            <w:pPr>
              <w:jc w:val="center"/>
              <w:rPr>
                <w:rFonts w:ascii="Times New Roman" w:hAnsi="Times New Roman" w:cs="Times New Roman"/>
                <w:sz w:val="18"/>
                <w:szCs w:val="18"/>
              </w:rPr>
            </w:pPr>
            <w:r w:rsidRPr="004763F8">
              <w:rPr>
                <w:rFonts w:ascii="Times New Roman" w:hAnsi="Times New Roman" w:cs="Times New Roman"/>
                <w:sz w:val="18"/>
                <w:szCs w:val="18"/>
              </w:rPr>
              <w:t>(3)</w:t>
            </w:r>
          </w:p>
        </w:tc>
      </w:tr>
      <w:tr w:rsidR="00814B9C" w:rsidRPr="00082E58" w14:paraId="7F75A6F3" w14:textId="77777777" w:rsidTr="00A80C71">
        <w:tc>
          <w:tcPr>
            <w:tcW w:w="419" w:type="dxa"/>
          </w:tcPr>
          <w:p w14:paraId="4A4566FB"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6</w:t>
            </w:r>
          </w:p>
        </w:tc>
        <w:tc>
          <w:tcPr>
            <w:tcW w:w="1556" w:type="dxa"/>
          </w:tcPr>
          <w:p w14:paraId="638C9415"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Institutions for Mental Disease (IMD)</w:t>
            </w:r>
          </w:p>
        </w:tc>
        <w:tc>
          <w:tcPr>
            <w:tcW w:w="1170" w:type="dxa"/>
            <w:vAlign w:val="center"/>
          </w:tcPr>
          <w:p w14:paraId="2319CEDC"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3021909C"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 xml:space="preserve">130 CMR 425.408, </w:t>
            </w:r>
            <w:r w:rsidRPr="004763F8">
              <w:rPr>
                <w:rFonts w:ascii="Times New Roman" w:hAnsi="Times New Roman" w:cs="Times New Roman"/>
                <w:sz w:val="18"/>
                <w:szCs w:val="18"/>
              </w:rPr>
              <w:lastRenderedPageBreak/>
              <w:t>101 CMR 346.004</w:t>
            </w:r>
          </w:p>
        </w:tc>
        <w:tc>
          <w:tcPr>
            <w:tcW w:w="2738" w:type="dxa"/>
            <w:vAlign w:val="center"/>
          </w:tcPr>
          <w:p w14:paraId="23E3A0A4"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lastRenderedPageBreak/>
              <w:t>Psychiatric inpatient hospitals</w:t>
            </w:r>
          </w:p>
          <w:p w14:paraId="12B57D7A" w14:textId="087C95F4"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Community-based detoxification centers</w:t>
            </w:r>
          </w:p>
        </w:tc>
        <w:tc>
          <w:tcPr>
            <w:tcW w:w="785" w:type="dxa"/>
            <w:vAlign w:val="center"/>
          </w:tcPr>
          <w:p w14:paraId="579B6BC3" w14:textId="56EA568D" w:rsidR="005B280C" w:rsidRPr="004763F8" w:rsidRDefault="00C14972" w:rsidP="005B280C">
            <w:pPr>
              <w:jc w:val="center"/>
              <w:rPr>
                <w:rFonts w:ascii="Times New Roman" w:hAnsi="Times New Roman" w:cs="Times New Roman"/>
                <w:sz w:val="18"/>
                <w:szCs w:val="18"/>
              </w:rPr>
            </w:pPr>
            <w:r w:rsidRPr="004763F8">
              <w:rPr>
                <w:rFonts w:ascii="Times New Roman" w:hAnsi="Times New Roman" w:cs="Times New Roman"/>
                <w:sz w:val="18"/>
                <w:szCs w:val="18"/>
              </w:rPr>
              <w:t>$</w:t>
            </w:r>
            <w:r w:rsidR="00752C39" w:rsidRPr="004763F8">
              <w:rPr>
                <w:rFonts w:ascii="Times New Roman" w:hAnsi="Times New Roman" w:cs="Times New Roman"/>
                <w:sz w:val="18"/>
                <w:szCs w:val="18"/>
              </w:rPr>
              <w:t>8.1</w:t>
            </w:r>
          </w:p>
        </w:tc>
        <w:tc>
          <w:tcPr>
            <w:tcW w:w="787" w:type="dxa"/>
            <w:vAlign w:val="center"/>
          </w:tcPr>
          <w:p w14:paraId="00820BC2" w14:textId="0C901356" w:rsidR="005B280C" w:rsidRPr="004763F8" w:rsidRDefault="00752C39" w:rsidP="005B280C">
            <w:pPr>
              <w:jc w:val="center"/>
              <w:rPr>
                <w:rFonts w:ascii="Times New Roman" w:hAnsi="Times New Roman" w:cs="Times New Roman"/>
                <w:sz w:val="18"/>
                <w:szCs w:val="18"/>
              </w:rPr>
            </w:pPr>
            <w:r w:rsidRPr="004763F8">
              <w:rPr>
                <w:rFonts w:ascii="Times New Roman" w:hAnsi="Times New Roman" w:cs="Times New Roman"/>
                <w:sz w:val="18"/>
                <w:szCs w:val="18"/>
              </w:rPr>
              <w:t>$8.1</w:t>
            </w:r>
          </w:p>
        </w:tc>
        <w:tc>
          <w:tcPr>
            <w:tcW w:w="786" w:type="dxa"/>
            <w:vAlign w:val="center"/>
          </w:tcPr>
          <w:p w14:paraId="1809C4E1" w14:textId="6201B716" w:rsidR="005B280C" w:rsidRPr="004763F8" w:rsidRDefault="00D72877" w:rsidP="005B280C">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787" w:type="dxa"/>
            <w:vAlign w:val="center"/>
          </w:tcPr>
          <w:p w14:paraId="49D2B671" w14:textId="116D0018" w:rsidR="005B280C" w:rsidRPr="004763F8" w:rsidRDefault="00D72877" w:rsidP="005B280C">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786" w:type="dxa"/>
            <w:vAlign w:val="center"/>
          </w:tcPr>
          <w:p w14:paraId="33ADF610" w14:textId="055B33F2" w:rsidR="005B280C" w:rsidRPr="004763F8" w:rsidRDefault="00D72877" w:rsidP="005B280C">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787" w:type="dxa"/>
            <w:vAlign w:val="center"/>
          </w:tcPr>
          <w:p w14:paraId="33C5A046" w14:textId="3F40B953" w:rsidR="005B280C" w:rsidRPr="004763F8" w:rsidRDefault="00D72877" w:rsidP="005B280C">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787" w:type="dxa"/>
            <w:vAlign w:val="center"/>
          </w:tcPr>
          <w:p w14:paraId="3FA27CD0" w14:textId="794CFEF3" w:rsidR="005B280C" w:rsidRPr="004763F8" w:rsidRDefault="00D72877" w:rsidP="005B280C">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892" w:type="dxa"/>
            <w:vAlign w:val="center"/>
          </w:tcPr>
          <w:p w14:paraId="579B1A2B" w14:textId="442761F4" w:rsidR="005B280C" w:rsidRPr="004763F8" w:rsidRDefault="00D72877" w:rsidP="005B280C">
            <w:pPr>
              <w:jc w:val="center"/>
              <w:rPr>
                <w:rFonts w:ascii="Times New Roman" w:hAnsi="Times New Roman" w:cs="Times New Roman"/>
                <w:sz w:val="18"/>
                <w:szCs w:val="18"/>
              </w:rPr>
            </w:pPr>
            <w:r w:rsidRPr="004763F8">
              <w:rPr>
                <w:rFonts w:ascii="Times New Roman" w:hAnsi="Times New Roman" w:cs="Times New Roman"/>
                <w:sz w:val="18"/>
                <w:szCs w:val="18"/>
              </w:rPr>
              <w:t>$</w:t>
            </w:r>
            <w:r w:rsidR="00475F30" w:rsidRPr="004763F8">
              <w:rPr>
                <w:rFonts w:ascii="Times New Roman" w:hAnsi="Times New Roman" w:cs="Times New Roman"/>
                <w:sz w:val="18"/>
                <w:szCs w:val="18"/>
              </w:rPr>
              <w:t>1</w:t>
            </w:r>
            <w:r w:rsidR="00F938CD">
              <w:rPr>
                <w:rFonts w:ascii="Times New Roman" w:hAnsi="Times New Roman" w:cs="Times New Roman"/>
                <w:sz w:val="18"/>
                <w:szCs w:val="18"/>
              </w:rPr>
              <w:t>58.</w:t>
            </w:r>
            <w:r w:rsidR="00475F30" w:rsidRPr="004763F8">
              <w:rPr>
                <w:rFonts w:ascii="Times New Roman" w:hAnsi="Times New Roman" w:cs="Times New Roman"/>
                <w:sz w:val="18"/>
                <w:szCs w:val="18"/>
              </w:rPr>
              <w:t>1</w:t>
            </w:r>
          </w:p>
        </w:tc>
        <w:tc>
          <w:tcPr>
            <w:tcW w:w="675" w:type="dxa"/>
            <w:vAlign w:val="center"/>
          </w:tcPr>
          <w:p w14:paraId="7447BEF5" w14:textId="533D4166" w:rsidR="005B280C" w:rsidRPr="004763F8" w:rsidRDefault="00673BA7" w:rsidP="005B280C">
            <w:pPr>
              <w:jc w:val="center"/>
              <w:rPr>
                <w:rFonts w:ascii="Times New Roman" w:hAnsi="Times New Roman" w:cs="Times New Roman"/>
                <w:sz w:val="18"/>
                <w:szCs w:val="18"/>
              </w:rPr>
            </w:pPr>
            <w:r w:rsidRPr="004763F8">
              <w:rPr>
                <w:rFonts w:ascii="Times New Roman" w:hAnsi="Times New Roman" w:cs="Times New Roman"/>
                <w:sz w:val="18"/>
                <w:szCs w:val="18"/>
              </w:rPr>
              <w:t>(4)</w:t>
            </w:r>
          </w:p>
        </w:tc>
      </w:tr>
      <w:tr w:rsidR="00814B9C" w:rsidRPr="00082E58" w14:paraId="09CAA9EA" w14:textId="77777777" w:rsidTr="00A80C71">
        <w:tc>
          <w:tcPr>
            <w:tcW w:w="419" w:type="dxa"/>
          </w:tcPr>
          <w:p w14:paraId="5F92B27C"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7</w:t>
            </w:r>
          </w:p>
        </w:tc>
        <w:tc>
          <w:tcPr>
            <w:tcW w:w="1556" w:type="dxa"/>
          </w:tcPr>
          <w:p w14:paraId="19D622C7"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Special Population State-Owned Non-Acute Hospitals Operated by the Department of Public Health</w:t>
            </w:r>
          </w:p>
        </w:tc>
        <w:tc>
          <w:tcPr>
            <w:tcW w:w="1170" w:type="dxa"/>
            <w:vAlign w:val="center"/>
          </w:tcPr>
          <w:p w14:paraId="4700FD11"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0BF947AD" w14:textId="77777777" w:rsidR="005B280C" w:rsidRPr="004763F8" w:rsidRDefault="005B280C" w:rsidP="005B280C">
            <w:pPr>
              <w:rPr>
                <w:rFonts w:ascii="Times New Roman" w:hAnsi="Times New Roman" w:cs="Times New Roman"/>
                <w:sz w:val="18"/>
                <w:szCs w:val="18"/>
              </w:rPr>
            </w:pPr>
          </w:p>
        </w:tc>
        <w:tc>
          <w:tcPr>
            <w:tcW w:w="2738" w:type="dxa"/>
            <w:vAlign w:val="center"/>
          </w:tcPr>
          <w:p w14:paraId="3848C4AC"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 xml:space="preserve">Shattuck Hospital </w:t>
            </w:r>
          </w:p>
          <w:p w14:paraId="0F690134"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Tewksbury Hospital</w:t>
            </w:r>
          </w:p>
          <w:p w14:paraId="5CFB791C"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 xml:space="preserve">Massachusetts Hospital School </w:t>
            </w:r>
          </w:p>
          <w:p w14:paraId="753F6ACC" w14:textId="44CDDBFA"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Western Massachusetts Hospital</w:t>
            </w:r>
          </w:p>
        </w:tc>
        <w:tc>
          <w:tcPr>
            <w:tcW w:w="785" w:type="dxa"/>
            <w:vAlign w:val="center"/>
          </w:tcPr>
          <w:p w14:paraId="1CF101BB" w14:textId="277ACB92" w:rsidR="005B280C" w:rsidRPr="004763F8" w:rsidRDefault="00475F30" w:rsidP="005B280C">
            <w:pPr>
              <w:jc w:val="center"/>
              <w:rPr>
                <w:rFonts w:ascii="Times New Roman" w:hAnsi="Times New Roman" w:cs="Times New Roman"/>
                <w:sz w:val="18"/>
                <w:szCs w:val="18"/>
              </w:rPr>
            </w:pPr>
            <w:r w:rsidRPr="004763F8">
              <w:rPr>
                <w:rFonts w:ascii="Times New Roman" w:hAnsi="Times New Roman" w:cs="Times New Roman"/>
                <w:sz w:val="18"/>
                <w:szCs w:val="18"/>
              </w:rPr>
              <w:t>$</w:t>
            </w:r>
            <w:r w:rsidR="00A502AE" w:rsidRPr="004763F8">
              <w:rPr>
                <w:rFonts w:ascii="Times New Roman" w:hAnsi="Times New Roman" w:cs="Times New Roman"/>
                <w:sz w:val="18"/>
                <w:szCs w:val="18"/>
              </w:rPr>
              <w:t>11.7</w:t>
            </w:r>
          </w:p>
        </w:tc>
        <w:tc>
          <w:tcPr>
            <w:tcW w:w="787" w:type="dxa"/>
            <w:vAlign w:val="center"/>
          </w:tcPr>
          <w:p w14:paraId="64DC32E1" w14:textId="201F559B" w:rsidR="005B280C" w:rsidRPr="004763F8" w:rsidRDefault="00475F30" w:rsidP="005B280C">
            <w:pPr>
              <w:jc w:val="center"/>
              <w:rPr>
                <w:rFonts w:ascii="Times New Roman" w:hAnsi="Times New Roman" w:cs="Times New Roman"/>
                <w:sz w:val="18"/>
                <w:szCs w:val="18"/>
              </w:rPr>
            </w:pPr>
            <w:r w:rsidRPr="004763F8">
              <w:rPr>
                <w:rFonts w:ascii="Times New Roman" w:hAnsi="Times New Roman" w:cs="Times New Roman"/>
                <w:sz w:val="18"/>
                <w:szCs w:val="18"/>
              </w:rPr>
              <w:t>$</w:t>
            </w:r>
            <w:r w:rsidR="00A502AE" w:rsidRPr="004763F8">
              <w:rPr>
                <w:rFonts w:ascii="Times New Roman" w:hAnsi="Times New Roman" w:cs="Times New Roman"/>
                <w:sz w:val="18"/>
                <w:szCs w:val="18"/>
              </w:rPr>
              <w:t>11.7</w:t>
            </w:r>
          </w:p>
        </w:tc>
        <w:tc>
          <w:tcPr>
            <w:tcW w:w="786" w:type="dxa"/>
            <w:vAlign w:val="center"/>
          </w:tcPr>
          <w:p w14:paraId="6E98DAAC" w14:textId="09CEDD94" w:rsidR="005B280C" w:rsidRPr="004763F8" w:rsidRDefault="00475F30" w:rsidP="005B280C">
            <w:pPr>
              <w:jc w:val="center"/>
              <w:rPr>
                <w:rFonts w:ascii="Times New Roman" w:hAnsi="Times New Roman" w:cs="Times New Roman"/>
                <w:sz w:val="18"/>
                <w:szCs w:val="18"/>
              </w:rPr>
            </w:pPr>
            <w:r w:rsidRPr="004763F8">
              <w:rPr>
                <w:rFonts w:ascii="Times New Roman" w:hAnsi="Times New Roman" w:cs="Times New Roman"/>
                <w:sz w:val="18"/>
                <w:szCs w:val="18"/>
              </w:rPr>
              <w:t>$</w:t>
            </w:r>
            <w:r w:rsidR="004F64AA" w:rsidRPr="004763F8">
              <w:rPr>
                <w:rFonts w:ascii="Times New Roman" w:hAnsi="Times New Roman" w:cs="Times New Roman"/>
                <w:sz w:val="18"/>
                <w:szCs w:val="18"/>
              </w:rPr>
              <w:t>46.8</w:t>
            </w:r>
          </w:p>
        </w:tc>
        <w:tc>
          <w:tcPr>
            <w:tcW w:w="787" w:type="dxa"/>
            <w:vAlign w:val="center"/>
          </w:tcPr>
          <w:p w14:paraId="7909D8C4" w14:textId="1FD1B03C" w:rsidR="005B280C" w:rsidRPr="004763F8" w:rsidRDefault="009A019B" w:rsidP="005B280C">
            <w:pPr>
              <w:jc w:val="center"/>
              <w:rPr>
                <w:rFonts w:ascii="Times New Roman" w:hAnsi="Times New Roman" w:cs="Times New Roman"/>
                <w:sz w:val="18"/>
                <w:szCs w:val="18"/>
              </w:rPr>
            </w:pPr>
            <w:r w:rsidRPr="004763F8">
              <w:rPr>
                <w:rFonts w:ascii="Times New Roman" w:hAnsi="Times New Roman" w:cs="Times New Roman"/>
                <w:sz w:val="18"/>
                <w:szCs w:val="18"/>
              </w:rPr>
              <w:t>$</w:t>
            </w:r>
            <w:r w:rsidR="004F64AA" w:rsidRPr="004763F8">
              <w:rPr>
                <w:rFonts w:ascii="Times New Roman" w:hAnsi="Times New Roman" w:cs="Times New Roman"/>
                <w:sz w:val="18"/>
                <w:szCs w:val="18"/>
              </w:rPr>
              <w:t>49.5</w:t>
            </w:r>
          </w:p>
        </w:tc>
        <w:tc>
          <w:tcPr>
            <w:tcW w:w="786" w:type="dxa"/>
            <w:vAlign w:val="center"/>
          </w:tcPr>
          <w:p w14:paraId="09CDC0C8" w14:textId="182FC962" w:rsidR="005B280C" w:rsidRPr="004763F8" w:rsidRDefault="009A019B" w:rsidP="005B280C">
            <w:pPr>
              <w:jc w:val="center"/>
              <w:rPr>
                <w:rFonts w:ascii="Times New Roman" w:hAnsi="Times New Roman" w:cs="Times New Roman"/>
                <w:sz w:val="18"/>
                <w:szCs w:val="18"/>
              </w:rPr>
            </w:pPr>
            <w:r w:rsidRPr="004763F8">
              <w:rPr>
                <w:rFonts w:ascii="Times New Roman" w:hAnsi="Times New Roman" w:cs="Times New Roman"/>
                <w:sz w:val="18"/>
                <w:szCs w:val="18"/>
              </w:rPr>
              <w:t>$</w:t>
            </w:r>
            <w:r w:rsidR="004F64AA" w:rsidRPr="004763F8">
              <w:rPr>
                <w:rFonts w:ascii="Times New Roman" w:hAnsi="Times New Roman" w:cs="Times New Roman"/>
                <w:sz w:val="18"/>
                <w:szCs w:val="18"/>
              </w:rPr>
              <w:t>49.5</w:t>
            </w:r>
          </w:p>
        </w:tc>
        <w:tc>
          <w:tcPr>
            <w:tcW w:w="787" w:type="dxa"/>
            <w:vAlign w:val="center"/>
          </w:tcPr>
          <w:p w14:paraId="35696996" w14:textId="22AF5C6E" w:rsidR="005B280C" w:rsidRPr="004763F8" w:rsidRDefault="009A019B" w:rsidP="005B280C">
            <w:pPr>
              <w:jc w:val="center"/>
              <w:rPr>
                <w:rFonts w:ascii="Times New Roman" w:hAnsi="Times New Roman" w:cs="Times New Roman"/>
                <w:sz w:val="18"/>
                <w:szCs w:val="18"/>
              </w:rPr>
            </w:pPr>
            <w:r w:rsidRPr="004763F8">
              <w:rPr>
                <w:rFonts w:ascii="Times New Roman" w:hAnsi="Times New Roman" w:cs="Times New Roman"/>
                <w:sz w:val="18"/>
                <w:szCs w:val="18"/>
              </w:rPr>
              <w:t>$</w:t>
            </w:r>
            <w:r w:rsidR="004F64AA" w:rsidRPr="004763F8">
              <w:rPr>
                <w:rFonts w:ascii="Times New Roman" w:hAnsi="Times New Roman" w:cs="Times New Roman"/>
                <w:sz w:val="18"/>
                <w:szCs w:val="18"/>
              </w:rPr>
              <w:t>49.5</w:t>
            </w:r>
          </w:p>
        </w:tc>
        <w:tc>
          <w:tcPr>
            <w:tcW w:w="787" w:type="dxa"/>
            <w:vAlign w:val="center"/>
          </w:tcPr>
          <w:p w14:paraId="28046A6C" w14:textId="064364DE" w:rsidR="005B280C" w:rsidRPr="004763F8" w:rsidRDefault="009A019B" w:rsidP="005B280C">
            <w:pPr>
              <w:jc w:val="center"/>
              <w:rPr>
                <w:rFonts w:ascii="Times New Roman" w:hAnsi="Times New Roman" w:cs="Times New Roman"/>
                <w:sz w:val="18"/>
                <w:szCs w:val="18"/>
              </w:rPr>
            </w:pPr>
            <w:r w:rsidRPr="004763F8">
              <w:rPr>
                <w:rFonts w:ascii="Times New Roman" w:hAnsi="Times New Roman" w:cs="Times New Roman"/>
                <w:sz w:val="18"/>
                <w:szCs w:val="18"/>
              </w:rPr>
              <w:t>$</w:t>
            </w:r>
            <w:r w:rsidR="004F64AA" w:rsidRPr="004763F8">
              <w:rPr>
                <w:rFonts w:ascii="Times New Roman" w:hAnsi="Times New Roman" w:cs="Times New Roman"/>
                <w:sz w:val="18"/>
                <w:szCs w:val="18"/>
              </w:rPr>
              <w:t>49.5</w:t>
            </w:r>
          </w:p>
        </w:tc>
        <w:tc>
          <w:tcPr>
            <w:tcW w:w="892" w:type="dxa"/>
            <w:vAlign w:val="center"/>
          </w:tcPr>
          <w:p w14:paraId="4C737D49" w14:textId="59E6A7EA" w:rsidR="005B280C" w:rsidRPr="004763F8" w:rsidRDefault="009A019B" w:rsidP="005B280C">
            <w:pPr>
              <w:jc w:val="center"/>
              <w:rPr>
                <w:rFonts w:ascii="Times New Roman" w:hAnsi="Times New Roman" w:cs="Times New Roman"/>
                <w:sz w:val="18"/>
                <w:szCs w:val="18"/>
              </w:rPr>
            </w:pPr>
            <w:r w:rsidRPr="004763F8">
              <w:rPr>
                <w:rFonts w:ascii="Times New Roman" w:hAnsi="Times New Roman" w:cs="Times New Roman"/>
                <w:sz w:val="18"/>
                <w:szCs w:val="18"/>
              </w:rPr>
              <w:t>$</w:t>
            </w:r>
            <w:r w:rsidR="004F64AA" w:rsidRPr="004763F8">
              <w:rPr>
                <w:rFonts w:ascii="Times New Roman" w:hAnsi="Times New Roman" w:cs="Times New Roman"/>
                <w:sz w:val="18"/>
                <w:szCs w:val="18"/>
              </w:rPr>
              <w:t>2</w:t>
            </w:r>
            <w:r w:rsidR="00F938CD">
              <w:rPr>
                <w:rFonts w:ascii="Times New Roman" w:hAnsi="Times New Roman" w:cs="Times New Roman"/>
                <w:sz w:val="18"/>
                <w:szCs w:val="18"/>
              </w:rPr>
              <w:t>56.5</w:t>
            </w:r>
          </w:p>
        </w:tc>
        <w:tc>
          <w:tcPr>
            <w:tcW w:w="675" w:type="dxa"/>
            <w:vAlign w:val="center"/>
          </w:tcPr>
          <w:p w14:paraId="059A4160" w14:textId="539913DE" w:rsidR="005B280C" w:rsidRPr="004763F8" w:rsidRDefault="00673BA7" w:rsidP="005B280C">
            <w:pPr>
              <w:jc w:val="center"/>
              <w:rPr>
                <w:rFonts w:ascii="Times New Roman" w:hAnsi="Times New Roman" w:cs="Times New Roman"/>
                <w:sz w:val="18"/>
                <w:szCs w:val="18"/>
              </w:rPr>
            </w:pPr>
            <w:r w:rsidRPr="004763F8">
              <w:rPr>
                <w:rFonts w:ascii="Times New Roman" w:hAnsi="Times New Roman" w:cs="Times New Roman"/>
                <w:sz w:val="18"/>
                <w:szCs w:val="18"/>
              </w:rPr>
              <w:t>(</w:t>
            </w:r>
            <w:r w:rsidR="00161C6D" w:rsidRPr="004763F8">
              <w:rPr>
                <w:rFonts w:ascii="Times New Roman" w:hAnsi="Times New Roman" w:cs="Times New Roman"/>
                <w:sz w:val="18"/>
                <w:szCs w:val="18"/>
              </w:rPr>
              <w:t>5)</w:t>
            </w:r>
          </w:p>
        </w:tc>
      </w:tr>
      <w:tr w:rsidR="00814B9C" w:rsidRPr="00082E58" w14:paraId="41981960" w14:textId="77777777" w:rsidTr="00A80C71">
        <w:tc>
          <w:tcPr>
            <w:tcW w:w="419" w:type="dxa"/>
          </w:tcPr>
          <w:p w14:paraId="3EE525AA"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8</w:t>
            </w:r>
          </w:p>
        </w:tc>
        <w:tc>
          <w:tcPr>
            <w:tcW w:w="1556" w:type="dxa"/>
          </w:tcPr>
          <w:p w14:paraId="77E2B250"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State-Owned Non-Acute Hospitals Operated by the Department of Mental Health</w:t>
            </w:r>
          </w:p>
        </w:tc>
        <w:tc>
          <w:tcPr>
            <w:tcW w:w="1170" w:type="dxa"/>
            <w:vAlign w:val="center"/>
          </w:tcPr>
          <w:p w14:paraId="4EDF92CF"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720FF0D4" w14:textId="77777777" w:rsidR="005B280C" w:rsidRPr="004763F8" w:rsidRDefault="005B280C" w:rsidP="005B280C">
            <w:pPr>
              <w:rPr>
                <w:rFonts w:ascii="Times New Roman" w:hAnsi="Times New Roman" w:cs="Times New Roman"/>
                <w:sz w:val="18"/>
                <w:szCs w:val="18"/>
              </w:rPr>
            </w:pPr>
          </w:p>
        </w:tc>
        <w:tc>
          <w:tcPr>
            <w:tcW w:w="2738" w:type="dxa"/>
            <w:vAlign w:val="center"/>
          </w:tcPr>
          <w:p w14:paraId="16CCD53A"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Cape Cod and Islands Mental Health Center</w:t>
            </w:r>
          </w:p>
          <w:p w14:paraId="29A3E3D0"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Corrigan Mental Health Center</w:t>
            </w:r>
          </w:p>
          <w:p w14:paraId="7AA7B19E"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SC Fuller Mental Health Center</w:t>
            </w:r>
          </w:p>
          <w:p w14:paraId="2552A5C9"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Taunton State Hospital</w:t>
            </w:r>
          </w:p>
          <w:p w14:paraId="6896E8DA" w14:textId="79BAFEA3"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Worcester Recovery Center and Hospital</w:t>
            </w:r>
          </w:p>
        </w:tc>
        <w:tc>
          <w:tcPr>
            <w:tcW w:w="785" w:type="dxa"/>
            <w:vAlign w:val="center"/>
          </w:tcPr>
          <w:p w14:paraId="006FEC82" w14:textId="3803E39D" w:rsidR="005B280C" w:rsidRPr="004763F8" w:rsidRDefault="00D63D23" w:rsidP="004F64AA">
            <w:pPr>
              <w:jc w:val="center"/>
              <w:rPr>
                <w:rFonts w:ascii="Times New Roman" w:hAnsi="Times New Roman" w:cs="Times New Roman"/>
                <w:sz w:val="18"/>
                <w:szCs w:val="18"/>
              </w:rPr>
            </w:pPr>
            <w:r w:rsidRPr="004763F8">
              <w:rPr>
                <w:rFonts w:ascii="Times New Roman" w:hAnsi="Times New Roman" w:cs="Times New Roman"/>
                <w:sz w:val="18"/>
                <w:szCs w:val="18"/>
              </w:rPr>
              <w:t>$27.3</w:t>
            </w:r>
          </w:p>
        </w:tc>
        <w:tc>
          <w:tcPr>
            <w:tcW w:w="787" w:type="dxa"/>
            <w:vAlign w:val="center"/>
          </w:tcPr>
          <w:p w14:paraId="60D0ED9F" w14:textId="6F9DD136" w:rsidR="005B280C" w:rsidRPr="004763F8" w:rsidRDefault="00D63D23" w:rsidP="004F64AA">
            <w:pPr>
              <w:jc w:val="center"/>
              <w:rPr>
                <w:rFonts w:ascii="Times New Roman" w:hAnsi="Times New Roman" w:cs="Times New Roman"/>
                <w:sz w:val="18"/>
                <w:szCs w:val="18"/>
              </w:rPr>
            </w:pPr>
            <w:r w:rsidRPr="004763F8">
              <w:rPr>
                <w:rFonts w:ascii="Times New Roman" w:hAnsi="Times New Roman" w:cs="Times New Roman"/>
                <w:sz w:val="18"/>
                <w:szCs w:val="18"/>
              </w:rPr>
              <w:t>$27.3</w:t>
            </w:r>
          </w:p>
        </w:tc>
        <w:tc>
          <w:tcPr>
            <w:tcW w:w="786" w:type="dxa"/>
            <w:vAlign w:val="center"/>
          </w:tcPr>
          <w:p w14:paraId="4A38E805" w14:textId="6758B7D2" w:rsidR="005B280C" w:rsidRPr="004763F8" w:rsidRDefault="00D63D23" w:rsidP="004F64AA">
            <w:pPr>
              <w:jc w:val="center"/>
              <w:rPr>
                <w:rFonts w:ascii="Times New Roman" w:hAnsi="Times New Roman" w:cs="Times New Roman"/>
                <w:sz w:val="18"/>
                <w:szCs w:val="18"/>
              </w:rPr>
            </w:pPr>
            <w:r w:rsidRPr="004763F8">
              <w:rPr>
                <w:rFonts w:ascii="Times New Roman" w:hAnsi="Times New Roman" w:cs="Times New Roman"/>
                <w:sz w:val="18"/>
                <w:szCs w:val="18"/>
              </w:rPr>
              <w:t>$109.2</w:t>
            </w:r>
          </w:p>
        </w:tc>
        <w:tc>
          <w:tcPr>
            <w:tcW w:w="787" w:type="dxa"/>
            <w:vAlign w:val="center"/>
          </w:tcPr>
          <w:p w14:paraId="0429E568" w14:textId="74B6EA43" w:rsidR="005B280C" w:rsidRPr="004763F8" w:rsidRDefault="005D1AA1" w:rsidP="004F64AA">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786" w:type="dxa"/>
            <w:vAlign w:val="center"/>
          </w:tcPr>
          <w:p w14:paraId="5652753C" w14:textId="668C4DA7" w:rsidR="005B280C" w:rsidRPr="004763F8" w:rsidRDefault="005D1AA1" w:rsidP="004F64AA">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787" w:type="dxa"/>
            <w:vAlign w:val="center"/>
          </w:tcPr>
          <w:p w14:paraId="34687050" w14:textId="33A0D4D6" w:rsidR="005B280C" w:rsidRPr="004763F8" w:rsidRDefault="005D1AA1" w:rsidP="004F64AA">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787" w:type="dxa"/>
            <w:vAlign w:val="center"/>
          </w:tcPr>
          <w:p w14:paraId="25A98E06" w14:textId="441E0F2E" w:rsidR="005B280C" w:rsidRPr="004763F8" w:rsidRDefault="005D1AA1" w:rsidP="004F64AA">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892" w:type="dxa"/>
            <w:vAlign w:val="center"/>
          </w:tcPr>
          <w:p w14:paraId="74BA314D" w14:textId="2E7E7151" w:rsidR="005B280C" w:rsidRPr="004763F8" w:rsidRDefault="005D1AA1" w:rsidP="004F64AA">
            <w:pPr>
              <w:jc w:val="center"/>
              <w:rPr>
                <w:rFonts w:ascii="Times New Roman" w:hAnsi="Times New Roman" w:cs="Times New Roman"/>
                <w:sz w:val="18"/>
                <w:szCs w:val="18"/>
              </w:rPr>
            </w:pPr>
            <w:r w:rsidRPr="004763F8">
              <w:rPr>
                <w:rFonts w:ascii="Times New Roman" w:hAnsi="Times New Roman" w:cs="Times New Roman"/>
                <w:sz w:val="18"/>
                <w:szCs w:val="18"/>
              </w:rPr>
              <w:t>$</w:t>
            </w:r>
            <w:r w:rsidR="00F938CD">
              <w:rPr>
                <w:rFonts w:ascii="Times New Roman" w:hAnsi="Times New Roman" w:cs="Times New Roman"/>
                <w:sz w:val="18"/>
                <w:szCs w:val="18"/>
              </w:rPr>
              <w:t>598.5</w:t>
            </w:r>
          </w:p>
        </w:tc>
        <w:tc>
          <w:tcPr>
            <w:tcW w:w="675" w:type="dxa"/>
            <w:vAlign w:val="center"/>
          </w:tcPr>
          <w:p w14:paraId="26024EDC" w14:textId="4DBE05A6" w:rsidR="005B280C" w:rsidRPr="004763F8" w:rsidRDefault="00161C6D" w:rsidP="00161C6D">
            <w:pPr>
              <w:jc w:val="center"/>
              <w:rPr>
                <w:rFonts w:ascii="Times New Roman" w:hAnsi="Times New Roman" w:cs="Times New Roman"/>
                <w:sz w:val="18"/>
                <w:szCs w:val="18"/>
              </w:rPr>
            </w:pPr>
            <w:r w:rsidRPr="004763F8">
              <w:rPr>
                <w:rFonts w:ascii="Times New Roman" w:hAnsi="Times New Roman" w:cs="Times New Roman"/>
                <w:sz w:val="18"/>
                <w:szCs w:val="18"/>
              </w:rPr>
              <w:t>(5)</w:t>
            </w:r>
          </w:p>
        </w:tc>
      </w:tr>
      <w:tr w:rsidR="005B280C" w:rsidRPr="00082E58" w14:paraId="3B47DDE2" w14:textId="77777777" w:rsidTr="00A80C71">
        <w:tc>
          <w:tcPr>
            <w:tcW w:w="419" w:type="dxa"/>
          </w:tcPr>
          <w:p w14:paraId="03124E59"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9</w:t>
            </w:r>
          </w:p>
        </w:tc>
        <w:tc>
          <w:tcPr>
            <w:tcW w:w="1556" w:type="dxa"/>
          </w:tcPr>
          <w:p w14:paraId="705450F8"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Safety Net Provider Payments</w:t>
            </w:r>
          </w:p>
        </w:tc>
        <w:tc>
          <w:tcPr>
            <w:tcW w:w="1170" w:type="dxa"/>
            <w:vAlign w:val="center"/>
          </w:tcPr>
          <w:p w14:paraId="6DB3337A"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0ECACA22" w14:textId="77777777" w:rsidR="005B280C" w:rsidRPr="004763F8" w:rsidRDefault="005B280C" w:rsidP="005B280C">
            <w:pPr>
              <w:rPr>
                <w:rFonts w:ascii="Times New Roman" w:hAnsi="Times New Roman" w:cs="Times New Roman"/>
                <w:sz w:val="18"/>
                <w:szCs w:val="18"/>
              </w:rPr>
            </w:pPr>
          </w:p>
        </w:tc>
        <w:tc>
          <w:tcPr>
            <w:tcW w:w="2738" w:type="dxa"/>
            <w:vAlign w:val="center"/>
          </w:tcPr>
          <w:p w14:paraId="14B922BE" w14:textId="1B89BFD6"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Eligible hospitals outlined in Attachment N</w:t>
            </w:r>
          </w:p>
        </w:tc>
        <w:tc>
          <w:tcPr>
            <w:tcW w:w="785" w:type="dxa"/>
            <w:vAlign w:val="center"/>
          </w:tcPr>
          <w:p w14:paraId="1D7682D5" w14:textId="3EC91428" w:rsidR="005B280C" w:rsidRPr="004763F8" w:rsidRDefault="005D1AA1" w:rsidP="004F64AA">
            <w:pPr>
              <w:jc w:val="center"/>
              <w:rPr>
                <w:rFonts w:ascii="Times New Roman" w:hAnsi="Times New Roman" w:cs="Times New Roman"/>
                <w:sz w:val="18"/>
                <w:szCs w:val="18"/>
              </w:rPr>
            </w:pPr>
            <w:r w:rsidRPr="004763F8">
              <w:rPr>
                <w:rFonts w:ascii="Times New Roman" w:hAnsi="Times New Roman" w:cs="Times New Roman"/>
                <w:sz w:val="18"/>
                <w:szCs w:val="18"/>
              </w:rPr>
              <w:t>$</w:t>
            </w:r>
            <w:r w:rsidR="00CF2629" w:rsidRPr="004763F8">
              <w:rPr>
                <w:rFonts w:ascii="Times New Roman" w:hAnsi="Times New Roman" w:cs="Times New Roman"/>
                <w:sz w:val="18"/>
                <w:szCs w:val="18"/>
              </w:rPr>
              <w:t>62.5</w:t>
            </w:r>
          </w:p>
        </w:tc>
        <w:tc>
          <w:tcPr>
            <w:tcW w:w="787" w:type="dxa"/>
            <w:vAlign w:val="center"/>
          </w:tcPr>
          <w:p w14:paraId="6685D482" w14:textId="2166C1B5" w:rsidR="005B280C" w:rsidRPr="004763F8" w:rsidRDefault="00CF2629" w:rsidP="004F64AA">
            <w:pPr>
              <w:jc w:val="center"/>
              <w:rPr>
                <w:rFonts w:ascii="Times New Roman" w:hAnsi="Times New Roman" w:cs="Times New Roman"/>
                <w:sz w:val="18"/>
                <w:szCs w:val="18"/>
              </w:rPr>
            </w:pPr>
            <w:r w:rsidRPr="004763F8">
              <w:rPr>
                <w:rFonts w:ascii="Times New Roman" w:hAnsi="Times New Roman" w:cs="Times New Roman"/>
                <w:sz w:val="18"/>
                <w:szCs w:val="18"/>
              </w:rPr>
              <w:t>$74.8</w:t>
            </w:r>
          </w:p>
        </w:tc>
        <w:tc>
          <w:tcPr>
            <w:tcW w:w="786" w:type="dxa"/>
            <w:vAlign w:val="center"/>
          </w:tcPr>
          <w:p w14:paraId="373662BB" w14:textId="2C0E3734" w:rsidR="005B280C" w:rsidRPr="004763F8" w:rsidRDefault="00CF2629" w:rsidP="004F64AA">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787" w:type="dxa"/>
            <w:vAlign w:val="center"/>
          </w:tcPr>
          <w:p w14:paraId="3C76822A" w14:textId="7A969984" w:rsidR="005B280C" w:rsidRPr="004763F8" w:rsidRDefault="00CF2629" w:rsidP="004F64AA">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786" w:type="dxa"/>
            <w:vAlign w:val="center"/>
          </w:tcPr>
          <w:p w14:paraId="296C641E" w14:textId="5E856F52" w:rsidR="005B280C" w:rsidRPr="004763F8" w:rsidRDefault="00CF2629" w:rsidP="004F64AA">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787" w:type="dxa"/>
            <w:vAlign w:val="center"/>
          </w:tcPr>
          <w:p w14:paraId="3E49AB17" w14:textId="6266D78E" w:rsidR="005B280C" w:rsidRPr="004763F8" w:rsidRDefault="00CF2629" w:rsidP="004F64AA">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787" w:type="dxa"/>
            <w:vAlign w:val="center"/>
          </w:tcPr>
          <w:p w14:paraId="2B35632E" w14:textId="179000BE" w:rsidR="005B280C" w:rsidRPr="004763F8" w:rsidRDefault="00CF2629" w:rsidP="004F64AA">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892" w:type="dxa"/>
            <w:vAlign w:val="center"/>
          </w:tcPr>
          <w:p w14:paraId="3A2A9CAD" w14:textId="43CDEDF1" w:rsidR="005B280C" w:rsidRPr="004763F8" w:rsidRDefault="007E3258" w:rsidP="004F64AA">
            <w:pPr>
              <w:jc w:val="center"/>
              <w:rPr>
                <w:rFonts w:ascii="Times New Roman" w:hAnsi="Times New Roman" w:cs="Times New Roman"/>
                <w:sz w:val="18"/>
                <w:szCs w:val="18"/>
              </w:rPr>
            </w:pPr>
            <w:r w:rsidRPr="004763F8">
              <w:rPr>
                <w:rFonts w:ascii="Times New Roman" w:hAnsi="Times New Roman" w:cs="Times New Roman"/>
                <w:sz w:val="18"/>
                <w:szCs w:val="18"/>
              </w:rPr>
              <w:t>$1,</w:t>
            </w:r>
            <w:r w:rsidR="00F938CD">
              <w:rPr>
                <w:rFonts w:ascii="Times New Roman" w:hAnsi="Times New Roman" w:cs="Times New Roman"/>
                <w:sz w:val="18"/>
                <w:szCs w:val="18"/>
              </w:rPr>
              <w:t>569.8</w:t>
            </w:r>
          </w:p>
        </w:tc>
        <w:tc>
          <w:tcPr>
            <w:tcW w:w="675" w:type="dxa"/>
            <w:vAlign w:val="center"/>
          </w:tcPr>
          <w:p w14:paraId="0FC95ED5" w14:textId="416389EC" w:rsidR="005B280C" w:rsidRPr="004763F8" w:rsidRDefault="005B280C" w:rsidP="00161C6D">
            <w:pPr>
              <w:jc w:val="center"/>
              <w:rPr>
                <w:rFonts w:ascii="Times New Roman" w:hAnsi="Times New Roman" w:cs="Times New Roman"/>
                <w:sz w:val="18"/>
                <w:szCs w:val="18"/>
              </w:rPr>
            </w:pPr>
          </w:p>
        </w:tc>
      </w:tr>
      <w:tr w:rsidR="005B280C" w:rsidRPr="00082E58" w14:paraId="76C53F3D" w14:textId="77777777" w:rsidTr="00A80C71">
        <w:tc>
          <w:tcPr>
            <w:tcW w:w="419" w:type="dxa"/>
          </w:tcPr>
          <w:p w14:paraId="4F17EC09"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10</w:t>
            </w:r>
          </w:p>
        </w:tc>
        <w:tc>
          <w:tcPr>
            <w:tcW w:w="1556" w:type="dxa"/>
          </w:tcPr>
          <w:p w14:paraId="63C6F34D" w14:textId="51DFE1F4"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 xml:space="preserve">Safety Net Provider Payments </w:t>
            </w:r>
            <w:r w:rsidR="008F7390">
              <w:rPr>
                <w:rFonts w:ascii="Times New Roman" w:hAnsi="Times New Roman" w:cs="Times New Roman"/>
                <w:sz w:val="18"/>
                <w:szCs w:val="18"/>
              </w:rPr>
              <w:t>Closeout Activities</w:t>
            </w:r>
          </w:p>
        </w:tc>
        <w:tc>
          <w:tcPr>
            <w:tcW w:w="1170" w:type="dxa"/>
            <w:vAlign w:val="center"/>
          </w:tcPr>
          <w:p w14:paraId="6270CF9A"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1080" w:type="dxa"/>
          </w:tcPr>
          <w:p w14:paraId="1CD91FBD" w14:textId="77777777" w:rsidR="005B280C" w:rsidRPr="004763F8" w:rsidRDefault="005B280C" w:rsidP="005B280C">
            <w:pPr>
              <w:rPr>
                <w:rFonts w:ascii="Times New Roman" w:hAnsi="Times New Roman" w:cs="Times New Roman"/>
                <w:sz w:val="18"/>
                <w:szCs w:val="18"/>
              </w:rPr>
            </w:pPr>
          </w:p>
        </w:tc>
        <w:tc>
          <w:tcPr>
            <w:tcW w:w="2738" w:type="dxa"/>
            <w:vAlign w:val="center"/>
          </w:tcPr>
          <w:p w14:paraId="50A35280" w14:textId="373C1962"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Eligible hospitals outlined in Attachment N</w:t>
            </w:r>
          </w:p>
        </w:tc>
        <w:tc>
          <w:tcPr>
            <w:tcW w:w="785" w:type="dxa"/>
            <w:vAlign w:val="center"/>
          </w:tcPr>
          <w:p w14:paraId="24A0E539" w14:textId="55EAB57B" w:rsidR="005B280C" w:rsidRPr="004763F8" w:rsidRDefault="007E3258" w:rsidP="004F64A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4B8684B0" w14:textId="1C4C7C16" w:rsidR="005B280C" w:rsidRPr="004763F8" w:rsidRDefault="007E3258" w:rsidP="004F64A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029D2AA2" w14:textId="4484DFFA" w:rsidR="005B280C" w:rsidRPr="004763F8" w:rsidRDefault="007E3258" w:rsidP="004F64AA">
            <w:pPr>
              <w:jc w:val="center"/>
              <w:rPr>
                <w:rFonts w:ascii="Times New Roman" w:hAnsi="Times New Roman" w:cs="Times New Roman"/>
                <w:sz w:val="18"/>
                <w:szCs w:val="18"/>
              </w:rPr>
            </w:pPr>
            <w:r w:rsidRPr="004763F8">
              <w:rPr>
                <w:rFonts w:ascii="Times New Roman" w:hAnsi="Times New Roman" w:cs="Times New Roman"/>
                <w:sz w:val="18"/>
                <w:szCs w:val="18"/>
              </w:rPr>
              <w:t>$</w:t>
            </w:r>
            <w:r w:rsidR="00552ADE" w:rsidRPr="004763F8">
              <w:rPr>
                <w:rFonts w:ascii="Times New Roman" w:hAnsi="Times New Roman" w:cs="Times New Roman"/>
                <w:sz w:val="18"/>
                <w:szCs w:val="18"/>
              </w:rPr>
              <w:t>17.0</w:t>
            </w:r>
          </w:p>
        </w:tc>
        <w:tc>
          <w:tcPr>
            <w:tcW w:w="787" w:type="dxa"/>
            <w:vAlign w:val="center"/>
          </w:tcPr>
          <w:p w14:paraId="62794265" w14:textId="4F4E65CB" w:rsidR="005B280C" w:rsidRPr="004763F8" w:rsidRDefault="00552ADE" w:rsidP="004F64AA">
            <w:pPr>
              <w:jc w:val="center"/>
              <w:rPr>
                <w:rFonts w:ascii="Times New Roman" w:hAnsi="Times New Roman" w:cs="Times New Roman"/>
                <w:sz w:val="18"/>
                <w:szCs w:val="18"/>
              </w:rPr>
            </w:pPr>
            <w:r w:rsidRPr="004763F8">
              <w:rPr>
                <w:rFonts w:ascii="Times New Roman" w:hAnsi="Times New Roman" w:cs="Times New Roman"/>
                <w:sz w:val="18"/>
                <w:szCs w:val="18"/>
              </w:rPr>
              <w:t>$30.4</w:t>
            </w:r>
          </w:p>
        </w:tc>
        <w:tc>
          <w:tcPr>
            <w:tcW w:w="786" w:type="dxa"/>
            <w:vAlign w:val="center"/>
          </w:tcPr>
          <w:p w14:paraId="60F509B6" w14:textId="5D52F4A4" w:rsidR="005B280C" w:rsidRPr="004763F8" w:rsidRDefault="00552ADE" w:rsidP="004F64A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338286FA" w14:textId="640FF1D8" w:rsidR="005B280C" w:rsidRPr="004763F8" w:rsidRDefault="00552ADE" w:rsidP="004F64A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3180E1F7" w14:textId="0FEA82A4" w:rsidR="005B280C" w:rsidRPr="004763F8" w:rsidRDefault="00552ADE" w:rsidP="004F64A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92" w:type="dxa"/>
            <w:vAlign w:val="center"/>
          </w:tcPr>
          <w:p w14:paraId="38697C99" w14:textId="3BD68728" w:rsidR="005B280C" w:rsidRPr="004763F8" w:rsidRDefault="00552ADE" w:rsidP="004F64AA">
            <w:pPr>
              <w:jc w:val="center"/>
              <w:rPr>
                <w:rFonts w:ascii="Times New Roman" w:hAnsi="Times New Roman" w:cs="Times New Roman"/>
                <w:sz w:val="18"/>
                <w:szCs w:val="18"/>
              </w:rPr>
            </w:pPr>
            <w:r w:rsidRPr="004763F8">
              <w:rPr>
                <w:rFonts w:ascii="Times New Roman" w:hAnsi="Times New Roman" w:cs="Times New Roman"/>
                <w:sz w:val="18"/>
                <w:szCs w:val="18"/>
              </w:rPr>
              <w:t>$</w:t>
            </w:r>
            <w:r w:rsidR="007C61AC" w:rsidRPr="004763F8">
              <w:rPr>
                <w:rFonts w:ascii="Times New Roman" w:hAnsi="Times New Roman" w:cs="Times New Roman"/>
                <w:sz w:val="18"/>
                <w:szCs w:val="18"/>
              </w:rPr>
              <w:t>47.4</w:t>
            </w:r>
          </w:p>
        </w:tc>
        <w:tc>
          <w:tcPr>
            <w:tcW w:w="675" w:type="dxa"/>
            <w:vAlign w:val="center"/>
          </w:tcPr>
          <w:p w14:paraId="41DDD871" w14:textId="22AF0B56" w:rsidR="005B280C" w:rsidRPr="004763F8" w:rsidRDefault="005B280C" w:rsidP="00161C6D">
            <w:pPr>
              <w:jc w:val="center"/>
              <w:rPr>
                <w:rFonts w:ascii="Times New Roman" w:hAnsi="Times New Roman" w:cs="Times New Roman"/>
                <w:sz w:val="18"/>
                <w:szCs w:val="18"/>
              </w:rPr>
            </w:pPr>
          </w:p>
        </w:tc>
      </w:tr>
      <w:tr w:rsidR="005B280C" w:rsidRPr="00082E58" w14:paraId="1E17213C" w14:textId="77777777" w:rsidTr="00AA6D9B">
        <w:tc>
          <w:tcPr>
            <w:tcW w:w="419" w:type="dxa"/>
          </w:tcPr>
          <w:p w14:paraId="0817FF59" w14:textId="77777777" w:rsidR="005B280C" w:rsidRPr="004763F8" w:rsidRDefault="005B280C" w:rsidP="005B280C">
            <w:pPr>
              <w:jc w:val="center"/>
              <w:rPr>
                <w:rFonts w:ascii="Times New Roman" w:hAnsi="Times New Roman" w:cs="Times New Roman"/>
                <w:sz w:val="18"/>
                <w:szCs w:val="18"/>
              </w:rPr>
            </w:pPr>
          </w:p>
        </w:tc>
        <w:tc>
          <w:tcPr>
            <w:tcW w:w="6544" w:type="dxa"/>
            <w:gridSpan w:val="4"/>
          </w:tcPr>
          <w:p w14:paraId="1BABBA4C" w14:textId="77777777" w:rsidR="005B280C" w:rsidRPr="004763F8" w:rsidRDefault="005B280C" w:rsidP="005B280C">
            <w:pPr>
              <w:rPr>
                <w:rFonts w:ascii="Times New Roman" w:hAnsi="Times New Roman" w:cs="Times New Roman"/>
                <w:b/>
                <w:i/>
                <w:sz w:val="18"/>
                <w:szCs w:val="18"/>
              </w:rPr>
            </w:pPr>
            <w:r w:rsidRPr="004763F8">
              <w:rPr>
                <w:rFonts w:ascii="Times New Roman" w:hAnsi="Times New Roman" w:cs="Times New Roman"/>
                <w:b/>
                <w:i/>
                <w:sz w:val="18"/>
                <w:szCs w:val="18"/>
              </w:rPr>
              <w:t>Disproportionate Share Hospital (DSH) Pool Subtotal</w:t>
            </w:r>
          </w:p>
        </w:tc>
        <w:tc>
          <w:tcPr>
            <w:tcW w:w="785" w:type="dxa"/>
            <w:vAlign w:val="center"/>
          </w:tcPr>
          <w:p w14:paraId="2616BB98" w14:textId="554CCF10" w:rsidR="005B280C" w:rsidRPr="004763F8" w:rsidRDefault="007C61AC" w:rsidP="004F64AA">
            <w:pPr>
              <w:jc w:val="center"/>
              <w:rPr>
                <w:rFonts w:ascii="Times New Roman" w:hAnsi="Times New Roman" w:cs="Times New Roman"/>
                <w:b/>
                <w:i/>
                <w:sz w:val="18"/>
                <w:szCs w:val="18"/>
              </w:rPr>
            </w:pPr>
            <w:r w:rsidRPr="004763F8">
              <w:rPr>
                <w:rFonts w:ascii="Times New Roman" w:hAnsi="Times New Roman" w:cs="Times New Roman"/>
                <w:b/>
                <w:i/>
                <w:sz w:val="18"/>
                <w:szCs w:val="18"/>
              </w:rPr>
              <w:t>$171.3</w:t>
            </w:r>
          </w:p>
        </w:tc>
        <w:tc>
          <w:tcPr>
            <w:tcW w:w="787" w:type="dxa"/>
            <w:vAlign w:val="center"/>
          </w:tcPr>
          <w:p w14:paraId="512782B8" w14:textId="54D2D710" w:rsidR="005B280C" w:rsidRPr="004763F8" w:rsidRDefault="007C61AC" w:rsidP="004F64AA">
            <w:pPr>
              <w:jc w:val="center"/>
              <w:rPr>
                <w:rFonts w:ascii="Times New Roman" w:hAnsi="Times New Roman" w:cs="Times New Roman"/>
                <w:b/>
                <w:i/>
                <w:sz w:val="18"/>
                <w:szCs w:val="18"/>
              </w:rPr>
            </w:pPr>
            <w:r w:rsidRPr="004763F8">
              <w:rPr>
                <w:rFonts w:ascii="Times New Roman" w:hAnsi="Times New Roman" w:cs="Times New Roman"/>
                <w:b/>
                <w:i/>
                <w:sz w:val="18"/>
                <w:szCs w:val="18"/>
              </w:rPr>
              <w:t>$183.</w:t>
            </w:r>
            <w:r w:rsidR="005C2B03">
              <w:rPr>
                <w:rFonts w:ascii="Times New Roman" w:hAnsi="Times New Roman" w:cs="Times New Roman"/>
                <w:b/>
                <w:i/>
                <w:sz w:val="18"/>
                <w:szCs w:val="18"/>
              </w:rPr>
              <w:t>6</w:t>
            </w:r>
          </w:p>
        </w:tc>
        <w:tc>
          <w:tcPr>
            <w:tcW w:w="786" w:type="dxa"/>
            <w:vAlign w:val="center"/>
          </w:tcPr>
          <w:p w14:paraId="73CEB823" w14:textId="546D7582" w:rsidR="005B280C" w:rsidRPr="004763F8" w:rsidRDefault="007C61AC" w:rsidP="004F64AA">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sidR="00D32F73" w:rsidRPr="004763F8">
              <w:rPr>
                <w:rFonts w:ascii="Times New Roman" w:hAnsi="Times New Roman" w:cs="Times New Roman"/>
                <w:b/>
                <w:i/>
                <w:sz w:val="18"/>
                <w:szCs w:val="18"/>
              </w:rPr>
              <w:t>758.0</w:t>
            </w:r>
          </w:p>
        </w:tc>
        <w:tc>
          <w:tcPr>
            <w:tcW w:w="787" w:type="dxa"/>
            <w:vAlign w:val="center"/>
          </w:tcPr>
          <w:p w14:paraId="5C7B1B1D" w14:textId="6AE6762B" w:rsidR="005B280C" w:rsidRPr="004763F8" w:rsidRDefault="00D32F73" w:rsidP="004F64AA">
            <w:pPr>
              <w:jc w:val="center"/>
              <w:rPr>
                <w:rFonts w:ascii="Times New Roman" w:hAnsi="Times New Roman" w:cs="Times New Roman"/>
                <w:b/>
                <w:i/>
                <w:sz w:val="18"/>
                <w:szCs w:val="18"/>
              </w:rPr>
            </w:pPr>
            <w:r w:rsidRPr="004763F8">
              <w:rPr>
                <w:rFonts w:ascii="Times New Roman" w:hAnsi="Times New Roman" w:cs="Times New Roman"/>
                <w:b/>
                <w:i/>
                <w:sz w:val="18"/>
                <w:szCs w:val="18"/>
              </w:rPr>
              <w:t>$780.4</w:t>
            </w:r>
          </w:p>
        </w:tc>
        <w:tc>
          <w:tcPr>
            <w:tcW w:w="786" w:type="dxa"/>
            <w:vAlign w:val="center"/>
          </w:tcPr>
          <w:p w14:paraId="79CBFFDF" w14:textId="234DB58F" w:rsidR="005B280C" w:rsidRPr="004763F8" w:rsidRDefault="00D32F73" w:rsidP="004F64AA">
            <w:pPr>
              <w:jc w:val="center"/>
              <w:rPr>
                <w:rFonts w:ascii="Times New Roman" w:hAnsi="Times New Roman" w:cs="Times New Roman"/>
                <w:b/>
                <w:i/>
                <w:sz w:val="18"/>
                <w:szCs w:val="18"/>
              </w:rPr>
            </w:pPr>
            <w:r w:rsidRPr="004763F8">
              <w:rPr>
                <w:rFonts w:ascii="Times New Roman" w:hAnsi="Times New Roman" w:cs="Times New Roman"/>
                <w:b/>
                <w:i/>
                <w:sz w:val="18"/>
                <w:szCs w:val="18"/>
              </w:rPr>
              <w:t>$750.0</w:t>
            </w:r>
          </w:p>
        </w:tc>
        <w:tc>
          <w:tcPr>
            <w:tcW w:w="787" w:type="dxa"/>
            <w:vAlign w:val="center"/>
          </w:tcPr>
          <w:p w14:paraId="22241423" w14:textId="789CD551" w:rsidR="005B280C" w:rsidRPr="004763F8" w:rsidRDefault="00D32F73" w:rsidP="004F64AA">
            <w:pPr>
              <w:jc w:val="center"/>
              <w:rPr>
                <w:rFonts w:ascii="Times New Roman" w:hAnsi="Times New Roman" w:cs="Times New Roman"/>
                <w:b/>
                <w:i/>
                <w:sz w:val="18"/>
                <w:szCs w:val="18"/>
              </w:rPr>
            </w:pPr>
            <w:r w:rsidRPr="004763F8">
              <w:rPr>
                <w:rFonts w:ascii="Times New Roman" w:hAnsi="Times New Roman" w:cs="Times New Roman"/>
                <w:b/>
                <w:i/>
                <w:sz w:val="18"/>
                <w:szCs w:val="18"/>
              </w:rPr>
              <w:t>$750.0</w:t>
            </w:r>
          </w:p>
        </w:tc>
        <w:tc>
          <w:tcPr>
            <w:tcW w:w="787" w:type="dxa"/>
            <w:vAlign w:val="center"/>
          </w:tcPr>
          <w:p w14:paraId="5D253B95" w14:textId="7994BADF" w:rsidR="005B280C" w:rsidRPr="004763F8" w:rsidRDefault="00D32F73" w:rsidP="004F64AA">
            <w:pPr>
              <w:jc w:val="center"/>
              <w:rPr>
                <w:rFonts w:ascii="Times New Roman" w:hAnsi="Times New Roman" w:cs="Times New Roman"/>
                <w:b/>
                <w:i/>
                <w:sz w:val="18"/>
                <w:szCs w:val="18"/>
              </w:rPr>
            </w:pPr>
            <w:r w:rsidRPr="004763F8">
              <w:rPr>
                <w:rFonts w:ascii="Times New Roman" w:hAnsi="Times New Roman" w:cs="Times New Roman"/>
                <w:b/>
                <w:i/>
                <w:sz w:val="18"/>
                <w:szCs w:val="18"/>
              </w:rPr>
              <w:t>$750.0</w:t>
            </w:r>
          </w:p>
        </w:tc>
        <w:tc>
          <w:tcPr>
            <w:tcW w:w="892" w:type="dxa"/>
            <w:vAlign w:val="center"/>
          </w:tcPr>
          <w:p w14:paraId="786BBE28" w14:textId="58F27598" w:rsidR="005B280C" w:rsidRPr="004763F8" w:rsidRDefault="00D32F73" w:rsidP="004F64AA">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sidR="00AB42CB">
              <w:rPr>
                <w:rFonts w:ascii="Times New Roman" w:hAnsi="Times New Roman" w:cs="Times New Roman"/>
                <w:b/>
                <w:i/>
                <w:sz w:val="18"/>
                <w:szCs w:val="18"/>
              </w:rPr>
              <w:t>3,972.0</w:t>
            </w:r>
          </w:p>
        </w:tc>
        <w:tc>
          <w:tcPr>
            <w:tcW w:w="675" w:type="dxa"/>
          </w:tcPr>
          <w:p w14:paraId="586B0E79" w14:textId="77777777" w:rsidR="005B280C" w:rsidRPr="004763F8" w:rsidRDefault="005B280C" w:rsidP="005B280C">
            <w:pPr>
              <w:rPr>
                <w:rFonts w:ascii="Times New Roman" w:hAnsi="Times New Roman" w:cs="Times New Roman"/>
                <w:sz w:val="18"/>
                <w:szCs w:val="18"/>
              </w:rPr>
            </w:pPr>
          </w:p>
        </w:tc>
      </w:tr>
      <w:tr w:rsidR="005B280C" w:rsidRPr="00082E58" w14:paraId="55147E6E" w14:textId="77777777" w:rsidTr="00AA6D9B">
        <w:tc>
          <w:tcPr>
            <w:tcW w:w="419" w:type="dxa"/>
          </w:tcPr>
          <w:p w14:paraId="7862B623" w14:textId="77777777" w:rsidR="005B280C" w:rsidRPr="004763F8" w:rsidRDefault="005B280C" w:rsidP="005B280C">
            <w:pPr>
              <w:jc w:val="center"/>
              <w:rPr>
                <w:rFonts w:ascii="Times New Roman" w:hAnsi="Times New Roman" w:cs="Times New Roman"/>
                <w:sz w:val="18"/>
                <w:szCs w:val="18"/>
              </w:rPr>
            </w:pPr>
          </w:p>
        </w:tc>
        <w:tc>
          <w:tcPr>
            <w:tcW w:w="13616" w:type="dxa"/>
            <w:gridSpan w:val="13"/>
            <w:vAlign w:val="center"/>
          </w:tcPr>
          <w:p w14:paraId="7DF25785" w14:textId="2BE3586A" w:rsidR="005B280C" w:rsidRPr="004763F8" w:rsidRDefault="005B280C" w:rsidP="004F64AA">
            <w:pPr>
              <w:rPr>
                <w:rFonts w:ascii="Times New Roman" w:hAnsi="Times New Roman" w:cs="Times New Roman"/>
                <w:b/>
                <w:i/>
                <w:sz w:val="18"/>
                <w:szCs w:val="18"/>
              </w:rPr>
            </w:pPr>
            <w:r w:rsidRPr="004763F8">
              <w:rPr>
                <w:rFonts w:ascii="Times New Roman" w:hAnsi="Times New Roman" w:cs="Times New Roman"/>
                <w:b/>
                <w:i/>
                <w:sz w:val="18"/>
                <w:szCs w:val="18"/>
              </w:rPr>
              <w:t>Uncompensated Care (U</w:t>
            </w:r>
            <w:r w:rsidR="001042EC">
              <w:rPr>
                <w:rFonts w:ascii="Times New Roman" w:hAnsi="Times New Roman" w:cs="Times New Roman"/>
                <w:b/>
                <w:i/>
                <w:sz w:val="18"/>
                <w:szCs w:val="18"/>
              </w:rPr>
              <w:t>C</w:t>
            </w:r>
            <w:r w:rsidRPr="004763F8">
              <w:rPr>
                <w:rFonts w:ascii="Times New Roman" w:hAnsi="Times New Roman" w:cs="Times New Roman"/>
                <w:b/>
                <w:i/>
                <w:sz w:val="18"/>
                <w:szCs w:val="18"/>
              </w:rPr>
              <w:t>C) Pool</w:t>
            </w:r>
          </w:p>
        </w:tc>
      </w:tr>
      <w:tr w:rsidR="005B280C" w:rsidRPr="00082E58" w14:paraId="1BD3122A" w14:textId="77777777" w:rsidTr="00A80C71">
        <w:tc>
          <w:tcPr>
            <w:tcW w:w="419" w:type="dxa"/>
          </w:tcPr>
          <w:p w14:paraId="0E431835" w14:textId="77777777"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11</w:t>
            </w:r>
          </w:p>
        </w:tc>
        <w:tc>
          <w:tcPr>
            <w:tcW w:w="1556" w:type="dxa"/>
          </w:tcPr>
          <w:p w14:paraId="3F045F5A" w14:textId="77777777"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Health Safety Net Trust Fund Safety Net Care Payment</w:t>
            </w:r>
          </w:p>
        </w:tc>
        <w:tc>
          <w:tcPr>
            <w:tcW w:w="1170" w:type="dxa"/>
            <w:vAlign w:val="center"/>
          </w:tcPr>
          <w:p w14:paraId="25CADF15" w14:textId="4BC3B7A5" w:rsidR="005B280C" w:rsidRPr="004763F8" w:rsidRDefault="005B280C" w:rsidP="005B280C">
            <w:pPr>
              <w:jc w:val="center"/>
              <w:rPr>
                <w:rFonts w:ascii="Times New Roman" w:hAnsi="Times New Roman" w:cs="Times New Roman"/>
                <w:sz w:val="18"/>
                <w:szCs w:val="18"/>
              </w:rPr>
            </w:pPr>
            <w:r w:rsidRPr="004763F8">
              <w:rPr>
                <w:rFonts w:ascii="Times New Roman" w:hAnsi="Times New Roman" w:cs="Times New Roman"/>
                <w:sz w:val="18"/>
                <w:szCs w:val="18"/>
              </w:rPr>
              <w:t>UC</w:t>
            </w:r>
            <w:r w:rsidR="001042EC">
              <w:rPr>
                <w:rFonts w:ascii="Times New Roman" w:hAnsi="Times New Roman" w:cs="Times New Roman"/>
                <w:sz w:val="18"/>
                <w:szCs w:val="18"/>
              </w:rPr>
              <w:t>C</w:t>
            </w:r>
          </w:p>
        </w:tc>
        <w:tc>
          <w:tcPr>
            <w:tcW w:w="1080" w:type="dxa"/>
          </w:tcPr>
          <w:p w14:paraId="72DCE4DE" w14:textId="77777777" w:rsidR="005B280C" w:rsidRPr="004763F8" w:rsidRDefault="005B280C" w:rsidP="005B280C">
            <w:pPr>
              <w:rPr>
                <w:rFonts w:ascii="Times New Roman" w:hAnsi="Times New Roman" w:cs="Times New Roman"/>
                <w:sz w:val="18"/>
                <w:szCs w:val="18"/>
              </w:rPr>
            </w:pPr>
          </w:p>
        </w:tc>
        <w:tc>
          <w:tcPr>
            <w:tcW w:w="2738" w:type="dxa"/>
          </w:tcPr>
          <w:p w14:paraId="1F451A5A" w14:textId="22CBB58E" w:rsidR="005B280C" w:rsidRPr="004763F8" w:rsidRDefault="005B280C" w:rsidP="005B280C">
            <w:pPr>
              <w:rPr>
                <w:rFonts w:ascii="Times New Roman" w:hAnsi="Times New Roman" w:cs="Times New Roman"/>
                <w:sz w:val="18"/>
                <w:szCs w:val="18"/>
              </w:rPr>
            </w:pPr>
            <w:r w:rsidRPr="004763F8">
              <w:rPr>
                <w:rFonts w:ascii="Times New Roman" w:hAnsi="Times New Roman" w:cs="Times New Roman"/>
                <w:sz w:val="18"/>
                <w:szCs w:val="18"/>
              </w:rPr>
              <w:t>All acute hospitals and CHCs</w:t>
            </w:r>
          </w:p>
        </w:tc>
        <w:tc>
          <w:tcPr>
            <w:tcW w:w="785" w:type="dxa"/>
            <w:vAlign w:val="center"/>
          </w:tcPr>
          <w:p w14:paraId="3910B25B" w14:textId="18D56106" w:rsidR="005B280C" w:rsidRPr="004763F8" w:rsidRDefault="00FC2768" w:rsidP="004F64AA">
            <w:pPr>
              <w:jc w:val="center"/>
              <w:rPr>
                <w:rFonts w:ascii="Times New Roman" w:hAnsi="Times New Roman" w:cs="Times New Roman"/>
                <w:sz w:val="18"/>
                <w:szCs w:val="18"/>
              </w:rPr>
            </w:pPr>
            <w:r w:rsidRPr="004763F8">
              <w:rPr>
                <w:rFonts w:ascii="Times New Roman" w:hAnsi="Times New Roman" w:cs="Times New Roman"/>
                <w:sz w:val="18"/>
                <w:szCs w:val="18"/>
              </w:rPr>
              <w:t>$</w:t>
            </w:r>
            <w:r w:rsidR="00CC273F" w:rsidRPr="004763F8">
              <w:rPr>
                <w:rFonts w:ascii="Times New Roman" w:hAnsi="Times New Roman" w:cs="Times New Roman"/>
                <w:sz w:val="18"/>
                <w:szCs w:val="18"/>
              </w:rPr>
              <w:t>0.0</w:t>
            </w:r>
          </w:p>
        </w:tc>
        <w:tc>
          <w:tcPr>
            <w:tcW w:w="787" w:type="dxa"/>
            <w:vAlign w:val="center"/>
          </w:tcPr>
          <w:p w14:paraId="509727B9" w14:textId="2EB6E436" w:rsidR="005B280C" w:rsidRPr="004763F8" w:rsidRDefault="00CC273F" w:rsidP="004F64AA">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51DBB5CE" w14:textId="695B8A79" w:rsidR="005B280C" w:rsidRPr="004763F8" w:rsidRDefault="00CC273F" w:rsidP="004F64AA">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787" w:type="dxa"/>
            <w:vAlign w:val="center"/>
          </w:tcPr>
          <w:p w14:paraId="74DA7241" w14:textId="71648F3C" w:rsidR="005B280C" w:rsidRPr="004763F8" w:rsidRDefault="00CC273F" w:rsidP="004F64AA">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786" w:type="dxa"/>
            <w:vAlign w:val="center"/>
          </w:tcPr>
          <w:p w14:paraId="7B5E2052" w14:textId="0E459633" w:rsidR="005B280C" w:rsidRPr="004763F8" w:rsidRDefault="00CC273F" w:rsidP="004F64AA">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787" w:type="dxa"/>
            <w:vAlign w:val="center"/>
          </w:tcPr>
          <w:p w14:paraId="650ADB9A" w14:textId="40EDD543" w:rsidR="005B280C" w:rsidRPr="004763F8" w:rsidRDefault="00CC273F" w:rsidP="004F64AA">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787" w:type="dxa"/>
            <w:vAlign w:val="center"/>
          </w:tcPr>
          <w:p w14:paraId="6C979FD9" w14:textId="41EE27F3" w:rsidR="005B280C" w:rsidRPr="004763F8" w:rsidRDefault="00CC273F" w:rsidP="004F64AA">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892" w:type="dxa"/>
            <w:vAlign w:val="center"/>
          </w:tcPr>
          <w:p w14:paraId="0FDC402C" w14:textId="502B4E12" w:rsidR="005B280C" w:rsidRPr="004763F8" w:rsidRDefault="0006367C" w:rsidP="004F64AA">
            <w:pPr>
              <w:jc w:val="center"/>
              <w:rPr>
                <w:rFonts w:ascii="Times New Roman" w:hAnsi="Times New Roman" w:cs="Times New Roman"/>
                <w:sz w:val="18"/>
                <w:szCs w:val="18"/>
              </w:rPr>
            </w:pPr>
            <w:r w:rsidRPr="004763F8">
              <w:rPr>
                <w:rFonts w:ascii="Times New Roman" w:hAnsi="Times New Roman" w:cs="Times New Roman"/>
                <w:sz w:val="18"/>
                <w:szCs w:val="18"/>
              </w:rPr>
              <w:t>$50.0</w:t>
            </w:r>
          </w:p>
        </w:tc>
        <w:tc>
          <w:tcPr>
            <w:tcW w:w="675" w:type="dxa"/>
            <w:vAlign w:val="center"/>
          </w:tcPr>
          <w:p w14:paraId="0F9680AC" w14:textId="136B6226" w:rsidR="005B280C" w:rsidRPr="004763F8" w:rsidRDefault="00B71266" w:rsidP="00430095">
            <w:pPr>
              <w:jc w:val="center"/>
              <w:rPr>
                <w:rFonts w:ascii="Times New Roman" w:hAnsi="Times New Roman" w:cs="Times New Roman"/>
                <w:sz w:val="18"/>
                <w:szCs w:val="18"/>
              </w:rPr>
            </w:pPr>
            <w:r w:rsidRPr="004763F8">
              <w:rPr>
                <w:rFonts w:ascii="Times New Roman" w:hAnsi="Times New Roman" w:cs="Times New Roman"/>
                <w:sz w:val="18"/>
                <w:szCs w:val="18"/>
              </w:rPr>
              <w:t>(3)</w:t>
            </w:r>
          </w:p>
        </w:tc>
      </w:tr>
      <w:tr w:rsidR="005C2B03" w:rsidRPr="00082E58" w14:paraId="409510EB" w14:textId="77777777" w:rsidTr="00A80C71">
        <w:tc>
          <w:tcPr>
            <w:tcW w:w="419" w:type="dxa"/>
          </w:tcPr>
          <w:p w14:paraId="0B6C9A45" w14:textId="77777777"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12</w:t>
            </w:r>
          </w:p>
        </w:tc>
        <w:tc>
          <w:tcPr>
            <w:tcW w:w="1556" w:type="dxa"/>
          </w:tcPr>
          <w:p w14:paraId="606707B4"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Special Population State-Owned Non-Acute Hospitals Operated by the Department of Public Health</w:t>
            </w:r>
          </w:p>
        </w:tc>
        <w:tc>
          <w:tcPr>
            <w:tcW w:w="1170" w:type="dxa"/>
            <w:vAlign w:val="center"/>
          </w:tcPr>
          <w:p w14:paraId="6B9F7EE5" w14:textId="2E690651"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UC</w:t>
            </w:r>
            <w:r>
              <w:rPr>
                <w:rFonts w:ascii="Times New Roman" w:hAnsi="Times New Roman" w:cs="Times New Roman"/>
                <w:sz w:val="18"/>
                <w:szCs w:val="18"/>
              </w:rPr>
              <w:t>C</w:t>
            </w:r>
          </w:p>
        </w:tc>
        <w:tc>
          <w:tcPr>
            <w:tcW w:w="1080" w:type="dxa"/>
          </w:tcPr>
          <w:p w14:paraId="60D416B8" w14:textId="77777777" w:rsidR="005C2B03" w:rsidRPr="004763F8" w:rsidRDefault="005C2B03" w:rsidP="005C2B03">
            <w:pPr>
              <w:rPr>
                <w:rFonts w:ascii="Times New Roman" w:hAnsi="Times New Roman" w:cs="Times New Roman"/>
                <w:sz w:val="18"/>
                <w:szCs w:val="18"/>
              </w:rPr>
            </w:pPr>
          </w:p>
        </w:tc>
        <w:tc>
          <w:tcPr>
            <w:tcW w:w="2738" w:type="dxa"/>
          </w:tcPr>
          <w:p w14:paraId="673320B4"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 xml:space="preserve">Shattuck Hospital </w:t>
            </w:r>
          </w:p>
          <w:p w14:paraId="2F7A8EE1"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Tewksbury Hospital</w:t>
            </w:r>
          </w:p>
          <w:p w14:paraId="0BC82063"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 xml:space="preserve">Massachusetts Hospital School </w:t>
            </w:r>
          </w:p>
          <w:p w14:paraId="437870AD" w14:textId="178F36DB"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Western Massachusetts Hospital</w:t>
            </w:r>
          </w:p>
        </w:tc>
        <w:tc>
          <w:tcPr>
            <w:tcW w:w="785" w:type="dxa"/>
            <w:vAlign w:val="center"/>
          </w:tcPr>
          <w:p w14:paraId="7E8782E6" w14:textId="13AABE34"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2FB59A88" w14:textId="3AA28798"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64F61950" w14:textId="6032749D"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787" w:type="dxa"/>
            <w:vAlign w:val="center"/>
          </w:tcPr>
          <w:p w14:paraId="5035FDF5" w14:textId="0AB082A1"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786" w:type="dxa"/>
            <w:vAlign w:val="center"/>
          </w:tcPr>
          <w:p w14:paraId="425C8F6C" w14:textId="30901AEE"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787" w:type="dxa"/>
            <w:vAlign w:val="center"/>
          </w:tcPr>
          <w:p w14:paraId="73F6FFE4" w14:textId="2365D808"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787" w:type="dxa"/>
            <w:vAlign w:val="center"/>
          </w:tcPr>
          <w:p w14:paraId="65C3CFFA" w14:textId="151D6DE5"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892" w:type="dxa"/>
            <w:vAlign w:val="center"/>
          </w:tcPr>
          <w:p w14:paraId="240E974B" w14:textId="250DAC81"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135</w:t>
            </w:r>
            <w:r w:rsidRPr="004763F8">
              <w:rPr>
                <w:rFonts w:ascii="Times New Roman" w:hAnsi="Times New Roman" w:cs="Times New Roman"/>
                <w:sz w:val="18"/>
                <w:szCs w:val="18"/>
              </w:rPr>
              <w:t>.0</w:t>
            </w:r>
          </w:p>
        </w:tc>
        <w:tc>
          <w:tcPr>
            <w:tcW w:w="675" w:type="dxa"/>
            <w:vAlign w:val="center"/>
          </w:tcPr>
          <w:p w14:paraId="5ECEDA2E" w14:textId="20B98F78"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(5)</w:t>
            </w:r>
          </w:p>
        </w:tc>
      </w:tr>
      <w:tr w:rsidR="005C2B03" w:rsidRPr="00082E58" w14:paraId="01A37952" w14:textId="77777777" w:rsidTr="00A80C71">
        <w:tc>
          <w:tcPr>
            <w:tcW w:w="419" w:type="dxa"/>
          </w:tcPr>
          <w:p w14:paraId="31B6EB07" w14:textId="77777777"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13</w:t>
            </w:r>
          </w:p>
        </w:tc>
        <w:tc>
          <w:tcPr>
            <w:tcW w:w="1556" w:type="dxa"/>
          </w:tcPr>
          <w:p w14:paraId="51633559"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State-Owned Non-Acute Hospitals Operated by the Department of Mental Health</w:t>
            </w:r>
          </w:p>
        </w:tc>
        <w:tc>
          <w:tcPr>
            <w:tcW w:w="1170" w:type="dxa"/>
            <w:vAlign w:val="center"/>
          </w:tcPr>
          <w:p w14:paraId="66026DF2" w14:textId="0E240EF2"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UC</w:t>
            </w:r>
            <w:r>
              <w:rPr>
                <w:rFonts w:ascii="Times New Roman" w:hAnsi="Times New Roman" w:cs="Times New Roman"/>
                <w:sz w:val="18"/>
                <w:szCs w:val="18"/>
              </w:rPr>
              <w:t>C</w:t>
            </w:r>
          </w:p>
        </w:tc>
        <w:tc>
          <w:tcPr>
            <w:tcW w:w="1080" w:type="dxa"/>
          </w:tcPr>
          <w:p w14:paraId="0640DC39" w14:textId="77777777" w:rsidR="005C2B03" w:rsidRPr="004763F8" w:rsidRDefault="005C2B03" w:rsidP="005C2B03">
            <w:pPr>
              <w:rPr>
                <w:rFonts w:ascii="Times New Roman" w:hAnsi="Times New Roman" w:cs="Times New Roman"/>
                <w:sz w:val="18"/>
                <w:szCs w:val="18"/>
              </w:rPr>
            </w:pPr>
          </w:p>
        </w:tc>
        <w:tc>
          <w:tcPr>
            <w:tcW w:w="2738" w:type="dxa"/>
          </w:tcPr>
          <w:p w14:paraId="6C382E92"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Cape Cod and Islands Mental Health Center</w:t>
            </w:r>
          </w:p>
          <w:p w14:paraId="425F8E06"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Corrigan Mental Health Center</w:t>
            </w:r>
          </w:p>
          <w:p w14:paraId="66D8671A"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SC Fuller Mental Health Center</w:t>
            </w:r>
          </w:p>
          <w:p w14:paraId="16F83201"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Taunton State Hospital</w:t>
            </w:r>
          </w:p>
          <w:p w14:paraId="014D1B20" w14:textId="4AA316DF"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lastRenderedPageBreak/>
              <w:t>Worcester Recovery Center and Hospital</w:t>
            </w:r>
          </w:p>
        </w:tc>
        <w:tc>
          <w:tcPr>
            <w:tcW w:w="785" w:type="dxa"/>
            <w:vAlign w:val="center"/>
          </w:tcPr>
          <w:p w14:paraId="061658BF" w14:textId="016FA8C2"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lastRenderedPageBreak/>
              <w:t>$0.0</w:t>
            </w:r>
          </w:p>
        </w:tc>
        <w:tc>
          <w:tcPr>
            <w:tcW w:w="787" w:type="dxa"/>
            <w:vAlign w:val="center"/>
          </w:tcPr>
          <w:p w14:paraId="22573AC2" w14:textId="66E6DF2F"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0775D943" w14:textId="189FA130"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787" w:type="dxa"/>
            <w:vAlign w:val="center"/>
          </w:tcPr>
          <w:p w14:paraId="4F1C9D0B" w14:textId="3EF77D7D"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786" w:type="dxa"/>
            <w:vAlign w:val="center"/>
          </w:tcPr>
          <w:p w14:paraId="17C18BF3" w14:textId="3795F017"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787" w:type="dxa"/>
            <w:vAlign w:val="center"/>
          </w:tcPr>
          <w:p w14:paraId="77229615" w14:textId="0E28675E"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787" w:type="dxa"/>
            <w:vAlign w:val="center"/>
          </w:tcPr>
          <w:p w14:paraId="04E4954D" w14:textId="3F123FCA"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892" w:type="dxa"/>
            <w:vAlign w:val="center"/>
          </w:tcPr>
          <w:p w14:paraId="50404D37" w14:textId="3A25FC87"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315</w:t>
            </w:r>
            <w:r w:rsidRPr="004763F8">
              <w:rPr>
                <w:rFonts w:ascii="Times New Roman" w:hAnsi="Times New Roman" w:cs="Times New Roman"/>
                <w:sz w:val="18"/>
                <w:szCs w:val="18"/>
              </w:rPr>
              <w:t>.0</w:t>
            </w:r>
          </w:p>
        </w:tc>
        <w:tc>
          <w:tcPr>
            <w:tcW w:w="675" w:type="dxa"/>
            <w:vAlign w:val="center"/>
          </w:tcPr>
          <w:p w14:paraId="4DDF1132" w14:textId="32A1D948"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(5)</w:t>
            </w:r>
          </w:p>
        </w:tc>
      </w:tr>
      <w:tr w:rsidR="005B280C" w:rsidRPr="00082E58" w14:paraId="5CBFB0B2" w14:textId="77777777" w:rsidTr="00AA6D9B">
        <w:tc>
          <w:tcPr>
            <w:tcW w:w="419" w:type="dxa"/>
          </w:tcPr>
          <w:p w14:paraId="7771DD35" w14:textId="77777777" w:rsidR="005B280C" w:rsidRPr="004763F8" w:rsidRDefault="005B280C" w:rsidP="005B280C">
            <w:pPr>
              <w:jc w:val="center"/>
              <w:rPr>
                <w:rFonts w:ascii="Times New Roman" w:hAnsi="Times New Roman" w:cs="Times New Roman"/>
                <w:sz w:val="18"/>
                <w:szCs w:val="18"/>
              </w:rPr>
            </w:pPr>
          </w:p>
        </w:tc>
        <w:tc>
          <w:tcPr>
            <w:tcW w:w="6544" w:type="dxa"/>
            <w:gridSpan w:val="4"/>
          </w:tcPr>
          <w:p w14:paraId="456A2A94" w14:textId="185E1243" w:rsidR="005B280C" w:rsidRPr="004763F8" w:rsidRDefault="005B280C" w:rsidP="00AA6D9B">
            <w:pPr>
              <w:pStyle w:val="Heading1"/>
            </w:pPr>
            <w:r w:rsidRPr="004763F8">
              <w:t>Uncompensated Care (UC</w:t>
            </w:r>
            <w:r w:rsidR="001042EC">
              <w:t>C</w:t>
            </w:r>
            <w:r w:rsidRPr="004763F8">
              <w:t>) Pool Subtotal</w:t>
            </w:r>
          </w:p>
        </w:tc>
        <w:tc>
          <w:tcPr>
            <w:tcW w:w="785" w:type="dxa"/>
            <w:vAlign w:val="center"/>
          </w:tcPr>
          <w:p w14:paraId="14F04CC1" w14:textId="0704D42D" w:rsidR="005B280C" w:rsidRPr="004763F8" w:rsidRDefault="00284723"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787" w:type="dxa"/>
            <w:vAlign w:val="center"/>
          </w:tcPr>
          <w:p w14:paraId="61BD4B8C" w14:textId="67C9D67C" w:rsidR="005B280C" w:rsidRPr="004763F8" w:rsidRDefault="00284723"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786" w:type="dxa"/>
            <w:vAlign w:val="center"/>
          </w:tcPr>
          <w:p w14:paraId="360825FB" w14:textId="3C38BC60" w:rsidR="005B280C" w:rsidRPr="004763F8" w:rsidRDefault="00F72762"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787" w:type="dxa"/>
            <w:vAlign w:val="center"/>
          </w:tcPr>
          <w:p w14:paraId="71A5EC24" w14:textId="46E6E155" w:rsidR="005B280C" w:rsidRPr="004763F8" w:rsidRDefault="00F72762"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786" w:type="dxa"/>
            <w:vAlign w:val="center"/>
          </w:tcPr>
          <w:p w14:paraId="056118BE" w14:textId="23C7661B" w:rsidR="005B280C" w:rsidRPr="004763F8" w:rsidRDefault="00F72762"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787" w:type="dxa"/>
            <w:vAlign w:val="center"/>
          </w:tcPr>
          <w:p w14:paraId="78FEE7A5" w14:textId="30064FE5" w:rsidR="005B280C" w:rsidRPr="004763F8" w:rsidRDefault="00F72762"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787" w:type="dxa"/>
            <w:vAlign w:val="center"/>
          </w:tcPr>
          <w:p w14:paraId="66098EBD" w14:textId="34B11A9F" w:rsidR="005B280C" w:rsidRPr="004763F8" w:rsidRDefault="00F72762"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892" w:type="dxa"/>
            <w:vAlign w:val="center"/>
          </w:tcPr>
          <w:p w14:paraId="17B5D4C9" w14:textId="576391CF" w:rsidR="005B280C" w:rsidRPr="004763F8" w:rsidRDefault="00F72762" w:rsidP="00F72762">
            <w:pPr>
              <w:jc w:val="center"/>
              <w:rPr>
                <w:rFonts w:ascii="Times New Roman" w:hAnsi="Times New Roman" w:cs="Times New Roman"/>
                <w:b/>
                <w:i/>
                <w:sz w:val="18"/>
                <w:szCs w:val="18"/>
              </w:rPr>
            </w:pPr>
            <w:r w:rsidRPr="004763F8">
              <w:rPr>
                <w:rFonts w:ascii="Times New Roman" w:hAnsi="Times New Roman" w:cs="Times New Roman"/>
                <w:b/>
                <w:i/>
                <w:sz w:val="18"/>
                <w:szCs w:val="18"/>
              </w:rPr>
              <w:t>$500.0</w:t>
            </w:r>
          </w:p>
        </w:tc>
        <w:tc>
          <w:tcPr>
            <w:tcW w:w="675" w:type="dxa"/>
          </w:tcPr>
          <w:p w14:paraId="35B0DA9E" w14:textId="77777777" w:rsidR="005B280C" w:rsidRPr="004763F8" w:rsidRDefault="005B280C" w:rsidP="005B280C">
            <w:pPr>
              <w:rPr>
                <w:rFonts w:ascii="Times New Roman" w:hAnsi="Times New Roman" w:cs="Times New Roman"/>
                <w:sz w:val="18"/>
                <w:szCs w:val="18"/>
              </w:rPr>
            </w:pPr>
          </w:p>
        </w:tc>
      </w:tr>
      <w:tr w:rsidR="00A12B93" w:rsidRPr="00082E58" w14:paraId="10F0D995" w14:textId="77777777" w:rsidTr="00AA6D9B">
        <w:tc>
          <w:tcPr>
            <w:tcW w:w="419" w:type="dxa"/>
          </w:tcPr>
          <w:p w14:paraId="493C9078" w14:textId="77777777" w:rsidR="00A12B93" w:rsidRPr="004763F8" w:rsidRDefault="00A12B93" w:rsidP="005B280C">
            <w:pPr>
              <w:jc w:val="center"/>
              <w:rPr>
                <w:rFonts w:ascii="Times New Roman" w:hAnsi="Times New Roman" w:cs="Times New Roman"/>
                <w:sz w:val="18"/>
                <w:szCs w:val="18"/>
              </w:rPr>
            </w:pPr>
          </w:p>
        </w:tc>
        <w:tc>
          <w:tcPr>
            <w:tcW w:w="13616" w:type="dxa"/>
            <w:gridSpan w:val="13"/>
          </w:tcPr>
          <w:p w14:paraId="7372AA01" w14:textId="1A848D1E" w:rsidR="00A12B93" w:rsidRPr="00303808" w:rsidRDefault="00A12B93" w:rsidP="00303808">
            <w:pPr>
              <w:pStyle w:val="Heading1"/>
            </w:pPr>
            <w:r w:rsidRPr="00303808">
              <w:t>ConnectorCare Subsidies</w:t>
            </w:r>
          </w:p>
        </w:tc>
      </w:tr>
      <w:tr w:rsidR="00303808" w:rsidRPr="00082E58" w14:paraId="6220010D" w14:textId="77777777" w:rsidTr="005E2A72">
        <w:tc>
          <w:tcPr>
            <w:tcW w:w="419" w:type="dxa"/>
          </w:tcPr>
          <w:p w14:paraId="463FE558" w14:textId="4301F617" w:rsidR="00303808" w:rsidRPr="004763F8" w:rsidRDefault="00303808" w:rsidP="00244CC3">
            <w:pPr>
              <w:jc w:val="center"/>
              <w:rPr>
                <w:rFonts w:ascii="Times New Roman" w:hAnsi="Times New Roman" w:cs="Times New Roman"/>
                <w:sz w:val="18"/>
                <w:szCs w:val="18"/>
              </w:rPr>
            </w:pPr>
            <w:r>
              <w:rPr>
                <w:rFonts w:ascii="Times New Roman" w:hAnsi="Times New Roman" w:cs="Times New Roman"/>
                <w:sz w:val="18"/>
                <w:szCs w:val="18"/>
              </w:rPr>
              <w:t>14</w:t>
            </w:r>
          </w:p>
        </w:tc>
        <w:tc>
          <w:tcPr>
            <w:tcW w:w="1556" w:type="dxa"/>
          </w:tcPr>
          <w:p w14:paraId="25A80C20" w14:textId="5728001C" w:rsidR="00303808" w:rsidRDefault="00303808" w:rsidP="00244CC3">
            <w:pPr>
              <w:tabs>
                <w:tab w:val="left" w:pos="2029"/>
              </w:tabs>
              <w:rPr>
                <w:rFonts w:ascii="Times New Roman" w:hAnsi="Times New Roman" w:cs="Times New Roman"/>
                <w:b/>
                <w:i/>
                <w:sz w:val="18"/>
                <w:szCs w:val="18"/>
              </w:rPr>
            </w:pPr>
            <w:r>
              <w:rPr>
                <w:rFonts w:ascii="Times New Roman" w:hAnsi="Times New Roman" w:cs="Times New Roman"/>
                <w:b/>
                <w:i/>
                <w:sz w:val="18"/>
                <w:szCs w:val="18"/>
              </w:rPr>
              <w:t>DSHP- Health Connector Premium and Cost Sharing</w:t>
            </w:r>
          </w:p>
        </w:tc>
        <w:tc>
          <w:tcPr>
            <w:tcW w:w="1170" w:type="dxa"/>
            <w:vAlign w:val="center"/>
          </w:tcPr>
          <w:p w14:paraId="44CCE3B6" w14:textId="60C6C8BE" w:rsidR="00303808" w:rsidRPr="004763F8" w:rsidRDefault="005E2A72" w:rsidP="005E2A72">
            <w:pPr>
              <w:tabs>
                <w:tab w:val="left" w:pos="2029"/>
              </w:tabs>
              <w:jc w:val="center"/>
              <w:rPr>
                <w:rFonts w:ascii="Times New Roman" w:hAnsi="Times New Roman" w:cs="Times New Roman"/>
                <w:b/>
                <w:i/>
                <w:sz w:val="18"/>
                <w:szCs w:val="18"/>
              </w:rPr>
            </w:pPr>
            <w:r w:rsidRPr="004763F8">
              <w:rPr>
                <w:rFonts w:ascii="Times New Roman" w:hAnsi="Times New Roman" w:cs="Times New Roman"/>
                <w:sz w:val="18"/>
                <w:szCs w:val="18"/>
              </w:rPr>
              <w:t>N/A</w:t>
            </w:r>
          </w:p>
        </w:tc>
        <w:tc>
          <w:tcPr>
            <w:tcW w:w="1080" w:type="dxa"/>
            <w:vAlign w:val="center"/>
          </w:tcPr>
          <w:p w14:paraId="134E40AB" w14:textId="5288AFA2" w:rsidR="00303808" w:rsidRPr="0064626F" w:rsidRDefault="00303808" w:rsidP="0064626F">
            <w:pPr>
              <w:jc w:val="center"/>
              <w:rPr>
                <w:rFonts w:ascii="Times New Roman" w:hAnsi="Times New Roman" w:cs="Times New Roman"/>
                <w:sz w:val="18"/>
                <w:szCs w:val="18"/>
              </w:rPr>
            </w:pPr>
          </w:p>
        </w:tc>
        <w:tc>
          <w:tcPr>
            <w:tcW w:w="2738" w:type="dxa"/>
            <w:vAlign w:val="center"/>
          </w:tcPr>
          <w:p w14:paraId="1C4E344B" w14:textId="5F0454F3" w:rsidR="00303808" w:rsidRPr="004763F8" w:rsidRDefault="00303808" w:rsidP="00303808">
            <w:pPr>
              <w:tabs>
                <w:tab w:val="left" w:pos="2029"/>
              </w:tabs>
              <w:jc w:val="center"/>
              <w:rPr>
                <w:rFonts w:ascii="Times New Roman" w:hAnsi="Times New Roman" w:cs="Times New Roman"/>
                <w:b/>
                <w:i/>
                <w:sz w:val="18"/>
                <w:szCs w:val="18"/>
              </w:rPr>
            </w:pPr>
            <w:r w:rsidRPr="004763F8">
              <w:rPr>
                <w:rFonts w:ascii="Times New Roman" w:hAnsi="Times New Roman" w:cs="Times New Roman"/>
                <w:sz w:val="18"/>
                <w:szCs w:val="18"/>
              </w:rPr>
              <w:t>N/A</w:t>
            </w:r>
          </w:p>
        </w:tc>
        <w:tc>
          <w:tcPr>
            <w:tcW w:w="785" w:type="dxa"/>
            <w:vAlign w:val="center"/>
          </w:tcPr>
          <w:p w14:paraId="7F38D41E" w14:textId="51FC4225" w:rsidR="00303808" w:rsidRPr="0064626F" w:rsidRDefault="00303808" w:rsidP="00244CC3">
            <w:pPr>
              <w:jc w:val="center"/>
              <w:rPr>
                <w:rFonts w:ascii="Times New Roman" w:hAnsi="Times New Roman" w:cs="Times New Roman"/>
                <w:sz w:val="18"/>
                <w:szCs w:val="18"/>
              </w:rPr>
            </w:pPr>
            <w:r w:rsidRPr="0064626F">
              <w:rPr>
                <w:rFonts w:ascii="Times New Roman" w:hAnsi="Times New Roman" w:cs="Times New Roman"/>
                <w:sz w:val="18"/>
                <w:szCs w:val="18"/>
              </w:rPr>
              <w:t>$17.7</w:t>
            </w:r>
          </w:p>
        </w:tc>
        <w:tc>
          <w:tcPr>
            <w:tcW w:w="787" w:type="dxa"/>
            <w:vAlign w:val="center"/>
          </w:tcPr>
          <w:p w14:paraId="422E8FEA" w14:textId="28877B46" w:rsidR="00303808" w:rsidRPr="0064626F" w:rsidRDefault="00303808" w:rsidP="00244CC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0F53D828" w14:textId="7090E7FF" w:rsidR="00303808" w:rsidRPr="0064626F" w:rsidRDefault="00303808" w:rsidP="00244CC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1E982956" w14:textId="7B42508E" w:rsidR="00303808" w:rsidRPr="0064626F" w:rsidRDefault="00303808" w:rsidP="00244CC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6" w:type="dxa"/>
            <w:vAlign w:val="center"/>
          </w:tcPr>
          <w:p w14:paraId="4E768190" w14:textId="3A195132" w:rsidR="00303808" w:rsidRPr="0064626F" w:rsidRDefault="00303808" w:rsidP="00244CC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3355496E" w14:textId="1582D2C7" w:rsidR="00303808" w:rsidRPr="0064626F" w:rsidRDefault="00303808" w:rsidP="00244CC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787" w:type="dxa"/>
            <w:vAlign w:val="center"/>
          </w:tcPr>
          <w:p w14:paraId="69EECBD0" w14:textId="194EA54C" w:rsidR="00303808" w:rsidRPr="0064626F" w:rsidRDefault="00303808" w:rsidP="00244CC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92" w:type="dxa"/>
            <w:vAlign w:val="center"/>
          </w:tcPr>
          <w:p w14:paraId="090DD603" w14:textId="79282335" w:rsidR="00303808" w:rsidRPr="0064626F" w:rsidRDefault="00303808" w:rsidP="00244CC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675" w:type="dxa"/>
            <w:vAlign w:val="center"/>
          </w:tcPr>
          <w:p w14:paraId="72D7F6B2" w14:textId="3CE88725" w:rsidR="00303808" w:rsidRPr="004763F8" w:rsidRDefault="003D1E0D" w:rsidP="003D1E0D">
            <w:pPr>
              <w:jc w:val="center"/>
              <w:rPr>
                <w:rFonts w:ascii="Times New Roman" w:hAnsi="Times New Roman" w:cs="Times New Roman"/>
                <w:sz w:val="18"/>
                <w:szCs w:val="18"/>
              </w:rPr>
            </w:pPr>
            <w:r>
              <w:rPr>
                <w:rFonts w:ascii="Times New Roman" w:hAnsi="Times New Roman" w:cs="Times New Roman"/>
                <w:sz w:val="18"/>
                <w:szCs w:val="18"/>
              </w:rPr>
              <w:t>(6)</w:t>
            </w:r>
          </w:p>
        </w:tc>
      </w:tr>
      <w:tr w:rsidR="00FA4C62" w:rsidRPr="00082E58" w14:paraId="3134DB22" w14:textId="77777777" w:rsidTr="00AA6D9B">
        <w:tc>
          <w:tcPr>
            <w:tcW w:w="419" w:type="dxa"/>
          </w:tcPr>
          <w:p w14:paraId="49455BCD" w14:textId="77777777" w:rsidR="00FA4C62" w:rsidRPr="004763F8" w:rsidRDefault="00FA4C62" w:rsidP="00FA4C62">
            <w:pPr>
              <w:jc w:val="center"/>
              <w:rPr>
                <w:rFonts w:ascii="Times New Roman" w:hAnsi="Times New Roman" w:cs="Times New Roman"/>
                <w:sz w:val="18"/>
                <w:szCs w:val="18"/>
              </w:rPr>
            </w:pPr>
          </w:p>
        </w:tc>
        <w:tc>
          <w:tcPr>
            <w:tcW w:w="6544" w:type="dxa"/>
            <w:gridSpan w:val="4"/>
          </w:tcPr>
          <w:p w14:paraId="04DFB4B9" w14:textId="4EA1BDA1" w:rsidR="00FA4C62" w:rsidRPr="004763F8" w:rsidRDefault="00FA4C62" w:rsidP="00FA4C62">
            <w:pPr>
              <w:rPr>
                <w:rFonts w:ascii="Times New Roman" w:hAnsi="Times New Roman" w:cs="Times New Roman"/>
                <w:b/>
                <w:i/>
                <w:sz w:val="18"/>
                <w:szCs w:val="18"/>
              </w:rPr>
            </w:pPr>
            <w:r>
              <w:rPr>
                <w:rFonts w:ascii="Times New Roman" w:hAnsi="Times New Roman" w:cs="Times New Roman"/>
                <w:b/>
                <w:i/>
                <w:sz w:val="18"/>
                <w:szCs w:val="18"/>
              </w:rPr>
              <w:t>Connector Care Subsidies Subtotal</w:t>
            </w:r>
          </w:p>
        </w:tc>
        <w:tc>
          <w:tcPr>
            <w:tcW w:w="785" w:type="dxa"/>
            <w:vAlign w:val="center"/>
          </w:tcPr>
          <w:p w14:paraId="1524CA3E" w14:textId="2D037E2E" w:rsidR="00FA4C62" w:rsidRPr="004763F8" w:rsidRDefault="00FA4C62" w:rsidP="00FA4C62">
            <w:pPr>
              <w:jc w:val="center"/>
              <w:rPr>
                <w:rFonts w:ascii="Times New Roman" w:hAnsi="Times New Roman" w:cs="Times New Roman"/>
                <w:b/>
                <w:i/>
                <w:sz w:val="18"/>
                <w:szCs w:val="18"/>
              </w:rPr>
            </w:pPr>
            <w:r>
              <w:rPr>
                <w:rFonts w:ascii="Times New Roman" w:hAnsi="Times New Roman" w:cs="Times New Roman"/>
                <w:b/>
                <w:i/>
                <w:sz w:val="18"/>
                <w:szCs w:val="18"/>
              </w:rPr>
              <w:t>$17.7</w:t>
            </w:r>
          </w:p>
        </w:tc>
        <w:tc>
          <w:tcPr>
            <w:tcW w:w="787" w:type="dxa"/>
          </w:tcPr>
          <w:p w14:paraId="3F6F665E" w14:textId="7B97635B" w:rsidR="00FA4C62" w:rsidRPr="004763F8" w:rsidRDefault="00FA4C62" w:rsidP="00FA4C62">
            <w:pPr>
              <w:jc w:val="center"/>
              <w:rPr>
                <w:rFonts w:ascii="Times New Roman" w:hAnsi="Times New Roman" w:cs="Times New Roman"/>
                <w:b/>
                <w:i/>
                <w:sz w:val="18"/>
                <w:szCs w:val="18"/>
              </w:rPr>
            </w:pPr>
            <w:r w:rsidRPr="00AA6D9B">
              <w:rPr>
                <w:rFonts w:ascii="Times New Roman" w:hAnsi="Times New Roman" w:cs="Times New Roman"/>
                <w:b/>
                <w:i/>
                <w:sz w:val="18"/>
                <w:szCs w:val="18"/>
              </w:rPr>
              <w:t>$0.0</w:t>
            </w:r>
          </w:p>
        </w:tc>
        <w:tc>
          <w:tcPr>
            <w:tcW w:w="786" w:type="dxa"/>
          </w:tcPr>
          <w:p w14:paraId="2FB706AE" w14:textId="6BF7E68A" w:rsidR="00FA4C62" w:rsidRPr="004763F8" w:rsidRDefault="00FA4C62" w:rsidP="00FA4C62">
            <w:pPr>
              <w:jc w:val="center"/>
              <w:rPr>
                <w:rFonts w:ascii="Times New Roman" w:hAnsi="Times New Roman" w:cs="Times New Roman"/>
                <w:b/>
                <w:i/>
                <w:sz w:val="18"/>
                <w:szCs w:val="18"/>
              </w:rPr>
            </w:pPr>
            <w:r w:rsidRPr="00AA6D9B">
              <w:rPr>
                <w:rFonts w:ascii="Times New Roman" w:hAnsi="Times New Roman" w:cs="Times New Roman"/>
                <w:b/>
                <w:i/>
                <w:sz w:val="18"/>
                <w:szCs w:val="18"/>
              </w:rPr>
              <w:t>$0.0</w:t>
            </w:r>
          </w:p>
        </w:tc>
        <w:tc>
          <w:tcPr>
            <w:tcW w:w="787" w:type="dxa"/>
          </w:tcPr>
          <w:p w14:paraId="1B881595" w14:textId="5A7622BE" w:rsidR="00FA4C62" w:rsidRPr="004763F8" w:rsidRDefault="00FA4C62" w:rsidP="00FA4C62">
            <w:pPr>
              <w:jc w:val="center"/>
              <w:rPr>
                <w:rFonts w:ascii="Times New Roman" w:hAnsi="Times New Roman" w:cs="Times New Roman"/>
                <w:b/>
                <w:i/>
                <w:sz w:val="18"/>
                <w:szCs w:val="18"/>
              </w:rPr>
            </w:pPr>
            <w:r w:rsidRPr="00AA6D9B">
              <w:rPr>
                <w:rFonts w:ascii="Times New Roman" w:hAnsi="Times New Roman" w:cs="Times New Roman"/>
                <w:b/>
                <w:i/>
                <w:sz w:val="18"/>
                <w:szCs w:val="18"/>
              </w:rPr>
              <w:t>$0.0</w:t>
            </w:r>
          </w:p>
        </w:tc>
        <w:tc>
          <w:tcPr>
            <w:tcW w:w="786" w:type="dxa"/>
          </w:tcPr>
          <w:p w14:paraId="4EB0BCD6" w14:textId="011FC990" w:rsidR="00FA4C62" w:rsidRPr="004763F8" w:rsidRDefault="00FA4C62" w:rsidP="00FA4C62">
            <w:pPr>
              <w:jc w:val="center"/>
              <w:rPr>
                <w:rFonts w:ascii="Times New Roman" w:hAnsi="Times New Roman" w:cs="Times New Roman"/>
                <w:b/>
                <w:i/>
                <w:sz w:val="18"/>
                <w:szCs w:val="18"/>
              </w:rPr>
            </w:pPr>
            <w:r w:rsidRPr="00AA6D9B">
              <w:rPr>
                <w:rFonts w:ascii="Times New Roman" w:hAnsi="Times New Roman" w:cs="Times New Roman"/>
                <w:b/>
                <w:i/>
                <w:sz w:val="18"/>
                <w:szCs w:val="18"/>
              </w:rPr>
              <w:t>$0.0</w:t>
            </w:r>
          </w:p>
        </w:tc>
        <w:tc>
          <w:tcPr>
            <w:tcW w:w="787" w:type="dxa"/>
          </w:tcPr>
          <w:p w14:paraId="6D49310F" w14:textId="3B845A6D" w:rsidR="00FA4C62" w:rsidRPr="004763F8" w:rsidRDefault="00FA4C62" w:rsidP="00FA4C62">
            <w:pPr>
              <w:jc w:val="center"/>
              <w:rPr>
                <w:rFonts w:ascii="Times New Roman" w:hAnsi="Times New Roman" w:cs="Times New Roman"/>
                <w:b/>
                <w:i/>
                <w:sz w:val="18"/>
                <w:szCs w:val="18"/>
              </w:rPr>
            </w:pPr>
            <w:r w:rsidRPr="00AA6D9B">
              <w:rPr>
                <w:rFonts w:ascii="Times New Roman" w:hAnsi="Times New Roman" w:cs="Times New Roman"/>
                <w:b/>
                <w:i/>
                <w:sz w:val="18"/>
                <w:szCs w:val="18"/>
              </w:rPr>
              <w:t>$0.0</w:t>
            </w:r>
          </w:p>
        </w:tc>
        <w:tc>
          <w:tcPr>
            <w:tcW w:w="787" w:type="dxa"/>
          </w:tcPr>
          <w:p w14:paraId="2BEC0C0E" w14:textId="5F8DDB84" w:rsidR="00FA4C62" w:rsidRPr="004763F8" w:rsidRDefault="00FA4C62" w:rsidP="00FA4C62">
            <w:pPr>
              <w:jc w:val="center"/>
              <w:rPr>
                <w:rFonts w:ascii="Times New Roman" w:hAnsi="Times New Roman" w:cs="Times New Roman"/>
                <w:b/>
                <w:i/>
                <w:sz w:val="18"/>
                <w:szCs w:val="18"/>
              </w:rPr>
            </w:pPr>
            <w:r w:rsidRPr="00AA6D9B">
              <w:rPr>
                <w:rFonts w:ascii="Times New Roman" w:hAnsi="Times New Roman" w:cs="Times New Roman"/>
                <w:b/>
                <w:i/>
                <w:sz w:val="18"/>
                <w:szCs w:val="18"/>
              </w:rPr>
              <w:t>$0.0</w:t>
            </w:r>
          </w:p>
        </w:tc>
        <w:tc>
          <w:tcPr>
            <w:tcW w:w="892" w:type="dxa"/>
          </w:tcPr>
          <w:p w14:paraId="19973574" w14:textId="602B4D0A" w:rsidR="00FA4C62" w:rsidRPr="004763F8" w:rsidRDefault="00FA4C62" w:rsidP="00FA4C62">
            <w:pPr>
              <w:jc w:val="center"/>
              <w:rPr>
                <w:rFonts w:ascii="Times New Roman" w:hAnsi="Times New Roman" w:cs="Times New Roman"/>
                <w:b/>
                <w:i/>
                <w:sz w:val="18"/>
                <w:szCs w:val="18"/>
              </w:rPr>
            </w:pPr>
            <w:r w:rsidRPr="00AA6D9B">
              <w:rPr>
                <w:rFonts w:ascii="Times New Roman" w:hAnsi="Times New Roman" w:cs="Times New Roman"/>
                <w:b/>
                <w:i/>
                <w:sz w:val="18"/>
                <w:szCs w:val="18"/>
              </w:rPr>
              <w:t>$0.0</w:t>
            </w:r>
          </w:p>
        </w:tc>
        <w:tc>
          <w:tcPr>
            <w:tcW w:w="675" w:type="dxa"/>
          </w:tcPr>
          <w:p w14:paraId="58EA57BD" w14:textId="77777777" w:rsidR="00FA4C62" w:rsidRPr="004763F8" w:rsidRDefault="00FA4C62" w:rsidP="00FA4C62">
            <w:pPr>
              <w:rPr>
                <w:rFonts w:ascii="Times New Roman" w:hAnsi="Times New Roman" w:cs="Times New Roman"/>
                <w:sz w:val="18"/>
                <w:szCs w:val="18"/>
              </w:rPr>
            </w:pPr>
          </w:p>
        </w:tc>
      </w:tr>
      <w:tr w:rsidR="00743E6C" w:rsidRPr="00082E58" w14:paraId="1339A24C" w14:textId="77777777" w:rsidTr="00AA6D9B">
        <w:tc>
          <w:tcPr>
            <w:tcW w:w="419" w:type="dxa"/>
          </w:tcPr>
          <w:p w14:paraId="40EA7993" w14:textId="77777777" w:rsidR="00743E6C" w:rsidRPr="004763F8" w:rsidRDefault="00743E6C" w:rsidP="00743E6C">
            <w:pPr>
              <w:jc w:val="center"/>
              <w:rPr>
                <w:rFonts w:ascii="Times New Roman" w:hAnsi="Times New Roman" w:cs="Times New Roman"/>
                <w:sz w:val="18"/>
                <w:szCs w:val="18"/>
              </w:rPr>
            </w:pPr>
          </w:p>
        </w:tc>
        <w:tc>
          <w:tcPr>
            <w:tcW w:w="6544" w:type="dxa"/>
            <w:gridSpan w:val="4"/>
          </w:tcPr>
          <w:p w14:paraId="2DD532F6" w14:textId="34F097D6" w:rsidR="00743E6C" w:rsidRPr="004763F8" w:rsidRDefault="00743E6C" w:rsidP="00743E6C">
            <w:pPr>
              <w:rPr>
                <w:rFonts w:ascii="Times New Roman" w:hAnsi="Times New Roman" w:cs="Times New Roman"/>
                <w:b/>
                <w:sz w:val="18"/>
                <w:szCs w:val="18"/>
              </w:rPr>
            </w:pPr>
            <w:r w:rsidRPr="004763F8">
              <w:rPr>
                <w:rFonts w:ascii="Times New Roman" w:hAnsi="Times New Roman" w:cs="Times New Roman"/>
                <w:b/>
                <w:sz w:val="18"/>
                <w:szCs w:val="18"/>
              </w:rPr>
              <w:t>Total</w:t>
            </w:r>
          </w:p>
        </w:tc>
        <w:tc>
          <w:tcPr>
            <w:tcW w:w="785" w:type="dxa"/>
            <w:vAlign w:val="center"/>
          </w:tcPr>
          <w:p w14:paraId="6710D13F" w14:textId="2DFC0DA8" w:rsidR="00743E6C" w:rsidRPr="002104F9" w:rsidRDefault="00743E6C" w:rsidP="00743E6C">
            <w:pPr>
              <w:jc w:val="center"/>
              <w:rPr>
                <w:rFonts w:ascii="Times New Roman" w:hAnsi="Times New Roman" w:cs="Times New Roman"/>
                <w:b/>
                <w:sz w:val="18"/>
                <w:szCs w:val="18"/>
              </w:rPr>
            </w:pPr>
            <w:r w:rsidRPr="002104F9">
              <w:rPr>
                <w:rFonts w:ascii="Times New Roman" w:hAnsi="Times New Roman" w:cs="Times New Roman"/>
                <w:b/>
                <w:sz w:val="18"/>
                <w:szCs w:val="18"/>
              </w:rPr>
              <w:t>$</w:t>
            </w:r>
            <w:r w:rsidR="00FA4C62" w:rsidRPr="002104F9">
              <w:rPr>
                <w:rFonts w:ascii="Times New Roman" w:hAnsi="Times New Roman" w:cs="Times New Roman"/>
                <w:b/>
                <w:sz w:val="18"/>
                <w:szCs w:val="18"/>
              </w:rPr>
              <w:t>2</w:t>
            </w:r>
            <w:r w:rsidR="000A6E71" w:rsidRPr="002104F9">
              <w:rPr>
                <w:rFonts w:ascii="Times New Roman" w:hAnsi="Times New Roman" w:cs="Times New Roman"/>
                <w:b/>
                <w:sz w:val="18"/>
                <w:szCs w:val="18"/>
              </w:rPr>
              <w:t>4</w:t>
            </w:r>
            <w:r w:rsidR="003D7192" w:rsidRPr="002104F9">
              <w:rPr>
                <w:rFonts w:ascii="Times New Roman" w:hAnsi="Times New Roman" w:cs="Times New Roman"/>
                <w:b/>
                <w:sz w:val="18"/>
                <w:szCs w:val="18"/>
              </w:rPr>
              <w:t>4.0</w:t>
            </w:r>
          </w:p>
        </w:tc>
        <w:tc>
          <w:tcPr>
            <w:tcW w:w="787" w:type="dxa"/>
            <w:vAlign w:val="bottom"/>
          </w:tcPr>
          <w:p w14:paraId="0B383B7A" w14:textId="31800400" w:rsidR="00743E6C" w:rsidRPr="002104F9" w:rsidRDefault="00743E6C" w:rsidP="00743E6C">
            <w:pPr>
              <w:jc w:val="center"/>
              <w:rPr>
                <w:rFonts w:ascii="Times New Roman" w:hAnsi="Times New Roman" w:cs="Times New Roman"/>
                <w:b/>
                <w:sz w:val="18"/>
                <w:szCs w:val="18"/>
              </w:rPr>
            </w:pPr>
            <w:r w:rsidRPr="002104F9">
              <w:rPr>
                <w:rFonts w:ascii="Times New Roman" w:hAnsi="Times New Roman" w:cs="Times New Roman"/>
                <w:b/>
                <w:sz w:val="18"/>
                <w:szCs w:val="18"/>
              </w:rPr>
              <w:t xml:space="preserve">$229.3 </w:t>
            </w:r>
          </w:p>
        </w:tc>
        <w:tc>
          <w:tcPr>
            <w:tcW w:w="786" w:type="dxa"/>
            <w:vAlign w:val="bottom"/>
          </w:tcPr>
          <w:p w14:paraId="074E65C8" w14:textId="39A4BB13" w:rsidR="00743E6C" w:rsidRPr="002104F9" w:rsidRDefault="00743E6C" w:rsidP="00743E6C">
            <w:pPr>
              <w:jc w:val="center"/>
              <w:rPr>
                <w:rFonts w:ascii="Times New Roman" w:hAnsi="Times New Roman" w:cs="Times New Roman"/>
                <w:b/>
                <w:sz w:val="18"/>
                <w:szCs w:val="18"/>
              </w:rPr>
            </w:pPr>
            <w:r w:rsidRPr="002104F9">
              <w:rPr>
                <w:rFonts w:ascii="Times New Roman" w:hAnsi="Times New Roman" w:cs="Times New Roman"/>
                <w:b/>
                <w:sz w:val="18"/>
                <w:szCs w:val="18"/>
              </w:rPr>
              <w:t>$</w:t>
            </w:r>
            <w:r w:rsidR="00D06478" w:rsidRPr="002104F9">
              <w:rPr>
                <w:rFonts w:ascii="Times New Roman" w:hAnsi="Times New Roman" w:cs="Times New Roman"/>
                <w:b/>
                <w:sz w:val="18"/>
                <w:szCs w:val="18"/>
              </w:rPr>
              <w:t>988.6</w:t>
            </w:r>
            <w:r w:rsidRPr="002104F9">
              <w:rPr>
                <w:rFonts w:ascii="Times New Roman" w:hAnsi="Times New Roman" w:cs="Times New Roman"/>
                <w:b/>
                <w:sz w:val="18"/>
                <w:szCs w:val="18"/>
              </w:rPr>
              <w:t xml:space="preserve"> </w:t>
            </w:r>
          </w:p>
        </w:tc>
        <w:tc>
          <w:tcPr>
            <w:tcW w:w="787" w:type="dxa"/>
            <w:vAlign w:val="bottom"/>
          </w:tcPr>
          <w:p w14:paraId="65A34E72" w14:textId="54DF57FD" w:rsidR="00743E6C" w:rsidRPr="002104F9" w:rsidRDefault="00743E6C" w:rsidP="00743E6C">
            <w:pPr>
              <w:jc w:val="center"/>
              <w:rPr>
                <w:rFonts w:ascii="Times New Roman" w:hAnsi="Times New Roman" w:cs="Times New Roman"/>
                <w:b/>
                <w:sz w:val="18"/>
                <w:szCs w:val="18"/>
              </w:rPr>
            </w:pPr>
            <w:r w:rsidRPr="002104F9">
              <w:rPr>
                <w:rFonts w:ascii="Times New Roman" w:hAnsi="Times New Roman" w:cs="Times New Roman"/>
                <w:b/>
                <w:sz w:val="18"/>
                <w:szCs w:val="18"/>
              </w:rPr>
              <w:t>$</w:t>
            </w:r>
            <w:r w:rsidR="00C418D7" w:rsidRPr="002104F9">
              <w:rPr>
                <w:rFonts w:ascii="Times New Roman" w:hAnsi="Times New Roman" w:cs="Times New Roman"/>
                <w:b/>
                <w:sz w:val="18"/>
                <w:szCs w:val="18"/>
              </w:rPr>
              <w:t>929.0</w:t>
            </w:r>
            <w:r w:rsidRPr="002104F9">
              <w:rPr>
                <w:rFonts w:ascii="Times New Roman" w:hAnsi="Times New Roman" w:cs="Times New Roman"/>
                <w:b/>
                <w:sz w:val="18"/>
                <w:szCs w:val="18"/>
              </w:rPr>
              <w:t xml:space="preserve"> </w:t>
            </w:r>
          </w:p>
        </w:tc>
        <w:tc>
          <w:tcPr>
            <w:tcW w:w="786" w:type="dxa"/>
            <w:vAlign w:val="bottom"/>
          </w:tcPr>
          <w:p w14:paraId="45054C5F" w14:textId="6ED3BB78" w:rsidR="00743E6C" w:rsidRPr="002104F9" w:rsidRDefault="00743E6C" w:rsidP="00743E6C">
            <w:pPr>
              <w:jc w:val="center"/>
              <w:rPr>
                <w:rFonts w:ascii="Times New Roman" w:hAnsi="Times New Roman" w:cs="Times New Roman"/>
                <w:b/>
                <w:sz w:val="18"/>
                <w:szCs w:val="18"/>
              </w:rPr>
            </w:pPr>
            <w:r w:rsidRPr="002104F9">
              <w:rPr>
                <w:rFonts w:ascii="Times New Roman" w:hAnsi="Times New Roman" w:cs="Times New Roman"/>
                <w:b/>
                <w:sz w:val="18"/>
                <w:szCs w:val="18"/>
              </w:rPr>
              <w:t>$</w:t>
            </w:r>
            <w:r w:rsidR="00C418D7" w:rsidRPr="002104F9">
              <w:rPr>
                <w:rFonts w:ascii="Times New Roman" w:hAnsi="Times New Roman" w:cs="Times New Roman"/>
                <w:b/>
                <w:sz w:val="18"/>
                <w:szCs w:val="18"/>
              </w:rPr>
              <w:t>884.2</w:t>
            </w:r>
            <w:r w:rsidRPr="002104F9">
              <w:rPr>
                <w:rFonts w:ascii="Times New Roman" w:hAnsi="Times New Roman" w:cs="Times New Roman"/>
                <w:b/>
                <w:sz w:val="18"/>
                <w:szCs w:val="18"/>
              </w:rPr>
              <w:t xml:space="preserve"> </w:t>
            </w:r>
          </w:p>
        </w:tc>
        <w:tc>
          <w:tcPr>
            <w:tcW w:w="787" w:type="dxa"/>
            <w:vAlign w:val="bottom"/>
          </w:tcPr>
          <w:p w14:paraId="774FB3FF" w14:textId="0A3322E3" w:rsidR="00743E6C" w:rsidRPr="002104F9" w:rsidRDefault="00743E6C" w:rsidP="00743E6C">
            <w:pPr>
              <w:jc w:val="center"/>
              <w:rPr>
                <w:rFonts w:ascii="Times New Roman" w:hAnsi="Times New Roman" w:cs="Times New Roman"/>
                <w:b/>
                <w:sz w:val="18"/>
                <w:szCs w:val="18"/>
              </w:rPr>
            </w:pPr>
            <w:r w:rsidRPr="002104F9">
              <w:rPr>
                <w:rFonts w:ascii="Times New Roman" w:hAnsi="Times New Roman" w:cs="Times New Roman"/>
                <w:b/>
                <w:sz w:val="18"/>
                <w:szCs w:val="18"/>
              </w:rPr>
              <w:t xml:space="preserve">$850.5 </w:t>
            </w:r>
          </w:p>
        </w:tc>
        <w:tc>
          <w:tcPr>
            <w:tcW w:w="787" w:type="dxa"/>
            <w:vAlign w:val="bottom"/>
          </w:tcPr>
          <w:p w14:paraId="47B93586" w14:textId="66CE0A39" w:rsidR="00743E6C" w:rsidRPr="002104F9" w:rsidRDefault="00743E6C" w:rsidP="00743E6C">
            <w:pPr>
              <w:jc w:val="center"/>
              <w:rPr>
                <w:rFonts w:ascii="Times New Roman" w:hAnsi="Times New Roman" w:cs="Times New Roman"/>
                <w:b/>
                <w:sz w:val="18"/>
                <w:szCs w:val="18"/>
              </w:rPr>
            </w:pPr>
            <w:r w:rsidRPr="002104F9">
              <w:rPr>
                <w:rFonts w:ascii="Times New Roman" w:hAnsi="Times New Roman" w:cs="Times New Roman"/>
                <w:b/>
                <w:sz w:val="18"/>
                <w:szCs w:val="18"/>
              </w:rPr>
              <w:t xml:space="preserve">$850.0 </w:t>
            </w:r>
          </w:p>
        </w:tc>
        <w:tc>
          <w:tcPr>
            <w:tcW w:w="892" w:type="dxa"/>
            <w:vAlign w:val="bottom"/>
          </w:tcPr>
          <w:p w14:paraId="27472122" w14:textId="2DC42EE4" w:rsidR="00743E6C" w:rsidRPr="002104F9" w:rsidRDefault="00743E6C" w:rsidP="00743E6C">
            <w:pPr>
              <w:jc w:val="center"/>
              <w:rPr>
                <w:rFonts w:ascii="Times New Roman" w:hAnsi="Times New Roman" w:cs="Times New Roman"/>
                <w:b/>
                <w:sz w:val="18"/>
                <w:szCs w:val="18"/>
              </w:rPr>
            </w:pPr>
            <w:r w:rsidRPr="002104F9">
              <w:rPr>
                <w:rFonts w:ascii="Times New Roman" w:hAnsi="Times New Roman" w:cs="Times New Roman"/>
                <w:b/>
                <w:sz w:val="18"/>
                <w:szCs w:val="18"/>
              </w:rPr>
              <w:t>$4,</w:t>
            </w:r>
            <w:r w:rsidR="00FA4C62" w:rsidRPr="002104F9">
              <w:rPr>
                <w:rFonts w:ascii="Times New Roman" w:hAnsi="Times New Roman" w:cs="Times New Roman"/>
                <w:b/>
                <w:sz w:val="18"/>
                <w:szCs w:val="18"/>
              </w:rPr>
              <w:t>731.6</w:t>
            </w:r>
            <w:r w:rsidRPr="002104F9">
              <w:rPr>
                <w:rFonts w:ascii="Times New Roman" w:hAnsi="Times New Roman" w:cs="Times New Roman"/>
                <w:b/>
                <w:sz w:val="18"/>
                <w:szCs w:val="18"/>
              </w:rPr>
              <w:t xml:space="preserve"> </w:t>
            </w:r>
          </w:p>
        </w:tc>
        <w:tc>
          <w:tcPr>
            <w:tcW w:w="675" w:type="dxa"/>
          </w:tcPr>
          <w:p w14:paraId="6ECEEBD1" w14:textId="77777777" w:rsidR="00743E6C" w:rsidRPr="004763F8" w:rsidRDefault="00743E6C" w:rsidP="00743E6C">
            <w:pPr>
              <w:rPr>
                <w:rFonts w:ascii="Times New Roman" w:hAnsi="Times New Roman" w:cs="Times New Roman"/>
                <w:sz w:val="18"/>
                <w:szCs w:val="18"/>
              </w:rPr>
            </w:pPr>
          </w:p>
        </w:tc>
      </w:tr>
      <w:tr w:rsidR="005B280C" w:rsidRPr="00082E58" w14:paraId="43B7E13E" w14:textId="77777777" w:rsidTr="00AA6D9B">
        <w:tc>
          <w:tcPr>
            <w:tcW w:w="419" w:type="dxa"/>
          </w:tcPr>
          <w:p w14:paraId="2513EA58" w14:textId="77777777" w:rsidR="005B280C" w:rsidRPr="004763F8" w:rsidRDefault="005B280C" w:rsidP="005B280C">
            <w:pPr>
              <w:jc w:val="center"/>
              <w:rPr>
                <w:rFonts w:ascii="Times New Roman" w:hAnsi="Times New Roman" w:cs="Times New Roman"/>
                <w:sz w:val="18"/>
                <w:szCs w:val="18"/>
              </w:rPr>
            </w:pPr>
          </w:p>
        </w:tc>
        <w:tc>
          <w:tcPr>
            <w:tcW w:w="13616" w:type="dxa"/>
            <w:gridSpan w:val="13"/>
          </w:tcPr>
          <w:p w14:paraId="6C63977F" w14:textId="3D0819EC" w:rsidR="005B280C" w:rsidRPr="004763F8" w:rsidRDefault="008D7E84" w:rsidP="008D7E84">
            <w:pPr>
              <w:rPr>
                <w:rFonts w:ascii="Times New Roman" w:hAnsi="Times New Roman" w:cs="Times New Roman"/>
                <w:sz w:val="18"/>
                <w:szCs w:val="18"/>
              </w:rPr>
            </w:pPr>
            <w:r w:rsidRPr="00C47FAA">
              <w:rPr>
                <w:rFonts w:ascii="Times New Roman" w:hAnsi="Times New Roman" w:cs="Times New Roman"/>
                <w:sz w:val="18"/>
                <w:szCs w:val="18"/>
              </w:rPr>
              <w:t>*</w:t>
            </w:r>
            <w:r w:rsidR="00F62421" w:rsidRPr="00C47FAA">
              <w:rPr>
                <w:rFonts w:ascii="Times New Roman" w:hAnsi="Times New Roman" w:cs="Times New Roman"/>
                <w:sz w:val="18"/>
                <w:szCs w:val="18"/>
              </w:rPr>
              <w:t>*</w:t>
            </w:r>
            <w:r w:rsidRPr="008D7E84">
              <w:rPr>
                <w:rFonts w:ascii="Times New Roman" w:hAnsi="Times New Roman" w:cs="Times New Roman"/>
                <w:sz w:val="18"/>
                <w:szCs w:val="18"/>
              </w:rPr>
              <w:t xml:space="preserve">Under section 1902(a)(13)(A)(iv) of the Social Security Act, states are required to make payments that </w:t>
            </w:r>
            <w:proofErr w:type="gramStart"/>
            <w:r w:rsidRPr="008D7E84">
              <w:rPr>
                <w:rFonts w:ascii="Times New Roman" w:hAnsi="Times New Roman" w:cs="Times New Roman"/>
                <w:sz w:val="18"/>
                <w:szCs w:val="18"/>
              </w:rPr>
              <w:t>take into account</w:t>
            </w:r>
            <w:proofErr w:type="gramEnd"/>
            <w:r w:rsidRPr="008D7E84">
              <w:rPr>
                <w:rFonts w:ascii="Times New Roman" w:hAnsi="Times New Roman" w:cs="Times New Roman"/>
                <w:sz w:val="18"/>
                <w:szCs w:val="18"/>
              </w:rPr>
              <w:t xml:space="preserve"> the situation of disproportionate share hospital (DSH) providers. As</w:t>
            </w:r>
            <w:r w:rsidRPr="004763F8">
              <w:rPr>
                <w:rFonts w:ascii="Times New Roman" w:hAnsi="Times New Roman" w:cs="Times New Roman"/>
                <w:sz w:val="18"/>
                <w:szCs w:val="18"/>
              </w:rPr>
              <w:t xml:space="preserve"> part of this Demonstration project, CMS has waived the requirements of section 1902(a)(13) and has provided in the STCs that Massachusetts will not make such DSH payments but instead will make provider support payments under the SNCP.</w:t>
            </w:r>
          </w:p>
        </w:tc>
      </w:tr>
    </w:tbl>
    <w:p w14:paraId="10316F89" w14:textId="77777777" w:rsidR="00BB2FCA" w:rsidRDefault="00BB2FCA" w:rsidP="00A35FE7">
      <w:pPr>
        <w:spacing w:after="0"/>
        <w:rPr>
          <w:rFonts w:ascii="Times New Roman" w:hAnsi="Times New Roman" w:cs="Times New Roman"/>
          <w:u w:val="single"/>
        </w:rPr>
      </w:pPr>
    </w:p>
    <w:p w14:paraId="26D4EF82" w14:textId="677272FF" w:rsidR="00A35FE7" w:rsidRPr="00A35FE7" w:rsidRDefault="00A35FE7" w:rsidP="00A35FE7">
      <w:pPr>
        <w:spacing w:after="0"/>
        <w:rPr>
          <w:rFonts w:ascii="Times New Roman" w:hAnsi="Times New Roman" w:cs="Times New Roman"/>
        </w:rPr>
      </w:pPr>
      <w:r w:rsidRPr="00A35FE7">
        <w:rPr>
          <w:rFonts w:ascii="Times New Roman" w:hAnsi="Times New Roman" w:cs="Times New Roman"/>
          <w:u w:val="single"/>
        </w:rPr>
        <w:t>The following notes are incorporated by reference into Chart A</w:t>
      </w:r>
      <w:r w:rsidR="00793F02">
        <w:rPr>
          <w:rFonts w:ascii="Times New Roman" w:hAnsi="Times New Roman" w:cs="Times New Roman"/>
          <w:u w:val="single"/>
        </w:rPr>
        <w:t>:</w:t>
      </w:r>
    </w:p>
    <w:p w14:paraId="2E5917A9" w14:textId="1578F1ED" w:rsidR="009C0380" w:rsidRPr="00BB2FCA" w:rsidRDefault="009C0380" w:rsidP="001932DB">
      <w:pPr>
        <w:spacing w:after="0"/>
        <w:rPr>
          <w:rFonts w:ascii="Times New Roman" w:hAnsi="Times New Roman" w:cs="Times New Roman"/>
        </w:rPr>
      </w:pPr>
    </w:p>
    <w:p w14:paraId="72DCC74C" w14:textId="2CB2820C" w:rsidR="008F7D7C" w:rsidRDefault="008F7D7C" w:rsidP="008F7D7C">
      <w:pPr>
        <w:pStyle w:val="ListParagraph"/>
        <w:numPr>
          <w:ilvl w:val="0"/>
          <w:numId w:val="2"/>
        </w:numPr>
        <w:rPr>
          <w:rFonts w:ascii="Times New Roman" w:hAnsi="Times New Roman" w:cs="Times New Roman"/>
        </w:rPr>
      </w:pPr>
      <w:r w:rsidRPr="008F7D7C">
        <w:rPr>
          <w:rFonts w:ascii="Times New Roman" w:hAnsi="Times New Roman" w:cs="Times New Roman"/>
        </w:rPr>
        <w:t>The Delivery System Reform Incentive Payments and Delivery System Reform Incentive Closeout Payments will be distributed to participating ACOs, CPs and for other approved uses pursuant to STC</w:t>
      </w:r>
      <w:r w:rsidR="00AB3FE1">
        <w:rPr>
          <w:rFonts w:ascii="Times New Roman" w:hAnsi="Times New Roman" w:cs="Times New Roman"/>
        </w:rPr>
        <w:t xml:space="preserve"> 12 </w:t>
      </w:r>
      <w:r w:rsidRPr="008F7D7C">
        <w:rPr>
          <w:rFonts w:ascii="Times New Roman" w:hAnsi="Times New Roman" w:cs="Times New Roman"/>
        </w:rPr>
        <w:t>and the DSRIP Protocol</w:t>
      </w:r>
      <w:r w:rsidR="00793F02">
        <w:rPr>
          <w:rFonts w:ascii="Times New Roman" w:hAnsi="Times New Roman" w:cs="Times New Roman"/>
        </w:rPr>
        <w:t>.</w:t>
      </w:r>
    </w:p>
    <w:p w14:paraId="49D25368" w14:textId="11575660" w:rsidR="00BB2FCA" w:rsidRPr="008F7D7C" w:rsidRDefault="00BB2FCA" w:rsidP="00BB2FCA">
      <w:pPr>
        <w:pStyle w:val="ListParagraph"/>
        <w:rPr>
          <w:rFonts w:ascii="Times New Roman" w:hAnsi="Times New Roman" w:cs="Times New Roman"/>
        </w:rPr>
      </w:pPr>
    </w:p>
    <w:p w14:paraId="5BE5C9E4" w14:textId="25132F34" w:rsidR="00A35FE7" w:rsidRDefault="004D20EC" w:rsidP="00A35FE7">
      <w:pPr>
        <w:pStyle w:val="ListParagraph"/>
        <w:numPr>
          <w:ilvl w:val="0"/>
          <w:numId w:val="2"/>
        </w:numPr>
        <w:spacing w:after="0"/>
        <w:rPr>
          <w:rFonts w:ascii="Times New Roman" w:hAnsi="Times New Roman" w:cs="Times New Roman"/>
        </w:rPr>
      </w:pPr>
      <w:r w:rsidRPr="00BB2FCA">
        <w:rPr>
          <w:rFonts w:ascii="Times New Roman" w:hAnsi="Times New Roman" w:cs="Times New Roman"/>
        </w:rPr>
        <w:t>The provider-specific Public Service Hospital Safety Net Care payments</w:t>
      </w:r>
      <w:r w:rsidR="00ED408F" w:rsidRPr="00BB2FCA">
        <w:rPr>
          <w:rFonts w:ascii="Times New Roman" w:hAnsi="Times New Roman" w:cs="Times New Roman"/>
        </w:rPr>
        <w:t xml:space="preserve"> are approved by CMS. Annual payments are for dates of service beginning July 1 and ending June 30 for each fiscal year. The Commonwealth may decrease these payment amounts based on available funding without a demonstration amendment; any increase will require a demonstration amendment.</w:t>
      </w:r>
    </w:p>
    <w:p w14:paraId="6C06A658" w14:textId="77777777" w:rsidR="00BB2FCA" w:rsidRPr="00BB2FCA" w:rsidRDefault="00BB2FCA" w:rsidP="00BB2FCA">
      <w:pPr>
        <w:spacing w:after="0"/>
        <w:rPr>
          <w:rFonts w:ascii="Times New Roman" w:hAnsi="Times New Roman" w:cs="Times New Roman"/>
        </w:rPr>
      </w:pPr>
    </w:p>
    <w:p w14:paraId="4157B63A" w14:textId="1CAFFD6D" w:rsidR="00962F8F" w:rsidRDefault="009B7370" w:rsidP="00962F8F">
      <w:pPr>
        <w:pStyle w:val="ListParagraph"/>
        <w:numPr>
          <w:ilvl w:val="0"/>
          <w:numId w:val="2"/>
        </w:numPr>
        <w:spacing w:after="0"/>
        <w:rPr>
          <w:rFonts w:ascii="Times New Roman" w:hAnsi="Times New Roman" w:cs="Times New Roman"/>
        </w:rPr>
      </w:pPr>
      <w:r w:rsidRPr="00BB2FCA">
        <w:rPr>
          <w:rFonts w:ascii="Times New Roman" w:hAnsi="Times New Roman" w:cs="Times New Roman"/>
        </w:rPr>
        <w:t xml:space="preserve">Health Safety Net Trust Fund (HSNTF) Safety Net Care Payments </w:t>
      </w:r>
      <w:r w:rsidR="00962F8F" w:rsidRPr="00BB2FCA">
        <w:rPr>
          <w:rFonts w:ascii="Times New Roman" w:hAnsi="Times New Roman" w:cs="Times New Roman"/>
        </w:rPr>
        <w:t>are made based on adjudicated claims, and approved by CMS on an aggregate basis. Annual payments are for dates of service beginning July 1 and ending June 30 for each fiscal year. Consequently, actual total and provider- specific payment amounts may vary depending on volume, service mix, rates, and available funding. Only payments for care provided to eligible uninsured patients may be claimed in line 9, under the UC Pool. Expenditures for dental services that wrap to the MassHealth State plan benefit through the HSNTF are inclusive of amounts included in capitation payments to One Care plans for One Care enrollees for dental services beyond those available in the MassHea</w:t>
      </w:r>
      <w:r w:rsidR="00AB3FE1">
        <w:rPr>
          <w:rFonts w:ascii="Times New Roman" w:hAnsi="Times New Roman" w:cs="Times New Roman"/>
        </w:rPr>
        <w:t>l</w:t>
      </w:r>
      <w:r w:rsidR="00962F8F" w:rsidRPr="00BB2FCA">
        <w:rPr>
          <w:rFonts w:ascii="Times New Roman" w:hAnsi="Times New Roman" w:cs="Times New Roman"/>
        </w:rPr>
        <w:t>th State plan.</w:t>
      </w:r>
    </w:p>
    <w:p w14:paraId="283B6BA4" w14:textId="77777777" w:rsidR="0042709C" w:rsidRPr="0042709C" w:rsidRDefault="0042709C" w:rsidP="0042709C">
      <w:pPr>
        <w:spacing w:after="0"/>
        <w:rPr>
          <w:rFonts w:ascii="Times New Roman" w:hAnsi="Times New Roman" w:cs="Times New Roman"/>
        </w:rPr>
      </w:pPr>
    </w:p>
    <w:p w14:paraId="65DB84BC" w14:textId="6E26A6FE" w:rsidR="00B21CCE" w:rsidRDefault="00962F8F" w:rsidP="00B21CCE">
      <w:pPr>
        <w:pStyle w:val="ListParagraph"/>
        <w:numPr>
          <w:ilvl w:val="0"/>
          <w:numId w:val="2"/>
        </w:numPr>
        <w:spacing w:after="0"/>
        <w:rPr>
          <w:rFonts w:ascii="Times New Roman" w:hAnsi="Times New Roman" w:cs="Times New Roman"/>
        </w:rPr>
      </w:pPr>
      <w:r w:rsidRPr="00BB2FCA">
        <w:rPr>
          <w:rFonts w:ascii="Times New Roman" w:hAnsi="Times New Roman" w:cs="Times New Roman"/>
        </w:rPr>
        <w:t>IMD claiming is based on adjudicated claims</w:t>
      </w:r>
      <w:r w:rsidR="00D46731" w:rsidRPr="00BB2FCA">
        <w:rPr>
          <w:rFonts w:ascii="Times New Roman" w:hAnsi="Times New Roman" w:cs="Times New Roman"/>
        </w:rPr>
        <w:t>, and approved by CMS on an aggregate basis. Consequently, actual total and provider-specific payment amounts may vary depending on volume, service mix, rates, and available funding. Three payment types make up the IMD</w:t>
      </w:r>
      <w:r w:rsidR="00B21CCE" w:rsidRPr="00BB2FCA">
        <w:rPr>
          <w:rFonts w:ascii="Times New Roman" w:hAnsi="Times New Roman" w:cs="Times New Roman"/>
        </w:rPr>
        <w:t xml:space="preserve"> category: inpatient services at psychiatric inpatient hospitals, administrative days, and inpatient services at community-based detoxification centers.</w:t>
      </w:r>
    </w:p>
    <w:p w14:paraId="5BE14FF0" w14:textId="77777777" w:rsidR="0042709C" w:rsidRPr="0042709C" w:rsidRDefault="0042709C" w:rsidP="0042709C">
      <w:pPr>
        <w:spacing w:after="0"/>
        <w:rPr>
          <w:rFonts w:ascii="Times New Roman" w:hAnsi="Times New Roman" w:cs="Times New Roman"/>
        </w:rPr>
      </w:pPr>
    </w:p>
    <w:p w14:paraId="38452688" w14:textId="402EC060" w:rsidR="00177CD4" w:rsidRDefault="008D197B" w:rsidP="00177CD4">
      <w:pPr>
        <w:pStyle w:val="ListParagraph"/>
        <w:numPr>
          <w:ilvl w:val="0"/>
          <w:numId w:val="2"/>
        </w:numPr>
        <w:spacing w:after="0"/>
        <w:rPr>
          <w:rFonts w:ascii="Times New Roman" w:hAnsi="Times New Roman" w:cs="Times New Roman"/>
        </w:rPr>
      </w:pPr>
      <w:r w:rsidRPr="00BB2FCA">
        <w:rPr>
          <w:rFonts w:ascii="Times New Roman" w:hAnsi="Times New Roman" w:cs="Times New Roman"/>
        </w:rPr>
        <w:lastRenderedPageBreak/>
        <w:t>Expenditures for DPH and DMH hospitals</w:t>
      </w:r>
      <w:r w:rsidR="00D51466" w:rsidRPr="00BB2FCA">
        <w:rPr>
          <w:rFonts w:ascii="Times New Roman" w:hAnsi="Times New Roman" w:cs="Times New Roman"/>
        </w:rPr>
        <w:t xml:space="preserve"> in </w:t>
      </w:r>
      <w:r w:rsidR="00303808">
        <w:rPr>
          <w:rFonts w:ascii="Times New Roman" w:hAnsi="Times New Roman" w:cs="Times New Roman"/>
        </w:rPr>
        <w:t>C</w:t>
      </w:r>
      <w:r w:rsidR="00D51466" w:rsidRPr="00BB2FCA">
        <w:rPr>
          <w:rFonts w:ascii="Times New Roman" w:hAnsi="Times New Roman" w:cs="Times New Roman"/>
        </w:rPr>
        <w:t xml:space="preserve">hart A are based on unreimbursed Medicaid and uninsured </w:t>
      </w:r>
      <w:proofErr w:type="gramStart"/>
      <w:r w:rsidR="00D51466" w:rsidRPr="00BB2FCA">
        <w:rPr>
          <w:rFonts w:ascii="Times New Roman" w:hAnsi="Times New Roman" w:cs="Times New Roman"/>
        </w:rPr>
        <w:t>costs, and</w:t>
      </w:r>
      <w:proofErr w:type="gramEnd"/>
      <w:r w:rsidR="00D51466" w:rsidRPr="00BB2FCA">
        <w:rPr>
          <w:rFonts w:ascii="Times New Roman" w:hAnsi="Times New Roman" w:cs="Times New Roman"/>
        </w:rPr>
        <w:t xml:space="preserve"> are approved by CMS on an aggregate basis. Annual payments are for dates of service beginning July 1 and ending June 30 for each fiscal year. Consequently, the total and provider-specific amounts expended may vary depending on volume, service mix, and cost growth. Only uninsured costs may be claimed in lines 10-11 under the UC Pool.</w:t>
      </w:r>
      <w:r w:rsidR="00177CD4">
        <w:rPr>
          <w:rFonts w:ascii="Times New Roman" w:hAnsi="Times New Roman" w:cs="Times New Roman"/>
        </w:rPr>
        <w:t xml:space="preserve"> </w:t>
      </w:r>
    </w:p>
    <w:p w14:paraId="6C393ABC" w14:textId="77777777" w:rsidR="00AC5C03" w:rsidRDefault="00AC5C03" w:rsidP="00F8088C">
      <w:pPr>
        <w:pStyle w:val="Default"/>
      </w:pPr>
    </w:p>
    <w:p w14:paraId="57E75D1E" w14:textId="48ECF351" w:rsidR="0042709C" w:rsidRPr="00F503C1" w:rsidRDefault="00AC5C03" w:rsidP="00F503C1">
      <w:pPr>
        <w:pStyle w:val="Default"/>
        <w:numPr>
          <w:ilvl w:val="0"/>
          <w:numId w:val="2"/>
        </w:numPr>
        <w:rPr>
          <w:sz w:val="22"/>
          <w:szCs w:val="22"/>
        </w:rPr>
      </w:pPr>
      <w:r w:rsidRPr="002104F9">
        <w:rPr>
          <w:sz w:val="22"/>
          <w:szCs w:val="22"/>
        </w:rPr>
        <w:t xml:space="preserve">Expenditures for DSHP - Health Connector Premium and Cost Sharing Subsidies are approved based on actual enrollment and premium assistance and cost sharing subsidy costs, and HSN Health Connector gap coverage subsidies are approved based on actual enrollment and gap coverage costs. Consequently, the </w:t>
      </w:r>
      <w:proofErr w:type="gramStart"/>
      <w:r w:rsidRPr="002104F9">
        <w:rPr>
          <w:sz w:val="22"/>
          <w:szCs w:val="22"/>
        </w:rPr>
        <w:t>amount</w:t>
      </w:r>
      <w:proofErr w:type="gramEnd"/>
      <w:r w:rsidRPr="002104F9">
        <w:rPr>
          <w:sz w:val="22"/>
          <w:szCs w:val="22"/>
        </w:rPr>
        <w:t xml:space="preserve"> of total expenditures may vary. Health Connector Subsidies are not subject to the aggregate SNCP cap or any sub-cap. </w:t>
      </w:r>
    </w:p>
    <w:p w14:paraId="3DECA793" w14:textId="5C0610E5" w:rsidR="0042709C" w:rsidRPr="00F8088C" w:rsidRDefault="0042709C" w:rsidP="00F8088C">
      <w:pPr>
        <w:pStyle w:val="Header"/>
        <w:tabs>
          <w:tab w:val="clear" w:pos="4680"/>
          <w:tab w:val="clear" w:pos="9360"/>
        </w:tabs>
        <w:spacing w:line="259" w:lineRule="auto"/>
        <w:rPr>
          <w:rFonts w:ascii="Times New Roman" w:hAnsi="Times New Roman" w:cs="Times New Roman"/>
        </w:rPr>
      </w:pPr>
    </w:p>
    <w:p w14:paraId="7788A0A3" w14:textId="767200ED" w:rsidR="00DA09A9" w:rsidRDefault="00F65E31" w:rsidP="0064626F">
      <w:pPr>
        <w:pStyle w:val="Heading2"/>
      </w:pPr>
      <w:r>
        <w:t xml:space="preserve">Chart B: Sources of funding for approved SNCP payments for </w:t>
      </w:r>
      <w:r w:rsidR="00EC133E">
        <w:t xml:space="preserve">July 1, 2022 </w:t>
      </w:r>
      <w:r w:rsidR="002A0590">
        <w:t>through December 31, 2027</w:t>
      </w:r>
      <w:r w:rsidR="00D127D2">
        <w:t>*</w:t>
      </w:r>
      <w:r w:rsidR="00922F90">
        <w:t xml:space="preserve">, unless otherwise specified in STCs </w:t>
      </w:r>
      <w:r w:rsidR="00EC133E">
        <w:t xml:space="preserve">11.2, 11.3, and 11.4 </w:t>
      </w:r>
      <w:r w:rsidR="00922F90">
        <w:t>(projected and rounded</w:t>
      </w:r>
      <w:r w:rsidR="00793F02">
        <w:t xml:space="preserve"> in millions</w:t>
      </w:r>
      <w:r w:rsidR="00922F90">
        <w:t>).</w:t>
      </w:r>
    </w:p>
    <w:p w14:paraId="1CBC6578" w14:textId="5F3BDDB9" w:rsidR="00DA09A9" w:rsidRDefault="00D127D2" w:rsidP="0064626F">
      <w:pPr>
        <w:tabs>
          <w:tab w:val="left" w:pos="5460"/>
        </w:tabs>
        <w:spacing w:after="0"/>
        <w:rPr>
          <w:rFonts w:ascii="Times New Roman" w:hAnsi="Times New Roman" w:cs="Times New Roman"/>
        </w:rPr>
      </w:pPr>
      <w:r>
        <w:rPr>
          <w:rFonts w:ascii="Times New Roman" w:hAnsi="Times New Roman" w:cs="Times New Roman"/>
        </w:rPr>
        <w:tab/>
      </w:r>
    </w:p>
    <w:p w14:paraId="298B7DFF" w14:textId="268CEA11" w:rsidR="00B924DC" w:rsidRPr="0064626F" w:rsidRDefault="00922F90" w:rsidP="0064626F">
      <w:pPr>
        <w:spacing w:after="0"/>
        <w:rPr>
          <w:rFonts w:ascii="Times New Roman" w:hAnsi="Times New Roman" w:cs="Times New Roman"/>
          <w:sz w:val="20"/>
        </w:rPr>
      </w:pPr>
      <w:r>
        <w:rPr>
          <w:rFonts w:ascii="Times New Roman" w:hAnsi="Times New Roman" w:cs="Times New Roman"/>
        </w:rPr>
        <w:t xml:space="preserve"> </w:t>
      </w:r>
      <w:r w:rsidR="000D1061" w:rsidRPr="00A81334">
        <w:rPr>
          <w:rFonts w:ascii="Times New Roman" w:hAnsi="Times New Roman" w:cs="Times New Roman"/>
          <w:sz w:val="20"/>
        </w:rPr>
        <w:t>*Attachment E includes the temporary extension period of July 1, 2022 – September 30, 2022 (</w:t>
      </w:r>
      <w:r w:rsidR="00EB4A6E">
        <w:rPr>
          <w:rFonts w:ascii="Times New Roman" w:hAnsi="Times New Roman" w:cs="Times New Roman"/>
          <w:sz w:val="20"/>
        </w:rPr>
        <w:t>D</w:t>
      </w:r>
      <w:r w:rsidR="000D1061" w:rsidRPr="00A81334">
        <w:rPr>
          <w:rFonts w:ascii="Times New Roman" w:hAnsi="Times New Roman" w:cs="Times New Roman"/>
          <w:sz w:val="20"/>
        </w:rPr>
        <w:t>Y</w:t>
      </w:r>
      <w:r w:rsidR="00EB4A6E">
        <w:rPr>
          <w:rFonts w:ascii="Times New Roman" w:hAnsi="Times New Roman" w:cs="Times New Roman"/>
          <w:sz w:val="20"/>
        </w:rPr>
        <w:t xml:space="preserve"> </w:t>
      </w:r>
      <w:r w:rsidR="000D1061" w:rsidRPr="00A81334">
        <w:rPr>
          <w:rFonts w:ascii="Times New Roman" w:hAnsi="Times New Roman" w:cs="Times New Roman"/>
          <w:sz w:val="20"/>
        </w:rPr>
        <w:t>26) and the current demonstration period of October 1, 2022 – December 31, 2027 (</w:t>
      </w:r>
      <w:r w:rsidR="00EB4A6E">
        <w:rPr>
          <w:rFonts w:ascii="Times New Roman" w:hAnsi="Times New Roman" w:cs="Times New Roman"/>
          <w:sz w:val="20"/>
        </w:rPr>
        <w:t>D</w:t>
      </w:r>
      <w:r w:rsidR="000D1061" w:rsidRPr="00A81334">
        <w:rPr>
          <w:rFonts w:ascii="Times New Roman" w:hAnsi="Times New Roman" w:cs="Times New Roman"/>
          <w:sz w:val="20"/>
        </w:rPr>
        <w:t xml:space="preserve">Ys 27 – 32). </w:t>
      </w:r>
    </w:p>
    <w:tbl>
      <w:tblPr>
        <w:tblStyle w:val="TableGrid"/>
        <w:tblW w:w="14035" w:type="dxa"/>
        <w:tblLayout w:type="fixed"/>
        <w:tblLook w:val="04A0" w:firstRow="1" w:lastRow="0" w:firstColumn="1" w:lastColumn="0" w:noHBand="0" w:noVBand="1"/>
      </w:tblPr>
      <w:tblGrid>
        <w:gridCol w:w="421"/>
        <w:gridCol w:w="1648"/>
        <w:gridCol w:w="709"/>
        <w:gridCol w:w="7"/>
        <w:gridCol w:w="810"/>
        <w:gridCol w:w="1980"/>
        <w:gridCol w:w="810"/>
        <w:gridCol w:w="810"/>
        <w:gridCol w:w="810"/>
        <w:gridCol w:w="810"/>
        <w:gridCol w:w="810"/>
        <w:gridCol w:w="810"/>
        <w:gridCol w:w="810"/>
        <w:gridCol w:w="810"/>
        <w:gridCol w:w="1980"/>
      </w:tblGrid>
      <w:tr w:rsidR="00116CB5" w:rsidRPr="00082E58" w14:paraId="69796974" w14:textId="77777777" w:rsidTr="00465C22">
        <w:trPr>
          <w:trHeight w:val="270"/>
          <w:tblHeader/>
        </w:trPr>
        <w:tc>
          <w:tcPr>
            <w:tcW w:w="421" w:type="dxa"/>
            <w:vMerge w:val="restart"/>
            <w:shd w:val="clear" w:color="auto" w:fill="D9D9D9" w:themeFill="background1" w:themeFillShade="D9"/>
          </w:tcPr>
          <w:p w14:paraId="7ED67871" w14:textId="77777777"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w:t>
            </w:r>
          </w:p>
        </w:tc>
        <w:tc>
          <w:tcPr>
            <w:tcW w:w="1648" w:type="dxa"/>
            <w:vMerge w:val="restart"/>
            <w:shd w:val="clear" w:color="auto" w:fill="D9D9D9" w:themeFill="background1" w:themeFillShade="D9"/>
          </w:tcPr>
          <w:p w14:paraId="04D7841C" w14:textId="77777777"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Payment Types</w:t>
            </w:r>
          </w:p>
        </w:tc>
        <w:tc>
          <w:tcPr>
            <w:tcW w:w="716" w:type="dxa"/>
            <w:gridSpan w:val="2"/>
            <w:vMerge w:val="restart"/>
            <w:shd w:val="clear" w:color="auto" w:fill="D9D9D9" w:themeFill="background1" w:themeFillShade="D9"/>
          </w:tcPr>
          <w:p w14:paraId="5AF3DFCA" w14:textId="77777777"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Applicable Caps</w:t>
            </w:r>
          </w:p>
        </w:tc>
        <w:tc>
          <w:tcPr>
            <w:tcW w:w="810" w:type="dxa"/>
            <w:vMerge w:val="restart"/>
            <w:shd w:val="clear" w:color="auto" w:fill="D9D9D9" w:themeFill="background1" w:themeFillShade="D9"/>
          </w:tcPr>
          <w:p w14:paraId="58DD3C5F" w14:textId="77777777"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State law or regulation</w:t>
            </w:r>
          </w:p>
        </w:tc>
        <w:tc>
          <w:tcPr>
            <w:tcW w:w="1980" w:type="dxa"/>
            <w:vMerge w:val="restart"/>
            <w:shd w:val="clear" w:color="auto" w:fill="D9D9D9" w:themeFill="background1" w:themeFillShade="D9"/>
          </w:tcPr>
          <w:p w14:paraId="3A61E93F" w14:textId="77777777" w:rsidR="00B924DC"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 xml:space="preserve">Eligible </w:t>
            </w:r>
          </w:p>
          <w:p w14:paraId="593DDC78" w14:textId="77777777"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Providers</w:t>
            </w:r>
          </w:p>
        </w:tc>
        <w:tc>
          <w:tcPr>
            <w:tcW w:w="5670" w:type="dxa"/>
            <w:gridSpan w:val="7"/>
            <w:shd w:val="clear" w:color="auto" w:fill="D9D9D9" w:themeFill="background1" w:themeFillShade="D9"/>
          </w:tcPr>
          <w:p w14:paraId="353FC57B" w14:textId="06FC6133"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 xml:space="preserve">Total SNCP Payments per </w:t>
            </w:r>
            <w:r w:rsidR="00EB4A6E">
              <w:rPr>
                <w:rFonts w:ascii="Times New Roman" w:hAnsi="Times New Roman" w:cs="Times New Roman"/>
                <w:sz w:val="20"/>
                <w:szCs w:val="20"/>
              </w:rPr>
              <w:t>D</w:t>
            </w:r>
            <w:r w:rsidRPr="00082E58">
              <w:rPr>
                <w:rFonts w:ascii="Times New Roman" w:hAnsi="Times New Roman" w:cs="Times New Roman"/>
                <w:sz w:val="20"/>
                <w:szCs w:val="20"/>
              </w:rPr>
              <w:t>Y</w:t>
            </w:r>
          </w:p>
        </w:tc>
        <w:tc>
          <w:tcPr>
            <w:tcW w:w="810" w:type="dxa"/>
            <w:vMerge w:val="restart"/>
            <w:shd w:val="clear" w:color="auto" w:fill="D9D9D9" w:themeFill="background1" w:themeFillShade="D9"/>
          </w:tcPr>
          <w:p w14:paraId="6A87CA03" w14:textId="120A80F0" w:rsidR="00B924DC"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 xml:space="preserve">Total </w:t>
            </w:r>
            <w:r w:rsidR="00EB4A6E">
              <w:rPr>
                <w:rFonts w:ascii="Times New Roman" w:hAnsi="Times New Roman" w:cs="Times New Roman"/>
                <w:sz w:val="20"/>
                <w:szCs w:val="20"/>
              </w:rPr>
              <w:t>D</w:t>
            </w:r>
            <w:r w:rsidR="00EB4A6E" w:rsidRPr="00082E58">
              <w:rPr>
                <w:rFonts w:ascii="Times New Roman" w:hAnsi="Times New Roman" w:cs="Times New Roman"/>
                <w:sz w:val="20"/>
                <w:szCs w:val="20"/>
              </w:rPr>
              <w:t xml:space="preserve">Y </w:t>
            </w:r>
          </w:p>
          <w:p w14:paraId="765DB61E" w14:textId="2D1E4330" w:rsidR="00B924DC" w:rsidRPr="00082E58" w:rsidRDefault="00B924DC" w:rsidP="004331A0">
            <w:pPr>
              <w:jc w:val="center"/>
              <w:rPr>
                <w:rFonts w:ascii="Times New Roman" w:hAnsi="Times New Roman" w:cs="Times New Roman"/>
                <w:sz w:val="20"/>
                <w:szCs w:val="20"/>
              </w:rPr>
            </w:pPr>
            <w:r w:rsidRPr="00082E58">
              <w:rPr>
                <w:rFonts w:ascii="Times New Roman" w:hAnsi="Times New Roman" w:cs="Times New Roman"/>
                <w:sz w:val="20"/>
                <w:szCs w:val="20"/>
              </w:rPr>
              <w:t>2</w:t>
            </w:r>
            <w:r w:rsidR="008B782B">
              <w:rPr>
                <w:rFonts w:ascii="Times New Roman" w:hAnsi="Times New Roman" w:cs="Times New Roman"/>
                <w:sz w:val="20"/>
                <w:szCs w:val="20"/>
              </w:rPr>
              <w:t>7</w:t>
            </w:r>
            <w:r w:rsidRPr="00082E58">
              <w:rPr>
                <w:rFonts w:ascii="Times New Roman" w:hAnsi="Times New Roman" w:cs="Times New Roman"/>
                <w:sz w:val="20"/>
                <w:szCs w:val="20"/>
              </w:rPr>
              <w:t>-32</w:t>
            </w:r>
          </w:p>
        </w:tc>
        <w:tc>
          <w:tcPr>
            <w:tcW w:w="1980" w:type="dxa"/>
            <w:vMerge w:val="restart"/>
            <w:shd w:val="clear" w:color="auto" w:fill="D9D9D9" w:themeFill="background1" w:themeFillShade="D9"/>
          </w:tcPr>
          <w:p w14:paraId="73825164" w14:textId="585DCAAB" w:rsidR="00B924DC" w:rsidRPr="00082E58" w:rsidRDefault="00116CB5" w:rsidP="004331A0">
            <w:pPr>
              <w:jc w:val="center"/>
              <w:rPr>
                <w:rFonts w:ascii="Times New Roman" w:hAnsi="Times New Roman" w:cs="Times New Roman"/>
                <w:sz w:val="20"/>
                <w:szCs w:val="20"/>
              </w:rPr>
            </w:pPr>
            <w:r>
              <w:rPr>
                <w:rFonts w:ascii="Times New Roman" w:hAnsi="Times New Roman" w:cs="Times New Roman"/>
                <w:sz w:val="20"/>
                <w:szCs w:val="20"/>
              </w:rPr>
              <w:t>Source of non-federal share</w:t>
            </w:r>
          </w:p>
        </w:tc>
      </w:tr>
      <w:tr w:rsidR="000609F5" w:rsidRPr="00082E58" w14:paraId="476C2173" w14:textId="77777777" w:rsidTr="00465C22">
        <w:trPr>
          <w:trHeight w:val="270"/>
        </w:trPr>
        <w:tc>
          <w:tcPr>
            <w:tcW w:w="421" w:type="dxa"/>
            <w:vMerge/>
          </w:tcPr>
          <w:p w14:paraId="71CF785B" w14:textId="77777777" w:rsidR="00B924DC" w:rsidRPr="00082E58" w:rsidRDefault="00B924DC" w:rsidP="004331A0">
            <w:pPr>
              <w:rPr>
                <w:rFonts w:ascii="Times New Roman" w:hAnsi="Times New Roman" w:cs="Times New Roman"/>
                <w:sz w:val="20"/>
                <w:szCs w:val="20"/>
              </w:rPr>
            </w:pPr>
          </w:p>
        </w:tc>
        <w:tc>
          <w:tcPr>
            <w:tcW w:w="1648" w:type="dxa"/>
            <w:vMerge/>
          </w:tcPr>
          <w:p w14:paraId="3F492682" w14:textId="77777777" w:rsidR="00B924DC" w:rsidRPr="00082E58" w:rsidRDefault="00B924DC" w:rsidP="004331A0">
            <w:pPr>
              <w:rPr>
                <w:rFonts w:ascii="Times New Roman" w:hAnsi="Times New Roman" w:cs="Times New Roman"/>
                <w:sz w:val="20"/>
                <w:szCs w:val="20"/>
              </w:rPr>
            </w:pPr>
          </w:p>
        </w:tc>
        <w:tc>
          <w:tcPr>
            <w:tcW w:w="716" w:type="dxa"/>
            <w:gridSpan w:val="2"/>
            <w:vMerge/>
          </w:tcPr>
          <w:p w14:paraId="74570EFB" w14:textId="77777777" w:rsidR="00B924DC" w:rsidRPr="00082E58" w:rsidRDefault="00B924DC" w:rsidP="004331A0">
            <w:pPr>
              <w:rPr>
                <w:rFonts w:ascii="Times New Roman" w:hAnsi="Times New Roman" w:cs="Times New Roman"/>
                <w:sz w:val="20"/>
                <w:szCs w:val="20"/>
              </w:rPr>
            </w:pPr>
          </w:p>
        </w:tc>
        <w:tc>
          <w:tcPr>
            <w:tcW w:w="810" w:type="dxa"/>
            <w:vMerge/>
          </w:tcPr>
          <w:p w14:paraId="4AE6B782" w14:textId="77777777" w:rsidR="00B924DC" w:rsidRPr="00082E58" w:rsidRDefault="00B924DC" w:rsidP="004331A0">
            <w:pPr>
              <w:rPr>
                <w:rFonts w:ascii="Times New Roman" w:hAnsi="Times New Roman" w:cs="Times New Roman"/>
                <w:sz w:val="20"/>
                <w:szCs w:val="20"/>
              </w:rPr>
            </w:pPr>
          </w:p>
        </w:tc>
        <w:tc>
          <w:tcPr>
            <w:tcW w:w="1980" w:type="dxa"/>
            <w:vMerge/>
          </w:tcPr>
          <w:p w14:paraId="101AC7AD" w14:textId="77777777" w:rsidR="00B924DC" w:rsidRPr="00082E58" w:rsidRDefault="00B924DC" w:rsidP="004331A0">
            <w:pPr>
              <w:rPr>
                <w:rFonts w:ascii="Times New Roman" w:hAnsi="Times New Roman" w:cs="Times New Roman"/>
                <w:sz w:val="20"/>
                <w:szCs w:val="20"/>
              </w:rPr>
            </w:pPr>
          </w:p>
        </w:tc>
        <w:tc>
          <w:tcPr>
            <w:tcW w:w="810" w:type="dxa"/>
            <w:shd w:val="clear" w:color="auto" w:fill="D9D9D9" w:themeFill="background1" w:themeFillShade="D9"/>
            <w:vAlign w:val="center"/>
          </w:tcPr>
          <w:p w14:paraId="6E6AFC54" w14:textId="1B299EE5"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Pr="00082E58">
              <w:rPr>
                <w:rFonts w:ascii="Times New Roman" w:hAnsi="Times New Roman" w:cs="Times New Roman"/>
                <w:sz w:val="20"/>
                <w:szCs w:val="20"/>
              </w:rPr>
              <w:t>26</w:t>
            </w:r>
          </w:p>
        </w:tc>
        <w:tc>
          <w:tcPr>
            <w:tcW w:w="810" w:type="dxa"/>
            <w:shd w:val="clear" w:color="auto" w:fill="D9D9D9" w:themeFill="background1" w:themeFillShade="D9"/>
            <w:vAlign w:val="center"/>
          </w:tcPr>
          <w:p w14:paraId="195F2378" w14:textId="26C187F7"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00B924DC"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B924DC" w:rsidRPr="00082E58">
              <w:rPr>
                <w:rFonts w:ascii="Times New Roman" w:hAnsi="Times New Roman" w:cs="Times New Roman"/>
                <w:sz w:val="20"/>
                <w:szCs w:val="20"/>
              </w:rPr>
              <w:t>27</w:t>
            </w:r>
          </w:p>
        </w:tc>
        <w:tc>
          <w:tcPr>
            <w:tcW w:w="810" w:type="dxa"/>
            <w:shd w:val="clear" w:color="auto" w:fill="D9D9D9" w:themeFill="background1" w:themeFillShade="D9"/>
            <w:vAlign w:val="center"/>
          </w:tcPr>
          <w:p w14:paraId="71E07D4B" w14:textId="6989E139"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00B924DC"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B924DC" w:rsidRPr="00082E58">
              <w:rPr>
                <w:rFonts w:ascii="Times New Roman" w:hAnsi="Times New Roman" w:cs="Times New Roman"/>
                <w:sz w:val="20"/>
                <w:szCs w:val="20"/>
              </w:rPr>
              <w:t>28</w:t>
            </w:r>
          </w:p>
        </w:tc>
        <w:tc>
          <w:tcPr>
            <w:tcW w:w="810" w:type="dxa"/>
            <w:shd w:val="clear" w:color="auto" w:fill="D9D9D9" w:themeFill="background1" w:themeFillShade="D9"/>
            <w:vAlign w:val="center"/>
          </w:tcPr>
          <w:p w14:paraId="4C33AA1F" w14:textId="69924762"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00B924DC"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B924DC" w:rsidRPr="00082E58">
              <w:rPr>
                <w:rFonts w:ascii="Times New Roman" w:hAnsi="Times New Roman" w:cs="Times New Roman"/>
                <w:sz w:val="20"/>
                <w:szCs w:val="20"/>
              </w:rPr>
              <w:t>29</w:t>
            </w:r>
          </w:p>
        </w:tc>
        <w:tc>
          <w:tcPr>
            <w:tcW w:w="810" w:type="dxa"/>
            <w:shd w:val="clear" w:color="auto" w:fill="D9D9D9" w:themeFill="background1" w:themeFillShade="D9"/>
            <w:vAlign w:val="center"/>
          </w:tcPr>
          <w:p w14:paraId="7512351C" w14:textId="2BC96839"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00B924DC"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B924DC" w:rsidRPr="00082E58">
              <w:rPr>
                <w:rFonts w:ascii="Times New Roman" w:hAnsi="Times New Roman" w:cs="Times New Roman"/>
                <w:sz w:val="20"/>
                <w:szCs w:val="20"/>
              </w:rPr>
              <w:t>30</w:t>
            </w:r>
          </w:p>
        </w:tc>
        <w:tc>
          <w:tcPr>
            <w:tcW w:w="810" w:type="dxa"/>
            <w:shd w:val="clear" w:color="auto" w:fill="D9D9D9" w:themeFill="background1" w:themeFillShade="D9"/>
            <w:vAlign w:val="center"/>
          </w:tcPr>
          <w:p w14:paraId="568C68CF" w14:textId="68B02294"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00B924DC"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B924DC" w:rsidRPr="00082E58">
              <w:rPr>
                <w:rFonts w:ascii="Times New Roman" w:hAnsi="Times New Roman" w:cs="Times New Roman"/>
                <w:sz w:val="20"/>
                <w:szCs w:val="20"/>
              </w:rPr>
              <w:t>31</w:t>
            </w:r>
          </w:p>
        </w:tc>
        <w:tc>
          <w:tcPr>
            <w:tcW w:w="810" w:type="dxa"/>
            <w:shd w:val="clear" w:color="auto" w:fill="D9D9D9" w:themeFill="background1" w:themeFillShade="D9"/>
            <w:vAlign w:val="center"/>
          </w:tcPr>
          <w:p w14:paraId="639DADEE" w14:textId="482B79BB" w:rsidR="00B924DC" w:rsidRPr="00082E58" w:rsidRDefault="00EB4A6E" w:rsidP="004331A0">
            <w:pPr>
              <w:jc w:val="center"/>
              <w:rPr>
                <w:rFonts w:ascii="Times New Roman" w:hAnsi="Times New Roman" w:cs="Times New Roman"/>
                <w:sz w:val="20"/>
                <w:szCs w:val="20"/>
              </w:rPr>
            </w:pPr>
            <w:r>
              <w:rPr>
                <w:rFonts w:ascii="Times New Roman" w:hAnsi="Times New Roman" w:cs="Times New Roman"/>
                <w:sz w:val="20"/>
                <w:szCs w:val="20"/>
              </w:rPr>
              <w:t>D</w:t>
            </w:r>
            <w:r w:rsidR="00B924DC" w:rsidRPr="00082E58">
              <w:rPr>
                <w:rFonts w:ascii="Times New Roman" w:hAnsi="Times New Roman" w:cs="Times New Roman"/>
                <w:sz w:val="20"/>
                <w:szCs w:val="20"/>
              </w:rPr>
              <w:t>Y</w:t>
            </w:r>
            <w:r w:rsidR="00D604F2">
              <w:rPr>
                <w:rFonts w:ascii="Times New Roman" w:hAnsi="Times New Roman" w:cs="Times New Roman"/>
                <w:sz w:val="20"/>
                <w:szCs w:val="20"/>
              </w:rPr>
              <w:t xml:space="preserve"> </w:t>
            </w:r>
            <w:r w:rsidR="00B924DC" w:rsidRPr="00082E58">
              <w:rPr>
                <w:rFonts w:ascii="Times New Roman" w:hAnsi="Times New Roman" w:cs="Times New Roman"/>
                <w:sz w:val="20"/>
                <w:szCs w:val="20"/>
              </w:rPr>
              <w:t>32</w:t>
            </w:r>
          </w:p>
        </w:tc>
        <w:tc>
          <w:tcPr>
            <w:tcW w:w="810" w:type="dxa"/>
            <w:vMerge/>
          </w:tcPr>
          <w:p w14:paraId="33267068" w14:textId="77777777" w:rsidR="00B924DC" w:rsidRPr="00082E58" w:rsidRDefault="00B924DC" w:rsidP="004331A0">
            <w:pPr>
              <w:rPr>
                <w:rFonts w:ascii="Times New Roman" w:hAnsi="Times New Roman" w:cs="Times New Roman"/>
                <w:sz w:val="20"/>
                <w:szCs w:val="20"/>
              </w:rPr>
            </w:pPr>
          </w:p>
        </w:tc>
        <w:tc>
          <w:tcPr>
            <w:tcW w:w="1980" w:type="dxa"/>
            <w:vMerge/>
          </w:tcPr>
          <w:p w14:paraId="64B323AA" w14:textId="77777777" w:rsidR="00B924DC" w:rsidRPr="00082E58" w:rsidRDefault="00B924DC" w:rsidP="004331A0">
            <w:pPr>
              <w:rPr>
                <w:rFonts w:ascii="Times New Roman" w:hAnsi="Times New Roman" w:cs="Times New Roman"/>
                <w:sz w:val="20"/>
                <w:szCs w:val="20"/>
              </w:rPr>
            </w:pPr>
          </w:p>
        </w:tc>
      </w:tr>
      <w:tr w:rsidR="00B924DC" w:rsidRPr="00082E58" w14:paraId="7997866E" w14:textId="77777777" w:rsidTr="009546CD">
        <w:tc>
          <w:tcPr>
            <w:tcW w:w="421" w:type="dxa"/>
          </w:tcPr>
          <w:p w14:paraId="1A4C19D0" w14:textId="77777777" w:rsidR="00B924DC" w:rsidRPr="00082E58" w:rsidRDefault="00B924DC" w:rsidP="004331A0">
            <w:pPr>
              <w:jc w:val="center"/>
              <w:rPr>
                <w:rFonts w:ascii="Times New Roman" w:hAnsi="Times New Roman" w:cs="Times New Roman"/>
                <w:sz w:val="20"/>
                <w:szCs w:val="20"/>
              </w:rPr>
            </w:pPr>
          </w:p>
        </w:tc>
        <w:tc>
          <w:tcPr>
            <w:tcW w:w="13614" w:type="dxa"/>
            <w:gridSpan w:val="14"/>
          </w:tcPr>
          <w:p w14:paraId="7486FCA7" w14:textId="77777777" w:rsidR="00B924DC" w:rsidRPr="00082E58" w:rsidRDefault="00B924DC" w:rsidP="004331A0">
            <w:pPr>
              <w:rPr>
                <w:rFonts w:ascii="Times New Roman" w:hAnsi="Times New Roman" w:cs="Times New Roman"/>
                <w:b/>
                <w:i/>
                <w:sz w:val="20"/>
                <w:szCs w:val="20"/>
              </w:rPr>
            </w:pPr>
            <w:r w:rsidRPr="00082E58">
              <w:rPr>
                <w:rFonts w:ascii="Times New Roman" w:hAnsi="Times New Roman" w:cs="Times New Roman"/>
                <w:b/>
                <w:i/>
                <w:sz w:val="20"/>
                <w:szCs w:val="20"/>
              </w:rPr>
              <w:t>System Transformation Incentive Based Pools</w:t>
            </w:r>
          </w:p>
        </w:tc>
      </w:tr>
      <w:tr w:rsidR="00116CB5" w:rsidRPr="00082E58" w14:paraId="3939D340" w14:textId="77777777" w:rsidTr="00465C22">
        <w:tc>
          <w:tcPr>
            <w:tcW w:w="421" w:type="dxa"/>
          </w:tcPr>
          <w:p w14:paraId="450D1C3A"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w:t>
            </w:r>
          </w:p>
        </w:tc>
        <w:tc>
          <w:tcPr>
            <w:tcW w:w="1648" w:type="dxa"/>
          </w:tcPr>
          <w:p w14:paraId="2300B710"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Delivery System Reform Incentive Payments (DSRIP)</w:t>
            </w:r>
          </w:p>
        </w:tc>
        <w:tc>
          <w:tcPr>
            <w:tcW w:w="716" w:type="dxa"/>
            <w:gridSpan w:val="2"/>
            <w:vAlign w:val="center"/>
          </w:tcPr>
          <w:p w14:paraId="6D7B9A0E"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810" w:type="dxa"/>
          </w:tcPr>
          <w:p w14:paraId="39D20299" w14:textId="77777777" w:rsidR="00B924DC" w:rsidRPr="004763F8" w:rsidRDefault="00B924DC" w:rsidP="004331A0">
            <w:pPr>
              <w:rPr>
                <w:rFonts w:ascii="Times New Roman" w:hAnsi="Times New Roman" w:cs="Times New Roman"/>
                <w:sz w:val="18"/>
                <w:szCs w:val="18"/>
              </w:rPr>
            </w:pPr>
          </w:p>
        </w:tc>
        <w:tc>
          <w:tcPr>
            <w:tcW w:w="1980" w:type="dxa"/>
            <w:vAlign w:val="center"/>
          </w:tcPr>
          <w:p w14:paraId="48BA76A2" w14:textId="4D6D34BB"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 xml:space="preserve">Participating ACOs, CPs and other uses as specified in STC </w:t>
            </w:r>
            <w:r w:rsidR="006740AC">
              <w:rPr>
                <w:rFonts w:ascii="Times New Roman" w:hAnsi="Times New Roman" w:cs="Times New Roman"/>
                <w:sz w:val="18"/>
                <w:szCs w:val="18"/>
              </w:rPr>
              <w:t>12.1-4</w:t>
            </w:r>
          </w:p>
        </w:tc>
        <w:tc>
          <w:tcPr>
            <w:tcW w:w="810" w:type="dxa"/>
            <w:vAlign w:val="center"/>
          </w:tcPr>
          <w:p w14:paraId="3465F088" w14:textId="1B7977E3"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55.0</w:t>
            </w:r>
          </w:p>
        </w:tc>
        <w:tc>
          <w:tcPr>
            <w:tcW w:w="810" w:type="dxa"/>
            <w:vAlign w:val="center"/>
          </w:tcPr>
          <w:p w14:paraId="45C9566A" w14:textId="1DF8EE5F"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45.7</w:t>
            </w:r>
          </w:p>
        </w:tc>
        <w:tc>
          <w:tcPr>
            <w:tcW w:w="810" w:type="dxa"/>
            <w:vAlign w:val="center"/>
          </w:tcPr>
          <w:p w14:paraId="58050583" w14:textId="2B3D2453"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74.4</w:t>
            </w:r>
          </w:p>
        </w:tc>
        <w:tc>
          <w:tcPr>
            <w:tcW w:w="810" w:type="dxa"/>
            <w:vAlign w:val="center"/>
          </w:tcPr>
          <w:p w14:paraId="53B146BC" w14:textId="5AFD001E"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52F37376" w14:textId="36FA5A29"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0A1558D" w14:textId="53859D73"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285BDA57" w14:textId="47F61972"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6D40675" w14:textId="3E84FB05"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w:t>
            </w:r>
            <w:r w:rsidR="00A50FF8">
              <w:rPr>
                <w:rFonts w:ascii="Times New Roman" w:hAnsi="Times New Roman" w:cs="Times New Roman"/>
                <w:sz w:val="18"/>
                <w:szCs w:val="18"/>
              </w:rPr>
              <w:t>120.1</w:t>
            </w:r>
          </w:p>
        </w:tc>
        <w:tc>
          <w:tcPr>
            <w:tcW w:w="1980" w:type="dxa"/>
            <w:vAlign w:val="center"/>
          </w:tcPr>
          <w:p w14:paraId="6F08A1F3" w14:textId="27D50B30" w:rsidR="00B924DC" w:rsidRPr="004763F8" w:rsidRDefault="000F7F3B" w:rsidP="000F7F3B">
            <w:pPr>
              <w:rPr>
                <w:rFonts w:ascii="Times New Roman" w:hAnsi="Times New Roman" w:cs="Times New Roman"/>
                <w:sz w:val="18"/>
                <w:szCs w:val="18"/>
              </w:rPr>
            </w:pPr>
            <w:r>
              <w:rPr>
                <w:rFonts w:ascii="Times New Roman" w:hAnsi="Times New Roman" w:cs="Times New Roman"/>
                <w:sz w:val="18"/>
                <w:szCs w:val="18"/>
              </w:rPr>
              <w:t>General Fund, including provider assessment funding in the DSRIP Trust Fund</w:t>
            </w:r>
          </w:p>
        </w:tc>
      </w:tr>
      <w:tr w:rsidR="00116CB5" w:rsidRPr="00082E58" w14:paraId="5F1FDB71" w14:textId="77777777" w:rsidTr="00465C22">
        <w:tc>
          <w:tcPr>
            <w:tcW w:w="421" w:type="dxa"/>
          </w:tcPr>
          <w:p w14:paraId="7A6A0E58"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w:t>
            </w:r>
          </w:p>
        </w:tc>
        <w:tc>
          <w:tcPr>
            <w:tcW w:w="1648" w:type="dxa"/>
          </w:tcPr>
          <w:p w14:paraId="51B54CD7"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Delivery System Reform Incentive Closeout Payments (DSRIP)</w:t>
            </w:r>
          </w:p>
        </w:tc>
        <w:tc>
          <w:tcPr>
            <w:tcW w:w="716" w:type="dxa"/>
            <w:gridSpan w:val="2"/>
            <w:vAlign w:val="center"/>
          </w:tcPr>
          <w:p w14:paraId="3351AC26"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810" w:type="dxa"/>
          </w:tcPr>
          <w:p w14:paraId="5F45F1B0" w14:textId="77777777" w:rsidR="00B924DC" w:rsidRPr="004763F8" w:rsidRDefault="00B924DC" w:rsidP="004331A0">
            <w:pPr>
              <w:rPr>
                <w:rFonts w:ascii="Times New Roman" w:hAnsi="Times New Roman" w:cs="Times New Roman"/>
                <w:sz w:val="18"/>
                <w:szCs w:val="18"/>
              </w:rPr>
            </w:pPr>
          </w:p>
        </w:tc>
        <w:tc>
          <w:tcPr>
            <w:tcW w:w="1980" w:type="dxa"/>
            <w:vAlign w:val="center"/>
          </w:tcPr>
          <w:p w14:paraId="1955DC82" w14:textId="718CD424"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 xml:space="preserve">Participating ACOs, CPs and other uses as specified in STC </w:t>
            </w:r>
            <w:r w:rsidR="006740AC">
              <w:rPr>
                <w:rFonts w:ascii="Times New Roman" w:hAnsi="Times New Roman" w:cs="Times New Roman"/>
                <w:sz w:val="18"/>
                <w:szCs w:val="18"/>
              </w:rPr>
              <w:t>12.1-4</w:t>
            </w:r>
          </w:p>
        </w:tc>
        <w:tc>
          <w:tcPr>
            <w:tcW w:w="810" w:type="dxa"/>
            <w:vAlign w:val="center"/>
          </w:tcPr>
          <w:p w14:paraId="0DF92C77"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2B2B7E6A" w14:textId="363006E8"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0.0</w:t>
            </w:r>
          </w:p>
        </w:tc>
        <w:tc>
          <w:tcPr>
            <w:tcW w:w="810" w:type="dxa"/>
            <w:vAlign w:val="center"/>
          </w:tcPr>
          <w:p w14:paraId="3E9D704A" w14:textId="6B85BD35"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49.8</w:t>
            </w:r>
          </w:p>
        </w:tc>
        <w:tc>
          <w:tcPr>
            <w:tcW w:w="810" w:type="dxa"/>
            <w:vAlign w:val="center"/>
          </w:tcPr>
          <w:p w14:paraId="38E9A12C" w14:textId="6B9E6288"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48.6</w:t>
            </w:r>
          </w:p>
        </w:tc>
        <w:tc>
          <w:tcPr>
            <w:tcW w:w="810" w:type="dxa"/>
            <w:vAlign w:val="center"/>
          </w:tcPr>
          <w:p w14:paraId="75D8EA1A" w14:textId="6F3DC19A"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34.2</w:t>
            </w:r>
          </w:p>
        </w:tc>
        <w:tc>
          <w:tcPr>
            <w:tcW w:w="810" w:type="dxa"/>
            <w:vAlign w:val="center"/>
          </w:tcPr>
          <w:p w14:paraId="1D99CE79" w14:textId="4EC96F0C"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$0.5</w:t>
            </w:r>
          </w:p>
        </w:tc>
        <w:tc>
          <w:tcPr>
            <w:tcW w:w="810" w:type="dxa"/>
            <w:vAlign w:val="center"/>
          </w:tcPr>
          <w:p w14:paraId="3092C882" w14:textId="05F86944"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0A22E0D2" w14:textId="7961EBE9" w:rsidR="00B924DC" w:rsidRPr="004763F8" w:rsidRDefault="00A50FF8" w:rsidP="004331A0">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133.1</w:t>
            </w:r>
          </w:p>
        </w:tc>
        <w:tc>
          <w:tcPr>
            <w:tcW w:w="1980" w:type="dxa"/>
            <w:vAlign w:val="center"/>
          </w:tcPr>
          <w:p w14:paraId="7717979A" w14:textId="2AE28B75" w:rsidR="00B924DC" w:rsidRPr="004763F8" w:rsidRDefault="000F7F3B" w:rsidP="000F7F3B">
            <w:pPr>
              <w:rPr>
                <w:rFonts w:ascii="Times New Roman" w:hAnsi="Times New Roman" w:cs="Times New Roman"/>
                <w:sz w:val="18"/>
                <w:szCs w:val="18"/>
              </w:rPr>
            </w:pPr>
            <w:r>
              <w:rPr>
                <w:rFonts w:ascii="Times New Roman" w:hAnsi="Times New Roman" w:cs="Times New Roman"/>
                <w:sz w:val="18"/>
                <w:szCs w:val="18"/>
              </w:rPr>
              <w:t>General Fund, including provider assessment funding in the DSRIP Trust Fund</w:t>
            </w:r>
          </w:p>
        </w:tc>
      </w:tr>
      <w:tr w:rsidR="00116CB5" w:rsidRPr="00082E58" w14:paraId="117783DA" w14:textId="77777777" w:rsidTr="00465C22">
        <w:tc>
          <w:tcPr>
            <w:tcW w:w="421" w:type="dxa"/>
          </w:tcPr>
          <w:p w14:paraId="6432587D"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3</w:t>
            </w:r>
          </w:p>
        </w:tc>
        <w:tc>
          <w:tcPr>
            <w:tcW w:w="1648" w:type="dxa"/>
          </w:tcPr>
          <w:p w14:paraId="7A799676"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Public Hospital Transformation and Incentive Initiatives (PHTII) Closeout payments</w:t>
            </w:r>
          </w:p>
        </w:tc>
        <w:tc>
          <w:tcPr>
            <w:tcW w:w="716" w:type="dxa"/>
            <w:gridSpan w:val="2"/>
            <w:vAlign w:val="center"/>
          </w:tcPr>
          <w:p w14:paraId="258E3204"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810" w:type="dxa"/>
          </w:tcPr>
          <w:p w14:paraId="5B2194C0" w14:textId="77777777" w:rsidR="00B924DC" w:rsidRPr="004763F8" w:rsidRDefault="00B924DC" w:rsidP="004331A0">
            <w:pPr>
              <w:rPr>
                <w:rFonts w:ascii="Times New Roman" w:hAnsi="Times New Roman" w:cs="Times New Roman"/>
                <w:sz w:val="18"/>
                <w:szCs w:val="18"/>
              </w:rPr>
            </w:pPr>
          </w:p>
        </w:tc>
        <w:tc>
          <w:tcPr>
            <w:tcW w:w="1980" w:type="dxa"/>
            <w:vAlign w:val="center"/>
          </w:tcPr>
          <w:p w14:paraId="325466AA"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Cambridge Health Alliance</w:t>
            </w:r>
          </w:p>
        </w:tc>
        <w:tc>
          <w:tcPr>
            <w:tcW w:w="810" w:type="dxa"/>
            <w:vAlign w:val="center"/>
          </w:tcPr>
          <w:p w14:paraId="6AF34439"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118D2EF4"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04EFE03" w14:textId="3CA43205"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$6.</w:t>
            </w:r>
            <w:r w:rsidR="00CD7FF9">
              <w:rPr>
                <w:rFonts w:ascii="Times New Roman" w:hAnsi="Times New Roman" w:cs="Times New Roman"/>
                <w:sz w:val="18"/>
                <w:szCs w:val="18"/>
              </w:rPr>
              <w:t>4</w:t>
            </w:r>
          </w:p>
        </w:tc>
        <w:tc>
          <w:tcPr>
            <w:tcW w:w="810" w:type="dxa"/>
            <w:vAlign w:val="center"/>
          </w:tcPr>
          <w:p w14:paraId="21739BD9"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B2E96E4"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55F9878"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F69264E"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2FEF8223" w14:textId="021FC4B5"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$6.</w:t>
            </w:r>
            <w:r w:rsidR="00CD7FF9">
              <w:rPr>
                <w:rFonts w:ascii="Times New Roman" w:hAnsi="Times New Roman" w:cs="Times New Roman"/>
                <w:sz w:val="18"/>
                <w:szCs w:val="18"/>
              </w:rPr>
              <w:t>4</w:t>
            </w:r>
          </w:p>
        </w:tc>
        <w:tc>
          <w:tcPr>
            <w:tcW w:w="1980" w:type="dxa"/>
            <w:vAlign w:val="center"/>
          </w:tcPr>
          <w:p w14:paraId="12603FAD" w14:textId="0632F2AA" w:rsidR="00B924DC" w:rsidRPr="004763F8" w:rsidRDefault="000F7F3B" w:rsidP="000F7F3B">
            <w:pPr>
              <w:rPr>
                <w:rFonts w:ascii="Times New Roman" w:hAnsi="Times New Roman" w:cs="Times New Roman"/>
                <w:sz w:val="18"/>
                <w:szCs w:val="18"/>
              </w:rPr>
            </w:pPr>
            <w:r>
              <w:rPr>
                <w:rFonts w:ascii="Times New Roman" w:hAnsi="Times New Roman" w:cs="Times New Roman"/>
                <w:sz w:val="18"/>
                <w:szCs w:val="18"/>
              </w:rPr>
              <w:t>Intergovernmental Transfer</w:t>
            </w:r>
          </w:p>
        </w:tc>
      </w:tr>
      <w:tr w:rsidR="00116CB5" w:rsidRPr="00082E58" w14:paraId="41FDB402" w14:textId="77777777" w:rsidTr="00465C22">
        <w:tc>
          <w:tcPr>
            <w:tcW w:w="421" w:type="dxa"/>
          </w:tcPr>
          <w:p w14:paraId="3109F7EC" w14:textId="77777777" w:rsidR="00B924DC" w:rsidRPr="004763F8" w:rsidRDefault="00B924DC" w:rsidP="004331A0">
            <w:pPr>
              <w:jc w:val="center"/>
              <w:rPr>
                <w:rFonts w:ascii="Times New Roman" w:hAnsi="Times New Roman" w:cs="Times New Roman"/>
                <w:sz w:val="18"/>
                <w:szCs w:val="18"/>
              </w:rPr>
            </w:pPr>
          </w:p>
        </w:tc>
        <w:tc>
          <w:tcPr>
            <w:tcW w:w="5154" w:type="dxa"/>
            <w:gridSpan w:val="5"/>
          </w:tcPr>
          <w:p w14:paraId="6678D546" w14:textId="77777777" w:rsidR="00B924DC" w:rsidRPr="004763F8" w:rsidRDefault="00B924DC" w:rsidP="004331A0">
            <w:pPr>
              <w:rPr>
                <w:rFonts w:ascii="Times New Roman" w:hAnsi="Times New Roman" w:cs="Times New Roman"/>
                <w:b/>
                <w:i/>
                <w:sz w:val="18"/>
                <w:szCs w:val="18"/>
              </w:rPr>
            </w:pPr>
            <w:r w:rsidRPr="004763F8">
              <w:rPr>
                <w:rFonts w:ascii="Times New Roman" w:hAnsi="Times New Roman" w:cs="Times New Roman"/>
                <w:b/>
                <w:i/>
                <w:sz w:val="18"/>
                <w:szCs w:val="18"/>
              </w:rPr>
              <w:t>System Transformation Incentive Based Pools Subtotal</w:t>
            </w:r>
          </w:p>
        </w:tc>
        <w:tc>
          <w:tcPr>
            <w:tcW w:w="810" w:type="dxa"/>
            <w:vAlign w:val="center"/>
          </w:tcPr>
          <w:p w14:paraId="449AD5A4" w14:textId="33409676" w:rsidR="00B924DC" w:rsidRPr="004763F8" w:rsidRDefault="00A50FF8"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$5</w:t>
            </w:r>
            <w:r>
              <w:rPr>
                <w:rFonts w:ascii="Times New Roman" w:hAnsi="Times New Roman" w:cs="Times New Roman"/>
                <w:b/>
                <w:i/>
                <w:sz w:val="18"/>
                <w:szCs w:val="18"/>
              </w:rPr>
              <w:t>5.0</w:t>
            </w:r>
          </w:p>
        </w:tc>
        <w:tc>
          <w:tcPr>
            <w:tcW w:w="810" w:type="dxa"/>
            <w:vAlign w:val="center"/>
          </w:tcPr>
          <w:p w14:paraId="0302CE0C" w14:textId="49B925AA" w:rsidR="00B924DC" w:rsidRPr="004763F8" w:rsidRDefault="00A50FF8"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$45.7</w:t>
            </w:r>
          </w:p>
        </w:tc>
        <w:tc>
          <w:tcPr>
            <w:tcW w:w="810" w:type="dxa"/>
            <w:vAlign w:val="center"/>
          </w:tcPr>
          <w:p w14:paraId="1DA75131" w14:textId="5EE6C053" w:rsidR="00B924DC" w:rsidRPr="004763F8" w:rsidRDefault="00A50FF8"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$1</w:t>
            </w:r>
            <w:r>
              <w:rPr>
                <w:rFonts w:ascii="Times New Roman" w:hAnsi="Times New Roman" w:cs="Times New Roman"/>
                <w:b/>
                <w:i/>
                <w:sz w:val="18"/>
                <w:szCs w:val="18"/>
              </w:rPr>
              <w:t>30.6</w:t>
            </w:r>
          </w:p>
        </w:tc>
        <w:tc>
          <w:tcPr>
            <w:tcW w:w="810" w:type="dxa"/>
            <w:vAlign w:val="center"/>
          </w:tcPr>
          <w:p w14:paraId="36E28C6F" w14:textId="4D18D81F" w:rsidR="00B924DC" w:rsidRPr="004763F8" w:rsidRDefault="00A50FF8"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Pr>
                <w:rFonts w:ascii="Times New Roman" w:hAnsi="Times New Roman" w:cs="Times New Roman"/>
                <w:b/>
                <w:i/>
                <w:sz w:val="18"/>
                <w:szCs w:val="18"/>
              </w:rPr>
              <w:t>48.6</w:t>
            </w:r>
          </w:p>
        </w:tc>
        <w:tc>
          <w:tcPr>
            <w:tcW w:w="810" w:type="dxa"/>
            <w:vAlign w:val="center"/>
          </w:tcPr>
          <w:p w14:paraId="2C3261AE" w14:textId="687008B4" w:rsidR="00B924DC" w:rsidRPr="004763F8" w:rsidRDefault="00A50FF8"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Pr>
                <w:rFonts w:ascii="Times New Roman" w:hAnsi="Times New Roman" w:cs="Times New Roman"/>
                <w:b/>
                <w:i/>
                <w:sz w:val="18"/>
                <w:szCs w:val="18"/>
              </w:rPr>
              <w:t>34.2</w:t>
            </w:r>
          </w:p>
        </w:tc>
        <w:tc>
          <w:tcPr>
            <w:tcW w:w="810" w:type="dxa"/>
            <w:vAlign w:val="center"/>
          </w:tcPr>
          <w:p w14:paraId="23DA2482" w14:textId="53D964B7" w:rsidR="00B924DC" w:rsidRPr="004763F8" w:rsidRDefault="00A50FF8"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$0.5</w:t>
            </w:r>
          </w:p>
        </w:tc>
        <w:tc>
          <w:tcPr>
            <w:tcW w:w="810" w:type="dxa"/>
            <w:vAlign w:val="center"/>
          </w:tcPr>
          <w:p w14:paraId="02B74FF8" w14:textId="0A0024F1" w:rsidR="00B924DC" w:rsidRPr="004763F8" w:rsidRDefault="00A50FF8"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810" w:type="dxa"/>
            <w:vAlign w:val="center"/>
          </w:tcPr>
          <w:p w14:paraId="4D838E2C" w14:textId="48BD0846" w:rsidR="00B924DC" w:rsidRPr="004763F8" w:rsidRDefault="00A50FF8" w:rsidP="004331A0">
            <w:pPr>
              <w:jc w:val="center"/>
              <w:rPr>
                <w:rFonts w:ascii="Times New Roman" w:hAnsi="Times New Roman" w:cs="Times New Roman"/>
                <w:b/>
                <w:i/>
                <w:sz w:val="18"/>
                <w:szCs w:val="18"/>
              </w:rPr>
            </w:pPr>
            <w:r>
              <w:rPr>
                <w:rFonts w:ascii="Times New Roman" w:hAnsi="Times New Roman" w:cs="Times New Roman"/>
                <w:b/>
                <w:i/>
                <w:sz w:val="18"/>
                <w:szCs w:val="18"/>
              </w:rPr>
              <w:t>259.6</w:t>
            </w:r>
          </w:p>
        </w:tc>
        <w:tc>
          <w:tcPr>
            <w:tcW w:w="1980" w:type="dxa"/>
          </w:tcPr>
          <w:p w14:paraId="4AF206DA" w14:textId="77777777" w:rsidR="00B924DC" w:rsidRPr="004763F8" w:rsidRDefault="00B924DC" w:rsidP="004331A0">
            <w:pPr>
              <w:rPr>
                <w:rFonts w:ascii="Times New Roman" w:hAnsi="Times New Roman" w:cs="Times New Roman"/>
                <w:b/>
                <w:i/>
                <w:sz w:val="18"/>
                <w:szCs w:val="18"/>
              </w:rPr>
            </w:pPr>
          </w:p>
        </w:tc>
      </w:tr>
      <w:tr w:rsidR="00B924DC" w:rsidRPr="00082E58" w14:paraId="7B4BD569" w14:textId="77777777" w:rsidTr="009546CD">
        <w:tc>
          <w:tcPr>
            <w:tcW w:w="421" w:type="dxa"/>
          </w:tcPr>
          <w:p w14:paraId="3CEF9043" w14:textId="77777777" w:rsidR="00B924DC" w:rsidRPr="004763F8" w:rsidRDefault="00B924DC" w:rsidP="004331A0">
            <w:pPr>
              <w:jc w:val="center"/>
              <w:rPr>
                <w:rFonts w:ascii="Times New Roman" w:hAnsi="Times New Roman" w:cs="Times New Roman"/>
                <w:sz w:val="18"/>
                <w:szCs w:val="18"/>
              </w:rPr>
            </w:pPr>
          </w:p>
        </w:tc>
        <w:tc>
          <w:tcPr>
            <w:tcW w:w="13614" w:type="dxa"/>
            <w:gridSpan w:val="14"/>
          </w:tcPr>
          <w:p w14:paraId="4D7E2485" w14:textId="77777777" w:rsidR="00B924DC" w:rsidRPr="004763F8" w:rsidRDefault="00B924DC" w:rsidP="004331A0">
            <w:pPr>
              <w:rPr>
                <w:rFonts w:ascii="Times New Roman" w:hAnsi="Times New Roman" w:cs="Times New Roman"/>
                <w:b/>
                <w:i/>
                <w:sz w:val="18"/>
                <w:szCs w:val="18"/>
              </w:rPr>
            </w:pPr>
            <w:r w:rsidRPr="004763F8">
              <w:rPr>
                <w:rFonts w:ascii="Times New Roman" w:hAnsi="Times New Roman" w:cs="Times New Roman"/>
                <w:b/>
                <w:i/>
                <w:sz w:val="18"/>
                <w:szCs w:val="18"/>
              </w:rPr>
              <w:t>Disproportionate Share Hospital (DSH) Pool</w:t>
            </w:r>
          </w:p>
        </w:tc>
      </w:tr>
      <w:tr w:rsidR="00116CB5" w:rsidRPr="00082E58" w14:paraId="1524294C" w14:textId="77777777" w:rsidTr="00465C22">
        <w:tc>
          <w:tcPr>
            <w:tcW w:w="421" w:type="dxa"/>
          </w:tcPr>
          <w:p w14:paraId="274707D8"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4</w:t>
            </w:r>
          </w:p>
        </w:tc>
        <w:tc>
          <w:tcPr>
            <w:tcW w:w="1648" w:type="dxa"/>
          </w:tcPr>
          <w:p w14:paraId="6B04B61E"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Public Service Hospital Safety Net Care Payment</w:t>
            </w:r>
          </w:p>
        </w:tc>
        <w:tc>
          <w:tcPr>
            <w:tcW w:w="716" w:type="dxa"/>
            <w:gridSpan w:val="2"/>
            <w:vAlign w:val="center"/>
          </w:tcPr>
          <w:p w14:paraId="2ECB9622"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534B6C4B" w14:textId="77777777" w:rsidR="00B924DC" w:rsidRPr="004763F8" w:rsidRDefault="00B924DC" w:rsidP="004331A0">
            <w:pPr>
              <w:rPr>
                <w:rFonts w:ascii="Times New Roman" w:hAnsi="Times New Roman" w:cs="Times New Roman"/>
                <w:sz w:val="18"/>
                <w:szCs w:val="18"/>
              </w:rPr>
            </w:pPr>
          </w:p>
        </w:tc>
        <w:tc>
          <w:tcPr>
            <w:tcW w:w="1980" w:type="dxa"/>
            <w:vAlign w:val="center"/>
          </w:tcPr>
          <w:p w14:paraId="0F866033"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Boston Medical Center</w:t>
            </w:r>
          </w:p>
        </w:tc>
        <w:tc>
          <w:tcPr>
            <w:tcW w:w="810" w:type="dxa"/>
            <w:vAlign w:val="center"/>
          </w:tcPr>
          <w:p w14:paraId="31254E09"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$5.0</w:t>
            </w:r>
          </w:p>
        </w:tc>
        <w:tc>
          <w:tcPr>
            <w:tcW w:w="810" w:type="dxa"/>
            <w:vAlign w:val="center"/>
          </w:tcPr>
          <w:p w14:paraId="7F2F6A03"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$5.0</w:t>
            </w:r>
          </w:p>
        </w:tc>
        <w:tc>
          <w:tcPr>
            <w:tcW w:w="810" w:type="dxa"/>
            <w:vAlign w:val="center"/>
          </w:tcPr>
          <w:p w14:paraId="5902DE83"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810" w:type="dxa"/>
            <w:vAlign w:val="center"/>
          </w:tcPr>
          <w:p w14:paraId="5E1F374E"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810" w:type="dxa"/>
            <w:vAlign w:val="center"/>
          </w:tcPr>
          <w:p w14:paraId="6E99A4DE"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810" w:type="dxa"/>
            <w:vAlign w:val="center"/>
          </w:tcPr>
          <w:p w14:paraId="1756CA51"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810" w:type="dxa"/>
            <w:vAlign w:val="center"/>
          </w:tcPr>
          <w:p w14:paraId="779C4E07"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$20.0</w:t>
            </w:r>
          </w:p>
        </w:tc>
        <w:tc>
          <w:tcPr>
            <w:tcW w:w="810" w:type="dxa"/>
            <w:vAlign w:val="center"/>
          </w:tcPr>
          <w:p w14:paraId="426A631F" w14:textId="26EB63DA" w:rsidR="00B924DC" w:rsidRPr="004763F8" w:rsidRDefault="00AB42CB" w:rsidP="004331A0">
            <w:pPr>
              <w:jc w:val="center"/>
              <w:rPr>
                <w:rFonts w:ascii="Times New Roman" w:hAnsi="Times New Roman" w:cs="Times New Roman"/>
                <w:sz w:val="18"/>
                <w:szCs w:val="18"/>
              </w:rPr>
            </w:pPr>
            <w:r w:rsidRPr="004763F8">
              <w:rPr>
                <w:rFonts w:ascii="Times New Roman" w:hAnsi="Times New Roman" w:cs="Times New Roman"/>
                <w:sz w:val="18"/>
                <w:szCs w:val="18"/>
              </w:rPr>
              <w:t>$1</w:t>
            </w:r>
            <w:r>
              <w:rPr>
                <w:rFonts w:ascii="Times New Roman" w:hAnsi="Times New Roman" w:cs="Times New Roman"/>
                <w:sz w:val="18"/>
                <w:szCs w:val="18"/>
              </w:rPr>
              <w:t>05</w:t>
            </w:r>
            <w:r w:rsidRPr="004763F8">
              <w:rPr>
                <w:rFonts w:ascii="Times New Roman" w:hAnsi="Times New Roman" w:cs="Times New Roman"/>
                <w:sz w:val="18"/>
                <w:szCs w:val="18"/>
              </w:rPr>
              <w:t>.0</w:t>
            </w:r>
          </w:p>
        </w:tc>
        <w:tc>
          <w:tcPr>
            <w:tcW w:w="1980" w:type="dxa"/>
            <w:vAlign w:val="center"/>
          </w:tcPr>
          <w:p w14:paraId="06696A6A" w14:textId="7E290683" w:rsidR="00B924DC" w:rsidRPr="004763F8" w:rsidRDefault="000609F5" w:rsidP="000609F5">
            <w:pPr>
              <w:rPr>
                <w:rFonts w:ascii="Times New Roman" w:hAnsi="Times New Roman" w:cs="Times New Roman"/>
                <w:sz w:val="18"/>
                <w:szCs w:val="18"/>
              </w:rPr>
            </w:pPr>
            <w:r>
              <w:rPr>
                <w:rFonts w:ascii="Times New Roman" w:hAnsi="Times New Roman" w:cs="Times New Roman"/>
                <w:sz w:val="18"/>
                <w:szCs w:val="18"/>
              </w:rPr>
              <w:t>General Fund</w:t>
            </w:r>
          </w:p>
        </w:tc>
      </w:tr>
      <w:tr w:rsidR="00116CB5" w:rsidRPr="00082E58" w14:paraId="649AE7F7" w14:textId="77777777" w:rsidTr="00465C22">
        <w:tc>
          <w:tcPr>
            <w:tcW w:w="421" w:type="dxa"/>
          </w:tcPr>
          <w:p w14:paraId="2750F259"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5</w:t>
            </w:r>
          </w:p>
        </w:tc>
        <w:tc>
          <w:tcPr>
            <w:tcW w:w="1648" w:type="dxa"/>
          </w:tcPr>
          <w:p w14:paraId="676DFA79"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Health Safety Net Trust Fund Safety Net Care Payment</w:t>
            </w:r>
          </w:p>
        </w:tc>
        <w:tc>
          <w:tcPr>
            <w:tcW w:w="716" w:type="dxa"/>
            <w:gridSpan w:val="2"/>
            <w:vAlign w:val="center"/>
          </w:tcPr>
          <w:p w14:paraId="012EF25D"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01149DAD"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101 CMR 613.00, 614.00</w:t>
            </w:r>
          </w:p>
        </w:tc>
        <w:tc>
          <w:tcPr>
            <w:tcW w:w="1980" w:type="dxa"/>
            <w:vAlign w:val="center"/>
          </w:tcPr>
          <w:p w14:paraId="0EF198B2"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All acute hospitals and CHCs</w:t>
            </w:r>
          </w:p>
        </w:tc>
        <w:tc>
          <w:tcPr>
            <w:tcW w:w="810" w:type="dxa"/>
            <w:vAlign w:val="center"/>
          </w:tcPr>
          <w:p w14:paraId="657B8F08"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$56.7</w:t>
            </w:r>
          </w:p>
        </w:tc>
        <w:tc>
          <w:tcPr>
            <w:tcW w:w="810" w:type="dxa"/>
            <w:vAlign w:val="center"/>
          </w:tcPr>
          <w:p w14:paraId="502B1776"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$56.7</w:t>
            </w:r>
          </w:p>
        </w:tc>
        <w:tc>
          <w:tcPr>
            <w:tcW w:w="810" w:type="dxa"/>
            <w:vAlign w:val="center"/>
          </w:tcPr>
          <w:p w14:paraId="202FDB17"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810" w:type="dxa"/>
            <w:vAlign w:val="center"/>
          </w:tcPr>
          <w:p w14:paraId="66F4D74C"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810" w:type="dxa"/>
            <w:vAlign w:val="center"/>
          </w:tcPr>
          <w:p w14:paraId="59F4658F"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810" w:type="dxa"/>
            <w:vAlign w:val="center"/>
          </w:tcPr>
          <w:p w14:paraId="0FE90ED2"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810" w:type="dxa"/>
            <w:vAlign w:val="center"/>
          </w:tcPr>
          <w:p w14:paraId="7AEA4908"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$236.0</w:t>
            </w:r>
          </w:p>
        </w:tc>
        <w:tc>
          <w:tcPr>
            <w:tcW w:w="810" w:type="dxa"/>
            <w:vAlign w:val="center"/>
          </w:tcPr>
          <w:p w14:paraId="0900A156" w14:textId="2F626110" w:rsidR="00B924DC" w:rsidRPr="004763F8" w:rsidRDefault="00AB42CB" w:rsidP="004331A0">
            <w:pPr>
              <w:jc w:val="center"/>
              <w:rPr>
                <w:rFonts w:ascii="Times New Roman" w:hAnsi="Times New Roman" w:cs="Times New Roman"/>
                <w:sz w:val="18"/>
                <w:szCs w:val="18"/>
              </w:rPr>
            </w:pPr>
            <w:r w:rsidRPr="004763F8">
              <w:rPr>
                <w:rFonts w:ascii="Times New Roman" w:hAnsi="Times New Roman" w:cs="Times New Roman"/>
                <w:sz w:val="18"/>
                <w:szCs w:val="18"/>
              </w:rPr>
              <w:t>$1,</w:t>
            </w:r>
            <w:r>
              <w:rPr>
                <w:rFonts w:ascii="Times New Roman" w:hAnsi="Times New Roman" w:cs="Times New Roman"/>
                <w:sz w:val="18"/>
                <w:szCs w:val="18"/>
              </w:rPr>
              <w:t>236.7</w:t>
            </w:r>
          </w:p>
        </w:tc>
        <w:tc>
          <w:tcPr>
            <w:tcW w:w="1980" w:type="dxa"/>
            <w:vAlign w:val="center"/>
          </w:tcPr>
          <w:p w14:paraId="783A033B" w14:textId="09BB0579" w:rsidR="00B924DC" w:rsidRPr="004763F8" w:rsidRDefault="000609F5" w:rsidP="000609F5">
            <w:pPr>
              <w:rPr>
                <w:rFonts w:ascii="Times New Roman" w:hAnsi="Times New Roman" w:cs="Times New Roman"/>
                <w:sz w:val="18"/>
                <w:szCs w:val="18"/>
              </w:rPr>
            </w:pPr>
            <w:r>
              <w:rPr>
                <w:rFonts w:ascii="Times New Roman" w:hAnsi="Times New Roman" w:cs="Times New Roman"/>
                <w:sz w:val="18"/>
                <w:szCs w:val="18"/>
              </w:rPr>
              <w:t>General Fund, including provider assessment funding in the Health Safety Net Trust Fund</w:t>
            </w:r>
          </w:p>
        </w:tc>
      </w:tr>
      <w:tr w:rsidR="00116CB5" w:rsidRPr="00082E58" w14:paraId="764E4527" w14:textId="77777777" w:rsidTr="00465C22">
        <w:tc>
          <w:tcPr>
            <w:tcW w:w="421" w:type="dxa"/>
          </w:tcPr>
          <w:p w14:paraId="25C1E08C"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lastRenderedPageBreak/>
              <w:t>6</w:t>
            </w:r>
          </w:p>
        </w:tc>
        <w:tc>
          <w:tcPr>
            <w:tcW w:w="1648" w:type="dxa"/>
          </w:tcPr>
          <w:p w14:paraId="19D03154"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Institutions for Mental Disease (IMD)</w:t>
            </w:r>
          </w:p>
        </w:tc>
        <w:tc>
          <w:tcPr>
            <w:tcW w:w="716" w:type="dxa"/>
            <w:gridSpan w:val="2"/>
            <w:vAlign w:val="center"/>
          </w:tcPr>
          <w:p w14:paraId="63012E84"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3F627756"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130 CMR 425.408, 101 CMR 346.004</w:t>
            </w:r>
          </w:p>
        </w:tc>
        <w:tc>
          <w:tcPr>
            <w:tcW w:w="1980" w:type="dxa"/>
            <w:vAlign w:val="center"/>
          </w:tcPr>
          <w:p w14:paraId="3F8901F9"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Psychiatric inpatient hospitals</w:t>
            </w:r>
          </w:p>
          <w:p w14:paraId="061D7E3C"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Community-based detoxification centers</w:t>
            </w:r>
          </w:p>
        </w:tc>
        <w:tc>
          <w:tcPr>
            <w:tcW w:w="810" w:type="dxa"/>
            <w:vAlign w:val="center"/>
          </w:tcPr>
          <w:p w14:paraId="34806FEE"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$8.1</w:t>
            </w:r>
          </w:p>
        </w:tc>
        <w:tc>
          <w:tcPr>
            <w:tcW w:w="810" w:type="dxa"/>
            <w:vAlign w:val="center"/>
          </w:tcPr>
          <w:p w14:paraId="3E52D6C7"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$8.1</w:t>
            </w:r>
          </w:p>
        </w:tc>
        <w:tc>
          <w:tcPr>
            <w:tcW w:w="810" w:type="dxa"/>
            <w:vAlign w:val="center"/>
          </w:tcPr>
          <w:p w14:paraId="0B06578E"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810" w:type="dxa"/>
            <w:vAlign w:val="center"/>
          </w:tcPr>
          <w:p w14:paraId="0D598C1A"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810" w:type="dxa"/>
            <w:vAlign w:val="center"/>
          </w:tcPr>
          <w:p w14:paraId="3F6066AF"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810" w:type="dxa"/>
            <w:vAlign w:val="center"/>
          </w:tcPr>
          <w:p w14:paraId="70502BFA"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810" w:type="dxa"/>
            <w:vAlign w:val="center"/>
          </w:tcPr>
          <w:p w14:paraId="4EB3FEF2"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$30.0</w:t>
            </w:r>
          </w:p>
        </w:tc>
        <w:tc>
          <w:tcPr>
            <w:tcW w:w="810" w:type="dxa"/>
            <w:vAlign w:val="center"/>
          </w:tcPr>
          <w:p w14:paraId="6A485DC2" w14:textId="0F63AC12" w:rsidR="00B924DC" w:rsidRPr="004763F8" w:rsidRDefault="00AB42CB" w:rsidP="004331A0">
            <w:pPr>
              <w:jc w:val="center"/>
              <w:rPr>
                <w:rFonts w:ascii="Times New Roman" w:hAnsi="Times New Roman" w:cs="Times New Roman"/>
                <w:sz w:val="18"/>
                <w:szCs w:val="18"/>
              </w:rPr>
            </w:pPr>
            <w:r w:rsidRPr="004763F8">
              <w:rPr>
                <w:rFonts w:ascii="Times New Roman" w:hAnsi="Times New Roman" w:cs="Times New Roman"/>
                <w:sz w:val="18"/>
                <w:szCs w:val="18"/>
              </w:rPr>
              <w:t>$1</w:t>
            </w:r>
            <w:r>
              <w:rPr>
                <w:rFonts w:ascii="Times New Roman" w:hAnsi="Times New Roman" w:cs="Times New Roman"/>
                <w:sz w:val="18"/>
                <w:szCs w:val="18"/>
              </w:rPr>
              <w:t>58.1</w:t>
            </w:r>
          </w:p>
        </w:tc>
        <w:tc>
          <w:tcPr>
            <w:tcW w:w="1980" w:type="dxa"/>
            <w:vAlign w:val="center"/>
          </w:tcPr>
          <w:p w14:paraId="7541BF21" w14:textId="0496BD92" w:rsidR="00B924DC" w:rsidRPr="004763F8" w:rsidRDefault="006E4795" w:rsidP="000609F5">
            <w:pPr>
              <w:rPr>
                <w:rFonts w:ascii="Times New Roman" w:hAnsi="Times New Roman" w:cs="Times New Roman"/>
                <w:sz w:val="18"/>
                <w:szCs w:val="18"/>
              </w:rPr>
            </w:pPr>
            <w:r>
              <w:rPr>
                <w:rFonts w:ascii="Times New Roman" w:hAnsi="Times New Roman" w:cs="Times New Roman"/>
                <w:sz w:val="18"/>
                <w:szCs w:val="18"/>
              </w:rPr>
              <w:t xml:space="preserve"> General Fund</w:t>
            </w:r>
          </w:p>
        </w:tc>
      </w:tr>
      <w:tr w:rsidR="00116CB5" w:rsidRPr="00082E58" w14:paraId="7E4CAE6C" w14:textId="77777777" w:rsidTr="00465C22">
        <w:tc>
          <w:tcPr>
            <w:tcW w:w="421" w:type="dxa"/>
          </w:tcPr>
          <w:p w14:paraId="33BFE639"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7</w:t>
            </w:r>
          </w:p>
        </w:tc>
        <w:tc>
          <w:tcPr>
            <w:tcW w:w="1648" w:type="dxa"/>
          </w:tcPr>
          <w:p w14:paraId="63EFF8B0"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Special Population State-Owned Non-Acute Hospitals Operated by the Department of Public Health</w:t>
            </w:r>
          </w:p>
        </w:tc>
        <w:tc>
          <w:tcPr>
            <w:tcW w:w="716" w:type="dxa"/>
            <w:gridSpan w:val="2"/>
            <w:vAlign w:val="center"/>
          </w:tcPr>
          <w:p w14:paraId="08246BEE"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784D43D4" w14:textId="77777777" w:rsidR="00B924DC" w:rsidRPr="004763F8" w:rsidRDefault="00B924DC" w:rsidP="004331A0">
            <w:pPr>
              <w:rPr>
                <w:rFonts w:ascii="Times New Roman" w:hAnsi="Times New Roman" w:cs="Times New Roman"/>
                <w:sz w:val="18"/>
                <w:szCs w:val="18"/>
              </w:rPr>
            </w:pPr>
          </w:p>
        </w:tc>
        <w:tc>
          <w:tcPr>
            <w:tcW w:w="1980" w:type="dxa"/>
            <w:vAlign w:val="center"/>
          </w:tcPr>
          <w:p w14:paraId="473008F6"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 xml:space="preserve">Shattuck Hospital </w:t>
            </w:r>
          </w:p>
          <w:p w14:paraId="18D4A368"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Tewksbury Hospital</w:t>
            </w:r>
          </w:p>
          <w:p w14:paraId="308D7EAF"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 xml:space="preserve">Massachusetts Hospital School </w:t>
            </w:r>
          </w:p>
          <w:p w14:paraId="3F41D85D"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Western Massachusetts Hospital</w:t>
            </w:r>
          </w:p>
        </w:tc>
        <w:tc>
          <w:tcPr>
            <w:tcW w:w="810" w:type="dxa"/>
            <w:vAlign w:val="center"/>
          </w:tcPr>
          <w:p w14:paraId="5C164AFD"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$11.7</w:t>
            </w:r>
          </w:p>
        </w:tc>
        <w:tc>
          <w:tcPr>
            <w:tcW w:w="810" w:type="dxa"/>
            <w:vAlign w:val="center"/>
          </w:tcPr>
          <w:p w14:paraId="5E47B8A1"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$11.7</w:t>
            </w:r>
          </w:p>
        </w:tc>
        <w:tc>
          <w:tcPr>
            <w:tcW w:w="810" w:type="dxa"/>
            <w:vAlign w:val="center"/>
          </w:tcPr>
          <w:p w14:paraId="0082E7D6"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$46.8</w:t>
            </w:r>
          </w:p>
        </w:tc>
        <w:tc>
          <w:tcPr>
            <w:tcW w:w="810" w:type="dxa"/>
            <w:vAlign w:val="center"/>
          </w:tcPr>
          <w:p w14:paraId="3904AD12"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$49.5</w:t>
            </w:r>
          </w:p>
        </w:tc>
        <w:tc>
          <w:tcPr>
            <w:tcW w:w="810" w:type="dxa"/>
            <w:vAlign w:val="center"/>
          </w:tcPr>
          <w:p w14:paraId="03706B74"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$49.5</w:t>
            </w:r>
          </w:p>
        </w:tc>
        <w:tc>
          <w:tcPr>
            <w:tcW w:w="810" w:type="dxa"/>
            <w:vAlign w:val="center"/>
          </w:tcPr>
          <w:p w14:paraId="0AD6ECE7"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$49.5</w:t>
            </w:r>
          </w:p>
        </w:tc>
        <w:tc>
          <w:tcPr>
            <w:tcW w:w="810" w:type="dxa"/>
            <w:vAlign w:val="center"/>
          </w:tcPr>
          <w:p w14:paraId="724B1063"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$49.5</w:t>
            </w:r>
          </w:p>
        </w:tc>
        <w:tc>
          <w:tcPr>
            <w:tcW w:w="810" w:type="dxa"/>
            <w:vAlign w:val="center"/>
          </w:tcPr>
          <w:p w14:paraId="44C0A831" w14:textId="7DCCE3A9" w:rsidR="00B924DC" w:rsidRPr="004763F8" w:rsidRDefault="00AB42CB" w:rsidP="004331A0">
            <w:pPr>
              <w:jc w:val="center"/>
              <w:rPr>
                <w:rFonts w:ascii="Times New Roman" w:hAnsi="Times New Roman" w:cs="Times New Roman"/>
                <w:sz w:val="18"/>
                <w:szCs w:val="18"/>
              </w:rPr>
            </w:pPr>
            <w:r w:rsidRPr="004763F8">
              <w:rPr>
                <w:rFonts w:ascii="Times New Roman" w:hAnsi="Times New Roman" w:cs="Times New Roman"/>
                <w:sz w:val="18"/>
                <w:szCs w:val="18"/>
              </w:rPr>
              <w:t>$2</w:t>
            </w:r>
            <w:r>
              <w:rPr>
                <w:rFonts w:ascii="Times New Roman" w:hAnsi="Times New Roman" w:cs="Times New Roman"/>
                <w:sz w:val="18"/>
                <w:szCs w:val="18"/>
              </w:rPr>
              <w:t>56.5</w:t>
            </w:r>
          </w:p>
        </w:tc>
        <w:tc>
          <w:tcPr>
            <w:tcW w:w="1980" w:type="dxa"/>
            <w:vAlign w:val="center"/>
          </w:tcPr>
          <w:p w14:paraId="2E012DF4" w14:textId="3A2489F0" w:rsidR="00B924DC" w:rsidRPr="004763F8" w:rsidRDefault="00DA5E53" w:rsidP="00DA5E53">
            <w:pPr>
              <w:rPr>
                <w:rFonts w:ascii="Times New Roman" w:hAnsi="Times New Roman" w:cs="Times New Roman"/>
                <w:sz w:val="18"/>
                <w:szCs w:val="18"/>
              </w:rPr>
            </w:pPr>
            <w:r>
              <w:rPr>
                <w:rFonts w:ascii="Times New Roman" w:hAnsi="Times New Roman" w:cs="Times New Roman"/>
                <w:sz w:val="18"/>
                <w:szCs w:val="18"/>
              </w:rPr>
              <w:t>Certified Public Expenditure</w:t>
            </w:r>
          </w:p>
        </w:tc>
      </w:tr>
      <w:tr w:rsidR="00116CB5" w:rsidRPr="00082E58" w14:paraId="30E2BC30" w14:textId="77777777" w:rsidTr="00465C22">
        <w:tc>
          <w:tcPr>
            <w:tcW w:w="421" w:type="dxa"/>
          </w:tcPr>
          <w:p w14:paraId="5ECC5BB2"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8</w:t>
            </w:r>
          </w:p>
        </w:tc>
        <w:tc>
          <w:tcPr>
            <w:tcW w:w="1648" w:type="dxa"/>
          </w:tcPr>
          <w:p w14:paraId="60E69C3F"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State-Owned Non-Acute Hospitals Operated by the Department of Mental Health</w:t>
            </w:r>
          </w:p>
        </w:tc>
        <w:tc>
          <w:tcPr>
            <w:tcW w:w="716" w:type="dxa"/>
            <w:gridSpan w:val="2"/>
            <w:vAlign w:val="center"/>
          </w:tcPr>
          <w:p w14:paraId="0A04FBE6"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7C406651" w14:textId="77777777" w:rsidR="00B924DC" w:rsidRPr="004763F8" w:rsidRDefault="00B924DC" w:rsidP="004331A0">
            <w:pPr>
              <w:rPr>
                <w:rFonts w:ascii="Times New Roman" w:hAnsi="Times New Roman" w:cs="Times New Roman"/>
                <w:sz w:val="18"/>
                <w:szCs w:val="18"/>
              </w:rPr>
            </w:pPr>
          </w:p>
        </w:tc>
        <w:tc>
          <w:tcPr>
            <w:tcW w:w="1980" w:type="dxa"/>
            <w:vAlign w:val="center"/>
          </w:tcPr>
          <w:p w14:paraId="4DA2215E"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Cape Cod and Islands Mental Health Center</w:t>
            </w:r>
          </w:p>
          <w:p w14:paraId="5FE6FB5F"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Corrigan Mental Health Center</w:t>
            </w:r>
          </w:p>
          <w:p w14:paraId="3B465EC1"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SC Fuller Mental Health Center</w:t>
            </w:r>
          </w:p>
          <w:p w14:paraId="15ADD387"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Taunton State Hospital</w:t>
            </w:r>
          </w:p>
          <w:p w14:paraId="4898AB79"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Worcester Recovery Center and Hospital</w:t>
            </w:r>
          </w:p>
        </w:tc>
        <w:tc>
          <w:tcPr>
            <w:tcW w:w="810" w:type="dxa"/>
            <w:vAlign w:val="center"/>
          </w:tcPr>
          <w:p w14:paraId="23F71B19"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$27.3</w:t>
            </w:r>
          </w:p>
        </w:tc>
        <w:tc>
          <w:tcPr>
            <w:tcW w:w="810" w:type="dxa"/>
            <w:vAlign w:val="center"/>
          </w:tcPr>
          <w:p w14:paraId="59D75543"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$27.3</w:t>
            </w:r>
          </w:p>
        </w:tc>
        <w:tc>
          <w:tcPr>
            <w:tcW w:w="810" w:type="dxa"/>
            <w:vAlign w:val="center"/>
          </w:tcPr>
          <w:p w14:paraId="34EEDA9C"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$109.2</w:t>
            </w:r>
          </w:p>
        </w:tc>
        <w:tc>
          <w:tcPr>
            <w:tcW w:w="810" w:type="dxa"/>
            <w:vAlign w:val="center"/>
          </w:tcPr>
          <w:p w14:paraId="4A456265"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810" w:type="dxa"/>
            <w:vAlign w:val="center"/>
          </w:tcPr>
          <w:p w14:paraId="62DCA0B8"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810" w:type="dxa"/>
            <w:vAlign w:val="center"/>
          </w:tcPr>
          <w:p w14:paraId="450E9F7D"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810" w:type="dxa"/>
            <w:vAlign w:val="center"/>
          </w:tcPr>
          <w:p w14:paraId="5D0966C9"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$115.5</w:t>
            </w:r>
          </w:p>
        </w:tc>
        <w:tc>
          <w:tcPr>
            <w:tcW w:w="810" w:type="dxa"/>
            <w:vAlign w:val="center"/>
          </w:tcPr>
          <w:p w14:paraId="4CB907D5" w14:textId="7ED6D00A" w:rsidR="00B924DC" w:rsidRPr="004763F8" w:rsidRDefault="00AB42CB" w:rsidP="004331A0">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598.5</w:t>
            </w:r>
          </w:p>
        </w:tc>
        <w:tc>
          <w:tcPr>
            <w:tcW w:w="1980" w:type="dxa"/>
            <w:vAlign w:val="center"/>
          </w:tcPr>
          <w:p w14:paraId="716E55E9" w14:textId="2AE10905" w:rsidR="00B924DC" w:rsidRPr="004763F8" w:rsidRDefault="00DA5E53" w:rsidP="00DA5E53">
            <w:pPr>
              <w:rPr>
                <w:rFonts w:ascii="Times New Roman" w:hAnsi="Times New Roman" w:cs="Times New Roman"/>
                <w:sz w:val="18"/>
                <w:szCs w:val="18"/>
              </w:rPr>
            </w:pPr>
            <w:r>
              <w:rPr>
                <w:rFonts w:ascii="Times New Roman" w:hAnsi="Times New Roman" w:cs="Times New Roman"/>
                <w:sz w:val="18"/>
                <w:szCs w:val="18"/>
              </w:rPr>
              <w:t>Certified Public Expenditure</w:t>
            </w:r>
          </w:p>
        </w:tc>
      </w:tr>
      <w:tr w:rsidR="00116CB5" w:rsidRPr="00082E58" w14:paraId="520E37C6" w14:textId="77777777" w:rsidTr="00465C22">
        <w:tc>
          <w:tcPr>
            <w:tcW w:w="421" w:type="dxa"/>
          </w:tcPr>
          <w:p w14:paraId="055A50B0"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9</w:t>
            </w:r>
          </w:p>
        </w:tc>
        <w:tc>
          <w:tcPr>
            <w:tcW w:w="1648" w:type="dxa"/>
          </w:tcPr>
          <w:p w14:paraId="74D61BD8"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Safety Net Provider Payments</w:t>
            </w:r>
          </w:p>
        </w:tc>
        <w:tc>
          <w:tcPr>
            <w:tcW w:w="716" w:type="dxa"/>
            <w:gridSpan w:val="2"/>
            <w:vAlign w:val="center"/>
          </w:tcPr>
          <w:p w14:paraId="54F7183E"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2669D638" w14:textId="77777777" w:rsidR="00B924DC" w:rsidRPr="004763F8" w:rsidRDefault="00B924DC" w:rsidP="004331A0">
            <w:pPr>
              <w:rPr>
                <w:rFonts w:ascii="Times New Roman" w:hAnsi="Times New Roman" w:cs="Times New Roman"/>
                <w:sz w:val="18"/>
                <w:szCs w:val="18"/>
              </w:rPr>
            </w:pPr>
          </w:p>
        </w:tc>
        <w:tc>
          <w:tcPr>
            <w:tcW w:w="1980" w:type="dxa"/>
            <w:vAlign w:val="center"/>
          </w:tcPr>
          <w:p w14:paraId="454BF810"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Eligible hospitals outlined in Attachment N</w:t>
            </w:r>
          </w:p>
        </w:tc>
        <w:tc>
          <w:tcPr>
            <w:tcW w:w="810" w:type="dxa"/>
            <w:vAlign w:val="center"/>
          </w:tcPr>
          <w:p w14:paraId="0E784FDD"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$62.5</w:t>
            </w:r>
          </w:p>
        </w:tc>
        <w:tc>
          <w:tcPr>
            <w:tcW w:w="810" w:type="dxa"/>
            <w:vAlign w:val="center"/>
          </w:tcPr>
          <w:p w14:paraId="389C80CA"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$74.8</w:t>
            </w:r>
          </w:p>
        </w:tc>
        <w:tc>
          <w:tcPr>
            <w:tcW w:w="810" w:type="dxa"/>
            <w:vAlign w:val="center"/>
          </w:tcPr>
          <w:p w14:paraId="6705A55D"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810" w:type="dxa"/>
            <w:vAlign w:val="center"/>
          </w:tcPr>
          <w:p w14:paraId="5EA5D4C6"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810" w:type="dxa"/>
            <w:vAlign w:val="center"/>
          </w:tcPr>
          <w:p w14:paraId="1AE090AA"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810" w:type="dxa"/>
            <w:vAlign w:val="center"/>
          </w:tcPr>
          <w:p w14:paraId="341A9057"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810" w:type="dxa"/>
            <w:vAlign w:val="center"/>
          </w:tcPr>
          <w:p w14:paraId="7A20377D"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$299.0</w:t>
            </w:r>
          </w:p>
        </w:tc>
        <w:tc>
          <w:tcPr>
            <w:tcW w:w="810" w:type="dxa"/>
            <w:vAlign w:val="center"/>
          </w:tcPr>
          <w:p w14:paraId="40FDA71A" w14:textId="668D27E9" w:rsidR="00B924DC" w:rsidRPr="004763F8" w:rsidRDefault="00AB42CB" w:rsidP="004331A0">
            <w:pPr>
              <w:jc w:val="center"/>
              <w:rPr>
                <w:rFonts w:ascii="Times New Roman" w:hAnsi="Times New Roman" w:cs="Times New Roman"/>
                <w:sz w:val="18"/>
                <w:szCs w:val="18"/>
              </w:rPr>
            </w:pPr>
            <w:r w:rsidRPr="004763F8">
              <w:rPr>
                <w:rFonts w:ascii="Times New Roman" w:hAnsi="Times New Roman" w:cs="Times New Roman"/>
                <w:sz w:val="18"/>
                <w:szCs w:val="18"/>
              </w:rPr>
              <w:t>$1,</w:t>
            </w:r>
            <w:r>
              <w:rPr>
                <w:rFonts w:ascii="Times New Roman" w:hAnsi="Times New Roman" w:cs="Times New Roman"/>
                <w:sz w:val="18"/>
                <w:szCs w:val="18"/>
              </w:rPr>
              <w:t>569.8</w:t>
            </w:r>
          </w:p>
        </w:tc>
        <w:tc>
          <w:tcPr>
            <w:tcW w:w="1980" w:type="dxa"/>
            <w:vAlign w:val="center"/>
          </w:tcPr>
          <w:p w14:paraId="5E00717A" w14:textId="019CAAD5" w:rsidR="00B924DC" w:rsidRPr="004763F8" w:rsidRDefault="00DA5E53" w:rsidP="00DA5E53">
            <w:pPr>
              <w:rPr>
                <w:rFonts w:ascii="Times New Roman" w:hAnsi="Times New Roman" w:cs="Times New Roman"/>
                <w:sz w:val="18"/>
                <w:szCs w:val="18"/>
              </w:rPr>
            </w:pPr>
            <w:r>
              <w:rPr>
                <w:rFonts w:ascii="Times New Roman" w:hAnsi="Times New Roman" w:cs="Times New Roman"/>
                <w:sz w:val="18"/>
                <w:szCs w:val="18"/>
              </w:rPr>
              <w:t>General Fund</w:t>
            </w:r>
            <w:r w:rsidR="0027366B">
              <w:rPr>
                <w:rFonts w:ascii="Times New Roman" w:hAnsi="Times New Roman" w:cs="Times New Roman"/>
                <w:sz w:val="18"/>
                <w:szCs w:val="18"/>
              </w:rPr>
              <w:t>, including provider assessment funding in the Safety Net Provider Trust Fund</w:t>
            </w:r>
          </w:p>
        </w:tc>
      </w:tr>
      <w:tr w:rsidR="00116CB5" w:rsidRPr="00082E58" w14:paraId="083D6EE4" w14:textId="77777777" w:rsidTr="00465C22">
        <w:tc>
          <w:tcPr>
            <w:tcW w:w="421" w:type="dxa"/>
          </w:tcPr>
          <w:p w14:paraId="067E9AB3"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10</w:t>
            </w:r>
          </w:p>
        </w:tc>
        <w:tc>
          <w:tcPr>
            <w:tcW w:w="1648" w:type="dxa"/>
          </w:tcPr>
          <w:p w14:paraId="42016A7E"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Safety Net Provider Payments Closeout Activities</w:t>
            </w:r>
          </w:p>
        </w:tc>
        <w:tc>
          <w:tcPr>
            <w:tcW w:w="716" w:type="dxa"/>
            <w:gridSpan w:val="2"/>
            <w:vAlign w:val="center"/>
          </w:tcPr>
          <w:p w14:paraId="4B5F36B8"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DSH</w:t>
            </w:r>
          </w:p>
        </w:tc>
        <w:tc>
          <w:tcPr>
            <w:tcW w:w="810" w:type="dxa"/>
          </w:tcPr>
          <w:p w14:paraId="1EC30D9B" w14:textId="77777777" w:rsidR="00B924DC" w:rsidRPr="004763F8" w:rsidRDefault="00B924DC" w:rsidP="004331A0">
            <w:pPr>
              <w:rPr>
                <w:rFonts w:ascii="Times New Roman" w:hAnsi="Times New Roman" w:cs="Times New Roman"/>
                <w:sz w:val="18"/>
                <w:szCs w:val="18"/>
              </w:rPr>
            </w:pPr>
          </w:p>
        </w:tc>
        <w:tc>
          <w:tcPr>
            <w:tcW w:w="1980" w:type="dxa"/>
            <w:vAlign w:val="center"/>
          </w:tcPr>
          <w:p w14:paraId="3BEDC834"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Eligible hospitals outlined in Attachment N</w:t>
            </w:r>
          </w:p>
        </w:tc>
        <w:tc>
          <w:tcPr>
            <w:tcW w:w="810" w:type="dxa"/>
            <w:vAlign w:val="center"/>
          </w:tcPr>
          <w:p w14:paraId="2C264503"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533260ED"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4EBD3FF6"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$17.0</w:t>
            </w:r>
          </w:p>
        </w:tc>
        <w:tc>
          <w:tcPr>
            <w:tcW w:w="810" w:type="dxa"/>
            <w:vAlign w:val="center"/>
          </w:tcPr>
          <w:p w14:paraId="4D4B8E5E"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$30.4</w:t>
            </w:r>
          </w:p>
        </w:tc>
        <w:tc>
          <w:tcPr>
            <w:tcW w:w="810" w:type="dxa"/>
            <w:vAlign w:val="center"/>
          </w:tcPr>
          <w:p w14:paraId="66A1895B"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5E1F66C3"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5B62698"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7F39AAA" w14:textId="504111A6" w:rsidR="00B924DC" w:rsidRPr="004763F8" w:rsidRDefault="00AB42CB" w:rsidP="004331A0">
            <w:pPr>
              <w:jc w:val="center"/>
              <w:rPr>
                <w:rFonts w:ascii="Times New Roman" w:hAnsi="Times New Roman" w:cs="Times New Roman"/>
                <w:sz w:val="18"/>
                <w:szCs w:val="18"/>
              </w:rPr>
            </w:pPr>
            <w:r w:rsidRPr="004763F8">
              <w:rPr>
                <w:rFonts w:ascii="Times New Roman" w:hAnsi="Times New Roman" w:cs="Times New Roman"/>
                <w:sz w:val="18"/>
                <w:szCs w:val="18"/>
              </w:rPr>
              <w:t>$47.4</w:t>
            </w:r>
          </w:p>
        </w:tc>
        <w:tc>
          <w:tcPr>
            <w:tcW w:w="1980" w:type="dxa"/>
            <w:vAlign w:val="center"/>
          </w:tcPr>
          <w:p w14:paraId="078158EF" w14:textId="7346ADCC" w:rsidR="00B924DC" w:rsidRPr="004763F8" w:rsidRDefault="00867913" w:rsidP="00867913">
            <w:pPr>
              <w:rPr>
                <w:rFonts w:ascii="Times New Roman" w:hAnsi="Times New Roman" w:cs="Times New Roman"/>
                <w:sz w:val="18"/>
                <w:szCs w:val="18"/>
              </w:rPr>
            </w:pPr>
            <w:r>
              <w:rPr>
                <w:rFonts w:ascii="Times New Roman" w:hAnsi="Times New Roman" w:cs="Times New Roman"/>
                <w:sz w:val="18"/>
                <w:szCs w:val="18"/>
              </w:rPr>
              <w:t>General Fund</w:t>
            </w:r>
          </w:p>
        </w:tc>
      </w:tr>
      <w:tr w:rsidR="00116CB5" w:rsidRPr="00082E58" w14:paraId="76434EEE" w14:textId="77777777" w:rsidTr="00465C22">
        <w:tc>
          <w:tcPr>
            <w:tcW w:w="421" w:type="dxa"/>
          </w:tcPr>
          <w:p w14:paraId="37D3DECB" w14:textId="77777777" w:rsidR="00B924DC" w:rsidRPr="004763F8" w:rsidRDefault="00B924DC" w:rsidP="004331A0">
            <w:pPr>
              <w:jc w:val="center"/>
              <w:rPr>
                <w:rFonts w:ascii="Times New Roman" w:hAnsi="Times New Roman" w:cs="Times New Roman"/>
                <w:sz w:val="18"/>
                <w:szCs w:val="18"/>
              </w:rPr>
            </w:pPr>
          </w:p>
        </w:tc>
        <w:tc>
          <w:tcPr>
            <w:tcW w:w="5154" w:type="dxa"/>
            <w:gridSpan w:val="5"/>
          </w:tcPr>
          <w:p w14:paraId="5616F3E7" w14:textId="77777777" w:rsidR="00B924DC" w:rsidRPr="004763F8" w:rsidRDefault="00B924DC" w:rsidP="004331A0">
            <w:pPr>
              <w:rPr>
                <w:rFonts w:ascii="Times New Roman" w:hAnsi="Times New Roman" w:cs="Times New Roman"/>
                <w:b/>
                <w:i/>
                <w:sz w:val="18"/>
                <w:szCs w:val="18"/>
              </w:rPr>
            </w:pPr>
            <w:r w:rsidRPr="004763F8">
              <w:rPr>
                <w:rFonts w:ascii="Times New Roman" w:hAnsi="Times New Roman" w:cs="Times New Roman"/>
                <w:b/>
                <w:i/>
                <w:sz w:val="18"/>
                <w:szCs w:val="18"/>
              </w:rPr>
              <w:t>Disproportionate Share Hospital (DSH) Pool Subtotal</w:t>
            </w:r>
          </w:p>
        </w:tc>
        <w:tc>
          <w:tcPr>
            <w:tcW w:w="810" w:type="dxa"/>
            <w:vAlign w:val="center"/>
          </w:tcPr>
          <w:p w14:paraId="4997BCCF"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$171.3</w:t>
            </w:r>
          </w:p>
        </w:tc>
        <w:tc>
          <w:tcPr>
            <w:tcW w:w="810" w:type="dxa"/>
            <w:vAlign w:val="center"/>
          </w:tcPr>
          <w:p w14:paraId="5D332D82" w14:textId="144330CA"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$183.</w:t>
            </w:r>
            <w:r w:rsidR="005C2B03">
              <w:rPr>
                <w:rFonts w:ascii="Times New Roman" w:hAnsi="Times New Roman" w:cs="Times New Roman"/>
                <w:b/>
                <w:i/>
                <w:sz w:val="18"/>
                <w:szCs w:val="18"/>
              </w:rPr>
              <w:t>6</w:t>
            </w:r>
          </w:p>
        </w:tc>
        <w:tc>
          <w:tcPr>
            <w:tcW w:w="810" w:type="dxa"/>
            <w:vAlign w:val="center"/>
          </w:tcPr>
          <w:p w14:paraId="0F65CC0A"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$758.0</w:t>
            </w:r>
          </w:p>
        </w:tc>
        <w:tc>
          <w:tcPr>
            <w:tcW w:w="810" w:type="dxa"/>
            <w:vAlign w:val="center"/>
          </w:tcPr>
          <w:p w14:paraId="4F51601E"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$780.4</w:t>
            </w:r>
          </w:p>
        </w:tc>
        <w:tc>
          <w:tcPr>
            <w:tcW w:w="810" w:type="dxa"/>
            <w:vAlign w:val="center"/>
          </w:tcPr>
          <w:p w14:paraId="7FE1397C"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$750.0</w:t>
            </w:r>
          </w:p>
        </w:tc>
        <w:tc>
          <w:tcPr>
            <w:tcW w:w="810" w:type="dxa"/>
            <w:vAlign w:val="center"/>
          </w:tcPr>
          <w:p w14:paraId="7E673B09"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$750.0</w:t>
            </w:r>
          </w:p>
        </w:tc>
        <w:tc>
          <w:tcPr>
            <w:tcW w:w="810" w:type="dxa"/>
            <w:vAlign w:val="center"/>
          </w:tcPr>
          <w:p w14:paraId="5950C52C"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$750.0</w:t>
            </w:r>
          </w:p>
        </w:tc>
        <w:tc>
          <w:tcPr>
            <w:tcW w:w="810" w:type="dxa"/>
            <w:vAlign w:val="center"/>
          </w:tcPr>
          <w:p w14:paraId="0AA92166" w14:textId="24EDA5C4"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w:t>
            </w:r>
            <w:r w:rsidR="00756B5E">
              <w:rPr>
                <w:rFonts w:ascii="Times New Roman" w:hAnsi="Times New Roman" w:cs="Times New Roman"/>
                <w:b/>
                <w:i/>
                <w:sz w:val="18"/>
                <w:szCs w:val="18"/>
              </w:rPr>
              <w:t>3,972.0</w:t>
            </w:r>
          </w:p>
        </w:tc>
        <w:tc>
          <w:tcPr>
            <w:tcW w:w="1980" w:type="dxa"/>
          </w:tcPr>
          <w:p w14:paraId="1572F590" w14:textId="77777777" w:rsidR="00B924DC" w:rsidRPr="004763F8" w:rsidRDefault="00B924DC" w:rsidP="004331A0">
            <w:pPr>
              <w:rPr>
                <w:rFonts w:ascii="Times New Roman" w:hAnsi="Times New Roman" w:cs="Times New Roman"/>
                <w:sz w:val="18"/>
                <w:szCs w:val="18"/>
              </w:rPr>
            </w:pPr>
          </w:p>
        </w:tc>
      </w:tr>
      <w:tr w:rsidR="00B924DC" w:rsidRPr="00082E58" w14:paraId="3B4B282C" w14:textId="77777777" w:rsidTr="009546CD">
        <w:tc>
          <w:tcPr>
            <w:tcW w:w="421" w:type="dxa"/>
          </w:tcPr>
          <w:p w14:paraId="0F37F474" w14:textId="77777777" w:rsidR="00B924DC" w:rsidRPr="004763F8" w:rsidRDefault="00B924DC" w:rsidP="004331A0">
            <w:pPr>
              <w:jc w:val="center"/>
              <w:rPr>
                <w:rFonts w:ascii="Times New Roman" w:hAnsi="Times New Roman" w:cs="Times New Roman"/>
                <w:sz w:val="18"/>
                <w:szCs w:val="18"/>
              </w:rPr>
            </w:pPr>
          </w:p>
        </w:tc>
        <w:tc>
          <w:tcPr>
            <w:tcW w:w="13614" w:type="dxa"/>
            <w:gridSpan w:val="14"/>
            <w:vAlign w:val="center"/>
          </w:tcPr>
          <w:p w14:paraId="70A9C082" w14:textId="29FC9FD7" w:rsidR="00B924DC" w:rsidRPr="004763F8" w:rsidRDefault="00B924DC" w:rsidP="004331A0">
            <w:pPr>
              <w:rPr>
                <w:rFonts w:ascii="Times New Roman" w:hAnsi="Times New Roman" w:cs="Times New Roman"/>
                <w:b/>
                <w:i/>
                <w:sz w:val="18"/>
                <w:szCs w:val="18"/>
              </w:rPr>
            </w:pPr>
            <w:r w:rsidRPr="004763F8">
              <w:rPr>
                <w:rFonts w:ascii="Times New Roman" w:hAnsi="Times New Roman" w:cs="Times New Roman"/>
                <w:b/>
                <w:i/>
                <w:sz w:val="18"/>
                <w:szCs w:val="18"/>
              </w:rPr>
              <w:t>Uncompensated Care (UC</w:t>
            </w:r>
            <w:r w:rsidR="001042EC">
              <w:rPr>
                <w:rFonts w:ascii="Times New Roman" w:hAnsi="Times New Roman" w:cs="Times New Roman"/>
                <w:b/>
                <w:i/>
                <w:sz w:val="18"/>
                <w:szCs w:val="18"/>
              </w:rPr>
              <w:t>C</w:t>
            </w:r>
            <w:r w:rsidRPr="004763F8">
              <w:rPr>
                <w:rFonts w:ascii="Times New Roman" w:hAnsi="Times New Roman" w:cs="Times New Roman"/>
                <w:b/>
                <w:i/>
                <w:sz w:val="18"/>
                <w:szCs w:val="18"/>
              </w:rPr>
              <w:t>) Pool</w:t>
            </w:r>
          </w:p>
        </w:tc>
      </w:tr>
      <w:tr w:rsidR="00116CB5" w:rsidRPr="00082E58" w14:paraId="5EC56284" w14:textId="77777777" w:rsidTr="00465C22">
        <w:tc>
          <w:tcPr>
            <w:tcW w:w="421" w:type="dxa"/>
          </w:tcPr>
          <w:p w14:paraId="4D50FE05"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11</w:t>
            </w:r>
          </w:p>
        </w:tc>
        <w:tc>
          <w:tcPr>
            <w:tcW w:w="1648" w:type="dxa"/>
          </w:tcPr>
          <w:p w14:paraId="372DDE15"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Health Safety Net Trust Fund Safety Net Care Payment</w:t>
            </w:r>
          </w:p>
        </w:tc>
        <w:tc>
          <w:tcPr>
            <w:tcW w:w="716" w:type="dxa"/>
            <w:gridSpan w:val="2"/>
            <w:vAlign w:val="center"/>
          </w:tcPr>
          <w:p w14:paraId="75ADA46A" w14:textId="5B8CBED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UC</w:t>
            </w:r>
            <w:r w:rsidR="001042EC">
              <w:rPr>
                <w:rFonts w:ascii="Times New Roman" w:hAnsi="Times New Roman" w:cs="Times New Roman"/>
                <w:sz w:val="18"/>
                <w:szCs w:val="18"/>
              </w:rPr>
              <w:t>C</w:t>
            </w:r>
          </w:p>
        </w:tc>
        <w:tc>
          <w:tcPr>
            <w:tcW w:w="810" w:type="dxa"/>
          </w:tcPr>
          <w:p w14:paraId="21898014" w14:textId="77777777" w:rsidR="00B924DC" w:rsidRPr="004763F8" w:rsidRDefault="00B924DC" w:rsidP="004331A0">
            <w:pPr>
              <w:rPr>
                <w:rFonts w:ascii="Times New Roman" w:hAnsi="Times New Roman" w:cs="Times New Roman"/>
                <w:sz w:val="18"/>
                <w:szCs w:val="18"/>
              </w:rPr>
            </w:pPr>
          </w:p>
        </w:tc>
        <w:tc>
          <w:tcPr>
            <w:tcW w:w="1980" w:type="dxa"/>
          </w:tcPr>
          <w:p w14:paraId="330345A0" w14:textId="77777777"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sz w:val="18"/>
                <w:szCs w:val="18"/>
              </w:rPr>
              <w:t>All acute hospitals and CHCs</w:t>
            </w:r>
          </w:p>
        </w:tc>
        <w:tc>
          <w:tcPr>
            <w:tcW w:w="810" w:type="dxa"/>
            <w:vAlign w:val="center"/>
          </w:tcPr>
          <w:p w14:paraId="1F92D41C"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5EDFE680"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4E9A9C68"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810" w:type="dxa"/>
            <w:vAlign w:val="center"/>
          </w:tcPr>
          <w:p w14:paraId="1C6F2ECE"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810" w:type="dxa"/>
            <w:vAlign w:val="center"/>
          </w:tcPr>
          <w:p w14:paraId="70635353"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810" w:type="dxa"/>
            <w:vAlign w:val="center"/>
          </w:tcPr>
          <w:p w14:paraId="2D8083BA"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810" w:type="dxa"/>
            <w:vAlign w:val="center"/>
          </w:tcPr>
          <w:p w14:paraId="364A31B1"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$10.0</w:t>
            </w:r>
          </w:p>
        </w:tc>
        <w:tc>
          <w:tcPr>
            <w:tcW w:w="810" w:type="dxa"/>
            <w:vAlign w:val="center"/>
          </w:tcPr>
          <w:p w14:paraId="576112D7" w14:textId="77777777" w:rsidR="00B924DC" w:rsidRPr="004763F8" w:rsidRDefault="00B924DC" w:rsidP="004331A0">
            <w:pPr>
              <w:jc w:val="center"/>
              <w:rPr>
                <w:rFonts w:ascii="Times New Roman" w:hAnsi="Times New Roman" w:cs="Times New Roman"/>
                <w:sz w:val="18"/>
                <w:szCs w:val="18"/>
              </w:rPr>
            </w:pPr>
            <w:r w:rsidRPr="004763F8">
              <w:rPr>
                <w:rFonts w:ascii="Times New Roman" w:hAnsi="Times New Roman" w:cs="Times New Roman"/>
                <w:sz w:val="18"/>
                <w:szCs w:val="18"/>
              </w:rPr>
              <w:t>$50.0</w:t>
            </w:r>
          </w:p>
        </w:tc>
        <w:tc>
          <w:tcPr>
            <w:tcW w:w="1980" w:type="dxa"/>
            <w:vAlign w:val="center"/>
          </w:tcPr>
          <w:p w14:paraId="421C9D25" w14:textId="129EEE95" w:rsidR="00B924DC" w:rsidRPr="004763F8" w:rsidRDefault="00CD7534" w:rsidP="00CD7534">
            <w:pPr>
              <w:rPr>
                <w:rFonts w:ascii="Times New Roman" w:hAnsi="Times New Roman" w:cs="Times New Roman"/>
                <w:sz w:val="18"/>
                <w:szCs w:val="18"/>
              </w:rPr>
            </w:pPr>
            <w:r>
              <w:rPr>
                <w:rFonts w:ascii="Times New Roman" w:hAnsi="Times New Roman" w:cs="Times New Roman"/>
                <w:sz w:val="18"/>
                <w:szCs w:val="18"/>
              </w:rPr>
              <w:t>General Fund, including provider assessment funding in the Health Safety Net Trust Fund</w:t>
            </w:r>
          </w:p>
        </w:tc>
      </w:tr>
      <w:tr w:rsidR="005C2B03" w:rsidRPr="00082E58" w14:paraId="2F139302" w14:textId="77777777" w:rsidTr="00465C22">
        <w:tc>
          <w:tcPr>
            <w:tcW w:w="421" w:type="dxa"/>
          </w:tcPr>
          <w:p w14:paraId="55614622" w14:textId="77777777"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12</w:t>
            </w:r>
          </w:p>
        </w:tc>
        <w:tc>
          <w:tcPr>
            <w:tcW w:w="1648" w:type="dxa"/>
          </w:tcPr>
          <w:p w14:paraId="0FCC5A93"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 xml:space="preserve">Special Population State-Owned Non-Acute Hospitals Operated by the </w:t>
            </w:r>
            <w:r w:rsidRPr="004763F8">
              <w:rPr>
                <w:rFonts w:ascii="Times New Roman" w:hAnsi="Times New Roman" w:cs="Times New Roman"/>
                <w:sz w:val="18"/>
                <w:szCs w:val="18"/>
              </w:rPr>
              <w:lastRenderedPageBreak/>
              <w:t>Department of Public Health</w:t>
            </w:r>
          </w:p>
        </w:tc>
        <w:tc>
          <w:tcPr>
            <w:tcW w:w="716" w:type="dxa"/>
            <w:gridSpan w:val="2"/>
            <w:vAlign w:val="center"/>
          </w:tcPr>
          <w:p w14:paraId="2DBB732C" w14:textId="41821FBD"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lastRenderedPageBreak/>
              <w:t>UC</w:t>
            </w:r>
            <w:r>
              <w:rPr>
                <w:rFonts w:ascii="Times New Roman" w:hAnsi="Times New Roman" w:cs="Times New Roman"/>
                <w:sz w:val="18"/>
                <w:szCs w:val="18"/>
              </w:rPr>
              <w:t>C</w:t>
            </w:r>
          </w:p>
        </w:tc>
        <w:tc>
          <w:tcPr>
            <w:tcW w:w="810" w:type="dxa"/>
          </w:tcPr>
          <w:p w14:paraId="0B3E3A8D" w14:textId="77777777" w:rsidR="005C2B03" w:rsidRPr="004763F8" w:rsidRDefault="005C2B03" w:rsidP="005C2B03">
            <w:pPr>
              <w:rPr>
                <w:rFonts w:ascii="Times New Roman" w:hAnsi="Times New Roman" w:cs="Times New Roman"/>
                <w:sz w:val="18"/>
                <w:szCs w:val="18"/>
              </w:rPr>
            </w:pPr>
          </w:p>
        </w:tc>
        <w:tc>
          <w:tcPr>
            <w:tcW w:w="1980" w:type="dxa"/>
          </w:tcPr>
          <w:p w14:paraId="6D58E559"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 xml:space="preserve">Shattuck Hospital </w:t>
            </w:r>
          </w:p>
          <w:p w14:paraId="06637508"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Tewksbury Hospital</w:t>
            </w:r>
          </w:p>
          <w:p w14:paraId="308D6463"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 xml:space="preserve">Massachusetts Hospital School </w:t>
            </w:r>
          </w:p>
          <w:p w14:paraId="3B50F172"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lastRenderedPageBreak/>
              <w:t>Western Massachusetts Hospital</w:t>
            </w:r>
          </w:p>
        </w:tc>
        <w:tc>
          <w:tcPr>
            <w:tcW w:w="810" w:type="dxa"/>
            <w:vAlign w:val="center"/>
          </w:tcPr>
          <w:p w14:paraId="2B4B8732" w14:textId="77777777"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lastRenderedPageBreak/>
              <w:t>$0.0</w:t>
            </w:r>
          </w:p>
        </w:tc>
        <w:tc>
          <w:tcPr>
            <w:tcW w:w="810" w:type="dxa"/>
            <w:vAlign w:val="center"/>
          </w:tcPr>
          <w:p w14:paraId="0B8E4868" w14:textId="77777777"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6C7C7CF2" w14:textId="2CED3B8E"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810" w:type="dxa"/>
            <w:vAlign w:val="center"/>
          </w:tcPr>
          <w:p w14:paraId="7ED22E78" w14:textId="2412741B"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810" w:type="dxa"/>
            <w:vAlign w:val="center"/>
          </w:tcPr>
          <w:p w14:paraId="604DBAC9" w14:textId="72FCE827"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810" w:type="dxa"/>
            <w:vAlign w:val="center"/>
          </w:tcPr>
          <w:p w14:paraId="2103A157" w14:textId="6B6310C8"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810" w:type="dxa"/>
            <w:vAlign w:val="center"/>
          </w:tcPr>
          <w:p w14:paraId="235144CC" w14:textId="5287C928"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27.0</w:t>
            </w:r>
          </w:p>
        </w:tc>
        <w:tc>
          <w:tcPr>
            <w:tcW w:w="810" w:type="dxa"/>
            <w:vAlign w:val="center"/>
          </w:tcPr>
          <w:p w14:paraId="7FC916CE" w14:textId="3E3CF127"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135</w:t>
            </w:r>
            <w:r w:rsidRPr="004763F8">
              <w:rPr>
                <w:rFonts w:ascii="Times New Roman" w:hAnsi="Times New Roman" w:cs="Times New Roman"/>
                <w:sz w:val="18"/>
                <w:szCs w:val="18"/>
              </w:rPr>
              <w:t>.0</w:t>
            </w:r>
          </w:p>
        </w:tc>
        <w:tc>
          <w:tcPr>
            <w:tcW w:w="1980" w:type="dxa"/>
            <w:vAlign w:val="center"/>
          </w:tcPr>
          <w:p w14:paraId="607CCEBA" w14:textId="6F8D2033" w:rsidR="005C2B03" w:rsidRPr="004763F8" w:rsidRDefault="005C2B03" w:rsidP="005C2B03">
            <w:pPr>
              <w:rPr>
                <w:rFonts w:ascii="Times New Roman" w:hAnsi="Times New Roman" w:cs="Times New Roman"/>
                <w:sz w:val="18"/>
                <w:szCs w:val="18"/>
              </w:rPr>
            </w:pPr>
            <w:r>
              <w:rPr>
                <w:rFonts w:ascii="Times New Roman" w:hAnsi="Times New Roman" w:cs="Times New Roman"/>
                <w:sz w:val="18"/>
                <w:szCs w:val="18"/>
              </w:rPr>
              <w:t>Certified Public Expenditure</w:t>
            </w:r>
          </w:p>
        </w:tc>
      </w:tr>
      <w:tr w:rsidR="005C2B03" w:rsidRPr="00082E58" w14:paraId="1AC1DB1F" w14:textId="77777777" w:rsidTr="00465C22">
        <w:tc>
          <w:tcPr>
            <w:tcW w:w="421" w:type="dxa"/>
          </w:tcPr>
          <w:p w14:paraId="1CFB7A9C" w14:textId="77777777"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13</w:t>
            </w:r>
          </w:p>
        </w:tc>
        <w:tc>
          <w:tcPr>
            <w:tcW w:w="1648" w:type="dxa"/>
          </w:tcPr>
          <w:p w14:paraId="769B8610"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State-Owned Non-Acute Hospitals Operated by the Department of Mental Health</w:t>
            </w:r>
          </w:p>
        </w:tc>
        <w:tc>
          <w:tcPr>
            <w:tcW w:w="716" w:type="dxa"/>
            <w:gridSpan w:val="2"/>
            <w:vAlign w:val="center"/>
          </w:tcPr>
          <w:p w14:paraId="47731A62" w14:textId="38086323"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UC</w:t>
            </w:r>
            <w:r>
              <w:rPr>
                <w:rFonts w:ascii="Times New Roman" w:hAnsi="Times New Roman" w:cs="Times New Roman"/>
                <w:sz w:val="18"/>
                <w:szCs w:val="18"/>
              </w:rPr>
              <w:t>C</w:t>
            </w:r>
          </w:p>
        </w:tc>
        <w:tc>
          <w:tcPr>
            <w:tcW w:w="810" w:type="dxa"/>
          </w:tcPr>
          <w:p w14:paraId="25C80422" w14:textId="77777777" w:rsidR="005C2B03" w:rsidRPr="004763F8" w:rsidRDefault="005C2B03" w:rsidP="005C2B03">
            <w:pPr>
              <w:rPr>
                <w:rFonts w:ascii="Times New Roman" w:hAnsi="Times New Roman" w:cs="Times New Roman"/>
                <w:sz w:val="18"/>
                <w:szCs w:val="18"/>
              </w:rPr>
            </w:pPr>
          </w:p>
        </w:tc>
        <w:tc>
          <w:tcPr>
            <w:tcW w:w="1980" w:type="dxa"/>
          </w:tcPr>
          <w:p w14:paraId="055360BA"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Cape Cod and Islands Mental Health Center</w:t>
            </w:r>
          </w:p>
          <w:p w14:paraId="6AB260E9"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Corrigan Mental Health Center</w:t>
            </w:r>
          </w:p>
          <w:p w14:paraId="583CC454"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SC Fuller Mental Health Center</w:t>
            </w:r>
          </w:p>
          <w:p w14:paraId="2E44A3C2"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Taunton State Hospital</w:t>
            </w:r>
          </w:p>
          <w:p w14:paraId="1A4B09C5" w14:textId="77777777" w:rsidR="005C2B03" w:rsidRPr="004763F8" w:rsidRDefault="005C2B03" w:rsidP="005C2B03">
            <w:pPr>
              <w:rPr>
                <w:rFonts w:ascii="Times New Roman" w:hAnsi="Times New Roman" w:cs="Times New Roman"/>
                <w:sz w:val="18"/>
                <w:szCs w:val="18"/>
              </w:rPr>
            </w:pPr>
            <w:r w:rsidRPr="004763F8">
              <w:rPr>
                <w:rFonts w:ascii="Times New Roman" w:hAnsi="Times New Roman" w:cs="Times New Roman"/>
                <w:sz w:val="18"/>
                <w:szCs w:val="18"/>
              </w:rPr>
              <w:t>Worcester Recovery Center and Hospital</w:t>
            </w:r>
          </w:p>
        </w:tc>
        <w:tc>
          <w:tcPr>
            <w:tcW w:w="810" w:type="dxa"/>
            <w:vAlign w:val="center"/>
          </w:tcPr>
          <w:p w14:paraId="4BC27833" w14:textId="77777777"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E8A07C0" w14:textId="77777777"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10585F0B" w14:textId="42FC350B"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810" w:type="dxa"/>
            <w:vAlign w:val="center"/>
          </w:tcPr>
          <w:p w14:paraId="2942DA13" w14:textId="608BB299"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810" w:type="dxa"/>
            <w:vAlign w:val="center"/>
          </w:tcPr>
          <w:p w14:paraId="04B4E3C5" w14:textId="6A4F7BFC"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810" w:type="dxa"/>
            <w:vAlign w:val="center"/>
          </w:tcPr>
          <w:p w14:paraId="2A92C061" w14:textId="06545BAD"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810" w:type="dxa"/>
            <w:vAlign w:val="center"/>
          </w:tcPr>
          <w:p w14:paraId="5AEB0B79" w14:textId="6D4DA940"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63.0</w:t>
            </w:r>
          </w:p>
        </w:tc>
        <w:tc>
          <w:tcPr>
            <w:tcW w:w="810" w:type="dxa"/>
            <w:vAlign w:val="center"/>
          </w:tcPr>
          <w:p w14:paraId="062410AE" w14:textId="5762FF4C" w:rsidR="005C2B03" w:rsidRPr="004763F8" w:rsidRDefault="005C2B03" w:rsidP="005C2B03">
            <w:pPr>
              <w:jc w:val="center"/>
              <w:rPr>
                <w:rFonts w:ascii="Times New Roman" w:hAnsi="Times New Roman" w:cs="Times New Roman"/>
                <w:sz w:val="18"/>
                <w:szCs w:val="18"/>
              </w:rPr>
            </w:pPr>
            <w:r w:rsidRPr="004763F8">
              <w:rPr>
                <w:rFonts w:ascii="Times New Roman" w:hAnsi="Times New Roman" w:cs="Times New Roman"/>
                <w:sz w:val="18"/>
                <w:szCs w:val="18"/>
              </w:rPr>
              <w:t>$</w:t>
            </w:r>
            <w:r>
              <w:rPr>
                <w:rFonts w:ascii="Times New Roman" w:hAnsi="Times New Roman" w:cs="Times New Roman"/>
                <w:sz w:val="18"/>
                <w:szCs w:val="18"/>
              </w:rPr>
              <w:t>315</w:t>
            </w:r>
            <w:r w:rsidRPr="004763F8">
              <w:rPr>
                <w:rFonts w:ascii="Times New Roman" w:hAnsi="Times New Roman" w:cs="Times New Roman"/>
                <w:sz w:val="18"/>
                <w:szCs w:val="18"/>
              </w:rPr>
              <w:t>.0</w:t>
            </w:r>
          </w:p>
        </w:tc>
        <w:tc>
          <w:tcPr>
            <w:tcW w:w="1980" w:type="dxa"/>
            <w:vAlign w:val="center"/>
          </w:tcPr>
          <w:p w14:paraId="30A09005" w14:textId="10FABAC8" w:rsidR="005C2B03" w:rsidRPr="004763F8" w:rsidRDefault="005C2B03" w:rsidP="005C2B03">
            <w:pPr>
              <w:rPr>
                <w:rFonts w:ascii="Times New Roman" w:hAnsi="Times New Roman" w:cs="Times New Roman"/>
                <w:sz w:val="18"/>
                <w:szCs w:val="18"/>
              </w:rPr>
            </w:pPr>
            <w:r>
              <w:rPr>
                <w:rFonts w:ascii="Times New Roman" w:hAnsi="Times New Roman" w:cs="Times New Roman"/>
                <w:sz w:val="18"/>
                <w:szCs w:val="18"/>
              </w:rPr>
              <w:t>Certified Public Expenditure</w:t>
            </w:r>
          </w:p>
        </w:tc>
      </w:tr>
      <w:tr w:rsidR="00116CB5" w:rsidRPr="00082E58" w14:paraId="1FCD0AD2" w14:textId="77777777" w:rsidTr="00465C22">
        <w:tc>
          <w:tcPr>
            <w:tcW w:w="421" w:type="dxa"/>
          </w:tcPr>
          <w:p w14:paraId="19FFFCCC" w14:textId="77777777" w:rsidR="00B924DC" w:rsidRPr="004763F8" w:rsidRDefault="00B924DC" w:rsidP="004331A0">
            <w:pPr>
              <w:jc w:val="center"/>
              <w:rPr>
                <w:rFonts w:ascii="Times New Roman" w:hAnsi="Times New Roman" w:cs="Times New Roman"/>
                <w:sz w:val="18"/>
                <w:szCs w:val="18"/>
              </w:rPr>
            </w:pPr>
          </w:p>
        </w:tc>
        <w:tc>
          <w:tcPr>
            <w:tcW w:w="5154" w:type="dxa"/>
            <w:gridSpan w:val="5"/>
          </w:tcPr>
          <w:p w14:paraId="0C91CAFF" w14:textId="34D00883" w:rsidR="00B924DC" w:rsidRPr="004763F8" w:rsidRDefault="00B924DC" w:rsidP="004331A0">
            <w:pPr>
              <w:rPr>
                <w:rFonts w:ascii="Times New Roman" w:hAnsi="Times New Roman" w:cs="Times New Roman"/>
                <w:sz w:val="18"/>
                <w:szCs w:val="18"/>
              </w:rPr>
            </w:pPr>
            <w:r w:rsidRPr="004763F8">
              <w:rPr>
                <w:rFonts w:ascii="Times New Roman" w:hAnsi="Times New Roman" w:cs="Times New Roman"/>
                <w:b/>
                <w:i/>
                <w:sz w:val="18"/>
                <w:szCs w:val="18"/>
              </w:rPr>
              <w:t>Uncompensated Care (UC</w:t>
            </w:r>
            <w:r w:rsidR="001042EC">
              <w:rPr>
                <w:rFonts w:ascii="Times New Roman" w:hAnsi="Times New Roman" w:cs="Times New Roman"/>
                <w:b/>
                <w:i/>
                <w:sz w:val="18"/>
                <w:szCs w:val="18"/>
              </w:rPr>
              <w:t>C</w:t>
            </w:r>
            <w:r w:rsidRPr="004763F8">
              <w:rPr>
                <w:rFonts w:ascii="Times New Roman" w:hAnsi="Times New Roman" w:cs="Times New Roman"/>
                <w:b/>
                <w:i/>
                <w:sz w:val="18"/>
                <w:szCs w:val="18"/>
              </w:rPr>
              <w:t>) Pool Subtotal</w:t>
            </w:r>
          </w:p>
        </w:tc>
        <w:tc>
          <w:tcPr>
            <w:tcW w:w="810" w:type="dxa"/>
            <w:vAlign w:val="center"/>
          </w:tcPr>
          <w:p w14:paraId="5025448B"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810" w:type="dxa"/>
            <w:vAlign w:val="center"/>
          </w:tcPr>
          <w:p w14:paraId="40C37345"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$0.0</w:t>
            </w:r>
          </w:p>
        </w:tc>
        <w:tc>
          <w:tcPr>
            <w:tcW w:w="810" w:type="dxa"/>
            <w:vAlign w:val="center"/>
          </w:tcPr>
          <w:p w14:paraId="2529F1B0"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810" w:type="dxa"/>
            <w:vAlign w:val="center"/>
          </w:tcPr>
          <w:p w14:paraId="5529BBB0"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810" w:type="dxa"/>
            <w:vAlign w:val="center"/>
          </w:tcPr>
          <w:p w14:paraId="3D12251B"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810" w:type="dxa"/>
            <w:vAlign w:val="center"/>
          </w:tcPr>
          <w:p w14:paraId="7C26524C"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810" w:type="dxa"/>
            <w:vAlign w:val="center"/>
          </w:tcPr>
          <w:p w14:paraId="6530377A"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$100.0</w:t>
            </w:r>
          </w:p>
        </w:tc>
        <w:tc>
          <w:tcPr>
            <w:tcW w:w="810" w:type="dxa"/>
            <w:vAlign w:val="center"/>
          </w:tcPr>
          <w:p w14:paraId="05CD258E" w14:textId="77777777" w:rsidR="00B924DC" w:rsidRPr="004763F8" w:rsidRDefault="00B924DC" w:rsidP="004331A0">
            <w:pPr>
              <w:jc w:val="center"/>
              <w:rPr>
                <w:rFonts w:ascii="Times New Roman" w:hAnsi="Times New Roman" w:cs="Times New Roman"/>
                <w:b/>
                <w:i/>
                <w:sz w:val="18"/>
                <w:szCs w:val="18"/>
              </w:rPr>
            </w:pPr>
            <w:r w:rsidRPr="004763F8">
              <w:rPr>
                <w:rFonts w:ascii="Times New Roman" w:hAnsi="Times New Roman" w:cs="Times New Roman"/>
                <w:b/>
                <w:i/>
                <w:sz w:val="18"/>
                <w:szCs w:val="18"/>
              </w:rPr>
              <w:t>$500.0</w:t>
            </w:r>
          </w:p>
        </w:tc>
        <w:tc>
          <w:tcPr>
            <w:tcW w:w="1980" w:type="dxa"/>
          </w:tcPr>
          <w:p w14:paraId="2A267115" w14:textId="77777777" w:rsidR="00B924DC" w:rsidRPr="004763F8" w:rsidRDefault="00B924DC" w:rsidP="004331A0">
            <w:pPr>
              <w:rPr>
                <w:rFonts w:ascii="Times New Roman" w:hAnsi="Times New Roman" w:cs="Times New Roman"/>
                <w:sz w:val="18"/>
                <w:szCs w:val="18"/>
              </w:rPr>
            </w:pPr>
          </w:p>
        </w:tc>
      </w:tr>
      <w:tr w:rsidR="00244CC3" w:rsidRPr="00082E58" w14:paraId="1BBD9B49" w14:textId="77777777" w:rsidTr="009546CD">
        <w:tc>
          <w:tcPr>
            <w:tcW w:w="421" w:type="dxa"/>
          </w:tcPr>
          <w:p w14:paraId="5E1CB433" w14:textId="77777777" w:rsidR="00244CC3" w:rsidRPr="004763F8" w:rsidRDefault="00244CC3" w:rsidP="00244CC3">
            <w:pPr>
              <w:jc w:val="center"/>
              <w:rPr>
                <w:rFonts w:ascii="Times New Roman" w:hAnsi="Times New Roman" w:cs="Times New Roman"/>
                <w:sz w:val="18"/>
                <w:szCs w:val="18"/>
              </w:rPr>
            </w:pPr>
          </w:p>
        </w:tc>
        <w:tc>
          <w:tcPr>
            <w:tcW w:w="13614" w:type="dxa"/>
            <w:gridSpan w:val="14"/>
          </w:tcPr>
          <w:p w14:paraId="0E84E7CF" w14:textId="34E9A491" w:rsidR="00244CC3" w:rsidRPr="00303808" w:rsidRDefault="00244CC3" w:rsidP="00303808">
            <w:pPr>
              <w:pStyle w:val="Heading1"/>
            </w:pPr>
            <w:r w:rsidRPr="00303808">
              <w:t>ConnectorCare Subsidies</w:t>
            </w:r>
          </w:p>
        </w:tc>
      </w:tr>
      <w:tr w:rsidR="009546CD" w:rsidRPr="00082E58" w14:paraId="3FCAB512" w14:textId="77777777" w:rsidTr="00465C22">
        <w:tc>
          <w:tcPr>
            <w:tcW w:w="421" w:type="dxa"/>
          </w:tcPr>
          <w:p w14:paraId="37C27DD5" w14:textId="17952346" w:rsidR="009546CD" w:rsidRPr="004763F8" w:rsidRDefault="009546CD" w:rsidP="00244CC3">
            <w:pPr>
              <w:jc w:val="center"/>
              <w:rPr>
                <w:rFonts w:ascii="Times New Roman" w:hAnsi="Times New Roman" w:cs="Times New Roman"/>
                <w:sz w:val="18"/>
                <w:szCs w:val="18"/>
              </w:rPr>
            </w:pPr>
            <w:r>
              <w:rPr>
                <w:rFonts w:ascii="Times New Roman" w:hAnsi="Times New Roman" w:cs="Times New Roman"/>
                <w:sz w:val="18"/>
                <w:szCs w:val="18"/>
              </w:rPr>
              <w:t>14</w:t>
            </w:r>
          </w:p>
        </w:tc>
        <w:tc>
          <w:tcPr>
            <w:tcW w:w="1648" w:type="dxa"/>
          </w:tcPr>
          <w:p w14:paraId="4F76FF48" w14:textId="77777777" w:rsidR="009546CD" w:rsidRDefault="009546CD" w:rsidP="00244CC3">
            <w:pPr>
              <w:tabs>
                <w:tab w:val="left" w:pos="2029"/>
              </w:tabs>
              <w:rPr>
                <w:rFonts w:ascii="Times New Roman" w:hAnsi="Times New Roman" w:cs="Times New Roman"/>
                <w:b/>
                <w:i/>
                <w:sz w:val="18"/>
                <w:szCs w:val="18"/>
              </w:rPr>
            </w:pPr>
            <w:r>
              <w:rPr>
                <w:rFonts w:ascii="Times New Roman" w:hAnsi="Times New Roman" w:cs="Times New Roman"/>
                <w:b/>
                <w:i/>
                <w:sz w:val="18"/>
                <w:szCs w:val="18"/>
              </w:rPr>
              <w:t>DSHP-</w:t>
            </w:r>
          </w:p>
          <w:p w14:paraId="654CB342" w14:textId="3168B0DC" w:rsidR="009546CD" w:rsidRPr="004763F8" w:rsidRDefault="009546CD" w:rsidP="00244CC3">
            <w:pPr>
              <w:rPr>
                <w:rFonts w:ascii="Times New Roman" w:hAnsi="Times New Roman" w:cs="Times New Roman"/>
                <w:sz w:val="18"/>
                <w:szCs w:val="18"/>
              </w:rPr>
            </w:pPr>
            <w:r>
              <w:rPr>
                <w:rFonts w:ascii="Times New Roman" w:hAnsi="Times New Roman" w:cs="Times New Roman"/>
                <w:b/>
                <w:i/>
                <w:sz w:val="18"/>
                <w:szCs w:val="18"/>
              </w:rPr>
              <w:t>Health Connector Premium and Cost Sharing</w:t>
            </w:r>
            <w:r>
              <w:rPr>
                <w:rFonts w:ascii="Times New Roman" w:hAnsi="Times New Roman" w:cs="Times New Roman"/>
                <w:b/>
                <w:i/>
                <w:sz w:val="18"/>
                <w:szCs w:val="18"/>
              </w:rPr>
              <w:tab/>
            </w:r>
          </w:p>
        </w:tc>
        <w:tc>
          <w:tcPr>
            <w:tcW w:w="709" w:type="dxa"/>
            <w:vAlign w:val="center"/>
          </w:tcPr>
          <w:p w14:paraId="75EB2E5E" w14:textId="77777777" w:rsidR="009546CD" w:rsidRPr="004763F8" w:rsidRDefault="009546CD" w:rsidP="00303808">
            <w:pPr>
              <w:jc w:val="center"/>
              <w:rPr>
                <w:rFonts w:ascii="Times New Roman" w:hAnsi="Times New Roman" w:cs="Times New Roman"/>
                <w:sz w:val="18"/>
                <w:szCs w:val="18"/>
              </w:rPr>
            </w:pPr>
            <w:r w:rsidRPr="004763F8">
              <w:rPr>
                <w:rFonts w:ascii="Times New Roman" w:hAnsi="Times New Roman" w:cs="Times New Roman"/>
                <w:sz w:val="18"/>
                <w:szCs w:val="18"/>
              </w:rPr>
              <w:t>N/A</w:t>
            </w:r>
          </w:p>
        </w:tc>
        <w:tc>
          <w:tcPr>
            <w:tcW w:w="817" w:type="dxa"/>
            <w:gridSpan w:val="2"/>
            <w:vAlign w:val="center"/>
          </w:tcPr>
          <w:p w14:paraId="4A85CD95" w14:textId="51B05CF6" w:rsidR="009546CD" w:rsidRPr="004763F8" w:rsidRDefault="009546CD" w:rsidP="00303808">
            <w:pPr>
              <w:jc w:val="center"/>
              <w:rPr>
                <w:rFonts w:ascii="Times New Roman" w:hAnsi="Times New Roman" w:cs="Times New Roman"/>
                <w:sz w:val="18"/>
                <w:szCs w:val="18"/>
              </w:rPr>
            </w:pPr>
          </w:p>
        </w:tc>
        <w:tc>
          <w:tcPr>
            <w:tcW w:w="1980" w:type="dxa"/>
            <w:vAlign w:val="center"/>
          </w:tcPr>
          <w:p w14:paraId="6FFF9364" w14:textId="02B011B7" w:rsidR="009546CD" w:rsidRPr="004763F8" w:rsidRDefault="009546CD" w:rsidP="009546CD">
            <w:pPr>
              <w:pStyle w:val="Heading3"/>
            </w:pPr>
            <w:r w:rsidRPr="004763F8">
              <w:t>N/A</w:t>
            </w:r>
          </w:p>
        </w:tc>
        <w:tc>
          <w:tcPr>
            <w:tcW w:w="810" w:type="dxa"/>
            <w:vAlign w:val="center"/>
          </w:tcPr>
          <w:p w14:paraId="3AC64CAE" w14:textId="37A45546" w:rsidR="009546CD" w:rsidRPr="004763F8" w:rsidRDefault="009546CD" w:rsidP="00303808">
            <w:pPr>
              <w:jc w:val="center"/>
              <w:rPr>
                <w:rFonts w:ascii="Times New Roman" w:hAnsi="Times New Roman" w:cs="Times New Roman"/>
                <w:sz w:val="18"/>
                <w:szCs w:val="18"/>
              </w:rPr>
            </w:pPr>
            <w:r w:rsidRPr="006F6E4D">
              <w:rPr>
                <w:rFonts w:ascii="Times New Roman" w:hAnsi="Times New Roman" w:cs="Times New Roman"/>
                <w:sz w:val="18"/>
                <w:szCs w:val="18"/>
              </w:rPr>
              <w:t>$17.7</w:t>
            </w:r>
          </w:p>
        </w:tc>
        <w:tc>
          <w:tcPr>
            <w:tcW w:w="810" w:type="dxa"/>
            <w:vAlign w:val="center"/>
          </w:tcPr>
          <w:p w14:paraId="647871AC" w14:textId="36683653" w:rsidR="009546CD" w:rsidRPr="004763F8" w:rsidRDefault="009546CD" w:rsidP="00303808">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BADB1BE" w14:textId="56F8DB1A" w:rsidR="009546CD" w:rsidRPr="004763F8" w:rsidRDefault="009546CD" w:rsidP="00303808">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5188B331" w14:textId="23FA6331" w:rsidR="009546CD" w:rsidRPr="004763F8" w:rsidRDefault="009546CD" w:rsidP="00303808">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044F51AB" w14:textId="57BC141C" w:rsidR="009546CD" w:rsidRPr="004763F8" w:rsidRDefault="009546CD" w:rsidP="00303808">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1FCD20D" w14:textId="655C50AF" w:rsidR="009546CD" w:rsidRPr="004763F8" w:rsidRDefault="009546CD" w:rsidP="00303808">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0B134120" w14:textId="2190339A" w:rsidR="009546CD" w:rsidRPr="004763F8" w:rsidRDefault="009546CD" w:rsidP="00303808">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810" w:type="dxa"/>
            <w:vAlign w:val="center"/>
          </w:tcPr>
          <w:p w14:paraId="7CB61A99" w14:textId="34184F3F" w:rsidR="009546CD" w:rsidRPr="004763F8" w:rsidRDefault="009546CD" w:rsidP="00303808">
            <w:pPr>
              <w:jc w:val="center"/>
              <w:rPr>
                <w:rFonts w:ascii="Times New Roman" w:hAnsi="Times New Roman" w:cs="Times New Roman"/>
                <w:sz w:val="18"/>
                <w:szCs w:val="18"/>
              </w:rPr>
            </w:pPr>
            <w:r w:rsidRPr="004763F8">
              <w:rPr>
                <w:rFonts w:ascii="Times New Roman" w:hAnsi="Times New Roman" w:cs="Times New Roman"/>
                <w:sz w:val="18"/>
                <w:szCs w:val="18"/>
              </w:rPr>
              <w:t>$0.0</w:t>
            </w:r>
          </w:p>
        </w:tc>
        <w:tc>
          <w:tcPr>
            <w:tcW w:w="1980" w:type="dxa"/>
          </w:tcPr>
          <w:p w14:paraId="53E1CB66" w14:textId="77777777" w:rsidR="009546CD" w:rsidRPr="00303808" w:rsidRDefault="009546CD" w:rsidP="00303808">
            <w:pPr>
              <w:pStyle w:val="BodyText2"/>
            </w:pPr>
            <w:r w:rsidRPr="00303808">
              <w:t xml:space="preserve">Certified Public Expenditure and General Fund, including provider assessment funding in the Health Safety Net Trust Fund </w:t>
            </w:r>
          </w:p>
          <w:p w14:paraId="3B6228F9" w14:textId="00DE2561" w:rsidR="009546CD" w:rsidRPr="004763F8" w:rsidRDefault="009546CD">
            <w:pPr>
              <w:rPr>
                <w:rFonts w:ascii="Times New Roman" w:hAnsi="Times New Roman" w:cs="Times New Roman"/>
                <w:sz w:val="18"/>
                <w:szCs w:val="18"/>
              </w:rPr>
            </w:pPr>
          </w:p>
        </w:tc>
      </w:tr>
      <w:tr w:rsidR="00C31272" w:rsidRPr="00082E58" w14:paraId="2062E18A" w14:textId="77777777" w:rsidTr="00465C22">
        <w:tc>
          <w:tcPr>
            <w:tcW w:w="421" w:type="dxa"/>
          </w:tcPr>
          <w:p w14:paraId="7C4E5FAF" w14:textId="77777777" w:rsidR="00C31272" w:rsidRDefault="00C31272" w:rsidP="00C31272">
            <w:pPr>
              <w:jc w:val="center"/>
              <w:rPr>
                <w:rFonts w:ascii="Times New Roman" w:hAnsi="Times New Roman" w:cs="Times New Roman"/>
                <w:sz w:val="18"/>
                <w:szCs w:val="18"/>
              </w:rPr>
            </w:pPr>
          </w:p>
        </w:tc>
        <w:tc>
          <w:tcPr>
            <w:tcW w:w="5154" w:type="dxa"/>
            <w:gridSpan w:val="5"/>
          </w:tcPr>
          <w:p w14:paraId="39F3795E" w14:textId="42F99100" w:rsidR="00C31272" w:rsidRPr="004763F8" w:rsidRDefault="00C31272" w:rsidP="00303808">
            <w:pPr>
              <w:rPr>
                <w:rFonts w:ascii="Times New Roman" w:hAnsi="Times New Roman" w:cs="Times New Roman"/>
                <w:sz w:val="18"/>
                <w:szCs w:val="18"/>
              </w:rPr>
            </w:pPr>
            <w:r>
              <w:rPr>
                <w:rFonts w:ascii="Times New Roman" w:hAnsi="Times New Roman" w:cs="Times New Roman"/>
                <w:b/>
                <w:i/>
                <w:sz w:val="18"/>
                <w:szCs w:val="18"/>
              </w:rPr>
              <w:t>Connector Care Subsidies Subtotal</w:t>
            </w:r>
          </w:p>
        </w:tc>
        <w:tc>
          <w:tcPr>
            <w:tcW w:w="810" w:type="dxa"/>
            <w:vAlign w:val="center"/>
          </w:tcPr>
          <w:p w14:paraId="4C83E3DD" w14:textId="30BC1764" w:rsidR="00C31272" w:rsidRPr="00FA2027" w:rsidRDefault="00C31272" w:rsidP="00C31272">
            <w:pPr>
              <w:jc w:val="center"/>
              <w:rPr>
                <w:rFonts w:ascii="Times New Roman" w:hAnsi="Times New Roman"/>
                <w:b/>
                <w:i/>
                <w:sz w:val="18"/>
              </w:rPr>
            </w:pPr>
            <w:r w:rsidRPr="00FA2027">
              <w:rPr>
                <w:rFonts w:ascii="Times New Roman" w:hAnsi="Times New Roman"/>
                <w:b/>
                <w:i/>
                <w:sz w:val="18"/>
              </w:rPr>
              <w:t>$17.7</w:t>
            </w:r>
          </w:p>
        </w:tc>
        <w:tc>
          <w:tcPr>
            <w:tcW w:w="810" w:type="dxa"/>
            <w:vAlign w:val="center"/>
          </w:tcPr>
          <w:p w14:paraId="7AC97185" w14:textId="3ADA1FC9" w:rsidR="00C31272" w:rsidRPr="00FA2027" w:rsidRDefault="00C31272" w:rsidP="00C31272">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1D14EC29" w14:textId="5D022E4C" w:rsidR="00C31272" w:rsidRPr="00FA2027" w:rsidRDefault="00C31272" w:rsidP="00C31272">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46B4A9A6" w14:textId="37B6F001" w:rsidR="00C31272" w:rsidRPr="00FA2027" w:rsidRDefault="00C31272" w:rsidP="00C31272">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1BDD2D75" w14:textId="00221A67" w:rsidR="00C31272" w:rsidRPr="00FA2027" w:rsidRDefault="00C31272" w:rsidP="00C31272">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0F25A76A" w14:textId="375B9232" w:rsidR="00C31272" w:rsidRPr="00FA2027" w:rsidRDefault="00C31272" w:rsidP="00C31272">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3294530B" w14:textId="4F046B85" w:rsidR="00C31272" w:rsidRPr="00FA2027" w:rsidRDefault="00C31272" w:rsidP="00C31272">
            <w:pPr>
              <w:jc w:val="center"/>
              <w:rPr>
                <w:rFonts w:ascii="Times New Roman" w:hAnsi="Times New Roman"/>
                <w:b/>
                <w:i/>
                <w:sz w:val="18"/>
              </w:rPr>
            </w:pPr>
            <w:r w:rsidRPr="00FA2027">
              <w:rPr>
                <w:rFonts w:ascii="Times New Roman" w:hAnsi="Times New Roman"/>
                <w:b/>
                <w:i/>
                <w:sz w:val="18"/>
              </w:rPr>
              <w:t>$0.0</w:t>
            </w:r>
          </w:p>
        </w:tc>
        <w:tc>
          <w:tcPr>
            <w:tcW w:w="810" w:type="dxa"/>
            <w:vAlign w:val="center"/>
          </w:tcPr>
          <w:p w14:paraId="7F42960C" w14:textId="779DAFFE" w:rsidR="00C31272" w:rsidRPr="00FA2027" w:rsidRDefault="00C31272" w:rsidP="00C31272">
            <w:pPr>
              <w:jc w:val="center"/>
              <w:rPr>
                <w:rFonts w:ascii="Times New Roman" w:hAnsi="Times New Roman"/>
                <w:b/>
                <w:i/>
                <w:sz w:val="18"/>
              </w:rPr>
            </w:pPr>
            <w:r w:rsidRPr="00FA2027">
              <w:rPr>
                <w:rFonts w:ascii="Times New Roman" w:hAnsi="Times New Roman"/>
                <w:b/>
                <w:i/>
                <w:sz w:val="18"/>
              </w:rPr>
              <w:t>$0.0</w:t>
            </w:r>
          </w:p>
        </w:tc>
        <w:tc>
          <w:tcPr>
            <w:tcW w:w="1980" w:type="dxa"/>
          </w:tcPr>
          <w:p w14:paraId="38834E62" w14:textId="77777777" w:rsidR="00C31272" w:rsidRPr="00041E15" w:rsidRDefault="00C31272" w:rsidP="00C31272">
            <w:pPr>
              <w:rPr>
                <w:rFonts w:ascii="Times New Roman" w:hAnsi="Times New Roman" w:cs="Times New Roman"/>
                <w:sz w:val="18"/>
                <w:szCs w:val="18"/>
              </w:rPr>
            </w:pPr>
          </w:p>
        </w:tc>
      </w:tr>
      <w:tr w:rsidR="00743E6C" w:rsidRPr="00082E58" w14:paraId="0007A20C" w14:textId="77777777" w:rsidTr="00465C22">
        <w:tc>
          <w:tcPr>
            <w:tcW w:w="421" w:type="dxa"/>
          </w:tcPr>
          <w:p w14:paraId="1824EC1D" w14:textId="77777777" w:rsidR="00743E6C" w:rsidRPr="004763F8" w:rsidRDefault="00743E6C" w:rsidP="00743E6C">
            <w:pPr>
              <w:jc w:val="center"/>
              <w:rPr>
                <w:rFonts w:ascii="Times New Roman" w:hAnsi="Times New Roman" w:cs="Times New Roman"/>
                <w:sz w:val="18"/>
                <w:szCs w:val="18"/>
              </w:rPr>
            </w:pPr>
          </w:p>
        </w:tc>
        <w:tc>
          <w:tcPr>
            <w:tcW w:w="5154" w:type="dxa"/>
            <w:gridSpan w:val="5"/>
          </w:tcPr>
          <w:p w14:paraId="5B82D57F" w14:textId="77777777" w:rsidR="00743E6C" w:rsidRPr="004763F8" w:rsidRDefault="00743E6C" w:rsidP="00743E6C">
            <w:pPr>
              <w:rPr>
                <w:rFonts w:ascii="Times New Roman" w:hAnsi="Times New Roman" w:cs="Times New Roman"/>
                <w:b/>
                <w:sz w:val="18"/>
                <w:szCs w:val="18"/>
              </w:rPr>
            </w:pPr>
            <w:r w:rsidRPr="004763F8">
              <w:rPr>
                <w:rFonts w:ascii="Times New Roman" w:hAnsi="Times New Roman" w:cs="Times New Roman"/>
                <w:b/>
                <w:sz w:val="18"/>
                <w:szCs w:val="18"/>
              </w:rPr>
              <w:t>Total</w:t>
            </w:r>
          </w:p>
        </w:tc>
        <w:tc>
          <w:tcPr>
            <w:tcW w:w="810" w:type="dxa"/>
            <w:vAlign w:val="center"/>
          </w:tcPr>
          <w:p w14:paraId="4545557C" w14:textId="44A33808" w:rsidR="00743E6C" w:rsidRPr="002104F9" w:rsidRDefault="00A50FF8" w:rsidP="00743E6C">
            <w:pPr>
              <w:jc w:val="center"/>
              <w:rPr>
                <w:rFonts w:ascii="Times New Roman" w:hAnsi="Times New Roman" w:cs="Times New Roman"/>
                <w:b/>
                <w:sz w:val="18"/>
                <w:szCs w:val="18"/>
              </w:rPr>
            </w:pPr>
            <w:r w:rsidRPr="002104F9">
              <w:rPr>
                <w:rFonts w:ascii="Times New Roman" w:hAnsi="Times New Roman" w:cs="Times New Roman"/>
                <w:b/>
                <w:sz w:val="18"/>
                <w:szCs w:val="18"/>
              </w:rPr>
              <w:t>$244.0</w:t>
            </w:r>
          </w:p>
        </w:tc>
        <w:tc>
          <w:tcPr>
            <w:tcW w:w="810" w:type="dxa"/>
            <w:vAlign w:val="center"/>
          </w:tcPr>
          <w:p w14:paraId="0FED428D" w14:textId="5024F2EB" w:rsidR="00743E6C" w:rsidRPr="002104F9" w:rsidRDefault="00A50FF8" w:rsidP="002104F9">
            <w:pPr>
              <w:jc w:val="center"/>
              <w:rPr>
                <w:rFonts w:ascii="Times New Roman" w:hAnsi="Times New Roman" w:cs="Times New Roman"/>
                <w:b/>
                <w:sz w:val="18"/>
                <w:szCs w:val="18"/>
              </w:rPr>
            </w:pPr>
            <w:r w:rsidRPr="002104F9">
              <w:rPr>
                <w:rFonts w:ascii="Times New Roman" w:hAnsi="Times New Roman" w:cs="Times New Roman"/>
                <w:b/>
                <w:sz w:val="18"/>
                <w:szCs w:val="18"/>
              </w:rPr>
              <w:t>$229.3</w:t>
            </w:r>
          </w:p>
        </w:tc>
        <w:tc>
          <w:tcPr>
            <w:tcW w:w="810" w:type="dxa"/>
            <w:vAlign w:val="center"/>
          </w:tcPr>
          <w:p w14:paraId="1C1EE029" w14:textId="34881416" w:rsidR="00743E6C" w:rsidRPr="002104F9" w:rsidRDefault="00A50FF8" w:rsidP="002104F9">
            <w:pPr>
              <w:jc w:val="center"/>
              <w:rPr>
                <w:rFonts w:ascii="Times New Roman" w:hAnsi="Times New Roman" w:cs="Times New Roman"/>
                <w:b/>
                <w:sz w:val="18"/>
                <w:szCs w:val="18"/>
              </w:rPr>
            </w:pPr>
            <w:r w:rsidRPr="002104F9">
              <w:rPr>
                <w:rFonts w:ascii="Times New Roman" w:hAnsi="Times New Roman" w:cs="Times New Roman"/>
                <w:b/>
                <w:sz w:val="18"/>
                <w:szCs w:val="18"/>
              </w:rPr>
              <w:t>$988.6</w:t>
            </w:r>
          </w:p>
        </w:tc>
        <w:tc>
          <w:tcPr>
            <w:tcW w:w="810" w:type="dxa"/>
            <w:vAlign w:val="center"/>
          </w:tcPr>
          <w:p w14:paraId="678A3C90" w14:textId="63776D5A" w:rsidR="00743E6C" w:rsidRPr="002104F9" w:rsidRDefault="00A50FF8" w:rsidP="002104F9">
            <w:pPr>
              <w:jc w:val="center"/>
              <w:rPr>
                <w:rFonts w:ascii="Times New Roman" w:hAnsi="Times New Roman" w:cs="Times New Roman"/>
                <w:b/>
                <w:sz w:val="18"/>
                <w:szCs w:val="18"/>
              </w:rPr>
            </w:pPr>
            <w:r w:rsidRPr="002104F9">
              <w:rPr>
                <w:rFonts w:ascii="Times New Roman" w:hAnsi="Times New Roman" w:cs="Times New Roman"/>
                <w:b/>
                <w:sz w:val="18"/>
                <w:szCs w:val="18"/>
              </w:rPr>
              <w:t>$929.0</w:t>
            </w:r>
          </w:p>
        </w:tc>
        <w:tc>
          <w:tcPr>
            <w:tcW w:w="810" w:type="dxa"/>
            <w:vAlign w:val="center"/>
          </w:tcPr>
          <w:p w14:paraId="3D425EF1" w14:textId="77AAFBF8" w:rsidR="00743E6C" w:rsidRPr="002104F9" w:rsidRDefault="00A50FF8" w:rsidP="002104F9">
            <w:pPr>
              <w:jc w:val="center"/>
              <w:rPr>
                <w:rFonts w:ascii="Times New Roman" w:hAnsi="Times New Roman" w:cs="Times New Roman"/>
                <w:b/>
                <w:sz w:val="18"/>
                <w:szCs w:val="18"/>
              </w:rPr>
            </w:pPr>
            <w:r w:rsidRPr="002104F9">
              <w:rPr>
                <w:rFonts w:ascii="Times New Roman" w:hAnsi="Times New Roman" w:cs="Times New Roman"/>
                <w:b/>
                <w:sz w:val="18"/>
                <w:szCs w:val="18"/>
              </w:rPr>
              <w:t>$884.2</w:t>
            </w:r>
          </w:p>
        </w:tc>
        <w:tc>
          <w:tcPr>
            <w:tcW w:w="810" w:type="dxa"/>
            <w:vAlign w:val="center"/>
          </w:tcPr>
          <w:p w14:paraId="36411C57" w14:textId="759156F8" w:rsidR="00743E6C" w:rsidRPr="002104F9" w:rsidRDefault="00A50FF8" w:rsidP="002104F9">
            <w:pPr>
              <w:jc w:val="center"/>
              <w:rPr>
                <w:rFonts w:ascii="Times New Roman" w:hAnsi="Times New Roman" w:cs="Times New Roman"/>
                <w:b/>
                <w:sz w:val="18"/>
                <w:szCs w:val="18"/>
              </w:rPr>
            </w:pPr>
            <w:r w:rsidRPr="002104F9">
              <w:rPr>
                <w:rFonts w:ascii="Times New Roman" w:hAnsi="Times New Roman" w:cs="Times New Roman"/>
                <w:b/>
                <w:sz w:val="18"/>
                <w:szCs w:val="18"/>
              </w:rPr>
              <w:t>$850.5</w:t>
            </w:r>
          </w:p>
        </w:tc>
        <w:tc>
          <w:tcPr>
            <w:tcW w:w="810" w:type="dxa"/>
            <w:vAlign w:val="center"/>
          </w:tcPr>
          <w:p w14:paraId="7AE918CF" w14:textId="63C26E4A" w:rsidR="00743E6C" w:rsidRPr="002104F9" w:rsidRDefault="00A50FF8" w:rsidP="002104F9">
            <w:pPr>
              <w:jc w:val="center"/>
              <w:rPr>
                <w:rFonts w:ascii="Times New Roman" w:hAnsi="Times New Roman" w:cs="Times New Roman"/>
                <w:b/>
                <w:sz w:val="18"/>
                <w:szCs w:val="18"/>
              </w:rPr>
            </w:pPr>
            <w:r w:rsidRPr="002104F9">
              <w:rPr>
                <w:rFonts w:ascii="Times New Roman" w:hAnsi="Times New Roman" w:cs="Times New Roman"/>
                <w:b/>
                <w:sz w:val="18"/>
                <w:szCs w:val="18"/>
              </w:rPr>
              <w:t>$850.0</w:t>
            </w:r>
          </w:p>
        </w:tc>
        <w:tc>
          <w:tcPr>
            <w:tcW w:w="810" w:type="dxa"/>
            <w:vAlign w:val="bottom"/>
          </w:tcPr>
          <w:p w14:paraId="5B69A9EB" w14:textId="6EA74F7D" w:rsidR="00743E6C" w:rsidRPr="002104F9" w:rsidRDefault="00A50FF8" w:rsidP="00743E6C">
            <w:pPr>
              <w:jc w:val="center"/>
              <w:rPr>
                <w:rFonts w:ascii="Times New Roman" w:hAnsi="Times New Roman" w:cs="Times New Roman"/>
                <w:b/>
                <w:sz w:val="18"/>
                <w:szCs w:val="18"/>
              </w:rPr>
            </w:pPr>
            <w:r w:rsidRPr="002104F9">
              <w:rPr>
                <w:rFonts w:ascii="Times New Roman" w:hAnsi="Times New Roman" w:cs="Times New Roman"/>
                <w:b/>
                <w:sz w:val="18"/>
                <w:szCs w:val="18"/>
              </w:rPr>
              <w:t xml:space="preserve">$4,731.6 </w:t>
            </w:r>
          </w:p>
        </w:tc>
        <w:tc>
          <w:tcPr>
            <w:tcW w:w="1980" w:type="dxa"/>
          </w:tcPr>
          <w:p w14:paraId="7FA88BC9" w14:textId="77777777" w:rsidR="00743E6C" w:rsidRPr="004763F8" w:rsidRDefault="00743E6C" w:rsidP="00743E6C">
            <w:pPr>
              <w:rPr>
                <w:rFonts w:ascii="Times New Roman" w:hAnsi="Times New Roman" w:cs="Times New Roman"/>
                <w:sz w:val="18"/>
                <w:szCs w:val="18"/>
              </w:rPr>
            </w:pPr>
          </w:p>
        </w:tc>
      </w:tr>
      <w:tr w:rsidR="00B924DC" w:rsidRPr="00082E58" w14:paraId="63ABB679" w14:textId="77777777" w:rsidTr="009546CD">
        <w:tc>
          <w:tcPr>
            <w:tcW w:w="421" w:type="dxa"/>
          </w:tcPr>
          <w:p w14:paraId="3FE05BEF" w14:textId="77777777" w:rsidR="00B924DC" w:rsidRPr="004763F8" w:rsidRDefault="00B924DC" w:rsidP="004331A0">
            <w:pPr>
              <w:jc w:val="center"/>
              <w:rPr>
                <w:rFonts w:ascii="Times New Roman" w:hAnsi="Times New Roman" w:cs="Times New Roman"/>
                <w:sz w:val="18"/>
                <w:szCs w:val="18"/>
              </w:rPr>
            </w:pPr>
          </w:p>
        </w:tc>
        <w:tc>
          <w:tcPr>
            <w:tcW w:w="13614" w:type="dxa"/>
            <w:gridSpan w:val="14"/>
          </w:tcPr>
          <w:p w14:paraId="1D33B4CC" w14:textId="1B564946" w:rsidR="00B924DC" w:rsidRPr="004763F8" w:rsidRDefault="00B924DC" w:rsidP="004331A0">
            <w:pPr>
              <w:rPr>
                <w:rFonts w:ascii="Times New Roman" w:hAnsi="Times New Roman" w:cs="Times New Roman"/>
                <w:sz w:val="18"/>
                <w:szCs w:val="18"/>
              </w:rPr>
            </w:pPr>
            <w:r w:rsidRPr="008D7E84">
              <w:rPr>
                <w:rFonts w:ascii="Times New Roman" w:hAnsi="Times New Roman" w:cs="Times New Roman"/>
                <w:sz w:val="18"/>
                <w:szCs w:val="18"/>
              </w:rPr>
              <w:t>*</w:t>
            </w:r>
            <w:r w:rsidR="00407419">
              <w:rPr>
                <w:rFonts w:ascii="Times New Roman" w:hAnsi="Times New Roman" w:cs="Times New Roman"/>
                <w:sz w:val="18"/>
                <w:szCs w:val="18"/>
              </w:rPr>
              <w:t>*</w:t>
            </w:r>
            <w:r w:rsidRPr="008D7E84">
              <w:rPr>
                <w:rFonts w:ascii="Times New Roman" w:hAnsi="Times New Roman" w:cs="Times New Roman"/>
                <w:sz w:val="18"/>
                <w:szCs w:val="18"/>
              </w:rPr>
              <w:t xml:space="preserve">Under section 1902(a)(13)(A)(iv) of the Social Security Act, states are required to make payments that </w:t>
            </w:r>
            <w:proofErr w:type="gramStart"/>
            <w:r w:rsidRPr="008D7E84">
              <w:rPr>
                <w:rFonts w:ascii="Times New Roman" w:hAnsi="Times New Roman" w:cs="Times New Roman"/>
                <w:sz w:val="18"/>
                <w:szCs w:val="18"/>
              </w:rPr>
              <w:t>take into account</w:t>
            </w:r>
            <w:proofErr w:type="gramEnd"/>
            <w:r w:rsidRPr="008D7E84">
              <w:rPr>
                <w:rFonts w:ascii="Times New Roman" w:hAnsi="Times New Roman" w:cs="Times New Roman"/>
                <w:sz w:val="18"/>
                <w:szCs w:val="18"/>
              </w:rPr>
              <w:t xml:space="preserve"> the situation of disproportionate share hospital (DSH) providers. As</w:t>
            </w:r>
            <w:r w:rsidRPr="004763F8">
              <w:rPr>
                <w:rFonts w:ascii="Times New Roman" w:hAnsi="Times New Roman" w:cs="Times New Roman"/>
                <w:sz w:val="18"/>
                <w:szCs w:val="18"/>
              </w:rPr>
              <w:t xml:space="preserve"> part of this </w:t>
            </w:r>
            <w:r w:rsidR="00BC46FD">
              <w:rPr>
                <w:rFonts w:ascii="Times New Roman" w:hAnsi="Times New Roman" w:cs="Times New Roman"/>
                <w:sz w:val="18"/>
                <w:szCs w:val="18"/>
              </w:rPr>
              <w:t>section 1115 d</w:t>
            </w:r>
            <w:r w:rsidRPr="004763F8">
              <w:rPr>
                <w:rFonts w:ascii="Times New Roman" w:hAnsi="Times New Roman" w:cs="Times New Roman"/>
                <w:sz w:val="18"/>
                <w:szCs w:val="18"/>
              </w:rPr>
              <w:t>emonstration, CMS has waived the requirements of section 1902(a)(13) and has provided in the STCs that Massachusetts will not make such DSH payments but instead will make provider support payments under the SNCP.</w:t>
            </w:r>
          </w:p>
        </w:tc>
      </w:tr>
    </w:tbl>
    <w:p w14:paraId="6915A7E2" w14:textId="77777777" w:rsidR="00B924DC" w:rsidRPr="0042709C" w:rsidRDefault="00B924DC" w:rsidP="0042709C">
      <w:pPr>
        <w:spacing w:after="0"/>
        <w:ind w:left="360"/>
        <w:rPr>
          <w:rFonts w:ascii="Times New Roman" w:hAnsi="Times New Roman" w:cs="Times New Roman"/>
        </w:rPr>
      </w:pPr>
    </w:p>
    <w:sectPr w:rsidR="00B924DC" w:rsidRPr="0042709C" w:rsidSect="001932DB">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0B16C" w14:textId="77777777" w:rsidR="00F8088C" w:rsidRDefault="00F8088C" w:rsidP="001932DB">
      <w:pPr>
        <w:spacing w:after="0" w:line="240" w:lineRule="auto"/>
      </w:pPr>
      <w:r>
        <w:separator/>
      </w:r>
    </w:p>
  </w:endnote>
  <w:endnote w:type="continuationSeparator" w:id="0">
    <w:p w14:paraId="7FC75FB8" w14:textId="77777777" w:rsidR="00F8088C" w:rsidRDefault="00F8088C" w:rsidP="001932DB">
      <w:pPr>
        <w:spacing w:after="0" w:line="240" w:lineRule="auto"/>
      </w:pPr>
      <w:r>
        <w:continuationSeparator/>
      </w:r>
    </w:p>
  </w:endnote>
  <w:endnote w:type="continuationNotice" w:id="1">
    <w:p w14:paraId="6589ADD3" w14:textId="77777777" w:rsidR="00F8088C" w:rsidRDefault="00F80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636285"/>
      <w:docPartObj>
        <w:docPartGallery w:val="Page Numbers (Top of Page)"/>
        <w:docPartUnique/>
      </w:docPartObj>
    </w:sdtPr>
    <w:sdtEndPr>
      <w:rPr>
        <w:rFonts w:ascii="Times New Roman" w:hAnsi="Times New Roman" w:cs="Times New Roman"/>
      </w:rPr>
    </w:sdtEndPr>
    <w:sdtContent>
      <w:p w14:paraId="0BE12BCE" w14:textId="590FF97A" w:rsidR="00F8088C" w:rsidRPr="007C1AFD" w:rsidRDefault="00F8088C" w:rsidP="007C1AFD">
        <w:pPr>
          <w:pStyle w:val="Footer"/>
          <w:rPr>
            <w:rFonts w:ascii="Times New Roman" w:hAnsi="Times New Roman" w:cs="Times New Roman"/>
            <w:sz w:val="20"/>
            <w:szCs w:val="20"/>
          </w:rPr>
        </w:pPr>
        <w:r w:rsidRPr="007C1AFD">
          <w:rPr>
            <w:rFonts w:ascii="Times New Roman" w:hAnsi="Times New Roman" w:cs="Times New Roman"/>
            <w:sz w:val="20"/>
            <w:szCs w:val="20"/>
          </w:rPr>
          <w:t xml:space="preserve">MassHealth Medicaid </w:t>
        </w:r>
        <w:r>
          <w:rPr>
            <w:rFonts w:ascii="Times New Roman" w:hAnsi="Times New Roman" w:cs="Times New Roman"/>
            <w:sz w:val="20"/>
            <w:szCs w:val="20"/>
          </w:rPr>
          <w:t xml:space="preserve">and CHIP </w:t>
        </w:r>
        <w:r w:rsidRPr="007C1AFD">
          <w:rPr>
            <w:rFonts w:ascii="Times New Roman" w:hAnsi="Times New Roman" w:cs="Times New Roman"/>
            <w:sz w:val="20"/>
            <w:szCs w:val="20"/>
          </w:rPr>
          <w:t>Section 1115 Demonstration</w:t>
        </w:r>
        <w:r w:rsidRPr="007C1AFD">
          <w:rPr>
            <w:rFonts w:ascii="Times New Roman" w:hAnsi="Times New Roman" w:cs="Times New Roman"/>
            <w:sz w:val="20"/>
            <w:szCs w:val="20"/>
          </w:rPr>
          <w:tab/>
        </w:r>
        <w:r w:rsidRPr="007C1AFD">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C1AFD">
          <w:rPr>
            <w:rFonts w:ascii="Times New Roman" w:hAnsi="Times New Roman" w:cs="Times New Roman"/>
            <w:sz w:val="20"/>
            <w:szCs w:val="20"/>
          </w:rPr>
          <w:t xml:space="preserve">Page </w:t>
        </w:r>
        <w:r w:rsidRPr="007C1AFD">
          <w:rPr>
            <w:rFonts w:ascii="Times New Roman" w:hAnsi="Times New Roman" w:cs="Times New Roman"/>
            <w:b/>
            <w:bCs/>
            <w:sz w:val="20"/>
            <w:szCs w:val="20"/>
          </w:rPr>
          <w:fldChar w:fldCharType="begin"/>
        </w:r>
        <w:r w:rsidRPr="007C1AFD">
          <w:rPr>
            <w:rFonts w:ascii="Times New Roman" w:hAnsi="Times New Roman" w:cs="Times New Roman"/>
            <w:b/>
            <w:bCs/>
            <w:sz w:val="20"/>
            <w:szCs w:val="20"/>
          </w:rPr>
          <w:instrText xml:space="preserve"> PAGE  \* Arabic  \* MERGEFORMAT </w:instrText>
        </w:r>
        <w:r w:rsidRPr="007C1AFD">
          <w:rPr>
            <w:rFonts w:ascii="Times New Roman" w:hAnsi="Times New Roman" w:cs="Times New Roman"/>
            <w:b/>
            <w:bCs/>
            <w:sz w:val="20"/>
            <w:szCs w:val="20"/>
          </w:rPr>
          <w:fldChar w:fldCharType="separate"/>
        </w:r>
        <w:r w:rsidRPr="007C1AFD">
          <w:rPr>
            <w:rFonts w:ascii="Times New Roman" w:hAnsi="Times New Roman" w:cs="Times New Roman"/>
            <w:b/>
            <w:bCs/>
            <w:sz w:val="20"/>
            <w:szCs w:val="20"/>
          </w:rPr>
          <w:t>5</w:t>
        </w:r>
        <w:r w:rsidRPr="007C1AFD">
          <w:rPr>
            <w:rFonts w:ascii="Times New Roman" w:hAnsi="Times New Roman" w:cs="Times New Roman"/>
            <w:b/>
            <w:bCs/>
            <w:sz w:val="20"/>
            <w:szCs w:val="20"/>
          </w:rPr>
          <w:fldChar w:fldCharType="end"/>
        </w:r>
        <w:r w:rsidRPr="007C1AFD">
          <w:rPr>
            <w:rFonts w:ascii="Times New Roman" w:hAnsi="Times New Roman" w:cs="Times New Roman"/>
            <w:sz w:val="20"/>
            <w:szCs w:val="20"/>
          </w:rPr>
          <w:t xml:space="preserve"> of </w:t>
        </w:r>
        <w:r w:rsidRPr="007C1AFD">
          <w:rPr>
            <w:rFonts w:ascii="Times New Roman" w:hAnsi="Times New Roman" w:cs="Times New Roman"/>
            <w:b/>
            <w:bCs/>
            <w:sz w:val="20"/>
            <w:szCs w:val="20"/>
          </w:rPr>
          <w:fldChar w:fldCharType="begin"/>
        </w:r>
        <w:r w:rsidRPr="007C1AFD">
          <w:rPr>
            <w:rFonts w:ascii="Times New Roman" w:hAnsi="Times New Roman" w:cs="Times New Roman"/>
            <w:b/>
            <w:bCs/>
            <w:sz w:val="20"/>
            <w:szCs w:val="20"/>
          </w:rPr>
          <w:instrText xml:space="preserve"> NUMPAGES  \* Arabic  \* MERGEFORMAT </w:instrText>
        </w:r>
        <w:r w:rsidRPr="007C1AFD">
          <w:rPr>
            <w:rFonts w:ascii="Times New Roman" w:hAnsi="Times New Roman" w:cs="Times New Roman"/>
            <w:b/>
            <w:bCs/>
            <w:sz w:val="20"/>
            <w:szCs w:val="20"/>
          </w:rPr>
          <w:fldChar w:fldCharType="separate"/>
        </w:r>
        <w:r w:rsidRPr="007C1AFD">
          <w:rPr>
            <w:rFonts w:ascii="Times New Roman" w:hAnsi="Times New Roman" w:cs="Times New Roman"/>
            <w:b/>
            <w:bCs/>
            <w:sz w:val="20"/>
            <w:szCs w:val="20"/>
          </w:rPr>
          <w:t>6</w:t>
        </w:r>
        <w:r w:rsidRPr="007C1AFD">
          <w:rPr>
            <w:rFonts w:ascii="Times New Roman" w:hAnsi="Times New Roman" w:cs="Times New Roman"/>
            <w:b/>
            <w:bCs/>
            <w:sz w:val="20"/>
            <w:szCs w:val="20"/>
          </w:rPr>
          <w:fldChar w:fldCharType="end"/>
        </w:r>
      </w:p>
      <w:p w14:paraId="61A6654A" w14:textId="6D8BA2C3" w:rsidR="00F8088C" w:rsidRPr="007C1AFD" w:rsidRDefault="00F8088C">
        <w:pPr>
          <w:pStyle w:val="Footer"/>
          <w:rPr>
            <w:rFonts w:ascii="Times New Roman" w:hAnsi="Times New Roman" w:cs="Times New Roman"/>
          </w:rPr>
        </w:pPr>
        <w:r w:rsidRPr="007C1AFD">
          <w:rPr>
            <w:rFonts w:ascii="Times New Roman" w:hAnsi="Times New Roman" w:cs="Times New Roman"/>
            <w:sz w:val="20"/>
            <w:szCs w:val="20"/>
          </w:rPr>
          <w:t>Demonstration Approval Period: October 1, 2022 through December 31, 2027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97EA5" w14:textId="77777777" w:rsidR="00F8088C" w:rsidRDefault="00F8088C" w:rsidP="001932DB">
      <w:pPr>
        <w:spacing w:after="0" w:line="240" w:lineRule="auto"/>
      </w:pPr>
      <w:r>
        <w:separator/>
      </w:r>
    </w:p>
  </w:footnote>
  <w:footnote w:type="continuationSeparator" w:id="0">
    <w:p w14:paraId="4409785C" w14:textId="77777777" w:rsidR="00F8088C" w:rsidRDefault="00F8088C" w:rsidP="001932DB">
      <w:pPr>
        <w:spacing w:after="0" w:line="240" w:lineRule="auto"/>
      </w:pPr>
      <w:r>
        <w:continuationSeparator/>
      </w:r>
    </w:p>
  </w:footnote>
  <w:footnote w:type="continuationNotice" w:id="1">
    <w:p w14:paraId="5B111316" w14:textId="77777777" w:rsidR="00F8088C" w:rsidRDefault="00F808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05FD3" w14:textId="36B173E9" w:rsidR="00F8088C" w:rsidRPr="00406954" w:rsidRDefault="00F8088C">
    <w:pPr>
      <w:pStyle w:val="Header"/>
      <w:rPr>
        <w:rFonts w:ascii="Times New Roman" w:hAnsi="Times New Roman" w:cs="Times New Roman"/>
        <w:sz w:val="20"/>
      </w:rPr>
    </w:pPr>
    <w:r w:rsidRPr="00406954">
      <w:rPr>
        <w:rFonts w:ascii="Times New Roman" w:hAnsi="Times New Roman" w:cs="Times New Roman"/>
        <w:sz w:val="20"/>
      </w:rPr>
      <w:t>Attachment E</w:t>
    </w:r>
    <w:r w:rsidR="00520D4E">
      <w:rPr>
        <w:rFonts w:ascii="Times New Roman" w:hAnsi="Times New Roman" w:cs="Times New Roman"/>
        <w:sz w:val="20"/>
      </w:rPr>
      <w:t xml:space="preserve"> – SFY25 Projections</w:t>
    </w:r>
  </w:p>
  <w:p w14:paraId="26D827E6" w14:textId="00A42E31" w:rsidR="00F8088C" w:rsidRPr="00D127D2" w:rsidRDefault="00F8088C" w:rsidP="00D127D2">
    <w:pPr>
      <w:pStyle w:val="Header"/>
      <w:spacing w:after="240"/>
      <w:rPr>
        <w:rFonts w:ascii="Times New Roman" w:hAnsi="Times New Roman" w:cs="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E5B9D"/>
    <w:multiLevelType w:val="hybridMultilevel"/>
    <w:tmpl w:val="A25AE15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3C204DD7"/>
    <w:multiLevelType w:val="hybridMultilevel"/>
    <w:tmpl w:val="BD201AD6"/>
    <w:lvl w:ilvl="0" w:tplc="C792E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D83FED"/>
    <w:multiLevelType w:val="hybridMultilevel"/>
    <w:tmpl w:val="2E2E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97EEE"/>
    <w:multiLevelType w:val="hybridMultilevel"/>
    <w:tmpl w:val="A664E6A2"/>
    <w:lvl w:ilvl="0" w:tplc="96E07E96">
      <w:start w:val="12"/>
      <w:numFmt w:val="lowerLetter"/>
      <w:lvlText w:val="%1)"/>
      <w:lvlJc w:val="left"/>
      <w:pPr>
        <w:ind w:left="940" w:hanging="197"/>
      </w:pPr>
      <w:rPr>
        <w:rFonts w:ascii="Times New Roman" w:eastAsia="Times New Roman" w:hAnsi="Times New Roman" w:cs="Times New Roman" w:hint="default"/>
        <w:spacing w:val="-6"/>
        <w:w w:val="98"/>
        <w:sz w:val="24"/>
        <w:szCs w:val="24"/>
      </w:rPr>
    </w:lvl>
    <w:lvl w:ilvl="1" w:tplc="CD0CD316">
      <w:start w:val="1"/>
      <w:numFmt w:val="lowerRoman"/>
      <w:lvlText w:val="%2."/>
      <w:lvlJc w:val="left"/>
      <w:pPr>
        <w:ind w:left="1552" w:hanging="473"/>
        <w:jc w:val="right"/>
      </w:pPr>
      <w:rPr>
        <w:rFonts w:ascii="Times New Roman" w:eastAsia="Times New Roman" w:hAnsi="Times New Roman" w:cs="Times New Roman" w:hint="default"/>
        <w:spacing w:val="-4"/>
        <w:w w:val="98"/>
        <w:sz w:val="24"/>
        <w:szCs w:val="24"/>
      </w:rPr>
    </w:lvl>
    <w:lvl w:ilvl="2" w:tplc="6E54EC2E">
      <w:start w:val="1"/>
      <w:numFmt w:val="decimal"/>
      <w:lvlText w:val="(%3)"/>
      <w:lvlJc w:val="left"/>
      <w:pPr>
        <w:ind w:left="952" w:hanging="339"/>
        <w:jc w:val="right"/>
      </w:pPr>
      <w:rPr>
        <w:rFonts w:ascii="Times New Roman" w:eastAsia="Times New Roman" w:hAnsi="Times New Roman" w:cs="Times New Roman" w:hint="default"/>
        <w:spacing w:val="-3"/>
        <w:w w:val="98"/>
        <w:sz w:val="24"/>
        <w:szCs w:val="24"/>
      </w:rPr>
    </w:lvl>
    <w:lvl w:ilvl="3" w:tplc="5F8AC682">
      <w:numFmt w:val="bullet"/>
      <w:lvlText w:val="•"/>
      <w:lvlJc w:val="left"/>
      <w:pPr>
        <w:ind w:left="2562" w:hanging="339"/>
      </w:pPr>
      <w:rPr>
        <w:rFonts w:hint="default"/>
      </w:rPr>
    </w:lvl>
    <w:lvl w:ilvl="4" w:tplc="0E9CC75C">
      <w:numFmt w:val="bullet"/>
      <w:lvlText w:val="•"/>
      <w:lvlJc w:val="left"/>
      <w:pPr>
        <w:ind w:left="3565" w:hanging="339"/>
      </w:pPr>
      <w:rPr>
        <w:rFonts w:hint="default"/>
      </w:rPr>
    </w:lvl>
    <w:lvl w:ilvl="5" w:tplc="AF34F6A2">
      <w:numFmt w:val="bullet"/>
      <w:lvlText w:val="•"/>
      <w:lvlJc w:val="left"/>
      <w:pPr>
        <w:ind w:left="4567" w:hanging="339"/>
      </w:pPr>
      <w:rPr>
        <w:rFonts w:hint="default"/>
      </w:rPr>
    </w:lvl>
    <w:lvl w:ilvl="6" w:tplc="57049CCE">
      <w:numFmt w:val="bullet"/>
      <w:lvlText w:val="•"/>
      <w:lvlJc w:val="left"/>
      <w:pPr>
        <w:ind w:left="5570" w:hanging="339"/>
      </w:pPr>
      <w:rPr>
        <w:rFonts w:hint="default"/>
      </w:rPr>
    </w:lvl>
    <w:lvl w:ilvl="7" w:tplc="37FC0E30">
      <w:numFmt w:val="bullet"/>
      <w:lvlText w:val="•"/>
      <w:lvlJc w:val="left"/>
      <w:pPr>
        <w:ind w:left="6572" w:hanging="339"/>
      </w:pPr>
      <w:rPr>
        <w:rFonts w:hint="default"/>
      </w:rPr>
    </w:lvl>
    <w:lvl w:ilvl="8" w:tplc="C62891E8">
      <w:numFmt w:val="bullet"/>
      <w:lvlText w:val="•"/>
      <w:lvlJc w:val="left"/>
      <w:pPr>
        <w:ind w:left="7575" w:hanging="339"/>
      </w:pPr>
      <w:rPr>
        <w:rFonts w:hint="default"/>
      </w:rPr>
    </w:lvl>
  </w:abstractNum>
  <w:num w:numId="1" w16cid:durableId="539823041">
    <w:abstractNumId w:val="2"/>
  </w:num>
  <w:num w:numId="2" w16cid:durableId="1644964417">
    <w:abstractNumId w:val="1"/>
  </w:num>
  <w:num w:numId="3" w16cid:durableId="379672008">
    <w:abstractNumId w:val="3"/>
  </w:num>
  <w:num w:numId="4" w16cid:durableId="11606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DB"/>
    <w:rsid w:val="0001148D"/>
    <w:rsid w:val="00041E15"/>
    <w:rsid w:val="0004792F"/>
    <w:rsid w:val="00051525"/>
    <w:rsid w:val="0005618B"/>
    <w:rsid w:val="000609F5"/>
    <w:rsid w:val="000612A6"/>
    <w:rsid w:val="0006367C"/>
    <w:rsid w:val="00082E58"/>
    <w:rsid w:val="00086805"/>
    <w:rsid w:val="00092679"/>
    <w:rsid w:val="000A56FB"/>
    <w:rsid w:val="000A6E71"/>
    <w:rsid w:val="000B3198"/>
    <w:rsid w:val="000C4440"/>
    <w:rsid w:val="000C5C62"/>
    <w:rsid w:val="000D0712"/>
    <w:rsid w:val="000D0D73"/>
    <w:rsid w:val="000D1061"/>
    <w:rsid w:val="000E22AC"/>
    <w:rsid w:val="000F3E64"/>
    <w:rsid w:val="000F7F3B"/>
    <w:rsid w:val="00100188"/>
    <w:rsid w:val="001042EC"/>
    <w:rsid w:val="00116315"/>
    <w:rsid w:val="00116CB5"/>
    <w:rsid w:val="00127CB1"/>
    <w:rsid w:val="00161C6D"/>
    <w:rsid w:val="00177CD4"/>
    <w:rsid w:val="00183917"/>
    <w:rsid w:val="001932DB"/>
    <w:rsid w:val="0019688D"/>
    <w:rsid w:val="00196E4A"/>
    <w:rsid w:val="001B0F08"/>
    <w:rsid w:val="001D1AE7"/>
    <w:rsid w:val="001D27F6"/>
    <w:rsid w:val="001D37AC"/>
    <w:rsid w:val="001D6C8A"/>
    <w:rsid w:val="001D7EAD"/>
    <w:rsid w:val="001E28DF"/>
    <w:rsid w:val="001F2FDC"/>
    <w:rsid w:val="002104F9"/>
    <w:rsid w:val="00211E7D"/>
    <w:rsid w:val="00215248"/>
    <w:rsid w:val="00216291"/>
    <w:rsid w:val="00244CC3"/>
    <w:rsid w:val="002616FC"/>
    <w:rsid w:val="00271FAA"/>
    <w:rsid w:val="0027366B"/>
    <w:rsid w:val="0028097D"/>
    <w:rsid w:val="00281981"/>
    <w:rsid w:val="0028355B"/>
    <w:rsid w:val="00284723"/>
    <w:rsid w:val="002A0590"/>
    <w:rsid w:val="002A1F24"/>
    <w:rsid w:val="002A4394"/>
    <w:rsid w:val="002D68D2"/>
    <w:rsid w:val="002E5627"/>
    <w:rsid w:val="002F3542"/>
    <w:rsid w:val="002F5A2D"/>
    <w:rsid w:val="00303808"/>
    <w:rsid w:val="00311B67"/>
    <w:rsid w:val="00315D4B"/>
    <w:rsid w:val="00323B2B"/>
    <w:rsid w:val="00336AA8"/>
    <w:rsid w:val="00353B2A"/>
    <w:rsid w:val="00354016"/>
    <w:rsid w:val="003561FC"/>
    <w:rsid w:val="0035784A"/>
    <w:rsid w:val="00367639"/>
    <w:rsid w:val="00370238"/>
    <w:rsid w:val="00372178"/>
    <w:rsid w:val="003733EF"/>
    <w:rsid w:val="00374B8E"/>
    <w:rsid w:val="0039358D"/>
    <w:rsid w:val="003C02C1"/>
    <w:rsid w:val="003C55F8"/>
    <w:rsid w:val="003C5FBF"/>
    <w:rsid w:val="003D1E0D"/>
    <w:rsid w:val="003D7192"/>
    <w:rsid w:val="003E5183"/>
    <w:rsid w:val="0040368D"/>
    <w:rsid w:val="00406954"/>
    <w:rsid w:val="00407419"/>
    <w:rsid w:val="0042709C"/>
    <w:rsid w:val="00430095"/>
    <w:rsid w:val="004331A0"/>
    <w:rsid w:val="004572D5"/>
    <w:rsid w:val="00465C22"/>
    <w:rsid w:val="00475F30"/>
    <w:rsid w:val="004763F8"/>
    <w:rsid w:val="00477A12"/>
    <w:rsid w:val="00481478"/>
    <w:rsid w:val="0048606B"/>
    <w:rsid w:val="00486CF6"/>
    <w:rsid w:val="0049399F"/>
    <w:rsid w:val="00494485"/>
    <w:rsid w:val="004A3E3D"/>
    <w:rsid w:val="004B493E"/>
    <w:rsid w:val="004B5120"/>
    <w:rsid w:val="004B6389"/>
    <w:rsid w:val="004D0A0F"/>
    <w:rsid w:val="004D20EC"/>
    <w:rsid w:val="004E6F8A"/>
    <w:rsid w:val="004F2B96"/>
    <w:rsid w:val="004F5BD8"/>
    <w:rsid w:val="004F64AA"/>
    <w:rsid w:val="00511283"/>
    <w:rsid w:val="00515CF6"/>
    <w:rsid w:val="00520D4E"/>
    <w:rsid w:val="005223CB"/>
    <w:rsid w:val="005275F0"/>
    <w:rsid w:val="005448F6"/>
    <w:rsid w:val="00552ADE"/>
    <w:rsid w:val="005663E7"/>
    <w:rsid w:val="0057037C"/>
    <w:rsid w:val="005838E7"/>
    <w:rsid w:val="00596AEE"/>
    <w:rsid w:val="005A3B9A"/>
    <w:rsid w:val="005A7D3F"/>
    <w:rsid w:val="005B280C"/>
    <w:rsid w:val="005C2B03"/>
    <w:rsid w:val="005C3DA4"/>
    <w:rsid w:val="005D1AA1"/>
    <w:rsid w:val="005D529B"/>
    <w:rsid w:val="005D5AAC"/>
    <w:rsid w:val="005E2A72"/>
    <w:rsid w:val="005F7907"/>
    <w:rsid w:val="00605491"/>
    <w:rsid w:val="00606EB7"/>
    <w:rsid w:val="00611A0D"/>
    <w:rsid w:val="006325B9"/>
    <w:rsid w:val="0064626F"/>
    <w:rsid w:val="00673BA7"/>
    <w:rsid w:val="006740AC"/>
    <w:rsid w:val="00680254"/>
    <w:rsid w:val="006A0E43"/>
    <w:rsid w:val="006D06AB"/>
    <w:rsid w:val="006D1380"/>
    <w:rsid w:val="006E4795"/>
    <w:rsid w:val="00700295"/>
    <w:rsid w:val="00727FAB"/>
    <w:rsid w:val="007309FE"/>
    <w:rsid w:val="00733269"/>
    <w:rsid w:val="00743E6C"/>
    <w:rsid w:val="00744748"/>
    <w:rsid w:val="00752C39"/>
    <w:rsid w:val="00756B5E"/>
    <w:rsid w:val="00786928"/>
    <w:rsid w:val="00792B24"/>
    <w:rsid w:val="00793F02"/>
    <w:rsid w:val="007953E8"/>
    <w:rsid w:val="00796C60"/>
    <w:rsid w:val="007A003F"/>
    <w:rsid w:val="007A582F"/>
    <w:rsid w:val="007A6D26"/>
    <w:rsid w:val="007C017A"/>
    <w:rsid w:val="007C1AFD"/>
    <w:rsid w:val="007C61AC"/>
    <w:rsid w:val="007C7AB7"/>
    <w:rsid w:val="007D3CAB"/>
    <w:rsid w:val="007E3258"/>
    <w:rsid w:val="007F65FF"/>
    <w:rsid w:val="00812EF5"/>
    <w:rsid w:val="00814B9C"/>
    <w:rsid w:val="00815942"/>
    <w:rsid w:val="00827D8B"/>
    <w:rsid w:val="008361ED"/>
    <w:rsid w:val="008431E0"/>
    <w:rsid w:val="008471C4"/>
    <w:rsid w:val="0085120C"/>
    <w:rsid w:val="008545CF"/>
    <w:rsid w:val="00862AF3"/>
    <w:rsid w:val="00867913"/>
    <w:rsid w:val="00883A66"/>
    <w:rsid w:val="008A514C"/>
    <w:rsid w:val="008A6C8F"/>
    <w:rsid w:val="008B782B"/>
    <w:rsid w:val="008B7B90"/>
    <w:rsid w:val="008D197B"/>
    <w:rsid w:val="008D2106"/>
    <w:rsid w:val="008D2BA4"/>
    <w:rsid w:val="008D7E84"/>
    <w:rsid w:val="008F60C5"/>
    <w:rsid w:val="008F7390"/>
    <w:rsid w:val="008F7D7C"/>
    <w:rsid w:val="00913034"/>
    <w:rsid w:val="0091367F"/>
    <w:rsid w:val="00913918"/>
    <w:rsid w:val="00922F90"/>
    <w:rsid w:val="009375DF"/>
    <w:rsid w:val="0094256E"/>
    <w:rsid w:val="009466ED"/>
    <w:rsid w:val="009546CD"/>
    <w:rsid w:val="00957A63"/>
    <w:rsid w:val="00962F8F"/>
    <w:rsid w:val="00976411"/>
    <w:rsid w:val="009850B1"/>
    <w:rsid w:val="00993AF4"/>
    <w:rsid w:val="009A019B"/>
    <w:rsid w:val="009A449E"/>
    <w:rsid w:val="009B7370"/>
    <w:rsid w:val="009C0380"/>
    <w:rsid w:val="009C47C9"/>
    <w:rsid w:val="009E6E17"/>
    <w:rsid w:val="009F2388"/>
    <w:rsid w:val="009F75FE"/>
    <w:rsid w:val="009F79AC"/>
    <w:rsid w:val="00A0462A"/>
    <w:rsid w:val="00A07220"/>
    <w:rsid w:val="00A12B93"/>
    <w:rsid w:val="00A25A6F"/>
    <w:rsid w:val="00A32854"/>
    <w:rsid w:val="00A3427F"/>
    <w:rsid w:val="00A35FE7"/>
    <w:rsid w:val="00A502AE"/>
    <w:rsid w:val="00A50FF8"/>
    <w:rsid w:val="00A601F8"/>
    <w:rsid w:val="00A62E0A"/>
    <w:rsid w:val="00A80C71"/>
    <w:rsid w:val="00AA4B6B"/>
    <w:rsid w:val="00AA6D9B"/>
    <w:rsid w:val="00AB2F7F"/>
    <w:rsid w:val="00AB3FE1"/>
    <w:rsid w:val="00AB42CB"/>
    <w:rsid w:val="00AC5C03"/>
    <w:rsid w:val="00AE3033"/>
    <w:rsid w:val="00AF2D50"/>
    <w:rsid w:val="00B011FE"/>
    <w:rsid w:val="00B04837"/>
    <w:rsid w:val="00B0517F"/>
    <w:rsid w:val="00B1022F"/>
    <w:rsid w:val="00B15DF2"/>
    <w:rsid w:val="00B21CCE"/>
    <w:rsid w:val="00B32FC0"/>
    <w:rsid w:val="00B66C3B"/>
    <w:rsid w:val="00B71266"/>
    <w:rsid w:val="00B7419C"/>
    <w:rsid w:val="00B758ED"/>
    <w:rsid w:val="00B82C0B"/>
    <w:rsid w:val="00B924DC"/>
    <w:rsid w:val="00B9368E"/>
    <w:rsid w:val="00B977EB"/>
    <w:rsid w:val="00BA72A6"/>
    <w:rsid w:val="00BB2FCA"/>
    <w:rsid w:val="00BC46FD"/>
    <w:rsid w:val="00BC6EA2"/>
    <w:rsid w:val="00BD21E5"/>
    <w:rsid w:val="00BD73B2"/>
    <w:rsid w:val="00BE1AE1"/>
    <w:rsid w:val="00BE29DB"/>
    <w:rsid w:val="00BF2C04"/>
    <w:rsid w:val="00BF63B4"/>
    <w:rsid w:val="00C074FB"/>
    <w:rsid w:val="00C14972"/>
    <w:rsid w:val="00C279F4"/>
    <w:rsid w:val="00C31272"/>
    <w:rsid w:val="00C418D7"/>
    <w:rsid w:val="00C434A5"/>
    <w:rsid w:val="00C439E7"/>
    <w:rsid w:val="00C43F9F"/>
    <w:rsid w:val="00C47FAA"/>
    <w:rsid w:val="00C619B8"/>
    <w:rsid w:val="00C73DDE"/>
    <w:rsid w:val="00C8619B"/>
    <w:rsid w:val="00C9390D"/>
    <w:rsid w:val="00C978F7"/>
    <w:rsid w:val="00CA022D"/>
    <w:rsid w:val="00CA1054"/>
    <w:rsid w:val="00CB4FAD"/>
    <w:rsid w:val="00CC273F"/>
    <w:rsid w:val="00CC43D6"/>
    <w:rsid w:val="00CD1C54"/>
    <w:rsid w:val="00CD7534"/>
    <w:rsid w:val="00CD7FF9"/>
    <w:rsid w:val="00CF2629"/>
    <w:rsid w:val="00CF3C53"/>
    <w:rsid w:val="00CF5D7D"/>
    <w:rsid w:val="00D06478"/>
    <w:rsid w:val="00D127D2"/>
    <w:rsid w:val="00D23DA4"/>
    <w:rsid w:val="00D32F73"/>
    <w:rsid w:val="00D33F2D"/>
    <w:rsid w:val="00D40465"/>
    <w:rsid w:val="00D42B5E"/>
    <w:rsid w:val="00D446D6"/>
    <w:rsid w:val="00D45A2D"/>
    <w:rsid w:val="00D46731"/>
    <w:rsid w:val="00D51466"/>
    <w:rsid w:val="00D604F2"/>
    <w:rsid w:val="00D63D23"/>
    <w:rsid w:val="00D72877"/>
    <w:rsid w:val="00D7323F"/>
    <w:rsid w:val="00D77B6F"/>
    <w:rsid w:val="00DA09A9"/>
    <w:rsid w:val="00DA5E53"/>
    <w:rsid w:val="00DB2B7B"/>
    <w:rsid w:val="00DC37DB"/>
    <w:rsid w:val="00DD24AD"/>
    <w:rsid w:val="00DD7EFE"/>
    <w:rsid w:val="00DE0B17"/>
    <w:rsid w:val="00DE3A02"/>
    <w:rsid w:val="00DF064C"/>
    <w:rsid w:val="00E01A9D"/>
    <w:rsid w:val="00E31198"/>
    <w:rsid w:val="00E4159B"/>
    <w:rsid w:val="00E45C48"/>
    <w:rsid w:val="00E47646"/>
    <w:rsid w:val="00E607CD"/>
    <w:rsid w:val="00E622D7"/>
    <w:rsid w:val="00E7171F"/>
    <w:rsid w:val="00E872A7"/>
    <w:rsid w:val="00E878B9"/>
    <w:rsid w:val="00EA15E0"/>
    <w:rsid w:val="00EB4A6E"/>
    <w:rsid w:val="00EC133E"/>
    <w:rsid w:val="00EC3C07"/>
    <w:rsid w:val="00ED408F"/>
    <w:rsid w:val="00ED4D67"/>
    <w:rsid w:val="00EE0CE0"/>
    <w:rsid w:val="00EE19AF"/>
    <w:rsid w:val="00F06292"/>
    <w:rsid w:val="00F3705D"/>
    <w:rsid w:val="00F43375"/>
    <w:rsid w:val="00F434D1"/>
    <w:rsid w:val="00F43D21"/>
    <w:rsid w:val="00F4587D"/>
    <w:rsid w:val="00F503C1"/>
    <w:rsid w:val="00F574D9"/>
    <w:rsid w:val="00F62421"/>
    <w:rsid w:val="00F628A4"/>
    <w:rsid w:val="00F65E31"/>
    <w:rsid w:val="00F72762"/>
    <w:rsid w:val="00F8088C"/>
    <w:rsid w:val="00F81182"/>
    <w:rsid w:val="00F938CD"/>
    <w:rsid w:val="00FA2027"/>
    <w:rsid w:val="00FA2820"/>
    <w:rsid w:val="00FA4C62"/>
    <w:rsid w:val="00FA6215"/>
    <w:rsid w:val="00FA782F"/>
    <w:rsid w:val="00FC2768"/>
    <w:rsid w:val="00FD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4811AB"/>
  <w15:chartTrackingRefBased/>
  <w15:docId w15:val="{BCB0F4E6-B68C-484B-B247-A786EC98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061"/>
  </w:style>
  <w:style w:type="paragraph" w:styleId="Heading1">
    <w:name w:val="heading 1"/>
    <w:basedOn w:val="Normal"/>
    <w:next w:val="Normal"/>
    <w:link w:val="Heading1Char"/>
    <w:uiPriority w:val="9"/>
    <w:qFormat/>
    <w:rsid w:val="00744748"/>
    <w:pPr>
      <w:keepNext/>
      <w:spacing w:after="0" w:line="240" w:lineRule="auto"/>
      <w:outlineLvl w:val="0"/>
    </w:pPr>
    <w:rPr>
      <w:rFonts w:ascii="Times New Roman" w:hAnsi="Times New Roman" w:cs="Times New Roman"/>
      <w:b/>
      <w:i/>
      <w:sz w:val="18"/>
      <w:szCs w:val="18"/>
    </w:rPr>
  </w:style>
  <w:style w:type="paragraph" w:styleId="Heading2">
    <w:name w:val="heading 2"/>
    <w:basedOn w:val="Normal"/>
    <w:next w:val="Normal"/>
    <w:link w:val="Heading2Char"/>
    <w:uiPriority w:val="9"/>
    <w:unhideWhenUsed/>
    <w:qFormat/>
    <w:rsid w:val="00EB4A6E"/>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9546CD"/>
    <w:pPr>
      <w:keepNext/>
      <w:spacing w:after="0" w:line="240" w:lineRule="auto"/>
      <w:jc w:val="center"/>
      <w:outlineLvl w:val="2"/>
    </w:pPr>
    <w:rPr>
      <w:rFonts w:ascii="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2DB"/>
  </w:style>
  <w:style w:type="paragraph" w:styleId="Footer">
    <w:name w:val="footer"/>
    <w:basedOn w:val="Normal"/>
    <w:link w:val="FooterChar"/>
    <w:uiPriority w:val="99"/>
    <w:unhideWhenUsed/>
    <w:rsid w:val="00193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2DB"/>
  </w:style>
  <w:style w:type="table" w:styleId="TableGrid">
    <w:name w:val="Table Grid"/>
    <w:basedOn w:val="TableNormal"/>
    <w:uiPriority w:val="39"/>
    <w:rsid w:val="000B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B4FAD"/>
    <w:pPr>
      <w:ind w:left="720"/>
      <w:contextualSpacing/>
    </w:pPr>
  </w:style>
  <w:style w:type="character" w:styleId="CommentReference">
    <w:name w:val="annotation reference"/>
    <w:basedOn w:val="DefaultParagraphFont"/>
    <w:uiPriority w:val="99"/>
    <w:semiHidden/>
    <w:unhideWhenUsed/>
    <w:rsid w:val="00962F8F"/>
    <w:rPr>
      <w:sz w:val="16"/>
      <w:szCs w:val="16"/>
    </w:rPr>
  </w:style>
  <w:style w:type="paragraph" w:styleId="CommentText">
    <w:name w:val="annotation text"/>
    <w:basedOn w:val="Normal"/>
    <w:link w:val="CommentTextChar"/>
    <w:uiPriority w:val="99"/>
    <w:unhideWhenUsed/>
    <w:rsid w:val="00962F8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62F8F"/>
    <w:rPr>
      <w:rFonts w:ascii="Times New Roman" w:eastAsia="Times New Roman" w:hAnsi="Times New Roman" w:cs="Times New Roman"/>
      <w:sz w:val="20"/>
      <w:szCs w:val="20"/>
    </w:rPr>
  </w:style>
  <w:style w:type="paragraph" w:styleId="BalloonText">
    <w:name w:val="Balloon Text"/>
    <w:basedOn w:val="Normal"/>
    <w:link w:val="BalloonTextChar"/>
    <w:uiPriority w:val="99"/>
    <w:unhideWhenUsed/>
    <w:rsid w:val="00962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62F8F"/>
    <w:rPr>
      <w:rFonts w:ascii="Segoe UI" w:hAnsi="Segoe UI" w:cs="Segoe UI"/>
      <w:sz w:val="18"/>
      <w:szCs w:val="18"/>
    </w:rPr>
  </w:style>
  <w:style w:type="paragraph" w:styleId="BodyText">
    <w:name w:val="Body Text"/>
    <w:basedOn w:val="Normal"/>
    <w:link w:val="BodyTextChar"/>
    <w:uiPriority w:val="99"/>
    <w:semiHidden/>
    <w:unhideWhenUsed/>
    <w:rsid w:val="00B21CCE"/>
    <w:pPr>
      <w:spacing w:after="120"/>
    </w:pPr>
  </w:style>
  <w:style w:type="character" w:customStyle="1" w:styleId="BodyTextChar">
    <w:name w:val="Body Text Char"/>
    <w:basedOn w:val="DefaultParagraphFont"/>
    <w:link w:val="BodyText"/>
    <w:uiPriority w:val="99"/>
    <w:semiHidden/>
    <w:rsid w:val="00B21CCE"/>
  </w:style>
  <w:style w:type="paragraph" w:styleId="CommentSubject">
    <w:name w:val="annotation subject"/>
    <w:basedOn w:val="CommentText"/>
    <w:next w:val="CommentText"/>
    <w:link w:val="CommentSubjectChar"/>
    <w:uiPriority w:val="99"/>
    <w:semiHidden/>
    <w:unhideWhenUsed/>
    <w:rsid w:val="00E7171F"/>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7171F"/>
    <w:rPr>
      <w:rFonts w:ascii="Times New Roman" w:eastAsia="Times New Roman" w:hAnsi="Times New Roman" w:cs="Times New Roman"/>
      <w:b/>
      <w:bCs/>
      <w:sz w:val="20"/>
      <w:szCs w:val="20"/>
    </w:rPr>
  </w:style>
  <w:style w:type="paragraph" w:styleId="Revision">
    <w:name w:val="Revision"/>
    <w:hidden/>
    <w:uiPriority w:val="99"/>
    <w:semiHidden/>
    <w:rsid w:val="00EE19AF"/>
    <w:pPr>
      <w:spacing w:after="0" w:line="240" w:lineRule="auto"/>
    </w:pPr>
  </w:style>
  <w:style w:type="character" w:customStyle="1" w:styleId="Heading2Char">
    <w:name w:val="Heading 2 Char"/>
    <w:basedOn w:val="DefaultParagraphFont"/>
    <w:link w:val="Heading2"/>
    <w:uiPriority w:val="9"/>
    <w:rsid w:val="00EB4A6E"/>
    <w:rPr>
      <w:rFonts w:ascii="Times New Roman" w:eastAsiaTheme="majorEastAsia" w:hAnsi="Times New Roman" w:cstheme="majorBidi"/>
      <w:b/>
      <w:sz w:val="24"/>
      <w:szCs w:val="26"/>
    </w:rPr>
  </w:style>
  <w:style w:type="paragraph" w:customStyle="1" w:styleId="Default">
    <w:name w:val="Default"/>
    <w:rsid w:val="006462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44748"/>
    <w:rPr>
      <w:rFonts w:ascii="Times New Roman" w:hAnsi="Times New Roman" w:cs="Times New Roman"/>
      <w:b/>
      <w:i/>
      <w:sz w:val="18"/>
      <w:szCs w:val="18"/>
    </w:rPr>
  </w:style>
  <w:style w:type="paragraph" w:styleId="BodyText2">
    <w:name w:val="Body Text 2"/>
    <w:basedOn w:val="Normal"/>
    <w:link w:val="BodyText2Char"/>
    <w:uiPriority w:val="99"/>
    <w:unhideWhenUsed/>
    <w:rsid w:val="00303808"/>
    <w:pPr>
      <w:spacing w:after="0" w:line="240" w:lineRule="auto"/>
    </w:pPr>
    <w:rPr>
      <w:rFonts w:ascii="Times New Roman" w:hAnsi="Times New Roman" w:cs="Times New Roman"/>
      <w:sz w:val="18"/>
      <w:szCs w:val="18"/>
    </w:rPr>
  </w:style>
  <w:style w:type="character" w:customStyle="1" w:styleId="BodyText2Char">
    <w:name w:val="Body Text 2 Char"/>
    <w:basedOn w:val="DefaultParagraphFont"/>
    <w:link w:val="BodyText2"/>
    <w:uiPriority w:val="99"/>
    <w:rsid w:val="00303808"/>
    <w:rPr>
      <w:rFonts w:ascii="Times New Roman" w:hAnsi="Times New Roman" w:cs="Times New Roman"/>
      <w:sz w:val="18"/>
      <w:szCs w:val="18"/>
    </w:rPr>
  </w:style>
  <w:style w:type="character" w:customStyle="1" w:styleId="Heading3Char">
    <w:name w:val="Heading 3 Char"/>
    <w:basedOn w:val="DefaultParagraphFont"/>
    <w:link w:val="Heading3"/>
    <w:uiPriority w:val="9"/>
    <w:rsid w:val="009546C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481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5</Value>
    </Document_x0020_Type_x0020_Descriptor>
    <Review_x0020_Comments xmlns="6b9f974d-4be1-4652-82ab-08a778657aa4" xsi:nil="true"/>
    <Divisions xmlns="6b9f974d-4be1-4652-82ab-08a778657aa4">DSRD</Divisions>
    <IconOverlay xmlns="http://schemas.microsoft.com/sharepoint/v4" xsi:nil="true"/>
    <Document_x0020_Type xmlns="6b9f974d-4be1-4652-82ab-08a778657aa4">10</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CMCS-1739211535-16660</_dlc_DocId>
    <_dlc_DocIdUrl xmlns="144ea41b-304c-4c03-99c4-debb02094f92">
      <Url>https://share.cms.gov/center/CMCS/SDG/_layouts/15/DocIdRedir.aspx?ID=CMCS-1739211535-16660</Url>
      <Description>CMCS-1739211535-16660</Description>
    </_dlc_DocIdUrl>
  </documentManagement>
</p:properties>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mso-contentType ?>
<SharedContentType xmlns="Microsoft.SharePoint.Taxonomy.ContentTypeSync" SourceId="86a8e296-5f29-4af2-954b-0de0d1e1f8bc" ContentTypeId="0x0101"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A08D1A-D887-45D1-BDBA-65727AC12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E6D1B-4730-4E29-B31B-1F7F471A3B56}">
  <ds:schemaRefs>
    <ds:schemaRef ds:uri="http://schemas.microsoft.com/office/2006/metadata/customXsn"/>
  </ds:schemaRefs>
</ds:datastoreItem>
</file>

<file path=customXml/itemProps3.xml><?xml version="1.0" encoding="utf-8"?>
<ds:datastoreItem xmlns:ds="http://schemas.openxmlformats.org/officeDocument/2006/customXml" ds:itemID="{B94B8624-0F08-4552-8C10-A5A753087E34}">
  <ds:schemaRefs>
    <ds:schemaRef ds:uri="http://schemas.microsoft.com/sharepoint/v3/contenttype/forms/url"/>
  </ds:schemaRefs>
</ds:datastoreItem>
</file>

<file path=customXml/itemProps4.xml><?xml version="1.0" encoding="utf-8"?>
<ds:datastoreItem xmlns:ds="http://schemas.openxmlformats.org/officeDocument/2006/customXml" ds:itemID="{66A9DFE5-DD74-4842-A358-69C050729F9D}">
  <ds:schemaRefs>
    <ds:schemaRef ds:uri="http://schemas.microsoft.com/sharepoint/v3/contenttype/forms"/>
  </ds:schemaRefs>
</ds:datastoreItem>
</file>

<file path=customXml/itemProps5.xml><?xml version="1.0" encoding="utf-8"?>
<ds:datastoreItem xmlns:ds="http://schemas.openxmlformats.org/officeDocument/2006/customXml" ds:itemID="{15FC6855-EF9D-415E-B5C1-51E79A27EDE6}">
  <ds:schemaRefs>
    <ds:schemaRef ds:uri="http://purl.org/dc/terms/"/>
    <ds:schemaRef ds:uri="http://schemas.microsoft.com/office/2006/documentManagement/types"/>
    <ds:schemaRef ds:uri="http://schemas.microsoft.com/sharepoint/v3"/>
    <ds:schemaRef ds:uri="bfed16da-a8ca-46ec-a4aa-c7c509893314"/>
    <ds:schemaRef ds:uri="http://www.w3.org/XML/1998/namespace"/>
    <ds:schemaRef ds:uri="http://purl.org/dc/elements/1.1/"/>
    <ds:schemaRef ds:uri="144ea41b-304c-4c03-99c4-debb02094f92"/>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sharepoint/v4"/>
    <ds:schemaRef ds:uri="6b9f974d-4be1-4652-82ab-08a778657aa4"/>
  </ds:schemaRefs>
</ds:datastoreItem>
</file>

<file path=customXml/itemProps6.xml><?xml version="1.0" encoding="utf-8"?>
<ds:datastoreItem xmlns:ds="http://schemas.openxmlformats.org/officeDocument/2006/customXml" ds:itemID="{23B32A95-6CA3-4417-A3CF-FAEA2C36336E}">
  <ds:schemaRefs/>
</ds:datastoreItem>
</file>

<file path=customXml/itemProps7.xml><?xml version="1.0" encoding="utf-8"?>
<ds:datastoreItem xmlns:ds="http://schemas.openxmlformats.org/officeDocument/2006/customXml" ds:itemID="{EDB64092-997E-44FC-A997-A59393EED5D5}">
  <ds:schemaRefs>
    <ds:schemaRef ds:uri="Microsoft.SharePoint.Taxonomy.ContentTypeSync"/>
  </ds:schemaRefs>
</ds:datastoreItem>
</file>

<file path=customXml/itemProps8.xml><?xml version="1.0" encoding="utf-8"?>
<ds:datastoreItem xmlns:ds="http://schemas.openxmlformats.org/officeDocument/2006/customXml" ds:itemID="{21C15E58-B422-4D44-B1C5-EA9462977C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Laxmi (EHS)</dc:creator>
  <cp:keywords/>
  <dc:description/>
  <cp:lastModifiedBy>Khan, Rabia (CMS/CMCS)</cp:lastModifiedBy>
  <cp:revision>6</cp:revision>
  <dcterms:created xsi:type="dcterms:W3CDTF">2023-05-15T19:49:00Z</dcterms:created>
  <dcterms:modified xsi:type="dcterms:W3CDTF">2025-01-14T21:14:00Z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_dlc_DocIdItemGuid">
    <vt:lpwstr>aaae18d5-b591-4599-a88f-b99078eba6fc</vt:lpwstr>
  </property>
  <property fmtid="{D5CDD505-2E9C-101B-9397-08002B2CF9AE}" pid="4" name="Comments">
    <vt:lpwstr>SFY 25 projections submitted in PMDA. No changes since SFY24 projections approval.</vt:lpwstr>
  </property>
</Properties>
</file>