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27CC5" w14:textId="1DCCFE2A" w:rsidR="0028108C" w:rsidRPr="00830917" w:rsidRDefault="0003336F">
      <w:pPr>
        <w:pStyle w:val="Title"/>
        <w:rPr>
          <w:rFonts w:ascii="Arial" w:hAnsi="Arial" w:cs="Arial"/>
          <w:b/>
          <w:bCs/>
          <w:sz w:val="28"/>
          <w:szCs w:val="28"/>
        </w:rPr>
      </w:pPr>
      <w:r w:rsidRPr="00830917">
        <w:rPr>
          <w:rFonts w:ascii="Arial" w:hAnsi="Arial" w:cs="Arial"/>
          <w:sz w:val="22"/>
          <w:szCs w:val="22"/>
        </w:rPr>
        <w:t xml:space="preserve"> </w:t>
      </w:r>
      <w:r w:rsidR="004C2B38" w:rsidRPr="00830917">
        <w:rPr>
          <w:rFonts w:ascii="Arial" w:hAnsi="Arial" w:cs="Arial"/>
          <w:b/>
          <w:bCs/>
          <w:sz w:val="28"/>
          <w:szCs w:val="28"/>
        </w:rPr>
        <w:t>Attachment G</w:t>
      </w:r>
      <w:r w:rsidR="0028108C" w:rsidRPr="00830917">
        <w:rPr>
          <w:rFonts w:ascii="Arial" w:hAnsi="Arial" w:cs="Arial"/>
          <w:b/>
          <w:bCs/>
          <w:sz w:val="28"/>
          <w:szCs w:val="28"/>
        </w:rPr>
        <w:t xml:space="preserve">   </w:t>
      </w:r>
    </w:p>
    <w:tbl>
      <w:tblPr>
        <w:tblW w:w="11504" w:type="dxa"/>
        <w:tblLayout w:type="fixed"/>
        <w:tblLook w:val="0000" w:firstRow="0" w:lastRow="0" w:firstColumn="0" w:lastColumn="0" w:noHBand="0" w:noVBand="0"/>
      </w:tblPr>
      <w:tblGrid>
        <w:gridCol w:w="288"/>
        <w:gridCol w:w="3060"/>
        <w:gridCol w:w="90"/>
        <w:gridCol w:w="1890"/>
        <w:gridCol w:w="5400"/>
        <w:gridCol w:w="270"/>
        <w:gridCol w:w="270"/>
        <w:gridCol w:w="236"/>
      </w:tblGrid>
      <w:tr w:rsidR="00885A47" w:rsidRPr="00830917" w14:paraId="1B7113B9" w14:textId="77777777">
        <w:trPr>
          <w:gridAfter w:val="3"/>
          <w:wAfter w:w="776" w:type="dxa"/>
        </w:trPr>
        <w:tc>
          <w:tcPr>
            <w:tcW w:w="288" w:type="dxa"/>
          </w:tcPr>
          <w:p w14:paraId="206996B7" w14:textId="77777777" w:rsidR="00885A47" w:rsidRPr="00830917" w:rsidRDefault="00885A47">
            <w:pPr>
              <w:pStyle w:val="instruct"/>
              <w:ind w:right="-198"/>
              <w:rPr>
                <w:rFonts w:ascii="Arial" w:hAnsi="Arial" w:cs="Arial"/>
                <w:noProof/>
                <w:sz w:val="22"/>
                <w:szCs w:val="22"/>
              </w:rPr>
            </w:pPr>
          </w:p>
        </w:tc>
        <w:tc>
          <w:tcPr>
            <w:tcW w:w="10440" w:type="dxa"/>
            <w:gridSpan w:val="4"/>
          </w:tcPr>
          <w:p w14:paraId="0DC7BBC8" w14:textId="5C3F4363" w:rsidR="00173832" w:rsidRPr="00830917" w:rsidRDefault="00380DE3">
            <w:pPr>
              <w:pStyle w:val="inset"/>
              <w:jc w:val="both"/>
              <w:rPr>
                <w:rFonts w:ascii="Arial" w:hAnsi="Arial" w:cs="Arial"/>
                <w:i/>
                <w:sz w:val="22"/>
                <w:szCs w:val="22"/>
              </w:rPr>
            </w:pPr>
            <w:r>
              <w:rPr>
                <w:noProof/>
              </w:rPr>
              <w:drawing>
                <wp:anchor distT="0" distB="0" distL="114300" distR="114300" simplePos="0" relativeHeight="251659264" behindDoc="0" locked="0" layoutInCell="1" allowOverlap="1" wp14:anchorId="02656FF1" wp14:editId="04996BA1">
                  <wp:simplePos x="0" y="0"/>
                  <wp:positionH relativeFrom="column">
                    <wp:posOffset>5635570</wp:posOffset>
                  </wp:positionH>
                  <wp:positionV relativeFrom="paragraph">
                    <wp:posOffset>-163830</wp:posOffset>
                  </wp:positionV>
                  <wp:extent cx="1228725" cy="2038350"/>
                  <wp:effectExtent l="0" t="0" r="9525" b="0"/>
                  <wp:wrapNone/>
                  <wp:docPr id="5" name="Picture 4" descr="C:\Users\jgarfinkle\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garfinkle\Desktop\Pictur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B37E7" w14:textId="77777777" w:rsidR="00380DE3" w:rsidRDefault="00380DE3">
            <w:pPr>
              <w:pStyle w:val="PartStyle"/>
              <w:ind w:left="-108"/>
              <w:rPr>
                <w:rFonts w:ascii="Arial" w:hAnsi="Arial" w:cs="Arial"/>
                <w:sz w:val="24"/>
                <w:szCs w:val="24"/>
              </w:rPr>
            </w:pPr>
          </w:p>
          <w:p w14:paraId="08F72ACE" w14:textId="77777777" w:rsidR="00380DE3" w:rsidRDefault="00380DE3">
            <w:pPr>
              <w:pStyle w:val="PartStyle"/>
              <w:ind w:left="-108"/>
              <w:rPr>
                <w:rFonts w:ascii="Arial" w:hAnsi="Arial" w:cs="Arial"/>
                <w:sz w:val="24"/>
                <w:szCs w:val="24"/>
              </w:rPr>
            </w:pPr>
          </w:p>
          <w:p w14:paraId="4DCA1A4B" w14:textId="77777777" w:rsidR="00380DE3" w:rsidRDefault="00380DE3">
            <w:pPr>
              <w:pStyle w:val="PartStyle"/>
              <w:ind w:left="-108"/>
              <w:rPr>
                <w:rFonts w:ascii="Arial" w:hAnsi="Arial" w:cs="Arial"/>
                <w:sz w:val="24"/>
                <w:szCs w:val="24"/>
              </w:rPr>
            </w:pPr>
          </w:p>
          <w:p w14:paraId="334C177D" w14:textId="77777777" w:rsidR="00380DE3" w:rsidRDefault="00380DE3">
            <w:pPr>
              <w:pStyle w:val="PartStyle"/>
              <w:ind w:left="-108"/>
              <w:rPr>
                <w:rFonts w:ascii="Arial" w:hAnsi="Arial" w:cs="Arial"/>
                <w:sz w:val="24"/>
                <w:szCs w:val="24"/>
              </w:rPr>
            </w:pPr>
          </w:p>
          <w:p w14:paraId="427B9E34" w14:textId="5D5F7D05" w:rsidR="00885A47" w:rsidRPr="00830917" w:rsidRDefault="004C2B38">
            <w:pPr>
              <w:pStyle w:val="PartStyle"/>
              <w:ind w:left="-108"/>
              <w:rPr>
                <w:rFonts w:ascii="Arial" w:hAnsi="Arial" w:cs="Arial"/>
                <w:sz w:val="24"/>
                <w:szCs w:val="24"/>
              </w:rPr>
            </w:pPr>
            <w:r w:rsidRPr="00830917">
              <w:rPr>
                <w:rFonts w:ascii="Arial" w:hAnsi="Arial" w:cs="Arial"/>
                <w:sz w:val="24"/>
                <w:szCs w:val="24"/>
              </w:rPr>
              <w:t>Part A:  General Information</w:t>
            </w:r>
          </w:p>
        </w:tc>
      </w:tr>
      <w:tr w:rsidR="00885A47" w:rsidRPr="00830917" w14:paraId="57AB2195" w14:textId="77777777">
        <w:trPr>
          <w:gridBefore w:val="1"/>
          <w:gridAfter w:val="3"/>
          <w:wBefore w:w="288" w:type="dxa"/>
          <w:wAfter w:w="776" w:type="dxa"/>
        </w:trPr>
        <w:tc>
          <w:tcPr>
            <w:tcW w:w="3060" w:type="dxa"/>
            <w:shd w:val="solid" w:color="auto" w:fill="auto"/>
          </w:tcPr>
          <w:p w14:paraId="5C0E6A16" w14:textId="77777777" w:rsidR="00885A47" w:rsidRPr="00830917" w:rsidRDefault="004C2B38">
            <w:pPr>
              <w:pStyle w:val="banner2"/>
              <w:rPr>
                <w:rFonts w:ascii="Arial" w:hAnsi="Arial" w:cs="Arial"/>
                <w:sz w:val="22"/>
                <w:szCs w:val="22"/>
              </w:rPr>
            </w:pPr>
            <w:r w:rsidRPr="00830917">
              <w:rPr>
                <w:rFonts w:ascii="Arial" w:hAnsi="Arial" w:cs="Arial"/>
                <w:sz w:val="22"/>
                <w:szCs w:val="22"/>
              </w:rPr>
              <w:t>1.  Facility Information</w:t>
            </w:r>
          </w:p>
        </w:tc>
        <w:tc>
          <w:tcPr>
            <w:tcW w:w="7380" w:type="dxa"/>
            <w:gridSpan w:val="3"/>
          </w:tcPr>
          <w:p w14:paraId="3008AB94" w14:textId="77777777" w:rsidR="00885A47" w:rsidRPr="00830917" w:rsidRDefault="00885A47">
            <w:pPr>
              <w:pStyle w:val="banner2"/>
              <w:jc w:val="right"/>
              <w:rPr>
                <w:rFonts w:ascii="Arial" w:hAnsi="Arial" w:cs="Arial"/>
                <w:b w:val="0"/>
                <w:color w:val="000000"/>
                <w:sz w:val="22"/>
                <w:szCs w:val="22"/>
              </w:rPr>
            </w:pPr>
          </w:p>
        </w:tc>
      </w:tr>
      <w:tr w:rsidR="00C161FF" w:rsidRPr="00830917" w14:paraId="3388170A" w14:textId="77777777" w:rsidTr="00C161FF">
        <w:trPr>
          <w:gridBefore w:val="1"/>
          <w:gridAfter w:val="3"/>
          <w:wBefore w:w="288" w:type="dxa"/>
          <w:wAfter w:w="776" w:type="dxa"/>
          <w:trHeight w:hRule="exact" w:val="600"/>
        </w:trPr>
        <w:tc>
          <w:tcPr>
            <w:tcW w:w="5040" w:type="dxa"/>
            <w:gridSpan w:val="3"/>
            <w:tcBorders>
              <w:top w:val="single" w:sz="6" w:space="0" w:color="auto"/>
              <w:left w:val="single" w:sz="6" w:space="0" w:color="auto"/>
              <w:bottom w:val="single" w:sz="6" w:space="0" w:color="auto"/>
              <w:right w:val="single" w:sz="4" w:space="0" w:color="auto"/>
            </w:tcBorders>
          </w:tcPr>
          <w:p w14:paraId="7EFEF6D8" w14:textId="27005AB7" w:rsidR="00C161FF" w:rsidRPr="00FE1F89" w:rsidRDefault="00C161FF">
            <w:pPr>
              <w:rPr>
                <w:rFonts w:ascii="Arial" w:hAnsi="Arial" w:cs="Arial"/>
                <w:i/>
                <w:iCs/>
              </w:rPr>
            </w:pPr>
            <w:r w:rsidRPr="00FE1F89">
              <w:rPr>
                <w:rFonts w:ascii="Arial" w:hAnsi="Arial" w:cs="Arial"/>
                <w:i/>
                <w:iCs/>
              </w:rPr>
              <w:t>MassDEP Facility #:</w:t>
            </w:r>
            <w:r w:rsidR="00380DE3">
              <w:rPr>
                <w:rFonts w:ascii="Arial" w:hAnsi="Arial" w:cs="Arial"/>
                <w:i/>
                <w:iCs/>
              </w:rPr>
              <w:br/>
            </w:r>
            <w:r w:rsidR="00380DE3" w:rsidRPr="001D61A3">
              <w:rPr>
                <w:rFonts w:ascii="Arial" w:hAnsi="Arial" w:cs="Arial"/>
              </w:rPr>
              <w:fldChar w:fldCharType="begin">
                <w:ffData>
                  <w:name w:val="Text64"/>
                  <w:enabled/>
                  <w:calcOnExit w:val="0"/>
                  <w:textInput/>
                </w:ffData>
              </w:fldChar>
            </w:r>
            <w:r w:rsidR="00380DE3" w:rsidRPr="001D61A3">
              <w:rPr>
                <w:rFonts w:ascii="Arial" w:hAnsi="Arial" w:cs="Arial"/>
              </w:rPr>
              <w:instrText xml:space="preserve"> FORMTEXT </w:instrText>
            </w:r>
            <w:r w:rsidR="00380DE3" w:rsidRPr="001D61A3">
              <w:rPr>
                <w:rFonts w:ascii="Arial" w:hAnsi="Arial" w:cs="Arial"/>
              </w:rPr>
            </w:r>
            <w:r w:rsidR="00380DE3" w:rsidRPr="001D61A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380DE3" w:rsidRPr="001D61A3">
              <w:rPr>
                <w:rFonts w:ascii="Arial" w:hAnsi="Arial" w:cs="Arial"/>
              </w:rPr>
              <w:fldChar w:fldCharType="end"/>
            </w:r>
          </w:p>
        </w:tc>
        <w:tc>
          <w:tcPr>
            <w:tcW w:w="5400" w:type="dxa"/>
            <w:tcBorders>
              <w:left w:val="single" w:sz="4" w:space="0" w:color="auto"/>
            </w:tcBorders>
          </w:tcPr>
          <w:p w14:paraId="1650C451" w14:textId="77777777" w:rsidR="00C161FF" w:rsidRPr="00FE1F89" w:rsidRDefault="00C161FF">
            <w:pPr>
              <w:rPr>
                <w:rFonts w:ascii="Arial" w:hAnsi="Arial" w:cs="Arial"/>
                <w:i/>
                <w:iCs/>
              </w:rPr>
            </w:pPr>
          </w:p>
        </w:tc>
      </w:tr>
      <w:tr w:rsidR="00885A47" w:rsidRPr="00830917" w14:paraId="7C5ED297" w14:textId="77777777" w:rsidTr="00C161FF">
        <w:trPr>
          <w:gridBefore w:val="1"/>
          <w:gridAfter w:val="3"/>
          <w:wBefore w:w="288" w:type="dxa"/>
          <w:wAfter w:w="776" w:type="dxa"/>
          <w:trHeight w:hRule="exact" w:val="600"/>
        </w:trPr>
        <w:tc>
          <w:tcPr>
            <w:tcW w:w="5040" w:type="dxa"/>
            <w:gridSpan w:val="3"/>
            <w:tcBorders>
              <w:top w:val="single" w:sz="6" w:space="0" w:color="auto"/>
              <w:left w:val="single" w:sz="6" w:space="0" w:color="auto"/>
              <w:right w:val="single" w:sz="6" w:space="0" w:color="auto"/>
            </w:tcBorders>
          </w:tcPr>
          <w:p w14:paraId="5B3442A5" w14:textId="77777777" w:rsidR="00885A47" w:rsidRPr="00FE1F89" w:rsidRDefault="004C2B38">
            <w:pPr>
              <w:rPr>
                <w:rFonts w:ascii="Arial" w:hAnsi="Arial" w:cs="Arial"/>
                <w:i/>
                <w:iCs/>
              </w:rPr>
            </w:pPr>
            <w:r w:rsidRPr="00FE1F89">
              <w:rPr>
                <w:rFonts w:ascii="Arial" w:hAnsi="Arial" w:cs="Arial"/>
                <w:i/>
                <w:iCs/>
              </w:rPr>
              <w:t xml:space="preserve">Facility Name: </w:t>
            </w:r>
          </w:p>
          <w:p w14:paraId="7EED94E5" w14:textId="77E61557" w:rsidR="008E16C0" w:rsidRPr="00FE1F89" w:rsidRDefault="00380DE3" w:rsidP="008E16C0">
            <w:pPr>
              <w:rPr>
                <w:rFonts w:ascii="Arial" w:hAnsi="Arial" w:cs="Arial"/>
                <w:i/>
                <w:iCs/>
              </w:rPr>
            </w:pPr>
            <w:r w:rsidRPr="001D61A3">
              <w:rPr>
                <w:rFonts w:ascii="Arial" w:hAnsi="Arial" w:cs="Arial"/>
              </w:rPr>
              <w:fldChar w:fldCharType="begin">
                <w:ffData>
                  <w:name w:val="Text64"/>
                  <w:enabled/>
                  <w:calcOnExit w:val="0"/>
                  <w:textInput/>
                </w:ffData>
              </w:fldChar>
            </w:r>
            <w:r w:rsidRPr="001D61A3">
              <w:rPr>
                <w:rFonts w:ascii="Arial" w:hAnsi="Arial" w:cs="Arial"/>
              </w:rPr>
              <w:instrText xml:space="preserve"> FORMTEXT </w:instrText>
            </w:r>
            <w:r w:rsidRPr="001D61A3">
              <w:rPr>
                <w:rFonts w:ascii="Arial" w:hAnsi="Arial" w:cs="Arial"/>
              </w:rPr>
            </w:r>
            <w:r w:rsidRPr="001D61A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1D61A3">
              <w:rPr>
                <w:rFonts w:ascii="Arial" w:hAnsi="Arial" w:cs="Arial"/>
              </w:rPr>
              <w:fldChar w:fldCharType="end"/>
            </w:r>
          </w:p>
        </w:tc>
        <w:tc>
          <w:tcPr>
            <w:tcW w:w="5400" w:type="dxa"/>
            <w:tcBorders>
              <w:top w:val="single" w:sz="6" w:space="0" w:color="auto"/>
              <w:left w:val="single" w:sz="6" w:space="0" w:color="auto"/>
              <w:right w:val="single" w:sz="6" w:space="0" w:color="auto"/>
            </w:tcBorders>
          </w:tcPr>
          <w:p w14:paraId="7B76170A" w14:textId="7DE21026" w:rsidR="00885A47" w:rsidRPr="00FE1F89" w:rsidRDefault="004C2B38">
            <w:pPr>
              <w:rPr>
                <w:rFonts w:ascii="Arial" w:hAnsi="Arial" w:cs="Arial"/>
                <w:i/>
                <w:iCs/>
              </w:rPr>
            </w:pPr>
            <w:r w:rsidRPr="00FE1F89">
              <w:rPr>
                <w:rFonts w:ascii="Arial" w:hAnsi="Arial" w:cs="Arial"/>
                <w:i/>
                <w:iCs/>
              </w:rPr>
              <w:t xml:space="preserve">Street Address: </w:t>
            </w:r>
            <w:r w:rsidR="00380DE3">
              <w:rPr>
                <w:rFonts w:ascii="Arial" w:hAnsi="Arial" w:cs="Arial"/>
                <w:i/>
                <w:iCs/>
              </w:rPr>
              <w:br/>
            </w:r>
            <w:r w:rsidR="00380DE3" w:rsidRPr="001D61A3">
              <w:rPr>
                <w:rFonts w:ascii="Arial" w:hAnsi="Arial" w:cs="Arial"/>
              </w:rPr>
              <w:fldChar w:fldCharType="begin">
                <w:ffData>
                  <w:name w:val="Text64"/>
                  <w:enabled/>
                  <w:calcOnExit w:val="0"/>
                  <w:textInput/>
                </w:ffData>
              </w:fldChar>
            </w:r>
            <w:r w:rsidR="00380DE3" w:rsidRPr="001D61A3">
              <w:rPr>
                <w:rFonts w:ascii="Arial" w:hAnsi="Arial" w:cs="Arial"/>
              </w:rPr>
              <w:instrText xml:space="preserve"> FORMTEXT </w:instrText>
            </w:r>
            <w:r w:rsidR="00380DE3" w:rsidRPr="001D61A3">
              <w:rPr>
                <w:rFonts w:ascii="Arial" w:hAnsi="Arial" w:cs="Arial"/>
              </w:rPr>
            </w:r>
            <w:r w:rsidR="00380DE3" w:rsidRPr="001D61A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380DE3" w:rsidRPr="001D61A3">
              <w:rPr>
                <w:rFonts w:ascii="Arial" w:hAnsi="Arial" w:cs="Arial"/>
              </w:rPr>
              <w:fldChar w:fldCharType="end"/>
            </w:r>
          </w:p>
        </w:tc>
      </w:tr>
      <w:tr w:rsidR="003D3500" w:rsidRPr="00830917" w14:paraId="7882A856" w14:textId="77777777" w:rsidTr="003D3500">
        <w:trPr>
          <w:gridBefore w:val="1"/>
          <w:gridAfter w:val="3"/>
          <w:wBefore w:w="288" w:type="dxa"/>
          <w:wAfter w:w="776" w:type="dxa"/>
          <w:trHeight w:hRule="exact" w:val="600"/>
        </w:trPr>
        <w:tc>
          <w:tcPr>
            <w:tcW w:w="5040" w:type="dxa"/>
            <w:gridSpan w:val="3"/>
            <w:tcBorders>
              <w:top w:val="single" w:sz="6" w:space="0" w:color="auto"/>
              <w:left w:val="single" w:sz="6" w:space="0" w:color="auto"/>
              <w:right w:val="single" w:sz="6" w:space="0" w:color="auto"/>
            </w:tcBorders>
          </w:tcPr>
          <w:p w14:paraId="6757730B" w14:textId="77777777" w:rsidR="003D3500" w:rsidRDefault="003D3500">
            <w:pPr>
              <w:rPr>
                <w:rFonts w:ascii="Arial" w:hAnsi="Arial" w:cs="Arial"/>
                <w:i/>
                <w:iCs/>
              </w:rPr>
            </w:pPr>
            <w:r w:rsidRPr="00FE1F89">
              <w:rPr>
                <w:rFonts w:ascii="Arial" w:hAnsi="Arial" w:cs="Arial"/>
                <w:i/>
                <w:iCs/>
              </w:rPr>
              <w:t>City, State, ZIP:</w:t>
            </w:r>
          </w:p>
          <w:p w14:paraId="7D32ADED" w14:textId="62CC0178" w:rsidR="00380DE3" w:rsidRPr="00FE1F89" w:rsidRDefault="00380DE3">
            <w:pPr>
              <w:rPr>
                <w:rFonts w:ascii="Arial" w:hAnsi="Arial" w:cs="Arial"/>
                <w:i/>
                <w:iCs/>
              </w:rPr>
            </w:pPr>
            <w:r w:rsidRPr="001D61A3">
              <w:rPr>
                <w:rFonts w:ascii="Arial" w:hAnsi="Arial" w:cs="Arial"/>
              </w:rPr>
              <w:fldChar w:fldCharType="begin">
                <w:ffData>
                  <w:name w:val="Text64"/>
                  <w:enabled/>
                  <w:calcOnExit w:val="0"/>
                  <w:textInput/>
                </w:ffData>
              </w:fldChar>
            </w:r>
            <w:r w:rsidRPr="001D61A3">
              <w:rPr>
                <w:rFonts w:ascii="Arial" w:hAnsi="Arial" w:cs="Arial"/>
              </w:rPr>
              <w:instrText xml:space="preserve"> FORMTEXT </w:instrText>
            </w:r>
            <w:r w:rsidRPr="001D61A3">
              <w:rPr>
                <w:rFonts w:ascii="Arial" w:hAnsi="Arial" w:cs="Arial"/>
              </w:rPr>
            </w:r>
            <w:r w:rsidRPr="001D61A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1D61A3">
              <w:rPr>
                <w:rFonts w:ascii="Arial" w:hAnsi="Arial" w:cs="Arial"/>
              </w:rPr>
              <w:fldChar w:fldCharType="end"/>
            </w:r>
          </w:p>
        </w:tc>
        <w:tc>
          <w:tcPr>
            <w:tcW w:w="5400" w:type="dxa"/>
            <w:tcBorders>
              <w:top w:val="single" w:sz="6" w:space="0" w:color="auto"/>
              <w:left w:val="single" w:sz="6" w:space="0" w:color="auto"/>
              <w:right w:val="single" w:sz="6" w:space="0" w:color="auto"/>
            </w:tcBorders>
          </w:tcPr>
          <w:p w14:paraId="6818487D" w14:textId="77777777" w:rsidR="00FE1F89" w:rsidRPr="00FE1F89" w:rsidRDefault="00FE1F89" w:rsidP="00FE1F89">
            <w:pPr>
              <w:rPr>
                <w:rFonts w:ascii="Arial" w:hAnsi="Arial" w:cs="Arial"/>
                <w:i/>
                <w:iCs/>
              </w:rPr>
            </w:pPr>
            <w:r w:rsidRPr="00FE1F89">
              <w:rPr>
                <w:rFonts w:ascii="Arial" w:hAnsi="Arial" w:cs="Arial"/>
                <w:i/>
                <w:iCs/>
              </w:rPr>
              <w:t>Contact Name, Title:</w:t>
            </w:r>
          </w:p>
          <w:p w14:paraId="1C475B34" w14:textId="7B3C8B6D" w:rsidR="003D3500" w:rsidRPr="00FE1F89" w:rsidRDefault="00380DE3">
            <w:pPr>
              <w:rPr>
                <w:rFonts w:ascii="Arial" w:hAnsi="Arial" w:cs="Arial"/>
                <w:i/>
                <w:iCs/>
              </w:rPr>
            </w:pPr>
            <w:r w:rsidRPr="001D61A3">
              <w:rPr>
                <w:rFonts w:ascii="Arial" w:hAnsi="Arial" w:cs="Arial"/>
              </w:rPr>
              <w:fldChar w:fldCharType="begin">
                <w:ffData>
                  <w:name w:val="Text64"/>
                  <w:enabled/>
                  <w:calcOnExit w:val="0"/>
                  <w:textInput/>
                </w:ffData>
              </w:fldChar>
            </w:r>
            <w:r w:rsidRPr="001D61A3">
              <w:rPr>
                <w:rFonts w:ascii="Arial" w:hAnsi="Arial" w:cs="Arial"/>
              </w:rPr>
              <w:instrText xml:space="preserve"> FORMTEXT </w:instrText>
            </w:r>
            <w:r w:rsidRPr="001D61A3">
              <w:rPr>
                <w:rFonts w:ascii="Arial" w:hAnsi="Arial" w:cs="Arial"/>
              </w:rPr>
            </w:r>
            <w:r w:rsidRPr="001D61A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1D61A3">
              <w:rPr>
                <w:rFonts w:ascii="Arial" w:hAnsi="Arial" w:cs="Arial"/>
              </w:rPr>
              <w:fldChar w:fldCharType="end"/>
            </w:r>
          </w:p>
        </w:tc>
      </w:tr>
      <w:tr w:rsidR="00FE1F89" w:rsidRPr="00830917" w14:paraId="06FEE07C" w14:textId="77777777" w:rsidTr="003D3500">
        <w:trPr>
          <w:gridBefore w:val="1"/>
          <w:gridAfter w:val="3"/>
          <w:wBefore w:w="288" w:type="dxa"/>
          <w:wAfter w:w="776" w:type="dxa"/>
          <w:trHeight w:hRule="exact" w:val="600"/>
        </w:trPr>
        <w:tc>
          <w:tcPr>
            <w:tcW w:w="5040" w:type="dxa"/>
            <w:gridSpan w:val="3"/>
            <w:tcBorders>
              <w:top w:val="single" w:sz="6" w:space="0" w:color="auto"/>
              <w:left w:val="single" w:sz="6" w:space="0" w:color="auto"/>
              <w:bottom w:val="single" w:sz="6" w:space="0" w:color="auto"/>
              <w:right w:val="single" w:sz="6" w:space="0" w:color="auto"/>
            </w:tcBorders>
          </w:tcPr>
          <w:p w14:paraId="7D895F5E" w14:textId="79856F0C" w:rsidR="00FE1F89" w:rsidRDefault="00FE1F89" w:rsidP="00FE1F89">
            <w:pPr>
              <w:pStyle w:val="inset"/>
              <w:rPr>
                <w:rFonts w:ascii="Arial" w:hAnsi="Arial" w:cs="Arial"/>
                <w:i/>
                <w:sz w:val="20"/>
              </w:rPr>
            </w:pPr>
            <w:r w:rsidRPr="00FE1F89">
              <w:rPr>
                <w:rFonts w:ascii="Arial" w:hAnsi="Arial" w:cs="Arial"/>
                <w:i/>
                <w:sz w:val="20"/>
              </w:rPr>
              <w:t xml:space="preserve">Telephone Number: </w:t>
            </w:r>
            <w:r w:rsidR="00380DE3">
              <w:rPr>
                <w:rFonts w:ascii="Arial" w:hAnsi="Arial" w:cs="Arial"/>
                <w:i/>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p w14:paraId="48F0E9F1" w14:textId="77777777" w:rsidR="00380DE3" w:rsidRPr="00FE1F89" w:rsidRDefault="00380DE3" w:rsidP="00FE1F89">
            <w:pPr>
              <w:pStyle w:val="inset"/>
              <w:rPr>
                <w:rFonts w:ascii="Arial" w:hAnsi="Arial" w:cs="Arial"/>
                <w:i/>
                <w:sz w:val="20"/>
              </w:rPr>
            </w:pPr>
          </w:p>
          <w:p w14:paraId="420740EA" w14:textId="61E73281" w:rsidR="00FE1F89" w:rsidRPr="00FE1F89" w:rsidRDefault="00FE1F89" w:rsidP="00FE1F89">
            <w:pPr>
              <w:rPr>
                <w:rFonts w:ascii="Arial" w:hAnsi="Arial" w:cs="Arial"/>
              </w:rPr>
            </w:pPr>
          </w:p>
        </w:tc>
        <w:tc>
          <w:tcPr>
            <w:tcW w:w="5400" w:type="dxa"/>
            <w:tcBorders>
              <w:top w:val="single" w:sz="6" w:space="0" w:color="auto"/>
              <w:left w:val="single" w:sz="6" w:space="0" w:color="auto"/>
              <w:bottom w:val="single" w:sz="6" w:space="0" w:color="auto"/>
              <w:right w:val="single" w:sz="6" w:space="0" w:color="auto"/>
            </w:tcBorders>
          </w:tcPr>
          <w:p w14:paraId="2A0B975E" w14:textId="77777777" w:rsidR="00FE1F89" w:rsidRDefault="00FE1F89" w:rsidP="00FE1F89">
            <w:pPr>
              <w:rPr>
                <w:rFonts w:ascii="Arial" w:hAnsi="Arial" w:cs="Arial"/>
                <w:i/>
              </w:rPr>
            </w:pPr>
            <w:r w:rsidRPr="00FE1F89">
              <w:rPr>
                <w:rFonts w:ascii="Arial" w:hAnsi="Arial" w:cs="Arial"/>
                <w:i/>
              </w:rPr>
              <w:t>Email:</w:t>
            </w:r>
          </w:p>
          <w:p w14:paraId="082ED06F" w14:textId="5E035A55" w:rsidR="00380DE3" w:rsidRPr="00380DE3" w:rsidRDefault="00380DE3" w:rsidP="00FE1F89">
            <w:pPr>
              <w:rPr>
                <w:rFonts w:ascii="Arial" w:hAnsi="Arial" w:cs="Arial"/>
                <w:b/>
                <w:bCs/>
              </w:rPr>
            </w:pPr>
            <w:r w:rsidRPr="001D61A3">
              <w:rPr>
                <w:rFonts w:ascii="Arial" w:hAnsi="Arial" w:cs="Arial"/>
              </w:rPr>
              <w:fldChar w:fldCharType="begin">
                <w:ffData>
                  <w:name w:val="Text64"/>
                  <w:enabled/>
                  <w:calcOnExit w:val="0"/>
                  <w:textInput/>
                </w:ffData>
              </w:fldChar>
            </w:r>
            <w:r w:rsidRPr="001D61A3">
              <w:rPr>
                <w:rFonts w:ascii="Arial" w:hAnsi="Arial" w:cs="Arial"/>
              </w:rPr>
              <w:instrText xml:space="preserve"> FORMTEXT </w:instrText>
            </w:r>
            <w:r w:rsidRPr="001D61A3">
              <w:rPr>
                <w:rFonts w:ascii="Arial" w:hAnsi="Arial" w:cs="Arial"/>
              </w:rPr>
            </w:r>
            <w:r w:rsidRPr="001D61A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1D61A3">
              <w:rPr>
                <w:rFonts w:ascii="Arial" w:hAnsi="Arial" w:cs="Arial"/>
              </w:rPr>
              <w:fldChar w:fldCharType="end"/>
            </w:r>
          </w:p>
        </w:tc>
      </w:tr>
      <w:tr w:rsidR="00885A47" w:rsidRPr="00830917" w14:paraId="0D2C036C" w14:textId="77777777">
        <w:trPr>
          <w:gridBefore w:val="1"/>
          <w:wBefore w:w="288" w:type="dxa"/>
          <w:trHeight w:val="624"/>
        </w:trPr>
        <w:tc>
          <w:tcPr>
            <w:tcW w:w="10440" w:type="dxa"/>
            <w:gridSpan w:val="4"/>
            <w:tcBorders>
              <w:top w:val="single" w:sz="4" w:space="0" w:color="auto"/>
              <w:left w:val="single" w:sz="4" w:space="0" w:color="auto"/>
              <w:bottom w:val="single" w:sz="4" w:space="0" w:color="auto"/>
              <w:right w:val="single" w:sz="4" w:space="0" w:color="auto"/>
            </w:tcBorders>
          </w:tcPr>
          <w:p w14:paraId="490F5908" w14:textId="77777777" w:rsidR="00FE1F89" w:rsidRPr="00FE1F89" w:rsidRDefault="004C2B38">
            <w:pPr>
              <w:rPr>
                <w:rFonts w:ascii="Arial" w:hAnsi="Arial" w:cs="Arial"/>
              </w:rPr>
            </w:pPr>
            <w:r w:rsidRPr="00FE1F89">
              <w:rPr>
                <w:rFonts w:ascii="Arial" w:hAnsi="Arial" w:cs="Arial"/>
              </w:rPr>
              <w:t xml:space="preserve">Facility Type (check one):      </w:t>
            </w:r>
          </w:p>
          <w:p w14:paraId="1FD8D686" w14:textId="13304C6B" w:rsidR="00FE1F89" w:rsidRPr="00FE1F89" w:rsidRDefault="00380DE3">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004C2B38" w:rsidRPr="00380DE3">
              <w:rPr>
                <w:rFonts w:ascii="Arial" w:hAnsi="Arial" w:cs="Arial"/>
                <w:sz w:val="16"/>
                <w:szCs w:val="16"/>
              </w:rPr>
              <w:t xml:space="preserve"> </w:t>
            </w:r>
            <w:r w:rsidR="004C2B38" w:rsidRPr="00FE1F89">
              <w:rPr>
                <w:rFonts w:ascii="Arial" w:hAnsi="Arial" w:cs="Arial"/>
              </w:rPr>
              <w:t xml:space="preserve">Transfer/handling facility           </w:t>
            </w:r>
          </w:p>
          <w:p w14:paraId="176D613D" w14:textId="27BEC5E2" w:rsidR="00FE1F89" w:rsidRPr="00FE1F89" w:rsidRDefault="00380DE3">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7D1E07" w:rsidRPr="00FE1F89">
              <w:rPr>
                <w:rFonts w:ascii="Arial" w:hAnsi="Arial" w:cs="Arial"/>
              </w:rPr>
              <w:t xml:space="preserve">Landfill   </w:t>
            </w:r>
          </w:p>
          <w:p w14:paraId="7AF6A453" w14:textId="6D76C64B" w:rsidR="00885A47" w:rsidRPr="00FE1F89" w:rsidRDefault="00380DE3">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7D1E07" w:rsidRPr="00FE1F89">
              <w:rPr>
                <w:rFonts w:ascii="Arial" w:hAnsi="Arial" w:cs="Arial"/>
              </w:rPr>
              <w:t xml:space="preserve">Solid Waste Combustor  </w:t>
            </w:r>
          </w:p>
          <w:p w14:paraId="630AF598" w14:textId="68EDE693" w:rsidR="00885A47" w:rsidRPr="00FE1F89" w:rsidRDefault="00380DE3">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 xml:space="preserve">Construction and Demolition </w:t>
            </w:r>
            <w:r w:rsidR="00D0331A" w:rsidRPr="00FE1F89">
              <w:rPr>
                <w:rFonts w:ascii="Arial" w:hAnsi="Arial" w:cs="Arial"/>
              </w:rPr>
              <w:t>Waste Facility</w:t>
            </w:r>
            <w:r w:rsidR="00A75EFE" w:rsidRPr="00FE1F89">
              <w:rPr>
                <w:rFonts w:ascii="Arial" w:hAnsi="Arial" w:cs="Arial"/>
              </w:rPr>
              <w:t xml:space="preserve"> Permitted for C&amp;D Material Separation</w:t>
            </w:r>
          </w:p>
          <w:p w14:paraId="367CA25C" w14:textId="5E4C1669" w:rsidR="008E16C0" w:rsidRPr="00FE1F89" w:rsidRDefault="00380DE3" w:rsidP="00F67C2C">
            <w:pPr>
              <w:rPr>
                <w:rFonts w:ascii="Arial" w:hAnsi="Arial" w:cs="Arial"/>
              </w:rPr>
            </w:pPr>
            <w:r w:rsidRPr="00380DE3">
              <w:rPr>
                <w:rFonts w:ascii="Arial" w:hAnsi="Arial" w:cs="Arial"/>
                <w:sz w:val="16"/>
                <w:szCs w:val="16"/>
              </w:rPr>
              <w:fldChar w:fldCharType="begin">
                <w:ffData>
                  <w:name w:val="Check8"/>
                  <w:enabled/>
                  <w:calcOnExit w:val="0"/>
                  <w:checkBox>
                    <w:sizeAuto/>
                    <w:default w:val="0"/>
                    <w:checked w:val="0"/>
                  </w:checkBox>
                </w:ffData>
              </w:fldChar>
            </w:r>
            <w:r w:rsidRPr="00380DE3">
              <w:rPr>
                <w:rFonts w:ascii="Arial" w:hAnsi="Arial" w:cs="Arial"/>
                <w:sz w:val="16"/>
                <w:szCs w:val="16"/>
              </w:rPr>
              <w:instrText xml:space="preserve"> FORMCHECKBOX </w:instrText>
            </w:r>
            <w:r w:rsidR="002D11C9" w:rsidRPr="00380DE3">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8E16C0" w:rsidRPr="00FE1F89">
              <w:rPr>
                <w:rFonts w:ascii="Arial" w:hAnsi="Arial" w:cs="Arial"/>
              </w:rPr>
              <w:t>Const</w:t>
            </w:r>
            <w:r w:rsidR="00D0331A" w:rsidRPr="00FE1F89">
              <w:rPr>
                <w:rFonts w:ascii="Arial" w:hAnsi="Arial" w:cs="Arial"/>
              </w:rPr>
              <w:t xml:space="preserve">ruction and Demolition Waste Facility </w:t>
            </w:r>
            <w:r w:rsidR="00A75EFE" w:rsidRPr="00FE1F89">
              <w:rPr>
                <w:rFonts w:ascii="Arial" w:hAnsi="Arial" w:cs="Arial"/>
              </w:rPr>
              <w:t xml:space="preserve">Permitted for C&amp;D </w:t>
            </w:r>
            <w:r w:rsidR="00F67C2C" w:rsidRPr="00FE1F89">
              <w:rPr>
                <w:rFonts w:ascii="Arial" w:hAnsi="Arial" w:cs="Arial"/>
              </w:rPr>
              <w:t>M</w:t>
            </w:r>
            <w:r w:rsidR="00A75EFE" w:rsidRPr="00FE1F89">
              <w:rPr>
                <w:rFonts w:ascii="Arial" w:hAnsi="Arial" w:cs="Arial"/>
              </w:rPr>
              <w:t xml:space="preserve">aterial Separation </w:t>
            </w:r>
            <w:r w:rsidR="00FE1F89" w:rsidRPr="00FE1F89">
              <w:rPr>
                <w:rFonts w:ascii="Arial" w:hAnsi="Arial" w:cs="Arial"/>
              </w:rPr>
              <w:t>&amp;</w:t>
            </w:r>
            <w:r w:rsidR="00A75EFE" w:rsidRPr="00FE1F89">
              <w:rPr>
                <w:rFonts w:ascii="Arial" w:hAnsi="Arial" w:cs="Arial"/>
              </w:rPr>
              <w:t xml:space="preserve"> A</w:t>
            </w:r>
            <w:r w:rsidR="008E16C0" w:rsidRPr="00FE1F89">
              <w:rPr>
                <w:rFonts w:ascii="Arial" w:hAnsi="Arial" w:cs="Arial"/>
              </w:rPr>
              <w:t>ccept</w:t>
            </w:r>
            <w:r w:rsidR="00A75EFE" w:rsidRPr="00FE1F89">
              <w:rPr>
                <w:rFonts w:ascii="Arial" w:hAnsi="Arial" w:cs="Arial"/>
              </w:rPr>
              <w:t>ance of</w:t>
            </w:r>
            <w:r w:rsidR="008E16C0" w:rsidRPr="00FE1F89">
              <w:rPr>
                <w:rFonts w:ascii="Arial" w:hAnsi="Arial" w:cs="Arial"/>
              </w:rPr>
              <w:t xml:space="preserve"> MSW</w:t>
            </w:r>
          </w:p>
        </w:tc>
        <w:tc>
          <w:tcPr>
            <w:tcW w:w="270" w:type="dxa"/>
            <w:tcBorders>
              <w:left w:val="nil"/>
            </w:tcBorders>
          </w:tcPr>
          <w:p w14:paraId="666D6A9A" w14:textId="77777777" w:rsidR="00885A47" w:rsidRPr="00830917" w:rsidRDefault="00885A47">
            <w:pPr>
              <w:pStyle w:val="spacer"/>
              <w:rPr>
                <w:rFonts w:ascii="Arial" w:hAnsi="Arial" w:cs="Arial"/>
                <w:sz w:val="22"/>
                <w:szCs w:val="22"/>
              </w:rPr>
            </w:pPr>
          </w:p>
        </w:tc>
        <w:tc>
          <w:tcPr>
            <w:tcW w:w="270" w:type="dxa"/>
          </w:tcPr>
          <w:p w14:paraId="0E9F8538" w14:textId="77777777" w:rsidR="00885A47" w:rsidRPr="00830917" w:rsidRDefault="00885A47">
            <w:pPr>
              <w:pStyle w:val="spacer"/>
              <w:rPr>
                <w:rFonts w:ascii="Arial" w:hAnsi="Arial" w:cs="Arial"/>
                <w:sz w:val="22"/>
                <w:szCs w:val="22"/>
              </w:rPr>
            </w:pPr>
          </w:p>
        </w:tc>
        <w:tc>
          <w:tcPr>
            <w:tcW w:w="236" w:type="dxa"/>
          </w:tcPr>
          <w:p w14:paraId="18C65EB5" w14:textId="77777777" w:rsidR="00885A47" w:rsidRPr="00830917" w:rsidRDefault="00885A47">
            <w:pPr>
              <w:pStyle w:val="spacer"/>
              <w:ind w:left="106" w:hanging="106"/>
              <w:rPr>
                <w:rFonts w:ascii="Arial" w:hAnsi="Arial" w:cs="Arial"/>
                <w:sz w:val="22"/>
                <w:szCs w:val="22"/>
              </w:rPr>
            </w:pPr>
          </w:p>
        </w:tc>
      </w:tr>
      <w:tr w:rsidR="00885A47" w:rsidRPr="00830917" w14:paraId="53C90C54" w14:textId="77777777">
        <w:trPr>
          <w:gridBefore w:val="1"/>
          <w:gridAfter w:val="6"/>
          <w:wBefore w:w="288" w:type="dxa"/>
          <w:wAfter w:w="8156" w:type="dxa"/>
        </w:trPr>
        <w:tc>
          <w:tcPr>
            <w:tcW w:w="3060" w:type="dxa"/>
          </w:tcPr>
          <w:p w14:paraId="6C8C0C84" w14:textId="77777777" w:rsidR="00885A47" w:rsidRPr="00830917" w:rsidRDefault="00885A47">
            <w:pPr>
              <w:pStyle w:val="spacer"/>
              <w:rPr>
                <w:rFonts w:ascii="Arial" w:hAnsi="Arial" w:cs="Arial"/>
                <w:sz w:val="22"/>
                <w:szCs w:val="22"/>
              </w:rPr>
            </w:pPr>
          </w:p>
        </w:tc>
      </w:tr>
      <w:tr w:rsidR="00885A47" w:rsidRPr="00830917" w14:paraId="64D6CEEB" w14:textId="77777777">
        <w:trPr>
          <w:gridBefore w:val="1"/>
          <w:gridAfter w:val="6"/>
          <w:wBefore w:w="288" w:type="dxa"/>
          <w:wAfter w:w="8156" w:type="dxa"/>
          <w:trHeight w:hRule="exact" w:val="144"/>
        </w:trPr>
        <w:tc>
          <w:tcPr>
            <w:tcW w:w="3060" w:type="dxa"/>
          </w:tcPr>
          <w:p w14:paraId="62EACD67" w14:textId="77777777" w:rsidR="00885A47" w:rsidRPr="00830917" w:rsidRDefault="00885A47">
            <w:pPr>
              <w:pStyle w:val="spacer"/>
              <w:rPr>
                <w:rFonts w:ascii="Arial" w:hAnsi="Arial" w:cs="Arial"/>
                <w:sz w:val="22"/>
                <w:szCs w:val="22"/>
              </w:rPr>
            </w:pPr>
          </w:p>
        </w:tc>
      </w:tr>
      <w:tr w:rsidR="00885A47" w:rsidRPr="00830917" w14:paraId="1597B438" w14:textId="77777777">
        <w:trPr>
          <w:gridBefore w:val="1"/>
          <w:gridAfter w:val="6"/>
          <w:wBefore w:w="288" w:type="dxa"/>
          <w:wAfter w:w="8156" w:type="dxa"/>
          <w:trHeight w:hRule="exact" w:val="405"/>
        </w:trPr>
        <w:tc>
          <w:tcPr>
            <w:tcW w:w="3060" w:type="dxa"/>
            <w:shd w:val="solid" w:color="auto" w:fill="auto"/>
          </w:tcPr>
          <w:p w14:paraId="1FCCF9CB" w14:textId="77777777" w:rsidR="00885A47" w:rsidRPr="00830917" w:rsidRDefault="004C2B38">
            <w:pPr>
              <w:pStyle w:val="banner2"/>
              <w:rPr>
                <w:rFonts w:ascii="Arial" w:hAnsi="Arial" w:cs="Arial"/>
                <w:sz w:val="22"/>
                <w:szCs w:val="22"/>
              </w:rPr>
            </w:pPr>
            <w:r w:rsidRPr="00830917">
              <w:rPr>
                <w:rFonts w:ascii="Arial" w:hAnsi="Arial" w:cs="Arial"/>
                <w:sz w:val="22"/>
                <w:szCs w:val="22"/>
              </w:rPr>
              <w:t>2.  Owner Information</w:t>
            </w:r>
          </w:p>
        </w:tc>
      </w:tr>
      <w:tr w:rsidR="00885A47" w:rsidRPr="00830917" w14:paraId="05346F4C" w14:textId="77777777" w:rsidTr="003D3500">
        <w:trPr>
          <w:gridBefore w:val="1"/>
          <w:gridAfter w:val="3"/>
          <w:wBefore w:w="288" w:type="dxa"/>
          <w:wAfter w:w="776" w:type="dxa"/>
          <w:trHeight w:hRule="exact" w:val="600"/>
        </w:trPr>
        <w:tc>
          <w:tcPr>
            <w:tcW w:w="5040" w:type="dxa"/>
            <w:gridSpan w:val="3"/>
            <w:tcBorders>
              <w:top w:val="single" w:sz="6" w:space="0" w:color="auto"/>
              <w:left w:val="single" w:sz="6" w:space="0" w:color="auto"/>
              <w:right w:val="single" w:sz="6" w:space="0" w:color="auto"/>
            </w:tcBorders>
          </w:tcPr>
          <w:p w14:paraId="77E98927" w14:textId="3377823A" w:rsidR="00885A47" w:rsidRPr="00FE1F89" w:rsidRDefault="004C2B38">
            <w:pPr>
              <w:pStyle w:val="inset"/>
              <w:rPr>
                <w:rFonts w:ascii="Arial" w:hAnsi="Arial" w:cs="Arial"/>
                <w:i/>
                <w:sz w:val="20"/>
              </w:rPr>
            </w:pPr>
            <w:r w:rsidRPr="00FE1F89">
              <w:rPr>
                <w:rFonts w:ascii="Arial" w:hAnsi="Arial" w:cs="Arial"/>
                <w:i/>
                <w:sz w:val="20"/>
              </w:rPr>
              <w:t xml:space="preserve">Owner Name: </w:t>
            </w:r>
            <w:r w:rsidR="00380DE3">
              <w:rPr>
                <w:rFonts w:ascii="Arial" w:hAnsi="Arial" w:cs="Arial"/>
                <w:i/>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c>
          <w:tcPr>
            <w:tcW w:w="5400" w:type="dxa"/>
            <w:tcBorders>
              <w:top w:val="single" w:sz="6" w:space="0" w:color="auto"/>
              <w:left w:val="single" w:sz="6" w:space="0" w:color="auto"/>
              <w:right w:val="single" w:sz="6" w:space="0" w:color="auto"/>
            </w:tcBorders>
          </w:tcPr>
          <w:p w14:paraId="553FA1F1" w14:textId="4581D980" w:rsidR="00885A47" w:rsidRPr="00FE1F89" w:rsidRDefault="004C2B38">
            <w:pPr>
              <w:pStyle w:val="inset"/>
              <w:rPr>
                <w:rFonts w:ascii="Arial" w:hAnsi="Arial" w:cs="Arial"/>
                <w:i/>
                <w:sz w:val="20"/>
              </w:rPr>
            </w:pPr>
            <w:r w:rsidRPr="00FE1F89">
              <w:rPr>
                <w:rFonts w:ascii="Arial" w:hAnsi="Arial" w:cs="Arial"/>
                <w:i/>
                <w:sz w:val="20"/>
              </w:rPr>
              <w:t>Street Address:</w:t>
            </w:r>
            <w:r w:rsidR="00380DE3">
              <w:rPr>
                <w:rFonts w:ascii="Arial" w:hAnsi="Arial" w:cs="Arial"/>
                <w:i/>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r>
      <w:tr w:rsidR="00885A47" w:rsidRPr="00830917" w14:paraId="56C25B3F" w14:textId="77777777" w:rsidTr="003D3500">
        <w:trPr>
          <w:gridBefore w:val="1"/>
          <w:gridAfter w:val="3"/>
          <w:wBefore w:w="288" w:type="dxa"/>
          <w:wAfter w:w="776" w:type="dxa"/>
          <w:trHeight w:hRule="exact" w:val="600"/>
        </w:trPr>
        <w:tc>
          <w:tcPr>
            <w:tcW w:w="5040" w:type="dxa"/>
            <w:gridSpan w:val="3"/>
            <w:tcBorders>
              <w:top w:val="single" w:sz="6" w:space="0" w:color="auto"/>
              <w:left w:val="single" w:sz="6" w:space="0" w:color="auto"/>
              <w:bottom w:val="single" w:sz="6" w:space="0" w:color="auto"/>
              <w:right w:val="single" w:sz="6" w:space="0" w:color="auto"/>
            </w:tcBorders>
          </w:tcPr>
          <w:p w14:paraId="479E7ACB" w14:textId="0BDEDDC2" w:rsidR="00885A47" w:rsidRPr="00FE1F89" w:rsidRDefault="004C2B38">
            <w:pPr>
              <w:pStyle w:val="inset"/>
              <w:rPr>
                <w:rFonts w:ascii="Arial" w:hAnsi="Arial" w:cs="Arial"/>
                <w:sz w:val="20"/>
              </w:rPr>
            </w:pPr>
            <w:r w:rsidRPr="00FE1F89">
              <w:rPr>
                <w:rFonts w:ascii="Arial" w:hAnsi="Arial" w:cs="Arial"/>
                <w:i/>
                <w:sz w:val="20"/>
              </w:rPr>
              <w:t>City, State, ZIP:</w:t>
            </w:r>
            <w:r w:rsidRPr="00FE1F89">
              <w:rPr>
                <w:rFonts w:ascii="Arial" w:hAnsi="Arial" w:cs="Arial"/>
                <w:sz w:val="20"/>
              </w:rPr>
              <w:t xml:space="preserve"> </w:t>
            </w:r>
            <w:r w:rsidR="00380DE3">
              <w:rPr>
                <w:rFonts w:ascii="Arial" w:hAnsi="Arial" w:cs="Arial"/>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c>
          <w:tcPr>
            <w:tcW w:w="5400" w:type="dxa"/>
            <w:tcBorders>
              <w:top w:val="single" w:sz="6" w:space="0" w:color="auto"/>
              <w:left w:val="single" w:sz="6" w:space="0" w:color="auto"/>
              <w:bottom w:val="single" w:sz="6" w:space="0" w:color="auto"/>
              <w:right w:val="single" w:sz="6" w:space="0" w:color="auto"/>
            </w:tcBorders>
          </w:tcPr>
          <w:p w14:paraId="25D9A2D4" w14:textId="6B9DCE5A" w:rsidR="00885A47" w:rsidRPr="00FE1F89" w:rsidRDefault="004C2B38">
            <w:pPr>
              <w:pStyle w:val="inset"/>
              <w:rPr>
                <w:rFonts w:ascii="Arial" w:hAnsi="Arial" w:cs="Arial"/>
                <w:sz w:val="20"/>
              </w:rPr>
            </w:pPr>
            <w:r w:rsidRPr="00FE1F89">
              <w:rPr>
                <w:rFonts w:ascii="Arial" w:hAnsi="Arial" w:cs="Arial"/>
                <w:i/>
                <w:sz w:val="20"/>
              </w:rPr>
              <w:t>Contact Name, Title:</w:t>
            </w:r>
            <w:r w:rsidRPr="00FE1F89">
              <w:rPr>
                <w:rFonts w:ascii="Arial" w:hAnsi="Arial" w:cs="Arial"/>
                <w:sz w:val="20"/>
              </w:rPr>
              <w:t xml:space="preserve">   </w:t>
            </w:r>
            <w:r w:rsidR="00380DE3">
              <w:rPr>
                <w:rFonts w:ascii="Arial" w:hAnsi="Arial" w:cs="Arial"/>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p w14:paraId="294853C4" w14:textId="77777777" w:rsidR="008E16C0" w:rsidRPr="00FE1F89" w:rsidRDefault="008E16C0">
            <w:pPr>
              <w:pStyle w:val="inset"/>
              <w:rPr>
                <w:rFonts w:ascii="Arial" w:hAnsi="Arial" w:cs="Arial"/>
                <w:sz w:val="20"/>
              </w:rPr>
            </w:pPr>
            <w:r w:rsidRPr="00FE1F89">
              <w:rPr>
                <w:rFonts w:ascii="Arial" w:hAnsi="Arial" w:cs="Arial"/>
                <w:sz w:val="20"/>
              </w:rPr>
              <w:t>e-mail</w:t>
            </w:r>
          </w:p>
        </w:tc>
      </w:tr>
      <w:tr w:rsidR="003D3500" w:rsidRPr="00830917" w14:paraId="56C6A26B" w14:textId="77777777" w:rsidTr="003D3500">
        <w:trPr>
          <w:gridBefore w:val="1"/>
          <w:gridAfter w:val="3"/>
          <w:wBefore w:w="288" w:type="dxa"/>
          <w:wAfter w:w="776" w:type="dxa"/>
          <w:trHeight w:hRule="exact" w:val="600"/>
        </w:trPr>
        <w:tc>
          <w:tcPr>
            <w:tcW w:w="5040" w:type="dxa"/>
            <w:gridSpan w:val="3"/>
            <w:tcBorders>
              <w:top w:val="single" w:sz="6" w:space="0" w:color="auto"/>
              <w:left w:val="single" w:sz="6" w:space="0" w:color="auto"/>
              <w:bottom w:val="single" w:sz="6" w:space="0" w:color="auto"/>
              <w:right w:val="single" w:sz="6" w:space="0" w:color="auto"/>
            </w:tcBorders>
          </w:tcPr>
          <w:p w14:paraId="6C20D121" w14:textId="129525ED" w:rsidR="003D3500" w:rsidRPr="00380DE3" w:rsidRDefault="003D3500" w:rsidP="003D3500">
            <w:pPr>
              <w:pStyle w:val="inset"/>
              <w:rPr>
                <w:rFonts w:ascii="Arial" w:hAnsi="Arial" w:cs="Arial"/>
                <w:b/>
                <w:bCs/>
                <w:i/>
                <w:sz w:val="20"/>
              </w:rPr>
            </w:pPr>
            <w:r w:rsidRPr="00FE1F89">
              <w:rPr>
                <w:rFonts w:ascii="Arial" w:hAnsi="Arial" w:cs="Arial"/>
                <w:i/>
                <w:sz w:val="20"/>
              </w:rPr>
              <w:t xml:space="preserve">Telephone Number: </w:t>
            </w:r>
            <w:r w:rsidR="00380DE3">
              <w:rPr>
                <w:rFonts w:ascii="Arial" w:hAnsi="Arial" w:cs="Arial"/>
                <w:i/>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p w14:paraId="62742F95" w14:textId="77777777" w:rsidR="003D3500" w:rsidRPr="00FE1F89" w:rsidRDefault="003D3500" w:rsidP="003D3500">
            <w:pPr>
              <w:pStyle w:val="inset"/>
              <w:rPr>
                <w:rFonts w:ascii="Arial" w:hAnsi="Arial" w:cs="Arial"/>
                <w:i/>
                <w:sz w:val="20"/>
              </w:rPr>
            </w:pPr>
          </w:p>
        </w:tc>
        <w:tc>
          <w:tcPr>
            <w:tcW w:w="5400" w:type="dxa"/>
            <w:tcBorders>
              <w:top w:val="single" w:sz="6" w:space="0" w:color="auto"/>
              <w:left w:val="single" w:sz="6" w:space="0" w:color="auto"/>
              <w:bottom w:val="single" w:sz="6" w:space="0" w:color="auto"/>
              <w:right w:val="single" w:sz="6" w:space="0" w:color="auto"/>
            </w:tcBorders>
          </w:tcPr>
          <w:p w14:paraId="1E524FA8" w14:textId="75E7D6C8" w:rsidR="003D3500" w:rsidRPr="00FE1F89" w:rsidRDefault="003D3500" w:rsidP="003D3500">
            <w:pPr>
              <w:pStyle w:val="inset"/>
              <w:rPr>
                <w:rFonts w:ascii="Arial" w:hAnsi="Arial" w:cs="Arial"/>
                <w:i/>
                <w:sz w:val="20"/>
              </w:rPr>
            </w:pPr>
            <w:r w:rsidRPr="00FE1F89">
              <w:rPr>
                <w:rFonts w:ascii="Arial" w:hAnsi="Arial" w:cs="Arial"/>
                <w:i/>
                <w:sz w:val="20"/>
              </w:rPr>
              <w:t>Email:</w:t>
            </w:r>
            <w:r w:rsidR="00380DE3">
              <w:rPr>
                <w:rFonts w:ascii="Arial" w:hAnsi="Arial" w:cs="Arial"/>
                <w:i/>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r>
      <w:tr w:rsidR="00885A47" w:rsidRPr="00830917" w14:paraId="5506A311" w14:textId="77777777">
        <w:trPr>
          <w:gridBefore w:val="1"/>
          <w:gridAfter w:val="5"/>
          <w:wBefore w:w="288" w:type="dxa"/>
          <w:wAfter w:w="8066" w:type="dxa"/>
        </w:trPr>
        <w:tc>
          <w:tcPr>
            <w:tcW w:w="3150" w:type="dxa"/>
            <w:gridSpan w:val="2"/>
          </w:tcPr>
          <w:p w14:paraId="10562CF0" w14:textId="77777777" w:rsidR="00885A47" w:rsidRPr="00830917" w:rsidRDefault="00885A47">
            <w:pPr>
              <w:pStyle w:val="spacer"/>
              <w:rPr>
                <w:rFonts w:ascii="Arial" w:hAnsi="Arial" w:cs="Arial"/>
                <w:sz w:val="22"/>
                <w:szCs w:val="22"/>
              </w:rPr>
            </w:pPr>
          </w:p>
        </w:tc>
      </w:tr>
      <w:tr w:rsidR="00885A47" w:rsidRPr="00830917" w14:paraId="7EBB0F98" w14:textId="77777777">
        <w:trPr>
          <w:gridBefore w:val="1"/>
          <w:gridAfter w:val="6"/>
          <w:wBefore w:w="288" w:type="dxa"/>
          <w:wAfter w:w="8156" w:type="dxa"/>
          <w:trHeight w:hRule="exact" w:val="450"/>
        </w:trPr>
        <w:tc>
          <w:tcPr>
            <w:tcW w:w="3060" w:type="dxa"/>
            <w:shd w:val="solid" w:color="auto" w:fill="auto"/>
          </w:tcPr>
          <w:p w14:paraId="7AAA9FA2" w14:textId="77777777" w:rsidR="00885A47" w:rsidRPr="00830917" w:rsidRDefault="004C2B38">
            <w:pPr>
              <w:pStyle w:val="banner2"/>
              <w:rPr>
                <w:rFonts w:ascii="Arial" w:hAnsi="Arial" w:cs="Arial"/>
                <w:sz w:val="22"/>
                <w:szCs w:val="22"/>
              </w:rPr>
            </w:pPr>
            <w:r w:rsidRPr="00830917">
              <w:rPr>
                <w:rFonts w:ascii="Arial" w:hAnsi="Arial" w:cs="Arial"/>
                <w:sz w:val="22"/>
                <w:szCs w:val="22"/>
              </w:rPr>
              <w:t>3.  Operator Information</w:t>
            </w:r>
          </w:p>
        </w:tc>
      </w:tr>
      <w:tr w:rsidR="00885A47" w:rsidRPr="00830917" w14:paraId="4391D6A4" w14:textId="77777777" w:rsidTr="003D3500">
        <w:trPr>
          <w:gridBefore w:val="1"/>
          <w:gridAfter w:val="3"/>
          <w:wBefore w:w="288" w:type="dxa"/>
          <w:wAfter w:w="776" w:type="dxa"/>
          <w:trHeight w:hRule="exact" w:val="600"/>
        </w:trPr>
        <w:tc>
          <w:tcPr>
            <w:tcW w:w="5040" w:type="dxa"/>
            <w:gridSpan w:val="3"/>
            <w:tcBorders>
              <w:top w:val="single" w:sz="6" w:space="0" w:color="auto"/>
              <w:left w:val="single" w:sz="6" w:space="0" w:color="auto"/>
              <w:right w:val="single" w:sz="6" w:space="0" w:color="auto"/>
            </w:tcBorders>
          </w:tcPr>
          <w:p w14:paraId="69524343" w14:textId="3FD5B0B9" w:rsidR="00885A47" w:rsidRPr="00FE1F89" w:rsidRDefault="004C2B38">
            <w:pPr>
              <w:pStyle w:val="inset"/>
              <w:rPr>
                <w:rFonts w:ascii="Arial" w:hAnsi="Arial" w:cs="Arial"/>
                <w:sz w:val="20"/>
              </w:rPr>
            </w:pPr>
            <w:r w:rsidRPr="00FE1F89">
              <w:rPr>
                <w:rFonts w:ascii="Arial" w:hAnsi="Arial" w:cs="Arial"/>
                <w:i/>
                <w:sz w:val="20"/>
              </w:rPr>
              <w:t>Operator Name:</w:t>
            </w:r>
            <w:r w:rsidRPr="00FE1F89">
              <w:rPr>
                <w:rFonts w:ascii="Arial" w:hAnsi="Arial" w:cs="Arial"/>
                <w:sz w:val="20"/>
              </w:rPr>
              <w:t xml:space="preserve">   </w:t>
            </w:r>
            <w:r w:rsidR="00380DE3">
              <w:rPr>
                <w:rFonts w:ascii="Arial" w:hAnsi="Arial" w:cs="Arial"/>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c>
          <w:tcPr>
            <w:tcW w:w="5400" w:type="dxa"/>
            <w:tcBorders>
              <w:top w:val="single" w:sz="6" w:space="0" w:color="auto"/>
              <w:left w:val="single" w:sz="6" w:space="0" w:color="auto"/>
              <w:right w:val="single" w:sz="6" w:space="0" w:color="auto"/>
            </w:tcBorders>
          </w:tcPr>
          <w:p w14:paraId="13EB43B9" w14:textId="2E8C2998" w:rsidR="00885A47" w:rsidRPr="00FE1F89" w:rsidRDefault="004C2B38">
            <w:pPr>
              <w:pStyle w:val="inset"/>
              <w:rPr>
                <w:rFonts w:ascii="Arial" w:hAnsi="Arial" w:cs="Arial"/>
                <w:sz w:val="20"/>
              </w:rPr>
            </w:pPr>
            <w:r w:rsidRPr="00FE1F89">
              <w:rPr>
                <w:rFonts w:ascii="Arial" w:hAnsi="Arial" w:cs="Arial"/>
                <w:i/>
                <w:sz w:val="20"/>
              </w:rPr>
              <w:t>Street Address:</w:t>
            </w:r>
            <w:r w:rsidR="00380DE3">
              <w:rPr>
                <w:rFonts w:ascii="Arial" w:hAnsi="Arial" w:cs="Arial"/>
                <w:i/>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r>
      <w:tr w:rsidR="00885A47" w:rsidRPr="00830917" w14:paraId="488F0951" w14:textId="77777777" w:rsidTr="003D3500">
        <w:trPr>
          <w:gridBefore w:val="1"/>
          <w:gridAfter w:val="3"/>
          <w:wBefore w:w="288" w:type="dxa"/>
          <w:wAfter w:w="776" w:type="dxa"/>
          <w:trHeight w:hRule="exact" w:val="600"/>
        </w:trPr>
        <w:tc>
          <w:tcPr>
            <w:tcW w:w="5040" w:type="dxa"/>
            <w:gridSpan w:val="3"/>
            <w:tcBorders>
              <w:top w:val="single" w:sz="6" w:space="0" w:color="auto"/>
              <w:left w:val="single" w:sz="6" w:space="0" w:color="auto"/>
              <w:bottom w:val="single" w:sz="6" w:space="0" w:color="auto"/>
              <w:right w:val="single" w:sz="6" w:space="0" w:color="auto"/>
            </w:tcBorders>
          </w:tcPr>
          <w:p w14:paraId="4CE42187" w14:textId="5E9C5A98" w:rsidR="00885A47" w:rsidRPr="00FE1F89" w:rsidRDefault="004C2B38">
            <w:pPr>
              <w:pStyle w:val="inset"/>
              <w:rPr>
                <w:rFonts w:ascii="Arial" w:hAnsi="Arial" w:cs="Arial"/>
                <w:sz w:val="20"/>
              </w:rPr>
            </w:pPr>
            <w:r w:rsidRPr="00FE1F89">
              <w:rPr>
                <w:rFonts w:ascii="Arial" w:hAnsi="Arial" w:cs="Arial"/>
                <w:i/>
                <w:sz w:val="20"/>
              </w:rPr>
              <w:t>City, State, ZIP:</w:t>
            </w:r>
            <w:r w:rsidRPr="00FE1F89">
              <w:rPr>
                <w:rFonts w:ascii="Arial" w:hAnsi="Arial" w:cs="Arial"/>
                <w:sz w:val="20"/>
              </w:rPr>
              <w:t xml:space="preserve"> </w:t>
            </w:r>
            <w:r w:rsidR="00380DE3">
              <w:rPr>
                <w:rFonts w:ascii="Arial" w:hAnsi="Arial" w:cs="Arial"/>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c>
          <w:tcPr>
            <w:tcW w:w="5400" w:type="dxa"/>
            <w:tcBorders>
              <w:top w:val="single" w:sz="6" w:space="0" w:color="auto"/>
              <w:left w:val="single" w:sz="6" w:space="0" w:color="auto"/>
              <w:bottom w:val="single" w:sz="6" w:space="0" w:color="auto"/>
              <w:right w:val="single" w:sz="6" w:space="0" w:color="auto"/>
            </w:tcBorders>
          </w:tcPr>
          <w:p w14:paraId="66E70A9D" w14:textId="1F6B88FE" w:rsidR="00885A47" w:rsidRPr="00FE1F89" w:rsidRDefault="004C2B38">
            <w:pPr>
              <w:pStyle w:val="inset"/>
              <w:rPr>
                <w:rFonts w:ascii="Arial" w:hAnsi="Arial" w:cs="Arial"/>
                <w:i/>
                <w:sz w:val="20"/>
              </w:rPr>
            </w:pPr>
            <w:r w:rsidRPr="00FE1F89">
              <w:rPr>
                <w:rFonts w:ascii="Arial" w:hAnsi="Arial" w:cs="Arial"/>
                <w:i/>
                <w:sz w:val="20"/>
              </w:rPr>
              <w:t xml:space="preserve">Contact Name, Title:  </w:t>
            </w:r>
            <w:r w:rsidR="00380DE3">
              <w:rPr>
                <w:rFonts w:ascii="Arial" w:hAnsi="Arial" w:cs="Arial"/>
                <w:i/>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r>
      <w:tr w:rsidR="003D3500" w:rsidRPr="00830917" w14:paraId="0AC73F31" w14:textId="77777777" w:rsidTr="003D3500">
        <w:trPr>
          <w:gridBefore w:val="1"/>
          <w:gridAfter w:val="3"/>
          <w:wBefore w:w="288" w:type="dxa"/>
          <w:wAfter w:w="776" w:type="dxa"/>
          <w:trHeight w:hRule="exact" w:val="600"/>
        </w:trPr>
        <w:tc>
          <w:tcPr>
            <w:tcW w:w="5040" w:type="dxa"/>
            <w:gridSpan w:val="3"/>
            <w:tcBorders>
              <w:top w:val="single" w:sz="6" w:space="0" w:color="auto"/>
              <w:left w:val="single" w:sz="6" w:space="0" w:color="auto"/>
              <w:bottom w:val="single" w:sz="6" w:space="0" w:color="auto"/>
              <w:right w:val="single" w:sz="6" w:space="0" w:color="auto"/>
            </w:tcBorders>
          </w:tcPr>
          <w:p w14:paraId="04EDA3F3" w14:textId="0ECC3A9F" w:rsidR="003D3500" w:rsidRPr="00FE1F89" w:rsidRDefault="003D3500" w:rsidP="003D3500">
            <w:pPr>
              <w:pStyle w:val="inset"/>
              <w:rPr>
                <w:rFonts w:ascii="Arial" w:hAnsi="Arial" w:cs="Arial"/>
                <w:i/>
                <w:sz w:val="20"/>
              </w:rPr>
            </w:pPr>
            <w:r w:rsidRPr="00FE1F89">
              <w:rPr>
                <w:rFonts w:ascii="Arial" w:hAnsi="Arial" w:cs="Arial"/>
                <w:i/>
                <w:sz w:val="20"/>
              </w:rPr>
              <w:t xml:space="preserve">Telephone Number: </w:t>
            </w:r>
            <w:r w:rsidR="00380DE3">
              <w:rPr>
                <w:rFonts w:ascii="Arial" w:hAnsi="Arial" w:cs="Arial"/>
                <w:i/>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p w14:paraId="5EC62249" w14:textId="77777777" w:rsidR="003D3500" w:rsidRPr="00FE1F89" w:rsidRDefault="003D3500">
            <w:pPr>
              <w:pStyle w:val="inset"/>
              <w:rPr>
                <w:rFonts w:ascii="Arial" w:hAnsi="Arial" w:cs="Arial"/>
                <w:i/>
                <w:sz w:val="20"/>
              </w:rPr>
            </w:pPr>
          </w:p>
        </w:tc>
        <w:tc>
          <w:tcPr>
            <w:tcW w:w="5400" w:type="dxa"/>
            <w:tcBorders>
              <w:top w:val="single" w:sz="6" w:space="0" w:color="auto"/>
              <w:left w:val="single" w:sz="6" w:space="0" w:color="auto"/>
              <w:bottom w:val="single" w:sz="6" w:space="0" w:color="auto"/>
              <w:right w:val="single" w:sz="6" w:space="0" w:color="auto"/>
            </w:tcBorders>
          </w:tcPr>
          <w:p w14:paraId="721E2D92" w14:textId="0DF551D2" w:rsidR="00380DE3" w:rsidRPr="00FE1F89" w:rsidRDefault="003D3500">
            <w:pPr>
              <w:pStyle w:val="inset"/>
              <w:rPr>
                <w:rFonts w:ascii="Arial" w:hAnsi="Arial" w:cs="Arial"/>
                <w:i/>
                <w:sz w:val="20"/>
              </w:rPr>
            </w:pPr>
            <w:r w:rsidRPr="00FE1F89">
              <w:rPr>
                <w:rFonts w:ascii="Arial" w:hAnsi="Arial" w:cs="Arial"/>
                <w:i/>
                <w:sz w:val="20"/>
              </w:rPr>
              <w:t>Email:</w:t>
            </w:r>
            <w:r w:rsidR="00380DE3">
              <w:rPr>
                <w:rFonts w:ascii="Arial" w:hAnsi="Arial" w:cs="Arial"/>
                <w:i/>
                <w:sz w:val="20"/>
              </w:rPr>
              <w:br/>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r>
    </w:tbl>
    <w:p w14:paraId="6D462174" w14:textId="77777777" w:rsidR="00885A47" w:rsidRPr="00830917" w:rsidRDefault="00885A47">
      <w:pPr>
        <w:rPr>
          <w:rFonts w:ascii="Arial" w:hAnsi="Arial" w:cs="Arial"/>
          <w:sz w:val="22"/>
          <w:szCs w:val="22"/>
        </w:rPr>
      </w:pPr>
    </w:p>
    <w:p w14:paraId="367E5827" w14:textId="77777777" w:rsidR="00917846" w:rsidRPr="00830917" w:rsidRDefault="00917846">
      <w:pPr>
        <w:rPr>
          <w:rFonts w:ascii="Arial" w:hAnsi="Arial" w:cs="Arial"/>
          <w:sz w:val="22"/>
          <w:szCs w:val="22"/>
        </w:rPr>
      </w:pPr>
      <w:r w:rsidRPr="00830917">
        <w:rPr>
          <w:rFonts w:ascii="Arial" w:hAnsi="Arial" w:cs="Arial"/>
          <w:b/>
          <w:sz w:val="22"/>
          <w:szCs w:val="22"/>
        </w:rPr>
        <w:br w:type="page"/>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34"/>
        <w:gridCol w:w="416"/>
        <w:gridCol w:w="1350"/>
        <w:gridCol w:w="772"/>
        <w:gridCol w:w="990"/>
        <w:gridCol w:w="1440"/>
        <w:gridCol w:w="4770"/>
        <w:gridCol w:w="308"/>
        <w:gridCol w:w="844"/>
      </w:tblGrid>
      <w:tr w:rsidR="00885A47" w:rsidRPr="00830917" w14:paraId="6BB48B55" w14:textId="77777777">
        <w:trPr>
          <w:gridBefore w:val="2"/>
          <w:wBefore w:w="270" w:type="dxa"/>
          <w:trHeight w:val="333"/>
        </w:trPr>
        <w:tc>
          <w:tcPr>
            <w:tcW w:w="10890" w:type="dxa"/>
            <w:gridSpan w:val="8"/>
            <w:tcBorders>
              <w:top w:val="nil"/>
              <w:left w:val="nil"/>
              <w:bottom w:val="nil"/>
              <w:right w:val="nil"/>
            </w:tcBorders>
          </w:tcPr>
          <w:p w14:paraId="28089122" w14:textId="77777777" w:rsidR="00885A47" w:rsidRPr="00830917" w:rsidRDefault="004C2B38">
            <w:pPr>
              <w:pStyle w:val="PartStyle"/>
              <w:ind w:left="-108"/>
              <w:rPr>
                <w:rFonts w:ascii="Arial" w:hAnsi="Arial" w:cs="Arial"/>
                <w:sz w:val="24"/>
                <w:szCs w:val="24"/>
              </w:rPr>
            </w:pPr>
            <w:r w:rsidRPr="00830917">
              <w:rPr>
                <w:rFonts w:ascii="Arial" w:hAnsi="Arial" w:cs="Arial"/>
                <w:sz w:val="24"/>
                <w:szCs w:val="24"/>
              </w:rPr>
              <w:lastRenderedPageBreak/>
              <w:t>Part B: General Requirements</w:t>
            </w:r>
          </w:p>
        </w:tc>
      </w:tr>
      <w:tr w:rsidR="00885A47" w:rsidRPr="00830917" w14:paraId="53D81A65" w14:textId="77777777">
        <w:trPr>
          <w:gridBefore w:val="2"/>
          <w:gridAfter w:val="4"/>
          <w:wBefore w:w="270" w:type="dxa"/>
          <w:wAfter w:w="7362" w:type="dxa"/>
          <w:trHeight w:val="503"/>
        </w:trPr>
        <w:tc>
          <w:tcPr>
            <w:tcW w:w="3528" w:type="dxa"/>
            <w:gridSpan w:val="4"/>
            <w:shd w:val="clear" w:color="auto" w:fill="000000"/>
          </w:tcPr>
          <w:p w14:paraId="08522EBF" w14:textId="77777777" w:rsidR="00885A47" w:rsidRPr="00830917" w:rsidRDefault="004C2B38">
            <w:pPr>
              <w:pStyle w:val="banner2"/>
              <w:rPr>
                <w:rFonts w:ascii="Arial" w:hAnsi="Arial" w:cs="Arial"/>
                <w:sz w:val="22"/>
                <w:szCs w:val="22"/>
              </w:rPr>
            </w:pPr>
            <w:r w:rsidRPr="00830917">
              <w:rPr>
                <w:rFonts w:ascii="Arial" w:hAnsi="Arial" w:cs="Arial"/>
                <w:sz w:val="22"/>
                <w:szCs w:val="22"/>
              </w:rPr>
              <w:t>1. Application Requirements</w:t>
            </w:r>
          </w:p>
        </w:tc>
      </w:tr>
      <w:tr w:rsidR="00885A47" w:rsidRPr="00830917" w14:paraId="6DA69F33" w14:textId="77777777">
        <w:tc>
          <w:tcPr>
            <w:tcW w:w="236" w:type="dxa"/>
            <w:tcBorders>
              <w:top w:val="nil"/>
              <w:left w:val="nil"/>
              <w:bottom w:val="nil"/>
              <w:right w:val="nil"/>
            </w:tcBorders>
          </w:tcPr>
          <w:p w14:paraId="247979B2" w14:textId="77777777" w:rsidR="00885A47" w:rsidRPr="00830917" w:rsidRDefault="00885A47">
            <w:pPr>
              <w:tabs>
                <w:tab w:val="left" w:pos="7560"/>
              </w:tabs>
              <w:rPr>
                <w:rFonts w:ascii="Arial" w:hAnsi="Arial" w:cs="Arial"/>
                <w:sz w:val="22"/>
                <w:szCs w:val="22"/>
              </w:rPr>
            </w:pPr>
          </w:p>
        </w:tc>
        <w:tc>
          <w:tcPr>
            <w:tcW w:w="10924" w:type="dxa"/>
            <w:gridSpan w:val="9"/>
            <w:tcBorders>
              <w:top w:val="single" w:sz="4" w:space="0" w:color="auto"/>
              <w:left w:val="single" w:sz="4" w:space="0" w:color="auto"/>
              <w:bottom w:val="single" w:sz="4" w:space="0" w:color="auto"/>
              <w:right w:val="single" w:sz="4" w:space="0" w:color="auto"/>
            </w:tcBorders>
          </w:tcPr>
          <w:p w14:paraId="633E75CF" w14:textId="77777777" w:rsidR="00885A47" w:rsidRPr="00FE1F89" w:rsidRDefault="00184949">
            <w:pPr>
              <w:rPr>
                <w:rFonts w:ascii="Arial" w:hAnsi="Arial" w:cs="Arial"/>
              </w:rPr>
            </w:pPr>
            <w:r w:rsidRPr="00FE1F89">
              <w:rPr>
                <w:rFonts w:ascii="Arial" w:hAnsi="Arial" w:cs="Arial"/>
              </w:rPr>
              <w:t xml:space="preserve">Under 310 CMR 19.017, each solid waste facility must submit either a revised waste ban compliance plan or a waste ban plan certification form, as described below, to MassDEP by </w:t>
            </w:r>
            <w:r w:rsidR="00420AAA" w:rsidRPr="00FE1F89">
              <w:rPr>
                <w:rFonts w:ascii="Arial" w:hAnsi="Arial" w:cs="Arial"/>
              </w:rPr>
              <w:t>July 1, 2022</w:t>
            </w:r>
            <w:r w:rsidRPr="00FE1F89">
              <w:rPr>
                <w:rFonts w:ascii="Arial" w:hAnsi="Arial" w:cs="Arial"/>
              </w:rPr>
              <w:t xml:space="preserve">  </w:t>
            </w:r>
          </w:p>
          <w:p w14:paraId="6E3A5F5D" w14:textId="77777777" w:rsidR="00184949" w:rsidRPr="00FE1F89" w:rsidRDefault="00184949">
            <w:pPr>
              <w:rPr>
                <w:rFonts w:ascii="Arial" w:hAnsi="Arial" w:cs="Arial"/>
              </w:rPr>
            </w:pPr>
          </w:p>
          <w:p w14:paraId="378E5F1D" w14:textId="20611CD2" w:rsidR="00FE1F89" w:rsidRDefault="00184949" w:rsidP="00184949">
            <w:pPr>
              <w:rPr>
                <w:rFonts w:ascii="Arial" w:hAnsi="Arial" w:cs="Arial"/>
              </w:rPr>
            </w:pPr>
            <w:r w:rsidRPr="00FE1F89">
              <w:rPr>
                <w:rFonts w:ascii="Arial" w:hAnsi="Arial" w:cs="Arial"/>
              </w:rPr>
              <w:t xml:space="preserve">Landfills, municipal waste combustors and construction and demolition </w:t>
            </w:r>
            <w:r w:rsidR="0044398E" w:rsidRPr="00FE1F89">
              <w:rPr>
                <w:rFonts w:ascii="Arial" w:hAnsi="Arial" w:cs="Arial"/>
              </w:rPr>
              <w:t>waste</w:t>
            </w:r>
            <w:r w:rsidRPr="00FE1F89">
              <w:rPr>
                <w:rFonts w:ascii="Arial" w:hAnsi="Arial" w:cs="Arial"/>
              </w:rPr>
              <w:t xml:space="preserve"> handling facilities need to submit a revised Waste Ban Compliance Plan with a BWP SW 45 permit application form, which provides for presumptive approval under 310 CMR 19.034. This form is available </w:t>
            </w:r>
            <w:r w:rsidR="00FE1F89">
              <w:rPr>
                <w:rFonts w:ascii="Arial" w:hAnsi="Arial" w:cs="Arial"/>
              </w:rPr>
              <w:t>a</w:t>
            </w:r>
            <w:r w:rsidR="008A6065">
              <w:rPr>
                <w:rFonts w:ascii="Arial" w:hAnsi="Arial" w:cs="Arial"/>
              </w:rPr>
              <w:t>t</w:t>
            </w:r>
            <w:r w:rsidR="00FE1F89">
              <w:rPr>
                <w:rFonts w:ascii="Arial" w:hAnsi="Arial" w:cs="Arial"/>
              </w:rPr>
              <w:t>:</w:t>
            </w:r>
            <w:r w:rsidRPr="00FE1F89">
              <w:rPr>
                <w:rFonts w:ascii="Arial" w:hAnsi="Arial" w:cs="Arial"/>
              </w:rPr>
              <w:t xml:space="preserve"> </w:t>
            </w:r>
            <w:hyperlink r:id="rId11" w:history="1">
              <w:r w:rsidRPr="00FE1F89">
                <w:rPr>
                  <w:rStyle w:val="Hyperlink"/>
                  <w:rFonts w:ascii="Arial" w:hAnsi="Arial" w:cs="Arial"/>
                </w:rPr>
                <w:t>http://www.mass.gov/eea/agencies/massdep/recycle/approvals</w:t>
              </w:r>
            </w:hyperlink>
            <w:r w:rsidR="00DA0BFE">
              <w:t>.</w:t>
            </w:r>
          </w:p>
          <w:p w14:paraId="17229309" w14:textId="77777777" w:rsidR="00FE1F89" w:rsidRDefault="00FE1F89" w:rsidP="00184949">
            <w:pPr>
              <w:rPr>
                <w:rFonts w:ascii="Arial" w:hAnsi="Arial" w:cs="Arial"/>
              </w:rPr>
            </w:pPr>
          </w:p>
          <w:p w14:paraId="50695278" w14:textId="6BE3A44A" w:rsidR="00184949" w:rsidRPr="00FE1F89" w:rsidRDefault="00184949" w:rsidP="00184949">
            <w:pPr>
              <w:rPr>
                <w:rFonts w:ascii="Arial" w:hAnsi="Arial" w:cs="Arial"/>
              </w:rPr>
            </w:pPr>
            <w:r w:rsidRPr="00FE1F89">
              <w:rPr>
                <w:rFonts w:ascii="Arial" w:hAnsi="Arial" w:cs="Arial"/>
              </w:rPr>
              <w:t xml:space="preserve">The exceptions to this are if the facility proposes a significant physical modification as part of its waste ban compliance plan or if the plan deviates significantly from MassDEP’s waste ban plan template.  </w:t>
            </w:r>
          </w:p>
          <w:p w14:paraId="738D9DC8" w14:textId="77777777" w:rsidR="00184949" w:rsidRPr="00FE1F89" w:rsidRDefault="00184949" w:rsidP="00184949">
            <w:pPr>
              <w:rPr>
                <w:rFonts w:ascii="Arial" w:hAnsi="Arial" w:cs="Arial"/>
              </w:rPr>
            </w:pPr>
          </w:p>
          <w:p w14:paraId="1AEAF9D8" w14:textId="246F8654" w:rsidR="00184949" w:rsidRPr="00830917" w:rsidRDefault="00184949" w:rsidP="00184949">
            <w:pPr>
              <w:rPr>
                <w:rFonts w:ascii="Arial" w:hAnsi="Arial" w:cs="Arial"/>
                <w:sz w:val="22"/>
                <w:szCs w:val="22"/>
              </w:rPr>
            </w:pPr>
            <w:r w:rsidRPr="00FE1F89">
              <w:rPr>
                <w:rFonts w:ascii="Arial" w:hAnsi="Arial" w:cs="Arial"/>
              </w:rPr>
              <w:t xml:space="preserve">Solid waste transfer stations that are not construction and demolition debris </w:t>
            </w:r>
            <w:r w:rsidR="0044398E" w:rsidRPr="00FE1F89">
              <w:rPr>
                <w:rFonts w:ascii="Arial" w:hAnsi="Arial" w:cs="Arial"/>
              </w:rPr>
              <w:t xml:space="preserve">waste </w:t>
            </w:r>
            <w:r w:rsidRPr="00FE1F89">
              <w:rPr>
                <w:rFonts w:ascii="Arial" w:hAnsi="Arial" w:cs="Arial"/>
              </w:rPr>
              <w:t>transfer stations need to prepare a revised Waste Ban Compliance Plan. However, under 310 CMR 19.035, they do not need to submit this plan to MassDEP as long as the plan is consistent with the guidance document. The plan must be kept on site and available for MassDEP review. Only a waste ban plan certification form is required to be submitted.</w:t>
            </w:r>
            <w:r w:rsidR="00FE1F89">
              <w:rPr>
                <w:rFonts w:ascii="Arial" w:hAnsi="Arial" w:cs="Arial"/>
              </w:rPr>
              <w:t xml:space="preserve"> T</w:t>
            </w:r>
            <w:r w:rsidRPr="00FE1F89">
              <w:rPr>
                <w:rFonts w:ascii="Arial" w:hAnsi="Arial" w:cs="Arial"/>
              </w:rPr>
              <w:t xml:space="preserve">his form is available </w:t>
            </w:r>
            <w:r w:rsidR="00FE1F89">
              <w:rPr>
                <w:rFonts w:ascii="Arial" w:hAnsi="Arial" w:cs="Arial"/>
              </w:rPr>
              <w:t xml:space="preserve">at: </w:t>
            </w:r>
            <w:hyperlink r:id="rId12" w:anchor="5" w:history="1">
              <w:r w:rsidR="00FE1F89" w:rsidRPr="003A1084">
                <w:rPr>
                  <w:rStyle w:val="Hyperlink"/>
                  <w:rFonts w:ascii="Arial" w:hAnsi="Arial" w:cs="Arial"/>
                </w:rPr>
                <w:t>http://www.mass.gov/eea/agencies/massdep/recycle/solid/massachusetts-waste-disposal-bans.html#5</w:t>
              </w:r>
            </w:hyperlink>
          </w:p>
          <w:p w14:paraId="437F946F" w14:textId="77777777" w:rsidR="00184949" w:rsidRPr="00830917" w:rsidRDefault="00184949">
            <w:pPr>
              <w:rPr>
                <w:rFonts w:ascii="Arial" w:hAnsi="Arial" w:cs="Arial"/>
                <w:sz w:val="22"/>
                <w:szCs w:val="22"/>
              </w:rPr>
            </w:pPr>
          </w:p>
          <w:p w14:paraId="106E2C4F" w14:textId="77777777" w:rsidR="00885A47" w:rsidRPr="00830917" w:rsidRDefault="004C2B38" w:rsidP="00184949">
            <w:pPr>
              <w:pStyle w:val="BodyText"/>
              <w:ind w:right="-198"/>
              <w:jc w:val="center"/>
              <w:rPr>
                <w:rFonts w:ascii="Arial" w:hAnsi="Arial" w:cs="Arial"/>
                <w:b/>
                <w:sz w:val="22"/>
                <w:szCs w:val="22"/>
              </w:rPr>
            </w:pPr>
            <w:r w:rsidRPr="00830917">
              <w:rPr>
                <w:rFonts w:ascii="Arial" w:hAnsi="Arial" w:cs="Arial"/>
                <w:b/>
                <w:sz w:val="22"/>
                <w:szCs w:val="22"/>
              </w:rPr>
              <w:t xml:space="preserve">Check which </w:t>
            </w:r>
            <w:r w:rsidR="00184949" w:rsidRPr="00830917">
              <w:rPr>
                <w:rFonts w:ascii="Arial" w:hAnsi="Arial" w:cs="Arial"/>
                <w:b/>
                <w:sz w:val="22"/>
                <w:szCs w:val="22"/>
              </w:rPr>
              <w:t>form is being submitted.</w:t>
            </w:r>
          </w:p>
        </w:tc>
      </w:tr>
      <w:tr w:rsidR="00885A47" w:rsidRPr="00830917" w14:paraId="4010836B" w14:textId="77777777">
        <w:tc>
          <w:tcPr>
            <w:tcW w:w="236" w:type="dxa"/>
            <w:tcBorders>
              <w:top w:val="nil"/>
              <w:left w:val="nil"/>
              <w:bottom w:val="nil"/>
              <w:right w:val="nil"/>
            </w:tcBorders>
          </w:tcPr>
          <w:p w14:paraId="2C3652D4" w14:textId="77777777" w:rsidR="00885A47" w:rsidRPr="00830917" w:rsidRDefault="00885A47">
            <w:pPr>
              <w:tabs>
                <w:tab w:val="left" w:pos="7560"/>
              </w:tabs>
              <w:rPr>
                <w:rFonts w:ascii="Arial" w:hAnsi="Arial" w:cs="Arial"/>
                <w:sz w:val="22"/>
                <w:szCs w:val="22"/>
              </w:rPr>
            </w:pPr>
          </w:p>
        </w:tc>
        <w:tc>
          <w:tcPr>
            <w:tcW w:w="450" w:type="dxa"/>
            <w:gridSpan w:val="2"/>
            <w:tcBorders>
              <w:top w:val="single" w:sz="4" w:space="0" w:color="auto"/>
              <w:left w:val="single" w:sz="4" w:space="0" w:color="auto"/>
              <w:bottom w:val="single" w:sz="4" w:space="0" w:color="auto"/>
              <w:right w:val="single" w:sz="4" w:space="0" w:color="auto"/>
            </w:tcBorders>
          </w:tcPr>
          <w:p w14:paraId="3B1446B0" w14:textId="37A6C8CF" w:rsidR="00885A47" w:rsidRPr="00830917" w:rsidRDefault="00380DE3">
            <w:pPr>
              <w:pStyle w:val="inset"/>
              <w:tabs>
                <w:tab w:val="left" w:pos="7560"/>
              </w:tabs>
              <w:spacing w:after="0"/>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p>
        </w:tc>
        <w:tc>
          <w:tcPr>
            <w:tcW w:w="1350" w:type="dxa"/>
            <w:tcBorders>
              <w:top w:val="single" w:sz="4" w:space="0" w:color="auto"/>
              <w:left w:val="nil"/>
            </w:tcBorders>
          </w:tcPr>
          <w:p w14:paraId="13E8A635" w14:textId="248205BA" w:rsidR="00885A47" w:rsidRPr="00FE1F89" w:rsidRDefault="00FE1F89">
            <w:pPr>
              <w:pStyle w:val="instruct"/>
              <w:tabs>
                <w:tab w:val="left" w:pos="7560"/>
              </w:tabs>
              <w:spacing w:before="0" w:after="0" w:line="240" w:lineRule="auto"/>
              <w:rPr>
                <w:rFonts w:ascii="Arial" w:hAnsi="Arial" w:cs="Arial"/>
              </w:rPr>
            </w:pPr>
            <w:r w:rsidRPr="00FE1F89">
              <w:rPr>
                <w:rFonts w:ascii="Arial" w:hAnsi="Arial" w:cs="Arial"/>
              </w:rPr>
              <w:t>C</w:t>
            </w:r>
            <w:r w:rsidR="003B46EC" w:rsidRPr="00FE1F89">
              <w:rPr>
                <w:rFonts w:ascii="Arial" w:hAnsi="Arial" w:cs="Arial"/>
              </w:rPr>
              <w:t>ertification</w:t>
            </w:r>
            <w:r w:rsidR="004C2B38" w:rsidRPr="00FE1F89">
              <w:rPr>
                <w:rFonts w:ascii="Arial" w:hAnsi="Arial" w:cs="Arial"/>
              </w:rPr>
              <w:t xml:space="preserve"> </w:t>
            </w:r>
          </w:p>
        </w:tc>
        <w:tc>
          <w:tcPr>
            <w:tcW w:w="9124" w:type="dxa"/>
            <w:gridSpan w:val="6"/>
            <w:tcBorders>
              <w:top w:val="single" w:sz="4" w:space="0" w:color="auto"/>
            </w:tcBorders>
          </w:tcPr>
          <w:p w14:paraId="5F3CF1AE" w14:textId="77777777" w:rsidR="00885A47" w:rsidRPr="00FE1F89" w:rsidRDefault="003B46EC">
            <w:pPr>
              <w:pStyle w:val="inset"/>
              <w:tabs>
                <w:tab w:val="left" w:pos="7560"/>
              </w:tabs>
              <w:spacing w:after="0"/>
              <w:rPr>
                <w:rFonts w:ascii="Arial" w:hAnsi="Arial" w:cs="Arial"/>
                <w:i/>
                <w:sz w:val="20"/>
              </w:rPr>
            </w:pPr>
            <w:r w:rsidRPr="00FE1F89">
              <w:rPr>
                <w:rFonts w:ascii="Arial" w:hAnsi="Arial" w:cs="Arial"/>
                <w:sz w:val="20"/>
              </w:rPr>
              <w:t>Solid Waste transfer st</w:t>
            </w:r>
            <w:r w:rsidR="00184949" w:rsidRPr="00FE1F89">
              <w:rPr>
                <w:rFonts w:ascii="Arial" w:hAnsi="Arial" w:cs="Arial"/>
                <w:sz w:val="20"/>
              </w:rPr>
              <w:t xml:space="preserve">ation (not C&amp;D </w:t>
            </w:r>
            <w:r w:rsidR="0044398E" w:rsidRPr="00FE1F89">
              <w:rPr>
                <w:rFonts w:ascii="Arial" w:hAnsi="Arial" w:cs="Arial"/>
                <w:sz w:val="20"/>
              </w:rPr>
              <w:t xml:space="preserve">waste </w:t>
            </w:r>
            <w:r w:rsidR="00184949" w:rsidRPr="00FE1F89">
              <w:rPr>
                <w:rFonts w:ascii="Arial" w:hAnsi="Arial" w:cs="Arial"/>
                <w:sz w:val="20"/>
              </w:rPr>
              <w:t>transfer station</w:t>
            </w:r>
            <w:r w:rsidRPr="00FE1F89">
              <w:rPr>
                <w:rFonts w:ascii="Arial" w:hAnsi="Arial" w:cs="Arial"/>
                <w:sz w:val="20"/>
              </w:rPr>
              <w:t>)</w:t>
            </w:r>
            <w:r w:rsidR="00184949" w:rsidRPr="00FE1F89">
              <w:rPr>
                <w:rFonts w:ascii="Arial" w:hAnsi="Arial" w:cs="Arial"/>
                <w:sz w:val="20"/>
              </w:rPr>
              <w:t xml:space="preserve"> (does not require submittal of waste ban plan)</w:t>
            </w:r>
          </w:p>
        </w:tc>
      </w:tr>
      <w:tr w:rsidR="00697222" w:rsidRPr="00830917" w14:paraId="62060A37" w14:textId="77777777">
        <w:tc>
          <w:tcPr>
            <w:tcW w:w="236" w:type="dxa"/>
            <w:tcBorders>
              <w:top w:val="nil"/>
              <w:left w:val="nil"/>
              <w:bottom w:val="nil"/>
              <w:right w:val="nil"/>
            </w:tcBorders>
          </w:tcPr>
          <w:p w14:paraId="548E663A" w14:textId="77777777" w:rsidR="00697222" w:rsidRPr="00830917" w:rsidRDefault="00697222">
            <w:pPr>
              <w:tabs>
                <w:tab w:val="left" w:pos="7560"/>
              </w:tabs>
              <w:rPr>
                <w:rFonts w:ascii="Arial" w:hAnsi="Arial" w:cs="Arial"/>
                <w:sz w:val="22"/>
                <w:szCs w:val="22"/>
              </w:rPr>
            </w:pPr>
          </w:p>
        </w:tc>
        <w:tc>
          <w:tcPr>
            <w:tcW w:w="450" w:type="dxa"/>
            <w:gridSpan w:val="2"/>
            <w:tcBorders>
              <w:top w:val="single" w:sz="4" w:space="0" w:color="auto"/>
              <w:left w:val="single" w:sz="4" w:space="0" w:color="auto"/>
              <w:bottom w:val="single" w:sz="4" w:space="0" w:color="auto"/>
              <w:right w:val="single" w:sz="4" w:space="0" w:color="auto"/>
            </w:tcBorders>
          </w:tcPr>
          <w:p w14:paraId="75F4AE69" w14:textId="052CC4EB" w:rsidR="00697222" w:rsidRPr="00830917" w:rsidRDefault="00380DE3" w:rsidP="00697222">
            <w:pPr>
              <w:pStyle w:val="inset"/>
              <w:tabs>
                <w:tab w:val="left" w:pos="7560"/>
              </w:tabs>
              <w:spacing w:after="0"/>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p>
        </w:tc>
        <w:tc>
          <w:tcPr>
            <w:tcW w:w="1350" w:type="dxa"/>
            <w:tcBorders>
              <w:left w:val="nil"/>
            </w:tcBorders>
          </w:tcPr>
          <w:p w14:paraId="46D3EF33" w14:textId="77777777" w:rsidR="00697222" w:rsidRPr="00FE1F89" w:rsidRDefault="00713F5C" w:rsidP="00697222">
            <w:pPr>
              <w:pStyle w:val="instruct"/>
              <w:tabs>
                <w:tab w:val="left" w:pos="7560"/>
              </w:tabs>
              <w:spacing w:before="0" w:after="0" w:line="240" w:lineRule="auto"/>
              <w:rPr>
                <w:rFonts w:ascii="Arial" w:hAnsi="Arial" w:cs="Arial"/>
              </w:rPr>
            </w:pPr>
            <w:r w:rsidRPr="00FE1F89">
              <w:rPr>
                <w:rFonts w:ascii="Arial" w:hAnsi="Arial" w:cs="Arial"/>
              </w:rPr>
              <w:t>BWP SW 45</w:t>
            </w:r>
          </w:p>
        </w:tc>
        <w:tc>
          <w:tcPr>
            <w:tcW w:w="9124" w:type="dxa"/>
            <w:gridSpan w:val="6"/>
          </w:tcPr>
          <w:p w14:paraId="4B8C5783" w14:textId="77777777" w:rsidR="00697222" w:rsidRPr="00FE1F89" w:rsidRDefault="00713F5C" w:rsidP="00713F5C">
            <w:pPr>
              <w:pStyle w:val="inset"/>
              <w:tabs>
                <w:tab w:val="left" w:pos="7560"/>
              </w:tabs>
              <w:spacing w:after="0"/>
              <w:rPr>
                <w:rFonts w:ascii="Arial" w:hAnsi="Arial" w:cs="Arial"/>
                <w:i/>
                <w:sz w:val="20"/>
              </w:rPr>
            </w:pPr>
            <w:r w:rsidRPr="00FE1F89">
              <w:rPr>
                <w:rFonts w:ascii="Arial" w:hAnsi="Arial" w:cs="Arial"/>
                <w:sz w:val="20"/>
              </w:rPr>
              <w:t>Alternative Review Process (presumptive approval process under 310 CMR 19.034)</w:t>
            </w:r>
          </w:p>
        </w:tc>
      </w:tr>
      <w:tr w:rsidR="00885A47" w:rsidRPr="00830917" w14:paraId="2921C6F7" w14:textId="77777777">
        <w:trPr>
          <w:trHeight w:val="233"/>
        </w:trPr>
        <w:tc>
          <w:tcPr>
            <w:tcW w:w="236" w:type="dxa"/>
            <w:tcBorders>
              <w:top w:val="nil"/>
              <w:left w:val="nil"/>
              <w:bottom w:val="nil"/>
              <w:right w:val="nil"/>
            </w:tcBorders>
          </w:tcPr>
          <w:p w14:paraId="1CC2C0B7" w14:textId="77777777" w:rsidR="00885A47" w:rsidRPr="00830917" w:rsidRDefault="00885A47">
            <w:pPr>
              <w:tabs>
                <w:tab w:val="left" w:pos="7560"/>
              </w:tabs>
              <w:rPr>
                <w:rFonts w:ascii="Arial" w:hAnsi="Arial" w:cs="Arial"/>
                <w:sz w:val="22"/>
                <w:szCs w:val="22"/>
              </w:rPr>
            </w:pPr>
          </w:p>
        </w:tc>
        <w:tc>
          <w:tcPr>
            <w:tcW w:w="450" w:type="dxa"/>
            <w:gridSpan w:val="2"/>
            <w:tcBorders>
              <w:top w:val="single" w:sz="4" w:space="0" w:color="auto"/>
              <w:left w:val="single" w:sz="4" w:space="0" w:color="auto"/>
              <w:bottom w:val="nil"/>
              <w:right w:val="single" w:sz="4" w:space="0" w:color="auto"/>
            </w:tcBorders>
          </w:tcPr>
          <w:p w14:paraId="7667F30F" w14:textId="6F8D4F20" w:rsidR="00885A47" w:rsidRPr="00830917" w:rsidRDefault="00380DE3">
            <w:pPr>
              <w:pStyle w:val="inset"/>
              <w:tabs>
                <w:tab w:val="left" w:pos="7560"/>
              </w:tabs>
              <w:spacing w:after="0"/>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p>
        </w:tc>
        <w:tc>
          <w:tcPr>
            <w:tcW w:w="1350" w:type="dxa"/>
            <w:tcBorders>
              <w:left w:val="nil"/>
              <w:bottom w:val="nil"/>
            </w:tcBorders>
          </w:tcPr>
          <w:p w14:paraId="0CE48AB3" w14:textId="77777777" w:rsidR="00885A47" w:rsidRPr="00FE1F89" w:rsidRDefault="004C2B38" w:rsidP="00697222">
            <w:pPr>
              <w:tabs>
                <w:tab w:val="left" w:pos="7560"/>
              </w:tabs>
              <w:rPr>
                <w:rFonts w:ascii="Arial" w:hAnsi="Arial" w:cs="Arial"/>
              </w:rPr>
            </w:pPr>
            <w:r w:rsidRPr="00FE1F89">
              <w:rPr>
                <w:rFonts w:ascii="Arial" w:hAnsi="Arial" w:cs="Arial"/>
              </w:rPr>
              <w:t>BWP SW 2</w:t>
            </w:r>
            <w:r w:rsidR="00697222" w:rsidRPr="00FE1F89">
              <w:rPr>
                <w:rFonts w:ascii="Arial" w:hAnsi="Arial" w:cs="Arial"/>
              </w:rPr>
              <w:t>2</w:t>
            </w:r>
          </w:p>
        </w:tc>
        <w:tc>
          <w:tcPr>
            <w:tcW w:w="9124" w:type="dxa"/>
            <w:gridSpan w:val="6"/>
            <w:tcBorders>
              <w:bottom w:val="nil"/>
            </w:tcBorders>
          </w:tcPr>
          <w:p w14:paraId="36A9BF6F" w14:textId="77777777" w:rsidR="00885A47" w:rsidRPr="00FE1F89" w:rsidRDefault="00697222">
            <w:pPr>
              <w:tabs>
                <w:tab w:val="left" w:pos="7560"/>
              </w:tabs>
              <w:rPr>
                <w:rFonts w:ascii="Arial" w:hAnsi="Arial" w:cs="Arial"/>
              </w:rPr>
            </w:pPr>
            <w:r w:rsidRPr="00FE1F89">
              <w:rPr>
                <w:rFonts w:ascii="Arial" w:hAnsi="Arial" w:cs="Arial"/>
              </w:rPr>
              <w:t>Landfills – Minor Modifications</w:t>
            </w:r>
          </w:p>
        </w:tc>
      </w:tr>
      <w:tr w:rsidR="00697222" w:rsidRPr="00830917" w14:paraId="511FFC1B" w14:textId="77777777">
        <w:tc>
          <w:tcPr>
            <w:tcW w:w="236" w:type="dxa"/>
            <w:tcBorders>
              <w:top w:val="nil"/>
              <w:left w:val="nil"/>
              <w:bottom w:val="nil"/>
              <w:right w:val="nil"/>
            </w:tcBorders>
          </w:tcPr>
          <w:p w14:paraId="0FDAA9B5" w14:textId="77777777" w:rsidR="00697222" w:rsidRPr="00830917" w:rsidRDefault="00697222">
            <w:pPr>
              <w:tabs>
                <w:tab w:val="left" w:pos="7560"/>
              </w:tabs>
              <w:rPr>
                <w:rFonts w:ascii="Arial" w:hAnsi="Arial" w:cs="Arial"/>
                <w:sz w:val="22"/>
                <w:szCs w:val="22"/>
              </w:rPr>
            </w:pPr>
          </w:p>
        </w:tc>
        <w:tc>
          <w:tcPr>
            <w:tcW w:w="450" w:type="dxa"/>
            <w:gridSpan w:val="2"/>
            <w:tcBorders>
              <w:top w:val="single" w:sz="4" w:space="0" w:color="auto"/>
              <w:left w:val="single" w:sz="4" w:space="0" w:color="auto"/>
              <w:bottom w:val="single" w:sz="4" w:space="0" w:color="auto"/>
              <w:right w:val="single" w:sz="4" w:space="0" w:color="auto"/>
            </w:tcBorders>
          </w:tcPr>
          <w:p w14:paraId="52AD2C2A" w14:textId="6BEC40B6" w:rsidR="00697222" w:rsidRPr="00830917" w:rsidRDefault="00380DE3" w:rsidP="00697222">
            <w:pPr>
              <w:pStyle w:val="inset"/>
              <w:tabs>
                <w:tab w:val="left" w:pos="7560"/>
              </w:tabs>
              <w:spacing w:after="0"/>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p>
        </w:tc>
        <w:tc>
          <w:tcPr>
            <w:tcW w:w="1350" w:type="dxa"/>
            <w:tcBorders>
              <w:left w:val="nil"/>
              <w:bottom w:val="single" w:sz="4" w:space="0" w:color="auto"/>
            </w:tcBorders>
          </w:tcPr>
          <w:p w14:paraId="588435ED" w14:textId="77777777" w:rsidR="00697222" w:rsidRPr="00FE1F89" w:rsidRDefault="00713F5C" w:rsidP="00697222">
            <w:pPr>
              <w:pStyle w:val="instruct"/>
              <w:tabs>
                <w:tab w:val="left" w:pos="7560"/>
              </w:tabs>
              <w:spacing w:before="0" w:after="0" w:line="240" w:lineRule="auto"/>
              <w:rPr>
                <w:rFonts w:ascii="Arial" w:hAnsi="Arial" w:cs="Arial"/>
              </w:rPr>
            </w:pPr>
            <w:r w:rsidRPr="00FE1F89">
              <w:rPr>
                <w:rFonts w:ascii="Arial" w:hAnsi="Arial" w:cs="Arial"/>
              </w:rPr>
              <w:t>BWP SW 21</w:t>
            </w:r>
          </w:p>
        </w:tc>
        <w:tc>
          <w:tcPr>
            <w:tcW w:w="9124" w:type="dxa"/>
            <w:gridSpan w:val="6"/>
            <w:tcBorders>
              <w:bottom w:val="single" w:sz="4" w:space="0" w:color="auto"/>
            </w:tcBorders>
          </w:tcPr>
          <w:p w14:paraId="6315A9CD" w14:textId="3452D712" w:rsidR="00697222" w:rsidRPr="00FE1F89" w:rsidRDefault="00713F5C" w:rsidP="00697222">
            <w:pPr>
              <w:pStyle w:val="inset"/>
              <w:tabs>
                <w:tab w:val="left" w:pos="7560"/>
              </w:tabs>
              <w:spacing w:after="0"/>
              <w:rPr>
                <w:rFonts w:ascii="Arial" w:hAnsi="Arial" w:cs="Arial"/>
                <w:sz w:val="20"/>
              </w:rPr>
            </w:pPr>
            <w:r w:rsidRPr="00FE1F89">
              <w:rPr>
                <w:rFonts w:ascii="Arial" w:hAnsi="Arial" w:cs="Arial"/>
                <w:sz w:val="20"/>
              </w:rPr>
              <w:t xml:space="preserve">Modification of a Small Handling Facility </w:t>
            </w:r>
            <w:r w:rsidR="006A042A">
              <w:rPr>
                <w:rFonts w:ascii="Arial" w:hAnsi="Arial" w:cs="Arial"/>
                <w:sz w:val="20"/>
              </w:rPr>
              <w:br/>
            </w:r>
            <w:r w:rsidRPr="00FE1F89">
              <w:rPr>
                <w:rFonts w:ascii="Arial" w:hAnsi="Arial" w:cs="Arial"/>
                <w:b/>
                <w:i/>
                <w:sz w:val="20"/>
              </w:rPr>
              <w:t>Incinerators not submitting BWP SW 45 also submit this form</w:t>
            </w:r>
          </w:p>
        </w:tc>
      </w:tr>
      <w:tr w:rsidR="00885A47" w:rsidRPr="00830917" w14:paraId="73836414" w14:textId="77777777">
        <w:trPr>
          <w:gridAfter w:val="1"/>
          <w:wAfter w:w="844" w:type="dxa"/>
          <w:trHeight w:val="215"/>
        </w:trPr>
        <w:tc>
          <w:tcPr>
            <w:tcW w:w="236" w:type="dxa"/>
            <w:tcBorders>
              <w:top w:val="nil"/>
              <w:left w:val="nil"/>
              <w:bottom w:val="nil"/>
              <w:right w:val="nil"/>
            </w:tcBorders>
          </w:tcPr>
          <w:p w14:paraId="53178175" w14:textId="77777777" w:rsidR="00885A47" w:rsidRPr="00830917" w:rsidRDefault="00885A47">
            <w:pPr>
              <w:pStyle w:val="spacer"/>
              <w:rPr>
                <w:rFonts w:ascii="Arial" w:hAnsi="Arial" w:cs="Arial"/>
                <w:sz w:val="22"/>
                <w:szCs w:val="22"/>
              </w:rPr>
            </w:pPr>
          </w:p>
        </w:tc>
        <w:tc>
          <w:tcPr>
            <w:tcW w:w="450" w:type="dxa"/>
            <w:gridSpan w:val="2"/>
            <w:tcBorders>
              <w:top w:val="nil"/>
              <w:left w:val="nil"/>
              <w:bottom w:val="nil"/>
              <w:right w:val="nil"/>
            </w:tcBorders>
          </w:tcPr>
          <w:p w14:paraId="47CE43B0" w14:textId="77777777" w:rsidR="00885A47" w:rsidRPr="00830917" w:rsidRDefault="00885A47">
            <w:pPr>
              <w:pStyle w:val="spacer"/>
              <w:rPr>
                <w:rFonts w:ascii="Arial" w:hAnsi="Arial" w:cs="Arial"/>
                <w:sz w:val="22"/>
                <w:szCs w:val="22"/>
              </w:rPr>
            </w:pPr>
          </w:p>
        </w:tc>
        <w:tc>
          <w:tcPr>
            <w:tcW w:w="1350" w:type="dxa"/>
            <w:tcBorders>
              <w:top w:val="nil"/>
              <w:left w:val="nil"/>
              <w:bottom w:val="nil"/>
              <w:right w:val="nil"/>
            </w:tcBorders>
          </w:tcPr>
          <w:p w14:paraId="4F079D24" w14:textId="77777777" w:rsidR="00885A47" w:rsidRPr="00830917" w:rsidRDefault="00885A47">
            <w:pPr>
              <w:pStyle w:val="spacer"/>
              <w:rPr>
                <w:rFonts w:ascii="Arial" w:hAnsi="Arial" w:cs="Arial"/>
                <w:sz w:val="22"/>
                <w:szCs w:val="22"/>
              </w:rPr>
            </w:pPr>
          </w:p>
        </w:tc>
        <w:tc>
          <w:tcPr>
            <w:tcW w:w="8280" w:type="dxa"/>
            <w:gridSpan w:val="5"/>
            <w:tcBorders>
              <w:top w:val="nil"/>
              <w:left w:val="nil"/>
              <w:bottom w:val="nil"/>
              <w:right w:val="nil"/>
            </w:tcBorders>
          </w:tcPr>
          <w:p w14:paraId="72243EA0" w14:textId="77777777" w:rsidR="00885A47" w:rsidRPr="00830917" w:rsidRDefault="00885A47">
            <w:pPr>
              <w:pStyle w:val="spacer"/>
              <w:rPr>
                <w:rFonts w:ascii="Arial" w:hAnsi="Arial" w:cs="Arial"/>
                <w:sz w:val="22"/>
                <w:szCs w:val="22"/>
              </w:rPr>
            </w:pPr>
          </w:p>
        </w:tc>
      </w:tr>
      <w:tr w:rsidR="00885A47" w:rsidRPr="00830917" w14:paraId="1AD221DE" w14:textId="77777777">
        <w:trPr>
          <w:gridBefore w:val="2"/>
          <w:gridAfter w:val="5"/>
          <w:wBefore w:w="270" w:type="dxa"/>
          <w:wAfter w:w="8352" w:type="dxa"/>
        </w:trPr>
        <w:tc>
          <w:tcPr>
            <w:tcW w:w="2538" w:type="dxa"/>
            <w:gridSpan w:val="3"/>
            <w:tcBorders>
              <w:top w:val="nil"/>
              <w:left w:val="nil"/>
              <w:bottom w:val="nil"/>
              <w:right w:val="nil"/>
            </w:tcBorders>
            <w:shd w:val="solid" w:color="auto" w:fill="auto"/>
          </w:tcPr>
          <w:p w14:paraId="12A33919" w14:textId="77777777" w:rsidR="00885A47" w:rsidRPr="00830917" w:rsidRDefault="004C2B38">
            <w:pPr>
              <w:pStyle w:val="banner2"/>
              <w:shd w:val="solid" w:color="auto" w:fill="auto"/>
              <w:ind w:left="0" w:firstLine="0"/>
              <w:rPr>
                <w:rFonts w:ascii="Arial" w:hAnsi="Arial" w:cs="Arial"/>
                <w:sz w:val="22"/>
                <w:szCs w:val="22"/>
              </w:rPr>
            </w:pPr>
            <w:r w:rsidRPr="00830917">
              <w:rPr>
                <w:rFonts w:ascii="Arial" w:hAnsi="Arial" w:cs="Arial"/>
                <w:sz w:val="22"/>
                <w:szCs w:val="22"/>
              </w:rPr>
              <w:t>2. Training</w:t>
            </w:r>
          </w:p>
        </w:tc>
      </w:tr>
      <w:tr w:rsidR="00885A47" w:rsidRPr="00830917" w14:paraId="1DD3BF77" w14:textId="77777777">
        <w:tblPrEx>
          <w:tblBorders>
            <w:top w:val="none" w:sz="0" w:space="0" w:color="auto"/>
            <w:bottom w:val="none" w:sz="0" w:space="0" w:color="auto"/>
            <w:insideH w:val="none" w:sz="0" w:space="0" w:color="auto"/>
            <w:insideV w:val="none" w:sz="0" w:space="0" w:color="auto"/>
          </w:tblBorders>
        </w:tblPrEx>
        <w:trPr>
          <w:gridBefore w:val="2"/>
          <w:wBefore w:w="270" w:type="dxa"/>
        </w:trPr>
        <w:tc>
          <w:tcPr>
            <w:tcW w:w="10890" w:type="dxa"/>
            <w:gridSpan w:val="8"/>
            <w:tcBorders>
              <w:top w:val="single" w:sz="4" w:space="0" w:color="auto"/>
            </w:tcBorders>
          </w:tcPr>
          <w:p w14:paraId="0A69F474" w14:textId="77777777" w:rsidR="00885A47" w:rsidRPr="00FE1F89" w:rsidRDefault="004C2B38">
            <w:pPr>
              <w:pStyle w:val="instruct"/>
              <w:tabs>
                <w:tab w:val="left" w:pos="7560"/>
              </w:tabs>
              <w:spacing w:before="0" w:after="0" w:line="240" w:lineRule="auto"/>
              <w:rPr>
                <w:rFonts w:ascii="Arial" w:hAnsi="Arial" w:cs="Arial"/>
                <w:b/>
              </w:rPr>
            </w:pPr>
            <w:r w:rsidRPr="00FE1F89">
              <w:rPr>
                <w:rFonts w:ascii="Arial" w:hAnsi="Arial" w:cs="Arial"/>
                <w:b/>
              </w:rPr>
              <w:t>How will requirements of waste ban compliance plan be communicated to relevant staff? Check all boxes that apply.</w:t>
            </w:r>
          </w:p>
        </w:tc>
      </w:tr>
      <w:tr w:rsidR="00885A47" w:rsidRPr="00830917" w14:paraId="3ACDBB81" w14:textId="77777777">
        <w:tblPrEx>
          <w:tblBorders>
            <w:top w:val="none" w:sz="0" w:space="0" w:color="auto"/>
            <w:bottom w:val="none" w:sz="0" w:space="0" w:color="auto"/>
            <w:insideH w:val="none" w:sz="0" w:space="0" w:color="auto"/>
            <w:insideV w:val="none" w:sz="0" w:space="0" w:color="auto"/>
          </w:tblBorders>
        </w:tblPrEx>
        <w:trPr>
          <w:gridBefore w:val="2"/>
          <w:wBefore w:w="270" w:type="dxa"/>
        </w:trPr>
        <w:tc>
          <w:tcPr>
            <w:tcW w:w="4968" w:type="dxa"/>
            <w:gridSpan w:val="5"/>
          </w:tcPr>
          <w:p w14:paraId="795684F5" w14:textId="77777777" w:rsidR="00380DE3" w:rsidRDefault="00380DE3" w:rsidP="00380DE3">
            <w:pPr>
              <w:pStyle w:val="instruct"/>
              <w:tabs>
                <w:tab w:val="left" w:pos="7560"/>
              </w:tabs>
              <w:spacing w:before="0" w:after="0" w:line="240" w:lineRule="auto"/>
              <w:rPr>
                <w:rFonts w:ascii="Arial" w:hAnsi="Arial" w:cs="Arial"/>
              </w:rPr>
            </w:pPr>
          </w:p>
          <w:p w14:paraId="5F64E9FB" w14:textId="5B0DA743" w:rsidR="00885A47" w:rsidRPr="00FE1F89" w:rsidRDefault="00380DE3" w:rsidP="00380DE3">
            <w:pPr>
              <w:pStyle w:val="instruct"/>
              <w:tabs>
                <w:tab w:val="left" w:pos="7560"/>
              </w:tabs>
              <w:spacing w:before="0" w:after="0" w:line="240" w:lineRule="auto"/>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Will conduct annual waste ban training to staff.</w:t>
            </w:r>
            <w:r>
              <w:rPr>
                <w:rFonts w:ascii="Arial" w:hAnsi="Arial" w:cs="Arial"/>
              </w:rPr>
              <w:br/>
            </w:r>
          </w:p>
        </w:tc>
        <w:tc>
          <w:tcPr>
            <w:tcW w:w="5922" w:type="dxa"/>
            <w:gridSpan w:val="3"/>
          </w:tcPr>
          <w:p w14:paraId="4E88EFBD" w14:textId="77777777" w:rsidR="00380DE3" w:rsidRDefault="00380DE3" w:rsidP="00380DE3">
            <w:pPr>
              <w:pStyle w:val="instruct"/>
              <w:tabs>
                <w:tab w:val="left" w:pos="7560"/>
              </w:tabs>
              <w:spacing w:before="0" w:after="0" w:line="240" w:lineRule="auto"/>
              <w:rPr>
                <w:rFonts w:ascii="Arial" w:hAnsi="Arial" w:cs="Arial"/>
                <w:sz w:val="16"/>
                <w:szCs w:val="16"/>
              </w:rPr>
            </w:pPr>
          </w:p>
          <w:p w14:paraId="3D713367" w14:textId="042E3EA7" w:rsidR="00885A47" w:rsidRPr="00FE1F89" w:rsidRDefault="00380DE3" w:rsidP="00380DE3">
            <w:pPr>
              <w:pStyle w:val="instruct"/>
              <w:tabs>
                <w:tab w:val="left" w:pos="7560"/>
              </w:tabs>
              <w:spacing w:before="0" w:after="0" w:line="240" w:lineRule="auto"/>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Distribute compliance plan to staff.</w:t>
            </w:r>
          </w:p>
        </w:tc>
      </w:tr>
      <w:tr w:rsidR="00885A47" w:rsidRPr="00830917" w14:paraId="73B914B9" w14:textId="77777777" w:rsidTr="00FE1F89">
        <w:tblPrEx>
          <w:tblBorders>
            <w:top w:val="none" w:sz="0" w:space="0" w:color="auto"/>
            <w:bottom w:val="none" w:sz="0" w:space="0" w:color="auto"/>
            <w:insideH w:val="none" w:sz="0" w:space="0" w:color="auto"/>
            <w:insideV w:val="none" w:sz="0" w:space="0" w:color="auto"/>
          </w:tblBorders>
        </w:tblPrEx>
        <w:trPr>
          <w:gridBefore w:val="2"/>
          <w:wBefore w:w="270" w:type="dxa"/>
          <w:trHeight w:val="531"/>
        </w:trPr>
        <w:tc>
          <w:tcPr>
            <w:tcW w:w="4968" w:type="dxa"/>
            <w:gridSpan w:val="5"/>
          </w:tcPr>
          <w:p w14:paraId="019F097A" w14:textId="3FE1F854" w:rsidR="00885A47" w:rsidRPr="00FE1F89" w:rsidRDefault="00380DE3" w:rsidP="00380DE3">
            <w:pPr>
              <w:pStyle w:val="instruct"/>
              <w:tabs>
                <w:tab w:val="left" w:pos="7560"/>
              </w:tabs>
              <w:spacing w:before="0" w:after="0" w:line="240" w:lineRule="auto"/>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Discussion at regularly scheduled meetings.</w:t>
            </w:r>
          </w:p>
        </w:tc>
        <w:tc>
          <w:tcPr>
            <w:tcW w:w="5922" w:type="dxa"/>
            <w:gridSpan w:val="3"/>
          </w:tcPr>
          <w:p w14:paraId="4D3B36FB" w14:textId="3E92DBB2" w:rsidR="00885A47" w:rsidRPr="00FE1F89" w:rsidRDefault="00380DE3" w:rsidP="00380DE3">
            <w:pPr>
              <w:pStyle w:val="instruct"/>
              <w:tabs>
                <w:tab w:val="left" w:pos="7560"/>
              </w:tabs>
              <w:spacing w:before="0" w:after="0" w:line="240" w:lineRule="auto"/>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FE1F89">
              <w:rPr>
                <w:rFonts w:ascii="Arial" w:hAnsi="Arial" w:cs="Arial"/>
              </w:rPr>
              <w:t>Other:</w:t>
            </w:r>
            <w:r w:rsidR="006A042A">
              <w:rPr>
                <w:rFonts w:ascii="Arial" w:hAnsi="Arial" w:cs="Arial"/>
              </w:rPr>
              <w:t xml:space="preserve"> </w:t>
            </w:r>
            <w:r w:rsidR="006A042A" w:rsidRPr="00380DE3">
              <w:rPr>
                <w:rFonts w:ascii="Arial" w:hAnsi="Arial" w:cs="Arial"/>
              </w:rPr>
              <w:fldChar w:fldCharType="begin">
                <w:ffData>
                  <w:name w:val="Text64"/>
                  <w:enabled/>
                  <w:calcOnExit w:val="0"/>
                  <w:textInput/>
                </w:ffData>
              </w:fldChar>
            </w:r>
            <w:r w:rsidR="006A042A" w:rsidRPr="00380DE3">
              <w:rPr>
                <w:rFonts w:ascii="Arial" w:hAnsi="Arial" w:cs="Arial"/>
              </w:rPr>
              <w:instrText xml:space="preserve"> FORMTEXT </w:instrText>
            </w:r>
            <w:r w:rsidR="006A042A" w:rsidRPr="00380DE3">
              <w:rPr>
                <w:rFonts w:ascii="Arial" w:hAnsi="Arial" w:cs="Arial"/>
              </w:rPr>
            </w:r>
            <w:r w:rsidR="006A042A"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6A042A" w:rsidRPr="00380DE3">
              <w:rPr>
                <w:rFonts w:ascii="Arial" w:hAnsi="Arial" w:cs="Arial"/>
              </w:rPr>
              <w:fldChar w:fldCharType="end"/>
            </w:r>
          </w:p>
        </w:tc>
      </w:tr>
      <w:tr w:rsidR="00885A47" w:rsidRPr="00830917" w14:paraId="28103D0D" w14:textId="77777777">
        <w:tblPrEx>
          <w:tblBorders>
            <w:top w:val="none" w:sz="0" w:space="0" w:color="auto"/>
            <w:bottom w:val="none" w:sz="0" w:space="0" w:color="auto"/>
            <w:insideH w:val="none" w:sz="0" w:space="0" w:color="auto"/>
            <w:insideV w:val="none" w:sz="0" w:space="0" w:color="auto"/>
          </w:tblBorders>
        </w:tblPrEx>
        <w:trPr>
          <w:gridBefore w:val="2"/>
          <w:wBefore w:w="270" w:type="dxa"/>
        </w:trPr>
        <w:tc>
          <w:tcPr>
            <w:tcW w:w="9738" w:type="dxa"/>
            <w:gridSpan w:val="6"/>
            <w:tcBorders>
              <w:bottom w:val="nil"/>
            </w:tcBorders>
          </w:tcPr>
          <w:p w14:paraId="1E5CE4D6" w14:textId="77738187" w:rsidR="00885A47" w:rsidRPr="00830917" w:rsidRDefault="006A042A">
            <w:pPr>
              <w:pStyle w:val="instruct"/>
              <w:tabs>
                <w:tab w:val="left" w:pos="7560"/>
              </w:tabs>
              <w:spacing w:before="0" w:after="0" w:line="240" w:lineRule="auto"/>
              <w:rPr>
                <w:rFonts w:ascii="Arial" w:hAnsi="Arial" w:cs="Arial"/>
                <w:sz w:val="22"/>
                <w:szCs w:val="22"/>
              </w:rPr>
            </w:pPr>
            <w:r w:rsidRPr="00380DE3">
              <w:rPr>
                <w:rFonts w:ascii="Arial" w:hAnsi="Arial" w:cs="Arial"/>
              </w:rPr>
              <w:fldChar w:fldCharType="begin">
                <w:ffData>
                  <w:name w:val="Text64"/>
                  <w:enabled/>
                  <w:calcOnExit w:val="0"/>
                  <w:textInput/>
                </w:ffData>
              </w:fldChar>
            </w:r>
            <w:r w:rsidRPr="00380DE3">
              <w:rPr>
                <w:rFonts w:ascii="Arial" w:hAnsi="Arial" w:cs="Arial"/>
              </w:rPr>
              <w:instrText xml:space="preserve"> FORMTEXT </w:instrText>
            </w:r>
            <w:r w:rsidRPr="00380DE3">
              <w:rPr>
                <w:rFonts w:ascii="Arial" w:hAnsi="Arial" w:cs="Arial"/>
              </w:rPr>
            </w:r>
            <w:r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380DE3">
              <w:rPr>
                <w:rFonts w:ascii="Arial" w:hAnsi="Arial" w:cs="Arial"/>
              </w:rPr>
              <w:fldChar w:fldCharType="end"/>
            </w:r>
          </w:p>
        </w:tc>
        <w:tc>
          <w:tcPr>
            <w:tcW w:w="1152" w:type="dxa"/>
            <w:gridSpan w:val="2"/>
            <w:tcBorders>
              <w:bottom w:val="nil"/>
            </w:tcBorders>
          </w:tcPr>
          <w:p w14:paraId="6CC3A14F" w14:textId="77777777" w:rsidR="00885A47" w:rsidRPr="00830917" w:rsidRDefault="00885A47">
            <w:pPr>
              <w:pStyle w:val="instruct"/>
              <w:tabs>
                <w:tab w:val="left" w:pos="7560"/>
              </w:tabs>
              <w:spacing w:before="0" w:after="0" w:line="240" w:lineRule="auto"/>
              <w:rPr>
                <w:rFonts w:ascii="Arial" w:hAnsi="Arial" w:cs="Arial"/>
                <w:sz w:val="22"/>
                <w:szCs w:val="22"/>
              </w:rPr>
            </w:pPr>
          </w:p>
        </w:tc>
      </w:tr>
      <w:tr w:rsidR="00885A47" w:rsidRPr="00830917" w14:paraId="13128F56" w14:textId="77777777">
        <w:tblPrEx>
          <w:tblBorders>
            <w:top w:val="none" w:sz="0" w:space="0" w:color="auto"/>
            <w:bottom w:val="none" w:sz="0" w:space="0" w:color="auto"/>
            <w:insideH w:val="none" w:sz="0" w:space="0" w:color="auto"/>
            <w:insideV w:val="none" w:sz="0" w:space="0" w:color="auto"/>
          </w:tblBorders>
        </w:tblPrEx>
        <w:trPr>
          <w:gridBefore w:val="2"/>
          <w:wBefore w:w="270" w:type="dxa"/>
          <w:trHeight w:val="153"/>
        </w:trPr>
        <w:tc>
          <w:tcPr>
            <w:tcW w:w="10890" w:type="dxa"/>
            <w:gridSpan w:val="8"/>
            <w:tcBorders>
              <w:left w:val="single" w:sz="4" w:space="0" w:color="auto"/>
              <w:bottom w:val="single" w:sz="4" w:space="0" w:color="auto"/>
            </w:tcBorders>
          </w:tcPr>
          <w:p w14:paraId="1202DE30" w14:textId="77777777" w:rsidR="00885A47" w:rsidRPr="00830917" w:rsidRDefault="00885A47">
            <w:pPr>
              <w:pStyle w:val="instruct"/>
              <w:tabs>
                <w:tab w:val="left" w:pos="7560"/>
              </w:tabs>
              <w:spacing w:before="0" w:after="0" w:line="240" w:lineRule="auto"/>
              <w:ind w:right="-1638"/>
              <w:rPr>
                <w:rFonts w:ascii="Arial" w:hAnsi="Arial" w:cs="Arial"/>
                <w:sz w:val="22"/>
                <w:szCs w:val="22"/>
              </w:rPr>
            </w:pPr>
          </w:p>
        </w:tc>
      </w:tr>
    </w:tbl>
    <w:p w14:paraId="4A119D0D" w14:textId="77777777" w:rsidR="00885A47" w:rsidRPr="00830917" w:rsidRDefault="00885A47">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8694"/>
      </w:tblGrid>
      <w:tr w:rsidR="00885A47" w:rsidRPr="00830917" w14:paraId="6B853E22" w14:textId="77777777">
        <w:trPr>
          <w:gridAfter w:val="1"/>
          <w:wAfter w:w="8694" w:type="dxa"/>
        </w:trPr>
        <w:tc>
          <w:tcPr>
            <w:tcW w:w="2196" w:type="dxa"/>
            <w:shd w:val="solid" w:color="auto" w:fill="auto"/>
          </w:tcPr>
          <w:p w14:paraId="20C2C827" w14:textId="77777777" w:rsidR="00885A47" w:rsidRPr="00830917" w:rsidRDefault="004C2B38">
            <w:pPr>
              <w:pStyle w:val="banner2"/>
              <w:rPr>
                <w:rFonts w:ascii="Arial" w:hAnsi="Arial" w:cs="Arial"/>
                <w:sz w:val="22"/>
                <w:szCs w:val="22"/>
              </w:rPr>
            </w:pPr>
            <w:r w:rsidRPr="00830917">
              <w:rPr>
                <w:rFonts w:ascii="Arial" w:hAnsi="Arial" w:cs="Arial"/>
                <w:sz w:val="22"/>
                <w:szCs w:val="22"/>
              </w:rPr>
              <w:t>3. Signage</w:t>
            </w:r>
          </w:p>
        </w:tc>
      </w:tr>
      <w:tr w:rsidR="00885A47" w:rsidRPr="00830917" w14:paraId="458B91F5" w14:textId="77777777">
        <w:tc>
          <w:tcPr>
            <w:tcW w:w="10890" w:type="dxa"/>
            <w:gridSpan w:val="2"/>
          </w:tcPr>
          <w:p w14:paraId="71AD8081" w14:textId="18892E65" w:rsidR="00885A47" w:rsidRPr="00FE1F89" w:rsidRDefault="004C2B38">
            <w:pPr>
              <w:ind w:left="72" w:firstLine="18"/>
              <w:rPr>
                <w:rFonts w:ascii="Arial" w:hAnsi="Arial" w:cs="Arial"/>
                <w:i/>
              </w:rPr>
            </w:pPr>
            <w:r w:rsidRPr="00FE1F89">
              <w:rPr>
                <w:rFonts w:ascii="Arial" w:hAnsi="Arial" w:cs="Arial"/>
              </w:rPr>
              <w:t xml:space="preserve">Please attach photographs, or 8.5” X 11” specification sheet, of signs posted or to be posted at facility entrance and waste receiving areas that inform users of the prohibition against disposal, or transfer for disposal, of asphalt pavement, brick, concrete, cathode ray tubes, </w:t>
            </w:r>
            <w:r w:rsidR="00980846" w:rsidRPr="00FE1F89">
              <w:rPr>
                <w:rFonts w:ascii="Arial" w:hAnsi="Arial" w:cs="Arial"/>
              </w:rPr>
              <w:t xml:space="preserve">commercial organic material, </w:t>
            </w:r>
            <w:r w:rsidRPr="00FE1F89">
              <w:rPr>
                <w:rFonts w:ascii="Arial" w:hAnsi="Arial" w:cs="Arial"/>
              </w:rPr>
              <w:t xml:space="preserve">glass containers, lead batteries, leaves and yard waste, </w:t>
            </w:r>
            <w:r w:rsidR="001A7C33" w:rsidRPr="00FE1F89">
              <w:rPr>
                <w:rFonts w:ascii="Arial" w:hAnsi="Arial" w:cs="Arial"/>
              </w:rPr>
              <w:t xml:space="preserve">mattresses, </w:t>
            </w:r>
            <w:r w:rsidRPr="00FE1F89">
              <w:rPr>
                <w:rFonts w:ascii="Arial" w:hAnsi="Arial" w:cs="Arial"/>
              </w:rPr>
              <w:t>metal, metal containers, recyclable paper, single polymer plastics (narrow-neck plastic containers),</w:t>
            </w:r>
            <w:r w:rsidR="001A7C33" w:rsidRPr="00FE1F89">
              <w:rPr>
                <w:rFonts w:ascii="Arial" w:hAnsi="Arial" w:cs="Arial"/>
              </w:rPr>
              <w:t xml:space="preserve"> textiles,</w:t>
            </w:r>
            <w:r w:rsidRPr="00FE1F89">
              <w:rPr>
                <w:rFonts w:ascii="Arial" w:hAnsi="Arial" w:cs="Arial"/>
              </w:rPr>
              <w:t xml:space="preserve"> white goods, whole tires at landfills and wood at landfills. </w:t>
            </w:r>
            <w:r w:rsidRPr="00FE1F89">
              <w:rPr>
                <w:rFonts w:ascii="Arial" w:hAnsi="Arial" w:cs="Arial"/>
                <w:i/>
              </w:rPr>
              <w:t>(See Attachment F of the Guidance Document for sample signage)</w:t>
            </w:r>
          </w:p>
          <w:p w14:paraId="2827D345" w14:textId="77777777" w:rsidR="00885A47" w:rsidRPr="00FE1F89" w:rsidRDefault="00885A47">
            <w:pPr>
              <w:ind w:left="72" w:firstLine="18"/>
              <w:rPr>
                <w:rFonts w:ascii="Arial" w:hAnsi="Arial" w:cs="Arial"/>
              </w:rPr>
            </w:pPr>
          </w:p>
          <w:p w14:paraId="1AE0C207" w14:textId="2C5AA7AE" w:rsidR="00885A47" w:rsidRPr="00FE1F89" w:rsidRDefault="004C2B38">
            <w:pPr>
              <w:ind w:left="72" w:firstLine="18"/>
              <w:rPr>
                <w:rFonts w:ascii="Arial" w:hAnsi="Arial" w:cs="Arial"/>
                <w:b/>
              </w:rPr>
            </w:pPr>
            <w:r w:rsidRPr="00FE1F89">
              <w:rPr>
                <w:rFonts w:ascii="Arial" w:hAnsi="Arial" w:cs="Arial"/>
                <w:b/>
              </w:rPr>
              <w:t>Signs were posted on</w:t>
            </w:r>
            <w:r w:rsidR="00C161FF">
              <w:rPr>
                <w:rFonts w:ascii="Arial" w:hAnsi="Arial" w:cs="Arial"/>
                <w:b/>
              </w:rPr>
              <w:t>:</w:t>
            </w:r>
            <w:r w:rsidRPr="00FE1F89">
              <w:rPr>
                <w:rFonts w:ascii="Arial" w:hAnsi="Arial" w:cs="Arial"/>
                <w:b/>
              </w:rPr>
              <w:t xml:space="preserve"> </w:t>
            </w:r>
            <w:r w:rsidR="00380DE3" w:rsidRPr="00380DE3">
              <w:rPr>
                <w:rFonts w:ascii="Arial" w:hAnsi="Arial" w:cs="Arial"/>
              </w:rPr>
              <w:fldChar w:fldCharType="begin">
                <w:ffData>
                  <w:name w:val="Text64"/>
                  <w:enabled/>
                  <w:calcOnExit w:val="0"/>
                  <w:textInput/>
                </w:ffData>
              </w:fldChar>
            </w:r>
            <w:r w:rsidR="00380DE3" w:rsidRPr="00380DE3">
              <w:rPr>
                <w:rFonts w:ascii="Arial" w:hAnsi="Arial" w:cs="Arial"/>
              </w:rPr>
              <w:instrText xml:space="preserve"> FORMTEXT </w:instrText>
            </w:r>
            <w:r w:rsidR="00380DE3" w:rsidRPr="00380DE3">
              <w:rPr>
                <w:rFonts w:ascii="Arial" w:hAnsi="Arial" w:cs="Arial"/>
              </w:rPr>
            </w:r>
            <w:r w:rsidR="00380DE3"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380DE3" w:rsidRPr="00380DE3">
              <w:rPr>
                <w:rFonts w:ascii="Arial" w:hAnsi="Arial" w:cs="Arial"/>
              </w:rPr>
              <w:fldChar w:fldCharType="end"/>
            </w:r>
            <w:r w:rsidR="00380DE3" w:rsidRPr="00FE1F89">
              <w:rPr>
                <w:rFonts w:ascii="Arial" w:hAnsi="Arial" w:cs="Arial"/>
                <w:b/>
              </w:rPr>
              <w:t xml:space="preserve"> </w:t>
            </w:r>
            <w:r w:rsidR="00C161FF" w:rsidRPr="00380DE3">
              <w:rPr>
                <w:rFonts w:ascii="Arial" w:hAnsi="Arial" w:cs="Arial"/>
                <w:bCs/>
              </w:rPr>
              <w:t>(Date: MM/DD/YYYY)</w:t>
            </w:r>
            <w:r w:rsidR="00380DE3">
              <w:rPr>
                <w:rFonts w:ascii="Arial" w:hAnsi="Arial" w:cs="Arial"/>
                <w:b/>
              </w:rPr>
              <w:t xml:space="preserve"> | </w:t>
            </w:r>
            <w:r w:rsidRPr="00FE1F89">
              <w:rPr>
                <w:rFonts w:ascii="Arial" w:hAnsi="Arial" w:cs="Arial"/>
                <w:b/>
              </w:rPr>
              <w:t>Signs will be posted o</w:t>
            </w:r>
            <w:r w:rsidR="00C161FF">
              <w:rPr>
                <w:rFonts w:ascii="Arial" w:hAnsi="Arial" w:cs="Arial"/>
                <w:b/>
              </w:rPr>
              <w:t xml:space="preserve">n: </w:t>
            </w:r>
            <w:r w:rsidRPr="00FE1F89">
              <w:rPr>
                <w:rFonts w:ascii="Arial" w:hAnsi="Arial" w:cs="Arial"/>
                <w:b/>
              </w:rPr>
              <w:t xml:space="preserve"> </w:t>
            </w:r>
            <w:r w:rsidR="00380DE3" w:rsidRPr="00380DE3">
              <w:rPr>
                <w:rFonts w:ascii="Arial" w:hAnsi="Arial" w:cs="Arial"/>
              </w:rPr>
              <w:fldChar w:fldCharType="begin">
                <w:ffData>
                  <w:name w:val="Text64"/>
                  <w:enabled/>
                  <w:calcOnExit w:val="0"/>
                  <w:textInput/>
                </w:ffData>
              </w:fldChar>
            </w:r>
            <w:r w:rsidR="00380DE3" w:rsidRPr="00380DE3">
              <w:rPr>
                <w:rFonts w:ascii="Arial" w:hAnsi="Arial" w:cs="Arial"/>
              </w:rPr>
              <w:instrText xml:space="preserve"> FORMTEXT </w:instrText>
            </w:r>
            <w:r w:rsidR="00380DE3" w:rsidRPr="00380DE3">
              <w:rPr>
                <w:rFonts w:ascii="Arial" w:hAnsi="Arial" w:cs="Arial"/>
              </w:rPr>
            </w:r>
            <w:r w:rsidR="00380DE3"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380DE3" w:rsidRPr="00380DE3">
              <w:rPr>
                <w:rFonts w:ascii="Arial" w:hAnsi="Arial" w:cs="Arial"/>
              </w:rPr>
              <w:fldChar w:fldCharType="end"/>
            </w:r>
            <w:r w:rsidR="00380DE3" w:rsidRPr="00FE1F89">
              <w:rPr>
                <w:rFonts w:ascii="Arial" w:hAnsi="Arial" w:cs="Arial"/>
                <w:b/>
              </w:rPr>
              <w:t xml:space="preserve"> </w:t>
            </w:r>
            <w:r w:rsidR="00C161FF" w:rsidRPr="00380DE3">
              <w:rPr>
                <w:rFonts w:ascii="Arial" w:hAnsi="Arial" w:cs="Arial"/>
                <w:bCs/>
              </w:rPr>
              <w:t>(Date: MM/DD/YYYY)</w:t>
            </w:r>
          </w:p>
          <w:p w14:paraId="3B8056B8" w14:textId="77777777" w:rsidR="00885A47" w:rsidRPr="00830917" w:rsidRDefault="00885A47">
            <w:pPr>
              <w:ind w:left="72" w:firstLine="18"/>
              <w:rPr>
                <w:rFonts w:ascii="Arial" w:hAnsi="Arial" w:cs="Arial"/>
                <w:b/>
                <w:sz w:val="22"/>
                <w:szCs w:val="22"/>
              </w:rPr>
            </w:pPr>
          </w:p>
        </w:tc>
      </w:tr>
      <w:tr w:rsidR="00885A47" w:rsidRPr="00830917" w14:paraId="2A4D435C" w14:textId="77777777">
        <w:trPr>
          <w:gridAfter w:val="1"/>
          <w:wAfter w:w="8694" w:type="dxa"/>
        </w:trPr>
        <w:tc>
          <w:tcPr>
            <w:tcW w:w="2196" w:type="dxa"/>
            <w:tcBorders>
              <w:top w:val="nil"/>
              <w:left w:val="nil"/>
              <w:bottom w:val="nil"/>
              <w:right w:val="nil"/>
            </w:tcBorders>
          </w:tcPr>
          <w:p w14:paraId="166B37ED" w14:textId="77777777" w:rsidR="00885A47" w:rsidRPr="00830917" w:rsidRDefault="00885A47">
            <w:pPr>
              <w:pStyle w:val="spacer"/>
              <w:rPr>
                <w:rFonts w:ascii="Arial" w:hAnsi="Arial" w:cs="Arial"/>
                <w:sz w:val="22"/>
                <w:szCs w:val="22"/>
              </w:rPr>
            </w:pPr>
          </w:p>
        </w:tc>
      </w:tr>
    </w:tbl>
    <w:p w14:paraId="711DE61A" w14:textId="77777777" w:rsidR="000F4ADC" w:rsidRPr="00830917" w:rsidRDefault="000F4ADC">
      <w:pPr>
        <w:pStyle w:val="PartStyle"/>
        <w:rPr>
          <w:rFonts w:ascii="Arial" w:hAnsi="Arial" w:cs="Arial"/>
          <w:sz w:val="22"/>
          <w:szCs w:val="22"/>
        </w:rPr>
      </w:pPr>
    </w:p>
    <w:p w14:paraId="6F213DF7" w14:textId="22300B5F" w:rsidR="0003336F" w:rsidRPr="006A042A" w:rsidRDefault="004C2B38" w:rsidP="006A042A">
      <w:pPr>
        <w:rPr>
          <w:rFonts w:ascii="Arial" w:hAnsi="Arial" w:cs="Arial"/>
          <w:b/>
          <w:bCs/>
          <w:sz w:val="10"/>
          <w:szCs w:val="10"/>
        </w:rPr>
      </w:pPr>
      <w:r w:rsidRPr="006A042A">
        <w:rPr>
          <w:rFonts w:ascii="Arial" w:hAnsi="Arial" w:cs="Arial"/>
          <w:b/>
          <w:bCs/>
          <w:sz w:val="24"/>
          <w:szCs w:val="24"/>
        </w:rPr>
        <w:lastRenderedPageBreak/>
        <w:t>Part C: Ongoing Waste Stream Monitoring</w:t>
      </w:r>
      <w:r w:rsidR="006A042A" w:rsidRPr="006A042A">
        <w:rPr>
          <w:rFonts w:ascii="Arial" w:hAnsi="Arial" w:cs="Arial"/>
          <w:b/>
          <w:bCs/>
          <w:sz w:val="10"/>
          <w:szCs w:val="1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0"/>
        <w:gridCol w:w="8478"/>
      </w:tblGrid>
      <w:tr w:rsidR="00885A47" w:rsidRPr="00830917" w14:paraId="32A2B007" w14:textId="77777777">
        <w:trPr>
          <w:gridAfter w:val="2"/>
          <w:wAfter w:w="9288" w:type="dxa"/>
        </w:trPr>
        <w:tc>
          <w:tcPr>
            <w:tcW w:w="1620" w:type="dxa"/>
            <w:shd w:val="solid" w:color="auto" w:fill="auto"/>
          </w:tcPr>
          <w:p w14:paraId="6953103C" w14:textId="77777777" w:rsidR="00885A47" w:rsidRPr="00830917" w:rsidRDefault="004C2B38">
            <w:pPr>
              <w:pStyle w:val="banner2"/>
              <w:rPr>
                <w:rFonts w:ascii="Arial" w:hAnsi="Arial" w:cs="Arial"/>
                <w:sz w:val="22"/>
                <w:szCs w:val="22"/>
              </w:rPr>
            </w:pPr>
            <w:r w:rsidRPr="00830917">
              <w:rPr>
                <w:rFonts w:ascii="Arial" w:hAnsi="Arial" w:cs="Arial"/>
                <w:sz w:val="22"/>
                <w:szCs w:val="22"/>
              </w:rPr>
              <w:t>1. Detection</w:t>
            </w:r>
          </w:p>
        </w:tc>
      </w:tr>
      <w:tr w:rsidR="00885A47" w:rsidRPr="00830917" w14:paraId="4CCD4DF9" w14:textId="77777777">
        <w:tc>
          <w:tcPr>
            <w:tcW w:w="10908" w:type="dxa"/>
            <w:gridSpan w:val="3"/>
            <w:tcBorders>
              <w:bottom w:val="single" w:sz="4" w:space="0" w:color="auto"/>
            </w:tcBorders>
          </w:tcPr>
          <w:p w14:paraId="2647DB67" w14:textId="77777777" w:rsidR="00885A47" w:rsidRPr="00FE1F89" w:rsidRDefault="004C2B38">
            <w:pPr>
              <w:rPr>
                <w:rFonts w:ascii="Arial" w:hAnsi="Arial" w:cs="Arial"/>
              </w:rPr>
            </w:pPr>
            <w:r w:rsidRPr="00FE1F89">
              <w:rPr>
                <w:rFonts w:ascii="Arial" w:hAnsi="Arial" w:cs="Arial"/>
              </w:rPr>
              <w:t>How will the facility screen all incoming loads for unacceptable quantities of restricted materials?  See Guidance Document Section V – “Ongoing Waste Stream Monitoring</w:t>
            </w:r>
            <w:r w:rsidR="00D17C58" w:rsidRPr="00FE1F89">
              <w:rPr>
                <w:rFonts w:ascii="Arial" w:hAnsi="Arial" w:cs="Arial"/>
              </w:rPr>
              <w:t>/Inspection</w:t>
            </w:r>
            <w:r w:rsidRPr="00FE1F89">
              <w:rPr>
                <w:rFonts w:ascii="Arial" w:hAnsi="Arial" w:cs="Arial"/>
              </w:rPr>
              <w:t>” for description.</w:t>
            </w:r>
          </w:p>
          <w:p w14:paraId="2DB8D69C" w14:textId="77777777" w:rsidR="00885A47" w:rsidRPr="00FE1F89" w:rsidRDefault="004C2B38">
            <w:pPr>
              <w:rPr>
                <w:rFonts w:ascii="Arial" w:hAnsi="Arial" w:cs="Arial"/>
                <w:b/>
              </w:rPr>
            </w:pPr>
            <w:r w:rsidRPr="00FE1F89">
              <w:rPr>
                <w:rFonts w:ascii="Arial" w:hAnsi="Arial" w:cs="Arial"/>
                <w:b/>
              </w:rPr>
              <w:t>Please check all that apply:</w:t>
            </w:r>
          </w:p>
          <w:p w14:paraId="2F066821" w14:textId="77777777" w:rsidR="006A042A" w:rsidRDefault="006A042A" w:rsidP="006A042A">
            <w:pPr>
              <w:rPr>
                <w:rFonts w:ascii="Arial" w:hAnsi="Arial" w:cs="Arial"/>
              </w:rPr>
            </w:pPr>
          </w:p>
          <w:p w14:paraId="270DF07F" w14:textId="491A7F00" w:rsidR="007D241F" w:rsidRPr="00FE1F89" w:rsidRDefault="006A042A" w:rsidP="006A042A">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8E1438" w:rsidRPr="00FE1F89">
              <w:rPr>
                <w:rFonts w:ascii="Arial" w:hAnsi="Arial" w:cs="Arial"/>
              </w:rPr>
              <w:t>Staff will inspect vehicles prior to dumping</w:t>
            </w:r>
            <w:r>
              <w:rPr>
                <w:rFonts w:ascii="Arial" w:hAnsi="Arial" w:cs="Arial"/>
              </w:rPr>
              <w:br/>
            </w:r>
          </w:p>
          <w:p w14:paraId="5CCFF919" w14:textId="0D091C81" w:rsidR="00885A47" w:rsidRPr="00FE1F89" w:rsidRDefault="006A042A" w:rsidP="006A042A">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Staff will look for banned materials as waste is dumped by truck.</w:t>
            </w:r>
            <w:r>
              <w:rPr>
                <w:rFonts w:ascii="Arial" w:hAnsi="Arial" w:cs="Arial"/>
              </w:rPr>
              <w:br/>
            </w:r>
          </w:p>
          <w:p w14:paraId="3194206E" w14:textId="140CD942" w:rsidR="00885A47" w:rsidRPr="00FE1F89" w:rsidRDefault="006A042A" w:rsidP="006A042A">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Staff will look for banned materials by observing and communicating with residents disposing of waste in designated areas.</w:t>
            </w:r>
            <w:r>
              <w:rPr>
                <w:rFonts w:ascii="Arial" w:hAnsi="Arial" w:cs="Arial"/>
              </w:rPr>
              <w:br/>
            </w:r>
          </w:p>
          <w:p w14:paraId="1AACE877" w14:textId="705E54E9" w:rsidR="00885A47" w:rsidRPr="00FE1F89" w:rsidRDefault="006A042A" w:rsidP="006A042A">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Staff will look for banned materials as waste is handled by facility personnel operating heavy equipment (i.e., a bulldozer, front end loader).</w:t>
            </w:r>
            <w:r>
              <w:rPr>
                <w:rFonts w:ascii="Arial" w:hAnsi="Arial" w:cs="Arial"/>
              </w:rPr>
              <w:br/>
            </w:r>
          </w:p>
          <w:p w14:paraId="765EE229" w14:textId="205A241E" w:rsidR="00F27D19" w:rsidRPr="00FE1F89" w:rsidRDefault="006A042A" w:rsidP="006A042A">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F27D19" w:rsidRPr="00FE1F89">
              <w:rPr>
                <w:rFonts w:ascii="Arial" w:hAnsi="Arial" w:cs="Arial"/>
              </w:rPr>
              <w:t>Staff will look for banned materials duri</w:t>
            </w:r>
            <w:r w:rsidR="008E1438" w:rsidRPr="00FE1F89">
              <w:rPr>
                <w:rFonts w:ascii="Arial" w:hAnsi="Arial" w:cs="Arial"/>
              </w:rPr>
              <w:t>n</w:t>
            </w:r>
            <w:r w:rsidR="00F27D19" w:rsidRPr="00FE1F89">
              <w:rPr>
                <w:rFonts w:ascii="Arial" w:hAnsi="Arial" w:cs="Arial"/>
              </w:rPr>
              <w:t>g separation process on tipping floor</w:t>
            </w:r>
            <w:r w:rsidR="008E1438" w:rsidRPr="00FE1F89">
              <w:rPr>
                <w:rFonts w:ascii="Arial" w:hAnsi="Arial" w:cs="Arial"/>
              </w:rPr>
              <w:t>.</w:t>
            </w:r>
            <w:r w:rsidR="00F27D19" w:rsidRPr="00FE1F89">
              <w:rPr>
                <w:rFonts w:ascii="Arial" w:hAnsi="Arial" w:cs="Arial"/>
              </w:rPr>
              <w:t xml:space="preserve"> </w:t>
            </w:r>
            <w:r>
              <w:rPr>
                <w:rFonts w:ascii="Arial" w:hAnsi="Arial" w:cs="Arial"/>
              </w:rPr>
              <w:br/>
            </w:r>
          </w:p>
          <w:p w14:paraId="3117434B" w14:textId="514832B2" w:rsidR="00B806B4" w:rsidRPr="00FE1F89" w:rsidRDefault="006A042A" w:rsidP="006A042A">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B806B4" w:rsidRPr="00FE1F89">
              <w:rPr>
                <w:rFonts w:ascii="Arial" w:hAnsi="Arial" w:cs="Arial"/>
              </w:rPr>
              <w:t>Staff will look for banned materials during separation process on picking lines</w:t>
            </w:r>
            <w:r>
              <w:rPr>
                <w:rFonts w:ascii="Arial" w:hAnsi="Arial" w:cs="Arial"/>
              </w:rPr>
              <w:br/>
            </w:r>
          </w:p>
          <w:p w14:paraId="3ABB9640" w14:textId="445D8680" w:rsidR="00885A47" w:rsidRPr="00830917" w:rsidRDefault="006A042A" w:rsidP="006A042A">
            <w:pPr>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Other</w:t>
            </w:r>
            <w:r w:rsidR="00830917" w:rsidRPr="00FE1F89">
              <w:rPr>
                <w:rFonts w:ascii="Arial" w:hAnsi="Arial" w:cs="Arial"/>
              </w:rPr>
              <w:t>:</w:t>
            </w:r>
            <w:r>
              <w:rPr>
                <w:rFonts w:ascii="Arial" w:hAnsi="Arial" w:cs="Arial"/>
              </w:rPr>
              <w:t xml:space="preserve"> </w:t>
            </w:r>
            <w:r w:rsidRPr="00380DE3">
              <w:rPr>
                <w:rFonts w:ascii="Arial" w:hAnsi="Arial" w:cs="Arial"/>
              </w:rPr>
              <w:fldChar w:fldCharType="begin">
                <w:ffData>
                  <w:name w:val="Text64"/>
                  <w:enabled/>
                  <w:calcOnExit w:val="0"/>
                  <w:textInput/>
                </w:ffData>
              </w:fldChar>
            </w:r>
            <w:r w:rsidRPr="00380DE3">
              <w:rPr>
                <w:rFonts w:ascii="Arial" w:hAnsi="Arial" w:cs="Arial"/>
              </w:rPr>
              <w:instrText xml:space="preserve"> FORMTEXT </w:instrText>
            </w:r>
            <w:r w:rsidRPr="00380DE3">
              <w:rPr>
                <w:rFonts w:ascii="Arial" w:hAnsi="Arial" w:cs="Arial"/>
              </w:rPr>
            </w:r>
            <w:r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380DE3">
              <w:rPr>
                <w:rFonts w:ascii="Arial" w:hAnsi="Arial" w:cs="Arial"/>
              </w:rPr>
              <w:fldChar w:fldCharType="end"/>
            </w:r>
            <w:r w:rsidR="00830917">
              <w:rPr>
                <w:rFonts w:ascii="Arial" w:hAnsi="Arial" w:cs="Arial"/>
                <w:sz w:val="22"/>
                <w:szCs w:val="22"/>
              </w:rPr>
              <w:br/>
            </w:r>
            <w:r w:rsidR="00830917">
              <w:rPr>
                <w:rFonts w:ascii="Arial" w:hAnsi="Arial" w:cs="Arial"/>
                <w:sz w:val="22"/>
                <w:szCs w:val="22"/>
              </w:rPr>
              <w:br/>
            </w:r>
          </w:p>
          <w:p w14:paraId="497FF455" w14:textId="77777777" w:rsidR="00885A47" w:rsidRPr="00830917" w:rsidRDefault="00885A47">
            <w:pPr>
              <w:rPr>
                <w:rFonts w:ascii="Arial" w:hAnsi="Arial" w:cs="Arial"/>
                <w:sz w:val="22"/>
                <w:szCs w:val="22"/>
              </w:rPr>
            </w:pPr>
          </w:p>
        </w:tc>
      </w:tr>
      <w:tr w:rsidR="00885A47" w:rsidRPr="00830917" w14:paraId="4349CD3E" w14:textId="77777777">
        <w:tc>
          <w:tcPr>
            <w:tcW w:w="10908" w:type="dxa"/>
            <w:gridSpan w:val="3"/>
            <w:tcBorders>
              <w:top w:val="nil"/>
              <w:left w:val="nil"/>
              <w:bottom w:val="nil"/>
              <w:right w:val="nil"/>
            </w:tcBorders>
          </w:tcPr>
          <w:p w14:paraId="7B353547" w14:textId="77777777" w:rsidR="00885A47" w:rsidRPr="00830917" w:rsidRDefault="00885A47">
            <w:pPr>
              <w:pStyle w:val="spacer"/>
              <w:rPr>
                <w:rStyle w:val="crossout"/>
                <w:rFonts w:ascii="Arial" w:hAnsi="Arial" w:cs="Arial"/>
                <w:sz w:val="22"/>
                <w:szCs w:val="22"/>
              </w:rPr>
            </w:pPr>
          </w:p>
        </w:tc>
      </w:tr>
      <w:tr w:rsidR="00885A47" w:rsidRPr="00830917" w14:paraId="00FF3C7E" w14:textId="77777777" w:rsidTr="00F81CE7">
        <w:trPr>
          <w:gridAfter w:val="1"/>
          <w:wAfter w:w="8478" w:type="dxa"/>
        </w:trPr>
        <w:tc>
          <w:tcPr>
            <w:tcW w:w="2430" w:type="dxa"/>
            <w:gridSpan w:val="2"/>
            <w:tcBorders>
              <w:top w:val="nil"/>
            </w:tcBorders>
            <w:shd w:val="solid" w:color="auto" w:fill="auto"/>
          </w:tcPr>
          <w:p w14:paraId="0153A575" w14:textId="77777777" w:rsidR="00885A47" w:rsidRPr="00830917" w:rsidRDefault="004C2B38">
            <w:pPr>
              <w:pStyle w:val="banner2"/>
              <w:rPr>
                <w:rFonts w:ascii="Arial" w:hAnsi="Arial" w:cs="Arial"/>
                <w:sz w:val="22"/>
                <w:szCs w:val="22"/>
              </w:rPr>
            </w:pPr>
            <w:r w:rsidRPr="00830917">
              <w:rPr>
                <w:rFonts w:ascii="Arial" w:hAnsi="Arial" w:cs="Arial"/>
                <w:sz w:val="22"/>
                <w:szCs w:val="22"/>
              </w:rPr>
              <w:t>2. Record Keeping</w:t>
            </w:r>
          </w:p>
        </w:tc>
      </w:tr>
      <w:tr w:rsidR="00885A47" w:rsidRPr="00830917" w14:paraId="399C33A9" w14:textId="77777777">
        <w:tc>
          <w:tcPr>
            <w:tcW w:w="10908" w:type="dxa"/>
            <w:gridSpan w:val="3"/>
            <w:tcBorders>
              <w:top w:val="single" w:sz="4" w:space="0" w:color="auto"/>
              <w:bottom w:val="nil"/>
            </w:tcBorders>
          </w:tcPr>
          <w:p w14:paraId="5AC07016" w14:textId="77777777" w:rsidR="00885A47" w:rsidRPr="00FE1F89" w:rsidRDefault="004C2B38">
            <w:pPr>
              <w:rPr>
                <w:rFonts w:ascii="Arial" w:hAnsi="Arial" w:cs="Arial"/>
                <w:b/>
                <w:i/>
              </w:rPr>
            </w:pPr>
            <w:r w:rsidRPr="00FE1F89">
              <w:rPr>
                <w:rFonts w:ascii="Arial" w:hAnsi="Arial" w:cs="Arial"/>
              </w:rPr>
              <w:t xml:space="preserve">Pursuant to 310 CMR 19.017 (5), the facility operator will record and maintain the following information on all loads discovered through ongoing monitoring to contain banned material above </w:t>
            </w:r>
            <w:r w:rsidR="008E1438" w:rsidRPr="00FE1F89">
              <w:rPr>
                <w:rFonts w:ascii="Arial" w:hAnsi="Arial" w:cs="Arial"/>
              </w:rPr>
              <w:t xml:space="preserve">Action Levels </w:t>
            </w:r>
            <w:r w:rsidRPr="00FE1F89">
              <w:rPr>
                <w:rFonts w:ascii="Arial" w:hAnsi="Arial" w:cs="Arial"/>
              </w:rPr>
              <w:t>delivered in vehicles or containers with a capacity greater than 5 (five) cubic yards (</w:t>
            </w:r>
            <w:r w:rsidRPr="00FE1F89">
              <w:rPr>
                <w:rFonts w:ascii="Arial" w:hAnsi="Arial" w:cs="Arial"/>
                <w:i/>
              </w:rPr>
              <w:t>See Attachment A of the Guidance Document for suggested format):</w:t>
            </w:r>
          </w:p>
          <w:p w14:paraId="2398D7D1" w14:textId="77777777" w:rsidR="00885A47" w:rsidRPr="00FE1F89" w:rsidRDefault="004C2B38">
            <w:pPr>
              <w:pStyle w:val="CommentText"/>
              <w:rPr>
                <w:rFonts w:ascii="Arial" w:hAnsi="Arial" w:cs="Arial"/>
              </w:rPr>
            </w:pPr>
            <w:r w:rsidRPr="00FE1F89">
              <w:rPr>
                <w:rFonts w:ascii="Arial" w:hAnsi="Arial" w:cs="Arial"/>
              </w:rPr>
              <w:t xml:space="preserve"> </w:t>
            </w:r>
          </w:p>
        </w:tc>
      </w:tr>
      <w:tr w:rsidR="00885A47" w:rsidRPr="00830917" w14:paraId="39DF56A5" w14:textId="77777777">
        <w:tc>
          <w:tcPr>
            <w:tcW w:w="10908" w:type="dxa"/>
            <w:gridSpan w:val="3"/>
            <w:tcBorders>
              <w:top w:val="nil"/>
              <w:left w:val="single" w:sz="4" w:space="0" w:color="auto"/>
              <w:bottom w:val="nil"/>
              <w:right w:val="single" w:sz="4" w:space="0" w:color="auto"/>
            </w:tcBorders>
          </w:tcPr>
          <w:p w14:paraId="38769FDB" w14:textId="77777777" w:rsidR="00885A47" w:rsidRPr="00FE1F89" w:rsidRDefault="004C2B38" w:rsidP="004C2B38">
            <w:pPr>
              <w:numPr>
                <w:ilvl w:val="0"/>
                <w:numId w:val="1"/>
              </w:numPr>
              <w:rPr>
                <w:rFonts w:ascii="Arial" w:hAnsi="Arial" w:cs="Arial"/>
              </w:rPr>
            </w:pPr>
            <w:r w:rsidRPr="00FE1F89">
              <w:rPr>
                <w:rFonts w:ascii="Arial" w:hAnsi="Arial" w:cs="Arial"/>
              </w:rPr>
              <w:t>Date of inspection;</w:t>
            </w:r>
          </w:p>
        </w:tc>
      </w:tr>
      <w:tr w:rsidR="00885A47" w:rsidRPr="00830917" w14:paraId="09AC69A0" w14:textId="77777777">
        <w:tc>
          <w:tcPr>
            <w:tcW w:w="10908" w:type="dxa"/>
            <w:gridSpan w:val="3"/>
            <w:tcBorders>
              <w:top w:val="nil"/>
              <w:left w:val="single" w:sz="4" w:space="0" w:color="auto"/>
              <w:bottom w:val="nil"/>
              <w:right w:val="single" w:sz="4" w:space="0" w:color="auto"/>
            </w:tcBorders>
          </w:tcPr>
          <w:p w14:paraId="480BD9B9" w14:textId="77777777" w:rsidR="00885A47" w:rsidRPr="00FE1F89" w:rsidRDefault="004C2B38" w:rsidP="004C2B38">
            <w:pPr>
              <w:numPr>
                <w:ilvl w:val="0"/>
                <w:numId w:val="2"/>
              </w:numPr>
              <w:rPr>
                <w:rFonts w:ascii="Arial" w:hAnsi="Arial" w:cs="Arial"/>
              </w:rPr>
            </w:pPr>
            <w:r w:rsidRPr="00FE1F89">
              <w:rPr>
                <w:rFonts w:ascii="Arial" w:hAnsi="Arial" w:cs="Arial"/>
              </w:rPr>
              <w:t>Origin of waste (if known);</w:t>
            </w:r>
            <w:r w:rsidR="00F27D19" w:rsidRPr="00FE1F89">
              <w:rPr>
                <w:rFonts w:ascii="Arial" w:hAnsi="Arial" w:cs="Arial"/>
              </w:rPr>
              <w:t xml:space="preserve"> company, address, contact name, phone number, job site name and address</w:t>
            </w:r>
          </w:p>
        </w:tc>
      </w:tr>
      <w:tr w:rsidR="00885A47" w:rsidRPr="00830917" w14:paraId="16A3BF3F" w14:textId="77777777">
        <w:tc>
          <w:tcPr>
            <w:tcW w:w="10908" w:type="dxa"/>
            <w:gridSpan w:val="3"/>
            <w:tcBorders>
              <w:top w:val="nil"/>
              <w:left w:val="single" w:sz="4" w:space="0" w:color="auto"/>
              <w:bottom w:val="nil"/>
              <w:right w:val="single" w:sz="4" w:space="0" w:color="auto"/>
            </w:tcBorders>
          </w:tcPr>
          <w:p w14:paraId="365CC351" w14:textId="77777777" w:rsidR="00885A47" w:rsidRPr="00FE1F89" w:rsidRDefault="004C2B38" w:rsidP="004C2B38">
            <w:pPr>
              <w:numPr>
                <w:ilvl w:val="0"/>
                <w:numId w:val="3"/>
              </w:numPr>
              <w:rPr>
                <w:rFonts w:ascii="Arial" w:hAnsi="Arial" w:cs="Arial"/>
              </w:rPr>
            </w:pPr>
            <w:r w:rsidRPr="00FE1F89">
              <w:rPr>
                <w:rFonts w:ascii="Arial" w:hAnsi="Arial" w:cs="Arial"/>
              </w:rPr>
              <w:t xml:space="preserve">Quantity of restricted materials </w:t>
            </w:r>
            <w:proofErr w:type="gramStart"/>
            <w:r w:rsidRPr="00FE1F89">
              <w:rPr>
                <w:rFonts w:ascii="Arial" w:hAnsi="Arial" w:cs="Arial"/>
              </w:rPr>
              <w:t>discovered;</w:t>
            </w:r>
            <w:proofErr w:type="gramEnd"/>
          </w:p>
          <w:p w14:paraId="1FBDCA00" w14:textId="77777777" w:rsidR="00885A47" w:rsidRPr="00FE1F89" w:rsidRDefault="004C2B38" w:rsidP="004C2B38">
            <w:pPr>
              <w:numPr>
                <w:ilvl w:val="0"/>
                <w:numId w:val="3"/>
              </w:numPr>
              <w:rPr>
                <w:rFonts w:ascii="Arial" w:hAnsi="Arial" w:cs="Arial"/>
              </w:rPr>
            </w:pPr>
            <w:r w:rsidRPr="00FE1F89">
              <w:rPr>
                <w:rFonts w:ascii="Arial" w:hAnsi="Arial" w:cs="Arial"/>
              </w:rPr>
              <w:t xml:space="preserve">Hauler and truck </w:t>
            </w:r>
            <w:proofErr w:type="gramStart"/>
            <w:r w:rsidRPr="00FE1F89">
              <w:rPr>
                <w:rFonts w:ascii="Arial" w:hAnsi="Arial" w:cs="Arial"/>
              </w:rPr>
              <w:t>number;</w:t>
            </w:r>
            <w:proofErr w:type="gramEnd"/>
          </w:p>
          <w:p w14:paraId="4EFB3818" w14:textId="313D3E6B" w:rsidR="00F27D19" w:rsidRPr="00FE1F89" w:rsidRDefault="00F27D19" w:rsidP="004C2B38">
            <w:pPr>
              <w:numPr>
                <w:ilvl w:val="0"/>
                <w:numId w:val="3"/>
              </w:numPr>
              <w:rPr>
                <w:rFonts w:ascii="Arial" w:hAnsi="Arial" w:cs="Arial"/>
              </w:rPr>
            </w:pPr>
            <w:r w:rsidRPr="00FE1F89">
              <w:rPr>
                <w:rFonts w:ascii="Arial" w:hAnsi="Arial" w:cs="Arial"/>
              </w:rPr>
              <w:t>Scale ticket number (or other facility specific load record number)</w:t>
            </w:r>
          </w:p>
        </w:tc>
      </w:tr>
      <w:tr w:rsidR="00885A47" w:rsidRPr="00830917" w14:paraId="6922B4A9" w14:textId="77777777">
        <w:tc>
          <w:tcPr>
            <w:tcW w:w="10908" w:type="dxa"/>
            <w:gridSpan w:val="3"/>
            <w:tcBorders>
              <w:top w:val="nil"/>
              <w:left w:val="single" w:sz="4" w:space="0" w:color="auto"/>
              <w:bottom w:val="nil"/>
              <w:right w:val="single" w:sz="4" w:space="0" w:color="auto"/>
            </w:tcBorders>
          </w:tcPr>
          <w:p w14:paraId="22EC9527" w14:textId="77777777" w:rsidR="00885A47" w:rsidRPr="00FE1F89" w:rsidRDefault="004C2B38" w:rsidP="004C2B38">
            <w:pPr>
              <w:numPr>
                <w:ilvl w:val="0"/>
                <w:numId w:val="4"/>
              </w:numPr>
              <w:rPr>
                <w:rFonts w:ascii="Arial" w:hAnsi="Arial" w:cs="Arial"/>
                <w:i/>
              </w:rPr>
            </w:pPr>
            <w:r w:rsidRPr="00FE1F89">
              <w:rPr>
                <w:rFonts w:ascii="Arial" w:hAnsi="Arial" w:cs="Arial"/>
              </w:rPr>
              <w:t>Disposition of restricted materials; and</w:t>
            </w:r>
          </w:p>
        </w:tc>
      </w:tr>
      <w:tr w:rsidR="00885A47" w:rsidRPr="00830917" w14:paraId="1B0D2DBA" w14:textId="77777777">
        <w:tc>
          <w:tcPr>
            <w:tcW w:w="10908" w:type="dxa"/>
            <w:gridSpan w:val="3"/>
            <w:tcBorders>
              <w:top w:val="nil"/>
              <w:left w:val="single" w:sz="4" w:space="0" w:color="auto"/>
              <w:bottom w:val="nil"/>
              <w:right w:val="single" w:sz="4" w:space="0" w:color="auto"/>
            </w:tcBorders>
          </w:tcPr>
          <w:p w14:paraId="737999C6" w14:textId="77777777" w:rsidR="00885A47" w:rsidRPr="00FE1F89" w:rsidRDefault="004C2B38" w:rsidP="004C2B38">
            <w:pPr>
              <w:numPr>
                <w:ilvl w:val="0"/>
                <w:numId w:val="13"/>
              </w:numPr>
              <w:rPr>
                <w:rFonts w:ascii="Arial" w:hAnsi="Arial" w:cs="Arial"/>
              </w:rPr>
            </w:pPr>
            <w:r w:rsidRPr="00FE1F89">
              <w:rPr>
                <w:rFonts w:ascii="Arial" w:hAnsi="Arial" w:cs="Arial"/>
              </w:rPr>
              <w:t>Documentation of communication follow-up with haulers and/or generators connected with failed loads, as described in the Guidance Document, Section V</w:t>
            </w:r>
            <w:r w:rsidR="00D17C58" w:rsidRPr="00FE1F89">
              <w:rPr>
                <w:rFonts w:ascii="Arial" w:hAnsi="Arial" w:cs="Arial"/>
              </w:rPr>
              <w:t>II</w:t>
            </w:r>
            <w:r w:rsidRPr="00FE1F89">
              <w:rPr>
                <w:rFonts w:ascii="Arial" w:hAnsi="Arial" w:cs="Arial"/>
              </w:rPr>
              <w:t>I.</w:t>
            </w:r>
          </w:p>
        </w:tc>
      </w:tr>
      <w:tr w:rsidR="00885A47" w:rsidRPr="00830917" w14:paraId="7DB59C8F" w14:textId="77777777">
        <w:tc>
          <w:tcPr>
            <w:tcW w:w="10908" w:type="dxa"/>
            <w:gridSpan w:val="3"/>
            <w:tcBorders>
              <w:top w:val="nil"/>
              <w:left w:val="single" w:sz="4" w:space="0" w:color="auto"/>
              <w:bottom w:val="single" w:sz="4" w:space="0" w:color="auto"/>
              <w:right w:val="single" w:sz="4" w:space="0" w:color="auto"/>
            </w:tcBorders>
          </w:tcPr>
          <w:p w14:paraId="63A00884" w14:textId="77777777" w:rsidR="00885A47" w:rsidRPr="00FE1F89" w:rsidRDefault="00885A47">
            <w:pPr>
              <w:rPr>
                <w:rFonts w:ascii="Arial" w:hAnsi="Arial" w:cs="Arial"/>
                <w:b/>
              </w:rPr>
            </w:pPr>
          </w:p>
          <w:p w14:paraId="0D73A8E4" w14:textId="0291F3DC" w:rsidR="00885A47" w:rsidRPr="00FE1F89" w:rsidRDefault="004C2B38">
            <w:pPr>
              <w:rPr>
                <w:rFonts w:ascii="Arial" w:hAnsi="Arial" w:cs="Arial"/>
                <w:b/>
              </w:rPr>
            </w:pPr>
            <w:r w:rsidRPr="00FE1F89">
              <w:rPr>
                <w:rFonts w:ascii="Arial" w:hAnsi="Arial" w:cs="Arial"/>
                <w:b/>
              </w:rPr>
              <w:t>Please check:</w:t>
            </w:r>
            <w:r w:rsidR="006A042A">
              <w:rPr>
                <w:rFonts w:ascii="Arial" w:hAnsi="Arial" w:cs="Arial"/>
                <w:b/>
              </w:rPr>
              <w:br/>
            </w:r>
          </w:p>
          <w:p w14:paraId="2922ECC0" w14:textId="68604F43" w:rsidR="00885A47" w:rsidRPr="00FE1F89" w:rsidRDefault="006A042A" w:rsidP="006A042A">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Attached is an example of facility’s Ongoing Monitoring Recording Sheet</w:t>
            </w:r>
            <w:r>
              <w:rPr>
                <w:rFonts w:ascii="Arial" w:hAnsi="Arial" w:cs="Arial"/>
              </w:rPr>
              <w:br/>
            </w:r>
          </w:p>
          <w:p w14:paraId="3BE144E3" w14:textId="589D80D4" w:rsidR="00885A47" w:rsidRPr="00FE1F89" w:rsidRDefault="006A042A" w:rsidP="006A042A">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Facility Operator will record this information on the attached Ongoing Monitoring Recording Sheet</w:t>
            </w:r>
            <w:r>
              <w:rPr>
                <w:rFonts w:ascii="Arial" w:hAnsi="Arial" w:cs="Arial"/>
              </w:rPr>
              <w:br/>
            </w:r>
          </w:p>
          <w:p w14:paraId="4C1C88B6" w14:textId="765F3973" w:rsidR="00885A47" w:rsidRPr="00FE1F89" w:rsidRDefault="006A042A" w:rsidP="006A042A">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Pr="00380DE3">
              <w:rPr>
                <w:rFonts w:ascii="Arial" w:hAnsi="Arial" w:cs="Arial"/>
                <w:sz w:val="16"/>
                <w:szCs w:val="16"/>
              </w:rPr>
              <w:t xml:space="preserve"> </w:t>
            </w:r>
            <w:r w:rsidR="004C2B38" w:rsidRPr="00FE1F89">
              <w:rPr>
                <w:rFonts w:ascii="Arial" w:hAnsi="Arial" w:cs="Arial"/>
              </w:rPr>
              <w:t>Facility does not accept loads in vehicles or containers with a capacity greater than 5 (five) cubic yards</w:t>
            </w:r>
          </w:p>
        </w:tc>
      </w:tr>
    </w:tbl>
    <w:p w14:paraId="4969A515" w14:textId="77777777" w:rsidR="00435D3B" w:rsidRPr="00830917" w:rsidRDefault="00435D3B" w:rsidP="00435D3B">
      <w:pPr>
        <w:rPr>
          <w:rFonts w:ascii="Arial" w:hAnsi="Arial" w:cs="Arial"/>
          <w:sz w:val="22"/>
          <w:szCs w:val="22"/>
        </w:rPr>
      </w:pPr>
    </w:p>
    <w:p w14:paraId="74EEEE4B" w14:textId="77777777" w:rsidR="00435D3B" w:rsidRPr="00830917" w:rsidRDefault="00435D3B" w:rsidP="00435D3B">
      <w:pPr>
        <w:rPr>
          <w:rFonts w:ascii="Arial" w:hAnsi="Arial" w:cs="Arial"/>
          <w:sz w:val="22"/>
          <w:szCs w:val="22"/>
        </w:rPr>
      </w:pPr>
    </w:p>
    <w:p w14:paraId="0D38A105" w14:textId="77777777" w:rsidR="00435D3B" w:rsidRPr="00830917" w:rsidRDefault="00435D3B" w:rsidP="00435D3B">
      <w:pPr>
        <w:rPr>
          <w:rFonts w:ascii="Arial" w:hAnsi="Arial" w:cs="Arial"/>
          <w:sz w:val="22"/>
          <w:szCs w:val="22"/>
        </w:rPr>
      </w:pPr>
    </w:p>
    <w:p w14:paraId="5085F456" w14:textId="77777777" w:rsidR="00435D3B" w:rsidRPr="00830917" w:rsidRDefault="00435D3B" w:rsidP="00435D3B">
      <w:pPr>
        <w:rPr>
          <w:rFonts w:ascii="Arial" w:hAnsi="Arial" w:cs="Arial"/>
          <w:sz w:val="22"/>
          <w:szCs w:val="22"/>
        </w:rPr>
      </w:pPr>
    </w:p>
    <w:p w14:paraId="3DFB77EF" w14:textId="77777777" w:rsidR="00435D3B" w:rsidRPr="00830917" w:rsidRDefault="00435D3B" w:rsidP="00435D3B">
      <w:pPr>
        <w:rPr>
          <w:rFonts w:ascii="Arial" w:hAnsi="Arial" w:cs="Arial"/>
          <w:sz w:val="22"/>
          <w:szCs w:val="22"/>
        </w:rPr>
      </w:pPr>
    </w:p>
    <w:tbl>
      <w:tblPr>
        <w:tblpPr w:leftFromText="180" w:rightFromText="180" w:vertAnchor="text" w:horzAnchor="margin" w:tblpY="166"/>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782"/>
        <w:gridCol w:w="450"/>
        <w:gridCol w:w="720"/>
        <w:gridCol w:w="2160"/>
        <w:gridCol w:w="4860"/>
        <w:gridCol w:w="360"/>
        <w:gridCol w:w="108"/>
      </w:tblGrid>
      <w:tr w:rsidR="006A042A" w:rsidRPr="00830917" w14:paraId="15B95D09" w14:textId="77777777" w:rsidTr="006A042A">
        <w:tc>
          <w:tcPr>
            <w:tcW w:w="10908" w:type="dxa"/>
            <w:gridSpan w:val="8"/>
            <w:tcBorders>
              <w:top w:val="nil"/>
              <w:left w:val="nil"/>
              <w:bottom w:val="nil"/>
              <w:right w:val="nil"/>
            </w:tcBorders>
          </w:tcPr>
          <w:p w14:paraId="667E5530" w14:textId="77777777" w:rsidR="006A042A" w:rsidRPr="00830917" w:rsidRDefault="006A042A" w:rsidP="006A042A">
            <w:pPr>
              <w:pStyle w:val="PartStyle"/>
              <w:ind w:left="-90"/>
              <w:rPr>
                <w:rFonts w:ascii="Arial" w:hAnsi="Arial" w:cs="Arial"/>
                <w:sz w:val="24"/>
                <w:szCs w:val="24"/>
              </w:rPr>
            </w:pPr>
            <w:r w:rsidRPr="00830917">
              <w:rPr>
                <w:rFonts w:ascii="Arial" w:hAnsi="Arial" w:cs="Arial"/>
                <w:sz w:val="24"/>
                <w:szCs w:val="24"/>
              </w:rPr>
              <w:lastRenderedPageBreak/>
              <w:t>Part D:  Comprehensive Load Inspections</w:t>
            </w:r>
          </w:p>
          <w:p w14:paraId="1796F81E" w14:textId="77777777" w:rsidR="006A042A" w:rsidRPr="006A042A" w:rsidRDefault="006A042A" w:rsidP="006A042A">
            <w:pPr>
              <w:pStyle w:val="PartStyle"/>
              <w:spacing w:line="240" w:lineRule="exact"/>
              <w:rPr>
                <w:rFonts w:ascii="Arial" w:hAnsi="Arial" w:cs="Arial"/>
                <w:sz w:val="20"/>
              </w:rPr>
            </w:pPr>
            <w:r w:rsidRPr="006A042A">
              <w:rPr>
                <w:rFonts w:ascii="Arial" w:hAnsi="Arial" w:cs="Arial"/>
                <w:sz w:val="20"/>
              </w:rPr>
              <w:t>Please note: If the facility serves customers with vehicles or loads with a capacity under 5 (five) cubic yards it is not required to conduct comprehensive load inspections. Please proceed to Part E: Failed Load Follow-Up.</w:t>
            </w:r>
          </w:p>
        </w:tc>
      </w:tr>
      <w:tr w:rsidR="006A042A" w:rsidRPr="00830917" w14:paraId="5055D106" w14:textId="77777777" w:rsidTr="006A042A">
        <w:trPr>
          <w:gridAfter w:val="5"/>
          <w:wAfter w:w="8208" w:type="dxa"/>
        </w:trPr>
        <w:tc>
          <w:tcPr>
            <w:tcW w:w="2700" w:type="dxa"/>
            <w:gridSpan w:val="3"/>
            <w:tcBorders>
              <w:top w:val="nil"/>
              <w:left w:val="nil"/>
              <w:bottom w:val="nil"/>
              <w:right w:val="nil"/>
            </w:tcBorders>
          </w:tcPr>
          <w:p w14:paraId="0332D659" w14:textId="77777777" w:rsidR="006A042A" w:rsidRPr="00830917" w:rsidRDefault="006A042A" w:rsidP="006A042A">
            <w:pPr>
              <w:pStyle w:val="banner2"/>
              <w:rPr>
                <w:rFonts w:ascii="Arial" w:hAnsi="Arial" w:cs="Arial"/>
                <w:sz w:val="22"/>
                <w:szCs w:val="22"/>
              </w:rPr>
            </w:pPr>
            <w:r w:rsidRPr="00830917">
              <w:rPr>
                <w:rFonts w:ascii="Arial" w:hAnsi="Arial" w:cs="Arial"/>
                <w:sz w:val="22"/>
                <w:szCs w:val="22"/>
              </w:rPr>
              <w:t>1. Inspection Frequency</w:t>
            </w:r>
          </w:p>
        </w:tc>
      </w:tr>
      <w:tr w:rsidR="006A042A" w:rsidRPr="00830917" w14:paraId="0EF154BE" w14:textId="77777777" w:rsidTr="006A042A">
        <w:trPr>
          <w:gridAfter w:val="1"/>
          <w:wAfter w:w="108" w:type="dxa"/>
        </w:trPr>
        <w:tc>
          <w:tcPr>
            <w:tcW w:w="10800" w:type="dxa"/>
            <w:gridSpan w:val="7"/>
            <w:tcBorders>
              <w:top w:val="single" w:sz="4" w:space="0" w:color="auto"/>
              <w:left w:val="single" w:sz="4" w:space="0" w:color="auto"/>
              <w:bottom w:val="single" w:sz="4" w:space="0" w:color="auto"/>
              <w:right w:val="single" w:sz="4" w:space="0" w:color="auto"/>
            </w:tcBorders>
          </w:tcPr>
          <w:p w14:paraId="0740B1F8" w14:textId="77777777" w:rsidR="006A042A" w:rsidRPr="00FE1F89" w:rsidRDefault="006A042A" w:rsidP="006A042A">
            <w:pPr>
              <w:pStyle w:val="CommentText"/>
              <w:rPr>
                <w:rFonts w:ascii="Arial" w:hAnsi="Arial" w:cs="Arial"/>
              </w:rPr>
            </w:pPr>
            <w:r w:rsidRPr="00FE1F89">
              <w:rPr>
                <w:rFonts w:ascii="Arial" w:hAnsi="Arial" w:cs="Arial"/>
              </w:rPr>
              <w:t xml:space="preserve">Facilities should conduct a minimum number of comprehensive load inspections per month as indicated on the following Inspection Frequency </w:t>
            </w:r>
            <w:proofErr w:type="gramStart"/>
            <w:r w:rsidRPr="00FE1F89">
              <w:rPr>
                <w:rFonts w:ascii="Arial" w:hAnsi="Arial" w:cs="Arial"/>
              </w:rPr>
              <w:t>Chart :</w:t>
            </w:r>
            <w:proofErr w:type="gramEnd"/>
            <w:r w:rsidRPr="00FE1F89">
              <w:rPr>
                <w:rFonts w:ascii="Arial" w:hAnsi="Arial" w:cs="Arial"/>
              </w:rPr>
              <w:t xml:space="preserve"> </w:t>
            </w:r>
          </w:p>
          <w:p w14:paraId="57F838F4" w14:textId="77777777" w:rsidR="006A042A" w:rsidRPr="00FE1F89" w:rsidRDefault="006A042A" w:rsidP="006A042A">
            <w:pPr>
              <w:pStyle w:val="CommentText"/>
              <w:rPr>
                <w:rFonts w:ascii="Arial" w:hAnsi="Arial" w:cs="Arial"/>
              </w:rPr>
            </w:pPr>
          </w:p>
          <w:p w14:paraId="68ADDBE1" w14:textId="77777777" w:rsidR="006A042A" w:rsidRPr="00FE1F89" w:rsidRDefault="006A042A" w:rsidP="006A042A">
            <w:pPr>
              <w:pStyle w:val="CommentText"/>
              <w:rPr>
                <w:rFonts w:ascii="Arial" w:hAnsi="Arial" w:cs="Arial"/>
              </w:rPr>
            </w:pPr>
            <w:r w:rsidRPr="00FE1F89">
              <w:rPr>
                <w:rFonts w:ascii="Arial" w:hAnsi="Arial" w:cs="Arial"/>
                <w:b/>
              </w:rPr>
              <w:t>Please check the appropriate box on the chart below based on the facility’s permitted size.</w:t>
            </w:r>
            <w:r w:rsidRPr="00FE1F89">
              <w:rPr>
                <w:rFonts w:ascii="Arial" w:hAnsi="Arial" w:cs="Arial"/>
              </w:rPr>
              <w:t xml:space="preserve">  </w:t>
            </w:r>
          </w:p>
          <w:p w14:paraId="70D92E83" w14:textId="77777777" w:rsidR="006A042A" w:rsidRPr="00FE1F89" w:rsidRDefault="006A042A" w:rsidP="006A042A">
            <w:pPr>
              <w:pStyle w:val="CommentText"/>
              <w:rPr>
                <w:rFonts w:ascii="Arial" w:hAnsi="Arial" w:cs="Arial"/>
              </w:rPr>
            </w:pPr>
          </w:p>
          <w:p w14:paraId="56DA4762" w14:textId="77777777" w:rsidR="006A042A" w:rsidRPr="00FE1F89" w:rsidRDefault="006A042A" w:rsidP="006A042A">
            <w:pPr>
              <w:pStyle w:val="CommentText"/>
              <w:jc w:val="center"/>
              <w:rPr>
                <w:rFonts w:ascii="Arial" w:hAnsi="Arial" w:cs="Arial"/>
                <w:b/>
                <w:bCs/>
              </w:rPr>
            </w:pPr>
            <w:r w:rsidRPr="00FE1F89">
              <w:rPr>
                <w:rFonts w:ascii="Arial" w:hAnsi="Arial" w:cs="Arial"/>
                <w:b/>
                <w:bCs/>
              </w:rPr>
              <w:t>Inspection Frequency Chart</w:t>
            </w:r>
          </w:p>
        </w:tc>
      </w:tr>
      <w:tr w:rsidR="006A042A" w:rsidRPr="00830917" w14:paraId="0A89AD5F"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611"/>
        </w:trPr>
        <w:tc>
          <w:tcPr>
            <w:tcW w:w="468" w:type="dxa"/>
            <w:tcBorders>
              <w:top w:val="single" w:sz="4" w:space="0" w:color="auto"/>
              <w:left w:val="single" w:sz="4" w:space="0" w:color="auto"/>
              <w:bottom w:val="single" w:sz="4" w:space="0" w:color="auto"/>
              <w:right w:val="single" w:sz="4" w:space="0" w:color="auto"/>
            </w:tcBorders>
          </w:tcPr>
          <w:p w14:paraId="5B4CC434" w14:textId="77777777" w:rsidR="006A042A" w:rsidRPr="00830917" w:rsidRDefault="006A042A" w:rsidP="006A042A">
            <w:pPr>
              <w:rPr>
                <w:rFonts w:ascii="Arial" w:hAnsi="Arial" w:cs="Arial"/>
                <w:sz w:val="22"/>
                <w:szCs w:val="22"/>
              </w:rPr>
            </w:pPr>
          </w:p>
        </w:tc>
        <w:tc>
          <w:tcPr>
            <w:tcW w:w="5112" w:type="dxa"/>
            <w:gridSpan w:val="4"/>
            <w:tcBorders>
              <w:top w:val="single" w:sz="4" w:space="0" w:color="auto"/>
              <w:left w:val="single" w:sz="4" w:space="0" w:color="auto"/>
              <w:bottom w:val="single" w:sz="4" w:space="0" w:color="auto"/>
              <w:right w:val="single" w:sz="4" w:space="0" w:color="auto"/>
            </w:tcBorders>
          </w:tcPr>
          <w:p w14:paraId="2B0FEE29" w14:textId="77777777" w:rsidR="006A042A" w:rsidRPr="00FE1F89" w:rsidRDefault="006A042A" w:rsidP="006A042A">
            <w:pPr>
              <w:pStyle w:val="instruct"/>
              <w:spacing w:before="0" w:after="0" w:line="240" w:lineRule="auto"/>
              <w:jc w:val="center"/>
              <w:rPr>
                <w:rFonts w:ascii="Arial" w:hAnsi="Arial" w:cs="Arial"/>
                <w:b/>
              </w:rPr>
            </w:pPr>
            <w:r w:rsidRPr="00FE1F89">
              <w:rPr>
                <w:rFonts w:ascii="Arial" w:hAnsi="Arial" w:cs="Arial"/>
                <w:b/>
              </w:rPr>
              <w:t>Facility Size in Permitted</w:t>
            </w:r>
          </w:p>
          <w:p w14:paraId="1D306A9F" w14:textId="77777777" w:rsidR="006A042A" w:rsidRPr="00FE1F89" w:rsidRDefault="006A042A" w:rsidP="006A042A">
            <w:pPr>
              <w:pStyle w:val="instruct"/>
              <w:spacing w:before="0" w:after="0" w:line="240" w:lineRule="auto"/>
              <w:ind w:right="-108"/>
              <w:jc w:val="center"/>
              <w:rPr>
                <w:rFonts w:ascii="Arial" w:hAnsi="Arial" w:cs="Arial"/>
                <w:b/>
              </w:rPr>
            </w:pPr>
            <w:r w:rsidRPr="00FE1F89">
              <w:rPr>
                <w:rFonts w:ascii="Arial" w:hAnsi="Arial" w:cs="Arial"/>
                <w:b/>
              </w:rPr>
              <w:t>Tons per day</w:t>
            </w:r>
          </w:p>
        </w:tc>
        <w:tc>
          <w:tcPr>
            <w:tcW w:w="5220" w:type="dxa"/>
            <w:gridSpan w:val="2"/>
            <w:tcBorders>
              <w:top w:val="single" w:sz="4" w:space="0" w:color="auto"/>
              <w:left w:val="single" w:sz="4" w:space="0" w:color="auto"/>
              <w:bottom w:val="single" w:sz="4" w:space="0" w:color="auto"/>
              <w:right w:val="single" w:sz="4" w:space="0" w:color="auto"/>
            </w:tcBorders>
          </w:tcPr>
          <w:p w14:paraId="6577136D" w14:textId="77777777" w:rsidR="006A042A" w:rsidRPr="00FE1F89" w:rsidRDefault="006A042A" w:rsidP="006A042A">
            <w:pPr>
              <w:jc w:val="center"/>
              <w:rPr>
                <w:rFonts w:ascii="Arial" w:hAnsi="Arial" w:cs="Arial"/>
                <w:b/>
                <w:iCs/>
              </w:rPr>
            </w:pPr>
            <w:r w:rsidRPr="00FE1F89">
              <w:rPr>
                <w:rFonts w:ascii="Arial" w:hAnsi="Arial" w:cs="Arial"/>
                <w:b/>
                <w:iCs/>
              </w:rPr>
              <w:t>Minimum Number of Vehicles to Inspect per Month</w:t>
            </w:r>
          </w:p>
          <w:p w14:paraId="0D0817E7" w14:textId="0C0D8EFD" w:rsidR="006A042A" w:rsidRPr="00A95C6D" w:rsidRDefault="006A042A" w:rsidP="00A95C6D">
            <w:pPr>
              <w:pStyle w:val="BodyText3"/>
              <w:jc w:val="center"/>
              <w:rPr>
                <w:rFonts w:ascii="Arial" w:hAnsi="Arial" w:cs="Arial"/>
                <w:b w:val="0"/>
                <w:bCs/>
              </w:rPr>
            </w:pPr>
            <w:r w:rsidRPr="006A042A">
              <w:rPr>
                <w:rFonts w:ascii="Arial" w:hAnsi="Arial" w:cs="Arial"/>
                <w:b w:val="0"/>
                <w:bCs/>
              </w:rPr>
              <w:t>(vehicles must have capacity of</w:t>
            </w:r>
            <w:r>
              <w:rPr>
                <w:rFonts w:ascii="Arial" w:hAnsi="Arial" w:cs="Arial"/>
                <w:b w:val="0"/>
                <w:bCs/>
              </w:rPr>
              <w:br/>
            </w:r>
            <w:r w:rsidRPr="006A042A">
              <w:rPr>
                <w:rFonts w:ascii="Arial" w:hAnsi="Arial" w:cs="Arial"/>
                <w:b w:val="0"/>
                <w:bCs/>
              </w:rPr>
              <w:t>greater than 5 cubic yards)</w:t>
            </w:r>
          </w:p>
        </w:tc>
      </w:tr>
      <w:tr w:rsidR="006A042A" w:rsidRPr="00830917" w14:paraId="2C61A007"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242"/>
        </w:trPr>
        <w:tc>
          <w:tcPr>
            <w:tcW w:w="468" w:type="dxa"/>
            <w:tcBorders>
              <w:top w:val="single" w:sz="4" w:space="0" w:color="auto"/>
              <w:left w:val="single" w:sz="4" w:space="0" w:color="auto"/>
              <w:bottom w:val="single" w:sz="4" w:space="0" w:color="auto"/>
              <w:right w:val="single" w:sz="4" w:space="0" w:color="auto"/>
            </w:tcBorders>
          </w:tcPr>
          <w:p w14:paraId="5ECCCEAE" w14:textId="361C26B1" w:rsidR="006A042A" w:rsidRPr="00830917" w:rsidRDefault="006A042A" w:rsidP="006A042A">
            <w:pPr>
              <w:rPr>
                <w:rFonts w:ascii="Arial" w:hAnsi="Arial" w:cs="Arial"/>
                <w:noProof/>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p>
        </w:tc>
        <w:tc>
          <w:tcPr>
            <w:tcW w:w="5112" w:type="dxa"/>
            <w:gridSpan w:val="4"/>
            <w:tcBorders>
              <w:top w:val="single" w:sz="4" w:space="0" w:color="auto"/>
              <w:left w:val="single" w:sz="4" w:space="0" w:color="auto"/>
              <w:bottom w:val="single" w:sz="4" w:space="0" w:color="auto"/>
              <w:right w:val="single" w:sz="4" w:space="0" w:color="auto"/>
            </w:tcBorders>
          </w:tcPr>
          <w:p w14:paraId="7221D9C0" w14:textId="43AE2D53" w:rsidR="006A042A" w:rsidRPr="00FE1F89" w:rsidRDefault="006A042A" w:rsidP="006A042A">
            <w:pPr>
              <w:rPr>
                <w:rFonts w:ascii="Arial" w:hAnsi="Arial" w:cs="Arial"/>
              </w:rPr>
            </w:pPr>
            <w:r w:rsidRPr="00FE1F89">
              <w:rPr>
                <w:rFonts w:ascii="Arial" w:hAnsi="Arial" w:cs="Arial"/>
              </w:rPr>
              <w:t>Municipal transfer station with no private haulers or commercial users with vehicl</w:t>
            </w:r>
            <w:r w:rsidR="00A95C6D">
              <w:rPr>
                <w:rFonts w:ascii="Arial" w:hAnsi="Arial" w:cs="Arial"/>
              </w:rPr>
              <w:t xml:space="preserve">e </w:t>
            </w:r>
            <w:r w:rsidRPr="00FE1F89">
              <w:rPr>
                <w:rFonts w:ascii="Arial" w:hAnsi="Arial" w:cs="Arial"/>
              </w:rPr>
              <w:t xml:space="preserve">capacity over </w:t>
            </w:r>
            <w:r w:rsidR="00A95C6D">
              <w:rPr>
                <w:rFonts w:ascii="Arial" w:hAnsi="Arial" w:cs="Arial"/>
              </w:rPr>
              <w:t>5cy</w:t>
            </w:r>
          </w:p>
        </w:tc>
        <w:tc>
          <w:tcPr>
            <w:tcW w:w="5220" w:type="dxa"/>
            <w:gridSpan w:val="2"/>
            <w:tcBorders>
              <w:top w:val="single" w:sz="4" w:space="0" w:color="auto"/>
              <w:left w:val="single" w:sz="4" w:space="0" w:color="auto"/>
              <w:bottom w:val="single" w:sz="4" w:space="0" w:color="auto"/>
              <w:right w:val="single" w:sz="4" w:space="0" w:color="auto"/>
            </w:tcBorders>
          </w:tcPr>
          <w:p w14:paraId="17AB9436" w14:textId="551019AE" w:rsidR="006A042A" w:rsidRPr="00FE1F89" w:rsidRDefault="005A498C" w:rsidP="006A042A">
            <w:pPr>
              <w:rPr>
                <w:rFonts w:ascii="Arial" w:hAnsi="Arial" w:cs="Arial"/>
              </w:rPr>
            </w:pPr>
            <w:r>
              <w:rPr>
                <w:rFonts w:ascii="Arial" w:hAnsi="Arial" w:cs="Arial"/>
              </w:rPr>
              <w:t xml:space="preserve">  </w:t>
            </w:r>
            <w:r w:rsidR="006A042A" w:rsidRPr="00FE1F89">
              <w:rPr>
                <w:rFonts w:ascii="Arial" w:hAnsi="Arial" w:cs="Arial"/>
              </w:rPr>
              <w:t>0</w:t>
            </w:r>
          </w:p>
        </w:tc>
      </w:tr>
      <w:tr w:rsidR="006A042A" w:rsidRPr="00830917" w14:paraId="258AEAB0"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242"/>
        </w:trPr>
        <w:tc>
          <w:tcPr>
            <w:tcW w:w="468" w:type="dxa"/>
            <w:tcBorders>
              <w:top w:val="single" w:sz="4" w:space="0" w:color="auto"/>
              <w:left w:val="single" w:sz="4" w:space="0" w:color="auto"/>
              <w:bottom w:val="single" w:sz="4" w:space="0" w:color="auto"/>
              <w:right w:val="single" w:sz="4" w:space="0" w:color="auto"/>
            </w:tcBorders>
          </w:tcPr>
          <w:p w14:paraId="3845002A" w14:textId="6C91A63A" w:rsidR="006A042A" w:rsidRPr="00830917" w:rsidRDefault="006A042A" w:rsidP="006A042A">
            <w:pPr>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p>
        </w:tc>
        <w:tc>
          <w:tcPr>
            <w:tcW w:w="5112" w:type="dxa"/>
            <w:gridSpan w:val="4"/>
            <w:tcBorders>
              <w:top w:val="single" w:sz="4" w:space="0" w:color="auto"/>
              <w:left w:val="single" w:sz="4" w:space="0" w:color="auto"/>
              <w:bottom w:val="single" w:sz="4" w:space="0" w:color="auto"/>
              <w:right w:val="single" w:sz="4" w:space="0" w:color="auto"/>
            </w:tcBorders>
          </w:tcPr>
          <w:p w14:paraId="4A241A02" w14:textId="77777777" w:rsidR="006A042A" w:rsidRPr="00FE1F89" w:rsidRDefault="006A042A" w:rsidP="006A042A">
            <w:pPr>
              <w:rPr>
                <w:rFonts w:ascii="Arial" w:hAnsi="Arial" w:cs="Arial"/>
              </w:rPr>
            </w:pPr>
            <w:r w:rsidRPr="00FE1F89">
              <w:rPr>
                <w:rFonts w:ascii="Arial" w:hAnsi="Arial" w:cs="Arial"/>
              </w:rPr>
              <w:t>1-99</w:t>
            </w:r>
          </w:p>
        </w:tc>
        <w:tc>
          <w:tcPr>
            <w:tcW w:w="5220" w:type="dxa"/>
            <w:gridSpan w:val="2"/>
            <w:tcBorders>
              <w:top w:val="single" w:sz="4" w:space="0" w:color="auto"/>
              <w:left w:val="single" w:sz="4" w:space="0" w:color="auto"/>
              <w:bottom w:val="single" w:sz="4" w:space="0" w:color="auto"/>
              <w:right w:val="single" w:sz="4" w:space="0" w:color="auto"/>
            </w:tcBorders>
          </w:tcPr>
          <w:p w14:paraId="660694E4" w14:textId="0B346656" w:rsidR="006A042A" w:rsidRPr="00FE1F89" w:rsidRDefault="005A498C" w:rsidP="006A042A">
            <w:pPr>
              <w:rPr>
                <w:rFonts w:ascii="Arial" w:hAnsi="Arial" w:cs="Arial"/>
              </w:rPr>
            </w:pPr>
            <w:r>
              <w:rPr>
                <w:rFonts w:ascii="Arial" w:hAnsi="Arial" w:cs="Arial"/>
              </w:rPr>
              <w:t xml:space="preserve">  </w:t>
            </w:r>
            <w:r w:rsidR="006A042A" w:rsidRPr="00FE1F89">
              <w:rPr>
                <w:rFonts w:ascii="Arial" w:hAnsi="Arial" w:cs="Arial"/>
              </w:rPr>
              <w:t>4</w:t>
            </w:r>
          </w:p>
        </w:tc>
      </w:tr>
      <w:tr w:rsidR="006A042A" w:rsidRPr="00830917" w14:paraId="517CE0D4"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Pr>
        <w:tc>
          <w:tcPr>
            <w:tcW w:w="468" w:type="dxa"/>
            <w:tcBorders>
              <w:top w:val="single" w:sz="4" w:space="0" w:color="auto"/>
              <w:left w:val="single" w:sz="4" w:space="0" w:color="auto"/>
              <w:bottom w:val="single" w:sz="4" w:space="0" w:color="auto"/>
              <w:right w:val="single" w:sz="4" w:space="0" w:color="auto"/>
            </w:tcBorders>
          </w:tcPr>
          <w:p w14:paraId="5D5A1F14" w14:textId="45486A4E" w:rsidR="006A042A" w:rsidRPr="00830917" w:rsidRDefault="006A042A" w:rsidP="006A042A">
            <w:pPr>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p>
        </w:tc>
        <w:tc>
          <w:tcPr>
            <w:tcW w:w="5112" w:type="dxa"/>
            <w:gridSpan w:val="4"/>
            <w:tcBorders>
              <w:top w:val="single" w:sz="4" w:space="0" w:color="auto"/>
              <w:left w:val="single" w:sz="4" w:space="0" w:color="auto"/>
              <w:bottom w:val="single" w:sz="4" w:space="0" w:color="auto"/>
              <w:right w:val="single" w:sz="4" w:space="0" w:color="auto"/>
            </w:tcBorders>
          </w:tcPr>
          <w:p w14:paraId="6567247F" w14:textId="77777777" w:rsidR="006A042A" w:rsidRPr="00FE1F89" w:rsidRDefault="006A042A" w:rsidP="006A042A">
            <w:pPr>
              <w:rPr>
                <w:rFonts w:ascii="Arial" w:hAnsi="Arial" w:cs="Arial"/>
              </w:rPr>
            </w:pPr>
            <w:r w:rsidRPr="00FE1F89">
              <w:rPr>
                <w:rFonts w:ascii="Arial" w:hAnsi="Arial" w:cs="Arial"/>
              </w:rPr>
              <w:t>100-299</w:t>
            </w:r>
          </w:p>
        </w:tc>
        <w:tc>
          <w:tcPr>
            <w:tcW w:w="5220" w:type="dxa"/>
            <w:gridSpan w:val="2"/>
            <w:tcBorders>
              <w:top w:val="single" w:sz="4" w:space="0" w:color="auto"/>
              <w:left w:val="single" w:sz="4" w:space="0" w:color="auto"/>
              <w:bottom w:val="single" w:sz="4" w:space="0" w:color="auto"/>
              <w:right w:val="single" w:sz="4" w:space="0" w:color="auto"/>
            </w:tcBorders>
          </w:tcPr>
          <w:p w14:paraId="40EFFAFF" w14:textId="086E51BC" w:rsidR="006A042A" w:rsidRPr="00FE1F89" w:rsidRDefault="005A498C" w:rsidP="006A042A">
            <w:pPr>
              <w:rPr>
                <w:rFonts w:ascii="Arial" w:hAnsi="Arial" w:cs="Arial"/>
              </w:rPr>
            </w:pPr>
            <w:r>
              <w:rPr>
                <w:rFonts w:ascii="Arial" w:hAnsi="Arial" w:cs="Arial"/>
              </w:rPr>
              <w:t xml:space="preserve">  </w:t>
            </w:r>
            <w:r w:rsidR="006A042A" w:rsidRPr="00FE1F89">
              <w:rPr>
                <w:rFonts w:ascii="Arial" w:hAnsi="Arial" w:cs="Arial"/>
              </w:rPr>
              <w:t>8</w:t>
            </w:r>
          </w:p>
        </w:tc>
      </w:tr>
      <w:tr w:rsidR="006A042A" w:rsidRPr="00830917" w14:paraId="50D5C82E"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Pr>
        <w:tc>
          <w:tcPr>
            <w:tcW w:w="468" w:type="dxa"/>
            <w:tcBorders>
              <w:top w:val="single" w:sz="4" w:space="0" w:color="auto"/>
              <w:left w:val="single" w:sz="4" w:space="0" w:color="auto"/>
              <w:bottom w:val="single" w:sz="4" w:space="0" w:color="auto"/>
              <w:right w:val="single" w:sz="4" w:space="0" w:color="auto"/>
            </w:tcBorders>
          </w:tcPr>
          <w:p w14:paraId="3EC9F6D6" w14:textId="086359DC" w:rsidR="006A042A" w:rsidRPr="00830917" w:rsidRDefault="006A042A" w:rsidP="006A042A">
            <w:pPr>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p>
        </w:tc>
        <w:tc>
          <w:tcPr>
            <w:tcW w:w="5112" w:type="dxa"/>
            <w:gridSpan w:val="4"/>
            <w:tcBorders>
              <w:top w:val="single" w:sz="4" w:space="0" w:color="auto"/>
              <w:left w:val="single" w:sz="4" w:space="0" w:color="auto"/>
              <w:bottom w:val="single" w:sz="4" w:space="0" w:color="auto"/>
              <w:right w:val="single" w:sz="4" w:space="0" w:color="auto"/>
            </w:tcBorders>
          </w:tcPr>
          <w:p w14:paraId="650F5711" w14:textId="77777777" w:rsidR="006A042A" w:rsidRPr="00FE1F89" w:rsidRDefault="006A042A" w:rsidP="006A042A">
            <w:pPr>
              <w:rPr>
                <w:rFonts w:ascii="Arial" w:hAnsi="Arial" w:cs="Arial"/>
              </w:rPr>
            </w:pPr>
            <w:r w:rsidRPr="00FE1F89">
              <w:rPr>
                <w:rFonts w:ascii="Arial" w:hAnsi="Arial" w:cs="Arial"/>
              </w:rPr>
              <w:t>300-499</w:t>
            </w:r>
          </w:p>
        </w:tc>
        <w:tc>
          <w:tcPr>
            <w:tcW w:w="5220" w:type="dxa"/>
            <w:gridSpan w:val="2"/>
            <w:tcBorders>
              <w:top w:val="single" w:sz="4" w:space="0" w:color="auto"/>
              <w:left w:val="single" w:sz="4" w:space="0" w:color="auto"/>
              <w:bottom w:val="single" w:sz="4" w:space="0" w:color="auto"/>
              <w:right w:val="single" w:sz="4" w:space="0" w:color="auto"/>
            </w:tcBorders>
          </w:tcPr>
          <w:p w14:paraId="188C1386" w14:textId="77777777" w:rsidR="006A042A" w:rsidRPr="00FE1F89" w:rsidRDefault="006A042A" w:rsidP="006A042A">
            <w:pPr>
              <w:rPr>
                <w:rFonts w:ascii="Arial" w:hAnsi="Arial" w:cs="Arial"/>
              </w:rPr>
            </w:pPr>
            <w:r w:rsidRPr="00FE1F89">
              <w:rPr>
                <w:rFonts w:ascii="Arial" w:hAnsi="Arial" w:cs="Arial"/>
              </w:rPr>
              <w:t>12</w:t>
            </w:r>
          </w:p>
        </w:tc>
      </w:tr>
      <w:tr w:rsidR="006A042A" w:rsidRPr="00830917" w14:paraId="771A6398"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Pr>
        <w:tc>
          <w:tcPr>
            <w:tcW w:w="468" w:type="dxa"/>
            <w:tcBorders>
              <w:top w:val="single" w:sz="4" w:space="0" w:color="auto"/>
              <w:left w:val="single" w:sz="4" w:space="0" w:color="auto"/>
              <w:right w:val="single" w:sz="4" w:space="0" w:color="auto"/>
            </w:tcBorders>
          </w:tcPr>
          <w:p w14:paraId="346D7802" w14:textId="1A911AC9" w:rsidR="006A042A" w:rsidRPr="00830917" w:rsidRDefault="006A042A" w:rsidP="006A042A">
            <w:pPr>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p>
        </w:tc>
        <w:tc>
          <w:tcPr>
            <w:tcW w:w="5112" w:type="dxa"/>
            <w:gridSpan w:val="4"/>
            <w:tcBorders>
              <w:top w:val="single" w:sz="4" w:space="0" w:color="auto"/>
              <w:left w:val="single" w:sz="4" w:space="0" w:color="auto"/>
              <w:right w:val="single" w:sz="4" w:space="0" w:color="auto"/>
            </w:tcBorders>
          </w:tcPr>
          <w:p w14:paraId="66A1C2C2" w14:textId="77777777" w:rsidR="006A042A" w:rsidRPr="00FE1F89" w:rsidRDefault="006A042A" w:rsidP="006A042A">
            <w:pPr>
              <w:rPr>
                <w:rFonts w:ascii="Arial" w:hAnsi="Arial" w:cs="Arial"/>
              </w:rPr>
            </w:pPr>
            <w:r w:rsidRPr="00FE1F89">
              <w:rPr>
                <w:rFonts w:ascii="Arial" w:hAnsi="Arial" w:cs="Arial"/>
              </w:rPr>
              <w:t>500-999</w:t>
            </w:r>
          </w:p>
        </w:tc>
        <w:tc>
          <w:tcPr>
            <w:tcW w:w="5220" w:type="dxa"/>
            <w:gridSpan w:val="2"/>
            <w:tcBorders>
              <w:top w:val="single" w:sz="4" w:space="0" w:color="auto"/>
              <w:left w:val="single" w:sz="4" w:space="0" w:color="auto"/>
              <w:right w:val="single" w:sz="4" w:space="0" w:color="auto"/>
            </w:tcBorders>
          </w:tcPr>
          <w:p w14:paraId="66B98B1A" w14:textId="77777777" w:rsidR="006A042A" w:rsidRPr="00FE1F89" w:rsidRDefault="006A042A" w:rsidP="006A042A">
            <w:pPr>
              <w:rPr>
                <w:rFonts w:ascii="Arial" w:hAnsi="Arial" w:cs="Arial"/>
              </w:rPr>
            </w:pPr>
            <w:r w:rsidRPr="00FE1F89">
              <w:rPr>
                <w:rFonts w:ascii="Arial" w:hAnsi="Arial" w:cs="Arial"/>
              </w:rPr>
              <w:t>16</w:t>
            </w:r>
          </w:p>
        </w:tc>
      </w:tr>
      <w:tr w:rsidR="006A042A" w:rsidRPr="00830917" w14:paraId="16537D0F"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Pr>
        <w:tc>
          <w:tcPr>
            <w:tcW w:w="468" w:type="dxa"/>
            <w:tcBorders>
              <w:top w:val="single" w:sz="4" w:space="0" w:color="auto"/>
              <w:left w:val="single" w:sz="4" w:space="0" w:color="auto"/>
              <w:bottom w:val="single" w:sz="4" w:space="0" w:color="auto"/>
              <w:right w:val="single" w:sz="4" w:space="0" w:color="auto"/>
            </w:tcBorders>
          </w:tcPr>
          <w:p w14:paraId="4A6BC7C9" w14:textId="39974FAD" w:rsidR="006A042A" w:rsidRPr="00830917" w:rsidRDefault="006A042A" w:rsidP="006A042A">
            <w:pPr>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p>
        </w:tc>
        <w:tc>
          <w:tcPr>
            <w:tcW w:w="5112" w:type="dxa"/>
            <w:gridSpan w:val="4"/>
            <w:tcBorders>
              <w:top w:val="single" w:sz="4" w:space="0" w:color="auto"/>
              <w:left w:val="single" w:sz="4" w:space="0" w:color="auto"/>
              <w:bottom w:val="single" w:sz="4" w:space="0" w:color="auto"/>
              <w:right w:val="single" w:sz="4" w:space="0" w:color="auto"/>
            </w:tcBorders>
          </w:tcPr>
          <w:p w14:paraId="23DC56BE" w14:textId="77777777" w:rsidR="006A042A" w:rsidRPr="00FE1F89" w:rsidRDefault="006A042A" w:rsidP="006A042A">
            <w:pPr>
              <w:pStyle w:val="inset"/>
              <w:spacing w:after="0"/>
              <w:rPr>
                <w:rFonts w:ascii="Arial" w:hAnsi="Arial" w:cs="Arial"/>
                <w:sz w:val="20"/>
              </w:rPr>
            </w:pPr>
            <w:r w:rsidRPr="00FE1F89">
              <w:rPr>
                <w:rFonts w:ascii="Arial" w:hAnsi="Arial" w:cs="Arial"/>
                <w:sz w:val="20"/>
              </w:rPr>
              <w:t>1000 +</w:t>
            </w:r>
          </w:p>
        </w:tc>
        <w:tc>
          <w:tcPr>
            <w:tcW w:w="5220" w:type="dxa"/>
            <w:gridSpan w:val="2"/>
            <w:tcBorders>
              <w:top w:val="single" w:sz="4" w:space="0" w:color="auto"/>
              <w:left w:val="single" w:sz="4" w:space="0" w:color="auto"/>
              <w:bottom w:val="single" w:sz="4" w:space="0" w:color="auto"/>
              <w:right w:val="single" w:sz="4" w:space="0" w:color="auto"/>
            </w:tcBorders>
          </w:tcPr>
          <w:p w14:paraId="56F88001" w14:textId="77777777" w:rsidR="006A042A" w:rsidRPr="00FE1F89" w:rsidRDefault="006A042A" w:rsidP="006A042A">
            <w:pPr>
              <w:rPr>
                <w:rFonts w:ascii="Arial" w:hAnsi="Arial" w:cs="Arial"/>
              </w:rPr>
            </w:pPr>
            <w:r w:rsidRPr="00FE1F89">
              <w:rPr>
                <w:rFonts w:ascii="Arial" w:hAnsi="Arial" w:cs="Arial"/>
              </w:rPr>
              <w:t>20</w:t>
            </w:r>
          </w:p>
        </w:tc>
      </w:tr>
      <w:tr w:rsidR="006A042A" w:rsidRPr="00830917" w14:paraId="5D318FA7"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8" w:type="dxa"/>
          <w:trHeight w:val="287"/>
        </w:trPr>
        <w:tc>
          <w:tcPr>
            <w:tcW w:w="468" w:type="dxa"/>
          </w:tcPr>
          <w:p w14:paraId="1BF161FF" w14:textId="77777777" w:rsidR="006A042A" w:rsidRPr="00830917" w:rsidRDefault="006A042A" w:rsidP="006A042A">
            <w:pPr>
              <w:rPr>
                <w:rFonts w:ascii="Arial" w:hAnsi="Arial" w:cs="Arial"/>
                <w:noProof/>
                <w:sz w:val="22"/>
                <w:szCs w:val="22"/>
              </w:rPr>
            </w:pPr>
          </w:p>
        </w:tc>
        <w:tc>
          <w:tcPr>
            <w:tcW w:w="2952" w:type="dxa"/>
            <w:gridSpan w:val="3"/>
          </w:tcPr>
          <w:p w14:paraId="1EFC4755" w14:textId="77777777" w:rsidR="006A042A" w:rsidRDefault="006A042A" w:rsidP="006A042A">
            <w:pPr>
              <w:rPr>
                <w:rFonts w:ascii="Arial" w:hAnsi="Arial" w:cs="Arial"/>
                <w:sz w:val="22"/>
                <w:szCs w:val="22"/>
              </w:rPr>
            </w:pPr>
          </w:p>
          <w:p w14:paraId="47688FE1" w14:textId="77777777" w:rsidR="00A95C6D" w:rsidRDefault="00A95C6D" w:rsidP="006A042A">
            <w:pPr>
              <w:rPr>
                <w:rFonts w:ascii="Arial" w:hAnsi="Arial" w:cs="Arial"/>
                <w:sz w:val="22"/>
                <w:szCs w:val="22"/>
              </w:rPr>
            </w:pPr>
          </w:p>
          <w:p w14:paraId="16493A4C" w14:textId="4F493AFB" w:rsidR="00A95C6D" w:rsidRPr="00830917" w:rsidRDefault="00A95C6D" w:rsidP="006A042A">
            <w:pPr>
              <w:rPr>
                <w:rFonts w:ascii="Arial" w:hAnsi="Arial" w:cs="Arial"/>
                <w:sz w:val="22"/>
                <w:szCs w:val="22"/>
              </w:rPr>
            </w:pPr>
          </w:p>
        </w:tc>
        <w:tc>
          <w:tcPr>
            <w:tcW w:w="7020" w:type="dxa"/>
            <w:gridSpan w:val="2"/>
          </w:tcPr>
          <w:p w14:paraId="124E341A" w14:textId="77777777" w:rsidR="006A042A" w:rsidRPr="00830917" w:rsidRDefault="006A042A" w:rsidP="006A042A">
            <w:pPr>
              <w:rPr>
                <w:rFonts w:ascii="Arial" w:hAnsi="Arial" w:cs="Arial"/>
                <w:sz w:val="22"/>
                <w:szCs w:val="22"/>
              </w:rPr>
            </w:pPr>
          </w:p>
        </w:tc>
      </w:tr>
      <w:tr w:rsidR="006A042A" w:rsidRPr="00830917" w14:paraId="0BC146D7"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8658" w:type="dxa"/>
          <w:trHeight w:val="287"/>
        </w:trPr>
        <w:tc>
          <w:tcPr>
            <w:tcW w:w="2250" w:type="dxa"/>
            <w:gridSpan w:val="2"/>
            <w:shd w:val="solid" w:color="auto" w:fill="auto"/>
          </w:tcPr>
          <w:p w14:paraId="5160DB13" w14:textId="77777777" w:rsidR="006A042A" w:rsidRPr="00830917" w:rsidRDefault="006A042A" w:rsidP="006A042A">
            <w:pPr>
              <w:pStyle w:val="banner2"/>
              <w:rPr>
                <w:rFonts w:ascii="Arial" w:hAnsi="Arial" w:cs="Arial"/>
                <w:noProof/>
                <w:sz w:val="22"/>
                <w:szCs w:val="22"/>
              </w:rPr>
            </w:pPr>
            <w:r w:rsidRPr="00830917">
              <w:rPr>
                <w:rFonts w:ascii="Arial" w:hAnsi="Arial" w:cs="Arial"/>
                <w:noProof/>
                <w:sz w:val="22"/>
                <w:szCs w:val="22"/>
              </w:rPr>
              <w:t>2. Load Selection</w:t>
            </w:r>
          </w:p>
        </w:tc>
      </w:tr>
      <w:tr w:rsidR="006A042A" w:rsidRPr="00830917" w14:paraId="4B90919E"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287"/>
        </w:trPr>
        <w:tc>
          <w:tcPr>
            <w:tcW w:w="10800" w:type="dxa"/>
            <w:gridSpan w:val="7"/>
            <w:tcBorders>
              <w:top w:val="single" w:sz="4" w:space="0" w:color="auto"/>
              <w:left w:val="single" w:sz="4" w:space="0" w:color="auto"/>
              <w:right w:val="single" w:sz="4" w:space="0" w:color="auto"/>
            </w:tcBorders>
          </w:tcPr>
          <w:p w14:paraId="10C75EE8" w14:textId="77777777" w:rsidR="006A042A" w:rsidRPr="00FE1F89" w:rsidRDefault="006A042A" w:rsidP="006A042A">
            <w:pPr>
              <w:rPr>
                <w:rFonts w:ascii="Arial" w:hAnsi="Arial" w:cs="Arial"/>
                <w:b/>
                <w:noProof/>
              </w:rPr>
            </w:pPr>
            <w:r w:rsidRPr="00FE1F89">
              <w:rPr>
                <w:rFonts w:ascii="Arial" w:hAnsi="Arial" w:cs="Arial"/>
                <w:noProof/>
              </w:rPr>
              <w:t xml:space="preserve">The proposed method of selecting vehicles for inspection should be random.  Please refer to the Guidance Document, Section VI for description.  </w:t>
            </w:r>
            <w:r w:rsidRPr="00FE1F89">
              <w:rPr>
                <w:rFonts w:ascii="Arial" w:hAnsi="Arial" w:cs="Arial"/>
                <w:b/>
                <w:noProof/>
              </w:rPr>
              <w:t>Please describe below how loads will be randomly selected for comphrensive inspections.  Attach additional pages if necessary.</w:t>
            </w:r>
          </w:p>
        </w:tc>
      </w:tr>
      <w:tr w:rsidR="006A042A" w:rsidRPr="00830917" w14:paraId="2407A1E9"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3383"/>
        </w:trPr>
        <w:tc>
          <w:tcPr>
            <w:tcW w:w="10800" w:type="dxa"/>
            <w:gridSpan w:val="7"/>
            <w:tcBorders>
              <w:top w:val="single" w:sz="4" w:space="0" w:color="auto"/>
              <w:left w:val="single" w:sz="4" w:space="0" w:color="auto"/>
              <w:bottom w:val="single" w:sz="4" w:space="0" w:color="auto"/>
              <w:right w:val="single" w:sz="4" w:space="0" w:color="auto"/>
            </w:tcBorders>
          </w:tcPr>
          <w:p w14:paraId="042F421A" w14:textId="6DCEA591" w:rsidR="006A042A" w:rsidRPr="00FE1F89" w:rsidRDefault="006A042A" w:rsidP="006A042A">
            <w:pPr>
              <w:pStyle w:val="instruct"/>
              <w:spacing w:before="0" w:after="0" w:line="240" w:lineRule="auto"/>
              <w:rPr>
                <w:rFonts w:ascii="Arial" w:hAnsi="Arial" w:cs="Arial"/>
                <w:noProof/>
              </w:rPr>
            </w:pPr>
            <w:r w:rsidRPr="00380DE3">
              <w:rPr>
                <w:rFonts w:ascii="Arial" w:hAnsi="Arial" w:cs="Arial"/>
              </w:rPr>
              <w:fldChar w:fldCharType="begin">
                <w:ffData>
                  <w:name w:val="Text64"/>
                  <w:enabled/>
                  <w:calcOnExit w:val="0"/>
                  <w:textInput/>
                </w:ffData>
              </w:fldChar>
            </w:r>
            <w:r w:rsidRPr="00380DE3">
              <w:rPr>
                <w:rFonts w:ascii="Arial" w:hAnsi="Arial" w:cs="Arial"/>
              </w:rPr>
              <w:instrText xml:space="preserve"> FORMTEXT </w:instrText>
            </w:r>
            <w:r w:rsidRPr="00380DE3">
              <w:rPr>
                <w:rFonts w:ascii="Arial" w:hAnsi="Arial" w:cs="Arial"/>
              </w:rPr>
            </w:r>
            <w:r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380DE3">
              <w:rPr>
                <w:rFonts w:ascii="Arial" w:hAnsi="Arial" w:cs="Arial"/>
              </w:rPr>
              <w:fldChar w:fldCharType="end"/>
            </w:r>
          </w:p>
        </w:tc>
      </w:tr>
    </w:tbl>
    <w:p w14:paraId="7334ECDB" w14:textId="77777777" w:rsidR="00435D3B" w:rsidRPr="00830917" w:rsidRDefault="00435D3B" w:rsidP="00435D3B">
      <w:pPr>
        <w:rPr>
          <w:rFonts w:ascii="Arial" w:hAnsi="Arial" w:cs="Arial"/>
          <w:sz w:val="22"/>
          <w:szCs w:val="22"/>
        </w:rPr>
      </w:pPr>
    </w:p>
    <w:p w14:paraId="506F7004" w14:textId="77777777" w:rsidR="00435D3B" w:rsidRPr="00830917" w:rsidRDefault="00435D3B" w:rsidP="00435D3B">
      <w:pPr>
        <w:rPr>
          <w:rFonts w:ascii="Arial" w:hAnsi="Arial" w:cs="Arial"/>
          <w:sz w:val="22"/>
          <w:szCs w:val="22"/>
        </w:rPr>
      </w:pPr>
    </w:p>
    <w:p w14:paraId="64F35369" w14:textId="6E43D367" w:rsidR="00435D3B" w:rsidRDefault="00435D3B">
      <w:pPr>
        <w:rPr>
          <w:rFonts w:ascii="Arial" w:hAnsi="Arial" w:cs="Arial"/>
          <w:sz w:val="22"/>
          <w:szCs w:val="22"/>
        </w:rPr>
      </w:pPr>
    </w:p>
    <w:p w14:paraId="3B12046A" w14:textId="3D4022DC" w:rsidR="006A042A" w:rsidRDefault="006A042A">
      <w:pPr>
        <w:rPr>
          <w:rFonts w:ascii="Arial" w:hAnsi="Arial" w:cs="Arial"/>
          <w:sz w:val="22"/>
          <w:szCs w:val="22"/>
        </w:rPr>
      </w:pPr>
    </w:p>
    <w:p w14:paraId="60862F48" w14:textId="16D0C370" w:rsidR="006A042A" w:rsidRDefault="006A042A">
      <w:pPr>
        <w:rPr>
          <w:rFonts w:ascii="Arial" w:hAnsi="Arial" w:cs="Arial"/>
          <w:sz w:val="22"/>
          <w:szCs w:val="22"/>
        </w:rPr>
      </w:pPr>
    </w:p>
    <w:p w14:paraId="61E650D7" w14:textId="088A3493" w:rsidR="006A042A" w:rsidRDefault="006A042A">
      <w:pPr>
        <w:rPr>
          <w:rFonts w:ascii="Arial" w:hAnsi="Arial" w:cs="Arial"/>
          <w:sz w:val="22"/>
          <w:szCs w:val="22"/>
        </w:rPr>
      </w:pPr>
    </w:p>
    <w:p w14:paraId="390FB25C" w14:textId="2A3A4DC9" w:rsidR="00A95C6D" w:rsidRDefault="00A95C6D">
      <w:pPr>
        <w:rPr>
          <w:rFonts w:ascii="Arial" w:hAnsi="Arial" w:cs="Arial"/>
          <w:sz w:val="22"/>
          <w:szCs w:val="22"/>
        </w:rPr>
      </w:pPr>
    </w:p>
    <w:p w14:paraId="19C6F41C" w14:textId="77777777" w:rsidR="00A95C6D" w:rsidRDefault="00A95C6D">
      <w:pPr>
        <w:rPr>
          <w:rFonts w:ascii="Arial" w:hAnsi="Arial" w:cs="Arial"/>
          <w:sz w:val="22"/>
          <w:szCs w:val="22"/>
        </w:rPr>
      </w:pPr>
    </w:p>
    <w:p w14:paraId="42E1083D" w14:textId="77777777" w:rsidR="006A042A" w:rsidRPr="00830917" w:rsidRDefault="006A042A">
      <w:pPr>
        <w:rPr>
          <w:rFonts w:ascii="Arial" w:hAnsi="Arial" w:cs="Arial"/>
          <w:sz w:val="22"/>
          <w:szCs w:val="22"/>
        </w:rPr>
      </w:pPr>
    </w:p>
    <w:tbl>
      <w:tblPr>
        <w:tblpPr w:leftFromText="180" w:rightFromText="180" w:vertAnchor="text" w:horzAnchor="page" w:tblpX="721" w:tblpY="196"/>
        <w:tblW w:w="0" w:type="auto"/>
        <w:tblLook w:val="0000" w:firstRow="0" w:lastRow="0" w:firstColumn="0" w:lastColumn="0" w:noHBand="0" w:noVBand="0"/>
      </w:tblPr>
      <w:tblGrid>
        <w:gridCol w:w="10578"/>
        <w:gridCol w:w="222"/>
      </w:tblGrid>
      <w:tr w:rsidR="006A042A" w:rsidRPr="00830917" w14:paraId="65645CEE" w14:textId="77777777" w:rsidTr="00852978">
        <w:trPr>
          <w:gridAfter w:val="1"/>
          <w:trHeight w:val="80"/>
        </w:trPr>
        <w:tc>
          <w:tcPr>
            <w:tcW w:w="0" w:type="auto"/>
            <w:shd w:val="solid" w:color="auto" w:fill="auto"/>
          </w:tcPr>
          <w:p w14:paraId="0C243DD2" w14:textId="4AC7363A" w:rsidR="006A042A" w:rsidRPr="00830917" w:rsidRDefault="004C2B38" w:rsidP="00852978">
            <w:pPr>
              <w:pStyle w:val="banner2"/>
              <w:spacing w:before="0"/>
              <w:ind w:left="0" w:firstLine="0"/>
              <w:rPr>
                <w:rFonts w:ascii="Arial" w:hAnsi="Arial" w:cs="Arial"/>
                <w:noProof/>
                <w:sz w:val="22"/>
                <w:szCs w:val="22"/>
              </w:rPr>
            </w:pPr>
            <w:r w:rsidRPr="00830917">
              <w:rPr>
                <w:rFonts w:ascii="Arial" w:hAnsi="Arial" w:cs="Arial"/>
                <w:sz w:val="22"/>
                <w:szCs w:val="22"/>
              </w:rPr>
              <w:lastRenderedPageBreak/>
              <w:br w:type="page"/>
            </w:r>
            <w:r w:rsidR="006A042A" w:rsidRPr="00830917">
              <w:rPr>
                <w:rFonts w:ascii="Arial" w:hAnsi="Arial" w:cs="Arial"/>
                <w:noProof/>
                <w:sz w:val="22"/>
                <w:szCs w:val="22"/>
              </w:rPr>
              <w:t>3. Inspection</w:t>
            </w:r>
            <w:r w:rsidR="006A65C9">
              <w:rPr>
                <w:rFonts w:ascii="Arial" w:hAnsi="Arial" w:cs="Arial"/>
                <w:noProof/>
                <w:sz w:val="22"/>
                <w:szCs w:val="22"/>
              </w:rPr>
              <w:t xml:space="preserve"> </w:t>
            </w:r>
            <w:r w:rsidR="006A042A" w:rsidRPr="00830917">
              <w:rPr>
                <w:rFonts w:ascii="Arial" w:hAnsi="Arial" w:cs="Arial"/>
                <w:noProof/>
                <w:sz w:val="22"/>
                <w:szCs w:val="22"/>
              </w:rPr>
              <w:t>Procedure</w:t>
            </w:r>
          </w:p>
        </w:tc>
      </w:tr>
      <w:tr w:rsidR="006A042A" w:rsidRPr="00830917" w14:paraId="28662988" w14:textId="77777777" w:rsidTr="00852978">
        <w:trPr>
          <w:trHeight w:val="80"/>
        </w:trPr>
        <w:tc>
          <w:tcPr>
            <w:tcW w:w="0" w:type="auto"/>
            <w:tcBorders>
              <w:top w:val="single" w:sz="4" w:space="0" w:color="auto"/>
              <w:left w:val="single" w:sz="4" w:space="0" w:color="auto"/>
              <w:right w:val="single" w:sz="4" w:space="0" w:color="auto"/>
            </w:tcBorders>
          </w:tcPr>
          <w:p w14:paraId="564E06C7" w14:textId="77777777" w:rsidR="006A042A" w:rsidRPr="00FE1F89" w:rsidRDefault="006A042A" w:rsidP="00586B32">
            <w:pPr>
              <w:rPr>
                <w:rFonts w:ascii="Arial" w:hAnsi="Arial" w:cs="Arial"/>
                <w:b/>
                <w:noProof/>
              </w:rPr>
            </w:pPr>
            <w:r w:rsidRPr="00FE1F89">
              <w:rPr>
                <w:rFonts w:ascii="Arial" w:hAnsi="Arial" w:cs="Arial"/>
                <w:noProof/>
              </w:rPr>
              <w:t xml:space="preserve">See Guidance Document, Section V for a description of inspection procedures.  </w:t>
            </w:r>
            <w:r w:rsidRPr="00FE1F89">
              <w:rPr>
                <w:rFonts w:ascii="Arial" w:hAnsi="Arial" w:cs="Arial"/>
                <w:b/>
                <w:noProof/>
              </w:rPr>
              <w:t>Please describe below how the facility will conduct its comprehensive load inspections for all banned materials.  Include information on which personnel are involved and what kinds of equipment will be used:</w:t>
            </w:r>
          </w:p>
        </w:tc>
        <w:tc>
          <w:tcPr>
            <w:tcW w:w="0" w:type="auto"/>
            <w:tcBorders>
              <w:left w:val="nil"/>
            </w:tcBorders>
          </w:tcPr>
          <w:p w14:paraId="0A66E4DA" w14:textId="77777777" w:rsidR="006A042A" w:rsidRPr="00830917" w:rsidRDefault="006A042A" w:rsidP="00586B32">
            <w:pPr>
              <w:pStyle w:val="banner2"/>
              <w:rPr>
                <w:rFonts w:ascii="Arial" w:hAnsi="Arial" w:cs="Arial"/>
                <w:noProof/>
                <w:sz w:val="22"/>
                <w:szCs w:val="22"/>
              </w:rPr>
            </w:pPr>
          </w:p>
        </w:tc>
      </w:tr>
      <w:tr w:rsidR="006A042A" w:rsidRPr="00830917" w14:paraId="213515A4" w14:textId="77777777" w:rsidTr="00852978">
        <w:trPr>
          <w:trHeight w:val="5480"/>
        </w:trPr>
        <w:tc>
          <w:tcPr>
            <w:tcW w:w="0" w:type="auto"/>
            <w:tcBorders>
              <w:top w:val="single" w:sz="4" w:space="0" w:color="auto"/>
              <w:left w:val="single" w:sz="4" w:space="0" w:color="auto"/>
              <w:bottom w:val="single" w:sz="4" w:space="0" w:color="auto"/>
              <w:right w:val="single" w:sz="4" w:space="0" w:color="auto"/>
            </w:tcBorders>
          </w:tcPr>
          <w:p w14:paraId="725411EE" w14:textId="77777777" w:rsidR="006A042A" w:rsidRPr="00FE1F89" w:rsidRDefault="006A042A" w:rsidP="00586B32">
            <w:pPr>
              <w:rPr>
                <w:rFonts w:ascii="Arial" w:hAnsi="Arial" w:cs="Arial"/>
                <w:noProof/>
              </w:rPr>
            </w:pPr>
          </w:p>
          <w:p w14:paraId="1E40DB43" w14:textId="7D7C0AE2" w:rsidR="006A042A" w:rsidRPr="00FE1F89" w:rsidRDefault="006A042A" w:rsidP="00586B32">
            <w:pPr>
              <w:rPr>
                <w:rFonts w:ascii="Arial" w:hAnsi="Arial" w:cs="Arial"/>
                <w:noProof/>
              </w:rPr>
            </w:pPr>
            <w:r w:rsidRPr="00FE1F89">
              <w:rPr>
                <w:rFonts w:ascii="Arial" w:hAnsi="Arial" w:cs="Arial"/>
                <w:noProof/>
              </w:rPr>
              <w:t>Personnel:</w:t>
            </w:r>
            <w:r>
              <w:rPr>
                <w:rFonts w:ascii="Arial" w:hAnsi="Arial" w:cs="Arial"/>
                <w:noProof/>
              </w:rPr>
              <w:t xml:space="preserve"> </w:t>
            </w:r>
            <w:r w:rsidRPr="00380DE3">
              <w:rPr>
                <w:rFonts w:ascii="Arial" w:hAnsi="Arial" w:cs="Arial"/>
              </w:rPr>
              <w:fldChar w:fldCharType="begin">
                <w:ffData>
                  <w:name w:val="Text64"/>
                  <w:enabled/>
                  <w:calcOnExit w:val="0"/>
                  <w:textInput/>
                </w:ffData>
              </w:fldChar>
            </w:r>
            <w:r w:rsidRPr="00380DE3">
              <w:rPr>
                <w:rFonts w:ascii="Arial" w:hAnsi="Arial" w:cs="Arial"/>
              </w:rPr>
              <w:instrText xml:space="preserve"> FORMTEXT </w:instrText>
            </w:r>
            <w:r w:rsidRPr="00380DE3">
              <w:rPr>
                <w:rFonts w:ascii="Arial" w:hAnsi="Arial" w:cs="Arial"/>
              </w:rPr>
            </w:r>
            <w:r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380DE3">
              <w:rPr>
                <w:rFonts w:ascii="Arial" w:hAnsi="Arial" w:cs="Arial"/>
              </w:rPr>
              <w:fldChar w:fldCharType="end"/>
            </w:r>
          </w:p>
          <w:p w14:paraId="3928604C" w14:textId="77777777" w:rsidR="006A042A" w:rsidRPr="00FE1F89" w:rsidRDefault="006A042A" w:rsidP="00586B32">
            <w:pPr>
              <w:rPr>
                <w:rFonts w:ascii="Arial" w:hAnsi="Arial" w:cs="Arial"/>
                <w:noProof/>
              </w:rPr>
            </w:pPr>
          </w:p>
          <w:p w14:paraId="5D031DF9" w14:textId="77777777" w:rsidR="006A042A" w:rsidRPr="00FE1F89" w:rsidRDefault="006A042A" w:rsidP="00586B32">
            <w:pPr>
              <w:rPr>
                <w:rFonts w:ascii="Arial" w:hAnsi="Arial" w:cs="Arial"/>
                <w:noProof/>
              </w:rPr>
            </w:pPr>
          </w:p>
          <w:p w14:paraId="65BE7866" w14:textId="77777777" w:rsidR="006A042A" w:rsidRPr="00FE1F89" w:rsidRDefault="006A042A" w:rsidP="00586B32">
            <w:pPr>
              <w:rPr>
                <w:rFonts w:ascii="Arial" w:hAnsi="Arial" w:cs="Arial"/>
                <w:noProof/>
              </w:rPr>
            </w:pPr>
          </w:p>
          <w:p w14:paraId="571DD844" w14:textId="77777777" w:rsidR="006A042A" w:rsidRPr="00FE1F89" w:rsidRDefault="006A042A" w:rsidP="00586B32">
            <w:pPr>
              <w:rPr>
                <w:rFonts w:ascii="Arial" w:hAnsi="Arial" w:cs="Arial"/>
                <w:noProof/>
              </w:rPr>
            </w:pPr>
          </w:p>
          <w:p w14:paraId="2EFE822B" w14:textId="77777777" w:rsidR="006A042A" w:rsidRPr="00FE1F89" w:rsidRDefault="006A042A" w:rsidP="00586B32">
            <w:pPr>
              <w:rPr>
                <w:rFonts w:ascii="Arial" w:hAnsi="Arial" w:cs="Arial"/>
                <w:noProof/>
              </w:rPr>
            </w:pPr>
          </w:p>
          <w:p w14:paraId="74D480D0" w14:textId="77777777" w:rsidR="006A042A" w:rsidRPr="00FE1F89" w:rsidRDefault="006A042A" w:rsidP="00586B32">
            <w:pPr>
              <w:rPr>
                <w:rFonts w:ascii="Arial" w:hAnsi="Arial" w:cs="Arial"/>
                <w:noProof/>
              </w:rPr>
            </w:pPr>
          </w:p>
          <w:p w14:paraId="175E998F" w14:textId="7E6072F2" w:rsidR="006A042A" w:rsidRPr="00FE1F89" w:rsidRDefault="006A042A" w:rsidP="00586B32">
            <w:pPr>
              <w:rPr>
                <w:rFonts w:ascii="Arial" w:hAnsi="Arial" w:cs="Arial"/>
                <w:noProof/>
              </w:rPr>
            </w:pPr>
            <w:r w:rsidRPr="00FE1F89">
              <w:rPr>
                <w:rFonts w:ascii="Arial" w:hAnsi="Arial" w:cs="Arial"/>
                <w:noProof/>
              </w:rPr>
              <w:t>Equipment:</w:t>
            </w:r>
            <w:r>
              <w:rPr>
                <w:rFonts w:ascii="Arial" w:hAnsi="Arial" w:cs="Arial"/>
                <w:noProof/>
              </w:rPr>
              <w:t xml:space="preserve"> </w:t>
            </w:r>
            <w:r w:rsidRPr="00380DE3">
              <w:rPr>
                <w:rFonts w:ascii="Arial" w:hAnsi="Arial" w:cs="Arial"/>
              </w:rPr>
              <w:fldChar w:fldCharType="begin">
                <w:ffData>
                  <w:name w:val="Text64"/>
                  <w:enabled/>
                  <w:calcOnExit w:val="0"/>
                  <w:textInput/>
                </w:ffData>
              </w:fldChar>
            </w:r>
            <w:r w:rsidRPr="00380DE3">
              <w:rPr>
                <w:rFonts w:ascii="Arial" w:hAnsi="Arial" w:cs="Arial"/>
              </w:rPr>
              <w:instrText xml:space="preserve"> FORMTEXT </w:instrText>
            </w:r>
            <w:r w:rsidRPr="00380DE3">
              <w:rPr>
                <w:rFonts w:ascii="Arial" w:hAnsi="Arial" w:cs="Arial"/>
              </w:rPr>
            </w:r>
            <w:r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380DE3">
              <w:rPr>
                <w:rFonts w:ascii="Arial" w:hAnsi="Arial" w:cs="Arial"/>
              </w:rPr>
              <w:fldChar w:fldCharType="end"/>
            </w:r>
          </w:p>
          <w:p w14:paraId="2335CF4E" w14:textId="77777777" w:rsidR="006A042A" w:rsidRPr="00FE1F89" w:rsidRDefault="006A042A" w:rsidP="00586B32">
            <w:pPr>
              <w:rPr>
                <w:rFonts w:ascii="Arial" w:hAnsi="Arial" w:cs="Arial"/>
                <w:noProof/>
              </w:rPr>
            </w:pPr>
          </w:p>
          <w:p w14:paraId="62539527" w14:textId="77777777" w:rsidR="006A042A" w:rsidRPr="00FE1F89" w:rsidRDefault="006A042A" w:rsidP="00586B32">
            <w:pPr>
              <w:rPr>
                <w:rFonts w:ascii="Arial" w:hAnsi="Arial" w:cs="Arial"/>
                <w:noProof/>
              </w:rPr>
            </w:pPr>
          </w:p>
          <w:p w14:paraId="3B8DF70C" w14:textId="77777777" w:rsidR="006A042A" w:rsidRPr="00FE1F89" w:rsidRDefault="006A042A" w:rsidP="00586B32">
            <w:pPr>
              <w:rPr>
                <w:rFonts w:ascii="Arial" w:hAnsi="Arial" w:cs="Arial"/>
                <w:noProof/>
              </w:rPr>
            </w:pPr>
          </w:p>
          <w:p w14:paraId="504B6731" w14:textId="77777777" w:rsidR="006A042A" w:rsidRPr="00FE1F89" w:rsidRDefault="006A042A" w:rsidP="00586B32">
            <w:pPr>
              <w:rPr>
                <w:rFonts w:ascii="Arial" w:hAnsi="Arial" w:cs="Arial"/>
                <w:noProof/>
              </w:rPr>
            </w:pPr>
          </w:p>
          <w:p w14:paraId="77C2A8DA" w14:textId="77777777" w:rsidR="006A042A" w:rsidRPr="00FE1F89" w:rsidRDefault="006A042A" w:rsidP="00586B32">
            <w:pPr>
              <w:rPr>
                <w:rFonts w:ascii="Arial" w:hAnsi="Arial" w:cs="Arial"/>
                <w:noProof/>
              </w:rPr>
            </w:pPr>
          </w:p>
          <w:p w14:paraId="01D49C2D" w14:textId="77777777" w:rsidR="006A042A" w:rsidRPr="00FE1F89" w:rsidRDefault="006A042A" w:rsidP="00586B32">
            <w:pPr>
              <w:rPr>
                <w:rFonts w:ascii="Arial" w:hAnsi="Arial" w:cs="Arial"/>
                <w:noProof/>
              </w:rPr>
            </w:pPr>
          </w:p>
          <w:p w14:paraId="547809E4" w14:textId="77777777" w:rsidR="006A042A" w:rsidRPr="00FE1F89" w:rsidRDefault="006A042A" w:rsidP="00586B32">
            <w:pPr>
              <w:rPr>
                <w:rFonts w:ascii="Arial" w:hAnsi="Arial" w:cs="Arial"/>
                <w:noProof/>
              </w:rPr>
            </w:pPr>
          </w:p>
          <w:p w14:paraId="1C205BBB" w14:textId="484BA2B6" w:rsidR="006A042A" w:rsidRPr="00FE1F89" w:rsidRDefault="006A042A" w:rsidP="00586B32">
            <w:pPr>
              <w:rPr>
                <w:rFonts w:ascii="Arial" w:hAnsi="Arial" w:cs="Arial"/>
                <w:noProof/>
              </w:rPr>
            </w:pPr>
            <w:r w:rsidRPr="00FE1F89">
              <w:rPr>
                <w:rFonts w:ascii="Arial" w:hAnsi="Arial" w:cs="Arial"/>
                <w:noProof/>
              </w:rPr>
              <w:t>Procedure:</w:t>
            </w:r>
            <w:r>
              <w:rPr>
                <w:rFonts w:ascii="Arial" w:hAnsi="Arial" w:cs="Arial"/>
                <w:noProof/>
              </w:rPr>
              <w:t xml:space="preserve"> </w:t>
            </w:r>
            <w:r w:rsidRPr="00380DE3">
              <w:rPr>
                <w:rFonts w:ascii="Arial" w:hAnsi="Arial" w:cs="Arial"/>
              </w:rPr>
              <w:fldChar w:fldCharType="begin">
                <w:ffData>
                  <w:name w:val="Text64"/>
                  <w:enabled/>
                  <w:calcOnExit w:val="0"/>
                  <w:textInput/>
                </w:ffData>
              </w:fldChar>
            </w:r>
            <w:r w:rsidRPr="00380DE3">
              <w:rPr>
                <w:rFonts w:ascii="Arial" w:hAnsi="Arial" w:cs="Arial"/>
              </w:rPr>
              <w:instrText xml:space="preserve"> FORMTEXT </w:instrText>
            </w:r>
            <w:r w:rsidRPr="00380DE3">
              <w:rPr>
                <w:rFonts w:ascii="Arial" w:hAnsi="Arial" w:cs="Arial"/>
              </w:rPr>
            </w:r>
            <w:r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380DE3">
              <w:rPr>
                <w:rFonts w:ascii="Arial" w:hAnsi="Arial" w:cs="Arial"/>
              </w:rPr>
              <w:fldChar w:fldCharType="end"/>
            </w:r>
          </w:p>
          <w:p w14:paraId="206BCEA1" w14:textId="77777777" w:rsidR="006A042A" w:rsidRPr="00FE1F89" w:rsidRDefault="006A042A" w:rsidP="00586B32">
            <w:pPr>
              <w:rPr>
                <w:rFonts w:ascii="Arial" w:hAnsi="Arial" w:cs="Arial"/>
                <w:noProof/>
              </w:rPr>
            </w:pPr>
          </w:p>
          <w:p w14:paraId="61D74B72" w14:textId="77777777" w:rsidR="006A042A" w:rsidRPr="00FE1F89" w:rsidRDefault="006A042A" w:rsidP="00586B32">
            <w:pPr>
              <w:rPr>
                <w:rFonts w:ascii="Arial" w:hAnsi="Arial" w:cs="Arial"/>
                <w:noProof/>
              </w:rPr>
            </w:pPr>
          </w:p>
        </w:tc>
        <w:tc>
          <w:tcPr>
            <w:tcW w:w="0" w:type="auto"/>
            <w:tcBorders>
              <w:left w:val="nil"/>
            </w:tcBorders>
          </w:tcPr>
          <w:p w14:paraId="1B763752" w14:textId="77777777" w:rsidR="006A042A" w:rsidRPr="00830917" w:rsidRDefault="006A042A" w:rsidP="00586B32">
            <w:pPr>
              <w:pStyle w:val="banner2"/>
              <w:rPr>
                <w:rFonts w:ascii="Arial" w:hAnsi="Arial" w:cs="Arial"/>
                <w:noProof/>
                <w:sz w:val="22"/>
                <w:szCs w:val="22"/>
              </w:rPr>
            </w:pPr>
          </w:p>
        </w:tc>
      </w:tr>
    </w:tbl>
    <w:p w14:paraId="65D3D8C8" w14:textId="74642A5C" w:rsidR="00885A47" w:rsidRPr="00830917" w:rsidRDefault="00885A47">
      <w:pPr>
        <w:rPr>
          <w:rFonts w:ascii="Arial" w:hAnsi="Arial" w:cs="Arial"/>
          <w:sz w:val="22"/>
          <w:szCs w:val="22"/>
        </w:rPr>
      </w:pPr>
    </w:p>
    <w:tbl>
      <w:tblPr>
        <w:tblW w:w="2075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1"/>
        <w:gridCol w:w="6956"/>
        <w:gridCol w:w="493"/>
        <w:gridCol w:w="9959"/>
      </w:tblGrid>
      <w:tr w:rsidR="006A042A" w:rsidRPr="00830917" w14:paraId="0803C136" w14:textId="77777777" w:rsidTr="006A042A">
        <w:trPr>
          <w:gridAfter w:val="3"/>
          <w:wAfter w:w="17408" w:type="dxa"/>
          <w:trHeight w:val="66"/>
        </w:trPr>
        <w:tc>
          <w:tcPr>
            <w:tcW w:w="3351" w:type="dxa"/>
            <w:shd w:val="solid" w:color="auto" w:fill="auto"/>
          </w:tcPr>
          <w:p w14:paraId="715FEC93" w14:textId="77777777" w:rsidR="006A042A" w:rsidRPr="00830917" w:rsidRDefault="006A042A" w:rsidP="006A042A">
            <w:pPr>
              <w:pStyle w:val="banner2"/>
              <w:ind w:left="0" w:firstLine="0"/>
              <w:rPr>
                <w:rFonts w:ascii="Arial" w:hAnsi="Arial" w:cs="Arial"/>
                <w:sz w:val="22"/>
                <w:szCs w:val="22"/>
              </w:rPr>
            </w:pPr>
            <w:r w:rsidRPr="00830917">
              <w:rPr>
                <w:rFonts w:ascii="Arial" w:hAnsi="Arial" w:cs="Arial"/>
                <w:sz w:val="22"/>
                <w:szCs w:val="22"/>
              </w:rPr>
              <w:t>4. Record Keeping</w:t>
            </w:r>
          </w:p>
        </w:tc>
      </w:tr>
      <w:tr w:rsidR="006A042A" w:rsidRPr="00830917" w14:paraId="2270CE0B" w14:textId="77777777" w:rsidTr="006A042A">
        <w:trPr>
          <w:gridAfter w:val="1"/>
          <w:wAfter w:w="9959" w:type="dxa"/>
          <w:trHeight w:val="724"/>
        </w:trPr>
        <w:tc>
          <w:tcPr>
            <w:tcW w:w="10800" w:type="dxa"/>
            <w:gridSpan w:val="3"/>
          </w:tcPr>
          <w:p w14:paraId="1317E732" w14:textId="77777777" w:rsidR="006A042A" w:rsidRPr="00FE1F89" w:rsidRDefault="006A042A" w:rsidP="006A042A">
            <w:pPr>
              <w:rPr>
                <w:rFonts w:ascii="Arial" w:hAnsi="Arial" w:cs="Arial"/>
              </w:rPr>
            </w:pPr>
            <w:r w:rsidRPr="00FE1F89">
              <w:rPr>
                <w:rFonts w:ascii="Arial" w:hAnsi="Arial" w:cs="Arial"/>
              </w:rPr>
              <w:t xml:space="preserve">Pursuant to 310 CMR 19.017 (5) the facility operator will record and maintain the following information on comprehensive load inspection activities.  </w:t>
            </w:r>
            <w:r w:rsidRPr="00FE1F89">
              <w:rPr>
                <w:rFonts w:ascii="Arial" w:hAnsi="Arial" w:cs="Arial"/>
                <w:i/>
              </w:rPr>
              <w:t>See Attachment B of the Guidance Document for suggested format</w:t>
            </w:r>
            <w:r w:rsidRPr="00FE1F89">
              <w:rPr>
                <w:rFonts w:ascii="Arial" w:hAnsi="Arial" w:cs="Arial"/>
              </w:rPr>
              <w:t>.</w:t>
            </w:r>
          </w:p>
          <w:p w14:paraId="170D33F2" w14:textId="77777777" w:rsidR="006A042A" w:rsidRPr="00FE1F89" w:rsidRDefault="006A042A" w:rsidP="006A042A">
            <w:pPr>
              <w:rPr>
                <w:rFonts w:ascii="Arial" w:hAnsi="Arial" w:cs="Arial"/>
              </w:rPr>
            </w:pPr>
          </w:p>
          <w:p w14:paraId="708E8907" w14:textId="77777777" w:rsidR="006A042A" w:rsidRPr="00FE1F89" w:rsidRDefault="006A042A" w:rsidP="006A042A">
            <w:pPr>
              <w:numPr>
                <w:ilvl w:val="0"/>
                <w:numId w:val="21"/>
              </w:numPr>
              <w:rPr>
                <w:rFonts w:ascii="Arial" w:hAnsi="Arial" w:cs="Arial"/>
              </w:rPr>
            </w:pPr>
            <w:r w:rsidRPr="00FE1F89">
              <w:rPr>
                <w:rFonts w:ascii="Arial" w:hAnsi="Arial" w:cs="Arial"/>
              </w:rPr>
              <w:t>Date and time of inspection</w:t>
            </w:r>
          </w:p>
          <w:p w14:paraId="272BC1A3" w14:textId="77777777" w:rsidR="006A042A" w:rsidRPr="00FE1F89" w:rsidRDefault="006A042A" w:rsidP="006A042A">
            <w:pPr>
              <w:numPr>
                <w:ilvl w:val="0"/>
                <w:numId w:val="21"/>
              </w:numPr>
              <w:rPr>
                <w:rFonts w:ascii="Arial" w:hAnsi="Arial" w:cs="Arial"/>
              </w:rPr>
            </w:pPr>
            <w:r w:rsidRPr="00FE1F89">
              <w:rPr>
                <w:rFonts w:ascii="Arial" w:hAnsi="Arial" w:cs="Arial"/>
              </w:rPr>
              <w:t>Origin of waste for failed loads (if known) company, address, contact name, phone number, job site name and address</w:t>
            </w:r>
          </w:p>
          <w:p w14:paraId="54B059DD" w14:textId="77777777" w:rsidR="006A042A" w:rsidRPr="00FE1F89" w:rsidRDefault="006A042A" w:rsidP="006A042A">
            <w:pPr>
              <w:numPr>
                <w:ilvl w:val="0"/>
                <w:numId w:val="21"/>
              </w:numPr>
              <w:rPr>
                <w:rFonts w:ascii="Arial" w:hAnsi="Arial" w:cs="Arial"/>
              </w:rPr>
            </w:pPr>
            <w:r w:rsidRPr="00FE1F89">
              <w:rPr>
                <w:rFonts w:ascii="Arial" w:hAnsi="Arial" w:cs="Arial"/>
              </w:rPr>
              <w:t>Quantity of restricted materials discovered</w:t>
            </w:r>
          </w:p>
          <w:p w14:paraId="0C745059" w14:textId="77777777" w:rsidR="006A042A" w:rsidRPr="00FE1F89" w:rsidRDefault="006A042A" w:rsidP="006A042A">
            <w:pPr>
              <w:numPr>
                <w:ilvl w:val="0"/>
                <w:numId w:val="21"/>
              </w:numPr>
              <w:rPr>
                <w:rFonts w:ascii="Arial" w:hAnsi="Arial" w:cs="Arial"/>
              </w:rPr>
            </w:pPr>
            <w:r w:rsidRPr="00FE1F89">
              <w:rPr>
                <w:rFonts w:ascii="Arial" w:hAnsi="Arial" w:cs="Arial"/>
              </w:rPr>
              <w:t>Tons or cubic yards of waste in each inspected load</w:t>
            </w:r>
          </w:p>
          <w:p w14:paraId="653B30BC" w14:textId="77777777" w:rsidR="006A042A" w:rsidRPr="00FE1F89" w:rsidRDefault="006A042A" w:rsidP="006A042A">
            <w:pPr>
              <w:numPr>
                <w:ilvl w:val="0"/>
                <w:numId w:val="21"/>
              </w:numPr>
              <w:rPr>
                <w:rFonts w:ascii="Arial" w:hAnsi="Arial" w:cs="Arial"/>
              </w:rPr>
            </w:pPr>
            <w:r w:rsidRPr="00FE1F89">
              <w:rPr>
                <w:rFonts w:ascii="Arial" w:hAnsi="Arial" w:cs="Arial"/>
              </w:rPr>
              <w:t>Hauler name and address and truck number</w:t>
            </w:r>
          </w:p>
          <w:p w14:paraId="2AC9844D" w14:textId="77777777" w:rsidR="006A042A" w:rsidRPr="00FE1F89" w:rsidRDefault="006A042A" w:rsidP="006A042A">
            <w:pPr>
              <w:numPr>
                <w:ilvl w:val="0"/>
                <w:numId w:val="21"/>
              </w:numPr>
              <w:rPr>
                <w:rFonts w:ascii="Arial" w:hAnsi="Arial" w:cs="Arial"/>
              </w:rPr>
            </w:pPr>
            <w:r w:rsidRPr="00FE1F89">
              <w:rPr>
                <w:rFonts w:ascii="Arial" w:hAnsi="Arial" w:cs="Arial"/>
              </w:rPr>
              <w:t>Scale ticket number (or other facility specific load record number)</w:t>
            </w:r>
          </w:p>
          <w:p w14:paraId="0FE535F3" w14:textId="77777777" w:rsidR="006A042A" w:rsidRPr="00FE1F89" w:rsidRDefault="006A042A" w:rsidP="006A042A">
            <w:pPr>
              <w:numPr>
                <w:ilvl w:val="0"/>
                <w:numId w:val="21"/>
              </w:numPr>
              <w:rPr>
                <w:rFonts w:ascii="Arial" w:hAnsi="Arial" w:cs="Arial"/>
              </w:rPr>
            </w:pPr>
            <w:r w:rsidRPr="00FE1F89">
              <w:rPr>
                <w:rFonts w:ascii="Arial" w:hAnsi="Arial" w:cs="Arial"/>
              </w:rPr>
              <w:t xml:space="preserve">Disposition of the load and, if accepted, the banned material </w:t>
            </w:r>
          </w:p>
          <w:p w14:paraId="675352B0" w14:textId="77777777" w:rsidR="006A042A" w:rsidRPr="00FE1F89" w:rsidRDefault="006A042A" w:rsidP="006A042A">
            <w:pPr>
              <w:numPr>
                <w:ilvl w:val="0"/>
                <w:numId w:val="21"/>
              </w:numPr>
              <w:rPr>
                <w:rFonts w:ascii="Arial" w:hAnsi="Arial" w:cs="Arial"/>
              </w:rPr>
            </w:pPr>
            <w:r w:rsidRPr="00FE1F89">
              <w:rPr>
                <w:rFonts w:ascii="Arial" w:hAnsi="Arial" w:cs="Arial"/>
              </w:rPr>
              <w:t>Documentation of communication follow-up with haulers and/or generators connected with failed loads, as described in the Guidance Document.</w:t>
            </w:r>
          </w:p>
          <w:p w14:paraId="0298189C" w14:textId="77777777" w:rsidR="006A042A" w:rsidRPr="00FE1F89" w:rsidRDefault="006A042A" w:rsidP="006A042A">
            <w:pPr>
              <w:rPr>
                <w:rFonts w:ascii="Arial" w:hAnsi="Arial" w:cs="Arial"/>
              </w:rPr>
            </w:pPr>
          </w:p>
          <w:p w14:paraId="1FF4D704" w14:textId="7ACE5B27" w:rsidR="006A042A" w:rsidRPr="00FE1F89" w:rsidRDefault="006A042A" w:rsidP="006A042A">
            <w:pPr>
              <w:rPr>
                <w:rFonts w:ascii="Arial" w:hAnsi="Arial" w:cs="Arial"/>
                <w:b/>
              </w:rPr>
            </w:pPr>
            <w:r w:rsidRPr="00FE1F89">
              <w:rPr>
                <w:rFonts w:ascii="Arial" w:hAnsi="Arial" w:cs="Arial"/>
                <w:b/>
              </w:rPr>
              <w:t>Please check:</w:t>
            </w:r>
            <w:r>
              <w:rPr>
                <w:rFonts w:ascii="Arial" w:hAnsi="Arial" w:cs="Arial"/>
                <w:b/>
              </w:rPr>
              <w:br/>
            </w:r>
          </w:p>
          <w:p w14:paraId="0EE96CBB" w14:textId="1784C954" w:rsidR="006A042A" w:rsidRPr="00FE1F89" w:rsidRDefault="006A042A" w:rsidP="006A042A">
            <w:pPr>
              <w:rPr>
                <w:rFonts w:ascii="Arial" w:hAnsi="Arial" w:cs="Arial"/>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Pr>
                <w:rFonts w:ascii="Arial" w:hAnsi="Arial" w:cs="Arial"/>
                <w:sz w:val="16"/>
                <w:szCs w:val="16"/>
              </w:rPr>
              <w:t xml:space="preserve"> </w:t>
            </w:r>
            <w:r w:rsidRPr="00FE1F89">
              <w:rPr>
                <w:rFonts w:ascii="Arial" w:hAnsi="Arial" w:cs="Arial"/>
              </w:rPr>
              <w:t>Attached is an example of facility’s comprehensive inspection recording sheet</w:t>
            </w:r>
            <w:r>
              <w:rPr>
                <w:rFonts w:ascii="Arial" w:hAnsi="Arial" w:cs="Arial"/>
              </w:rPr>
              <w:br/>
            </w:r>
          </w:p>
          <w:p w14:paraId="2BFCF5DC" w14:textId="2C4967A7" w:rsidR="006A042A" w:rsidRPr="00830917" w:rsidRDefault="006A042A" w:rsidP="006A042A">
            <w:pPr>
              <w:rPr>
                <w:rFonts w:ascii="Arial" w:hAnsi="Arial" w:cs="Arial"/>
                <w:sz w:val="22"/>
                <w:szCs w:val="22"/>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sidR="005A498C">
              <w:rPr>
                <w:rFonts w:ascii="Arial" w:hAnsi="Arial" w:cs="Arial"/>
                <w:sz w:val="16"/>
                <w:szCs w:val="16"/>
              </w:rPr>
              <w:t xml:space="preserve"> </w:t>
            </w:r>
            <w:r w:rsidRPr="00FE1F89">
              <w:rPr>
                <w:rFonts w:ascii="Arial" w:hAnsi="Arial" w:cs="Arial"/>
              </w:rPr>
              <w:t>Facility operator will record this information on the attached sheet</w:t>
            </w:r>
            <w:r>
              <w:rPr>
                <w:rFonts w:ascii="Arial" w:hAnsi="Arial" w:cs="Arial"/>
              </w:rPr>
              <w:br/>
            </w:r>
          </w:p>
        </w:tc>
      </w:tr>
      <w:tr w:rsidR="006A042A" w:rsidRPr="00830917" w14:paraId="31FAF4A3"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452" w:type="dxa"/>
          <w:trHeight w:val="135"/>
        </w:trPr>
        <w:tc>
          <w:tcPr>
            <w:tcW w:w="10307" w:type="dxa"/>
            <w:gridSpan w:val="2"/>
          </w:tcPr>
          <w:p w14:paraId="4E3C8320" w14:textId="77777777" w:rsidR="00A95C6D" w:rsidRDefault="00A95C6D" w:rsidP="006A042A">
            <w:pPr>
              <w:pStyle w:val="PartStyle"/>
              <w:ind w:left="-106"/>
              <w:rPr>
                <w:rFonts w:ascii="Arial" w:hAnsi="Arial" w:cs="Arial"/>
                <w:sz w:val="22"/>
                <w:szCs w:val="22"/>
              </w:rPr>
            </w:pPr>
          </w:p>
          <w:p w14:paraId="4B63098C" w14:textId="77777777" w:rsidR="00892D6B" w:rsidRDefault="00892D6B" w:rsidP="006A042A">
            <w:pPr>
              <w:pStyle w:val="PartStyle"/>
              <w:ind w:left="-106"/>
              <w:rPr>
                <w:rFonts w:ascii="Arial" w:hAnsi="Arial" w:cs="Arial"/>
                <w:sz w:val="22"/>
                <w:szCs w:val="22"/>
              </w:rPr>
            </w:pPr>
          </w:p>
          <w:p w14:paraId="172CEFDF" w14:textId="369139B2" w:rsidR="00A95C6D" w:rsidRPr="00830917" w:rsidRDefault="006A042A" w:rsidP="00A95C6D">
            <w:pPr>
              <w:pStyle w:val="PartStyle"/>
              <w:ind w:left="-106"/>
              <w:rPr>
                <w:rFonts w:ascii="Arial" w:hAnsi="Arial" w:cs="Arial"/>
                <w:sz w:val="22"/>
                <w:szCs w:val="22"/>
              </w:rPr>
            </w:pPr>
            <w:r w:rsidRPr="00830917">
              <w:rPr>
                <w:rFonts w:ascii="Arial" w:hAnsi="Arial" w:cs="Arial"/>
                <w:sz w:val="22"/>
                <w:szCs w:val="22"/>
              </w:rPr>
              <w:lastRenderedPageBreak/>
              <w:t>Part E:  Failed Load Follow-Up</w:t>
            </w:r>
          </w:p>
        </w:tc>
      </w:tr>
      <w:tr w:rsidR="006A042A" w:rsidRPr="00830917" w14:paraId="0CF5D06E"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408" w:type="dxa"/>
          <w:trHeight w:val="135"/>
        </w:trPr>
        <w:tc>
          <w:tcPr>
            <w:tcW w:w="3351" w:type="dxa"/>
            <w:shd w:val="solid" w:color="auto" w:fill="auto"/>
          </w:tcPr>
          <w:p w14:paraId="0387D4A8" w14:textId="77777777" w:rsidR="006A042A" w:rsidRPr="00830917" w:rsidRDefault="006A042A" w:rsidP="006A042A">
            <w:pPr>
              <w:pStyle w:val="banner2"/>
              <w:rPr>
                <w:rFonts w:ascii="Arial" w:hAnsi="Arial" w:cs="Arial"/>
                <w:sz w:val="22"/>
                <w:szCs w:val="22"/>
              </w:rPr>
            </w:pPr>
            <w:r w:rsidRPr="00830917">
              <w:rPr>
                <w:rFonts w:ascii="Arial" w:hAnsi="Arial" w:cs="Arial"/>
                <w:sz w:val="22"/>
                <w:szCs w:val="22"/>
              </w:rPr>
              <w:lastRenderedPageBreak/>
              <w:t>1. Communication</w:t>
            </w:r>
          </w:p>
        </w:tc>
      </w:tr>
      <w:tr w:rsidR="006A042A" w:rsidRPr="00830917" w14:paraId="2CC24BCD"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59" w:type="dxa"/>
          <w:trHeight w:val="135"/>
        </w:trPr>
        <w:tc>
          <w:tcPr>
            <w:tcW w:w="10800" w:type="dxa"/>
            <w:gridSpan w:val="3"/>
            <w:tcBorders>
              <w:top w:val="single" w:sz="4" w:space="0" w:color="auto"/>
              <w:left w:val="single" w:sz="4" w:space="0" w:color="auto"/>
              <w:right w:val="single" w:sz="4" w:space="0" w:color="auto"/>
            </w:tcBorders>
          </w:tcPr>
          <w:p w14:paraId="573FAF38" w14:textId="77777777" w:rsidR="00A95C6D" w:rsidRDefault="00A95C6D" w:rsidP="006A042A">
            <w:pPr>
              <w:ind w:firstLine="162"/>
              <w:rPr>
                <w:rStyle w:val="redline"/>
                <w:rFonts w:ascii="Arial" w:hAnsi="Arial" w:cs="Arial"/>
                <w:color w:val="auto"/>
                <w:sz w:val="20"/>
              </w:rPr>
            </w:pPr>
          </w:p>
          <w:p w14:paraId="4D49C38F" w14:textId="4229C38C" w:rsidR="006A042A" w:rsidRPr="00FE1F89" w:rsidRDefault="006A042A" w:rsidP="006A042A">
            <w:pPr>
              <w:ind w:firstLine="162"/>
              <w:rPr>
                <w:rStyle w:val="redline"/>
                <w:rFonts w:ascii="Arial" w:hAnsi="Arial" w:cs="Arial"/>
                <w:color w:val="auto"/>
                <w:sz w:val="20"/>
              </w:rPr>
            </w:pPr>
            <w:r w:rsidRPr="00FE1F89">
              <w:rPr>
                <w:rStyle w:val="redline"/>
                <w:rFonts w:ascii="Arial" w:hAnsi="Arial" w:cs="Arial"/>
                <w:color w:val="auto"/>
                <w:sz w:val="20"/>
              </w:rPr>
              <w:t xml:space="preserve">Please refer to the Guidance Document for a description of communication procedures. </w:t>
            </w:r>
          </w:p>
          <w:p w14:paraId="21E01640" w14:textId="77777777" w:rsidR="006A042A" w:rsidRPr="00FE1F89" w:rsidRDefault="006A042A" w:rsidP="006A042A">
            <w:pPr>
              <w:rPr>
                <w:rFonts w:ascii="Arial" w:hAnsi="Arial" w:cs="Arial"/>
              </w:rPr>
            </w:pPr>
          </w:p>
        </w:tc>
      </w:tr>
      <w:tr w:rsidR="006A042A" w:rsidRPr="00830917" w14:paraId="3B71783C"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59" w:type="dxa"/>
          <w:trHeight w:val="135"/>
        </w:trPr>
        <w:tc>
          <w:tcPr>
            <w:tcW w:w="10800" w:type="dxa"/>
            <w:gridSpan w:val="3"/>
            <w:tcBorders>
              <w:left w:val="single" w:sz="4" w:space="0" w:color="auto"/>
              <w:right w:val="single" w:sz="4" w:space="0" w:color="auto"/>
            </w:tcBorders>
          </w:tcPr>
          <w:p w14:paraId="34E2B3F1" w14:textId="77777777" w:rsidR="006A042A" w:rsidRPr="00FE1F89" w:rsidRDefault="006A042A" w:rsidP="006A042A">
            <w:pPr>
              <w:numPr>
                <w:ilvl w:val="0"/>
                <w:numId w:val="57"/>
              </w:numPr>
              <w:ind w:left="342" w:hanging="270"/>
              <w:rPr>
                <w:rFonts w:ascii="Arial" w:hAnsi="Arial" w:cs="Arial"/>
                <w:b/>
              </w:rPr>
            </w:pPr>
            <w:r w:rsidRPr="00FE1F89">
              <w:rPr>
                <w:rFonts w:ascii="Arial" w:hAnsi="Arial" w:cs="Arial"/>
                <w:b/>
              </w:rPr>
              <w:t>WASTE SOURCE – COMMERCIAL/PRIVATE HAULER</w:t>
            </w:r>
          </w:p>
          <w:p w14:paraId="781DEE6D" w14:textId="77777777" w:rsidR="006A042A" w:rsidRPr="00C161FF" w:rsidRDefault="006A042A" w:rsidP="006A042A">
            <w:pPr>
              <w:ind w:left="342"/>
              <w:rPr>
                <w:rFonts w:ascii="Arial" w:hAnsi="Arial" w:cs="Arial"/>
                <w:bCs/>
              </w:rPr>
            </w:pPr>
            <w:r w:rsidRPr="00C161FF">
              <w:rPr>
                <w:rFonts w:ascii="Arial" w:hAnsi="Arial" w:cs="Arial"/>
                <w:bCs/>
              </w:rPr>
              <w:t>Please provide sample letters that will be sent to any hauler and generator (where it can be determined) that delivers a failed load to the facility, describing which material(s) caused the failure, and encouraging the hauler to work with its customers to separate their trash</w:t>
            </w:r>
            <w:r w:rsidRPr="00C161FF">
              <w:rPr>
                <w:rFonts w:ascii="Arial" w:hAnsi="Arial" w:cs="Arial"/>
                <w:bCs/>
                <w:i/>
              </w:rPr>
              <w:t>.</w:t>
            </w:r>
            <w:r w:rsidRPr="00C161FF">
              <w:rPr>
                <w:rFonts w:ascii="Arial" w:hAnsi="Arial" w:cs="Arial"/>
                <w:bCs/>
              </w:rPr>
              <w:t xml:space="preserve"> Accompanying this letter should be a MassDEP Fact Sheet explaining the waste bans. </w:t>
            </w:r>
            <w:r w:rsidRPr="00C161FF">
              <w:rPr>
                <w:rFonts w:ascii="Arial" w:hAnsi="Arial" w:cs="Arial"/>
                <w:bCs/>
                <w:i/>
              </w:rPr>
              <w:t>Refer to the Guidance Document, Attachment C, for suggested language, and Attachment D for the fact sheet.</w:t>
            </w:r>
          </w:p>
          <w:p w14:paraId="2F50CF8C" w14:textId="77777777" w:rsidR="006A042A" w:rsidRPr="00FE1F89" w:rsidRDefault="006A042A" w:rsidP="006A042A">
            <w:pPr>
              <w:ind w:left="342"/>
              <w:rPr>
                <w:rFonts w:ascii="Arial" w:hAnsi="Arial" w:cs="Arial"/>
                <w:b/>
              </w:rPr>
            </w:pPr>
          </w:p>
          <w:p w14:paraId="4A3702C1" w14:textId="77777777" w:rsidR="006A042A" w:rsidRPr="00FE1F89" w:rsidRDefault="006A042A" w:rsidP="006A042A">
            <w:pPr>
              <w:numPr>
                <w:ilvl w:val="0"/>
                <w:numId w:val="58"/>
              </w:numPr>
              <w:tabs>
                <w:tab w:val="left" w:pos="792"/>
              </w:tabs>
              <w:ind w:left="702" w:hanging="630"/>
              <w:rPr>
                <w:rFonts w:ascii="Arial" w:hAnsi="Arial" w:cs="Arial"/>
                <w:b/>
              </w:rPr>
            </w:pPr>
            <w:r w:rsidRPr="00FE1F89">
              <w:rPr>
                <w:rFonts w:ascii="Arial" w:hAnsi="Arial" w:cs="Arial"/>
                <w:b/>
              </w:rPr>
              <w:t>WASTE SOURCE – MUNICIPALLY-RUN OR CONTRACTED COLLECTION</w:t>
            </w:r>
          </w:p>
        </w:tc>
      </w:tr>
      <w:tr w:rsidR="006A042A" w:rsidRPr="00830917" w14:paraId="577ADF3F"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10800" w:type="dxa"/>
            <w:gridSpan w:val="3"/>
            <w:tcBorders>
              <w:left w:val="single" w:sz="4" w:space="0" w:color="auto"/>
              <w:bottom w:val="single" w:sz="4" w:space="0" w:color="auto"/>
              <w:right w:val="single" w:sz="4" w:space="0" w:color="auto"/>
            </w:tcBorders>
          </w:tcPr>
          <w:p w14:paraId="0B1E72A3" w14:textId="77777777" w:rsidR="006A042A" w:rsidRPr="00C161FF" w:rsidRDefault="006A042A" w:rsidP="006A042A">
            <w:pPr>
              <w:tabs>
                <w:tab w:val="left" w:pos="342"/>
              </w:tabs>
              <w:ind w:left="342"/>
              <w:rPr>
                <w:rStyle w:val="redline"/>
                <w:rFonts w:ascii="Arial" w:hAnsi="Arial" w:cs="Arial"/>
                <w:bCs/>
                <w:i/>
                <w:color w:val="000000"/>
                <w:sz w:val="20"/>
              </w:rPr>
            </w:pPr>
            <w:r w:rsidRPr="00C161FF">
              <w:rPr>
                <w:rStyle w:val="redline"/>
                <w:rFonts w:ascii="Arial" w:hAnsi="Arial" w:cs="Arial"/>
                <w:bCs/>
                <w:color w:val="000000"/>
                <w:sz w:val="20"/>
              </w:rPr>
              <w:t xml:space="preserve">Please provide a sample letter that will be sent to any municipality from which unacceptable quantities of banned material was received, describing the materials and encouraging the community to contact MassDEP for technical assistance. </w:t>
            </w:r>
            <w:r w:rsidRPr="00C161FF">
              <w:rPr>
                <w:rFonts w:ascii="Arial" w:hAnsi="Arial" w:cs="Arial"/>
                <w:bCs/>
              </w:rPr>
              <w:t xml:space="preserve">Accompanying this letter should be a MassDEP Fact Sheet explaining the waste bans. </w:t>
            </w:r>
            <w:r w:rsidRPr="00C161FF">
              <w:rPr>
                <w:rStyle w:val="redline"/>
                <w:rFonts w:ascii="Arial" w:hAnsi="Arial" w:cs="Arial"/>
                <w:bCs/>
                <w:i/>
                <w:color w:val="000000"/>
                <w:sz w:val="20"/>
              </w:rPr>
              <w:t>See Attachment E for suggested language and Attachment D for the fact sheet.</w:t>
            </w:r>
          </w:p>
          <w:p w14:paraId="2A208CB7" w14:textId="77777777" w:rsidR="006A042A" w:rsidRPr="00C161FF" w:rsidRDefault="006A042A" w:rsidP="006A042A">
            <w:pPr>
              <w:tabs>
                <w:tab w:val="left" w:pos="342"/>
              </w:tabs>
              <w:ind w:left="342"/>
              <w:rPr>
                <w:rStyle w:val="redline"/>
                <w:rFonts w:ascii="Arial" w:hAnsi="Arial" w:cs="Arial"/>
                <w:bCs/>
                <w:color w:val="000000"/>
                <w:sz w:val="20"/>
              </w:rPr>
            </w:pPr>
          </w:p>
          <w:p w14:paraId="3DC3167B" w14:textId="77777777" w:rsidR="006A042A" w:rsidRPr="00FE1F89" w:rsidRDefault="006A042A" w:rsidP="006A042A">
            <w:pPr>
              <w:numPr>
                <w:ilvl w:val="0"/>
                <w:numId w:val="59"/>
              </w:numPr>
              <w:ind w:left="702" w:hanging="630"/>
              <w:rPr>
                <w:rFonts w:ascii="Arial" w:hAnsi="Arial" w:cs="Arial"/>
                <w:b/>
                <w:color w:val="000000"/>
              </w:rPr>
            </w:pPr>
            <w:r w:rsidRPr="00FE1F89">
              <w:rPr>
                <w:rFonts w:ascii="Arial" w:hAnsi="Arial" w:cs="Arial"/>
                <w:b/>
                <w:color w:val="000000"/>
              </w:rPr>
              <w:t>WASTE SOURCE –WASTE DELIVERED IN VEHICLES WITH A CAPACITY OF 5 CUBIC YARDS OR LESS</w:t>
            </w:r>
          </w:p>
          <w:p w14:paraId="004249E6" w14:textId="3B846CA1" w:rsidR="006A042A" w:rsidRPr="00C161FF" w:rsidRDefault="006A042A" w:rsidP="006A042A">
            <w:pPr>
              <w:ind w:left="342"/>
              <w:rPr>
                <w:rFonts w:ascii="Arial" w:hAnsi="Arial" w:cs="Arial"/>
                <w:bCs/>
                <w:color w:val="000000"/>
              </w:rPr>
            </w:pPr>
            <w:r w:rsidRPr="00C161FF">
              <w:rPr>
                <w:rFonts w:ascii="Arial" w:hAnsi="Arial" w:cs="Arial"/>
                <w:bCs/>
                <w:color w:val="000000"/>
              </w:rPr>
              <w:t>How will the facility inform individuals identified through ongoing monitoring that are not separating banned material from their solid waste? (check all that apply)</w:t>
            </w:r>
            <w:r>
              <w:rPr>
                <w:rFonts w:ascii="Arial" w:hAnsi="Arial" w:cs="Arial"/>
                <w:bCs/>
                <w:color w:val="000000"/>
              </w:rPr>
              <w:br/>
            </w:r>
          </w:p>
          <w:p w14:paraId="0A19AE89" w14:textId="63AAB01C" w:rsidR="006A042A" w:rsidRPr="00FE1F89" w:rsidRDefault="006A042A" w:rsidP="006A042A">
            <w:pPr>
              <w:ind w:left="344"/>
              <w:rPr>
                <w:rFonts w:ascii="Arial" w:hAnsi="Arial" w:cs="Arial"/>
                <w:b/>
                <w:color w:val="000000"/>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Pr>
                <w:rFonts w:ascii="Arial" w:hAnsi="Arial" w:cs="Arial"/>
                <w:sz w:val="16"/>
                <w:szCs w:val="16"/>
              </w:rPr>
              <w:t xml:space="preserve"> </w:t>
            </w:r>
            <w:r w:rsidRPr="00FE1F89">
              <w:rPr>
                <w:rFonts w:ascii="Arial" w:hAnsi="Arial" w:cs="Arial"/>
                <w:color w:val="000000"/>
              </w:rPr>
              <w:t xml:space="preserve">Verbally inform the individual about the waste bans and that the facility is not allowed to mix restricted materials </w:t>
            </w:r>
            <w:r>
              <w:rPr>
                <w:rFonts w:ascii="Arial" w:hAnsi="Arial" w:cs="Arial"/>
                <w:color w:val="000000"/>
              </w:rPr>
              <w:br/>
              <w:t xml:space="preserve">    </w:t>
            </w:r>
            <w:r w:rsidRPr="00FE1F89">
              <w:rPr>
                <w:rFonts w:ascii="Arial" w:hAnsi="Arial" w:cs="Arial"/>
                <w:color w:val="000000"/>
              </w:rPr>
              <w:t>with solid waste</w:t>
            </w:r>
          </w:p>
          <w:p w14:paraId="1649772B" w14:textId="0D5C8C5E" w:rsidR="006A042A" w:rsidRPr="00FE1F89" w:rsidRDefault="006A042A" w:rsidP="006A042A">
            <w:pPr>
              <w:ind w:left="344"/>
              <w:rPr>
                <w:rFonts w:ascii="Arial" w:hAnsi="Arial" w:cs="Arial"/>
                <w:b/>
                <w:color w:val="000000"/>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Pr>
                <w:rFonts w:ascii="Arial" w:hAnsi="Arial" w:cs="Arial"/>
                <w:sz w:val="16"/>
                <w:szCs w:val="16"/>
              </w:rPr>
              <w:t xml:space="preserve"> </w:t>
            </w:r>
            <w:r w:rsidRPr="00FE1F89">
              <w:rPr>
                <w:rFonts w:ascii="Arial" w:hAnsi="Arial" w:cs="Arial"/>
                <w:color w:val="000000"/>
              </w:rPr>
              <w:t>Give the individual the MassDEP Waste Ban Fact Sheet or similar written material</w:t>
            </w:r>
          </w:p>
          <w:p w14:paraId="1B6D73B9" w14:textId="34AA268E" w:rsidR="006A042A" w:rsidRPr="00FE1F89" w:rsidRDefault="006A042A" w:rsidP="006A042A">
            <w:pPr>
              <w:ind w:left="344"/>
              <w:rPr>
                <w:rFonts w:ascii="Arial" w:hAnsi="Arial" w:cs="Arial"/>
                <w:b/>
                <w:color w:val="000000"/>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Pr>
                <w:rFonts w:ascii="Arial" w:hAnsi="Arial" w:cs="Arial"/>
                <w:sz w:val="16"/>
                <w:szCs w:val="16"/>
              </w:rPr>
              <w:t xml:space="preserve"> </w:t>
            </w:r>
            <w:r w:rsidRPr="00FE1F89">
              <w:rPr>
                <w:rFonts w:ascii="Arial" w:hAnsi="Arial" w:cs="Arial"/>
                <w:color w:val="000000"/>
              </w:rPr>
              <w:t>Direct the individual to the facility’s recycling and/or composting area</w:t>
            </w:r>
          </w:p>
          <w:p w14:paraId="50FD32E5" w14:textId="56405A9A" w:rsidR="006A042A" w:rsidRPr="00FE1F89" w:rsidRDefault="006A042A" w:rsidP="006A042A">
            <w:pPr>
              <w:ind w:left="344"/>
              <w:rPr>
                <w:rFonts w:ascii="Arial" w:hAnsi="Arial" w:cs="Arial"/>
                <w:b/>
                <w:color w:val="000000"/>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Pr>
                <w:rFonts w:ascii="Arial" w:hAnsi="Arial" w:cs="Arial"/>
                <w:sz w:val="16"/>
                <w:szCs w:val="16"/>
              </w:rPr>
              <w:t xml:space="preserve"> </w:t>
            </w:r>
            <w:r w:rsidRPr="00FE1F89">
              <w:rPr>
                <w:rFonts w:ascii="Arial" w:hAnsi="Arial" w:cs="Arial"/>
                <w:color w:val="000000"/>
              </w:rPr>
              <w:t>Give the individual a recycling brochure</w:t>
            </w:r>
          </w:p>
          <w:p w14:paraId="1C96639B" w14:textId="2C78BE0A" w:rsidR="006A042A" w:rsidRPr="00FE1F89" w:rsidRDefault="006A042A" w:rsidP="006A042A">
            <w:pPr>
              <w:ind w:left="344"/>
              <w:rPr>
                <w:rFonts w:ascii="Arial" w:hAnsi="Arial" w:cs="Arial"/>
                <w:b/>
                <w:color w:val="000000"/>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Pr>
                <w:rFonts w:ascii="Arial" w:hAnsi="Arial" w:cs="Arial"/>
                <w:sz w:val="16"/>
                <w:szCs w:val="16"/>
              </w:rPr>
              <w:t xml:space="preserve"> </w:t>
            </w:r>
            <w:r w:rsidRPr="00FE1F89">
              <w:rPr>
                <w:rFonts w:ascii="Arial" w:hAnsi="Arial" w:cs="Arial"/>
                <w:color w:val="000000"/>
              </w:rPr>
              <w:t>Other</w:t>
            </w:r>
            <w:r>
              <w:rPr>
                <w:rFonts w:ascii="Arial" w:hAnsi="Arial" w:cs="Arial"/>
                <w:color w:val="000000"/>
              </w:rPr>
              <w:t xml:space="preserve">: </w:t>
            </w:r>
            <w:r w:rsidRPr="00380DE3">
              <w:rPr>
                <w:rFonts w:ascii="Arial" w:hAnsi="Arial" w:cs="Arial"/>
              </w:rPr>
              <w:fldChar w:fldCharType="begin">
                <w:ffData>
                  <w:name w:val="Text64"/>
                  <w:enabled/>
                  <w:calcOnExit w:val="0"/>
                  <w:textInput/>
                </w:ffData>
              </w:fldChar>
            </w:r>
            <w:r w:rsidRPr="00380DE3">
              <w:rPr>
                <w:rFonts w:ascii="Arial" w:hAnsi="Arial" w:cs="Arial"/>
              </w:rPr>
              <w:instrText xml:space="preserve"> FORMTEXT </w:instrText>
            </w:r>
            <w:r w:rsidRPr="00380DE3">
              <w:rPr>
                <w:rFonts w:ascii="Arial" w:hAnsi="Arial" w:cs="Arial"/>
              </w:rPr>
            </w:r>
            <w:r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380DE3">
              <w:rPr>
                <w:rFonts w:ascii="Arial" w:hAnsi="Arial" w:cs="Arial"/>
              </w:rPr>
              <w:fldChar w:fldCharType="end"/>
            </w:r>
          </w:p>
          <w:p w14:paraId="5077FC63" w14:textId="5F3D120B" w:rsidR="006A042A" w:rsidRPr="00C161FF" w:rsidRDefault="006A042A" w:rsidP="006A042A">
            <w:pPr>
              <w:ind w:left="344"/>
              <w:rPr>
                <w:rFonts w:ascii="Arial" w:hAnsi="Arial" w:cs="Arial"/>
                <w:b/>
                <w:color w:val="000000"/>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Pr>
                <w:rFonts w:ascii="Arial" w:hAnsi="Arial" w:cs="Arial"/>
                <w:sz w:val="16"/>
                <w:szCs w:val="16"/>
              </w:rPr>
              <w:t xml:space="preserve"> </w:t>
            </w:r>
            <w:r w:rsidRPr="00FE1F89">
              <w:rPr>
                <w:rFonts w:ascii="Arial" w:hAnsi="Arial" w:cs="Arial"/>
                <w:color w:val="000000"/>
              </w:rPr>
              <w:t>N/A</w:t>
            </w:r>
            <w:r>
              <w:rPr>
                <w:rFonts w:ascii="Arial" w:hAnsi="Arial" w:cs="Arial"/>
                <w:color w:val="000000"/>
              </w:rPr>
              <w:t xml:space="preserve"> –</w:t>
            </w:r>
            <w:r w:rsidRPr="00C161FF">
              <w:rPr>
                <w:rFonts w:ascii="Arial" w:hAnsi="Arial" w:cs="Arial"/>
                <w:color w:val="000000"/>
              </w:rPr>
              <w:t xml:space="preserve"> The facility does not service individuals delivering waste in small vehicles</w:t>
            </w:r>
            <w:r>
              <w:rPr>
                <w:rFonts w:ascii="Arial" w:hAnsi="Arial" w:cs="Arial"/>
                <w:color w:val="000000"/>
              </w:rPr>
              <w:br/>
            </w:r>
          </w:p>
        </w:tc>
        <w:tc>
          <w:tcPr>
            <w:tcW w:w="9959" w:type="dxa"/>
          </w:tcPr>
          <w:p w14:paraId="261A3BF5" w14:textId="77777777" w:rsidR="006A042A" w:rsidRPr="00830917" w:rsidRDefault="006A042A" w:rsidP="006A042A">
            <w:pPr>
              <w:tabs>
                <w:tab w:val="left" w:pos="90"/>
              </w:tabs>
              <w:rPr>
                <w:rFonts w:ascii="Arial" w:hAnsi="Arial" w:cs="Arial"/>
                <w:b/>
                <w:color w:val="000000"/>
                <w:sz w:val="22"/>
                <w:szCs w:val="22"/>
              </w:rPr>
            </w:pPr>
          </w:p>
        </w:tc>
      </w:tr>
      <w:tr w:rsidR="006A042A" w:rsidRPr="00830917" w14:paraId="0CCBF708"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59" w:type="dxa"/>
          <w:trHeight w:val="539"/>
        </w:trPr>
        <w:tc>
          <w:tcPr>
            <w:tcW w:w="10800" w:type="dxa"/>
            <w:gridSpan w:val="3"/>
          </w:tcPr>
          <w:p w14:paraId="1FD36B66" w14:textId="77777777" w:rsidR="006A042A" w:rsidRPr="00830917" w:rsidRDefault="006A042A" w:rsidP="006A042A">
            <w:pPr>
              <w:pStyle w:val="spacer"/>
              <w:tabs>
                <w:tab w:val="left" w:pos="90"/>
              </w:tabs>
              <w:rPr>
                <w:rFonts w:ascii="Arial" w:hAnsi="Arial" w:cs="Arial"/>
                <w:sz w:val="22"/>
                <w:szCs w:val="22"/>
              </w:rPr>
            </w:pPr>
          </w:p>
        </w:tc>
      </w:tr>
      <w:tr w:rsidR="006A042A" w:rsidRPr="00830917" w14:paraId="6C612087"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408" w:type="dxa"/>
          <w:trHeight w:val="337"/>
        </w:trPr>
        <w:tc>
          <w:tcPr>
            <w:tcW w:w="3351" w:type="dxa"/>
            <w:shd w:val="solid" w:color="auto" w:fill="auto"/>
          </w:tcPr>
          <w:p w14:paraId="07D0B29F" w14:textId="77777777" w:rsidR="006A042A" w:rsidRPr="00830917" w:rsidRDefault="006A042A" w:rsidP="006A042A">
            <w:pPr>
              <w:pStyle w:val="banner2"/>
              <w:ind w:left="0" w:firstLine="0"/>
              <w:rPr>
                <w:rFonts w:ascii="Arial" w:hAnsi="Arial" w:cs="Arial"/>
                <w:sz w:val="22"/>
                <w:szCs w:val="22"/>
              </w:rPr>
            </w:pPr>
            <w:r w:rsidRPr="00830917">
              <w:rPr>
                <w:rFonts w:ascii="Arial" w:hAnsi="Arial" w:cs="Arial"/>
                <w:sz w:val="22"/>
                <w:szCs w:val="22"/>
              </w:rPr>
              <w:t>2. Failed Load Disposition</w:t>
            </w:r>
          </w:p>
        </w:tc>
      </w:tr>
      <w:tr w:rsidR="006A042A" w:rsidRPr="00830917" w14:paraId="6E0072D3" w14:textId="77777777" w:rsidTr="006A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59" w:type="dxa"/>
          <w:trHeight w:val="3573"/>
        </w:trPr>
        <w:tc>
          <w:tcPr>
            <w:tcW w:w="10800" w:type="dxa"/>
            <w:gridSpan w:val="3"/>
            <w:tcBorders>
              <w:top w:val="single" w:sz="4" w:space="0" w:color="auto"/>
              <w:left w:val="single" w:sz="4" w:space="0" w:color="auto"/>
              <w:bottom w:val="single" w:sz="4" w:space="0" w:color="auto"/>
              <w:right w:val="single" w:sz="4" w:space="0" w:color="auto"/>
            </w:tcBorders>
          </w:tcPr>
          <w:p w14:paraId="6910BCD9" w14:textId="77777777" w:rsidR="00A95C6D" w:rsidRDefault="00A95C6D" w:rsidP="006A042A">
            <w:pPr>
              <w:tabs>
                <w:tab w:val="left" w:pos="0"/>
                <w:tab w:val="left" w:pos="9702"/>
                <w:tab w:val="left" w:pos="10242"/>
              </w:tabs>
              <w:ind w:right="162"/>
              <w:rPr>
                <w:rFonts w:ascii="Arial" w:hAnsi="Arial" w:cs="Arial"/>
                <w:sz w:val="16"/>
                <w:szCs w:val="16"/>
              </w:rPr>
            </w:pPr>
          </w:p>
          <w:p w14:paraId="6529BFAB" w14:textId="65E935FA" w:rsidR="006A042A" w:rsidRPr="00C161FF" w:rsidRDefault="006A042A" w:rsidP="006A042A">
            <w:pPr>
              <w:tabs>
                <w:tab w:val="left" w:pos="0"/>
                <w:tab w:val="left" w:pos="9702"/>
                <w:tab w:val="left" w:pos="10242"/>
              </w:tabs>
              <w:ind w:right="162"/>
              <w:rPr>
                <w:rStyle w:val="redline"/>
                <w:rFonts w:ascii="Arial" w:hAnsi="Arial" w:cs="Arial"/>
                <w:b/>
                <w:color w:val="000000"/>
                <w:sz w:val="20"/>
              </w:rPr>
            </w:pP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Pr>
                <w:rFonts w:ascii="Arial" w:hAnsi="Arial" w:cs="Arial"/>
                <w:sz w:val="16"/>
                <w:szCs w:val="16"/>
              </w:rPr>
              <w:t xml:space="preserve"> </w:t>
            </w:r>
            <w:r w:rsidRPr="00C161FF">
              <w:rPr>
                <w:rStyle w:val="redline"/>
                <w:rFonts w:ascii="Arial" w:hAnsi="Arial" w:cs="Arial"/>
                <w:b/>
                <w:color w:val="000000"/>
                <w:sz w:val="20"/>
              </w:rPr>
              <w:t>When a failed load is identified, the facility will adhere to the procedures outlined below in the following hierarchy presented:</w:t>
            </w:r>
          </w:p>
          <w:p w14:paraId="0DAB013B" w14:textId="77777777" w:rsidR="006A042A" w:rsidRPr="00C161FF" w:rsidRDefault="006A042A" w:rsidP="006A042A">
            <w:pPr>
              <w:tabs>
                <w:tab w:val="left" w:pos="0"/>
              </w:tabs>
              <w:ind w:right="162"/>
              <w:rPr>
                <w:rFonts w:ascii="Arial" w:hAnsi="Arial" w:cs="Arial"/>
                <w:bCs/>
                <w:color w:val="000000"/>
                <w:spacing w:val="-3"/>
              </w:rPr>
            </w:pPr>
          </w:p>
          <w:p w14:paraId="745ADC71" w14:textId="77777777" w:rsidR="006A042A" w:rsidRPr="00C161FF" w:rsidRDefault="006A042A" w:rsidP="006A042A">
            <w:pPr>
              <w:numPr>
                <w:ilvl w:val="0"/>
                <w:numId w:val="5"/>
              </w:numPr>
              <w:tabs>
                <w:tab w:val="left" w:pos="0"/>
              </w:tabs>
              <w:ind w:right="162"/>
              <w:rPr>
                <w:rFonts w:ascii="Arial" w:hAnsi="Arial" w:cs="Arial"/>
                <w:bCs/>
                <w:color w:val="000000"/>
              </w:rPr>
            </w:pPr>
            <w:r w:rsidRPr="00C161FF">
              <w:rPr>
                <w:rFonts w:ascii="Arial" w:hAnsi="Arial" w:cs="Arial"/>
                <w:bCs/>
                <w:color w:val="000000"/>
              </w:rPr>
              <w:t>Waste ban materials should be separated and recovered to the greatest extent possible.</w:t>
            </w:r>
          </w:p>
          <w:p w14:paraId="5CC7DB1A" w14:textId="77777777" w:rsidR="006A042A" w:rsidRPr="00C161FF" w:rsidRDefault="006A042A" w:rsidP="006A042A">
            <w:pPr>
              <w:numPr>
                <w:ilvl w:val="0"/>
                <w:numId w:val="5"/>
              </w:numPr>
              <w:tabs>
                <w:tab w:val="left" w:pos="0"/>
              </w:tabs>
              <w:ind w:right="162"/>
              <w:rPr>
                <w:rFonts w:ascii="Arial" w:hAnsi="Arial" w:cs="Arial"/>
                <w:bCs/>
                <w:color w:val="000000"/>
              </w:rPr>
            </w:pPr>
            <w:r w:rsidRPr="00C161FF">
              <w:rPr>
                <w:rFonts w:ascii="Arial" w:hAnsi="Arial" w:cs="Arial"/>
                <w:bCs/>
                <w:color w:val="000000"/>
                <w:spacing w:val="-3"/>
              </w:rPr>
              <w:t>Reject or reload if</w:t>
            </w:r>
            <w:r w:rsidRPr="00C161FF">
              <w:rPr>
                <w:rStyle w:val="redline"/>
                <w:rFonts w:ascii="Arial" w:hAnsi="Arial" w:cs="Arial"/>
                <w:bCs/>
                <w:color w:val="000000"/>
                <w:sz w:val="20"/>
              </w:rPr>
              <w:t xml:space="preserve"> there are substantial quantities of recoverable materials in the load and there are reasonable outlets for the material, or</w:t>
            </w:r>
          </w:p>
          <w:p w14:paraId="7A2D5E9E" w14:textId="77777777" w:rsidR="006A042A" w:rsidRPr="00C161FF" w:rsidRDefault="006A042A" w:rsidP="006A042A">
            <w:pPr>
              <w:numPr>
                <w:ilvl w:val="0"/>
                <w:numId w:val="5"/>
              </w:numPr>
              <w:tabs>
                <w:tab w:val="left" w:pos="0"/>
              </w:tabs>
              <w:ind w:right="162"/>
              <w:rPr>
                <w:rFonts w:ascii="Arial" w:hAnsi="Arial" w:cs="Arial"/>
                <w:bCs/>
                <w:color w:val="000000"/>
              </w:rPr>
            </w:pPr>
            <w:r w:rsidRPr="00C161FF">
              <w:rPr>
                <w:rFonts w:ascii="Arial" w:hAnsi="Arial" w:cs="Arial"/>
                <w:bCs/>
                <w:color w:val="000000"/>
              </w:rPr>
              <w:t xml:space="preserve">Accept, separate, and recycle material(s) that caused the load to fail. </w:t>
            </w:r>
          </w:p>
          <w:p w14:paraId="3993BC00" w14:textId="77777777" w:rsidR="006A042A" w:rsidRPr="00C161FF" w:rsidRDefault="006A042A" w:rsidP="006A042A">
            <w:pPr>
              <w:numPr>
                <w:ilvl w:val="0"/>
                <w:numId w:val="5"/>
              </w:numPr>
              <w:tabs>
                <w:tab w:val="left" w:pos="0"/>
              </w:tabs>
              <w:ind w:right="162"/>
              <w:rPr>
                <w:rStyle w:val="crossout"/>
                <w:rFonts w:ascii="Arial" w:hAnsi="Arial" w:cs="Arial"/>
                <w:bCs/>
                <w:strike w:val="0"/>
                <w:color w:val="000000"/>
                <w:sz w:val="20"/>
              </w:rPr>
            </w:pPr>
            <w:r w:rsidRPr="00C161FF">
              <w:rPr>
                <w:rFonts w:ascii="Arial" w:hAnsi="Arial" w:cs="Arial"/>
                <w:bCs/>
                <w:color w:val="000000"/>
              </w:rPr>
              <w:t>For asphalt pavement, brick, concrete, metal, wood and/or clean gypsum wallboard first separate the clean gypsum wallboard for recycle/re-use, then transfer ABC, metal and wood to a C&amp;D processor that is compliant with MassDEP’s Minimum Performance Standard Policy for C&amp;D facilities.,</w:t>
            </w:r>
          </w:p>
          <w:p w14:paraId="73A0155A" w14:textId="77777777" w:rsidR="006A042A" w:rsidRPr="00C161FF" w:rsidRDefault="006A042A" w:rsidP="006A042A">
            <w:pPr>
              <w:numPr>
                <w:ilvl w:val="0"/>
                <w:numId w:val="5"/>
              </w:numPr>
              <w:tabs>
                <w:tab w:val="left" w:pos="0"/>
              </w:tabs>
              <w:ind w:right="162"/>
              <w:rPr>
                <w:rStyle w:val="crossout"/>
                <w:rFonts w:ascii="Arial" w:hAnsi="Arial" w:cs="Arial"/>
                <w:bCs/>
                <w:strike w:val="0"/>
                <w:color w:val="000000"/>
                <w:sz w:val="20"/>
              </w:rPr>
            </w:pPr>
            <w:r w:rsidRPr="00C161FF">
              <w:rPr>
                <w:rStyle w:val="crossout"/>
                <w:rFonts w:ascii="Arial" w:hAnsi="Arial" w:cs="Arial"/>
                <w:bCs/>
                <w:strike w:val="0"/>
                <w:color w:val="000000"/>
                <w:sz w:val="20"/>
              </w:rPr>
              <w:t>As a last resort, dispose (or transfer for disposal), when the waste cannot be recycled, rejected or reloaded because reloading the waste would endanger workers or substantially disrupt facility operations. The facility operator’s rationale for disposing a failed load must be recorded and retained in facility’s operating logs.</w:t>
            </w:r>
          </w:p>
          <w:p w14:paraId="5F60173A" w14:textId="3012CBDC" w:rsidR="006A042A" w:rsidRPr="00C161FF" w:rsidRDefault="006A042A" w:rsidP="006A042A">
            <w:pPr>
              <w:tabs>
                <w:tab w:val="left" w:pos="0"/>
              </w:tabs>
              <w:ind w:right="162"/>
              <w:rPr>
                <w:rStyle w:val="crossout"/>
                <w:rFonts w:ascii="Arial" w:hAnsi="Arial" w:cs="Arial"/>
                <w:bCs/>
                <w:strike w:val="0"/>
                <w:color w:val="000000"/>
                <w:sz w:val="20"/>
              </w:rPr>
            </w:pPr>
            <w:r>
              <w:rPr>
                <w:rFonts w:ascii="Arial" w:hAnsi="Arial" w:cs="Arial"/>
                <w:sz w:val="16"/>
                <w:szCs w:val="16"/>
              </w:rPr>
              <w:br/>
            </w:r>
            <w:r w:rsidRPr="00380DE3">
              <w:rPr>
                <w:rFonts w:ascii="Arial" w:hAnsi="Arial" w:cs="Arial"/>
                <w:sz w:val="16"/>
                <w:szCs w:val="16"/>
              </w:rPr>
              <w:fldChar w:fldCharType="begin">
                <w:ffData>
                  <w:name w:val="Check8"/>
                  <w:enabled/>
                  <w:calcOnExit w:val="0"/>
                  <w:checkBox>
                    <w:sizeAuto/>
                    <w:default w:val="0"/>
                  </w:checkBox>
                </w:ffData>
              </w:fldChar>
            </w:r>
            <w:r w:rsidRPr="00380DE3">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80DE3">
              <w:rPr>
                <w:rFonts w:ascii="Arial" w:hAnsi="Arial" w:cs="Arial"/>
                <w:sz w:val="16"/>
                <w:szCs w:val="16"/>
              </w:rPr>
              <w:fldChar w:fldCharType="end"/>
            </w:r>
            <w:r>
              <w:rPr>
                <w:rFonts w:ascii="Arial" w:hAnsi="Arial" w:cs="Arial"/>
                <w:sz w:val="16"/>
                <w:szCs w:val="16"/>
              </w:rPr>
              <w:t xml:space="preserve"> </w:t>
            </w:r>
            <w:r w:rsidRPr="00C161FF">
              <w:rPr>
                <w:rStyle w:val="crossout"/>
                <w:rFonts w:ascii="Arial" w:hAnsi="Arial" w:cs="Arial"/>
                <w:bCs/>
                <w:strike w:val="0"/>
                <w:color w:val="000000"/>
                <w:sz w:val="20"/>
              </w:rPr>
              <w:t>Other (please describe)</w:t>
            </w:r>
            <w:r>
              <w:rPr>
                <w:rStyle w:val="crossout"/>
                <w:rFonts w:ascii="Arial" w:hAnsi="Arial" w:cs="Arial"/>
                <w:bCs/>
                <w:strike w:val="0"/>
                <w:color w:val="000000"/>
                <w:sz w:val="20"/>
              </w:rPr>
              <w:t>:</w:t>
            </w:r>
            <w:r w:rsidRPr="00380DE3">
              <w:rPr>
                <w:rFonts w:ascii="Arial" w:hAnsi="Arial" w:cs="Arial"/>
              </w:rPr>
              <w:t xml:space="preserve"> </w:t>
            </w:r>
            <w:r w:rsidRPr="00380DE3">
              <w:rPr>
                <w:rFonts w:ascii="Arial" w:hAnsi="Arial" w:cs="Arial"/>
              </w:rPr>
              <w:fldChar w:fldCharType="begin">
                <w:ffData>
                  <w:name w:val="Text64"/>
                  <w:enabled/>
                  <w:calcOnExit w:val="0"/>
                  <w:textInput/>
                </w:ffData>
              </w:fldChar>
            </w:r>
            <w:r w:rsidRPr="00380DE3">
              <w:rPr>
                <w:rFonts w:ascii="Arial" w:hAnsi="Arial" w:cs="Arial"/>
              </w:rPr>
              <w:instrText xml:space="preserve"> FORMTEXT </w:instrText>
            </w:r>
            <w:r w:rsidRPr="00380DE3">
              <w:rPr>
                <w:rFonts w:ascii="Arial" w:hAnsi="Arial" w:cs="Arial"/>
              </w:rPr>
            </w:r>
            <w:r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380DE3">
              <w:rPr>
                <w:rFonts w:ascii="Arial" w:hAnsi="Arial" w:cs="Arial"/>
              </w:rPr>
              <w:fldChar w:fldCharType="end"/>
            </w:r>
          </w:p>
          <w:p w14:paraId="0467FDE4" w14:textId="77777777" w:rsidR="006A042A" w:rsidRPr="00C161FF" w:rsidRDefault="006A042A" w:rsidP="006A042A">
            <w:pPr>
              <w:tabs>
                <w:tab w:val="left" w:pos="0"/>
              </w:tabs>
              <w:ind w:right="162"/>
              <w:rPr>
                <w:rStyle w:val="crossout"/>
                <w:rFonts w:ascii="Arial" w:hAnsi="Arial" w:cs="Arial"/>
                <w:strike w:val="0"/>
                <w:color w:val="000000"/>
                <w:sz w:val="20"/>
              </w:rPr>
            </w:pPr>
          </w:p>
          <w:p w14:paraId="2483C3EF" w14:textId="77777777" w:rsidR="006A042A" w:rsidRPr="00830917" w:rsidRDefault="006A042A" w:rsidP="006A042A">
            <w:pPr>
              <w:pStyle w:val="banner2"/>
              <w:ind w:left="0" w:firstLine="0"/>
              <w:rPr>
                <w:rFonts w:ascii="Arial" w:hAnsi="Arial" w:cs="Arial"/>
                <w:sz w:val="22"/>
                <w:szCs w:val="22"/>
              </w:rPr>
            </w:pPr>
          </w:p>
        </w:tc>
      </w:tr>
    </w:tbl>
    <w:p w14:paraId="784B09EE" w14:textId="04111EA8" w:rsidR="00917846" w:rsidRPr="00830917" w:rsidRDefault="00917846">
      <w:pPr>
        <w:rPr>
          <w:rFonts w:ascii="Arial" w:hAnsi="Arial" w:cs="Arial"/>
          <w:sz w:val="22"/>
          <w:szCs w:val="22"/>
        </w:rPr>
      </w:pPr>
    </w:p>
    <w:p w14:paraId="090096E2" w14:textId="77777777" w:rsidR="00885A47" w:rsidRPr="00830917" w:rsidRDefault="00885A47">
      <w:pPr>
        <w:spacing w:before="40" w:after="40"/>
        <w:rPr>
          <w:rFonts w:ascii="Arial" w:hAnsi="Arial" w:cs="Arial"/>
          <w:sz w:val="22"/>
          <w:szCs w:val="22"/>
        </w:rPr>
        <w:sectPr w:rsidR="00885A47" w:rsidRPr="00830917">
          <w:headerReference w:type="default" r:id="rId13"/>
          <w:footerReference w:type="default" r:id="rId14"/>
          <w:pgSz w:w="12240" w:h="15840" w:code="1"/>
          <w:pgMar w:top="720" w:right="720" w:bottom="720" w:left="720" w:header="705" w:footer="657" w:gutter="0"/>
          <w:pgNumType w:start="1"/>
          <w:cols w:space="720"/>
        </w:sectPr>
      </w:pPr>
    </w:p>
    <w:p w14:paraId="19ED3EBF" w14:textId="77777777" w:rsidR="00885A47" w:rsidRPr="00830917" w:rsidRDefault="00885A47">
      <w:pPr>
        <w:pStyle w:val="instruct"/>
        <w:ind w:left="90"/>
        <w:jc w:val="center"/>
        <w:rPr>
          <w:rFonts w:ascii="Arial" w:hAnsi="Arial" w:cs="Arial"/>
          <w:sz w:val="22"/>
          <w:szCs w:val="22"/>
        </w:rPr>
      </w:pPr>
    </w:p>
    <w:tbl>
      <w:tblPr>
        <w:tblW w:w="10980" w:type="dxa"/>
        <w:tblInd w:w="108" w:type="dxa"/>
        <w:tblLayout w:type="fixed"/>
        <w:tblLook w:val="0000" w:firstRow="0" w:lastRow="0" w:firstColumn="0" w:lastColumn="0" w:noHBand="0" w:noVBand="0"/>
      </w:tblPr>
      <w:tblGrid>
        <w:gridCol w:w="2970"/>
        <w:gridCol w:w="1710"/>
        <w:gridCol w:w="2250"/>
        <w:gridCol w:w="2115"/>
        <w:gridCol w:w="1935"/>
      </w:tblGrid>
      <w:tr w:rsidR="00885A47" w:rsidRPr="00830917" w14:paraId="611D544C" w14:textId="77777777" w:rsidTr="00F81CE7">
        <w:trPr>
          <w:gridAfter w:val="4"/>
          <w:wAfter w:w="8010" w:type="dxa"/>
          <w:trHeight w:val="81"/>
        </w:trPr>
        <w:tc>
          <w:tcPr>
            <w:tcW w:w="2970" w:type="dxa"/>
            <w:tcBorders>
              <w:top w:val="single" w:sz="4" w:space="0" w:color="auto"/>
              <w:left w:val="single" w:sz="4" w:space="0" w:color="auto"/>
              <w:bottom w:val="single" w:sz="4" w:space="0" w:color="auto"/>
              <w:right w:val="single" w:sz="4" w:space="0" w:color="auto"/>
            </w:tcBorders>
            <w:shd w:val="solid" w:color="auto" w:fill="auto"/>
          </w:tcPr>
          <w:p w14:paraId="3D8CE441" w14:textId="77777777" w:rsidR="00885A47" w:rsidRPr="00830917" w:rsidRDefault="004C2B38">
            <w:pPr>
              <w:pStyle w:val="banner2"/>
              <w:rPr>
                <w:rFonts w:ascii="Arial" w:hAnsi="Arial" w:cs="Arial"/>
                <w:sz w:val="22"/>
                <w:szCs w:val="22"/>
              </w:rPr>
            </w:pPr>
            <w:r w:rsidRPr="00830917">
              <w:rPr>
                <w:rFonts w:ascii="Arial" w:hAnsi="Arial" w:cs="Arial"/>
                <w:sz w:val="22"/>
                <w:szCs w:val="22"/>
              </w:rPr>
              <w:t>3. Materials Management</w:t>
            </w:r>
          </w:p>
        </w:tc>
      </w:tr>
      <w:tr w:rsidR="00885A47" w:rsidRPr="00830917" w14:paraId="3D322636" w14:textId="77777777" w:rsidTr="00F81CE7">
        <w:trPr>
          <w:trHeight w:val="674"/>
        </w:trPr>
        <w:tc>
          <w:tcPr>
            <w:tcW w:w="10980" w:type="dxa"/>
            <w:gridSpan w:val="5"/>
            <w:tcBorders>
              <w:top w:val="single" w:sz="4" w:space="0" w:color="auto"/>
              <w:left w:val="single" w:sz="4" w:space="0" w:color="auto"/>
              <w:bottom w:val="single" w:sz="4" w:space="0" w:color="auto"/>
              <w:right w:val="single" w:sz="4" w:space="0" w:color="auto"/>
            </w:tcBorders>
          </w:tcPr>
          <w:p w14:paraId="3D37DAC6" w14:textId="730C27B5" w:rsidR="00885A47" w:rsidRPr="005A498C" w:rsidRDefault="00200E18" w:rsidP="005A498C">
            <w:pPr>
              <w:pStyle w:val="Heading4"/>
              <w:rPr>
                <w:rFonts w:ascii="Arial" w:hAnsi="Arial" w:cs="Arial"/>
                <w:b w:val="0"/>
                <w:bCs/>
                <w:sz w:val="20"/>
              </w:rPr>
            </w:pPr>
            <w:r w:rsidRPr="005A498C">
              <w:rPr>
                <w:rFonts w:ascii="Arial" w:hAnsi="Arial" w:cs="Arial"/>
                <w:b w:val="0"/>
                <w:bCs/>
                <w:sz w:val="20"/>
              </w:rPr>
              <w:t xml:space="preserve">To the greatest extent possible, waste ban materials will be separated and recovered. </w:t>
            </w:r>
            <w:r w:rsidR="004C2B38" w:rsidRPr="005A498C">
              <w:rPr>
                <w:rFonts w:ascii="Arial" w:hAnsi="Arial" w:cs="Arial"/>
                <w:b w:val="0"/>
                <w:bCs/>
                <w:sz w:val="20"/>
              </w:rPr>
              <w:t xml:space="preserve">On an average day, </w:t>
            </w:r>
            <w:r w:rsidRPr="005A498C">
              <w:rPr>
                <w:rFonts w:ascii="Arial" w:hAnsi="Arial" w:cs="Arial"/>
                <w:b w:val="0"/>
                <w:bCs/>
                <w:sz w:val="20"/>
              </w:rPr>
              <w:t xml:space="preserve">specify </w:t>
            </w:r>
            <w:r w:rsidR="004C2B38" w:rsidRPr="005A498C">
              <w:rPr>
                <w:rFonts w:ascii="Arial" w:hAnsi="Arial" w:cs="Arial"/>
                <w:b w:val="0"/>
                <w:bCs/>
                <w:sz w:val="20"/>
              </w:rPr>
              <w:t xml:space="preserve">how will the facility manage </w:t>
            </w:r>
            <w:r w:rsidR="001627E8" w:rsidRPr="005A498C">
              <w:rPr>
                <w:rFonts w:ascii="Arial" w:hAnsi="Arial" w:cs="Arial"/>
                <w:b w:val="0"/>
                <w:bCs/>
                <w:sz w:val="20"/>
              </w:rPr>
              <w:t>each restricted</w:t>
            </w:r>
            <w:r w:rsidR="004C2B38" w:rsidRPr="005A498C">
              <w:rPr>
                <w:rFonts w:ascii="Arial" w:hAnsi="Arial" w:cs="Arial"/>
                <w:b w:val="0"/>
                <w:bCs/>
                <w:sz w:val="20"/>
              </w:rPr>
              <w:t xml:space="preserve"> material</w:t>
            </w:r>
            <w:r w:rsidRPr="005A498C">
              <w:rPr>
                <w:rFonts w:ascii="Arial" w:hAnsi="Arial" w:cs="Arial"/>
                <w:b w:val="0"/>
                <w:bCs/>
                <w:sz w:val="20"/>
              </w:rPr>
              <w:t>.</w:t>
            </w:r>
          </w:p>
          <w:p w14:paraId="22D0BEBD" w14:textId="77777777" w:rsidR="00885A47" w:rsidRPr="00C161FF" w:rsidRDefault="00885A47">
            <w:pPr>
              <w:rPr>
                <w:rFonts w:ascii="Arial" w:hAnsi="Arial" w:cs="Arial"/>
              </w:rPr>
            </w:pPr>
          </w:p>
        </w:tc>
      </w:tr>
      <w:tr w:rsidR="00885A47" w:rsidRPr="00830917" w14:paraId="51F6DD6A" w14:textId="77777777" w:rsidTr="005A498C">
        <w:tc>
          <w:tcPr>
            <w:tcW w:w="2970" w:type="dxa"/>
            <w:tcBorders>
              <w:top w:val="single" w:sz="4" w:space="0" w:color="auto"/>
              <w:left w:val="single" w:sz="4" w:space="0" w:color="auto"/>
              <w:bottom w:val="single" w:sz="4" w:space="0" w:color="auto"/>
              <w:right w:val="single" w:sz="4" w:space="0" w:color="auto"/>
            </w:tcBorders>
          </w:tcPr>
          <w:p w14:paraId="47F0BF62" w14:textId="77777777" w:rsidR="00885A47" w:rsidRPr="00C161FF" w:rsidRDefault="00885A47">
            <w:pP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79EADD4D" w14:textId="77777777" w:rsidR="00885A47" w:rsidRPr="00C161FF" w:rsidRDefault="004C2B38" w:rsidP="006A042A">
            <w:pPr>
              <w:jc w:val="center"/>
              <w:rPr>
                <w:rFonts w:ascii="Arial" w:hAnsi="Arial" w:cs="Arial"/>
                <w:b/>
              </w:rPr>
            </w:pPr>
            <w:r w:rsidRPr="00C161FF">
              <w:rPr>
                <w:rFonts w:ascii="Arial" w:hAnsi="Arial" w:cs="Arial"/>
                <w:b/>
              </w:rPr>
              <w:t>Reject/Reload</w:t>
            </w:r>
          </w:p>
        </w:tc>
        <w:tc>
          <w:tcPr>
            <w:tcW w:w="2250" w:type="dxa"/>
            <w:tcBorders>
              <w:top w:val="single" w:sz="4" w:space="0" w:color="auto"/>
              <w:left w:val="single" w:sz="4" w:space="0" w:color="auto"/>
              <w:bottom w:val="single" w:sz="4" w:space="0" w:color="auto"/>
              <w:right w:val="single" w:sz="4" w:space="0" w:color="auto"/>
            </w:tcBorders>
          </w:tcPr>
          <w:p w14:paraId="4238D6D9" w14:textId="77777777" w:rsidR="00885A47" w:rsidRPr="00C161FF" w:rsidRDefault="004C2B38" w:rsidP="00455C4A">
            <w:pPr>
              <w:jc w:val="center"/>
              <w:rPr>
                <w:rFonts w:ascii="Arial" w:hAnsi="Arial" w:cs="Arial"/>
                <w:b/>
              </w:rPr>
            </w:pPr>
            <w:r w:rsidRPr="00C161FF">
              <w:rPr>
                <w:rFonts w:ascii="Arial" w:hAnsi="Arial" w:cs="Arial"/>
                <w:b/>
              </w:rPr>
              <w:t>Accept/Separate</w:t>
            </w:r>
            <w:r w:rsidR="00367B84" w:rsidRPr="00C161FF">
              <w:rPr>
                <w:rFonts w:ascii="Arial" w:hAnsi="Arial" w:cs="Arial"/>
                <w:b/>
              </w:rPr>
              <w:t>/ send to recycling/reuse facility</w:t>
            </w:r>
            <w:r w:rsidR="009A14BF" w:rsidRPr="00C161FF">
              <w:rPr>
                <w:rFonts w:ascii="Arial" w:hAnsi="Arial" w:cs="Arial"/>
                <w:b/>
              </w:rPr>
              <w:t xml:space="preserve"> </w:t>
            </w:r>
          </w:p>
        </w:tc>
        <w:tc>
          <w:tcPr>
            <w:tcW w:w="2115" w:type="dxa"/>
            <w:tcBorders>
              <w:top w:val="single" w:sz="4" w:space="0" w:color="auto"/>
              <w:left w:val="single" w:sz="4" w:space="0" w:color="auto"/>
              <w:right w:val="single" w:sz="4" w:space="0" w:color="auto"/>
            </w:tcBorders>
          </w:tcPr>
          <w:p w14:paraId="199710AF" w14:textId="77777777" w:rsidR="00885A47" w:rsidRPr="00C161FF" w:rsidRDefault="004C2B38" w:rsidP="00455C4A">
            <w:pPr>
              <w:pStyle w:val="Heading3"/>
              <w:jc w:val="center"/>
              <w:rPr>
                <w:rFonts w:ascii="Arial" w:hAnsi="Arial" w:cs="Arial"/>
                <w:bCs/>
                <w:smallCaps w:val="0"/>
              </w:rPr>
            </w:pPr>
            <w:r w:rsidRPr="00C161FF">
              <w:rPr>
                <w:rFonts w:ascii="Arial" w:hAnsi="Arial" w:cs="Arial"/>
                <w:bCs/>
                <w:smallCaps w:val="0"/>
              </w:rPr>
              <w:t xml:space="preserve">Transfer </w:t>
            </w:r>
            <w:r w:rsidR="00367B84" w:rsidRPr="00C161FF">
              <w:rPr>
                <w:rFonts w:ascii="Arial" w:hAnsi="Arial" w:cs="Arial"/>
                <w:bCs/>
                <w:smallCaps w:val="0"/>
              </w:rPr>
              <w:t>to another permitted facility for separation</w:t>
            </w:r>
            <w:r w:rsidR="009A14BF" w:rsidRPr="00C161FF">
              <w:rPr>
                <w:rFonts w:ascii="Arial" w:hAnsi="Arial" w:cs="Arial"/>
                <w:bCs/>
                <w:smallCaps w:val="0"/>
              </w:rPr>
              <w:t xml:space="preserve"> </w:t>
            </w:r>
          </w:p>
        </w:tc>
        <w:tc>
          <w:tcPr>
            <w:tcW w:w="1935" w:type="dxa"/>
            <w:tcBorders>
              <w:top w:val="single" w:sz="4" w:space="0" w:color="auto"/>
              <w:left w:val="single" w:sz="4" w:space="0" w:color="auto"/>
              <w:right w:val="single" w:sz="4" w:space="0" w:color="auto"/>
            </w:tcBorders>
          </w:tcPr>
          <w:p w14:paraId="5367D8D9" w14:textId="623E0150" w:rsidR="00885A47" w:rsidRPr="00C161FF" w:rsidRDefault="004C2B38">
            <w:pPr>
              <w:pStyle w:val="Heading3"/>
              <w:jc w:val="center"/>
              <w:rPr>
                <w:rFonts w:ascii="Arial" w:hAnsi="Arial" w:cs="Arial"/>
                <w:bCs/>
                <w:smallCaps w:val="0"/>
              </w:rPr>
            </w:pPr>
            <w:r w:rsidRPr="00C161FF">
              <w:rPr>
                <w:rFonts w:ascii="Arial" w:hAnsi="Arial" w:cs="Arial"/>
                <w:bCs/>
                <w:smallCaps w:val="0"/>
              </w:rPr>
              <w:t>Dispose</w:t>
            </w:r>
            <w:r w:rsidR="00367B84" w:rsidRPr="00C161FF">
              <w:rPr>
                <w:rFonts w:ascii="Arial" w:hAnsi="Arial" w:cs="Arial"/>
                <w:bCs/>
                <w:smallCaps w:val="0"/>
              </w:rPr>
              <w:t>/</w:t>
            </w:r>
            <w:r w:rsidR="00830917" w:rsidRPr="00C161FF">
              <w:rPr>
                <w:rFonts w:ascii="Arial" w:hAnsi="Arial" w:cs="Arial"/>
                <w:bCs/>
                <w:smallCaps w:val="0"/>
              </w:rPr>
              <w:t xml:space="preserve"> </w:t>
            </w:r>
            <w:r w:rsidR="00367B84" w:rsidRPr="00C161FF">
              <w:rPr>
                <w:rFonts w:ascii="Arial" w:hAnsi="Arial" w:cs="Arial"/>
                <w:bCs/>
                <w:smallCaps w:val="0"/>
              </w:rPr>
              <w:t>transf</w:t>
            </w:r>
            <w:r w:rsidR="00830917" w:rsidRPr="00C161FF">
              <w:rPr>
                <w:rFonts w:ascii="Arial" w:hAnsi="Arial" w:cs="Arial"/>
                <w:bCs/>
                <w:smallCaps w:val="0"/>
              </w:rPr>
              <w:t>e</w:t>
            </w:r>
            <w:r w:rsidR="00367B84" w:rsidRPr="00C161FF">
              <w:rPr>
                <w:rFonts w:ascii="Arial" w:hAnsi="Arial" w:cs="Arial"/>
                <w:bCs/>
                <w:smallCaps w:val="0"/>
              </w:rPr>
              <w:t>r for disposal</w:t>
            </w:r>
          </w:p>
        </w:tc>
      </w:tr>
      <w:tr w:rsidR="005A498C" w:rsidRPr="00830917" w14:paraId="0D6287E6" w14:textId="77777777" w:rsidTr="005A498C">
        <w:tc>
          <w:tcPr>
            <w:tcW w:w="2970" w:type="dxa"/>
            <w:tcBorders>
              <w:top w:val="single" w:sz="4" w:space="0" w:color="auto"/>
              <w:left w:val="single" w:sz="4" w:space="0" w:color="auto"/>
              <w:bottom w:val="single" w:sz="4" w:space="0" w:color="auto"/>
              <w:right w:val="single" w:sz="4" w:space="0" w:color="auto"/>
            </w:tcBorders>
          </w:tcPr>
          <w:p w14:paraId="06990A85" w14:textId="77777777" w:rsidR="005A498C" w:rsidRPr="005A498C" w:rsidRDefault="005A498C" w:rsidP="005A498C">
            <w:pPr>
              <w:pStyle w:val="inset"/>
              <w:spacing w:after="0"/>
              <w:rPr>
                <w:rFonts w:ascii="Arial" w:hAnsi="Arial" w:cs="Arial"/>
                <w:bCs/>
                <w:sz w:val="20"/>
              </w:rPr>
            </w:pPr>
            <w:r w:rsidRPr="005A498C">
              <w:rPr>
                <w:rFonts w:ascii="Arial" w:hAnsi="Arial" w:cs="Arial"/>
                <w:bCs/>
                <w:sz w:val="20"/>
              </w:rPr>
              <w:t>Lead Batteries</w:t>
            </w:r>
          </w:p>
        </w:tc>
        <w:tc>
          <w:tcPr>
            <w:tcW w:w="1710" w:type="dxa"/>
            <w:tcBorders>
              <w:top w:val="single" w:sz="4" w:space="0" w:color="auto"/>
              <w:left w:val="single" w:sz="4" w:space="0" w:color="auto"/>
              <w:bottom w:val="single" w:sz="4" w:space="0" w:color="auto"/>
              <w:right w:val="single" w:sz="4" w:space="0" w:color="auto"/>
            </w:tcBorders>
          </w:tcPr>
          <w:p w14:paraId="38355015" w14:textId="5A7E25A2" w:rsidR="005A498C" w:rsidRPr="00C161FF" w:rsidRDefault="005A498C" w:rsidP="005A498C">
            <w:pPr>
              <w:pStyle w:val="inset"/>
              <w:spacing w:after="0"/>
              <w:ind w:left="159"/>
              <w:jc w:val="center"/>
              <w:rPr>
                <w:rFonts w:ascii="Arial" w:hAnsi="Arial" w:cs="Arial"/>
                <w:b/>
                <w:sz w:val="20"/>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704DFF35" w14:textId="450D75F9" w:rsidR="005A498C" w:rsidRPr="00C161FF" w:rsidRDefault="005A498C" w:rsidP="005A498C">
            <w:pPr>
              <w:pStyle w:val="inset"/>
              <w:spacing w:after="0"/>
              <w:ind w:left="970"/>
              <w:rPr>
                <w:rFonts w:ascii="Arial" w:hAnsi="Arial" w:cs="Arial"/>
                <w:b/>
                <w:sz w:val="20"/>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4050" w:type="dxa"/>
            <w:gridSpan w:val="2"/>
            <w:tcBorders>
              <w:top w:val="single" w:sz="4" w:space="0" w:color="auto"/>
              <w:left w:val="single" w:sz="4" w:space="0" w:color="auto"/>
              <w:bottom w:val="single" w:sz="4" w:space="0" w:color="auto"/>
              <w:right w:val="single" w:sz="4" w:space="0" w:color="auto"/>
            </w:tcBorders>
            <w:shd w:val="solid" w:color="auto" w:fill="auto"/>
          </w:tcPr>
          <w:p w14:paraId="7B447C53" w14:textId="77777777" w:rsidR="005A498C" w:rsidRPr="00C161FF" w:rsidRDefault="005A498C" w:rsidP="005A498C">
            <w:pPr>
              <w:pStyle w:val="inset"/>
              <w:spacing w:after="0"/>
              <w:rPr>
                <w:rFonts w:ascii="Arial" w:hAnsi="Arial" w:cs="Arial"/>
                <w:b/>
                <w:sz w:val="20"/>
              </w:rPr>
            </w:pPr>
          </w:p>
        </w:tc>
      </w:tr>
      <w:tr w:rsidR="005A498C" w:rsidRPr="00830917" w14:paraId="49DDE015" w14:textId="77777777" w:rsidTr="005A498C">
        <w:tc>
          <w:tcPr>
            <w:tcW w:w="2970" w:type="dxa"/>
            <w:tcBorders>
              <w:top w:val="single" w:sz="4" w:space="0" w:color="auto"/>
              <w:left w:val="single" w:sz="4" w:space="0" w:color="auto"/>
              <w:bottom w:val="single" w:sz="4" w:space="0" w:color="auto"/>
              <w:right w:val="single" w:sz="4" w:space="0" w:color="auto"/>
            </w:tcBorders>
          </w:tcPr>
          <w:p w14:paraId="18042CE4" w14:textId="77777777" w:rsidR="005A498C" w:rsidRPr="005A498C" w:rsidRDefault="005A498C" w:rsidP="005A498C">
            <w:pPr>
              <w:rPr>
                <w:rFonts w:ascii="Arial" w:hAnsi="Arial" w:cs="Arial"/>
                <w:bCs/>
              </w:rPr>
            </w:pPr>
            <w:r w:rsidRPr="005A498C">
              <w:rPr>
                <w:rFonts w:ascii="Arial" w:hAnsi="Arial" w:cs="Arial"/>
                <w:bCs/>
              </w:rPr>
              <w:t>White Goods</w:t>
            </w:r>
          </w:p>
        </w:tc>
        <w:tc>
          <w:tcPr>
            <w:tcW w:w="1710" w:type="dxa"/>
            <w:tcBorders>
              <w:top w:val="single" w:sz="4" w:space="0" w:color="auto"/>
              <w:left w:val="single" w:sz="4" w:space="0" w:color="auto"/>
              <w:bottom w:val="single" w:sz="4" w:space="0" w:color="auto"/>
              <w:right w:val="single" w:sz="4" w:space="0" w:color="auto"/>
            </w:tcBorders>
          </w:tcPr>
          <w:p w14:paraId="733AF25A" w14:textId="5DC7B394"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37706A7F" w14:textId="47C32304"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4050" w:type="dxa"/>
            <w:gridSpan w:val="2"/>
            <w:tcBorders>
              <w:top w:val="single" w:sz="4" w:space="0" w:color="auto"/>
              <w:left w:val="single" w:sz="4" w:space="0" w:color="auto"/>
              <w:bottom w:val="single" w:sz="4" w:space="0" w:color="auto"/>
              <w:right w:val="single" w:sz="4" w:space="0" w:color="auto"/>
            </w:tcBorders>
            <w:shd w:val="solid" w:color="auto" w:fill="auto"/>
          </w:tcPr>
          <w:p w14:paraId="6EB25117" w14:textId="77777777" w:rsidR="005A498C" w:rsidRPr="00C161FF" w:rsidRDefault="005A498C" w:rsidP="005A498C">
            <w:pPr>
              <w:jc w:val="center"/>
              <w:rPr>
                <w:rFonts w:ascii="Arial" w:hAnsi="Arial" w:cs="Arial"/>
                <w:b/>
              </w:rPr>
            </w:pPr>
          </w:p>
        </w:tc>
      </w:tr>
      <w:tr w:rsidR="005A498C" w:rsidRPr="00830917" w14:paraId="7A307379" w14:textId="77777777" w:rsidTr="005A498C">
        <w:tc>
          <w:tcPr>
            <w:tcW w:w="2970" w:type="dxa"/>
            <w:tcBorders>
              <w:top w:val="single" w:sz="4" w:space="0" w:color="auto"/>
              <w:left w:val="single" w:sz="4" w:space="0" w:color="auto"/>
              <w:bottom w:val="single" w:sz="4" w:space="0" w:color="auto"/>
              <w:right w:val="single" w:sz="4" w:space="0" w:color="auto"/>
            </w:tcBorders>
          </w:tcPr>
          <w:p w14:paraId="5FEA61DD" w14:textId="1A0B73BB" w:rsidR="005A498C" w:rsidRPr="005A498C" w:rsidRDefault="005A498C" w:rsidP="005A498C">
            <w:pPr>
              <w:rPr>
                <w:rFonts w:ascii="Arial" w:hAnsi="Arial" w:cs="Arial"/>
                <w:bCs/>
              </w:rPr>
            </w:pPr>
            <w:r w:rsidRPr="005A498C">
              <w:rPr>
                <w:rFonts w:ascii="Arial" w:hAnsi="Arial" w:cs="Arial"/>
                <w:bCs/>
              </w:rPr>
              <w:t>Whole Tires (at landfills)</w:t>
            </w:r>
          </w:p>
        </w:tc>
        <w:tc>
          <w:tcPr>
            <w:tcW w:w="1710" w:type="dxa"/>
            <w:tcBorders>
              <w:top w:val="single" w:sz="4" w:space="0" w:color="auto"/>
              <w:left w:val="single" w:sz="4" w:space="0" w:color="auto"/>
              <w:bottom w:val="single" w:sz="4" w:space="0" w:color="auto"/>
              <w:right w:val="single" w:sz="4" w:space="0" w:color="auto"/>
            </w:tcBorders>
          </w:tcPr>
          <w:p w14:paraId="3DB94C21" w14:textId="733A1B01"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08AA5699" w14:textId="62783753"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4050" w:type="dxa"/>
            <w:gridSpan w:val="2"/>
            <w:tcBorders>
              <w:top w:val="single" w:sz="4" w:space="0" w:color="auto"/>
              <w:left w:val="single" w:sz="4" w:space="0" w:color="auto"/>
              <w:bottom w:val="single" w:sz="4" w:space="0" w:color="auto"/>
              <w:right w:val="single" w:sz="4" w:space="0" w:color="auto"/>
            </w:tcBorders>
            <w:shd w:val="solid" w:color="auto" w:fill="auto"/>
          </w:tcPr>
          <w:p w14:paraId="09C8DF70" w14:textId="77777777" w:rsidR="005A498C" w:rsidRPr="00C161FF" w:rsidRDefault="005A498C" w:rsidP="005A498C">
            <w:pPr>
              <w:jc w:val="center"/>
              <w:rPr>
                <w:rFonts w:ascii="Arial" w:hAnsi="Arial" w:cs="Arial"/>
                <w:b/>
              </w:rPr>
            </w:pPr>
          </w:p>
        </w:tc>
      </w:tr>
      <w:tr w:rsidR="005A498C" w:rsidRPr="00830917" w14:paraId="1A7861E4" w14:textId="77777777" w:rsidTr="005A498C">
        <w:tc>
          <w:tcPr>
            <w:tcW w:w="2970" w:type="dxa"/>
            <w:tcBorders>
              <w:top w:val="single" w:sz="4" w:space="0" w:color="auto"/>
              <w:left w:val="single" w:sz="4" w:space="0" w:color="auto"/>
              <w:bottom w:val="single" w:sz="4" w:space="0" w:color="auto"/>
              <w:right w:val="single" w:sz="4" w:space="0" w:color="auto"/>
            </w:tcBorders>
          </w:tcPr>
          <w:p w14:paraId="2FCAD41B" w14:textId="77777777" w:rsidR="005A498C" w:rsidRPr="005A498C" w:rsidRDefault="005A498C" w:rsidP="005A498C">
            <w:pPr>
              <w:rPr>
                <w:rFonts w:ascii="Arial" w:hAnsi="Arial" w:cs="Arial"/>
                <w:bCs/>
              </w:rPr>
            </w:pPr>
            <w:r w:rsidRPr="005A498C">
              <w:rPr>
                <w:rFonts w:ascii="Arial" w:hAnsi="Arial" w:cs="Arial"/>
                <w:bCs/>
              </w:rPr>
              <w:t>CRTs</w:t>
            </w:r>
          </w:p>
        </w:tc>
        <w:tc>
          <w:tcPr>
            <w:tcW w:w="1710" w:type="dxa"/>
            <w:tcBorders>
              <w:top w:val="single" w:sz="4" w:space="0" w:color="auto"/>
              <w:left w:val="single" w:sz="4" w:space="0" w:color="auto"/>
              <w:bottom w:val="single" w:sz="4" w:space="0" w:color="auto"/>
              <w:right w:val="single" w:sz="4" w:space="0" w:color="auto"/>
            </w:tcBorders>
          </w:tcPr>
          <w:p w14:paraId="1337E00F" w14:textId="4E1137A0"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619B6787" w14:textId="7B39F1EC"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4050" w:type="dxa"/>
            <w:gridSpan w:val="2"/>
            <w:tcBorders>
              <w:top w:val="single" w:sz="4" w:space="0" w:color="auto"/>
              <w:left w:val="single" w:sz="4" w:space="0" w:color="auto"/>
              <w:bottom w:val="single" w:sz="4" w:space="0" w:color="auto"/>
              <w:right w:val="single" w:sz="4" w:space="0" w:color="auto"/>
            </w:tcBorders>
            <w:shd w:val="solid" w:color="auto" w:fill="auto"/>
          </w:tcPr>
          <w:p w14:paraId="21DF9C35" w14:textId="77777777" w:rsidR="005A498C" w:rsidRPr="00C161FF" w:rsidRDefault="005A498C" w:rsidP="005A498C">
            <w:pPr>
              <w:jc w:val="center"/>
              <w:rPr>
                <w:rFonts w:ascii="Arial" w:hAnsi="Arial" w:cs="Arial"/>
                <w:b/>
              </w:rPr>
            </w:pPr>
          </w:p>
        </w:tc>
      </w:tr>
      <w:tr w:rsidR="005A498C" w:rsidRPr="00830917" w14:paraId="002827C6"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175029FE" w14:textId="77777777" w:rsidR="005A498C" w:rsidRPr="005A498C" w:rsidRDefault="005A498C" w:rsidP="005A498C">
            <w:pPr>
              <w:rPr>
                <w:rFonts w:ascii="Arial" w:hAnsi="Arial" w:cs="Arial"/>
                <w:bCs/>
              </w:rPr>
            </w:pPr>
            <w:r w:rsidRPr="005A498C">
              <w:rPr>
                <w:rFonts w:ascii="Arial" w:hAnsi="Arial" w:cs="Arial"/>
                <w:bCs/>
              </w:rPr>
              <w:t>Commercial Organic Material</w:t>
            </w:r>
          </w:p>
        </w:tc>
        <w:tc>
          <w:tcPr>
            <w:tcW w:w="1710" w:type="dxa"/>
            <w:tcBorders>
              <w:top w:val="single" w:sz="4" w:space="0" w:color="auto"/>
              <w:left w:val="single" w:sz="4" w:space="0" w:color="auto"/>
              <w:bottom w:val="single" w:sz="4" w:space="0" w:color="auto"/>
              <w:right w:val="single" w:sz="4" w:space="0" w:color="auto"/>
            </w:tcBorders>
          </w:tcPr>
          <w:p w14:paraId="7967B7A8" w14:textId="7EFBF684"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1AFDA5B0" w14:textId="159F23F9"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tcBorders>
              <w:top w:val="single" w:sz="4" w:space="0" w:color="auto"/>
              <w:left w:val="single" w:sz="4" w:space="0" w:color="auto"/>
              <w:right w:val="single" w:sz="4" w:space="0" w:color="auto"/>
            </w:tcBorders>
            <w:shd w:val="clear" w:color="auto" w:fill="000000"/>
          </w:tcPr>
          <w:p w14:paraId="0FCA1BF2" w14:textId="77777777" w:rsidR="005A498C" w:rsidRPr="00C161FF" w:rsidRDefault="005A498C" w:rsidP="005A498C">
            <w:pPr>
              <w:rPr>
                <w:rFonts w:ascii="Arial" w:hAnsi="Arial" w:cs="Arial"/>
                <w:b/>
              </w:rPr>
            </w:pPr>
          </w:p>
        </w:tc>
        <w:tc>
          <w:tcPr>
            <w:tcW w:w="1935" w:type="dxa"/>
            <w:tcBorders>
              <w:top w:val="single" w:sz="4" w:space="0" w:color="auto"/>
              <w:left w:val="single" w:sz="4" w:space="0" w:color="auto"/>
              <w:bottom w:val="single" w:sz="4" w:space="0" w:color="auto"/>
              <w:right w:val="single" w:sz="4" w:space="0" w:color="auto"/>
            </w:tcBorders>
          </w:tcPr>
          <w:p w14:paraId="579EBF92" w14:textId="7BFEDB59" w:rsidR="005A498C" w:rsidRPr="00C161FF" w:rsidRDefault="005A498C" w:rsidP="005A498C">
            <w:pPr>
              <w:ind w:left="744"/>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r>
      <w:tr w:rsidR="005A498C" w:rsidRPr="00830917" w14:paraId="09D8FE8B"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1F8A8157" w14:textId="77777777" w:rsidR="005A498C" w:rsidRPr="005A498C" w:rsidRDefault="005A498C" w:rsidP="005A498C">
            <w:pPr>
              <w:rPr>
                <w:rFonts w:ascii="Arial" w:hAnsi="Arial" w:cs="Arial"/>
                <w:bCs/>
              </w:rPr>
            </w:pPr>
            <w:r w:rsidRPr="005A498C">
              <w:rPr>
                <w:rFonts w:ascii="Arial" w:hAnsi="Arial" w:cs="Arial"/>
                <w:bCs/>
              </w:rPr>
              <w:t>Glass Containers</w:t>
            </w:r>
          </w:p>
        </w:tc>
        <w:tc>
          <w:tcPr>
            <w:tcW w:w="1710" w:type="dxa"/>
            <w:tcBorders>
              <w:top w:val="single" w:sz="4" w:space="0" w:color="auto"/>
              <w:left w:val="single" w:sz="4" w:space="0" w:color="auto"/>
              <w:bottom w:val="single" w:sz="4" w:space="0" w:color="auto"/>
              <w:right w:val="single" w:sz="4" w:space="0" w:color="auto"/>
            </w:tcBorders>
          </w:tcPr>
          <w:p w14:paraId="1F90B91B" w14:textId="426AFF86"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0E1A0226" w14:textId="3BD08E19"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vMerge w:val="restart"/>
            <w:tcBorders>
              <w:top w:val="single" w:sz="4" w:space="0" w:color="auto"/>
              <w:left w:val="single" w:sz="4" w:space="0" w:color="auto"/>
              <w:right w:val="single" w:sz="4" w:space="0" w:color="auto"/>
            </w:tcBorders>
            <w:shd w:val="clear" w:color="auto" w:fill="000000"/>
          </w:tcPr>
          <w:p w14:paraId="16D12E45" w14:textId="77777777" w:rsidR="005A498C" w:rsidRPr="00C161FF" w:rsidRDefault="005A498C" w:rsidP="005A498C">
            <w:pPr>
              <w:rPr>
                <w:rFonts w:ascii="Arial" w:hAnsi="Arial" w:cs="Arial"/>
                <w:b/>
              </w:rPr>
            </w:pPr>
          </w:p>
        </w:tc>
        <w:tc>
          <w:tcPr>
            <w:tcW w:w="1935" w:type="dxa"/>
            <w:tcBorders>
              <w:top w:val="single" w:sz="4" w:space="0" w:color="auto"/>
              <w:left w:val="single" w:sz="4" w:space="0" w:color="auto"/>
              <w:bottom w:val="single" w:sz="4" w:space="0" w:color="auto"/>
              <w:right w:val="single" w:sz="4" w:space="0" w:color="auto"/>
            </w:tcBorders>
          </w:tcPr>
          <w:p w14:paraId="71E8C4F6" w14:textId="456BC74A" w:rsidR="005A498C" w:rsidRPr="00C161FF" w:rsidRDefault="005A498C" w:rsidP="005A498C">
            <w:pPr>
              <w:ind w:left="744"/>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r>
      <w:tr w:rsidR="005A498C" w:rsidRPr="00830917" w14:paraId="22F5FB2E"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64A9C0A2" w14:textId="77777777" w:rsidR="005A498C" w:rsidRPr="005A498C" w:rsidRDefault="005A498C" w:rsidP="005A498C">
            <w:pPr>
              <w:rPr>
                <w:rFonts w:ascii="Arial" w:hAnsi="Arial" w:cs="Arial"/>
                <w:bCs/>
              </w:rPr>
            </w:pPr>
            <w:r w:rsidRPr="005A498C">
              <w:rPr>
                <w:rFonts w:ascii="Arial" w:hAnsi="Arial" w:cs="Arial"/>
                <w:bCs/>
              </w:rPr>
              <w:t>Metal Containers</w:t>
            </w:r>
          </w:p>
        </w:tc>
        <w:tc>
          <w:tcPr>
            <w:tcW w:w="1710" w:type="dxa"/>
            <w:tcBorders>
              <w:top w:val="single" w:sz="4" w:space="0" w:color="auto"/>
              <w:left w:val="single" w:sz="4" w:space="0" w:color="auto"/>
              <w:bottom w:val="single" w:sz="4" w:space="0" w:color="auto"/>
              <w:right w:val="single" w:sz="4" w:space="0" w:color="auto"/>
            </w:tcBorders>
          </w:tcPr>
          <w:p w14:paraId="5F4FF226" w14:textId="0DC87117"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190979D8" w14:textId="70843C00"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vMerge/>
            <w:tcBorders>
              <w:top w:val="single" w:sz="4" w:space="0" w:color="auto"/>
              <w:left w:val="single" w:sz="4" w:space="0" w:color="auto"/>
              <w:right w:val="single" w:sz="4" w:space="0" w:color="auto"/>
            </w:tcBorders>
            <w:shd w:val="clear" w:color="auto" w:fill="000000"/>
          </w:tcPr>
          <w:p w14:paraId="1B940560" w14:textId="77777777" w:rsidR="005A498C" w:rsidRPr="00C161FF" w:rsidRDefault="005A498C" w:rsidP="005A498C">
            <w:pPr>
              <w:rPr>
                <w:rFonts w:ascii="Arial" w:hAnsi="Arial" w:cs="Arial"/>
                <w:b/>
              </w:rPr>
            </w:pPr>
          </w:p>
        </w:tc>
        <w:tc>
          <w:tcPr>
            <w:tcW w:w="1935" w:type="dxa"/>
            <w:tcBorders>
              <w:top w:val="single" w:sz="4" w:space="0" w:color="auto"/>
              <w:left w:val="single" w:sz="4" w:space="0" w:color="auto"/>
              <w:bottom w:val="single" w:sz="4" w:space="0" w:color="auto"/>
              <w:right w:val="single" w:sz="4" w:space="0" w:color="auto"/>
            </w:tcBorders>
          </w:tcPr>
          <w:p w14:paraId="189EE64E" w14:textId="156BE0FD" w:rsidR="005A498C" w:rsidRPr="00C161FF" w:rsidRDefault="005A498C" w:rsidP="005A498C">
            <w:pPr>
              <w:ind w:left="744"/>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r>
      <w:tr w:rsidR="005A498C" w:rsidRPr="00830917" w14:paraId="648278F0" w14:textId="77777777" w:rsidTr="00256A21">
        <w:trPr>
          <w:cantSplit/>
        </w:trPr>
        <w:tc>
          <w:tcPr>
            <w:tcW w:w="2970" w:type="dxa"/>
            <w:tcBorders>
              <w:top w:val="single" w:sz="4" w:space="0" w:color="auto"/>
              <w:left w:val="single" w:sz="4" w:space="0" w:color="auto"/>
              <w:bottom w:val="single" w:sz="4" w:space="0" w:color="auto"/>
              <w:right w:val="single" w:sz="4" w:space="0" w:color="auto"/>
            </w:tcBorders>
          </w:tcPr>
          <w:p w14:paraId="51B1DA11" w14:textId="77777777" w:rsidR="005A498C" w:rsidRPr="005A498C" w:rsidRDefault="005A498C" w:rsidP="005A498C">
            <w:pPr>
              <w:rPr>
                <w:rFonts w:ascii="Arial" w:hAnsi="Arial" w:cs="Arial"/>
                <w:bCs/>
              </w:rPr>
            </w:pPr>
            <w:r w:rsidRPr="005A498C">
              <w:rPr>
                <w:rFonts w:ascii="Arial" w:hAnsi="Arial" w:cs="Arial"/>
                <w:bCs/>
              </w:rPr>
              <w:t>Single-Resin Plastic Containers</w:t>
            </w:r>
          </w:p>
        </w:tc>
        <w:tc>
          <w:tcPr>
            <w:tcW w:w="1710" w:type="dxa"/>
            <w:tcBorders>
              <w:top w:val="single" w:sz="4" w:space="0" w:color="auto"/>
              <w:left w:val="single" w:sz="4" w:space="0" w:color="auto"/>
              <w:bottom w:val="single" w:sz="4" w:space="0" w:color="auto"/>
              <w:right w:val="single" w:sz="4" w:space="0" w:color="auto"/>
            </w:tcBorders>
            <w:vAlign w:val="center"/>
          </w:tcPr>
          <w:p w14:paraId="2F07AD85" w14:textId="19D0833F"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54989E02" w14:textId="2F8C7DB5"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vMerge/>
            <w:tcBorders>
              <w:left w:val="single" w:sz="4" w:space="0" w:color="auto"/>
              <w:right w:val="single" w:sz="4" w:space="0" w:color="auto"/>
            </w:tcBorders>
            <w:shd w:val="clear" w:color="auto" w:fill="000000"/>
          </w:tcPr>
          <w:p w14:paraId="7DF292A2" w14:textId="77777777" w:rsidR="005A498C" w:rsidRPr="00C161FF" w:rsidRDefault="005A498C" w:rsidP="005A498C">
            <w:pPr>
              <w:rPr>
                <w:rFonts w:ascii="Arial" w:hAnsi="Arial" w:cs="Arial"/>
                <w:b/>
              </w:rPr>
            </w:pPr>
          </w:p>
        </w:tc>
        <w:tc>
          <w:tcPr>
            <w:tcW w:w="1935" w:type="dxa"/>
            <w:tcBorders>
              <w:top w:val="single" w:sz="4" w:space="0" w:color="auto"/>
              <w:left w:val="single" w:sz="4" w:space="0" w:color="auto"/>
              <w:bottom w:val="single" w:sz="4" w:space="0" w:color="auto"/>
              <w:right w:val="single" w:sz="4" w:space="0" w:color="auto"/>
            </w:tcBorders>
            <w:vAlign w:val="center"/>
          </w:tcPr>
          <w:p w14:paraId="5DF03DDF" w14:textId="34D7D9B0" w:rsidR="005A498C" w:rsidRPr="00C161FF" w:rsidRDefault="005A498C" w:rsidP="005A498C">
            <w:pPr>
              <w:ind w:left="744"/>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r>
      <w:tr w:rsidR="005A498C" w:rsidRPr="00830917" w14:paraId="6B5E4998"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7C6682B9" w14:textId="77777777" w:rsidR="005A498C" w:rsidRPr="005A498C" w:rsidRDefault="005A498C" w:rsidP="005A498C">
            <w:pPr>
              <w:rPr>
                <w:rFonts w:ascii="Arial" w:hAnsi="Arial" w:cs="Arial"/>
                <w:bCs/>
              </w:rPr>
            </w:pPr>
            <w:r w:rsidRPr="005A498C">
              <w:rPr>
                <w:rFonts w:ascii="Arial" w:hAnsi="Arial" w:cs="Arial"/>
                <w:bCs/>
              </w:rPr>
              <w:t>Recyclable Paper</w:t>
            </w:r>
          </w:p>
        </w:tc>
        <w:tc>
          <w:tcPr>
            <w:tcW w:w="1710" w:type="dxa"/>
            <w:tcBorders>
              <w:top w:val="single" w:sz="4" w:space="0" w:color="auto"/>
              <w:left w:val="single" w:sz="4" w:space="0" w:color="auto"/>
              <w:bottom w:val="single" w:sz="4" w:space="0" w:color="auto"/>
              <w:right w:val="single" w:sz="4" w:space="0" w:color="auto"/>
            </w:tcBorders>
          </w:tcPr>
          <w:p w14:paraId="03B1F6DC" w14:textId="0BCAEBBE"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5D580EF1" w14:textId="7D6B73CA"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vMerge/>
            <w:tcBorders>
              <w:left w:val="single" w:sz="4" w:space="0" w:color="auto"/>
              <w:right w:val="single" w:sz="4" w:space="0" w:color="auto"/>
            </w:tcBorders>
            <w:shd w:val="clear" w:color="auto" w:fill="000000"/>
          </w:tcPr>
          <w:p w14:paraId="16421629" w14:textId="77777777" w:rsidR="005A498C" w:rsidRPr="00C161FF" w:rsidRDefault="005A498C" w:rsidP="005A498C">
            <w:pPr>
              <w:rPr>
                <w:rFonts w:ascii="Arial" w:hAnsi="Arial" w:cs="Arial"/>
                <w:b/>
              </w:rPr>
            </w:pPr>
          </w:p>
        </w:tc>
        <w:tc>
          <w:tcPr>
            <w:tcW w:w="1935" w:type="dxa"/>
            <w:tcBorders>
              <w:top w:val="single" w:sz="4" w:space="0" w:color="auto"/>
              <w:left w:val="single" w:sz="4" w:space="0" w:color="auto"/>
              <w:bottom w:val="single" w:sz="4" w:space="0" w:color="auto"/>
              <w:right w:val="single" w:sz="4" w:space="0" w:color="auto"/>
            </w:tcBorders>
          </w:tcPr>
          <w:p w14:paraId="0058D7E0" w14:textId="7DB19DF1" w:rsidR="005A498C" w:rsidRPr="00C161FF" w:rsidRDefault="005A498C" w:rsidP="005A498C">
            <w:pPr>
              <w:ind w:left="744"/>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r>
      <w:tr w:rsidR="005A498C" w:rsidRPr="00830917" w14:paraId="0E5CF4E1"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1B3A4648" w14:textId="77777777" w:rsidR="005A498C" w:rsidRPr="005A498C" w:rsidRDefault="005A498C" w:rsidP="005A498C">
            <w:pPr>
              <w:rPr>
                <w:rFonts w:ascii="Arial" w:hAnsi="Arial" w:cs="Arial"/>
                <w:bCs/>
              </w:rPr>
            </w:pPr>
            <w:r w:rsidRPr="005A498C">
              <w:rPr>
                <w:rFonts w:ascii="Arial" w:hAnsi="Arial" w:cs="Arial"/>
                <w:bCs/>
              </w:rPr>
              <w:t>Leaves</w:t>
            </w:r>
          </w:p>
        </w:tc>
        <w:tc>
          <w:tcPr>
            <w:tcW w:w="1710" w:type="dxa"/>
            <w:tcBorders>
              <w:top w:val="single" w:sz="4" w:space="0" w:color="auto"/>
              <w:left w:val="single" w:sz="4" w:space="0" w:color="auto"/>
              <w:bottom w:val="single" w:sz="4" w:space="0" w:color="auto"/>
              <w:right w:val="single" w:sz="4" w:space="0" w:color="auto"/>
            </w:tcBorders>
          </w:tcPr>
          <w:p w14:paraId="25A6F5F9" w14:textId="3C8116DB"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113725AE" w14:textId="79C4AA33"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vMerge/>
            <w:tcBorders>
              <w:left w:val="single" w:sz="4" w:space="0" w:color="auto"/>
              <w:right w:val="single" w:sz="4" w:space="0" w:color="auto"/>
            </w:tcBorders>
            <w:shd w:val="clear" w:color="auto" w:fill="000000"/>
          </w:tcPr>
          <w:p w14:paraId="0BAD3DFC" w14:textId="77777777" w:rsidR="005A498C" w:rsidRPr="00C161FF" w:rsidRDefault="005A498C" w:rsidP="005A498C">
            <w:pPr>
              <w:rPr>
                <w:rFonts w:ascii="Arial" w:hAnsi="Arial" w:cs="Arial"/>
                <w:b/>
              </w:rPr>
            </w:pPr>
          </w:p>
        </w:tc>
        <w:tc>
          <w:tcPr>
            <w:tcW w:w="1935" w:type="dxa"/>
            <w:tcBorders>
              <w:top w:val="single" w:sz="4" w:space="0" w:color="auto"/>
              <w:left w:val="single" w:sz="4" w:space="0" w:color="auto"/>
              <w:bottom w:val="single" w:sz="4" w:space="0" w:color="auto"/>
              <w:right w:val="single" w:sz="4" w:space="0" w:color="auto"/>
            </w:tcBorders>
          </w:tcPr>
          <w:p w14:paraId="102FA1C0" w14:textId="2322DA2C" w:rsidR="005A498C" w:rsidRPr="00C161FF" w:rsidRDefault="005A498C" w:rsidP="005A498C">
            <w:pPr>
              <w:ind w:left="744"/>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r>
      <w:tr w:rsidR="005A498C" w:rsidRPr="00830917" w14:paraId="17A2B122"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1F2B2313" w14:textId="77777777" w:rsidR="005A498C" w:rsidRPr="005A498C" w:rsidRDefault="005A498C" w:rsidP="005A498C">
            <w:pPr>
              <w:rPr>
                <w:rFonts w:ascii="Arial" w:hAnsi="Arial" w:cs="Arial"/>
                <w:bCs/>
              </w:rPr>
            </w:pPr>
            <w:r w:rsidRPr="005A498C">
              <w:rPr>
                <w:rFonts w:ascii="Arial" w:hAnsi="Arial" w:cs="Arial"/>
                <w:bCs/>
              </w:rPr>
              <w:t>Yard waste</w:t>
            </w:r>
          </w:p>
        </w:tc>
        <w:tc>
          <w:tcPr>
            <w:tcW w:w="1710" w:type="dxa"/>
            <w:tcBorders>
              <w:top w:val="single" w:sz="4" w:space="0" w:color="auto"/>
              <w:left w:val="single" w:sz="4" w:space="0" w:color="auto"/>
              <w:bottom w:val="single" w:sz="4" w:space="0" w:color="auto"/>
              <w:right w:val="single" w:sz="4" w:space="0" w:color="auto"/>
            </w:tcBorders>
          </w:tcPr>
          <w:p w14:paraId="54ED4061" w14:textId="45F68503"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2CCBB716" w14:textId="135CD601"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vMerge/>
            <w:tcBorders>
              <w:left w:val="single" w:sz="4" w:space="0" w:color="auto"/>
              <w:bottom w:val="single" w:sz="4" w:space="0" w:color="auto"/>
              <w:right w:val="single" w:sz="4" w:space="0" w:color="auto"/>
            </w:tcBorders>
            <w:shd w:val="clear" w:color="auto" w:fill="000000"/>
          </w:tcPr>
          <w:p w14:paraId="1E3B8569" w14:textId="77777777" w:rsidR="005A498C" w:rsidRPr="00C161FF" w:rsidRDefault="005A498C" w:rsidP="005A498C">
            <w:pPr>
              <w:rPr>
                <w:rFonts w:ascii="Arial" w:hAnsi="Arial" w:cs="Arial"/>
                <w:b/>
              </w:rPr>
            </w:pPr>
          </w:p>
        </w:tc>
        <w:tc>
          <w:tcPr>
            <w:tcW w:w="1935" w:type="dxa"/>
            <w:tcBorders>
              <w:top w:val="single" w:sz="4" w:space="0" w:color="auto"/>
              <w:left w:val="single" w:sz="4" w:space="0" w:color="auto"/>
              <w:bottom w:val="single" w:sz="4" w:space="0" w:color="auto"/>
              <w:right w:val="single" w:sz="4" w:space="0" w:color="auto"/>
            </w:tcBorders>
          </w:tcPr>
          <w:p w14:paraId="6C79CC62" w14:textId="4159E8F9" w:rsidR="005A498C" w:rsidRPr="00C161FF" w:rsidRDefault="005A498C" w:rsidP="005A498C">
            <w:pPr>
              <w:ind w:left="744"/>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r>
      <w:tr w:rsidR="005A498C" w:rsidRPr="00830917" w14:paraId="69E15B48"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57721D9F" w14:textId="77777777" w:rsidR="005A498C" w:rsidRPr="005A498C" w:rsidRDefault="005A498C" w:rsidP="005A498C">
            <w:pPr>
              <w:rPr>
                <w:rFonts w:ascii="Arial" w:hAnsi="Arial" w:cs="Arial"/>
                <w:bCs/>
              </w:rPr>
            </w:pPr>
            <w:r w:rsidRPr="005A498C">
              <w:rPr>
                <w:rFonts w:ascii="Arial" w:hAnsi="Arial" w:cs="Arial"/>
                <w:bCs/>
              </w:rPr>
              <w:t>Mattresses</w:t>
            </w:r>
          </w:p>
        </w:tc>
        <w:tc>
          <w:tcPr>
            <w:tcW w:w="1710" w:type="dxa"/>
            <w:tcBorders>
              <w:top w:val="single" w:sz="4" w:space="0" w:color="auto"/>
              <w:left w:val="single" w:sz="4" w:space="0" w:color="auto"/>
              <w:bottom w:val="single" w:sz="4" w:space="0" w:color="auto"/>
              <w:right w:val="single" w:sz="4" w:space="0" w:color="auto"/>
            </w:tcBorders>
          </w:tcPr>
          <w:p w14:paraId="4FE74669" w14:textId="35D16644"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76850854" w14:textId="507CEC22"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tcBorders>
              <w:top w:val="single" w:sz="4" w:space="0" w:color="auto"/>
              <w:left w:val="single" w:sz="4" w:space="0" w:color="auto"/>
              <w:bottom w:val="single" w:sz="4" w:space="0" w:color="auto"/>
              <w:right w:val="single" w:sz="4" w:space="0" w:color="auto"/>
            </w:tcBorders>
          </w:tcPr>
          <w:p w14:paraId="689D64B7" w14:textId="1E3A786B" w:rsidR="005A498C" w:rsidRPr="00C161FF" w:rsidRDefault="005A498C" w:rsidP="005A498C">
            <w:pPr>
              <w:ind w:left="881"/>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tcPr>
          <w:p w14:paraId="792DB763" w14:textId="2A1787CB" w:rsidR="005A498C" w:rsidRPr="00C161FF" w:rsidRDefault="005A498C" w:rsidP="005A498C">
            <w:pPr>
              <w:ind w:left="744"/>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r>
      <w:tr w:rsidR="005A498C" w:rsidRPr="00830917" w14:paraId="7CDBC01B"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0577BEFD" w14:textId="77777777" w:rsidR="005A498C" w:rsidRPr="005A498C" w:rsidRDefault="005A498C" w:rsidP="005A498C">
            <w:pPr>
              <w:rPr>
                <w:rFonts w:ascii="Arial" w:hAnsi="Arial" w:cs="Arial"/>
                <w:bCs/>
              </w:rPr>
            </w:pPr>
            <w:r w:rsidRPr="005A498C">
              <w:rPr>
                <w:rFonts w:ascii="Arial" w:hAnsi="Arial" w:cs="Arial"/>
                <w:bCs/>
              </w:rPr>
              <w:t>Textiles</w:t>
            </w:r>
          </w:p>
        </w:tc>
        <w:tc>
          <w:tcPr>
            <w:tcW w:w="1710" w:type="dxa"/>
            <w:tcBorders>
              <w:top w:val="single" w:sz="4" w:space="0" w:color="auto"/>
              <w:left w:val="single" w:sz="4" w:space="0" w:color="auto"/>
              <w:bottom w:val="single" w:sz="4" w:space="0" w:color="auto"/>
              <w:right w:val="single" w:sz="4" w:space="0" w:color="auto"/>
            </w:tcBorders>
          </w:tcPr>
          <w:p w14:paraId="5DE69D9D" w14:textId="09B9221E"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73398898" w14:textId="2BD49534"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tcBorders>
              <w:top w:val="single" w:sz="4" w:space="0" w:color="auto"/>
              <w:left w:val="single" w:sz="4" w:space="0" w:color="auto"/>
              <w:bottom w:val="single" w:sz="4" w:space="0" w:color="auto"/>
              <w:right w:val="single" w:sz="4" w:space="0" w:color="auto"/>
            </w:tcBorders>
          </w:tcPr>
          <w:p w14:paraId="013A1307" w14:textId="0815B22E" w:rsidR="005A498C" w:rsidRPr="00C161FF" w:rsidRDefault="005A498C" w:rsidP="005A498C">
            <w:pPr>
              <w:ind w:left="881"/>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tcPr>
          <w:p w14:paraId="2BF8A4EC" w14:textId="04D90140" w:rsidR="005A498C" w:rsidRPr="00C161FF" w:rsidRDefault="005A498C" w:rsidP="005A498C">
            <w:pPr>
              <w:ind w:left="744"/>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r>
      <w:tr w:rsidR="005A498C" w:rsidRPr="00830917" w14:paraId="3DEBE350" w14:textId="77777777" w:rsidTr="000E623B">
        <w:trPr>
          <w:cantSplit/>
        </w:trPr>
        <w:tc>
          <w:tcPr>
            <w:tcW w:w="2970" w:type="dxa"/>
            <w:tcBorders>
              <w:top w:val="single" w:sz="4" w:space="0" w:color="auto"/>
              <w:left w:val="single" w:sz="4" w:space="0" w:color="auto"/>
              <w:bottom w:val="single" w:sz="4" w:space="0" w:color="auto"/>
              <w:right w:val="single" w:sz="4" w:space="0" w:color="auto"/>
            </w:tcBorders>
          </w:tcPr>
          <w:p w14:paraId="1565D75E" w14:textId="77777777" w:rsidR="005A498C" w:rsidRPr="005A498C" w:rsidRDefault="005A498C" w:rsidP="005A498C">
            <w:pPr>
              <w:rPr>
                <w:rFonts w:ascii="Arial" w:hAnsi="Arial" w:cs="Arial"/>
                <w:bCs/>
              </w:rPr>
            </w:pPr>
            <w:r w:rsidRPr="005A498C">
              <w:rPr>
                <w:rFonts w:ascii="Arial" w:hAnsi="Arial" w:cs="Arial"/>
                <w:bCs/>
              </w:rPr>
              <w:t>Asphalt Pavement, Brick and/or Concrete</w:t>
            </w:r>
          </w:p>
        </w:tc>
        <w:tc>
          <w:tcPr>
            <w:tcW w:w="1710" w:type="dxa"/>
            <w:tcBorders>
              <w:top w:val="single" w:sz="4" w:space="0" w:color="auto"/>
              <w:left w:val="single" w:sz="4" w:space="0" w:color="auto"/>
              <w:bottom w:val="single" w:sz="4" w:space="0" w:color="auto"/>
              <w:right w:val="single" w:sz="4" w:space="0" w:color="auto"/>
            </w:tcBorders>
            <w:vAlign w:val="center"/>
          </w:tcPr>
          <w:p w14:paraId="7F03DD47" w14:textId="06CF000E"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524CEC78" w14:textId="4AD91E70"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tcBorders>
              <w:top w:val="single" w:sz="4" w:space="0" w:color="auto"/>
              <w:left w:val="single" w:sz="4" w:space="0" w:color="auto"/>
              <w:bottom w:val="single" w:sz="4" w:space="0" w:color="auto"/>
              <w:right w:val="single" w:sz="4" w:space="0" w:color="auto"/>
            </w:tcBorders>
            <w:vAlign w:val="center"/>
          </w:tcPr>
          <w:p w14:paraId="6C18A536" w14:textId="4A61CDCE" w:rsidR="005A498C" w:rsidRPr="00C161FF" w:rsidRDefault="005A498C" w:rsidP="005A498C">
            <w:pPr>
              <w:ind w:left="881"/>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clear" w:color="auto" w:fill="000000"/>
          </w:tcPr>
          <w:p w14:paraId="0886FEDC" w14:textId="77777777" w:rsidR="005A498C" w:rsidRPr="00C161FF" w:rsidRDefault="005A498C" w:rsidP="005A498C">
            <w:pPr>
              <w:ind w:left="360"/>
              <w:rPr>
                <w:rFonts w:ascii="Arial" w:hAnsi="Arial" w:cs="Arial"/>
                <w:b/>
                <w:highlight w:val="black"/>
              </w:rPr>
            </w:pPr>
          </w:p>
        </w:tc>
      </w:tr>
      <w:tr w:rsidR="005A498C" w:rsidRPr="00830917" w14:paraId="3AC15E2B"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1D7C400B" w14:textId="77777777" w:rsidR="005A498C" w:rsidRPr="005A498C" w:rsidRDefault="005A498C" w:rsidP="005A498C">
            <w:pPr>
              <w:rPr>
                <w:rFonts w:ascii="Arial" w:hAnsi="Arial" w:cs="Arial"/>
                <w:bCs/>
              </w:rPr>
            </w:pPr>
            <w:r w:rsidRPr="005A498C">
              <w:rPr>
                <w:rFonts w:ascii="Arial" w:hAnsi="Arial" w:cs="Arial"/>
                <w:bCs/>
              </w:rPr>
              <w:t>Metal</w:t>
            </w:r>
          </w:p>
        </w:tc>
        <w:tc>
          <w:tcPr>
            <w:tcW w:w="1710" w:type="dxa"/>
            <w:tcBorders>
              <w:top w:val="single" w:sz="4" w:space="0" w:color="auto"/>
              <w:left w:val="single" w:sz="4" w:space="0" w:color="auto"/>
              <w:bottom w:val="single" w:sz="4" w:space="0" w:color="auto"/>
              <w:right w:val="single" w:sz="4" w:space="0" w:color="auto"/>
            </w:tcBorders>
          </w:tcPr>
          <w:p w14:paraId="42B1A084" w14:textId="047E96E7"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3367BC79" w14:textId="69FDCA22"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tcBorders>
              <w:top w:val="single" w:sz="4" w:space="0" w:color="auto"/>
              <w:left w:val="single" w:sz="4" w:space="0" w:color="auto"/>
              <w:bottom w:val="single" w:sz="4" w:space="0" w:color="auto"/>
              <w:right w:val="single" w:sz="4" w:space="0" w:color="auto"/>
            </w:tcBorders>
          </w:tcPr>
          <w:p w14:paraId="2DB6439A" w14:textId="6B00FE65" w:rsidR="005A498C" w:rsidRPr="00C161FF" w:rsidRDefault="005A498C" w:rsidP="005A498C">
            <w:pPr>
              <w:ind w:left="881"/>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clear" w:color="auto" w:fill="000000"/>
          </w:tcPr>
          <w:p w14:paraId="444C3606" w14:textId="77777777" w:rsidR="005A498C" w:rsidRPr="00C161FF" w:rsidRDefault="005A498C" w:rsidP="005A498C">
            <w:pPr>
              <w:ind w:left="360"/>
              <w:rPr>
                <w:rFonts w:ascii="Arial" w:hAnsi="Arial" w:cs="Arial"/>
                <w:b/>
                <w:highlight w:val="black"/>
              </w:rPr>
            </w:pPr>
          </w:p>
        </w:tc>
      </w:tr>
      <w:tr w:rsidR="005A498C" w:rsidRPr="00830917" w14:paraId="3D6FC8AA"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5558E394" w14:textId="2950C111" w:rsidR="005A498C" w:rsidRPr="005A498C" w:rsidRDefault="005A498C" w:rsidP="005A498C">
            <w:pPr>
              <w:rPr>
                <w:rFonts w:ascii="Arial" w:hAnsi="Arial" w:cs="Arial"/>
                <w:bCs/>
              </w:rPr>
            </w:pPr>
            <w:r w:rsidRPr="005A498C">
              <w:rPr>
                <w:rFonts w:ascii="Arial" w:hAnsi="Arial" w:cs="Arial"/>
                <w:bCs/>
              </w:rPr>
              <w:t>Wood</w:t>
            </w:r>
          </w:p>
        </w:tc>
        <w:tc>
          <w:tcPr>
            <w:tcW w:w="1710" w:type="dxa"/>
            <w:tcBorders>
              <w:top w:val="single" w:sz="4" w:space="0" w:color="auto"/>
              <w:left w:val="single" w:sz="4" w:space="0" w:color="auto"/>
              <w:bottom w:val="single" w:sz="4" w:space="0" w:color="auto"/>
              <w:right w:val="single" w:sz="4" w:space="0" w:color="auto"/>
            </w:tcBorders>
          </w:tcPr>
          <w:p w14:paraId="4E1F9A1A" w14:textId="621A3270"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2D67C285" w14:textId="08B96E35"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tcBorders>
              <w:top w:val="single" w:sz="4" w:space="0" w:color="auto"/>
              <w:left w:val="single" w:sz="4" w:space="0" w:color="auto"/>
              <w:bottom w:val="single" w:sz="4" w:space="0" w:color="auto"/>
              <w:right w:val="single" w:sz="4" w:space="0" w:color="auto"/>
            </w:tcBorders>
          </w:tcPr>
          <w:p w14:paraId="009E3173" w14:textId="539CEBCE" w:rsidR="005A498C" w:rsidRPr="00C161FF" w:rsidRDefault="005A498C" w:rsidP="005A498C">
            <w:pPr>
              <w:ind w:left="881"/>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clear" w:color="auto" w:fill="000000"/>
          </w:tcPr>
          <w:p w14:paraId="4FDBC70B" w14:textId="77777777" w:rsidR="005A498C" w:rsidRPr="00C161FF" w:rsidRDefault="005A498C" w:rsidP="005A498C">
            <w:pPr>
              <w:ind w:left="360"/>
              <w:rPr>
                <w:rFonts w:ascii="Arial" w:hAnsi="Arial" w:cs="Arial"/>
                <w:b/>
                <w:highlight w:val="black"/>
              </w:rPr>
            </w:pPr>
          </w:p>
        </w:tc>
      </w:tr>
      <w:tr w:rsidR="005A498C" w:rsidRPr="00830917" w14:paraId="3D7DEF5A" w14:textId="77777777" w:rsidTr="005A498C">
        <w:trPr>
          <w:cantSplit/>
        </w:trPr>
        <w:tc>
          <w:tcPr>
            <w:tcW w:w="2970" w:type="dxa"/>
            <w:tcBorders>
              <w:top w:val="single" w:sz="4" w:space="0" w:color="auto"/>
              <w:left w:val="single" w:sz="4" w:space="0" w:color="auto"/>
              <w:bottom w:val="single" w:sz="4" w:space="0" w:color="auto"/>
              <w:right w:val="single" w:sz="4" w:space="0" w:color="auto"/>
            </w:tcBorders>
          </w:tcPr>
          <w:p w14:paraId="0471F4A2" w14:textId="77777777" w:rsidR="005A498C" w:rsidRPr="005A498C" w:rsidRDefault="005A498C" w:rsidP="005A498C">
            <w:pPr>
              <w:rPr>
                <w:rFonts w:ascii="Arial" w:hAnsi="Arial" w:cs="Arial"/>
                <w:bCs/>
              </w:rPr>
            </w:pPr>
            <w:r w:rsidRPr="005A498C">
              <w:rPr>
                <w:rFonts w:ascii="Arial" w:hAnsi="Arial" w:cs="Arial"/>
                <w:bCs/>
              </w:rPr>
              <w:t>Clean gypsum wallboard</w:t>
            </w:r>
          </w:p>
        </w:tc>
        <w:tc>
          <w:tcPr>
            <w:tcW w:w="1710" w:type="dxa"/>
            <w:tcBorders>
              <w:top w:val="single" w:sz="4" w:space="0" w:color="auto"/>
              <w:left w:val="single" w:sz="4" w:space="0" w:color="auto"/>
              <w:bottom w:val="single" w:sz="4" w:space="0" w:color="auto"/>
              <w:right w:val="single" w:sz="4" w:space="0" w:color="auto"/>
            </w:tcBorders>
          </w:tcPr>
          <w:p w14:paraId="22C29A49" w14:textId="4AFB05CE" w:rsidR="005A498C" w:rsidRPr="00C161FF" w:rsidRDefault="005A498C" w:rsidP="005A498C">
            <w:pPr>
              <w:ind w:left="159"/>
              <w:jc w:val="cente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250" w:type="dxa"/>
            <w:tcBorders>
              <w:top w:val="single" w:sz="4" w:space="0" w:color="auto"/>
              <w:left w:val="single" w:sz="4" w:space="0" w:color="auto"/>
              <w:bottom w:val="single" w:sz="4" w:space="0" w:color="auto"/>
              <w:right w:val="single" w:sz="4" w:space="0" w:color="auto"/>
            </w:tcBorders>
          </w:tcPr>
          <w:p w14:paraId="1EA5952C" w14:textId="653D16B7" w:rsidR="005A498C" w:rsidRPr="00C161FF" w:rsidRDefault="005A498C" w:rsidP="005A498C">
            <w:pPr>
              <w:ind w:left="970"/>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p>
        </w:tc>
        <w:tc>
          <w:tcPr>
            <w:tcW w:w="2115" w:type="dxa"/>
            <w:tcBorders>
              <w:top w:val="single" w:sz="4" w:space="0" w:color="auto"/>
              <w:left w:val="single" w:sz="4" w:space="0" w:color="auto"/>
              <w:bottom w:val="single" w:sz="4" w:space="0" w:color="auto"/>
              <w:right w:val="single" w:sz="4" w:space="0" w:color="auto"/>
            </w:tcBorders>
            <w:shd w:val="clear" w:color="auto" w:fill="000000"/>
          </w:tcPr>
          <w:p w14:paraId="51588ABB" w14:textId="77777777" w:rsidR="005A498C" w:rsidRPr="00C161FF" w:rsidRDefault="005A498C" w:rsidP="005A498C">
            <w:pPr>
              <w:ind w:left="360"/>
              <w:rPr>
                <w:rFonts w:ascii="Arial" w:hAnsi="Arial" w:cs="Arial"/>
                <w:b/>
              </w:rPr>
            </w:pPr>
          </w:p>
        </w:tc>
        <w:tc>
          <w:tcPr>
            <w:tcW w:w="1935" w:type="dxa"/>
            <w:tcBorders>
              <w:top w:val="single" w:sz="4" w:space="0" w:color="auto"/>
              <w:left w:val="single" w:sz="4" w:space="0" w:color="auto"/>
              <w:bottom w:val="single" w:sz="4" w:space="0" w:color="auto"/>
              <w:right w:val="single" w:sz="4" w:space="0" w:color="auto"/>
            </w:tcBorders>
            <w:shd w:val="clear" w:color="auto" w:fill="000000"/>
          </w:tcPr>
          <w:p w14:paraId="4CCF084A" w14:textId="77777777" w:rsidR="005A498C" w:rsidRPr="00C161FF" w:rsidRDefault="005A498C" w:rsidP="005A498C">
            <w:pPr>
              <w:ind w:left="360"/>
              <w:rPr>
                <w:rFonts w:ascii="Arial" w:hAnsi="Arial" w:cs="Arial"/>
                <w:b/>
                <w:highlight w:val="black"/>
              </w:rPr>
            </w:pPr>
          </w:p>
        </w:tc>
      </w:tr>
      <w:tr w:rsidR="00885A47" w:rsidRPr="00830917" w14:paraId="396FB16A" w14:textId="77777777">
        <w:trPr>
          <w:trHeight w:val="962"/>
        </w:trPr>
        <w:tc>
          <w:tcPr>
            <w:tcW w:w="10980" w:type="dxa"/>
            <w:gridSpan w:val="5"/>
            <w:tcBorders>
              <w:top w:val="single" w:sz="4" w:space="0" w:color="auto"/>
              <w:left w:val="single" w:sz="4" w:space="0" w:color="auto"/>
              <w:bottom w:val="single" w:sz="4" w:space="0" w:color="auto"/>
              <w:right w:val="single" w:sz="4" w:space="0" w:color="auto"/>
            </w:tcBorders>
          </w:tcPr>
          <w:p w14:paraId="1E29B329" w14:textId="77777777" w:rsidR="005A498C" w:rsidRDefault="005A498C">
            <w:pPr>
              <w:pStyle w:val="Heading3"/>
              <w:tabs>
                <w:tab w:val="left" w:pos="6822"/>
              </w:tabs>
              <w:rPr>
                <w:rFonts w:ascii="Arial" w:hAnsi="Arial" w:cs="Arial"/>
                <w:smallCaps w:val="0"/>
              </w:rPr>
            </w:pPr>
          </w:p>
          <w:p w14:paraId="23541BD3" w14:textId="250A7B52" w:rsidR="00885A47" w:rsidRPr="00C161FF" w:rsidRDefault="004C2B38">
            <w:pPr>
              <w:pStyle w:val="Heading3"/>
              <w:tabs>
                <w:tab w:val="left" w:pos="6822"/>
              </w:tabs>
              <w:rPr>
                <w:rFonts w:ascii="Arial" w:hAnsi="Arial" w:cs="Arial"/>
                <w:smallCaps w:val="0"/>
              </w:rPr>
            </w:pPr>
            <w:r w:rsidRPr="00C161FF">
              <w:rPr>
                <w:rFonts w:ascii="Arial" w:hAnsi="Arial" w:cs="Arial"/>
                <w:smallCaps w:val="0"/>
              </w:rPr>
              <w:t>Comments</w:t>
            </w:r>
          </w:p>
          <w:p w14:paraId="6CBC361B" w14:textId="77777777" w:rsidR="007D241F" w:rsidRPr="00C161FF" w:rsidRDefault="00367B84" w:rsidP="007D241F">
            <w:pPr>
              <w:pStyle w:val="ListParagraph"/>
              <w:numPr>
                <w:ilvl w:val="0"/>
                <w:numId w:val="62"/>
              </w:numPr>
              <w:rPr>
                <w:rFonts w:ascii="Arial" w:hAnsi="Arial" w:cs="Arial"/>
                <w:b/>
              </w:rPr>
            </w:pPr>
            <w:r w:rsidRPr="00C161FF">
              <w:rPr>
                <w:rFonts w:ascii="Arial" w:hAnsi="Arial" w:cs="Arial"/>
              </w:rPr>
              <w:t>Identify</w:t>
            </w:r>
            <w:r w:rsidR="00F81CE7" w:rsidRPr="00C161FF">
              <w:rPr>
                <w:rFonts w:ascii="Arial" w:hAnsi="Arial" w:cs="Arial"/>
              </w:rPr>
              <w:t xml:space="preserve"> (name and location) </w:t>
            </w:r>
            <w:r w:rsidRPr="00C161FF">
              <w:rPr>
                <w:rFonts w:ascii="Arial" w:hAnsi="Arial" w:cs="Arial"/>
              </w:rPr>
              <w:t xml:space="preserve">the </w:t>
            </w:r>
            <w:r w:rsidR="00455C4A" w:rsidRPr="00C161FF">
              <w:rPr>
                <w:rFonts w:ascii="Arial" w:hAnsi="Arial" w:cs="Arial"/>
              </w:rPr>
              <w:t xml:space="preserve">proposed </w:t>
            </w:r>
            <w:r w:rsidR="009A14BF" w:rsidRPr="00C161FF">
              <w:rPr>
                <w:rFonts w:ascii="Arial" w:hAnsi="Arial" w:cs="Arial"/>
              </w:rPr>
              <w:t xml:space="preserve">receiving </w:t>
            </w:r>
            <w:r w:rsidRPr="00C161FF">
              <w:rPr>
                <w:rFonts w:ascii="Arial" w:hAnsi="Arial" w:cs="Arial"/>
              </w:rPr>
              <w:t xml:space="preserve">facilities to be used for outgoing separated recyclable materials </w:t>
            </w:r>
            <w:r w:rsidR="009A14BF" w:rsidRPr="00C161FF">
              <w:rPr>
                <w:rFonts w:ascii="Arial" w:hAnsi="Arial" w:cs="Arial"/>
              </w:rPr>
              <w:t xml:space="preserve">for each </w:t>
            </w:r>
            <w:r w:rsidRPr="00C161FF">
              <w:rPr>
                <w:rFonts w:ascii="Arial" w:hAnsi="Arial" w:cs="Arial"/>
              </w:rPr>
              <w:t>material type.</w:t>
            </w:r>
          </w:p>
          <w:p w14:paraId="0B749C74" w14:textId="77777777" w:rsidR="007D241F" w:rsidRPr="00C161FF" w:rsidRDefault="00367B84" w:rsidP="007D241F">
            <w:pPr>
              <w:pStyle w:val="ListParagraph"/>
              <w:numPr>
                <w:ilvl w:val="0"/>
                <w:numId w:val="62"/>
              </w:numPr>
              <w:rPr>
                <w:rFonts w:ascii="Arial" w:hAnsi="Arial" w:cs="Arial"/>
                <w:b/>
              </w:rPr>
            </w:pPr>
            <w:r w:rsidRPr="00C161FF">
              <w:rPr>
                <w:rFonts w:ascii="Arial" w:hAnsi="Arial" w:cs="Arial"/>
              </w:rPr>
              <w:t xml:space="preserve">Identify </w:t>
            </w:r>
            <w:r w:rsidR="00F81CE7" w:rsidRPr="00C161FF">
              <w:rPr>
                <w:rFonts w:ascii="Arial" w:hAnsi="Arial" w:cs="Arial"/>
              </w:rPr>
              <w:t xml:space="preserve">(name and location) </w:t>
            </w:r>
            <w:r w:rsidRPr="00C161FF">
              <w:rPr>
                <w:rFonts w:ascii="Arial" w:hAnsi="Arial" w:cs="Arial"/>
              </w:rPr>
              <w:t xml:space="preserve">the </w:t>
            </w:r>
            <w:r w:rsidR="00455C4A" w:rsidRPr="00C161FF">
              <w:rPr>
                <w:rFonts w:ascii="Arial" w:hAnsi="Arial" w:cs="Arial"/>
              </w:rPr>
              <w:t xml:space="preserve">proposed </w:t>
            </w:r>
            <w:r w:rsidR="009A14BF" w:rsidRPr="00C161FF">
              <w:rPr>
                <w:rFonts w:ascii="Arial" w:hAnsi="Arial" w:cs="Arial"/>
              </w:rPr>
              <w:t xml:space="preserve">receiving </w:t>
            </w:r>
            <w:r w:rsidRPr="00C161FF">
              <w:rPr>
                <w:rFonts w:ascii="Arial" w:hAnsi="Arial" w:cs="Arial"/>
              </w:rPr>
              <w:t xml:space="preserve">facilities to be used </w:t>
            </w:r>
            <w:r w:rsidR="009A14BF" w:rsidRPr="00C161FF">
              <w:rPr>
                <w:rFonts w:ascii="Arial" w:hAnsi="Arial" w:cs="Arial"/>
              </w:rPr>
              <w:t xml:space="preserve">when </w:t>
            </w:r>
            <w:r w:rsidRPr="00C161FF">
              <w:rPr>
                <w:rFonts w:ascii="Arial" w:hAnsi="Arial" w:cs="Arial"/>
              </w:rPr>
              <w:t>tra</w:t>
            </w:r>
            <w:r w:rsidR="009A14BF" w:rsidRPr="00C161FF">
              <w:rPr>
                <w:rFonts w:ascii="Arial" w:hAnsi="Arial" w:cs="Arial"/>
              </w:rPr>
              <w:t>ns</w:t>
            </w:r>
            <w:r w:rsidRPr="00C161FF">
              <w:rPr>
                <w:rFonts w:ascii="Arial" w:hAnsi="Arial" w:cs="Arial"/>
              </w:rPr>
              <w:t>fer</w:t>
            </w:r>
            <w:r w:rsidR="009A14BF" w:rsidRPr="00C161FF">
              <w:rPr>
                <w:rFonts w:ascii="Arial" w:hAnsi="Arial" w:cs="Arial"/>
              </w:rPr>
              <w:t>ring waste</w:t>
            </w:r>
            <w:r w:rsidRPr="00C161FF">
              <w:rPr>
                <w:rFonts w:ascii="Arial" w:hAnsi="Arial" w:cs="Arial"/>
              </w:rPr>
              <w:t xml:space="preserve"> materials for separation of recyclable material at the receiving facility</w:t>
            </w:r>
            <w:r w:rsidR="00F81CE7" w:rsidRPr="00C161FF">
              <w:rPr>
                <w:rFonts w:ascii="Arial" w:hAnsi="Arial" w:cs="Arial"/>
              </w:rPr>
              <w:t>.  If located out-of-state, attach the receiving facilit</w:t>
            </w:r>
            <w:r w:rsidR="00372479" w:rsidRPr="00C161FF">
              <w:rPr>
                <w:rFonts w:ascii="Arial" w:hAnsi="Arial" w:cs="Arial"/>
              </w:rPr>
              <w:t>y’s</w:t>
            </w:r>
            <w:r w:rsidR="00F81CE7" w:rsidRPr="00C161FF">
              <w:rPr>
                <w:rFonts w:ascii="Arial" w:hAnsi="Arial" w:cs="Arial"/>
              </w:rPr>
              <w:t xml:space="preserve"> state issued operating permit describing its operations.</w:t>
            </w:r>
            <w:r w:rsidRPr="00C161FF">
              <w:rPr>
                <w:rFonts w:ascii="Arial" w:hAnsi="Arial" w:cs="Arial"/>
              </w:rPr>
              <w:t xml:space="preserve"> </w:t>
            </w:r>
          </w:p>
          <w:p w14:paraId="13A2BE53" w14:textId="77777777" w:rsidR="00420AAA" w:rsidRPr="00C161FF" w:rsidRDefault="00420AAA" w:rsidP="007D241F">
            <w:pPr>
              <w:pStyle w:val="ListParagraph"/>
              <w:numPr>
                <w:ilvl w:val="0"/>
                <w:numId w:val="62"/>
              </w:numPr>
              <w:rPr>
                <w:rFonts w:ascii="Arial" w:hAnsi="Arial" w:cs="Arial"/>
                <w:b/>
              </w:rPr>
            </w:pPr>
            <w:r w:rsidRPr="00C161FF">
              <w:rPr>
                <w:rFonts w:ascii="Arial" w:hAnsi="Arial" w:cs="Arial"/>
              </w:rPr>
              <w:t>Mattresses should only be transferred for disposal if a recycling facility will not accept them.</w:t>
            </w:r>
          </w:p>
          <w:p w14:paraId="656C21C2" w14:textId="77777777" w:rsidR="00420AAA" w:rsidRPr="00C161FF" w:rsidRDefault="00420AAA" w:rsidP="007D241F">
            <w:pPr>
              <w:pStyle w:val="ListParagraph"/>
              <w:numPr>
                <w:ilvl w:val="0"/>
                <w:numId w:val="62"/>
              </w:numPr>
              <w:rPr>
                <w:rFonts w:ascii="Arial" w:hAnsi="Arial" w:cs="Arial"/>
                <w:b/>
              </w:rPr>
            </w:pPr>
            <w:r w:rsidRPr="00C161FF">
              <w:rPr>
                <w:rFonts w:ascii="Arial" w:hAnsi="Arial" w:cs="Arial"/>
              </w:rPr>
              <w:t>C&amp;D materials should only be transferred to another facility that meets MassDEP’s Minimum Performance Standard</w:t>
            </w:r>
            <w:r w:rsidR="003F02C9" w:rsidRPr="00C161FF">
              <w:rPr>
                <w:rFonts w:ascii="Arial" w:hAnsi="Arial" w:cs="Arial"/>
              </w:rPr>
              <w:t xml:space="preserve"> after first separating clean gypsum wallboard</w:t>
            </w:r>
            <w:r w:rsidRPr="00C161FF">
              <w:rPr>
                <w:rFonts w:ascii="Arial" w:hAnsi="Arial" w:cs="Arial"/>
              </w:rPr>
              <w:t xml:space="preserve">. </w:t>
            </w:r>
          </w:p>
          <w:p w14:paraId="005804BE" w14:textId="77777777" w:rsidR="007D241F" w:rsidRPr="00C161FF" w:rsidRDefault="007D241F" w:rsidP="002F296F">
            <w:pPr>
              <w:pStyle w:val="ListParagraph"/>
              <w:rPr>
                <w:rFonts w:ascii="Arial" w:hAnsi="Arial" w:cs="Arial"/>
              </w:rPr>
            </w:pPr>
          </w:p>
          <w:p w14:paraId="4BBAAAC4" w14:textId="77777777" w:rsidR="00420AAA" w:rsidRPr="00C161FF" w:rsidRDefault="00420AAA" w:rsidP="002F296F">
            <w:pPr>
              <w:pStyle w:val="ListParagraph"/>
              <w:rPr>
                <w:rFonts w:ascii="Arial" w:hAnsi="Arial" w:cs="Arial"/>
                <w:b/>
              </w:rPr>
            </w:pPr>
          </w:p>
          <w:p w14:paraId="5335EE74" w14:textId="77777777" w:rsidR="00885A47" w:rsidRPr="00C161FF" w:rsidRDefault="00885A47">
            <w:pPr>
              <w:rPr>
                <w:rFonts w:ascii="Arial" w:hAnsi="Arial" w:cs="Arial"/>
              </w:rPr>
            </w:pPr>
          </w:p>
          <w:p w14:paraId="5709CAC8" w14:textId="77777777" w:rsidR="00885A47" w:rsidRPr="00C161FF" w:rsidRDefault="00885A47">
            <w:pPr>
              <w:rPr>
                <w:rFonts w:ascii="Arial" w:hAnsi="Arial" w:cs="Arial"/>
              </w:rPr>
            </w:pPr>
          </w:p>
          <w:p w14:paraId="6CB110C0" w14:textId="77777777" w:rsidR="00885A47" w:rsidRPr="00C161FF" w:rsidRDefault="00885A47">
            <w:pPr>
              <w:rPr>
                <w:rFonts w:ascii="Arial" w:hAnsi="Arial" w:cs="Arial"/>
              </w:rPr>
            </w:pPr>
          </w:p>
          <w:p w14:paraId="5FDC9068" w14:textId="77777777" w:rsidR="00885A47" w:rsidRPr="00C161FF" w:rsidRDefault="00885A47">
            <w:pPr>
              <w:rPr>
                <w:rFonts w:ascii="Arial" w:hAnsi="Arial" w:cs="Arial"/>
              </w:rPr>
            </w:pPr>
          </w:p>
          <w:p w14:paraId="2B9CCCF6" w14:textId="77777777" w:rsidR="00885A47" w:rsidRPr="00C161FF" w:rsidRDefault="00885A47">
            <w:pPr>
              <w:rPr>
                <w:rFonts w:ascii="Arial" w:hAnsi="Arial" w:cs="Arial"/>
              </w:rPr>
            </w:pPr>
          </w:p>
        </w:tc>
      </w:tr>
    </w:tbl>
    <w:p w14:paraId="1A4A0765" w14:textId="77777777" w:rsidR="005A498C" w:rsidRDefault="005A498C">
      <w:r>
        <w:rPr>
          <w:b/>
        </w:rPr>
        <w:br w:type="page"/>
      </w:r>
    </w:p>
    <w:tbl>
      <w:tblPr>
        <w:tblW w:w="10980" w:type="dxa"/>
        <w:tblInd w:w="108" w:type="dxa"/>
        <w:tblLayout w:type="fixed"/>
        <w:tblLook w:val="0000" w:firstRow="0" w:lastRow="0" w:firstColumn="0" w:lastColumn="0" w:noHBand="0" w:noVBand="0"/>
      </w:tblPr>
      <w:tblGrid>
        <w:gridCol w:w="4140"/>
        <w:gridCol w:w="6840"/>
      </w:tblGrid>
      <w:tr w:rsidR="00885A47" w:rsidRPr="00830917" w14:paraId="550DF5CC" w14:textId="77777777" w:rsidTr="00F02512">
        <w:trPr>
          <w:gridAfter w:val="1"/>
          <w:wAfter w:w="6840" w:type="dxa"/>
          <w:trHeight w:val="188"/>
        </w:trPr>
        <w:tc>
          <w:tcPr>
            <w:tcW w:w="4140" w:type="dxa"/>
            <w:tcBorders>
              <w:top w:val="single" w:sz="4" w:space="0" w:color="auto"/>
              <w:left w:val="single" w:sz="4" w:space="0" w:color="auto"/>
              <w:bottom w:val="single" w:sz="4" w:space="0" w:color="auto"/>
              <w:right w:val="single" w:sz="4" w:space="0" w:color="auto"/>
            </w:tcBorders>
            <w:shd w:val="solid" w:color="auto" w:fill="auto"/>
          </w:tcPr>
          <w:p w14:paraId="0CF60441" w14:textId="3ED55C7D" w:rsidR="00885A47" w:rsidRPr="00830917" w:rsidRDefault="004C2B38" w:rsidP="00F02512">
            <w:pPr>
              <w:pStyle w:val="banner2"/>
              <w:rPr>
                <w:rFonts w:ascii="Arial" w:hAnsi="Arial" w:cs="Arial"/>
                <w:sz w:val="22"/>
                <w:szCs w:val="22"/>
              </w:rPr>
            </w:pPr>
            <w:r w:rsidRPr="00830917">
              <w:rPr>
                <w:rFonts w:ascii="Arial" w:hAnsi="Arial" w:cs="Arial"/>
                <w:sz w:val="22"/>
                <w:szCs w:val="22"/>
              </w:rPr>
              <w:lastRenderedPageBreak/>
              <w:t>Materials Management (cont</w:t>
            </w:r>
            <w:r w:rsidR="00F02512" w:rsidRPr="00830917">
              <w:rPr>
                <w:rFonts w:ascii="Arial" w:hAnsi="Arial" w:cs="Arial"/>
                <w:sz w:val="22"/>
                <w:szCs w:val="22"/>
              </w:rPr>
              <w:t>inued</w:t>
            </w:r>
            <w:r w:rsidRPr="00830917">
              <w:rPr>
                <w:rFonts w:ascii="Arial" w:hAnsi="Arial" w:cs="Arial"/>
                <w:sz w:val="22"/>
                <w:szCs w:val="22"/>
              </w:rPr>
              <w:t>)</w:t>
            </w:r>
          </w:p>
        </w:tc>
      </w:tr>
      <w:tr w:rsidR="00885A47" w:rsidRPr="00830917" w14:paraId="545779EF" w14:textId="77777777">
        <w:trPr>
          <w:trHeight w:val="188"/>
        </w:trPr>
        <w:tc>
          <w:tcPr>
            <w:tcW w:w="10980" w:type="dxa"/>
            <w:gridSpan w:val="2"/>
            <w:tcBorders>
              <w:top w:val="single" w:sz="4" w:space="0" w:color="auto"/>
              <w:left w:val="single" w:sz="4" w:space="0" w:color="auto"/>
              <w:bottom w:val="single" w:sz="4" w:space="0" w:color="auto"/>
              <w:right w:val="single" w:sz="4" w:space="0" w:color="auto"/>
            </w:tcBorders>
          </w:tcPr>
          <w:p w14:paraId="139B7831" w14:textId="237172D7" w:rsidR="00885A47" w:rsidRPr="00C161FF" w:rsidRDefault="004C2B38">
            <w:pPr>
              <w:rPr>
                <w:rFonts w:ascii="Arial" w:hAnsi="Arial" w:cs="Arial"/>
                <w:b/>
              </w:rPr>
            </w:pPr>
            <w:r w:rsidRPr="00C161FF">
              <w:rPr>
                <w:rFonts w:ascii="Arial" w:hAnsi="Arial" w:cs="Arial"/>
                <w:b/>
              </w:rPr>
              <w:t>Please describe how materials will be handled for recycling:</w:t>
            </w:r>
            <w:r w:rsidR="005A498C">
              <w:rPr>
                <w:rFonts w:ascii="Arial" w:hAnsi="Arial" w:cs="Arial"/>
                <w:b/>
              </w:rPr>
              <w:br/>
            </w:r>
          </w:p>
          <w:p w14:paraId="4E5EA48D" w14:textId="755B180D" w:rsidR="00885A47" w:rsidRPr="00C161FF" w:rsidRDefault="005A498C" w:rsidP="005A498C">
            <w:pP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4C2B38" w:rsidRPr="00C161FF">
              <w:rPr>
                <w:rFonts w:ascii="Arial" w:hAnsi="Arial" w:cs="Arial"/>
              </w:rPr>
              <w:t>Individuals place materials in designated areas</w:t>
            </w:r>
            <w:r>
              <w:rPr>
                <w:rFonts w:ascii="Arial" w:hAnsi="Arial" w:cs="Arial"/>
              </w:rPr>
              <w:br/>
            </w:r>
          </w:p>
          <w:p w14:paraId="1FDB8A45" w14:textId="722D35D8" w:rsidR="00885A47" w:rsidRPr="00C161FF" w:rsidRDefault="005A498C" w:rsidP="005A498C">
            <w:pPr>
              <w:rPr>
                <w:rFonts w:ascii="Arial" w:hAnsi="Arial" w:cs="Arial"/>
                <w:b/>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4C2B38" w:rsidRPr="00C161FF">
              <w:rPr>
                <w:rFonts w:ascii="Arial" w:hAnsi="Arial" w:cs="Arial"/>
              </w:rPr>
              <w:t>Materials will be manually and/or mechanically separated by facility</w:t>
            </w:r>
            <w:r>
              <w:rPr>
                <w:rFonts w:ascii="Arial" w:hAnsi="Arial" w:cs="Arial"/>
              </w:rPr>
              <w:br/>
            </w:r>
          </w:p>
          <w:p w14:paraId="6D2C376E" w14:textId="47BC753A" w:rsidR="00885A47" w:rsidRPr="00830917" w:rsidRDefault="005A498C" w:rsidP="005A498C">
            <w:pPr>
              <w:rPr>
                <w:rFonts w:ascii="Arial" w:hAnsi="Arial" w:cs="Arial"/>
                <w:b/>
                <w:sz w:val="22"/>
                <w:szCs w:val="22"/>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4C2B38" w:rsidRPr="00C161FF">
              <w:rPr>
                <w:rFonts w:ascii="Arial" w:hAnsi="Arial" w:cs="Arial"/>
              </w:rPr>
              <w:t>Other:</w:t>
            </w:r>
            <w:r w:rsidR="004C2B38" w:rsidRPr="00830917">
              <w:rPr>
                <w:rFonts w:ascii="Arial" w:hAnsi="Arial" w:cs="Arial"/>
                <w:sz w:val="22"/>
                <w:szCs w:val="22"/>
              </w:rPr>
              <w:t xml:space="preserve"> </w:t>
            </w:r>
            <w:r w:rsidRPr="00380DE3">
              <w:rPr>
                <w:rFonts w:ascii="Arial" w:hAnsi="Arial" w:cs="Arial"/>
              </w:rPr>
              <w:fldChar w:fldCharType="begin">
                <w:ffData>
                  <w:name w:val="Text64"/>
                  <w:enabled/>
                  <w:calcOnExit w:val="0"/>
                  <w:textInput/>
                </w:ffData>
              </w:fldChar>
            </w:r>
            <w:r w:rsidRPr="00380DE3">
              <w:rPr>
                <w:rFonts w:ascii="Arial" w:hAnsi="Arial" w:cs="Arial"/>
              </w:rPr>
              <w:instrText xml:space="preserve"> FORMTEXT </w:instrText>
            </w:r>
            <w:r w:rsidRPr="00380DE3">
              <w:rPr>
                <w:rFonts w:ascii="Arial" w:hAnsi="Arial" w:cs="Arial"/>
              </w:rPr>
            </w:r>
            <w:r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380DE3">
              <w:rPr>
                <w:rFonts w:ascii="Arial" w:hAnsi="Arial" w:cs="Arial"/>
              </w:rPr>
              <w:fldChar w:fldCharType="end"/>
            </w:r>
            <w:r>
              <w:rPr>
                <w:rFonts w:ascii="Arial" w:hAnsi="Arial" w:cs="Arial"/>
                <w:sz w:val="22"/>
                <w:szCs w:val="22"/>
              </w:rPr>
              <w:br/>
            </w:r>
          </w:p>
        </w:tc>
      </w:tr>
    </w:tbl>
    <w:p w14:paraId="3AEDB325" w14:textId="77777777" w:rsidR="00885A47" w:rsidRPr="00830917" w:rsidRDefault="00885A47">
      <w:pPr>
        <w:pStyle w:val="instruct"/>
        <w:tabs>
          <w:tab w:val="left" w:pos="7560"/>
        </w:tabs>
        <w:spacing w:before="0" w:after="0" w:line="240" w:lineRule="auto"/>
        <w:rPr>
          <w:rFonts w:ascii="Arial" w:hAnsi="Arial" w:cs="Arial"/>
          <w:sz w:val="22"/>
          <w:szCs w:val="22"/>
        </w:rPr>
      </w:pPr>
    </w:p>
    <w:p w14:paraId="4BFE6CCE" w14:textId="77777777" w:rsidR="009A14BF" w:rsidRPr="00830917" w:rsidRDefault="009A14BF">
      <w:pPr>
        <w:pStyle w:val="instruct"/>
        <w:tabs>
          <w:tab w:val="left" w:pos="7560"/>
        </w:tabs>
        <w:spacing w:before="0" w:after="0" w:line="240"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tblGrid>
      <w:tr w:rsidR="00F81CE7" w:rsidRPr="00830917" w14:paraId="0C2D9EA5" w14:textId="77777777" w:rsidTr="00DF4F4C">
        <w:tc>
          <w:tcPr>
            <w:tcW w:w="7920" w:type="dxa"/>
            <w:shd w:val="solid" w:color="auto" w:fill="auto"/>
          </w:tcPr>
          <w:p w14:paraId="7AA0F6EB" w14:textId="735A205E" w:rsidR="00F81CE7" w:rsidRPr="00830917" w:rsidRDefault="00F81CE7" w:rsidP="002D0DA4">
            <w:pPr>
              <w:pStyle w:val="banner2"/>
              <w:rPr>
                <w:rFonts w:ascii="Arial" w:hAnsi="Arial" w:cs="Arial"/>
                <w:sz w:val="22"/>
                <w:szCs w:val="22"/>
              </w:rPr>
            </w:pPr>
            <w:r w:rsidRPr="00830917">
              <w:rPr>
                <w:rFonts w:ascii="Arial" w:hAnsi="Arial" w:cs="Arial"/>
                <w:sz w:val="22"/>
                <w:szCs w:val="22"/>
              </w:rPr>
              <w:t xml:space="preserve">4. Construction </w:t>
            </w:r>
            <w:r w:rsidR="00C161FF">
              <w:rPr>
                <w:rFonts w:ascii="Arial" w:hAnsi="Arial" w:cs="Arial"/>
                <w:sz w:val="22"/>
                <w:szCs w:val="22"/>
              </w:rPr>
              <w:t>&amp;</w:t>
            </w:r>
            <w:r w:rsidRPr="00830917">
              <w:rPr>
                <w:rFonts w:ascii="Arial" w:hAnsi="Arial" w:cs="Arial"/>
                <w:sz w:val="22"/>
                <w:szCs w:val="22"/>
              </w:rPr>
              <w:t xml:space="preserve"> Demolition </w:t>
            </w:r>
            <w:proofErr w:type="gramStart"/>
            <w:r w:rsidRPr="00830917">
              <w:rPr>
                <w:rFonts w:ascii="Arial" w:hAnsi="Arial" w:cs="Arial"/>
                <w:sz w:val="22"/>
                <w:szCs w:val="22"/>
              </w:rPr>
              <w:t xml:space="preserve">Handling </w:t>
            </w:r>
            <w:r w:rsidR="00DF4F4C" w:rsidRPr="00830917">
              <w:rPr>
                <w:rFonts w:ascii="Arial" w:hAnsi="Arial" w:cs="Arial"/>
                <w:sz w:val="22"/>
                <w:szCs w:val="22"/>
              </w:rPr>
              <w:t xml:space="preserve"> Facilities</w:t>
            </w:r>
            <w:proofErr w:type="gramEnd"/>
          </w:p>
        </w:tc>
      </w:tr>
    </w:tbl>
    <w:p w14:paraId="4D2BCA6D" w14:textId="77777777" w:rsidR="00B0364D" w:rsidRPr="00830917" w:rsidRDefault="00B0364D">
      <w:pPr>
        <w:pStyle w:val="instruct"/>
        <w:tabs>
          <w:tab w:val="left" w:pos="7560"/>
        </w:tabs>
        <w:spacing w:before="0" w:after="0" w:line="240" w:lineRule="auto"/>
        <w:rPr>
          <w:rFonts w:ascii="Arial" w:hAnsi="Arial" w:cs="Arial"/>
          <w:b/>
          <w:sz w:val="22"/>
          <w:szCs w:val="22"/>
        </w:rPr>
      </w:pPr>
    </w:p>
    <w:p w14:paraId="24019110" w14:textId="145403F8" w:rsidR="00C47864" w:rsidRPr="00C161FF" w:rsidRDefault="00B0364D">
      <w:pPr>
        <w:pStyle w:val="instruct"/>
        <w:tabs>
          <w:tab w:val="left" w:pos="7560"/>
        </w:tabs>
        <w:spacing w:before="0" w:after="0" w:line="240" w:lineRule="auto"/>
        <w:rPr>
          <w:rFonts w:ascii="Arial" w:hAnsi="Arial" w:cs="Arial"/>
        </w:rPr>
      </w:pPr>
      <w:r w:rsidRPr="00C161FF">
        <w:rPr>
          <w:rFonts w:ascii="Arial" w:hAnsi="Arial" w:cs="Arial"/>
        </w:rPr>
        <w:t xml:space="preserve">If the facility accepts construction and demolition waste, performs separation operations for recyclable materials, and sends the remaining materials to another solid waste facility for disposal or reuse, </w:t>
      </w:r>
      <w:r w:rsidR="00A27217" w:rsidRPr="00C161FF">
        <w:rPr>
          <w:rFonts w:ascii="Arial" w:hAnsi="Arial" w:cs="Arial"/>
        </w:rPr>
        <w:t>all of</w:t>
      </w:r>
      <w:r w:rsidRPr="00C161FF">
        <w:rPr>
          <w:rFonts w:ascii="Arial" w:hAnsi="Arial" w:cs="Arial"/>
        </w:rPr>
        <w:t xml:space="preserve"> section</w:t>
      </w:r>
      <w:r w:rsidR="00A27217" w:rsidRPr="00C161FF">
        <w:rPr>
          <w:rFonts w:ascii="Arial" w:hAnsi="Arial" w:cs="Arial"/>
        </w:rPr>
        <w:t xml:space="preserve"> 4</w:t>
      </w:r>
      <w:r w:rsidRPr="00C161FF">
        <w:rPr>
          <w:rFonts w:ascii="Arial" w:hAnsi="Arial" w:cs="Arial"/>
        </w:rPr>
        <w:t xml:space="preserve"> must be completed.</w:t>
      </w:r>
      <w:r w:rsidR="00DF4F4C" w:rsidRPr="00C161FF">
        <w:rPr>
          <w:rFonts w:ascii="Arial" w:hAnsi="Arial" w:cs="Arial"/>
        </w:rPr>
        <w:t xml:space="preserve">  </w:t>
      </w:r>
      <w:r w:rsidR="00C47864" w:rsidRPr="00C161FF">
        <w:rPr>
          <w:rFonts w:ascii="Arial" w:hAnsi="Arial" w:cs="Arial"/>
        </w:rPr>
        <w:t xml:space="preserve">In this section, facilities should identify how they will comply with MassDEP’s </w:t>
      </w:r>
      <w:hyperlink r:id="rId15" w:anchor="-compliance-assistance-for-solid-waste-facilities-" w:history="1">
        <w:r w:rsidR="00C47864" w:rsidRPr="00C161FF">
          <w:rPr>
            <w:rStyle w:val="Hyperlink"/>
            <w:rFonts w:ascii="Arial" w:hAnsi="Arial" w:cs="Arial"/>
          </w:rPr>
          <w:t>Minimum Performance Standard</w:t>
        </w:r>
      </w:hyperlink>
      <w:r w:rsidR="00830917" w:rsidRPr="00C161FF">
        <w:rPr>
          <w:rFonts w:ascii="Arial" w:hAnsi="Arial" w:cs="Arial"/>
        </w:rPr>
        <w:t xml:space="preserve"> (</w:t>
      </w:r>
      <w:r w:rsidR="00CB4B07" w:rsidRPr="00C161FF">
        <w:rPr>
          <w:rFonts w:ascii="Arial" w:hAnsi="Arial" w:cs="Arial"/>
        </w:rPr>
        <w:t>MPS)</w:t>
      </w:r>
      <w:r w:rsidR="00830917" w:rsidRPr="00C161FF">
        <w:rPr>
          <w:rFonts w:ascii="Arial" w:hAnsi="Arial" w:cs="Arial"/>
        </w:rPr>
        <w:t xml:space="preserve"> </w:t>
      </w:r>
      <w:r w:rsidR="00C47864" w:rsidRPr="00C161FF">
        <w:rPr>
          <w:rFonts w:ascii="Arial" w:hAnsi="Arial" w:cs="Arial"/>
        </w:rPr>
        <w:t xml:space="preserve">for C&amp;D facilities.  </w:t>
      </w:r>
    </w:p>
    <w:p w14:paraId="6B26E801" w14:textId="77777777" w:rsidR="00C47864" w:rsidRPr="00C161FF" w:rsidRDefault="00C47864">
      <w:pPr>
        <w:pStyle w:val="instruct"/>
        <w:tabs>
          <w:tab w:val="left" w:pos="7560"/>
        </w:tabs>
        <w:spacing w:before="0" w:after="0" w:line="240" w:lineRule="auto"/>
        <w:rPr>
          <w:rFonts w:ascii="Arial" w:hAnsi="Arial" w:cs="Arial"/>
        </w:rPr>
      </w:pPr>
    </w:p>
    <w:p w14:paraId="4E9F5C5C" w14:textId="77777777" w:rsidR="009A14BF" w:rsidRPr="00C161FF" w:rsidRDefault="00DF4F4C">
      <w:pPr>
        <w:pStyle w:val="instruct"/>
        <w:tabs>
          <w:tab w:val="left" w:pos="7560"/>
        </w:tabs>
        <w:spacing w:before="0" w:after="0" w:line="240" w:lineRule="auto"/>
        <w:rPr>
          <w:rFonts w:ascii="Arial" w:hAnsi="Arial" w:cs="Arial"/>
        </w:rPr>
      </w:pPr>
      <w:r w:rsidRPr="00C161FF">
        <w:rPr>
          <w:rFonts w:ascii="Arial" w:hAnsi="Arial" w:cs="Arial"/>
        </w:rPr>
        <w:t xml:space="preserve">Facilities which accept </w:t>
      </w:r>
      <w:r w:rsidR="002626A4" w:rsidRPr="00C161FF">
        <w:rPr>
          <w:rFonts w:ascii="Arial" w:hAnsi="Arial" w:cs="Arial"/>
        </w:rPr>
        <w:t xml:space="preserve">50 tons per day or more of </w:t>
      </w:r>
      <w:r w:rsidRPr="00C161FF">
        <w:rPr>
          <w:rFonts w:ascii="Arial" w:hAnsi="Arial" w:cs="Arial"/>
        </w:rPr>
        <w:t xml:space="preserve">C&amp;D waste and transfer all C&amp;D waste to another permitted facility </w:t>
      </w:r>
      <w:r w:rsidR="00CB4B07" w:rsidRPr="00C161FF">
        <w:rPr>
          <w:rFonts w:ascii="Arial" w:hAnsi="Arial" w:cs="Arial"/>
        </w:rPr>
        <w:t xml:space="preserve">that meets the MPS </w:t>
      </w:r>
      <w:r w:rsidRPr="00C161FF">
        <w:rPr>
          <w:rFonts w:ascii="Arial" w:hAnsi="Arial" w:cs="Arial"/>
        </w:rPr>
        <w:t xml:space="preserve">for separation and do not transfer for disposal need </w:t>
      </w:r>
      <w:r w:rsidR="002626A4" w:rsidRPr="00C161FF">
        <w:rPr>
          <w:rFonts w:ascii="Arial" w:hAnsi="Arial" w:cs="Arial"/>
        </w:rPr>
        <w:t>only demonstrate how they will comply with the following:</w:t>
      </w:r>
      <w:r w:rsidR="00FB4726" w:rsidRPr="00C161FF">
        <w:rPr>
          <w:rFonts w:ascii="Arial" w:hAnsi="Arial" w:cs="Arial"/>
        </w:rPr>
        <w:t xml:space="preserve">  </w:t>
      </w:r>
    </w:p>
    <w:p w14:paraId="52A701C6" w14:textId="77777777" w:rsidR="002626A4" w:rsidRPr="00C161FF" w:rsidRDefault="00FB4726" w:rsidP="002F296F">
      <w:pPr>
        <w:pStyle w:val="ListParagraph"/>
        <w:numPr>
          <w:ilvl w:val="0"/>
          <w:numId w:val="71"/>
        </w:numPr>
        <w:tabs>
          <w:tab w:val="left" w:pos="1080"/>
        </w:tabs>
        <w:ind w:left="1080"/>
        <w:rPr>
          <w:rFonts w:ascii="Arial" w:hAnsi="Arial" w:cs="Arial"/>
        </w:rPr>
      </w:pPr>
      <w:r w:rsidRPr="00C161FF">
        <w:rPr>
          <w:rFonts w:ascii="Arial" w:hAnsi="Arial" w:cs="Arial"/>
        </w:rPr>
        <w:t xml:space="preserve">Clean gypsum wallboard must be separated </w:t>
      </w:r>
      <w:r w:rsidR="00435D3B" w:rsidRPr="00C161FF">
        <w:rPr>
          <w:rFonts w:ascii="Arial" w:hAnsi="Arial" w:cs="Arial"/>
        </w:rPr>
        <w:t xml:space="preserve">for recycling </w:t>
      </w:r>
      <w:r w:rsidRPr="00C161FF">
        <w:rPr>
          <w:rFonts w:ascii="Arial" w:hAnsi="Arial" w:cs="Arial"/>
        </w:rPr>
        <w:t>upon arrival before further handling or transfer of loads</w:t>
      </w:r>
      <w:r w:rsidR="00435D3B" w:rsidRPr="00C161FF">
        <w:rPr>
          <w:rFonts w:ascii="Arial" w:hAnsi="Arial" w:cs="Arial"/>
        </w:rPr>
        <w:t>.</w:t>
      </w:r>
      <w:r w:rsidRPr="00C161FF">
        <w:rPr>
          <w:rFonts w:ascii="Arial" w:hAnsi="Arial" w:cs="Arial"/>
        </w:rPr>
        <w:t xml:space="preserve"> </w:t>
      </w:r>
      <w:r w:rsidR="00435D3B" w:rsidRPr="00C161FF">
        <w:rPr>
          <w:rFonts w:ascii="Arial" w:hAnsi="Arial" w:cs="Arial"/>
        </w:rPr>
        <w:t>S</w:t>
      </w:r>
      <w:r w:rsidRPr="00C161FF">
        <w:rPr>
          <w:rFonts w:ascii="Arial" w:hAnsi="Arial" w:cs="Arial"/>
        </w:rPr>
        <w:t>ee Clean Gypsum Wallboard Guidance (</w:t>
      </w:r>
      <w:hyperlink r:id="rId16" w:history="1">
        <w:r w:rsidR="00435D3B" w:rsidRPr="00C161FF">
          <w:rPr>
            <w:rStyle w:val="Hyperlink"/>
            <w:rFonts w:ascii="Arial" w:hAnsi="Arial" w:cs="Arial"/>
          </w:rPr>
          <w:t>https://www.mass.gov/doc/gypsum-wallboard-waste-ban-guidance-cd-handling-facilities/download</w:t>
        </w:r>
      </w:hyperlink>
      <w:r w:rsidR="00435D3B" w:rsidRPr="00C161FF">
        <w:rPr>
          <w:rFonts w:ascii="Arial" w:hAnsi="Arial" w:cs="Arial"/>
        </w:rPr>
        <w:t>.</w:t>
      </w:r>
      <w:r w:rsidRPr="00C161FF">
        <w:rPr>
          <w:rFonts w:ascii="Arial" w:hAnsi="Arial" w:cs="Arial"/>
        </w:rPr>
        <w:t>)</w:t>
      </w:r>
      <w:r w:rsidR="00435D3B" w:rsidRPr="00C161FF">
        <w:rPr>
          <w:rFonts w:ascii="Arial" w:hAnsi="Arial" w:cs="Arial"/>
        </w:rPr>
        <w:t xml:space="preserve">  </w:t>
      </w:r>
      <w:r w:rsidR="002626A4" w:rsidRPr="00C161FF">
        <w:rPr>
          <w:rFonts w:ascii="Arial" w:hAnsi="Arial" w:cs="Arial"/>
        </w:rPr>
        <w:t>In order for C&amp;D Handling Facilities to maintain compliance with the requirement in approved Waste Ban Compliance Plans to separate clean gypsum wallboard to the maximum extent possible for recycling, the following measures are to be taken:</w:t>
      </w:r>
    </w:p>
    <w:p w14:paraId="6BFBE64A" w14:textId="77777777" w:rsidR="002626A4" w:rsidRPr="00C161FF" w:rsidRDefault="002626A4" w:rsidP="002626A4">
      <w:pPr>
        <w:pStyle w:val="ListParagraph"/>
        <w:numPr>
          <w:ilvl w:val="1"/>
          <w:numId w:val="67"/>
        </w:numPr>
        <w:rPr>
          <w:rFonts w:ascii="Arial" w:hAnsi="Arial" w:cs="Arial"/>
        </w:rPr>
      </w:pPr>
      <w:r w:rsidRPr="00C161FF">
        <w:rPr>
          <w:rFonts w:ascii="Arial" w:hAnsi="Arial" w:cs="Arial"/>
        </w:rPr>
        <w:t xml:space="preserve">Loads that include clean gypsum wallboard must be sorted, to the extent it can be done safely, to remove clean gypsum wallboard to the greatest extent possible </w:t>
      </w:r>
      <w:r w:rsidRPr="00C161FF">
        <w:rPr>
          <w:rFonts w:ascii="Arial" w:hAnsi="Arial" w:cs="Arial"/>
          <w:u w:val="single"/>
        </w:rPr>
        <w:t>prior to</w:t>
      </w:r>
      <w:r w:rsidRPr="00C161FF">
        <w:rPr>
          <w:rFonts w:ascii="Arial" w:hAnsi="Arial" w:cs="Arial"/>
        </w:rPr>
        <w:t xml:space="preserve"> any mechanical processing of the C&amp;D waste load.  </w:t>
      </w:r>
    </w:p>
    <w:p w14:paraId="39BE8B29" w14:textId="77777777" w:rsidR="002626A4" w:rsidRPr="00C161FF" w:rsidRDefault="002626A4" w:rsidP="002626A4">
      <w:pPr>
        <w:pStyle w:val="ListParagraph"/>
        <w:numPr>
          <w:ilvl w:val="1"/>
          <w:numId w:val="67"/>
        </w:numPr>
        <w:rPr>
          <w:rFonts w:ascii="Arial" w:hAnsi="Arial" w:cs="Arial"/>
        </w:rPr>
      </w:pPr>
      <w:r w:rsidRPr="00C161FF">
        <w:rPr>
          <w:rFonts w:ascii="Arial" w:hAnsi="Arial" w:cs="Arial"/>
        </w:rPr>
        <w:t>Facilities will not be allowed to transfer (including transfer to another C&amp;D Handling Facility) mixed C&amp;D waste loads that contain clean gypsum wallboard without first safely separating the clean gypsum wallboard for recycling.</w:t>
      </w:r>
    </w:p>
    <w:p w14:paraId="5DED7B7C" w14:textId="77777777" w:rsidR="00435D3B" w:rsidRPr="00C161FF" w:rsidRDefault="002626A4" w:rsidP="002626A4">
      <w:pPr>
        <w:pStyle w:val="ListParagraph"/>
        <w:numPr>
          <w:ilvl w:val="1"/>
          <w:numId w:val="67"/>
        </w:numPr>
        <w:rPr>
          <w:rFonts w:ascii="Arial" w:hAnsi="Arial" w:cs="Arial"/>
        </w:rPr>
      </w:pPr>
      <w:r w:rsidRPr="00C161FF">
        <w:rPr>
          <w:rFonts w:ascii="Arial" w:hAnsi="Arial" w:cs="Arial"/>
        </w:rPr>
        <w:t>In order to be eligible to receive mixed C&amp;D waste loads, a C&amp;D handling facility must implement operating procedures to safely and effectively separate clean gypsum wallboard prior to transferring or processing C&amp;D loads.</w:t>
      </w:r>
    </w:p>
    <w:p w14:paraId="7AA72AD8" w14:textId="4F7ADF62" w:rsidR="00FB4726" w:rsidRPr="00C161FF" w:rsidRDefault="00FB4726" w:rsidP="001F2552">
      <w:pPr>
        <w:pStyle w:val="ListParagraph"/>
        <w:numPr>
          <w:ilvl w:val="0"/>
          <w:numId w:val="67"/>
        </w:numPr>
        <w:ind w:left="1080"/>
        <w:rPr>
          <w:rFonts w:ascii="Arial" w:hAnsi="Arial" w:cs="Arial"/>
        </w:rPr>
      </w:pPr>
      <w:r w:rsidRPr="00C161FF">
        <w:rPr>
          <w:rFonts w:ascii="Arial" w:hAnsi="Arial" w:cs="Arial"/>
        </w:rPr>
        <w:t xml:space="preserve">Zero-tolerance </w:t>
      </w:r>
      <w:r w:rsidR="004D66B5" w:rsidRPr="00C161FF">
        <w:rPr>
          <w:rFonts w:ascii="Arial" w:hAnsi="Arial" w:cs="Arial"/>
        </w:rPr>
        <w:t>Items</w:t>
      </w:r>
      <w:r w:rsidRPr="00C161FF">
        <w:rPr>
          <w:rFonts w:ascii="Arial" w:hAnsi="Arial" w:cs="Arial"/>
        </w:rPr>
        <w:t xml:space="preserve"> (lead batteries, white goods, </w:t>
      </w:r>
      <w:bookmarkStart w:id="0" w:name="_Hlk83819828"/>
      <w:r w:rsidRPr="00C161FF">
        <w:rPr>
          <w:rFonts w:ascii="Arial" w:hAnsi="Arial" w:cs="Arial"/>
        </w:rPr>
        <w:t>whole tires (except tires disposed of at a municipal waste combustion facility)</w:t>
      </w:r>
      <w:r w:rsidR="001F2552">
        <w:rPr>
          <w:rFonts w:ascii="Arial" w:hAnsi="Arial" w:cs="Arial"/>
        </w:rPr>
        <w:t>,</w:t>
      </w:r>
      <w:r w:rsidRPr="00C161FF">
        <w:rPr>
          <w:rFonts w:ascii="Arial" w:hAnsi="Arial" w:cs="Arial"/>
        </w:rPr>
        <w:t xml:space="preserve"> mattresses,</w:t>
      </w:r>
      <w:bookmarkEnd w:id="0"/>
      <w:r w:rsidRPr="00C161FF">
        <w:rPr>
          <w:rFonts w:ascii="Arial" w:hAnsi="Arial" w:cs="Arial"/>
        </w:rPr>
        <w:t xml:space="preserve"> and CRTs) must be separated upon arrival before further handling or transfer.</w:t>
      </w:r>
    </w:p>
    <w:p w14:paraId="620761A3" w14:textId="77777777" w:rsidR="00C161FF" w:rsidRDefault="00C161FF" w:rsidP="00C161FF">
      <w:pPr>
        <w:rPr>
          <w:rFonts w:ascii="Arial" w:hAnsi="Arial" w:cs="Arial"/>
        </w:rPr>
      </w:pPr>
    </w:p>
    <w:p w14:paraId="450E2A44" w14:textId="46DC6BFC" w:rsidR="000B0B3B" w:rsidRPr="00C161FF" w:rsidRDefault="000B0B3B" w:rsidP="00C161FF">
      <w:pPr>
        <w:rPr>
          <w:rFonts w:ascii="Arial" w:hAnsi="Arial" w:cs="Arial"/>
        </w:rPr>
      </w:pPr>
      <w:r w:rsidRPr="00C161FF">
        <w:rPr>
          <w:rFonts w:ascii="Arial" w:hAnsi="Arial" w:cs="Arial"/>
        </w:rPr>
        <w:t xml:space="preserve">The </w:t>
      </w:r>
      <w:r w:rsidR="00DF4F4C" w:rsidRPr="00C161FF">
        <w:rPr>
          <w:rFonts w:ascii="Arial" w:hAnsi="Arial" w:cs="Arial"/>
        </w:rPr>
        <w:t xml:space="preserve">C&amp;D waste handling </w:t>
      </w:r>
      <w:r w:rsidRPr="00C161FF">
        <w:rPr>
          <w:rFonts w:ascii="Arial" w:hAnsi="Arial" w:cs="Arial"/>
        </w:rPr>
        <w:t>facility will accept the following materials: (check all that apply)</w:t>
      </w:r>
      <w:r w:rsidR="005A498C">
        <w:rPr>
          <w:rFonts w:ascii="Arial" w:hAnsi="Arial" w:cs="Arial"/>
        </w:rPr>
        <w:br/>
      </w:r>
    </w:p>
    <w:p w14:paraId="37D5810B" w14:textId="1F4D0E95" w:rsidR="005A498C" w:rsidRPr="00C161FF" w:rsidRDefault="005A498C" w:rsidP="005A498C">
      <w:pPr>
        <w:ind w:left="90"/>
        <w:rPr>
          <w:rFonts w:ascii="Arial" w:hAnsi="Arial" w:cs="Arial"/>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sidR="000B0B3B" w:rsidRPr="00C161FF">
        <w:rPr>
          <w:rFonts w:ascii="Arial" w:hAnsi="Arial" w:cs="Arial"/>
        </w:rPr>
        <w:t xml:space="preserve">Category 1 C&amp;D Waste  </w:t>
      </w:r>
      <w:r>
        <w:rPr>
          <w:rFonts w:ascii="Arial" w:hAnsi="Arial" w:cs="Arial"/>
        </w:rPr>
        <w:t xml:space="preserve">  </w:t>
      </w: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Pr="00C161FF">
        <w:rPr>
          <w:rFonts w:ascii="Arial" w:hAnsi="Arial" w:cs="Arial"/>
        </w:rPr>
        <w:t>Category 2 C&amp;D Residuals</w:t>
      </w:r>
    </w:p>
    <w:p w14:paraId="4B783C0F" w14:textId="14C45472" w:rsidR="000B0B3B" w:rsidRPr="00C161FF" w:rsidRDefault="000B0B3B" w:rsidP="005A498C">
      <w:pPr>
        <w:ind w:left="90"/>
        <w:rPr>
          <w:rFonts w:ascii="Arial" w:hAnsi="Arial" w:cs="Arial"/>
        </w:rPr>
      </w:pPr>
    </w:p>
    <w:p w14:paraId="455FFA15" w14:textId="3DCDC19A" w:rsidR="005A498C" w:rsidRPr="00C161FF" w:rsidRDefault="005A498C" w:rsidP="005A498C">
      <w:pPr>
        <w:ind w:left="90"/>
        <w:rPr>
          <w:rFonts w:ascii="Arial" w:hAnsi="Arial" w:cs="Arial"/>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sidR="000B0B3B" w:rsidRPr="00C161FF">
        <w:rPr>
          <w:rFonts w:ascii="Arial" w:hAnsi="Arial" w:cs="Arial"/>
        </w:rPr>
        <w:t>Category 3 Bulky Waste</w:t>
      </w:r>
      <w:r>
        <w:rPr>
          <w:rFonts w:ascii="Arial" w:hAnsi="Arial" w:cs="Arial"/>
        </w:rPr>
        <w:t xml:space="preserve">   </w:t>
      </w: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Pr="00C161FF">
        <w:rPr>
          <w:rFonts w:ascii="Arial" w:hAnsi="Arial" w:cs="Arial"/>
        </w:rPr>
        <w:t>MSW</w:t>
      </w:r>
    </w:p>
    <w:p w14:paraId="75FD4510" w14:textId="0E09C99B" w:rsidR="000B0B3B" w:rsidRPr="00C161FF" w:rsidRDefault="000B0B3B" w:rsidP="005A498C">
      <w:pPr>
        <w:ind w:left="90"/>
        <w:rPr>
          <w:rFonts w:ascii="Arial" w:hAnsi="Arial" w:cs="Arial"/>
        </w:rPr>
      </w:pPr>
    </w:p>
    <w:p w14:paraId="37E59B6D" w14:textId="469B4334" w:rsidR="005A498C" w:rsidRPr="00C161FF" w:rsidRDefault="005A498C" w:rsidP="005A498C">
      <w:pPr>
        <w:ind w:left="90"/>
        <w:rPr>
          <w:rFonts w:ascii="Arial" w:hAnsi="Arial" w:cs="Arial"/>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0B0B3B" w:rsidRPr="00C161FF">
        <w:rPr>
          <w:rFonts w:ascii="Arial" w:hAnsi="Arial" w:cs="Arial"/>
        </w:rPr>
        <w:t>Leaf and yard waste</w:t>
      </w:r>
      <w:r>
        <w:rPr>
          <w:rFonts w:ascii="Arial" w:hAnsi="Arial" w:cs="Arial"/>
        </w:rPr>
        <w:t xml:space="preserve">        </w:t>
      </w: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Pr="00C161FF">
        <w:rPr>
          <w:rFonts w:ascii="Arial" w:hAnsi="Arial" w:cs="Arial"/>
        </w:rPr>
        <w:t>Other (identify):</w:t>
      </w:r>
      <w:r>
        <w:rPr>
          <w:rFonts w:ascii="Arial" w:hAnsi="Arial" w:cs="Arial"/>
        </w:rPr>
        <w:t xml:space="preserve"> </w:t>
      </w:r>
      <w:r w:rsidRPr="00380DE3">
        <w:rPr>
          <w:rFonts w:ascii="Arial" w:hAnsi="Arial" w:cs="Arial"/>
        </w:rPr>
        <w:fldChar w:fldCharType="begin">
          <w:ffData>
            <w:name w:val="Text64"/>
            <w:enabled/>
            <w:calcOnExit w:val="0"/>
            <w:textInput/>
          </w:ffData>
        </w:fldChar>
      </w:r>
      <w:r w:rsidRPr="00380DE3">
        <w:rPr>
          <w:rFonts w:ascii="Arial" w:hAnsi="Arial" w:cs="Arial"/>
        </w:rPr>
        <w:instrText xml:space="preserve"> FORMTEXT </w:instrText>
      </w:r>
      <w:r w:rsidRPr="00380DE3">
        <w:rPr>
          <w:rFonts w:ascii="Arial" w:hAnsi="Arial" w:cs="Arial"/>
        </w:rPr>
      </w:r>
      <w:r w:rsidRPr="00380DE3">
        <w:rPr>
          <w:rFonts w:ascii="Arial" w:hAnsi="Arial" w:cs="Arial"/>
        </w:rPr>
        <w:fldChar w:fldCharType="separate"/>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008A6065">
        <w:rPr>
          <w:rFonts w:ascii="Arial" w:hAnsi="Arial" w:cs="Arial"/>
          <w:noProof/>
        </w:rPr>
        <w:t> </w:t>
      </w:r>
      <w:r w:rsidRPr="00380DE3">
        <w:rPr>
          <w:rFonts w:ascii="Arial" w:hAnsi="Arial" w:cs="Arial"/>
        </w:rPr>
        <w:fldChar w:fldCharType="end"/>
      </w:r>
    </w:p>
    <w:p w14:paraId="6C4D0F50" w14:textId="7E886901" w:rsidR="005A498C" w:rsidRDefault="005A498C" w:rsidP="005A498C">
      <w:pPr>
        <w:ind w:left="90"/>
        <w:rPr>
          <w:rFonts w:ascii="Arial" w:hAnsi="Arial" w:cs="Arial"/>
        </w:rPr>
      </w:pPr>
    </w:p>
    <w:p w14:paraId="0B254FD8" w14:textId="77777777" w:rsidR="009E7314" w:rsidRPr="00C161FF" w:rsidRDefault="009E7314" w:rsidP="005A498C">
      <w:pPr>
        <w:tabs>
          <w:tab w:val="left" w:pos="7560"/>
        </w:tabs>
        <w:ind w:left="90"/>
        <w:rPr>
          <w:rFonts w:ascii="Arial" w:hAnsi="Arial" w:cs="Arial"/>
        </w:rPr>
      </w:pPr>
    </w:p>
    <w:p w14:paraId="3174BEBA" w14:textId="77777777" w:rsidR="009E7314" w:rsidRPr="00C161FF" w:rsidRDefault="009E7314" w:rsidP="009E7314">
      <w:pPr>
        <w:tabs>
          <w:tab w:val="left" w:pos="7560"/>
        </w:tabs>
        <w:ind w:left="-144"/>
        <w:rPr>
          <w:rFonts w:ascii="Arial" w:hAnsi="Arial" w:cs="Arial"/>
        </w:rPr>
      </w:pPr>
    </w:p>
    <w:p w14:paraId="66C5B451" w14:textId="6486EFE8" w:rsidR="00F81CE7" w:rsidRPr="00C161FF" w:rsidRDefault="00F81CE7" w:rsidP="00F81CE7">
      <w:pPr>
        <w:tabs>
          <w:tab w:val="left" w:pos="7560"/>
        </w:tabs>
        <w:rPr>
          <w:rFonts w:ascii="Arial" w:hAnsi="Arial" w:cs="Arial"/>
        </w:rPr>
      </w:pPr>
      <w:r w:rsidRPr="00C161FF">
        <w:rPr>
          <w:rFonts w:ascii="Arial" w:hAnsi="Arial" w:cs="Arial"/>
        </w:rPr>
        <w:lastRenderedPageBreak/>
        <w:t>Attach the following information:</w:t>
      </w:r>
      <w:r w:rsidR="00830917" w:rsidRPr="00C161FF">
        <w:rPr>
          <w:rFonts w:ascii="Arial" w:hAnsi="Arial" w:cs="Arial"/>
        </w:rPr>
        <w:br/>
      </w:r>
    </w:p>
    <w:p w14:paraId="49A383F5" w14:textId="4102F3D3" w:rsidR="00F42890" w:rsidRPr="00C161FF" w:rsidRDefault="009E7314" w:rsidP="00184949">
      <w:pPr>
        <w:pStyle w:val="ListParagraph"/>
        <w:numPr>
          <w:ilvl w:val="0"/>
          <w:numId w:val="67"/>
        </w:numPr>
        <w:tabs>
          <w:tab w:val="left" w:pos="720"/>
        </w:tabs>
        <w:ind w:left="720"/>
        <w:rPr>
          <w:rFonts w:ascii="Arial" w:hAnsi="Arial" w:cs="Arial"/>
        </w:rPr>
      </w:pPr>
      <w:r w:rsidRPr="00C161FF">
        <w:rPr>
          <w:rFonts w:ascii="Arial" w:hAnsi="Arial" w:cs="Arial"/>
        </w:rPr>
        <w:t>In a narrative describe the methodology for handling, inspecti</w:t>
      </w:r>
      <w:r w:rsidR="00CE6C31" w:rsidRPr="00C161FF">
        <w:rPr>
          <w:rFonts w:ascii="Arial" w:hAnsi="Arial" w:cs="Arial"/>
        </w:rPr>
        <w:t>ng</w:t>
      </w:r>
      <w:r w:rsidRPr="00C161FF">
        <w:rPr>
          <w:rFonts w:ascii="Arial" w:hAnsi="Arial" w:cs="Arial"/>
        </w:rPr>
        <w:t xml:space="preserve"> and removing waste ban materials for each waste type (</w:t>
      </w:r>
      <w:r w:rsidR="00CE6C31" w:rsidRPr="00C161FF">
        <w:rPr>
          <w:rFonts w:ascii="Arial" w:hAnsi="Arial" w:cs="Arial"/>
        </w:rPr>
        <w:t>e</w:t>
      </w:r>
      <w:r w:rsidRPr="00C161FF">
        <w:rPr>
          <w:rFonts w:ascii="Arial" w:hAnsi="Arial" w:cs="Arial"/>
        </w:rPr>
        <w:t>.g.</w:t>
      </w:r>
      <w:r w:rsidR="00830917" w:rsidRPr="00C161FF">
        <w:rPr>
          <w:rFonts w:ascii="Arial" w:hAnsi="Arial" w:cs="Arial"/>
        </w:rPr>
        <w:t xml:space="preserve">, </w:t>
      </w:r>
      <w:r w:rsidRPr="00C161FF">
        <w:rPr>
          <w:rFonts w:ascii="Arial" w:hAnsi="Arial" w:cs="Arial"/>
        </w:rPr>
        <w:t>dedicated processing equipment or manual sorting)</w:t>
      </w:r>
      <w:r w:rsidR="00D17C58" w:rsidRPr="00C161FF">
        <w:rPr>
          <w:rFonts w:ascii="Arial" w:hAnsi="Arial" w:cs="Arial"/>
        </w:rPr>
        <w:t>.</w:t>
      </w:r>
    </w:p>
    <w:p w14:paraId="210A2380" w14:textId="77777777" w:rsidR="009E7314" w:rsidRPr="00C161FF" w:rsidRDefault="009E7314" w:rsidP="00184949">
      <w:pPr>
        <w:pStyle w:val="ListParagraph"/>
        <w:numPr>
          <w:ilvl w:val="0"/>
          <w:numId w:val="67"/>
        </w:numPr>
        <w:tabs>
          <w:tab w:val="left" w:pos="720"/>
        </w:tabs>
        <w:ind w:left="720"/>
        <w:rPr>
          <w:rFonts w:ascii="Arial" w:hAnsi="Arial" w:cs="Arial"/>
        </w:rPr>
      </w:pPr>
      <w:r w:rsidRPr="00C161FF">
        <w:rPr>
          <w:rFonts w:ascii="Arial" w:hAnsi="Arial" w:cs="Arial"/>
        </w:rPr>
        <w:t xml:space="preserve">In a narrative, describe the minimum staffing and equipment requirements based on daily tonnage handled.  Justification for the minimum staffing requirements must be submitted based on historic operations at the actual facility or similarly equipped facility </w:t>
      </w:r>
      <w:r w:rsidR="00184949" w:rsidRPr="00C161FF">
        <w:rPr>
          <w:rFonts w:ascii="Arial" w:hAnsi="Arial" w:cs="Arial"/>
        </w:rPr>
        <w:t>that</w:t>
      </w:r>
      <w:r w:rsidRPr="00C161FF">
        <w:rPr>
          <w:rFonts w:ascii="Arial" w:hAnsi="Arial" w:cs="Arial"/>
        </w:rPr>
        <w:t xml:space="preserve"> demonstrate effective removal of recyclable materials.</w:t>
      </w:r>
    </w:p>
    <w:p w14:paraId="1D00A2A5" w14:textId="27AE7505" w:rsidR="009E7314" w:rsidRPr="00C161FF" w:rsidRDefault="009E7314" w:rsidP="00184949">
      <w:pPr>
        <w:pStyle w:val="ListParagraph"/>
        <w:numPr>
          <w:ilvl w:val="0"/>
          <w:numId w:val="67"/>
        </w:numPr>
        <w:tabs>
          <w:tab w:val="left" w:pos="720"/>
        </w:tabs>
        <w:ind w:left="720"/>
        <w:rPr>
          <w:rFonts w:ascii="Arial" w:hAnsi="Arial" w:cs="Arial"/>
        </w:rPr>
      </w:pPr>
      <w:r w:rsidRPr="00C161FF">
        <w:rPr>
          <w:rFonts w:ascii="Arial" w:hAnsi="Arial" w:cs="Arial"/>
        </w:rPr>
        <w:t>In a narrative, describe the sorting technologies (e.g.</w:t>
      </w:r>
      <w:r w:rsidR="00830917" w:rsidRPr="00C161FF">
        <w:rPr>
          <w:rFonts w:ascii="Arial" w:hAnsi="Arial" w:cs="Arial"/>
        </w:rPr>
        <w:t>,</w:t>
      </w:r>
      <w:r w:rsidRPr="00C161FF">
        <w:rPr>
          <w:rFonts w:ascii="Arial" w:hAnsi="Arial" w:cs="Arial"/>
        </w:rPr>
        <w:t xml:space="preserve"> conveyors, picking lines, grapples) to be used at the facility and discuss the proposed maximum hourly throughput capacity based on the number of staff performing the separation operation.</w:t>
      </w:r>
    </w:p>
    <w:p w14:paraId="3C6C4FCF" w14:textId="77777777" w:rsidR="009E7314" w:rsidRPr="00C161FF" w:rsidRDefault="009E7314" w:rsidP="00184949">
      <w:pPr>
        <w:pStyle w:val="ListParagraph"/>
        <w:numPr>
          <w:ilvl w:val="0"/>
          <w:numId w:val="67"/>
        </w:numPr>
        <w:tabs>
          <w:tab w:val="left" w:pos="720"/>
        </w:tabs>
        <w:ind w:left="720"/>
        <w:rPr>
          <w:rFonts w:ascii="Arial" w:hAnsi="Arial" w:cs="Arial"/>
        </w:rPr>
      </w:pPr>
      <w:r w:rsidRPr="00C161FF">
        <w:rPr>
          <w:rFonts w:ascii="Arial" w:hAnsi="Arial" w:cs="Arial"/>
        </w:rPr>
        <w:t>In a narrative, describe the maximum proposed daily tonnage limits for MSW (if applicable) and for Category 1 C&amp;D Waste and the maximum daily tonnage limit for all incoming materials.</w:t>
      </w:r>
    </w:p>
    <w:p w14:paraId="6EAA4F66" w14:textId="2C417E91" w:rsidR="00713F5C" w:rsidRPr="00830917" w:rsidRDefault="00B806B4" w:rsidP="00C161FF">
      <w:pPr>
        <w:pStyle w:val="ListParagraph"/>
        <w:numPr>
          <w:ilvl w:val="0"/>
          <w:numId w:val="67"/>
        </w:numPr>
        <w:tabs>
          <w:tab w:val="left" w:pos="720"/>
        </w:tabs>
        <w:ind w:left="720"/>
        <w:rPr>
          <w:rFonts w:ascii="Arial" w:hAnsi="Arial" w:cs="Arial"/>
          <w:sz w:val="22"/>
          <w:szCs w:val="22"/>
        </w:rPr>
      </w:pPr>
      <w:r w:rsidRPr="00C161FF">
        <w:rPr>
          <w:rFonts w:ascii="Arial" w:hAnsi="Arial" w:cs="Arial"/>
        </w:rPr>
        <w:t>Provide a plan depicting designated areas for incoming material inspection, tipping, processing, waste ban material storage, and outgoing waste material storage.</w:t>
      </w:r>
      <w:r w:rsidR="00C161FF" w:rsidRPr="00C161FF">
        <w:rPr>
          <w:rFonts w:ascii="Arial" w:hAnsi="Arial" w:cs="Arial"/>
          <w:b/>
        </w:rPr>
        <w:t xml:space="preserve"> </w:t>
      </w:r>
    </w:p>
    <w:tbl>
      <w:tblPr>
        <w:tblW w:w="14559" w:type="dxa"/>
        <w:tblInd w:w="144" w:type="dxa"/>
        <w:tblLayout w:type="fixed"/>
        <w:tblCellMar>
          <w:left w:w="144" w:type="dxa"/>
          <w:right w:w="144" w:type="dxa"/>
        </w:tblCellMar>
        <w:tblLook w:val="0000" w:firstRow="0" w:lastRow="0" w:firstColumn="0" w:lastColumn="0" w:noHBand="0" w:noVBand="0"/>
      </w:tblPr>
      <w:tblGrid>
        <w:gridCol w:w="14559"/>
      </w:tblGrid>
      <w:tr w:rsidR="00885A47" w:rsidRPr="00830917" w14:paraId="32A45AED" w14:textId="77777777" w:rsidTr="00713F5C">
        <w:trPr>
          <w:trHeight w:val="3635"/>
        </w:trPr>
        <w:tc>
          <w:tcPr>
            <w:tcW w:w="14559" w:type="dxa"/>
          </w:tcPr>
          <w:p w14:paraId="16B4E362" w14:textId="77777777" w:rsidR="00885A47" w:rsidRPr="00830917" w:rsidRDefault="00885A47">
            <w:pPr>
              <w:pStyle w:val="Heading4"/>
              <w:rPr>
                <w:rFonts w:ascii="Arial" w:hAnsi="Arial" w:cs="Arial"/>
                <w:sz w:val="22"/>
                <w:szCs w:val="22"/>
                <w:u w:val="single"/>
              </w:rPr>
            </w:pPr>
          </w:p>
          <w:p w14:paraId="3483ECA9" w14:textId="77777777" w:rsidR="00885A47" w:rsidRPr="00C161FF" w:rsidRDefault="004C2B38">
            <w:pPr>
              <w:pStyle w:val="Heading4"/>
              <w:ind w:left="-144"/>
              <w:rPr>
                <w:rFonts w:ascii="Arial" w:hAnsi="Arial" w:cs="Arial"/>
                <w:szCs w:val="24"/>
              </w:rPr>
            </w:pPr>
            <w:r w:rsidRPr="00C161FF">
              <w:rPr>
                <w:rFonts w:ascii="Arial" w:hAnsi="Arial" w:cs="Arial"/>
                <w:szCs w:val="24"/>
              </w:rPr>
              <w:t>Compliance Plan Checklist</w:t>
            </w:r>
          </w:p>
          <w:p w14:paraId="5F33699E" w14:textId="77777777" w:rsidR="00830917" w:rsidRPr="00C161FF" w:rsidRDefault="00830917">
            <w:pPr>
              <w:ind w:left="-144"/>
              <w:rPr>
                <w:rFonts w:ascii="Arial" w:hAnsi="Arial" w:cs="Arial"/>
                <w:b/>
              </w:rPr>
            </w:pPr>
          </w:p>
          <w:p w14:paraId="773AE311" w14:textId="53EA4675" w:rsidR="005A498C" w:rsidRPr="005A498C" w:rsidRDefault="004C2B38" w:rsidP="005A498C">
            <w:pPr>
              <w:ind w:left="-144"/>
              <w:rPr>
                <w:rFonts w:ascii="Arial" w:hAnsi="Arial" w:cs="Arial"/>
                <w:b/>
              </w:rPr>
            </w:pPr>
            <w:r w:rsidRPr="00C161FF">
              <w:rPr>
                <w:rFonts w:ascii="Arial" w:hAnsi="Arial" w:cs="Arial"/>
                <w:b/>
              </w:rPr>
              <w:t>Are the following items attached?</w:t>
            </w:r>
            <w:r w:rsidR="005A498C">
              <w:rPr>
                <w:rFonts w:ascii="Arial" w:hAnsi="Arial" w:cs="Arial"/>
                <w:b/>
              </w:rPr>
              <w:br/>
            </w:r>
          </w:p>
          <w:p w14:paraId="567E1F76" w14:textId="0F4527C6" w:rsidR="00885A47" w:rsidRPr="00C161FF" w:rsidRDefault="005A498C" w:rsidP="005A498C">
            <w:pPr>
              <w:spacing w:line="360" w:lineRule="auto"/>
              <w:rPr>
                <w:rFonts w:ascii="Arial" w:hAnsi="Arial" w:cs="Arial"/>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4C2B38" w:rsidRPr="00C161FF">
              <w:rPr>
                <w:rFonts w:ascii="Arial" w:hAnsi="Arial" w:cs="Arial"/>
              </w:rPr>
              <w:t xml:space="preserve">Sample signage  </w:t>
            </w:r>
          </w:p>
          <w:p w14:paraId="3F89D047" w14:textId="676F6C6D" w:rsidR="00885A47" w:rsidRPr="00C161FF" w:rsidRDefault="005A498C" w:rsidP="005A498C">
            <w:pPr>
              <w:spacing w:line="360" w:lineRule="auto"/>
              <w:rPr>
                <w:rFonts w:ascii="Arial" w:hAnsi="Arial" w:cs="Arial"/>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4C2B38" w:rsidRPr="00C161FF">
              <w:rPr>
                <w:rFonts w:ascii="Arial" w:hAnsi="Arial" w:cs="Arial"/>
              </w:rPr>
              <w:t>Comprehensive Inspection Reporting Sheet</w:t>
            </w:r>
          </w:p>
          <w:p w14:paraId="2508088A" w14:textId="598FDAD6" w:rsidR="00885A47" w:rsidRPr="00C161FF" w:rsidRDefault="005A498C" w:rsidP="005A498C">
            <w:pPr>
              <w:spacing w:line="360" w:lineRule="auto"/>
              <w:rPr>
                <w:rFonts w:ascii="Arial" w:hAnsi="Arial" w:cs="Arial"/>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4C2B38" w:rsidRPr="00C161FF">
              <w:rPr>
                <w:rFonts w:ascii="Arial" w:hAnsi="Arial" w:cs="Arial"/>
              </w:rPr>
              <w:t>Ongoing Monitoring Reporting Sheet</w:t>
            </w:r>
          </w:p>
          <w:p w14:paraId="403C5A51" w14:textId="54E3C4A4" w:rsidR="00885A47" w:rsidRPr="00C161FF" w:rsidRDefault="005A498C" w:rsidP="005A498C">
            <w:pPr>
              <w:spacing w:before="40" w:after="40" w:line="360" w:lineRule="auto"/>
              <w:rPr>
                <w:rFonts w:ascii="Arial" w:hAnsi="Arial" w:cs="Arial"/>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4C2B38" w:rsidRPr="00C161FF">
              <w:rPr>
                <w:rFonts w:ascii="Arial" w:hAnsi="Arial" w:cs="Arial"/>
              </w:rPr>
              <w:t>Sample letter to haulers</w:t>
            </w:r>
          </w:p>
          <w:p w14:paraId="6661BA81" w14:textId="103E599E" w:rsidR="00980846" w:rsidRPr="00C161FF" w:rsidRDefault="005A498C" w:rsidP="005A498C">
            <w:pPr>
              <w:spacing w:line="360" w:lineRule="auto"/>
              <w:rPr>
                <w:rFonts w:ascii="Arial" w:hAnsi="Arial" w:cs="Arial"/>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980846" w:rsidRPr="00C161FF">
              <w:rPr>
                <w:rFonts w:ascii="Arial" w:hAnsi="Arial" w:cs="Arial"/>
              </w:rPr>
              <w:t>Sample letter to generators</w:t>
            </w:r>
          </w:p>
          <w:p w14:paraId="4E3CC1FA" w14:textId="0B9EF773" w:rsidR="00885A47" w:rsidRPr="00C161FF" w:rsidRDefault="005A498C" w:rsidP="005A498C">
            <w:pPr>
              <w:spacing w:line="360" w:lineRule="auto"/>
              <w:rPr>
                <w:rFonts w:ascii="Arial" w:hAnsi="Arial" w:cs="Arial"/>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4C2B38" w:rsidRPr="00C161FF">
              <w:rPr>
                <w:rFonts w:ascii="Arial" w:hAnsi="Arial" w:cs="Arial"/>
              </w:rPr>
              <w:t>Sample letter to contract municipality</w:t>
            </w:r>
          </w:p>
          <w:p w14:paraId="0BEA68DE" w14:textId="2C30CA90" w:rsidR="008514F2" w:rsidRPr="00C161FF" w:rsidRDefault="005A498C" w:rsidP="005A498C">
            <w:pPr>
              <w:spacing w:line="360" w:lineRule="auto"/>
              <w:rPr>
                <w:rFonts w:ascii="Arial" w:hAnsi="Arial" w:cs="Arial"/>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4C2B38" w:rsidRPr="00C161FF">
              <w:rPr>
                <w:rFonts w:ascii="Arial" w:hAnsi="Arial" w:cs="Arial"/>
              </w:rPr>
              <w:t>Permit modification application</w:t>
            </w:r>
          </w:p>
          <w:p w14:paraId="5056F290" w14:textId="7CEF6127" w:rsidR="00885A47" w:rsidRPr="00830917" w:rsidRDefault="005A498C" w:rsidP="005A498C">
            <w:pPr>
              <w:spacing w:line="360" w:lineRule="auto"/>
              <w:rPr>
                <w:rFonts w:ascii="Arial" w:hAnsi="Arial" w:cs="Arial"/>
                <w:sz w:val="22"/>
                <w:szCs w:val="22"/>
              </w:rPr>
            </w:pPr>
            <w:r w:rsidRPr="003A740C">
              <w:rPr>
                <w:rFonts w:ascii="Arial" w:hAnsi="Arial" w:cs="Arial"/>
                <w:sz w:val="16"/>
                <w:szCs w:val="16"/>
              </w:rPr>
              <w:fldChar w:fldCharType="begin">
                <w:ffData>
                  <w:name w:val="Check8"/>
                  <w:enabled/>
                  <w:calcOnExit w:val="0"/>
                  <w:checkBox>
                    <w:sizeAuto/>
                    <w:default w:val="0"/>
                  </w:checkBox>
                </w:ffData>
              </w:fldChar>
            </w:r>
            <w:r w:rsidRPr="003A740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A740C">
              <w:rPr>
                <w:rFonts w:ascii="Arial" w:hAnsi="Arial" w:cs="Arial"/>
                <w:sz w:val="16"/>
                <w:szCs w:val="16"/>
              </w:rPr>
              <w:fldChar w:fldCharType="end"/>
            </w:r>
            <w:r>
              <w:rPr>
                <w:rFonts w:ascii="Arial" w:hAnsi="Arial" w:cs="Arial"/>
                <w:sz w:val="16"/>
                <w:szCs w:val="16"/>
              </w:rPr>
              <w:t xml:space="preserve"> </w:t>
            </w:r>
            <w:r w:rsidR="004C2B38" w:rsidRPr="00C161FF">
              <w:rPr>
                <w:rFonts w:ascii="Arial" w:hAnsi="Arial" w:cs="Arial"/>
              </w:rPr>
              <w:t>Is the certification below signed?</w:t>
            </w:r>
          </w:p>
        </w:tc>
      </w:tr>
    </w:tbl>
    <w:p w14:paraId="6640FD0E" w14:textId="77777777" w:rsidR="00885A47" w:rsidRPr="00830917" w:rsidRDefault="00885A47" w:rsidP="00C161FF">
      <w:pPr>
        <w:pStyle w:val="banner2"/>
        <w:ind w:left="0" w:firstLine="0"/>
        <w:rPr>
          <w:rFonts w:ascii="Arial" w:hAnsi="Arial" w:cs="Arial"/>
          <w:sz w:val="22"/>
          <w:szCs w:val="22"/>
        </w:rPr>
        <w:sectPr w:rsidR="00885A47" w:rsidRPr="00830917">
          <w:headerReference w:type="default" r:id="rId17"/>
          <w:type w:val="continuous"/>
          <w:pgSz w:w="12240" w:h="15840" w:code="1"/>
          <w:pgMar w:top="720" w:right="720" w:bottom="720" w:left="720" w:header="1152" w:footer="1152" w:gutter="0"/>
          <w:cols w:space="720"/>
        </w:sectPr>
      </w:pPr>
    </w:p>
    <w:tbl>
      <w:tblPr>
        <w:tblW w:w="10710" w:type="dxa"/>
        <w:tblInd w:w="108" w:type="dxa"/>
        <w:tblLayout w:type="fixed"/>
        <w:tblLook w:val="0000" w:firstRow="0" w:lastRow="0" w:firstColumn="0" w:lastColumn="0" w:noHBand="0" w:noVBand="0"/>
      </w:tblPr>
      <w:tblGrid>
        <w:gridCol w:w="1980"/>
        <w:gridCol w:w="2700"/>
        <w:gridCol w:w="6030"/>
      </w:tblGrid>
      <w:tr w:rsidR="00885A47" w:rsidRPr="00830917" w14:paraId="4D971831" w14:textId="77777777" w:rsidTr="00D6198A">
        <w:trPr>
          <w:gridAfter w:val="2"/>
          <w:wAfter w:w="8730" w:type="dxa"/>
          <w:trHeight w:val="400"/>
        </w:trPr>
        <w:tc>
          <w:tcPr>
            <w:tcW w:w="1980" w:type="dxa"/>
            <w:tcBorders>
              <w:top w:val="single" w:sz="4" w:space="0" w:color="auto"/>
              <w:left w:val="single" w:sz="4" w:space="0" w:color="auto"/>
              <w:bottom w:val="single" w:sz="4" w:space="0" w:color="auto"/>
              <w:right w:val="single" w:sz="4" w:space="0" w:color="auto"/>
            </w:tcBorders>
            <w:shd w:val="solid" w:color="auto" w:fill="auto"/>
          </w:tcPr>
          <w:p w14:paraId="2E6E03DE" w14:textId="77777777" w:rsidR="00885A47" w:rsidRPr="00830917" w:rsidRDefault="004C2B38">
            <w:pPr>
              <w:pStyle w:val="banner2"/>
              <w:rPr>
                <w:rFonts w:ascii="Arial" w:hAnsi="Arial" w:cs="Arial"/>
                <w:sz w:val="22"/>
                <w:szCs w:val="22"/>
              </w:rPr>
            </w:pPr>
            <w:r w:rsidRPr="00830917">
              <w:rPr>
                <w:rFonts w:ascii="Arial" w:hAnsi="Arial" w:cs="Arial"/>
                <w:sz w:val="22"/>
                <w:szCs w:val="22"/>
              </w:rPr>
              <w:t>Certification</w:t>
            </w:r>
          </w:p>
        </w:tc>
      </w:tr>
      <w:tr w:rsidR="00885A47" w:rsidRPr="00830917" w14:paraId="55C35378" w14:textId="77777777" w:rsidTr="00D6198A">
        <w:trPr>
          <w:trHeight w:val="400"/>
        </w:trPr>
        <w:tc>
          <w:tcPr>
            <w:tcW w:w="10710" w:type="dxa"/>
            <w:gridSpan w:val="3"/>
            <w:tcBorders>
              <w:top w:val="single" w:sz="4" w:space="0" w:color="auto"/>
              <w:left w:val="single" w:sz="4" w:space="0" w:color="auto"/>
              <w:bottom w:val="single" w:sz="4" w:space="0" w:color="auto"/>
              <w:right w:val="single" w:sz="4" w:space="0" w:color="auto"/>
            </w:tcBorders>
          </w:tcPr>
          <w:p w14:paraId="3887E0A6" w14:textId="77777777" w:rsidR="00885A47" w:rsidRPr="00C161FF" w:rsidRDefault="004C2B38">
            <w:pPr>
              <w:rPr>
                <w:rFonts w:ascii="Arial" w:hAnsi="Arial" w:cs="Arial"/>
              </w:rPr>
            </w:pPr>
            <w:r w:rsidRPr="00C161FF">
              <w:rPr>
                <w:rFonts w:ascii="Arial" w:hAnsi="Arial" w:cs="Arial"/>
              </w:rPr>
              <w:t>I hereby certify that I have personally examined the foregoing and am familiar with the information contained in this document and all attachments and, that based on my inquiry of those individuals immediately responsible for obtaining this information, I believe that the information is true, accurate and complete.  I am fully authorized to make this attestation on behalf of this facility and am aware that there are significant penalties for submitting false information, including possible fines and imprisonment.</w:t>
            </w:r>
          </w:p>
          <w:p w14:paraId="4FC219C5" w14:textId="77777777" w:rsidR="00885A47" w:rsidRPr="00C161FF" w:rsidRDefault="00885A47">
            <w:pPr>
              <w:rPr>
                <w:rFonts w:ascii="Arial" w:hAnsi="Arial" w:cs="Arial"/>
              </w:rPr>
            </w:pPr>
          </w:p>
          <w:p w14:paraId="64636FC2" w14:textId="77777777" w:rsidR="00885A47" w:rsidRPr="00C161FF" w:rsidRDefault="004C2B38">
            <w:pPr>
              <w:rPr>
                <w:rFonts w:ascii="Arial" w:hAnsi="Arial" w:cs="Arial"/>
              </w:rPr>
            </w:pPr>
            <w:r w:rsidRPr="00C161FF">
              <w:rPr>
                <w:rFonts w:ascii="Arial" w:hAnsi="Arial" w:cs="Arial"/>
              </w:rPr>
              <w:t>I also understand that adherence to this Waste Ban Compliance Plan constitutes compliance with the provisions of 310 CMR 19.017.  I am aware that if the facility is found to be in non-compliance, MassDEP enforcement actions may be taken, including written notices of non-compliance, consent orders, unilateral orders or referral to the Attorney General’s office. No modifications of this plan are permitted unless approved in writing by MassDEP</w:t>
            </w:r>
          </w:p>
        </w:tc>
      </w:tr>
      <w:tr w:rsidR="00885A47" w:rsidRPr="00830917" w14:paraId="7F6806B9" w14:textId="77777777" w:rsidTr="00D6198A">
        <w:trPr>
          <w:trHeight w:val="400"/>
        </w:trPr>
        <w:tc>
          <w:tcPr>
            <w:tcW w:w="4680" w:type="dxa"/>
            <w:gridSpan w:val="2"/>
            <w:tcBorders>
              <w:left w:val="single" w:sz="6" w:space="0" w:color="auto"/>
              <w:bottom w:val="single" w:sz="6" w:space="0" w:color="auto"/>
              <w:right w:val="single" w:sz="6" w:space="0" w:color="auto"/>
            </w:tcBorders>
          </w:tcPr>
          <w:p w14:paraId="4166154F" w14:textId="77777777" w:rsidR="00885A47" w:rsidRPr="00C161FF" w:rsidRDefault="004C2B38">
            <w:pPr>
              <w:pStyle w:val="inset"/>
              <w:tabs>
                <w:tab w:val="left" w:pos="10260"/>
              </w:tabs>
              <w:spacing w:before="120" w:after="0"/>
              <w:rPr>
                <w:rFonts w:ascii="Arial" w:hAnsi="Arial" w:cs="Arial"/>
                <w:sz w:val="20"/>
              </w:rPr>
            </w:pPr>
            <w:r w:rsidRPr="00C161FF">
              <w:rPr>
                <w:rFonts w:ascii="Arial" w:hAnsi="Arial" w:cs="Arial"/>
                <w:i/>
                <w:sz w:val="20"/>
              </w:rPr>
              <w:t>Signature:</w:t>
            </w:r>
          </w:p>
        </w:tc>
        <w:tc>
          <w:tcPr>
            <w:tcW w:w="6030" w:type="dxa"/>
            <w:tcBorders>
              <w:left w:val="single" w:sz="6" w:space="0" w:color="auto"/>
              <w:bottom w:val="single" w:sz="6" w:space="0" w:color="auto"/>
              <w:right w:val="single" w:sz="6" w:space="0" w:color="auto"/>
            </w:tcBorders>
          </w:tcPr>
          <w:p w14:paraId="044C5510" w14:textId="5433A289" w:rsidR="00885A47" w:rsidRPr="00C161FF" w:rsidRDefault="004C2B38">
            <w:pPr>
              <w:pStyle w:val="inset"/>
              <w:tabs>
                <w:tab w:val="left" w:pos="10260"/>
              </w:tabs>
              <w:spacing w:before="120" w:after="0"/>
              <w:rPr>
                <w:rFonts w:ascii="Arial" w:hAnsi="Arial" w:cs="Arial"/>
                <w:i/>
                <w:sz w:val="20"/>
              </w:rPr>
            </w:pPr>
            <w:r w:rsidRPr="00C161FF">
              <w:rPr>
                <w:rFonts w:ascii="Arial" w:hAnsi="Arial" w:cs="Arial"/>
                <w:i/>
                <w:sz w:val="20"/>
              </w:rPr>
              <w:t>Date</w:t>
            </w:r>
            <w:r w:rsidR="00380DE3">
              <w:rPr>
                <w:rFonts w:ascii="Arial" w:hAnsi="Arial" w:cs="Arial"/>
                <w:i/>
                <w:sz w:val="20"/>
              </w:rPr>
              <w:t xml:space="preserve"> (MM/DD/YYYY)</w:t>
            </w:r>
            <w:r w:rsidRPr="00C161FF">
              <w:rPr>
                <w:rFonts w:ascii="Arial" w:hAnsi="Arial" w:cs="Arial"/>
                <w:i/>
                <w:sz w:val="20"/>
              </w:rPr>
              <w:t>:</w:t>
            </w:r>
            <w:r w:rsidR="00380DE3">
              <w:rPr>
                <w:rFonts w:ascii="Arial" w:hAnsi="Arial" w:cs="Arial"/>
                <w:i/>
                <w:sz w:val="20"/>
              </w:rPr>
              <w:t xml:space="preserve"> </w:t>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r>
      <w:tr w:rsidR="00885A47" w:rsidRPr="00830917" w14:paraId="7538F0B4" w14:textId="77777777" w:rsidTr="00D6198A">
        <w:trPr>
          <w:trHeight w:val="400"/>
        </w:trPr>
        <w:tc>
          <w:tcPr>
            <w:tcW w:w="4680" w:type="dxa"/>
            <w:gridSpan w:val="2"/>
            <w:tcBorders>
              <w:top w:val="single" w:sz="6" w:space="0" w:color="auto"/>
              <w:left w:val="single" w:sz="6" w:space="0" w:color="auto"/>
              <w:bottom w:val="single" w:sz="6" w:space="0" w:color="auto"/>
              <w:right w:val="single" w:sz="6" w:space="0" w:color="auto"/>
            </w:tcBorders>
          </w:tcPr>
          <w:p w14:paraId="54D6E516" w14:textId="0424DD78" w:rsidR="00885A47" w:rsidRPr="00C161FF" w:rsidRDefault="004C2B38">
            <w:pPr>
              <w:pStyle w:val="inset"/>
              <w:tabs>
                <w:tab w:val="left" w:pos="10260"/>
              </w:tabs>
              <w:spacing w:before="120" w:after="0"/>
              <w:rPr>
                <w:rFonts w:ascii="Arial" w:hAnsi="Arial" w:cs="Arial"/>
                <w:i/>
                <w:sz w:val="20"/>
              </w:rPr>
            </w:pPr>
            <w:r w:rsidRPr="00C161FF">
              <w:rPr>
                <w:rFonts w:ascii="Arial" w:hAnsi="Arial" w:cs="Arial"/>
                <w:i/>
                <w:sz w:val="20"/>
              </w:rPr>
              <w:t>Print Name:</w:t>
            </w:r>
            <w:r w:rsidR="00380DE3">
              <w:rPr>
                <w:rFonts w:ascii="Arial" w:hAnsi="Arial" w:cs="Arial"/>
                <w:i/>
                <w:sz w:val="20"/>
              </w:rPr>
              <w:t xml:space="preserve"> </w:t>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c>
          <w:tcPr>
            <w:tcW w:w="6030" w:type="dxa"/>
            <w:tcBorders>
              <w:top w:val="single" w:sz="6" w:space="0" w:color="auto"/>
              <w:left w:val="single" w:sz="6" w:space="0" w:color="auto"/>
              <w:bottom w:val="single" w:sz="6" w:space="0" w:color="auto"/>
              <w:right w:val="single" w:sz="6" w:space="0" w:color="auto"/>
            </w:tcBorders>
          </w:tcPr>
          <w:p w14:paraId="531F5CD3" w14:textId="45A08B9F" w:rsidR="00885A47" w:rsidRPr="00C161FF" w:rsidRDefault="004C2B38">
            <w:pPr>
              <w:pStyle w:val="inset"/>
              <w:tabs>
                <w:tab w:val="left" w:pos="10260"/>
              </w:tabs>
              <w:spacing w:before="120" w:after="0"/>
              <w:rPr>
                <w:rFonts w:ascii="Arial" w:hAnsi="Arial" w:cs="Arial"/>
                <w:i/>
                <w:sz w:val="20"/>
              </w:rPr>
            </w:pPr>
            <w:r w:rsidRPr="00C161FF">
              <w:rPr>
                <w:rFonts w:ascii="Arial" w:hAnsi="Arial" w:cs="Arial"/>
                <w:i/>
                <w:sz w:val="20"/>
              </w:rPr>
              <w:t>Phone Number:</w:t>
            </w:r>
            <w:r w:rsidR="00AA103D" w:rsidRPr="00C161FF">
              <w:rPr>
                <w:rFonts w:ascii="Arial" w:hAnsi="Arial" w:cs="Arial"/>
                <w:i/>
                <w:sz w:val="20"/>
              </w:rPr>
              <w:t xml:space="preserve"> </w:t>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r w:rsidR="00AA103D" w:rsidRPr="00C161FF">
              <w:rPr>
                <w:rFonts w:ascii="Arial" w:hAnsi="Arial" w:cs="Arial"/>
                <w:i/>
                <w:sz w:val="20"/>
              </w:rPr>
              <w:t xml:space="preserve">            </w:t>
            </w:r>
            <w:r w:rsidR="00380DE3">
              <w:rPr>
                <w:rFonts w:ascii="Arial" w:hAnsi="Arial" w:cs="Arial"/>
                <w:i/>
                <w:sz w:val="20"/>
              </w:rPr>
              <w:t>E</w:t>
            </w:r>
            <w:r w:rsidR="00AA103D" w:rsidRPr="00C161FF">
              <w:rPr>
                <w:rFonts w:ascii="Arial" w:hAnsi="Arial" w:cs="Arial"/>
                <w:i/>
                <w:sz w:val="20"/>
              </w:rPr>
              <w:t>mail:</w:t>
            </w:r>
            <w:r w:rsidR="00380DE3">
              <w:rPr>
                <w:rFonts w:ascii="Arial" w:hAnsi="Arial" w:cs="Arial"/>
                <w:i/>
                <w:sz w:val="20"/>
              </w:rPr>
              <w:t xml:space="preserve"> </w:t>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r>
      <w:tr w:rsidR="00885A47" w:rsidRPr="00830917" w14:paraId="684012FB" w14:textId="77777777" w:rsidTr="00D6198A">
        <w:trPr>
          <w:trHeight w:val="400"/>
        </w:trPr>
        <w:tc>
          <w:tcPr>
            <w:tcW w:w="4680" w:type="dxa"/>
            <w:gridSpan w:val="2"/>
            <w:tcBorders>
              <w:top w:val="single" w:sz="6" w:space="0" w:color="auto"/>
              <w:left w:val="single" w:sz="6" w:space="0" w:color="auto"/>
              <w:bottom w:val="single" w:sz="6" w:space="0" w:color="auto"/>
              <w:right w:val="single" w:sz="6" w:space="0" w:color="auto"/>
            </w:tcBorders>
          </w:tcPr>
          <w:p w14:paraId="2477125E" w14:textId="4DCB78E5" w:rsidR="00885A47" w:rsidRPr="00C161FF" w:rsidRDefault="004C2B38">
            <w:pPr>
              <w:pStyle w:val="inset"/>
              <w:tabs>
                <w:tab w:val="left" w:pos="10260"/>
              </w:tabs>
              <w:spacing w:before="120" w:after="0"/>
              <w:rPr>
                <w:rFonts w:ascii="Arial" w:hAnsi="Arial" w:cs="Arial"/>
                <w:i/>
                <w:sz w:val="20"/>
              </w:rPr>
            </w:pPr>
            <w:r w:rsidRPr="00C161FF">
              <w:rPr>
                <w:rFonts w:ascii="Arial" w:hAnsi="Arial" w:cs="Arial"/>
                <w:i/>
                <w:sz w:val="20"/>
              </w:rPr>
              <w:t>Title:</w:t>
            </w:r>
            <w:r w:rsidR="00380DE3">
              <w:rPr>
                <w:rFonts w:ascii="Arial" w:hAnsi="Arial" w:cs="Arial"/>
                <w:i/>
                <w:sz w:val="20"/>
              </w:rPr>
              <w:t xml:space="preserve"> </w:t>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c>
          <w:tcPr>
            <w:tcW w:w="6030" w:type="dxa"/>
            <w:tcBorders>
              <w:top w:val="single" w:sz="6" w:space="0" w:color="auto"/>
              <w:left w:val="single" w:sz="6" w:space="0" w:color="auto"/>
              <w:bottom w:val="single" w:sz="6" w:space="0" w:color="auto"/>
              <w:right w:val="single" w:sz="6" w:space="0" w:color="auto"/>
            </w:tcBorders>
          </w:tcPr>
          <w:p w14:paraId="0708660F" w14:textId="51C9061C" w:rsidR="00885A47" w:rsidRPr="00C161FF" w:rsidRDefault="004C2B38">
            <w:pPr>
              <w:pStyle w:val="inset"/>
              <w:tabs>
                <w:tab w:val="left" w:pos="10260"/>
              </w:tabs>
              <w:spacing w:before="120" w:after="0"/>
              <w:rPr>
                <w:rFonts w:ascii="Arial" w:hAnsi="Arial" w:cs="Arial"/>
                <w:i/>
                <w:sz w:val="20"/>
              </w:rPr>
            </w:pPr>
            <w:r w:rsidRPr="00C161FF">
              <w:rPr>
                <w:rFonts w:ascii="Arial" w:hAnsi="Arial" w:cs="Arial"/>
                <w:i/>
                <w:sz w:val="20"/>
              </w:rPr>
              <w:t>Organization Name:</w:t>
            </w:r>
            <w:r w:rsidR="00380DE3">
              <w:rPr>
                <w:rFonts w:ascii="Arial" w:hAnsi="Arial" w:cs="Arial"/>
                <w:i/>
                <w:sz w:val="20"/>
              </w:rPr>
              <w:t xml:space="preserve"> </w:t>
            </w:r>
            <w:r w:rsidR="00380DE3" w:rsidRPr="00380DE3">
              <w:rPr>
                <w:rFonts w:ascii="Arial" w:hAnsi="Arial" w:cs="Arial"/>
                <w:sz w:val="20"/>
              </w:rPr>
              <w:fldChar w:fldCharType="begin">
                <w:ffData>
                  <w:name w:val="Text64"/>
                  <w:enabled/>
                  <w:calcOnExit w:val="0"/>
                  <w:textInput/>
                </w:ffData>
              </w:fldChar>
            </w:r>
            <w:r w:rsidR="00380DE3" w:rsidRPr="00380DE3">
              <w:rPr>
                <w:rFonts w:ascii="Arial" w:hAnsi="Arial" w:cs="Arial"/>
                <w:sz w:val="20"/>
              </w:rPr>
              <w:instrText xml:space="preserve"> FORMTEXT </w:instrText>
            </w:r>
            <w:r w:rsidR="00380DE3" w:rsidRPr="00380DE3">
              <w:rPr>
                <w:rFonts w:ascii="Arial" w:hAnsi="Arial" w:cs="Arial"/>
                <w:sz w:val="20"/>
              </w:rPr>
            </w:r>
            <w:r w:rsidR="00380DE3" w:rsidRPr="00380DE3">
              <w:rPr>
                <w:rFonts w:ascii="Arial" w:hAnsi="Arial" w:cs="Arial"/>
                <w:sz w:val="20"/>
              </w:rPr>
              <w:fldChar w:fldCharType="separate"/>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8A6065">
              <w:rPr>
                <w:rFonts w:ascii="Arial" w:hAnsi="Arial" w:cs="Arial"/>
                <w:noProof/>
                <w:sz w:val="20"/>
              </w:rPr>
              <w:t> </w:t>
            </w:r>
            <w:r w:rsidR="00380DE3" w:rsidRPr="00380DE3">
              <w:rPr>
                <w:rFonts w:ascii="Arial" w:hAnsi="Arial" w:cs="Arial"/>
                <w:sz w:val="20"/>
              </w:rPr>
              <w:fldChar w:fldCharType="end"/>
            </w:r>
          </w:p>
        </w:tc>
      </w:tr>
    </w:tbl>
    <w:p w14:paraId="7D251699" w14:textId="4A197896" w:rsidR="00885A47" w:rsidRDefault="00885A47">
      <w:pPr>
        <w:tabs>
          <w:tab w:val="left" w:pos="10260"/>
        </w:tabs>
        <w:rPr>
          <w:rFonts w:ascii="Arial" w:hAnsi="Arial" w:cs="Arial"/>
          <w:sz w:val="22"/>
          <w:szCs w:val="22"/>
        </w:rPr>
      </w:pPr>
    </w:p>
    <w:p w14:paraId="3432ACA6" w14:textId="7A2D0032" w:rsidR="002771F0" w:rsidRPr="005A498C" w:rsidRDefault="007D241F" w:rsidP="005A498C">
      <w:pPr>
        <w:jc w:val="center"/>
        <w:rPr>
          <w:rFonts w:ascii="Arial" w:hAnsi="Arial" w:cs="Arial"/>
          <w:sz w:val="22"/>
          <w:szCs w:val="22"/>
        </w:rPr>
      </w:pPr>
      <w:r w:rsidRPr="00380DE3">
        <w:rPr>
          <w:rFonts w:ascii="Arial" w:hAnsi="Arial" w:cs="Arial"/>
          <w:b/>
          <w:bCs/>
          <w:sz w:val="24"/>
          <w:szCs w:val="24"/>
        </w:rPr>
        <w:t>Definitions</w:t>
      </w:r>
      <w:r w:rsidR="004B246C" w:rsidRPr="00380DE3">
        <w:rPr>
          <w:rFonts w:ascii="Arial" w:hAnsi="Arial" w:cs="Arial"/>
          <w:b/>
          <w:bCs/>
          <w:sz w:val="24"/>
          <w:szCs w:val="24"/>
        </w:rPr>
        <w:t xml:space="preserve"> Applicable Only for Construction </w:t>
      </w:r>
      <w:r w:rsidR="00380DE3">
        <w:rPr>
          <w:rFonts w:ascii="Arial" w:hAnsi="Arial" w:cs="Arial"/>
          <w:b/>
          <w:bCs/>
          <w:sz w:val="24"/>
          <w:szCs w:val="24"/>
        </w:rPr>
        <w:t>&amp;</w:t>
      </w:r>
      <w:r w:rsidR="004B246C" w:rsidRPr="00380DE3">
        <w:rPr>
          <w:rFonts w:ascii="Arial" w:hAnsi="Arial" w:cs="Arial"/>
          <w:b/>
          <w:bCs/>
          <w:sz w:val="24"/>
          <w:szCs w:val="24"/>
        </w:rPr>
        <w:t xml:space="preserve"> Demolition Handling Facilities</w:t>
      </w:r>
    </w:p>
    <w:p w14:paraId="17163506" w14:textId="77777777" w:rsidR="002771F0" w:rsidRPr="00830917" w:rsidRDefault="002771F0">
      <w:pPr>
        <w:tabs>
          <w:tab w:val="left" w:pos="10260"/>
        </w:tabs>
        <w:rPr>
          <w:rFonts w:ascii="Arial" w:hAnsi="Arial" w:cs="Arial"/>
          <w:sz w:val="22"/>
          <w:szCs w:val="22"/>
        </w:rPr>
      </w:pPr>
    </w:p>
    <w:p w14:paraId="49FCDD0E" w14:textId="77777777" w:rsidR="002771F0" w:rsidRPr="00380DE3" w:rsidRDefault="007D241F" w:rsidP="002771F0">
      <w:pPr>
        <w:rPr>
          <w:rFonts w:ascii="Arial" w:hAnsi="Arial" w:cs="Arial"/>
        </w:rPr>
      </w:pPr>
      <w:r w:rsidRPr="00380DE3">
        <w:rPr>
          <w:rFonts w:ascii="Arial" w:hAnsi="Arial" w:cs="Arial"/>
        </w:rPr>
        <w:t xml:space="preserve">For the purpose of </w:t>
      </w:r>
      <w:r w:rsidR="00DB14E6" w:rsidRPr="00380DE3">
        <w:rPr>
          <w:rFonts w:ascii="Arial" w:hAnsi="Arial" w:cs="Arial"/>
        </w:rPr>
        <w:t>Attachment</w:t>
      </w:r>
      <w:r w:rsidR="002771F0" w:rsidRPr="00380DE3">
        <w:rPr>
          <w:rFonts w:ascii="Arial" w:hAnsi="Arial" w:cs="Arial"/>
        </w:rPr>
        <w:t xml:space="preserve"> G of the</w:t>
      </w:r>
      <w:r w:rsidRPr="00380DE3">
        <w:rPr>
          <w:rFonts w:ascii="Arial" w:hAnsi="Arial" w:cs="Arial"/>
        </w:rPr>
        <w:t xml:space="preserve"> Waste Ban Compliance Plan Guidance, the terms herein shall have the following meaning:</w:t>
      </w:r>
    </w:p>
    <w:p w14:paraId="04B92C92" w14:textId="77777777" w:rsidR="002771F0" w:rsidRPr="00380DE3" w:rsidRDefault="002771F0" w:rsidP="002771F0">
      <w:pPr>
        <w:rPr>
          <w:rFonts w:ascii="Arial" w:hAnsi="Arial" w:cs="Arial"/>
          <w:u w:val="single"/>
        </w:rPr>
      </w:pPr>
    </w:p>
    <w:p w14:paraId="4EEF7F48" w14:textId="77777777" w:rsidR="002771F0" w:rsidRPr="00380DE3" w:rsidRDefault="007D241F" w:rsidP="004B246C">
      <w:pPr>
        <w:rPr>
          <w:rFonts w:ascii="Arial" w:hAnsi="Arial" w:cs="Arial"/>
        </w:rPr>
      </w:pPr>
      <w:r w:rsidRPr="00380DE3">
        <w:rPr>
          <w:rFonts w:ascii="Arial" w:hAnsi="Arial" w:cs="Arial"/>
          <w:u w:val="single"/>
        </w:rPr>
        <w:t>Action Level</w:t>
      </w:r>
      <w:r w:rsidRPr="00380DE3">
        <w:rPr>
          <w:rFonts w:ascii="Arial" w:hAnsi="Arial" w:cs="Arial"/>
        </w:rPr>
        <w:t xml:space="preserve">: </w:t>
      </w:r>
      <w:r w:rsidR="004B246C" w:rsidRPr="00380DE3">
        <w:rPr>
          <w:rFonts w:ascii="Arial" w:hAnsi="Arial" w:cs="Arial"/>
        </w:rPr>
        <w:t xml:space="preserve"> See Section IV Waste Ban Compliance Standard and Action Level Thresholds in Guidance for Solid Waste Handling and Disposal Facilities on Compliance with MassDEP’s Waste Bans.</w:t>
      </w:r>
    </w:p>
    <w:p w14:paraId="54F2C75E" w14:textId="77777777" w:rsidR="002771F0" w:rsidRPr="00380DE3" w:rsidRDefault="002771F0" w:rsidP="00DB14E6">
      <w:pPr>
        <w:rPr>
          <w:rFonts w:ascii="Arial" w:hAnsi="Arial" w:cs="Arial"/>
          <w:u w:val="single"/>
        </w:rPr>
      </w:pPr>
    </w:p>
    <w:p w14:paraId="00D755AB" w14:textId="77777777" w:rsidR="002771F0" w:rsidRPr="00380DE3" w:rsidRDefault="007D241F" w:rsidP="00DB14E6">
      <w:pPr>
        <w:rPr>
          <w:rFonts w:ascii="Arial" w:hAnsi="Arial" w:cs="Arial"/>
        </w:rPr>
      </w:pPr>
      <w:r w:rsidRPr="00380DE3">
        <w:rPr>
          <w:rFonts w:ascii="Arial" w:hAnsi="Arial" w:cs="Arial"/>
          <w:u w:val="single"/>
        </w:rPr>
        <w:t xml:space="preserve">Banned Material Picking Area: </w:t>
      </w:r>
      <w:r w:rsidRPr="00380DE3">
        <w:rPr>
          <w:rFonts w:ascii="Arial" w:hAnsi="Arial" w:cs="Arial"/>
        </w:rPr>
        <w:t xml:space="preserve">Inside area designated by </w:t>
      </w:r>
      <w:r w:rsidR="002771F0" w:rsidRPr="00380DE3">
        <w:rPr>
          <w:rFonts w:ascii="Arial" w:hAnsi="Arial" w:cs="Arial"/>
        </w:rPr>
        <w:t xml:space="preserve">the Facility </w:t>
      </w:r>
      <w:r w:rsidRPr="00380DE3">
        <w:rPr>
          <w:rFonts w:ascii="Arial" w:hAnsi="Arial" w:cs="Arial"/>
        </w:rPr>
        <w:t>on the Facility Floor Plan for the storage, spreading, and inspection of tipped waste loads and the removal of Waste Ban Materials.</w:t>
      </w:r>
    </w:p>
    <w:p w14:paraId="5FFE1F8A" w14:textId="77777777" w:rsidR="00CE6C31" w:rsidRPr="00380DE3" w:rsidRDefault="00CE6C31" w:rsidP="00DB14E6">
      <w:pPr>
        <w:rPr>
          <w:rFonts w:ascii="Arial" w:hAnsi="Arial" w:cs="Arial"/>
        </w:rPr>
      </w:pPr>
    </w:p>
    <w:p w14:paraId="330CE799" w14:textId="77777777" w:rsidR="002771F0" w:rsidRPr="00380DE3" w:rsidRDefault="007D241F" w:rsidP="00DB14E6">
      <w:pPr>
        <w:rPr>
          <w:rFonts w:ascii="Arial" w:hAnsi="Arial" w:cs="Arial"/>
        </w:rPr>
      </w:pPr>
      <w:r w:rsidRPr="00380DE3">
        <w:rPr>
          <w:rFonts w:ascii="Arial" w:hAnsi="Arial" w:cs="Arial"/>
          <w:u w:val="single"/>
        </w:rPr>
        <w:t>Banned Material Storage Areas</w:t>
      </w:r>
      <w:r w:rsidRPr="00380DE3">
        <w:rPr>
          <w:rFonts w:ascii="Arial" w:hAnsi="Arial" w:cs="Arial"/>
        </w:rPr>
        <w:t xml:space="preserve">: Inside and outside areas designated by </w:t>
      </w:r>
      <w:r w:rsidR="002771F0" w:rsidRPr="00380DE3">
        <w:rPr>
          <w:rFonts w:ascii="Arial" w:hAnsi="Arial" w:cs="Arial"/>
        </w:rPr>
        <w:t xml:space="preserve">the Facility </w:t>
      </w:r>
      <w:r w:rsidRPr="00380DE3">
        <w:rPr>
          <w:rFonts w:ascii="Arial" w:hAnsi="Arial" w:cs="Arial"/>
        </w:rPr>
        <w:t xml:space="preserve">on the Facility Floor Plan for the containerized storage of separated banned materials after separation from the incoming waste stream. </w:t>
      </w:r>
    </w:p>
    <w:p w14:paraId="111D9E32" w14:textId="77777777" w:rsidR="00CE6C31" w:rsidRPr="00380DE3" w:rsidRDefault="00CE6C31" w:rsidP="00DB14E6">
      <w:pPr>
        <w:rPr>
          <w:rFonts w:ascii="Arial" w:hAnsi="Arial" w:cs="Arial"/>
          <w:u w:val="single"/>
        </w:rPr>
      </w:pPr>
    </w:p>
    <w:p w14:paraId="384A8DD3" w14:textId="77777777" w:rsidR="002771F0" w:rsidRPr="00380DE3" w:rsidRDefault="007D241F" w:rsidP="00DB14E6">
      <w:pPr>
        <w:rPr>
          <w:rFonts w:ascii="Arial" w:hAnsi="Arial" w:cs="Arial"/>
        </w:rPr>
      </w:pPr>
      <w:r w:rsidRPr="00380DE3">
        <w:rPr>
          <w:rFonts w:ascii="Arial" w:hAnsi="Arial" w:cs="Arial"/>
          <w:u w:val="single"/>
        </w:rPr>
        <w:t>Bulky Waste:</w:t>
      </w:r>
      <w:r w:rsidRPr="00380DE3">
        <w:rPr>
          <w:rFonts w:ascii="Arial" w:hAnsi="Arial" w:cs="Arial"/>
        </w:rPr>
        <w:t xml:space="preserve"> </w:t>
      </w:r>
      <w:r w:rsidR="009F4FD9" w:rsidRPr="00380DE3">
        <w:rPr>
          <w:rStyle w:val="Emphasis"/>
          <w:rFonts w:ascii="Arial" w:hAnsi="Arial" w:cs="Arial"/>
          <w:i w:val="0"/>
          <w:iCs w:val="0"/>
          <w:color w:val="000000"/>
        </w:rPr>
        <w:t>Waste items generated during commercial and residential building cleanouts including items not generally accepted during pickup of the typical daily waste stream generated by commercial and residential activities.  Examples of bulky waste include but are not limited to, furniture such as tables, chairs, desks, carpets, and temporary partitions such as cubicle walls and toys.</w:t>
      </w:r>
      <w:r w:rsidR="009F4FD9" w:rsidRPr="00380DE3">
        <w:rPr>
          <w:rStyle w:val="Emphasis"/>
          <w:rFonts w:ascii="Arial" w:hAnsi="Arial" w:cs="Arial"/>
          <w:color w:val="000000"/>
        </w:rPr>
        <w:t> </w:t>
      </w:r>
    </w:p>
    <w:p w14:paraId="1F2FB132" w14:textId="77777777" w:rsidR="002771F0" w:rsidRPr="00380DE3" w:rsidRDefault="002771F0" w:rsidP="002771F0">
      <w:pPr>
        <w:rPr>
          <w:rFonts w:ascii="Arial" w:hAnsi="Arial" w:cs="Arial"/>
          <w:u w:val="single"/>
        </w:rPr>
      </w:pPr>
    </w:p>
    <w:p w14:paraId="03AD80F7" w14:textId="77777777" w:rsidR="007D241F" w:rsidRPr="00380DE3" w:rsidRDefault="0060648E" w:rsidP="007D241F">
      <w:pPr>
        <w:pStyle w:val="BodyText"/>
        <w:rPr>
          <w:rFonts w:ascii="Arial" w:hAnsi="Arial" w:cs="Arial"/>
          <w:u w:val="single"/>
        </w:rPr>
      </w:pPr>
      <w:r w:rsidRPr="00380DE3">
        <w:rPr>
          <w:rFonts w:ascii="Arial" w:hAnsi="Arial" w:cs="Arial"/>
          <w:u w:val="single"/>
        </w:rPr>
        <w:t>C</w:t>
      </w:r>
      <w:r w:rsidR="007D241F" w:rsidRPr="00380DE3">
        <w:rPr>
          <w:rFonts w:ascii="Arial" w:hAnsi="Arial" w:cs="Arial"/>
          <w:u w:val="single"/>
        </w:rPr>
        <w:t xml:space="preserve">ategories of </w:t>
      </w:r>
      <w:r w:rsidRPr="00380DE3">
        <w:rPr>
          <w:rFonts w:ascii="Arial" w:hAnsi="Arial" w:cs="Arial"/>
          <w:u w:val="single"/>
        </w:rPr>
        <w:t>W</w:t>
      </w:r>
      <w:r w:rsidR="007D241F" w:rsidRPr="00380DE3">
        <w:rPr>
          <w:rFonts w:ascii="Arial" w:hAnsi="Arial" w:cs="Arial"/>
          <w:u w:val="single"/>
        </w:rPr>
        <w:t xml:space="preserve">aste </w:t>
      </w:r>
      <w:r w:rsidRPr="00380DE3">
        <w:rPr>
          <w:rFonts w:ascii="Arial" w:hAnsi="Arial" w:cs="Arial"/>
          <w:u w:val="single"/>
        </w:rPr>
        <w:t>M</w:t>
      </w:r>
      <w:r w:rsidR="007D241F" w:rsidRPr="00380DE3">
        <w:rPr>
          <w:rFonts w:ascii="Arial" w:hAnsi="Arial" w:cs="Arial"/>
          <w:u w:val="single"/>
        </w:rPr>
        <w:t>aterial:</w:t>
      </w:r>
    </w:p>
    <w:p w14:paraId="3239473E" w14:textId="77777777" w:rsidR="0060648E" w:rsidRPr="00380DE3" w:rsidRDefault="0060648E" w:rsidP="0060648E">
      <w:pPr>
        <w:pStyle w:val="BodyText"/>
        <w:numPr>
          <w:ilvl w:val="0"/>
          <w:numId w:val="66"/>
        </w:numPr>
        <w:spacing w:after="0"/>
        <w:ind w:left="1080"/>
        <w:jc w:val="both"/>
        <w:rPr>
          <w:rFonts w:ascii="Arial" w:hAnsi="Arial" w:cs="Arial"/>
        </w:rPr>
      </w:pPr>
      <w:r w:rsidRPr="00380DE3">
        <w:rPr>
          <w:rFonts w:ascii="Arial" w:hAnsi="Arial" w:cs="Arial"/>
        </w:rPr>
        <w:t xml:space="preserve">Category 1 - Construction and Demolition Waste - consisting of C&amp;D Waste and partially picked C&amp;D waste.  Partially picked C&amp;D waste may include, but is not limited to, materials that may have been previously kicksorted off-site for the removal of metal, large pieces of wood, bulky waste, and Zero Tolerance Items </w:t>
      </w:r>
    </w:p>
    <w:p w14:paraId="5A6EE240" w14:textId="77777777" w:rsidR="0060648E" w:rsidRPr="00380DE3" w:rsidRDefault="0060648E" w:rsidP="0060648E">
      <w:pPr>
        <w:pStyle w:val="BodyText"/>
        <w:numPr>
          <w:ilvl w:val="0"/>
          <w:numId w:val="66"/>
        </w:numPr>
        <w:spacing w:after="0"/>
        <w:ind w:left="1080"/>
        <w:jc w:val="both"/>
        <w:rPr>
          <w:rFonts w:ascii="Arial" w:hAnsi="Arial" w:cs="Arial"/>
        </w:rPr>
      </w:pPr>
      <w:r w:rsidRPr="00380DE3">
        <w:rPr>
          <w:rFonts w:ascii="Arial" w:hAnsi="Arial" w:cs="Arial"/>
        </w:rPr>
        <w:t>Category 2 -Construction and Demolition Residuals</w:t>
      </w:r>
    </w:p>
    <w:p w14:paraId="6AEA8B16" w14:textId="77777777" w:rsidR="0060648E" w:rsidRPr="00380DE3" w:rsidRDefault="0060648E" w:rsidP="002771F0">
      <w:pPr>
        <w:pStyle w:val="BodyText"/>
        <w:numPr>
          <w:ilvl w:val="0"/>
          <w:numId w:val="66"/>
        </w:numPr>
        <w:spacing w:after="0"/>
        <w:ind w:left="1080"/>
        <w:jc w:val="both"/>
        <w:rPr>
          <w:rFonts w:ascii="Arial" w:hAnsi="Arial" w:cs="Arial"/>
          <w:u w:val="single"/>
        </w:rPr>
      </w:pPr>
      <w:r w:rsidRPr="00380DE3">
        <w:rPr>
          <w:rFonts w:ascii="Arial" w:hAnsi="Arial" w:cs="Arial"/>
        </w:rPr>
        <w:t xml:space="preserve">Category 3 - Bulky Waste </w:t>
      </w:r>
    </w:p>
    <w:p w14:paraId="42E6C307" w14:textId="77777777" w:rsidR="0060648E" w:rsidRPr="00380DE3" w:rsidRDefault="0060648E" w:rsidP="002771F0">
      <w:pPr>
        <w:rPr>
          <w:rFonts w:ascii="Arial" w:hAnsi="Arial" w:cs="Arial"/>
          <w:u w:val="single"/>
        </w:rPr>
      </w:pPr>
    </w:p>
    <w:p w14:paraId="29D4BD15" w14:textId="77777777" w:rsidR="002771F0" w:rsidRPr="00380DE3" w:rsidRDefault="007D241F" w:rsidP="00DB14E6">
      <w:pPr>
        <w:rPr>
          <w:rFonts w:ascii="Arial" w:hAnsi="Arial" w:cs="Arial"/>
          <w:u w:val="single"/>
        </w:rPr>
      </w:pPr>
      <w:r w:rsidRPr="00380DE3">
        <w:rPr>
          <w:rFonts w:ascii="Arial" w:hAnsi="Arial" w:cs="Arial"/>
          <w:u w:val="single"/>
        </w:rPr>
        <w:t xml:space="preserve">Construction &amp; Demolition Fines (C&amp;D Fines):  </w:t>
      </w:r>
      <w:r w:rsidRPr="00380DE3">
        <w:rPr>
          <w:rFonts w:ascii="Arial" w:hAnsi="Arial" w:cs="Arial"/>
        </w:rPr>
        <w:t xml:space="preserve">C&amp;D waste processed through an initial size reduction and screening process in accordance with a MassDEP Beneficial Use Determination (BUD) and </w:t>
      </w:r>
      <w:r w:rsidRPr="00380DE3">
        <w:rPr>
          <w:rFonts w:ascii="Arial" w:hAnsi="Arial" w:cs="Arial"/>
          <w:b/>
        </w:rPr>
        <w:t>prior to grinding</w:t>
      </w:r>
      <w:r w:rsidRPr="00380DE3">
        <w:rPr>
          <w:rFonts w:ascii="Arial" w:hAnsi="Arial" w:cs="Arial"/>
        </w:rPr>
        <w:t xml:space="preserve"> which is: (a) three inches or less (3” minus) in size; (b) consists primarily of soil and other inert materials, and (c) in no case shall exceed 35% organic content by volume. </w:t>
      </w:r>
    </w:p>
    <w:p w14:paraId="6166AACA" w14:textId="77777777" w:rsidR="002771F0" w:rsidRPr="00380DE3" w:rsidRDefault="002771F0" w:rsidP="00DB14E6">
      <w:pPr>
        <w:rPr>
          <w:rFonts w:ascii="Arial" w:hAnsi="Arial" w:cs="Arial"/>
          <w:u w:val="single"/>
        </w:rPr>
      </w:pPr>
    </w:p>
    <w:p w14:paraId="3AB2F142" w14:textId="4BC81867" w:rsidR="0060648E" w:rsidRPr="00380DE3" w:rsidRDefault="007D241F" w:rsidP="00DB14E6">
      <w:pPr>
        <w:rPr>
          <w:rFonts w:ascii="Arial" w:hAnsi="Arial" w:cs="Arial"/>
        </w:rPr>
      </w:pPr>
      <w:r w:rsidRPr="00380DE3">
        <w:rPr>
          <w:rFonts w:ascii="Arial" w:hAnsi="Arial" w:cs="Arial"/>
          <w:u w:val="single"/>
        </w:rPr>
        <w:t>Construction &amp; Demolition Residuals (C&amp;D Residuals):</w:t>
      </w:r>
      <w:r w:rsidRPr="00380DE3">
        <w:rPr>
          <w:rFonts w:ascii="Arial" w:hAnsi="Arial" w:cs="Arial"/>
        </w:rPr>
        <w:t xml:space="preserve"> </w:t>
      </w:r>
      <w:r w:rsidR="00711608" w:rsidRPr="00711608">
        <w:rPr>
          <w:rFonts w:ascii="Arial" w:hAnsi="Arial" w:cs="Arial"/>
        </w:rPr>
        <w:t>C&amp;D material that remains after banned and other recyclable materials (including, but not limited to, asphalt pavement, brick, concrete, metal, wood, and clean gypsum wallboard) have been removed from C&amp;D waste to the greatest extent possible.</w:t>
      </w:r>
    </w:p>
    <w:p w14:paraId="7DDE3DB3" w14:textId="77777777" w:rsidR="002771F0" w:rsidRPr="00380DE3" w:rsidRDefault="002771F0" w:rsidP="002771F0">
      <w:pPr>
        <w:jc w:val="both"/>
        <w:rPr>
          <w:rFonts w:ascii="Arial" w:hAnsi="Arial" w:cs="Arial"/>
          <w:u w:val="single"/>
        </w:rPr>
      </w:pPr>
    </w:p>
    <w:p w14:paraId="51F1FC3B" w14:textId="77777777" w:rsidR="003859BF" w:rsidRPr="00380DE3" w:rsidRDefault="006D2D0D" w:rsidP="003859BF">
      <w:pPr>
        <w:rPr>
          <w:rFonts w:ascii="Arial" w:hAnsi="Arial" w:cs="Arial"/>
        </w:rPr>
      </w:pPr>
      <w:r w:rsidRPr="00380DE3">
        <w:rPr>
          <w:rFonts w:ascii="Arial" w:hAnsi="Arial" w:cs="Arial"/>
          <w:u w:val="single"/>
        </w:rPr>
        <w:t>Construction and Demolition W</w:t>
      </w:r>
      <w:r w:rsidR="00713F5C" w:rsidRPr="00380DE3">
        <w:rPr>
          <w:rFonts w:ascii="Arial" w:hAnsi="Arial" w:cs="Arial"/>
          <w:u w:val="single"/>
        </w:rPr>
        <w:t>aste (C&amp;D) Processing Facility:</w:t>
      </w:r>
      <w:r w:rsidR="00713F5C" w:rsidRPr="00380DE3">
        <w:rPr>
          <w:rFonts w:ascii="Arial" w:hAnsi="Arial" w:cs="Arial"/>
        </w:rPr>
        <w:t xml:space="preserve"> M</w:t>
      </w:r>
      <w:r w:rsidRPr="00380DE3">
        <w:rPr>
          <w:rFonts w:ascii="Arial" w:hAnsi="Arial" w:cs="Arial"/>
        </w:rPr>
        <w:t>eans a handling facility where</w:t>
      </w:r>
    </w:p>
    <w:p w14:paraId="4B66352E" w14:textId="77777777" w:rsidR="003859BF" w:rsidRPr="00380DE3" w:rsidRDefault="006D2D0D" w:rsidP="003859BF">
      <w:pPr>
        <w:rPr>
          <w:rFonts w:ascii="Arial" w:hAnsi="Arial" w:cs="Arial"/>
        </w:rPr>
      </w:pPr>
      <w:r w:rsidRPr="00380DE3">
        <w:rPr>
          <w:rFonts w:ascii="Arial" w:hAnsi="Arial" w:cs="Arial"/>
        </w:rPr>
        <w:t xml:space="preserve">construction and demolition waste </w:t>
      </w:r>
      <w:proofErr w:type="gramStart"/>
      <w:r w:rsidRPr="00380DE3">
        <w:rPr>
          <w:rFonts w:ascii="Arial" w:hAnsi="Arial" w:cs="Arial"/>
        </w:rPr>
        <w:t>is</w:t>
      </w:r>
      <w:proofErr w:type="gramEnd"/>
      <w:r w:rsidRPr="00380DE3">
        <w:rPr>
          <w:rFonts w:ascii="Arial" w:hAnsi="Arial" w:cs="Arial"/>
        </w:rPr>
        <w:t xml:space="preserve"> brought, stored and processed (usually by sorting, crushing,</w:t>
      </w:r>
    </w:p>
    <w:p w14:paraId="2B130612" w14:textId="77777777" w:rsidR="003859BF" w:rsidRPr="00380DE3" w:rsidRDefault="006D2D0D" w:rsidP="003859BF">
      <w:pPr>
        <w:rPr>
          <w:rFonts w:ascii="Arial" w:hAnsi="Arial" w:cs="Arial"/>
        </w:rPr>
      </w:pPr>
      <w:r w:rsidRPr="00380DE3">
        <w:rPr>
          <w:rFonts w:ascii="Arial" w:hAnsi="Arial" w:cs="Arial"/>
        </w:rPr>
        <w:t>shredding, screening, etc.) prior to reuse or transport to a solid waste disposal facility or to other</w:t>
      </w:r>
    </w:p>
    <w:p w14:paraId="13DCAAA5" w14:textId="77777777" w:rsidR="003859BF" w:rsidRPr="00380DE3" w:rsidRDefault="006D2D0D" w:rsidP="003859BF">
      <w:pPr>
        <w:rPr>
          <w:rFonts w:ascii="Arial" w:hAnsi="Arial" w:cs="Arial"/>
        </w:rPr>
      </w:pPr>
      <w:r w:rsidRPr="00380DE3">
        <w:rPr>
          <w:rFonts w:ascii="Arial" w:hAnsi="Arial" w:cs="Arial"/>
        </w:rPr>
        <w:t>types of facilities for recycling, recovery or reuse.</w:t>
      </w:r>
      <w:r w:rsidRPr="00380DE3">
        <w:rPr>
          <w:rFonts w:ascii="Arial" w:hAnsi="Arial" w:cs="Arial"/>
        </w:rPr>
        <w:cr/>
      </w:r>
    </w:p>
    <w:p w14:paraId="138B4812" w14:textId="77777777" w:rsidR="003859BF" w:rsidRPr="00380DE3" w:rsidRDefault="006D2D0D" w:rsidP="003859BF">
      <w:pPr>
        <w:rPr>
          <w:rFonts w:ascii="Arial" w:hAnsi="Arial" w:cs="Arial"/>
        </w:rPr>
      </w:pPr>
      <w:r w:rsidRPr="00380DE3">
        <w:rPr>
          <w:rFonts w:ascii="Arial" w:hAnsi="Arial" w:cs="Arial"/>
          <w:u w:val="single"/>
        </w:rPr>
        <w:t>Construction and Demolitio</w:t>
      </w:r>
      <w:r w:rsidR="00713F5C" w:rsidRPr="00380DE3">
        <w:rPr>
          <w:rFonts w:ascii="Arial" w:hAnsi="Arial" w:cs="Arial"/>
          <w:u w:val="single"/>
        </w:rPr>
        <w:t>n Waste (C&amp;D) Transfer Station:</w:t>
      </w:r>
      <w:r w:rsidR="00713F5C" w:rsidRPr="00380DE3">
        <w:rPr>
          <w:rFonts w:ascii="Arial" w:hAnsi="Arial" w:cs="Arial"/>
        </w:rPr>
        <w:t xml:space="preserve"> M</w:t>
      </w:r>
      <w:r w:rsidRPr="00380DE3">
        <w:rPr>
          <w:rFonts w:ascii="Arial" w:hAnsi="Arial" w:cs="Arial"/>
        </w:rPr>
        <w:t>eans a transfer station permitted</w:t>
      </w:r>
    </w:p>
    <w:p w14:paraId="6158A2FE" w14:textId="77777777" w:rsidR="003859BF" w:rsidRPr="00380DE3" w:rsidRDefault="006D2D0D" w:rsidP="003859BF">
      <w:pPr>
        <w:rPr>
          <w:rFonts w:ascii="Arial" w:hAnsi="Arial" w:cs="Arial"/>
        </w:rPr>
      </w:pPr>
      <w:r w:rsidRPr="00380DE3">
        <w:rPr>
          <w:rFonts w:ascii="Arial" w:hAnsi="Arial" w:cs="Arial"/>
        </w:rPr>
        <w:t>by the Department to accept 50 tons per day or more of construction and demolition waste. A</w:t>
      </w:r>
    </w:p>
    <w:p w14:paraId="2071DCEA" w14:textId="77777777" w:rsidR="003859BF" w:rsidRPr="00380DE3" w:rsidRDefault="006D2D0D" w:rsidP="003859BF">
      <w:pPr>
        <w:jc w:val="both"/>
        <w:rPr>
          <w:rFonts w:ascii="Arial" w:hAnsi="Arial" w:cs="Arial"/>
        </w:rPr>
      </w:pPr>
      <w:r w:rsidRPr="00380DE3">
        <w:rPr>
          <w:rFonts w:ascii="Arial" w:hAnsi="Arial" w:cs="Arial"/>
        </w:rPr>
        <w:t>C&amp;D waste transfer station may accept other types of solid waste in accordance with its permit.</w:t>
      </w:r>
    </w:p>
    <w:p w14:paraId="4B34D366" w14:textId="77777777" w:rsidR="003859BF" w:rsidRPr="00380DE3" w:rsidRDefault="003859BF" w:rsidP="003859BF">
      <w:pPr>
        <w:jc w:val="both"/>
        <w:rPr>
          <w:rFonts w:ascii="Arial" w:hAnsi="Arial" w:cs="Arial"/>
        </w:rPr>
      </w:pPr>
    </w:p>
    <w:p w14:paraId="449EDA74" w14:textId="4BCBE861" w:rsidR="002771F0" w:rsidRPr="00380DE3" w:rsidRDefault="007D241F" w:rsidP="003859BF">
      <w:pPr>
        <w:jc w:val="both"/>
        <w:rPr>
          <w:rFonts w:ascii="Arial" w:hAnsi="Arial" w:cs="Arial"/>
          <w:u w:val="single"/>
        </w:rPr>
      </w:pPr>
      <w:r w:rsidRPr="00380DE3">
        <w:rPr>
          <w:rFonts w:ascii="Arial" w:hAnsi="Arial" w:cs="Arial"/>
          <w:u w:val="single"/>
        </w:rPr>
        <w:t>Construction &amp; Demolition Waste (C&amp;D Waste):</w:t>
      </w:r>
    </w:p>
    <w:p w14:paraId="1D2F6B49" w14:textId="77777777" w:rsidR="002771F0" w:rsidRPr="00380DE3" w:rsidRDefault="007D241F" w:rsidP="00DB14E6">
      <w:pPr>
        <w:rPr>
          <w:rFonts w:ascii="Arial" w:hAnsi="Arial" w:cs="Arial"/>
        </w:rPr>
      </w:pPr>
      <w:r w:rsidRPr="00380DE3">
        <w:rPr>
          <w:rFonts w:ascii="Arial" w:hAnsi="Arial" w:cs="Arial"/>
        </w:rPr>
        <w:t xml:space="preserve">Building materials and rubble resulting from the construction, remodeling, repair or demolition of buildings, pavements, roads or other structures.  Construction and Demolition waste includes, but is not limited </w:t>
      </w:r>
      <w:proofErr w:type="gramStart"/>
      <w:r w:rsidRPr="00380DE3">
        <w:rPr>
          <w:rFonts w:ascii="Arial" w:hAnsi="Arial" w:cs="Arial"/>
        </w:rPr>
        <w:t>to:</w:t>
      </w:r>
      <w:proofErr w:type="gramEnd"/>
      <w:r w:rsidRPr="00380DE3">
        <w:rPr>
          <w:rFonts w:ascii="Arial" w:hAnsi="Arial" w:cs="Arial"/>
        </w:rPr>
        <w:t xml:space="preserve"> metal, concrete, bricks, lumber, masonry, road paving materials, rebar, gypsum wallboard and plaster.</w:t>
      </w:r>
    </w:p>
    <w:p w14:paraId="3F338C83" w14:textId="77777777" w:rsidR="002771F0" w:rsidRPr="00380DE3" w:rsidRDefault="002771F0" w:rsidP="00DB14E6">
      <w:pPr>
        <w:rPr>
          <w:rFonts w:ascii="Arial" w:hAnsi="Arial" w:cs="Arial"/>
        </w:rPr>
      </w:pPr>
    </w:p>
    <w:p w14:paraId="37A251E3" w14:textId="77777777" w:rsidR="002771F0" w:rsidRPr="00380DE3" w:rsidRDefault="007D241F" w:rsidP="00DB14E6">
      <w:pPr>
        <w:rPr>
          <w:rFonts w:ascii="Arial" w:hAnsi="Arial" w:cs="Arial"/>
        </w:rPr>
      </w:pPr>
      <w:r w:rsidRPr="00380DE3">
        <w:rPr>
          <w:rFonts w:ascii="Arial" w:hAnsi="Arial" w:cs="Arial"/>
          <w:u w:val="single"/>
        </w:rPr>
        <w:lastRenderedPageBreak/>
        <w:t xml:space="preserve">Facility Floor </w:t>
      </w:r>
      <w:proofErr w:type="gramStart"/>
      <w:r w:rsidRPr="00380DE3">
        <w:rPr>
          <w:rFonts w:ascii="Arial" w:hAnsi="Arial" w:cs="Arial"/>
          <w:u w:val="single"/>
        </w:rPr>
        <w:t>Plan</w:t>
      </w:r>
      <w:r w:rsidRPr="00380DE3">
        <w:rPr>
          <w:rFonts w:ascii="Arial" w:hAnsi="Arial" w:cs="Arial"/>
        </w:rPr>
        <w:t>;</w:t>
      </w:r>
      <w:proofErr w:type="gramEnd"/>
      <w:r w:rsidRPr="00380DE3">
        <w:rPr>
          <w:rFonts w:ascii="Arial" w:hAnsi="Arial" w:cs="Arial"/>
        </w:rPr>
        <w:t xml:space="preserve"> Plan submitted by </w:t>
      </w:r>
      <w:r w:rsidR="002771F0" w:rsidRPr="00380DE3">
        <w:rPr>
          <w:rFonts w:ascii="Arial" w:hAnsi="Arial" w:cs="Arial"/>
        </w:rPr>
        <w:t>the Facility</w:t>
      </w:r>
      <w:r w:rsidRPr="00380DE3">
        <w:rPr>
          <w:rFonts w:ascii="Arial" w:hAnsi="Arial" w:cs="Arial"/>
        </w:rPr>
        <w:t xml:space="preserve"> within its Waste Ban Compliance Plan </w:t>
      </w:r>
      <w:r w:rsidR="0060648E" w:rsidRPr="00380DE3">
        <w:rPr>
          <w:rFonts w:ascii="Arial" w:hAnsi="Arial" w:cs="Arial"/>
        </w:rPr>
        <w:t>application.</w:t>
      </w:r>
      <w:r w:rsidRPr="00380DE3">
        <w:rPr>
          <w:rFonts w:ascii="Arial" w:hAnsi="Arial" w:cs="Arial"/>
        </w:rPr>
        <w:t xml:space="preserve"> </w:t>
      </w:r>
    </w:p>
    <w:p w14:paraId="692C3233" w14:textId="77777777" w:rsidR="008D7019" w:rsidRPr="00380DE3" w:rsidRDefault="008D7019" w:rsidP="00DB14E6">
      <w:pPr>
        <w:rPr>
          <w:rFonts w:ascii="Arial" w:hAnsi="Arial" w:cs="Arial"/>
        </w:rPr>
      </w:pPr>
    </w:p>
    <w:p w14:paraId="5F8ECC55" w14:textId="77777777" w:rsidR="002771F0" w:rsidRPr="00380DE3" w:rsidRDefault="007D241F" w:rsidP="00DB14E6">
      <w:pPr>
        <w:rPr>
          <w:rFonts w:ascii="Arial" w:hAnsi="Arial" w:cs="Arial"/>
        </w:rPr>
      </w:pPr>
      <w:r w:rsidRPr="00380DE3">
        <w:rPr>
          <w:rFonts w:ascii="Arial" w:hAnsi="Arial" w:cs="Arial"/>
          <w:u w:val="single"/>
        </w:rPr>
        <w:t>Failed Load</w:t>
      </w:r>
      <w:r w:rsidRPr="00380DE3">
        <w:rPr>
          <w:rFonts w:ascii="Arial" w:hAnsi="Arial" w:cs="Arial"/>
        </w:rPr>
        <w:t xml:space="preserve">: A load which, when delivered to and inspected at a handling </w:t>
      </w:r>
      <w:r w:rsidR="00B806B4" w:rsidRPr="00380DE3">
        <w:rPr>
          <w:rFonts w:ascii="Arial" w:hAnsi="Arial" w:cs="Arial"/>
        </w:rPr>
        <w:t>or disposal</w:t>
      </w:r>
      <w:r w:rsidRPr="00380DE3">
        <w:rPr>
          <w:rFonts w:ascii="Arial" w:hAnsi="Arial" w:cs="Arial"/>
        </w:rPr>
        <w:t xml:space="preserve"> facility is determined to contain </w:t>
      </w:r>
      <w:r w:rsidR="0060648E" w:rsidRPr="00380DE3">
        <w:rPr>
          <w:rFonts w:ascii="Arial" w:hAnsi="Arial" w:cs="Arial"/>
        </w:rPr>
        <w:t xml:space="preserve">a </w:t>
      </w:r>
      <w:r w:rsidRPr="00380DE3">
        <w:rPr>
          <w:rFonts w:ascii="Arial" w:hAnsi="Arial" w:cs="Arial"/>
        </w:rPr>
        <w:t>quantit</w:t>
      </w:r>
      <w:r w:rsidR="0060648E" w:rsidRPr="00380DE3">
        <w:rPr>
          <w:rFonts w:ascii="Arial" w:hAnsi="Arial" w:cs="Arial"/>
        </w:rPr>
        <w:t>y</w:t>
      </w:r>
      <w:r w:rsidRPr="00380DE3">
        <w:rPr>
          <w:rFonts w:ascii="Arial" w:hAnsi="Arial" w:cs="Arial"/>
        </w:rPr>
        <w:t xml:space="preserve"> of materials banned from disposal </w:t>
      </w:r>
      <w:r w:rsidR="0060648E" w:rsidRPr="00380DE3">
        <w:rPr>
          <w:rFonts w:ascii="Arial" w:hAnsi="Arial" w:cs="Arial"/>
        </w:rPr>
        <w:t xml:space="preserve">above an </w:t>
      </w:r>
      <w:r w:rsidRPr="00380DE3">
        <w:rPr>
          <w:rFonts w:ascii="Arial" w:hAnsi="Arial" w:cs="Arial"/>
        </w:rPr>
        <w:t xml:space="preserve">Action Level defined herein. </w:t>
      </w:r>
    </w:p>
    <w:p w14:paraId="0441B1BF" w14:textId="77777777" w:rsidR="00DB14E6" w:rsidRPr="00380DE3" w:rsidRDefault="00DB14E6" w:rsidP="00DB14E6">
      <w:pPr>
        <w:rPr>
          <w:rFonts w:ascii="Arial" w:hAnsi="Arial" w:cs="Arial"/>
        </w:rPr>
      </w:pPr>
    </w:p>
    <w:p w14:paraId="674CB032" w14:textId="77777777" w:rsidR="002771F0" w:rsidRPr="00380DE3" w:rsidRDefault="007D241F" w:rsidP="00DB14E6">
      <w:pPr>
        <w:rPr>
          <w:rFonts w:ascii="Arial" w:hAnsi="Arial" w:cs="Arial"/>
        </w:rPr>
      </w:pPr>
      <w:r w:rsidRPr="00380DE3">
        <w:rPr>
          <w:rFonts w:ascii="Arial" w:hAnsi="Arial" w:cs="Arial"/>
          <w:u w:val="single"/>
        </w:rPr>
        <w:t>Inside Initial Inspection Area</w:t>
      </w:r>
      <w:r w:rsidRPr="00380DE3">
        <w:rPr>
          <w:rFonts w:ascii="Arial" w:hAnsi="Arial" w:cs="Arial"/>
        </w:rPr>
        <w:t xml:space="preserve">:  Inside area designated by </w:t>
      </w:r>
      <w:r w:rsidR="002771F0" w:rsidRPr="00380DE3">
        <w:rPr>
          <w:rFonts w:ascii="Arial" w:hAnsi="Arial" w:cs="Arial"/>
        </w:rPr>
        <w:t xml:space="preserve">the Facility </w:t>
      </w:r>
      <w:r w:rsidRPr="00380DE3">
        <w:rPr>
          <w:rFonts w:ascii="Arial" w:hAnsi="Arial" w:cs="Arial"/>
        </w:rPr>
        <w:t>on the Facility Floor Plan for the inspection of waste loads in delivery vehicles after entering the enclosed building and prior to tipping.</w:t>
      </w:r>
    </w:p>
    <w:p w14:paraId="041056C5" w14:textId="77777777" w:rsidR="00DB14E6" w:rsidRPr="00380DE3" w:rsidRDefault="00DB14E6" w:rsidP="00DB14E6">
      <w:pPr>
        <w:rPr>
          <w:rFonts w:ascii="Arial" w:hAnsi="Arial" w:cs="Arial"/>
        </w:rPr>
      </w:pPr>
    </w:p>
    <w:p w14:paraId="01DD6690" w14:textId="0626187B" w:rsidR="002771F0" w:rsidRPr="00380DE3" w:rsidRDefault="007D241F" w:rsidP="00DB14E6">
      <w:pPr>
        <w:rPr>
          <w:rFonts w:ascii="Arial" w:hAnsi="Arial" w:cs="Arial"/>
          <w:highlight w:val="yellow"/>
        </w:rPr>
      </w:pPr>
      <w:r w:rsidRPr="00380DE3">
        <w:rPr>
          <w:rFonts w:ascii="Arial" w:hAnsi="Arial" w:cs="Arial"/>
          <w:u w:val="single"/>
        </w:rPr>
        <w:t>Kick</w:t>
      </w:r>
      <w:r w:rsidR="00435D3B" w:rsidRPr="00380DE3">
        <w:rPr>
          <w:rFonts w:ascii="Arial" w:hAnsi="Arial" w:cs="Arial"/>
          <w:u w:val="single"/>
        </w:rPr>
        <w:t>-</w:t>
      </w:r>
      <w:r w:rsidRPr="00380DE3">
        <w:rPr>
          <w:rFonts w:ascii="Arial" w:hAnsi="Arial" w:cs="Arial"/>
          <w:u w:val="single"/>
        </w:rPr>
        <w:t>sorting</w:t>
      </w:r>
      <w:r w:rsidRPr="00380DE3">
        <w:rPr>
          <w:rFonts w:ascii="Arial" w:hAnsi="Arial" w:cs="Arial"/>
        </w:rPr>
        <w:t xml:space="preserve">:  Partial separation of C&amp;D waste material which may include, but is not limited to, the removal of metal, large pieces of wood, bulky waste, Zero Tolerance Items (i.e.  cathode ray tubes, </w:t>
      </w:r>
      <w:r w:rsidR="008D7019" w:rsidRPr="00380DE3">
        <w:rPr>
          <w:rFonts w:ascii="Arial" w:hAnsi="Arial" w:cs="Arial"/>
        </w:rPr>
        <w:t>whole tires (except tires disposed of at a municipal waste combustion facility)</w:t>
      </w:r>
      <w:r w:rsidR="007E79D5" w:rsidRPr="00380DE3">
        <w:rPr>
          <w:rFonts w:ascii="Arial" w:hAnsi="Arial" w:cs="Arial"/>
        </w:rPr>
        <w:t>,</w:t>
      </w:r>
      <w:r w:rsidR="008D7019" w:rsidRPr="00380DE3">
        <w:rPr>
          <w:rFonts w:ascii="Arial" w:hAnsi="Arial" w:cs="Arial"/>
        </w:rPr>
        <w:t xml:space="preserve"> </w:t>
      </w:r>
      <w:r w:rsidR="00A00253" w:rsidRPr="00380DE3">
        <w:rPr>
          <w:rFonts w:ascii="Arial" w:hAnsi="Arial" w:cs="Arial"/>
        </w:rPr>
        <w:t>mattresses,</w:t>
      </w:r>
      <w:r w:rsidRPr="00380DE3">
        <w:rPr>
          <w:rFonts w:ascii="Arial" w:hAnsi="Arial" w:cs="Arial"/>
        </w:rPr>
        <w:t xml:space="preserve"> lead batteries, and white goods).</w:t>
      </w:r>
    </w:p>
    <w:p w14:paraId="25B44F1F" w14:textId="77777777" w:rsidR="002771F0" w:rsidRPr="00380DE3" w:rsidRDefault="002771F0" w:rsidP="00DB14E6">
      <w:pPr>
        <w:rPr>
          <w:rFonts w:ascii="Arial" w:hAnsi="Arial" w:cs="Arial"/>
        </w:rPr>
      </w:pPr>
    </w:p>
    <w:p w14:paraId="114C2392" w14:textId="77777777" w:rsidR="002771F0" w:rsidRPr="00380DE3" w:rsidRDefault="007D241F" w:rsidP="00DB14E6">
      <w:pPr>
        <w:rPr>
          <w:rFonts w:ascii="Arial" w:hAnsi="Arial" w:cs="Arial"/>
        </w:rPr>
      </w:pPr>
      <w:r w:rsidRPr="00380DE3">
        <w:rPr>
          <w:rFonts w:ascii="Arial" w:hAnsi="Arial" w:cs="Arial"/>
          <w:u w:val="single"/>
        </w:rPr>
        <w:t>Outside Initial Inspection Area</w:t>
      </w:r>
      <w:r w:rsidRPr="00380DE3">
        <w:rPr>
          <w:rFonts w:ascii="Arial" w:hAnsi="Arial" w:cs="Arial"/>
        </w:rPr>
        <w:t xml:space="preserve">:  Outside area designated by </w:t>
      </w:r>
      <w:r w:rsidR="002771F0" w:rsidRPr="00380DE3">
        <w:rPr>
          <w:rFonts w:ascii="Arial" w:hAnsi="Arial" w:cs="Arial"/>
        </w:rPr>
        <w:t xml:space="preserve">the Facility </w:t>
      </w:r>
      <w:r w:rsidRPr="00380DE3">
        <w:rPr>
          <w:rFonts w:ascii="Arial" w:hAnsi="Arial" w:cs="Arial"/>
        </w:rPr>
        <w:t xml:space="preserve">on the Facility </w:t>
      </w:r>
      <w:r w:rsidR="0060648E" w:rsidRPr="00380DE3">
        <w:rPr>
          <w:rFonts w:ascii="Arial" w:hAnsi="Arial" w:cs="Arial"/>
        </w:rPr>
        <w:t xml:space="preserve">Site </w:t>
      </w:r>
      <w:r w:rsidRPr="00380DE3">
        <w:rPr>
          <w:rFonts w:ascii="Arial" w:hAnsi="Arial" w:cs="Arial"/>
        </w:rPr>
        <w:t>Plan for the inspection of waste loads in delivery vehicles prior to entering the enclosed building and prior to tipping.</w:t>
      </w:r>
    </w:p>
    <w:p w14:paraId="30FD5136" w14:textId="77777777" w:rsidR="002771F0" w:rsidRPr="00380DE3" w:rsidRDefault="002771F0" w:rsidP="00DB14E6">
      <w:pPr>
        <w:rPr>
          <w:rFonts w:ascii="Arial" w:hAnsi="Arial" w:cs="Arial"/>
        </w:rPr>
      </w:pPr>
    </w:p>
    <w:p w14:paraId="01214ECD" w14:textId="77777777" w:rsidR="002771F0" w:rsidRPr="00380DE3" w:rsidRDefault="007D241F" w:rsidP="00DB14E6">
      <w:pPr>
        <w:rPr>
          <w:rFonts w:ascii="Arial" w:hAnsi="Arial" w:cs="Arial"/>
        </w:rPr>
      </w:pPr>
      <w:r w:rsidRPr="00380DE3">
        <w:rPr>
          <w:rFonts w:ascii="Arial" w:hAnsi="Arial" w:cs="Arial"/>
          <w:u w:val="single"/>
        </w:rPr>
        <w:t>Pre-Sorted Processed Waste Storage Area</w:t>
      </w:r>
      <w:r w:rsidRPr="00380DE3">
        <w:rPr>
          <w:rFonts w:ascii="Arial" w:hAnsi="Arial" w:cs="Arial"/>
        </w:rPr>
        <w:t xml:space="preserve">: Inside area designated by </w:t>
      </w:r>
      <w:r w:rsidR="002771F0" w:rsidRPr="00380DE3">
        <w:rPr>
          <w:rFonts w:ascii="Arial" w:hAnsi="Arial" w:cs="Arial"/>
        </w:rPr>
        <w:t xml:space="preserve">the </w:t>
      </w:r>
      <w:r w:rsidR="00B806B4" w:rsidRPr="00380DE3">
        <w:rPr>
          <w:rFonts w:ascii="Arial" w:hAnsi="Arial" w:cs="Arial"/>
        </w:rPr>
        <w:t>Facility on</w:t>
      </w:r>
      <w:r w:rsidRPr="00380DE3">
        <w:rPr>
          <w:rFonts w:ascii="Arial" w:hAnsi="Arial" w:cs="Arial"/>
        </w:rPr>
        <w:t xml:space="preserve"> the Facility Floor Plan for the storage of C&amp;D Residuals received from other C&amp;D Handling Facilities.</w:t>
      </w:r>
    </w:p>
    <w:p w14:paraId="75D8BB34" w14:textId="77777777" w:rsidR="002771F0" w:rsidRPr="00380DE3" w:rsidRDefault="002771F0" w:rsidP="00DB14E6">
      <w:pPr>
        <w:rPr>
          <w:rFonts w:ascii="Arial" w:hAnsi="Arial" w:cs="Arial"/>
        </w:rPr>
      </w:pPr>
    </w:p>
    <w:p w14:paraId="1692A498" w14:textId="77777777" w:rsidR="009F4FD9" w:rsidRPr="00830917" w:rsidRDefault="009F4FD9" w:rsidP="00420AAA">
      <w:pPr>
        <w:pStyle w:val="NormalWeb"/>
        <w:shd w:val="clear" w:color="auto" w:fill="FFFFFF"/>
        <w:rPr>
          <w:rFonts w:ascii="Arial" w:hAnsi="Arial" w:cs="Arial"/>
          <w:i/>
          <w:color w:val="000000"/>
        </w:rPr>
      </w:pPr>
      <w:r w:rsidRPr="00380DE3">
        <w:rPr>
          <w:rStyle w:val="Emphasis"/>
          <w:rFonts w:ascii="Arial" w:hAnsi="Arial" w:cs="Arial"/>
          <w:i w:val="0"/>
          <w:iCs w:val="0"/>
          <w:color w:val="000000"/>
          <w:sz w:val="20"/>
          <w:szCs w:val="20"/>
          <w:u w:val="single"/>
        </w:rPr>
        <w:t>Process Separation Rate (PSR):</w:t>
      </w:r>
      <w:r w:rsidRPr="00380DE3">
        <w:rPr>
          <w:rStyle w:val="Emphasis"/>
          <w:rFonts w:ascii="Arial" w:hAnsi="Arial" w:cs="Arial"/>
          <w:i w:val="0"/>
          <w:iCs w:val="0"/>
          <w:color w:val="000000"/>
          <w:sz w:val="20"/>
          <w:szCs w:val="20"/>
        </w:rPr>
        <w:t xml:space="preserve"> The ratio of the quantity (by weight) of materials recycled as feedstock, recycled as biomass fuel, or diverted as determined by MassDEP, compared to the quantity (by weight) of the total inbound material accepted</w:t>
      </w:r>
      <w:r w:rsidR="007E79D5" w:rsidRPr="00380DE3">
        <w:rPr>
          <w:rStyle w:val="Emphasis"/>
          <w:rFonts w:ascii="Arial" w:hAnsi="Arial" w:cs="Arial"/>
          <w:i w:val="0"/>
          <w:iCs w:val="0"/>
          <w:color w:val="000000"/>
          <w:sz w:val="20"/>
          <w:szCs w:val="20"/>
        </w:rPr>
        <w:t xml:space="preserve"> as defined</w:t>
      </w:r>
      <w:r w:rsidR="00420AAA" w:rsidRPr="00380DE3">
        <w:rPr>
          <w:rStyle w:val="Emphasis"/>
          <w:rFonts w:ascii="Arial" w:hAnsi="Arial" w:cs="Arial"/>
          <w:i w:val="0"/>
          <w:iCs w:val="0"/>
          <w:color w:val="000000"/>
          <w:sz w:val="20"/>
          <w:szCs w:val="20"/>
        </w:rPr>
        <w:t xml:space="preserve"> in the Minimum Performance Standard available at </w:t>
      </w:r>
      <w:hyperlink r:id="rId18" w:history="1">
        <w:r w:rsidR="007E79D5" w:rsidRPr="00380DE3">
          <w:rPr>
            <w:rStyle w:val="Hyperlink"/>
            <w:rFonts w:ascii="Arial" w:hAnsi="Arial" w:cs="Arial"/>
            <w:sz w:val="20"/>
            <w:szCs w:val="20"/>
          </w:rPr>
          <w:t>https://www.mass.gov/guides/massdep-waste-disposal-bans</w:t>
        </w:r>
      </w:hyperlink>
      <w:r w:rsidRPr="00830917">
        <w:rPr>
          <w:rStyle w:val="Emphasis"/>
          <w:rFonts w:ascii="Arial" w:hAnsi="Arial" w:cs="Arial"/>
          <w:i w:val="0"/>
          <w:iCs w:val="0"/>
          <w:color w:val="000000"/>
        </w:rPr>
        <w:t>.</w:t>
      </w:r>
      <w:r w:rsidR="007E79D5" w:rsidRPr="00830917">
        <w:rPr>
          <w:rStyle w:val="Emphasis"/>
          <w:rFonts w:ascii="Arial" w:hAnsi="Arial" w:cs="Arial"/>
          <w:i w:val="0"/>
          <w:iCs w:val="0"/>
          <w:color w:val="000000"/>
        </w:rPr>
        <w:t xml:space="preserve"> </w:t>
      </w:r>
      <w:r w:rsidRPr="00830917">
        <w:rPr>
          <w:rStyle w:val="Emphasis"/>
          <w:rFonts w:ascii="Arial" w:hAnsi="Arial" w:cs="Arial"/>
          <w:i w:val="0"/>
          <w:iCs w:val="0"/>
          <w:color w:val="000000"/>
        </w:rPr>
        <w:t xml:space="preserve"> </w:t>
      </w:r>
    </w:p>
    <w:p w14:paraId="12C10D0D" w14:textId="77777777" w:rsidR="009F4FD9" w:rsidRPr="00830917" w:rsidRDefault="009F4FD9" w:rsidP="00DB14E6">
      <w:pPr>
        <w:rPr>
          <w:rFonts w:ascii="Arial" w:hAnsi="Arial" w:cs="Arial"/>
          <w:sz w:val="22"/>
          <w:szCs w:val="22"/>
          <w:u w:val="single"/>
        </w:rPr>
      </w:pPr>
    </w:p>
    <w:p w14:paraId="131E572F" w14:textId="77777777" w:rsidR="002771F0" w:rsidRPr="00380DE3" w:rsidRDefault="007D241F" w:rsidP="00DB14E6">
      <w:pPr>
        <w:rPr>
          <w:rFonts w:ascii="Arial" w:hAnsi="Arial" w:cs="Arial"/>
        </w:rPr>
      </w:pPr>
      <w:r w:rsidRPr="00380DE3">
        <w:rPr>
          <w:rFonts w:ascii="Arial" w:hAnsi="Arial" w:cs="Arial"/>
          <w:u w:val="single"/>
        </w:rPr>
        <w:t>Queue Area:</w:t>
      </w:r>
      <w:r w:rsidRPr="00380DE3">
        <w:rPr>
          <w:rFonts w:ascii="Arial" w:hAnsi="Arial" w:cs="Arial"/>
        </w:rPr>
        <w:t xml:space="preserve"> Outside area designated </w:t>
      </w:r>
      <w:r w:rsidR="0060648E" w:rsidRPr="00380DE3">
        <w:rPr>
          <w:rFonts w:ascii="Arial" w:hAnsi="Arial" w:cs="Arial"/>
        </w:rPr>
        <w:t>on</w:t>
      </w:r>
      <w:r w:rsidRPr="00380DE3">
        <w:rPr>
          <w:rFonts w:ascii="Arial" w:hAnsi="Arial" w:cs="Arial"/>
        </w:rPr>
        <w:t xml:space="preserve"> </w:t>
      </w:r>
      <w:r w:rsidR="002771F0" w:rsidRPr="00380DE3">
        <w:rPr>
          <w:rFonts w:ascii="Arial" w:hAnsi="Arial" w:cs="Arial"/>
        </w:rPr>
        <w:t>the Facility</w:t>
      </w:r>
      <w:r w:rsidRPr="00380DE3">
        <w:rPr>
          <w:rFonts w:ascii="Arial" w:hAnsi="Arial" w:cs="Arial"/>
        </w:rPr>
        <w:t xml:space="preserve"> </w:t>
      </w:r>
      <w:r w:rsidR="0060648E" w:rsidRPr="00380DE3">
        <w:rPr>
          <w:rFonts w:ascii="Arial" w:hAnsi="Arial" w:cs="Arial"/>
        </w:rPr>
        <w:t xml:space="preserve">Site Plan </w:t>
      </w:r>
      <w:r w:rsidRPr="00380DE3">
        <w:rPr>
          <w:rFonts w:ascii="Arial" w:hAnsi="Arial" w:cs="Arial"/>
        </w:rPr>
        <w:t>for the queuing of waste delivery vehicles prior to tipping</w:t>
      </w:r>
      <w:r w:rsidR="0060648E" w:rsidRPr="00380DE3">
        <w:rPr>
          <w:rFonts w:ascii="Arial" w:hAnsi="Arial" w:cs="Arial"/>
        </w:rPr>
        <w:t>.</w:t>
      </w:r>
      <w:r w:rsidRPr="00380DE3">
        <w:rPr>
          <w:rFonts w:ascii="Arial" w:hAnsi="Arial" w:cs="Arial"/>
        </w:rPr>
        <w:t xml:space="preserve"> </w:t>
      </w:r>
    </w:p>
    <w:p w14:paraId="0E03670A" w14:textId="77777777" w:rsidR="002771F0" w:rsidRPr="00380DE3" w:rsidRDefault="002771F0" w:rsidP="00DB14E6">
      <w:pPr>
        <w:rPr>
          <w:rFonts w:ascii="Arial" w:hAnsi="Arial" w:cs="Arial"/>
        </w:rPr>
      </w:pPr>
    </w:p>
    <w:p w14:paraId="3394B09E" w14:textId="77777777" w:rsidR="002771F0" w:rsidRPr="00380DE3" w:rsidRDefault="007D241F" w:rsidP="00DB14E6">
      <w:pPr>
        <w:rPr>
          <w:rFonts w:ascii="Arial" w:hAnsi="Arial" w:cs="Arial"/>
          <w:u w:val="single"/>
        </w:rPr>
      </w:pPr>
      <w:r w:rsidRPr="00380DE3">
        <w:rPr>
          <w:rFonts w:ascii="Arial" w:hAnsi="Arial" w:cs="Arial"/>
          <w:u w:val="single"/>
        </w:rPr>
        <w:t>Rejected Load:</w:t>
      </w:r>
      <w:r w:rsidRPr="00380DE3">
        <w:rPr>
          <w:rFonts w:ascii="Arial" w:hAnsi="Arial" w:cs="Arial"/>
        </w:rPr>
        <w:t xml:space="preserve"> A load which has been determined by the waste handling </w:t>
      </w:r>
      <w:r w:rsidR="00B806B4" w:rsidRPr="00380DE3">
        <w:rPr>
          <w:rFonts w:ascii="Arial" w:hAnsi="Arial" w:cs="Arial"/>
        </w:rPr>
        <w:t>or disposal</w:t>
      </w:r>
      <w:r w:rsidRPr="00380DE3">
        <w:rPr>
          <w:rFonts w:ascii="Arial" w:hAnsi="Arial" w:cs="Arial"/>
        </w:rPr>
        <w:t xml:space="preserve"> facility operator to be a Failed Load, and which the operator elects to refuse acceptance for handling or disposal, and which the operator must reload in the </w:t>
      </w:r>
      <w:proofErr w:type="gramStart"/>
      <w:r w:rsidRPr="00380DE3">
        <w:rPr>
          <w:rFonts w:ascii="Arial" w:hAnsi="Arial" w:cs="Arial"/>
        </w:rPr>
        <w:t>haulers</w:t>
      </w:r>
      <w:proofErr w:type="gramEnd"/>
      <w:r w:rsidRPr="00380DE3">
        <w:rPr>
          <w:rFonts w:ascii="Arial" w:hAnsi="Arial" w:cs="Arial"/>
        </w:rPr>
        <w:t xml:space="preserve"> original delivery vehicle or container and return to the hauler.</w:t>
      </w:r>
    </w:p>
    <w:p w14:paraId="6A4869E6" w14:textId="77777777" w:rsidR="002771F0" w:rsidRPr="00380DE3" w:rsidRDefault="002771F0" w:rsidP="00DB14E6">
      <w:pPr>
        <w:rPr>
          <w:rFonts w:ascii="Arial" w:hAnsi="Arial" w:cs="Arial"/>
          <w:u w:val="single"/>
        </w:rPr>
      </w:pPr>
    </w:p>
    <w:p w14:paraId="771387D9" w14:textId="77777777" w:rsidR="00DB14E6" w:rsidRPr="00380DE3" w:rsidRDefault="007D241F" w:rsidP="00DB14E6">
      <w:pPr>
        <w:rPr>
          <w:rFonts w:ascii="Arial" w:hAnsi="Arial" w:cs="Arial"/>
        </w:rPr>
      </w:pPr>
      <w:r w:rsidRPr="00380DE3">
        <w:rPr>
          <w:rFonts w:ascii="Arial" w:hAnsi="Arial" w:cs="Arial"/>
          <w:u w:val="single"/>
        </w:rPr>
        <w:t>Waste Ban Materials:</w:t>
      </w:r>
      <w:r w:rsidRPr="00380DE3">
        <w:rPr>
          <w:rFonts w:ascii="Arial" w:hAnsi="Arial" w:cs="Arial"/>
        </w:rPr>
        <w:t xml:space="preserve"> Restricted materials listed in 310 CMR 19.017. For purposes of this approval, Waste Ban Materials are further divided into Zero Tolerance Items and Waste Ban Materials subject to Action Levels</w:t>
      </w:r>
      <w:r w:rsidR="00903E3D" w:rsidRPr="00380DE3">
        <w:rPr>
          <w:rFonts w:ascii="Arial" w:hAnsi="Arial" w:cs="Arial"/>
        </w:rPr>
        <w:t xml:space="preserve"> above zero</w:t>
      </w:r>
      <w:r w:rsidRPr="00380DE3">
        <w:rPr>
          <w:rFonts w:ascii="Arial" w:hAnsi="Arial" w:cs="Arial"/>
        </w:rPr>
        <w:t xml:space="preserve">. Waste Ban Materials subject to Action Level criteria include recyclable paper, combined asphalt pavement, brick, and concrete, metal, wood, </w:t>
      </w:r>
      <w:r w:rsidR="00CE6C31" w:rsidRPr="00380DE3">
        <w:rPr>
          <w:rFonts w:ascii="Arial" w:hAnsi="Arial" w:cs="Arial"/>
        </w:rPr>
        <w:t xml:space="preserve">clean gypsum wallboard, </w:t>
      </w:r>
      <w:r w:rsidRPr="00380DE3">
        <w:rPr>
          <w:rFonts w:ascii="Arial" w:hAnsi="Arial" w:cs="Arial"/>
        </w:rPr>
        <w:t xml:space="preserve">glass, metal containers, </w:t>
      </w:r>
      <w:r w:rsidR="00713F5C" w:rsidRPr="00380DE3">
        <w:rPr>
          <w:rFonts w:ascii="Arial" w:hAnsi="Arial" w:cs="Arial"/>
        </w:rPr>
        <w:t xml:space="preserve">commercial organic material, </w:t>
      </w:r>
      <w:r w:rsidR="00BF07C0" w:rsidRPr="00380DE3">
        <w:rPr>
          <w:rFonts w:ascii="Arial" w:hAnsi="Arial" w:cs="Arial"/>
        </w:rPr>
        <w:t xml:space="preserve">textiles </w:t>
      </w:r>
      <w:r w:rsidRPr="00380DE3">
        <w:rPr>
          <w:rFonts w:ascii="Arial" w:hAnsi="Arial" w:cs="Arial"/>
        </w:rPr>
        <w:t>and leaves and yard waste.</w:t>
      </w:r>
    </w:p>
    <w:p w14:paraId="434F943B" w14:textId="77777777" w:rsidR="00CE6C31" w:rsidRPr="00380DE3" w:rsidRDefault="007D241F" w:rsidP="00DB14E6">
      <w:pPr>
        <w:rPr>
          <w:rFonts w:ascii="Arial" w:hAnsi="Arial" w:cs="Arial"/>
        </w:rPr>
      </w:pPr>
      <w:r w:rsidRPr="00380DE3">
        <w:rPr>
          <w:rFonts w:ascii="Arial" w:hAnsi="Arial" w:cs="Arial"/>
        </w:rPr>
        <w:t xml:space="preserve"> </w:t>
      </w:r>
    </w:p>
    <w:p w14:paraId="5EF673C6" w14:textId="77777777" w:rsidR="002771F0" w:rsidRPr="00380DE3" w:rsidRDefault="007D241F" w:rsidP="00DB14E6">
      <w:pPr>
        <w:rPr>
          <w:rFonts w:ascii="Arial" w:hAnsi="Arial" w:cs="Arial"/>
        </w:rPr>
      </w:pPr>
      <w:r w:rsidRPr="00380DE3">
        <w:rPr>
          <w:rFonts w:ascii="Arial" w:hAnsi="Arial" w:cs="Arial"/>
          <w:u w:val="single"/>
        </w:rPr>
        <w:t>Waste Tipping Area</w:t>
      </w:r>
      <w:r w:rsidRPr="00380DE3">
        <w:rPr>
          <w:rFonts w:ascii="Arial" w:hAnsi="Arial" w:cs="Arial"/>
        </w:rPr>
        <w:t xml:space="preserve">: Inside area </w:t>
      </w:r>
      <w:r w:rsidR="00B806B4" w:rsidRPr="00380DE3">
        <w:rPr>
          <w:rFonts w:ascii="Arial" w:hAnsi="Arial" w:cs="Arial"/>
        </w:rPr>
        <w:t>designated by the</w:t>
      </w:r>
      <w:r w:rsidR="002771F0" w:rsidRPr="00380DE3">
        <w:rPr>
          <w:rFonts w:ascii="Arial" w:hAnsi="Arial" w:cs="Arial"/>
        </w:rPr>
        <w:t xml:space="preserve"> Facility </w:t>
      </w:r>
      <w:r w:rsidRPr="00380DE3">
        <w:rPr>
          <w:rFonts w:ascii="Arial" w:hAnsi="Arial" w:cs="Arial"/>
        </w:rPr>
        <w:t>on the Facility Floor Plan for the tipping of waste loads.</w:t>
      </w:r>
    </w:p>
    <w:p w14:paraId="2FC452B0" w14:textId="77777777" w:rsidR="002771F0" w:rsidRPr="00380DE3" w:rsidRDefault="002771F0" w:rsidP="00DB14E6">
      <w:pPr>
        <w:rPr>
          <w:rFonts w:ascii="Arial" w:hAnsi="Arial" w:cs="Arial"/>
        </w:rPr>
      </w:pPr>
    </w:p>
    <w:p w14:paraId="19A50906" w14:textId="77777777" w:rsidR="002771F0" w:rsidRPr="00380DE3" w:rsidRDefault="007D241F" w:rsidP="00DB14E6">
      <w:pPr>
        <w:rPr>
          <w:rFonts w:ascii="Arial" w:hAnsi="Arial" w:cs="Arial"/>
        </w:rPr>
      </w:pPr>
      <w:r w:rsidRPr="00380DE3">
        <w:rPr>
          <w:rFonts w:ascii="Arial" w:hAnsi="Arial" w:cs="Arial"/>
          <w:u w:val="single"/>
        </w:rPr>
        <w:t>Waste Bulking Storage Area</w:t>
      </w:r>
      <w:r w:rsidRPr="00380DE3">
        <w:rPr>
          <w:rFonts w:ascii="Arial" w:hAnsi="Arial" w:cs="Arial"/>
        </w:rPr>
        <w:t xml:space="preserve">:  Inside area designated by </w:t>
      </w:r>
      <w:r w:rsidR="002771F0" w:rsidRPr="00380DE3">
        <w:rPr>
          <w:rFonts w:ascii="Arial" w:hAnsi="Arial" w:cs="Arial"/>
        </w:rPr>
        <w:t>the Facility</w:t>
      </w:r>
      <w:r w:rsidRPr="00380DE3">
        <w:rPr>
          <w:rFonts w:ascii="Arial" w:hAnsi="Arial" w:cs="Arial"/>
        </w:rPr>
        <w:t xml:space="preserve"> on the Facility Floor Plan for the storage of C&amp;D Residuals generated by </w:t>
      </w:r>
      <w:r w:rsidR="002771F0" w:rsidRPr="00380DE3">
        <w:rPr>
          <w:rFonts w:ascii="Arial" w:hAnsi="Arial" w:cs="Arial"/>
        </w:rPr>
        <w:t>the Facility</w:t>
      </w:r>
      <w:r w:rsidRPr="00380DE3">
        <w:rPr>
          <w:rFonts w:ascii="Arial" w:hAnsi="Arial" w:cs="Arial"/>
        </w:rPr>
        <w:t xml:space="preserve"> prior to transfer for disposal.</w:t>
      </w:r>
    </w:p>
    <w:p w14:paraId="6B57F1E9" w14:textId="77777777" w:rsidR="002771F0" w:rsidRPr="00380DE3" w:rsidRDefault="002771F0" w:rsidP="00DB14E6">
      <w:pPr>
        <w:rPr>
          <w:rFonts w:ascii="Arial" w:hAnsi="Arial" w:cs="Arial"/>
        </w:rPr>
      </w:pPr>
    </w:p>
    <w:p w14:paraId="27E86378" w14:textId="77777777" w:rsidR="002771F0" w:rsidRPr="00380DE3" w:rsidRDefault="007D241F" w:rsidP="00DB14E6">
      <w:pPr>
        <w:rPr>
          <w:rFonts w:ascii="Arial" w:hAnsi="Arial" w:cs="Arial"/>
        </w:rPr>
      </w:pPr>
      <w:r w:rsidRPr="00380DE3">
        <w:rPr>
          <w:rFonts w:ascii="Arial" w:hAnsi="Arial" w:cs="Arial"/>
          <w:u w:val="single"/>
        </w:rPr>
        <w:t>Zero Tolerance Items</w:t>
      </w:r>
      <w:r w:rsidRPr="00380DE3">
        <w:rPr>
          <w:rFonts w:ascii="Arial" w:hAnsi="Arial" w:cs="Arial"/>
        </w:rPr>
        <w:t xml:space="preserve">: Items expressly prohibited from disposal listed in 310 CMR 19.017 where the Department has made an Action Level determination of zero. This includes cathode ray </w:t>
      </w:r>
      <w:proofErr w:type="gramStart"/>
      <w:r w:rsidRPr="00380DE3">
        <w:rPr>
          <w:rFonts w:ascii="Arial" w:hAnsi="Arial" w:cs="Arial"/>
        </w:rPr>
        <w:t>tubes(</w:t>
      </w:r>
      <w:proofErr w:type="gramEnd"/>
      <w:r w:rsidRPr="00380DE3">
        <w:rPr>
          <w:rFonts w:ascii="Arial" w:hAnsi="Arial" w:cs="Arial"/>
        </w:rPr>
        <w:t xml:space="preserve">CRT), </w:t>
      </w:r>
      <w:r w:rsidR="004D66B5" w:rsidRPr="00380DE3">
        <w:rPr>
          <w:rFonts w:ascii="Arial" w:hAnsi="Arial" w:cs="Arial"/>
        </w:rPr>
        <w:t>whole tires (except tires disposed of at a municipal waste combustion facility)</w:t>
      </w:r>
      <w:r w:rsidRPr="00380DE3">
        <w:rPr>
          <w:rFonts w:ascii="Arial" w:hAnsi="Arial" w:cs="Arial"/>
        </w:rPr>
        <w:t>, lead batteries,</w:t>
      </w:r>
      <w:r w:rsidR="001A7C33" w:rsidRPr="00380DE3">
        <w:rPr>
          <w:rFonts w:ascii="Arial" w:hAnsi="Arial" w:cs="Arial"/>
        </w:rPr>
        <w:t xml:space="preserve"> mattresses</w:t>
      </w:r>
      <w:r w:rsidRPr="00380DE3">
        <w:rPr>
          <w:rFonts w:ascii="Arial" w:hAnsi="Arial" w:cs="Arial"/>
        </w:rPr>
        <w:t xml:space="preserve"> and white goods.</w:t>
      </w:r>
    </w:p>
    <w:p w14:paraId="193CB4C2" w14:textId="77777777" w:rsidR="002771F0" w:rsidRPr="00380DE3" w:rsidRDefault="002771F0">
      <w:pPr>
        <w:tabs>
          <w:tab w:val="left" w:pos="10260"/>
        </w:tabs>
        <w:rPr>
          <w:rFonts w:ascii="Arial" w:hAnsi="Arial" w:cs="Arial"/>
        </w:rPr>
      </w:pPr>
    </w:p>
    <w:sectPr w:rsidR="002771F0" w:rsidRPr="00380DE3" w:rsidSect="00885A47">
      <w:type w:val="continuous"/>
      <w:pgSz w:w="12240" w:h="15840" w:code="1"/>
      <w:pgMar w:top="720" w:right="720" w:bottom="720" w:left="720" w:header="1152"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3388A" w14:textId="77777777" w:rsidR="00FA324D" w:rsidRDefault="00FA324D">
      <w:r>
        <w:separator/>
      </w:r>
    </w:p>
  </w:endnote>
  <w:endnote w:type="continuationSeparator" w:id="0">
    <w:p w14:paraId="4F1158EA" w14:textId="77777777" w:rsidR="00FA324D" w:rsidRDefault="00FA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Footlight MT Light"/>
    <w:panose1 w:val="02020803070505020304"/>
    <w:charset w:val="00"/>
    <w:family w:val="auto"/>
    <w:pitch w:val="variable"/>
    <w:sig w:usb0="E0002AFF" w:usb1="C0007841"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0EED7" w14:textId="77777777" w:rsidR="006A042A" w:rsidRPr="00C161FF" w:rsidRDefault="006A042A">
    <w:pPr>
      <w:pStyle w:val="Footer"/>
      <w:framePr w:wrap="auto" w:vAnchor="text" w:hAnchor="margin" w:xAlign="right" w:y="1"/>
      <w:rPr>
        <w:rStyle w:val="PageNumber"/>
        <w:rFonts w:ascii="Arial" w:hAnsi="Arial" w:cs="Arial"/>
        <w:sz w:val="18"/>
      </w:rPr>
    </w:pPr>
    <w:r w:rsidRPr="00C161FF">
      <w:rPr>
        <w:rStyle w:val="PageNumber"/>
        <w:rFonts w:ascii="Arial" w:hAnsi="Arial" w:cs="Arial"/>
        <w:sz w:val="18"/>
      </w:rPr>
      <w:fldChar w:fldCharType="begin"/>
    </w:r>
    <w:r w:rsidRPr="00C161FF">
      <w:rPr>
        <w:rStyle w:val="PageNumber"/>
        <w:rFonts w:ascii="Arial" w:hAnsi="Arial" w:cs="Arial"/>
        <w:sz w:val="18"/>
      </w:rPr>
      <w:instrText xml:space="preserve">PAGE  </w:instrText>
    </w:r>
    <w:r w:rsidRPr="00C161FF">
      <w:rPr>
        <w:rStyle w:val="PageNumber"/>
        <w:rFonts w:ascii="Arial" w:hAnsi="Arial" w:cs="Arial"/>
        <w:sz w:val="18"/>
      </w:rPr>
      <w:fldChar w:fldCharType="separate"/>
    </w:r>
    <w:r w:rsidRPr="00C161FF">
      <w:rPr>
        <w:rStyle w:val="PageNumber"/>
        <w:rFonts w:ascii="Arial" w:hAnsi="Arial" w:cs="Arial"/>
        <w:noProof/>
        <w:sz w:val="18"/>
      </w:rPr>
      <w:t>1</w:t>
    </w:r>
    <w:r w:rsidRPr="00C161FF">
      <w:rPr>
        <w:rStyle w:val="PageNumber"/>
        <w:rFonts w:ascii="Arial" w:hAnsi="Arial" w:cs="Arial"/>
        <w:sz w:val="18"/>
      </w:rPr>
      <w:fldChar w:fldCharType="end"/>
    </w:r>
  </w:p>
  <w:p w14:paraId="2E978699" w14:textId="36653CF0" w:rsidR="006A042A" w:rsidRPr="00C161FF" w:rsidRDefault="006A042A">
    <w:pPr>
      <w:pStyle w:val="Footer"/>
      <w:tabs>
        <w:tab w:val="clear" w:pos="8640"/>
        <w:tab w:val="left" w:pos="9450"/>
        <w:tab w:val="right" w:pos="10170"/>
      </w:tabs>
      <w:ind w:right="360"/>
      <w:rPr>
        <w:rFonts w:ascii="Arial" w:hAnsi="Arial" w:cs="Arial"/>
        <w:sz w:val="24"/>
      </w:rPr>
    </w:pPr>
    <w:r w:rsidRPr="00C161FF">
      <w:rPr>
        <w:rFonts w:ascii="Arial" w:hAnsi="Arial" w:cs="Arial"/>
        <w:position w:val="13"/>
        <w:sz w:val="12"/>
      </w:rPr>
      <w:t>Rev 0</w:t>
    </w:r>
    <w:r w:rsidR="00D360F1">
      <w:rPr>
        <w:rFonts w:ascii="Arial" w:hAnsi="Arial" w:cs="Arial"/>
        <w:position w:val="13"/>
        <w:sz w:val="12"/>
      </w:rPr>
      <w:t>7/24</w:t>
    </w:r>
    <w:r w:rsidRPr="00C161FF">
      <w:rPr>
        <w:rFonts w:ascii="Arial" w:hAnsi="Arial" w:cs="Arial"/>
        <w:position w:val="13"/>
        <w:sz w:val="12"/>
      </w:rPr>
      <w:tab/>
    </w:r>
    <w:r w:rsidRPr="00C161FF">
      <w:rPr>
        <w:rFonts w:ascii="Arial" w:hAnsi="Arial" w:cs="Arial"/>
        <w:position w:val="13"/>
        <w:sz w:val="12"/>
      </w:rPr>
      <w:tab/>
    </w:r>
  </w:p>
  <w:p w14:paraId="4DD12F9B" w14:textId="77777777" w:rsidR="006A042A" w:rsidRDefault="006A04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CFE39" w14:textId="77777777" w:rsidR="00FA324D" w:rsidRDefault="00FA324D">
      <w:r>
        <w:separator/>
      </w:r>
    </w:p>
  </w:footnote>
  <w:footnote w:type="continuationSeparator" w:id="0">
    <w:p w14:paraId="79DAF645" w14:textId="77777777" w:rsidR="00FA324D" w:rsidRDefault="00FA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5499"/>
      <w:gridCol w:w="5499"/>
    </w:tblGrid>
    <w:tr w:rsidR="006A042A" w14:paraId="033F60FE" w14:textId="77777777">
      <w:trPr>
        <w:cantSplit/>
      </w:trPr>
      <w:tc>
        <w:tcPr>
          <w:tcW w:w="5499" w:type="dxa"/>
          <w:vMerge w:val="restart"/>
          <w:tcBorders>
            <w:bottom w:val="single" w:sz="4" w:space="0" w:color="auto"/>
          </w:tcBorders>
        </w:tcPr>
        <w:p w14:paraId="146D0C4B" w14:textId="77777777" w:rsidR="006A042A" w:rsidRDefault="005741DC">
          <w:pPr>
            <w:ind w:left="-108" w:right="-18"/>
            <w:rPr>
              <w:sz w:val="32"/>
            </w:rPr>
          </w:pPr>
          <w:r>
            <w:rPr>
              <w:noProof/>
            </w:rPr>
            <w:object w:dxaOrig="1060" w:dyaOrig="1080" w14:anchorId="38F9F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pt;mso-width-percent:0;mso-height-percent:0;mso-width-percent:0;mso-height-percent:0" fillcolor="window">
                <v:imagedata r:id="rId1" o:title=""/>
              </v:shape>
              <o:OLEObject Type="Embed" ProgID="Word.Picture.8" ShapeID="_x0000_i1025" DrawAspect="Content" ObjectID="_1783156562" r:id="rId2"/>
            </w:object>
          </w:r>
          <w:r w:rsidR="006A042A" w:rsidRPr="00733968">
            <w:rPr>
              <w:noProof/>
            </w:rPr>
            <mc:AlternateContent>
              <mc:Choice Requires="wps">
                <w:drawing>
                  <wp:anchor distT="0" distB="0" distL="114300" distR="114300" simplePos="0" relativeHeight="251657728" behindDoc="0" locked="0" layoutInCell="0" allowOverlap="1" wp14:anchorId="288DA522" wp14:editId="1E326509">
                    <wp:simplePos x="0" y="0"/>
                    <wp:positionH relativeFrom="column">
                      <wp:posOffset>8192135</wp:posOffset>
                    </wp:positionH>
                    <wp:positionV relativeFrom="paragraph">
                      <wp:posOffset>156845</wp:posOffset>
                    </wp:positionV>
                    <wp:extent cx="38100" cy="53975"/>
                    <wp:effectExtent l="0" t="0" r="0" b="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53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92D22F9" w14:textId="77777777" w:rsidR="006A042A" w:rsidRDefault="006A04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DA522" id="Rectangle 30" o:spid="_x0000_s1026" style="position:absolute;left:0;text-align:left;margin-left:645.05pt;margin-top:12.35pt;width:3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" o:allowincell="f" stroked="f" strokeweight="0">
                    <v:path arrowok="t"/>
                    <v:textbox inset="0,0,0,0">
                      <w:txbxContent>
                        <w:p w14:paraId="492D22F9" w14:textId="77777777" w:rsidR="006A042A" w:rsidRDefault="006A042A"/>
                      </w:txbxContent>
                    </v:textbox>
                  </v:rect>
                </w:pict>
              </mc:Fallback>
            </mc:AlternateContent>
          </w:r>
        </w:p>
      </w:tc>
      <w:tc>
        <w:tcPr>
          <w:tcW w:w="5499" w:type="dxa"/>
        </w:tcPr>
        <w:p w14:paraId="367D62AD" w14:textId="77777777" w:rsidR="006A042A" w:rsidRPr="00830917" w:rsidRDefault="006A042A" w:rsidP="00830917">
          <w:pPr>
            <w:pStyle w:val="Heading8"/>
            <w:ind w:right="-18"/>
            <w:rPr>
              <w:rFonts w:ascii="Arial" w:hAnsi="Arial" w:cs="Arial"/>
              <w:sz w:val="32"/>
            </w:rPr>
          </w:pPr>
          <w:r w:rsidRPr="00830917">
            <w:rPr>
              <w:rFonts w:ascii="Arial" w:hAnsi="Arial" w:cs="Arial"/>
            </w:rPr>
            <w:t>Massachusetts Department of Environmental Protection</w:t>
          </w:r>
        </w:p>
      </w:tc>
    </w:tr>
    <w:tr w:rsidR="006A042A" w14:paraId="6834F6D9" w14:textId="77777777">
      <w:trPr>
        <w:cantSplit/>
      </w:trPr>
      <w:tc>
        <w:tcPr>
          <w:tcW w:w="5499" w:type="dxa"/>
          <w:vMerge/>
          <w:tcBorders>
            <w:bottom w:val="single" w:sz="4" w:space="0" w:color="auto"/>
          </w:tcBorders>
        </w:tcPr>
        <w:p w14:paraId="31789118" w14:textId="77777777" w:rsidR="006A042A" w:rsidRDefault="006A042A">
          <w:pPr>
            <w:ind w:left="-108" w:right="-18"/>
            <w:jc w:val="right"/>
            <w:rPr>
              <w:position w:val="13"/>
              <w:sz w:val="32"/>
            </w:rPr>
          </w:pPr>
        </w:p>
      </w:tc>
      <w:tc>
        <w:tcPr>
          <w:tcW w:w="5499" w:type="dxa"/>
        </w:tcPr>
        <w:p w14:paraId="79630EA0" w14:textId="3A08CEDB" w:rsidR="006A042A" w:rsidRPr="00830917" w:rsidRDefault="006A042A" w:rsidP="00830917">
          <w:pPr>
            <w:ind w:left="-108" w:right="-18"/>
            <w:jc w:val="right"/>
            <w:rPr>
              <w:rFonts w:ascii="Arial" w:hAnsi="Arial" w:cs="Arial"/>
              <w:position w:val="13"/>
              <w:sz w:val="32"/>
            </w:rPr>
          </w:pPr>
          <w:r w:rsidRPr="00830917">
            <w:rPr>
              <w:rFonts w:ascii="Arial" w:hAnsi="Arial" w:cs="Arial"/>
              <w:position w:val="13"/>
            </w:rPr>
            <w:t>Bureau of Air &amp; Waste</w:t>
          </w:r>
        </w:p>
      </w:tc>
    </w:tr>
    <w:tr w:rsidR="006A042A" w14:paraId="46201231" w14:textId="77777777">
      <w:trPr>
        <w:cantSplit/>
      </w:trPr>
      <w:tc>
        <w:tcPr>
          <w:tcW w:w="5499" w:type="dxa"/>
          <w:vMerge/>
          <w:tcBorders>
            <w:bottom w:val="single" w:sz="4" w:space="0" w:color="auto"/>
          </w:tcBorders>
        </w:tcPr>
        <w:p w14:paraId="52EEE43B" w14:textId="77777777" w:rsidR="006A042A" w:rsidRDefault="006A042A">
          <w:pPr>
            <w:ind w:left="-108" w:right="-18"/>
            <w:jc w:val="right"/>
            <w:rPr>
              <w:position w:val="13"/>
              <w:sz w:val="32"/>
            </w:rPr>
          </w:pPr>
        </w:p>
      </w:tc>
      <w:tc>
        <w:tcPr>
          <w:tcW w:w="5499" w:type="dxa"/>
          <w:tcBorders>
            <w:bottom w:val="single" w:sz="4" w:space="0" w:color="auto"/>
          </w:tcBorders>
        </w:tcPr>
        <w:p w14:paraId="31B69FE0" w14:textId="77777777" w:rsidR="006A042A" w:rsidRPr="00830917" w:rsidRDefault="006A042A" w:rsidP="00830917">
          <w:pPr>
            <w:ind w:left="-108" w:right="-18"/>
            <w:jc w:val="right"/>
            <w:rPr>
              <w:rFonts w:ascii="Arial" w:hAnsi="Arial" w:cs="Arial"/>
              <w:position w:val="13"/>
              <w:sz w:val="32"/>
            </w:rPr>
          </w:pPr>
          <w:r w:rsidRPr="00830917">
            <w:rPr>
              <w:rFonts w:ascii="Arial" w:hAnsi="Arial" w:cs="Arial"/>
              <w:b/>
              <w:position w:val="13"/>
              <w:sz w:val="32"/>
            </w:rPr>
            <w:t>Waste Ban Compliance Plan</w:t>
          </w:r>
        </w:p>
      </w:tc>
    </w:tr>
  </w:tbl>
  <w:p w14:paraId="5766B605" w14:textId="77777777" w:rsidR="006A042A" w:rsidRDefault="006A042A">
    <w:pPr>
      <w:pStyle w:val="Header"/>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296" w:type="dxa"/>
      <w:tblLayout w:type="fixed"/>
      <w:tblLook w:val="0000" w:firstRow="0" w:lastRow="0" w:firstColumn="0" w:lastColumn="0" w:noHBand="0" w:noVBand="0"/>
    </w:tblPr>
    <w:tblGrid>
      <w:gridCol w:w="5508"/>
      <w:gridCol w:w="5400"/>
      <w:gridCol w:w="1080"/>
      <w:gridCol w:w="248"/>
      <w:gridCol w:w="1764"/>
      <w:gridCol w:w="236"/>
      <w:gridCol w:w="790"/>
      <w:gridCol w:w="270"/>
    </w:tblGrid>
    <w:tr w:rsidR="006A042A" w14:paraId="28586C1A" w14:textId="77777777">
      <w:trPr>
        <w:gridAfter w:val="2"/>
        <w:wAfter w:w="1060" w:type="dxa"/>
        <w:cantSplit/>
      </w:trPr>
      <w:tc>
        <w:tcPr>
          <w:tcW w:w="5508" w:type="dxa"/>
          <w:vMerge w:val="restart"/>
          <w:tcBorders>
            <w:bottom w:val="single" w:sz="4" w:space="0" w:color="auto"/>
          </w:tcBorders>
        </w:tcPr>
        <w:p w14:paraId="30C681DA" w14:textId="3F3D1EB5" w:rsidR="006A042A" w:rsidRDefault="005741DC" w:rsidP="00830917">
          <w:pPr>
            <w:ind w:left="-108" w:right="1150"/>
            <w:rPr>
              <w:position w:val="13"/>
              <w:sz w:val="32"/>
            </w:rPr>
          </w:pPr>
          <w:r>
            <w:rPr>
              <w:noProof/>
            </w:rPr>
            <w:object w:dxaOrig="1060" w:dyaOrig="1080" w14:anchorId="18089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8pt;height:54pt;mso-width-percent:0;mso-height-percent:0;mso-width-percent:0;mso-height-percent:0" fillcolor="window">
                <v:imagedata r:id="rId1" o:title=""/>
              </v:shape>
              <o:OLEObject Type="Embed" ProgID="Word.Picture.8" ShapeID="_x0000_i1026" DrawAspect="Content" ObjectID="_1783156563" r:id="rId2"/>
            </w:object>
          </w:r>
          <w:r w:rsidR="006A042A">
            <w:rPr>
              <w:b/>
              <w:position w:val="13"/>
              <w:sz w:val="32"/>
            </w:rPr>
            <w:t xml:space="preserve">  </w:t>
          </w:r>
        </w:p>
      </w:tc>
      <w:tc>
        <w:tcPr>
          <w:tcW w:w="6728" w:type="dxa"/>
          <w:gridSpan w:val="3"/>
        </w:tcPr>
        <w:p w14:paraId="4A704FAD" w14:textId="0F11ACF2" w:rsidR="006A042A" w:rsidRPr="00830917" w:rsidRDefault="006A042A" w:rsidP="00830917">
          <w:pPr>
            <w:ind w:left="-1364" w:right="1340" w:firstLine="360"/>
            <w:jc w:val="right"/>
            <w:rPr>
              <w:rFonts w:ascii="Arial" w:hAnsi="Arial" w:cs="Arial"/>
              <w:position w:val="13"/>
              <w:sz w:val="32"/>
            </w:rPr>
          </w:pPr>
          <w:r w:rsidRPr="00830917">
            <w:rPr>
              <w:rFonts w:ascii="Arial" w:hAnsi="Arial" w:cs="Arial"/>
              <w:b/>
              <w:i/>
              <w:position w:val="13"/>
            </w:rPr>
            <w:t>Massachusetts Department of Environmental</w:t>
          </w:r>
          <w:r>
            <w:rPr>
              <w:rFonts w:ascii="Arial" w:hAnsi="Arial" w:cs="Arial"/>
              <w:b/>
              <w:i/>
              <w:position w:val="13"/>
            </w:rPr>
            <w:t xml:space="preserve"> </w:t>
          </w:r>
          <w:r w:rsidRPr="00830917">
            <w:rPr>
              <w:rFonts w:ascii="Arial" w:hAnsi="Arial" w:cs="Arial"/>
              <w:b/>
              <w:i/>
              <w:position w:val="13"/>
            </w:rPr>
            <w:t>Protection</w:t>
          </w:r>
        </w:p>
      </w:tc>
      <w:tc>
        <w:tcPr>
          <w:tcW w:w="1764" w:type="dxa"/>
        </w:tcPr>
        <w:p w14:paraId="51AD84A0" w14:textId="77777777" w:rsidR="006A042A" w:rsidRDefault="006A042A">
          <w:pPr>
            <w:rPr>
              <w:noProof/>
            </w:rPr>
          </w:pPr>
        </w:p>
      </w:tc>
      <w:tc>
        <w:tcPr>
          <w:tcW w:w="236" w:type="dxa"/>
        </w:tcPr>
        <w:p w14:paraId="08C5D3BB" w14:textId="77777777" w:rsidR="006A042A" w:rsidRDefault="006A042A">
          <w:pPr>
            <w:pStyle w:val="Header"/>
            <w:rPr>
              <w:noProof/>
            </w:rPr>
          </w:pPr>
        </w:p>
      </w:tc>
    </w:tr>
    <w:tr w:rsidR="006A042A" w14:paraId="6CA9179D" w14:textId="77777777">
      <w:trPr>
        <w:cantSplit/>
      </w:trPr>
      <w:tc>
        <w:tcPr>
          <w:tcW w:w="5508" w:type="dxa"/>
          <w:vMerge/>
          <w:tcBorders>
            <w:bottom w:val="single" w:sz="4" w:space="0" w:color="auto"/>
          </w:tcBorders>
        </w:tcPr>
        <w:p w14:paraId="6337D9A4" w14:textId="77777777" w:rsidR="006A042A" w:rsidRDefault="006A042A">
          <w:pPr>
            <w:pStyle w:val="Header"/>
            <w:tabs>
              <w:tab w:val="left" w:pos="9900"/>
            </w:tabs>
            <w:ind w:right="12"/>
            <w:jc w:val="right"/>
            <w:rPr>
              <w:position w:val="13"/>
              <w:sz w:val="32"/>
            </w:rPr>
          </w:pPr>
        </w:p>
      </w:tc>
      <w:tc>
        <w:tcPr>
          <w:tcW w:w="5400" w:type="dxa"/>
        </w:tcPr>
        <w:p w14:paraId="70A54B42" w14:textId="75E16FB2" w:rsidR="006A042A" w:rsidRPr="00830917" w:rsidRDefault="006A042A">
          <w:pPr>
            <w:ind w:left="-108" w:right="-18"/>
            <w:jc w:val="right"/>
            <w:rPr>
              <w:rFonts w:ascii="Arial" w:hAnsi="Arial" w:cs="Arial"/>
              <w:iCs/>
              <w:position w:val="13"/>
              <w:sz w:val="32"/>
            </w:rPr>
          </w:pPr>
          <w:r w:rsidRPr="00830917">
            <w:rPr>
              <w:rFonts w:ascii="Arial" w:hAnsi="Arial" w:cs="Arial"/>
              <w:iCs/>
              <w:position w:val="13"/>
            </w:rPr>
            <w:t xml:space="preserve">Bureau of Air </w:t>
          </w:r>
          <w:r>
            <w:rPr>
              <w:rFonts w:ascii="Arial" w:hAnsi="Arial" w:cs="Arial"/>
              <w:iCs/>
              <w:position w:val="13"/>
            </w:rPr>
            <w:t>&amp;</w:t>
          </w:r>
          <w:r w:rsidRPr="00830917">
            <w:rPr>
              <w:rFonts w:ascii="Arial" w:hAnsi="Arial" w:cs="Arial"/>
              <w:iCs/>
              <w:position w:val="13"/>
            </w:rPr>
            <w:t xml:space="preserve"> Waste</w:t>
          </w:r>
        </w:p>
      </w:tc>
      <w:tc>
        <w:tcPr>
          <w:tcW w:w="4118" w:type="dxa"/>
          <w:gridSpan w:val="5"/>
        </w:tcPr>
        <w:p w14:paraId="10450549" w14:textId="77777777" w:rsidR="006A042A" w:rsidRPr="00830917" w:rsidRDefault="006A042A">
          <w:pPr>
            <w:rPr>
              <w:rFonts w:ascii="Arial" w:hAnsi="Arial" w:cs="Arial"/>
              <w:noProof/>
            </w:rPr>
          </w:pPr>
        </w:p>
      </w:tc>
      <w:tc>
        <w:tcPr>
          <w:tcW w:w="270" w:type="dxa"/>
        </w:tcPr>
        <w:p w14:paraId="42E880FC" w14:textId="77777777" w:rsidR="006A042A" w:rsidRDefault="006A042A">
          <w:pPr>
            <w:pStyle w:val="Header"/>
            <w:ind w:right="1872"/>
            <w:rPr>
              <w:noProof/>
            </w:rPr>
          </w:pPr>
        </w:p>
      </w:tc>
    </w:tr>
    <w:tr w:rsidR="006A042A" w14:paraId="76FDC3FF" w14:textId="77777777">
      <w:trPr>
        <w:gridAfter w:val="5"/>
        <w:wAfter w:w="3308" w:type="dxa"/>
        <w:cantSplit/>
        <w:trHeight w:val="545"/>
      </w:trPr>
      <w:tc>
        <w:tcPr>
          <w:tcW w:w="5508" w:type="dxa"/>
          <w:vMerge/>
          <w:tcBorders>
            <w:bottom w:val="single" w:sz="4" w:space="0" w:color="auto"/>
          </w:tcBorders>
        </w:tcPr>
        <w:p w14:paraId="2DFBDA99" w14:textId="77777777" w:rsidR="006A042A" w:rsidRDefault="006A042A">
          <w:pPr>
            <w:pStyle w:val="Header"/>
            <w:tabs>
              <w:tab w:val="left" w:pos="9900"/>
            </w:tabs>
            <w:ind w:right="12"/>
            <w:jc w:val="right"/>
            <w:rPr>
              <w:noProof/>
              <w:sz w:val="32"/>
            </w:rPr>
          </w:pPr>
        </w:p>
      </w:tc>
      <w:tc>
        <w:tcPr>
          <w:tcW w:w="5400" w:type="dxa"/>
          <w:tcBorders>
            <w:bottom w:val="single" w:sz="4" w:space="0" w:color="auto"/>
          </w:tcBorders>
        </w:tcPr>
        <w:p w14:paraId="31FDDD19" w14:textId="77777777" w:rsidR="006A042A" w:rsidRPr="00830917" w:rsidRDefault="006A042A">
          <w:pPr>
            <w:pStyle w:val="Header"/>
            <w:tabs>
              <w:tab w:val="left" w:pos="9900"/>
            </w:tabs>
            <w:ind w:right="12"/>
            <w:jc w:val="right"/>
            <w:rPr>
              <w:rFonts w:ascii="Arial" w:hAnsi="Arial" w:cs="Arial"/>
              <w:noProof/>
              <w:sz w:val="32"/>
            </w:rPr>
          </w:pPr>
          <w:r w:rsidRPr="00830917">
            <w:rPr>
              <w:rFonts w:ascii="Arial" w:hAnsi="Arial" w:cs="Arial"/>
              <w:b/>
              <w:position w:val="13"/>
              <w:sz w:val="32"/>
            </w:rPr>
            <w:t>Waste Ban Compliance Plan</w:t>
          </w:r>
        </w:p>
      </w:tc>
      <w:tc>
        <w:tcPr>
          <w:tcW w:w="1080" w:type="dxa"/>
        </w:tcPr>
        <w:p w14:paraId="7317E6CA" w14:textId="77777777" w:rsidR="006A042A" w:rsidRPr="00830917" w:rsidRDefault="006A042A">
          <w:pPr>
            <w:pStyle w:val="Header"/>
            <w:tabs>
              <w:tab w:val="left" w:pos="9900"/>
            </w:tabs>
            <w:ind w:right="1872"/>
            <w:jc w:val="right"/>
            <w:rPr>
              <w:rFonts w:ascii="Arial" w:hAnsi="Arial" w:cs="Arial"/>
              <w:noProof/>
            </w:rPr>
          </w:pPr>
        </w:p>
      </w:tc>
    </w:tr>
  </w:tbl>
  <w:p w14:paraId="00550E25" w14:textId="77777777" w:rsidR="006A042A" w:rsidRDefault="006A042A">
    <w:pPr>
      <w:pStyle w:val="Header"/>
      <w:tabs>
        <w:tab w:val="left" w:pos="9900"/>
      </w:tabs>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CD1"/>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1" w15:restartNumberingAfterBreak="0">
    <w:nsid w:val="02511A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792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EB264A"/>
    <w:multiLevelType w:val="hybridMultilevel"/>
    <w:tmpl w:val="4BB26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003D43"/>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5" w15:restartNumberingAfterBreak="0">
    <w:nsid w:val="0D187B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720CB6"/>
    <w:multiLevelType w:val="hybridMultilevel"/>
    <w:tmpl w:val="21AAC6E6"/>
    <w:lvl w:ilvl="0" w:tplc="40068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02EE0"/>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8" w15:restartNumberingAfterBreak="0">
    <w:nsid w:val="0F8C24FE"/>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9" w15:restartNumberingAfterBreak="0">
    <w:nsid w:val="10D44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F2705"/>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11" w15:restartNumberingAfterBreak="0">
    <w:nsid w:val="139C082D"/>
    <w:multiLevelType w:val="singleLevel"/>
    <w:tmpl w:val="C9FED0FC"/>
    <w:lvl w:ilvl="0">
      <w:start w:val="1"/>
      <w:numFmt w:val="bullet"/>
      <w:lvlText w:val=""/>
      <w:lvlJc w:val="left"/>
      <w:pPr>
        <w:tabs>
          <w:tab w:val="num" w:pos="360"/>
        </w:tabs>
        <w:ind w:left="360" w:hanging="360"/>
      </w:pPr>
      <w:rPr>
        <w:rFonts w:ascii="Wingdings" w:hAnsi="Wingdings" w:hint="default"/>
        <w:sz w:val="32"/>
      </w:rPr>
    </w:lvl>
  </w:abstractNum>
  <w:abstractNum w:abstractNumId="12" w15:restartNumberingAfterBreak="0">
    <w:nsid w:val="170B353A"/>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13" w15:restartNumberingAfterBreak="0">
    <w:nsid w:val="18040BB9"/>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14" w15:restartNumberingAfterBreak="0">
    <w:nsid w:val="191F7AFC"/>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15" w15:restartNumberingAfterBreak="0">
    <w:nsid w:val="1949373D"/>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16" w15:restartNumberingAfterBreak="0">
    <w:nsid w:val="1B025B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C6E534B"/>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18" w15:restartNumberingAfterBreak="0">
    <w:nsid w:val="1F860E89"/>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19" w15:restartNumberingAfterBreak="0">
    <w:nsid w:val="1FFF3C31"/>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20" w15:restartNumberingAfterBreak="0">
    <w:nsid w:val="20660E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4494535"/>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22" w15:restartNumberingAfterBreak="0">
    <w:nsid w:val="24BB450C"/>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23" w15:restartNumberingAfterBreak="0">
    <w:nsid w:val="24E803F7"/>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24" w15:restartNumberingAfterBreak="0">
    <w:nsid w:val="267C2C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6A52FAB"/>
    <w:multiLevelType w:val="hybridMultilevel"/>
    <w:tmpl w:val="E9B09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BD6B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707777B"/>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28" w15:restartNumberingAfterBreak="0">
    <w:nsid w:val="2D4D235D"/>
    <w:multiLevelType w:val="singleLevel"/>
    <w:tmpl w:val="D8E8F5E0"/>
    <w:lvl w:ilvl="0">
      <w:start w:val="1"/>
      <w:numFmt w:val="bullet"/>
      <w:lvlText w:val=""/>
      <w:lvlJc w:val="left"/>
      <w:pPr>
        <w:tabs>
          <w:tab w:val="num" w:pos="360"/>
        </w:tabs>
        <w:ind w:left="360" w:hanging="360"/>
      </w:pPr>
      <w:rPr>
        <w:rFonts w:ascii="Wingdings" w:hAnsi="Wingdings" w:hint="default"/>
        <w:sz w:val="32"/>
      </w:rPr>
    </w:lvl>
  </w:abstractNum>
  <w:abstractNum w:abstractNumId="29" w15:restartNumberingAfterBreak="0">
    <w:nsid w:val="2D9143E3"/>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30" w15:restartNumberingAfterBreak="0">
    <w:nsid w:val="2E4B3619"/>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31" w15:restartNumberingAfterBreak="0">
    <w:nsid w:val="2EA077AB"/>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32" w15:restartNumberingAfterBreak="0">
    <w:nsid w:val="2F7D17EE"/>
    <w:multiLevelType w:val="hybridMultilevel"/>
    <w:tmpl w:val="9B3275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941E39"/>
    <w:multiLevelType w:val="hybridMultilevel"/>
    <w:tmpl w:val="2E80345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33FA4305"/>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35" w15:restartNumberingAfterBreak="0">
    <w:nsid w:val="3873572E"/>
    <w:multiLevelType w:val="singleLevel"/>
    <w:tmpl w:val="6E9238D4"/>
    <w:lvl w:ilvl="0">
      <w:start w:val="1"/>
      <w:numFmt w:val="bullet"/>
      <w:lvlText w:val=""/>
      <w:lvlJc w:val="left"/>
      <w:pPr>
        <w:tabs>
          <w:tab w:val="num" w:pos="360"/>
        </w:tabs>
        <w:ind w:left="360" w:hanging="360"/>
      </w:pPr>
      <w:rPr>
        <w:rFonts w:ascii="Wingdings" w:hAnsi="Wingdings" w:hint="default"/>
        <w:sz w:val="32"/>
      </w:rPr>
    </w:lvl>
  </w:abstractNum>
  <w:abstractNum w:abstractNumId="36" w15:restartNumberingAfterBreak="0">
    <w:nsid w:val="3AA80C8A"/>
    <w:multiLevelType w:val="hybridMultilevel"/>
    <w:tmpl w:val="8F7C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9F04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BDF0FD6"/>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39" w15:restartNumberingAfterBreak="0">
    <w:nsid w:val="3EC133A4"/>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40" w15:restartNumberingAfterBreak="0">
    <w:nsid w:val="43DA45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7F376E7"/>
    <w:multiLevelType w:val="singleLevel"/>
    <w:tmpl w:val="D8E8F5E0"/>
    <w:lvl w:ilvl="0">
      <w:start w:val="1"/>
      <w:numFmt w:val="bullet"/>
      <w:lvlText w:val=""/>
      <w:lvlJc w:val="left"/>
      <w:pPr>
        <w:tabs>
          <w:tab w:val="num" w:pos="360"/>
        </w:tabs>
        <w:ind w:left="360" w:hanging="360"/>
      </w:pPr>
      <w:rPr>
        <w:rFonts w:ascii="Wingdings" w:hAnsi="Wingdings" w:hint="default"/>
        <w:sz w:val="32"/>
      </w:rPr>
    </w:lvl>
  </w:abstractNum>
  <w:abstractNum w:abstractNumId="42" w15:restartNumberingAfterBreak="0">
    <w:nsid w:val="4A8C2171"/>
    <w:multiLevelType w:val="hybridMultilevel"/>
    <w:tmpl w:val="23920F58"/>
    <w:lvl w:ilvl="0" w:tplc="99247DD4">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A9C1A04"/>
    <w:multiLevelType w:val="hybridMultilevel"/>
    <w:tmpl w:val="910270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B8E3D42"/>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45" w15:restartNumberingAfterBreak="0">
    <w:nsid w:val="4CBF0E56"/>
    <w:multiLevelType w:val="singleLevel"/>
    <w:tmpl w:val="6E9238D4"/>
    <w:lvl w:ilvl="0">
      <w:start w:val="1"/>
      <w:numFmt w:val="bullet"/>
      <w:lvlText w:val=""/>
      <w:lvlJc w:val="left"/>
      <w:pPr>
        <w:tabs>
          <w:tab w:val="num" w:pos="360"/>
        </w:tabs>
        <w:ind w:left="360" w:hanging="360"/>
      </w:pPr>
      <w:rPr>
        <w:rFonts w:ascii="Wingdings" w:hAnsi="Wingdings" w:hint="default"/>
        <w:sz w:val="32"/>
      </w:rPr>
    </w:lvl>
  </w:abstractNum>
  <w:abstractNum w:abstractNumId="46" w15:restartNumberingAfterBreak="0">
    <w:nsid w:val="4E461C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02E47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16C6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31642EE"/>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50" w15:restartNumberingAfterBreak="0">
    <w:nsid w:val="54FD3712"/>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51" w15:restartNumberingAfterBreak="0">
    <w:nsid w:val="554D4232"/>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52" w15:restartNumberingAfterBreak="0">
    <w:nsid w:val="58AC0B08"/>
    <w:multiLevelType w:val="hybridMultilevel"/>
    <w:tmpl w:val="C8E0E038"/>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3" w15:restartNumberingAfterBreak="0">
    <w:nsid w:val="5B5350E4"/>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54" w15:restartNumberingAfterBreak="0">
    <w:nsid w:val="5C0E5CAA"/>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55" w15:restartNumberingAfterBreak="0">
    <w:nsid w:val="5EEC3ECA"/>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56" w15:restartNumberingAfterBreak="0">
    <w:nsid w:val="603523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03C3084"/>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58" w15:restartNumberingAfterBreak="0">
    <w:nsid w:val="63947E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6EA6859"/>
    <w:multiLevelType w:val="singleLevel"/>
    <w:tmpl w:val="C9FED0FC"/>
    <w:lvl w:ilvl="0">
      <w:start w:val="1"/>
      <w:numFmt w:val="bullet"/>
      <w:lvlText w:val=""/>
      <w:lvlJc w:val="left"/>
      <w:pPr>
        <w:tabs>
          <w:tab w:val="num" w:pos="360"/>
        </w:tabs>
        <w:ind w:left="360" w:hanging="360"/>
      </w:pPr>
      <w:rPr>
        <w:rFonts w:ascii="Wingdings" w:hAnsi="Wingdings" w:hint="default"/>
        <w:sz w:val="32"/>
      </w:rPr>
    </w:lvl>
  </w:abstractNum>
  <w:abstractNum w:abstractNumId="60" w15:restartNumberingAfterBreak="0">
    <w:nsid w:val="670455CE"/>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61" w15:restartNumberingAfterBreak="0">
    <w:nsid w:val="69AA7145"/>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62" w15:restartNumberingAfterBreak="0">
    <w:nsid w:val="6C0F431F"/>
    <w:multiLevelType w:val="singleLevel"/>
    <w:tmpl w:val="D8E8F5E0"/>
    <w:lvl w:ilvl="0">
      <w:start w:val="1"/>
      <w:numFmt w:val="bullet"/>
      <w:lvlText w:val=""/>
      <w:lvlJc w:val="left"/>
      <w:pPr>
        <w:tabs>
          <w:tab w:val="num" w:pos="360"/>
        </w:tabs>
        <w:ind w:left="360" w:hanging="360"/>
      </w:pPr>
      <w:rPr>
        <w:rFonts w:ascii="Wingdings" w:hAnsi="Wingdings" w:hint="default"/>
        <w:sz w:val="32"/>
      </w:rPr>
    </w:lvl>
  </w:abstractNum>
  <w:abstractNum w:abstractNumId="63" w15:restartNumberingAfterBreak="0">
    <w:nsid w:val="6DB623AF"/>
    <w:multiLevelType w:val="singleLevel"/>
    <w:tmpl w:val="C9FED0FC"/>
    <w:lvl w:ilvl="0">
      <w:start w:val="1"/>
      <w:numFmt w:val="bullet"/>
      <w:lvlText w:val=""/>
      <w:lvlJc w:val="left"/>
      <w:pPr>
        <w:tabs>
          <w:tab w:val="num" w:pos="360"/>
        </w:tabs>
        <w:ind w:left="360" w:hanging="360"/>
      </w:pPr>
      <w:rPr>
        <w:rFonts w:ascii="Wingdings" w:hAnsi="Wingdings" w:hint="default"/>
        <w:sz w:val="32"/>
      </w:rPr>
    </w:lvl>
  </w:abstractNum>
  <w:abstractNum w:abstractNumId="64" w15:restartNumberingAfterBreak="0">
    <w:nsid w:val="700E1C55"/>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65" w15:restartNumberingAfterBreak="0">
    <w:nsid w:val="719231EF"/>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66" w15:restartNumberingAfterBreak="0">
    <w:nsid w:val="75E366FB"/>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67" w15:restartNumberingAfterBreak="0">
    <w:nsid w:val="7C366E42"/>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68" w15:restartNumberingAfterBreak="0">
    <w:nsid w:val="7E9032A8"/>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abstractNum w:abstractNumId="69" w15:restartNumberingAfterBreak="0">
    <w:nsid w:val="7FA938B1"/>
    <w:multiLevelType w:val="singleLevel"/>
    <w:tmpl w:val="23BA1D02"/>
    <w:lvl w:ilvl="0">
      <w:start w:val="1"/>
      <w:numFmt w:val="bullet"/>
      <w:lvlText w:val=""/>
      <w:lvlJc w:val="left"/>
      <w:pPr>
        <w:tabs>
          <w:tab w:val="num" w:pos="360"/>
        </w:tabs>
        <w:ind w:left="360" w:hanging="360"/>
      </w:pPr>
      <w:rPr>
        <w:rFonts w:ascii="Wingdings" w:hAnsi="Wingdings" w:hint="default"/>
        <w:sz w:val="32"/>
      </w:rPr>
    </w:lvl>
  </w:abstractNum>
  <w:num w:numId="1" w16cid:durableId="2140369318">
    <w:abstractNumId w:val="26"/>
  </w:num>
  <w:num w:numId="2" w16cid:durableId="743989193">
    <w:abstractNumId w:val="56"/>
  </w:num>
  <w:num w:numId="3" w16cid:durableId="1140805226">
    <w:abstractNumId w:val="47"/>
  </w:num>
  <w:num w:numId="4" w16cid:durableId="385958836">
    <w:abstractNumId w:val="37"/>
  </w:num>
  <w:num w:numId="5" w16cid:durableId="961888458">
    <w:abstractNumId w:val="9"/>
  </w:num>
  <w:num w:numId="6" w16cid:durableId="543642059">
    <w:abstractNumId w:val="35"/>
  </w:num>
  <w:num w:numId="7" w16cid:durableId="618797605">
    <w:abstractNumId w:val="45"/>
  </w:num>
  <w:num w:numId="8" w16cid:durableId="371199354">
    <w:abstractNumId w:val="28"/>
  </w:num>
  <w:num w:numId="9" w16cid:durableId="934941520">
    <w:abstractNumId w:val="11"/>
  </w:num>
  <w:num w:numId="10" w16cid:durableId="1577205598">
    <w:abstractNumId w:val="59"/>
  </w:num>
  <w:num w:numId="11" w16cid:durableId="1885830665">
    <w:abstractNumId w:val="62"/>
  </w:num>
  <w:num w:numId="12" w16cid:durableId="2012564317">
    <w:abstractNumId w:val="41"/>
  </w:num>
  <w:num w:numId="13" w16cid:durableId="129710534">
    <w:abstractNumId w:val="48"/>
  </w:num>
  <w:num w:numId="14" w16cid:durableId="1414163365">
    <w:abstractNumId w:val="63"/>
  </w:num>
  <w:num w:numId="15" w16cid:durableId="1121996359">
    <w:abstractNumId w:val="23"/>
  </w:num>
  <w:num w:numId="16" w16cid:durableId="2071537365">
    <w:abstractNumId w:val="44"/>
  </w:num>
  <w:num w:numId="17" w16cid:durableId="574900975">
    <w:abstractNumId w:val="50"/>
  </w:num>
  <w:num w:numId="18" w16cid:durableId="256330584">
    <w:abstractNumId w:val="55"/>
  </w:num>
  <w:num w:numId="19" w16cid:durableId="543369349">
    <w:abstractNumId w:val="69"/>
  </w:num>
  <w:num w:numId="20" w16cid:durableId="1079012465">
    <w:abstractNumId w:val="21"/>
  </w:num>
  <w:num w:numId="21" w16cid:durableId="539362834">
    <w:abstractNumId w:val="40"/>
  </w:num>
  <w:num w:numId="22" w16cid:durableId="876897057">
    <w:abstractNumId w:val="17"/>
  </w:num>
  <w:num w:numId="23" w16cid:durableId="1466504692">
    <w:abstractNumId w:val="31"/>
  </w:num>
  <w:num w:numId="24" w16cid:durableId="809983828">
    <w:abstractNumId w:val="14"/>
  </w:num>
  <w:num w:numId="25" w16cid:durableId="507064661">
    <w:abstractNumId w:val="60"/>
  </w:num>
  <w:num w:numId="26" w16cid:durableId="723220703">
    <w:abstractNumId w:val="66"/>
  </w:num>
  <w:num w:numId="27" w16cid:durableId="2108236454">
    <w:abstractNumId w:val="8"/>
  </w:num>
  <w:num w:numId="28" w16cid:durableId="151677278">
    <w:abstractNumId w:val="51"/>
  </w:num>
  <w:num w:numId="29" w16cid:durableId="187643071">
    <w:abstractNumId w:val="30"/>
  </w:num>
  <w:num w:numId="30" w16cid:durableId="1792549884">
    <w:abstractNumId w:val="27"/>
  </w:num>
  <w:num w:numId="31" w16cid:durableId="1261983044">
    <w:abstractNumId w:val="64"/>
  </w:num>
  <w:num w:numId="32" w16cid:durableId="1039160483">
    <w:abstractNumId w:val="7"/>
  </w:num>
  <w:num w:numId="33" w16cid:durableId="352458115">
    <w:abstractNumId w:val="4"/>
  </w:num>
  <w:num w:numId="34" w16cid:durableId="1831479919">
    <w:abstractNumId w:val="0"/>
  </w:num>
  <w:num w:numId="35" w16cid:durableId="871766721">
    <w:abstractNumId w:val="10"/>
  </w:num>
  <w:num w:numId="36" w16cid:durableId="876626892">
    <w:abstractNumId w:val="18"/>
  </w:num>
  <w:num w:numId="37" w16cid:durableId="837572603">
    <w:abstractNumId w:val="53"/>
  </w:num>
  <w:num w:numId="38" w16cid:durableId="340425756">
    <w:abstractNumId w:val="68"/>
  </w:num>
  <w:num w:numId="39" w16cid:durableId="1234658770">
    <w:abstractNumId w:val="13"/>
  </w:num>
  <w:num w:numId="40" w16cid:durableId="1354381636">
    <w:abstractNumId w:val="67"/>
  </w:num>
  <w:num w:numId="41" w16cid:durableId="1754932930">
    <w:abstractNumId w:val="12"/>
  </w:num>
  <w:num w:numId="42" w16cid:durableId="164709629">
    <w:abstractNumId w:val="34"/>
  </w:num>
  <w:num w:numId="43" w16cid:durableId="159122738">
    <w:abstractNumId w:val="49"/>
  </w:num>
  <w:num w:numId="44" w16cid:durableId="443892177">
    <w:abstractNumId w:val="54"/>
  </w:num>
  <w:num w:numId="45" w16cid:durableId="800004120">
    <w:abstractNumId w:val="29"/>
  </w:num>
  <w:num w:numId="46" w16cid:durableId="188301962">
    <w:abstractNumId w:val="19"/>
  </w:num>
  <w:num w:numId="47" w16cid:durableId="10959577">
    <w:abstractNumId w:val="61"/>
  </w:num>
  <w:num w:numId="48" w16cid:durableId="115760694">
    <w:abstractNumId w:val="38"/>
  </w:num>
  <w:num w:numId="49" w16cid:durableId="1776557827">
    <w:abstractNumId w:val="22"/>
  </w:num>
  <w:num w:numId="50" w16cid:durableId="1374040137">
    <w:abstractNumId w:val="15"/>
  </w:num>
  <w:num w:numId="51" w16cid:durableId="507330857">
    <w:abstractNumId w:val="57"/>
  </w:num>
  <w:num w:numId="52" w16cid:durableId="1320384587">
    <w:abstractNumId w:val="39"/>
  </w:num>
  <w:num w:numId="53" w16cid:durableId="36662751">
    <w:abstractNumId w:val="46"/>
  </w:num>
  <w:num w:numId="54" w16cid:durableId="1764645935">
    <w:abstractNumId w:val="24"/>
  </w:num>
  <w:num w:numId="55" w16cid:durableId="1629697118">
    <w:abstractNumId w:val="58"/>
  </w:num>
  <w:num w:numId="56" w16cid:durableId="1571619760">
    <w:abstractNumId w:val="1"/>
  </w:num>
  <w:num w:numId="57" w16cid:durableId="1756894845">
    <w:abstractNumId w:val="5"/>
  </w:num>
  <w:num w:numId="58" w16cid:durableId="124088109">
    <w:abstractNumId w:val="2"/>
  </w:num>
  <w:num w:numId="59" w16cid:durableId="136459095">
    <w:abstractNumId w:val="16"/>
  </w:num>
  <w:num w:numId="60" w16cid:durableId="1862817128">
    <w:abstractNumId w:val="65"/>
  </w:num>
  <w:num w:numId="61" w16cid:durableId="575093974">
    <w:abstractNumId w:val="20"/>
  </w:num>
  <w:num w:numId="62" w16cid:durableId="1193689654">
    <w:abstractNumId w:val="6"/>
  </w:num>
  <w:num w:numId="63" w16cid:durableId="1750612619">
    <w:abstractNumId w:val="25"/>
  </w:num>
  <w:num w:numId="64" w16cid:durableId="1627396492">
    <w:abstractNumId w:val="3"/>
  </w:num>
  <w:num w:numId="65" w16cid:durableId="1924533269">
    <w:abstractNumId w:val="42"/>
  </w:num>
  <w:num w:numId="66" w16cid:durableId="1984387010">
    <w:abstractNumId w:val="32"/>
  </w:num>
  <w:num w:numId="67" w16cid:durableId="582105269">
    <w:abstractNumId w:val="52"/>
  </w:num>
  <w:num w:numId="68" w16cid:durableId="1427116229">
    <w:abstractNumId w:val="43"/>
  </w:num>
  <w:num w:numId="69" w16cid:durableId="15056725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65351485">
    <w:abstractNumId w:val="36"/>
  </w:num>
  <w:num w:numId="71" w16cid:durableId="1668049282">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38"/>
    <w:rsid w:val="00005CEB"/>
    <w:rsid w:val="000073E2"/>
    <w:rsid w:val="0001560B"/>
    <w:rsid w:val="0003336F"/>
    <w:rsid w:val="00075AD9"/>
    <w:rsid w:val="00085322"/>
    <w:rsid w:val="000B0B3B"/>
    <w:rsid w:val="000C075E"/>
    <w:rsid w:val="000D453D"/>
    <w:rsid w:val="000F3E38"/>
    <w:rsid w:val="000F4ADC"/>
    <w:rsid w:val="0010050F"/>
    <w:rsid w:val="001156C9"/>
    <w:rsid w:val="00116C0A"/>
    <w:rsid w:val="0012228F"/>
    <w:rsid w:val="001330D7"/>
    <w:rsid w:val="001627E8"/>
    <w:rsid w:val="001669C7"/>
    <w:rsid w:val="00173832"/>
    <w:rsid w:val="00184949"/>
    <w:rsid w:val="00194B11"/>
    <w:rsid w:val="001A7C33"/>
    <w:rsid w:val="001F0C7F"/>
    <w:rsid w:val="001F2552"/>
    <w:rsid w:val="00200E18"/>
    <w:rsid w:val="00217C2E"/>
    <w:rsid w:val="0025274E"/>
    <w:rsid w:val="002626A4"/>
    <w:rsid w:val="002771F0"/>
    <w:rsid w:val="0028108C"/>
    <w:rsid w:val="002822EC"/>
    <w:rsid w:val="00282FC8"/>
    <w:rsid w:val="002C4930"/>
    <w:rsid w:val="002D0DA4"/>
    <w:rsid w:val="002D11C9"/>
    <w:rsid w:val="002D7F36"/>
    <w:rsid w:val="002E1E04"/>
    <w:rsid w:val="002E28D7"/>
    <w:rsid w:val="002E6842"/>
    <w:rsid w:val="002F296F"/>
    <w:rsid w:val="00304407"/>
    <w:rsid w:val="003049D3"/>
    <w:rsid w:val="00326F53"/>
    <w:rsid w:val="00367B84"/>
    <w:rsid w:val="00372479"/>
    <w:rsid w:val="00376D6C"/>
    <w:rsid w:val="00380DE3"/>
    <w:rsid w:val="003859BF"/>
    <w:rsid w:val="003901C6"/>
    <w:rsid w:val="00391B01"/>
    <w:rsid w:val="003B46EC"/>
    <w:rsid w:val="003C3FDF"/>
    <w:rsid w:val="003D1ABA"/>
    <w:rsid w:val="003D3500"/>
    <w:rsid w:val="003F02C9"/>
    <w:rsid w:val="003F53BC"/>
    <w:rsid w:val="00420AAA"/>
    <w:rsid w:val="00435D3B"/>
    <w:rsid w:val="0044398E"/>
    <w:rsid w:val="00453C01"/>
    <w:rsid w:val="00455C4A"/>
    <w:rsid w:val="00463030"/>
    <w:rsid w:val="00467940"/>
    <w:rsid w:val="004807E1"/>
    <w:rsid w:val="004B246C"/>
    <w:rsid w:val="004C2B38"/>
    <w:rsid w:val="004C38DC"/>
    <w:rsid w:val="004D66B5"/>
    <w:rsid w:val="004E45C4"/>
    <w:rsid w:val="004E613E"/>
    <w:rsid w:val="00506F6F"/>
    <w:rsid w:val="00530143"/>
    <w:rsid w:val="0055655A"/>
    <w:rsid w:val="005656CC"/>
    <w:rsid w:val="005741DC"/>
    <w:rsid w:val="00586B32"/>
    <w:rsid w:val="00595637"/>
    <w:rsid w:val="005967A5"/>
    <w:rsid w:val="005A498C"/>
    <w:rsid w:val="005C4E87"/>
    <w:rsid w:val="005C710B"/>
    <w:rsid w:val="005E4912"/>
    <w:rsid w:val="00605B66"/>
    <w:rsid w:val="0060648E"/>
    <w:rsid w:val="00607C5A"/>
    <w:rsid w:val="00624CBD"/>
    <w:rsid w:val="006548FE"/>
    <w:rsid w:val="00697222"/>
    <w:rsid w:val="006A042A"/>
    <w:rsid w:val="006A47D2"/>
    <w:rsid w:val="006A65C9"/>
    <w:rsid w:val="006B1FAE"/>
    <w:rsid w:val="006C65CD"/>
    <w:rsid w:val="006D2D0D"/>
    <w:rsid w:val="006E465C"/>
    <w:rsid w:val="006F4DD8"/>
    <w:rsid w:val="007106B6"/>
    <w:rsid w:val="00711608"/>
    <w:rsid w:val="00713F5C"/>
    <w:rsid w:val="00723C19"/>
    <w:rsid w:val="00733968"/>
    <w:rsid w:val="00750DFF"/>
    <w:rsid w:val="00781046"/>
    <w:rsid w:val="007A6CA5"/>
    <w:rsid w:val="007A7D96"/>
    <w:rsid w:val="007B5554"/>
    <w:rsid w:val="007B7504"/>
    <w:rsid w:val="007C189F"/>
    <w:rsid w:val="007D1E07"/>
    <w:rsid w:val="007D241F"/>
    <w:rsid w:val="007E79D5"/>
    <w:rsid w:val="00803B57"/>
    <w:rsid w:val="008200A5"/>
    <w:rsid w:val="008213EA"/>
    <w:rsid w:val="00830917"/>
    <w:rsid w:val="00831DAE"/>
    <w:rsid w:val="00840F7E"/>
    <w:rsid w:val="008514F2"/>
    <w:rsid w:val="00852978"/>
    <w:rsid w:val="00880044"/>
    <w:rsid w:val="00885A47"/>
    <w:rsid w:val="00892D6B"/>
    <w:rsid w:val="008A54E7"/>
    <w:rsid w:val="008A6065"/>
    <w:rsid w:val="008A7D2E"/>
    <w:rsid w:val="008D7019"/>
    <w:rsid w:val="008E1438"/>
    <w:rsid w:val="008E16C0"/>
    <w:rsid w:val="008F637E"/>
    <w:rsid w:val="00903E3D"/>
    <w:rsid w:val="00904C74"/>
    <w:rsid w:val="00917846"/>
    <w:rsid w:val="00917ED4"/>
    <w:rsid w:val="0095608C"/>
    <w:rsid w:val="00980846"/>
    <w:rsid w:val="009A0D78"/>
    <w:rsid w:val="009A14BF"/>
    <w:rsid w:val="009A5F8F"/>
    <w:rsid w:val="009E2532"/>
    <w:rsid w:val="009E7314"/>
    <w:rsid w:val="009F4FD9"/>
    <w:rsid w:val="00A00253"/>
    <w:rsid w:val="00A16416"/>
    <w:rsid w:val="00A27217"/>
    <w:rsid w:val="00A35901"/>
    <w:rsid w:val="00A75EFE"/>
    <w:rsid w:val="00A876BA"/>
    <w:rsid w:val="00A93B22"/>
    <w:rsid w:val="00A95B15"/>
    <w:rsid w:val="00A95C6D"/>
    <w:rsid w:val="00A95FCD"/>
    <w:rsid w:val="00AA103D"/>
    <w:rsid w:val="00AB4AAD"/>
    <w:rsid w:val="00AC4ABF"/>
    <w:rsid w:val="00B0364D"/>
    <w:rsid w:val="00B073BD"/>
    <w:rsid w:val="00B17835"/>
    <w:rsid w:val="00B507B4"/>
    <w:rsid w:val="00B806B4"/>
    <w:rsid w:val="00B9774E"/>
    <w:rsid w:val="00BB6F08"/>
    <w:rsid w:val="00BF07C0"/>
    <w:rsid w:val="00C06538"/>
    <w:rsid w:val="00C161FF"/>
    <w:rsid w:val="00C267EF"/>
    <w:rsid w:val="00C37950"/>
    <w:rsid w:val="00C47864"/>
    <w:rsid w:val="00CB4B07"/>
    <w:rsid w:val="00CB5026"/>
    <w:rsid w:val="00CC152D"/>
    <w:rsid w:val="00CC4934"/>
    <w:rsid w:val="00CE3CE9"/>
    <w:rsid w:val="00CE6C31"/>
    <w:rsid w:val="00D0331A"/>
    <w:rsid w:val="00D11A76"/>
    <w:rsid w:val="00D17C58"/>
    <w:rsid w:val="00D27C9A"/>
    <w:rsid w:val="00D360F1"/>
    <w:rsid w:val="00D36569"/>
    <w:rsid w:val="00D4685B"/>
    <w:rsid w:val="00D6198A"/>
    <w:rsid w:val="00D85830"/>
    <w:rsid w:val="00DA0BFE"/>
    <w:rsid w:val="00DB14E6"/>
    <w:rsid w:val="00DF1989"/>
    <w:rsid w:val="00DF4F4C"/>
    <w:rsid w:val="00E301EC"/>
    <w:rsid w:val="00E67AC3"/>
    <w:rsid w:val="00E75CD3"/>
    <w:rsid w:val="00EC4ADE"/>
    <w:rsid w:val="00EF6C5D"/>
    <w:rsid w:val="00F02512"/>
    <w:rsid w:val="00F27D19"/>
    <w:rsid w:val="00F3362B"/>
    <w:rsid w:val="00F356EA"/>
    <w:rsid w:val="00F42890"/>
    <w:rsid w:val="00F56D77"/>
    <w:rsid w:val="00F60CE2"/>
    <w:rsid w:val="00F67C2C"/>
    <w:rsid w:val="00F81CE7"/>
    <w:rsid w:val="00FA324D"/>
    <w:rsid w:val="00FB4726"/>
    <w:rsid w:val="00FB5E14"/>
    <w:rsid w:val="00FD33F6"/>
    <w:rsid w:val="00FE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46CA0"/>
  <w15:chartTrackingRefBased/>
  <w15:docId w15:val="{270CD332-4CB4-2F48-9199-F893A71B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47"/>
  </w:style>
  <w:style w:type="paragraph" w:styleId="Heading1">
    <w:name w:val="heading 1"/>
    <w:basedOn w:val="Normal"/>
    <w:next w:val="Normal"/>
    <w:qFormat/>
    <w:rsid w:val="00885A47"/>
    <w:pPr>
      <w:keepNext/>
      <w:spacing w:before="240" w:after="60"/>
      <w:outlineLvl w:val="0"/>
    </w:pPr>
    <w:rPr>
      <w:rFonts w:ascii="Arial" w:hAnsi="Arial"/>
      <w:b/>
      <w:kern w:val="28"/>
      <w:sz w:val="28"/>
    </w:rPr>
  </w:style>
  <w:style w:type="paragraph" w:styleId="Heading2">
    <w:name w:val="heading 2"/>
    <w:basedOn w:val="Normal"/>
    <w:next w:val="Normal"/>
    <w:qFormat/>
    <w:rsid w:val="00885A47"/>
    <w:pPr>
      <w:keepNext/>
      <w:spacing w:before="40" w:after="40"/>
      <w:ind w:left="-8568"/>
      <w:outlineLvl w:val="1"/>
    </w:pPr>
    <w:rPr>
      <w:b/>
      <w:sz w:val="24"/>
    </w:rPr>
  </w:style>
  <w:style w:type="paragraph" w:styleId="Heading3">
    <w:name w:val="heading 3"/>
    <w:basedOn w:val="Normal"/>
    <w:next w:val="Normal"/>
    <w:qFormat/>
    <w:rsid w:val="00885A47"/>
    <w:pPr>
      <w:keepNext/>
      <w:outlineLvl w:val="2"/>
    </w:pPr>
    <w:rPr>
      <w:rFonts w:ascii="Times New Roman Bold" w:hAnsi="Times New Roman Bold"/>
      <w:b/>
      <w:smallCaps/>
    </w:rPr>
  </w:style>
  <w:style w:type="paragraph" w:styleId="Heading4">
    <w:name w:val="heading 4"/>
    <w:basedOn w:val="Normal"/>
    <w:next w:val="Normal"/>
    <w:qFormat/>
    <w:rsid w:val="00885A47"/>
    <w:pPr>
      <w:keepNext/>
      <w:outlineLvl w:val="3"/>
    </w:pPr>
    <w:rPr>
      <w:b/>
      <w:sz w:val="24"/>
    </w:rPr>
  </w:style>
  <w:style w:type="paragraph" w:styleId="Heading5">
    <w:name w:val="heading 5"/>
    <w:basedOn w:val="Normal"/>
    <w:next w:val="Normal"/>
    <w:qFormat/>
    <w:rsid w:val="00885A47"/>
    <w:pPr>
      <w:keepNext/>
      <w:outlineLvl w:val="4"/>
    </w:pPr>
    <w:rPr>
      <w:i/>
    </w:rPr>
  </w:style>
  <w:style w:type="paragraph" w:styleId="Heading6">
    <w:name w:val="heading 6"/>
    <w:basedOn w:val="Normal"/>
    <w:next w:val="Normal"/>
    <w:qFormat/>
    <w:rsid w:val="00885A47"/>
    <w:pPr>
      <w:keepNext/>
      <w:ind w:left="-18"/>
      <w:jc w:val="center"/>
      <w:outlineLvl w:val="5"/>
    </w:pPr>
    <w:rPr>
      <w:b/>
      <w:spacing w:val="-3"/>
    </w:rPr>
  </w:style>
  <w:style w:type="paragraph" w:styleId="Heading7">
    <w:name w:val="heading 7"/>
    <w:basedOn w:val="Normal"/>
    <w:next w:val="Normal"/>
    <w:qFormat/>
    <w:rsid w:val="00885A47"/>
    <w:pPr>
      <w:keepNext/>
      <w:jc w:val="center"/>
      <w:outlineLvl w:val="6"/>
    </w:pPr>
    <w:rPr>
      <w:b/>
    </w:rPr>
  </w:style>
  <w:style w:type="paragraph" w:styleId="Heading8">
    <w:name w:val="heading 8"/>
    <w:basedOn w:val="Normal"/>
    <w:next w:val="Normal"/>
    <w:qFormat/>
    <w:rsid w:val="00885A47"/>
    <w:pPr>
      <w:keepNext/>
      <w:ind w:left="-108"/>
      <w:jc w:val="right"/>
      <w:outlineLvl w:val="7"/>
    </w:pPr>
    <w:rPr>
      <w:b/>
      <w:i/>
      <w:position w:val="13"/>
    </w:rPr>
  </w:style>
  <w:style w:type="paragraph" w:styleId="Heading9">
    <w:name w:val="heading 9"/>
    <w:basedOn w:val="Normal"/>
    <w:next w:val="Normal"/>
    <w:qFormat/>
    <w:rsid w:val="00885A47"/>
    <w:pPr>
      <w:keepNext/>
      <w:ind w:left="-108"/>
      <w:outlineLvl w:val="8"/>
    </w:pPr>
    <w:rPr>
      <w:b/>
      <w:i/>
      <w:position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
    <w:name w:val="instruct"/>
    <w:basedOn w:val="Normal"/>
    <w:rsid w:val="00885A47"/>
    <w:pPr>
      <w:spacing w:before="120" w:after="60" w:line="220" w:lineRule="exact"/>
    </w:pPr>
  </w:style>
  <w:style w:type="paragraph" w:customStyle="1" w:styleId="banner2">
    <w:name w:val="banner2"/>
    <w:basedOn w:val="Normal"/>
    <w:rsid w:val="00885A47"/>
    <w:pPr>
      <w:spacing w:before="40"/>
      <w:ind w:left="-230" w:firstLine="187"/>
    </w:pPr>
    <w:rPr>
      <w:b/>
      <w:color w:val="FFFFFF"/>
      <w:position w:val="13"/>
      <w:sz w:val="24"/>
    </w:rPr>
  </w:style>
  <w:style w:type="paragraph" w:customStyle="1" w:styleId="inset">
    <w:name w:val="inset"/>
    <w:basedOn w:val="Normal"/>
    <w:rsid w:val="00885A47"/>
    <w:pPr>
      <w:spacing w:after="300"/>
    </w:pPr>
    <w:rPr>
      <w:sz w:val="24"/>
    </w:rPr>
  </w:style>
  <w:style w:type="paragraph" w:customStyle="1" w:styleId="tables">
    <w:name w:val="tables"/>
    <w:basedOn w:val="Normal"/>
    <w:rsid w:val="00885A47"/>
    <w:pPr>
      <w:spacing w:before="40" w:after="40"/>
      <w:jc w:val="center"/>
    </w:pPr>
    <w:rPr>
      <w:rFonts w:ascii="Tms Rmn" w:hAnsi="Tms Rmn"/>
      <w:b/>
      <w:sz w:val="22"/>
    </w:rPr>
  </w:style>
  <w:style w:type="paragraph" w:styleId="Footer">
    <w:name w:val="footer"/>
    <w:basedOn w:val="Normal"/>
    <w:semiHidden/>
    <w:rsid w:val="00885A47"/>
    <w:pPr>
      <w:tabs>
        <w:tab w:val="center" w:pos="4320"/>
        <w:tab w:val="right" w:pos="8640"/>
      </w:tabs>
    </w:pPr>
  </w:style>
  <w:style w:type="paragraph" w:styleId="Header">
    <w:name w:val="header"/>
    <w:basedOn w:val="Normal"/>
    <w:link w:val="HeaderChar"/>
    <w:uiPriority w:val="99"/>
    <w:semiHidden/>
    <w:rsid w:val="00885A47"/>
    <w:pPr>
      <w:tabs>
        <w:tab w:val="center" w:pos="4320"/>
        <w:tab w:val="right" w:pos="8640"/>
      </w:tabs>
    </w:pPr>
  </w:style>
  <w:style w:type="character" w:styleId="FootnoteReference">
    <w:name w:val="footnote reference"/>
    <w:uiPriority w:val="99"/>
    <w:semiHidden/>
    <w:rsid w:val="00885A47"/>
    <w:rPr>
      <w:vertAlign w:val="superscript"/>
    </w:rPr>
  </w:style>
  <w:style w:type="paragraph" w:styleId="BodyText">
    <w:name w:val="Body Text"/>
    <w:basedOn w:val="Normal"/>
    <w:semiHidden/>
    <w:rsid w:val="00885A47"/>
    <w:pPr>
      <w:spacing w:after="120"/>
    </w:pPr>
  </w:style>
  <w:style w:type="character" w:styleId="PageNumber">
    <w:name w:val="page number"/>
    <w:basedOn w:val="DefaultParagraphFont"/>
    <w:semiHidden/>
    <w:rsid w:val="00885A47"/>
  </w:style>
  <w:style w:type="paragraph" w:customStyle="1" w:styleId="PartStyle">
    <w:name w:val="Part Style"/>
    <w:basedOn w:val="instruct"/>
    <w:rsid w:val="00885A47"/>
    <w:rPr>
      <w:b/>
      <w:sz w:val="28"/>
    </w:rPr>
  </w:style>
  <w:style w:type="character" w:styleId="CommentReference">
    <w:name w:val="annotation reference"/>
    <w:uiPriority w:val="99"/>
    <w:semiHidden/>
    <w:rsid w:val="00885A47"/>
    <w:rPr>
      <w:sz w:val="16"/>
    </w:rPr>
  </w:style>
  <w:style w:type="paragraph" w:styleId="CommentText">
    <w:name w:val="annotation text"/>
    <w:basedOn w:val="Normal"/>
    <w:link w:val="CommentTextChar"/>
    <w:uiPriority w:val="99"/>
    <w:rsid w:val="00885A47"/>
  </w:style>
  <w:style w:type="paragraph" w:styleId="FootnoteText">
    <w:name w:val="footnote text"/>
    <w:basedOn w:val="Normal"/>
    <w:semiHidden/>
    <w:rsid w:val="00885A47"/>
  </w:style>
  <w:style w:type="paragraph" w:customStyle="1" w:styleId="spacer">
    <w:name w:val="spacer"/>
    <w:basedOn w:val="instruct"/>
    <w:rsid w:val="00885A47"/>
    <w:pPr>
      <w:spacing w:before="0" w:after="0" w:line="240" w:lineRule="auto"/>
    </w:pPr>
    <w:rPr>
      <w:sz w:val="10"/>
    </w:rPr>
  </w:style>
  <w:style w:type="paragraph" w:customStyle="1" w:styleId="textbox">
    <w:name w:val="text box"/>
    <w:basedOn w:val="instruct"/>
    <w:rsid w:val="00885A47"/>
    <w:pPr>
      <w:shd w:val="pct5" w:color="auto" w:fill="auto"/>
      <w:spacing w:before="0" w:after="0"/>
    </w:pPr>
    <w:rPr>
      <w:rFonts w:ascii="Arial MT" w:hAnsi="Arial MT"/>
      <w:i/>
    </w:rPr>
  </w:style>
  <w:style w:type="character" w:customStyle="1" w:styleId="redline">
    <w:name w:val="redline"/>
    <w:rsid w:val="00885A47"/>
    <w:rPr>
      <w:color w:val="FF0000"/>
      <w:sz w:val="24"/>
    </w:rPr>
  </w:style>
  <w:style w:type="paragraph" w:styleId="BodyText2">
    <w:name w:val="Body Text 2"/>
    <w:basedOn w:val="Normal"/>
    <w:semiHidden/>
    <w:rsid w:val="00885A47"/>
    <w:pPr>
      <w:tabs>
        <w:tab w:val="left" w:pos="0"/>
      </w:tabs>
      <w:ind w:left="360"/>
      <w:jc w:val="both"/>
    </w:pPr>
    <w:rPr>
      <w:sz w:val="24"/>
    </w:rPr>
  </w:style>
  <w:style w:type="paragraph" w:styleId="BodyTextIndent">
    <w:name w:val="Body Text Indent"/>
    <w:basedOn w:val="Normal"/>
    <w:semiHidden/>
    <w:rsid w:val="00885A47"/>
    <w:pPr>
      <w:tabs>
        <w:tab w:val="left" w:pos="-720"/>
        <w:tab w:val="left" w:pos="720"/>
      </w:tabs>
      <w:ind w:left="720"/>
    </w:pPr>
    <w:rPr>
      <w:sz w:val="24"/>
    </w:rPr>
  </w:style>
  <w:style w:type="paragraph" w:styleId="BodyTextIndent2">
    <w:name w:val="Body Text Indent 2"/>
    <w:basedOn w:val="Normal"/>
    <w:semiHidden/>
    <w:rsid w:val="00885A47"/>
    <w:pPr>
      <w:tabs>
        <w:tab w:val="left" w:pos="0"/>
      </w:tabs>
      <w:ind w:left="720"/>
      <w:jc w:val="both"/>
    </w:pPr>
    <w:rPr>
      <w:spacing w:val="-3"/>
      <w:sz w:val="24"/>
    </w:rPr>
  </w:style>
  <w:style w:type="character" w:customStyle="1" w:styleId="crossout">
    <w:name w:val="crossout"/>
    <w:rsid w:val="00885A47"/>
    <w:rPr>
      <w:strike/>
      <w:sz w:val="24"/>
    </w:rPr>
  </w:style>
  <w:style w:type="paragraph" w:styleId="BodyTextIndent3">
    <w:name w:val="Body Text Indent 3"/>
    <w:basedOn w:val="Normal"/>
    <w:semiHidden/>
    <w:rsid w:val="00885A47"/>
    <w:pPr>
      <w:ind w:left="-108"/>
    </w:pPr>
  </w:style>
  <w:style w:type="paragraph" w:styleId="BodyText3">
    <w:name w:val="Body Text 3"/>
    <w:basedOn w:val="Normal"/>
    <w:semiHidden/>
    <w:rsid w:val="00885A47"/>
    <w:rPr>
      <w:b/>
      <w:i/>
    </w:rPr>
  </w:style>
  <w:style w:type="paragraph" w:styleId="Title">
    <w:name w:val="Title"/>
    <w:basedOn w:val="Normal"/>
    <w:qFormat/>
    <w:rsid w:val="00885A47"/>
    <w:pPr>
      <w:jc w:val="center"/>
    </w:pPr>
  </w:style>
  <w:style w:type="paragraph" w:styleId="BalloonText">
    <w:name w:val="Balloon Text"/>
    <w:basedOn w:val="Normal"/>
    <w:link w:val="BalloonTextChar"/>
    <w:uiPriority w:val="99"/>
    <w:semiHidden/>
    <w:unhideWhenUsed/>
    <w:rsid w:val="008E16C0"/>
    <w:rPr>
      <w:rFonts w:ascii="Tahoma" w:hAnsi="Tahoma" w:cs="Tahoma"/>
      <w:sz w:val="16"/>
      <w:szCs w:val="16"/>
    </w:rPr>
  </w:style>
  <w:style w:type="character" w:customStyle="1" w:styleId="BalloonTextChar">
    <w:name w:val="Balloon Text Char"/>
    <w:link w:val="BalloonText"/>
    <w:uiPriority w:val="99"/>
    <w:semiHidden/>
    <w:rsid w:val="008E16C0"/>
    <w:rPr>
      <w:rFonts w:ascii="Tahoma" w:hAnsi="Tahoma" w:cs="Tahoma"/>
      <w:sz w:val="16"/>
      <w:szCs w:val="16"/>
    </w:rPr>
  </w:style>
  <w:style w:type="paragraph" w:styleId="ListParagraph">
    <w:name w:val="List Paragraph"/>
    <w:basedOn w:val="Normal"/>
    <w:uiPriority w:val="34"/>
    <w:qFormat/>
    <w:rsid w:val="009A14BF"/>
    <w:pPr>
      <w:ind w:left="720"/>
      <w:contextualSpacing/>
    </w:pPr>
  </w:style>
  <w:style w:type="character" w:customStyle="1" w:styleId="HeaderChar">
    <w:name w:val="Header Char"/>
    <w:basedOn w:val="DefaultParagraphFont"/>
    <w:link w:val="Header"/>
    <w:uiPriority w:val="99"/>
    <w:semiHidden/>
    <w:rsid w:val="009A14BF"/>
  </w:style>
  <w:style w:type="character" w:styleId="Hyperlink">
    <w:name w:val="Hyperlink"/>
    <w:uiPriority w:val="99"/>
    <w:unhideWhenUsed/>
    <w:rsid w:val="007D1E07"/>
    <w:rPr>
      <w:color w:val="0000FF"/>
      <w:u w:val="single"/>
    </w:rPr>
  </w:style>
  <w:style w:type="character" w:customStyle="1" w:styleId="CommentTextChar">
    <w:name w:val="Comment Text Char"/>
    <w:basedOn w:val="DefaultParagraphFont"/>
    <w:link w:val="CommentText"/>
    <w:uiPriority w:val="99"/>
    <w:rsid w:val="003859BF"/>
  </w:style>
  <w:style w:type="paragraph" w:styleId="CommentSubject">
    <w:name w:val="annotation subject"/>
    <w:basedOn w:val="CommentText"/>
    <w:next w:val="CommentText"/>
    <w:link w:val="CommentSubjectChar"/>
    <w:uiPriority w:val="99"/>
    <w:semiHidden/>
    <w:unhideWhenUsed/>
    <w:rsid w:val="001A7C33"/>
    <w:rPr>
      <w:b/>
      <w:bCs/>
    </w:rPr>
  </w:style>
  <w:style w:type="character" w:customStyle="1" w:styleId="CommentSubjectChar">
    <w:name w:val="Comment Subject Char"/>
    <w:link w:val="CommentSubject"/>
    <w:uiPriority w:val="99"/>
    <w:semiHidden/>
    <w:rsid w:val="001A7C33"/>
    <w:rPr>
      <w:b/>
      <w:bCs/>
    </w:rPr>
  </w:style>
  <w:style w:type="paragraph" w:styleId="Revision">
    <w:name w:val="Revision"/>
    <w:hidden/>
    <w:uiPriority w:val="99"/>
    <w:semiHidden/>
    <w:rsid w:val="001A7C33"/>
  </w:style>
  <w:style w:type="character" w:styleId="Emphasis">
    <w:name w:val="Emphasis"/>
    <w:uiPriority w:val="20"/>
    <w:qFormat/>
    <w:rsid w:val="009F4FD9"/>
    <w:rPr>
      <w:i/>
      <w:iCs/>
    </w:rPr>
  </w:style>
  <w:style w:type="paragraph" w:styleId="NormalWeb">
    <w:name w:val="Normal (Web)"/>
    <w:basedOn w:val="Normal"/>
    <w:uiPriority w:val="99"/>
    <w:unhideWhenUsed/>
    <w:rsid w:val="009F4FD9"/>
    <w:rPr>
      <w:rFonts w:ascii="Calibri" w:eastAsia="Calibri" w:hAnsi="Calibri" w:cs="Calibri"/>
      <w:sz w:val="22"/>
      <w:szCs w:val="22"/>
    </w:rPr>
  </w:style>
  <w:style w:type="character" w:styleId="UnresolvedMention">
    <w:name w:val="Unresolved Mention"/>
    <w:uiPriority w:val="99"/>
    <w:semiHidden/>
    <w:unhideWhenUsed/>
    <w:rsid w:val="003F53BC"/>
    <w:rPr>
      <w:color w:val="605E5C"/>
      <w:shd w:val="clear" w:color="auto" w:fill="E1DFDD"/>
    </w:rPr>
  </w:style>
  <w:style w:type="character" w:styleId="FollowedHyperlink">
    <w:name w:val="FollowedHyperlink"/>
    <w:uiPriority w:val="99"/>
    <w:semiHidden/>
    <w:unhideWhenUsed/>
    <w:rsid w:val="00C065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77079">
      <w:bodyDiv w:val="1"/>
      <w:marLeft w:val="0"/>
      <w:marRight w:val="0"/>
      <w:marTop w:val="0"/>
      <w:marBottom w:val="0"/>
      <w:divBdr>
        <w:top w:val="none" w:sz="0" w:space="0" w:color="auto"/>
        <w:left w:val="none" w:sz="0" w:space="0" w:color="auto"/>
        <w:bottom w:val="none" w:sz="0" w:space="0" w:color="auto"/>
        <w:right w:val="none" w:sz="0" w:space="0" w:color="auto"/>
      </w:divBdr>
    </w:div>
    <w:div w:id="670181701">
      <w:bodyDiv w:val="1"/>
      <w:marLeft w:val="0"/>
      <w:marRight w:val="0"/>
      <w:marTop w:val="0"/>
      <w:marBottom w:val="0"/>
      <w:divBdr>
        <w:top w:val="none" w:sz="0" w:space="0" w:color="auto"/>
        <w:left w:val="none" w:sz="0" w:space="0" w:color="auto"/>
        <w:bottom w:val="none" w:sz="0" w:space="0" w:color="auto"/>
        <w:right w:val="none" w:sz="0" w:space="0" w:color="auto"/>
      </w:divBdr>
    </w:div>
    <w:div w:id="166959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mass.gov/guides/massdep-waste-disposal-ba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eea/agencies/massdep/recycle/solid/massachusetts-waste-disposal-ban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ass.gov/doc/gypsum-wallboard-waste-ban-guidance-cd-handling-facilities/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eea/agencies/massdep/recycle/approvals" TargetMode="External"/><Relationship Id="rId5" Type="http://schemas.openxmlformats.org/officeDocument/2006/relationships/styles" Target="styles.xml"/><Relationship Id="rId15" Type="http://schemas.openxmlformats.org/officeDocument/2006/relationships/hyperlink" Target="https://www.mass.gov/guides/massdep-waste-disposal-ban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9EB41E2782BD4680349C136D2C5B6C" ma:contentTypeVersion="7" ma:contentTypeDescription="Create a new document." ma:contentTypeScope="" ma:versionID="d6cbd84c76548bbc9cc6d4423713e2d7">
  <xsd:schema xmlns:xsd="http://www.w3.org/2001/XMLSchema" xmlns:xs="http://www.w3.org/2001/XMLSchema" xmlns:p="http://schemas.microsoft.com/office/2006/metadata/properties" xmlns:ns2="beaa86a7-3557-4869-87d5-7b7819eaba18" xmlns:ns3="7cef7679-e05e-4e72-91ff-595def4f520d" targetNamespace="http://schemas.microsoft.com/office/2006/metadata/properties" ma:root="true" ma:fieldsID="a8365cddf9a943f27cd627d073b2896c" ns2:_="" ns3:_="">
    <xsd:import namespace="beaa86a7-3557-4869-87d5-7b7819eaba18"/>
    <xsd:import namespace="7cef7679-e05e-4e72-91ff-595def4f520d"/>
    <xsd:element name="properties">
      <xsd:complexType>
        <xsd:sequence>
          <xsd:element name="documentManagement">
            <xsd:complexType>
              <xsd:all>
                <xsd:element ref="ns2:Status"/>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a86a7-3557-4869-87d5-7b7819eaba18" elementFormDefault="qualified">
    <xsd:import namespace="http://schemas.microsoft.com/office/2006/documentManagement/types"/>
    <xsd:import namespace="http://schemas.microsoft.com/office/infopath/2007/PartnerControls"/>
    <xsd:element name="Status" ma:index="4" ma:displayName="Status" ma:default="Draft" ma:description="Tracks Status of the Document" ma:format="Dropdown" ma:internalName="Status" ma:readOnly="false">
      <xsd:simpleType>
        <xsd:restriction base="dms:Choice">
          <xsd:enumeration value="Draft"/>
          <xsd:enumeration value="Under Review"/>
          <xsd:enumeration value="Fina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f7679-e05e-4e72-91ff-595def4f520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1BF98-1B1D-FD48-B49C-3473F5296588}">
  <ds:schemaRefs>
    <ds:schemaRef ds:uri="http://schemas.microsoft.com/sharepoint/v3/contenttype/forms"/>
  </ds:schemaRefs>
</ds:datastoreItem>
</file>

<file path=customXml/itemProps2.xml><?xml version="1.0" encoding="utf-8"?>
<ds:datastoreItem xmlns:ds="http://schemas.openxmlformats.org/officeDocument/2006/customXml" ds:itemID="{7DAE5252-1633-2B41-B9FE-F5F9205BB651}">
  <ds:schemaRefs>
    <ds:schemaRef ds:uri="http://schemas.openxmlformats.org/officeDocument/2006/bibliography"/>
  </ds:schemaRefs>
</ds:datastoreItem>
</file>

<file path=customXml/itemProps3.xml><?xml version="1.0" encoding="utf-8"?>
<ds:datastoreItem xmlns:ds="http://schemas.openxmlformats.org/officeDocument/2006/customXml" ds:itemID="{23D7D89C-E0EC-4586-89BD-ED4A02DCD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a86a7-3557-4869-87d5-7b7819eaba18"/>
    <ds:schemaRef ds:uri="7cef7679-e05e-4e72-91ff-595def4f5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Form Instructions &amp; Guidelines</vt:lpstr>
    </vt:vector>
  </TitlesOfParts>
  <Company>DEP NERO</Company>
  <LinksUpToDate>false</LinksUpToDate>
  <CharactersWithSpaces>26982</CharactersWithSpaces>
  <SharedDoc>false</SharedDoc>
  <HLinks>
    <vt:vector size="30" baseType="variant">
      <vt:variant>
        <vt:i4>6750316</vt:i4>
      </vt:variant>
      <vt:variant>
        <vt:i4>438</vt:i4>
      </vt:variant>
      <vt:variant>
        <vt:i4>0</vt:i4>
      </vt:variant>
      <vt:variant>
        <vt:i4>5</vt:i4>
      </vt:variant>
      <vt:variant>
        <vt:lpwstr>https://www.mass.gov/guides/massdep-waste-disposal-bans</vt:lpwstr>
      </vt:variant>
      <vt:variant>
        <vt:lpwstr/>
      </vt:variant>
      <vt:variant>
        <vt:i4>4718607</vt:i4>
      </vt:variant>
      <vt:variant>
        <vt:i4>372</vt:i4>
      </vt:variant>
      <vt:variant>
        <vt:i4>0</vt:i4>
      </vt:variant>
      <vt:variant>
        <vt:i4>5</vt:i4>
      </vt:variant>
      <vt:variant>
        <vt:lpwstr>https://www.mass.gov/doc/gypsum-wallboard-waste-ban-guidance-cd-handling-facilities/download</vt:lpwstr>
      </vt:variant>
      <vt:variant>
        <vt:lpwstr/>
      </vt:variant>
      <vt:variant>
        <vt:i4>1310808</vt:i4>
      </vt:variant>
      <vt:variant>
        <vt:i4>369</vt:i4>
      </vt:variant>
      <vt:variant>
        <vt:i4>0</vt:i4>
      </vt:variant>
      <vt:variant>
        <vt:i4>5</vt:i4>
      </vt:variant>
      <vt:variant>
        <vt:lpwstr>https://www.mass.gov/guides/massdep-waste-disposal-bans</vt:lpwstr>
      </vt:variant>
      <vt:variant>
        <vt:lpwstr>-compliance-assistance-for-solid-waste-facilities-</vt:lpwstr>
      </vt:variant>
      <vt:variant>
        <vt:i4>4522033</vt:i4>
      </vt:variant>
      <vt:variant>
        <vt:i4>75</vt:i4>
      </vt:variant>
      <vt:variant>
        <vt:i4>0</vt:i4>
      </vt:variant>
      <vt:variant>
        <vt:i4>5</vt:i4>
      </vt:variant>
      <vt:variant>
        <vt:lpwstr>http://www.mass.gov/eea/agencies/massdep/recycle/solid/massachusetts-waste-disposal-bans.html</vt:lpwstr>
      </vt:variant>
      <vt:variant>
        <vt:lpwstr>5</vt:lpwstr>
      </vt:variant>
      <vt:variant>
        <vt:i4>7536741</vt:i4>
      </vt:variant>
      <vt:variant>
        <vt:i4>72</vt:i4>
      </vt:variant>
      <vt:variant>
        <vt:i4>0</vt:i4>
      </vt:variant>
      <vt:variant>
        <vt:i4>5</vt:i4>
      </vt:variant>
      <vt:variant>
        <vt:lpwstr>http://www.mass.gov/eea/agencies/massdep/recycle/approvals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&amp; Guidelines</dc:title>
  <dc:subject/>
  <dc:creator>Default DEP User</dc:creator>
  <cp:keywords/>
  <cp:lastModifiedBy>Staple, Karen (DEP)</cp:lastModifiedBy>
  <cp:revision>26</cp:revision>
  <cp:lastPrinted>2011-03-11T19:25:00Z</cp:lastPrinted>
  <dcterms:created xsi:type="dcterms:W3CDTF">2024-07-22T15:33:00Z</dcterms:created>
  <dcterms:modified xsi:type="dcterms:W3CDTF">2024-07-22T16:30:00Z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atus">
    <vt:lpwstr>Draft</vt:lpwstr>
  </property>
  <property fmtid="{D5CDD505-2E9C-101B-9397-08002B2CF9AE}" pid="4" name="ContentTypeId">
    <vt:lpwstr>0x010100D7ABE31071780243B2E68C5BEE851FF0</vt:lpwstr>
  </property>
</Properties>
</file>