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205" w14:textId="0AD23C97" w:rsidR="00CF7990" w:rsidRDefault="00CF7990" w:rsidP="00CF7990">
      <w:pPr>
        <w:rPr>
          <w:rFonts w:ascii="Times New Roman" w:hAnsi="Times New Roman" w:cs="Times New Roman"/>
          <w:b/>
          <w:bCs/>
          <w:color w:val="0070C0"/>
          <w:sz w:val="24"/>
          <w:szCs w:val="24"/>
        </w:rPr>
      </w:pPr>
    </w:p>
    <w:p w14:paraId="3E6B1D56" w14:textId="1D84220C" w:rsidR="000018CE" w:rsidRPr="005047AD" w:rsidRDefault="000018CE" w:rsidP="00061D99">
      <w:pPr>
        <w:pStyle w:val="Heading1"/>
      </w:pPr>
      <w:bookmarkStart w:id="0" w:name="_Toc123134369"/>
      <w:bookmarkStart w:id="1" w:name="_Toc136934079"/>
      <w:r w:rsidRPr="000018CE">
        <w:rPr>
          <w:b/>
        </w:rPr>
        <w:t xml:space="preserve">Title page for the Commonwealth’s </w:t>
      </w:r>
      <w:r>
        <w:rPr>
          <w:b/>
        </w:rPr>
        <w:t>Health</w:t>
      </w:r>
      <w:r w:rsidR="00E1310D">
        <w:rPr>
          <w:b/>
        </w:rPr>
        <w:t>-</w:t>
      </w:r>
      <w:r>
        <w:rPr>
          <w:b/>
        </w:rPr>
        <w:t>Related Social Needs</w:t>
      </w:r>
      <w:r w:rsidRPr="000018CE">
        <w:rPr>
          <w:b/>
        </w:rPr>
        <w:t xml:space="preserve"> </w:t>
      </w:r>
      <w:bookmarkEnd w:id="0"/>
      <w:r w:rsidR="005047AD">
        <w:rPr>
          <w:b/>
        </w:rPr>
        <w:t>Implementation Plan</w:t>
      </w:r>
      <w:bookmarkEnd w:id="1"/>
    </w:p>
    <w:p w14:paraId="7C3A24FB" w14:textId="77777777" w:rsidR="000018CE" w:rsidRPr="007643DE" w:rsidRDefault="000018CE" w:rsidP="00CF7990">
      <w:pPr>
        <w:rPr>
          <w:rFonts w:ascii="Times New Roman" w:hAnsi="Times New Roman" w:cs="Times New Roman"/>
          <w:b/>
          <w:bCs/>
          <w:color w:val="0070C0"/>
          <w:sz w:val="24"/>
          <w:szCs w:val="24"/>
        </w:rPr>
      </w:pPr>
    </w:p>
    <w:tbl>
      <w:tblPr>
        <w:tblStyle w:val="TableGrid"/>
        <w:tblpPr w:leftFromText="180" w:rightFromText="180" w:vertAnchor="text" w:horzAnchor="margin" w:tblpY="-75"/>
        <w:tblW w:w="0" w:type="auto"/>
        <w:tblLook w:val="04A0" w:firstRow="1" w:lastRow="0" w:firstColumn="1" w:lastColumn="0" w:noHBand="0" w:noVBand="1"/>
      </w:tblPr>
      <w:tblGrid>
        <w:gridCol w:w="3505"/>
        <w:gridCol w:w="5845"/>
      </w:tblGrid>
      <w:tr w:rsidR="00CF7990" w:rsidRPr="007643DE" w14:paraId="11D5CED5" w14:textId="77777777" w:rsidTr="00062BE9">
        <w:trPr>
          <w:trHeight w:val="576"/>
        </w:trPr>
        <w:tc>
          <w:tcPr>
            <w:tcW w:w="3505" w:type="dxa"/>
            <w:shd w:val="clear" w:color="auto" w:fill="DEEAF6" w:themeFill="accent5" w:themeFillTint="33"/>
            <w:vAlign w:val="center"/>
          </w:tcPr>
          <w:p w14:paraId="40ACB5AE" w14:textId="77777777" w:rsidR="00CF7990" w:rsidRPr="007643DE" w:rsidRDefault="00CF7990" w:rsidP="00062BE9">
            <w:pPr>
              <w:pStyle w:val="Heading4"/>
              <w:framePr w:hSpace="0" w:wrap="auto" w:vAnchor="margin" w:hAnchor="text" w:yAlign="inline"/>
            </w:pPr>
            <w:r w:rsidRPr="007643DE">
              <w:t>State</w:t>
            </w:r>
          </w:p>
        </w:tc>
        <w:tc>
          <w:tcPr>
            <w:tcW w:w="5845" w:type="dxa"/>
            <w:shd w:val="clear" w:color="auto" w:fill="auto"/>
            <w:vAlign w:val="center"/>
          </w:tcPr>
          <w:p w14:paraId="3CC2A236" w14:textId="77777777" w:rsidR="00CF7990" w:rsidRPr="007643DE" w:rsidRDefault="00CF7990" w:rsidP="00C3696A">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Massachusetts</w:t>
            </w:r>
          </w:p>
        </w:tc>
      </w:tr>
      <w:tr w:rsidR="00CF7990" w:rsidRPr="007643DE" w14:paraId="7826B602" w14:textId="77777777" w:rsidTr="00062BE9">
        <w:trPr>
          <w:trHeight w:val="576"/>
        </w:trPr>
        <w:tc>
          <w:tcPr>
            <w:tcW w:w="3505" w:type="dxa"/>
            <w:shd w:val="clear" w:color="auto" w:fill="DEEAF6" w:themeFill="accent5" w:themeFillTint="33"/>
            <w:vAlign w:val="center"/>
          </w:tcPr>
          <w:p w14:paraId="526C735B" w14:textId="77777777" w:rsidR="00CF7990" w:rsidRPr="007643DE" w:rsidRDefault="00CF7990" w:rsidP="00C3696A">
            <w:pPr>
              <w:rPr>
                <w:rFonts w:ascii="Times New Roman" w:hAnsi="Times New Roman" w:cs="Times New Roman"/>
                <w:b/>
                <w:color w:val="000000" w:themeColor="text1"/>
                <w:sz w:val="24"/>
                <w:szCs w:val="24"/>
              </w:rPr>
            </w:pPr>
            <w:r w:rsidRPr="007643DE">
              <w:rPr>
                <w:rFonts w:ascii="Times New Roman" w:hAnsi="Times New Roman" w:cs="Times New Roman"/>
                <w:b/>
                <w:color w:val="000000" w:themeColor="text1"/>
                <w:sz w:val="24"/>
                <w:szCs w:val="24"/>
              </w:rPr>
              <w:t>Demonstration Name</w:t>
            </w:r>
          </w:p>
        </w:tc>
        <w:tc>
          <w:tcPr>
            <w:tcW w:w="5845" w:type="dxa"/>
            <w:shd w:val="clear" w:color="auto" w:fill="auto"/>
            <w:vAlign w:val="center"/>
          </w:tcPr>
          <w:p w14:paraId="0E7F3C7B" w14:textId="209F9254" w:rsidR="00CF7990" w:rsidRDefault="00CF7990" w:rsidP="00C3696A">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 xml:space="preserve">“MassHealth” Medicaid and Children’s Health Insurance Program (CHIP) </w:t>
            </w:r>
            <w:r w:rsidR="000018CE" w:rsidRPr="007643DE">
              <w:rPr>
                <w:rFonts w:ascii="Times New Roman" w:hAnsi="Times New Roman" w:cs="Times New Roman"/>
                <w:color w:val="000000" w:themeColor="text1"/>
                <w:sz w:val="24"/>
                <w:szCs w:val="24"/>
              </w:rPr>
              <w:t xml:space="preserve">Section 1115(a) </w:t>
            </w:r>
            <w:r w:rsidRPr="007643DE">
              <w:rPr>
                <w:rFonts w:ascii="Times New Roman" w:hAnsi="Times New Roman" w:cs="Times New Roman"/>
                <w:color w:val="000000" w:themeColor="text1"/>
                <w:sz w:val="24"/>
                <w:szCs w:val="24"/>
              </w:rPr>
              <w:t>Demonstration</w:t>
            </w:r>
          </w:p>
          <w:p w14:paraId="2897F877" w14:textId="77777777" w:rsidR="000018CE" w:rsidRDefault="000018CE" w:rsidP="00C3696A">
            <w:pPr>
              <w:rPr>
                <w:rFonts w:ascii="Times New Roman" w:hAnsi="Times New Roman" w:cs="Times New Roman"/>
                <w:color w:val="000000" w:themeColor="text1"/>
                <w:sz w:val="24"/>
                <w:szCs w:val="24"/>
              </w:rPr>
            </w:pPr>
          </w:p>
          <w:p w14:paraId="259249D2" w14:textId="36D114AD" w:rsidR="000018CE" w:rsidRPr="007643DE" w:rsidRDefault="000018CE" w:rsidP="00C3696A">
            <w:pPr>
              <w:rPr>
                <w:rFonts w:ascii="Times New Roman" w:hAnsi="Times New Roman" w:cs="Times New Roman"/>
                <w:color w:val="000000" w:themeColor="text1"/>
                <w:sz w:val="24"/>
                <w:szCs w:val="24"/>
              </w:rPr>
            </w:pPr>
            <w:r w:rsidRPr="000018CE">
              <w:rPr>
                <w:rFonts w:ascii="Times New Roman" w:hAnsi="Times New Roman" w:cs="Times New Roman"/>
                <w:color w:val="000000" w:themeColor="text1"/>
                <w:sz w:val="24"/>
                <w:szCs w:val="24"/>
              </w:rPr>
              <w:t>Project Numbers 11-W-0030/1 and 21-00071/1</w:t>
            </w:r>
          </w:p>
        </w:tc>
      </w:tr>
      <w:tr w:rsidR="00CF7990" w:rsidRPr="007643DE" w14:paraId="3171BDA0" w14:textId="77777777" w:rsidTr="00062BE9">
        <w:trPr>
          <w:trHeight w:val="576"/>
        </w:trPr>
        <w:tc>
          <w:tcPr>
            <w:tcW w:w="3505" w:type="dxa"/>
            <w:shd w:val="clear" w:color="auto" w:fill="DEEAF6" w:themeFill="accent5" w:themeFillTint="33"/>
            <w:vAlign w:val="center"/>
          </w:tcPr>
          <w:p w14:paraId="002157D4" w14:textId="77777777" w:rsidR="00CF7990" w:rsidRPr="007643DE" w:rsidRDefault="00CF7990" w:rsidP="00C3696A">
            <w:pPr>
              <w:rPr>
                <w:rFonts w:ascii="Times New Roman" w:hAnsi="Times New Roman" w:cs="Times New Roman"/>
                <w:b/>
                <w:color w:val="000000" w:themeColor="text1"/>
                <w:sz w:val="24"/>
                <w:szCs w:val="24"/>
              </w:rPr>
            </w:pPr>
            <w:r w:rsidRPr="007643DE">
              <w:rPr>
                <w:rFonts w:ascii="Times New Roman" w:hAnsi="Times New Roman" w:cs="Times New Roman"/>
                <w:b/>
                <w:color w:val="000000" w:themeColor="text1"/>
                <w:sz w:val="24"/>
                <w:szCs w:val="24"/>
              </w:rPr>
              <w:t>Approval Date</w:t>
            </w:r>
          </w:p>
        </w:tc>
        <w:tc>
          <w:tcPr>
            <w:tcW w:w="5845" w:type="dxa"/>
            <w:shd w:val="clear" w:color="auto" w:fill="auto"/>
            <w:vAlign w:val="center"/>
          </w:tcPr>
          <w:p w14:paraId="1A32FF1D" w14:textId="77777777" w:rsidR="00CF7990" w:rsidRPr="007643DE" w:rsidRDefault="00CF7990" w:rsidP="00C3696A">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September 28, 2022</w:t>
            </w:r>
          </w:p>
        </w:tc>
      </w:tr>
      <w:tr w:rsidR="00CF7990" w:rsidRPr="007643DE" w14:paraId="1DF89EC7" w14:textId="77777777" w:rsidTr="00062BE9">
        <w:trPr>
          <w:trHeight w:val="576"/>
        </w:trPr>
        <w:tc>
          <w:tcPr>
            <w:tcW w:w="3505" w:type="dxa"/>
            <w:shd w:val="clear" w:color="auto" w:fill="DEEAF6" w:themeFill="accent5" w:themeFillTint="33"/>
            <w:vAlign w:val="center"/>
          </w:tcPr>
          <w:p w14:paraId="73846CE8" w14:textId="77777777" w:rsidR="00CF7990" w:rsidRPr="007643DE" w:rsidRDefault="00CF7990" w:rsidP="00C3696A">
            <w:pPr>
              <w:rPr>
                <w:rFonts w:ascii="Times New Roman" w:hAnsi="Times New Roman" w:cs="Times New Roman"/>
                <w:b/>
                <w:color w:val="000000" w:themeColor="text1"/>
                <w:sz w:val="24"/>
                <w:szCs w:val="24"/>
              </w:rPr>
            </w:pPr>
            <w:r w:rsidRPr="007643DE">
              <w:rPr>
                <w:rFonts w:ascii="Times New Roman" w:hAnsi="Times New Roman" w:cs="Times New Roman"/>
                <w:b/>
                <w:color w:val="000000" w:themeColor="text1"/>
                <w:sz w:val="24"/>
                <w:szCs w:val="24"/>
              </w:rPr>
              <w:t>Approval Period</w:t>
            </w:r>
          </w:p>
        </w:tc>
        <w:tc>
          <w:tcPr>
            <w:tcW w:w="5845" w:type="dxa"/>
            <w:shd w:val="clear" w:color="auto" w:fill="auto"/>
            <w:vAlign w:val="center"/>
          </w:tcPr>
          <w:p w14:paraId="3A530521" w14:textId="77777777" w:rsidR="00CF7990" w:rsidRPr="007643DE" w:rsidRDefault="00CF7990" w:rsidP="00C3696A">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October 1, 2022 – December 31, 2027</w:t>
            </w:r>
          </w:p>
        </w:tc>
      </w:tr>
      <w:tr w:rsidR="00CF7990" w:rsidRPr="007643DE" w14:paraId="2F0A1104" w14:textId="77777777" w:rsidTr="00062BE9">
        <w:trPr>
          <w:trHeight w:val="576"/>
        </w:trPr>
        <w:tc>
          <w:tcPr>
            <w:tcW w:w="3505" w:type="dxa"/>
            <w:shd w:val="clear" w:color="auto" w:fill="DEEAF6" w:themeFill="accent5" w:themeFillTint="33"/>
            <w:vAlign w:val="center"/>
          </w:tcPr>
          <w:p w14:paraId="65EFFF53" w14:textId="77777777" w:rsidR="00CF7990" w:rsidRPr="007643DE" w:rsidRDefault="00CF7990" w:rsidP="00C3696A">
            <w:pPr>
              <w:rPr>
                <w:rFonts w:ascii="Times New Roman" w:hAnsi="Times New Roman" w:cs="Times New Roman"/>
                <w:b/>
                <w:color w:val="000000" w:themeColor="text1"/>
                <w:sz w:val="24"/>
                <w:szCs w:val="24"/>
              </w:rPr>
            </w:pPr>
            <w:r w:rsidRPr="007643DE">
              <w:rPr>
                <w:rFonts w:ascii="Times New Roman" w:hAnsi="Times New Roman" w:cs="Times New Roman"/>
                <w:b/>
                <w:color w:val="000000" w:themeColor="text1"/>
                <w:sz w:val="24"/>
                <w:szCs w:val="24"/>
              </w:rPr>
              <w:t>Implementation Date</w:t>
            </w:r>
          </w:p>
        </w:tc>
        <w:tc>
          <w:tcPr>
            <w:tcW w:w="5845" w:type="dxa"/>
            <w:shd w:val="clear" w:color="auto" w:fill="auto"/>
            <w:vAlign w:val="center"/>
          </w:tcPr>
          <w:p w14:paraId="4322F47C" w14:textId="77777777" w:rsidR="00CF7990" w:rsidRPr="007643DE" w:rsidRDefault="00CF7990" w:rsidP="00C3696A">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October 1, 2022</w:t>
            </w:r>
          </w:p>
        </w:tc>
      </w:tr>
    </w:tbl>
    <w:p w14:paraId="438A88FB" w14:textId="303B835F" w:rsidR="00CF7990" w:rsidRPr="007643DE" w:rsidRDefault="00CF7990" w:rsidP="00CF7990">
      <w:pPr>
        <w:pStyle w:val="OutlineL2"/>
        <w:numPr>
          <w:ilvl w:val="0"/>
          <w:numId w:val="0"/>
        </w:numPr>
        <w:ind w:left="720"/>
        <w:rPr>
          <w:szCs w:val="24"/>
        </w:rPr>
      </w:pPr>
      <w:r w:rsidRPr="007643DE">
        <w:rPr>
          <w:b/>
          <w:bCs/>
          <w:color w:val="0070C0"/>
          <w:szCs w:val="24"/>
        </w:rPr>
        <w:br w:type="page"/>
      </w:r>
    </w:p>
    <w:sdt>
      <w:sdtPr>
        <w:rPr>
          <w:rFonts w:asciiTheme="minorHAnsi" w:eastAsiaTheme="minorHAnsi" w:hAnsiTheme="minorHAnsi" w:cstheme="minorBidi"/>
          <w:color w:val="auto"/>
          <w:sz w:val="22"/>
          <w:szCs w:val="22"/>
        </w:rPr>
        <w:id w:val="1566384182"/>
        <w:docPartObj>
          <w:docPartGallery w:val="Table of Contents"/>
          <w:docPartUnique/>
        </w:docPartObj>
      </w:sdtPr>
      <w:sdtEndPr>
        <w:rPr>
          <w:b/>
          <w:bCs/>
          <w:noProof/>
        </w:rPr>
      </w:sdtEndPr>
      <w:sdtContent>
        <w:p w14:paraId="07208001" w14:textId="0E4CADAB" w:rsidR="00163537" w:rsidRDefault="00163537">
          <w:pPr>
            <w:pStyle w:val="TOCHeading"/>
          </w:pPr>
          <w:r>
            <w:t>Table of Contents</w:t>
          </w:r>
        </w:p>
        <w:p w14:paraId="58D72A7A" w14:textId="1FD1E006" w:rsidR="00D0371E" w:rsidRDefault="00163537">
          <w:pPr>
            <w:pStyle w:val="TOC1"/>
            <w:tabs>
              <w:tab w:val="right" w:leader="dot" w:pos="9350"/>
            </w:tabs>
            <w:rPr>
              <w:rFonts w:cstheme="minorBidi"/>
              <w:noProof/>
            </w:rPr>
          </w:pPr>
          <w:r>
            <w:fldChar w:fldCharType="begin"/>
          </w:r>
          <w:r>
            <w:instrText xml:space="preserve"> TOC \o "1-3" \h \z \u </w:instrText>
          </w:r>
          <w:r>
            <w:fldChar w:fldCharType="separate"/>
          </w:r>
          <w:hyperlink w:anchor="_Toc136934079" w:history="1">
            <w:r w:rsidR="00D0371E" w:rsidRPr="00D741E7">
              <w:rPr>
                <w:rStyle w:val="Hyperlink"/>
                <w:b/>
                <w:noProof/>
              </w:rPr>
              <w:t>Title page for the Commonwealth’s Health-Related Social Needs Implementation Plan</w:t>
            </w:r>
            <w:r w:rsidR="00D0371E">
              <w:rPr>
                <w:noProof/>
                <w:webHidden/>
              </w:rPr>
              <w:tab/>
            </w:r>
            <w:r w:rsidR="00D0371E">
              <w:rPr>
                <w:noProof/>
                <w:webHidden/>
              </w:rPr>
              <w:fldChar w:fldCharType="begin"/>
            </w:r>
            <w:r w:rsidR="00D0371E">
              <w:rPr>
                <w:noProof/>
                <w:webHidden/>
              </w:rPr>
              <w:instrText xml:space="preserve"> PAGEREF _Toc136934079 \h </w:instrText>
            </w:r>
            <w:r w:rsidR="00D0371E">
              <w:rPr>
                <w:noProof/>
                <w:webHidden/>
              </w:rPr>
            </w:r>
            <w:r w:rsidR="00D0371E">
              <w:rPr>
                <w:noProof/>
                <w:webHidden/>
              </w:rPr>
              <w:fldChar w:fldCharType="separate"/>
            </w:r>
            <w:r w:rsidR="00D0371E">
              <w:rPr>
                <w:noProof/>
                <w:webHidden/>
              </w:rPr>
              <w:t>1</w:t>
            </w:r>
            <w:r w:rsidR="00D0371E">
              <w:rPr>
                <w:noProof/>
                <w:webHidden/>
              </w:rPr>
              <w:fldChar w:fldCharType="end"/>
            </w:r>
          </w:hyperlink>
        </w:p>
        <w:p w14:paraId="51857E75" w14:textId="633C3476" w:rsidR="00D0371E" w:rsidRDefault="00D0371E">
          <w:pPr>
            <w:pStyle w:val="TOC1"/>
            <w:tabs>
              <w:tab w:val="right" w:leader="dot" w:pos="9350"/>
            </w:tabs>
            <w:rPr>
              <w:rFonts w:cstheme="minorBidi"/>
              <w:noProof/>
            </w:rPr>
          </w:pPr>
          <w:hyperlink w:anchor="_Toc136934080" w:history="1">
            <w:r w:rsidRPr="00D741E7">
              <w:rPr>
                <w:rStyle w:val="Hyperlink"/>
                <w:b/>
                <w:noProof/>
              </w:rPr>
              <w:t>Section 1.  Introduction</w:t>
            </w:r>
            <w:r>
              <w:rPr>
                <w:noProof/>
                <w:webHidden/>
              </w:rPr>
              <w:tab/>
            </w:r>
            <w:r>
              <w:rPr>
                <w:noProof/>
                <w:webHidden/>
              </w:rPr>
              <w:fldChar w:fldCharType="begin"/>
            </w:r>
            <w:r>
              <w:rPr>
                <w:noProof/>
                <w:webHidden/>
              </w:rPr>
              <w:instrText xml:space="preserve"> PAGEREF _Toc136934080 \h </w:instrText>
            </w:r>
            <w:r>
              <w:rPr>
                <w:noProof/>
                <w:webHidden/>
              </w:rPr>
            </w:r>
            <w:r>
              <w:rPr>
                <w:noProof/>
                <w:webHidden/>
              </w:rPr>
              <w:fldChar w:fldCharType="separate"/>
            </w:r>
            <w:r>
              <w:rPr>
                <w:noProof/>
                <w:webHidden/>
              </w:rPr>
              <w:t>4</w:t>
            </w:r>
            <w:r>
              <w:rPr>
                <w:noProof/>
                <w:webHidden/>
              </w:rPr>
              <w:fldChar w:fldCharType="end"/>
            </w:r>
          </w:hyperlink>
        </w:p>
        <w:p w14:paraId="09513D2D" w14:textId="587FE051" w:rsidR="00D0371E" w:rsidRDefault="00D0371E">
          <w:pPr>
            <w:pStyle w:val="TOC1"/>
            <w:tabs>
              <w:tab w:val="right" w:leader="dot" w:pos="9350"/>
            </w:tabs>
            <w:rPr>
              <w:rFonts w:cstheme="minorBidi"/>
              <w:noProof/>
            </w:rPr>
          </w:pPr>
          <w:hyperlink w:anchor="_Toc136934081" w:history="1">
            <w:r w:rsidRPr="00D741E7">
              <w:rPr>
                <w:rStyle w:val="Hyperlink"/>
                <w:b/>
                <w:noProof/>
              </w:rPr>
              <w:t>Section 2.  Identifying Members with HRSN and Determining Eligibility</w:t>
            </w:r>
            <w:r>
              <w:rPr>
                <w:noProof/>
                <w:webHidden/>
              </w:rPr>
              <w:tab/>
            </w:r>
            <w:r>
              <w:rPr>
                <w:noProof/>
                <w:webHidden/>
              </w:rPr>
              <w:fldChar w:fldCharType="begin"/>
            </w:r>
            <w:r>
              <w:rPr>
                <w:noProof/>
                <w:webHidden/>
              </w:rPr>
              <w:instrText xml:space="preserve"> PAGEREF _Toc136934081 \h </w:instrText>
            </w:r>
            <w:r>
              <w:rPr>
                <w:noProof/>
                <w:webHidden/>
              </w:rPr>
            </w:r>
            <w:r>
              <w:rPr>
                <w:noProof/>
                <w:webHidden/>
              </w:rPr>
              <w:fldChar w:fldCharType="separate"/>
            </w:r>
            <w:r>
              <w:rPr>
                <w:noProof/>
                <w:webHidden/>
              </w:rPr>
              <w:t>4</w:t>
            </w:r>
            <w:r>
              <w:rPr>
                <w:noProof/>
                <w:webHidden/>
              </w:rPr>
              <w:fldChar w:fldCharType="end"/>
            </w:r>
          </w:hyperlink>
        </w:p>
        <w:p w14:paraId="0CA4A5B1" w14:textId="325677C8" w:rsidR="00D0371E" w:rsidRDefault="00D0371E">
          <w:pPr>
            <w:pStyle w:val="TOC2"/>
            <w:tabs>
              <w:tab w:val="right" w:leader="dot" w:pos="9350"/>
            </w:tabs>
            <w:rPr>
              <w:rFonts w:cstheme="minorBidi"/>
              <w:noProof/>
            </w:rPr>
          </w:pPr>
          <w:hyperlink w:anchor="_Toc136934082" w:history="1">
            <w:r w:rsidRPr="00D741E7">
              <w:rPr>
                <w:rStyle w:val="Hyperlink"/>
                <w:noProof/>
              </w:rPr>
              <w:t>A. Screening and Identification of Members for HRSN Services</w:t>
            </w:r>
            <w:r>
              <w:rPr>
                <w:noProof/>
                <w:webHidden/>
              </w:rPr>
              <w:tab/>
            </w:r>
            <w:r>
              <w:rPr>
                <w:noProof/>
                <w:webHidden/>
              </w:rPr>
              <w:fldChar w:fldCharType="begin"/>
            </w:r>
            <w:r>
              <w:rPr>
                <w:noProof/>
                <w:webHidden/>
              </w:rPr>
              <w:instrText xml:space="preserve"> PAGEREF _Toc136934082 \h </w:instrText>
            </w:r>
            <w:r>
              <w:rPr>
                <w:noProof/>
                <w:webHidden/>
              </w:rPr>
            </w:r>
            <w:r>
              <w:rPr>
                <w:noProof/>
                <w:webHidden/>
              </w:rPr>
              <w:fldChar w:fldCharType="separate"/>
            </w:r>
            <w:r>
              <w:rPr>
                <w:noProof/>
                <w:webHidden/>
              </w:rPr>
              <w:t>4</w:t>
            </w:r>
            <w:r>
              <w:rPr>
                <w:noProof/>
                <w:webHidden/>
              </w:rPr>
              <w:fldChar w:fldCharType="end"/>
            </w:r>
          </w:hyperlink>
        </w:p>
        <w:p w14:paraId="23752F93" w14:textId="1F013A1D" w:rsidR="00D0371E" w:rsidRDefault="00D0371E">
          <w:pPr>
            <w:pStyle w:val="TOC3"/>
            <w:tabs>
              <w:tab w:val="left" w:pos="880"/>
              <w:tab w:val="right" w:leader="dot" w:pos="9350"/>
            </w:tabs>
            <w:rPr>
              <w:rFonts w:cstheme="minorBidi"/>
              <w:noProof/>
            </w:rPr>
          </w:pPr>
          <w:hyperlink w:anchor="_Toc136934083" w:history="1">
            <w:r w:rsidRPr="00D741E7">
              <w:rPr>
                <w:rStyle w:val="Hyperlink"/>
                <w:noProof/>
              </w:rPr>
              <w:t>1.</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_Toc136934083 \h </w:instrText>
            </w:r>
            <w:r>
              <w:rPr>
                <w:noProof/>
                <w:webHidden/>
              </w:rPr>
            </w:r>
            <w:r>
              <w:rPr>
                <w:noProof/>
                <w:webHidden/>
              </w:rPr>
              <w:fldChar w:fldCharType="separate"/>
            </w:r>
            <w:r>
              <w:rPr>
                <w:noProof/>
                <w:webHidden/>
              </w:rPr>
              <w:t>4</w:t>
            </w:r>
            <w:r>
              <w:rPr>
                <w:noProof/>
                <w:webHidden/>
              </w:rPr>
              <w:fldChar w:fldCharType="end"/>
            </w:r>
          </w:hyperlink>
        </w:p>
        <w:p w14:paraId="61AEDDB0" w14:textId="587590BB" w:rsidR="00D0371E" w:rsidRDefault="00D0371E">
          <w:pPr>
            <w:pStyle w:val="TOC3"/>
            <w:tabs>
              <w:tab w:val="left" w:pos="880"/>
              <w:tab w:val="right" w:leader="dot" w:pos="9350"/>
            </w:tabs>
            <w:rPr>
              <w:rFonts w:cstheme="minorBidi"/>
              <w:noProof/>
            </w:rPr>
          </w:pPr>
          <w:hyperlink w:anchor="_Toc136934084" w:history="1">
            <w:r w:rsidRPr="00D741E7">
              <w:rPr>
                <w:rStyle w:val="Hyperlink"/>
                <w:noProof/>
              </w:rPr>
              <w:t>2.</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_Toc136934084 \h </w:instrText>
            </w:r>
            <w:r>
              <w:rPr>
                <w:noProof/>
                <w:webHidden/>
              </w:rPr>
            </w:r>
            <w:r>
              <w:rPr>
                <w:noProof/>
                <w:webHidden/>
              </w:rPr>
              <w:fldChar w:fldCharType="separate"/>
            </w:r>
            <w:r>
              <w:rPr>
                <w:noProof/>
                <w:webHidden/>
              </w:rPr>
              <w:t>5</w:t>
            </w:r>
            <w:r>
              <w:rPr>
                <w:noProof/>
                <w:webHidden/>
              </w:rPr>
              <w:fldChar w:fldCharType="end"/>
            </w:r>
          </w:hyperlink>
        </w:p>
        <w:p w14:paraId="0C7B8720" w14:textId="014DB8AF" w:rsidR="00D0371E" w:rsidRDefault="00D0371E">
          <w:pPr>
            <w:pStyle w:val="TOC2"/>
            <w:tabs>
              <w:tab w:val="right" w:leader="dot" w:pos="9350"/>
            </w:tabs>
            <w:rPr>
              <w:rFonts w:cstheme="minorBidi"/>
              <w:noProof/>
            </w:rPr>
          </w:pPr>
          <w:hyperlink w:anchor="_Toc136934085" w:history="1">
            <w:r w:rsidRPr="00D741E7">
              <w:rPr>
                <w:rStyle w:val="Hyperlink"/>
                <w:noProof/>
              </w:rPr>
              <w:t>B. Determination of Beneficiary Eligibility</w:t>
            </w:r>
            <w:r>
              <w:rPr>
                <w:noProof/>
                <w:webHidden/>
              </w:rPr>
              <w:tab/>
            </w:r>
            <w:r>
              <w:rPr>
                <w:noProof/>
                <w:webHidden/>
              </w:rPr>
              <w:fldChar w:fldCharType="begin"/>
            </w:r>
            <w:r>
              <w:rPr>
                <w:noProof/>
                <w:webHidden/>
              </w:rPr>
              <w:instrText xml:space="preserve"> PAGEREF _Toc136934085 \h </w:instrText>
            </w:r>
            <w:r>
              <w:rPr>
                <w:noProof/>
                <w:webHidden/>
              </w:rPr>
            </w:r>
            <w:r>
              <w:rPr>
                <w:noProof/>
                <w:webHidden/>
              </w:rPr>
              <w:fldChar w:fldCharType="separate"/>
            </w:r>
            <w:r>
              <w:rPr>
                <w:noProof/>
                <w:webHidden/>
              </w:rPr>
              <w:t>5</w:t>
            </w:r>
            <w:r>
              <w:rPr>
                <w:noProof/>
                <w:webHidden/>
              </w:rPr>
              <w:fldChar w:fldCharType="end"/>
            </w:r>
          </w:hyperlink>
        </w:p>
        <w:p w14:paraId="79FB9676" w14:textId="0FFD3441" w:rsidR="00D0371E" w:rsidRDefault="00D0371E">
          <w:pPr>
            <w:pStyle w:val="TOC3"/>
            <w:tabs>
              <w:tab w:val="left" w:pos="880"/>
              <w:tab w:val="right" w:leader="dot" w:pos="9350"/>
            </w:tabs>
            <w:rPr>
              <w:rFonts w:cstheme="minorBidi"/>
              <w:noProof/>
            </w:rPr>
          </w:pPr>
          <w:hyperlink w:anchor="_Toc136934086" w:history="1">
            <w:r w:rsidRPr="00D741E7">
              <w:rPr>
                <w:rStyle w:val="Hyperlink"/>
                <w:noProof/>
              </w:rPr>
              <w:t>1.</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_Toc136934086 \h </w:instrText>
            </w:r>
            <w:r>
              <w:rPr>
                <w:noProof/>
                <w:webHidden/>
              </w:rPr>
            </w:r>
            <w:r>
              <w:rPr>
                <w:noProof/>
                <w:webHidden/>
              </w:rPr>
              <w:fldChar w:fldCharType="separate"/>
            </w:r>
            <w:r>
              <w:rPr>
                <w:noProof/>
                <w:webHidden/>
              </w:rPr>
              <w:t>5</w:t>
            </w:r>
            <w:r>
              <w:rPr>
                <w:noProof/>
                <w:webHidden/>
              </w:rPr>
              <w:fldChar w:fldCharType="end"/>
            </w:r>
          </w:hyperlink>
        </w:p>
        <w:p w14:paraId="43C823C7" w14:textId="77DE8EF4" w:rsidR="00D0371E" w:rsidRDefault="00D0371E">
          <w:pPr>
            <w:pStyle w:val="TOC3"/>
            <w:tabs>
              <w:tab w:val="left" w:pos="880"/>
              <w:tab w:val="right" w:leader="dot" w:pos="9350"/>
            </w:tabs>
            <w:rPr>
              <w:rFonts w:cstheme="minorBidi"/>
              <w:noProof/>
            </w:rPr>
          </w:pPr>
          <w:hyperlink w:anchor="_Toc136934087" w:history="1">
            <w:r w:rsidRPr="00D741E7">
              <w:rPr>
                <w:rStyle w:val="Hyperlink"/>
                <w:noProof/>
              </w:rPr>
              <w:t>2.</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_Toc136934087 \h </w:instrText>
            </w:r>
            <w:r>
              <w:rPr>
                <w:noProof/>
                <w:webHidden/>
              </w:rPr>
            </w:r>
            <w:r>
              <w:rPr>
                <w:noProof/>
                <w:webHidden/>
              </w:rPr>
              <w:fldChar w:fldCharType="separate"/>
            </w:r>
            <w:r>
              <w:rPr>
                <w:noProof/>
                <w:webHidden/>
              </w:rPr>
              <w:t>5</w:t>
            </w:r>
            <w:r>
              <w:rPr>
                <w:noProof/>
                <w:webHidden/>
              </w:rPr>
              <w:fldChar w:fldCharType="end"/>
            </w:r>
          </w:hyperlink>
        </w:p>
        <w:p w14:paraId="70116D52" w14:textId="18A72E2F" w:rsidR="00D0371E" w:rsidRDefault="00D0371E">
          <w:pPr>
            <w:pStyle w:val="TOC1"/>
            <w:tabs>
              <w:tab w:val="right" w:leader="dot" w:pos="9350"/>
            </w:tabs>
            <w:rPr>
              <w:rFonts w:cstheme="minorBidi"/>
              <w:noProof/>
            </w:rPr>
          </w:pPr>
          <w:hyperlink w:anchor="_Toc136934088" w:history="1">
            <w:r w:rsidRPr="00D741E7">
              <w:rPr>
                <w:rStyle w:val="Hyperlink"/>
                <w:b/>
                <w:noProof/>
              </w:rPr>
              <w:t>Section 3. Process for Developing Care Plans based on Assessment of Need</w:t>
            </w:r>
            <w:r>
              <w:rPr>
                <w:noProof/>
                <w:webHidden/>
              </w:rPr>
              <w:tab/>
            </w:r>
            <w:r>
              <w:rPr>
                <w:noProof/>
                <w:webHidden/>
              </w:rPr>
              <w:fldChar w:fldCharType="begin"/>
            </w:r>
            <w:r>
              <w:rPr>
                <w:noProof/>
                <w:webHidden/>
              </w:rPr>
              <w:instrText xml:space="preserve"> PAGEREF _Toc136934088 \h </w:instrText>
            </w:r>
            <w:r>
              <w:rPr>
                <w:noProof/>
                <w:webHidden/>
              </w:rPr>
            </w:r>
            <w:r>
              <w:rPr>
                <w:noProof/>
                <w:webHidden/>
              </w:rPr>
              <w:fldChar w:fldCharType="separate"/>
            </w:r>
            <w:r>
              <w:rPr>
                <w:noProof/>
                <w:webHidden/>
              </w:rPr>
              <w:t>5</w:t>
            </w:r>
            <w:r>
              <w:rPr>
                <w:noProof/>
                <w:webHidden/>
              </w:rPr>
              <w:fldChar w:fldCharType="end"/>
            </w:r>
          </w:hyperlink>
        </w:p>
        <w:p w14:paraId="679BCF6F" w14:textId="0B5F3D7F" w:rsidR="00D0371E" w:rsidRDefault="00D0371E">
          <w:pPr>
            <w:pStyle w:val="TOC2"/>
            <w:tabs>
              <w:tab w:val="left" w:pos="660"/>
              <w:tab w:val="right" w:leader="dot" w:pos="9350"/>
            </w:tabs>
            <w:rPr>
              <w:rFonts w:cstheme="minorBidi"/>
              <w:noProof/>
            </w:rPr>
          </w:pPr>
          <w:hyperlink w:anchor="_Toc136934089"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_Toc136934089 \h </w:instrText>
            </w:r>
            <w:r>
              <w:rPr>
                <w:noProof/>
                <w:webHidden/>
              </w:rPr>
            </w:r>
            <w:r>
              <w:rPr>
                <w:noProof/>
                <w:webHidden/>
              </w:rPr>
              <w:fldChar w:fldCharType="separate"/>
            </w:r>
            <w:r>
              <w:rPr>
                <w:noProof/>
                <w:webHidden/>
              </w:rPr>
              <w:t>5</w:t>
            </w:r>
            <w:r>
              <w:rPr>
                <w:noProof/>
                <w:webHidden/>
              </w:rPr>
              <w:fldChar w:fldCharType="end"/>
            </w:r>
          </w:hyperlink>
        </w:p>
        <w:p w14:paraId="5F71BDD9" w14:textId="5882E285" w:rsidR="00D0371E" w:rsidRDefault="00D0371E">
          <w:pPr>
            <w:pStyle w:val="TOC2"/>
            <w:tabs>
              <w:tab w:val="left" w:pos="660"/>
              <w:tab w:val="right" w:leader="dot" w:pos="9350"/>
            </w:tabs>
            <w:rPr>
              <w:rFonts w:cstheme="minorBidi"/>
              <w:noProof/>
            </w:rPr>
          </w:pPr>
          <w:hyperlink w:anchor="_Toc136934090"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_Toc136934090 \h </w:instrText>
            </w:r>
            <w:r>
              <w:rPr>
                <w:noProof/>
                <w:webHidden/>
              </w:rPr>
            </w:r>
            <w:r>
              <w:rPr>
                <w:noProof/>
                <w:webHidden/>
              </w:rPr>
              <w:fldChar w:fldCharType="separate"/>
            </w:r>
            <w:r>
              <w:rPr>
                <w:noProof/>
                <w:webHidden/>
              </w:rPr>
              <w:t>6</w:t>
            </w:r>
            <w:r>
              <w:rPr>
                <w:noProof/>
                <w:webHidden/>
              </w:rPr>
              <w:fldChar w:fldCharType="end"/>
            </w:r>
          </w:hyperlink>
        </w:p>
        <w:p w14:paraId="298D1695" w14:textId="0FF39600" w:rsidR="00D0371E" w:rsidRDefault="00D0371E">
          <w:pPr>
            <w:pStyle w:val="TOC1"/>
            <w:tabs>
              <w:tab w:val="right" w:leader="dot" w:pos="9350"/>
            </w:tabs>
            <w:rPr>
              <w:rFonts w:cstheme="minorBidi"/>
              <w:noProof/>
            </w:rPr>
          </w:pPr>
          <w:hyperlink w:anchor="_Toc136934091" w:history="1">
            <w:r w:rsidRPr="00D741E7">
              <w:rPr>
                <w:rStyle w:val="Hyperlink"/>
                <w:b/>
                <w:noProof/>
              </w:rPr>
              <w:t>Section 4. Referrals to Services</w:t>
            </w:r>
            <w:r>
              <w:rPr>
                <w:noProof/>
                <w:webHidden/>
              </w:rPr>
              <w:tab/>
            </w:r>
            <w:r>
              <w:rPr>
                <w:noProof/>
                <w:webHidden/>
              </w:rPr>
              <w:fldChar w:fldCharType="begin"/>
            </w:r>
            <w:r>
              <w:rPr>
                <w:noProof/>
                <w:webHidden/>
              </w:rPr>
              <w:instrText xml:space="preserve"> PAGEREF _Toc136934091 \h </w:instrText>
            </w:r>
            <w:r>
              <w:rPr>
                <w:noProof/>
                <w:webHidden/>
              </w:rPr>
            </w:r>
            <w:r>
              <w:rPr>
                <w:noProof/>
                <w:webHidden/>
              </w:rPr>
              <w:fldChar w:fldCharType="separate"/>
            </w:r>
            <w:r>
              <w:rPr>
                <w:noProof/>
                <w:webHidden/>
              </w:rPr>
              <w:t>6</w:t>
            </w:r>
            <w:r>
              <w:rPr>
                <w:noProof/>
                <w:webHidden/>
              </w:rPr>
              <w:fldChar w:fldCharType="end"/>
            </w:r>
          </w:hyperlink>
        </w:p>
        <w:p w14:paraId="24A8296C" w14:textId="09B5D138" w:rsidR="00D0371E" w:rsidRDefault="00D0371E">
          <w:pPr>
            <w:pStyle w:val="TOC2"/>
            <w:tabs>
              <w:tab w:val="left" w:pos="660"/>
              <w:tab w:val="right" w:leader="dot" w:pos="9350"/>
            </w:tabs>
            <w:rPr>
              <w:rFonts w:cstheme="minorBidi"/>
              <w:noProof/>
            </w:rPr>
          </w:pPr>
          <w:hyperlink w:anchor="_Toc136934092"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_Toc136934092 \h </w:instrText>
            </w:r>
            <w:r>
              <w:rPr>
                <w:noProof/>
                <w:webHidden/>
              </w:rPr>
            </w:r>
            <w:r>
              <w:rPr>
                <w:noProof/>
                <w:webHidden/>
              </w:rPr>
              <w:fldChar w:fldCharType="separate"/>
            </w:r>
            <w:r>
              <w:rPr>
                <w:noProof/>
                <w:webHidden/>
              </w:rPr>
              <w:t>6</w:t>
            </w:r>
            <w:r>
              <w:rPr>
                <w:noProof/>
                <w:webHidden/>
              </w:rPr>
              <w:fldChar w:fldCharType="end"/>
            </w:r>
          </w:hyperlink>
        </w:p>
        <w:p w14:paraId="6249DF29" w14:textId="7C343A73" w:rsidR="00D0371E" w:rsidRDefault="00D0371E">
          <w:pPr>
            <w:pStyle w:val="TOC2"/>
            <w:tabs>
              <w:tab w:val="left" w:pos="660"/>
              <w:tab w:val="right" w:leader="dot" w:pos="9350"/>
            </w:tabs>
            <w:rPr>
              <w:rFonts w:cstheme="minorBidi"/>
              <w:noProof/>
            </w:rPr>
          </w:pPr>
          <w:hyperlink w:anchor="_Toc136934093"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_Toc136934093 \h </w:instrText>
            </w:r>
            <w:r>
              <w:rPr>
                <w:noProof/>
                <w:webHidden/>
              </w:rPr>
            </w:r>
            <w:r>
              <w:rPr>
                <w:noProof/>
                <w:webHidden/>
              </w:rPr>
              <w:fldChar w:fldCharType="separate"/>
            </w:r>
            <w:r>
              <w:rPr>
                <w:noProof/>
                <w:webHidden/>
              </w:rPr>
              <w:t>6</w:t>
            </w:r>
            <w:r>
              <w:rPr>
                <w:noProof/>
                <w:webHidden/>
              </w:rPr>
              <w:fldChar w:fldCharType="end"/>
            </w:r>
          </w:hyperlink>
        </w:p>
        <w:p w14:paraId="47031A4F" w14:textId="7CBCAE6B" w:rsidR="00D0371E" w:rsidRDefault="00D0371E">
          <w:pPr>
            <w:pStyle w:val="TOC1"/>
            <w:tabs>
              <w:tab w:val="right" w:leader="dot" w:pos="9350"/>
            </w:tabs>
            <w:rPr>
              <w:rFonts w:cstheme="minorBidi"/>
              <w:noProof/>
            </w:rPr>
          </w:pPr>
          <w:hyperlink w:anchor="_Toc136934094" w:history="1">
            <w:r w:rsidRPr="00D741E7">
              <w:rPr>
                <w:rStyle w:val="Hyperlink"/>
                <w:b/>
                <w:noProof/>
              </w:rPr>
              <w:t>Section 5. Technical Assistance, Quality Improvement, and Sustainability Planning</w:t>
            </w:r>
            <w:r>
              <w:rPr>
                <w:noProof/>
                <w:webHidden/>
              </w:rPr>
              <w:tab/>
            </w:r>
            <w:r>
              <w:rPr>
                <w:noProof/>
                <w:webHidden/>
              </w:rPr>
              <w:fldChar w:fldCharType="begin"/>
            </w:r>
            <w:r>
              <w:rPr>
                <w:noProof/>
                <w:webHidden/>
              </w:rPr>
              <w:instrText xml:space="preserve"> PAGEREF _Toc136934094 \h </w:instrText>
            </w:r>
            <w:r>
              <w:rPr>
                <w:noProof/>
                <w:webHidden/>
              </w:rPr>
            </w:r>
            <w:r>
              <w:rPr>
                <w:noProof/>
                <w:webHidden/>
              </w:rPr>
              <w:fldChar w:fldCharType="separate"/>
            </w:r>
            <w:r>
              <w:rPr>
                <w:noProof/>
                <w:webHidden/>
              </w:rPr>
              <w:t>6</w:t>
            </w:r>
            <w:r>
              <w:rPr>
                <w:noProof/>
                <w:webHidden/>
              </w:rPr>
              <w:fldChar w:fldCharType="end"/>
            </w:r>
          </w:hyperlink>
        </w:p>
        <w:p w14:paraId="5D15308C" w14:textId="69DB9E54" w:rsidR="00D0371E" w:rsidRDefault="00D0371E">
          <w:pPr>
            <w:pStyle w:val="TOC2"/>
            <w:tabs>
              <w:tab w:val="left" w:pos="660"/>
              <w:tab w:val="right" w:leader="dot" w:pos="9350"/>
            </w:tabs>
            <w:rPr>
              <w:rFonts w:cstheme="minorBidi"/>
              <w:noProof/>
            </w:rPr>
          </w:pPr>
          <w:hyperlink w:anchor="_Toc136934095"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_Toc136934095 \h </w:instrText>
            </w:r>
            <w:r>
              <w:rPr>
                <w:noProof/>
                <w:webHidden/>
              </w:rPr>
            </w:r>
            <w:r>
              <w:rPr>
                <w:noProof/>
                <w:webHidden/>
              </w:rPr>
              <w:fldChar w:fldCharType="separate"/>
            </w:r>
            <w:r>
              <w:rPr>
                <w:noProof/>
                <w:webHidden/>
              </w:rPr>
              <w:t>6</w:t>
            </w:r>
            <w:r>
              <w:rPr>
                <w:noProof/>
                <w:webHidden/>
              </w:rPr>
              <w:fldChar w:fldCharType="end"/>
            </w:r>
          </w:hyperlink>
        </w:p>
        <w:p w14:paraId="10F461A0" w14:textId="41ECDBD3" w:rsidR="00D0371E" w:rsidRDefault="00D0371E">
          <w:pPr>
            <w:pStyle w:val="TOC2"/>
            <w:tabs>
              <w:tab w:val="left" w:pos="660"/>
              <w:tab w:val="right" w:leader="dot" w:pos="9350"/>
            </w:tabs>
            <w:rPr>
              <w:rFonts w:cstheme="minorBidi"/>
              <w:noProof/>
            </w:rPr>
          </w:pPr>
          <w:hyperlink w:anchor="_Toc136934096"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_Toc136934096 \h </w:instrText>
            </w:r>
            <w:r>
              <w:rPr>
                <w:noProof/>
                <w:webHidden/>
              </w:rPr>
            </w:r>
            <w:r>
              <w:rPr>
                <w:noProof/>
                <w:webHidden/>
              </w:rPr>
              <w:fldChar w:fldCharType="separate"/>
            </w:r>
            <w:r>
              <w:rPr>
                <w:noProof/>
                <w:webHidden/>
              </w:rPr>
              <w:t>7</w:t>
            </w:r>
            <w:r>
              <w:rPr>
                <w:noProof/>
                <w:webHidden/>
              </w:rPr>
              <w:fldChar w:fldCharType="end"/>
            </w:r>
          </w:hyperlink>
        </w:p>
        <w:p w14:paraId="0A51E6C8" w14:textId="2C3D5430" w:rsidR="00D0371E" w:rsidRDefault="00D0371E">
          <w:pPr>
            <w:pStyle w:val="TOC1"/>
            <w:tabs>
              <w:tab w:val="right" w:leader="dot" w:pos="9350"/>
            </w:tabs>
            <w:rPr>
              <w:rFonts w:cstheme="minorBidi"/>
              <w:noProof/>
            </w:rPr>
          </w:pPr>
          <w:hyperlink w:anchor="_Toc136934097" w:history="1">
            <w:r w:rsidRPr="00D741E7">
              <w:rPr>
                <w:rStyle w:val="Hyperlink"/>
                <w:b/>
                <w:noProof/>
              </w:rPr>
              <w:t>Section 6. Data Sharing</w:t>
            </w:r>
            <w:r>
              <w:rPr>
                <w:noProof/>
                <w:webHidden/>
              </w:rPr>
              <w:tab/>
            </w:r>
            <w:r>
              <w:rPr>
                <w:noProof/>
                <w:webHidden/>
              </w:rPr>
              <w:fldChar w:fldCharType="begin"/>
            </w:r>
            <w:r>
              <w:rPr>
                <w:noProof/>
                <w:webHidden/>
              </w:rPr>
              <w:instrText xml:space="preserve"> PAGEREF _Toc136934097 \h </w:instrText>
            </w:r>
            <w:r>
              <w:rPr>
                <w:noProof/>
                <w:webHidden/>
              </w:rPr>
            </w:r>
            <w:r>
              <w:rPr>
                <w:noProof/>
                <w:webHidden/>
              </w:rPr>
              <w:fldChar w:fldCharType="separate"/>
            </w:r>
            <w:r>
              <w:rPr>
                <w:noProof/>
                <w:webHidden/>
              </w:rPr>
              <w:t>7</w:t>
            </w:r>
            <w:r>
              <w:rPr>
                <w:noProof/>
                <w:webHidden/>
              </w:rPr>
              <w:fldChar w:fldCharType="end"/>
            </w:r>
          </w:hyperlink>
        </w:p>
        <w:p w14:paraId="030F4E38" w14:textId="3771266F" w:rsidR="00D0371E" w:rsidRDefault="00D0371E">
          <w:pPr>
            <w:pStyle w:val="TOC2"/>
            <w:tabs>
              <w:tab w:val="left" w:pos="660"/>
              <w:tab w:val="right" w:leader="dot" w:pos="9350"/>
            </w:tabs>
            <w:rPr>
              <w:rFonts w:cstheme="minorBidi"/>
              <w:noProof/>
            </w:rPr>
          </w:pPr>
          <w:hyperlink w:anchor="_Toc136934098"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_Toc136934098 \h </w:instrText>
            </w:r>
            <w:r>
              <w:rPr>
                <w:noProof/>
                <w:webHidden/>
              </w:rPr>
            </w:r>
            <w:r>
              <w:rPr>
                <w:noProof/>
                <w:webHidden/>
              </w:rPr>
              <w:fldChar w:fldCharType="separate"/>
            </w:r>
            <w:r>
              <w:rPr>
                <w:noProof/>
                <w:webHidden/>
              </w:rPr>
              <w:t>7</w:t>
            </w:r>
            <w:r>
              <w:rPr>
                <w:noProof/>
                <w:webHidden/>
              </w:rPr>
              <w:fldChar w:fldCharType="end"/>
            </w:r>
          </w:hyperlink>
        </w:p>
        <w:p w14:paraId="7D38595C" w14:textId="23523BF0" w:rsidR="00D0371E" w:rsidRDefault="00D0371E">
          <w:pPr>
            <w:pStyle w:val="TOC2"/>
            <w:tabs>
              <w:tab w:val="left" w:pos="660"/>
              <w:tab w:val="right" w:leader="dot" w:pos="9350"/>
            </w:tabs>
            <w:rPr>
              <w:rFonts w:cstheme="minorBidi"/>
              <w:noProof/>
            </w:rPr>
          </w:pPr>
          <w:hyperlink w:anchor="_Toc136934099"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_Toc136934099 \h </w:instrText>
            </w:r>
            <w:r>
              <w:rPr>
                <w:noProof/>
                <w:webHidden/>
              </w:rPr>
            </w:r>
            <w:r>
              <w:rPr>
                <w:noProof/>
                <w:webHidden/>
              </w:rPr>
              <w:fldChar w:fldCharType="separate"/>
            </w:r>
            <w:r>
              <w:rPr>
                <w:noProof/>
                <w:webHidden/>
              </w:rPr>
              <w:t>8</w:t>
            </w:r>
            <w:r>
              <w:rPr>
                <w:noProof/>
                <w:webHidden/>
              </w:rPr>
              <w:fldChar w:fldCharType="end"/>
            </w:r>
          </w:hyperlink>
        </w:p>
        <w:p w14:paraId="75C92644" w14:textId="239EAACA" w:rsidR="00D0371E" w:rsidRDefault="00D0371E">
          <w:pPr>
            <w:pStyle w:val="TOC1"/>
            <w:tabs>
              <w:tab w:val="right" w:leader="dot" w:pos="9350"/>
            </w:tabs>
            <w:rPr>
              <w:rFonts w:cstheme="minorBidi"/>
              <w:noProof/>
            </w:rPr>
          </w:pPr>
          <w:hyperlink w:anchor="_Toc136934100" w:history="1">
            <w:r w:rsidRPr="00D741E7">
              <w:rPr>
                <w:rStyle w:val="Hyperlink"/>
                <w:b/>
                <w:noProof/>
              </w:rPr>
              <w:t>Section 7. Partnerships</w:t>
            </w:r>
            <w:r>
              <w:rPr>
                <w:noProof/>
                <w:webHidden/>
              </w:rPr>
              <w:tab/>
            </w:r>
            <w:r>
              <w:rPr>
                <w:noProof/>
                <w:webHidden/>
              </w:rPr>
              <w:fldChar w:fldCharType="begin"/>
            </w:r>
            <w:r>
              <w:rPr>
                <w:noProof/>
                <w:webHidden/>
              </w:rPr>
              <w:instrText xml:space="preserve"> PAGEREF _Toc136934100 \h </w:instrText>
            </w:r>
            <w:r>
              <w:rPr>
                <w:noProof/>
                <w:webHidden/>
              </w:rPr>
            </w:r>
            <w:r>
              <w:rPr>
                <w:noProof/>
                <w:webHidden/>
              </w:rPr>
              <w:fldChar w:fldCharType="separate"/>
            </w:r>
            <w:r>
              <w:rPr>
                <w:noProof/>
                <w:webHidden/>
              </w:rPr>
              <w:t>8</w:t>
            </w:r>
            <w:r>
              <w:rPr>
                <w:noProof/>
                <w:webHidden/>
              </w:rPr>
              <w:fldChar w:fldCharType="end"/>
            </w:r>
          </w:hyperlink>
        </w:p>
        <w:p w14:paraId="40CDFB9C" w14:textId="467585AD" w:rsidR="00D0371E" w:rsidRDefault="00D0371E">
          <w:pPr>
            <w:pStyle w:val="TOC2"/>
            <w:tabs>
              <w:tab w:val="right" w:leader="dot" w:pos="9350"/>
            </w:tabs>
            <w:rPr>
              <w:rFonts w:cstheme="minorBidi"/>
              <w:noProof/>
            </w:rPr>
          </w:pPr>
          <w:hyperlink w:anchor="_Toc136934101" w:history="1">
            <w:r w:rsidRPr="00D741E7">
              <w:rPr>
                <w:rStyle w:val="Hyperlink"/>
                <w:noProof/>
              </w:rPr>
              <w:t>A. Specialized CSP</w:t>
            </w:r>
            <w:r>
              <w:rPr>
                <w:noProof/>
                <w:webHidden/>
              </w:rPr>
              <w:tab/>
            </w:r>
            <w:r>
              <w:rPr>
                <w:noProof/>
                <w:webHidden/>
              </w:rPr>
              <w:fldChar w:fldCharType="begin"/>
            </w:r>
            <w:r>
              <w:rPr>
                <w:noProof/>
                <w:webHidden/>
              </w:rPr>
              <w:instrText xml:space="preserve"> PAGEREF _Toc136934101 \h </w:instrText>
            </w:r>
            <w:r>
              <w:rPr>
                <w:noProof/>
                <w:webHidden/>
              </w:rPr>
            </w:r>
            <w:r>
              <w:rPr>
                <w:noProof/>
                <w:webHidden/>
              </w:rPr>
              <w:fldChar w:fldCharType="separate"/>
            </w:r>
            <w:r>
              <w:rPr>
                <w:noProof/>
                <w:webHidden/>
              </w:rPr>
              <w:t>8</w:t>
            </w:r>
            <w:r>
              <w:rPr>
                <w:noProof/>
                <w:webHidden/>
              </w:rPr>
              <w:fldChar w:fldCharType="end"/>
            </w:r>
          </w:hyperlink>
        </w:p>
        <w:p w14:paraId="393A61B8" w14:textId="2C8F5F56" w:rsidR="00D0371E" w:rsidRDefault="00D0371E">
          <w:pPr>
            <w:pStyle w:val="TOC2"/>
            <w:tabs>
              <w:tab w:val="right" w:leader="dot" w:pos="9350"/>
            </w:tabs>
            <w:rPr>
              <w:rFonts w:cstheme="minorBidi"/>
              <w:noProof/>
            </w:rPr>
          </w:pPr>
          <w:hyperlink w:anchor="_Toc136934102" w:history="1">
            <w:r w:rsidRPr="00D741E7">
              <w:rPr>
                <w:rStyle w:val="Hyperlink"/>
                <w:noProof/>
              </w:rPr>
              <w:t>B. Flexible Services</w:t>
            </w:r>
            <w:r>
              <w:rPr>
                <w:noProof/>
                <w:webHidden/>
              </w:rPr>
              <w:tab/>
            </w:r>
            <w:r>
              <w:rPr>
                <w:noProof/>
                <w:webHidden/>
              </w:rPr>
              <w:fldChar w:fldCharType="begin"/>
            </w:r>
            <w:r>
              <w:rPr>
                <w:noProof/>
                <w:webHidden/>
              </w:rPr>
              <w:instrText xml:space="preserve"> PAGEREF _Toc136934102 \h </w:instrText>
            </w:r>
            <w:r>
              <w:rPr>
                <w:noProof/>
                <w:webHidden/>
              </w:rPr>
            </w:r>
            <w:r>
              <w:rPr>
                <w:noProof/>
                <w:webHidden/>
              </w:rPr>
              <w:fldChar w:fldCharType="separate"/>
            </w:r>
            <w:r>
              <w:rPr>
                <w:noProof/>
                <w:webHidden/>
              </w:rPr>
              <w:t>8</w:t>
            </w:r>
            <w:r>
              <w:rPr>
                <w:noProof/>
                <w:webHidden/>
              </w:rPr>
              <w:fldChar w:fldCharType="end"/>
            </w:r>
          </w:hyperlink>
        </w:p>
        <w:p w14:paraId="0FC3A5B7" w14:textId="71731FA0" w:rsidR="00D0371E" w:rsidRDefault="00D0371E">
          <w:pPr>
            <w:pStyle w:val="TOC1"/>
            <w:tabs>
              <w:tab w:val="right" w:leader="dot" w:pos="9350"/>
            </w:tabs>
            <w:rPr>
              <w:rFonts w:cstheme="minorBidi"/>
              <w:noProof/>
            </w:rPr>
          </w:pPr>
          <w:hyperlink w:anchor="_Toc136934103" w:history="1">
            <w:r w:rsidRPr="00D741E7">
              <w:rPr>
                <w:rStyle w:val="Hyperlink"/>
                <w:b/>
                <w:noProof/>
              </w:rPr>
              <w:t>Section 8. Information Technology Infrastructure</w:t>
            </w:r>
            <w:r>
              <w:rPr>
                <w:noProof/>
                <w:webHidden/>
              </w:rPr>
              <w:tab/>
            </w:r>
            <w:r>
              <w:rPr>
                <w:noProof/>
                <w:webHidden/>
              </w:rPr>
              <w:fldChar w:fldCharType="begin"/>
            </w:r>
            <w:r>
              <w:rPr>
                <w:noProof/>
                <w:webHidden/>
              </w:rPr>
              <w:instrText xml:space="preserve"> PAGEREF _Toc136934103 \h </w:instrText>
            </w:r>
            <w:r>
              <w:rPr>
                <w:noProof/>
                <w:webHidden/>
              </w:rPr>
            </w:r>
            <w:r>
              <w:rPr>
                <w:noProof/>
                <w:webHidden/>
              </w:rPr>
              <w:fldChar w:fldCharType="separate"/>
            </w:r>
            <w:r>
              <w:rPr>
                <w:noProof/>
                <w:webHidden/>
              </w:rPr>
              <w:t>9</w:t>
            </w:r>
            <w:r>
              <w:rPr>
                <w:noProof/>
                <w:webHidden/>
              </w:rPr>
              <w:fldChar w:fldCharType="end"/>
            </w:r>
          </w:hyperlink>
        </w:p>
        <w:p w14:paraId="5FB91719" w14:textId="3F6ACAF1" w:rsidR="00D0371E" w:rsidRDefault="00D0371E">
          <w:pPr>
            <w:pStyle w:val="TOC2"/>
            <w:tabs>
              <w:tab w:val="right" w:leader="dot" w:pos="9350"/>
            </w:tabs>
            <w:rPr>
              <w:rFonts w:cstheme="minorBidi"/>
              <w:noProof/>
            </w:rPr>
          </w:pPr>
          <w:hyperlink w:anchor="_Toc136934104" w:history="1">
            <w:r w:rsidRPr="00D741E7">
              <w:rPr>
                <w:rStyle w:val="Hyperlink"/>
                <w:noProof/>
              </w:rPr>
              <w:t>A. Specialized CSP</w:t>
            </w:r>
            <w:r>
              <w:rPr>
                <w:noProof/>
                <w:webHidden/>
              </w:rPr>
              <w:tab/>
            </w:r>
            <w:r>
              <w:rPr>
                <w:noProof/>
                <w:webHidden/>
              </w:rPr>
              <w:fldChar w:fldCharType="begin"/>
            </w:r>
            <w:r>
              <w:rPr>
                <w:noProof/>
                <w:webHidden/>
              </w:rPr>
              <w:instrText xml:space="preserve"> PAGEREF _Toc136934104 \h </w:instrText>
            </w:r>
            <w:r>
              <w:rPr>
                <w:noProof/>
                <w:webHidden/>
              </w:rPr>
            </w:r>
            <w:r>
              <w:rPr>
                <w:noProof/>
                <w:webHidden/>
              </w:rPr>
              <w:fldChar w:fldCharType="separate"/>
            </w:r>
            <w:r>
              <w:rPr>
                <w:noProof/>
                <w:webHidden/>
              </w:rPr>
              <w:t>9</w:t>
            </w:r>
            <w:r>
              <w:rPr>
                <w:noProof/>
                <w:webHidden/>
              </w:rPr>
              <w:fldChar w:fldCharType="end"/>
            </w:r>
          </w:hyperlink>
        </w:p>
        <w:p w14:paraId="5AB80E12" w14:textId="1846439C" w:rsidR="00D0371E" w:rsidRDefault="00D0371E">
          <w:pPr>
            <w:pStyle w:val="TOC2"/>
            <w:tabs>
              <w:tab w:val="right" w:leader="dot" w:pos="9350"/>
            </w:tabs>
            <w:rPr>
              <w:rFonts w:cstheme="minorBidi"/>
              <w:noProof/>
            </w:rPr>
          </w:pPr>
          <w:hyperlink w:anchor="_Toc136934105" w:history="1">
            <w:r w:rsidRPr="00D741E7">
              <w:rPr>
                <w:rStyle w:val="Hyperlink"/>
                <w:noProof/>
              </w:rPr>
              <w:t>B. Flexible Services</w:t>
            </w:r>
            <w:r>
              <w:rPr>
                <w:noProof/>
                <w:webHidden/>
              </w:rPr>
              <w:tab/>
            </w:r>
            <w:r>
              <w:rPr>
                <w:noProof/>
                <w:webHidden/>
              </w:rPr>
              <w:fldChar w:fldCharType="begin"/>
            </w:r>
            <w:r>
              <w:rPr>
                <w:noProof/>
                <w:webHidden/>
              </w:rPr>
              <w:instrText xml:space="preserve"> PAGEREF _Toc136934105 \h </w:instrText>
            </w:r>
            <w:r>
              <w:rPr>
                <w:noProof/>
                <w:webHidden/>
              </w:rPr>
            </w:r>
            <w:r>
              <w:rPr>
                <w:noProof/>
                <w:webHidden/>
              </w:rPr>
              <w:fldChar w:fldCharType="separate"/>
            </w:r>
            <w:r>
              <w:rPr>
                <w:noProof/>
                <w:webHidden/>
              </w:rPr>
              <w:t>9</w:t>
            </w:r>
            <w:r>
              <w:rPr>
                <w:noProof/>
                <w:webHidden/>
              </w:rPr>
              <w:fldChar w:fldCharType="end"/>
            </w:r>
          </w:hyperlink>
        </w:p>
        <w:p w14:paraId="6200A945" w14:textId="4686E6C2" w:rsidR="00D0371E" w:rsidRDefault="00D0371E">
          <w:pPr>
            <w:pStyle w:val="TOC1"/>
            <w:tabs>
              <w:tab w:val="right" w:leader="dot" w:pos="9350"/>
            </w:tabs>
            <w:rPr>
              <w:rFonts w:cstheme="minorBidi"/>
              <w:noProof/>
            </w:rPr>
          </w:pPr>
          <w:hyperlink w:anchor="_Toc136934106" w:history="1">
            <w:r w:rsidRPr="00D741E7">
              <w:rPr>
                <w:rStyle w:val="Hyperlink"/>
                <w:b/>
                <w:noProof/>
              </w:rPr>
              <w:t>Section 9. Implementation Timeline</w:t>
            </w:r>
            <w:r>
              <w:rPr>
                <w:noProof/>
                <w:webHidden/>
              </w:rPr>
              <w:tab/>
            </w:r>
            <w:r>
              <w:rPr>
                <w:noProof/>
                <w:webHidden/>
              </w:rPr>
              <w:fldChar w:fldCharType="begin"/>
            </w:r>
            <w:r>
              <w:rPr>
                <w:noProof/>
                <w:webHidden/>
              </w:rPr>
              <w:instrText xml:space="preserve"> PAGEREF _Toc136934106 \h </w:instrText>
            </w:r>
            <w:r>
              <w:rPr>
                <w:noProof/>
                <w:webHidden/>
              </w:rPr>
            </w:r>
            <w:r>
              <w:rPr>
                <w:noProof/>
                <w:webHidden/>
              </w:rPr>
              <w:fldChar w:fldCharType="separate"/>
            </w:r>
            <w:r>
              <w:rPr>
                <w:noProof/>
                <w:webHidden/>
              </w:rPr>
              <w:t>9</w:t>
            </w:r>
            <w:r>
              <w:rPr>
                <w:noProof/>
                <w:webHidden/>
              </w:rPr>
              <w:fldChar w:fldCharType="end"/>
            </w:r>
          </w:hyperlink>
        </w:p>
        <w:p w14:paraId="4E6AA903" w14:textId="3B781DA9" w:rsidR="00D0371E" w:rsidRDefault="00D0371E">
          <w:pPr>
            <w:pStyle w:val="TOC2"/>
            <w:tabs>
              <w:tab w:val="left" w:pos="660"/>
              <w:tab w:val="right" w:leader="dot" w:pos="9350"/>
            </w:tabs>
            <w:rPr>
              <w:rFonts w:cstheme="minorBidi"/>
              <w:noProof/>
            </w:rPr>
          </w:pPr>
          <w:hyperlink w:anchor="_Toc136934107"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_Toc136934107 \h </w:instrText>
            </w:r>
            <w:r>
              <w:rPr>
                <w:noProof/>
                <w:webHidden/>
              </w:rPr>
            </w:r>
            <w:r>
              <w:rPr>
                <w:noProof/>
                <w:webHidden/>
              </w:rPr>
              <w:fldChar w:fldCharType="separate"/>
            </w:r>
            <w:r>
              <w:rPr>
                <w:noProof/>
                <w:webHidden/>
              </w:rPr>
              <w:t>9</w:t>
            </w:r>
            <w:r>
              <w:rPr>
                <w:noProof/>
                <w:webHidden/>
              </w:rPr>
              <w:fldChar w:fldCharType="end"/>
            </w:r>
          </w:hyperlink>
        </w:p>
        <w:p w14:paraId="6CE2B5F9" w14:textId="50D473DD" w:rsidR="00D0371E" w:rsidRDefault="00D0371E">
          <w:pPr>
            <w:pStyle w:val="TOC3"/>
            <w:tabs>
              <w:tab w:val="left" w:pos="880"/>
              <w:tab w:val="right" w:leader="dot" w:pos="9350"/>
            </w:tabs>
            <w:rPr>
              <w:rFonts w:cstheme="minorBidi"/>
              <w:noProof/>
            </w:rPr>
          </w:pPr>
          <w:hyperlink w:anchor="_Toc136934108" w:history="1">
            <w:r w:rsidRPr="00D741E7">
              <w:rPr>
                <w:rStyle w:val="Hyperlink"/>
                <w:noProof/>
              </w:rPr>
              <w:t>1.</w:t>
            </w:r>
            <w:r>
              <w:rPr>
                <w:rFonts w:cstheme="minorBidi"/>
                <w:noProof/>
              </w:rPr>
              <w:tab/>
            </w:r>
            <w:r w:rsidRPr="00D741E7">
              <w:rPr>
                <w:rStyle w:val="Hyperlink"/>
                <w:noProof/>
              </w:rPr>
              <w:t>Fee-for-service (FFS) Implementation</w:t>
            </w:r>
            <w:r>
              <w:rPr>
                <w:noProof/>
                <w:webHidden/>
              </w:rPr>
              <w:tab/>
            </w:r>
            <w:r>
              <w:rPr>
                <w:noProof/>
                <w:webHidden/>
              </w:rPr>
              <w:fldChar w:fldCharType="begin"/>
            </w:r>
            <w:r>
              <w:rPr>
                <w:noProof/>
                <w:webHidden/>
              </w:rPr>
              <w:instrText xml:space="preserve"> PAGEREF _Toc136934108 \h </w:instrText>
            </w:r>
            <w:r>
              <w:rPr>
                <w:noProof/>
                <w:webHidden/>
              </w:rPr>
            </w:r>
            <w:r>
              <w:rPr>
                <w:noProof/>
                <w:webHidden/>
              </w:rPr>
              <w:fldChar w:fldCharType="separate"/>
            </w:r>
            <w:r>
              <w:rPr>
                <w:noProof/>
                <w:webHidden/>
              </w:rPr>
              <w:t>9</w:t>
            </w:r>
            <w:r>
              <w:rPr>
                <w:noProof/>
                <w:webHidden/>
              </w:rPr>
              <w:fldChar w:fldCharType="end"/>
            </w:r>
          </w:hyperlink>
        </w:p>
        <w:p w14:paraId="506C0226" w14:textId="5D221569" w:rsidR="00D0371E" w:rsidRDefault="00D0371E">
          <w:pPr>
            <w:pStyle w:val="TOC3"/>
            <w:tabs>
              <w:tab w:val="left" w:pos="880"/>
              <w:tab w:val="right" w:leader="dot" w:pos="9350"/>
            </w:tabs>
            <w:rPr>
              <w:rFonts w:cstheme="minorBidi"/>
              <w:noProof/>
            </w:rPr>
          </w:pPr>
          <w:hyperlink w:anchor="_Toc136934109" w:history="1">
            <w:r w:rsidRPr="00D741E7">
              <w:rPr>
                <w:rStyle w:val="Hyperlink"/>
                <w:noProof/>
              </w:rPr>
              <w:t>2.</w:t>
            </w:r>
            <w:r>
              <w:rPr>
                <w:rFonts w:cstheme="minorBidi"/>
                <w:noProof/>
              </w:rPr>
              <w:tab/>
            </w:r>
            <w:r w:rsidRPr="00D741E7">
              <w:rPr>
                <w:rStyle w:val="Hyperlink"/>
                <w:noProof/>
              </w:rPr>
              <w:t>Managed Care Implementation</w:t>
            </w:r>
            <w:r>
              <w:rPr>
                <w:noProof/>
                <w:webHidden/>
              </w:rPr>
              <w:tab/>
            </w:r>
            <w:r>
              <w:rPr>
                <w:noProof/>
                <w:webHidden/>
              </w:rPr>
              <w:fldChar w:fldCharType="begin"/>
            </w:r>
            <w:r>
              <w:rPr>
                <w:noProof/>
                <w:webHidden/>
              </w:rPr>
              <w:instrText xml:space="preserve"> PAGEREF _Toc136934109 \h </w:instrText>
            </w:r>
            <w:r>
              <w:rPr>
                <w:noProof/>
                <w:webHidden/>
              </w:rPr>
            </w:r>
            <w:r>
              <w:rPr>
                <w:noProof/>
                <w:webHidden/>
              </w:rPr>
              <w:fldChar w:fldCharType="separate"/>
            </w:r>
            <w:r>
              <w:rPr>
                <w:noProof/>
                <w:webHidden/>
              </w:rPr>
              <w:t>10</w:t>
            </w:r>
            <w:r>
              <w:rPr>
                <w:noProof/>
                <w:webHidden/>
              </w:rPr>
              <w:fldChar w:fldCharType="end"/>
            </w:r>
          </w:hyperlink>
        </w:p>
        <w:p w14:paraId="5A9B4CD6" w14:textId="0F0B36C5" w:rsidR="00D0371E" w:rsidRDefault="00D0371E">
          <w:pPr>
            <w:pStyle w:val="TOC2"/>
            <w:tabs>
              <w:tab w:val="left" w:pos="660"/>
              <w:tab w:val="right" w:leader="dot" w:pos="9350"/>
            </w:tabs>
            <w:rPr>
              <w:rFonts w:cstheme="minorBidi"/>
              <w:noProof/>
            </w:rPr>
          </w:pPr>
          <w:hyperlink w:anchor="_Toc136934110"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_Toc136934110 \h </w:instrText>
            </w:r>
            <w:r>
              <w:rPr>
                <w:noProof/>
                <w:webHidden/>
              </w:rPr>
            </w:r>
            <w:r>
              <w:rPr>
                <w:noProof/>
                <w:webHidden/>
              </w:rPr>
              <w:fldChar w:fldCharType="separate"/>
            </w:r>
            <w:r>
              <w:rPr>
                <w:noProof/>
                <w:webHidden/>
              </w:rPr>
              <w:t>10</w:t>
            </w:r>
            <w:r>
              <w:rPr>
                <w:noProof/>
                <w:webHidden/>
              </w:rPr>
              <w:fldChar w:fldCharType="end"/>
            </w:r>
          </w:hyperlink>
        </w:p>
        <w:p w14:paraId="12DF9033" w14:textId="2BD4A09E" w:rsidR="00D0371E" w:rsidRDefault="00D0371E">
          <w:pPr>
            <w:pStyle w:val="TOC1"/>
            <w:tabs>
              <w:tab w:val="right" w:leader="dot" w:pos="9350"/>
            </w:tabs>
            <w:rPr>
              <w:rFonts w:cstheme="minorBidi"/>
              <w:noProof/>
            </w:rPr>
          </w:pPr>
          <w:hyperlink w:anchor="_Toc136934111" w:history="1">
            <w:r w:rsidRPr="00D741E7">
              <w:rPr>
                <w:rStyle w:val="Hyperlink"/>
                <w:b/>
                <w:noProof/>
              </w:rPr>
              <w:t>Section 10. Maintenance of Effort for Specialized CSP and Flexible Services</w:t>
            </w:r>
            <w:r>
              <w:rPr>
                <w:noProof/>
                <w:webHidden/>
              </w:rPr>
              <w:tab/>
            </w:r>
            <w:r>
              <w:rPr>
                <w:noProof/>
                <w:webHidden/>
              </w:rPr>
              <w:fldChar w:fldCharType="begin"/>
            </w:r>
            <w:r>
              <w:rPr>
                <w:noProof/>
                <w:webHidden/>
              </w:rPr>
              <w:instrText xml:space="preserve"> PAGEREF _Toc136934111 \h </w:instrText>
            </w:r>
            <w:r>
              <w:rPr>
                <w:noProof/>
                <w:webHidden/>
              </w:rPr>
            </w:r>
            <w:r>
              <w:rPr>
                <w:noProof/>
                <w:webHidden/>
              </w:rPr>
              <w:fldChar w:fldCharType="separate"/>
            </w:r>
            <w:r>
              <w:rPr>
                <w:noProof/>
                <w:webHidden/>
              </w:rPr>
              <w:t>10</w:t>
            </w:r>
            <w:r>
              <w:rPr>
                <w:noProof/>
                <w:webHidden/>
              </w:rPr>
              <w:fldChar w:fldCharType="end"/>
            </w:r>
          </w:hyperlink>
        </w:p>
        <w:p w14:paraId="25ABC1EE" w14:textId="55D22145" w:rsidR="00D0371E" w:rsidRDefault="00D0371E">
          <w:pPr>
            <w:pStyle w:val="TOC1"/>
            <w:tabs>
              <w:tab w:val="right" w:leader="dot" w:pos="9350"/>
            </w:tabs>
            <w:rPr>
              <w:rFonts w:cstheme="minorBidi"/>
              <w:noProof/>
            </w:rPr>
          </w:pPr>
          <w:hyperlink w:anchor="_Toc136934112" w:history="1">
            <w:r w:rsidRPr="00D741E7">
              <w:rPr>
                <w:rStyle w:val="Hyperlink"/>
                <w:b/>
                <w:noProof/>
              </w:rPr>
              <w:t>Section 11. Payment for HRSN Services</w:t>
            </w:r>
            <w:r>
              <w:rPr>
                <w:noProof/>
                <w:webHidden/>
              </w:rPr>
              <w:tab/>
            </w:r>
            <w:r>
              <w:rPr>
                <w:noProof/>
                <w:webHidden/>
              </w:rPr>
              <w:fldChar w:fldCharType="begin"/>
            </w:r>
            <w:r>
              <w:rPr>
                <w:noProof/>
                <w:webHidden/>
              </w:rPr>
              <w:instrText xml:space="preserve"> PAGEREF _Toc136934112 \h </w:instrText>
            </w:r>
            <w:r>
              <w:rPr>
                <w:noProof/>
                <w:webHidden/>
              </w:rPr>
            </w:r>
            <w:r>
              <w:rPr>
                <w:noProof/>
                <w:webHidden/>
              </w:rPr>
              <w:fldChar w:fldCharType="separate"/>
            </w:r>
            <w:r>
              <w:rPr>
                <w:noProof/>
                <w:webHidden/>
              </w:rPr>
              <w:t>10</w:t>
            </w:r>
            <w:r>
              <w:rPr>
                <w:noProof/>
                <w:webHidden/>
              </w:rPr>
              <w:fldChar w:fldCharType="end"/>
            </w:r>
          </w:hyperlink>
        </w:p>
        <w:p w14:paraId="493B934A" w14:textId="707FF18E" w:rsidR="00D0371E" w:rsidRDefault="00D0371E">
          <w:pPr>
            <w:pStyle w:val="TOC2"/>
            <w:tabs>
              <w:tab w:val="right" w:leader="dot" w:pos="9350"/>
            </w:tabs>
            <w:rPr>
              <w:rFonts w:cstheme="minorBidi"/>
              <w:noProof/>
            </w:rPr>
          </w:pPr>
          <w:hyperlink w:anchor="_Toc136934113" w:history="1">
            <w:r w:rsidRPr="00D741E7">
              <w:rPr>
                <w:rStyle w:val="Hyperlink"/>
                <w:noProof/>
              </w:rPr>
              <w:t>A. Specialized CSP</w:t>
            </w:r>
            <w:r>
              <w:rPr>
                <w:noProof/>
                <w:webHidden/>
              </w:rPr>
              <w:tab/>
            </w:r>
            <w:r>
              <w:rPr>
                <w:noProof/>
                <w:webHidden/>
              </w:rPr>
              <w:fldChar w:fldCharType="begin"/>
            </w:r>
            <w:r>
              <w:rPr>
                <w:noProof/>
                <w:webHidden/>
              </w:rPr>
              <w:instrText xml:space="preserve"> PAGEREF _Toc136934113 \h </w:instrText>
            </w:r>
            <w:r>
              <w:rPr>
                <w:noProof/>
                <w:webHidden/>
              </w:rPr>
            </w:r>
            <w:r>
              <w:rPr>
                <w:noProof/>
                <w:webHidden/>
              </w:rPr>
              <w:fldChar w:fldCharType="separate"/>
            </w:r>
            <w:r>
              <w:rPr>
                <w:noProof/>
                <w:webHidden/>
              </w:rPr>
              <w:t>10</w:t>
            </w:r>
            <w:r>
              <w:rPr>
                <w:noProof/>
                <w:webHidden/>
              </w:rPr>
              <w:fldChar w:fldCharType="end"/>
            </w:r>
          </w:hyperlink>
        </w:p>
        <w:p w14:paraId="0D8E50D5" w14:textId="4E153356" w:rsidR="00D0371E" w:rsidRDefault="00D0371E">
          <w:pPr>
            <w:pStyle w:val="TOC2"/>
            <w:tabs>
              <w:tab w:val="right" w:leader="dot" w:pos="9350"/>
            </w:tabs>
            <w:rPr>
              <w:rFonts w:cstheme="minorBidi"/>
              <w:noProof/>
            </w:rPr>
          </w:pPr>
          <w:hyperlink w:anchor="_Toc136934114" w:history="1">
            <w:r w:rsidRPr="00D741E7">
              <w:rPr>
                <w:rStyle w:val="Hyperlink"/>
                <w:noProof/>
              </w:rPr>
              <w:t>B. Flexible Services</w:t>
            </w:r>
            <w:r>
              <w:rPr>
                <w:noProof/>
                <w:webHidden/>
              </w:rPr>
              <w:tab/>
            </w:r>
            <w:r>
              <w:rPr>
                <w:noProof/>
                <w:webHidden/>
              </w:rPr>
              <w:fldChar w:fldCharType="begin"/>
            </w:r>
            <w:r>
              <w:rPr>
                <w:noProof/>
                <w:webHidden/>
              </w:rPr>
              <w:instrText xml:space="preserve"> PAGEREF _Toc136934114 \h </w:instrText>
            </w:r>
            <w:r>
              <w:rPr>
                <w:noProof/>
                <w:webHidden/>
              </w:rPr>
            </w:r>
            <w:r>
              <w:rPr>
                <w:noProof/>
                <w:webHidden/>
              </w:rPr>
              <w:fldChar w:fldCharType="separate"/>
            </w:r>
            <w:r>
              <w:rPr>
                <w:noProof/>
                <w:webHidden/>
              </w:rPr>
              <w:t>11</w:t>
            </w:r>
            <w:r>
              <w:rPr>
                <w:noProof/>
                <w:webHidden/>
              </w:rPr>
              <w:fldChar w:fldCharType="end"/>
            </w:r>
          </w:hyperlink>
        </w:p>
        <w:p w14:paraId="27BFB1C7" w14:textId="7D319F69" w:rsidR="00D0371E" w:rsidRDefault="00D0371E">
          <w:pPr>
            <w:pStyle w:val="TOC1"/>
            <w:tabs>
              <w:tab w:val="right" w:leader="dot" w:pos="9350"/>
            </w:tabs>
            <w:rPr>
              <w:rFonts w:cstheme="minorBidi"/>
              <w:noProof/>
            </w:rPr>
          </w:pPr>
          <w:hyperlink w:anchor="_Toc136934115" w:history="1">
            <w:r w:rsidRPr="00D741E7">
              <w:rPr>
                <w:rStyle w:val="Hyperlink"/>
                <w:b/>
                <w:noProof/>
              </w:rPr>
              <w:t>Section 12. Alignment with Other State Initiatives</w:t>
            </w:r>
            <w:r>
              <w:rPr>
                <w:noProof/>
                <w:webHidden/>
              </w:rPr>
              <w:tab/>
            </w:r>
            <w:r>
              <w:rPr>
                <w:noProof/>
                <w:webHidden/>
              </w:rPr>
              <w:fldChar w:fldCharType="begin"/>
            </w:r>
            <w:r>
              <w:rPr>
                <w:noProof/>
                <w:webHidden/>
              </w:rPr>
              <w:instrText xml:space="preserve"> PAGEREF _Toc136934115 \h </w:instrText>
            </w:r>
            <w:r>
              <w:rPr>
                <w:noProof/>
                <w:webHidden/>
              </w:rPr>
            </w:r>
            <w:r>
              <w:rPr>
                <w:noProof/>
                <w:webHidden/>
              </w:rPr>
              <w:fldChar w:fldCharType="separate"/>
            </w:r>
            <w:r>
              <w:rPr>
                <w:noProof/>
                <w:webHidden/>
              </w:rPr>
              <w:t>11</w:t>
            </w:r>
            <w:r>
              <w:rPr>
                <w:noProof/>
                <w:webHidden/>
              </w:rPr>
              <w:fldChar w:fldCharType="end"/>
            </w:r>
          </w:hyperlink>
        </w:p>
        <w:p w14:paraId="0013F431" w14:textId="62C0CAE3" w:rsidR="00D0371E" w:rsidRDefault="00D0371E">
          <w:pPr>
            <w:pStyle w:val="TOC2"/>
            <w:tabs>
              <w:tab w:val="left" w:pos="660"/>
              <w:tab w:val="right" w:leader="dot" w:pos="9350"/>
            </w:tabs>
            <w:rPr>
              <w:rFonts w:cstheme="minorBidi"/>
              <w:noProof/>
            </w:rPr>
          </w:pPr>
          <w:hyperlink w:anchor="_Toc136934116" w:history="1">
            <w:r w:rsidRPr="00D741E7">
              <w:rPr>
                <w:rStyle w:val="Hyperlink"/>
                <w:noProof/>
              </w:rPr>
              <w:t>A.</w:t>
            </w:r>
            <w:r>
              <w:rPr>
                <w:rFonts w:cstheme="minorBidi"/>
                <w:noProof/>
              </w:rPr>
              <w:tab/>
            </w:r>
            <w:r w:rsidRPr="00D741E7">
              <w:rPr>
                <w:rStyle w:val="Hyperlink"/>
                <w:noProof/>
              </w:rPr>
              <w:t>Specialized CSP</w:t>
            </w:r>
            <w:r>
              <w:rPr>
                <w:noProof/>
                <w:webHidden/>
              </w:rPr>
              <w:tab/>
            </w:r>
            <w:r>
              <w:rPr>
                <w:noProof/>
                <w:webHidden/>
              </w:rPr>
              <w:fldChar w:fldCharType="begin"/>
            </w:r>
            <w:r>
              <w:rPr>
                <w:noProof/>
                <w:webHidden/>
              </w:rPr>
              <w:instrText xml:space="preserve"> PAGEREF _Toc136934116 \h </w:instrText>
            </w:r>
            <w:r>
              <w:rPr>
                <w:noProof/>
                <w:webHidden/>
              </w:rPr>
            </w:r>
            <w:r>
              <w:rPr>
                <w:noProof/>
                <w:webHidden/>
              </w:rPr>
              <w:fldChar w:fldCharType="separate"/>
            </w:r>
            <w:r>
              <w:rPr>
                <w:noProof/>
                <w:webHidden/>
              </w:rPr>
              <w:t>11</w:t>
            </w:r>
            <w:r>
              <w:rPr>
                <w:noProof/>
                <w:webHidden/>
              </w:rPr>
              <w:fldChar w:fldCharType="end"/>
            </w:r>
          </w:hyperlink>
        </w:p>
        <w:p w14:paraId="188BA790" w14:textId="69DF97DD" w:rsidR="00D0371E" w:rsidRDefault="00D0371E">
          <w:pPr>
            <w:pStyle w:val="TOC2"/>
            <w:tabs>
              <w:tab w:val="left" w:pos="660"/>
              <w:tab w:val="right" w:leader="dot" w:pos="9350"/>
            </w:tabs>
            <w:rPr>
              <w:rFonts w:cstheme="minorBidi"/>
              <w:noProof/>
            </w:rPr>
          </w:pPr>
          <w:hyperlink w:anchor="_Toc136934117" w:history="1">
            <w:r w:rsidRPr="00D741E7">
              <w:rPr>
                <w:rStyle w:val="Hyperlink"/>
                <w:noProof/>
              </w:rPr>
              <w:t>B.</w:t>
            </w:r>
            <w:r>
              <w:rPr>
                <w:rFonts w:cstheme="minorBidi"/>
                <w:noProof/>
              </w:rPr>
              <w:tab/>
            </w:r>
            <w:r w:rsidRPr="00D741E7">
              <w:rPr>
                <w:rStyle w:val="Hyperlink"/>
                <w:noProof/>
              </w:rPr>
              <w:t>Flexible Services</w:t>
            </w:r>
            <w:r>
              <w:rPr>
                <w:noProof/>
                <w:webHidden/>
              </w:rPr>
              <w:tab/>
            </w:r>
            <w:r>
              <w:rPr>
                <w:noProof/>
                <w:webHidden/>
              </w:rPr>
              <w:fldChar w:fldCharType="begin"/>
            </w:r>
            <w:r>
              <w:rPr>
                <w:noProof/>
                <w:webHidden/>
              </w:rPr>
              <w:instrText xml:space="preserve"> PAGEREF _Toc136934117 \h </w:instrText>
            </w:r>
            <w:r>
              <w:rPr>
                <w:noProof/>
                <w:webHidden/>
              </w:rPr>
            </w:r>
            <w:r>
              <w:rPr>
                <w:noProof/>
                <w:webHidden/>
              </w:rPr>
              <w:fldChar w:fldCharType="separate"/>
            </w:r>
            <w:r>
              <w:rPr>
                <w:noProof/>
                <w:webHidden/>
              </w:rPr>
              <w:t>12</w:t>
            </w:r>
            <w:r>
              <w:rPr>
                <w:noProof/>
                <w:webHidden/>
              </w:rPr>
              <w:fldChar w:fldCharType="end"/>
            </w:r>
          </w:hyperlink>
        </w:p>
        <w:p w14:paraId="04DB4A7C" w14:textId="40A7F5C9" w:rsidR="00163537" w:rsidRDefault="00163537">
          <w:r>
            <w:rPr>
              <w:b/>
              <w:bCs/>
              <w:noProof/>
            </w:rPr>
            <w:fldChar w:fldCharType="end"/>
          </w:r>
        </w:p>
      </w:sdtContent>
    </w:sdt>
    <w:p w14:paraId="75545BC0" w14:textId="77777777" w:rsidR="00B464D7" w:rsidRPr="007643DE" w:rsidRDefault="00B464D7" w:rsidP="00AA77AA">
      <w:pPr>
        <w:pStyle w:val="OutlineL2"/>
        <w:numPr>
          <w:ilvl w:val="0"/>
          <w:numId w:val="0"/>
        </w:numPr>
        <w:ind w:left="720"/>
        <w:jc w:val="center"/>
        <w:rPr>
          <w:szCs w:val="24"/>
        </w:rPr>
      </w:pPr>
    </w:p>
    <w:p w14:paraId="6EC7F81A" w14:textId="77777777" w:rsidR="00AA77AA" w:rsidRDefault="00AA77AA" w:rsidP="007106F3">
      <w:pPr>
        <w:pStyle w:val="Heading1"/>
        <w:rPr>
          <w:b/>
        </w:rPr>
        <w:sectPr w:rsidR="00AA77AA">
          <w:headerReference w:type="default" r:id="rId16"/>
          <w:footerReference w:type="default" r:id="rId17"/>
          <w:pgSz w:w="12240" w:h="15840"/>
          <w:pgMar w:top="1440" w:right="1440" w:bottom="1440" w:left="1440" w:header="720" w:footer="720" w:gutter="0"/>
          <w:cols w:space="720"/>
          <w:docGrid w:linePitch="360"/>
        </w:sectPr>
      </w:pPr>
    </w:p>
    <w:p w14:paraId="45933770" w14:textId="06E6A7A7" w:rsidR="00BF4B92" w:rsidRPr="007643DE" w:rsidRDefault="007106F3" w:rsidP="00163537">
      <w:pPr>
        <w:pStyle w:val="Heading1"/>
      </w:pPr>
      <w:bookmarkStart w:id="2" w:name="_Toc136934080"/>
      <w:r>
        <w:rPr>
          <w:b/>
        </w:rPr>
        <w:lastRenderedPageBreak/>
        <w:t xml:space="preserve">Section 1. </w:t>
      </w:r>
      <w:r w:rsidR="00826B0D">
        <w:rPr>
          <w:b/>
        </w:rPr>
        <w:t xml:space="preserve"> </w:t>
      </w:r>
      <w:r w:rsidR="00BF4B92" w:rsidRPr="00AA77AA">
        <w:rPr>
          <w:b/>
        </w:rPr>
        <w:t>Introduction</w:t>
      </w:r>
      <w:bookmarkEnd w:id="2"/>
      <w:r w:rsidR="00BF4B92" w:rsidRPr="007643DE">
        <w:t xml:space="preserve"> </w:t>
      </w:r>
    </w:p>
    <w:p w14:paraId="4F08BFC5" w14:textId="5C6750CB" w:rsidR="00BF4B92" w:rsidRPr="007643DE" w:rsidRDefault="00BF4B92" w:rsidP="006A11B4">
      <w:pPr>
        <w:pStyle w:val="BodyText2"/>
      </w:pPr>
      <w:r w:rsidRPr="007643DE">
        <w:t xml:space="preserve">This </w:t>
      </w:r>
      <w:r w:rsidR="00E1310D">
        <w:t>Health-Related</w:t>
      </w:r>
      <w:r w:rsidR="00FA3DA2">
        <w:t xml:space="preserve"> Social Needs (</w:t>
      </w:r>
      <w:r w:rsidRPr="007643DE">
        <w:t>HRSN</w:t>
      </w:r>
      <w:r w:rsidR="00FA3DA2">
        <w:t>)</w:t>
      </w:r>
      <w:r w:rsidRPr="007643DE">
        <w:t xml:space="preserve"> </w:t>
      </w:r>
      <w:r w:rsidR="007E0E7F">
        <w:t xml:space="preserve">Partial </w:t>
      </w:r>
      <w:r w:rsidRPr="007643DE">
        <w:t>Implementation Plan provides a</w:t>
      </w:r>
      <w:r w:rsidR="000224BF">
        <w:t xml:space="preserve">n </w:t>
      </w:r>
      <w:r w:rsidRPr="007643DE">
        <w:t xml:space="preserve">overview of the activities that </w:t>
      </w:r>
      <w:r w:rsidR="00B313C3" w:rsidRPr="007643DE">
        <w:t>Mass</w:t>
      </w:r>
      <w:r w:rsidR="00B313C3">
        <w:t>achusetts</w:t>
      </w:r>
      <w:r w:rsidR="00B313C3" w:rsidRPr="007643DE">
        <w:t xml:space="preserve"> </w:t>
      </w:r>
      <w:r w:rsidRPr="007643DE">
        <w:t xml:space="preserve">will undertake to implement the HRSN </w:t>
      </w:r>
      <w:r w:rsidR="00AD5F3E">
        <w:t xml:space="preserve">services </w:t>
      </w:r>
      <w:r w:rsidRPr="007643DE">
        <w:t xml:space="preserve">authorized </w:t>
      </w:r>
      <w:r w:rsidR="00F9355A">
        <w:t>through the MassHealth demonstration Special Terms and Conditions (STCs)</w:t>
      </w:r>
      <w:r w:rsidR="007E0E7F">
        <w:t>.  Authorized services include</w:t>
      </w:r>
      <w:r w:rsidR="007E23A2">
        <w:t xml:space="preserve"> Flexi</w:t>
      </w:r>
      <w:r w:rsidR="003E640A">
        <w:t>ble Services and Specialized Community Support Program (CSP)</w:t>
      </w:r>
      <w:r w:rsidR="007E0E7F">
        <w:t xml:space="preserve"> services</w:t>
      </w:r>
      <w:r w:rsidR="000601C7">
        <w:t xml:space="preserve"> for Homeless Individuals (CSP-HI), </w:t>
      </w:r>
      <w:r w:rsidR="324F4B9D" w:rsidRPr="461695F3">
        <w:t>Individuals with Justice Involvement</w:t>
      </w:r>
      <w:r w:rsidR="000601C7">
        <w:t xml:space="preserve"> (CSP-JI), and Tenancy Preservation (CSP-TPP)</w:t>
      </w:r>
      <w:r w:rsidR="00997E6B">
        <w:t>, as de</w:t>
      </w:r>
      <w:r w:rsidR="000601C7">
        <w:t>tailed</w:t>
      </w:r>
      <w:r w:rsidR="00997E6B">
        <w:t xml:space="preserve"> in the </w:t>
      </w:r>
      <w:r w:rsidR="000601C7">
        <w:t xml:space="preserve">HRSN </w:t>
      </w:r>
      <w:r w:rsidR="00997E6B">
        <w:t>Protocol for Assessment of Beneficiary Eligibility and Needs</w:t>
      </w:r>
      <w:r w:rsidR="000601C7">
        <w:t>, Infrastructure Planning,</w:t>
      </w:r>
      <w:r w:rsidR="00997E6B">
        <w:t xml:space="preserve"> and Provider Qualifications (Attachment P)</w:t>
      </w:r>
      <w:proofErr w:type="gramStart"/>
      <w:r w:rsidRPr="007643DE">
        <w:t xml:space="preserve">. </w:t>
      </w:r>
      <w:proofErr w:type="gramEnd"/>
      <w:r w:rsidR="00EA5BBB">
        <w:t xml:space="preserve">Some </w:t>
      </w:r>
      <w:r w:rsidR="00775A63">
        <w:t xml:space="preserve">HRSN </w:t>
      </w:r>
      <w:r w:rsidR="00EA5BBB">
        <w:t>a</w:t>
      </w:r>
      <w:r w:rsidRPr="007643DE">
        <w:t>ctivities are subject to updates</w:t>
      </w:r>
      <w:r w:rsidR="00EA5BBB">
        <w:t xml:space="preserve"> that</w:t>
      </w:r>
      <w:r w:rsidRPr="007643DE">
        <w:t xml:space="preserve"> will be included </w:t>
      </w:r>
      <w:r w:rsidR="00B51AC3">
        <w:t>in th</w:t>
      </w:r>
      <w:r w:rsidR="00EA5BBB">
        <w:t>e Complete</w:t>
      </w:r>
      <w:r w:rsidR="00775A63">
        <w:t xml:space="preserve"> HRSN</w:t>
      </w:r>
      <w:r w:rsidR="00B51AC3">
        <w:t xml:space="preserve"> Implementation Plan, </w:t>
      </w:r>
      <w:r w:rsidR="00EA5BBB">
        <w:t xml:space="preserve">and </w:t>
      </w:r>
      <w:r w:rsidR="00B51AC3">
        <w:t>amendment</w:t>
      </w:r>
      <w:r w:rsidR="00EA5BBB">
        <w:t>s</w:t>
      </w:r>
      <w:r w:rsidR="00B51AC3">
        <w:t xml:space="preserve">, </w:t>
      </w:r>
      <w:r w:rsidR="007A21D2">
        <w:t>as needed</w:t>
      </w:r>
      <w:r w:rsidRPr="007643DE">
        <w:t>.</w:t>
      </w:r>
      <w:r w:rsidR="00B51AC3">
        <w:t xml:space="preserve"> </w:t>
      </w:r>
    </w:p>
    <w:p w14:paraId="7D584F19" w14:textId="441E4A7F" w:rsidR="00A8337F" w:rsidRPr="00AA77AA" w:rsidRDefault="00C33679" w:rsidP="00163537">
      <w:pPr>
        <w:pStyle w:val="Heading1"/>
        <w:rPr>
          <w:b/>
        </w:rPr>
      </w:pPr>
      <w:bookmarkStart w:id="3" w:name="_Toc136934081"/>
      <w:r>
        <w:rPr>
          <w:b/>
        </w:rPr>
        <w:t>Section 2.</w:t>
      </w:r>
      <w:r w:rsidR="00826B0D">
        <w:rPr>
          <w:b/>
        </w:rPr>
        <w:t xml:space="preserve"> </w:t>
      </w:r>
      <w:r>
        <w:rPr>
          <w:b/>
        </w:rPr>
        <w:t xml:space="preserve"> </w:t>
      </w:r>
      <w:r w:rsidR="00EA79EB" w:rsidRPr="00AA77AA">
        <w:rPr>
          <w:b/>
        </w:rPr>
        <w:t>I</w:t>
      </w:r>
      <w:r w:rsidR="00CF7990" w:rsidRPr="00AA77AA">
        <w:rPr>
          <w:b/>
        </w:rPr>
        <w:t xml:space="preserve">dentifying </w:t>
      </w:r>
      <w:r w:rsidRPr="00AA77AA">
        <w:rPr>
          <w:b/>
        </w:rPr>
        <w:t>M</w:t>
      </w:r>
      <w:r w:rsidR="00797D10" w:rsidRPr="00AA77AA">
        <w:rPr>
          <w:b/>
        </w:rPr>
        <w:t xml:space="preserve">embers </w:t>
      </w:r>
      <w:r w:rsidR="00554209" w:rsidRPr="00AA77AA">
        <w:rPr>
          <w:b/>
        </w:rPr>
        <w:t xml:space="preserve">with HRSN </w:t>
      </w:r>
      <w:r w:rsidR="00797D10" w:rsidRPr="00AA77AA">
        <w:rPr>
          <w:b/>
        </w:rPr>
        <w:t xml:space="preserve">and </w:t>
      </w:r>
      <w:r w:rsidRPr="00AA77AA">
        <w:rPr>
          <w:b/>
        </w:rPr>
        <w:t>D</w:t>
      </w:r>
      <w:r w:rsidR="00797D10" w:rsidRPr="00AA77AA">
        <w:rPr>
          <w:b/>
        </w:rPr>
        <w:t xml:space="preserve">etermining </w:t>
      </w:r>
      <w:r w:rsidRPr="00AA77AA">
        <w:rPr>
          <w:b/>
        </w:rPr>
        <w:t>E</w:t>
      </w:r>
      <w:r w:rsidR="00554209" w:rsidRPr="00AA77AA">
        <w:rPr>
          <w:b/>
        </w:rPr>
        <w:t>ligibility</w:t>
      </w:r>
      <w:bookmarkEnd w:id="3"/>
    </w:p>
    <w:p w14:paraId="2183B581" w14:textId="6CC78842" w:rsidR="00670AD2" w:rsidRPr="007643DE" w:rsidRDefault="00FD3D33" w:rsidP="00163537">
      <w:pPr>
        <w:pStyle w:val="Heading2"/>
      </w:pPr>
      <w:bookmarkStart w:id="4" w:name="_Toc136934082"/>
      <w:r>
        <w:t xml:space="preserve">A. </w:t>
      </w:r>
      <w:r w:rsidR="007075CD" w:rsidRPr="007643DE">
        <w:t xml:space="preserve">Screening and </w:t>
      </w:r>
      <w:r w:rsidR="00826B0D">
        <w:t>I</w:t>
      </w:r>
      <w:r w:rsidR="00D14B29">
        <w:t>d</w:t>
      </w:r>
      <w:r w:rsidR="00651C8E">
        <w:t>en</w:t>
      </w:r>
      <w:r w:rsidR="00D14B29">
        <w:t>tification of</w:t>
      </w:r>
      <w:r w:rsidR="007075CD" w:rsidRPr="007643DE">
        <w:t xml:space="preserve"> </w:t>
      </w:r>
      <w:r w:rsidR="00826B0D">
        <w:t>M</w:t>
      </w:r>
      <w:r w:rsidR="007075CD" w:rsidRPr="007643DE">
        <w:t xml:space="preserve">embers </w:t>
      </w:r>
      <w:r w:rsidR="00651C8E">
        <w:t>for</w:t>
      </w:r>
      <w:r w:rsidR="007075CD" w:rsidRPr="007643DE">
        <w:t xml:space="preserve"> </w:t>
      </w:r>
      <w:r w:rsidR="00670AD2" w:rsidRPr="007643DE">
        <w:t>HRSN</w:t>
      </w:r>
      <w:r w:rsidR="00554209" w:rsidRPr="007643DE">
        <w:t xml:space="preserve"> Services</w:t>
      </w:r>
      <w:bookmarkEnd w:id="4"/>
    </w:p>
    <w:p w14:paraId="4C4B241C" w14:textId="6058501D" w:rsidR="001312A0" w:rsidRPr="007643DE" w:rsidRDefault="00CD414F" w:rsidP="006A11B4">
      <w:pPr>
        <w:pStyle w:val="Heading3"/>
        <w:numPr>
          <w:ilvl w:val="0"/>
          <w:numId w:val="30"/>
        </w:numPr>
        <w:spacing w:before="0"/>
      </w:pPr>
      <w:bookmarkStart w:id="5" w:name="_Toc136934083"/>
      <w:r w:rsidRPr="007643DE">
        <w:t>Specialized CSP</w:t>
      </w:r>
      <w:bookmarkEnd w:id="5"/>
    </w:p>
    <w:p w14:paraId="437F44F7" w14:textId="485C9332" w:rsidR="00382B75" w:rsidRDefault="00997E6B" w:rsidP="006A11B4">
      <w:pPr>
        <w:pStyle w:val="NList3STCa"/>
        <w:numPr>
          <w:ilvl w:val="3"/>
          <w:numId w:val="0"/>
        </w:numPr>
        <w:spacing w:before="0"/>
        <w:ind w:left="360"/>
        <w:rPr>
          <w:szCs w:val="24"/>
        </w:rPr>
      </w:pPr>
      <w:r w:rsidRPr="007643DE">
        <w:rPr>
          <w:szCs w:val="24"/>
        </w:rPr>
        <w:t xml:space="preserve">CSP has been provided through MassHealth’s managed care delivery systems for </w:t>
      </w:r>
      <w:r>
        <w:rPr>
          <w:szCs w:val="24"/>
        </w:rPr>
        <w:t>over a decade</w:t>
      </w:r>
      <w:r w:rsidRPr="007643DE">
        <w:rPr>
          <w:szCs w:val="24"/>
        </w:rPr>
        <w:t xml:space="preserve"> and, </w:t>
      </w:r>
      <w:r w:rsidR="34FA920D" w:rsidRPr="006A476D">
        <w:t>under prior demonstration</w:t>
      </w:r>
      <w:r w:rsidR="0DC1A6E0" w:rsidRPr="006A476D">
        <w:t xml:space="preserve"> period</w:t>
      </w:r>
      <w:r w:rsidR="711AA004" w:rsidRPr="006A476D">
        <w:t>s</w:t>
      </w:r>
      <w:r w:rsidRPr="006A476D">
        <w:rPr>
          <w:szCs w:val="24"/>
        </w:rPr>
        <w:t>,</w:t>
      </w:r>
      <w:r w:rsidRPr="007643DE">
        <w:rPr>
          <w:szCs w:val="24"/>
        </w:rPr>
        <w:t xml:space="preserve"> was expanded to include particular domains when delivered to individuals experiencing chronic homelessness (CSP-CHI) and justice involvement (CSP-JI).</w:t>
      </w:r>
      <w:r w:rsidR="006A476D">
        <w:rPr>
          <w:szCs w:val="24"/>
        </w:rPr>
        <w:t xml:space="preserve"> </w:t>
      </w:r>
      <w:r w:rsidRPr="007643DE">
        <w:rPr>
          <w:szCs w:val="24"/>
        </w:rPr>
        <w:t xml:space="preserve"> </w:t>
      </w:r>
      <w:r>
        <w:rPr>
          <w:szCs w:val="24"/>
        </w:rPr>
        <w:t>CSP-JI, itself, was implemented following a 2019 state-funded pilot program</w:t>
      </w:r>
      <w:r w:rsidR="0004659D">
        <w:rPr>
          <w:szCs w:val="24"/>
        </w:rPr>
        <w:t>,</w:t>
      </w:r>
      <w:r>
        <w:rPr>
          <w:szCs w:val="24"/>
        </w:rPr>
        <w:t xml:space="preserve"> </w:t>
      </w:r>
      <w:r w:rsidR="0004659D">
        <w:rPr>
          <w:szCs w:val="24"/>
        </w:rPr>
        <w:t xml:space="preserve">known as Behavioral Health Supports for Justice Involved Individuals (BH-JI), </w:t>
      </w:r>
      <w:r>
        <w:rPr>
          <w:szCs w:val="24"/>
        </w:rPr>
        <w:t xml:space="preserve">that successfully expanded state-wide in February 2022.  </w:t>
      </w:r>
      <w:r w:rsidR="0004659D">
        <w:rPr>
          <w:szCs w:val="24"/>
        </w:rPr>
        <w:t xml:space="preserve">CSP-JI provides </w:t>
      </w:r>
      <w:r w:rsidR="0004659D">
        <w:rPr>
          <w:sz w:val="23"/>
          <w:szCs w:val="23"/>
        </w:rPr>
        <w:t xml:space="preserve">community supports to </w:t>
      </w:r>
      <w:r w:rsidR="004F5F36">
        <w:rPr>
          <w:sz w:val="23"/>
          <w:szCs w:val="23"/>
        </w:rPr>
        <w:t>eligible</w:t>
      </w:r>
      <w:r w:rsidR="0004659D" w:rsidRPr="01DF36AC">
        <w:rPr>
          <w:sz w:val="23"/>
          <w:szCs w:val="23"/>
        </w:rPr>
        <w:t xml:space="preserve"> </w:t>
      </w:r>
      <w:r w:rsidR="101A64F4" w:rsidRPr="01DF36AC">
        <w:rPr>
          <w:sz w:val="23"/>
          <w:szCs w:val="23"/>
        </w:rPr>
        <w:t>members</w:t>
      </w:r>
      <w:r w:rsidR="0004659D">
        <w:rPr>
          <w:sz w:val="23"/>
          <w:szCs w:val="23"/>
        </w:rPr>
        <w:t xml:space="preserve"> after release from incarceration </w:t>
      </w:r>
      <w:r w:rsidR="7F216F89" w:rsidRPr="01DF36AC">
        <w:rPr>
          <w:sz w:val="23"/>
          <w:szCs w:val="23"/>
        </w:rPr>
        <w:t>or det</w:t>
      </w:r>
      <w:r w:rsidR="574A9A98" w:rsidRPr="01DF36AC">
        <w:rPr>
          <w:sz w:val="23"/>
          <w:szCs w:val="23"/>
        </w:rPr>
        <w:t>ention</w:t>
      </w:r>
      <w:r w:rsidR="0004659D" w:rsidRPr="01DF36AC">
        <w:rPr>
          <w:sz w:val="23"/>
          <w:szCs w:val="23"/>
        </w:rPr>
        <w:t xml:space="preserve"> </w:t>
      </w:r>
      <w:r w:rsidR="0004659D">
        <w:rPr>
          <w:sz w:val="23"/>
          <w:szCs w:val="23"/>
        </w:rPr>
        <w:t>and for individuals on probation or parole</w:t>
      </w:r>
      <w:proofErr w:type="gramStart"/>
      <w:r w:rsidR="11FD47FC" w:rsidRPr="01DF36AC">
        <w:rPr>
          <w:sz w:val="23"/>
          <w:szCs w:val="23"/>
        </w:rPr>
        <w:t>.</w:t>
      </w:r>
      <w:r w:rsidR="004F5F36">
        <w:rPr>
          <w:sz w:val="23"/>
          <w:szCs w:val="23"/>
        </w:rPr>
        <w:t xml:space="preserve"> </w:t>
      </w:r>
      <w:proofErr w:type="gramEnd"/>
      <w:r w:rsidR="719B2897" w:rsidRPr="01DF36AC">
        <w:rPr>
          <w:sz w:val="23"/>
          <w:szCs w:val="23"/>
        </w:rPr>
        <w:t xml:space="preserve">CSP-JI </w:t>
      </w:r>
      <w:r w:rsidR="004F5F36">
        <w:rPr>
          <w:sz w:val="23"/>
          <w:szCs w:val="23"/>
        </w:rPr>
        <w:t xml:space="preserve"> </w:t>
      </w:r>
      <w:r w:rsidR="00BF543D">
        <w:rPr>
          <w:sz w:val="23"/>
          <w:szCs w:val="23"/>
        </w:rPr>
        <w:t>compl</w:t>
      </w:r>
      <w:r w:rsidR="00050A40">
        <w:rPr>
          <w:sz w:val="23"/>
          <w:szCs w:val="23"/>
        </w:rPr>
        <w:t>e</w:t>
      </w:r>
      <w:r w:rsidR="00BF543D">
        <w:rPr>
          <w:sz w:val="23"/>
          <w:szCs w:val="23"/>
        </w:rPr>
        <w:t xml:space="preserve">ments </w:t>
      </w:r>
      <w:r w:rsidR="0004659D">
        <w:rPr>
          <w:sz w:val="23"/>
          <w:szCs w:val="23"/>
        </w:rPr>
        <w:t>the state-funded BH-JI program</w:t>
      </w:r>
      <w:r w:rsidR="00BF543D">
        <w:rPr>
          <w:sz w:val="23"/>
          <w:szCs w:val="23"/>
        </w:rPr>
        <w:t>,</w:t>
      </w:r>
      <w:r w:rsidR="0004659D">
        <w:rPr>
          <w:sz w:val="23"/>
          <w:szCs w:val="23"/>
        </w:rPr>
        <w:t xml:space="preserve"> which </w:t>
      </w:r>
      <w:r w:rsidR="273D7BAA" w:rsidRPr="01DF36AC">
        <w:rPr>
          <w:sz w:val="23"/>
          <w:szCs w:val="23"/>
        </w:rPr>
        <w:t>includes</w:t>
      </w:r>
      <w:r w:rsidR="0004659D">
        <w:rPr>
          <w:sz w:val="23"/>
          <w:szCs w:val="23"/>
        </w:rPr>
        <w:t xml:space="preserve"> in-reach activities </w:t>
      </w:r>
      <w:r w:rsidR="67479605" w:rsidRPr="01DF36AC">
        <w:rPr>
          <w:sz w:val="23"/>
          <w:szCs w:val="23"/>
        </w:rPr>
        <w:t xml:space="preserve">that </w:t>
      </w:r>
      <w:r w:rsidR="0004659D">
        <w:rPr>
          <w:sz w:val="23"/>
          <w:szCs w:val="23"/>
        </w:rPr>
        <w:t xml:space="preserve">take place in correctional facilities prior to a participants’ release.  </w:t>
      </w:r>
      <w:r w:rsidRPr="007643DE">
        <w:rPr>
          <w:szCs w:val="24"/>
        </w:rPr>
        <w:t xml:space="preserve">As a result, CSP and its specialized counterparts are well known </w:t>
      </w:r>
      <w:r>
        <w:rPr>
          <w:szCs w:val="24"/>
        </w:rPr>
        <w:t>within the</w:t>
      </w:r>
      <w:r w:rsidRPr="007643DE">
        <w:rPr>
          <w:szCs w:val="24"/>
        </w:rPr>
        <w:t xml:space="preserve"> behavioral health continuum of care in the Commonwealth.  </w:t>
      </w:r>
    </w:p>
    <w:p w14:paraId="643173DD" w14:textId="7ADD4D44" w:rsidR="004C6B43" w:rsidRPr="007643DE" w:rsidRDefault="009A58BF" w:rsidP="002F7E37">
      <w:pPr>
        <w:pStyle w:val="NList3STCa"/>
        <w:numPr>
          <w:ilvl w:val="3"/>
          <w:numId w:val="0"/>
        </w:numPr>
        <w:ind w:left="360"/>
        <w:rPr>
          <w:szCs w:val="24"/>
        </w:rPr>
      </w:pPr>
      <w:r w:rsidRPr="007643DE">
        <w:rPr>
          <w:szCs w:val="24"/>
        </w:rPr>
        <w:t>Specialized CSP benefits</w:t>
      </w:r>
      <w:r w:rsidR="00382B75">
        <w:rPr>
          <w:szCs w:val="24"/>
        </w:rPr>
        <w:t xml:space="preserve"> </w:t>
      </w:r>
      <w:r w:rsidR="002901AC">
        <w:t>under the current demonstration</w:t>
      </w:r>
      <w:r w:rsidR="0F7E88F7">
        <w:t xml:space="preserve"> </w:t>
      </w:r>
      <w:r w:rsidR="00382B75">
        <w:rPr>
          <w:szCs w:val="24"/>
        </w:rPr>
        <w:t>(CSP-HI, CSP-JI, and CSP-TPP)</w:t>
      </w:r>
      <w:r w:rsidRPr="007643DE">
        <w:rPr>
          <w:szCs w:val="24"/>
        </w:rPr>
        <w:t xml:space="preserve"> will be available to all </w:t>
      </w:r>
      <w:r w:rsidR="009F6D38">
        <w:rPr>
          <w:szCs w:val="24"/>
        </w:rPr>
        <w:t>Medicaid enrolled beneficiaries</w:t>
      </w:r>
      <w:r w:rsidRPr="007643DE">
        <w:rPr>
          <w:szCs w:val="24"/>
        </w:rPr>
        <w:t>, except</w:t>
      </w:r>
      <w:r w:rsidR="009F6D38">
        <w:rPr>
          <w:szCs w:val="24"/>
        </w:rPr>
        <w:t xml:space="preserve"> individuals enrolled in</w:t>
      </w:r>
      <w:r w:rsidRPr="007643DE">
        <w:rPr>
          <w:szCs w:val="24"/>
        </w:rPr>
        <w:t xml:space="preserve"> MassHealth Limited</w:t>
      </w:r>
      <w:r w:rsidR="00F225D9" w:rsidRPr="007643DE">
        <w:rPr>
          <w:szCs w:val="24"/>
        </w:rPr>
        <w:t xml:space="preserve">, in both managed care and fee-for-service </w:t>
      </w:r>
      <w:r w:rsidR="498246FF">
        <w:t xml:space="preserve">(FFS) </w:t>
      </w:r>
      <w:r w:rsidR="00F225D9" w:rsidRPr="007643DE">
        <w:rPr>
          <w:szCs w:val="24"/>
        </w:rPr>
        <w:t>delivery systems</w:t>
      </w:r>
      <w:r w:rsidRPr="007643DE">
        <w:rPr>
          <w:szCs w:val="24"/>
        </w:rPr>
        <w:t xml:space="preserve">. </w:t>
      </w:r>
    </w:p>
    <w:p w14:paraId="670E7032" w14:textId="5BE6B52B" w:rsidR="00085FAF" w:rsidRPr="007643DE" w:rsidRDefault="0033416B" w:rsidP="002F7E37">
      <w:pPr>
        <w:pStyle w:val="NList3STCa"/>
        <w:numPr>
          <w:ilvl w:val="3"/>
          <w:numId w:val="0"/>
        </w:numPr>
        <w:ind w:left="360"/>
        <w:rPr>
          <w:szCs w:val="24"/>
        </w:rPr>
      </w:pPr>
      <w:r w:rsidRPr="007643DE">
        <w:rPr>
          <w:szCs w:val="24"/>
        </w:rPr>
        <w:t xml:space="preserve">The </w:t>
      </w:r>
      <w:r w:rsidR="00952AA1">
        <w:rPr>
          <w:szCs w:val="24"/>
        </w:rPr>
        <w:t>Commonwealth</w:t>
      </w:r>
      <w:r w:rsidRPr="007643DE">
        <w:rPr>
          <w:szCs w:val="24"/>
        </w:rPr>
        <w:t xml:space="preserve"> anticipates that identification of potentially eligible members will predominantly come through referrals from other behavioral health and social service providers.  </w:t>
      </w:r>
      <w:r w:rsidR="00892D12" w:rsidRPr="007643DE">
        <w:rPr>
          <w:szCs w:val="24"/>
        </w:rPr>
        <w:t>For example, m</w:t>
      </w:r>
      <w:r w:rsidR="004144B2" w:rsidRPr="007643DE">
        <w:rPr>
          <w:szCs w:val="24"/>
        </w:rPr>
        <w:t>any providers of Specialized CSP services</w:t>
      </w:r>
      <w:r w:rsidR="00CB017B" w:rsidRPr="007643DE">
        <w:rPr>
          <w:szCs w:val="24"/>
        </w:rPr>
        <w:t xml:space="preserve"> are</w:t>
      </w:r>
      <w:r w:rsidR="00B12D2C" w:rsidRPr="007643DE">
        <w:rPr>
          <w:szCs w:val="24"/>
        </w:rPr>
        <w:t>, or are affiliated with,</w:t>
      </w:r>
      <w:r w:rsidR="004144B2" w:rsidRPr="007643DE">
        <w:rPr>
          <w:szCs w:val="24"/>
        </w:rPr>
        <w:t xml:space="preserve"> </w:t>
      </w:r>
      <w:r w:rsidR="00085FAF" w:rsidRPr="007643DE">
        <w:rPr>
          <w:szCs w:val="24"/>
        </w:rPr>
        <w:t xml:space="preserve">community </w:t>
      </w:r>
      <w:r w:rsidR="00892D12" w:rsidRPr="007643DE">
        <w:rPr>
          <w:szCs w:val="24"/>
        </w:rPr>
        <w:t>mental health centers</w:t>
      </w:r>
      <w:r w:rsidR="004144B2" w:rsidRPr="007643DE">
        <w:rPr>
          <w:szCs w:val="24"/>
        </w:rPr>
        <w:t xml:space="preserve"> </w:t>
      </w:r>
      <w:r w:rsidR="00CB017B" w:rsidRPr="007643DE">
        <w:rPr>
          <w:szCs w:val="24"/>
        </w:rPr>
        <w:t>or</w:t>
      </w:r>
      <w:r w:rsidR="004144B2" w:rsidRPr="007643DE">
        <w:rPr>
          <w:szCs w:val="24"/>
        </w:rPr>
        <w:t xml:space="preserve"> </w:t>
      </w:r>
      <w:r w:rsidR="00202356" w:rsidRPr="007643DE">
        <w:rPr>
          <w:szCs w:val="24"/>
        </w:rPr>
        <w:t>providers of services to members experiencing homelessness</w:t>
      </w:r>
      <w:r w:rsidR="00B12D2C" w:rsidRPr="007643DE">
        <w:rPr>
          <w:szCs w:val="24"/>
        </w:rPr>
        <w:t xml:space="preserve"> that, in the course of their work, </w:t>
      </w:r>
      <w:r w:rsidR="00F65480">
        <w:rPr>
          <w:szCs w:val="24"/>
        </w:rPr>
        <w:t xml:space="preserve">interact with and </w:t>
      </w:r>
      <w:r w:rsidR="00B12D2C" w:rsidRPr="007643DE">
        <w:rPr>
          <w:szCs w:val="24"/>
        </w:rPr>
        <w:t>may identify potentially eligible members for Specialized CSP services</w:t>
      </w:r>
      <w:r w:rsidR="00202356" w:rsidRPr="007643DE">
        <w:rPr>
          <w:szCs w:val="24"/>
        </w:rPr>
        <w:t xml:space="preserve">.  </w:t>
      </w:r>
      <w:r w:rsidR="00EF5000" w:rsidRPr="007643DE">
        <w:rPr>
          <w:szCs w:val="24"/>
        </w:rPr>
        <w:t>Additionally, county and state correctional facilities, Probation</w:t>
      </w:r>
      <w:r w:rsidR="4E42DD00">
        <w:t xml:space="preserve"> staff</w:t>
      </w:r>
      <w:r w:rsidR="00EF5000" w:rsidRPr="007643DE">
        <w:rPr>
          <w:szCs w:val="24"/>
        </w:rPr>
        <w:t xml:space="preserve">, and Parole </w:t>
      </w:r>
      <w:r w:rsidR="2DE2D954">
        <w:t xml:space="preserve">staff </w:t>
      </w:r>
      <w:r w:rsidR="00EF5000" w:rsidRPr="007643DE">
        <w:rPr>
          <w:szCs w:val="24"/>
        </w:rPr>
        <w:t xml:space="preserve">may identify members who may be eligible for CSP-JI.  </w:t>
      </w:r>
    </w:p>
    <w:p w14:paraId="4D2E1F21" w14:textId="2E1900CF" w:rsidR="008F770F" w:rsidRPr="007643DE" w:rsidRDefault="00085FAF" w:rsidP="00163537">
      <w:pPr>
        <w:pStyle w:val="NList3STCa"/>
        <w:numPr>
          <w:ilvl w:val="3"/>
          <w:numId w:val="0"/>
        </w:numPr>
        <w:ind w:left="360"/>
      </w:pPr>
      <w:r>
        <w:t xml:space="preserve">In addition to referrals from </w:t>
      </w:r>
      <w:r w:rsidR="007466CC">
        <w:t>providers and community organizations</w:t>
      </w:r>
      <w:r w:rsidR="00EF5000">
        <w:t xml:space="preserve">, </w:t>
      </w:r>
      <w:r w:rsidR="00F56B84">
        <w:t xml:space="preserve">the </w:t>
      </w:r>
      <w:r w:rsidR="00794431">
        <w:t>Commonwealth</w:t>
      </w:r>
      <w:r w:rsidR="00F56B84">
        <w:t xml:space="preserve">’s Managed Care Organizations and Accountable Care Organizations </w:t>
      </w:r>
      <w:r w:rsidR="00A91933">
        <w:t>conduct annual</w:t>
      </w:r>
      <w:r w:rsidR="008F770F">
        <w:t xml:space="preserve"> </w:t>
      </w:r>
      <w:r w:rsidR="00BC3C03">
        <w:t>HRSN</w:t>
      </w:r>
      <w:r w:rsidR="008F770F">
        <w:t xml:space="preserve"> screening</w:t>
      </w:r>
      <w:r w:rsidR="00A91933">
        <w:t>s</w:t>
      </w:r>
      <w:r w:rsidR="007466CC">
        <w:t xml:space="preserve"> to identify members with </w:t>
      </w:r>
      <w:r w:rsidR="00BC3C03">
        <w:t xml:space="preserve">unmet social </w:t>
      </w:r>
      <w:r w:rsidR="007466CC">
        <w:t>needs</w:t>
      </w:r>
      <w:r w:rsidR="00E73C7E">
        <w:t xml:space="preserve"> for referral to appropriate supports, including Specialized CSP</w:t>
      </w:r>
      <w:r w:rsidR="008F770F">
        <w:t>.</w:t>
      </w:r>
      <w:r w:rsidR="00286DBF">
        <w:t xml:space="preserve"> </w:t>
      </w:r>
    </w:p>
    <w:p w14:paraId="4C64A745" w14:textId="3CD3A320" w:rsidR="00304D36" w:rsidRPr="007643DE" w:rsidRDefault="00304D36" w:rsidP="00163537">
      <w:pPr>
        <w:pStyle w:val="Heading3"/>
        <w:numPr>
          <w:ilvl w:val="0"/>
          <w:numId w:val="30"/>
        </w:numPr>
      </w:pPr>
      <w:bookmarkStart w:id="6" w:name="_Toc136934084"/>
      <w:r w:rsidRPr="007643DE">
        <w:lastRenderedPageBreak/>
        <w:t>Flexible Services</w:t>
      </w:r>
      <w:bookmarkEnd w:id="6"/>
    </w:p>
    <w:p w14:paraId="292F8CD8" w14:textId="350EA4CE" w:rsidR="00304D36" w:rsidRPr="007643DE" w:rsidRDefault="00254919" w:rsidP="0010714F">
      <w:pPr>
        <w:pStyle w:val="NList3STCa"/>
        <w:numPr>
          <w:ilvl w:val="0"/>
          <w:numId w:val="0"/>
        </w:numPr>
        <w:tabs>
          <w:tab w:val="clear" w:pos="9360"/>
        </w:tabs>
        <w:spacing w:before="0"/>
        <w:ind w:left="360" w:firstLine="360"/>
        <w:rPr>
          <w:szCs w:val="24"/>
        </w:rPr>
      </w:pPr>
      <w:r w:rsidRPr="007643DE">
        <w:rPr>
          <w:szCs w:val="24"/>
        </w:rPr>
        <w:t>[Reserved]</w:t>
      </w:r>
    </w:p>
    <w:p w14:paraId="18784FB9" w14:textId="07263FB5" w:rsidR="00CF7990" w:rsidRPr="007643DE" w:rsidRDefault="00826B0D" w:rsidP="00163537">
      <w:pPr>
        <w:pStyle w:val="Heading2"/>
      </w:pPr>
      <w:bookmarkStart w:id="7" w:name="_Toc136934085"/>
      <w:r>
        <w:t xml:space="preserve">B. </w:t>
      </w:r>
      <w:r w:rsidR="00D26ABE" w:rsidRPr="007643DE">
        <w:t xml:space="preserve">Determination of </w:t>
      </w:r>
      <w:r>
        <w:t>B</w:t>
      </w:r>
      <w:r w:rsidR="00CF7990" w:rsidRPr="007643DE">
        <w:t xml:space="preserve">eneficiary </w:t>
      </w:r>
      <w:r>
        <w:t>E</w:t>
      </w:r>
      <w:r w:rsidR="00CF7990" w:rsidRPr="007643DE">
        <w:t>ligibility</w:t>
      </w:r>
      <w:bookmarkEnd w:id="7"/>
    </w:p>
    <w:p w14:paraId="69CE39D3" w14:textId="6F74A0F6" w:rsidR="007A6DB7" w:rsidRPr="007643DE" w:rsidRDefault="007A6DB7" w:rsidP="00163537">
      <w:pPr>
        <w:pStyle w:val="Heading3"/>
        <w:numPr>
          <w:ilvl w:val="0"/>
          <w:numId w:val="32"/>
        </w:numPr>
      </w:pPr>
      <w:bookmarkStart w:id="8" w:name="_Toc136934086"/>
      <w:r w:rsidRPr="007643DE">
        <w:t>Specialized CSP</w:t>
      </w:r>
      <w:bookmarkEnd w:id="8"/>
    </w:p>
    <w:p w14:paraId="3DC7487D" w14:textId="5724B3E4" w:rsidR="003F44F9" w:rsidRDefault="007A6DB7" w:rsidP="004467FA">
      <w:pPr>
        <w:pStyle w:val="NList3STCa"/>
        <w:numPr>
          <w:ilvl w:val="3"/>
          <w:numId w:val="0"/>
        </w:numPr>
        <w:spacing w:before="0"/>
        <w:ind w:left="360"/>
        <w:rPr>
          <w:szCs w:val="24"/>
        </w:rPr>
      </w:pPr>
      <w:r w:rsidRPr="004467FA">
        <w:t>The eligibility crite</w:t>
      </w:r>
      <w:r w:rsidRPr="009B1F8B">
        <w:t xml:space="preserve">ria for Specialized CSP services are set forth in </w:t>
      </w:r>
      <w:r w:rsidR="00F9078C" w:rsidRPr="009B1F8B">
        <w:t>Attachment P.</w:t>
      </w:r>
      <w:r w:rsidR="00B92817" w:rsidRPr="009B1F8B">
        <w:t xml:space="preserve">  The </w:t>
      </w:r>
      <w:r w:rsidR="00BF6EF8" w:rsidRPr="009B1F8B">
        <w:t>Commonwealth</w:t>
      </w:r>
      <w:r w:rsidR="00B92817" w:rsidRPr="009B1F8B">
        <w:t xml:space="preserve"> </w:t>
      </w:r>
      <w:r w:rsidRPr="009B1F8B">
        <w:t xml:space="preserve">intends to publish </w:t>
      </w:r>
      <w:r w:rsidR="00810995" w:rsidRPr="009B1F8B">
        <w:t>clinical criteria</w:t>
      </w:r>
      <w:r w:rsidR="0062050B" w:rsidRPr="009B1F8B">
        <w:t xml:space="preserve"> </w:t>
      </w:r>
      <w:r w:rsidR="00A221AE" w:rsidRPr="009B1F8B">
        <w:t>that will align with the criteria set forth in Attachment P</w:t>
      </w:r>
      <w:r w:rsidR="008D73F5" w:rsidRPr="004467FA">
        <w:t xml:space="preserve">, </w:t>
      </w:r>
      <w:r w:rsidR="008A5846" w:rsidRPr="009B1F8B">
        <w:t xml:space="preserve">which the </w:t>
      </w:r>
      <w:r w:rsidR="00952AA1" w:rsidRPr="009B1F8B">
        <w:t>Commonwealth</w:t>
      </w:r>
      <w:r w:rsidR="008A5846" w:rsidRPr="009B1F8B">
        <w:t xml:space="preserve"> will require its managed care plans to adopt.  </w:t>
      </w:r>
      <w:r w:rsidR="00F0574C" w:rsidRPr="009B1F8B">
        <w:t xml:space="preserve">The </w:t>
      </w:r>
      <w:r w:rsidR="00952AA1" w:rsidRPr="009B1F8B">
        <w:t>Commonwealth</w:t>
      </w:r>
      <w:r w:rsidR="00F0574C" w:rsidRPr="009B1F8B">
        <w:t xml:space="preserve"> </w:t>
      </w:r>
      <w:r w:rsidR="005A49F1">
        <w:t xml:space="preserve">finalized </w:t>
      </w:r>
      <w:r w:rsidR="0041329B" w:rsidRPr="004467FA">
        <w:t>these</w:t>
      </w:r>
      <w:r w:rsidR="00F0574C" w:rsidRPr="009B1F8B">
        <w:t xml:space="preserve"> guidelines </w:t>
      </w:r>
      <w:r w:rsidR="2C300ABC">
        <w:t>in</w:t>
      </w:r>
      <w:r w:rsidR="00810995" w:rsidRPr="004467FA">
        <w:t xml:space="preserve"> April 2023.</w:t>
      </w:r>
      <w:r w:rsidR="001252B5" w:rsidRPr="009B1F8B">
        <w:t xml:space="preserve">  </w:t>
      </w:r>
      <w:r w:rsidR="005A49F1">
        <w:t>T</w:t>
      </w:r>
      <w:r w:rsidR="00357E74" w:rsidRPr="004467FA">
        <w:t xml:space="preserve">he guidelines will be maintained on the </w:t>
      </w:r>
      <w:r w:rsidR="00952AA1" w:rsidRPr="009B1F8B">
        <w:t>Commonwealth</w:t>
      </w:r>
      <w:r w:rsidR="00357E74" w:rsidRPr="009B1F8B">
        <w:t>’s website and will be available through the managed care plans</w:t>
      </w:r>
      <w:r w:rsidR="009D6071" w:rsidRPr="009B1F8B">
        <w:t xml:space="preserve">’ </w:t>
      </w:r>
      <w:r w:rsidR="00291D84" w:rsidRPr="009B1F8B">
        <w:t>aligning</w:t>
      </w:r>
      <w:r w:rsidR="009D6071" w:rsidRPr="009B1F8B">
        <w:t xml:space="preserve"> program specifications</w:t>
      </w:r>
      <w:r w:rsidR="00357E74" w:rsidRPr="009B1F8B">
        <w:t xml:space="preserve">.  </w:t>
      </w:r>
    </w:p>
    <w:p w14:paraId="2BA47AD3" w14:textId="733CD6D3" w:rsidR="001252B5" w:rsidRPr="007643DE" w:rsidRDefault="003F44F9" w:rsidP="00215B2C">
      <w:pPr>
        <w:pStyle w:val="NList3STCa"/>
        <w:numPr>
          <w:ilvl w:val="3"/>
          <w:numId w:val="0"/>
        </w:numPr>
        <w:ind w:left="360"/>
        <w:rPr>
          <w:szCs w:val="24"/>
        </w:rPr>
      </w:pPr>
      <w:r>
        <w:rPr>
          <w:szCs w:val="24"/>
        </w:rPr>
        <w:t xml:space="preserve">Specialized CSP services </w:t>
      </w:r>
      <w:r w:rsidR="00C84E76">
        <w:rPr>
          <w:szCs w:val="24"/>
        </w:rPr>
        <w:t xml:space="preserve">will each have unique procedure code and modifier combinations.  The </w:t>
      </w:r>
      <w:r w:rsidR="00952AA1">
        <w:rPr>
          <w:szCs w:val="24"/>
        </w:rPr>
        <w:t>Commonwealth</w:t>
      </w:r>
      <w:r w:rsidR="00C84E76">
        <w:rPr>
          <w:szCs w:val="24"/>
        </w:rPr>
        <w:t xml:space="preserve"> will establish these code/modifier requirements in its fee-for-service regulation </w:t>
      </w:r>
      <w:r w:rsidR="003462E0">
        <w:rPr>
          <w:szCs w:val="24"/>
        </w:rPr>
        <w:t xml:space="preserve">and will require managed care plans to adopt the </w:t>
      </w:r>
      <w:r w:rsidR="00952AA1">
        <w:rPr>
          <w:szCs w:val="24"/>
        </w:rPr>
        <w:t>Commonwealth</w:t>
      </w:r>
      <w:r w:rsidR="003462E0">
        <w:rPr>
          <w:szCs w:val="24"/>
        </w:rPr>
        <w:t xml:space="preserve">’s coding conventions for these services.  </w:t>
      </w:r>
      <w:r w:rsidRPr="007643DE">
        <w:rPr>
          <w:szCs w:val="24"/>
        </w:rPr>
        <w:t xml:space="preserve">The </w:t>
      </w:r>
      <w:r w:rsidR="00952AA1">
        <w:rPr>
          <w:szCs w:val="24"/>
        </w:rPr>
        <w:t>Commonwealth</w:t>
      </w:r>
      <w:r w:rsidRPr="007643DE">
        <w:rPr>
          <w:szCs w:val="24"/>
        </w:rPr>
        <w:t xml:space="preserve"> also </w:t>
      </w:r>
      <w:r w:rsidR="003D6494">
        <w:t>issued</w:t>
      </w:r>
      <w:r w:rsidRPr="007643DE">
        <w:rPr>
          <w:szCs w:val="24"/>
        </w:rPr>
        <w:t xml:space="preserve"> guidance to Specialized CSP providers and managed care plans </w:t>
      </w:r>
      <w:r w:rsidR="003462E0">
        <w:rPr>
          <w:szCs w:val="24"/>
        </w:rPr>
        <w:t>reg</w:t>
      </w:r>
      <w:r w:rsidR="00507F75">
        <w:rPr>
          <w:szCs w:val="24"/>
        </w:rPr>
        <w:t>a</w:t>
      </w:r>
      <w:r w:rsidR="003462E0">
        <w:rPr>
          <w:szCs w:val="24"/>
        </w:rPr>
        <w:t>rding</w:t>
      </w:r>
      <w:r w:rsidRPr="007643DE">
        <w:rPr>
          <w:szCs w:val="24"/>
        </w:rPr>
        <w:t xml:space="preserve"> requirements related to ICD-10 diagnosis coding, including the use of Z59 secondary diagnosis codes to reflect social determinants of health issues faced by members</w:t>
      </w:r>
      <w:r w:rsidR="00507F75">
        <w:rPr>
          <w:szCs w:val="24"/>
        </w:rPr>
        <w:t>, as appropriate</w:t>
      </w:r>
      <w:r w:rsidRPr="007643DE">
        <w:rPr>
          <w:szCs w:val="24"/>
        </w:rPr>
        <w:t xml:space="preserve">.  </w:t>
      </w:r>
      <w:r w:rsidR="00507F75">
        <w:rPr>
          <w:szCs w:val="24"/>
        </w:rPr>
        <w:t xml:space="preserve">The </w:t>
      </w:r>
      <w:r w:rsidR="00952AA1">
        <w:rPr>
          <w:szCs w:val="24"/>
        </w:rPr>
        <w:t>Commonwealth</w:t>
      </w:r>
      <w:r w:rsidR="00507F75">
        <w:rPr>
          <w:szCs w:val="24"/>
        </w:rPr>
        <w:t xml:space="preserve"> anticipates finalizing its regulations and managed care guidance </w:t>
      </w:r>
      <w:r w:rsidR="00E8339B">
        <w:t xml:space="preserve">in </w:t>
      </w:r>
      <w:r w:rsidR="00BE2243">
        <w:rPr>
          <w:szCs w:val="24"/>
        </w:rPr>
        <w:t>April 2023.</w:t>
      </w:r>
    </w:p>
    <w:p w14:paraId="0D90208A" w14:textId="77777777" w:rsidR="00D03A6C" w:rsidRPr="007643DE" w:rsidRDefault="00D03A6C" w:rsidP="00163537">
      <w:pPr>
        <w:pStyle w:val="Heading3"/>
        <w:numPr>
          <w:ilvl w:val="0"/>
          <w:numId w:val="32"/>
        </w:numPr>
      </w:pPr>
      <w:bookmarkStart w:id="9" w:name="_Toc136934087"/>
      <w:r w:rsidRPr="007643DE">
        <w:t>Flexible Services</w:t>
      </w:r>
      <w:bookmarkEnd w:id="9"/>
    </w:p>
    <w:p w14:paraId="6D3D1397" w14:textId="7B36B2FA" w:rsidR="00D03A6C" w:rsidRPr="007643DE" w:rsidRDefault="00D03A6C" w:rsidP="0010714F">
      <w:pPr>
        <w:pStyle w:val="NList3STCa"/>
        <w:numPr>
          <w:ilvl w:val="0"/>
          <w:numId w:val="0"/>
        </w:numPr>
        <w:tabs>
          <w:tab w:val="clear" w:pos="9360"/>
        </w:tabs>
        <w:spacing w:before="0"/>
        <w:ind w:left="360" w:firstLine="360"/>
        <w:rPr>
          <w:szCs w:val="24"/>
        </w:rPr>
      </w:pPr>
      <w:r w:rsidRPr="007643DE">
        <w:rPr>
          <w:szCs w:val="24"/>
        </w:rPr>
        <w:t>[Reserved]</w:t>
      </w:r>
    </w:p>
    <w:p w14:paraId="09039E34" w14:textId="394534EB" w:rsidR="00CF7990" w:rsidRPr="00AA77AA" w:rsidRDefault="00826B0D" w:rsidP="00163537">
      <w:pPr>
        <w:pStyle w:val="Heading1"/>
        <w:rPr>
          <w:b/>
        </w:rPr>
      </w:pPr>
      <w:bookmarkStart w:id="10" w:name="_Toc136934088"/>
      <w:r w:rsidRPr="00AA77AA">
        <w:rPr>
          <w:b/>
        </w:rPr>
        <w:t>Section 3</w:t>
      </w:r>
      <w:proofErr w:type="gramStart"/>
      <w:r w:rsidRPr="00AA77AA">
        <w:rPr>
          <w:b/>
        </w:rPr>
        <w:t xml:space="preserve">. </w:t>
      </w:r>
      <w:proofErr w:type="gramEnd"/>
      <w:r w:rsidR="00D36D43">
        <w:rPr>
          <w:b/>
        </w:rPr>
        <w:t xml:space="preserve">Process for Developing Care Plans based on </w:t>
      </w:r>
      <w:r w:rsidR="001072CB" w:rsidRPr="00AA77AA">
        <w:rPr>
          <w:b/>
        </w:rPr>
        <w:t>Assessment</w:t>
      </w:r>
      <w:r w:rsidR="00D36D43">
        <w:rPr>
          <w:b/>
        </w:rPr>
        <w:t xml:space="preserve"> of Need</w:t>
      </w:r>
      <w:bookmarkEnd w:id="10"/>
    </w:p>
    <w:p w14:paraId="266108CE" w14:textId="4E975AB6" w:rsidR="001E1DF9" w:rsidRDefault="00D36D43" w:rsidP="00163537">
      <w:pPr>
        <w:pStyle w:val="Heading2"/>
        <w:numPr>
          <w:ilvl w:val="0"/>
          <w:numId w:val="34"/>
        </w:numPr>
      </w:pPr>
      <w:bookmarkStart w:id="11" w:name="_Toc125643912"/>
      <w:bookmarkStart w:id="12" w:name="_Toc136934089"/>
      <w:bookmarkEnd w:id="11"/>
      <w:r>
        <w:t>Specialized CSP</w:t>
      </w:r>
      <w:bookmarkEnd w:id="12"/>
      <w:r w:rsidR="001E1DF9">
        <w:t xml:space="preserve"> </w:t>
      </w:r>
    </w:p>
    <w:p w14:paraId="09A672C1" w14:textId="2651897C" w:rsidR="001072CB" w:rsidRDefault="00F72938" w:rsidP="006A11B4">
      <w:pPr>
        <w:pStyle w:val="NList3STCa"/>
        <w:numPr>
          <w:ilvl w:val="3"/>
          <w:numId w:val="0"/>
        </w:numPr>
        <w:spacing w:before="0"/>
        <w:ind w:left="360"/>
        <w:rPr>
          <w:szCs w:val="24"/>
        </w:rPr>
      </w:pPr>
      <w:r w:rsidRPr="007643DE">
        <w:rPr>
          <w:szCs w:val="24"/>
        </w:rPr>
        <w:t>Specialized CSP providers will be required to initiate service planning immediately upon intake, including communicati</w:t>
      </w:r>
      <w:r w:rsidR="2FA58E35">
        <w:t>ng</w:t>
      </w:r>
      <w:r w:rsidRPr="007643DE">
        <w:rPr>
          <w:szCs w:val="24"/>
        </w:rPr>
        <w:t xml:space="preserve"> with the referral source, if any, determining goals, and documenting appropriateness of services. </w:t>
      </w:r>
      <w:r w:rsidR="006A476D">
        <w:rPr>
          <w:szCs w:val="24"/>
        </w:rPr>
        <w:t xml:space="preserve"> </w:t>
      </w:r>
      <w:r w:rsidRPr="007643DE">
        <w:rPr>
          <w:szCs w:val="24"/>
        </w:rPr>
        <w:t>During the initial appointment</w:t>
      </w:r>
      <w:r w:rsidR="463C7AD0">
        <w:t>,</w:t>
      </w:r>
      <w:r w:rsidRPr="007643DE">
        <w:rPr>
          <w:szCs w:val="24"/>
        </w:rPr>
        <w:t xml:space="preserve"> providers will be required to start a needs assessment</w:t>
      </w:r>
      <w:r w:rsidR="00B86613" w:rsidRPr="007643DE">
        <w:rPr>
          <w:szCs w:val="24"/>
        </w:rPr>
        <w:t xml:space="preserve">, which is </w:t>
      </w:r>
      <w:r w:rsidR="00E45C66" w:rsidRPr="007643DE">
        <w:rPr>
          <w:szCs w:val="24"/>
        </w:rPr>
        <w:t>described</w:t>
      </w:r>
      <w:r w:rsidR="00B86613" w:rsidRPr="007643DE">
        <w:rPr>
          <w:szCs w:val="24"/>
        </w:rPr>
        <w:t xml:space="preserve"> in Attachment </w:t>
      </w:r>
      <w:proofErr w:type="gramStart"/>
      <w:r w:rsidR="00B86613" w:rsidRPr="007643DE">
        <w:rPr>
          <w:szCs w:val="24"/>
        </w:rPr>
        <w:t>P</w:t>
      </w:r>
      <w:r w:rsidRPr="007643DE">
        <w:rPr>
          <w:szCs w:val="24"/>
        </w:rPr>
        <w:t xml:space="preserve">. </w:t>
      </w:r>
      <w:proofErr w:type="gramEnd"/>
      <w:r w:rsidRPr="007643DE">
        <w:rPr>
          <w:szCs w:val="24"/>
        </w:rPr>
        <w:t xml:space="preserve">The needs assessment will inform the creation of an individualized </w:t>
      </w:r>
      <w:r w:rsidR="00E45C66" w:rsidRPr="007643DE">
        <w:rPr>
          <w:szCs w:val="24"/>
        </w:rPr>
        <w:t xml:space="preserve">Specialized CSP </w:t>
      </w:r>
      <w:r w:rsidRPr="007643DE">
        <w:rPr>
          <w:szCs w:val="24"/>
        </w:rPr>
        <w:t>service plan</w:t>
      </w:r>
      <w:r w:rsidR="00E45C66" w:rsidRPr="007643DE">
        <w:rPr>
          <w:szCs w:val="24"/>
        </w:rPr>
        <w:t>, which is described in Attachment P</w:t>
      </w:r>
      <w:r w:rsidRPr="007643DE">
        <w:rPr>
          <w:szCs w:val="24"/>
        </w:rPr>
        <w:t xml:space="preserve">. </w:t>
      </w:r>
      <w:r w:rsidR="00E45C66" w:rsidRPr="007643DE">
        <w:rPr>
          <w:szCs w:val="24"/>
        </w:rPr>
        <w:t>P</w:t>
      </w:r>
      <w:r w:rsidRPr="007643DE">
        <w:rPr>
          <w:szCs w:val="24"/>
        </w:rPr>
        <w:t xml:space="preserve">roviders </w:t>
      </w:r>
      <w:r w:rsidR="00E45C66" w:rsidRPr="007643DE">
        <w:rPr>
          <w:szCs w:val="24"/>
        </w:rPr>
        <w:t>will be required to</w:t>
      </w:r>
      <w:r w:rsidRPr="007643DE">
        <w:rPr>
          <w:szCs w:val="24"/>
        </w:rPr>
        <w:t xml:space="preserve"> review and update</w:t>
      </w:r>
      <w:r w:rsidR="00394F61" w:rsidRPr="007643DE">
        <w:rPr>
          <w:szCs w:val="24"/>
        </w:rPr>
        <w:t xml:space="preserve"> both the needs assessment and</w:t>
      </w:r>
      <w:r w:rsidRPr="007643DE">
        <w:rPr>
          <w:szCs w:val="24"/>
        </w:rPr>
        <w:t xml:space="preserve"> the service plan with the member at a </w:t>
      </w:r>
      <w:r w:rsidR="00E645EA" w:rsidRPr="007643DE">
        <w:rPr>
          <w:szCs w:val="24"/>
        </w:rPr>
        <w:t xml:space="preserve">regular </w:t>
      </w:r>
      <w:r w:rsidRPr="007643DE">
        <w:rPr>
          <w:szCs w:val="24"/>
        </w:rPr>
        <w:t xml:space="preserve">cadence specified by </w:t>
      </w:r>
      <w:r w:rsidR="00E645EA" w:rsidRPr="007643DE">
        <w:rPr>
          <w:szCs w:val="24"/>
        </w:rPr>
        <w:t xml:space="preserve">the </w:t>
      </w:r>
      <w:r w:rsidR="00952AA1">
        <w:rPr>
          <w:szCs w:val="24"/>
        </w:rPr>
        <w:t>Commonwealth</w:t>
      </w:r>
      <w:r w:rsidRPr="007643DE">
        <w:rPr>
          <w:szCs w:val="24"/>
        </w:rPr>
        <w:t>, and when the member has significant changes to a member’s health or health-related social needs.</w:t>
      </w:r>
    </w:p>
    <w:p w14:paraId="5171CDEE" w14:textId="1DE9985B" w:rsidR="00FC6E26" w:rsidRPr="007643DE" w:rsidRDefault="00FC6E26" w:rsidP="00215B2C">
      <w:pPr>
        <w:pStyle w:val="NList3STCa"/>
        <w:numPr>
          <w:ilvl w:val="3"/>
          <w:numId w:val="0"/>
        </w:numPr>
        <w:ind w:left="360"/>
        <w:rPr>
          <w:szCs w:val="24"/>
        </w:rPr>
      </w:pPr>
      <w:r w:rsidRPr="007643DE">
        <w:rPr>
          <w:szCs w:val="24"/>
        </w:rPr>
        <w:t xml:space="preserve">Providers will be required to ensure that staff receive documented training to enhance </w:t>
      </w:r>
      <w:r w:rsidR="6D2FF2A3">
        <w:t xml:space="preserve">the quality and cultural competence of services delivered </w:t>
      </w:r>
      <w:r w:rsidRPr="007643DE">
        <w:rPr>
          <w:szCs w:val="24"/>
        </w:rPr>
        <w:t xml:space="preserve">and broaden their skills </w:t>
      </w:r>
      <w:r w:rsidR="4B6778A7">
        <w:t>related to the provision of Specialized CSP services</w:t>
      </w:r>
      <w:r w:rsidR="4B6778A7" w:rsidRPr="5D712AFD">
        <w:rPr>
          <w:rStyle w:val="cf01"/>
        </w:rPr>
        <w:t>.</w:t>
      </w:r>
      <w:r w:rsidR="0C949241">
        <w:t xml:space="preserve"> </w:t>
      </w:r>
      <w:r w:rsidR="0ABC57FD">
        <w:t xml:space="preserve"> </w:t>
      </w:r>
      <w:r w:rsidRPr="007643DE">
        <w:rPr>
          <w:szCs w:val="24"/>
        </w:rPr>
        <w:t xml:space="preserve">Training topics may include </w:t>
      </w:r>
      <w:r w:rsidR="02F4B0C7">
        <w:t xml:space="preserve">topics such as, </w:t>
      </w:r>
      <w:r w:rsidRPr="007643DE">
        <w:rPr>
          <w:szCs w:val="24"/>
        </w:rPr>
        <w:t xml:space="preserve">cultural competence and trauma informed care, among others.  The </w:t>
      </w:r>
      <w:r w:rsidR="00952AA1">
        <w:rPr>
          <w:szCs w:val="24"/>
        </w:rPr>
        <w:t>Commonwealth</w:t>
      </w:r>
      <w:r w:rsidRPr="007643DE">
        <w:rPr>
          <w:szCs w:val="24"/>
        </w:rPr>
        <w:t xml:space="preserve"> has </w:t>
      </w:r>
      <w:r w:rsidR="5A4558E6">
        <w:t>also made some customized</w:t>
      </w:r>
      <w:r w:rsidRPr="007643DE">
        <w:rPr>
          <w:szCs w:val="24"/>
        </w:rPr>
        <w:t xml:space="preserve"> trainings available to Specialized CSP providers.  For example, a set of trauma-informed trainings has been developed that specifically address working with the justice</w:t>
      </w:r>
      <w:r w:rsidR="001E1378">
        <w:rPr>
          <w:szCs w:val="24"/>
        </w:rPr>
        <w:t>-involved</w:t>
      </w:r>
      <w:r w:rsidRPr="007643DE">
        <w:rPr>
          <w:szCs w:val="24"/>
        </w:rPr>
        <w:t xml:space="preserve"> population, particularly subpopulations and members with different backgrounds and identities.</w:t>
      </w:r>
    </w:p>
    <w:p w14:paraId="04C06D0E" w14:textId="345E03C6" w:rsidR="003153AB" w:rsidRPr="007643DE" w:rsidRDefault="003153AB" w:rsidP="006A476D">
      <w:pPr>
        <w:pStyle w:val="Heading2"/>
        <w:numPr>
          <w:ilvl w:val="0"/>
          <w:numId w:val="34"/>
        </w:numPr>
      </w:pPr>
      <w:bookmarkStart w:id="13" w:name="_Toc136934090"/>
      <w:r w:rsidRPr="007643DE">
        <w:lastRenderedPageBreak/>
        <w:t>Flexible Services</w:t>
      </w:r>
      <w:bookmarkEnd w:id="13"/>
    </w:p>
    <w:p w14:paraId="6524559A" w14:textId="77777777" w:rsidR="003153AB" w:rsidRPr="007643DE" w:rsidRDefault="003153AB" w:rsidP="0010714F">
      <w:pPr>
        <w:pStyle w:val="NList3STCa"/>
        <w:numPr>
          <w:ilvl w:val="0"/>
          <w:numId w:val="0"/>
        </w:numPr>
        <w:tabs>
          <w:tab w:val="clear" w:pos="9360"/>
        </w:tabs>
        <w:spacing w:before="0"/>
        <w:ind w:firstLine="360"/>
        <w:rPr>
          <w:szCs w:val="24"/>
        </w:rPr>
      </w:pPr>
      <w:r w:rsidRPr="007643DE">
        <w:rPr>
          <w:szCs w:val="24"/>
        </w:rPr>
        <w:t>[Reserved]</w:t>
      </w:r>
    </w:p>
    <w:p w14:paraId="09D87406" w14:textId="45E9D2A9" w:rsidR="002A0469" w:rsidRPr="00AA77AA" w:rsidRDefault="00394234" w:rsidP="00163537">
      <w:pPr>
        <w:pStyle w:val="Heading1"/>
        <w:rPr>
          <w:b/>
        </w:rPr>
      </w:pPr>
      <w:bookmarkStart w:id="14" w:name="_Toc136934091"/>
      <w:r w:rsidRPr="00AA77AA">
        <w:rPr>
          <w:b/>
        </w:rPr>
        <w:t>Section 4</w:t>
      </w:r>
      <w:proofErr w:type="gramStart"/>
      <w:r w:rsidRPr="00AA77AA">
        <w:rPr>
          <w:b/>
        </w:rPr>
        <w:t xml:space="preserve">. </w:t>
      </w:r>
      <w:proofErr w:type="gramEnd"/>
      <w:r w:rsidR="00F07EA2" w:rsidRPr="00AA77AA">
        <w:rPr>
          <w:b/>
        </w:rPr>
        <w:t xml:space="preserve">Referrals to </w:t>
      </w:r>
      <w:r w:rsidR="00651C8E" w:rsidRPr="00AA77AA">
        <w:rPr>
          <w:b/>
        </w:rPr>
        <w:t>S</w:t>
      </w:r>
      <w:r w:rsidR="000570D4" w:rsidRPr="00AA77AA">
        <w:rPr>
          <w:b/>
        </w:rPr>
        <w:t>ervices</w:t>
      </w:r>
      <w:bookmarkEnd w:id="14"/>
      <w:r w:rsidR="00F07EA2" w:rsidRPr="00AA77AA">
        <w:rPr>
          <w:b/>
        </w:rPr>
        <w:t xml:space="preserve"> </w:t>
      </w:r>
    </w:p>
    <w:p w14:paraId="1DA04A18" w14:textId="282D4A9B" w:rsidR="00316F4C" w:rsidRPr="007643DE" w:rsidRDefault="00316F4C" w:rsidP="00163537">
      <w:pPr>
        <w:pStyle w:val="Heading2"/>
        <w:numPr>
          <w:ilvl w:val="0"/>
          <w:numId w:val="36"/>
        </w:numPr>
      </w:pPr>
      <w:bookmarkStart w:id="15" w:name="_Toc125643915"/>
      <w:bookmarkStart w:id="16" w:name="_Toc125643916"/>
      <w:bookmarkStart w:id="17" w:name="_Toc136934092"/>
      <w:bookmarkEnd w:id="15"/>
      <w:bookmarkEnd w:id="16"/>
      <w:r w:rsidRPr="007643DE">
        <w:t>Specialized CSP</w:t>
      </w:r>
      <w:bookmarkEnd w:id="17"/>
    </w:p>
    <w:p w14:paraId="7A8371BC" w14:textId="2E5B641B" w:rsidR="005E2EA1" w:rsidRDefault="00E119D7" w:rsidP="006A11B4">
      <w:pPr>
        <w:pStyle w:val="NList3STCa"/>
        <w:numPr>
          <w:ilvl w:val="3"/>
          <w:numId w:val="0"/>
        </w:numPr>
        <w:spacing w:before="0"/>
        <w:rPr>
          <w:szCs w:val="24"/>
        </w:rPr>
      </w:pPr>
      <w:r>
        <w:rPr>
          <w:szCs w:val="24"/>
        </w:rPr>
        <w:t>Core</w:t>
      </w:r>
      <w:r w:rsidR="007615A1">
        <w:rPr>
          <w:szCs w:val="24"/>
        </w:rPr>
        <w:t xml:space="preserve"> component</w:t>
      </w:r>
      <w:r>
        <w:rPr>
          <w:szCs w:val="24"/>
        </w:rPr>
        <w:t>s</w:t>
      </w:r>
      <w:r w:rsidR="007615A1">
        <w:rPr>
          <w:szCs w:val="24"/>
        </w:rPr>
        <w:t xml:space="preserve"> of Specialized CSP services include</w:t>
      </w:r>
      <w:r>
        <w:rPr>
          <w:szCs w:val="24"/>
        </w:rPr>
        <w:t xml:space="preserve"> coordinating services and assisting members with obtaining benefits, housing, and healthcare</w:t>
      </w:r>
      <w:r w:rsidR="00812DF1">
        <w:rPr>
          <w:szCs w:val="24"/>
        </w:rPr>
        <w:t xml:space="preserve"> and collaborating with crisis intervention and other outpatient providers</w:t>
      </w:r>
      <w:r>
        <w:rPr>
          <w:szCs w:val="24"/>
        </w:rPr>
        <w:t xml:space="preserve">.  </w:t>
      </w:r>
      <w:r w:rsidR="00812DF1">
        <w:rPr>
          <w:szCs w:val="24"/>
        </w:rPr>
        <w:t xml:space="preserve">To </w:t>
      </w:r>
      <w:r w:rsidR="00676DB5">
        <w:rPr>
          <w:szCs w:val="24"/>
        </w:rPr>
        <w:t>that</w:t>
      </w:r>
      <w:r w:rsidR="00812DF1">
        <w:rPr>
          <w:szCs w:val="24"/>
        </w:rPr>
        <w:t xml:space="preserve"> end, Specialized CSP p</w:t>
      </w:r>
      <w:r w:rsidR="005E2EA1" w:rsidRPr="007643DE">
        <w:rPr>
          <w:szCs w:val="24"/>
        </w:rPr>
        <w:t xml:space="preserve">roviders must have knowledge of and connections with resources and services available to members and </w:t>
      </w:r>
      <w:r w:rsidR="00812DF1">
        <w:rPr>
          <w:szCs w:val="24"/>
        </w:rPr>
        <w:t>must</w:t>
      </w:r>
      <w:r w:rsidR="005E2EA1" w:rsidRPr="007643DE">
        <w:rPr>
          <w:szCs w:val="24"/>
        </w:rPr>
        <w:t xml:space="preserve"> employ effective methods to promptly and efficiently refer members to health care and community resources. </w:t>
      </w:r>
    </w:p>
    <w:p w14:paraId="456E0867" w14:textId="06179B75" w:rsidR="00312431" w:rsidRPr="007643DE" w:rsidRDefault="00651C8E" w:rsidP="00AF4C97">
      <w:pPr>
        <w:pStyle w:val="NList3STCa"/>
        <w:numPr>
          <w:ilvl w:val="3"/>
          <w:numId w:val="0"/>
        </w:numPr>
        <w:rPr>
          <w:szCs w:val="24"/>
        </w:rPr>
      </w:pPr>
      <w:r>
        <w:rPr>
          <w:szCs w:val="24"/>
        </w:rPr>
        <w:t xml:space="preserve">Specialized CSP </w:t>
      </w:r>
      <w:r w:rsidR="00661E42">
        <w:rPr>
          <w:szCs w:val="24"/>
        </w:rPr>
        <w:t>p</w:t>
      </w:r>
      <w:r w:rsidR="00316F4C" w:rsidRPr="007643DE">
        <w:rPr>
          <w:szCs w:val="24"/>
        </w:rPr>
        <w:t>roviders will be required to have written policies and procedures for addressing a member’s behavioral health disorder needs</w:t>
      </w:r>
      <w:proofErr w:type="gramStart"/>
      <w:r w:rsidR="00316F4C" w:rsidRPr="007643DE">
        <w:rPr>
          <w:szCs w:val="24"/>
        </w:rPr>
        <w:t xml:space="preserve">. </w:t>
      </w:r>
      <w:proofErr w:type="gramEnd"/>
      <w:r w:rsidR="00316F4C" w:rsidRPr="007643DE">
        <w:rPr>
          <w:szCs w:val="24"/>
        </w:rPr>
        <w:t>Policies and procedures must minimally include personnel, referral, coordination, and other procedural commitments to address the referral of members to the appropriate health care providers</w:t>
      </w:r>
      <w:proofErr w:type="gramStart"/>
      <w:r w:rsidR="00316F4C" w:rsidRPr="007643DE">
        <w:rPr>
          <w:szCs w:val="24"/>
        </w:rPr>
        <w:t xml:space="preserve">. </w:t>
      </w:r>
      <w:proofErr w:type="gramEnd"/>
      <w:r w:rsidR="006A7416" w:rsidRPr="007643DE">
        <w:rPr>
          <w:szCs w:val="24"/>
        </w:rPr>
        <w:t>This could include referrals to other MassHealth services or providers such as Community Behavioral Health Centers</w:t>
      </w:r>
      <w:r w:rsidR="002C37DB">
        <w:rPr>
          <w:szCs w:val="24"/>
        </w:rPr>
        <w:t>,</w:t>
      </w:r>
      <w:r w:rsidR="006A7416" w:rsidRPr="007643DE">
        <w:rPr>
          <w:szCs w:val="24"/>
        </w:rPr>
        <w:t xml:space="preserve"> MassHealth long term services and supports</w:t>
      </w:r>
      <w:r w:rsidR="000002D7">
        <w:rPr>
          <w:szCs w:val="24"/>
        </w:rPr>
        <w:t xml:space="preserve"> (LTSS)</w:t>
      </w:r>
      <w:r w:rsidR="002C37DB">
        <w:rPr>
          <w:szCs w:val="24"/>
        </w:rPr>
        <w:t xml:space="preserve">, and other covered </w:t>
      </w:r>
      <w:r w:rsidR="006A7416" w:rsidRPr="007643DE">
        <w:rPr>
          <w:szCs w:val="24"/>
        </w:rPr>
        <w:t>medical and dental services</w:t>
      </w:r>
      <w:proofErr w:type="gramStart"/>
      <w:r w:rsidR="006A7416" w:rsidRPr="007643DE">
        <w:rPr>
          <w:szCs w:val="24"/>
        </w:rPr>
        <w:t xml:space="preserve">. </w:t>
      </w:r>
      <w:proofErr w:type="gramEnd"/>
      <w:r w:rsidR="00316F4C" w:rsidRPr="007643DE">
        <w:rPr>
          <w:szCs w:val="24"/>
        </w:rPr>
        <w:t xml:space="preserve">When referring a member to another provider for services, Specialized CSP providers must ensure continuity of care, exchange of relevant health information, and avoidance of service duplication between the </w:t>
      </w:r>
      <w:r w:rsidR="5825D58C">
        <w:t xml:space="preserve">Specialized CSP </w:t>
      </w:r>
      <w:r w:rsidR="00316F4C" w:rsidRPr="007643DE">
        <w:rPr>
          <w:szCs w:val="24"/>
        </w:rPr>
        <w:t>provider and the provider to whom a member is referred</w:t>
      </w:r>
      <w:proofErr w:type="gramStart"/>
      <w:r w:rsidR="00316F4C" w:rsidRPr="007643DE">
        <w:rPr>
          <w:szCs w:val="24"/>
        </w:rPr>
        <w:t xml:space="preserve">. </w:t>
      </w:r>
      <w:proofErr w:type="gramEnd"/>
      <w:r w:rsidR="744F4F20">
        <w:t xml:space="preserve">Referrals should result in the member being directly connected to and in communication with community resources. </w:t>
      </w:r>
      <w:r w:rsidR="006A476D">
        <w:t xml:space="preserve"> </w:t>
      </w:r>
      <w:r w:rsidR="1CDF0B0D">
        <w:t>Specialized CSP p</w:t>
      </w:r>
      <w:r w:rsidR="744F4F20">
        <w:t>roviders must ensure that the referral process is completed successfully and documented.</w:t>
      </w:r>
    </w:p>
    <w:p w14:paraId="052B143B" w14:textId="74DD633A" w:rsidR="005E2EA1" w:rsidRPr="007643DE" w:rsidRDefault="2BD3C94C" w:rsidP="006A476D">
      <w:pPr>
        <w:pStyle w:val="NList3STCa"/>
        <w:numPr>
          <w:ilvl w:val="3"/>
          <w:numId w:val="0"/>
        </w:numPr>
        <w:rPr>
          <w:szCs w:val="24"/>
        </w:rPr>
      </w:pPr>
      <w:r>
        <w:t xml:space="preserve">Specialized CSP </w:t>
      </w:r>
      <w:r w:rsidR="6434C781">
        <w:t>p</w:t>
      </w:r>
      <w:r w:rsidR="5E0B32B9">
        <w:t>roviders</w:t>
      </w:r>
      <w:r w:rsidR="00960B49" w:rsidRPr="007643DE">
        <w:rPr>
          <w:szCs w:val="24"/>
        </w:rPr>
        <w:t xml:space="preserve"> will also directly connect members to community agencies for assistance with housing, employment, recreation, transportation, education, social services, health care, and legal services.  </w:t>
      </w:r>
      <w:r w:rsidR="006A7416" w:rsidRPr="007643DE">
        <w:rPr>
          <w:szCs w:val="24"/>
        </w:rPr>
        <w:t>For members enrolled in an Accountable Care Organization or Managed Care Organization, providers will be required to work with BH or LTSS Community Partner</w:t>
      </w:r>
      <w:r w:rsidR="00001B9D">
        <w:rPr>
          <w:szCs w:val="24"/>
        </w:rPr>
        <w:t>s</w:t>
      </w:r>
      <w:r w:rsidR="006A7416" w:rsidRPr="007643DE">
        <w:rPr>
          <w:szCs w:val="24"/>
        </w:rPr>
        <w:t xml:space="preserve"> or the Flexible Services Program, where applicable.  </w:t>
      </w:r>
    </w:p>
    <w:p w14:paraId="62713B8C" w14:textId="588D2B9F" w:rsidR="00C905F8" w:rsidRPr="007643DE" w:rsidRDefault="00C905F8" w:rsidP="00163537">
      <w:pPr>
        <w:pStyle w:val="Heading2"/>
        <w:numPr>
          <w:ilvl w:val="0"/>
          <w:numId w:val="36"/>
        </w:numPr>
      </w:pPr>
      <w:bookmarkStart w:id="18" w:name="_Toc136934093"/>
      <w:r w:rsidRPr="007643DE">
        <w:t>Flexible Services</w:t>
      </w:r>
      <w:bookmarkEnd w:id="18"/>
    </w:p>
    <w:p w14:paraId="2D0663F5" w14:textId="77777777" w:rsidR="00C905F8" w:rsidRPr="007643DE" w:rsidRDefault="00C905F8" w:rsidP="0010714F">
      <w:pPr>
        <w:pStyle w:val="NList3STCa"/>
        <w:numPr>
          <w:ilvl w:val="0"/>
          <w:numId w:val="0"/>
        </w:numPr>
        <w:tabs>
          <w:tab w:val="clear" w:pos="9360"/>
        </w:tabs>
        <w:spacing w:before="0"/>
        <w:ind w:firstLine="360"/>
        <w:rPr>
          <w:szCs w:val="24"/>
        </w:rPr>
      </w:pPr>
      <w:r w:rsidRPr="007643DE">
        <w:rPr>
          <w:szCs w:val="24"/>
        </w:rPr>
        <w:t>[Reserved]</w:t>
      </w:r>
    </w:p>
    <w:p w14:paraId="65500E40" w14:textId="3B899A36" w:rsidR="00454D05" w:rsidRPr="00163537" w:rsidRDefault="00394234" w:rsidP="006356A5">
      <w:pPr>
        <w:pStyle w:val="Heading1"/>
        <w:rPr>
          <w:szCs w:val="24"/>
        </w:rPr>
      </w:pPr>
      <w:bookmarkStart w:id="19" w:name="_Toc136934094"/>
      <w:r w:rsidRPr="00163537">
        <w:rPr>
          <w:b/>
        </w:rPr>
        <w:t>Section 5</w:t>
      </w:r>
      <w:proofErr w:type="gramStart"/>
      <w:r w:rsidRPr="00163537">
        <w:rPr>
          <w:b/>
        </w:rPr>
        <w:t xml:space="preserve">. </w:t>
      </w:r>
      <w:proofErr w:type="gramEnd"/>
      <w:r w:rsidR="00163537">
        <w:rPr>
          <w:b/>
        </w:rPr>
        <w:t>T</w:t>
      </w:r>
      <w:r w:rsidR="0016523D" w:rsidRPr="00163537">
        <w:rPr>
          <w:b/>
        </w:rPr>
        <w:t xml:space="preserve">echnical </w:t>
      </w:r>
      <w:r w:rsidR="00163537">
        <w:rPr>
          <w:b/>
        </w:rPr>
        <w:t>A</w:t>
      </w:r>
      <w:r w:rsidR="0016523D" w:rsidRPr="00163537">
        <w:rPr>
          <w:b/>
        </w:rPr>
        <w:t xml:space="preserve">ssistance, </w:t>
      </w:r>
      <w:r w:rsidR="00163537">
        <w:rPr>
          <w:b/>
        </w:rPr>
        <w:t>Q</w:t>
      </w:r>
      <w:r w:rsidR="0016523D" w:rsidRPr="00163537">
        <w:rPr>
          <w:b/>
        </w:rPr>
        <w:t xml:space="preserve">uality </w:t>
      </w:r>
      <w:r w:rsidR="00163537">
        <w:rPr>
          <w:b/>
        </w:rPr>
        <w:t>I</w:t>
      </w:r>
      <w:r w:rsidR="0016523D" w:rsidRPr="00163537">
        <w:rPr>
          <w:b/>
        </w:rPr>
        <w:t xml:space="preserve">mprovement, and </w:t>
      </w:r>
      <w:r w:rsidR="00163537">
        <w:rPr>
          <w:b/>
        </w:rPr>
        <w:t>S</w:t>
      </w:r>
      <w:r w:rsidR="0016523D" w:rsidRPr="00163537">
        <w:rPr>
          <w:b/>
        </w:rPr>
        <w:t xml:space="preserve">ustainability </w:t>
      </w:r>
      <w:r w:rsidR="00163537">
        <w:rPr>
          <w:b/>
        </w:rPr>
        <w:t>P</w:t>
      </w:r>
      <w:r w:rsidR="0016523D" w:rsidRPr="00163537">
        <w:rPr>
          <w:b/>
        </w:rPr>
        <w:t>lanning</w:t>
      </w:r>
      <w:bookmarkEnd w:id="19"/>
      <w:r w:rsidR="0016523D" w:rsidRPr="00163537">
        <w:rPr>
          <w:b/>
        </w:rPr>
        <w:t xml:space="preserve"> </w:t>
      </w:r>
    </w:p>
    <w:p w14:paraId="051FBADD" w14:textId="0F30998A" w:rsidR="00906197" w:rsidRPr="007643DE" w:rsidRDefault="00906197" w:rsidP="006356A5">
      <w:pPr>
        <w:pStyle w:val="Heading2"/>
        <w:numPr>
          <w:ilvl w:val="0"/>
          <w:numId w:val="37"/>
        </w:numPr>
      </w:pPr>
      <w:bookmarkStart w:id="20" w:name="_Toc125643920"/>
      <w:bookmarkStart w:id="21" w:name="_Toc125643921"/>
      <w:bookmarkStart w:id="22" w:name="_Toc136934095"/>
      <w:bookmarkEnd w:id="20"/>
      <w:bookmarkEnd w:id="21"/>
      <w:r w:rsidRPr="007643DE">
        <w:t>Specialized CSP</w:t>
      </w:r>
      <w:bookmarkEnd w:id="22"/>
    </w:p>
    <w:p w14:paraId="4975C5B0" w14:textId="506E2B36" w:rsidR="009057C0" w:rsidRDefault="00906197" w:rsidP="006A11B4">
      <w:pPr>
        <w:pStyle w:val="NList3STCa"/>
        <w:numPr>
          <w:ilvl w:val="3"/>
          <w:numId w:val="0"/>
        </w:numPr>
        <w:spacing w:before="0"/>
      </w:pPr>
      <w:r w:rsidRPr="007643DE">
        <w:rPr>
          <w:szCs w:val="24"/>
        </w:rPr>
        <w:t xml:space="preserve">The </w:t>
      </w:r>
      <w:r w:rsidR="00952AA1">
        <w:rPr>
          <w:szCs w:val="24"/>
        </w:rPr>
        <w:t>Commonwealth</w:t>
      </w:r>
      <w:r w:rsidRPr="007643DE">
        <w:rPr>
          <w:szCs w:val="24"/>
        </w:rPr>
        <w:t xml:space="preserve"> will provide training and technical assistance to new FFS Specialized CSP providers</w:t>
      </w:r>
      <w:proofErr w:type="gramStart"/>
      <w:r w:rsidRPr="007643DE">
        <w:rPr>
          <w:szCs w:val="24"/>
        </w:rPr>
        <w:t xml:space="preserve">. </w:t>
      </w:r>
      <w:proofErr w:type="gramEnd"/>
      <w:r w:rsidR="001E33FF">
        <w:t xml:space="preserve">As providers enroll in the FFS delivery system, </w:t>
      </w:r>
      <w:r w:rsidR="009057C0">
        <w:t xml:space="preserve">the </w:t>
      </w:r>
      <w:r w:rsidR="00952AA1">
        <w:t>Commonwealth</w:t>
      </w:r>
      <w:r w:rsidR="001E33FF">
        <w:t xml:space="preserve"> </w:t>
      </w:r>
      <w:r w:rsidR="007B44EA">
        <w:t xml:space="preserve">will be </w:t>
      </w:r>
      <w:r w:rsidR="009B4B65">
        <w:t>engaged</w:t>
      </w:r>
      <w:r w:rsidR="007B44EA">
        <w:t xml:space="preserve"> in</w:t>
      </w:r>
      <w:r w:rsidR="001E33FF">
        <w:t xml:space="preserve"> direct provider </w:t>
      </w:r>
      <w:r w:rsidR="009B4B65">
        <w:t xml:space="preserve">support </w:t>
      </w:r>
      <w:r w:rsidR="001E33FF">
        <w:t xml:space="preserve">and will explore opportunities </w:t>
      </w:r>
      <w:r w:rsidR="007B44EA">
        <w:t xml:space="preserve">to leverage </w:t>
      </w:r>
      <w:r w:rsidR="007E5709">
        <w:t>connections through the development of</w:t>
      </w:r>
      <w:r w:rsidR="001E33FF">
        <w:t xml:space="preserve"> forums for collaboration</w:t>
      </w:r>
      <w:r w:rsidR="007E5709">
        <w:t>,</w:t>
      </w:r>
      <w:r w:rsidR="001E33FF">
        <w:t xml:space="preserve"> including peer-to-peer learning opportunities</w:t>
      </w:r>
      <w:proofErr w:type="gramStart"/>
      <w:r w:rsidR="001E33FF">
        <w:t xml:space="preserve">. </w:t>
      </w:r>
      <w:proofErr w:type="gramEnd"/>
      <w:r w:rsidR="009057C0">
        <w:t xml:space="preserve">The </w:t>
      </w:r>
      <w:r w:rsidR="00952AA1">
        <w:t>Commonwealth</w:t>
      </w:r>
      <w:r w:rsidR="009057C0">
        <w:t xml:space="preserve"> </w:t>
      </w:r>
      <w:r w:rsidR="00526746">
        <w:t xml:space="preserve">will also </w:t>
      </w:r>
      <w:r w:rsidR="00526746">
        <w:rPr>
          <w:rFonts w:ascii="Times" w:hAnsi="Times" w:cs="Times"/>
          <w:szCs w:val="24"/>
        </w:rPr>
        <w:t>leverage existing BH-JI</w:t>
      </w:r>
      <w:r w:rsidR="00526746" w:rsidRPr="5BBBC1CD">
        <w:rPr>
          <w:rFonts w:ascii="Times" w:hAnsi="Times" w:cs="Times"/>
          <w:szCs w:val="24"/>
        </w:rPr>
        <w:t xml:space="preserve"> infrastructure for technical assistance, quality improvement</w:t>
      </w:r>
      <w:r w:rsidR="00EF52EC">
        <w:rPr>
          <w:rFonts w:ascii="Times" w:hAnsi="Times" w:cs="Times"/>
          <w:szCs w:val="24"/>
        </w:rPr>
        <w:t>,</w:t>
      </w:r>
      <w:r w:rsidR="00526746" w:rsidRPr="5BBBC1CD">
        <w:rPr>
          <w:rFonts w:ascii="Times" w:hAnsi="Times" w:cs="Times"/>
          <w:szCs w:val="24"/>
        </w:rPr>
        <w:t xml:space="preserve"> and sustainability planning</w:t>
      </w:r>
      <w:r w:rsidR="00526746">
        <w:rPr>
          <w:rFonts w:ascii="Times" w:hAnsi="Times" w:cs="Times"/>
          <w:szCs w:val="24"/>
        </w:rPr>
        <w:t xml:space="preserve"> for CSP-JI providers</w:t>
      </w:r>
      <w:r w:rsidR="00526746" w:rsidRPr="5BBBC1CD">
        <w:rPr>
          <w:rFonts w:ascii="Times" w:hAnsi="Times" w:cs="Times"/>
          <w:szCs w:val="24"/>
        </w:rPr>
        <w:t>.</w:t>
      </w:r>
    </w:p>
    <w:p w14:paraId="18757516" w14:textId="20AFF3CE" w:rsidR="00906197" w:rsidRDefault="00531A79" w:rsidP="00A64942">
      <w:pPr>
        <w:pStyle w:val="NList3STCa"/>
        <w:numPr>
          <w:ilvl w:val="0"/>
          <w:numId w:val="0"/>
        </w:numPr>
        <w:rPr>
          <w:szCs w:val="24"/>
        </w:rPr>
      </w:pPr>
      <w:r>
        <w:rPr>
          <w:szCs w:val="24"/>
        </w:rPr>
        <w:lastRenderedPageBreak/>
        <w:t xml:space="preserve">Managed care plans will </w:t>
      </w:r>
      <w:r w:rsidR="00906197" w:rsidRPr="007643DE">
        <w:rPr>
          <w:szCs w:val="24"/>
        </w:rPr>
        <w:t>develop</w:t>
      </w:r>
      <w:r>
        <w:rPr>
          <w:szCs w:val="24"/>
        </w:rPr>
        <w:t xml:space="preserve"> and adopt</w:t>
      </w:r>
      <w:r w:rsidR="00906197" w:rsidRPr="007643DE">
        <w:rPr>
          <w:szCs w:val="24"/>
        </w:rPr>
        <w:t xml:space="preserve"> performance specifications, based on the </w:t>
      </w:r>
      <w:r w:rsidR="00952AA1">
        <w:rPr>
          <w:szCs w:val="24"/>
        </w:rPr>
        <w:t>Commonwealth</w:t>
      </w:r>
      <w:r w:rsidR="00906197" w:rsidRPr="007643DE">
        <w:rPr>
          <w:szCs w:val="24"/>
        </w:rPr>
        <w:t>’s guidelines, to govern the activities of their contracted providers</w:t>
      </w:r>
      <w:proofErr w:type="gramStart"/>
      <w:r w:rsidR="00906197" w:rsidRPr="007643DE">
        <w:rPr>
          <w:szCs w:val="24"/>
        </w:rPr>
        <w:t xml:space="preserve">. </w:t>
      </w:r>
      <w:proofErr w:type="gramEnd"/>
      <w:r w:rsidR="00906197" w:rsidRPr="007643DE">
        <w:rPr>
          <w:szCs w:val="24"/>
        </w:rPr>
        <w:t>These performance specifications will include information about quality improvement.</w:t>
      </w:r>
      <w:r w:rsidR="004E5FA9" w:rsidRPr="007643DE">
        <w:rPr>
          <w:szCs w:val="24"/>
        </w:rPr>
        <w:t xml:space="preserve">  Managed care plans will also develop quality assurance processe</w:t>
      </w:r>
      <w:r w:rsidR="001C1762" w:rsidRPr="007643DE">
        <w:rPr>
          <w:szCs w:val="24"/>
        </w:rPr>
        <w:t>s</w:t>
      </w:r>
      <w:r w:rsidR="004911B5">
        <w:rPr>
          <w:szCs w:val="24"/>
        </w:rPr>
        <w:t xml:space="preserve"> a</w:t>
      </w:r>
      <w:r w:rsidR="004911B5" w:rsidRPr="004911B5">
        <w:rPr>
          <w:szCs w:val="24"/>
        </w:rPr>
        <w:t>nd will be expected to support providers in meeting the needs of enrolled members in accessing Specialized CSP services</w:t>
      </w:r>
      <w:r w:rsidR="001C1762" w:rsidRPr="007643DE">
        <w:rPr>
          <w:szCs w:val="24"/>
        </w:rPr>
        <w:t>.</w:t>
      </w:r>
    </w:p>
    <w:p w14:paraId="63C889D2" w14:textId="36D3FDB4" w:rsidR="00484BF7" w:rsidRPr="007643DE" w:rsidRDefault="00531A79" w:rsidP="00A64942">
      <w:pPr>
        <w:pStyle w:val="NList3STCa"/>
        <w:numPr>
          <w:ilvl w:val="0"/>
          <w:numId w:val="0"/>
        </w:numPr>
        <w:rPr>
          <w:szCs w:val="24"/>
        </w:rPr>
      </w:pPr>
      <w:r>
        <w:rPr>
          <w:szCs w:val="24"/>
        </w:rPr>
        <w:t xml:space="preserve">The </w:t>
      </w:r>
      <w:r w:rsidR="00952AA1">
        <w:rPr>
          <w:szCs w:val="24"/>
        </w:rPr>
        <w:t>Commonwealth</w:t>
      </w:r>
      <w:r>
        <w:rPr>
          <w:szCs w:val="24"/>
        </w:rPr>
        <w:t xml:space="preserve"> is confident about the sustainability of the Specialized CSP services model.  </w:t>
      </w:r>
      <w:r w:rsidR="00FE5C2A">
        <w:rPr>
          <w:szCs w:val="24"/>
        </w:rPr>
        <w:t>Predominantly, t</w:t>
      </w:r>
      <w:r>
        <w:rPr>
          <w:szCs w:val="24"/>
        </w:rPr>
        <w:t xml:space="preserve">he Specialized CSP services are based on </w:t>
      </w:r>
      <w:r w:rsidR="00FC6F96">
        <w:rPr>
          <w:szCs w:val="24"/>
        </w:rPr>
        <w:t>existing</w:t>
      </w:r>
      <w:r>
        <w:rPr>
          <w:szCs w:val="24"/>
        </w:rPr>
        <w:t xml:space="preserve"> services provided </w:t>
      </w:r>
      <w:r w:rsidR="00FE5C2A">
        <w:rPr>
          <w:szCs w:val="24"/>
        </w:rPr>
        <w:t xml:space="preserve">by existing providers under the MassHealth program.  For example, the </w:t>
      </w:r>
      <w:r w:rsidR="00952AA1">
        <w:rPr>
          <w:szCs w:val="24"/>
        </w:rPr>
        <w:t>Commonwealth</w:t>
      </w:r>
      <w:r w:rsidR="00FE5C2A">
        <w:rPr>
          <w:szCs w:val="24"/>
        </w:rPr>
        <w:t xml:space="preserve"> has operated a form of CSP-HI for chronically homeless individuals through managed care for </w:t>
      </w:r>
      <w:r w:rsidR="004911B5">
        <w:rPr>
          <w:szCs w:val="24"/>
        </w:rPr>
        <w:t>almost a decade</w:t>
      </w:r>
      <w:r w:rsidR="00FE5C2A">
        <w:rPr>
          <w:szCs w:val="24"/>
        </w:rPr>
        <w:t>.</w:t>
      </w:r>
      <w:r w:rsidR="00305947">
        <w:rPr>
          <w:szCs w:val="24"/>
        </w:rPr>
        <w:t xml:space="preserve">  In addition, the </w:t>
      </w:r>
      <w:r w:rsidR="00952AA1">
        <w:rPr>
          <w:szCs w:val="24"/>
        </w:rPr>
        <w:t>Commonwealth</w:t>
      </w:r>
      <w:r w:rsidR="00305947">
        <w:rPr>
          <w:szCs w:val="24"/>
        </w:rPr>
        <w:t xml:space="preserve"> launched its CSP-JI services in 2022 after successful implementation of BH-JI, a state-funded program that was launched initially as a pilot in two counties in the Commonwealth and has since been expanded statewide.  </w:t>
      </w:r>
      <w:r w:rsidR="00DD51D8">
        <w:rPr>
          <w:szCs w:val="24"/>
        </w:rPr>
        <w:t>Finally, the CSP-TPP program is modeled after a successful program operated by the state Department of Housing and Community Development</w:t>
      </w:r>
      <w:r w:rsidR="00272795">
        <w:rPr>
          <w:szCs w:val="24"/>
        </w:rPr>
        <w:t xml:space="preserve"> (DHCD)</w:t>
      </w:r>
      <w:r w:rsidR="00E732F1">
        <w:rPr>
          <w:szCs w:val="24"/>
        </w:rPr>
        <w:t xml:space="preserve">.  </w:t>
      </w:r>
      <w:r w:rsidR="008A63C6">
        <w:rPr>
          <w:szCs w:val="24"/>
        </w:rPr>
        <w:t>Th</w:t>
      </w:r>
      <w:r w:rsidR="00C072A8">
        <w:rPr>
          <w:szCs w:val="24"/>
        </w:rPr>
        <w:t xml:space="preserve">e experience provided by these </w:t>
      </w:r>
      <w:r w:rsidR="004B5AE2">
        <w:rPr>
          <w:szCs w:val="24"/>
        </w:rPr>
        <w:t>predecessor</w:t>
      </w:r>
      <w:r w:rsidR="00C072A8">
        <w:rPr>
          <w:szCs w:val="24"/>
        </w:rPr>
        <w:t xml:space="preserve"> programs, </w:t>
      </w:r>
      <w:r w:rsidR="004B5AE2">
        <w:rPr>
          <w:szCs w:val="24"/>
        </w:rPr>
        <w:t>along with the established nature of the provider network, provides assurance for the sustainability of these services under the Demonstration.</w:t>
      </w:r>
    </w:p>
    <w:p w14:paraId="643DEB95" w14:textId="1CDAA015" w:rsidR="001C1762" w:rsidRPr="007643DE" w:rsidRDefault="001C1762" w:rsidP="006356A5">
      <w:pPr>
        <w:pStyle w:val="Heading2"/>
        <w:numPr>
          <w:ilvl w:val="0"/>
          <w:numId w:val="37"/>
        </w:numPr>
      </w:pPr>
      <w:bookmarkStart w:id="23" w:name="_Toc136934096"/>
      <w:r w:rsidRPr="007643DE">
        <w:t>Flexible Services</w:t>
      </w:r>
      <w:bookmarkEnd w:id="23"/>
    </w:p>
    <w:p w14:paraId="46BB21F7" w14:textId="6945998A" w:rsidR="001C1762" w:rsidRPr="007643DE" w:rsidRDefault="001C1762" w:rsidP="0010714F">
      <w:pPr>
        <w:pStyle w:val="NList3STCa"/>
        <w:numPr>
          <w:ilvl w:val="0"/>
          <w:numId w:val="0"/>
        </w:numPr>
        <w:tabs>
          <w:tab w:val="clear" w:pos="9360"/>
          <w:tab w:val="right" w:pos="360"/>
        </w:tabs>
        <w:spacing w:before="0"/>
        <w:ind w:firstLine="360"/>
        <w:rPr>
          <w:szCs w:val="24"/>
        </w:rPr>
      </w:pPr>
      <w:r w:rsidRPr="007643DE">
        <w:rPr>
          <w:szCs w:val="24"/>
        </w:rPr>
        <w:t>[Reserved]</w:t>
      </w:r>
    </w:p>
    <w:p w14:paraId="3AD7676F" w14:textId="34939581" w:rsidR="00697843" w:rsidRPr="00163537" w:rsidRDefault="00394234" w:rsidP="006356A5">
      <w:pPr>
        <w:pStyle w:val="Heading1"/>
      </w:pPr>
      <w:bookmarkStart w:id="24" w:name="_Toc136934097"/>
      <w:r w:rsidRPr="00163537">
        <w:rPr>
          <w:b/>
        </w:rPr>
        <w:t>Section 6</w:t>
      </w:r>
      <w:proofErr w:type="gramStart"/>
      <w:r w:rsidRPr="00163537">
        <w:rPr>
          <w:b/>
        </w:rPr>
        <w:t xml:space="preserve">. </w:t>
      </w:r>
      <w:proofErr w:type="gramEnd"/>
      <w:r w:rsidR="00697843" w:rsidRPr="00163537">
        <w:rPr>
          <w:b/>
        </w:rPr>
        <w:t>Data Sharing</w:t>
      </w:r>
      <w:bookmarkEnd w:id="24"/>
    </w:p>
    <w:p w14:paraId="74A7F386" w14:textId="59D5FBEE" w:rsidR="00697843" w:rsidRPr="007643DE" w:rsidRDefault="00697843" w:rsidP="006356A5">
      <w:pPr>
        <w:pStyle w:val="Heading2"/>
        <w:numPr>
          <w:ilvl w:val="0"/>
          <w:numId w:val="38"/>
        </w:numPr>
      </w:pPr>
      <w:bookmarkStart w:id="25" w:name="_Toc125643925"/>
      <w:bookmarkStart w:id="26" w:name="_Toc125643926"/>
      <w:bookmarkStart w:id="27" w:name="_Toc136934098"/>
      <w:bookmarkEnd w:id="25"/>
      <w:bookmarkEnd w:id="26"/>
      <w:r w:rsidRPr="007643DE">
        <w:t>Specialized CSP</w:t>
      </w:r>
      <w:bookmarkEnd w:id="27"/>
    </w:p>
    <w:p w14:paraId="6A365297" w14:textId="2AFBE679" w:rsidR="00697843" w:rsidRPr="002075D5" w:rsidRDefault="00697843" w:rsidP="00A64942">
      <w:pPr>
        <w:rPr>
          <w:rFonts w:ascii="Times New Roman" w:hAnsi="Times New Roman" w:cs="Times New Roman"/>
          <w:sz w:val="24"/>
          <w:szCs w:val="24"/>
        </w:rPr>
      </w:pPr>
      <w:r w:rsidRPr="002075D5">
        <w:rPr>
          <w:rFonts w:ascii="Times New Roman" w:hAnsi="Times New Roman" w:cs="Times New Roman"/>
          <w:sz w:val="24"/>
          <w:szCs w:val="24"/>
        </w:rPr>
        <w:t>The Commonwealth has 12 homeless Continuums of Care (CoCs) as well as a family shelter system administered by DHCD</w:t>
      </w:r>
      <w:proofErr w:type="gramStart"/>
      <w:r w:rsidRPr="002075D5">
        <w:rPr>
          <w:rFonts w:ascii="Times New Roman" w:hAnsi="Times New Roman" w:cs="Times New Roman"/>
          <w:sz w:val="24"/>
          <w:szCs w:val="24"/>
        </w:rPr>
        <w:t xml:space="preserve">. </w:t>
      </w:r>
      <w:proofErr w:type="gramEnd"/>
      <w:r w:rsidRPr="002075D5">
        <w:rPr>
          <w:rFonts w:ascii="Times New Roman" w:hAnsi="Times New Roman" w:cs="Times New Roman"/>
          <w:sz w:val="24"/>
          <w:szCs w:val="24"/>
        </w:rPr>
        <w:t>Each of these CoCs and the family shelter system utilize separate Homeless Management Information Systems (HMIS)</w:t>
      </w:r>
      <w:proofErr w:type="gramStart"/>
      <w:r w:rsidRPr="002075D5">
        <w:rPr>
          <w:rFonts w:ascii="Times New Roman" w:hAnsi="Times New Roman" w:cs="Times New Roman"/>
          <w:sz w:val="24"/>
          <w:szCs w:val="24"/>
        </w:rPr>
        <w:t xml:space="preserve">. </w:t>
      </w:r>
      <w:proofErr w:type="gramEnd"/>
      <w:r w:rsidRPr="002075D5">
        <w:rPr>
          <w:rFonts w:ascii="Times New Roman" w:hAnsi="Times New Roman" w:cs="Times New Roman"/>
          <w:sz w:val="24"/>
          <w:szCs w:val="24"/>
        </w:rPr>
        <w:t>The Commonwealth recently implemented a statewide HMIS data warehouse that aggregates HMIS data from all sources, and deduplicates it</w:t>
      </w:r>
      <w:proofErr w:type="gramStart"/>
      <w:r w:rsidRPr="002075D5">
        <w:rPr>
          <w:rFonts w:ascii="Times New Roman" w:hAnsi="Times New Roman" w:cs="Times New Roman"/>
          <w:sz w:val="24"/>
          <w:szCs w:val="24"/>
        </w:rPr>
        <w:t xml:space="preserve">. </w:t>
      </w:r>
      <w:proofErr w:type="gramEnd"/>
      <w:r w:rsidRPr="002075D5">
        <w:rPr>
          <w:rFonts w:ascii="Times New Roman" w:hAnsi="Times New Roman" w:cs="Times New Roman"/>
          <w:sz w:val="24"/>
          <w:szCs w:val="24"/>
        </w:rPr>
        <w:t>MassHealth currently has access to this warehouse to see deidentified data, which can be used to identify characteristics of people experiencing homelessness, trends</w:t>
      </w:r>
      <w:r w:rsidR="00FE54D8">
        <w:rPr>
          <w:rFonts w:ascii="Times New Roman" w:hAnsi="Times New Roman" w:cs="Times New Roman"/>
          <w:sz w:val="24"/>
          <w:szCs w:val="24"/>
        </w:rPr>
        <w:t>,</w:t>
      </w:r>
      <w:r w:rsidRPr="002075D5">
        <w:rPr>
          <w:rFonts w:ascii="Times New Roman" w:hAnsi="Times New Roman" w:cs="Times New Roman"/>
          <w:sz w:val="24"/>
          <w:szCs w:val="24"/>
        </w:rPr>
        <w:t xml:space="preserve"> and emerging themes.  </w:t>
      </w:r>
    </w:p>
    <w:p w14:paraId="69DE20BF" w14:textId="22C28DE3" w:rsidR="00697843" w:rsidRPr="002075D5" w:rsidRDefault="00697843" w:rsidP="00A64942">
      <w:pPr>
        <w:rPr>
          <w:rFonts w:ascii="Times New Roman" w:hAnsi="Times New Roman" w:cs="Times New Roman"/>
          <w:sz w:val="24"/>
          <w:szCs w:val="24"/>
        </w:rPr>
      </w:pPr>
      <w:r w:rsidRPr="002075D5">
        <w:rPr>
          <w:rFonts w:ascii="Times New Roman" w:hAnsi="Times New Roman" w:cs="Times New Roman"/>
          <w:sz w:val="24"/>
          <w:szCs w:val="24"/>
        </w:rPr>
        <w:t>Additionally, MassHealth entered into a data sharing agreement with DHCD to provide MassHealth with regular exports of identified HMIS data that can be used to better identify members experiencing homelessness and to implement new policies, such as continuous eligibility for people experiencing homelessness.  MassHealth is currently in discussions with all the CoCs throughout the Commonwealth to explore entering into data sharing agreements similar to the one in place with DHCD, with the goal of eventually having agreements in place with all CoCs and arrang</w:t>
      </w:r>
      <w:r w:rsidR="00282146">
        <w:rPr>
          <w:rFonts w:ascii="Times New Roman" w:hAnsi="Times New Roman" w:cs="Times New Roman"/>
          <w:sz w:val="24"/>
          <w:szCs w:val="24"/>
        </w:rPr>
        <w:t>ing</w:t>
      </w:r>
      <w:r w:rsidRPr="002075D5">
        <w:rPr>
          <w:rFonts w:ascii="Times New Roman" w:hAnsi="Times New Roman" w:cs="Times New Roman"/>
          <w:sz w:val="24"/>
          <w:szCs w:val="24"/>
        </w:rPr>
        <w:t xml:space="preserve"> for direct data exports from the statewide HMIS data warehouse.</w:t>
      </w:r>
    </w:p>
    <w:p w14:paraId="20513EA8" w14:textId="3AAA309B" w:rsidR="00697843" w:rsidRPr="002075D5" w:rsidRDefault="00A15D79" w:rsidP="00A64942">
      <w:pPr>
        <w:rPr>
          <w:rFonts w:ascii="Times New Roman" w:hAnsi="Times New Roman" w:cs="Times New Roman"/>
          <w:sz w:val="24"/>
          <w:szCs w:val="24"/>
        </w:rPr>
      </w:pPr>
      <w:r>
        <w:rPr>
          <w:rFonts w:ascii="Times New Roman" w:hAnsi="Times New Roman" w:cs="Times New Roman"/>
          <w:sz w:val="24"/>
          <w:szCs w:val="24"/>
        </w:rPr>
        <w:t>Furthermore, o</w:t>
      </w:r>
      <w:r w:rsidR="00697843" w:rsidRPr="002075D5">
        <w:rPr>
          <w:rFonts w:ascii="Times New Roman" w:hAnsi="Times New Roman" w:cs="Times New Roman"/>
          <w:sz w:val="24"/>
          <w:szCs w:val="24"/>
        </w:rPr>
        <w:t>ver the past several years, MassHealth has grown its partnerships with justice agencies, and now has close collaborations with the Executive Office of the Trial Court, the Executive Office of Public Safety and Security (especially the Department of Correction and Parole Board), and the 14 county Sheriff’s Offices</w:t>
      </w:r>
      <w:proofErr w:type="gramStart"/>
      <w:r w:rsidR="00697843" w:rsidRPr="002075D5">
        <w:rPr>
          <w:rFonts w:ascii="Times New Roman" w:hAnsi="Times New Roman" w:cs="Times New Roman"/>
          <w:sz w:val="24"/>
          <w:szCs w:val="24"/>
        </w:rPr>
        <w:t xml:space="preserve">. </w:t>
      </w:r>
      <w:proofErr w:type="gramEnd"/>
      <w:r w:rsidR="00282146">
        <w:rPr>
          <w:rFonts w:ascii="Times New Roman" w:hAnsi="Times New Roman" w:cs="Times New Roman"/>
          <w:sz w:val="24"/>
          <w:szCs w:val="24"/>
        </w:rPr>
        <w:t xml:space="preserve">For example, </w:t>
      </w:r>
      <w:r w:rsidR="00697843" w:rsidRPr="002075D5">
        <w:rPr>
          <w:rFonts w:ascii="Times New Roman" w:hAnsi="Times New Roman" w:cs="Times New Roman"/>
          <w:sz w:val="24"/>
          <w:szCs w:val="24"/>
        </w:rPr>
        <w:t xml:space="preserve">MassHealth worked with Massachusetts Probation Service to pilot a program in participating courts where Probation staff will support probation-involved individuals in </w:t>
      </w:r>
      <w:r w:rsidR="00C27F2F">
        <w:rPr>
          <w:rFonts w:ascii="Times New Roman" w:hAnsi="Times New Roman" w:cs="Times New Roman"/>
          <w:sz w:val="24"/>
          <w:szCs w:val="24"/>
        </w:rPr>
        <w:t>applying for</w:t>
      </w:r>
      <w:r w:rsidR="00697843" w:rsidRPr="002075D5">
        <w:rPr>
          <w:rFonts w:ascii="Times New Roman" w:hAnsi="Times New Roman" w:cs="Times New Roman"/>
          <w:sz w:val="24"/>
          <w:szCs w:val="24"/>
        </w:rPr>
        <w:t xml:space="preserve"> MassHealth coverage.</w:t>
      </w:r>
      <w:r w:rsidR="00BF4394">
        <w:rPr>
          <w:rFonts w:ascii="Times New Roman" w:hAnsi="Times New Roman" w:cs="Times New Roman"/>
          <w:sz w:val="24"/>
          <w:szCs w:val="24"/>
        </w:rPr>
        <w:t xml:space="preserve">  These </w:t>
      </w:r>
      <w:r w:rsidR="00BF4394">
        <w:rPr>
          <w:rFonts w:ascii="Times New Roman" w:hAnsi="Times New Roman" w:cs="Times New Roman"/>
          <w:sz w:val="24"/>
          <w:szCs w:val="24"/>
        </w:rPr>
        <w:lastRenderedPageBreak/>
        <w:t xml:space="preserve">partnerships will assist the </w:t>
      </w:r>
      <w:r w:rsidR="00952AA1">
        <w:rPr>
          <w:rFonts w:ascii="Times New Roman" w:hAnsi="Times New Roman" w:cs="Times New Roman"/>
          <w:sz w:val="24"/>
          <w:szCs w:val="24"/>
        </w:rPr>
        <w:t>Commonwealth</w:t>
      </w:r>
      <w:r w:rsidR="00BF4394">
        <w:rPr>
          <w:rFonts w:ascii="Times New Roman" w:hAnsi="Times New Roman" w:cs="Times New Roman"/>
          <w:sz w:val="24"/>
          <w:szCs w:val="24"/>
        </w:rPr>
        <w:t xml:space="preserve"> in </w:t>
      </w:r>
      <w:r w:rsidR="00F45A60">
        <w:rPr>
          <w:rFonts w:ascii="Times New Roman" w:hAnsi="Times New Roman" w:cs="Times New Roman"/>
          <w:sz w:val="24"/>
          <w:szCs w:val="24"/>
        </w:rPr>
        <w:t xml:space="preserve">ensuring pathways to </w:t>
      </w:r>
      <w:r w:rsidR="0072254F">
        <w:rPr>
          <w:rFonts w:ascii="Times New Roman" w:hAnsi="Times New Roman" w:cs="Times New Roman"/>
          <w:sz w:val="24"/>
          <w:szCs w:val="24"/>
        </w:rPr>
        <w:t xml:space="preserve">Specialized CSP services for eligible members and will assist the </w:t>
      </w:r>
      <w:r w:rsidR="00952AA1">
        <w:rPr>
          <w:rFonts w:ascii="Times New Roman" w:hAnsi="Times New Roman" w:cs="Times New Roman"/>
          <w:sz w:val="24"/>
          <w:szCs w:val="24"/>
        </w:rPr>
        <w:t>Commonwealth</w:t>
      </w:r>
      <w:r w:rsidR="0072254F">
        <w:rPr>
          <w:rFonts w:ascii="Times New Roman" w:hAnsi="Times New Roman" w:cs="Times New Roman"/>
          <w:sz w:val="24"/>
          <w:szCs w:val="24"/>
        </w:rPr>
        <w:t xml:space="preserve"> </w:t>
      </w:r>
      <w:r w:rsidR="0078710D">
        <w:rPr>
          <w:rFonts w:ascii="Times New Roman" w:hAnsi="Times New Roman" w:cs="Times New Roman"/>
          <w:sz w:val="24"/>
          <w:szCs w:val="24"/>
        </w:rPr>
        <w:t>in monitoring the program.</w:t>
      </w:r>
      <w:r w:rsidR="00BF4394">
        <w:rPr>
          <w:rFonts w:ascii="Times New Roman" w:hAnsi="Times New Roman" w:cs="Times New Roman"/>
          <w:sz w:val="24"/>
          <w:szCs w:val="24"/>
        </w:rPr>
        <w:t xml:space="preserve"> </w:t>
      </w:r>
    </w:p>
    <w:p w14:paraId="67DD6C33" w14:textId="2EB1F83C" w:rsidR="00697843" w:rsidRPr="002075D5" w:rsidRDefault="00697843" w:rsidP="006356A5">
      <w:pPr>
        <w:pStyle w:val="Heading2"/>
        <w:numPr>
          <w:ilvl w:val="0"/>
          <w:numId w:val="38"/>
        </w:numPr>
      </w:pPr>
      <w:bookmarkStart w:id="28" w:name="_Toc136934099"/>
      <w:r w:rsidRPr="002075D5">
        <w:t>Flexible Services</w:t>
      </w:r>
      <w:bookmarkEnd w:id="28"/>
    </w:p>
    <w:p w14:paraId="348CD112" w14:textId="77777777" w:rsidR="00697843" w:rsidRPr="007643DE" w:rsidRDefault="00697843" w:rsidP="0010714F">
      <w:pPr>
        <w:pStyle w:val="NList3STCa"/>
        <w:numPr>
          <w:ilvl w:val="0"/>
          <w:numId w:val="0"/>
        </w:numPr>
        <w:tabs>
          <w:tab w:val="clear" w:pos="9360"/>
        </w:tabs>
        <w:spacing w:before="0"/>
        <w:ind w:firstLine="360"/>
        <w:rPr>
          <w:szCs w:val="24"/>
        </w:rPr>
      </w:pPr>
      <w:r w:rsidRPr="007643DE">
        <w:rPr>
          <w:szCs w:val="24"/>
        </w:rPr>
        <w:t>[Reserved]</w:t>
      </w:r>
    </w:p>
    <w:p w14:paraId="64B14406" w14:textId="732C3D20" w:rsidR="00E21F57" w:rsidRPr="00E338FE" w:rsidRDefault="00394234" w:rsidP="006356A5">
      <w:pPr>
        <w:pStyle w:val="Heading1"/>
      </w:pPr>
      <w:bookmarkStart w:id="29" w:name="_Toc136934100"/>
      <w:r w:rsidRPr="00E512F1">
        <w:rPr>
          <w:b/>
        </w:rPr>
        <w:t>Section 7</w:t>
      </w:r>
      <w:proofErr w:type="gramStart"/>
      <w:r w:rsidRPr="00E512F1">
        <w:rPr>
          <w:b/>
        </w:rPr>
        <w:t xml:space="preserve">. </w:t>
      </w:r>
      <w:proofErr w:type="gramEnd"/>
      <w:r w:rsidR="00E21F57" w:rsidRPr="00E512F1">
        <w:rPr>
          <w:b/>
        </w:rPr>
        <w:t>Partnerships</w:t>
      </w:r>
      <w:bookmarkEnd w:id="29"/>
    </w:p>
    <w:p w14:paraId="7F8B974E" w14:textId="7301EBB7" w:rsidR="00E21F57" w:rsidRPr="007643DE" w:rsidRDefault="00394234" w:rsidP="006356A5">
      <w:pPr>
        <w:pStyle w:val="Heading2"/>
      </w:pPr>
      <w:bookmarkStart w:id="30" w:name="_Toc136934101"/>
      <w:r>
        <w:t xml:space="preserve">A. </w:t>
      </w:r>
      <w:r w:rsidR="00E21F57" w:rsidRPr="007643DE">
        <w:t>Specialized CSP</w:t>
      </w:r>
      <w:bookmarkEnd w:id="30"/>
    </w:p>
    <w:p w14:paraId="289FEE32" w14:textId="2E2A3C32" w:rsidR="00F11B8E" w:rsidRDefault="00911CC8" w:rsidP="00A64942">
      <w:pPr>
        <w:rPr>
          <w:rFonts w:ascii="Times New Roman" w:hAnsi="Times New Roman" w:cs="Times New Roman"/>
          <w:sz w:val="24"/>
          <w:szCs w:val="24"/>
        </w:rPr>
      </w:pPr>
      <w:r>
        <w:rPr>
          <w:rFonts w:ascii="Times New Roman" w:hAnsi="Times New Roman" w:cs="Times New Roman"/>
          <w:sz w:val="24"/>
          <w:szCs w:val="24"/>
        </w:rPr>
        <w:t xml:space="preserve">Specialized CSP services do not </w:t>
      </w:r>
      <w:r w:rsidR="00026FBD">
        <w:rPr>
          <w:rFonts w:ascii="Times New Roman" w:hAnsi="Times New Roman" w:cs="Times New Roman"/>
          <w:sz w:val="24"/>
          <w:szCs w:val="24"/>
        </w:rPr>
        <w:t xml:space="preserve">directly </w:t>
      </w:r>
      <w:r>
        <w:rPr>
          <w:rFonts w:ascii="Times New Roman" w:hAnsi="Times New Roman" w:cs="Times New Roman"/>
          <w:sz w:val="24"/>
          <w:szCs w:val="24"/>
        </w:rPr>
        <w:t xml:space="preserve">provide </w:t>
      </w:r>
      <w:r w:rsidR="00372CA8">
        <w:rPr>
          <w:rFonts w:ascii="Times New Roman" w:hAnsi="Times New Roman" w:cs="Times New Roman"/>
          <w:sz w:val="24"/>
          <w:szCs w:val="24"/>
        </w:rPr>
        <w:t xml:space="preserve">housing or </w:t>
      </w:r>
      <w:r w:rsidR="00E4786E">
        <w:rPr>
          <w:rFonts w:ascii="Times New Roman" w:hAnsi="Times New Roman" w:cs="Times New Roman"/>
          <w:sz w:val="24"/>
          <w:szCs w:val="24"/>
        </w:rPr>
        <w:t>funding for housing</w:t>
      </w:r>
      <w:r w:rsidR="00372CA8">
        <w:rPr>
          <w:rFonts w:ascii="Times New Roman" w:hAnsi="Times New Roman" w:cs="Times New Roman"/>
          <w:sz w:val="24"/>
          <w:szCs w:val="24"/>
        </w:rPr>
        <w:t xml:space="preserve"> to members</w:t>
      </w:r>
      <w:r w:rsidR="00026FBD">
        <w:rPr>
          <w:rFonts w:ascii="Times New Roman" w:hAnsi="Times New Roman" w:cs="Times New Roman"/>
          <w:sz w:val="24"/>
          <w:szCs w:val="24"/>
        </w:rPr>
        <w:t xml:space="preserve">, such as </w:t>
      </w:r>
      <w:r w:rsidR="001F000A">
        <w:rPr>
          <w:rFonts w:ascii="Times New Roman" w:hAnsi="Times New Roman" w:cs="Times New Roman"/>
          <w:sz w:val="24"/>
          <w:szCs w:val="24"/>
        </w:rPr>
        <w:t>rent</w:t>
      </w:r>
      <w:r w:rsidR="00372CA8">
        <w:rPr>
          <w:rFonts w:ascii="Times New Roman" w:hAnsi="Times New Roman" w:cs="Times New Roman"/>
          <w:sz w:val="24"/>
          <w:szCs w:val="24"/>
        </w:rPr>
        <w:t xml:space="preserve">.  </w:t>
      </w:r>
      <w:r w:rsidR="00E4786E">
        <w:rPr>
          <w:rFonts w:ascii="Times New Roman" w:hAnsi="Times New Roman" w:cs="Times New Roman"/>
          <w:sz w:val="24"/>
          <w:szCs w:val="24"/>
        </w:rPr>
        <w:t xml:space="preserve">As a result, </w:t>
      </w:r>
      <w:r w:rsidR="00A9389A">
        <w:rPr>
          <w:rFonts w:ascii="Times New Roman" w:hAnsi="Times New Roman" w:cs="Times New Roman"/>
          <w:sz w:val="24"/>
          <w:szCs w:val="24"/>
        </w:rPr>
        <w:t>member</w:t>
      </w:r>
      <w:r w:rsidR="006B1993">
        <w:rPr>
          <w:rFonts w:ascii="Times New Roman" w:hAnsi="Times New Roman" w:cs="Times New Roman"/>
          <w:sz w:val="24"/>
          <w:szCs w:val="24"/>
        </w:rPr>
        <w:t xml:space="preserve"> access to housing is not contingent on Demonstration authority and </w:t>
      </w:r>
      <w:r w:rsidR="00255BC6">
        <w:rPr>
          <w:rFonts w:ascii="Times New Roman" w:hAnsi="Times New Roman" w:cs="Times New Roman"/>
          <w:sz w:val="24"/>
          <w:szCs w:val="24"/>
        </w:rPr>
        <w:t xml:space="preserve">is </w:t>
      </w:r>
      <w:r w:rsidR="006B1993">
        <w:rPr>
          <w:rFonts w:ascii="Times New Roman" w:hAnsi="Times New Roman" w:cs="Times New Roman"/>
          <w:sz w:val="24"/>
          <w:szCs w:val="24"/>
        </w:rPr>
        <w:t xml:space="preserve">not at risk due to the </w:t>
      </w:r>
      <w:r w:rsidR="005B6AFC">
        <w:rPr>
          <w:rFonts w:ascii="Times New Roman" w:hAnsi="Times New Roman" w:cs="Times New Roman"/>
          <w:sz w:val="24"/>
          <w:szCs w:val="24"/>
        </w:rPr>
        <w:t>conclusion of Demonstration services</w:t>
      </w:r>
      <w:proofErr w:type="gramStart"/>
      <w:r w:rsidR="006B1993">
        <w:rPr>
          <w:rFonts w:ascii="Times New Roman" w:hAnsi="Times New Roman" w:cs="Times New Roman"/>
          <w:sz w:val="24"/>
          <w:szCs w:val="24"/>
        </w:rPr>
        <w:t>.</w:t>
      </w:r>
      <w:r w:rsidR="00A9389A">
        <w:rPr>
          <w:rFonts w:ascii="Times New Roman" w:hAnsi="Times New Roman" w:cs="Times New Roman"/>
          <w:sz w:val="24"/>
          <w:szCs w:val="24"/>
        </w:rPr>
        <w:t xml:space="preserve"> </w:t>
      </w:r>
      <w:proofErr w:type="gramEnd"/>
      <w:r w:rsidR="00BC5ABD">
        <w:rPr>
          <w:rFonts w:ascii="Times New Roman" w:hAnsi="Times New Roman" w:cs="Times New Roman"/>
          <w:sz w:val="24"/>
          <w:szCs w:val="24"/>
        </w:rPr>
        <w:t>Nevertheless, forging partnerships with state and local entities that provide housing benefits is essential to the success of Specialized CSP services, in particular CSP-HI, given that</w:t>
      </w:r>
      <w:r w:rsidR="006B1993">
        <w:rPr>
          <w:rFonts w:ascii="Times New Roman" w:hAnsi="Times New Roman" w:cs="Times New Roman"/>
          <w:sz w:val="24"/>
          <w:szCs w:val="24"/>
        </w:rPr>
        <w:t xml:space="preserve"> the focus of </w:t>
      </w:r>
      <w:r w:rsidR="003913AC">
        <w:rPr>
          <w:rFonts w:ascii="Times New Roman" w:hAnsi="Times New Roman" w:cs="Times New Roman"/>
          <w:sz w:val="24"/>
          <w:szCs w:val="24"/>
        </w:rPr>
        <w:t>the services</w:t>
      </w:r>
      <w:r w:rsidR="006B1993">
        <w:rPr>
          <w:rFonts w:ascii="Times New Roman" w:hAnsi="Times New Roman" w:cs="Times New Roman"/>
          <w:sz w:val="24"/>
          <w:szCs w:val="24"/>
        </w:rPr>
        <w:t xml:space="preserve"> is to provide connections to and support in obtaining services and benefits and maintaining those benefits and services once in place. </w:t>
      </w:r>
    </w:p>
    <w:p w14:paraId="3413D713" w14:textId="3341A12A" w:rsidR="00E21F57" w:rsidRPr="00323A8F" w:rsidRDefault="00260A50" w:rsidP="00A64942">
      <w:pPr>
        <w:rPr>
          <w:rFonts w:ascii="Times New Roman" w:hAnsi="Times New Roman" w:cs="Times New Roman"/>
          <w:sz w:val="24"/>
          <w:szCs w:val="24"/>
        </w:rPr>
      </w:pPr>
      <w:r>
        <w:rPr>
          <w:rFonts w:ascii="Times New Roman" w:hAnsi="Times New Roman" w:cs="Times New Roman"/>
          <w:sz w:val="24"/>
          <w:szCs w:val="24"/>
        </w:rPr>
        <w:t xml:space="preserve">To that end, </w:t>
      </w:r>
      <w:r w:rsidR="00E21F57" w:rsidRPr="00323A8F">
        <w:rPr>
          <w:rFonts w:ascii="Times New Roman" w:hAnsi="Times New Roman" w:cs="Times New Roman"/>
          <w:sz w:val="24"/>
          <w:szCs w:val="24"/>
        </w:rPr>
        <w:t xml:space="preserve">MassHealth has developed extensive partnerships with state and local entities, including housing and homeless agencies.  </w:t>
      </w:r>
      <w:r w:rsidR="00594A93">
        <w:rPr>
          <w:rFonts w:ascii="Times New Roman" w:hAnsi="Times New Roman" w:cs="Times New Roman"/>
          <w:sz w:val="24"/>
          <w:szCs w:val="24"/>
        </w:rPr>
        <w:t>M</w:t>
      </w:r>
      <w:r w:rsidR="00E21F57" w:rsidRPr="00323A8F">
        <w:rPr>
          <w:rFonts w:ascii="Times New Roman" w:hAnsi="Times New Roman" w:cs="Times New Roman"/>
          <w:sz w:val="24"/>
          <w:szCs w:val="24"/>
        </w:rPr>
        <w:t>any homeless and housing agencies have leveraged MassHealth CSP for Chronically Homeless Individuals (CSP-CHI) services to provide tenancy sustaining services to formerly homeless members residing in permanent supportive housing</w:t>
      </w:r>
      <w:r w:rsidR="003B0C9A">
        <w:rPr>
          <w:rFonts w:ascii="Times New Roman" w:hAnsi="Times New Roman" w:cs="Times New Roman"/>
          <w:sz w:val="24"/>
          <w:szCs w:val="24"/>
        </w:rPr>
        <w:t xml:space="preserve"> (PSH)</w:t>
      </w:r>
      <w:proofErr w:type="gramStart"/>
      <w:r w:rsidR="00E21F57" w:rsidRPr="00323A8F">
        <w:rPr>
          <w:rFonts w:ascii="Times New Roman" w:hAnsi="Times New Roman" w:cs="Times New Roman"/>
          <w:sz w:val="24"/>
          <w:szCs w:val="24"/>
        </w:rPr>
        <w:t xml:space="preserve">. </w:t>
      </w:r>
      <w:proofErr w:type="gramEnd"/>
      <w:r w:rsidR="00E21F57" w:rsidRPr="00323A8F">
        <w:rPr>
          <w:rFonts w:ascii="Times New Roman" w:hAnsi="Times New Roman" w:cs="Times New Roman"/>
          <w:sz w:val="24"/>
          <w:szCs w:val="24"/>
        </w:rPr>
        <w:t>In addition, during the pandemic, many CoCs targeted new Emergency Housing Vouchers (EHVs) to those people experiencing homeless that were eligible for CSP-CHI.</w:t>
      </w:r>
      <w:r w:rsidR="00762120">
        <w:rPr>
          <w:rFonts w:ascii="Times New Roman" w:hAnsi="Times New Roman" w:cs="Times New Roman"/>
          <w:sz w:val="24"/>
          <w:szCs w:val="24"/>
        </w:rPr>
        <w:t xml:space="preserve">  Similarly, </w:t>
      </w:r>
      <w:r w:rsidR="00E21F57" w:rsidRPr="00323A8F">
        <w:rPr>
          <w:rFonts w:ascii="Times New Roman" w:hAnsi="Times New Roman" w:cs="Times New Roman"/>
          <w:sz w:val="24"/>
          <w:szCs w:val="24"/>
        </w:rPr>
        <w:t>MassHealth is party to a Memorandum of Understanding with DHCD – the state housing agency – that prioritizes members receiving CSP-</w:t>
      </w:r>
      <w:r w:rsidR="00676E22">
        <w:rPr>
          <w:rFonts w:ascii="Times New Roman" w:hAnsi="Times New Roman" w:cs="Times New Roman"/>
          <w:sz w:val="24"/>
          <w:szCs w:val="24"/>
        </w:rPr>
        <w:t>C</w:t>
      </w:r>
      <w:r w:rsidR="00E21F57" w:rsidRPr="00323A8F">
        <w:rPr>
          <w:rFonts w:ascii="Times New Roman" w:hAnsi="Times New Roman" w:cs="Times New Roman"/>
          <w:sz w:val="24"/>
          <w:szCs w:val="24"/>
        </w:rPr>
        <w:t>HI services for housing units created through the Section 811 Supportive Housing for Persons with Disabilities program</w:t>
      </w:r>
      <w:proofErr w:type="gramStart"/>
      <w:r w:rsidR="00E21F57" w:rsidRPr="00323A8F">
        <w:rPr>
          <w:rFonts w:ascii="Times New Roman" w:hAnsi="Times New Roman" w:cs="Times New Roman"/>
          <w:sz w:val="24"/>
          <w:szCs w:val="24"/>
        </w:rPr>
        <w:t>.</w:t>
      </w:r>
      <w:r w:rsidR="00676E22">
        <w:rPr>
          <w:rFonts w:ascii="Times New Roman" w:hAnsi="Times New Roman" w:cs="Times New Roman"/>
          <w:sz w:val="24"/>
          <w:szCs w:val="24"/>
        </w:rPr>
        <w:t xml:space="preserve"> </w:t>
      </w:r>
      <w:proofErr w:type="gramEnd"/>
      <w:r w:rsidR="00676E22">
        <w:rPr>
          <w:rFonts w:ascii="Times New Roman" w:hAnsi="Times New Roman" w:cs="Times New Roman"/>
          <w:sz w:val="24"/>
          <w:szCs w:val="24"/>
        </w:rPr>
        <w:t>It is anticipated that CSP-HI will be</w:t>
      </w:r>
      <w:r w:rsidR="003B0C9A">
        <w:rPr>
          <w:rFonts w:ascii="Times New Roman" w:hAnsi="Times New Roman" w:cs="Times New Roman"/>
          <w:sz w:val="24"/>
          <w:szCs w:val="24"/>
        </w:rPr>
        <w:t xml:space="preserve"> able to</w:t>
      </w:r>
      <w:r w:rsidR="00676E22">
        <w:rPr>
          <w:rFonts w:ascii="Times New Roman" w:hAnsi="Times New Roman" w:cs="Times New Roman"/>
          <w:sz w:val="24"/>
          <w:szCs w:val="24"/>
        </w:rPr>
        <w:t xml:space="preserve"> leverage</w:t>
      </w:r>
      <w:r w:rsidR="003B0C9A">
        <w:rPr>
          <w:rFonts w:ascii="Times New Roman" w:hAnsi="Times New Roman" w:cs="Times New Roman"/>
          <w:sz w:val="24"/>
          <w:szCs w:val="24"/>
        </w:rPr>
        <w:t xml:space="preserve"> housing opportunities</w:t>
      </w:r>
      <w:r w:rsidR="00676E22">
        <w:rPr>
          <w:rFonts w:ascii="Times New Roman" w:hAnsi="Times New Roman" w:cs="Times New Roman"/>
          <w:sz w:val="24"/>
          <w:szCs w:val="24"/>
        </w:rPr>
        <w:t xml:space="preserve"> in a similar manner</w:t>
      </w:r>
      <w:r w:rsidR="003B0C9A">
        <w:rPr>
          <w:rFonts w:ascii="Times New Roman" w:hAnsi="Times New Roman" w:cs="Times New Roman"/>
          <w:sz w:val="24"/>
          <w:szCs w:val="24"/>
        </w:rPr>
        <w:t xml:space="preserve"> – serving as the “support” in PSH.</w:t>
      </w:r>
    </w:p>
    <w:p w14:paraId="542ED4F2" w14:textId="3BDAEA1E" w:rsidR="006A2F28" w:rsidRDefault="00A029E3" w:rsidP="00A64942">
      <w:pPr>
        <w:rPr>
          <w:rFonts w:ascii="Times New Roman" w:hAnsi="Times New Roman" w:cs="Times New Roman"/>
          <w:sz w:val="24"/>
          <w:szCs w:val="24"/>
        </w:rPr>
      </w:pPr>
      <w:r>
        <w:rPr>
          <w:rFonts w:ascii="Times New Roman" w:hAnsi="Times New Roman" w:cs="Times New Roman"/>
          <w:sz w:val="24"/>
          <w:szCs w:val="24"/>
        </w:rPr>
        <w:t xml:space="preserve">Additionally, </w:t>
      </w:r>
      <w:r w:rsidR="00E21F57" w:rsidRPr="00323A8F">
        <w:rPr>
          <w:rFonts w:ascii="Times New Roman" w:hAnsi="Times New Roman" w:cs="Times New Roman"/>
          <w:sz w:val="24"/>
          <w:szCs w:val="24"/>
        </w:rPr>
        <w:t>MassHealth has developed extensive partnerships with state and local entities, including criminal justice agencies</w:t>
      </w:r>
      <w:proofErr w:type="gramStart"/>
      <w:r w:rsidR="00E21F57" w:rsidRPr="00323A8F">
        <w:rPr>
          <w:rFonts w:ascii="Times New Roman" w:hAnsi="Times New Roman" w:cs="Times New Roman"/>
          <w:sz w:val="24"/>
          <w:szCs w:val="24"/>
        </w:rPr>
        <w:t xml:space="preserve">. </w:t>
      </w:r>
      <w:proofErr w:type="gramEnd"/>
      <w:r w:rsidR="00E21F57" w:rsidRPr="00323A8F">
        <w:rPr>
          <w:rFonts w:ascii="Times New Roman" w:hAnsi="Times New Roman" w:cs="Times New Roman"/>
          <w:sz w:val="24"/>
          <w:szCs w:val="24"/>
        </w:rPr>
        <w:t>Over the past years, the majority of referrals to BH-JI (and now CSP-JI) came from correctional facilities, Probation, and Parole offices</w:t>
      </w:r>
      <w:proofErr w:type="gramStart"/>
      <w:r w:rsidR="00E21F57" w:rsidRPr="00323A8F">
        <w:rPr>
          <w:rFonts w:ascii="Times New Roman" w:hAnsi="Times New Roman" w:cs="Times New Roman"/>
          <w:sz w:val="24"/>
          <w:szCs w:val="24"/>
        </w:rPr>
        <w:t xml:space="preserve">. </w:t>
      </w:r>
      <w:proofErr w:type="gramEnd"/>
      <w:r w:rsidR="00E21F57" w:rsidRPr="00323A8F">
        <w:rPr>
          <w:rFonts w:ascii="Times New Roman" w:hAnsi="Times New Roman" w:cs="Times New Roman"/>
          <w:sz w:val="24"/>
          <w:szCs w:val="24"/>
        </w:rPr>
        <w:t xml:space="preserve">BH-JI </w:t>
      </w:r>
      <w:r w:rsidR="00864264">
        <w:rPr>
          <w:rFonts w:ascii="Times New Roman" w:hAnsi="Times New Roman" w:cs="Times New Roman"/>
          <w:sz w:val="24"/>
          <w:szCs w:val="24"/>
        </w:rPr>
        <w:t>providers</w:t>
      </w:r>
      <w:r>
        <w:rPr>
          <w:rFonts w:ascii="Times New Roman" w:hAnsi="Times New Roman" w:cs="Times New Roman"/>
          <w:sz w:val="24"/>
          <w:szCs w:val="24"/>
        </w:rPr>
        <w:t xml:space="preserve">, </w:t>
      </w:r>
      <w:r w:rsidR="00C21427">
        <w:rPr>
          <w:rFonts w:ascii="Times New Roman" w:hAnsi="Times New Roman" w:cs="Times New Roman"/>
          <w:sz w:val="24"/>
          <w:szCs w:val="24"/>
        </w:rPr>
        <w:t>who provide in-reach services in correctional facilities through a state-funded program,</w:t>
      </w:r>
      <w:r w:rsidR="00864264">
        <w:rPr>
          <w:rFonts w:ascii="Times New Roman" w:hAnsi="Times New Roman" w:cs="Times New Roman"/>
          <w:sz w:val="24"/>
          <w:szCs w:val="24"/>
        </w:rPr>
        <w:t xml:space="preserve"> </w:t>
      </w:r>
      <w:r w:rsidR="004A0498">
        <w:rPr>
          <w:rFonts w:ascii="Times New Roman" w:hAnsi="Times New Roman" w:cs="Times New Roman"/>
          <w:sz w:val="24"/>
          <w:szCs w:val="24"/>
        </w:rPr>
        <w:t>are required to provide warm handoffs to CSP-JI providers for individuals exiting correctional facilities</w:t>
      </w:r>
      <w:proofErr w:type="gramStart"/>
      <w:r w:rsidR="00E21F57" w:rsidRPr="00323A8F">
        <w:rPr>
          <w:rFonts w:ascii="Times New Roman" w:hAnsi="Times New Roman" w:cs="Times New Roman"/>
          <w:sz w:val="24"/>
          <w:szCs w:val="24"/>
        </w:rPr>
        <w:t xml:space="preserve">. </w:t>
      </w:r>
      <w:proofErr w:type="gramEnd"/>
      <w:r w:rsidR="00BF47CC">
        <w:rPr>
          <w:rFonts w:ascii="Times New Roman" w:hAnsi="Times New Roman" w:cs="Times New Roman"/>
          <w:sz w:val="24"/>
          <w:szCs w:val="24"/>
        </w:rPr>
        <w:t>See additional information in Section 6 regarding data sharing and collaborations with other state, local, and community entities.</w:t>
      </w:r>
    </w:p>
    <w:p w14:paraId="42B8D94E" w14:textId="4D632B4B" w:rsidR="006A2F28" w:rsidRDefault="00C15680" w:rsidP="00A64942">
      <w:pPr>
        <w:rPr>
          <w:rFonts w:ascii="Times New Roman" w:hAnsi="Times New Roman" w:cs="Times New Roman"/>
          <w:sz w:val="24"/>
          <w:szCs w:val="24"/>
        </w:rPr>
      </w:pPr>
      <w:r>
        <w:rPr>
          <w:rFonts w:ascii="Times New Roman" w:hAnsi="Times New Roman" w:cs="Times New Roman"/>
          <w:sz w:val="24"/>
          <w:szCs w:val="24"/>
        </w:rPr>
        <w:t>Finally</w:t>
      </w:r>
      <w:r w:rsidR="006A2F28">
        <w:rPr>
          <w:rFonts w:ascii="Times New Roman" w:hAnsi="Times New Roman" w:cs="Times New Roman"/>
          <w:sz w:val="24"/>
          <w:szCs w:val="24"/>
        </w:rPr>
        <w:t xml:space="preserve">, </w:t>
      </w:r>
      <w:r w:rsidR="00C500E0">
        <w:rPr>
          <w:rFonts w:ascii="Times New Roman" w:hAnsi="Times New Roman" w:cs="Times New Roman"/>
          <w:sz w:val="24"/>
          <w:szCs w:val="24"/>
        </w:rPr>
        <w:t xml:space="preserve">as the </w:t>
      </w:r>
      <w:r w:rsidR="002A1A00">
        <w:rPr>
          <w:rFonts w:ascii="Times New Roman" w:hAnsi="Times New Roman" w:cs="Times New Roman"/>
          <w:sz w:val="24"/>
          <w:szCs w:val="24"/>
        </w:rPr>
        <w:t xml:space="preserve">Commonwealth </w:t>
      </w:r>
      <w:r w:rsidR="00C500E0">
        <w:rPr>
          <w:rFonts w:ascii="Times New Roman" w:hAnsi="Times New Roman" w:cs="Times New Roman"/>
          <w:sz w:val="24"/>
          <w:szCs w:val="24"/>
        </w:rPr>
        <w:t xml:space="preserve">implements the Specialized CSP services through its fee-for-service program, the </w:t>
      </w:r>
      <w:r w:rsidR="002A1A00">
        <w:rPr>
          <w:rFonts w:ascii="Times New Roman" w:hAnsi="Times New Roman" w:cs="Times New Roman"/>
          <w:sz w:val="24"/>
          <w:szCs w:val="24"/>
        </w:rPr>
        <w:t xml:space="preserve">Commonwealth </w:t>
      </w:r>
      <w:r w:rsidR="00C500E0">
        <w:rPr>
          <w:rFonts w:ascii="Times New Roman" w:hAnsi="Times New Roman" w:cs="Times New Roman"/>
          <w:sz w:val="24"/>
          <w:szCs w:val="24"/>
        </w:rPr>
        <w:t>engage</w:t>
      </w:r>
      <w:r w:rsidR="23040DE5" w:rsidRPr="461695F3">
        <w:rPr>
          <w:rFonts w:ascii="Times New Roman" w:hAnsi="Times New Roman" w:cs="Times New Roman"/>
          <w:sz w:val="24"/>
          <w:szCs w:val="24"/>
        </w:rPr>
        <w:t>d</w:t>
      </w:r>
      <w:r w:rsidR="00C500E0">
        <w:rPr>
          <w:rFonts w:ascii="Times New Roman" w:hAnsi="Times New Roman" w:cs="Times New Roman"/>
          <w:sz w:val="24"/>
          <w:szCs w:val="24"/>
        </w:rPr>
        <w:t xml:space="preserve"> in </w:t>
      </w:r>
      <w:r w:rsidR="007817E2">
        <w:rPr>
          <w:rFonts w:ascii="Times New Roman" w:hAnsi="Times New Roman" w:cs="Times New Roman"/>
          <w:sz w:val="24"/>
          <w:szCs w:val="24"/>
        </w:rPr>
        <w:t>a regulatory promulgation process that include</w:t>
      </w:r>
      <w:r w:rsidR="2B1656E4" w:rsidRPr="461695F3">
        <w:rPr>
          <w:rFonts w:ascii="Times New Roman" w:hAnsi="Times New Roman" w:cs="Times New Roman"/>
          <w:sz w:val="24"/>
          <w:szCs w:val="24"/>
        </w:rPr>
        <w:t>d</w:t>
      </w:r>
      <w:r w:rsidR="007817E2">
        <w:rPr>
          <w:rFonts w:ascii="Times New Roman" w:hAnsi="Times New Roman" w:cs="Times New Roman"/>
          <w:sz w:val="24"/>
          <w:szCs w:val="24"/>
        </w:rPr>
        <w:t xml:space="preserve"> publication of programmatic and rate regulations, a formal public comment period, and a public hearing.  The </w:t>
      </w:r>
      <w:r w:rsidR="002A1A00">
        <w:rPr>
          <w:rFonts w:ascii="Times New Roman" w:hAnsi="Times New Roman" w:cs="Times New Roman"/>
          <w:sz w:val="24"/>
          <w:szCs w:val="24"/>
        </w:rPr>
        <w:t xml:space="preserve">Commonwealth </w:t>
      </w:r>
      <w:r w:rsidR="007817E2">
        <w:rPr>
          <w:rFonts w:ascii="Times New Roman" w:hAnsi="Times New Roman" w:cs="Times New Roman"/>
          <w:sz w:val="24"/>
          <w:szCs w:val="24"/>
        </w:rPr>
        <w:t>review</w:t>
      </w:r>
      <w:r w:rsidR="4934577E" w:rsidRPr="461695F3">
        <w:rPr>
          <w:rFonts w:ascii="Times New Roman" w:hAnsi="Times New Roman" w:cs="Times New Roman"/>
          <w:sz w:val="24"/>
          <w:szCs w:val="24"/>
        </w:rPr>
        <w:t>ed</w:t>
      </w:r>
      <w:r w:rsidR="007817E2">
        <w:rPr>
          <w:rFonts w:ascii="Times New Roman" w:hAnsi="Times New Roman" w:cs="Times New Roman"/>
          <w:sz w:val="24"/>
          <w:szCs w:val="24"/>
        </w:rPr>
        <w:t xml:space="preserve"> all comments received through this process </w:t>
      </w:r>
      <w:r w:rsidR="00BA7442">
        <w:rPr>
          <w:rFonts w:ascii="Times New Roman" w:hAnsi="Times New Roman" w:cs="Times New Roman"/>
          <w:sz w:val="24"/>
          <w:szCs w:val="24"/>
        </w:rPr>
        <w:t>prior to finalizing its regulations.</w:t>
      </w:r>
    </w:p>
    <w:p w14:paraId="2ACD24B7" w14:textId="3EC9A9DC" w:rsidR="0088383D" w:rsidRPr="009E2293" w:rsidRDefault="00394234" w:rsidP="006356A5">
      <w:pPr>
        <w:pStyle w:val="Heading2"/>
        <w:rPr>
          <w:rFonts w:eastAsiaTheme="minorEastAsia"/>
          <w:color w:val="000000" w:themeColor="text1"/>
          <w:sz w:val="24"/>
          <w:szCs w:val="24"/>
        </w:rPr>
      </w:pPr>
      <w:bookmarkStart w:id="31" w:name="_Toc136934102"/>
      <w:r>
        <w:t xml:space="preserve">B. </w:t>
      </w:r>
      <w:r w:rsidR="47AE3CFE" w:rsidRPr="009E2293">
        <w:t>Flexible Services</w:t>
      </w:r>
      <w:bookmarkEnd w:id="31"/>
    </w:p>
    <w:p w14:paraId="1B063FB9" w14:textId="77777777" w:rsidR="0088383D" w:rsidRPr="007643DE" w:rsidRDefault="0088383D" w:rsidP="0010714F">
      <w:pPr>
        <w:pStyle w:val="NList3STCa"/>
        <w:numPr>
          <w:ilvl w:val="0"/>
          <w:numId w:val="0"/>
        </w:numPr>
        <w:tabs>
          <w:tab w:val="clear" w:pos="9360"/>
        </w:tabs>
        <w:spacing w:before="0"/>
        <w:ind w:firstLine="360"/>
        <w:rPr>
          <w:szCs w:val="24"/>
        </w:rPr>
      </w:pPr>
      <w:r w:rsidRPr="007643DE">
        <w:rPr>
          <w:szCs w:val="24"/>
        </w:rPr>
        <w:t>[Reserved]</w:t>
      </w:r>
    </w:p>
    <w:p w14:paraId="163BEE40" w14:textId="6AA82E56" w:rsidR="005206C7" w:rsidRPr="00E338FE" w:rsidRDefault="00394234" w:rsidP="006356A5">
      <w:pPr>
        <w:pStyle w:val="Heading1"/>
      </w:pPr>
      <w:bookmarkStart w:id="32" w:name="_Toc136934103"/>
      <w:r w:rsidRPr="006356A5">
        <w:rPr>
          <w:b/>
        </w:rPr>
        <w:lastRenderedPageBreak/>
        <w:t>Section 8</w:t>
      </w:r>
      <w:proofErr w:type="gramStart"/>
      <w:r w:rsidRPr="006356A5">
        <w:rPr>
          <w:b/>
        </w:rPr>
        <w:t xml:space="preserve">. </w:t>
      </w:r>
      <w:proofErr w:type="gramEnd"/>
      <w:r w:rsidR="005206C7" w:rsidRPr="006356A5">
        <w:rPr>
          <w:b/>
        </w:rPr>
        <w:t>Information Technology Infrastructure</w:t>
      </w:r>
      <w:bookmarkEnd w:id="32"/>
    </w:p>
    <w:p w14:paraId="79D7ABD4" w14:textId="48F26AAD" w:rsidR="005206C7" w:rsidRPr="005206C7" w:rsidRDefault="00394234" w:rsidP="006356A5">
      <w:pPr>
        <w:pStyle w:val="Heading2"/>
      </w:pPr>
      <w:bookmarkStart w:id="33" w:name="_Toc136934104"/>
      <w:r>
        <w:t xml:space="preserve">A. </w:t>
      </w:r>
      <w:r w:rsidR="005206C7" w:rsidRPr="005206C7">
        <w:t>Specialized CSP</w:t>
      </w:r>
      <w:bookmarkEnd w:id="33"/>
    </w:p>
    <w:p w14:paraId="61E7DC59" w14:textId="1FC16B1B" w:rsidR="005206C7" w:rsidRDefault="005206C7" w:rsidP="006A11B4">
      <w:pPr>
        <w:pStyle w:val="NList3STCa"/>
        <w:numPr>
          <w:ilvl w:val="3"/>
          <w:numId w:val="0"/>
        </w:numPr>
        <w:spacing w:before="0"/>
        <w:rPr>
          <w:rFonts w:ascii="Times" w:hAnsi="Times" w:cs="Times"/>
        </w:rPr>
      </w:pPr>
      <w:r>
        <w:t>Specialized CSP services will be billed through regular claims processes and infrastructure</w:t>
      </w:r>
      <w:r w:rsidR="00BA2834">
        <w:t xml:space="preserve"> for both fee-for-service and managed care</w:t>
      </w:r>
      <w:r>
        <w:t xml:space="preserve">.  The </w:t>
      </w:r>
      <w:r w:rsidR="001D5A44">
        <w:t>Commonwealth</w:t>
      </w:r>
      <w:r>
        <w:t xml:space="preserve"> will be able to use claims data to </w:t>
      </w:r>
      <w:r w:rsidR="002D0363">
        <w:t>understand</w:t>
      </w:r>
      <w:r>
        <w:t xml:space="preserve"> the beneficiaries served and the amount and duration of services provided.  Claims data will also support program monitoring and evaluation</w:t>
      </w:r>
      <w:proofErr w:type="gramStart"/>
      <w:r>
        <w:t>.</w:t>
      </w:r>
      <w:r w:rsidR="00394406" w:rsidRPr="668ACB8B">
        <w:rPr>
          <w:rFonts w:ascii="Times" w:hAnsi="Times" w:cs="Times"/>
        </w:rPr>
        <w:t xml:space="preserve"> </w:t>
      </w:r>
      <w:proofErr w:type="gramEnd"/>
      <w:r w:rsidR="00E91025" w:rsidRPr="668ACB8B">
        <w:rPr>
          <w:rFonts w:ascii="Times" w:hAnsi="Times" w:cs="Times"/>
        </w:rPr>
        <w:t xml:space="preserve">Data about consent, </w:t>
      </w:r>
      <w:proofErr w:type="gramStart"/>
      <w:r w:rsidR="00E91025" w:rsidRPr="668ACB8B">
        <w:rPr>
          <w:rFonts w:ascii="Times" w:hAnsi="Times" w:cs="Times"/>
        </w:rPr>
        <w:t>screening</w:t>
      </w:r>
      <w:proofErr w:type="gramEnd"/>
      <w:r w:rsidR="00E91025" w:rsidRPr="668ACB8B">
        <w:rPr>
          <w:rFonts w:ascii="Times" w:hAnsi="Times" w:cs="Times"/>
        </w:rPr>
        <w:t xml:space="preserve"> and referrals </w:t>
      </w:r>
      <w:r w:rsidR="00525ABD" w:rsidRPr="668ACB8B">
        <w:rPr>
          <w:rFonts w:ascii="Times" w:hAnsi="Times" w:cs="Times"/>
        </w:rPr>
        <w:t xml:space="preserve">for Specialized CSP are also expected to be entered into the member’s medical record. </w:t>
      </w:r>
      <w:r w:rsidR="46B58006" w:rsidRPr="668ACB8B">
        <w:rPr>
          <w:rFonts w:ascii="Times" w:hAnsi="Times" w:cs="Times"/>
        </w:rPr>
        <w:t xml:space="preserve">As part of a broader MassHealth initiative to improve health equity, </w:t>
      </w:r>
      <w:r w:rsidR="005365E2">
        <w:rPr>
          <w:rFonts w:ascii="Times" w:hAnsi="Times" w:cs="Times"/>
        </w:rPr>
        <w:t xml:space="preserve">MassHealth will be </w:t>
      </w:r>
      <w:r w:rsidR="00BC2FDD">
        <w:rPr>
          <w:rFonts w:ascii="Times" w:hAnsi="Times" w:cs="Times"/>
        </w:rPr>
        <w:t xml:space="preserve">targeting improvements in collection of member information such as </w:t>
      </w:r>
      <w:r w:rsidR="46B58006" w:rsidRPr="73417F6E">
        <w:rPr>
          <w:rFonts w:ascii="Times" w:hAnsi="Times" w:cs="Times"/>
        </w:rPr>
        <w:t xml:space="preserve">Race, Ethnicity, Language, Disability, Sexual Orientation, Gender </w:t>
      </w:r>
      <w:r w:rsidR="46B58006" w:rsidRPr="051BA861">
        <w:rPr>
          <w:rFonts w:ascii="Times" w:hAnsi="Times" w:cs="Times"/>
        </w:rPr>
        <w:t>Ide</w:t>
      </w:r>
      <w:r w:rsidR="5A3074E5" w:rsidRPr="051BA861">
        <w:rPr>
          <w:rFonts w:ascii="Times" w:hAnsi="Times" w:cs="Times"/>
        </w:rPr>
        <w:t>n</w:t>
      </w:r>
      <w:r w:rsidR="29C638BA" w:rsidRPr="051BA861">
        <w:rPr>
          <w:rFonts w:ascii="Times" w:hAnsi="Times" w:cs="Times"/>
        </w:rPr>
        <w:t>t</w:t>
      </w:r>
      <w:r w:rsidR="5A3074E5" w:rsidRPr="051BA861">
        <w:rPr>
          <w:rFonts w:ascii="Times" w:hAnsi="Times" w:cs="Times"/>
        </w:rPr>
        <w:t>ity</w:t>
      </w:r>
      <w:r w:rsidR="5A3074E5" w:rsidRPr="73417F6E">
        <w:rPr>
          <w:rFonts w:ascii="Times" w:hAnsi="Times" w:cs="Times"/>
        </w:rPr>
        <w:t xml:space="preserve"> and Health-Related Social Needs.</w:t>
      </w:r>
      <w:r w:rsidR="001D2444">
        <w:rPr>
          <w:rFonts w:ascii="Times" w:hAnsi="Times" w:cs="Times"/>
        </w:rPr>
        <w:t xml:space="preserve">  </w:t>
      </w:r>
    </w:p>
    <w:p w14:paraId="3498028C" w14:textId="1EA2BAE8" w:rsidR="0044403D" w:rsidRDefault="351F31C2" w:rsidP="00A64942">
      <w:pPr>
        <w:pStyle w:val="NList3STCa"/>
        <w:numPr>
          <w:ilvl w:val="3"/>
          <w:numId w:val="0"/>
        </w:numPr>
        <w:rPr>
          <w:rFonts w:ascii="Times" w:hAnsi="Times" w:cs="Times"/>
        </w:rPr>
      </w:pPr>
      <w:r w:rsidRPr="5F608BD3">
        <w:rPr>
          <w:rFonts w:ascii="Times" w:hAnsi="Times" w:cs="Times"/>
        </w:rPr>
        <w:t xml:space="preserve">In addition, MassHealth will be able to leverage the HMIS data sharing agreements mentioned previously to learn more about the housing status of members who receive these services. </w:t>
      </w:r>
    </w:p>
    <w:p w14:paraId="06F1D031" w14:textId="22863E2E" w:rsidR="00F820C8" w:rsidRPr="007643DE" w:rsidRDefault="340A8724" w:rsidP="00A64942">
      <w:pPr>
        <w:pStyle w:val="NList3STCa"/>
        <w:numPr>
          <w:ilvl w:val="3"/>
          <w:numId w:val="0"/>
        </w:numPr>
        <w:rPr>
          <w:rFonts w:ascii="Times" w:hAnsi="Times" w:cs="Times"/>
        </w:rPr>
      </w:pPr>
      <w:r w:rsidRPr="5F608BD3">
        <w:rPr>
          <w:rFonts w:ascii="Times" w:hAnsi="Times" w:cs="Times"/>
        </w:rPr>
        <w:t xml:space="preserve"> </w:t>
      </w:r>
      <w:r w:rsidR="660358CB" w:rsidRPr="461695F3">
        <w:rPr>
          <w:rFonts w:ascii="Times" w:hAnsi="Times" w:cs="Times"/>
        </w:rPr>
        <w:t>T</w:t>
      </w:r>
      <w:r w:rsidR="21A6AE03" w:rsidRPr="5F608BD3">
        <w:rPr>
          <w:rFonts w:ascii="Times" w:hAnsi="Times" w:cs="Times"/>
        </w:rPr>
        <w:t xml:space="preserve">he Commonwealth has taken measures to </w:t>
      </w:r>
      <w:r w:rsidR="110C77D4" w:rsidRPr="5F608BD3">
        <w:rPr>
          <w:rFonts w:ascii="Times" w:hAnsi="Times" w:cs="Times"/>
        </w:rPr>
        <w:t xml:space="preserve">streamline the process for SNAP and MassHealth applications.  </w:t>
      </w:r>
      <w:r w:rsidR="5B996E88" w:rsidRPr="5F608BD3">
        <w:rPr>
          <w:rFonts w:ascii="Times" w:hAnsi="Times" w:cs="Times"/>
        </w:rPr>
        <w:t>As of July 28, 2022, MassHealth updated the MassHealth eligibility system to add a SNAP option to the online application and eligibility renewal forms.  Once a member elect</w:t>
      </w:r>
      <w:r w:rsidR="35FAF5B4" w:rsidRPr="5F608BD3">
        <w:rPr>
          <w:rFonts w:ascii="Times" w:hAnsi="Times" w:cs="Times"/>
        </w:rPr>
        <w:t xml:space="preserve">s to apply for SNAP, MassHealth will then transfer applicant/renewal information directly to </w:t>
      </w:r>
      <w:r w:rsidR="1854B894" w:rsidRPr="461695F3">
        <w:rPr>
          <w:rFonts w:ascii="Times" w:hAnsi="Times" w:cs="Times"/>
        </w:rPr>
        <w:t>D</w:t>
      </w:r>
      <w:r w:rsidR="7A813327" w:rsidRPr="461695F3">
        <w:rPr>
          <w:rFonts w:ascii="Times" w:hAnsi="Times" w:cs="Times"/>
        </w:rPr>
        <w:t xml:space="preserve">epartment of </w:t>
      </w:r>
      <w:r w:rsidR="1854B894" w:rsidRPr="461695F3">
        <w:rPr>
          <w:rFonts w:ascii="Times" w:hAnsi="Times" w:cs="Times"/>
        </w:rPr>
        <w:t>T</w:t>
      </w:r>
      <w:r w:rsidR="7A813327" w:rsidRPr="461695F3">
        <w:rPr>
          <w:rFonts w:ascii="Times" w:hAnsi="Times" w:cs="Times"/>
        </w:rPr>
        <w:t xml:space="preserve">ransitional </w:t>
      </w:r>
      <w:r w:rsidR="1854B894" w:rsidRPr="461695F3">
        <w:rPr>
          <w:rFonts w:ascii="Times" w:hAnsi="Times" w:cs="Times"/>
        </w:rPr>
        <w:t>A</w:t>
      </w:r>
      <w:r w:rsidR="7A813327" w:rsidRPr="461695F3">
        <w:rPr>
          <w:rFonts w:ascii="Times" w:hAnsi="Times" w:cs="Times"/>
        </w:rPr>
        <w:t>ssistance (</w:t>
      </w:r>
      <w:r w:rsidR="35FAF5B4" w:rsidRPr="5F608BD3">
        <w:rPr>
          <w:rFonts w:ascii="Times" w:hAnsi="Times" w:cs="Times"/>
        </w:rPr>
        <w:t>DTA</w:t>
      </w:r>
      <w:r w:rsidR="7A813327" w:rsidRPr="461695F3">
        <w:rPr>
          <w:rFonts w:ascii="Times" w:hAnsi="Times" w:cs="Times"/>
        </w:rPr>
        <w:t>)</w:t>
      </w:r>
      <w:r w:rsidR="35FAF5B4" w:rsidRPr="5F608BD3">
        <w:rPr>
          <w:rFonts w:ascii="Times" w:hAnsi="Times" w:cs="Times"/>
        </w:rPr>
        <w:t xml:space="preserve"> to initiate the SNAP application.  DTA will outreach to the applicant to capture additional information required to complete</w:t>
      </w:r>
      <w:r w:rsidR="4051D2EE" w:rsidRPr="5F608BD3">
        <w:rPr>
          <w:rFonts w:ascii="Times" w:hAnsi="Times" w:cs="Times"/>
        </w:rPr>
        <w:t xml:space="preserve"> the forms.  The option will improve our members</w:t>
      </w:r>
      <w:r w:rsidR="27E1910F" w:rsidRPr="461695F3">
        <w:rPr>
          <w:rFonts w:ascii="Times" w:hAnsi="Times" w:cs="Times"/>
        </w:rPr>
        <w:t>’</w:t>
      </w:r>
      <w:r w:rsidR="4051D2EE" w:rsidRPr="5F608BD3">
        <w:rPr>
          <w:rFonts w:ascii="Times" w:hAnsi="Times" w:cs="Times"/>
        </w:rPr>
        <w:t xml:space="preserve"> experience by streamlining the process to apply for SNAP benefits and is anticipated to increase </w:t>
      </w:r>
      <w:r w:rsidR="522937E9">
        <w:t>the share of Medicaid beneficiaries who are eligible</w:t>
      </w:r>
      <w:r w:rsidR="6770D0A1">
        <w:t xml:space="preserve"> for</w:t>
      </w:r>
      <w:r w:rsidR="522937E9">
        <w:t xml:space="preserve"> and enrolled in SNAP.</w:t>
      </w:r>
    </w:p>
    <w:p w14:paraId="16FD37BF" w14:textId="5E8DA1BE" w:rsidR="005206C7" w:rsidRPr="007643DE" w:rsidRDefault="005206C7" w:rsidP="00A64942">
      <w:pPr>
        <w:pStyle w:val="NList3STCa"/>
        <w:numPr>
          <w:ilvl w:val="3"/>
          <w:numId w:val="0"/>
        </w:numPr>
      </w:pPr>
      <w:r>
        <w:t xml:space="preserve">Additionally, MassHealth is </w:t>
      </w:r>
      <w:r w:rsidR="00F966A4">
        <w:t xml:space="preserve">exploring the use of </w:t>
      </w:r>
      <w:r>
        <w:t>a state-wide</w:t>
      </w:r>
      <w:r w:rsidR="47ED1B42">
        <w:t>,</w:t>
      </w:r>
      <w:r>
        <w:t xml:space="preserve"> closed-loop HRSN referrals system which </w:t>
      </w:r>
      <w:r w:rsidR="00F966A4">
        <w:t xml:space="preserve">would </w:t>
      </w:r>
      <w:r>
        <w:t>further support these and other service delivery efforts throughout the Commonwealth</w:t>
      </w:r>
      <w:r w:rsidR="00F47850">
        <w:t>.  The</w:t>
      </w:r>
      <w:r w:rsidR="001D17D5">
        <w:t xml:space="preserve"> Commonwealth</w:t>
      </w:r>
      <w:r>
        <w:t xml:space="preserve"> intends to provide additional information on this strategy in the forthcoming </w:t>
      </w:r>
      <w:r w:rsidR="00F47850">
        <w:t>amendment to the</w:t>
      </w:r>
      <w:r>
        <w:t xml:space="preserve"> HRSN Implementation Plan</w:t>
      </w:r>
      <w:r w:rsidR="00F47850">
        <w:t>, planned for June 2023</w:t>
      </w:r>
      <w:r>
        <w:t>.</w:t>
      </w:r>
    </w:p>
    <w:p w14:paraId="0B506611" w14:textId="143CC82E" w:rsidR="005206C7" w:rsidRPr="007643DE" w:rsidRDefault="00394234" w:rsidP="006356A5">
      <w:pPr>
        <w:pStyle w:val="Heading2"/>
      </w:pPr>
      <w:bookmarkStart w:id="34" w:name="_Hlk111234834"/>
      <w:bookmarkStart w:id="35" w:name="_Toc136934105"/>
      <w:r>
        <w:t xml:space="preserve">B. </w:t>
      </w:r>
      <w:r w:rsidR="005206C7" w:rsidRPr="007643DE">
        <w:t>Flexible Services</w:t>
      </w:r>
      <w:bookmarkEnd w:id="35"/>
    </w:p>
    <w:p w14:paraId="26685F30" w14:textId="77777777" w:rsidR="005206C7" w:rsidRPr="007643DE" w:rsidRDefault="005206C7" w:rsidP="0010714F">
      <w:pPr>
        <w:pStyle w:val="NList3STCa"/>
        <w:numPr>
          <w:ilvl w:val="0"/>
          <w:numId w:val="0"/>
        </w:numPr>
        <w:tabs>
          <w:tab w:val="clear" w:pos="9360"/>
        </w:tabs>
        <w:spacing w:before="0"/>
        <w:ind w:firstLine="360"/>
        <w:rPr>
          <w:szCs w:val="24"/>
        </w:rPr>
      </w:pPr>
      <w:r w:rsidRPr="007643DE">
        <w:rPr>
          <w:szCs w:val="24"/>
        </w:rPr>
        <w:t>[Reserved]</w:t>
      </w:r>
    </w:p>
    <w:p w14:paraId="5FE1E706" w14:textId="7C1FC25F" w:rsidR="00F34F29" w:rsidRPr="00163537" w:rsidRDefault="00394234" w:rsidP="006356A5">
      <w:pPr>
        <w:pStyle w:val="Heading1"/>
      </w:pPr>
      <w:bookmarkStart w:id="36" w:name="_Toc136934106"/>
      <w:bookmarkEnd w:id="34"/>
      <w:r w:rsidRPr="00163537">
        <w:rPr>
          <w:b/>
        </w:rPr>
        <w:t>Section 9</w:t>
      </w:r>
      <w:proofErr w:type="gramStart"/>
      <w:r w:rsidRPr="00163537">
        <w:rPr>
          <w:b/>
        </w:rPr>
        <w:t xml:space="preserve">. </w:t>
      </w:r>
      <w:proofErr w:type="gramEnd"/>
      <w:r w:rsidR="00F34F29" w:rsidRPr="00163537">
        <w:rPr>
          <w:b/>
        </w:rPr>
        <w:t>Implementation Timeline</w:t>
      </w:r>
      <w:bookmarkEnd w:id="36"/>
    </w:p>
    <w:p w14:paraId="7868B86E" w14:textId="6ABA8F5E" w:rsidR="00F34F29" w:rsidRPr="007643DE" w:rsidRDefault="00F34F29" w:rsidP="006356A5">
      <w:pPr>
        <w:pStyle w:val="Heading2"/>
        <w:numPr>
          <w:ilvl w:val="0"/>
          <w:numId w:val="40"/>
        </w:numPr>
      </w:pPr>
      <w:bookmarkStart w:id="37" w:name="_Toc136934107"/>
      <w:r w:rsidRPr="007643DE">
        <w:t>Specialized CSP</w:t>
      </w:r>
      <w:bookmarkEnd w:id="37"/>
    </w:p>
    <w:p w14:paraId="64783956" w14:textId="7C0F7B16" w:rsidR="00F34F29" w:rsidRPr="007643DE" w:rsidRDefault="00F34F29" w:rsidP="00E0455A">
      <w:pPr>
        <w:pStyle w:val="Heading3"/>
        <w:numPr>
          <w:ilvl w:val="0"/>
          <w:numId w:val="41"/>
        </w:numPr>
      </w:pPr>
      <w:bookmarkStart w:id="38" w:name="_Toc136934108"/>
      <w:r w:rsidRPr="007643DE">
        <w:t>Fee-for-service</w:t>
      </w:r>
      <w:r w:rsidR="005047AD">
        <w:t xml:space="preserve"> (FFS)</w:t>
      </w:r>
      <w:r w:rsidRPr="007643DE">
        <w:t xml:space="preserve"> </w:t>
      </w:r>
      <w:r w:rsidR="005047AD">
        <w:t>I</w:t>
      </w:r>
      <w:r w:rsidRPr="007643DE">
        <w:t>mplementation</w:t>
      </w:r>
      <w:bookmarkEnd w:id="38"/>
    </w:p>
    <w:p w14:paraId="733C8F4D" w14:textId="7AA9BF86" w:rsidR="00F34F29" w:rsidRPr="007643DE" w:rsidRDefault="00F34F29" w:rsidP="00A64942">
      <w:pPr>
        <w:pStyle w:val="NList3STCa"/>
        <w:numPr>
          <w:ilvl w:val="3"/>
          <w:numId w:val="0"/>
        </w:numPr>
        <w:spacing w:before="0"/>
        <w:ind w:left="360"/>
        <w:rPr>
          <w:szCs w:val="24"/>
        </w:rPr>
      </w:pPr>
      <w:r w:rsidRPr="007643DE">
        <w:rPr>
          <w:szCs w:val="24"/>
        </w:rPr>
        <w:t xml:space="preserve">The </w:t>
      </w:r>
      <w:r w:rsidR="006A476D">
        <w:rPr>
          <w:szCs w:val="24"/>
        </w:rPr>
        <w:t>Commonwealth</w:t>
      </w:r>
      <w:r w:rsidRPr="007643DE">
        <w:rPr>
          <w:szCs w:val="24"/>
        </w:rPr>
        <w:t xml:space="preserve"> developed programmatic and rate regulations that will govern the implementation of Specialized CSP services through its FFS delivery system.  The</w:t>
      </w:r>
      <w:r w:rsidR="006A476D">
        <w:rPr>
          <w:szCs w:val="24"/>
        </w:rPr>
        <w:t xml:space="preserve"> Commonwealth</w:t>
      </w:r>
      <w:r w:rsidR="00D10F44">
        <w:rPr>
          <w:szCs w:val="24"/>
        </w:rPr>
        <w:t xml:space="preserve"> </w:t>
      </w:r>
      <w:r w:rsidR="085DB1E9">
        <w:t>published</w:t>
      </w:r>
      <w:r w:rsidR="00D10F44">
        <w:rPr>
          <w:szCs w:val="24"/>
        </w:rPr>
        <w:t xml:space="preserve"> the</w:t>
      </w:r>
      <w:r w:rsidRPr="007643DE">
        <w:rPr>
          <w:szCs w:val="24"/>
        </w:rPr>
        <w:t xml:space="preserve"> proposed regulations</w:t>
      </w:r>
      <w:r w:rsidR="00F80232">
        <w:rPr>
          <w:szCs w:val="24"/>
        </w:rPr>
        <w:t xml:space="preserve"> </w:t>
      </w:r>
      <w:r w:rsidR="00C7521A">
        <w:rPr>
          <w:szCs w:val="24"/>
        </w:rPr>
        <w:t>(program</w:t>
      </w:r>
      <w:r w:rsidR="00CF26BF">
        <w:rPr>
          <w:szCs w:val="24"/>
        </w:rPr>
        <w:t xml:space="preserve">matic </w:t>
      </w:r>
      <w:r w:rsidR="00F80232">
        <w:rPr>
          <w:szCs w:val="24"/>
        </w:rPr>
        <w:t>and rates</w:t>
      </w:r>
      <w:r w:rsidR="00CF26BF">
        <w:rPr>
          <w:szCs w:val="24"/>
        </w:rPr>
        <w:t>)</w:t>
      </w:r>
      <w:r w:rsidRPr="007643DE">
        <w:rPr>
          <w:szCs w:val="24"/>
        </w:rPr>
        <w:t xml:space="preserve"> for public comment and a public hearing </w:t>
      </w:r>
      <w:r w:rsidR="3FAF88C6">
        <w:t>was</w:t>
      </w:r>
      <w:r w:rsidRPr="007643DE">
        <w:rPr>
          <w:szCs w:val="24"/>
        </w:rPr>
        <w:t xml:space="preserve"> held </w:t>
      </w:r>
      <w:r w:rsidR="66F80538">
        <w:t>in January</w:t>
      </w:r>
      <w:r w:rsidRPr="007643DE">
        <w:rPr>
          <w:szCs w:val="24"/>
        </w:rPr>
        <w:t xml:space="preserve"> 2023.  The </w:t>
      </w:r>
      <w:r w:rsidR="00952AA1">
        <w:rPr>
          <w:szCs w:val="24"/>
        </w:rPr>
        <w:t>Commonwealth</w:t>
      </w:r>
      <w:r w:rsidRPr="007643DE">
        <w:rPr>
          <w:szCs w:val="24"/>
        </w:rPr>
        <w:t xml:space="preserve"> </w:t>
      </w:r>
      <w:r w:rsidR="00020787">
        <w:rPr>
          <w:szCs w:val="24"/>
        </w:rPr>
        <w:t>finalized</w:t>
      </w:r>
      <w:r w:rsidR="00020787" w:rsidRPr="007643DE">
        <w:rPr>
          <w:szCs w:val="24"/>
        </w:rPr>
        <w:t xml:space="preserve"> </w:t>
      </w:r>
      <w:r w:rsidRPr="007643DE">
        <w:rPr>
          <w:szCs w:val="24"/>
        </w:rPr>
        <w:t xml:space="preserve">the regulations effective </w:t>
      </w:r>
      <w:r w:rsidR="00C46F2D">
        <w:t xml:space="preserve"> </w:t>
      </w:r>
      <w:r w:rsidR="00DF3129">
        <w:t xml:space="preserve">in </w:t>
      </w:r>
      <w:proofErr w:type="gramStart"/>
      <w:r w:rsidRPr="007643DE">
        <w:rPr>
          <w:szCs w:val="24"/>
        </w:rPr>
        <w:t>April,</w:t>
      </w:r>
      <w:proofErr w:type="gramEnd"/>
      <w:r w:rsidRPr="007643DE">
        <w:rPr>
          <w:szCs w:val="24"/>
        </w:rPr>
        <w:t xml:space="preserve"> 2023.  </w:t>
      </w:r>
    </w:p>
    <w:p w14:paraId="75526EDC" w14:textId="19995272" w:rsidR="00F34F29" w:rsidRPr="007643DE" w:rsidRDefault="0D92C649" w:rsidP="00A64942">
      <w:pPr>
        <w:pStyle w:val="NList3STCa"/>
        <w:numPr>
          <w:ilvl w:val="3"/>
          <w:numId w:val="0"/>
        </w:numPr>
        <w:ind w:left="360"/>
        <w:rPr>
          <w:szCs w:val="24"/>
        </w:rPr>
      </w:pPr>
      <w:r>
        <w:t xml:space="preserve">In </w:t>
      </w:r>
      <w:r w:rsidR="00C46F2D">
        <w:t>April</w:t>
      </w:r>
      <w:r w:rsidR="00F34F29" w:rsidRPr="007643DE">
        <w:rPr>
          <w:szCs w:val="24"/>
        </w:rPr>
        <w:t xml:space="preserve"> 2023, the </w:t>
      </w:r>
      <w:r w:rsidR="006A476D">
        <w:rPr>
          <w:szCs w:val="24"/>
        </w:rPr>
        <w:t>Commonwealth</w:t>
      </w:r>
      <w:r w:rsidR="00F34F29" w:rsidRPr="007643DE">
        <w:rPr>
          <w:szCs w:val="24"/>
        </w:rPr>
        <w:t xml:space="preserve"> also</w:t>
      </w:r>
      <w:r w:rsidR="00D10F44">
        <w:rPr>
          <w:szCs w:val="24"/>
        </w:rPr>
        <w:t xml:space="preserve"> </w:t>
      </w:r>
      <w:r w:rsidR="00F34F29" w:rsidRPr="007643DE">
        <w:rPr>
          <w:szCs w:val="24"/>
        </w:rPr>
        <w:t>finalize</w:t>
      </w:r>
      <w:r w:rsidR="00C46F2D">
        <w:t>d</w:t>
      </w:r>
      <w:r w:rsidR="00F34F29" w:rsidRPr="007643DE">
        <w:rPr>
          <w:szCs w:val="24"/>
        </w:rPr>
        <w:t xml:space="preserve"> its </w:t>
      </w:r>
      <w:r w:rsidR="00F80232">
        <w:rPr>
          <w:szCs w:val="24"/>
        </w:rPr>
        <w:t>clinical criteria</w:t>
      </w:r>
      <w:r w:rsidR="00F34F29" w:rsidRPr="007643DE">
        <w:rPr>
          <w:szCs w:val="24"/>
        </w:rPr>
        <w:t xml:space="preserve"> guidelines for Specialized CSP services and develop</w:t>
      </w:r>
      <w:r w:rsidR="00563317">
        <w:t>ed</w:t>
      </w:r>
      <w:r w:rsidR="00F34F29" w:rsidRPr="007643DE">
        <w:rPr>
          <w:szCs w:val="24"/>
        </w:rPr>
        <w:t xml:space="preserve"> and finalize</w:t>
      </w:r>
      <w:r w:rsidR="00563317">
        <w:t>d</w:t>
      </w:r>
      <w:r w:rsidR="00F34F29" w:rsidRPr="007643DE">
        <w:rPr>
          <w:szCs w:val="24"/>
        </w:rPr>
        <w:t xml:space="preserve"> Specialized CSP provider applications and related materials needed to enroll FFS providers of Specialized CSP services.</w:t>
      </w:r>
    </w:p>
    <w:p w14:paraId="7673F1B8" w14:textId="06B69BCB" w:rsidR="00F34F29" w:rsidRPr="007643DE" w:rsidRDefault="00F34F29" w:rsidP="00E0455A">
      <w:pPr>
        <w:pStyle w:val="Heading3"/>
        <w:numPr>
          <w:ilvl w:val="0"/>
          <w:numId w:val="41"/>
        </w:numPr>
      </w:pPr>
      <w:bookmarkStart w:id="39" w:name="_Toc136934109"/>
      <w:r w:rsidRPr="007643DE">
        <w:lastRenderedPageBreak/>
        <w:t xml:space="preserve">Managed </w:t>
      </w:r>
      <w:r w:rsidR="005047AD">
        <w:t>C</w:t>
      </w:r>
      <w:r w:rsidRPr="007643DE">
        <w:t xml:space="preserve">are </w:t>
      </w:r>
      <w:r w:rsidR="005047AD">
        <w:t>I</w:t>
      </w:r>
      <w:r w:rsidRPr="007643DE">
        <w:t>mplementation</w:t>
      </w:r>
      <w:bookmarkEnd w:id="39"/>
    </w:p>
    <w:p w14:paraId="590D0D2A" w14:textId="6FACBD5F" w:rsidR="00F34F29" w:rsidRPr="007643DE" w:rsidRDefault="1ACF5225" w:rsidP="00A64942">
      <w:pPr>
        <w:pStyle w:val="ListParagraph"/>
        <w:ind w:left="360"/>
        <w:rPr>
          <w:rFonts w:ascii="Times New Roman" w:hAnsi="Times New Roman" w:cs="Times New Roman"/>
          <w:sz w:val="24"/>
          <w:szCs w:val="24"/>
        </w:rPr>
      </w:pPr>
      <w:r w:rsidRPr="461695F3">
        <w:rPr>
          <w:rFonts w:ascii="Times New Roman" w:hAnsi="Times New Roman" w:cs="Times New Roman"/>
          <w:color w:val="000000" w:themeColor="text1"/>
          <w:sz w:val="24"/>
          <w:szCs w:val="24"/>
        </w:rPr>
        <w:t>T</w:t>
      </w:r>
      <w:r w:rsidR="00F34F29" w:rsidRPr="007643DE">
        <w:rPr>
          <w:rFonts w:ascii="Times New Roman" w:hAnsi="Times New Roman" w:cs="Times New Roman"/>
          <w:color w:val="000000" w:themeColor="text1"/>
          <w:sz w:val="24"/>
          <w:szCs w:val="24"/>
        </w:rPr>
        <w:t xml:space="preserve">he </w:t>
      </w:r>
      <w:r w:rsidR="006A476D">
        <w:rPr>
          <w:rFonts w:ascii="Times New Roman" w:hAnsi="Times New Roman" w:cs="Times New Roman"/>
          <w:color w:val="000000" w:themeColor="text1"/>
          <w:sz w:val="24"/>
          <w:szCs w:val="24"/>
        </w:rPr>
        <w:t>Commonwealth</w:t>
      </w:r>
      <w:r w:rsidR="00F34F29" w:rsidRPr="007643DE">
        <w:rPr>
          <w:rFonts w:ascii="Times New Roman" w:hAnsi="Times New Roman" w:cs="Times New Roman"/>
          <w:color w:val="000000" w:themeColor="text1"/>
          <w:sz w:val="24"/>
          <w:szCs w:val="24"/>
        </w:rPr>
        <w:t xml:space="preserve"> </w:t>
      </w:r>
      <w:r w:rsidR="00650504">
        <w:rPr>
          <w:rFonts w:ascii="Times New Roman" w:hAnsi="Times New Roman" w:cs="Times New Roman"/>
          <w:color w:val="000000" w:themeColor="text1"/>
          <w:sz w:val="24"/>
          <w:szCs w:val="24"/>
        </w:rPr>
        <w:t xml:space="preserve">issued </w:t>
      </w:r>
      <w:r w:rsidR="00F34F29" w:rsidRPr="007643DE">
        <w:rPr>
          <w:rFonts w:ascii="Times New Roman" w:hAnsi="Times New Roman" w:cs="Times New Roman"/>
          <w:color w:val="000000" w:themeColor="text1"/>
          <w:sz w:val="24"/>
          <w:szCs w:val="24"/>
        </w:rPr>
        <w:t>guidance for managed care plans related to contracting, service delivery</w:t>
      </w:r>
      <w:r w:rsidR="00F5204E">
        <w:rPr>
          <w:rFonts w:ascii="Times New Roman" w:hAnsi="Times New Roman" w:cs="Times New Roman"/>
          <w:color w:val="000000" w:themeColor="text1"/>
          <w:sz w:val="24"/>
          <w:szCs w:val="24"/>
        </w:rPr>
        <w:t>,</w:t>
      </w:r>
      <w:r w:rsidR="00F34F29" w:rsidRPr="007643DE">
        <w:rPr>
          <w:rFonts w:ascii="Times New Roman" w:hAnsi="Times New Roman" w:cs="Times New Roman"/>
          <w:color w:val="000000" w:themeColor="text1"/>
          <w:sz w:val="24"/>
          <w:szCs w:val="24"/>
        </w:rPr>
        <w:t xml:space="preserve"> and payment for Specialized CSP services.  The </w:t>
      </w:r>
      <w:r w:rsidR="006A476D">
        <w:rPr>
          <w:rFonts w:ascii="Times New Roman" w:hAnsi="Times New Roman" w:cs="Times New Roman"/>
          <w:color w:val="000000" w:themeColor="text1"/>
          <w:sz w:val="24"/>
          <w:szCs w:val="24"/>
        </w:rPr>
        <w:t>Commonwealth</w:t>
      </w:r>
      <w:r w:rsidR="00F34F29" w:rsidRPr="007643DE">
        <w:rPr>
          <w:rFonts w:ascii="Times New Roman" w:hAnsi="Times New Roman" w:cs="Times New Roman"/>
          <w:color w:val="000000" w:themeColor="text1"/>
          <w:sz w:val="24"/>
          <w:szCs w:val="24"/>
        </w:rPr>
        <w:t xml:space="preserve"> will work with the managed care plans to develop </w:t>
      </w:r>
      <w:r w:rsidR="00F5204E">
        <w:rPr>
          <w:rFonts w:ascii="Times New Roman" w:hAnsi="Times New Roman" w:cs="Times New Roman"/>
          <w:color w:val="000000" w:themeColor="text1"/>
          <w:sz w:val="24"/>
          <w:szCs w:val="24"/>
        </w:rPr>
        <w:t>p</w:t>
      </w:r>
      <w:r w:rsidR="00F34F29" w:rsidRPr="007643DE">
        <w:rPr>
          <w:rFonts w:ascii="Times New Roman" w:hAnsi="Times New Roman" w:cs="Times New Roman"/>
          <w:color w:val="000000" w:themeColor="text1"/>
          <w:sz w:val="24"/>
          <w:szCs w:val="24"/>
        </w:rPr>
        <w:t xml:space="preserve">erformance </w:t>
      </w:r>
      <w:r w:rsidR="00F5204E">
        <w:rPr>
          <w:rFonts w:ascii="Times New Roman" w:hAnsi="Times New Roman" w:cs="Times New Roman"/>
          <w:color w:val="000000" w:themeColor="text1"/>
          <w:sz w:val="24"/>
          <w:szCs w:val="24"/>
        </w:rPr>
        <w:t>s</w:t>
      </w:r>
      <w:r w:rsidR="00F34F29" w:rsidRPr="007643DE">
        <w:rPr>
          <w:rFonts w:ascii="Times New Roman" w:hAnsi="Times New Roman" w:cs="Times New Roman"/>
          <w:color w:val="000000" w:themeColor="text1"/>
          <w:sz w:val="24"/>
          <w:szCs w:val="24"/>
        </w:rPr>
        <w:t>pecifications</w:t>
      </w:r>
      <w:r w:rsidR="004472BC">
        <w:rPr>
          <w:rFonts w:ascii="Times New Roman" w:hAnsi="Times New Roman" w:cs="Times New Roman"/>
          <w:color w:val="000000" w:themeColor="text1"/>
          <w:sz w:val="24"/>
          <w:szCs w:val="24"/>
        </w:rPr>
        <w:t xml:space="preserve"> based on this guidance</w:t>
      </w:r>
      <w:r w:rsidR="00F34F29" w:rsidRPr="007643DE">
        <w:rPr>
          <w:rFonts w:ascii="Times New Roman" w:hAnsi="Times New Roman" w:cs="Times New Roman"/>
          <w:color w:val="000000" w:themeColor="text1"/>
          <w:sz w:val="24"/>
          <w:szCs w:val="24"/>
        </w:rPr>
        <w:t xml:space="preserve">, which will align to FFS regulations, for implementation in </w:t>
      </w:r>
      <w:r w:rsidR="539A3187" w:rsidRPr="461695F3">
        <w:rPr>
          <w:rFonts w:ascii="Times New Roman" w:hAnsi="Times New Roman" w:cs="Times New Roman"/>
          <w:color w:val="000000" w:themeColor="text1"/>
          <w:sz w:val="24"/>
          <w:szCs w:val="24"/>
        </w:rPr>
        <w:t xml:space="preserve">Spring </w:t>
      </w:r>
      <w:r w:rsidR="00F34F29" w:rsidRPr="007643DE">
        <w:rPr>
          <w:rFonts w:ascii="Times New Roman" w:hAnsi="Times New Roman" w:cs="Times New Roman"/>
          <w:color w:val="000000" w:themeColor="text1"/>
          <w:sz w:val="24"/>
          <w:szCs w:val="24"/>
        </w:rPr>
        <w:t xml:space="preserve">2023.  The </w:t>
      </w:r>
      <w:r w:rsidR="001D5A44">
        <w:rPr>
          <w:rFonts w:ascii="Times New Roman" w:hAnsi="Times New Roman" w:cs="Times New Roman"/>
          <w:color w:val="000000" w:themeColor="text1"/>
          <w:sz w:val="24"/>
          <w:szCs w:val="24"/>
        </w:rPr>
        <w:t>Commonwealth</w:t>
      </w:r>
      <w:r w:rsidR="00F34F29" w:rsidRPr="007643DE">
        <w:rPr>
          <w:rFonts w:ascii="Times New Roman" w:hAnsi="Times New Roman" w:cs="Times New Roman"/>
          <w:color w:val="000000" w:themeColor="text1"/>
          <w:sz w:val="24"/>
          <w:szCs w:val="24"/>
        </w:rPr>
        <w:t xml:space="preserve"> </w:t>
      </w:r>
      <w:r w:rsidR="00917A8D">
        <w:rPr>
          <w:rFonts w:ascii="Times New Roman" w:hAnsi="Times New Roman" w:cs="Times New Roman"/>
          <w:color w:val="000000" w:themeColor="text1"/>
          <w:sz w:val="24"/>
          <w:szCs w:val="24"/>
        </w:rPr>
        <w:t>may</w:t>
      </w:r>
      <w:r w:rsidR="00F34F29" w:rsidRPr="007643DE">
        <w:rPr>
          <w:rFonts w:ascii="Times New Roman" w:hAnsi="Times New Roman" w:cs="Times New Roman"/>
          <w:color w:val="000000" w:themeColor="text1"/>
          <w:sz w:val="24"/>
          <w:szCs w:val="24"/>
        </w:rPr>
        <w:t xml:space="preserve"> direct plans to pay at least the rate established for</w:t>
      </w:r>
      <w:r w:rsidR="00F5256C">
        <w:rPr>
          <w:rFonts w:ascii="Times New Roman" w:hAnsi="Times New Roman" w:cs="Times New Roman"/>
          <w:color w:val="000000" w:themeColor="text1"/>
          <w:sz w:val="24"/>
          <w:szCs w:val="24"/>
        </w:rPr>
        <w:t xml:space="preserve"> Specialized CSP services delivered through</w:t>
      </w:r>
      <w:r w:rsidR="00F34F29" w:rsidRPr="007643DE">
        <w:rPr>
          <w:rFonts w:ascii="Times New Roman" w:hAnsi="Times New Roman" w:cs="Times New Roman"/>
          <w:color w:val="000000" w:themeColor="text1"/>
          <w:sz w:val="24"/>
          <w:szCs w:val="24"/>
        </w:rPr>
        <w:t xml:space="preserve"> FFS. </w:t>
      </w:r>
      <w:r w:rsidR="00BC04C1">
        <w:rPr>
          <w:rFonts w:ascii="Times New Roman" w:hAnsi="Times New Roman" w:cs="Times New Roman"/>
          <w:color w:val="000000" w:themeColor="text1"/>
          <w:sz w:val="24"/>
          <w:szCs w:val="24"/>
        </w:rPr>
        <w:t xml:space="preserve"> </w:t>
      </w:r>
      <w:r w:rsidR="00F34F29" w:rsidRPr="007643DE">
        <w:rPr>
          <w:rFonts w:ascii="Times New Roman" w:hAnsi="Times New Roman" w:cs="Times New Roman"/>
          <w:color w:val="000000" w:themeColor="text1"/>
          <w:sz w:val="24"/>
          <w:szCs w:val="24"/>
        </w:rPr>
        <w:t>Specialized CSP services will be incorporated in managed care contracts and rates, effective April 1, 2023.</w:t>
      </w:r>
    </w:p>
    <w:p w14:paraId="572E598C" w14:textId="0896C702" w:rsidR="00F25403" w:rsidRPr="007643DE" w:rsidRDefault="00F25403" w:rsidP="00E0455A">
      <w:pPr>
        <w:pStyle w:val="Heading2"/>
        <w:numPr>
          <w:ilvl w:val="0"/>
          <w:numId w:val="40"/>
        </w:numPr>
      </w:pPr>
      <w:bookmarkStart w:id="40" w:name="_Toc136934110"/>
      <w:r w:rsidRPr="007643DE">
        <w:t>Flexible Services</w:t>
      </w:r>
      <w:bookmarkEnd w:id="40"/>
    </w:p>
    <w:p w14:paraId="6F4D87BA" w14:textId="5D25673F" w:rsidR="00F566C2" w:rsidRPr="00F566C2" w:rsidRDefault="00F566C2" w:rsidP="00A64942">
      <w:pPr>
        <w:pStyle w:val="BodyText2"/>
      </w:pPr>
      <w:r w:rsidRPr="00F566C2">
        <w:t>During the period of the glide path for Flexible Services (i.e., until January 1, 2025), MassHealth will continue to administer the Flexible Services Program as it did under the prior Demonstration, providing HRSN services allowable in the STCs and in accordance with the HRSN Protocol</w:t>
      </w:r>
      <w:proofErr w:type="gramStart"/>
      <w:r w:rsidRPr="00F566C2">
        <w:t xml:space="preserve">. </w:t>
      </w:r>
      <w:proofErr w:type="gramEnd"/>
      <w:r w:rsidRPr="00F566C2">
        <w:t>During this time, MassHealth will undertake activities to move Flexible Services into the ACO managed care structure</w:t>
      </w:r>
      <w:proofErr w:type="gramStart"/>
      <w:r w:rsidRPr="00F566C2">
        <w:t xml:space="preserve">. </w:t>
      </w:r>
      <w:proofErr w:type="gramEnd"/>
      <w:r w:rsidRPr="00F566C2">
        <w:t>Information regarding that implementation will be incorporated into th</w:t>
      </w:r>
      <w:r w:rsidR="0010714F">
        <w:t xml:space="preserve">e complete </w:t>
      </w:r>
      <w:r w:rsidRPr="00F566C2">
        <w:t>HRSN Implementation Plan to be submitted in June 2023.</w:t>
      </w:r>
    </w:p>
    <w:p w14:paraId="4D10F202" w14:textId="2BBDDDE9" w:rsidR="00461A22" w:rsidRPr="00163537" w:rsidRDefault="00394234" w:rsidP="00E0455A">
      <w:pPr>
        <w:pStyle w:val="Heading1"/>
      </w:pPr>
      <w:bookmarkStart w:id="41" w:name="_Toc136934111"/>
      <w:r w:rsidRPr="00163537">
        <w:rPr>
          <w:b/>
        </w:rPr>
        <w:t>Section 10</w:t>
      </w:r>
      <w:proofErr w:type="gramStart"/>
      <w:r w:rsidRPr="00163537">
        <w:rPr>
          <w:b/>
        </w:rPr>
        <w:t xml:space="preserve">. </w:t>
      </w:r>
      <w:proofErr w:type="gramEnd"/>
      <w:r w:rsidR="00F34F29" w:rsidRPr="00163537">
        <w:rPr>
          <w:b/>
        </w:rPr>
        <w:t>Maintenance of Effort</w:t>
      </w:r>
      <w:r w:rsidR="005047AD">
        <w:rPr>
          <w:b/>
        </w:rPr>
        <w:t xml:space="preserve"> for Specialized CSP and Flexible Services</w:t>
      </w:r>
      <w:bookmarkEnd w:id="41"/>
    </w:p>
    <w:p w14:paraId="6276E113" w14:textId="64A5D32A" w:rsidR="00CC5571" w:rsidRPr="000A0692" w:rsidRDefault="00FA23EE" w:rsidP="006A476D">
      <w:pPr>
        <w:pStyle w:val="NList3STCa"/>
        <w:numPr>
          <w:ilvl w:val="0"/>
          <w:numId w:val="0"/>
        </w:numPr>
      </w:pPr>
      <w:r>
        <w:t xml:space="preserve">During Q1 and Q2 2023, the </w:t>
      </w:r>
      <w:r w:rsidR="001D17D5">
        <w:t>Commonwealth</w:t>
      </w:r>
      <w:r>
        <w:t xml:space="preserve"> will work to identify the programs which will serve as the comparators for the Maintenance of Effort requirements</w:t>
      </w:r>
      <w:r w:rsidR="00F566C2">
        <w:t xml:space="preserve"> </w:t>
      </w:r>
      <w:r w:rsidR="00F566C2" w:rsidRPr="0012160E">
        <w:t>to ensure that HRSN services supplement and do not supplant other programs</w:t>
      </w:r>
      <w:r w:rsidRPr="0012160E">
        <w:t>.</w:t>
      </w:r>
      <w:r>
        <w:t xml:space="preserve">  Once identified, the </w:t>
      </w:r>
      <w:r w:rsidR="001D17D5">
        <w:t>Commonwealth</w:t>
      </w:r>
      <w:r>
        <w:t xml:space="preserve"> will</w:t>
      </w:r>
      <w:r w:rsidR="001A58B1">
        <w:t xml:space="preserve"> determine</w:t>
      </w:r>
      <w:r>
        <w:t xml:space="preserve"> baseline spending for these programs.  Baseline spending will be determined net of time-limited investments, such as those implemented in response to the COVID p</w:t>
      </w:r>
      <w:r w:rsidR="00F566C2">
        <w:t xml:space="preserve">andemic </w:t>
      </w:r>
      <w:r>
        <w:t xml:space="preserve">or </w:t>
      </w:r>
      <w:r w:rsidR="001A58B1">
        <w:t xml:space="preserve">those </w:t>
      </w:r>
      <w:r>
        <w:t xml:space="preserve">funded through the American Rescue Plan Act.  </w:t>
      </w:r>
      <w:r w:rsidR="001A58B1">
        <w:t xml:space="preserve">The </w:t>
      </w:r>
      <w:r w:rsidR="001D17D5">
        <w:t>Commonwealth</w:t>
      </w:r>
      <w:r w:rsidR="001A58B1">
        <w:t xml:space="preserve"> will include details on these determinations in its </w:t>
      </w:r>
      <w:r w:rsidR="0010714F">
        <w:t>complete</w:t>
      </w:r>
      <w:r w:rsidR="001A58B1">
        <w:t xml:space="preserve"> Implementation Plan to be submitted in June 2023</w:t>
      </w:r>
      <w:proofErr w:type="gramStart"/>
      <w:r w:rsidR="001A58B1">
        <w:t>.</w:t>
      </w:r>
      <w:r w:rsidR="009B72BE">
        <w:t xml:space="preserve"> </w:t>
      </w:r>
      <w:proofErr w:type="gramEnd"/>
      <w:r w:rsidR="009B72BE">
        <w:t>The</w:t>
      </w:r>
      <w:r w:rsidR="001D17D5">
        <w:t xml:space="preserve"> Commonwealth</w:t>
      </w:r>
      <w:r w:rsidR="009B72BE">
        <w:t xml:space="preserve"> will report updated </w:t>
      </w:r>
      <w:r w:rsidR="00730B40">
        <w:t>spending yearly in annual demonstration monitoring reports.</w:t>
      </w:r>
    </w:p>
    <w:p w14:paraId="04A4EDB1" w14:textId="7434F7DE" w:rsidR="004A4873" w:rsidRPr="00163537" w:rsidRDefault="00394234" w:rsidP="00E0455A">
      <w:pPr>
        <w:pStyle w:val="Heading1"/>
      </w:pPr>
      <w:bookmarkStart w:id="42" w:name="_Toc136934112"/>
      <w:r w:rsidRPr="00163537">
        <w:rPr>
          <w:b/>
        </w:rPr>
        <w:t>Section 11</w:t>
      </w:r>
      <w:proofErr w:type="gramStart"/>
      <w:r w:rsidRPr="00163537">
        <w:rPr>
          <w:b/>
        </w:rPr>
        <w:t xml:space="preserve">. </w:t>
      </w:r>
      <w:proofErr w:type="gramEnd"/>
      <w:r w:rsidR="00C905F8" w:rsidRPr="00163537">
        <w:rPr>
          <w:b/>
        </w:rPr>
        <w:t>Payment for HRSN Services</w:t>
      </w:r>
      <w:bookmarkEnd w:id="42"/>
    </w:p>
    <w:p w14:paraId="5EF37C28" w14:textId="2FB65C0B" w:rsidR="00C905F8" w:rsidRPr="007643DE" w:rsidRDefault="00394234" w:rsidP="00E0455A">
      <w:pPr>
        <w:pStyle w:val="Heading2"/>
      </w:pPr>
      <w:bookmarkStart w:id="43" w:name="_Toc136934113"/>
      <w:r>
        <w:t xml:space="preserve">A. </w:t>
      </w:r>
      <w:r w:rsidR="00C905F8" w:rsidRPr="007643DE">
        <w:t>Specialized CSP</w:t>
      </w:r>
      <w:bookmarkEnd w:id="43"/>
    </w:p>
    <w:p w14:paraId="445D067F" w14:textId="72082AA3" w:rsidR="007C40FD" w:rsidRPr="007643DE" w:rsidRDefault="00ED6894" w:rsidP="006A11B4">
      <w:pPr>
        <w:pStyle w:val="NList3STCa"/>
        <w:numPr>
          <w:ilvl w:val="3"/>
          <w:numId w:val="0"/>
        </w:numPr>
        <w:spacing w:before="0"/>
        <w:rPr>
          <w:szCs w:val="24"/>
        </w:rPr>
      </w:pPr>
      <w:r w:rsidRPr="007643DE">
        <w:rPr>
          <w:szCs w:val="24"/>
        </w:rPr>
        <w:t xml:space="preserve">The </w:t>
      </w:r>
      <w:r w:rsidR="00952AA1">
        <w:rPr>
          <w:szCs w:val="24"/>
        </w:rPr>
        <w:t>Commonwealth</w:t>
      </w:r>
      <w:r w:rsidRPr="007643DE">
        <w:rPr>
          <w:szCs w:val="24"/>
        </w:rPr>
        <w:t xml:space="preserve"> </w:t>
      </w:r>
      <w:r w:rsidR="23C46BD7">
        <w:t>has developed</w:t>
      </w:r>
      <w:r w:rsidRPr="007643DE">
        <w:rPr>
          <w:szCs w:val="24"/>
        </w:rPr>
        <w:t xml:space="preserve"> rates for Specialized CSP services through </w:t>
      </w:r>
      <w:r w:rsidR="007F6E7F" w:rsidRPr="007643DE">
        <w:rPr>
          <w:szCs w:val="24"/>
        </w:rPr>
        <w:t>the same</w:t>
      </w:r>
      <w:r w:rsidRPr="007643DE">
        <w:rPr>
          <w:szCs w:val="24"/>
        </w:rPr>
        <w:t xml:space="preserve"> regulatory process</w:t>
      </w:r>
      <w:r w:rsidR="007F6E7F" w:rsidRPr="007643DE">
        <w:rPr>
          <w:szCs w:val="24"/>
        </w:rPr>
        <w:t xml:space="preserve"> it utilizes for the development of state plan rates</w:t>
      </w:r>
      <w:r w:rsidRPr="007643DE">
        <w:rPr>
          <w:szCs w:val="24"/>
        </w:rPr>
        <w:t>.</w:t>
      </w:r>
      <w:r w:rsidR="007F6E7F" w:rsidRPr="007643DE">
        <w:rPr>
          <w:szCs w:val="24"/>
        </w:rPr>
        <w:t xml:space="preserve">  </w:t>
      </w:r>
      <w:r w:rsidR="00C535BB" w:rsidRPr="007643DE">
        <w:rPr>
          <w:szCs w:val="24"/>
        </w:rPr>
        <w:t>Proposed rates</w:t>
      </w:r>
      <w:r w:rsidR="007F6E7F" w:rsidRPr="007643DE">
        <w:rPr>
          <w:szCs w:val="24"/>
        </w:rPr>
        <w:t xml:space="preserve"> </w:t>
      </w:r>
      <w:r w:rsidR="5B310AF5">
        <w:t>were</w:t>
      </w:r>
      <w:r w:rsidR="007F6E7F" w:rsidRPr="007643DE">
        <w:rPr>
          <w:szCs w:val="24"/>
        </w:rPr>
        <w:t xml:space="preserve"> published</w:t>
      </w:r>
      <w:r w:rsidR="00C535BB" w:rsidRPr="007643DE">
        <w:rPr>
          <w:szCs w:val="24"/>
        </w:rPr>
        <w:t xml:space="preserve"> for public comment and a public hearing </w:t>
      </w:r>
      <w:r w:rsidR="790BC984">
        <w:t>was</w:t>
      </w:r>
      <w:r w:rsidR="00C535BB" w:rsidRPr="007643DE">
        <w:rPr>
          <w:szCs w:val="24"/>
        </w:rPr>
        <w:t xml:space="preserve"> held</w:t>
      </w:r>
      <w:r w:rsidR="006505F7">
        <w:rPr>
          <w:szCs w:val="24"/>
        </w:rPr>
        <w:t xml:space="preserve"> on the proposed rates</w:t>
      </w:r>
      <w:r w:rsidR="51FEA10D">
        <w:t xml:space="preserve"> in January 2023</w:t>
      </w:r>
      <w:r w:rsidR="10E4B712">
        <w:t>.</w:t>
      </w:r>
      <w:r w:rsidR="00C535BB" w:rsidRPr="007643DE">
        <w:rPr>
          <w:szCs w:val="24"/>
        </w:rPr>
        <w:t xml:space="preserve">  </w:t>
      </w:r>
      <w:r w:rsidR="00C8390C">
        <w:rPr>
          <w:szCs w:val="24"/>
        </w:rPr>
        <w:t>T</w:t>
      </w:r>
      <w:r w:rsidR="00C535BB" w:rsidRPr="007643DE">
        <w:rPr>
          <w:szCs w:val="24"/>
        </w:rPr>
        <w:t xml:space="preserve">he rates </w:t>
      </w:r>
      <w:r w:rsidR="00C8390C">
        <w:rPr>
          <w:szCs w:val="24"/>
        </w:rPr>
        <w:t>are</w:t>
      </w:r>
      <w:r w:rsidR="00C535BB" w:rsidRPr="007643DE">
        <w:rPr>
          <w:szCs w:val="24"/>
        </w:rPr>
        <w:t xml:space="preserve"> published on the </w:t>
      </w:r>
      <w:r w:rsidR="00952AA1">
        <w:rPr>
          <w:szCs w:val="24"/>
        </w:rPr>
        <w:t>Commonwealth</w:t>
      </w:r>
      <w:r w:rsidR="00C535BB" w:rsidRPr="007643DE">
        <w:rPr>
          <w:szCs w:val="24"/>
        </w:rPr>
        <w:t xml:space="preserve">’s website.  </w:t>
      </w:r>
      <w:r w:rsidR="00B005B2" w:rsidRPr="007643DE">
        <w:rPr>
          <w:szCs w:val="24"/>
        </w:rPr>
        <w:t xml:space="preserve">The </w:t>
      </w:r>
      <w:r w:rsidR="00952AA1">
        <w:rPr>
          <w:szCs w:val="24"/>
        </w:rPr>
        <w:t>Commonwealth</w:t>
      </w:r>
      <w:r w:rsidR="00B005B2" w:rsidRPr="007643DE">
        <w:rPr>
          <w:szCs w:val="24"/>
        </w:rPr>
        <w:t xml:space="preserve"> will pay these regulatory rates </w:t>
      </w:r>
      <w:r w:rsidR="0068330F" w:rsidRPr="007643DE">
        <w:rPr>
          <w:szCs w:val="24"/>
        </w:rPr>
        <w:t xml:space="preserve">for all Specialized CSP services provided to individuals who receive services through the </w:t>
      </w:r>
      <w:r w:rsidR="00C64CD9">
        <w:rPr>
          <w:szCs w:val="24"/>
        </w:rPr>
        <w:t>fee-for-service</w:t>
      </w:r>
      <w:r w:rsidR="0068330F" w:rsidRPr="007643DE">
        <w:rPr>
          <w:szCs w:val="24"/>
        </w:rPr>
        <w:t xml:space="preserve"> delivery system.  </w:t>
      </w:r>
    </w:p>
    <w:p w14:paraId="7F93536D" w14:textId="341E2AF5" w:rsidR="00ED6894" w:rsidRPr="007643DE" w:rsidRDefault="007C40FD" w:rsidP="00E1310D">
      <w:pPr>
        <w:pStyle w:val="NList3STCa"/>
        <w:numPr>
          <w:ilvl w:val="0"/>
          <w:numId w:val="0"/>
        </w:numPr>
        <w:rPr>
          <w:szCs w:val="24"/>
        </w:rPr>
      </w:pPr>
      <w:r w:rsidRPr="007643DE">
        <w:rPr>
          <w:szCs w:val="24"/>
        </w:rPr>
        <w:t>Specialized CSP services will</w:t>
      </w:r>
      <w:r w:rsidR="00750AC3">
        <w:rPr>
          <w:szCs w:val="24"/>
        </w:rPr>
        <w:t xml:space="preserve"> be mandatory covered services under the </w:t>
      </w:r>
      <w:r w:rsidR="00952AA1">
        <w:rPr>
          <w:szCs w:val="24"/>
        </w:rPr>
        <w:t>Commonwealth</w:t>
      </w:r>
      <w:r w:rsidR="00750AC3">
        <w:rPr>
          <w:szCs w:val="24"/>
        </w:rPr>
        <w:t xml:space="preserve">’s managed care contracts.  </w:t>
      </w:r>
      <w:r w:rsidR="00DA1727">
        <w:rPr>
          <w:szCs w:val="24"/>
        </w:rPr>
        <w:t>Cost and utilization assumptions for the services will</w:t>
      </w:r>
      <w:r w:rsidRPr="007643DE">
        <w:rPr>
          <w:szCs w:val="24"/>
        </w:rPr>
        <w:t xml:space="preserve"> be </w:t>
      </w:r>
      <w:r w:rsidR="00BD2AB7" w:rsidRPr="007643DE">
        <w:rPr>
          <w:szCs w:val="24"/>
        </w:rPr>
        <w:t xml:space="preserve">built into managed care capitation rates.  </w:t>
      </w:r>
      <w:r w:rsidR="00B005B2" w:rsidRPr="007643DE">
        <w:rPr>
          <w:szCs w:val="24"/>
        </w:rPr>
        <w:t xml:space="preserve">The </w:t>
      </w:r>
      <w:r w:rsidR="00952AA1">
        <w:rPr>
          <w:szCs w:val="24"/>
        </w:rPr>
        <w:t>Commonwealth</w:t>
      </w:r>
      <w:r w:rsidR="00B005B2" w:rsidRPr="007643DE">
        <w:rPr>
          <w:szCs w:val="24"/>
        </w:rPr>
        <w:t xml:space="preserve"> may direct its managed care plans to utilize the </w:t>
      </w:r>
      <w:r w:rsidR="00952AA1">
        <w:rPr>
          <w:szCs w:val="24"/>
        </w:rPr>
        <w:t>Commonwealth</w:t>
      </w:r>
      <w:r w:rsidR="00B005B2" w:rsidRPr="007643DE">
        <w:rPr>
          <w:szCs w:val="24"/>
        </w:rPr>
        <w:t>’s regulatory rate</w:t>
      </w:r>
      <w:r w:rsidR="00DA1727">
        <w:rPr>
          <w:szCs w:val="24"/>
        </w:rPr>
        <w:t xml:space="preserve">, or other rate as determined by </w:t>
      </w:r>
      <w:r w:rsidR="001B24CC">
        <w:rPr>
          <w:szCs w:val="24"/>
        </w:rPr>
        <w:t xml:space="preserve">the </w:t>
      </w:r>
      <w:r w:rsidR="001B24CC" w:rsidRPr="001B24CC">
        <w:rPr>
          <w:szCs w:val="24"/>
        </w:rPr>
        <w:t>Massachusetts Executive Office of Health and Human Services</w:t>
      </w:r>
      <w:r w:rsidR="00DA1727">
        <w:rPr>
          <w:szCs w:val="24"/>
        </w:rPr>
        <w:t>,</w:t>
      </w:r>
      <w:r w:rsidR="00B005B2" w:rsidRPr="007643DE">
        <w:rPr>
          <w:szCs w:val="24"/>
        </w:rPr>
        <w:t xml:space="preserve"> as a minimum fee schedule pursuant to 42 CFR 438.6(c).</w:t>
      </w:r>
      <w:r w:rsidR="007F6E7F" w:rsidRPr="007643DE">
        <w:rPr>
          <w:szCs w:val="24"/>
        </w:rPr>
        <w:t xml:space="preserve"> </w:t>
      </w:r>
      <w:r w:rsidR="00ED6894" w:rsidRPr="007643DE">
        <w:rPr>
          <w:szCs w:val="24"/>
        </w:rPr>
        <w:t xml:space="preserve">  </w:t>
      </w:r>
      <w:r w:rsidR="009A43CE">
        <w:rPr>
          <w:szCs w:val="24"/>
        </w:rPr>
        <w:t xml:space="preserve">Rates approved by CMS pursuant to this Demonstration authority will be treated as state plan </w:t>
      </w:r>
      <w:r w:rsidR="009A43CE">
        <w:rPr>
          <w:szCs w:val="24"/>
        </w:rPr>
        <w:lastRenderedPageBreak/>
        <w:t xml:space="preserve">rates </w:t>
      </w:r>
      <w:r w:rsidR="00530F8C">
        <w:rPr>
          <w:szCs w:val="24"/>
        </w:rPr>
        <w:t>for purposes of</w:t>
      </w:r>
      <w:r w:rsidR="009A43CE">
        <w:rPr>
          <w:szCs w:val="24"/>
        </w:rPr>
        <w:t xml:space="preserve"> </w:t>
      </w:r>
      <w:r w:rsidR="009D6029">
        <w:rPr>
          <w:szCs w:val="24"/>
        </w:rPr>
        <w:t>42 CFR 438.6(c)</w:t>
      </w:r>
      <w:r w:rsidR="00672289">
        <w:rPr>
          <w:szCs w:val="24"/>
        </w:rPr>
        <w:t>(1)(</w:t>
      </w:r>
      <w:r w:rsidR="00363FDC">
        <w:rPr>
          <w:szCs w:val="24"/>
        </w:rPr>
        <w:t>iii)(A)</w:t>
      </w:r>
      <w:r w:rsidR="009A43CE">
        <w:rPr>
          <w:szCs w:val="24"/>
        </w:rPr>
        <w:t xml:space="preserve">, </w:t>
      </w:r>
      <w:r w:rsidR="00363FDC">
        <w:rPr>
          <w:szCs w:val="24"/>
        </w:rPr>
        <w:t>which shall not require the submission of</w:t>
      </w:r>
      <w:r w:rsidR="009A43CE">
        <w:rPr>
          <w:szCs w:val="24"/>
        </w:rPr>
        <w:t xml:space="preserve"> a State Directed Payment Preprint. </w:t>
      </w:r>
    </w:p>
    <w:p w14:paraId="649A74FE" w14:textId="7B619B1D" w:rsidR="005D57E0" w:rsidRPr="007643DE" w:rsidRDefault="00394234" w:rsidP="00E0455A">
      <w:pPr>
        <w:pStyle w:val="Heading2"/>
      </w:pPr>
      <w:bookmarkStart w:id="44" w:name="_Toc136934114"/>
      <w:r>
        <w:t xml:space="preserve">B. </w:t>
      </w:r>
      <w:r w:rsidR="005D57E0" w:rsidRPr="007643DE">
        <w:t>Flexible Services</w:t>
      </w:r>
      <w:bookmarkEnd w:id="44"/>
    </w:p>
    <w:p w14:paraId="1487111D" w14:textId="77777777" w:rsidR="005D57E0" w:rsidRPr="007643DE" w:rsidRDefault="005D57E0" w:rsidP="006A11B4">
      <w:pPr>
        <w:pStyle w:val="NList3STCa"/>
        <w:numPr>
          <w:ilvl w:val="0"/>
          <w:numId w:val="0"/>
        </w:numPr>
        <w:tabs>
          <w:tab w:val="clear" w:pos="9360"/>
        </w:tabs>
        <w:spacing w:before="0"/>
        <w:ind w:firstLine="360"/>
        <w:rPr>
          <w:szCs w:val="24"/>
        </w:rPr>
      </w:pPr>
      <w:r w:rsidRPr="007643DE">
        <w:rPr>
          <w:szCs w:val="24"/>
        </w:rPr>
        <w:t>[Reserved]</w:t>
      </w:r>
    </w:p>
    <w:p w14:paraId="6FEEB8AE" w14:textId="19BBBEF3" w:rsidR="00CF7990" w:rsidRPr="00163537" w:rsidRDefault="00394234" w:rsidP="00E0455A">
      <w:pPr>
        <w:pStyle w:val="Heading1"/>
        <w:rPr>
          <w:bCs/>
        </w:rPr>
      </w:pPr>
      <w:bookmarkStart w:id="45" w:name="_Toc136934115"/>
      <w:r w:rsidRPr="00163537">
        <w:rPr>
          <w:b/>
        </w:rPr>
        <w:t>Section 12</w:t>
      </w:r>
      <w:proofErr w:type="gramStart"/>
      <w:r w:rsidRPr="00163537">
        <w:rPr>
          <w:b/>
        </w:rPr>
        <w:t xml:space="preserve">. </w:t>
      </w:r>
      <w:proofErr w:type="gramEnd"/>
      <w:r w:rsidR="005206C7" w:rsidRPr="00163537">
        <w:rPr>
          <w:b/>
        </w:rPr>
        <w:t>A</w:t>
      </w:r>
      <w:r w:rsidR="00CF7990" w:rsidRPr="00163537">
        <w:rPr>
          <w:b/>
        </w:rPr>
        <w:t xml:space="preserve">lignment with </w:t>
      </w:r>
      <w:r>
        <w:rPr>
          <w:b/>
        </w:rPr>
        <w:t>O</w:t>
      </w:r>
      <w:r w:rsidR="00CF7990" w:rsidRPr="00163537">
        <w:rPr>
          <w:b/>
        </w:rPr>
        <w:t xml:space="preserve">ther </w:t>
      </w:r>
      <w:r>
        <w:rPr>
          <w:b/>
        </w:rPr>
        <w:t>S</w:t>
      </w:r>
      <w:r w:rsidR="00CF7990" w:rsidRPr="00163537">
        <w:rPr>
          <w:b/>
        </w:rPr>
        <w:t xml:space="preserve">tate </w:t>
      </w:r>
      <w:r>
        <w:rPr>
          <w:b/>
        </w:rPr>
        <w:t>I</w:t>
      </w:r>
      <w:r w:rsidR="00CF7990" w:rsidRPr="00163537">
        <w:rPr>
          <w:b/>
        </w:rPr>
        <w:t>nitiatives</w:t>
      </w:r>
      <w:bookmarkEnd w:id="45"/>
    </w:p>
    <w:p w14:paraId="0842F0BB" w14:textId="33B4F49B" w:rsidR="00EE7AD0" w:rsidRDefault="002F3D98" w:rsidP="00E0455A">
      <w:pPr>
        <w:pStyle w:val="Heading2"/>
        <w:numPr>
          <w:ilvl w:val="0"/>
          <w:numId w:val="42"/>
        </w:numPr>
      </w:pPr>
      <w:bookmarkStart w:id="46" w:name="_Toc136934116"/>
      <w:r>
        <w:t>Specialized CSP</w:t>
      </w:r>
      <w:bookmarkEnd w:id="46"/>
    </w:p>
    <w:p w14:paraId="41FC49BA" w14:textId="4CA5A5C4" w:rsidR="00B3434C" w:rsidRPr="007643DE" w:rsidRDefault="00DD1D5E" w:rsidP="00B343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Specialized CSP services are well aligned with other state initiatives</w:t>
      </w:r>
      <w:proofErr w:type="gramStart"/>
      <w:r>
        <w:rPr>
          <w:rFonts w:ascii="Times New Roman" w:hAnsi="Times New Roman" w:cs="Times New Roman"/>
          <w:color w:val="000000" w:themeColor="text1"/>
          <w:sz w:val="24"/>
          <w:szCs w:val="24"/>
        </w:rPr>
        <w:t>.</w:t>
      </w:r>
      <w:r w:rsidR="00E1310D">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For example, </w:t>
      </w:r>
      <w:r w:rsidR="00B3434C" w:rsidRPr="007643DE">
        <w:rPr>
          <w:rFonts w:ascii="Times New Roman" w:hAnsi="Times New Roman" w:cs="Times New Roman"/>
          <w:color w:val="000000" w:themeColor="text1"/>
          <w:sz w:val="24"/>
          <w:szCs w:val="24"/>
        </w:rPr>
        <w:t xml:space="preserve">MassHealth is a member of the Massachusetts </w:t>
      </w:r>
      <w:bookmarkStart w:id="47" w:name="_Hlk122684165"/>
      <w:r w:rsidR="00B3434C" w:rsidRPr="007643DE">
        <w:rPr>
          <w:rFonts w:ascii="Times New Roman" w:hAnsi="Times New Roman" w:cs="Times New Roman"/>
          <w:color w:val="000000" w:themeColor="text1"/>
          <w:sz w:val="24"/>
          <w:szCs w:val="24"/>
        </w:rPr>
        <w:t>Interagency Council on Housing and Homelessness</w:t>
      </w:r>
      <w:bookmarkEnd w:id="47"/>
      <w:proofErr w:type="gramStart"/>
      <w:r w:rsidR="00B3434C" w:rsidRPr="007643DE">
        <w:rPr>
          <w:rFonts w:ascii="Times New Roman" w:hAnsi="Times New Roman" w:cs="Times New Roman"/>
          <w:color w:val="000000" w:themeColor="text1"/>
          <w:sz w:val="24"/>
          <w:szCs w:val="24"/>
        </w:rPr>
        <w:t xml:space="preserve">. </w:t>
      </w:r>
      <w:proofErr w:type="gramEnd"/>
      <w:r w:rsidR="00B3434C" w:rsidRPr="007643DE">
        <w:rPr>
          <w:rFonts w:ascii="Times New Roman" w:hAnsi="Times New Roman" w:cs="Times New Roman"/>
          <w:color w:val="000000" w:themeColor="text1"/>
          <w:sz w:val="24"/>
          <w:szCs w:val="24"/>
        </w:rPr>
        <w:t>MassHealth housing supports</w:t>
      </w:r>
      <w:r w:rsidR="00512C48">
        <w:rPr>
          <w:rFonts w:ascii="Times New Roman" w:hAnsi="Times New Roman" w:cs="Times New Roman"/>
          <w:color w:val="000000" w:themeColor="text1"/>
          <w:sz w:val="24"/>
          <w:szCs w:val="24"/>
        </w:rPr>
        <w:t>, such as Specialized CSP,</w:t>
      </w:r>
      <w:r w:rsidR="00FC032D">
        <w:rPr>
          <w:rFonts w:ascii="Times New Roman" w:hAnsi="Times New Roman" w:cs="Times New Roman"/>
          <w:color w:val="000000" w:themeColor="text1"/>
          <w:sz w:val="24"/>
          <w:szCs w:val="24"/>
        </w:rPr>
        <w:t xml:space="preserve"> </w:t>
      </w:r>
      <w:r w:rsidR="00B3434C" w:rsidRPr="007643DE">
        <w:rPr>
          <w:rFonts w:ascii="Times New Roman" w:hAnsi="Times New Roman" w:cs="Times New Roman"/>
          <w:color w:val="000000" w:themeColor="text1"/>
          <w:sz w:val="24"/>
          <w:szCs w:val="24"/>
        </w:rPr>
        <w:t>are a critical component of the Commonwealth’s efforts to address homelessness</w:t>
      </w:r>
      <w:proofErr w:type="gramStart"/>
      <w:r w:rsidR="00B3434C" w:rsidRPr="007643DE">
        <w:rPr>
          <w:rFonts w:ascii="Times New Roman" w:hAnsi="Times New Roman" w:cs="Times New Roman"/>
          <w:color w:val="000000" w:themeColor="text1"/>
          <w:sz w:val="24"/>
          <w:szCs w:val="24"/>
        </w:rPr>
        <w:t xml:space="preserve">. </w:t>
      </w:r>
      <w:proofErr w:type="gramEnd"/>
      <w:r w:rsidR="00B3434C" w:rsidRPr="007643DE">
        <w:rPr>
          <w:rFonts w:ascii="Times New Roman" w:hAnsi="Times New Roman" w:cs="Times New Roman"/>
          <w:color w:val="000000" w:themeColor="text1"/>
          <w:sz w:val="24"/>
          <w:szCs w:val="24"/>
        </w:rPr>
        <w:t xml:space="preserve">Examples of recognition of </w:t>
      </w:r>
      <w:r w:rsidR="00512C48">
        <w:rPr>
          <w:rFonts w:ascii="Times New Roman" w:hAnsi="Times New Roman" w:cs="Times New Roman"/>
          <w:color w:val="000000" w:themeColor="text1"/>
          <w:sz w:val="24"/>
          <w:szCs w:val="24"/>
        </w:rPr>
        <w:t xml:space="preserve">these </w:t>
      </w:r>
      <w:r w:rsidR="00B3434C" w:rsidRPr="007643DE">
        <w:rPr>
          <w:rFonts w:ascii="Times New Roman" w:hAnsi="Times New Roman" w:cs="Times New Roman"/>
          <w:color w:val="000000" w:themeColor="text1"/>
          <w:sz w:val="24"/>
          <w:szCs w:val="24"/>
        </w:rPr>
        <w:t>MassHealth housing supports include:</w:t>
      </w:r>
    </w:p>
    <w:p w14:paraId="06A535F2" w14:textId="5023A4C3" w:rsidR="00B3434C" w:rsidRPr="007643DE" w:rsidRDefault="00B3434C" w:rsidP="00B3434C">
      <w:pPr>
        <w:pStyle w:val="ListParagraph"/>
        <w:numPr>
          <w:ilvl w:val="0"/>
          <w:numId w:val="20"/>
        </w:num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 xml:space="preserve">CSP-CHI, authorized under the previous </w:t>
      </w:r>
      <w:r w:rsidR="00AE59C6">
        <w:rPr>
          <w:rFonts w:ascii="Times New Roman" w:hAnsi="Times New Roman" w:cs="Times New Roman"/>
          <w:color w:val="000000" w:themeColor="text1"/>
          <w:sz w:val="24"/>
          <w:szCs w:val="24"/>
        </w:rPr>
        <w:t>demonstration</w:t>
      </w:r>
      <w:r w:rsidRPr="007643DE">
        <w:rPr>
          <w:rFonts w:ascii="Times New Roman" w:hAnsi="Times New Roman" w:cs="Times New Roman"/>
          <w:color w:val="000000" w:themeColor="text1"/>
          <w:sz w:val="24"/>
          <w:szCs w:val="24"/>
        </w:rPr>
        <w:t>, is specifically cited as a resource for preventing and ending homelessness in the Commonwealth’s 2018 Olmstead Plan.</w:t>
      </w:r>
    </w:p>
    <w:p w14:paraId="0B13426F" w14:textId="77777777" w:rsidR="00B3434C" w:rsidRPr="007643DE" w:rsidRDefault="00B3434C" w:rsidP="00B3434C">
      <w:pPr>
        <w:pStyle w:val="ListParagraph"/>
        <w:numPr>
          <w:ilvl w:val="0"/>
          <w:numId w:val="20"/>
        </w:num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Members receiving CSP-CHI services are prioritized for vacant housing units created through DHCD’s Section 811 Supportive Housing for Persons with Disabilities program.</w:t>
      </w:r>
    </w:p>
    <w:p w14:paraId="508F54D9" w14:textId="65339131" w:rsidR="00A21320" w:rsidRPr="007643DE" w:rsidRDefault="00B3434C" w:rsidP="00B3434C">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 xml:space="preserve">Multiple </w:t>
      </w:r>
      <w:r w:rsidR="00512C48">
        <w:rPr>
          <w:rFonts w:ascii="Times New Roman" w:hAnsi="Times New Roman" w:cs="Times New Roman"/>
          <w:color w:val="000000" w:themeColor="text1"/>
          <w:sz w:val="24"/>
          <w:szCs w:val="24"/>
        </w:rPr>
        <w:t>PSH</w:t>
      </w:r>
      <w:r w:rsidRPr="007643DE">
        <w:rPr>
          <w:rFonts w:ascii="Times New Roman" w:hAnsi="Times New Roman" w:cs="Times New Roman"/>
          <w:color w:val="000000" w:themeColor="text1"/>
          <w:sz w:val="24"/>
          <w:szCs w:val="24"/>
        </w:rPr>
        <w:t xml:space="preserve"> projects have been created </w:t>
      </w:r>
      <w:r w:rsidR="00512C48">
        <w:rPr>
          <w:rFonts w:ascii="Times New Roman" w:hAnsi="Times New Roman" w:cs="Times New Roman"/>
          <w:color w:val="000000" w:themeColor="text1"/>
          <w:sz w:val="24"/>
          <w:szCs w:val="24"/>
        </w:rPr>
        <w:t>that leverage</w:t>
      </w:r>
      <w:r w:rsidR="00512C48" w:rsidRPr="007643DE">
        <w:rPr>
          <w:rFonts w:ascii="Times New Roman" w:hAnsi="Times New Roman" w:cs="Times New Roman"/>
          <w:color w:val="000000" w:themeColor="text1"/>
          <w:sz w:val="24"/>
          <w:szCs w:val="24"/>
        </w:rPr>
        <w:t xml:space="preserve"> </w:t>
      </w:r>
      <w:r w:rsidRPr="007643DE">
        <w:rPr>
          <w:rFonts w:ascii="Times New Roman" w:hAnsi="Times New Roman" w:cs="Times New Roman"/>
          <w:color w:val="000000" w:themeColor="text1"/>
          <w:sz w:val="24"/>
          <w:szCs w:val="24"/>
        </w:rPr>
        <w:t>CSP-CHI</w:t>
      </w:r>
      <w:r w:rsidR="00512C48">
        <w:rPr>
          <w:rFonts w:ascii="Times New Roman" w:hAnsi="Times New Roman" w:cs="Times New Roman"/>
          <w:color w:val="000000" w:themeColor="text1"/>
          <w:sz w:val="24"/>
          <w:szCs w:val="24"/>
        </w:rPr>
        <w:t xml:space="preserve"> for the supportive services </w:t>
      </w:r>
      <w:r w:rsidR="007B687E">
        <w:rPr>
          <w:rFonts w:ascii="Times New Roman" w:hAnsi="Times New Roman" w:cs="Times New Roman"/>
          <w:color w:val="000000" w:themeColor="text1"/>
          <w:sz w:val="24"/>
          <w:szCs w:val="24"/>
        </w:rPr>
        <w:t>c</w:t>
      </w:r>
      <w:r w:rsidR="00512C48">
        <w:rPr>
          <w:rFonts w:ascii="Times New Roman" w:hAnsi="Times New Roman" w:cs="Times New Roman"/>
          <w:color w:val="000000" w:themeColor="text1"/>
          <w:sz w:val="24"/>
          <w:szCs w:val="24"/>
        </w:rPr>
        <w:t>omponent</w:t>
      </w:r>
      <w:r w:rsidR="00F50B0B" w:rsidRPr="007643DE">
        <w:rPr>
          <w:rFonts w:ascii="Times New Roman" w:hAnsi="Times New Roman" w:cs="Times New Roman"/>
          <w:color w:val="000000" w:themeColor="text1"/>
          <w:sz w:val="24"/>
          <w:szCs w:val="24"/>
        </w:rPr>
        <w:t xml:space="preserve">.  The </w:t>
      </w:r>
      <w:r w:rsidR="001B24CC" w:rsidRPr="001B24CC">
        <w:rPr>
          <w:rFonts w:ascii="Times New Roman" w:hAnsi="Times New Roman" w:cs="Times New Roman"/>
          <w:color w:val="000000" w:themeColor="text1"/>
          <w:sz w:val="24"/>
          <w:szCs w:val="24"/>
        </w:rPr>
        <w:t xml:space="preserve">Interagency Council on Housing and Homelessness </w:t>
      </w:r>
      <w:r w:rsidR="00F50B0B" w:rsidRPr="007643DE">
        <w:rPr>
          <w:rFonts w:ascii="Times New Roman" w:hAnsi="Times New Roman" w:cs="Times New Roman"/>
          <w:color w:val="000000" w:themeColor="text1"/>
          <w:sz w:val="24"/>
          <w:szCs w:val="24"/>
        </w:rPr>
        <w:t>is developing a new PSH initiative for people experiencing homelessness</w:t>
      </w:r>
      <w:proofErr w:type="gramStart"/>
      <w:r w:rsidR="00F50B0B" w:rsidRPr="007643DE">
        <w:rPr>
          <w:rFonts w:ascii="Times New Roman" w:hAnsi="Times New Roman" w:cs="Times New Roman"/>
          <w:color w:val="000000" w:themeColor="text1"/>
          <w:sz w:val="24"/>
          <w:szCs w:val="24"/>
        </w:rPr>
        <w:t xml:space="preserve">. </w:t>
      </w:r>
      <w:proofErr w:type="gramEnd"/>
      <w:r w:rsidR="00F50B0B" w:rsidRPr="007643DE">
        <w:rPr>
          <w:rFonts w:ascii="Times New Roman" w:hAnsi="Times New Roman" w:cs="Times New Roman"/>
          <w:color w:val="000000" w:themeColor="text1"/>
          <w:sz w:val="24"/>
          <w:szCs w:val="24"/>
        </w:rPr>
        <w:t>Known as “One Door”, this initiative would allow MassHealth and state agencies to review proposals for PSH</w:t>
      </w:r>
      <w:proofErr w:type="gramStart"/>
      <w:r w:rsidR="00F50B0B" w:rsidRPr="007643DE">
        <w:rPr>
          <w:rFonts w:ascii="Times New Roman" w:hAnsi="Times New Roman" w:cs="Times New Roman"/>
          <w:color w:val="000000" w:themeColor="text1"/>
          <w:sz w:val="24"/>
          <w:szCs w:val="24"/>
        </w:rPr>
        <w:t xml:space="preserve">. </w:t>
      </w:r>
      <w:proofErr w:type="gramEnd"/>
      <w:r w:rsidR="00DB55EE">
        <w:rPr>
          <w:rFonts w:ascii="Times New Roman" w:hAnsi="Times New Roman" w:cs="Times New Roman"/>
          <w:color w:val="000000" w:themeColor="text1"/>
          <w:sz w:val="24"/>
          <w:szCs w:val="24"/>
        </w:rPr>
        <w:t>Once</w:t>
      </w:r>
      <w:r w:rsidR="00F50B0B" w:rsidRPr="007643DE">
        <w:rPr>
          <w:rFonts w:ascii="Times New Roman" w:hAnsi="Times New Roman" w:cs="Times New Roman"/>
          <w:color w:val="000000" w:themeColor="text1"/>
          <w:sz w:val="24"/>
          <w:szCs w:val="24"/>
        </w:rPr>
        <w:t xml:space="preserve"> implemented, CSP-HI w</w:t>
      </w:r>
      <w:r w:rsidR="00DB55EE">
        <w:rPr>
          <w:rFonts w:ascii="Times New Roman" w:hAnsi="Times New Roman" w:cs="Times New Roman"/>
          <w:color w:val="000000" w:themeColor="text1"/>
          <w:sz w:val="24"/>
          <w:szCs w:val="24"/>
        </w:rPr>
        <w:t>ill</w:t>
      </w:r>
      <w:r w:rsidR="00F50B0B" w:rsidRPr="007643DE">
        <w:rPr>
          <w:rFonts w:ascii="Times New Roman" w:hAnsi="Times New Roman" w:cs="Times New Roman"/>
          <w:color w:val="000000" w:themeColor="text1"/>
          <w:sz w:val="24"/>
          <w:szCs w:val="24"/>
        </w:rPr>
        <w:t xml:space="preserve"> be a valuable resource to the One Door initiative. </w:t>
      </w:r>
    </w:p>
    <w:p w14:paraId="0C045859" w14:textId="679AE5C6" w:rsidR="00FA1491" w:rsidRPr="007643DE" w:rsidRDefault="00FA1491" w:rsidP="00B3434C">
      <w:pPr>
        <w:rPr>
          <w:rFonts w:ascii="Times New Roman" w:hAnsi="Times New Roman" w:cs="Times New Roman"/>
          <w:color w:val="000000" w:themeColor="text1"/>
          <w:sz w:val="24"/>
          <w:szCs w:val="24"/>
        </w:rPr>
      </w:pPr>
      <w:r w:rsidRPr="007643DE">
        <w:rPr>
          <w:rFonts w:ascii="Times New Roman" w:hAnsi="Times New Roman" w:cs="Times New Roman"/>
          <w:color w:val="000000" w:themeColor="text1"/>
          <w:sz w:val="24"/>
          <w:szCs w:val="24"/>
        </w:rPr>
        <w:t xml:space="preserve">MassHealth has </w:t>
      </w:r>
      <w:r w:rsidR="000542AB">
        <w:rPr>
          <w:rFonts w:ascii="Times New Roman" w:hAnsi="Times New Roman" w:cs="Times New Roman"/>
          <w:color w:val="000000" w:themeColor="text1"/>
          <w:sz w:val="24"/>
          <w:szCs w:val="24"/>
        </w:rPr>
        <w:t xml:space="preserve">also </w:t>
      </w:r>
      <w:r w:rsidRPr="007643DE">
        <w:rPr>
          <w:rFonts w:ascii="Times New Roman" w:hAnsi="Times New Roman" w:cs="Times New Roman"/>
          <w:color w:val="000000" w:themeColor="text1"/>
          <w:sz w:val="24"/>
          <w:szCs w:val="24"/>
        </w:rPr>
        <w:t xml:space="preserve">partnered </w:t>
      </w:r>
      <w:r w:rsidR="00B87B7C">
        <w:rPr>
          <w:rFonts w:ascii="Times New Roman" w:hAnsi="Times New Roman" w:cs="Times New Roman"/>
          <w:color w:val="000000" w:themeColor="text1"/>
          <w:sz w:val="24"/>
          <w:szCs w:val="24"/>
        </w:rPr>
        <w:t xml:space="preserve">with </w:t>
      </w:r>
      <w:r w:rsidRPr="007643DE">
        <w:rPr>
          <w:rFonts w:ascii="Times New Roman" w:hAnsi="Times New Roman" w:cs="Times New Roman"/>
          <w:color w:val="000000" w:themeColor="text1"/>
          <w:sz w:val="24"/>
          <w:szCs w:val="24"/>
        </w:rPr>
        <w:t xml:space="preserve">DHCD and </w:t>
      </w:r>
      <w:proofErr w:type="spellStart"/>
      <w:r w:rsidRPr="007643DE">
        <w:rPr>
          <w:rFonts w:ascii="Times New Roman" w:hAnsi="Times New Roman" w:cs="Times New Roman"/>
          <w:color w:val="000000" w:themeColor="text1"/>
          <w:sz w:val="24"/>
          <w:szCs w:val="24"/>
        </w:rPr>
        <w:t>MassHousing</w:t>
      </w:r>
      <w:proofErr w:type="spellEnd"/>
      <w:r w:rsidRPr="007643DE">
        <w:rPr>
          <w:rFonts w:ascii="Times New Roman" w:hAnsi="Times New Roman" w:cs="Times New Roman"/>
          <w:color w:val="000000" w:themeColor="text1"/>
          <w:sz w:val="24"/>
          <w:szCs w:val="24"/>
        </w:rPr>
        <w:t xml:space="preserve"> to provide “upstream” tenancy preservation services for people</w:t>
      </w:r>
      <w:r w:rsidR="00B87B7C">
        <w:rPr>
          <w:rFonts w:ascii="Times New Roman" w:hAnsi="Times New Roman" w:cs="Times New Roman"/>
          <w:color w:val="000000" w:themeColor="text1"/>
          <w:sz w:val="24"/>
          <w:szCs w:val="24"/>
        </w:rPr>
        <w:t xml:space="preserve"> who have</w:t>
      </w:r>
      <w:r w:rsidRPr="007643DE">
        <w:rPr>
          <w:rFonts w:ascii="Times New Roman" w:hAnsi="Times New Roman" w:cs="Times New Roman"/>
          <w:color w:val="000000" w:themeColor="text1"/>
          <w:sz w:val="24"/>
          <w:szCs w:val="24"/>
        </w:rPr>
        <w:t xml:space="preserve"> unstable housing, but </w:t>
      </w:r>
      <w:r w:rsidR="00B87B7C">
        <w:rPr>
          <w:rFonts w:ascii="Times New Roman" w:hAnsi="Times New Roman" w:cs="Times New Roman"/>
          <w:color w:val="000000" w:themeColor="text1"/>
          <w:sz w:val="24"/>
          <w:szCs w:val="24"/>
        </w:rPr>
        <w:t xml:space="preserve">who </w:t>
      </w:r>
      <w:r w:rsidRPr="007643DE">
        <w:rPr>
          <w:rFonts w:ascii="Times New Roman" w:hAnsi="Times New Roman" w:cs="Times New Roman"/>
          <w:color w:val="000000" w:themeColor="text1"/>
          <w:sz w:val="24"/>
          <w:szCs w:val="24"/>
        </w:rPr>
        <w:t>are not eligible for CSP-TPP because they are not yet being formally evicted</w:t>
      </w:r>
      <w:proofErr w:type="gramStart"/>
      <w:r w:rsidRPr="007643DE">
        <w:rPr>
          <w:rFonts w:ascii="Times New Roman" w:hAnsi="Times New Roman" w:cs="Times New Roman"/>
          <w:color w:val="000000" w:themeColor="text1"/>
          <w:sz w:val="24"/>
          <w:szCs w:val="24"/>
        </w:rPr>
        <w:t xml:space="preserve">. </w:t>
      </w:r>
      <w:proofErr w:type="gramEnd"/>
      <w:r w:rsidRPr="007643DE">
        <w:rPr>
          <w:rFonts w:ascii="Times New Roman" w:hAnsi="Times New Roman" w:cs="Times New Roman"/>
          <w:color w:val="000000" w:themeColor="text1"/>
          <w:sz w:val="24"/>
          <w:szCs w:val="24"/>
        </w:rPr>
        <w:t xml:space="preserve">In addition, DHCD offers the </w:t>
      </w:r>
      <w:bookmarkStart w:id="48" w:name="_Hlk122684194"/>
      <w:r w:rsidRPr="007643DE">
        <w:rPr>
          <w:rFonts w:ascii="Times New Roman" w:hAnsi="Times New Roman" w:cs="Times New Roman"/>
          <w:color w:val="000000" w:themeColor="text1"/>
          <w:sz w:val="24"/>
          <w:szCs w:val="24"/>
        </w:rPr>
        <w:t>Residential Assistance for Families in Transition</w:t>
      </w:r>
      <w:bookmarkEnd w:id="48"/>
      <w:r w:rsidRPr="007643DE">
        <w:rPr>
          <w:rFonts w:ascii="Times New Roman" w:hAnsi="Times New Roman" w:cs="Times New Roman"/>
          <w:color w:val="000000" w:themeColor="text1"/>
          <w:sz w:val="24"/>
          <w:szCs w:val="24"/>
        </w:rPr>
        <w:t xml:space="preserve"> program, which provides funds for rent</w:t>
      </w:r>
      <w:r w:rsidR="00F73A5B">
        <w:rPr>
          <w:rFonts w:ascii="Times New Roman" w:hAnsi="Times New Roman" w:cs="Times New Roman"/>
          <w:color w:val="000000" w:themeColor="text1"/>
          <w:sz w:val="24"/>
          <w:szCs w:val="24"/>
        </w:rPr>
        <w:t xml:space="preserve"> and </w:t>
      </w:r>
      <w:r w:rsidRPr="007643DE">
        <w:rPr>
          <w:rFonts w:ascii="Times New Roman" w:hAnsi="Times New Roman" w:cs="Times New Roman"/>
          <w:color w:val="000000" w:themeColor="text1"/>
          <w:sz w:val="24"/>
          <w:szCs w:val="24"/>
        </w:rPr>
        <w:t>utility arrearages to families and individuals who are at risk of homelessness</w:t>
      </w:r>
      <w:proofErr w:type="gramStart"/>
      <w:r w:rsidRPr="007643DE">
        <w:rPr>
          <w:rFonts w:ascii="Times New Roman" w:hAnsi="Times New Roman" w:cs="Times New Roman"/>
          <w:color w:val="000000" w:themeColor="text1"/>
          <w:sz w:val="24"/>
          <w:szCs w:val="24"/>
        </w:rPr>
        <w:t xml:space="preserve">. </w:t>
      </w:r>
      <w:proofErr w:type="gramEnd"/>
      <w:r w:rsidRPr="007643DE">
        <w:rPr>
          <w:rFonts w:ascii="Times New Roman" w:hAnsi="Times New Roman" w:cs="Times New Roman"/>
          <w:color w:val="000000" w:themeColor="text1"/>
          <w:sz w:val="24"/>
          <w:szCs w:val="24"/>
        </w:rPr>
        <w:t xml:space="preserve">CSP-TPP providers will be required to leverage </w:t>
      </w:r>
      <w:r w:rsidR="001B24CC" w:rsidRPr="001B24CC">
        <w:rPr>
          <w:rFonts w:ascii="Times New Roman" w:hAnsi="Times New Roman" w:cs="Times New Roman"/>
          <w:color w:val="000000" w:themeColor="text1"/>
          <w:sz w:val="24"/>
          <w:szCs w:val="24"/>
        </w:rPr>
        <w:t xml:space="preserve">Residential Assistance for Families in Transition </w:t>
      </w:r>
      <w:r w:rsidRPr="007643DE">
        <w:rPr>
          <w:rFonts w:ascii="Times New Roman" w:hAnsi="Times New Roman" w:cs="Times New Roman"/>
          <w:color w:val="000000" w:themeColor="text1"/>
          <w:sz w:val="24"/>
          <w:szCs w:val="24"/>
        </w:rPr>
        <w:t>and work closely with other state funded “upstream” initiatives.</w:t>
      </w:r>
    </w:p>
    <w:p w14:paraId="212B70EA" w14:textId="65710210" w:rsidR="00177E7A" w:rsidRDefault="00177E7A" w:rsidP="00B3434C">
      <w:pPr>
        <w:rPr>
          <w:rFonts w:ascii="Times New Roman" w:eastAsia="Times" w:hAnsi="Times New Roman" w:cs="Times New Roman"/>
          <w:sz w:val="24"/>
          <w:szCs w:val="24"/>
        </w:rPr>
      </w:pPr>
      <w:r w:rsidRPr="007643DE">
        <w:rPr>
          <w:rFonts w:ascii="Times New Roman" w:eastAsia="Times" w:hAnsi="Times New Roman" w:cs="Times New Roman"/>
          <w:sz w:val="24"/>
          <w:szCs w:val="24"/>
        </w:rPr>
        <w:t>CSP-JI coordinates with an established state-funded program, BH-JI</w:t>
      </w:r>
      <w:r w:rsidR="00662B6D">
        <w:rPr>
          <w:rFonts w:ascii="Times New Roman" w:eastAsia="Times" w:hAnsi="Times New Roman" w:cs="Times New Roman"/>
          <w:sz w:val="24"/>
          <w:szCs w:val="24"/>
        </w:rPr>
        <w:t>,</w:t>
      </w:r>
      <w:r w:rsidRPr="007643DE">
        <w:rPr>
          <w:rFonts w:ascii="Times New Roman" w:eastAsia="Times" w:hAnsi="Times New Roman" w:cs="Times New Roman"/>
          <w:sz w:val="24"/>
          <w:szCs w:val="24"/>
        </w:rPr>
        <w:t xml:space="preserve"> that began as a geographically-limited demonstration in September 2019 and expanded statewide in February 2022</w:t>
      </w:r>
      <w:proofErr w:type="gramStart"/>
      <w:r w:rsidRPr="007643DE">
        <w:rPr>
          <w:rFonts w:ascii="Times New Roman" w:eastAsia="Times" w:hAnsi="Times New Roman" w:cs="Times New Roman"/>
          <w:sz w:val="24"/>
          <w:szCs w:val="24"/>
        </w:rPr>
        <w:t xml:space="preserve">. </w:t>
      </w:r>
      <w:proofErr w:type="gramEnd"/>
      <w:r w:rsidRPr="007643DE">
        <w:rPr>
          <w:rFonts w:ascii="Times New Roman" w:eastAsia="Times" w:hAnsi="Times New Roman" w:cs="Times New Roman"/>
          <w:sz w:val="24"/>
          <w:szCs w:val="24"/>
        </w:rPr>
        <w:t>BH-JI is a partnership between the Massachusetts Executive Office of Health and Human Services and the Massachusetts Executive Office of the Trial Court, that developed in close collaboration with the Massachusetts Parole Board, the Massachusetts Department of Corrections, and county Sheriff’s Offices</w:t>
      </w:r>
      <w:proofErr w:type="gramStart"/>
      <w:r w:rsidRPr="007643DE">
        <w:rPr>
          <w:rFonts w:ascii="Times New Roman" w:eastAsia="Times" w:hAnsi="Times New Roman" w:cs="Times New Roman"/>
          <w:sz w:val="24"/>
          <w:szCs w:val="24"/>
        </w:rPr>
        <w:t xml:space="preserve">. </w:t>
      </w:r>
      <w:proofErr w:type="gramEnd"/>
      <w:r w:rsidRPr="007643DE">
        <w:rPr>
          <w:rFonts w:ascii="Times New Roman" w:eastAsia="Times" w:hAnsi="Times New Roman" w:cs="Times New Roman"/>
          <w:sz w:val="24"/>
          <w:szCs w:val="24"/>
        </w:rPr>
        <w:t>These and additional partners meet monthly to discuss implementation and other needs, and beginning in October 2022, the BH-JI agencies have begun regional coordination meetings</w:t>
      </w:r>
      <w:proofErr w:type="gramStart"/>
      <w:r w:rsidRPr="007643DE">
        <w:rPr>
          <w:rFonts w:ascii="Times New Roman" w:eastAsia="Times" w:hAnsi="Times New Roman" w:cs="Times New Roman"/>
          <w:sz w:val="24"/>
          <w:szCs w:val="24"/>
        </w:rPr>
        <w:t xml:space="preserve">. </w:t>
      </w:r>
      <w:proofErr w:type="gramEnd"/>
      <w:r w:rsidRPr="007643DE">
        <w:rPr>
          <w:rFonts w:ascii="Times New Roman" w:eastAsia="Times" w:hAnsi="Times New Roman" w:cs="Times New Roman"/>
          <w:sz w:val="24"/>
          <w:szCs w:val="24"/>
        </w:rPr>
        <w:t>Through the close partnerships with the Commonwealth’s criminal justice agencies, the interagency work on BH-JI/CSP-JI has led to other initiatives such as Parole/Probation statewide Sober Housing programs for justice involved members.</w:t>
      </w:r>
    </w:p>
    <w:p w14:paraId="4EACA2D7" w14:textId="7A7D8D16" w:rsidR="00A77DB8" w:rsidRDefault="00A77DB8" w:rsidP="00B3434C">
      <w:pPr>
        <w:rPr>
          <w:rFonts w:ascii="Times New Roman" w:eastAsia="Times" w:hAnsi="Times New Roman" w:cs="Times New Roman"/>
          <w:sz w:val="24"/>
          <w:szCs w:val="24"/>
        </w:rPr>
      </w:pPr>
      <w:r w:rsidRPr="007643DE">
        <w:rPr>
          <w:rFonts w:ascii="Times New Roman" w:hAnsi="Times New Roman" w:cs="Times New Roman"/>
          <w:color w:val="000000" w:themeColor="text1"/>
          <w:sz w:val="24"/>
          <w:szCs w:val="24"/>
        </w:rPr>
        <w:lastRenderedPageBreak/>
        <w:t>MassHealth will continue collaborating with other state agencies to identify opportunities to partner.</w:t>
      </w:r>
    </w:p>
    <w:p w14:paraId="4AB066E0" w14:textId="747DBF8F" w:rsidR="002F3D98" w:rsidRPr="007643DE" w:rsidRDefault="002F3D98" w:rsidP="00E0455A">
      <w:pPr>
        <w:pStyle w:val="Heading2"/>
        <w:numPr>
          <w:ilvl w:val="0"/>
          <w:numId w:val="42"/>
        </w:numPr>
      </w:pPr>
      <w:bookmarkStart w:id="49" w:name="_Toc136934117"/>
      <w:r w:rsidRPr="007643DE">
        <w:t>Flexible Services</w:t>
      </w:r>
      <w:bookmarkEnd w:id="49"/>
    </w:p>
    <w:p w14:paraId="6C6772C5" w14:textId="77777777" w:rsidR="002F3D98" w:rsidRPr="007643DE" w:rsidRDefault="002F3D98" w:rsidP="006A11B4">
      <w:pPr>
        <w:pStyle w:val="NList3STCa"/>
        <w:numPr>
          <w:ilvl w:val="0"/>
          <w:numId w:val="0"/>
        </w:numPr>
        <w:tabs>
          <w:tab w:val="clear" w:pos="9360"/>
        </w:tabs>
        <w:spacing w:before="0"/>
        <w:ind w:firstLine="360"/>
        <w:rPr>
          <w:szCs w:val="24"/>
        </w:rPr>
      </w:pPr>
      <w:r w:rsidRPr="007643DE">
        <w:rPr>
          <w:szCs w:val="24"/>
        </w:rPr>
        <w:t>[Reserved]</w:t>
      </w:r>
    </w:p>
    <w:p w14:paraId="50F46415" w14:textId="77777777" w:rsidR="002F3D98" w:rsidRPr="007643DE" w:rsidRDefault="002F3D98" w:rsidP="00B3434C">
      <w:pPr>
        <w:rPr>
          <w:rFonts w:ascii="Times New Roman" w:eastAsia="Times" w:hAnsi="Times New Roman" w:cs="Times New Roman"/>
          <w:sz w:val="24"/>
          <w:szCs w:val="24"/>
        </w:rPr>
      </w:pPr>
    </w:p>
    <w:sectPr w:rsidR="002F3D98" w:rsidRPr="007643DE" w:rsidSect="006F0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1A66" w14:textId="77777777" w:rsidR="00103601" w:rsidRDefault="00103601" w:rsidP="00CF7990">
      <w:pPr>
        <w:spacing w:after="0" w:line="240" w:lineRule="auto"/>
      </w:pPr>
      <w:r>
        <w:separator/>
      </w:r>
    </w:p>
  </w:endnote>
  <w:endnote w:type="continuationSeparator" w:id="0">
    <w:p w14:paraId="6149E193" w14:textId="77777777" w:rsidR="00103601" w:rsidRDefault="00103601" w:rsidP="00CF7990">
      <w:pPr>
        <w:spacing w:after="0" w:line="240" w:lineRule="auto"/>
      </w:pPr>
      <w:r>
        <w:continuationSeparator/>
      </w:r>
    </w:p>
  </w:endnote>
  <w:endnote w:type="continuationNotice" w:id="1">
    <w:p w14:paraId="75A1D004" w14:textId="77777777" w:rsidR="00103601" w:rsidRDefault="00103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85532142"/>
      <w:docPartObj>
        <w:docPartGallery w:val="Page Numbers (Bottom of Page)"/>
        <w:docPartUnique/>
      </w:docPartObj>
    </w:sdtPr>
    <w:sdtEndPr>
      <w:rPr>
        <w:noProof/>
      </w:rPr>
    </w:sdtEndPr>
    <w:sdtContent>
      <w:p w14:paraId="4759604E" w14:textId="3E05857F" w:rsidR="00103601" w:rsidRPr="00AA77AA" w:rsidRDefault="00103601" w:rsidP="00826B0D">
        <w:pPr>
          <w:pStyle w:val="Footer"/>
          <w:rPr>
            <w:rFonts w:ascii="Times New Roman" w:hAnsi="Times New Roman" w:cs="Times New Roman"/>
          </w:rPr>
        </w:pPr>
        <w:r w:rsidRPr="00AA77AA">
          <w:rPr>
            <w:rFonts w:ascii="Times New Roman" w:hAnsi="Times New Roman" w:cs="Times New Roman"/>
          </w:rPr>
          <w:t xml:space="preserve"> </w:t>
        </w:r>
      </w:p>
      <w:sdt>
        <w:sdtPr>
          <w:rPr>
            <w:rFonts w:ascii="Times New Roman" w:hAnsi="Times New Roman" w:cs="Times New Roman"/>
          </w:rPr>
          <w:id w:val="1728636285"/>
          <w:docPartObj>
            <w:docPartGallery w:val="Page Numbers (Top of Page)"/>
            <w:docPartUnique/>
          </w:docPartObj>
        </w:sdtPr>
        <w:sdtEndPr/>
        <w:sdtContent>
          <w:p w14:paraId="3BF43A33" w14:textId="3CCAB39D" w:rsidR="00103601" w:rsidRPr="00AA77AA" w:rsidRDefault="00103601" w:rsidP="00826B0D">
            <w:pPr>
              <w:pStyle w:val="Footer"/>
              <w:rPr>
                <w:rFonts w:ascii="Times New Roman" w:hAnsi="Times New Roman" w:cs="Times New Roman"/>
                <w:sz w:val="20"/>
                <w:szCs w:val="20"/>
              </w:rPr>
            </w:pPr>
            <w:r w:rsidRPr="00AA77AA">
              <w:rPr>
                <w:rFonts w:ascii="Times New Roman" w:hAnsi="Times New Roman" w:cs="Times New Roman"/>
                <w:sz w:val="20"/>
                <w:szCs w:val="20"/>
              </w:rPr>
              <w:t>MassHealth Medicaid and CHIP Section 1115 Demonstration</w:t>
            </w:r>
            <w:r w:rsidRPr="00AA77AA">
              <w:rPr>
                <w:rFonts w:ascii="Times New Roman" w:hAnsi="Times New Roman" w:cs="Times New Roman"/>
                <w:sz w:val="20"/>
                <w:szCs w:val="20"/>
              </w:rPr>
              <w:tab/>
            </w:r>
            <w:r w:rsidRPr="003075C7">
              <w:rPr>
                <w:rFonts w:ascii="Times New Roman" w:hAnsi="Times New Roman" w:cs="Times New Roman"/>
                <w:sz w:val="20"/>
                <w:szCs w:val="20"/>
              </w:rPr>
              <w:t xml:space="preserve">Page </w:t>
            </w:r>
            <w:r w:rsidRPr="003075C7">
              <w:rPr>
                <w:rFonts w:ascii="Times New Roman" w:hAnsi="Times New Roman" w:cs="Times New Roman"/>
                <w:bCs/>
                <w:sz w:val="20"/>
                <w:szCs w:val="20"/>
              </w:rPr>
              <w:fldChar w:fldCharType="begin"/>
            </w:r>
            <w:r w:rsidRPr="003075C7">
              <w:rPr>
                <w:rFonts w:ascii="Times New Roman" w:hAnsi="Times New Roman" w:cs="Times New Roman"/>
                <w:bCs/>
                <w:sz w:val="20"/>
                <w:szCs w:val="20"/>
              </w:rPr>
              <w:instrText xml:space="preserve"> PAGE  \* Arabic  \* MERGEFORMAT </w:instrText>
            </w:r>
            <w:r w:rsidRPr="003075C7">
              <w:rPr>
                <w:rFonts w:ascii="Times New Roman" w:hAnsi="Times New Roman" w:cs="Times New Roman"/>
                <w:bCs/>
                <w:sz w:val="20"/>
                <w:szCs w:val="20"/>
              </w:rPr>
              <w:fldChar w:fldCharType="separate"/>
            </w:r>
            <w:r w:rsidRPr="003075C7">
              <w:rPr>
                <w:rFonts w:ascii="Times New Roman" w:hAnsi="Times New Roman" w:cs="Times New Roman"/>
                <w:bCs/>
                <w:sz w:val="20"/>
                <w:szCs w:val="20"/>
              </w:rPr>
              <w:t>1</w:t>
            </w:r>
            <w:r w:rsidRPr="003075C7">
              <w:rPr>
                <w:rFonts w:ascii="Times New Roman" w:hAnsi="Times New Roman" w:cs="Times New Roman"/>
                <w:bCs/>
                <w:sz w:val="20"/>
                <w:szCs w:val="20"/>
              </w:rPr>
              <w:fldChar w:fldCharType="end"/>
            </w:r>
            <w:r w:rsidRPr="003075C7">
              <w:rPr>
                <w:rFonts w:ascii="Times New Roman" w:hAnsi="Times New Roman" w:cs="Times New Roman"/>
                <w:sz w:val="20"/>
                <w:szCs w:val="20"/>
              </w:rPr>
              <w:t xml:space="preserve"> of </w:t>
            </w:r>
            <w:r w:rsidRPr="003075C7">
              <w:rPr>
                <w:rFonts w:ascii="Times New Roman" w:hAnsi="Times New Roman" w:cs="Times New Roman"/>
                <w:bCs/>
                <w:sz w:val="20"/>
                <w:szCs w:val="20"/>
              </w:rPr>
              <w:fldChar w:fldCharType="begin"/>
            </w:r>
            <w:r w:rsidRPr="003075C7">
              <w:rPr>
                <w:rFonts w:ascii="Times New Roman" w:hAnsi="Times New Roman" w:cs="Times New Roman"/>
                <w:bCs/>
                <w:sz w:val="20"/>
                <w:szCs w:val="20"/>
              </w:rPr>
              <w:instrText xml:space="preserve"> NUMPAGES  \* Arabic  \* MERGEFORMAT </w:instrText>
            </w:r>
            <w:r w:rsidRPr="003075C7">
              <w:rPr>
                <w:rFonts w:ascii="Times New Roman" w:hAnsi="Times New Roman" w:cs="Times New Roman"/>
                <w:bCs/>
                <w:sz w:val="20"/>
                <w:szCs w:val="20"/>
              </w:rPr>
              <w:fldChar w:fldCharType="separate"/>
            </w:r>
            <w:r w:rsidRPr="003075C7">
              <w:rPr>
                <w:rFonts w:ascii="Times New Roman" w:hAnsi="Times New Roman" w:cs="Times New Roman"/>
                <w:bCs/>
                <w:sz w:val="20"/>
                <w:szCs w:val="20"/>
              </w:rPr>
              <w:t>28</w:t>
            </w:r>
            <w:r w:rsidRPr="003075C7">
              <w:rPr>
                <w:rFonts w:ascii="Times New Roman" w:hAnsi="Times New Roman" w:cs="Times New Roman"/>
                <w:bCs/>
                <w:sz w:val="20"/>
                <w:szCs w:val="20"/>
              </w:rPr>
              <w:fldChar w:fldCharType="end"/>
            </w:r>
          </w:p>
          <w:p w14:paraId="5DB9BE8D" w14:textId="5BB0D051" w:rsidR="00103601" w:rsidRPr="00E512F1" w:rsidRDefault="00103601">
            <w:pPr>
              <w:pStyle w:val="Footer"/>
              <w:rPr>
                <w:rFonts w:ascii="Times New Roman" w:hAnsi="Times New Roman" w:cs="Times New Roman"/>
              </w:rPr>
            </w:pPr>
            <w:r w:rsidRPr="00AA77AA">
              <w:rPr>
                <w:rFonts w:ascii="Times New Roman" w:hAnsi="Times New Roman" w:cs="Times New Roman"/>
                <w:sz w:val="20"/>
                <w:szCs w:val="20"/>
              </w:rPr>
              <w:t>Approval Period: October 1, 2022 through December 31, 2027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F7F0" w14:textId="77777777" w:rsidR="00103601" w:rsidRDefault="00103601" w:rsidP="00CF7990">
      <w:pPr>
        <w:spacing w:after="0" w:line="240" w:lineRule="auto"/>
      </w:pPr>
      <w:r>
        <w:separator/>
      </w:r>
    </w:p>
  </w:footnote>
  <w:footnote w:type="continuationSeparator" w:id="0">
    <w:p w14:paraId="4877621A" w14:textId="77777777" w:rsidR="00103601" w:rsidRDefault="00103601" w:rsidP="00CF7990">
      <w:pPr>
        <w:spacing w:after="0" w:line="240" w:lineRule="auto"/>
      </w:pPr>
      <w:r>
        <w:continuationSeparator/>
      </w:r>
    </w:p>
  </w:footnote>
  <w:footnote w:type="continuationNotice" w:id="1">
    <w:p w14:paraId="16BC333E" w14:textId="77777777" w:rsidR="00103601" w:rsidRDefault="00103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7491" w14:textId="471587C7" w:rsidR="00103601" w:rsidRPr="003075C7" w:rsidRDefault="00103601" w:rsidP="00CF7990">
    <w:pPr>
      <w:pStyle w:val="Header"/>
      <w:rPr>
        <w:rFonts w:ascii="Times" w:hAnsi="Times" w:cs="Times"/>
      </w:rPr>
    </w:pPr>
    <w:r w:rsidRPr="003075C7">
      <w:rPr>
        <w:rFonts w:ascii="Times" w:hAnsi="Times" w:cs="Times"/>
      </w:rPr>
      <w:t>Attachment T</w:t>
    </w:r>
  </w:p>
  <w:p w14:paraId="2A8E4616" w14:textId="5BD8B833" w:rsidR="00103601" w:rsidRPr="002A4907" w:rsidRDefault="00103601" w:rsidP="00CF7990">
    <w:pPr>
      <w:pStyle w:val="Header"/>
      <w:rPr>
        <w:rFonts w:ascii="Times" w:hAnsi="Times" w:cs="Times"/>
      </w:rPr>
    </w:pPr>
    <w:r w:rsidRPr="002A4907">
      <w:rPr>
        <w:rFonts w:ascii="Times" w:hAnsi="Times" w:cs="Times"/>
      </w:rPr>
      <w:t>HRSN Partial Implementation Plan</w:t>
    </w:r>
  </w:p>
  <w:p w14:paraId="480409C9" w14:textId="1BA6DBC6" w:rsidR="00103601" w:rsidRDefault="0010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28F"/>
    <w:multiLevelType w:val="hybridMultilevel"/>
    <w:tmpl w:val="B654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B1B"/>
    <w:multiLevelType w:val="multilevel"/>
    <w:tmpl w:val="5264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B05B0"/>
    <w:multiLevelType w:val="hybridMultilevel"/>
    <w:tmpl w:val="EC6A2C68"/>
    <w:lvl w:ilvl="0" w:tplc="D6C85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1FB4"/>
    <w:multiLevelType w:val="multilevel"/>
    <w:tmpl w:val="E7180D0C"/>
    <w:lvl w:ilvl="0">
      <w:start w:val="7"/>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11503AF"/>
    <w:multiLevelType w:val="hybridMultilevel"/>
    <w:tmpl w:val="B5A62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F2445"/>
    <w:multiLevelType w:val="hybridMultilevel"/>
    <w:tmpl w:val="463E46F4"/>
    <w:lvl w:ilvl="0" w:tplc="04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B0229E"/>
    <w:multiLevelType w:val="multilevel"/>
    <w:tmpl w:val="39E69C44"/>
    <w:lvl w:ilvl="0">
      <w:start w:val="1"/>
      <w:numFmt w:val="upperRoman"/>
      <w:pStyle w:val="OutlineL1"/>
      <w:lvlText w:val="%1."/>
      <w:lvlJc w:val="left"/>
      <w:rPr>
        <w:rFonts w:hint="default"/>
        <w:b/>
        <w:i w:val="0"/>
        <w:caps/>
        <w:smallCaps w:val="0"/>
        <w:strike w:val="0"/>
        <w:dstrike w:val="0"/>
        <w:vanish w:val="0"/>
        <w:color w:val="000000"/>
        <w:u w:val="none"/>
        <w:effect w:val="none"/>
        <w:vertAlign w:val="baseline"/>
      </w:rPr>
    </w:lvl>
    <w:lvl w:ilvl="1">
      <w:start w:val="1"/>
      <w:numFmt w:val="decimal"/>
      <w:lvlRestart w:val="0"/>
      <w:pStyle w:val="OutlineL2"/>
      <w:lvlText w:val="%2."/>
      <w:lvlJc w:val="left"/>
      <w:rPr>
        <w:rFonts w:hint="default"/>
        <w:b/>
        <w:i w:val="0"/>
        <w:caps w:val="0"/>
        <w:strike w:val="0"/>
        <w:dstrike w:val="0"/>
        <w:vanish w:val="0"/>
        <w:color w:val="000000"/>
        <w:u w:val="none"/>
        <w:effect w:val="none"/>
        <w:vertAlign w:val="baseline"/>
      </w:rPr>
    </w:lvl>
    <w:lvl w:ilvl="2">
      <w:start w:val="1"/>
      <w:numFmt w:val="lowerLetter"/>
      <w:pStyle w:val="OutlineL3"/>
      <w:lvlText w:val="%3."/>
      <w:lvlJc w:val="left"/>
      <w:rPr>
        <w:rFonts w:hint="default"/>
        <w:b w:val="0"/>
        <w:i w:val="0"/>
        <w:caps w:val="0"/>
        <w:strike w:val="0"/>
        <w:dstrike w:val="0"/>
        <w:vanish w:val="0"/>
        <w:color w:val="000000"/>
        <w:u w:val="none"/>
        <w:effect w:val="none"/>
        <w:vertAlign w:val="baseline"/>
      </w:rPr>
    </w:lvl>
    <w:lvl w:ilvl="3">
      <w:start w:val="1"/>
      <w:numFmt w:val="lowerRoman"/>
      <w:pStyle w:val="OutlineL4"/>
      <w:lvlText w:val="%4."/>
      <w:lvlJc w:val="left"/>
      <w:rPr>
        <w:rFonts w:hint="default"/>
        <w:b w:val="0"/>
        <w:i w:val="0"/>
        <w:caps w:val="0"/>
        <w:strike w:val="0"/>
        <w:dstrike w:val="0"/>
        <w:vanish w:val="0"/>
        <w:color w:val="000000"/>
        <w:u w:val="none"/>
        <w:effect w:val="none"/>
        <w:vertAlign w:val="baseline"/>
      </w:rPr>
    </w:lvl>
    <w:lvl w:ilvl="4">
      <w:start w:val="1"/>
      <w:numFmt w:val="lowerLetter"/>
      <w:pStyle w:val="OutlineL5"/>
      <w:lvlText w:val="%5."/>
      <w:lvlJc w:val="left"/>
      <w:rPr>
        <w:rFonts w:hint="default"/>
        <w:b w:val="0"/>
        <w:i w:val="0"/>
        <w:caps w:val="0"/>
        <w:strike w:val="0"/>
        <w:dstrike w:val="0"/>
        <w:vanish w:val="0"/>
        <w:color w:val="000000"/>
        <w:u w:val="none"/>
        <w:effect w:val="none"/>
        <w:vertAlign w:val="baseline"/>
      </w:rPr>
    </w:lvl>
    <w:lvl w:ilvl="5">
      <w:start w:val="1"/>
      <w:numFmt w:val="lowerLetter"/>
      <w:pStyle w:val="OutlineL6"/>
      <w:lvlText w:val="(%6)"/>
      <w:lvlJc w:val="left"/>
      <w:rPr>
        <w:rFonts w:hint="default"/>
        <w:b w:val="0"/>
        <w:i w:val="0"/>
        <w:caps w:val="0"/>
        <w:strike w:val="0"/>
        <w:dstrike w:val="0"/>
        <w:vanish w:val="0"/>
        <w:color w:val="000000"/>
        <w:u w:val="none"/>
        <w:effect w:val="none"/>
        <w:vertAlign w:val="baseline"/>
      </w:rPr>
    </w:lvl>
    <w:lvl w:ilvl="6">
      <w:start w:val="1"/>
      <w:numFmt w:val="decimal"/>
      <w:pStyle w:val="OutlineL7"/>
      <w:lvlText w:val="(%7)"/>
      <w:lvlJc w:val="left"/>
      <w:rPr>
        <w:rFonts w:hint="default"/>
        <w:b w:val="0"/>
        <w:i w:val="0"/>
        <w:caps w:val="0"/>
        <w:strike w:val="0"/>
        <w:dstrike w:val="0"/>
        <w:vanish w:val="0"/>
        <w:color w:val="000000"/>
        <w:u w:val="none"/>
        <w:effect w:val="none"/>
        <w:vertAlign w:val="baseline"/>
      </w:rPr>
    </w:lvl>
    <w:lvl w:ilvl="7">
      <w:start w:val="1"/>
      <w:numFmt w:val="lowerRoman"/>
      <w:pStyle w:val="OutlineL8"/>
      <w:lvlText w:val="%8)"/>
      <w:lvlJc w:val="left"/>
      <w:rPr>
        <w:rFonts w:hint="default"/>
        <w:b w:val="0"/>
        <w:i w:val="0"/>
        <w:caps w:val="0"/>
        <w:strike w:val="0"/>
        <w:dstrike w:val="0"/>
        <w:vanish w:val="0"/>
        <w:color w:val="000000"/>
        <w:u w:val="none"/>
        <w:effect w:val="none"/>
        <w:vertAlign w:val="baseline"/>
      </w:rPr>
    </w:lvl>
    <w:lvl w:ilvl="8">
      <w:start w:val="1"/>
      <w:numFmt w:val="lowerLetter"/>
      <w:pStyle w:val="OutlineL9"/>
      <w:lvlText w:val="%9)"/>
      <w:lvlJc w:val="left"/>
      <w:rPr>
        <w:rFonts w:hint="default"/>
        <w:b w:val="0"/>
        <w:i w:val="0"/>
        <w:caps w:val="0"/>
        <w:strike w:val="0"/>
        <w:dstrike w:val="0"/>
        <w:vanish w:val="0"/>
        <w:color w:val="000000"/>
        <w:u w:val="none"/>
        <w:effect w:val="none"/>
        <w:vertAlign w:val="baseline"/>
      </w:rPr>
    </w:lvl>
  </w:abstractNum>
  <w:abstractNum w:abstractNumId="7" w15:restartNumberingAfterBreak="0">
    <w:nsid w:val="22B85D39"/>
    <w:multiLevelType w:val="hybridMultilevel"/>
    <w:tmpl w:val="FFFFFFFF"/>
    <w:lvl w:ilvl="0" w:tplc="3D44BCFC">
      <w:start w:val="1"/>
      <w:numFmt w:val="decimal"/>
      <w:lvlText w:val="%1."/>
      <w:lvlJc w:val="left"/>
      <w:pPr>
        <w:ind w:left="720" w:hanging="360"/>
      </w:pPr>
    </w:lvl>
    <w:lvl w:ilvl="1" w:tplc="7EE8E82E">
      <w:start w:val="1"/>
      <w:numFmt w:val="lowerLetter"/>
      <w:lvlText w:val="%2."/>
      <w:lvlJc w:val="left"/>
      <w:pPr>
        <w:ind w:left="1440" w:hanging="360"/>
      </w:pPr>
    </w:lvl>
    <w:lvl w:ilvl="2" w:tplc="E13AEB0C">
      <w:start w:val="1"/>
      <w:numFmt w:val="lowerRoman"/>
      <w:lvlText w:val="%3."/>
      <w:lvlJc w:val="right"/>
      <w:pPr>
        <w:ind w:left="2160" w:hanging="180"/>
      </w:pPr>
    </w:lvl>
    <w:lvl w:ilvl="3" w:tplc="BCA22F30">
      <w:start w:val="1"/>
      <w:numFmt w:val="decimal"/>
      <w:lvlText w:val="%4."/>
      <w:lvlJc w:val="left"/>
      <w:pPr>
        <w:ind w:left="2880" w:hanging="360"/>
      </w:pPr>
    </w:lvl>
    <w:lvl w:ilvl="4" w:tplc="9CE6CA0C">
      <w:start w:val="1"/>
      <w:numFmt w:val="lowerLetter"/>
      <w:lvlText w:val="%5."/>
      <w:lvlJc w:val="left"/>
      <w:pPr>
        <w:ind w:left="3600" w:hanging="360"/>
      </w:pPr>
    </w:lvl>
    <w:lvl w:ilvl="5" w:tplc="ED2C3CEA">
      <w:start w:val="1"/>
      <w:numFmt w:val="lowerRoman"/>
      <w:lvlText w:val="%6."/>
      <w:lvlJc w:val="right"/>
      <w:pPr>
        <w:ind w:left="4320" w:hanging="180"/>
      </w:pPr>
    </w:lvl>
    <w:lvl w:ilvl="6" w:tplc="557852D0">
      <w:start w:val="1"/>
      <w:numFmt w:val="decimal"/>
      <w:lvlText w:val="%7."/>
      <w:lvlJc w:val="left"/>
      <w:pPr>
        <w:ind w:left="5040" w:hanging="360"/>
      </w:pPr>
    </w:lvl>
    <w:lvl w:ilvl="7" w:tplc="571A0494">
      <w:start w:val="1"/>
      <w:numFmt w:val="lowerLetter"/>
      <w:lvlText w:val="%8."/>
      <w:lvlJc w:val="left"/>
      <w:pPr>
        <w:ind w:left="5760" w:hanging="360"/>
      </w:pPr>
    </w:lvl>
    <w:lvl w:ilvl="8" w:tplc="DD8029DE">
      <w:start w:val="1"/>
      <w:numFmt w:val="lowerRoman"/>
      <w:lvlText w:val="%9."/>
      <w:lvlJc w:val="right"/>
      <w:pPr>
        <w:ind w:left="6480" w:hanging="180"/>
      </w:pPr>
    </w:lvl>
  </w:abstractNum>
  <w:abstractNum w:abstractNumId="8" w15:restartNumberingAfterBreak="0">
    <w:nsid w:val="27B57405"/>
    <w:multiLevelType w:val="hybridMultilevel"/>
    <w:tmpl w:val="FACE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26237"/>
    <w:multiLevelType w:val="hybridMultilevel"/>
    <w:tmpl w:val="76FE5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C0EAE"/>
    <w:multiLevelType w:val="hybridMultilevel"/>
    <w:tmpl w:val="8722C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D2F7C"/>
    <w:multiLevelType w:val="hybridMultilevel"/>
    <w:tmpl w:val="D75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B9000"/>
    <w:multiLevelType w:val="hybridMultilevel"/>
    <w:tmpl w:val="9A54118C"/>
    <w:lvl w:ilvl="0" w:tplc="79C6441C">
      <w:numFmt w:val="none"/>
      <w:lvlText w:val=""/>
      <w:lvlJc w:val="left"/>
      <w:pPr>
        <w:tabs>
          <w:tab w:val="num" w:pos="360"/>
        </w:tabs>
      </w:pPr>
    </w:lvl>
    <w:lvl w:ilvl="1" w:tplc="4B822FE6">
      <w:start w:val="1"/>
      <w:numFmt w:val="lowerLetter"/>
      <w:lvlText w:val="%2."/>
      <w:lvlJc w:val="left"/>
      <w:pPr>
        <w:ind w:left="1440" w:hanging="360"/>
      </w:pPr>
    </w:lvl>
    <w:lvl w:ilvl="2" w:tplc="EC006BFE">
      <w:start w:val="1"/>
      <w:numFmt w:val="lowerRoman"/>
      <w:lvlText w:val="%3."/>
      <w:lvlJc w:val="right"/>
      <w:pPr>
        <w:ind w:left="2160" w:hanging="180"/>
      </w:pPr>
    </w:lvl>
    <w:lvl w:ilvl="3" w:tplc="4F7A6FBE">
      <w:start w:val="1"/>
      <w:numFmt w:val="decimal"/>
      <w:lvlText w:val="%4."/>
      <w:lvlJc w:val="left"/>
      <w:pPr>
        <w:ind w:left="2880" w:hanging="360"/>
      </w:pPr>
    </w:lvl>
    <w:lvl w:ilvl="4" w:tplc="41327BCA">
      <w:start w:val="1"/>
      <w:numFmt w:val="lowerLetter"/>
      <w:lvlText w:val="%5."/>
      <w:lvlJc w:val="left"/>
      <w:pPr>
        <w:ind w:left="3600" w:hanging="360"/>
      </w:pPr>
    </w:lvl>
    <w:lvl w:ilvl="5" w:tplc="996AF2A4">
      <w:start w:val="1"/>
      <w:numFmt w:val="lowerRoman"/>
      <w:lvlText w:val="%6."/>
      <w:lvlJc w:val="right"/>
      <w:pPr>
        <w:ind w:left="4320" w:hanging="180"/>
      </w:pPr>
    </w:lvl>
    <w:lvl w:ilvl="6" w:tplc="0C161FA4">
      <w:start w:val="1"/>
      <w:numFmt w:val="decimal"/>
      <w:lvlText w:val="%7."/>
      <w:lvlJc w:val="left"/>
      <w:pPr>
        <w:ind w:left="5040" w:hanging="360"/>
      </w:pPr>
    </w:lvl>
    <w:lvl w:ilvl="7" w:tplc="5B5C3448">
      <w:start w:val="1"/>
      <w:numFmt w:val="lowerLetter"/>
      <w:lvlText w:val="%8."/>
      <w:lvlJc w:val="left"/>
      <w:pPr>
        <w:ind w:left="5760" w:hanging="360"/>
      </w:pPr>
    </w:lvl>
    <w:lvl w:ilvl="8" w:tplc="1554829A">
      <w:start w:val="1"/>
      <w:numFmt w:val="lowerRoman"/>
      <w:lvlText w:val="%9."/>
      <w:lvlJc w:val="right"/>
      <w:pPr>
        <w:ind w:left="6480" w:hanging="180"/>
      </w:pPr>
    </w:lvl>
  </w:abstractNum>
  <w:abstractNum w:abstractNumId="13" w15:restartNumberingAfterBreak="0">
    <w:nsid w:val="36E4086D"/>
    <w:multiLevelType w:val="multilevel"/>
    <w:tmpl w:val="5864777A"/>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rPr>
    </w:lvl>
    <w:lvl w:ilvl="3">
      <w:start w:val="1"/>
      <w:numFmt w:val="lowerLetter"/>
      <w:pStyle w:val="NList3STCa"/>
      <w:lvlText w:val="%4."/>
      <w:lvlJc w:val="left"/>
      <w:pPr>
        <w:ind w:left="1170" w:hanging="360"/>
      </w:pPr>
      <w:rPr>
        <w:rFonts w:ascii="Times New Roman" w:hAnsi="Times New Roman" w:cs="Times New Roman" w:hint="default"/>
        <w:b w:val="0"/>
        <w:bCs/>
      </w:rPr>
    </w:lvl>
    <w:lvl w:ilvl="4">
      <w:start w:val="1"/>
      <w:numFmt w:val="lowerRoman"/>
      <w:pStyle w:val="NList4STCi"/>
      <w:lvlText w:val="%5."/>
      <w:lvlJc w:val="right"/>
      <w:pPr>
        <w:ind w:left="1800" w:hanging="180"/>
      </w:pPr>
      <w:rPr>
        <w:rFonts w:ascii="Times New Roman" w:hAnsi="Times New Roman" w:hint="default"/>
        <w:b w:val="0"/>
      </w:rPr>
    </w:lvl>
    <w:lvl w:ilvl="5">
      <w:start w:val="1"/>
      <w:numFmt w:val="decimal"/>
      <w:pStyle w:val="NList5STC1"/>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050818"/>
    <w:multiLevelType w:val="hybridMultilevel"/>
    <w:tmpl w:val="F528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87779"/>
    <w:multiLevelType w:val="multilevel"/>
    <w:tmpl w:val="BDE0CED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rPr>
        <w:rFonts w:ascii="Times New Roman" w:hAnsi="Times New Roman" w:cs="Times New Roman"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1D5FC8"/>
    <w:multiLevelType w:val="hybridMultilevel"/>
    <w:tmpl w:val="6C08ECFE"/>
    <w:lvl w:ilvl="0" w:tplc="637E76FE">
      <w:start w:val="1"/>
      <w:numFmt w:val="decimal"/>
      <w:lvlText w:val="%1)"/>
      <w:lvlJc w:val="left"/>
      <w:pPr>
        <w:ind w:left="360" w:hanging="360"/>
      </w:pPr>
    </w:lvl>
    <w:lvl w:ilvl="1" w:tplc="87F08792">
      <w:start w:val="1"/>
      <w:numFmt w:val="lowerLetter"/>
      <w:lvlText w:val="%2."/>
      <w:lvlJc w:val="left"/>
      <w:pPr>
        <w:ind w:left="1080" w:hanging="360"/>
      </w:pPr>
    </w:lvl>
    <w:lvl w:ilvl="2" w:tplc="8B3E2D80">
      <w:start w:val="1"/>
      <w:numFmt w:val="lowerRoman"/>
      <w:lvlText w:val="%3."/>
      <w:lvlJc w:val="right"/>
      <w:pPr>
        <w:ind w:left="1800" w:hanging="180"/>
      </w:pPr>
    </w:lvl>
    <w:lvl w:ilvl="3" w:tplc="1520AA5A">
      <w:start w:val="1"/>
      <w:numFmt w:val="decimal"/>
      <w:lvlText w:val="%4."/>
      <w:lvlJc w:val="left"/>
      <w:pPr>
        <w:ind w:left="2520" w:hanging="360"/>
      </w:pPr>
    </w:lvl>
    <w:lvl w:ilvl="4" w:tplc="D3FAAC2A">
      <w:start w:val="1"/>
      <w:numFmt w:val="lowerLetter"/>
      <w:lvlText w:val="%5."/>
      <w:lvlJc w:val="left"/>
      <w:pPr>
        <w:ind w:left="3240" w:hanging="360"/>
      </w:pPr>
    </w:lvl>
    <w:lvl w:ilvl="5" w:tplc="33349DD0">
      <w:start w:val="1"/>
      <w:numFmt w:val="lowerRoman"/>
      <w:lvlText w:val="%6."/>
      <w:lvlJc w:val="right"/>
      <w:pPr>
        <w:ind w:left="3960" w:hanging="180"/>
      </w:pPr>
    </w:lvl>
    <w:lvl w:ilvl="6" w:tplc="C5BC6ED8">
      <w:start w:val="1"/>
      <w:numFmt w:val="decimal"/>
      <w:lvlText w:val="%7."/>
      <w:lvlJc w:val="left"/>
      <w:pPr>
        <w:ind w:left="4680" w:hanging="360"/>
      </w:pPr>
    </w:lvl>
    <w:lvl w:ilvl="7" w:tplc="ED06A436">
      <w:start w:val="1"/>
      <w:numFmt w:val="lowerLetter"/>
      <w:lvlText w:val="%8."/>
      <w:lvlJc w:val="left"/>
      <w:pPr>
        <w:ind w:left="5400" w:hanging="360"/>
      </w:pPr>
    </w:lvl>
    <w:lvl w:ilvl="8" w:tplc="4192CB1A">
      <w:start w:val="1"/>
      <w:numFmt w:val="lowerRoman"/>
      <w:lvlText w:val="%9."/>
      <w:lvlJc w:val="right"/>
      <w:pPr>
        <w:ind w:left="6120" w:hanging="180"/>
      </w:pPr>
    </w:lvl>
  </w:abstractNum>
  <w:abstractNum w:abstractNumId="17" w15:restartNumberingAfterBreak="0">
    <w:nsid w:val="50F51544"/>
    <w:multiLevelType w:val="hybridMultilevel"/>
    <w:tmpl w:val="28ACD418"/>
    <w:lvl w:ilvl="0" w:tplc="4B0A0F1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A4C519F"/>
    <w:multiLevelType w:val="hybridMultilevel"/>
    <w:tmpl w:val="A0E8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51D54"/>
    <w:multiLevelType w:val="hybridMultilevel"/>
    <w:tmpl w:val="17127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2D4D3C"/>
    <w:multiLevelType w:val="multilevel"/>
    <w:tmpl w:val="92E4DAE2"/>
    <w:styleLink w:val="MPROutlin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331245"/>
    <w:multiLevelType w:val="hybridMultilevel"/>
    <w:tmpl w:val="24DE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E6457A"/>
    <w:multiLevelType w:val="multilevel"/>
    <w:tmpl w:val="46AA3FA8"/>
    <w:lvl w:ilvl="0">
      <w:start w:val="7"/>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728C3A03"/>
    <w:multiLevelType w:val="hybridMultilevel"/>
    <w:tmpl w:val="6D30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A06E3"/>
    <w:multiLevelType w:val="hybridMultilevel"/>
    <w:tmpl w:val="866679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26952"/>
    <w:multiLevelType w:val="hybridMultilevel"/>
    <w:tmpl w:val="D6843C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F61F1"/>
    <w:multiLevelType w:val="hybridMultilevel"/>
    <w:tmpl w:val="5284FDE0"/>
    <w:lvl w:ilvl="0" w:tplc="22A6C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83D64"/>
    <w:multiLevelType w:val="hybridMultilevel"/>
    <w:tmpl w:val="7554A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1594458">
    <w:abstractNumId w:val="12"/>
  </w:num>
  <w:num w:numId="2" w16cid:durableId="1233737112">
    <w:abstractNumId w:val="13"/>
  </w:num>
  <w:num w:numId="3" w16cid:durableId="1534271695">
    <w:abstractNumId w:val="6"/>
  </w:num>
  <w:num w:numId="4" w16cid:durableId="1738477258">
    <w:abstractNumId w:val="15"/>
  </w:num>
  <w:num w:numId="5" w16cid:durableId="1690831109">
    <w:abstractNumId w:val="20"/>
  </w:num>
  <w:num w:numId="6" w16cid:durableId="20338736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3570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396803">
    <w:abstractNumId w:val="26"/>
  </w:num>
  <w:num w:numId="9" w16cid:durableId="5061359">
    <w:abstractNumId w:val="13"/>
  </w:num>
  <w:num w:numId="10" w16cid:durableId="637690135">
    <w:abstractNumId w:val="13"/>
  </w:num>
  <w:num w:numId="11" w16cid:durableId="593779352">
    <w:abstractNumId w:val="13"/>
  </w:num>
  <w:num w:numId="12" w16cid:durableId="1232043012">
    <w:abstractNumId w:val="13"/>
  </w:num>
  <w:num w:numId="13" w16cid:durableId="813720324">
    <w:abstractNumId w:val="3"/>
  </w:num>
  <w:num w:numId="14" w16cid:durableId="913247129">
    <w:abstractNumId w:val="13"/>
  </w:num>
  <w:num w:numId="15" w16cid:durableId="752699238">
    <w:abstractNumId w:val="13"/>
  </w:num>
  <w:num w:numId="16" w16cid:durableId="2022269734">
    <w:abstractNumId w:val="13"/>
    <w:lvlOverride w:ilvl="0">
      <w:startOverride w:val="1"/>
    </w:lvlOverride>
    <w:lvlOverride w:ilvl="1">
      <w:startOverride w:val="1"/>
    </w:lvlOverride>
    <w:lvlOverride w:ilvl="2">
      <w:startOverride w:val="1"/>
    </w:lvlOverride>
    <w:lvlOverride w:ilvl="3">
      <w:startOverride w:val="2"/>
    </w:lvlOverride>
  </w:num>
  <w:num w:numId="17" w16cid:durableId="183829710">
    <w:abstractNumId w:val="22"/>
  </w:num>
  <w:num w:numId="18" w16cid:durableId="71115410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320302309">
    <w:abstractNumId w:val="13"/>
    <w:lvlOverride w:ilvl="0">
      <w:startOverride w:val="1"/>
    </w:lvlOverride>
    <w:lvlOverride w:ilvl="1">
      <w:startOverride w:val="8"/>
    </w:lvlOverride>
  </w:num>
  <w:num w:numId="20" w16cid:durableId="1428041313">
    <w:abstractNumId w:val="23"/>
  </w:num>
  <w:num w:numId="21" w16cid:durableId="44566275">
    <w:abstractNumId w:val="13"/>
    <w:lvlOverride w:ilvl="0">
      <w:startOverride w:val="1"/>
    </w:lvlOverride>
    <w:lvlOverride w:ilvl="1">
      <w:startOverride w:val="9"/>
    </w:lvlOverride>
  </w:num>
  <w:num w:numId="22" w16cid:durableId="1112019311">
    <w:abstractNumId w:val="17"/>
  </w:num>
  <w:num w:numId="23" w16cid:durableId="1882595456">
    <w:abstractNumId w:val="11"/>
  </w:num>
  <w:num w:numId="24" w16cid:durableId="643389105">
    <w:abstractNumId w:val="2"/>
  </w:num>
  <w:num w:numId="25" w16cid:durableId="1148474707">
    <w:abstractNumId w:val="5"/>
  </w:num>
  <w:num w:numId="26" w16cid:durableId="2045324114">
    <w:abstractNumId w:val="13"/>
  </w:num>
  <w:num w:numId="27" w16cid:durableId="85947097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326859571">
    <w:abstractNumId w:val="13"/>
  </w:num>
  <w:num w:numId="29" w16cid:durableId="161586368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31997389">
    <w:abstractNumId w:val="18"/>
  </w:num>
  <w:num w:numId="31" w16cid:durableId="894003810">
    <w:abstractNumId w:val="14"/>
  </w:num>
  <w:num w:numId="32" w16cid:durableId="1699962529">
    <w:abstractNumId w:val="0"/>
  </w:num>
  <w:num w:numId="33" w16cid:durableId="90516225">
    <w:abstractNumId w:val="16"/>
  </w:num>
  <w:num w:numId="34" w16cid:durableId="747073142">
    <w:abstractNumId w:val="4"/>
  </w:num>
  <w:num w:numId="35" w16cid:durableId="467358737">
    <w:abstractNumId w:val="19"/>
  </w:num>
  <w:num w:numId="36" w16cid:durableId="1774979527">
    <w:abstractNumId w:val="9"/>
  </w:num>
  <w:num w:numId="37" w16cid:durableId="718356299">
    <w:abstractNumId w:val="21"/>
  </w:num>
  <w:num w:numId="38" w16cid:durableId="1542017424">
    <w:abstractNumId w:val="25"/>
  </w:num>
  <w:num w:numId="39" w16cid:durableId="1535852096">
    <w:abstractNumId w:val="27"/>
  </w:num>
  <w:num w:numId="40" w16cid:durableId="1105997678">
    <w:abstractNumId w:val="24"/>
  </w:num>
  <w:num w:numId="41" w16cid:durableId="1495532361">
    <w:abstractNumId w:val="8"/>
  </w:num>
  <w:num w:numId="42" w16cid:durableId="406272441">
    <w:abstractNumId w:val="10"/>
  </w:num>
  <w:num w:numId="43" w16cid:durableId="1114590875">
    <w:abstractNumId w:val="7"/>
  </w:num>
  <w:num w:numId="44" w16cid:durableId="115765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0"/>
    <w:rsid w:val="000002D7"/>
    <w:rsid w:val="00001043"/>
    <w:rsid w:val="000017D8"/>
    <w:rsid w:val="000018CE"/>
    <w:rsid w:val="00001B9D"/>
    <w:rsid w:val="0000458B"/>
    <w:rsid w:val="00020787"/>
    <w:rsid w:val="000224BF"/>
    <w:rsid w:val="00023026"/>
    <w:rsid w:val="000250C0"/>
    <w:rsid w:val="00026FBD"/>
    <w:rsid w:val="0002707D"/>
    <w:rsid w:val="0002783E"/>
    <w:rsid w:val="000313C3"/>
    <w:rsid w:val="00031ED2"/>
    <w:rsid w:val="00042517"/>
    <w:rsid w:val="00043CE8"/>
    <w:rsid w:val="00043FE7"/>
    <w:rsid w:val="00044252"/>
    <w:rsid w:val="0004659D"/>
    <w:rsid w:val="000502BE"/>
    <w:rsid w:val="00050A40"/>
    <w:rsid w:val="000542AB"/>
    <w:rsid w:val="0005567C"/>
    <w:rsid w:val="00055C11"/>
    <w:rsid w:val="000570D4"/>
    <w:rsid w:val="000601C7"/>
    <w:rsid w:val="0006066E"/>
    <w:rsid w:val="00060F54"/>
    <w:rsid w:val="00061D99"/>
    <w:rsid w:val="00062BE9"/>
    <w:rsid w:val="00067843"/>
    <w:rsid w:val="000729C2"/>
    <w:rsid w:val="000770CE"/>
    <w:rsid w:val="000841AF"/>
    <w:rsid w:val="00085FAF"/>
    <w:rsid w:val="00087677"/>
    <w:rsid w:val="00095F54"/>
    <w:rsid w:val="000A0692"/>
    <w:rsid w:val="000B1010"/>
    <w:rsid w:val="000B451E"/>
    <w:rsid w:val="000B4734"/>
    <w:rsid w:val="000B578B"/>
    <w:rsid w:val="000B74B9"/>
    <w:rsid w:val="000B7AF0"/>
    <w:rsid w:val="000C03F5"/>
    <w:rsid w:val="000C4983"/>
    <w:rsid w:val="000C6991"/>
    <w:rsid w:val="000D097D"/>
    <w:rsid w:val="000D2E72"/>
    <w:rsid w:val="000D39CA"/>
    <w:rsid w:val="000E2A87"/>
    <w:rsid w:val="000E653F"/>
    <w:rsid w:val="000F1424"/>
    <w:rsid w:val="001023F3"/>
    <w:rsid w:val="00103601"/>
    <w:rsid w:val="001042AB"/>
    <w:rsid w:val="00104CE8"/>
    <w:rsid w:val="0010714F"/>
    <w:rsid w:val="001072CB"/>
    <w:rsid w:val="00110A2A"/>
    <w:rsid w:val="00110C44"/>
    <w:rsid w:val="001115A2"/>
    <w:rsid w:val="001124F1"/>
    <w:rsid w:val="0012034E"/>
    <w:rsid w:val="0012109F"/>
    <w:rsid w:val="0012160E"/>
    <w:rsid w:val="00122E25"/>
    <w:rsid w:val="001238C7"/>
    <w:rsid w:val="00123FDA"/>
    <w:rsid w:val="001252B5"/>
    <w:rsid w:val="001312A0"/>
    <w:rsid w:val="001326C7"/>
    <w:rsid w:val="00135033"/>
    <w:rsid w:val="00135892"/>
    <w:rsid w:val="00141E62"/>
    <w:rsid w:val="00156840"/>
    <w:rsid w:val="00163537"/>
    <w:rsid w:val="0016523D"/>
    <w:rsid w:val="00170A8E"/>
    <w:rsid w:val="0017315A"/>
    <w:rsid w:val="00173D35"/>
    <w:rsid w:val="00176460"/>
    <w:rsid w:val="001779F1"/>
    <w:rsid w:val="00177E7A"/>
    <w:rsid w:val="00181293"/>
    <w:rsid w:val="00185CDD"/>
    <w:rsid w:val="00187417"/>
    <w:rsid w:val="00190387"/>
    <w:rsid w:val="0019148F"/>
    <w:rsid w:val="00191964"/>
    <w:rsid w:val="00194772"/>
    <w:rsid w:val="001A4E0E"/>
    <w:rsid w:val="001A58B1"/>
    <w:rsid w:val="001B20E1"/>
    <w:rsid w:val="001B24CC"/>
    <w:rsid w:val="001B4D51"/>
    <w:rsid w:val="001C1762"/>
    <w:rsid w:val="001C2104"/>
    <w:rsid w:val="001C3121"/>
    <w:rsid w:val="001C4240"/>
    <w:rsid w:val="001C4382"/>
    <w:rsid w:val="001D17D5"/>
    <w:rsid w:val="001D2444"/>
    <w:rsid w:val="001D5A44"/>
    <w:rsid w:val="001E1378"/>
    <w:rsid w:val="001E1A32"/>
    <w:rsid w:val="001E1A94"/>
    <w:rsid w:val="001E1DF9"/>
    <w:rsid w:val="001E33FF"/>
    <w:rsid w:val="001E4F7E"/>
    <w:rsid w:val="001E7C38"/>
    <w:rsid w:val="001F000A"/>
    <w:rsid w:val="001F3EA7"/>
    <w:rsid w:val="001F70D7"/>
    <w:rsid w:val="001F7558"/>
    <w:rsid w:val="00201974"/>
    <w:rsid w:val="00202356"/>
    <w:rsid w:val="002027DA"/>
    <w:rsid w:val="0020356A"/>
    <w:rsid w:val="002075D5"/>
    <w:rsid w:val="002075DB"/>
    <w:rsid w:val="00211A39"/>
    <w:rsid w:val="002135D8"/>
    <w:rsid w:val="00215B2C"/>
    <w:rsid w:val="00216D49"/>
    <w:rsid w:val="002173C8"/>
    <w:rsid w:val="0022183D"/>
    <w:rsid w:val="00221A2D"/>
    <w:rsid w:val="00227F95"/>
    <w:rsid w:val="00234D90"/>
    <w:rsid w:val="0024313C"/>
    <w:rsid w:val="00245BF5"/>
    <w:rsid w:val="00247051"/>
    <w:rsid w:val="002527B4"/>
    <w:rsid w:val="00252D77"/>
    <w:rsid w:val="00253265"/>
    <w:rsid w:val="0025478A"/>
    <w:rsid w:val="00254919"/>
    <w:rsid w:val="0025565E"/>
    <w:rsid w:val="00255BC6"/>
    <w:rsid w:val="00260A50"/>
    <w:rsid w:val="00261628"/>
    <w:rsid w:val="002641AA"/>
    <w:rsid w:val="00264FAD"/>
    <w:rsid w:val="00270A27"/>
    <w:rsid w:val="00272795"/>
    <w:rsid w:val="0027293F"/>
    <w:rsid w:val="00273D5B"/>
    <w:rsid w:val="00274FF3"/>
    <w:rsid w:val="002750D3"/>
    <w:rsid w:val="00277DAB"/>
    <w:rsid w:val="002816AD"/>
    <w:rsid w:val="00282146"/>
    <w:rsid w:val="0028608E"/>
    <w:rsid w:val="00286B38"/>
    <w:rsid w:val="00286BFC"/>
    <w:rsid w:val="00286DBF"/>
    <w:rsid w:val="002875B8"/>
    <w:rsid w:val="002901AC"/>
    <w:rsid w:val="00291956"/>
    <w:rsid w:val="00291974"/>
    <w:rsid w:val="00291D84"/>
    <w:rsid w:val="00293FEB"/>
    <w:rsid w:val="00297377"/>
    <w:rsid w:val="002976A2"/>
    <w:rsid w:val="00297EB4"/>
    <w:rsid w:val="002A0469"/>
    <w:rsid w:val="002A1A00"/>
    <w:rsid w:val="002A65A8"/>
    <w:rsid w:val="002B0844"/>
    <w:rsid w:val="002B236E"/>
    <w:rsid w:val="002B4735"/>
    <w:rsid w:val="002B48AF"/>
    <w:rsid w:val="002B6098"/>
    <w:rsid w:val="002C37DB"/>
    <w:rsid w:val="002C4A04"/>
    <w:rsid w:val="002D0363"/>
    <w:rsid w:val="002D141F"/>
    <w:rsid w:val="002D28A4"/>
    <w:rsid w:val="002D3AE7"/>
    <w:rsid w:val="002D5857"/>
    <w:rsid w:val="002E620A"/>
    <w:rsid w:val="002F3D98"/>
    <w:rsid w:val="002F54A7"/>
    <w:rsid w:val="002F7E37"/>
    <w:rsid w:val="0030125B"/>
    <w:rsid w:val="003032C5"/>
    <w:rsid w:val="003047E1"/>
    <w:rsid w:val="00304D36"/>
    <w:rsid w:val="003056F7"/>
    <w:rsid w:val="00305947"/>
    <w:rsid w:val="003075C7"/>
    <w:rsid w:val="0031057F"/>
    <w:rsid w:val="00311557"/>
    <w:rsid w:val="00312431"/>
    <w:rsid w:val="00314E78"/>
    <w:rsid w:val="003153AB"/>
    <w:rsid w:val="0031603A"/>
    <w:rsid w:val="00316F4C"/>
    <w:rsid w:val="00317162"/>
    <w:rsid w:val="00322389"/>
    <w:rsid w:val="00323302"/>
    <w:rsid w:val="00323A8F"/>
    <w:rsid w:val="00332566"/>
    <w:rsid w:val="0033416B"/>
    <w:rsid w:val="00336395"/>
    <w:rsid w:val="00336C1D"/>
    <w:rsid w:val="0034098E"/>
    <w:rsid w:val="00343954"/>
    <w:rsid w:val="00345C28"/>
    <w:rsid w:val="003462E0"/>
    <w:rsid w:val="00351674"/>
    <w:rsid w:val="0035353C"/>
    <w:rsid w:val="003578EB"/>
    <w:rsid w:val="00357E74"/>
    <w:rsid w:val="00363FDC"/>
    <w:rsid w:val="00365522"/>
    <w:rsid w:val="00372541"/>
    <w:rsid w:val="00372CA8"/>
    <w:rsid w:val="003767CA"/>
    <w:rsid w:val="0037780B"/>
    <w:rsid w:val="00382B75"/>
    <w:rsid w:val="003856CB"/>
    <w:rsid w:val="003870F6"/>
    <w:rsid w:val="003871DC"/>
    <w:rsid w:val="003913AC"/>
    <w:rsid w:val="00392051"/>
    <w:rsid w:val="00394234"/>
    <w:rsid w:val="00394406"/>
    <w:rsid w:val="00394923"/>
    <w:rsid w:val="00394F61"/>
    <w:rsid w:val="00396A91"/>
    <w:rsid w:val="003A1DCE"/>
    <w:rsid w:val="003A6829"/>
    <w:rsid w:val="003A7A3F"/>
    <w:rsid w:val="003B0559"/>
    <w:rsid w:val="003B0C9A"/>
    <w:rsid w:val="003B0F70"/>
    <w:rsid w:val="003B3772"/>
    <w:rsid w:val="003B53C2"/>
    <w:rsid w:val="003B701C"/>
    <w:rsid w:val="003B7AAA"/>
    <w:rsid w:val="003C2C97"/>
    <w:rsid w:val="003C6231"/>
    <w:rsid w:val="003C7CE6"/>
    <w:rsid w:val="003D44B1"/>
    <w:rsid w:val="003D6494"/>
    <w:rsid w:val="003D78CB"/>
    <w:rsid w:val="003E0031"/>
    <w:rsid w:val="003E640A"/>
    <w:rsid w:val="003F39BA"/>
    <w:rsid w:val="003F44F9"/>
    <w:rsid w:val="003F6049"/>
    <w:rsid w:val="003F6EEC"/>
    <w:rsid w:val="0040527B"/>
    <w:rsid w:val="0041329B"/>
    <w:rsid w:val="004144B2"/>
    <w:rsid w:val="00420B50"/>
    <w:rsid w:val="00424BF6"/>
    <w:rsid w:val="0042785A"/>
    <w:rsid w:val="00434C5A"/>
    <w:rsid w:val="0043501E"/>
    <w:rsid w:val="00435D90"/>
    <w:rsid w:val="00437C31"/>
    <w:rsid w:val="0044327B"/>
    <w:rsid w:val="0044403D"/>
    <w:rsid w:val="00444E1D"/>
    <w:rsid w:val="004467FA"/>
    <w:rsid w:val="004472BC"/>
    <w:rsid w:val="004521DE"/>
    <w:rsid w:val="00452646"/>
    <w:rsid w:val="00454D05"/>
    <w:rsid w:val="004571FD"/>
    <w:rsid w:val="00461A22"/>
    <w:rsid w:val="00463186"/>
    <w:rsid w:val="00463D35"/>
    <w:rsid w:val="00465631"/>
    <w:rsid w:val="00467CFD"/>
    <w:rsid w:val="00473166"/>
    <w:rsid w:val="00473E24"/>
    <w:rsid w:val="004805D8"/>
    <w:rsid w:val="00484BF7"/>
    <w:rsid w:val="004911B5"/>
    <w:rsid w:val="0049264C"/>
    <w:rsid w:val="00496112"/>
    <w:rsid w:val="004A0498"/>
    <w:rsid w:val="004A1C86"/>
    <w:rsid w:val="004A1F33"/>
    <w:rsid w:val="004A4873"/>
    <w:rsid w:val="004B4222"/>
    <w:rsid w:val="004B48E7"/>
    <w:rsid w:val="004B5AE2"/>
    <w:rsid w:val="004C4820"/>
    <w:rsid w:val="004C4B0D"/>
    <w:rsid w:val="004C6B43"/>
    <w:rsid w:val="004C7F71"/>
    <w:rsid w:val="004D22B3"/>
    <w:rsid w:val="004D2A71"/>
    <w:rsid w:val="004D2D86"/>
    <w:rsid w:val="004D56C2"/>
    <w:rsid w:val="004E2A28"/>
    <w:rsid w:val="004E3D3C"/>
    <w:rsid w:val="004E4CF2"/>
    <w:rsid w:val="004E5FA9"/>
    <w:rsid w:val="004F5F36"/>
    <w:rsid w:val="004F6CE8"/>
    <w:rsid w:val="005001F7"/>
    <w:rsid w:val="005002C2"/>
    <w:rsid w:val="005010AD"/>
    <w:rsid w:val="005047AD"/>
    <w:rsid w:val="0050766D"/>
    <w:rsid w:val="00507F75"/>
    <w:rsid w:val="00512C48"/>
    <w:rsid w:val="00512F0B"/>
    <w:rsid w:val="00512FF9"/>
    <w:rsid w:val="00513684"/>
    <w:rsid w:val="005206C7"/>
    <w:rsid w:val="0052098A"/>
    <w:rsid w:val="00522E00"/>
    <w:rsid w:val="00525ABD"/>
    <w:rsid w:val="00526746"/>
    <w:rsid w:val="00530F8C"/>
    <w:rsid w:val="00531A79"/>
    <w:rsid w:val="00534B49"/>
    <w:rsid w:val="00536014"/>
    <w:rsid w:val="005365E2"/>
    <w:rsid w:val="00537A12"/>
    <w:rsid w:val="00543C5C"/>
    <w:rsid w:val="005446C5"/>
    <w:rsid w:val="00553637"/>
    <w:rsid w:val="00554209"/>
    <w:rsid w:val="005563EB"/>
    <w:rsid w:val="0056192D"/>
    <w:rsid w:val="005627BB"/>
    <w:rsid w:val="00563317"/>
    <w:rsid w:val="0056558C"/>
    <w:rsid w:val="00566B35"/>
    <w:rsid w:val="00567373"/>
    <w:rsid w:val="00567EF1"/>
    <w:rsid w:val="005723CA"/>
    <w:rsid w:val="00573694"/>
    <w:rsid w:val="00580B92"/>
    <w:rsid w:val="00582554"/>
    <w:rsid w:val="00583A20"/>
    <w:rsid w:val="00584483"/>
    <w:rsid w:val="00594A93"/>
    <w:rsid w:val="00596F01"/>
    <w:rsid w:val="005A49F1"/>
    <w:rsid w:val="005A7FC8"/>
    <w:rsid w:val="005B060E"/>
    <w:rsid w:val="005B3667"/>
    <w:rsid w:val="005B4C01"/>
    <w:rsid w:val="005B5692"/>
    <w:rsid w:val="005B6AFC"/>
    <w:rsid w:val="005B7E28"/>
    <w:rsid w:val="005C0736"/>
    <w:rsid w:val="005C10E5"/>
    <w:rsid w:val="005C1281"/>
    <w:rsid w:val="005C32BE"/>
    <w:rsid w:val="005C70FA"/>
    <w:rsid w:val="005D57E0"/>
    <w:rsid w:val="005D639F"/>
    <w:rsid w:val="005D657A"/>
    <w:rsid w:val="005E2EA1"/>
    <w:rsid w:val="005E723F"/>
    <w:rsid w:val="005F18A0"/>
    <w:rsid w:val="005F2B46"/>
    <w:rsid w:val="005F3FF7"/>
    <w:rsid w:val="005F501A"/>
    <w:rsid w:val="005F7414"/>
    <w:rsid w:val="00600305"/>
    <w:rsid w:val="00600D73"/>
    <w:rsid w:val="00606DA0"/>
    <w:rsid w:val="00611CD7"/>
    <w:rsid w:val="00612297"/>
    <w:rsid w:val="006144B0"/>
    <w:rsid w:val="0061489A"/>
    <w:rsid w:val="0061535A"/>
    <w:rsid w:val="00615A2D"/>
    <w:rsid w:val="0062050B"/>
    <w:rsid w:val="00620A91"/>
    <w:rsid w:val="00625EB6"/>
    <w:rsid w:val="006262C3"/>
    <w:rsid w:val="00626942"/>
    <w:rsid w:val="006356A5"/>
    <w:rsid w:val="00637E2C"/>
    <w:rsid w:val="00640535"/>
    <w:rsid w:val="00641A52"/>
    <w:rsid w:val="006451DC"/>
    <w:rsid w:val="00650504"/>
    <w:rsid w:val="006505F7"/>
    <w:rsid w:val="00650F0C"/>
    <w:rsid w:val="00651C8E"/>
    <w:rsid w:val="006520EF"/>
    <w:rsid w:val="006529D9"/>
    <w:rsid w:val="00654816"/>
    <w:rsid w:val="00661E42"/>
    <w:rsid w:val="00662B6D"/>
    <w:rsid w:val="00662EB3"/>
    <w:rsid w:val="00664EBD"/>
    <w:rsid w:val="00667CFB"/>
    <w:rsid w:val="0067037E"/>
    <w:rsid w:val="00670AD2"/>
    <w:rsid w:val="00671655"/>
    <w:rsid w:val="00672289"/>
    <w:rsid w:val="00674950"/>
    <w:rsid w:val="00676DB5"/>
    <w:rsid w:val="00676E22"/>
    <w:rsid w:val="0068330F"/>
    <w:rsid w:val="00683C98"/>
    <w:rsid w:val="00684E83"/>
    <w:rsid w:val="00685F61"/>
    <w:rsid w:val="00687E30"/>
    <w:rsid w:val="0069241C"/>
    <w:rsid w:val="00697843"/>
    <w:rsid w:val="006A11B4"/>
    <w:rsid w:val="006A1260"/>
    <w:rsid w:val="006A2F28"/>
    <w:rsid w:val="006A45EC"/>
    <w:rsid w:val="006A476D"/>
    <w:rsid w:val="006A6E97"/>
    <w:rsid w:val="006A7416"/>
    <w:rsid w:val="006B1993"/>
    <w:rsid w:val="006B4BF4"/>
    <w:rsid w:val="006B6BFE"/>
    <w:rsid w:val="006D5400"/>
    <w:rsid w:val="006D666F"/>
    <w:rsid w:val="006D7E06"/>
    <w:rsid w:val="006E2BD8"/>
    <w:rsid w:val="006E3227"/>
    <w:rsid w:val="006E3398"/>
    <w:rsid w:val="006E436A"/>
    <w:rsid w:val="006E67C6"/>
    <w:rsid w:val="006F0607"/>
    <w:rsid w:val="006F0691"/>
    <w:rsid w:val="006F1590"/>
    <w:rsid w:val="006F2DBE"/>
    <w:rsid w:val="00703C57"/>
    <w:rsid w:val="00704170"/>
    <w:rsid w:val="007043B9"/>
    <w:rsid w:val="00704ED8"/>
    <w:rsid w:val="007075CD"/>
    <w:rsid w:val="007106F3"/>
    <w:rsid w:val="00710ABB"/>
    <w:rsid w:val="007137B8"/>
    <w:rsid w:val="0071467D"/>
    <w:rsid w:val="007203A5"/>
    <w:rsid w:val="0072254F"/>
    <w:rsid w:val="00722D78"/>
    <w:rsid w:val="00723F22"/>
    <w:rsid w:val="007293DD"/>
    <w:rsid w:val="007309F3"/>
    <w:rsid w:val="00730B40"/>
    <w:rsid w:val="00732FB7"/>
    <w:rsid w:val="00735FD7"/>
    <w:rsid w:val="007366BD"/>
    <w:rsid w:val="007404B3"/>
    <w:rsid w:val="00740C69"/>
    <w:rsid w:val="00745E66"/>
    <w:rsid w:val="007466CC"/>
    <w:rsid w:val="007476DF"/>
    <w:rsid w:val="00750AC3"/>
    <w:rsid w:val="0075207A"/>
    <w:rsid w:val="007539F2"/>
    <w:rsid w:val="00756B99"/>
    <w:rsid w:val="007606FC"/>
    <w:rsid w:val="007615A1"/>
    <w:rsid w:val="00762120"/>
    <w:rsid w:val="00764339"/>
    <w:rsid w:val="007643DE"/>
    <w:rsid w:val="007675AE"/>
    <w:rsid w:val="00770571"/>
    <w:rsid w:val="00775A63"/>
    <w:rsid w:val="00775D1D"/>
    <w:rsid w:val="00776746"/>
    <w:rsid w:val="0077763D"/>
    <w:rsid w:val="007817E2"/>
    <w:rsid w:val="00784A1A"/>
    <w:rsid w:val="00786EEF"/>
    <w:rsid w:val="0078710D"/>
    <w:rsid w:val="00792C97"/>
    <w:rsid w:val="0079318C"/>
    <w:rsid w:val="00794431"/>
    <w:rsid w:val="0079525D"/>
    <w:rsid w:val="00797D10"/>
    <w:rsid w:val="00797D23"/>
    <w:rsid w:val="007A0F6E"/>
    <w:rsid w:val="007A21D2"/>
    <w:rsid w:val="007A3173"/>
    <w:rsid w:val="007A5C2B"/>
    <w:rsid w:val="007A6DB7"/>
    <w:rsid w:val="007B0EDE"/>
    <w:rsid w:val="007B1DA4"/>
    <w:rsid w:val="007B44EA"/>
    <w:rsid w:val="007B687E"/>
    <w:rsid w:val="007C09BC"/>
    <w:rsid w:val="007C40FD"/>
    <w:rsid w:val="007D180A"/>
    <w:rsid w:val="007D189F"/>
    <w:rsid w:val="007D5239"/>
    <w:rsid w:val="007D667E"/>
    <w:rsid w:val="007E08E7"/>
    <w:rsid w:val="007E090F"/>
    <w:rsid w:val="007E0E7F"/>
    <w:rsid w:val="007E23A2"/>
    <w:rsid w:val="007E4E7F"/>
    <w:rsid w:val="007E5709"/>
    <w:rsid w:val="007E7221"/>
    <w:rsid w:val="007F0040"/>
    <w:rsid w:val="007F0E9C"/>
    <w:rsid w:val="007F65C7"/>
    <w:rsid w:val="007F6E7F"/>
    <w:rsid w:val="007F72A8"/>
    <w:rsid w:val="008066F9"/>
    <w:rsid w:val="00807E98"/>
    <w:rsid w:val="00810995"/>
    <w:rsid w:val="00812DF1"/>
    <w:rsid w:val="00814C9E"/>
    <w:rsid w:val="00816208"/>
    <w:rsid w:val="00817589"/>
    <w:rsid w:val="008203A1"/>
    <w:rsid w:val="00821152"/>
    <w:rsid w:val="0082234A"/>
    <w:rsid w:val="00824C0A"/>
    <w:rsid w:val="0082588C"/>
    <w:rsid w:val="00826B0D"/>
    <w:rsid w:val="00831B54"/>
    <w:rsid w:val="008417F6"/>
    <w:rsid w:val="0085256F"/>
    <w:rsid w:val="008553AB"/>
    <w:rsid w:val="00857126"/>
    <w:rsid w:val="00861828"/>
    <w:rsid w:val="00862744"/>
    <w:rsid w:val="00864264"/>
    <w:rsid w:val="008669E1"/>
    <w:rsid w:val="00867018"/>
    <w:rsid w:val="0087173A"/>
    <w:rsid w:val="00872292"/>
    <w:rsid w:val="00874DBA"/>
    <w:rsid w:val="0088218C"/>
    <w:rsid w:val="0088383D"/>
    <w:rsid w:val="008843D2"/>
    <w:rsid w:val="00886A9A"/>
    <w:rsid w:val="00887375"/>
    <w:rsid w:val="00887FD2"/>
    <w:rsid w:val="00892D12"/>
    <w:rsid w:val="00893594"/>
    <w:rsid w:val="008A379D"/>
    <w:rsid w:val="008A46A0"/>
    <w:rsid w:val="008A5846"/>
    <w:rsid w:val="008A63C6"/>
    <w:rsid w:val="008A7766"/>
    <w:rsid w:val="008A778B"/>
    <w:rsid w:val="008B3E24"/>
    <w:rsid w:val="008B4236"/>
    <w:rsid w:val="008C1E55"/>
    <w:rsid w:val="008C7877"/>
    <w:rsid w:val="008D3E92"/>
    <w:rsid w:val="008D6018"/>
    <w:rsid w:val="008D73F5"/>
    <w:rsid w:val="008E659B"/>
    <w:rsid w:val="008F09EE"/>
    <w:rsid w:val="008F0AC2"/>
    <w:rsid w:val="008F770F"/>
    <w:rsid w:val="009020D1"/>
    <w:rsid w:val="009054C3"/>
    <w:rsid w:val="009057C0"/>
    <w:rsid w:val="00905AFC"/>
    <w:rsid w:val="00906197"/>
    <w:rsid w:val="009067DF"/>
    <w:rsid w:val="00906877"/>
    <w:rsid w:val="00907862"/>
    <w:rsid w:val="00910ED1"/>
    <w:rsid w:val="00911CC8"/>
    <w:rsid w:val="00912159"/>
    <w:rsid w:val="00913687"/>
    <w:rsid w:val="00914F36"/>
    <w:rsid w:val="00917A8D"/>
    <w:rsid w:val="00917F2B"/>
    <w:rsid w:val="00921464"/>
    <w:rsid w:val="009225C9"/>
    <w:rsid w:val="00922915"/>
    <w:rsid w:val="009245AB"/>
    <w:rsid w:val="00925170"/>
    <w:rsid w:val="00926ECF"/>
    <w:rsid w:val="00927594"/>
    <w:rsid w:val="00930C64"/>
    <w:rsid w:val="00943899"/>
    <w:rsid w:val="00952373"/>
    <w:rsid w:val="00952536"/>
    <w:rsid w:val="00952AA1"/>
    <w:rsid w:val="00954D06"/>
    <w:rsid w:val="00956059"/>
    <w:rsid w:val="00956AFD"/>
    <w:rsid w:val="0095726D"/>
    <w:rsid w:val="00960B49"/>
    <w:rsid w:val="00973C9F"/>
    <w:rsid w:val="00974E74"/>
    <w:rsid w:val="009866DC"/>
    <w:rsid w:val="00986E0B"/>
    <w:rsid w:val="00992535"/>
    <w:rsid w:val="00997691"/>
    <w:rsid w:val="00997E6B"/>
    <w:rsid w:val="009A130F"/>
    <w:rsid w:val="009A43CE"/>
    <w:rsid w:val="009A4BEB"/>
    <w:rsid w:val="009A58BF"/>
    <w:rsid w:val="009B0BBD"/>
    <w:rsid w:val="009B1F8B"/>
    <w:rsid w:val="009B4B65"/>
    <w:rsid w:val="009B72BE"/>
    <w:rsid w:val="009BEFBC"/>
    <w:rsid w:val="009C0798"/>
    <w:rsid w:val="009C2778"/>
    <w:rsid w:val="009C5AB6"/>
    <w:rsid w:val="009D0C01"/>
    <w:rsid w:val="009D31FD"/>
    <w:rsid w:val="009D6029"/>
    <w:rsid w:val="009D6071"/>
    <w:rsid w:val="009D7CE8"/>
    <w:rsid w:val="009E2293"/>
    <w:rsid w:val="009E582A"/>
    <w:rsid w:val="009F310F"/>
    <w:rsid w:val="009F5905"/>
    <w:rsid w:val="009F670C"/>
    <w:rsid w:val="009F6D38"/>
    <w:rsid w:val="00A029E3"/>
    <w:rsid w:val="00A15622"/>
    <w:rsid w:val="00A15D79"/>
    <w:rsid w:val="00A20D08"/>
    <w:rsid w:val="00A21320"/>
    <w:rsid w:val="00A221AE"/>
    <w:rsid w:val="00A26F61"/>
    <w:rsid w:val="00A36352"/>
    <w:rsid w:val="00A371A5"/>
    <w:rsid w:val="00A43D1D"/>
    <w:rsid w:val="00A44EE3"/>
    <w:rsid w:val="00A52532"/>
    <w:rsid w:val="00A5459A"/>
    <w:rsid w:val="00A57B4C"/>
    <w:rsid w:val="00A57D2C"/>
    <w:rsid w:val="00A60C47"/>
    <w:rsid w:val="00A617AB"/>
    <w:rsid w:val="00A64942"/>
    <w:rsid w:val="00A64AF4"/>
    <w:rsid w:val="00A75E99"/>
    <w:rsid w:val="00A77DB8"/>
    <w:rsid w:val="00A8337F"/>
    <w:rsid w:val="00A859FD"/>
    <w:rsid w:val="00A9186C"/>
    <w:rsid w:val="00A91933"/>
    <w:rsid w:val="00A92C32"/>
    <w:rsid w:val="00A9389A"/>
    <w:rsid w:val="00AA12F2"/>
    <w:rsid w:val="00AA1544"/>
    <w:rsid w:val="00AA3DF6"/>
    <w:rsid w:val="00AA70B6"/>
    <w:rsid w:val="00AA77AA"/>
    <w:rsid w:val="00AB1288"/>
    <w:rsid w:val="00AB1438"/>
    <w:rsid w:val="00AB261F"/>
    <w:rsid w:val="00AB294E"/>
    <w:rsid w:val="00AC26E0"/>
    <w:rsid w:val="00AC6F46"/>
    <w:rsid w:val="00AC7C83"/>
    <w:rsid w:val="00AD5F3E"/>
    <w:rsid w:val="00AD76F6"/>
    <w:rsid w:val="00AE1365"/>
    <w:rsid w:val="00AE1707"/>
    <w:rsid w:val="00AE1E60"/>
    <w:rsid w:val="00AE4004"/>
    <w:rsid w:val="00AE59C6"/>
    <w:rsid w:val="00AE708B"/>
    <w:rsid w:val="00AE70C3"/>
    <w:rsid w:val="00AE7635"/>
    <w:rsid w:val="00AF4C97"/>
    <w:rsid w:val="00AF5241"/>
    <w:rsid w:val="00AF597A"/>
    <w:rsid w:val="00AF63E6"/>
    <w:rsid w:val="00AF6657"/>
    <w:rsid w:val="00AF71F7"/>
    <w:rsid w:val="00B005B2"/>
    <w:rsid w:val="00B03548"/>
    <w:rsid w:val="00B07CEF"/>
    <w:rsid w:val="00B101D7"/>
    <w:rsid w:val="00B12D2C"/>
    <w:rsid w:val="00B13D02"/>
    <w:rsid w:val="00B15AD5"/>
    <w:rsid w:val="00B16E83"/>
    <w:rsid w:val="00B219DB"/>
    <w:rsid w:val="00B23AE7"/>
    <w:rsid w:val="00B242F6"/>
    <w:rsid w:val="00B313C3"/>
    <w:rsid w:val="00B3434C"/>
    <w:rsid w:val="00B3765B"/>
    <w:rsid w:val="00B37B67"/>
    <w:rsid w:val="00B37EC8"/>
    <w:rsid w:val="00B429EA"/>
    <w:rsid w:val="00B43537"/>
    <w:rsid w:val="00B464D7"/>
    <w:rsid w:val="00B4764F"/>
    <w:rsid w:val="00B50181"/>
    <w:rsid w:val="00B50A92"/>
    <w:rsid w:val="00B51AC3"/>
    <w:rsid w:val="00B53B7D"/>
    <w:rsid w:val="00B54311"/>
    <w:rsid w:val="00B553E5"/>
    <w:rsid w:val="00B57F23"/>
    <w:rsid w:val="00B61223"/>
    <w:rsid w:val="00B67E67"/>
    <w:rsid w:val="00B7492D"/>
    <w:rsid w:val="00B750E7"/>
    <w:rsid w:val="00B82DA1"/>
    <w:rsid w:val="00B841E2"/>
    <w:rsid w:val="00B86613"/>
    <w:rsid w:val="00B87B7C"/>
    <w:rsid w:val="00B87C4D"/>
    <w:rsid w:val="00B9165F"/>
    <w:rsid w:val="00B92817"/>
    <w:rsid w:val="00BA2834"/>
    <w:rsid w:val="00BA2BA6"/>
    <w:rsid w:val="00BA42B8"/>
    <w:rsid w:val="00BA4EF0"/>
    <w:rsid w:val="00BA60EF"/>
    <w:rsid w:val="00BA7442"/>
    <w:rsid w:val="00BB1C67"/>
    <w:rsid w:val="00BB6B07"/>
    <w:rsid w:val="00BC04C1"/>
    <w:rsid w:val="00BC0D43"/>
    <w:rsid w:val="00BC176A"/>
    <w:rsid w:val="00BC2FDD"/>
    <w:rsid w:val="00BC3C03"/>
    <w:rsid w:val="00BC5ABD"/>
    <w:rsid w:val="00BC6B1D"/>
    <w:rsid w:val="00BD0083"/>
    <w:rsid w:val="00BD2AB7"/>
    <w:rsid w:val="00BD42CB"/>
    <w:rsid w:val="00BE2243"/>
    <w:rsid w:val="00BE7504"/>
    <w:rsid w:val="00BF0082"/>
    <w:rsid w:val="00BF4394"/>
    <w:rsid w:val="00BF47CC"/>
    <w:rsid w:val="00BF4B92"/>
    <w:rsid w:val="00BF543D"/>
    <w:rsid w:val="00BF6EF8"/>
    <w:rsid w:val="00C072A8"/>
    <w:rsid w:val="00C07A57"/>
    <w:rsid w:val="00C11EBE"/>
    <w:rsid w:val="00C15680"/>
    <w:rsid w:val="00C175DF"/>
    <w:rsid w:val="00C21427"/>
    <w:rsid w:val="00C21E9B"/>
    <w:rsid w:val="00C24402"/>
    <w:rsid w:val="00C24FB3"/>
    <w:rsid w:val="00C25654"/>
    <w:rsid w:val="00C27F2F"/>
    <w:rsid w:val="00C311A4"/>
    <w:rsid w:val="00C32A98"/>
    <w:rsid w:val="00C33679"/>
    <w:rsid w:val="00C33E4A"/>
    <w:rsid w:val="00C3696A"/>
    <w:rsid w:val="00C370E5"/>
    <w:rsid w:val="00C438E3"/>
    <w:rsid w:val="00C45D2A"/>
    <w:rsid w:val="00C46F2D"/>
    <w:rsid w:val="00C500E0"/>
    <w:rsid w:val="00C50408"/>
    <w:rsid w:val="00C51381"/>
    <w:rsid w:val="00C52058"/>
    <w:rsid w:val="00C535BB"/>
    <w:rsid w:val="00C619CA"/>
    <w:rsid w:val="00C64CD9"/>
    <w:rsid w:val="00C7284E"/>
    <w:rsid w:val="00C7521A"/>
    <w:rsid w:val="00C77895"/>
    <w:rsid w:val="00C801FD"/>
    <w:rsid w:val="00C8390C"/>
    <w:rsid w:val="00C84E76"/>
    <w:rsid w:val="00C851F7"/>
    <w:rsid w:val="00C864B7"/>
    <w:rsid w:val="00C8679B"/>
    <w:rsid w:val="00C900E3"/>
    <w:rsid w:val="00C905F8"/>
    <w:rsid w:val="00C924E7"/>
    <w:rsid w:val="00C931A6"/>
    <w:rsid w:val="00C97202"/>
    <w:rsid w:val="00CA2837"/>
    <w:rsid w:val="00CA59A5"/>
    <w:rsid w:val="00CA5F0C"/>
    <w:rsid w:val="00CA7AC7"/>
    <w:rsid w:val="00CB017B"/>
    <w:rsid w:val="00CB3DA8"/>
    <w:rsid w:val="00CB6E8D"/>
    <w:rsid w:val="00CB7E11"/>
    <w:rsid w:val="00CC4828"/>
    <w:rsid w:val="00CC5571"/>
    <w:rsid w:val="00CC74CB"/>
    <w:rsid w:val="00CD0E0E"/>
    <w:rsid w:val="00CD414F"/>
    <w:rsid w:val="00CF02C5"/>
    <w:rsid w:val="00CF1A15"/>
    <w:rsid w:val="00CF26BF"/>
    <w:rsid w:val="00CF593D"/>
    <w:rsid w:val="00CF7990"/>
    <w:rsid w:val="00D01522"/>
    <w:rsid w:val="00D0371E"/>
    <w:rsid w:val="00D03A6C"/>
    <w:rsid w:val="00D0512B"/>
    <w:rsid w:val="00D10F44"/>
    <w:rsid w:val="00D14B29"/>
    <w:rsid w:val="00D15067"/>
    <w:rsid w:val="00D264C2"/>
    <w:rsid w:val="00D26ABE"/>
    <w:rsid w:val="00D302C4"/>
    <w:rsid w:val="00D340B8"/>
    <w:rsid w:val="00D34A71"/>
    <w:rsid w:val="00D35C1C"/>
    <w:rsid w:val="00D36D43"/>
    <w:rsid w:val="00D373B1"/>
    <w:rsid w:val="00D426A2"/>
    <w:rsid w:val="00D47709"/>
    <w:rsid w:val="00D51111"/>
    <w:rsid w:val="00D52155"/>
    <w:rsid w:val="00D52F60"/>
    <w:rsid w:val="00D5757B"/>
    <w:rsid w:val="00D60FC2"/>
    <w:rsid w:val="00D611D7"/>
    <w:rsid w:val="00D628BC"/>
    <w:rsid w:val="00D66474"/>
    <w:rsid w:val="00D666A8"/>
    <w:rsid w:val="00D74897"/>
    <w:rsid w:val="00D77888"/>
    <w:rsid w:val="00D86871"/>
    <w:rsid w:val="00D869F3"/>
    <w:rsid w:val="00D8703D"/>
    <w:rsid w:val="00D90998"/>
    <w:rsid w:val="00D91532"/>
    <w:rsid w:val="00D9513D"/>
    <w:rsid w:val="00D95710"/>
    <w:rsid w:val="00DA1727"/>
    <w:rsid w:val="00DA34A0"/>
    <w:rsid w:val="00DA48C6"/>
    <w:rsid w:val="00DA721A"/>
    <w:rsid w:val="00DA83BD"/>
    <w:rsid w:val="00DB0985"/>
    <w:rsid w:val="00DB0A05"/>
    <w:rsid w:val="00DB1AD7"/>
    <w:rsid w:val="00DB55EE"/>
    <w:rsid w:val="00DC10DC"/>
    <w:rsid w:val="00DD1D5E"/>
    <w:rsid w:val="00DD51D8"/>
    <w:rsid w:val="00DE1375"/>
    <w:rsid w:val="00DE2BD9"/>
    <w:rsid w:val="00DE4717"/>
    <w:rsid w:val="00DE4B80"/>
    <w:rsid w:val="00DE6461"/>
    <w:rsid w:val="00DF03B9"/>
    <w:rsid w:val="00DF3129"/>
    <w:rsid w:val="00DF378E"/>
    <w:rsid w:val="00DF459E"/>
    <w:rsid w:val="00DF752A"/>
    <w:rsid w:val="00E0455A"/>
    <w:rsid w:val="00E10221"/>
    <w:rsid w:val="00E10A3B"/>
    <w:rsid w:val="00E10E9C"/>
    <w:rsid w:val="00E119D7"/>
    <w:rsid w:val="00E1310D"/>
    <w:rsid w:val="00E15D04"/>
    <w:rsid w:val="00E21F57"/>
    <w:rsid w:val="00E237B9"/>
    <w:rsid w:val="00E254D7"/>
    <w:rsid w:val="00E276CA"/>
    <w:rsid w:val="00E32EA5"/>
    <w:rsid w:val="00E338FE"/>
    <w:rsid w:val="00E3491A"/>
    <w:rsid w:val="00E350FA"/>
    <w:rsid w:val="00E37199"/>
    <w:rsid w:val="00E4435F"/>
    <w:rsid w:val="00E45C66"/>
    <w:rsid w:val="00E4786E"/>
    <w:rsid w:val="00E509AA"/>
    <w:rsid w:val="00E512F1"/>
    <w:rsid w:val="00E526FC"/>
    <w:rsid w:val="00E54A6A"/>
    <w:rsid w:val="00E61A5E"/>
    <w:rsid w:val="00E621C6"/>
    <w:rsid w:val="00E62F54"/>
    <w:rsid w:val="00E645EA"/>
    <w:rsid w:val="00E67666"/>
    <w:rsid w:val="00E732F1"/>
    <w:rsid w:val="00E73C7E"/>
    <w:rsid w:val="00E8339B"/>
    <w:rsid w:val="00E870DE"/>
    <w:rsid w:val="00E90601"/>
    <w:rsid w:val="00E91025"/>
    <w:rsid w:val="00E92EE7"/>
    <w:rsid w:val="00E93922"/>
    <w:rsid w:val="00E9487B"/>
    <w:rsid w:val="00E96E3E"/>
    <w:rsid w:val="00EA43B9"/>
    <w:rsid w:val="00EA598D"/>
    <w:rsid w:val="00EA5BBB"/>
    <w:rsid w:val="00EA5FDB"/>
    <w:rsid w:val="00EA79EB"/>
    <w:rsid w:val="00EB2E28"/>
    <w:rsid w:val="00EB70DD"/>
    <w:rsid w:val="00EC28F1"/>
    <w:rsid w:val="00EC5384"/>
    <w:rsid w:val="00ED164C"/>
    <w:rsid w:val="00ED2B9B"/>
    <w:rsid w:val="00ED6894"/>
    <w:rsid w:val="00EE0569"/>
    <w:rsid w:val="00EE1DA0"/>
    <w:rsid w:val="00EE585E"/>
    <w:rsid w:val="00EE7AD0"/>
    <w:rsid w:val="00EF23C1"/>
    <w:rsid w:val="00EF5000"/>
    <w:rsid w:val="00EF52EC"/>
    <w:rsid w:val="00EF6641"/>
    <w:rsid w:val="00F0345E"/>
    <w:rsid w:val="00F035D9"/>
    <w:rsid w:val="00F04DD6"/>
    <w:rsid w:val="00F0574C"/>
    <w:rsid w:val="00F07EA2"/>
    <w:rsid w:val="00F11B8E"/>
    <w:rsid w:val="00F16157"/>
    <w:rsid w:val="00F16937"/>
    <w:rsid w:val="00F225D9"/>
    <w:rsid w:val="00F22B20"/>
    <w:rsid w:val="00F25403"/>
    <w:rsid w:val="00F25C56"/>
    <w:rsid w:val="00F27E3F"/>
    <w:rsid w:val="00F34F29"/>
    <w:rsid w:val="00F37915"/>
    <w:rsid w:val="00F4205E"/>
    <w:rsid w:val="00F420EA"/>
    <w:rsid w:val="00F42B18"/>
    <w:rsid w:val="00F43709"/>
    <w:rsid w:val="00F45A60"/>
    <w:rsid w:val="00F47850"/>
    <w:rsid w:val="00F50B0B"/>
    <w:rsid w:val="00F51CC0"/>
    <w:rsid w:val="00F5204E"/>
    <w:rsid w:val="00F5256C"/>
    <w:rsid w:val="00F566C2"/>
    <w:rsid w:val="00F56B84"/>
    <w:rsid w:val="00F570BE"/>
    <w:rsid w:val="00F577EC"/>
    <w:rsid w:val="00F62221"/>
    <w:rsid w:val="00F63F22"/>
    <w:rsid w:val="00F65480"/>
    <w:rsid w:val="00F65665"/>
    <w:rsid w:val="00F66072"/>
    <w:rsid w:val="00F72531"/>
    <w:rsid w:val="00F72938"/>
    <w:rsid w:val="00F73A5B"/>
    <w:rsid w:val="00F74B97"/>
    <w:rsid w:val="00F80232"/>
    <w:rsid w:val="00F820C8"/>
    <w:rsid w:val="00F9078C"/>
    <w:rsid w:val="00F9355A"/>
    <w:rsid w:val="00F96061"/>
    <w:rsid w:val="00F966A4"/>
    <w:rsid w:val="00FA03A3"/>
    <w:rsid w:val="00FA1491"/>
    <w:rsid w:val="00FA23EE"/>
    <w:rsid w:val="00FA34DB"/>
    <w:rsid w:val="00FA3DA2"/>
    <w:rsid w:val="00FA7B4C"/>
    <w:rsid w:val="00FB0CFA"/>
    <w:rsid w:val="00FB39FD"/>
    <w:rsid w:val="00FC032D"/>
    <w:rsid w:val="00FC2BE1"/>
    <w:rsid w:val="00FC2F3C"/>
    <w:rsid w:val="00FC519C"/>
    <w:rsid w:val="00FC6E26"/>
    <w:rsid w:val="00FC6F96"/>
    <w:rsid w:val="00FD173F"/>
    <w:rsid w:val="00FD3D33"/>
    <w:rsid w:val="00FD6CEE"/>
    <w:rsid w:val="00FE05AC"/>
    <w:rsid w:val="00FE2432"/>
    <w:rsid w:val="00FE473B"/>
    <w:rsid w:val="00FE54D8"/>
    <w:rsid w:val="00FE5C2A"/>
    <w:rsid w:val="00FE715B"/>
    <w:rsid w:val="00FF01DC"/>
    <w:rsid w:val="00FF03BA"/>
    <w:rsid w:val="00FF1AA3"/>
    <w:rsid w:val="00FF1FDA"/>
    <w:rsid w:val="00FF71B4"/>
    <w:rsid w:val="01DF36AC"/>
    <w:rsid w:val="02147033"/>
    <w:rsid w:val="028EF717"/>
    <w:rsid w:val="02A10016"/>
    <w:rsid w:val="02F4B0C7"/>
    <w:rsid w:val="036682C4"/>
    <w:rsid w:val="03CD9E9C"/>
    <w:rsid w:val="03D360C2"/>
    <w:rsid w:val="0404C186"/>
    <w:rsid w:val="0491990D"/>
    <w:rsid w:val="04C378A1"/>
    <w:rsid w:val="051BA861"/>
    <w:rsid w:val="055F7145"/>
    <w:rsid w:val="05648A39"/>
    <w:rsid w:val="0577AB4E"/>
    <w:rsid w:val="057F2C33"/>
    <w:rsid w:val="05E9D953"/>
    <w:rsid w:val="060CA50B"/>
    <w:rsid w:val="0624301E"/>
    <w:rsid w:val="062774BE"/>
    <w:rsid w:val="06A72422"/>
    <w:rsid w:val="06E9448B"/>
    <w:rsid w:val="0715BF33"/>
    <w:rsid w:val="0738D567"/>
    <w:rsid w:val="07567D46"/>
    <w:rsid w:val="0776FB12"/>
    <w:rsid w:val="079CC1DB"/>
    <w:rsid w:val="07C89623"/>
    <w:rsid w:val="083E5B04"/>
    <w:rsid w:val="085DB1E9"/>
    <w:rsid w:val="087EE13C"/>
    <w:rsid w:val="0901AF3E"/>
    <w:rsid w:val="09C01F75"/>
    <w:rsid w:val="09F289BC"/>
    <w:rsid w:val="0A1E3C60"/>
    <w:rsid w:val="0A8FF1F4"/>
    <w:rsid w:val="0ABC57FD"/>
    <w:rsid w:val="0B578F7C"/>
    <w:rsid w:val="0C23AF05"/>
    <w:rsid w:val="0C949241"/>
    <w:rsid w:val="0D3B28A4"/>
    <w:rsid w:val="0D4D1B14"/>
    <w:rsid w:val="0D557C5E"/>
    <w:rsid w:val="0D8E1CBA"/>
    <w:rsid w:val="0D92C649"/>
    <w:rsid w:val="0DC1A6E0"/>
    <w:rsid w:val="0E4F76CD"/>
    <w:rsid w:val="0E7FE37A"/>
    <w:rsid w:val="0E969075"/>
    <w:rsid w:val="0F3A4672"/>
    <w:rsid w:val="0F76C5F8"/>
    <w:rsid w:val="0F7E88F7"/>
    <w:rsid w:val="100A88EB"/>
    <w:rsid w:val="101A64F4"/>
    <w:rsid w:val="1066C2A4"/>
    <w:rsid w:val="107A9807"/>
    <w:rsid w:val="10B93DB5"/>
    <w:rsid w:val="10E4B712"/>
    <w:rsid w:val="10F967DD"/>
    <w:rsid w:val="110C77D4"/>
    <w:rsid w:val="11FD47FC"/>
    <w:rsid w:val="126BEBFC"/>
    <w:rsid w:val="126F5539"/>
    <w:rsid w:val="12ACF7C3"/>
    <w:rsid w:val="132B68A1"/>
    <w:rsid w:val="13DF274F"/>
    <w:rsid w:val="1445D690"/>
    <w:rsid w:val="15CEEB08"/>
    <w:rsid w:val="163E8535"/>
    <w:rsid w:val="16A8C905"/>
    <w:rsid w:val="16C8CD27"/>
    <w:rsid w:val="16DE088A"/>
    <w:rsid w:val="171908F2"/>
    <w:rsid w:val="17BDD7F1"/>
    <w:rsid w:val="17CB77FB"/>
    <w:rsid w:val="17EDB65F"/>
    <w:rsid w:val="1831D2D1"/>
    <w:rsid w:val="1854B894"/>
    <w:rsid w:val="18BB4BD2"/>
    <w:rsid w:val="18CF6C1A"/>
    <w:rsid w:val="191E27BC"/>
    <w:rsid w:val="19213871"/>
    <w:rsid w:val="19443BC8"/>
    <w:rsid w:val="1A02BD7F"/>
    <w:rsid w:val="1A418CBD"/>
    <w:rsid w:val="1A540A08"/>
    <w:rsid w:val="1A7DD961"/>
    <w:rsid w:val="1AB44974"/>
    <w:rsid w:val="1ACF5225"/>
    <w:rsid w:val="1B050BB3"/>
    <w:rsid w:val="1C441D7D"/>
    <w:rsid w:val="1CDF0B0D"/>
    <w:rsid w:val="1D075B88"/>
    <w:rsid w:val="1D155901"/>
    <w:rsid w:val="1D176186"/>
    <w:rsid w:val="1D23412D"/>
    <w:rsid w:val="1D385845"/>
    <w:rsid w:val="1E04286B"/>
    <w:rsid w:val="1F4E1324"/>
    <w:rsid w:val="1F7260E7"/>
    <w:rsid w:val="1F844551"/>
    <w:rsid w:val="1F873C44"/>
    <w:rsid w:val="1FF42139"/>
    <w:rsid w:val="20F80013"/>
    <w:rsid w:val="215C9ED8"/>
    <w:rsid w:val="216EFDCB"/>
    <w:rsid w:val="21A6AE03"/>
    <w:rsid w:val="21C4A03C"/>
    <w:rsid w:val="2208E9F1"/>
    <w:rsid w:val="222354B0"/>
    <w:rsid w:val="222660DC"/>
    <w:rsid w:val="224B2BB4"/>
    <w:rsid w:val="22A04459"/>
    <w:rsid w:val="22A34AAE"/>
    <w:rsid w:val="22D7C285"/>
    <w:rsid w:val="22EAEA40"/>
    <w:rsid w:val="22F862C7"/>
    <w:rsid w:val="22FF7BD6"/>
    <w:rsid w:val="23040DE5"/>
    <w:rsid w:val="2344D665"/>
    <w:rsid w:val="238B6678"/>
    <w:rsid w:val="2393FD5B"/>
    <w:rsid w:val="23C46BD7"/>
    <w:rsid w:val="241F4160"/>
    <w:rsid w:val="244FBF7B"/>
    <w:rsid w:val="245036ED"/>
    <w:rsid w:val="24658CB4"/>
    <w:rsid w:val="24CFC419"/>
    <w:rsid w:val="255111B8"/>
    <w:rsid w:val="257B056B"/>
    <w:rsid w:val="257B1C50"/>
    <w:rsid w:val="25918B24"/>
    <w:rsid w:val="25A01A82"/>
    <w:rsid w:val="25BF4EBC"/>
    <w:rsid w:val="25C88F44"/>
    <w:rsid w:val="25FE7CFE"/>
    <w:rsid w:val="262B0433"/>
    <w:rsid w:val="2667F962"/>
    <w:rsid w:val="26878848"/>
    <w:rsid w:val="26A1F2DF"/>
    <w:rsid w:val="270D54D2"/>
    <w:rsid w:val="273D7BAA"/>
    <w:rsid w:val="276FFDA3"/>
    <w:rsid w:val="279C59D3"/>
    <w:rsid w:val="27E1910F"/>
    <w:rsid w:val="28117307"/>
    <w:rsid w:val="28881590"/>
    <w:rsid w:val="293BEF5A"/>
    <w:rsid w:val="29B00FB2"/>
    <w:rsid w:val="29C4801A"/>
    <w:rsid w:val="29C638BA"/>
    <w:rsid w:val="2A7BEF9F"/>
    <w:rsid w:val="2AA59D72"/>
    <w:rsid w:val="2AD58380"/>
    <w:rsid w:val="2B0EA3B7"/>
    <w:rsid w:val="2B1656E4"/>
    <w:rsid w:val="2B48E3EB"/>
    <w:rsid w:val="2B7CBF50"/>
    <w:rsid w:val="2B822516"/>
    <w:rsid w:val="2BABB768"/>
    <w:rsid w:val="2BD3C94C"/>
    <w:rsid w:val="2C1EC604"/>
    <w:rsid w:val="2C2A488D"/>
    <w:rsid w:val="2C2B1B7F"/>
    <w:rsid w:val="2C300ABC"/>
    <w:rsid w:val="2C64C6EC"/>
    <w:rsid w:val="2CC92EBF"/>
    <w:rsid w:val="2CDA3400"/>
    <w:rsid w:val="2CFC20DC"/>
    <w:rsid w:val="2D1066A2"/>
    <w:rsid w:val="2D5915D6"/>
    <w:rsid w:val="2D8DFF3E"/>
    <w:rsid w:val="2DC5EEA3"/>
    <w:rsid w:val="2DE2D954"/>
    <w:rsid w:val="2E588483"/>
    <w:rsid w:val="2EA01DA8"/>
    <w:rsid w:val="2EA08268"/>
    <w:rsid w:val="2EA538CB"/>
    <w:rsid w:val="2FA58E35"/>
    <w:rsid w:val="30073875"/>
    <w:rsid w:val="302B0DF9"/>
    <w:rsid w:val="304E363E"/>
    <w:rsid w:val="309B65AE"/>
    <w:rsid w:val="30A9D03C"/>
    <w:rsid w:val="30DF8400"/>
    <w:rsid w:val="3120561D"/>
    <w:rsid w:val="31884B10"/>
    <w:rsid w:val="31FB171B"/>
    <w:rsid w:val="3236A3EB"/>
    <w:rsid w:val="324F4B9D"/>
    <w:rsid w:val="33051758"/>
    <w:rsid w:val="33C06E6A"/>
    <w:rsid w:val="340A8724"/>
    <w:rsid w:val="340E2707"/>
    <w:rsid w:val="345230FA"/>
    <w:rsid w:val="34868450"/>
    <w:rsid w:val="34FA920D"/>
    <w:rsid w:val="350476DC"/>
    <w:rsid w:val="351F31C2"/>
    <w:rsid w:val="3574410F"/>
    <w:rsid w:val="358D0C96"/>
    <w:rsid w:val="35D36CC7"/>
    <w:rsid w:val="35FAF5B4"/>
    <w:rsid w:val="35FCB193"/>
    <w:rsid w:val="362F62A1"/>
    <w:rsid w:val="3665F1C6"/>
    <w:rsid w:val="366C4CF0"/>
    <w:rsid w:val="3688FBA8"/>
    <w:rsid w:val="378DC5FD"/>
    <w:rsid w:val="379560AC"/>
    <w:rsid w:val="388F8610"/>
    <w:rsid w:val="38E04413"/>
    <w:rsid w:val="39634E7E"/>
    <w:rsid w:val="3975C814"/>
    <w:rsid w:val="3A86D7B4"/>
    <w:rsid w:val="3AC38214"/>
    <w:rsid w:val="3B0BC0FE"/>
    <w:rsid w:val="3B2714F2"/>
    <w:rsid w:val="3B685BFF"/>
    <w:rsid w:val="3B9AF101"/>
    <w:rsid w:val="3C7C5B5B"/>
    <w:rsid w:val="3C888391"/>
    <w:rsid w:val="3C91172D"/>
    <w:rsid w:val="3CEA76A5"/>
    <w:rsid w:val="3D3C1A2C"/>
    <w:rsid w:val="3D48A9BC"/>
    <w:rsid w:val="3D6E450D"/>
    <w:rsid w:val="3DBDA0BE"/>
    <w:rsid w:val="3DF92C79"/>
    <w:rsid w:val="3E0E98C4"/>
    <w:rsid w:val="3E1CB541"/>
    <w:rsid w:val="3E9E2755"/>
    <w:rsid w:val="3EFAD980"/>
    <w:rsid w:val="3F24172C"/>
    <w:rsid w:val="3FAF88C6"/>
    <w:rsid w:val="3FBFD753"/>
    <w:rsid w:val="3FD93C76"/>
    <w:rsid w:val="40161E0F"/>
    <w:rsid w:val="4051D2EE"/>
    <w:rsid w:val="4081AC8A"/>
    <w:rsid w:val="40959AED"/>
    <w:rsid w:val="40BA5E9B"/>
    <w:rsid w:val="413A3CCA"/>
    <w:rsid w:val="41CD931C"/>
    <w:rsid w:val="420B531A"/>
    <w:rsid w:val="4319C113"/>
    <w:rsid w:val="43BD556A"/>
    <w:rsid w:val="43D933C9"/>
    <w:rsid w:val="43EA104B"/>
    <w:rsid w:val="4437FC68"/>
    <w:rsid w:val="445AF304"/>
    <w:rsid w:val="45191463"/>
    <w:rsid w:val="45DA4DB1"/>
    <w:rsid w:val="4600B134"/>
    <w:rsid w:val="460DA772"/>
    <w:rsid w:val="461695F3"/>
    <w:rsid w:val="463C7AD0"/>
    <w:rsid w:val="46944B43"/>
    <w:rsid w:val="46B58006"/>
    <w:rsid w:val="46B72FDE"/>
    <w:rsid w:val="47715767"/>
    <w:rsid w:val="4771DA49"/>
    <w:rsid w:val="478820EA"/>
    <w:rsid w:val="47AE3CFE"/>
    <w:rsid w:val="47ED1B42"/>
    <w:rsid w:val="47F46F23"/>
    <w:rsid w:val="47F6D459"/>
    <w:rsid w:val="480CECC0"/>
    <w:rsid w:val="487BC6DC"/>
    <w:rsid w:val="48A5123F"/>
    <w:rsid w:val="48F91B47"/>
    <w:rsid w:val="4934577E"/>
    <w:rsid w:val="497BB056"/>
    <w:rsid w:val="498246FF"/>
    <w:rsid w:val="4A9EB4E3"/>
    <w:rsid w:val="4B00AE8D"/>
    <w:rsid w:val="4B36377F"/>
    <w:rsid w:val="4B43F8A5"/>
    <w:rsid w:val="4B4EA397"/>
    <w:rsid w:val="4B6778A7"/>
    <w:rsid w:val="4C1AAD6F"/>
    <w:rsid w:val="4C5CBC9F"/>
    <w:rsid w:val="4C6A3E28"/>
    <w:rsid w:val="4C74BF63"/>
    <w:rsid w:val="4CFEBA52"/>
    <w:rsid w:val="4D855D99"/>
    <w:rsid w:val="4DAFEDD3"/>
    <w:rsid w:val="4E37299F"/>
    <w:rsid w:val="4E42DD00"/>
    <w:rsid w:val="4E5624AD"/>
    <w:rsid w:val="4E752217"/>
    <w:rsid w:val="4E966A20"/>
    <w:rsid w:val="4E9CA533"/>
    <w:rsid w:val="4EA46C5B"/>
    <w:rsid w:val="4EB56252"/>
    <w:rsid w:val="4F3E2A0E"/>
    <w:rsid w:val="4FD8B914"/>
    <w:rsid w:val="4FEAE38B"/>
    <w:rsid w:val="4FF1B3A3"/>
    <w:rsid w:val="5021E4A6"/>
    <w:rsid w:val="50314ED9"/>
    <w:rsid w:val="503483DC"/>
    <w:rsid w:val="5095E438"/>
    <w:rsid w:val="50E3AF97"/>
    <w:rsid w:val="51335C5B"/>
    <w:rsid w:val="51AB9069"/>
    <w:rsid w:val="51B5CDBB"/>
    <w:rsid w:val="51F90CD0"/>
    <w:rsid w:val="51FBBB8A"/>
    <w:rsid w:val="51FEA10D"/>
    <w:rsid w:val="521AA626"/>
    <w:rsid w:val="521BE8D4"/>
    <w:rsid w:val="522937E9"/>
    <w:rsid w:val="524891AF"/>
    <w:rsid w:val="525DA929"/>
    <w:rsid w:val="5289DC78"/>
    <w:rsid w:val="52987570"/>
    <w:rsid w:val="52B04DC3"/>
    <w:rsid w:val="52F83482"/>
    <w:rsid w:val="534E5FAE"/>
    <w:rsid w:val="539A3187"/>
    <w:rsid w:val="544DAB40"/>
    <w:rsid w:val="54AAEA18"/>
    <w:rsid w:val="552093AD"/>
    <w:rsid w:val="5532C4D4"/>
    <w:rsid w:val="55AC4129"/>
    <w:rsid w:val="5645ED88"/>
    <w:rsid w:val="564C4308"/>
    <w:rsid w:val="56A2E50F"/>
    <w:rsid w:val="56EDD17D"/>
    <w:rsid w:val="56FB0FA8"/>
    <w:rsid w:val="574A9A98"/>
    <w:rsid w:val="576327A0"/>
    <w:rsid w:val="57A3E750"/>
    <w:rsid w:val="57E87D84"/>
    <w:rsid w:val="580B2863"/>
    <w:rsid w:val="5825D58C"/>
    <w:rsid w:val="58D44E19"/>
    <w:rsid w:val="58D9E2B9"/>
    <w:rsid w:val="59733F56"/>
    <w:rsid w:val="59B29645"/>
    <w:rsid w:val="5A3074E5"/>
    <w:rsid w:val="5A4558E6"/>
    <w:rsid w:val="5B14CA4E"/>
    <w:rsid w:val="5B21ED97"/>
    <w:rsid w:val="5B310AF5"/>
    <w:rsid w:val="5B996E88"/>
    <w:rsid w:val="5B9FD012"/>
    <w:rsid w:val="5BB195AB"/>
    <w:rsid w:val="5BB6D153"/>
    <w:rsid w:val="5C3F0FC8"/>
    <w:rsid w:val="5CABC97F"/>
    <w:rsid w:val="5CC30105"/>
    <w:rsid w:val="5CECE958"/>
    <w:rsid w:val="5D235CAF"/>
    <w:rsid w:val="5D47E50B"/>
    <w:rsid w:val="5D4A2BB2"/>
    <w:rsid w:val="5D6CB8A9"/>
    <w:rsid w:val="5D712AFD"/>
    <w:rsid w:val="5E0B32B9"/>
    <w:rsid w:val="5E394CA8"/>
    <w:rsid w:val="5EDF0415"/>
    <w:rsid w:val="5F081F05"/>
    <w:rsid w:val="5F608BD3"/>
    <w:rsid w:val="5FA48C4F"/>
    <w:rsid w:val="5FB8F425"/>
    <w:rsid w:val="6001C736"/>
    <w:rsid w:val="60177290"/>
    <w:rsid w:val="602144B4"/>
    <w:rsid w:val="6099B32E"/>
    <w:rsid w:val="609E3F1B"/>
    <w:rsid w:val="60CE22C5"/>
    <w:rsid w:val="6152F453"/>
    <w:rsid w:val="6171EBFD"/>
    <w:rsid w:val="61B5EBE1"/>
    <w:rsid w:val="62A6CD33"/>
    <w:rsid w:val="62FC5482"/>
    <w:rsid w:val="635DCBAC"/>
    <w:rsid w:val="63A52AE3"/>
    <w:rsid w:val="63C7F82F"/>
    <w:rsid w:val="6434C781"/>
    <w:rsid w:val="646E7079"/>
    <w:rsid w:val="64A18387"/>
    <w:rsid w:val="64EDD893"/>
    <w:rsid w:val="65409CD5"/>
    <w:rsid w:val="65702AC9"/>
    <w:rsid w:val="6589D5A6"/>
    <w:rsid w:val="65A1CF13"/>
    <w:rsid w:val="65B46B57"/>
    <w:rsid w:val="65BF2D20"/>
    <w:rsid w:val="660358CB"/>
    <w:rsid w:val="6603A8F6"/>
    <w:rsid w:val="662D3465"/>
    <w:rsid w:val="6653417B"/>
    <w:rsid w:val="665A791D"/>
    <w:rsid w:val="668ACB8B"/>
    <w:rsid w:val="6698F6FF"/>
    <w:rsid w:val="66F80538"/>
    <w:rsid w:val="67020F41"/>
    <w:rsid w:val="673ECB37"/>
    <w:rsid w:val="67479605"/>
    <w:rsid w:val="676BB0B6"/>
    <w:rsid w:val="6770D0A1"/>
    <w:rsid w:val="678E5BA8"/>
    <w:rsid w:val="67E1B2A2"/>
    <w:rsid w:val="67F0BEF1"/>
    <w:rsid w:val="68AB29F1"/>
    <w:rsid w:val="692A1C8D"/>
    <w:rsid w:val="69CC03D8"/>
    <w:rsid w:val="6A6ADF5D"/>
    <w:rsid w:val="6A945983"/>
    <w:rsid w:val="6AB85843"/>
    <w:rsid w:val="6B143229"/>
    <w:rsid w:val="6B771445"/>
    <w:rsid w:val="6B92DC00"/>
    <w:rsid w:val="6BDA3A8A"/>
    <w:rsid w:val="6C2E1721"/>
    <w:rsid w:val="6CE87061"/>
    <w:rsid w:val="6CF7D549"/>
    <w:rsid w:val="6D216E64"/>
    <w:rsid w:val="6D2FF2A3"/>
    <w:rsid w:val="6E2FD7D6"/>
    <w:rsid w:val="6E4B2EE7"/>
    <w:rsid w:val="6E57B725"/>
    <w:rsid w:val="6EDFF856"/>
    <w:rsid w:val="6EE7D780"/>
    <w:rsid w:val="6FBC542F"/>
    <w:rsid w:val="6FE0FB64"/>
    <w:rsid w:val="701376B2"/>
    <w:rsid w:val="701E23BD"/>
    <w:rsid w:val="70B3AD8F"/>
    <w:rsid w:val="70BB0A15"/>
    <w:rsid w:val="70CAD68E"/>
    <w:rsid w:val="711AA004"/>
    <w:rsid w:val="7179AF8E"/>
    <w:rsid w:val="7194F307"/>
    <w:rsid w:val="719B2897"/>
    <w:rsid w:val="71CE0FC1"/>
    <w:rsid w:val="71D10686"/>
    <w:rsid w:val="71F98350"/>
    <w:rsid w:val="71FE0D67"/>
    <w:rsid w:val="72039D6C"/>
    <w:rsid w:val="7259792D"/>
    <w:rsid w:val="73267EC8"/>
    <w:rsid w:val="7326BF3F"/>
    <w:rsid w:val="732A2674"/>
    <w:rsid w:val="73417F6E"/>
    <w:rsid w:val="73542C12"/>
    <w:rsid w:val="737E9900"/>
    <w:rsid w:val="73D74421"/>
    <w:rsid w:val="744933E7"/>
    <w:rsid w:val="744F4F20"/>
    <w:rsid w:val="746E313B"/>
    <w:rsid w:val="749D5581"/>
    <w:rsid w:val="7508A665"/>
    <w:rsid w:val="751E9888"/>
    <w:rsid w:val="752436C6"/>
    <w:rsid w:val="756DC350"/>
    <w:rsid w:val="75AC6AF4"/>
    <w:rsid w:val="7603475C"/>
    <w:rsid w:val="767E0675"/>
    <w:rsid w:val="76B76B99"/>
    <w:rsid w:val="7700480D"/>
    <w:rsid w:val="7705918E"/>
    <w:rsid w:val="775EE57F"/>
    <w:rsid w:val="77A1D79B"/>
    <w:rsid w:val="77F87B44"/>
    <w:rsid w:val="782993F4"/>
    <w:rsid w:val="78890C1A"/>
    <w:rsid w:val="790BC984"/>
    <w:rsid w:val="798069C3"/>
    <w:rsid w:val="79E34FFE"/>
    <w:rsid w:val="7A252CAA"/>
    <w:rsid w:val="7A813327"/>
    <w:rsid w:val="7A9B0EDE"/>
    <w:rsid w:val="7B0E54E6"/>
    <w:rsid w:val="7B11CD73"/>
    <w:rsid w:val="7B40D6AD"/>
    <w:rsid w:val="7B5E13C3"/>
    <w:rsid w:val="7B74246B"/>
    <w:rsid w:val="7BAC47BD"/>
    <w:rsid w:val="7C0C8DA7"/>
    <w:rsid w:val="7C0F90C3"/>
    <w:rsid w:val="7C52B385"/>
    <w:rsid w:val="7C7A8281"/>
    <w:rsid w:val="7E63F184"/>
    <w:rsid w:val="7EA44106"/>
    <w:rsid w:val="7EE27BE6"/>
    <w:rsid w:val="7F216F89"/>
    <w:rsid w:val="7F2772D5"/>
    <w:rsid w:val="7F37E38F"/>
    <w:rsid w:val="7F418FC8"/>
    <w:rsid w:val="7FA8F603"/>
    <w:rsid w:val="7FCE2370"/>
    <w:rsid w:val="7FE4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EF47B"/>
  <w15:docId w15:val="{E1A1CB9A-50CC-4A06-A3E3-1E01F7EB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0"/>
  </w:style>
  <w:style w:type="paragraph" w:styleId="Heading1">
    <w:name w:val="heading 1"/>
    <w:basedOn w:val="Normal"/>
    <w:next w:val="Normal"/>
    <w:link w:val="Heading1Char"/>
    <w:uiPriority w:val="9"/>
    <w:qFormat/>
    <w:rsid w:val="00A83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B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2BE9"/>
    <w:pPr>
      <w:keepNext/>
      <w:framePr w:hSpace="180" w:wrap="around" w:vAnchor="text" w:hAnchor="margin" w:y="-75"/>
      <w:spacing w:after="0" w:line="240" w:lineRule="auto"/>
      <w:outlineLvl w:val="3"/>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st4STCi">
    <w:name w:val=".. NList 4 (STC i.)"/>
    <w:basedOn w:val="NList3STCa"/>
    <w:qFormat/>
    <w:rsid w:val="00CF7990"/>
    <w:pPr>
      <w:numPr>
        <w:ilvl w:val="4"/>
      </w:numPr>
      <w:spacing w:before="160" w:after="160"/>
      <w:outlineLvl w:val="4"/>
    </w:pPr>
  </w:style>
  <w:style w:type="paragraph" w:customStyle="1" w:styleId="NList5STC1">
    <w:name w:val=".. NList 5 (STC 1)"/>
    <w:basedOn w:val="NList4STCi"/>
    <w:qFormat/>
    <w:rsid w:val="00CF7990"/>
    <w:pPr>
      <w:numPr>
        <w:ilvl w:val="5"/>
      </w:numPr>
      <w:spacing w:before="120" w:after="120"/>
      <w:outlineLvl w:val="5"/>
    </w:pPr>
  </w:style>
  <w:style w:type="paragraph" w:customStyle="1" w:styleId="NList1STC1">
    <w:name w:val=".. NList 1 (STC 1.)"/>
    <w:qFormat/>
    <w:rsid w:val="00CF7990"/>
    <w:pPr>
      <w:keepNext/>
      <w:numPr>
        <w:ilvl w:val="1"/>
        <w:numId w:val="2"/>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STC11">
    <w:name w:val=".. NList 2 (STC 1.1.)"/>
    <w:basedOn w:val="NList1STC1"/>
    <w:next w:val="NList3STCa"/>
    <w:qFormat/>
    <w:rsid w:val="00CF7990"/>
    <w:pPr>
      <w:keepNext w:val="0"/>
      <w:numPr>
        <w:ilvl w:val="2"/>
      </w:numPr>
      <w:tabs>
        <w:tab w:val="right" w:pos="9360"/>
      </w:tabs>
      <w:outlineLvl w:val="2"/>
    </w:pPr>
    <w:rPr>
      <w:b w:val="0"/>
    </w:rPr>
  </w:style>
  <w:style w:type="paragraph" w:customStyle="1" w:styleId="NList3STCa">
    <w:name w:val=".. NList 3 (STC a.)"/>
    <w:basedOn w:val="NList2STC11"/>
    <w:qFormat/>
    <w:rsid w:val="00CF7990"/>
    <w:pPr>
      <w:numPr>
        <w:ilvl w:val="3"/>
      </w:numPr>
      <w:spacing w:before="200"/>
      <w:outlineLvl w:val="3"/>
    </w:pPr>
  </w:style>
  <w:style w:type="paragraph" w:customStyle="1" w:styleId="OutlineL1">
    <w:name w:val="Outline_L1"/>
    <w:basedOn w:val="Normal"/>
    <w:rsid w:val="00CF7990"/>
    <w:pPr>
      <w:numPr>
        <w:numId w:val="3"/>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link w:val="OutlineL2Char"/>
    <w:rsid w:val="00CF7990"/>
    <w:pPr>
      <w:numPr>
        <w:ilvl w:val="1"/>
      </w:numPr>
      <w:outlineLvl w:val="1"/>
    </w:pPr>
  </w:style>
  <w:style w:type="paragraph" w:customStyle="1" w:styleId="OutlineL3">
    <w:name w:val="Outline_L3"/>
    <w:basedOn w:val="OutlineL2"/>
    <w:rsid w:val="00CF7990"/>
    <w:pPr>
      <w:numPr>
        <w:ilvl w:val="2"/>
      </w:numPr>
      <w:tabs>
        <w:tab w:val="num" w:pos="360"/>
      </w:tabs>
      <w:outlineLvl w:val="2"/>
    </w:pPr>
  </w:style>
  <w:style w:type="paragraph" w:customStyle="1" w:styleId="OutlineL4">
    <w:name w:val="Outline_L4"/>
    <w:basedOn w:val="OutlineL3"/>
    <w:rsid w:val="00CF7990"/>
    <w:pPr>
      <w:numPr>
        <w:ilvl w:val="3"/>
      </w:numPr>
      <w:tabs>
        <w:tab w:val="num" w:pos="360"/>
      </w:tabs>
      <w:outlineLvl w:val="3"/>
    </w:pPr>
  </w:style>
  <w:style w:type="paragraph" w:customStyle="1" w:styleId="OutlineL5">
    <w:name w:val="Outline_L5"/>
    <w:basedOn w:val="OutlineL4"/>
    <w:rsid w:val="00CF7990"/>
    <w:pPr>
      <w:numPr>
        <w:ilvl w:val="4"/>
      </w:numPr>
      <w:tabs>
        <w:tab w:val="num" w:pos="360"/>
      </w:tabs>
      <w:outlineLvl w:val="4"/>
    </w:pPr>
  </w:style>
  <w:style w:type="paragraph" w:customStyle="1" w:styleId="OutlineL6">
    <w:name w:val="Outline_L6"/>
    <w:basedOn w:val="OutlineL5"/>
    <w:rsid w:val="00CF7990"/>
    <w:pPr>
      <w:numPr>
        <w:ilvl w:val="5"/>
      </w:numPr>
      <w:tabs>
        <w:tab w:val="num" w:pos="360"/>
      </w:tabs>
      <w:outlineLvl w:val="5"/>
    </w:pPr>
  </w:style>
  <w:style w:type="paragraph" w:customStyle="1" w:styleId="OutlineL7">
    <w:name w:val="Outline_L7"/>
    <w:basedOn w:val="OutlineL6"/>
    <w:rsid w:val="00CF7990"/>
    <w:pPr>
      <w:numPr>
        <w:ilvl w:val="6"/>
      </w:numPr>
      <w:tabs>
        <w:tab w:val="num" w:pos="360"/>
      </w:tabs>
      <w:outlineLvl w:val="6"/>
    </w:pPr>
  </w:style>
  <w:style w:type="paragraph" w:customStyle="1" w:styleId="OutlineL8">
    <w:name w:val="Outline_L8"/>
    <w:basedOn w:val="OutlineL7"/>
    <w:rsid w:val="00CF7990"/>
    <w:pPr>
      <w:numPr>
        <w:ilvl w:val="7"/>
      </w:numPr>
      <w:tabs>
        <w:tab w:val="num" w:pos="360"/>
      </w:tabs>
      <w:outlineLvl w:val="7"/>
    </w:pPr>
  </w:style>
  <w:style w:type="paragraph" w:customStyle="1" w:styleId="OutlineL9">
    <w:name w:val="Outline_L9"/>
    <w:basedOn w:val="OutlineL8"/>
    <w:rsid w:val="00CF7990"/>
    <w:pPr>
      <w:numPr>
        <w:ilvl w:val="8"/>
      </w:numPr>
      <w:tabs>
        <w:tab w:val="num" w:pos="360"/>
      </w:tabs>
      <w:outlineLvl w:val="8"/>
    </w:pPr>
  </w:style>
  <w:style w:type="character" w:customStyle="1" w:styleId="OutlineL2Char">
    <w:name w:val="Outline_L2 Char"/>
    <w:basedOn w:val="DefaultParagraphFont"/>
    <w:link w:val="OutlineL2"/>
    <w:rsid w:val="00CF7990"/>
    <w:rPr>
      <w:rFonts w:ascii="Times New Roman" w:eastAsia="Times New Roman" w:hAnsi="Times New Roman" w:cs="Times New Roman"/>
      <w:sz w:val="24"/>
      <w:szCs w:val="20"/>
    </w:rPr>
  </w:style>
  <w:style w:type="table" w:styleId="TableGrid">
    <w:name w:val="Table Grid"/>
    <w:basedOn w:val="TableNormal"/>
    <w:uiPriority w:val="59"/>
    <w:rsid w:val="00CF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
    <w:name w:val="MPROutline"/>
    <w:uiPriority w:val="99"/>
    <w:locked/>
    <w:rsid w:val="00CF7990"/>
    <w:pPr>
      <w:numPr>
        <w:numId w:val="5"/>
      </w:numPr>
    </w:pPr>
  </w:style>
  <w:style w:type="paragraph" w:styleId="Header">
    <w:name w:val="header"/>
    <w:basedOn w:val="Normal"/>
    <w:link w:val="HeaderChar"/>
    <w:uiPriority w:val="99"/>
    <w:unhideWhenUsed/>
    <w:rsid w:val="00CF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90"/>
  </w:style>
  <w:style w:type="paragraph" w:styleId="Footer">
    <w:name w:val="footer"/>
    <w:basedOn w:val="Normal"/>
    <w:link w:val="FooterChar"/>
    <w:uiPriority w:val="99"/>
    <w:unhideWhenUsed/>
    <w:rsid w:val="00CF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90"/>
  </w:style>
  <w:style w:type="character" w:customStyle="1" w:styleId="Heading1Char">
    <w:name w:val="Heading 1 Char"/>
    <w:basedOn w:val="DefaultParagraphFont"/>
    <w:link w:val="Heading1"/>
    <w:uiPriority w:val="9"/>
    <w:rsid w:val="00A8337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8F770F"/>
    <w:rPr>
      <w:sz w:val="16"/>
      <w:szCs w:val="16"/>
    </w:rPr>
  </w:style>
  <w:style w:type="paragraph" w:styleId="CommentText">
    <w:name w:val="annotation text"/>
    <w:basedOn w:val="Normal"/>
    <w:link w:val="CommentTextChar"/>
    <w:uiPriority w:val="99"/>
    <w:unhideWhenUsed/>
    <w:rsid w:val="008F770F"/>
    <w:pPr>
      <w:spacing w:line="240" w:lineRule="auto"/>
    </w:pPr>
    <w:rPr>
      <w:sz w:val="20"/>
      <w:szCs w:val="20"/>
    </w:rPr>
  </w:style>
  <w:style w:type="character" w:customStyle="1" w:styleId="CommentTextChar">
    <w:name w:val="Comment Text Char"/>
    <w:basedOn w:val="DefaultParagraphFont"/>
    <w:link w:val="CommentText"/>
    <w:uiPriority w:val="99"/>
    <w:rsid w:val="008F770F"/>
    <w:rPr>
      <w:sz w:val="20"/>
      <w:szCs w:val="20"/>
    </w:rPr>
  </w:style>
  <w:style w:type="character" w:styleId="Mention">
    <w:name w:val="Mention"/>
    <w:basedOn w:val="DefaultParagraphFont"/>
    <w:uiPriority w:val="99"/>
    <w:unhideWhenUsed/>
    <w:rsid w:val="008F770F"/>
    <w:rPr>
      <w:color w:val="2B579A"/>
      <w:shd w:val="clear" w:color="auto" w:fill="E6E6E6"/>
    </w:rPr>
  </w:style>
  <w:style w:type="paragraph" w:styleId="ListParagraph">
    <w:name w:val="List Paragraph"/>
    <w:basedOn w:val="Normal"/>
    <w:uiPriority w:val="34"/>
    <w:qFormat/>
    <w:rsid w:val="00BF4B92"/>
    <w:pPr>
      <w:ind w:left="720"/>
      <w:contextualSpacing/>
    </w:pPr>
  </w:style>
  <w:style w:type="paragraph" w:styleId="CommentSubject">
    <w:name w:val="annotation subject"/>
    <w:basedOn w:val="CommentText"/>
    <w:next w:val="CommentText"/>
    <w:link w:val="CommentSubjectChar"/>
    <w:uiPriority w:val="99"/>
    <w:semiHidden/>
    <w:unhideWhenUsed/>
    <w:rsid w:val="005B3667"/>
    <w:rPr>
      <w:b/>
      <w:bCs/>
    </w:rPr>
  </w:style>
  <w:style w:type="character" w:customStyle="1" w:styleId="CommentSubjectChar">
    <w:name w:val="Comment Subject Char"/>
    <w:basedOn w:val="CommentTextChar"/>
    <w:link w:val="CommentSubject"/>
    <w:uiPriority w:val="99"/>
    <w:semiHidden/>
    <w:rsid w:val="005B3667"/>
    <w:rPr>
      <w:b/>
      <w:bCs/>
      <w:sz w:val="20"/>
      <w:szCs w:val="20"/>
    </w:rPr>
  </w:style>
  <w:style w:type="paragraph" w:styleId="Revision">
    <w:name w:val="Revision"/>
    <w:hidden/>
    <w:uiPriority w:val="99"/>
    <w:semiHidden/>
    <w:rsid w:val="00B86613"/>
    <w:pPr>
      <w:spacing w:after="0" w:line="240" w:lineRule="auto"/>
    </w:pPr>
  </w:style>
  <w:style w:type="paragraph" w:styleId="TOCHeading">
    <w:name w:val="TOC Heading"/>
    <w:basedOn w:val="Heading1"/>
    <w:next w:val="Normal"/>
    <w:uiPriority w:val="39"/>
    <w:unhideWhenUsed/>
    <w:qFormat/>
    <w:rsid w:val="00336395"/>
    <w:pPr>
      <w:outlineLvl w:val="9"/>
    </w:pPr>
  </w:style>
  <w:style w:type="paragraph" w:styleId="TOC2">
    <w:name w:val="toc 2"/>
    <w:basedOn w:val="Normal"/>
    <w:next w:val="Normal"/>
    <w:autoRedefine/>
    <w:uiPriority w:val="39"/>
    <w:unhideWhenUsed/>
    <w:rsid w:val="00336395"/>
    <w:pPr>
      <w:spacing w:after="100"/>
      <w:ind w:left="220"/>
    </w:pPr>
    <w:rPr>
      <w:rFonts w:eastAsiaTheme="minorEastAsia" w:cs="Times New Roman"/>
    </w:rPr>
  </w:style>
  <w:style w:type="paragraph" w:styleId="TOC1">
    <w:name w:val="toc 1"/>
    <w:basedOn w:val="Normal"/>
    <w:next w:val="Normal"/>
    <w:autoRedefine/>
    <w:uiPriority w:val="39"/>
    <w:unhideWhenUsed/>
    <w:rsid w:val="00336395"/>
    <w:pPr>
      <w:spacing w:after="100"/>
    </w:pPr>
    <w:rPr>
      <w:rFonts w:eastAsiaTheme="minorEastAsia" w:cs="Times New Roman"/>
    </w:rPr>
  </w:style>
  <w:style w:type="paragraph" w:styleId="TOC3">
    <w:name w:val="toc 3"/>
    <w:basedOn w:val="Normal"/>
    <w:next w:val="Normal"/>
    <w:autoRedefine/>
    <w:uiPriority w:val="39"/>
    <w:unhideWhenUsed/>
    <w:rsid w:val="00336395"/>
    <w:pPr>
      <w:spacing w:after="100"/>
      <w:ind w:left="440"/>
    </w:pPr>
    <w:rPr>
      <w:rFonts w:eastAsiaTheme="minorEastAsia" w:cs="Times New Roman"/>
    </w:rPr>
  </w:style>
  <w:style w:type="character" w:styleId="Hyperlink">
    <w:name w:val="Hyperlink"/>
    <w:basedOn w:val="DefaultParagraphFont"/>
    <w:uiPriority w:val="99"/>
    <w:unhideWhenUsed/>
    <w:rsid w:val="00336395"/>
    <w:rPr>
      <w:color w:val="0563C1" w:themeColor="hyperlink"/>
      <w:u w:val="single"/>
    </w:rPr>
  </w:style>
  <w:style w:type="character" w:customStyle="1" w:styleId="cf01">
    <w:name w:val="cf01"/>
    <w:basedOn w:val="DefaultParagraphFont"/>
    <w:rsid w:val="004911B5"/>
    <w:rPr>
      <w:rFonts w:ascii="Segoe UI" w:hAnsi="Segoe UI" w:cs="Segoe UI" w:hint="default"/>
      <w:sz w:val="18"/>
      <w:szCs w:val="18"/>
    </w:rPr>
  </w:style>
  <w:style w:type="character" w:styleId="UnresolvedMention">
    <w:name w:val="Unresolved Mention"/>
    <w:basedOn w:val="DefaultParagraphFont"/>
    <w:uiPriority w:val="99"/>
    <w:unhideWhenUsed/>
    <w:rsid w:val="00A52532"/>
    <w:rPr>
      <w:color w:val="605E5C"/>
      <w:shd w:val="clear" w:color="auto" w:fill="E1DFDD"/>
    </w:rPr>
  </w:style>
  <w:style w:type="paragraph" w:styleId="BalloonText">
    <w:name w:val="Balloon Text"/>
    <w:basedOn w:val="Normal"/>
    <w:link w:val="BalloonTextChar"/>
    <w:uiPriority w:val="99"/>
    <w:semiHidden/>
    <w:unhideWhenUsed/>
    <w:rsid w:val="009E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93"/>
    <w:rPr>
      <w:rFonts w:ascii="Segoe UI" w:hAnsi="Segoe UI" w:cs="Segoe UI"/>
      <w:sz w:val="18"/>
      <w:szCs w:val="18"/>
    </w:rPr>
  </w:style>
  <w:style w:type="character" w:customStyle="1" w:styleId="Heading2Char">
    <w:name w:val="Heading 2 Char"/>
    <w:basedOn w:val="DefaultParagraphFont"/>
    <w:link w:val="Heading2"/>
    <w:uiPriority w:val="9"/>
    <w:rsid w:val="00C336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6B0D"/>
    <w:rPr>
      <w:rFonts w:asciiTheme="majorHAnsi" w:eastAsiaTheme="majorEastAsia" w:hAnsiTheme="majorHAnsi" w:cstheme="majorBidi"/>
      <w:color w:val="1F3763" w:themeColor="accent1" w:themeShade="7F"/>
      <w:sz w:val="24"/>
      <w:szCs w:val="24"/>
    </w:rPr>
  </w:style>
  <w:style w:type="table" w:styleId="GridTable1Light-Accent1">
    <w:name w:val="Grid Table 1 Light Accent 1"/>
    <w:basedOn w:val="TableNormal"/>
    <w:uiPriority w:val="46"/>
    <w:rsid w:val="00F74B9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74B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B72BE"/>
    <w:rPr>
      <w:color w:val="954F72" w:themeColor="followedHyperlink"/>
      <w:u w:val="single"/>
    </w:rPr>
  </w:style>
  <w:style w:type="character" w:customStyle="1" w:styleId="Heading4Char">
    <w:name w:val="Heading 4 Char"/>
    <w:basedOn w:val="DefaultParagraphFont"/>
    <w:link w:val="Heading4"/>
    <w:uiPriority w:val="9"/>
    <w:rsid w:val="00062BE9"/>
    <w:rPr>
      <w:rFonts w:ascii="Times New Roman" w:hAnsi="Times New Roman" w:cs="Times New Roman"/>
      <w:b/>
      <w:color w:val="000000" w:themeColor="text1"/>
      <w:sz w:val="24"/>
      <w:szCs w:val="24"/>
    </w:rPr>
  </w:style>
  <w:style w:type="paragraph" w:styleId="BodyText">
    <w:name w:val="Body Text"/>
    <w:basedOn w:val="Normal"/>
    <w:link w:val="BodyTextChar"/>
    <w:uiPriority w:val="99"/>
    <w:unhideWhenUsed/>
    <w:rsid w:val="005047AD"/>
    <w:pPr>
      <w:spacing w:before="240"/>
    </w:pPr>
    <w:rPr>
      <w:rFonts w:ascii="Times New Roman" w:hAnsi="Times New Roman" w:cs="Times New Roman"/>
      <w:i/>
      <w:color w:val="000000"/>
      <w:sz w:val="24"/>
      <w:szCs w:val="24"/>
    </w:rPr>
  </w:style>
  <w:style w:type="character" w:customStyle="1" w:styleId="BodyTextChar">
    <w:name w:val="Body Text Char"/>
    <w:basedOn w:val="DefaultParagraphFont"/>
    <w:link w:val="BodyText"/>
    <w:uiPriority w:val="99"/>
    <w:rsid w:val="005047AD"/>
    <w:rPr>
      <w:rFonts w:ascii="Times New Roman" w:hAnsi="Times New Roman" w:cs="Times New Roman"/>
      <w:i/>
      <w:color w:val="000000"/>
      <w:sz w:val="24"/>
      <w:szCs w:val="24"/>
    </w:rPr>
  </w:style>
  <w:style w:type="paragraph" w:styleId="BodyText2">
    <w:name w:val="Body Text 2"/>
    <w:basedOn w:val="Normal"/>
    <w:link w:val="BodyText2Char"/>
    <w:uiPriority w:val="99"/>
    <w:unhideWhenUsed/>
    <w:rsid w:val="00A64942"/>
    <w:rPr>
      <w:rFonts w:ascii="Times New Roman" w:hAnsi="Times New Roman" w:cs="Times New Roman"/>
      <w:color w:val="000000" w:themeColor="text1"/>
      <w:sz w:val="24"/>
      <w:szCs w:val="24"/>
    </w:rPr>
  </w:style>
  <w:style w:type="character" w:customStyle="1" w:styleId="BodyText2Char">
    <w:name w:val="Body Text 2 Char"/>
    <w:basedOn w:val="DefaultParagraphFont"/>
    <w:link w:val="BodyText2"/>
    <w:uiPriority w:val="99"/>
    <w:rsid w:val="00A64942"/>
    <w:rPr>
      <w:rFonts w:ascii="Times New Roman" w:hAnsi="Times New Roman" w:cs="Times New Roman"/>
      <w:color w:val="000000" w:themeColor="text1"/>
      <w:sz w:val="24"/>
      <w:szCs w:val="24"/>
    </w:rPr>
  </w:style>
  <w:style w:type="paragraph" w:customStyle="1" w:styleId="TableBody">
    <w:name w:val="Table Body"/>
    <w:basedOn w:val="Normal"/>
    <w:link w:val="TableBodyChar"/>
    <w:qFormat/>
    <w:rsid w:val="00103601"/>
    <w:pPr>
      <w:spacing w:after="0" w:line="240" w:lineRule="auto"/>
    </w:pPr>
    <w:rPr>
      <w:rFonts w:ascii="Times New Roman" w:hAnsi="Times New Roman" w:cs="Calibri"/>
      <w:sz w:val="24"/>
    </w:rPr>
  </w:style>
  <w:style w:type="character" w:customStyle="1" w:styleId="TableBodyChar">
    <w:name w:val="Table Body Char"/>
    <w:basedOn w:val="DefaultParagraphFont"/>
    <w:link w:val="TableBody"/>
    <w:rsid w:val="00103601"/>
    <w:rPr>
      <w:rFonts w:ascii="Times New Roman" w:hAnsi="Times New Roman" w:cs="Calibri"/>
      <w:sz w:val="24"/>
    </w:rPr>
  </w:style>
  <w:style w:type="paragraph" w:customStyle="1" w:styleId="NList6">
    <w:name w:val=".. NList 6"/>
    <w:basedOn w:val="Normal"/>
    <w:qFormat/>
    <w:rsid w:val="00103601"/>
    <w:pPr>
      <w:autoSpaceDE w:val="0"/>
      <w:autoSpaceDN w:val="0"/>
      <w:spacing w:before="240" w:after="240" w:line="240" w:lineRule="auto"/>
      <w:ind w:left="3240" w:hanging="360"/>
      <w:outlineLvl w:val="6"/>
    </w:pPr>
    <w:rPr>
      <w:rFonts w:ascii="Times New Roman" w:eastAsiaTheme="majorEastAsia" w:hAnsi="Times New Roman" w:cs="Times New Roman"/>
      <w:sz w:val="24"/>
      <w:szCs w:val="52"/>
    </w:rPr>
  </w:style>
  <w:style w:type="paragraph" w:styleId="NormalWeb">
    <w:name w:val="Normal (Web)"/>
    <w:basedOn w:val="Normal"/>
    <w:uiPriority w:val="99"/>
    <w:semiHidden/>
    <w:unhideWhenUsed/>
    <w:rsid w:val="00103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0325">
      <w:bodyDiv w:val="1"/>
      <w:marLeft w:val="0"/>
      <w:marRight w:val="0"/>
      <w:marTop w:val="0"/>
      <w:marBottom w:val="0"/>
      <w:divBdr>
        <w:top w:val="none" w:sz="0" w:space="0" w:color="auto"/>
        <w:left w:val="none" w:sz="0" w:space="0" w:color="auto"/>
        <w:bottom w:val="none" w:sz="0" w:space="0" w:color="auto"/>
        <w:right w:val="none" w:sz="0" w:space="0" w:color="auto"/>
      </w:divBdr>
    </w:div>
    <w:div w:id="1862275594">
      <w:bodyDiv w:val="1"/>
      <w:marLeft w:val="0"/>
      <w:marRight w:val="0"/>
      <w:marTop w:val="0"/>
      <w:marBottom w:val="0"/>
      <w:divBdr>
        <w:top w:val="none" w:sz="0" w:space="0" w:color="auto"/>
        <w:left w:val="none" w:sz="0" w:space="0" w:color="auto"/>
        <w:bottom w:val="none" w:sz="0" w:space="0" w:color="auto"/>
        <w:right w:val="none" w:sz="0" w:space="0" w:color="auto"/>
      </w:divBdr>
      <w:divsChild>
        <w:div w:id="13344562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D70A0AB5-3764-40F5-B325-C6065B1FE8DA}">
    <t:Anchor>
      <t:Comment id="664840615"/>
    </t:Anchor>
    <t:History>
      <t:Event id="{3B0F6FFA-B44E-4322-A294-9F49FA6E19DB}" time="2023-03-14T14:41:28.11Z">
        <t:Attribution userId="S::emily.cooper@mass.gov::5d740a0b-2802-48fe-9ec1-c67c3b4a2340" userProvider="AD" userName="Cooper, Emily (ELD)"/>
        <t:Anchor>
          <t:Comment id="666553816"/>
        </t:Anchor>
        <t:Create/>
      </t:Event>
      <t:Event id="{52BA2980-737D-4B25-B154-0DBFDCE1026D}" time="2023-03-14T14:41:28.11Z">
        <t:Attribution userId="S::emily.cooper@mass.gov::5d740a0b-2802-48fe-9ec1-c67c3b4a2340" userProvider="AD" userName="Cooper, Emily (ELD)"/>
        <t:Anchor>
          <t:Comment id="666553816"/>
        </t:Anchor>
        <t:Assign userId="S::Naomi.Fener@mass.gov::bc7bb422-c7db-4d09-991c-1f4e76162c16" userProvider="AD" userName="Fener, Naomi (EHS)"/>
      </t:Event>
      <t:Event id="{CF1EB0D3-553E-4AEC-86EF-65597A43FC16}" time="2023-03-14T14:41:28.11Z">
        <t:Attribution userId="S::emily.cooper@mass.gov::5d740a0b-2802-48fe-9ec1-c67c3b4a2340" userProvider="AD" userName="Cooper, Emily (ELD)"/>
        <t:Anchor>
          <t:Comment id="666553816"/>
        </t:Anchor>
        <t:SetTitle title="@Fener, Naomi (EHS) I think we should add info here about work being done related by Health Equity to enhance SOGI and other data"/>
      </t:Event>
      <t:Event id="{8243D35C-F154-4442-8D86-BE71C71A911F}" time="2023-03-22T13:50:34.247Z">
        <t:Attribution userId="S::naomi.fener@mass.gov::bc7bb422-c7db-4d09-991c-1f4e76162c16" userProvider="AD" userName="Fener, Naomi (EHS)"/>
        <t:Progress percentComplete="100"/>
      </t:Event>
      <t:Event id="{B73C5166-05B5-4871-A8E2-296068640D2E}" time="2023-03-22T13:50:38.355Z">
        <t:Attribution userId="S::naomi.fener@mass.gov::bc7bb422-c7db-4d09-991c-1f4e76162c16" userProvider="AD" userName="Fener, Naomi (EHS)"/>
        <t:Progress percentComplete="0"/>
      </t:Event>
      <t:Event id="{E8EDC194-C56D-4085-AFC7-46EF5291B1D2}" time="2023-04-14T13:33:18.763Z">
        <t:Attribution userId="S::naomi.fener@mass.gov::bc7bb422-c7db-4d09-991c-1f4e76162c16" userProvider="AD" userName="Fener, Naomi (EHS)"/>
        <t:Progress percentComplete="100"/>
      </t:Event>
      <t:Event id="{BB4932A1-F685-494D-BFD8-DC22E17BC694}" time="2023-04-14T13:35:53.209Z">
        <t:Attribution userId="S::naomi.fener@mass.gov::bc7bb422-c7db-4d09-991c-1f4e76162c16" userProvider="AD" userName="Fener, Naomi (EHS)"/>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47</Value>
      <Value>6</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CMCS-1739211535-12544</_dlc_DocId>
    <_dlc_DocIdUrl xmlns="144ea41b-304c-4c03-99c4-debb02094f92">
      <Url>https://share.cms.gov/center/CMCS/SDG/_layouts/15/DocIdRedir.aspx?ID=CMCS-1739211535-12544</Url>
      <Description>CMCS-1739211535-12544</Description>
    </_dlc_DocIdUrl>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B590-6B17-43AB-ACC9-53CBB23E7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4B9C4-D7EA-42CF-A31B-E165573E739B}">
  <ds:schemaRefs/>
</ds:datastoreItem>
</file>

<file path=customXml/itemProps3.xml><?xml version="1.0" encoding="utf-8"?>
<ds:datastoreItem xmlns:ds="http://schemas.openxmlformats.org/officeDocument/2006/customXml" ds:itemID="{AB4B1B09-D0B6-48BA-8F3A-69034168469A}">
  <ds:schemaRefs>
    <ds:schemaRef ds:uri="Microsoft.SharePoint.Taxonomy.ContentTypeSync"/>
  </ds:schemaRefs>
</ds:datastoreItem>
</file>

<file path=customXml/itemProps4.xml><?xml version="1.0" encoding="utf-8"?>
<ds:datastoreItem xmlns:ds="http://schemas.openxmlformats.org/officeDocument/2006/customXml" ds:itemID="{DC7A95DC-DDA9-49B5-9232-2DAB72B92FDF}">
  <ds:schemaRefs>
    <ds:schemaRef ds:uri="http://schemas.microsoft.com/office/2006/metadata/customXsn"/>
  </ds:schemaRefs>
</ds:datastoreItem>
</file>

<file path=customXml/itemProps5.xml><?xml version="1.0" encoding="utf-8"?>
<ds:datastoreItem xmlns:ds="http://schemas.openxmlformats.org/officeDocument/2006/customXml" ds:itemID="{1315CE19-3F67-4928-9CCE-7647E77C3FBA}">
  <ds:schemaRefs>
    <ds:schemaRef ds:uri="http://schemas.microsoft.com/sharepoint/v3/contenttype/forms/url"/>
  </ds:schemaRefs>
</ds:datastoreItem>
</file>

<file path=customXml/itemProps6.xml><?xml version="1.0" encoding="utf-8"?>
<ds:datastoreItem xmlns:ds="http://schemas.openxmlformats.org/officeDocument/2006/customXml" ds:itemID="{6C79085C-68EB-4E74-92E2-91FF359BF03E}">
  <ds:schemaRefs>
    <ds:schemaRef ds:uri="http://schemas.microsoft.com/sharepoint/v3/contenttype/forms"/>
  </ds:schemaRefs>
</ds:datastoreItem>
</file>

<file path=customXml/itemProps7.xml><?xml version="1.0" encoding="utf-8"?>
<ds:datastoreItem xmlns:ds="http://schemas.openxmlformats.org/officeDocument/2006/customXml" ds:itemID="{E4DE1CEA-50A6-47CB-A7FC-972D24970C56}">
  <ds:schemaRefs>
    <ds:schemaRef ds:uri="http://schemas.microsoft.com/sharepoint/events"/>
  </ds:schemaRefs>
</ds:datastoreItem>
</file>

<file path=customXml/itemProps8.xml><?xml version="1.0" encoding="utf-8"?>
<ds:datastoreItem xmlns:ds="http://schemas.openxmlformats.org/officeDocument/2006/customXml" ds:itemID="{43A7015F-75FA-4F3E-8CA0-99C2788C3FF2}">
  <ds:schemaRefs>
    <ds:schemaRef ds:uri="http://purl.org/dc/dcmitype/"/>
    <ds:schemaRef ds:uri="bfed16da-a8ca-46ec-a4aa-c7c509893314"/>
    <ds:schemaRef ds:uri="http://schemas.openxmlformats.org/package/2006/metadata/core-properties"/>
    <ds:schemaRef ds:uri="http://purl.org/dc/elements/1.1/"/>
    <ds:schemaRef ds:uri="http://purl.org/dc/terms/"/>
    <ds:schemaRef ds:uri="144ea41b-304c-4c03-99c4-debb02094f92"/>
    <ds:schemaRef ds:uri="http://schemas.microsoft.com/office/2006/metadata/properties"/>
    <ds:schemaRef ds:uri="http://schemas.microsoft.com/office/infopath/2007/PartnerControls"/>
    <ds:schemaRef ds:uri="http://schemas.microsoft.com/office/2006/documentManagement/types"/>
    <ds:schemaRef ds:uri="http://schemas.microsoft.com/sharepoint/v4"/>
    <ds:schemaRef ds:uri="6b9f974d-4be1-4652-82ab-08a778657aa4"/>
    <ds:schemaRef ds:uri="http://schemas.microsoft.com/sharepoint/v3"/>
    <ds:schemaRef ds:uri="http://www.w3.org/XML/1998/namespace"/>
  </ds:schemaRefs>
</ds:datastoreItem>
</file>

<file path=customXml/itemProps9.xml><?xml version="1.0" encoding="utf-8"?>
<ds:datastoreItem xmlns:ds="http://schemas.openxmlformats.org/officeDocument/2006/customXml" ds:itemID="{69ECC084-440C-4966-9B68-58BB0B85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12</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Vered (EHS)</dc:creator>
  <cp:keywords/>
  <dc:description/>
  <cp:lastModifiedBy>Khan, Rabia (CMS/CMCS)</cp:lastModifiedBy>
  <cp:revision>102</cp:revision>
  <dcterms:created xsi:type="dcterms:W3CDTF">2022-12-23T15:38:00Z</dcterms:created>
  <dcterms:modified xsi:type="dcterms:W3CDTF">2023-06-06T12:56:00Z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a62ad17c-f469-4fd2-aa48-e217baa425e5</vt:lpwstr>
  </property>
  <property fmtid="{D5CDD505-2E9C-101B-9397-08002B2CF9AE}" pid="4" name="Comments">
    <vt:lpwstr>submitted 12/23/22; CMS feedback sent 3/9/23; MA revisions submitted 5/1/23</vt:lpwstr>
  </property>
  <property fmtid="{D5CDD505-2E9C-101B-9397-08002B2CF9AE}" pid="5" name="MSIP_Label_ea60d57e-af5b-4752-ac57-3e4f28ca11dc_Enabled">
    <vt:lpwstr>true</vt:lpwstr>
  </property>
  <property fmtid="{D5CDD505-2E9C-101B-9397-08002B2CF9AE}" pid="6" name="MSIP_Label_ea60d57e-af5b-4752-ac57-3e4f28ca11dc_SetDate">
    <vt:lpwstr>2023-03-30T16:47:15Z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ef175c70-44b8-4fcf-8069-325338f46421</vt:lpwstr>
  </property>
  <property fmtid="{D5CDD505-2E9C-101B-9397-08002B2CF9AE}" pid="11" name="MSIP_Label_ea60d57e-af5b-4752-ac57-3e4f28ca11dc_ContentBits">
    <vt:lpwstr>0</vt:lpwstr>
  </property>
</Properties>
</file>