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55" w:rsidRDefault="00AC0955" w:rsidP="00C22C2A">
      <w:pPr>
        <w:rPr>
          <w:rStyle w:val="Hyperlink"/>
          <w:rFonts w:ascii="Calibri" w:hAnsi="Calibri"/>
          <w:b/>
        </w:rPr>
      </w:pPr>
      <w:bookmarkStart w:id="0" w:name="_GoBack"/>
      <w:bookmarkEnd w:id="0"/>
      <w:r w:rsidRPr="00AC0955">
        <w:rPr>
          <w:rFonts w:ascii="Calibri" w:hAnsi="Calibri"/>
          <w:b/>
        </w:rPr>
        <w:t>Please email this form and relevant attachments by 11/12/13 to</w:t>
      </w:r>
      <w:r w:rsidR="00C22C2A" w:rsidRPr="00AC0955">
        <w:rPr>
          <w:rFonts w:ascii="Calibri" w:hAnsi="Calibri"/>
          <w:b/>
        </w:rPr>
        <w:t xml:space="preserve"> </w:t>
      </w:r>
      <w:hyperlink r:id="rId9" w:history="1">
        <w:r w:rsidR="00700803" w:rsidRPr="00AC0955">
          <w:rPr>
            <w:rStyle w:val="Hyperlink"/>
            <w:rFonts w:ascii="Calibri" w:hAnsi="Calibri"/>
            <w:b/>
          </w:rPr>
          <w:t>amy.stitely@state.ma.us</w:t>
        </w:r>
      </w:hyperlink>
    </w:p>
    <w:p w:rsidR="00AC0955" w:rsidRPr="004B1FE4" w:rsidRDefault="00C22C2A" w:rsidP="00C22C2A">
      <w:pPr>
        <w:rPr>
          <w:rFonts w:ascii="Calibri" w:hAnsi="Calibri"/>
          <w:b/>
        </w:rPr>
      </w:pPr>
      <w:r w:rsidRPr="00AC0955">
        <w:rPr>
          <w:rFonts w:ascii="Calibri" w:hAnsi="Calibri"/>
          <w:b/>
        </w:rPr>
        <w:t xml:space="preserve">No scans or faxes, please.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440"/>
        <w:gridCol w:w="2880"/>
      </w:tblGrid>
      <w:tr w:rsidR="00700803" w:rsidRPr="00B8179C" w:rsidTr="004030A3">
        <w:tc>
          <w:tcPr>
            <w:tcW w:w="9288" w:type="dxa"/>
            <w:gridSpan w:val="4"/>
            <w:shd w:val="clear" w:color="auto" w:fill="D9D9D9" w:themeFill="background1" w:themeFillShade="D9"/>
          </w:tcPr>
          <w:p w:rsidR="00700803" w:rsidRPr="00B8179C" w:rsidRDefault="00700803" w:rsidP="00700803">
            <w:pPr>
              <w:jc w:val="center"/>
              <w:rPr>
                <w:rFonts w:ascii="Calibri" w:hAnsi="Calibri"/>
                <w:color w:val="000000"/>
              </w:rPr>
            </w:pPr>
            <w:r>
              <w:rPr>
                <w:rFonts w:ascii="Calibri" w:hAnsi="Calibri"/>
                <w:b/>
                <w:bCs/>
                <w:color w:val="000000"/>
              </w:rPr>
              <w:t>GENERAL INFORMATION</w:t>
            </w: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LHA Name</w:t>
            </w:r>
          </w:p>
        </w:tc>
        <w:tc>
          <w:tcPr>
            <w:tcW w:w="2970" w:type="dxa"/>
            <w:shd w:val="clear" w:color="auto" w:fill="auto"/>
            <w:vAlign w:val="center"/>
          </w:tcPr>
          <w:p w:rsidR="00B87639" w:rsidRPr="00700803" w:rsidRDefault="00B87639" w:rsidP="00291795">
            <w:pPr>
              <w:rPr>
                <w:rFonts w:ascii="Calibri" w:hAnsi="Calibri"/>
                <w:color w:val="000000"/>
                <w:sz w:val="20"/>
                <w:szCs w:val="20"/>
              </w:rPr>
            </w:pPr>
            <w:r w:rsidRPr="00700803">
              <w:rPr>
                <w:rFonts w:ascii="Calibri" w:hAnsi="Calibri"/>
                <w:color w:val="000000"/>
                <w:sz w:val="20"/>
                <w:szCs w:val="20"/>
              </w:rPr>
              <w:t> </w:t>
            </w:r>
          </w:p>
        </w:tc>
        <w:tc>
          <w:tcPr>
            <w:tcW w:w="1440" w:type="dxa"/>
            <w:shd w:val="clear" w:color="auto" w:fill="auto"/>
            <w:vAlign w:val="center"/>
          </w:tcPr>
          <w:p w:rsidR="00B87639" w:rsidRPr="00700803" w:rsidRDefault="00B87639" w:rsidP="00291795">
            <w:pPr>
              <w:rPr>
                <w:rFonts w:ascii="Calibri" w:hAnsi="Calibri"/>
                <w:color w:val="000000"/>
                <w:sz w:val="20"/>
                <w:szCs w:val="20"/>
              </w:rPr>
            </w:pPr>
            <w:r w:rsidRPr="00700803">
              <w:rPr>
                <w:rFonts w:ascii="Calibri" w:hAnsi="Calibri"/>
                <w:color w:val="000000"/>
                <w:sz w:val="20"/>
                <w:szCs w:val="20"/>
              </w:rPr>
              <w:t> </w:t>
            </w:r>
            <w:r w:rsidRPr="00700803">
              <w:rPr>
                <w:rFonts w:ascii="Calibri" w:hAnsi="Calibri"/>
                <w:bCs/>
                <w:color w:val="000000"/>
                <w:sz w:val="20"/>
                <w:szCs w:val="20"/>
              </w:rPr>
              <w:t>Date</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LHA Contact</w:t>
            </w:r>
          </w:p>
        </w:tc>
        <w:tc>
          <w:tcPr>
            <w:tcW w:w="2970" w:type="dxa"/>
            <w:shd w:val="clear" w:color="auto" w:fill="auto"/>
            <w:vAlign w:val="center"/>
          </w:tcPr>
          <w:p w:rsidR="00B87639" w:rsidRPr="00700803" w:rsidRDefault="00B87639" w:rsidP="00291795">
            <w:pPr>
              <w:rPr>
                <w:rFonts w:ascii="Calibri" w:hAnsi="Calibri"/>
                <w:color w:val="000000"/>
                <w:sz w:val="20"/>
                <w:szCs w:val="20"/>
              </w:rPr>
            </w:pPr>
          </w:p>
        </w:tc>
        <w:tc>
          <w:tcPr>
            <w:tcW w:w="1440"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 xml:space="preserve">Contact Phone </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Contact Title</w:t>
            </w:r>
          </w:p>
        </w:tc>
        <w:tc>
          <w:tcPr>
            <w:tcW w:w="2970" w:type="dxa"/>
            <w:shd w:val="clear" w:color="auto" w:fill="auto"/>
            <w:vAlign w:val="center"/>
          </w:tcPr>
          <w:p w:rsidR="00B87639" w:rsidRPr="00700803" w:rsidRDefault="00B87639" w:rsidP="00291795">
            <w:pPr>
              <w:rPr>
                <w:rFonts w:ascii="Calibri" w:hAnsi="Calibri"/>
                <w:color w:val="000000"/>
                <w:sz w:val="20"/>
                <w:szCs w:val="20"/>
              </w:rPr>
            </w:pPr>
          </w:p>
        </w:tc>
        <w:tc>
          <w:tcPr>
            <w:tcW w:w="1440"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Contact Email</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bl>
    <w:p w:rsidR="00C22C2A" w:rsidRDefault="00C22C2A" w:rsidP="00C22C2A">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4030A3" w:rsidRPr="00B8179C" w:rsidTr="003143C9">
        <w:tc>
          <w:tcPr>
            <w:tcW w:w="9292" w:type="dxa"/>
            <w:gridSpan w:val="8"/>
            <w:shd w:val="clear" w:color="auto" w:fill="D9D9D9" w:themeFill="background1" w:themeFillShade="D9"/>
          </w:tcPr>
          <w:p w:rsidR="004030A3" w:rsidRDefault="00A3740F" w:rsidP="003143C9">
            <w:pPr>
              <w:jc w:val="center"/>
              <w:rPr>
                <w:rFonts w:ascii="Calibri" w:hAnsi="Calibri"/>
                <w:b/>
                <w:bCs/>
                <w:color w:val="000000"/>
              </w:rPr>
            </w:pPr>
            <w:r>
              <w:rPr>
                <w:rFonts w:ascii="Calibri" w:hAnsi="Calibri"/>
                <w:b/>
                <w:bCs/>
                <w:color w:val="000000"/>
              </w:rPr>
              <w:t xml:space="preserve">LHA’s </w:t>
            </w:r>
            <w:r w:rsidR="004030A3">
              <w:rPr>
                <w:rFonts w:ascii="Calibri" w:hAnsi="Calibri"/>
                <w:b/>
                <w:bCs/>
                <w:color w:val="000000"/>
              </w:rPr>
              <w:t xml:space="preserve">STATE-AIDED </w:t>
            </w:r>
            <w:r w:rsidR="003143C9">
              <w:rPr>
                <w:rFonts w:ascii="Calibri" w:hAnsi="Calibri"/>
                <w:b/>
                <w:bCs/>
                <w:color w:val="000000"/>
              </w:rPr>
              <w:t>PORTFOLIO</w:t>
            </w:r>
          </w:p>
        </w:tc>
      </w:tr>
      <w:tr w:rsidR="003143C9" w:rsidRPr="00B8179C" w:rsidTr="0004320F">
        <w:trPr>
          <w:trHeight w:val="144"/>
        </w:trPr>
        <w:tc>
          <w:tcPr>
            <w:tcW w:w="1998" w:type="dxa"/>
            <w:vMerge w:val="restart"/>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3143C9" w:rsidRPr="003143C9" w:rsidRDefault="0004320F" w:rsidP="00A3740F">
            <w:pPr>
              <w:jc w:val="center"/>
              <w:rPr>
                <w:rFonts w:ascii="Calibri" w:hAnsi="Calibri"/>
                <w:b/>
                <w:color w:val="000000"/>
                <w:sz w:val="20"/>
                <w:szCs w:val="20"/>
              </w:rPr>
            </w:pPr>
            <w:r>
              <w:rPr>
                <w:rFonts w:ascii="Calibri" w:hAnsi="Calibri"/>
                <w:b/>
                <w:color w:val="000000"/>
                <w:sz w:val="20"/>
                <w:szCs w:val="20"/>
              </w:rPr>
              <w:t xml:space="preserve">Total Number of Units </w:t>
            </w:r>
          </w:p>
        </w:tc>
        <w:tc>
          <w:tcPr>
            <w:tcW w:w="5134" w:type="dxa"/>
            <w:gridSpan w:val="6"/>
            <w:shd w:val="clear" w:color="auto" w:fill="auto"/>
            <w:vAlign w:val="center"/>
          </w:tcPr>
          <w:p w:rsidR="003143C9" w:rsidRPr="003143C9" w:rsidRDefault="00B90824" w:rsidP="00700803">
            <w:pPr>
              <w:jc w:val="center"/>
              <w:rPr>
                <w:rFonts w:ascii="Calibri" w:hAnsi="Calibri"/>
                <w:b/>
                <w:color w:val="000000"/>
                <w:sz w:val="20"/>
                <w:szCs w:val="20"/>
              </w:rPr>
            </w:pPr>
            <w:r>
              <w:rPr>
                <w:rFonts w:ascii="Calibri" w:hAnsi="Calibri"/>
                <w:b/>
                <w:color w:val="000000"/>
                <w:sz w:val="20"/>
                <w:szCs w:val="20"/>
              </w:rPr>
              <w:t>Number of Units by Type</w:t>
            </w:r>
          </w:p>
        </w:tc>
      </w:tr>
      <w:tr w:rsidR="003143C9" w:rsidRPr="00B8179C" w:rsidTr="0004320F">
        <w:trPr>
          <w:trHeight w:val="144"/>
        </w:trPr>
        <w:tc>
          <w:tcPr>
            <w:tcW w:w="1998" w:type="dxa"/>
            <w:vMerge/>
            <w:shd w:val="clear" w:color="auto" w:fill="auto"/>
            <w:vAlign w:val="center"/>
          </w:tcPr>
          <w:p w:rsidR="003143C9" w:rsidRPr="003143C9" w:rsidRDefault="003143C9" w:rsidP="004030A3">
            <w:pPr>
              <w:jc w:val="center"/>
              <w:rPr>
                <w:rFonts w:ascii="Calibri" w:hAnsi="Calibri"/>
                <w:b/>
                <w:bCs/>
                <w:color w:val="000000"/>
                <w:sz w:val="20"/>
                <w:szCs w:val="20"/>
              </w:rPr>
            </w:pPr>
          </w:p>
        </w:tc>
        <w:tc>
          <w:tcPr>
            <w:tcW w:w="2160" w:type="dxa"/>
            <w:vMerge/>
            <w:shd w:val="clear" w:color="auto" w:fill="auto"/>
            <w:vAlign w:val="center"/>
          </w:tcPr>
          <w:p w:rsidR="003143C9" w:rsidRPr="003143C9" w:rsidRDefault="003143C9" w:rsidP="004030A3">
            <w:pPr>
              <w:jc w:val="center"/>
              <w:rPr>
                <w:rFonts w:ascii="Calibri" w:hAnsi="Calibri"/>
                <w:b/>
                <w:bCs/>
                <w:color w:val="000000"/>
                <w:sz w:val="20"/>
                <w:szCs w:val="20"/>
              </w:rPr>
            </w:pPr>
          </w:p>
        </w:tc>
        <w:tc>
          <w:tcPr>
            <w:tcW w:w="81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5-BR</w:t>
            </w: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200 Family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705 Family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667 Elderly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bl>
    <w:p w:rsidR="00700803" w:rsidRDefault="00700803" w:rsidP="00C22C2A">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3143C9" w:rsidRPr="00B8179C" w:rsidTr="004A4CC3">
        <w:tc>
          <w:tcPr>
            <w:tcW w:w="9292" w:type="dxa"/>
            <w:gridSpan w:val="8"/>
            <w:shd w:val="clear" w:color="auto" w:fill="D9D9D9" w:themeFill="background1" w:themeFillShade="D9"/>
          </w:tcPr>
          <w:p w:rsidR="003143C9" w:rsidRDefault="003143C9" w:rsidP="004A4CC3">
            <w:pPr>
              <w:jc w:val="center"/>
              <w:rPr>
                <w:rFonts w:ascii="Calibri" w:hAnsi="Calibri"/>
                <w:b/>
                <w:bCs/>
                <w:color w:val="000000"/>
              </w:rPr>
            </w:pPr>
            <w:r w:rsidRPr="0004320F">
              <w:rPr>
                <w:rFonts w:ascii="Calibri" w:hAnsi="Calibri"/>
                <w:b/>
                <w:bCs/>
                <w:i/>
                <w:color w:val="000000"/>
              </w:rPr>
              <w:t>FULLY ACCESSIBLE</w:t>
            </w:r>
            <w:r>
              <w:rPr>
                <w:rFonts w:ascii="Calibri" w:hAnsi="Calibri"/>
                <w:b/>
                <w:bCs/>
                <w:color w:val="000000"/>
              </w:rPr>
              <w:t xml:space="preserve"> UNITS IN </w:t>
            </w:r>
            <w:r w:rsidR="00A3740F">
              <w:rPr>
                <w:rFonts w:ascii="Calibri" w:hAnsi="Calibri"/>
                <w:b/>
                <w:bCs/>
                <w:color w:val="000000"/>
              </w:rPr>
              <w:t xml:space="preserve">LHA’s </w:t>
            </w:r>
            <w:r>
              <w:rPr>
                <w:rFonts w:ascii="Calibri" w:hAnsi="Calibri"/>
                <w:b/>
                <w:bCs/>
                <w:color w:val="000000"/>
              </w:rPr>
              <w:t>STATE-AIDED PORTFOLIO</w:t>
            </w:r>
          </w:p>
        </w:tc>
      </w:tr>
      <w:tr w:rsidR="003143C9" w:rsidRPr="00B8179C" w:rsidTr="003143C9">
        <w:trPr>
          <w:trHeight w:val="144"/>
        </w:trPr>
        <w:tc>
          <w:tcPr>
            <w:tcW w:w="1998" w:type="dxa"/>
            <w:vMerge w:val="restart"/>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3143C9" w:rsidRPr="003143C9" w:rsidRDefault="0004320F" w:rsidP="00B87639">
            <w:pPr>
              <w:jc w:val="center"/>
              <w:rPr>
                <w:rFonts w:ascii="Calibri" w:hAnsi="Calibri"/>
                <w:b/>
                <w:color w:val="000000"/>
                <w:sz w:val="20"/>
                <w:szCs w:val="20"/>
              </w:rPr>
            </w:pPr>
            <w:r>
              <w:rPr>
                <w:rFonts w:ascii="Calibri" w:hAnsi="Calibri"/>
                <w:b/>
                <w:color w:val="000000"/>
                <w:sz w:val="20"/>
                <w:szCs w:val="20"/>
              </w:rPr>
              <w:t>Total Number of Fully Accessible Units</w:t>
            </w:r>
            <w:r w:rsidR="00A3740F">
              <w:rPr>
                <w:rFonts w:ascii="Calibri" w:hAnsi="Calibri"/>
                <w:b/>
                <w:color w:val="000000"/>
                <w:sz w:val="20"/>
                <w:szCs w:val="20"/>
              </w:rPr>
              <w:t xml:space="preserve"> </w:t>
            </w:r>
          </w:p>
        </w:tc>
        <w:tc>
          <w:tcPr>
            <w:tcW w:w="5134" w:type="dxa"/>
            <w:gridSpan w:val="6"/>
            <w:shd w:val="clear" w:color="auto" w:fill="auto"/>
            <w:vAlign w:val="center"/>
          </w:tcPr>
          <w:p w:rsidR="003143C9" w:rsidRPr="003143C9" w:rsidRDefault="00B90824" w:rsidP="0004320F">
            <w:pPr>
              <w:jc w:val="center"/>
              <w:rPr>
                <w:rFonts w:ascii="Calibri" w:hAnsi="Calibri"/>
                <w:b/>
                <w:color w:val="000000"/>
                <w:sz w:val="20"/>
                <w:szCs w:val="20"/>
              </w:rPr>
            </w:pPr>
            <w:r>
              <w:rPr>
                <w:rFonts w:ascii="Calibri" w:hAnsi="Calibri"/>
                <w:b/>
                <w:color w:val="000000"/>
                <w:sz w:val="20"/>
                <w:szCs w:val="20"/>
              </w:rPr>
              <w:t>Number of Units by Type</w:t>
            </w:r>
          </w:p>
        </w:tc>
      </w:tr>
      <w:tr w:rsidR="003143C9" w:rsidRPr="00B8179C" w:rsidTr="003143C9">
        <w:trPr>
          <w:trHeight w:val="144"/>
        </w:trPr>
        <w:tc>
          <w:tcPr>
            <w:tcW w:w="1998" w:type="dxa"/>
            <w:vMerge/>
            <w:shd w:val="clear" w:color="auto" w:fill="auto"/>
            <w:vAlign w:val="center"/>
          </w:tcPr>
          <w:p w:rsidR="003143C9" w:rsidRPr="003143C9" w:rsidRDefault="003143C9" w:rsidP="004A4CC3">
            <w:pPr>
              <w:jc w:val="center"/>
              <w:rPr>
                <w:rFonts w:ascii="Calibri" w:hAnsi="Calibri"/>
                <w:b/>
                <w:bCs/>
                <w:color w:val="000000"/>
                <w:sz w:val="20"/>
                <w:szCs w:val="20"/>
              </w:rPr>
            </w:pPr>
          </w:p>
        </w:tc>
        <w:tc>
          <w:tcPr>
            <w:tcW w:w="2160" w:type="dxa"/>
            <w:vMerge/>
            <w:shd w:val="clear" w:color="auto" w:fill="auto"/>
            <w:vAlign w:val="center"/>
          </w:tcPr>
          <w:p w:rsidR="003143C9" w:rsidRPr="003143C9" w:rsidRDefault="003143C9" w:rsidP="00B87639">
            <w:pPr>
              <w:jc w:val="center"/>
              <w:rPr>
                <w:rFonts w:ascii="Calibri" w:hAnsi="Calibri"/>
                <w:b/>
                <w:bCs/>
                <w:color w:val="000000"/>
                <w:sz w:val="20"/>
                <w:szCs w:val="20"/>
              </w:rPr>
            </w:pPr>
          </w:p>
        </w:tc>
        <w:tc>
          <w:tcPr>
            <w:tcW w:w="81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200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705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667 Elderly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bl>
    <w:p w:rsidR="003143C9" w:rsidRDefault="003143C9" w:rsidP="00C22C2A">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3143C9" w:rsidRPr="00B8179C" w:rsidTr="004A4CC3">
        <w:tc>
          <w:tcPr>
            <w:tcW w:w="9292" w:type="dxa"/>
            <w:gridSpan w:val="8"/>
            <w:shd w:val="clear" w:color="auto" w:fill="D9D9D9" w:themeFill="background1" w:themeFillShade="D9"/>
          </w:tcPr>
          <w:p w:rsidR="00410ED7" w:rsidRPr="00410ED7" w:rsidRDefault="003143C9" w:rsidP="0004320F">
            <w:pPr>
              <w:jc w:val="center"/>
              <w:rPr>
                <w:rFonts w:ascii="Calibri" w:hAnsi="Calibri"/>
                <w:bCs/>
                <w:color w:val="000000"/>
                <w:sz w:val="18"/>
                <w:szCs w:val="18"/>
              </w:rPr>
            </w:pPr>
            <w:r w:rsidRPr="0004320F">
              <w:rPr>
                <w:rFonts w:ascii="Calibri" w:hAnsi="Calibri"/>
                <w:b/>
                <w:bCs/>
                <w:i/>
                <w:color w:val="000000"/>
              </w:rPr>
              <w:t>ADAPTABLE UNITS</w:t>
            </w:r>
            <w:r w:rsidR="00A3740F">
              <w:rPr>
                <w:rStyle w:val="FootnoteReference"/>
                <w:rFonts w:ascii="Calibri" w:hAnsi="Calibri"/>
                <w:b/>
                <w:bCs/>
                <w:i/>
                <w:color w:val="000000"/>
              </w:rPr>
              <w:footnoteReference w:id="1"/>
            </w:r>
            <w:r w:rsidR="00A3740F" w:rsidRPr="0004320F">
              <w:rPr>
                <w:rFonts w:ascii="Calibri" w:hAnsi="Calibri"/>
                <w:b/>
                <w:bCs/>
                <w:i/>
                <w:color w:val="000000"/>
              </w:rPr>
              <w:t xml:space="preserve"> </w:t>
            </w:r>
            <w:r>
              <w:rPr>
                <w:rFonts w:ascii="Calibri" w:hAnsi="Calibri"/>
                <w:b/>
                <w:bCs/>
                <w:color w:val="000000"/>
              </w:rPr>
              <w:t xml:space="preserve">IN </w:t>
            </w:r>
            <w:r w:rsidR="00A3740F">
              <w:rPr>
                <w:rFonts w:ascii="Calibri" w:hAnsi="Calibri"/>
                <w:b/>
                <w:bCs/>
                <w:color w:val="000000"/>
              </w:rPr>
              <w:t xml:space="preserve">LHA’s </w:t>
            </w:r>
            <w:r>
              <w:rPr>
                <w:rFonts w:ascii="Calibri" w:hAnsi="Calibri"/>
                <w:b/>
                <w:bCs/>
                <w:color w:val="000000"/>
              </w:rPr>
              <w:t>STATE-AIDED PORTFOLIO</w:t>
            </w:r>
          </w:p>
        </w:tc>
      </w:tr>
      <w:tr w:rsidR="003143C9" w:rsidRPr="00B8179C" w:rsidTr="004A4CC3">
        <w:trPr>
          <w:trHeight w:val="144"/>
        </w:trPr>
        <w:tc>
          <w:tcPr>
            <w:tcW w:w="1998" w:type="dxa"/>
            <w:vMerge w:val="restart"/>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3143C9" w:rsidRPr="003143C9" w:rsidRDefault="0004320F" w:rsidP="00B87639">
            <w:pPr>
              <w:jc w:val="center"/>
              <w:rPr>
                <w:rFonts w:ascii="Calibri" w:hAnsi="Calibri"/>
                <w:b/>
                <w:color w:val="000000"/>
                <w:sz w:val="20"/>
                <w:szCs w:val="20"/>
              </w:rPr>
            </w:pPr>
            <w:r>
              <w:rPr>
                <w:rFonts w:ascii="Calibri" w:hAnsi="Calibri"/>
                <w:b/>
                <w:color w:val="000000"/>
                <w:sz w:val="20"/>
                <w:szCs w:val="20"/>
              </w:rPr>
              <w:t>Total Number of Adaptable Units</w:t>
            </w:r>
          </w:p>
        </w:tc>
        <w:tc>
          <w:tcPr>
            <w:tcW w:w="5134" w:type="dxa"/>
            <w:gridSpan w:val="6"/>
            <w:shd w:val="clear" w:color="auto" w:fill="auto"/>
            <w:vAlign w:val="center"/>
          </w:tcPr>
          <w:p w:rsidR="003143C9"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3143C9" w:rsidRPr="00B8179C" w:rsidTr="004A4CC3">
        <w:trPr>
          <w:trHeight w:val="144"/>
        </w:trPr>
        <w:tc>
          <w:tcPr>
            <w:tcW w:w="1998" w:type="dxa"/>
            <w:vMerge/>
            <w:shd w:val="clear" w:color="auto" w:fill="auto"/>
            <w:vAlign w:val="center"/>
          </w:tcPr>
          <w:p w:rsidR="003143C9" w:rsidRPr="003143C9" w:rsidRDefault="003143C9" w:rsidP="004A4CC3">
            <w:pPr>
              <w:jc w:val="center"/>
              <w:rPr>
                <w:rFonts w:ascii="Calibri" w:hAnsi="Calibri"/>
                <w:b/>
                <w:bCs/>
                <w:color w:val="000000"/>
                <w:sz w:val="20"/>
                <w:szCs w:val="20"/>
              </w:rPr>
            </w:pPr>
          </w:p>
        </w:tc>
        <w:tc>
          <w:tcPr>
            <w:tcW w:w="2160" w:type="dxa"/>
            <w:vMerge/>
            <w:shd w:val="clear" w:color="auto" w:fill="auto"/>
            <w:vAlign w:val="center"/>
          </w:tcPr>
          <w:p w:rsidR="003143C9" w:rsidRPr="003143C9" w:rsidRDefault="003143C9" w:rsidP="00B87639">
            <w:pPr>
              <w:jc w:val="center"/>
              <w:rPr>
                <w:rFonts w:ascii="Calibri" w:hAnsi="Calibri"/>
                <w:b/>
                <w:bCs/>
                <w:color w:val="000000"/>
                <w:sz w:val="20"/>
                <w:szCs w:val="20"/>
              </w:rPr>
            </w:pPr>
          </w:p>
        </w:tc>
        <w:tc>
          <w:tcPr>
            <w:tcW w:w="81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3143C9" w:rsidRPr="00B8179C" w:rsidTr="004A4CC3">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200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4A4CC3">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705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4A4CC3">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667 Elderly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bl>
    <w:p w:rsidR="00B87639" w:rsidRDefault="00B87639" w:rsidP="00410ED7">
      <w:pPr>
        <w:rPr>
          <w:sz w:val="18"/>
          <w:szCs w:val="1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04320F" w:rsidRPr="00B8179C" w:rsidTr="004A4CC3">
        <w:tc>
          <w:tcPr>
            <w:tcW w:w="9292" w:type="dxa"/>
            <w:gridSpan w:val="8"/>
            <w:shd w:val="clear" w:color="auto" w:fill="D9D9D9" w:themeFill="background1" w:themeFillShade="D9"/>
          </w:tcPr>
          <w:p w:rsidR="0004320F" w:rsidRDefault="00A3740F" w:rsidP="004A4CC3">
            <w:pPr>
              <w:jc w:val="center"/>
              <w:rPr>
                <w:rFonts w:ascii="Calibri" w:hAnsi="Calibri"/>
                <w:b/>
                <w:bCs/>
                <w:color w:val="000000"/>
              </w:rPr>
            </w:pPr>
            <w:r>
              <w:rPr>
                <w:rFonts w:ascii="Calibri" w:hAnsi="Calibri"/>
                <w:b/>
                <w:bCs/>
                <w:color w:val="000000"/>
              </w:rPr>
              <w:t xml:space="preserve">LHA’s </w:t>
            </w:r>
            <w:r w:rsidR="0004320F">
              <w:rPr>
                <w:rFonts w:ascii="Calibri" w:hAnsi="Calibri"/>
                <w:b/>
                <w:bCs/>
                <w:color w:val="000000"/>
              </w:rPr>
              <w:t>FEDERAL PUBLIC HOUSING PORTFOLIO</w:t>
            </w:r>
          </w:p>
        </w:tc>
      </w:tr>
      <w:tr w:rsidR="0004320F" w:rsidRPr="00B8179C" w:rsidTr="004A4CC3">
        <w:trPr>
          <w:trHeight w:val="144"/>
        </w:trPr>
        <w:tc>
          <w:tcPr>
            <w:tcW w:w="1998" w:type="dxa"/>
            <w:vMerge w:val="restart"/>
            <w:shd w:val="clear" w:color="auto" w:fill="auto"/>
            <w:vAlign w:val="center"/>
          </w:tcPr>
          <w:p w:rsidR="0004320F" w:rsidRPr="003143C9" w:rsidRDefault="0004320F" w:rsidP="004A4CC3">
            <w:pPr>
              <w:jc w:val="center"/>
              <w:rPr>
                <w:rFonts w:ascii="Calibri" w:hAnsi="Calibri"/>
                <w:b/>
                <w:bCs/>
                <w:color w:val="000000"/>
                <w:sz w:val="20"/>
                <w:szCs w:val="20"/>
              </w:rPr>
            </w:pPr>
            <w:r>
              <w:rPr>
                <w:rFonts w:ascii="Calibri" w:hAnsi="Calibri"/>
                <w:b/>
                <w:bCs/>
                <w:color w:val="000000"/>
                <w:sz w:val="20"/>
                <w:szCs w:val="20"/>
              </w:rPr>
              <w:t>UNIT TYPE</w:t>
            </w:r>
          </w:p>
        </w:tc>
        <w:tc>
          <w:tcPr>
            <w:tcW w:w="2160" w:type="dxa"/>
            <w:vMerge w:val="restart"/>
            <w:shd w:val="clear" w:color="auto" w:fill="auto"/>
            <w:vAlign w:val="center"/>
          </w:tcPr>
          <w:p w:rsidR="0004320F" w:rsidRPr="003143C9" w:rsidRDefault="0004320F" w:rsidP="00A3740F">
            <w:pPr>
              <w:jc w:val="center"/>
              <w:rPr>
                <w:rFonts w:ascii="Calibri" w:hAnsi="Calibri"/>
                <w:b/>
                <w:color w:val="000000"/>
                <w:sz w:val="20"/>
                <w:szCs w:val="20"/>
              </w:rPr>
            </w:pPr>
            <w:r>
              <w:rPr>
                <w:rFonts w:ascii="Calibri" w:hAnsi="Calibri"/>
                <w:b/>
                <w:color w:val="000000"/>
                <w:sz w:val="20"/>
                <w:szCs w:val="20"/>
              </w:rPr>
              <w:t xml:space="preserve">Total Number of Units </w:t>
            </w:r>
          </w:p>
        </w:tc>
        <w:tc>
          <w:tcPr>
            <w:tcW w:w="5134" w:type="dxa"/>
            <w:gridSpan w:val="6"/>
            <w:shd w:val="clear" w:color="auto" w:fill="auto"/>
            <w:vAlign w:val="center"/>
          </w:tcPr>
          <w:p w:rsidR="0004320F"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04320F" w:rsidRPr="00B8179C" w:rsidTr="004A4CC3">
        <w:trPr>
          <w:trHeight w:val="144"/>
        </w:trPr>
        <w:tc>
          <w:tcPr>
            <w:tcW w:w="1998"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2160" w:type="dxa"/>
            <w:vMerge/>
            <w:shd w:val="clear" w:color="auto" w:fill="auto"/>
            <w:vAlign w:val="center"/>
          </w:tcPr>
          <w:p w:rsidR="0004320F" w:rsidRPr="003143C9" w:rsidRDefault="0004320F" w:rsidP="00B87639">
            <w:pPr>
              <w:jc w:val="center"/>
              <w:rPr>
                <w:rFonts w:ascii="Calibri" w:hAnsi="Calibri"/>
                <w:b/>
                <w:bCs/>
                <w:color w:val="000000"/>
                <w:sz w:val="20"/>
                <w:szCs w:val="20"/>
              </w:rPr>
            </w:pPr>
          </w:p>
        </w:tc>
        <w:tc>
          <w:tcPr>
            <w:tcW w:w="81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04320F" w:rsidRPr="00B8179C" w:rsidTr="004A4CC3">
        <w:trPr>
          <w:trHeight w:val="144"/>
        </w:trPr>
        <w:tc>
          <w:tcPr>
            <w:tcW w:w="1998" w:type="dxa"/>
            <w:shd w:val="clear" w:color="auto" w:fill="auto"/>
            <w:vAlign w:val="center"/>
          </w:tcPr>
          <w:p w:rsidR="0004320F" w:rsidRPr="004030A3" w:rsidRDefault="0004320F" w:rsidP="004A4CC3">
            <w:pPr>
              <w:jc w:val="center"/>
              <w:rPr>
                <w:rFonts w:ascii="Calibri" w:hAnsi="Calibri"/>
                <w:bCs/>
                <w:color w:val="000000"/>
                <w:sz w:val="20"/>
                <w:szCs w:val="20"/>
              </w:rPr>
            </w:pPr>
            <w:r>
              <w:rPr>
                <w:rFonts w:ascii="Calibri" w:hAnsi="Calibri"/>
                <w:bCs/>
                <w:color w:val="000000"/>
                <w:sz w:val="20"/>
                <w:szCs w:val="20"/>
              </w:rPr>
              <w:t>Family</w:t>
            </w:r>
          </w:p>
        </w:tc>
        <w:tc>
          <w:tcPr>
            <w:tcW w:w="2160" w:type="dxa"/>
            <w:shd w:val="clear" w:color="auto" w:fill="auto"/>
            <w:vAlign w:val="center"/>
          </w:tcPr>
          <w:p w:rsidR="0004320F" w:rsidRPr="004030A3" w:rsidRDefault="0004320F" w:rsidP="00B87639">
            <w:pPr>
              <w:jc w:val="center"/>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r w:rsidR="0004320F" w:rsidRPr="00B8179C" w:rsidTr="004A4CC3">
        <w:trPr>
          <w:trHeight w:val="144"/>
        </w:trPr>
        <w:tc>
          <w:tcPr>
            <w:tcW w:w="1998" w:type="dxa"/>
            <w:shd w:val="clear" w:color="auto" w:fill="auto"/>
            <w:vAlign w:val="center"/>
          </w:tcPr>
          <w:p w:rsidR="0004320F" w:rsidRPr="004030A3" w:rsidRDefault="0004320F" w:rsidP="004A4CC3">
            <w:pPr>
              <w:jc w:val="center"/>
              <w:rPr>
                <w:rFonts w:ascii="Calibri" w:hAnsi="Calibri"/>
                <w:bCs/>
                <w:color w:val="000000"/>
                <w:sz w:val="20"/>
                <w:szCs w:val="20"/>
              </w:rPr>
            </w:pPr>
            <w:r>
              <w:rPr>
                <w:rFonts w:ascii="Calibri" w:hAnsi="Calibri"/>
                <w:bCs/>
                <w:color w:val="000000"/>
                <w:sz w:val="20"/>
                <w:szCs w:val="20"/>
              </w:rPr>
              <w:t>Elderly</w:t>
            </w:r>
          </w:p>
        </w:tc>
        <w:tc>
          <w:tcPr>
            <w:tcW w:w="2160" w:type="dxa"/>
            <w:shd w:val="clear" w:color="auto" w:fill="auto"/>
            <w:vAlign w:val="center"/>
          </w:tcPr>
          <w:p w:rsidR="0004320F" w:rsidRPr="004030A3" w:rsidRDefault="0004320F" w:rsidP="00B87639">
            <w:pPr>
              <w:jc w:val="center"/>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bl>
    <w:p w:rsidR="0004320F" w:rsidRDefault="0004320F" w:rsidP="0004320F">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04320F" w:rsidRPr="00B8179C" w:rsidTr="004A4CC3">
        <w:tc>
          <w:tcPr>
            <w:tcW w:w="9292" w:type="dxa"/>
            <w:gridSpan w:val="8"/>
            <w:shd w:val="clear" w:color="auto" w:fill="D9D9D9" w:themeFill="background1" w:themeFillShade="D9"/>
          </w:tcPr>
          <w:p w:rsidR="0004320F" w:rsidRDefault="0004320F" w:rsidP="00B87639">
            <w:pPr>
              <w:jc w:val="center"/>
              <w:rPr>
                <w:rFonts w:ascii="Calibri" w:hAnsi="Calibri"/>
                <w:b/>
                <w:bCs/>
                <w:color w:val="000000"/>
              </w:rPr>
            </w:pPr>
            <w:r w:rsidRPr="0004320F">
              <w:rPr>
                <w:rFonts w:ascii="Calibri" w:hAnsi="Calibri"/>
                <w:b/>
                <w:bCs/>
                <w:i/>
                <w:color w:val="000000"/>
              </w:rPr>
              <w:t>FULLY ACCESSIBLE</w:t>
            </w:r>
            <w:r>
              <w:rPr>
                <w:rFonts w:ascii="Calibri" w:hAnsi="Calibri"/>
                <w:b/>
                <w:bCs/>
                <w:color w:val="000000"/>
              </w:rPr>
              <w:t xml:space="preserve"> UNITS IN </w:t>
            </w:r>
            <w:r w:rsidR="00A3740F">
              <w:rPr>
                <w:rFonts w:ascii="Calibri" w:hAnsi="Calibri"/>
                <w:b/>
                <w:bCs/>
                <w:color w:val="000000"/>
              </w:rPr>
              <w:t xml:space="preserve">LHA’s </w:t>
            </w:r>
            <w:r w:rsidR="00B87639">
              <w:rPr>
                <w:rFonts w:ascii="Calibri" w:hAnsi="Calibri"/>
                <w:b/>
                <w:bCs/>
                <w:color w:val="000000"/>
              </w:rPr>
              <w:t>FEDERAL</w:t>
            </w:r>
            <w:r>
              <w:rPr>
                <w:rFonts w:ascii="Calibri" w:hAnsi="Calibri"/>
                <w:b/>
                <w:bCs/>
                <w:color w:val="000000"/>
              </w:rPr>
              <w:t xml:space="preserve"> PORTFOLIO</w:t>
            </w:r>
          </w:p>
        </w:tc>
      </w:tr>
      <w:tr w:rsidR="0004320F" w:rsidRPr="00B8179C" w:rsidTr="004A4CC3">
        <w:trPr>
          <w:trHeight w:val="144"/>
        </w:trPr>
        <w:tc>
          <w:tcPr>
            <w:tcW w:w="1998" w:type="dxa"/>
            <w:vMerge w:val="restart"/>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04320F" w:rsidRPr="003143C9" w:rsidRDefault="0004320F" w:rsidP="004A4CC3">
            <w:pPr>
              <w:jc w:val="center"/>
              <w:rPr>
                <w:rFonts w:ascii="Calibri" w:hAnsi="Calibri"/>
                <w:b/>
                <w:color w:val="000000"/>
                <w:sz w:val="20"/>
                <w:szCs w:val="20"/>
              </w:rPr>
            </w:pPr>
            <w:r>
              <w:rPr>
                <w:rFonts w:ascii="Calibri" w:hAnsi="Calibri"/>
                <w:b/>
                <w:color w:val="000000"/>
                <w:sz w:val="20"/>
                <w:szCs w:val="20"/>
              </w:rPr>
              <w:t>Total Number of Fully Accessible Units</w:t>
            </w:r>
          </w:p>
        </w:tc>
        <w:tc>
          <w:tcPr>
            <w:tcW w:w="5134" w:type="dxa"/>
            <w:gridSpan w:val="6"/>
            <w:shd w:val="clear" w:color="auto" w:fill="auto"/>
            <w:vAlign w:val="center"/>
          </w:tcPr>
          <w:p w:rsidR="0004320F"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04320F" w:rsidRPr="00B8179C" w:rsidTr="004A4CC3">
        <w:trPr>
          <w:trHeight w:val="144"/>
        </w:trPr>
        <w:tc>
          <w:tcPr>
            <w:tcW w:w="1998"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2160"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81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04320F" w:rsidRPr="00B8179C" w:rsidTr="004A4CC3">
        <w:trPr>
          <w:trHeight w:val="144"/>
        </w:trPr>
        <w:tc>
          <w:tcPr>
            <w:tcW w:w="1998" w:type="dxa"/>
            <w:shd w:val="clear" w:color="auto" w:fill="auto"/>
            <w:vAlign w:val="center"/>
          </w:tcPr>
          <w:p w:rsidR="0004320F" w:rsidRPr="004030A3" w:rsidRDefault="00B87639" w:rsidP="004A4CC3">
            <w:pPr>
              <w:jc w:val="center"/>
              <w:rPr>
                <w:rFonts w:ascii="Calibri" w:hAnsi="Calibri"/>
                <w:bCs/>
                <w:color w:val="000000"/>
                <w:sz w:val="20"/>
                <w:szCs w:val="20"/>
              </w:rPr>
            </w:pPr>
            <w:r>
              <w:rPr>
                <w:rFonts w:ascii="Calibri" w:hAnsi="Calibri"/>
                <w:bCs/>
                <w:color w:val="000000"/>
                <w:sz w:val="20"/>
                <w:szCs w:val="20"/>
              </w:rPr>
              <w:t>Family</w:t>
            </w:r>
          </w:p>
        </w:tc>
        <w:tc>
          <w:tcPr>
            <w:tcW w:w="2160"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r w:rsidR="0004320F" w:rsidRPr="00B8179C" w:rsidTr="004A4CC3">
        <w:trPr>
          <w:trHeight w:val="144"/>
        </w:trPr>
        <w:tc>
          <w:tcPr>
            <w:tcW w:w="1998" w:type="dxa"/>
            <w:shd w:val="clear" w:color="auto" w:fill="auto"/>
            <w:vAlign w:val="center"/>
          </w:tcPr>
          <w:p w:rsidR="0004320F" w:rsidRPr="004030A3" w:rsidRDefault="00B87639" w:rsidP="004A4CC3">
            <w:pPr>
              <w:jc w:val="center"/>
              <w:rPr>
                <w:rFonts w:ascii="Calibri" w:hAnsi="Calibri"/>
                <w:bCs/>
                <w:color w:val="000000"/>
                <w:sz w:val="20"/>
                <w:szCs w:val="20"/>
              </w:rPr>
            </w:pPr>
            <w:r>
              <w:rPr>
                <w:rFonts w:ascii="Calibri" w:hAnsi="Calibri"/>
                <w:bCs/>
                <w:color w:val="000000"/>
                <w:sz w:val="20"/>
                <w:szCs w:val="20"/>
              </w:rPr>
              <w:t>Elderly</w:t>
            </w:r>
          </w:p>
        </w:tc>
        <w:tc>
          <w:tcPr>
            <w:tcW w:w="2160"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bl>
    <w:p w:rsidR="0004320F" w:rsidRDefault="0004320F" w:rsidP="0004320F">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04320F" w:rsidRPr="00B8179C" w:rsidTr="004A4CC3">
        <w:tc>
          <w:tcPr>
            <w:tcW w:w="9292" w:type="dxa"/>
            <w:gridSpan w:val="8"/>
            <w:shd w:val="clear" w:color="auto" w:fill="D9D9D9" w:themeFill="background1" w:themeFillShade="D9"/>
          </w:tcPr>
          <w:p w:rsidR="0004320F" w:rsidRPr="00410ED7" w:rsidRDefault="0004320F" w:rsidP="00B87639">
            <w:pPr>
              <w:jc w:val="center"/>
              <w:rPr>
                <w:rFonts w:ascii="Calibri" w:hAnsi="Calibri"/>
                <w:bCs/>
                <w:color w:val="000000"/>
                <w:sz w:val="18"/>
                <w:szCs w:val="18"/>
              </w:rPr>
            </w:pPr>
            <w:r w:rsidRPr="0004320F">
              <w:rPr>
                <w:rFonts w:ascii="Calibri" w:hAnsi="Calibri"/>
                <w:b/>
                <w:bCs/>
                <w:i/>
                <w:color w:val="000000"/>
              </w:rPr>
              <w:t xml:space="preserve">ADAPTABLE UNITS </w:t>
            </w:r>
            <w:r w:rsidR="00B87639">
              <w:rPr>
                <w:rFonts w:ascii="Calibri" w:hAnsi="Calibri"/>
                <w:b/>
                <w:bCs/>
                <w:i/>
                <w:color w:val="000000"/>
              </w:rPr>
              <w:t xml:space="preserve"> </w:t>
            </w:r>
            <w:r w:rsidR="00A3740F">
              <w:rPr>
                <w:rFonts w:ascii="Calibri" w:hAnsi="Calibri"/>
                <w:b/>
                <w:bCs/>
                <w:color w:val="000000"/>
              </w:rPr>
              <w:t xml:space="preserve">IN LHA’s </w:t>
            </w:r>
            <w:r w:rsidR="00B87639" w:rsidRPr="00B87639">
              <w:rPr>
                <w:rFonts w:ascii="Calibri" w:hAnsi="Calibri"/>
                <w:b/>
                <w:bCs/>
                <w:color w:val="000000"/>
              </w:rPr>
              <w:t>FEDERAL</w:t>
            </w:r>
            <w:r w:rsidR="00B87639">
              <w:rPr>
                <w:rFonts w:ascii="Calibri" w:hAnsi="Calibri"/>
                <w:b/>
                <w:bCs/>
                <w:i/>
                <w:color w:val="000000"/>
              </w:rPr>
              <w:t xml:space="preserve"> </w:t>
            </w:r>
            <w:r>
              <w:rPr>
                <w:rFonts w:ascii="Calibri" w:hAnsi="Calibri"/>
                <w:b/>
                <w:bCs/>
                <w:color w:val="000000"/>
              </w:rPr>
              <w:t>PORTFOLIO</w:t>
            </w:r>
          </w:p>
        </w:tc>
      </w:tr>
      <w:tr w:rsidR="0004320F" w:rsidRPr="00B8179C" w:rsidTr="004A4CC3">
        <w:trPr>
          <w:trHeight w:val="144"/>
        </w:trPr>
        <w:tc>
          <w:tcPr>
            <w:tcW w:w="1998" w:type="dxa"/>
            <w:vMerge w:val="restart"/>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04320F" w:rsidRPr="003143C9" w:rsidRDefault="0004320F" w:rsidP="004A4CC3">
            <w:pPr>
              <w:jc w:val="center"/>
              <w:rPr>
                <w:rFonts w:ascii="Calibri" w:hAnsi="Calibri"/>
                <w:b/>
                <w:color w:val="000000"/>
                <w:sz w:val="20"/>
                <w:szCs w:val="20"/>
              </w:rPr>
            </w:pPr>
            <w:r>
              <w:rPr>
                <w:rFonts w:ascii="Calibri" w:hAnsi="Calibri"/>
                <w:b/>
                <w:color w:val="000000"/>
                <w:sz w:val="20"/>
                <w:szCs w:val="20"/>
              </w:rPr>
              <w:t>Total Number of Adaptable Units</w:t>
            </w:r>
          </w:p>
        </w:tc>
        <w:tc>
          <w:tcPr>
            <w:tcW w:w="5134" w:type="dxa"/>
            <w:gridSpan w:val="6"/>
            <w:shd w:val="clear" w:color="auto" w:fill="auto"/>
            <w:vAlign w:val="center"/>
          </w:tcPr>
          <w:p w:rsidR="0004320F"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04320F" w:rsidRPr="00B8179C" w:rsidTr="004A4CC3">
        <w:trPr>
          <w:trHeight w:val="144"/>
        </w:trPr>
        <w:tc>
          <w:tcPr>
            <w:tcW w:w="1998"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2160"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81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B87639" w:rsidRPr="00B8179C" w:rsidTr="004A4CC3">
        <w:trPr>
          <w:trHeight w:val="144"/>
        </w:trPr>
        <w:tc>
          <w:tcPr>
            <w:tcW w:w="1998" w:type="dxa"/>
            <w:shd w:val="clear" w:color="auto" w:fill="auto"/>
            <w:vAlign w:val="center"/>
          </w:tcPr>
          <w:p w:rsidR="00B87639" w:rsidRPr="004030A3" w:rsidRDefault="00B87639" w:rsidP="004A4CC3">
            <w:pPr>
              <w:jc w:val="center"/>
              <w:rPr>
                <w:rFonts w:ascii="Calibri" w:hAnsi="Calibri"/>
                <w:bCs/>
                <w:color w:val="000000"/>
                <w:sz w:val="20"/>
                <w:szCs w:val="20"/>
              </w:rPr>
            </w:pPr>
            <w:r>
              <w:rPr>
                <w:rFonts w:ascii="Calibri" w:hAnsi="Calibri"/>
                <w:bCs/>
                <w:color w:val="000000"/>
                <w:sz w:val="20"/>
                <w:szCs w:val="20"/>
              </w:rPr>
              <w:t>Family</w:t>
            </w:r>
          </w:p>
        </w:tc>
        <w:tc>
          <w:tcPr>
            <w:tcW w:w="2160"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1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tcPr>
          <w:p w:rsidR="00B87639" w:rsidRPr="004030A3" w:rsidRDefault="00B87639" w:rsidP="004A4CC3">
            <w:pPr>
              <w:jc w:val="right"/>
              <w:rPr>
                <w:rFonts w:ascii="Calibri" w:hAnsi="Calibri"/>
                <w:bCs/>
                <w:color w:val="000000"/>
                <w:sz w:val="20"/>
                <w:szCs w:val="20"/>
              </w:rPr>
            </w:pPr>
          </w:p>
        </w:tc>
      </w:tr>
      <w:tr w:rsidR="00B87639" w:rsidRPr="00B8179C" w:rsidTr="004A4CC3">
        <w:trPr>
          <w:trHeight w:val="144"/>
        </w:trPr>
        <w:tc>
          <w:tcPr>
            <w:tcW w:w="1998" w:type="dxa"/>
            <w:shd w:val="clear" w:color="auto" w:fill="auto"/>
            <w:vAlign w:val="center"/>
          </w:tcPr>
          <w:p w:rsidR="00B87639" w:rsidRPr="004030A3" w:rsidRDefault="00B87639" w:rsidP="004A4CC3">
            <w:pPr>
              <w:jc w:val="center"/>
              <w:rPr>
                <w:rFonts w:ascii="Calibri" w:hAnsi="Calibri"/>
                <w:bCs/>
                <w:color w:val="000000"/>
                <w:sz w:val="20"/>
                <w:szCs w:val="20"/>
              </w:rPr>
            </w:pPr>
            <w:r>
              <w:rPr>
                <w:rFonts w:ascii="Calibri" w:hAnsi="Calibri"/>
                <w:bCs/>
                <w:color w:val="000000"/>
                <w:sz w:val="20"/>
                <w:szCs w:val="20"/>
              </w:rPr>
              <w:t>Elderly</w:t>
            </w:r>
          </w:p>
        </w:tc>
        <w:tc>
          <w:tcPr>
            <w:tcW w:w="2160"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1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shd w:val="clear" w:color="auto" w:fill="auto"/>
            <w:vAlign w:val="center"/>
          </w:tcPr>
          <w:p w:rsidR="00B87639" w:rsidRPr="004030A3" w:rsidRDefault="00B87639" w:rsidP="004A4CC3">
            <w:pPr>
              <w:jc w:val="right"/>
              <w:rPr>
                <w:rFonts w:ascii="Calibri" w:hAnsi="Calibri"/>
                <w:bCs/>
                <w:color w:val="000000"/>
                <w:sz w:val="20"/>
                <w:szCs w:val="20"/>
              </w:rPr>
            </w:pPr>
          </w:p>
        </w:tc>
        <w:tc>
          <w:tcPr>
            <w:tcW w:w="864" w:type="dxa"/>
          </w:tcPr>
          <w:p w:rsidR="00B87639" w:rsidRPr="004030A3" w:rsidRDefault="00B87639" w:rsidP="004A4CC3">
            <w:pPr>
              <w:jc w:val="right"/>
              <w:rPr>
                <w:rFonts w:ascii="Calibri" w:hAnsi="Calibri"/>
                <w:bCs/>
                <w:color w:val="000000"/>
                <w:sz w:val="20"/>
                <w:szCs w:val="20"/>
              </w:rPr>
            </w:pPr>
          </w:p>
        </w:tc>
      </w:tr>
    </w:tbl>
    <w:p w:rsidR="0004320F" w:rsidRDefault="0004320F" w:rsidP="000432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30"/>
        <w:gridCol w:w="1620"/>
      </w:tblGrid>
      <w:tr w:rsidR="00E64DA6" w:rsidRPr="0004320F" w:rsidTr="00A3740F">
        <w:tc>
          <w:tcPr>
            <w:tcW w:w="4788" w:type="dxa"/>
            <w:gridSpan w:val="3"/>
            <w:tcBorders>
              <w:right w:val="single" w:sz="4" w:space="0" w:color="auto"/>
            </w:tcBorders>
            <w:shd w:val="clear" w:color="auto" w:fill="D9D9D9" w:themeFill="background1" w:themeFillShade="D9"/>
          </w:tcPr>
          <w:p w:rsidR="00E64DA6" w:rsidRPr="00B87639" w:rsidRDefault="00E64DA6" w:rsidP="00B67756">
            <w:pPr>
              <w:jc w:val="center"/>
              <w:rPr>
                <w:rFonts w:ascii="Calibri" w:hAnsi="Calibri"/>
                <w:b/>
                <w:color w:val="000000"/>
              </w:rPr>
            </w:pPr>
            <w:r>
              <w:rPr>
                <w:rFonts w:ascii="Calibri" w:hAnsi="Calibri"/>
                <w:b/>
                <w:color w:val="000000"/>
              </w:rPr>
              <w:t>% Of</w:t>
            </w:r>
            <w:r w:rsidRPr="00B87639">
              <w:rPr>
                <w:rFonts w:ascii="Calibri" w:hAnsi="Calibri"/>
                <w:b/>
                <w:color w:val="000000"/>
              </w:rPr>
              <w:t xml:space="preserve"> </w:t>
            </w:r>
            <w:r>
              <w:rPr>
                <w:rFonts w:ascii="Calibri" w:hAnsi="Calibri"/>
                <w:b/>
                <w:color w:val="000000"/>
              </w:rPr>
              <w:t>LHA</w:t>
            </w:r>
            <w:r w:rsidR="0047075D">
              <w:rPr>
                <w:rFonts w:ascii="Calibri" w:hAnsi="Calibri"/>
                <w:b/>
                <w:color w:val="000000"/>
              </w:rPr>
              <w:t>’s</w:t>
            </w:r>
            <w:r w:rsidRPr="00B87639">
              <w:rPr>
                <w:rFonts w:ascii="Calibri" w:hAnsi="Calibri"/>
                <w:b/>
                <w:color w:val="000000"/>
              </w:rPr>
              <w:t xml:space="preserve"> UNITS THAT ARE </w:t>
            </w:r>
            <w:r w:rsidRPr="00A3740F">
              <w:rPr>
                <w:rFonts w:ascii="Calibri" w:hAnsi="Calibri"/>
                <w:b/>
                <w:i/>
                <w:color w:val="000000"/>
              </w:rPr>
              <w:t>FULLY ACCESSIBLE</w:t>
            </w:r>
          </w:p>
        </w:tc>
      </w:tr>
      <w:tr w:rsidR="00E64DA6" w:rsidRPr="0004320F" w:rsidTr="00E64DA6">
        <w:tc>
          <w:tcPr>
            <w:tcW w:w="1638" w:type="dxa"/>
            <w:shd w:val="clear" w:color="auto" w:fill="auto"/>
            <w:vAlign w:val="center"/>
          </w:tcPr>
          <w:p w:rsidR="00E64DA6" w:rsidRPr="00B87639" w:rsidRDefault="00E64DA6" w:rsidP="00B67756">
            <w:pPr>
              <w:jc w:val="center"/>
              <w:rPr>
                <w:rFonts w:ascii="Calibri" w:hAnsi="Calibri"/>
                <w:b/>
                <w:bCs/>
                <w:color w:val="000000"/>
                <w:sz w:val="20"/>
                <w:szCs w:val="20"/>
              </w:rPr>
            </w:pPr>
            <w:r w:rsidRPr="00B87639">
              <w:rPr>
                <w:rFonts w:ascii="Calibri" w:hAnsi="Calibri"/>
                <w:b/>
                <w:bCs/>
                <w:color w:val="000000"/>
                <w:sz w:val="20"/>
                <w:szCs w:val="20"/>
              </w:rPr>
              <w:t>UNIT TYPE</w:t>
            </w:r>
          </w:p>
        </w:tc>
        <w:tc>
          <w:tcPr>
            <w:tcW w:w="1530" w:type="dxa"/>
            <w:shd w:val="clear" w:color="auto" w:fill="auto"/>
            <w:vAlign w:val="center"/>
          </w:tcPr>
          <w:p w:rsidR="00E64DA6" w:rsidRPr="00B67756" w:rsidRDefault="00E64DA6" w:rsidP="00B67756">
            <w:pPr>
              <w:jc w:val="center"/>
              <w:rPr>
                <w:rFonts w:ascii="Calibri" w:hAnsi="Calibri"/>
                <w:b/>
                <w:color w:val="000000"/>
                <w:sz w:val="20"/>
                <w:szCs w:val="20"/>
              </w:rPr>
            </w:pPr>
            <w:r w:rsidRPr="00B67756">
              <w:rPr>
                <w:rFonts w:ascii="Calibri" w:hAnsi="Calibri"/>
                <w:b/>
                <w:color w:val="000000"/>
                <w:sz w:val="20"/>
                <w:szCs w:val="20"/>
              </w:rPr>
              <w:t>State-Aided</w:t>
            </w:r>
          </w:p>
        </w:tc>
        <w:tc>
          <w:tcPr>
            <w:tcW w:w="1620" w:type="dxa"/>
            <w:tcBorders>
              <w:right w:val="single" w:sz="4" w:space="0" w:color="auto"/>
            </w:tcBorders>
            <w:shd w:val="clear" w:color="auto" w:fill="auto"/>
            <w:vAlign w:val="center"/>
          </w:tcPr>
          <w:p w:rsidR="00E64DA6" w:rsidRPr="00B67756" w:rsidRDefault="00E64DA6" w:rsidP="00B67756">
            <w:pPr>
              <w:jc w:val="center"/>
              <w:rPr>
                <w:rFonts w:ascii="Calibri" w:hAnsi="Calibri"/>
                <w:b/>
                <w:color w:val="000000"/>
                <w:sz w:val="20"/>
                <w:szCs w:val="20"/>
              </w:rPr>
            </w:pPr>
            <w:r w:rsidRPr="00B67756">
              <w:rPr>
                <w:rFonts w:ascii="Calibri" w:hAnsi="Calibri"/>
                <w:b/>
                <w:color w:val="000000"/>
                <w:sz w:val="20"/>
                <w:szCs w:val="20"/>
              </w:rPr>
              <w:t>Federal</w:t>
            </w:r>
          </w:p>
        </w:tc>
      </w:tr>
      <w:tr w:rsidR="00E64DA6" w:rsidRPr="0004320F" w:rsidTr="00E64DA6">
        <w:tc>
          <w:tcPr>
            <w:tcW w:w="1638" w:type="dxa"/>
            <w:shd w:val="clear" w:color="auto" w:fill="auto"/>
            <w:vAlign w:val="center"/>
          </w:tcPr>
          <w:p w:rsidR="00E64DA6" w:rsidRPr="00B87639" w:rsidRDefault="00E64DA6" w:rsidP="00B67756">
            <w:pPr>
              <w:jc w:val="center"/>
              <w:rPr>
                <w:rFonts w:ascii="Calibri" w:hAnsi="Calibri"/>
                <w:bCs/>
                <w:color w:val="000000"/>
                <w:sz w:val="20"/>
                <w:szCs w:val="20"/>
              </w:rPr>
            </w:pPr>
            <w:r w:rsidRPr="00B87639">
              <w:rPr>
                <w:rFonts w:ascii="Calibri" w:hAnsi="Calibri"/>
                <w:bCs/>
                <w:color w:val="000000"/>
                <w:sz w:val="20"/>
                <w:szCs w:val="20"/>
              </w:rPr>
              <w:t>Family</w:t>
            </w:r>
          </w:p>
        </w:tc>
        <w:tc>
          <w:tcPr>
            <w:tcW w:w="1530" w:type="dxa"/>
            <w:shd w:val="clear" w:color="auto" w:fill="auto"/>
            <w:vAlign w:val="center"/>
          </w:tcPr>
          <w:p w:rsidR="00E64DA6" w:rsidRPr="00B87639" w:rsidRDefault="00E64DA6" w:rsidP="00B67756">
            <w:pPr>
              <w:jc w:val="center"/>
              <w:rPr>
                <w:rFonts w:ascii="Calibri" w:hAnsi="Calibri"/>
                <w:color w:val="000000"/>
                <w:sz w:val="20"/>
                <w:szCs w:val="20"/>
              </w:rPr>
            </w:pPr>
            <w:r>
              <w:rPr>
                <w:rFonts w:ascii="Calibri" w:hAnsi="Calibri"/>
                <w:color w:val="000000"/>
                <w:sz w:val="20"/>
                <w:szCs w:val="20"/>
              </w:rPr>
              <w:t>X.X%</w:t>
            </w:r>
          </w:p>
        </w:tc>
        <w:tc>
          <w:tcPr>
            <w:tcW w:w="1620" w:type="dxa"/>
            <w:tcBorders>
              <w:right w:val="single" w:sz="4" w:space="0" w:color="auto"/>
            </w:tcBorders>
            <w:shd w:val="clear" w:color="auto" w:fill="auto"/>
            <w:vAlign w:val="center"/>
          </w:tcPr>
          <w:p w:rsidR="00E64DA6" w:rsidRPr="00B87639" w:rsidRDefault="00E64DA6" w:rsidP="00B67756">
            <w:pPr>
              <w:jc w:val="center"/>
              <w:rPr>
                <w:rFonts w:ascii="Calibri" w:hAnsi="Calibri"/>
                <w:color w:val="000000"/>
                <w:sz w:val="20"/>
                <w:szCs w:val="20"/>
              </w:rPr>
            </w:pPr>
            <w:r>
              <w:rPr>
                <w:rFonts w:ascii="Calibri" w:hAnsi="Calibri"/>
                <w:color w:val="000000"/>
                <w:sz w:val="20"/>
                <w:szCs w:val="20"/>
              </w:rPr>
              <w:t>X.X%</w:t>
            </w:r>
          </w:p>
        </w:tc>
      </w:tr>
      <w:tr w:rsidR="00E64DA6" w:rsidRPr="0004320F" w:rsidTr="00E64DA6">
        <w:tc>
          <w:tcPr>
            <w:tcW w:w="1638" w:type="dxa"/>
            <w:shd w:val="clear" w:color="auto" w:fill="auto"/>
            <w:vAlign w:val="center"/>
          </w:tcPr>
          <w:p w:rsidR="00E64DA6" w:rsidRPr="00B87639" w:rsidRDefault="00E64DA6" w:rsidP="00B67756">
            <w:pPr>
              <w:jc w:val="center"/>
              <w:rPr>
                <w:rFonts w:ascii="Calibri" w:hAnsi="Calibri"/>
                <w:bCs/>
                <w:color w:val="000000"/>
                <w:sz w:val="20"/>
                <w:szCs w:val="20"/>
              </w:rPr>
            </w:pPr>
            <w:r w:rsidRPr="00B87639">
              <w:rPr>
                <w:rFonts w:ascii="Calibri" w:hAnsi="Calibri"/>
                <w:bCs/>
                <w:color w:val="000000"/>
                <w:sz w:val="20"/>
                <w:szCs w:val="20"/>
              </w:rPr>
              <w:t>Elderly</w:t>
            </w:r>
          </w:p>
        </w:tc>
        <w:tc>
          <w:tcPr>
            <w:tcW w:w="1530" w:type="dxa"/>
            <w:shd w:val="clear" w:color="auto" w:fill="auto"/>
            <w:vAlign w:val="center"/>
          </w:tcPr>
          <w:p w:rsidR="00E64DA6" w:rsidRPr="00B87639" w:rsidRDefault="00E64DA6" w:rsidP="00B67756">
            <w:pPr>
              <w:jc w:val="center"/>
              <w:rPr>
                <w:rFonts w:ascii="Calibri" w:hAnsi="Calibri"/>
                <w:color w:val="000000"/>
                <w:sz w:val="20"/>
                <w:szCs w:val="20"/>
              </w:rPr>
            </w:pPr>
            <w:r>
              <w:rPr>
                <w:rFonts w:ascii="Calibri" w:hAnsi="Calibri"/>
                <w:color w:val="000000"/>
                <w:sz w:val="20"/>
                <w:szCs w:val="20"/>
              </w:rPr>
              <w:t>X.X%</w:t>
            </w:r>
          </w:p>
        </w:tc>
        <w:tc>
          <w:tcPr>
            <w:tcW w:w="1620" w:type="dxa"/>
            <w:tcBorders>
              <w:right w:val="single" w:sz="4" w:space="0" w:color="auto"/>
            </w:tcBorders>
            <w:shd w:val="clear" w:color="auto" w:fill="auto"/>
            <w:vAlign w:val="center"/>
          </w:tcPr>
          <w:p w:rsidR="00E64DA6" w:rsidRPr="00B87639" w:rsidRDefault="00E64DA6" w:rsidP="00B67756">
            <w:pPr>
              <w:jc w:val="center"/>
              <w:rPr>
                <w:rFonts w:ascii="Calibri" w:hAnsi="Calibri"/>
                <w:color w:val="000000"/>
                <w:sz w:val="20"/>
                <w:szCs w:val="20"/>
              </w:rPr>
            </w:pPr>
            <w:r>
              <w:rPr>
                <w:rFonts w:ascii="Calibri" w:hAnsi="Calibri"/>
                <w:color w:val="000000"/>
                <w:sz w:val="20"/>
                <w:szCs w:val="20"/>
              </w:rPr>
              <w:t>X.X%</w:t>
            </w:r>
          </w:p>
        </w:tc>
      </w:tr>
    </w:tbl>
    <w:p w:rsidR="0004320F" w:rsidRDefault="0004320F" w:rsidP="00C22C2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30"/>
        <w:gridCol w:w="1620"/>
      </w:tblGrid>
      <w:tr w:rsidR="00E64DA6" w:rsidTr="00E64DA6">
        <w:tc>
          <w:tcPr>
            <w:tcW w:w="4788" w:type="dxa"/>
            <w:gridSpan w:val="3"/>
            <w:tcBorders>
              <w:left w:val="single" w:sz="4" w:space="0" w:color="auto"/>
            </w:tcBorders>
            <w:shd w:val="clear" w:color="auto" w:fill="D9D9D9" w:themeFill="background1" w:themeFillShade="D9"/>
          </w:tcPr>
          <w:p w:rsidR="00E64DA6" w:rsidRDefault="00E64DA6" w:rsidP="004A4CC3">
            <w:pPr>
              <w:jc w:val="center"/>
              <w:rPr>
                <w:rFonts w:ascii="Calibri" w:hAnsi="Calibri"/>
                <w:b/>
                <w:color w:val="000000"/>
              </w:rPr>
            </w:pPr>
            <w:r>
              <w:rPr>
                <w:rFonts w:ascii="Calibri" w:hAnsi="Calibri"/>
                <w:b/>
                <w:color w:val="000000"/>
              </w:rPr>
              <w:t>% Of</w:t>
            </w:r>
            <w:r w:rsidRPr="00B87639">
              <w:rPr>
                <w:rFonts w:ascii="Calibri" w:hAnsi="Calibri"/>
                <w:b/>
                <w:color w:val="000000"/>
              </w:rPr>
              <w:t xml:space="preserve"> </w:t>
            </w:r>
            <w:r>
              <w:rPr>
                <w:rFonts w:ascii="Calibri" w:hAnsi="Calibri"/>
                <w:b/>
                <w:color w:val="000000"/>
              </w:rPr>
              <w:t>LHA</w:t>
            </w:r>
            <w:r w:rsidR="0047075D">
              <w:rPr>
                <w:rFonts w:ascii="Calibri" w:hAnsi="Calibri"/>
                <w:b/>
                <w:color w:val="000000"/>
              </w:rPr>
              <w:t>’s</w:t>
            </w:r>
            <w:r w:rsidRPr="00B87639">
              <w:rPr>
                <w:rFonts w:ascii="Calibri" w:hAnsi="Calibri"/>
                <w:b/>
                <w:color w:val="000000"/>
              </w:rPr>
              <w:t xml:space="preserve"> UNITS THAT ARE </w:t>
            </w:r>
            <w:r w:rsidRPr="00A3740F">
              <w:rPr>
                <w:rFonts w:ascii="Calibri" w:hAnsi="Calibri"/>
                <w:b/>
                <w:i/>
                <w:color w:val="000000"/>
              </w:rPr>
              <w:t>ADAPTABLE</w:t>
            </w:r>
          </w:p>
        </w:tc>
      </w:tr>
      <w:tr w:rsidR="00E64DA6" w:rsidRPr="00B67756" w:rsidTr="00E64DA6">
        <w:tc>
          <w:tcPr>
            <w:tcW w:w="1638" w:type="dxa"/>
            <w:tcBorders>
              <w:left w:val="single" w:sz="4" w:space="0" w:color="auto"/>
            </w:tcBorders>
            <w:shd w:val="clear" w:color="auto" w:fill="FFFFFF" w:themeFill="background1"/>
            <w:vAlign w:val="center"/>
          </w:tcPr>
          <w:p w:rsidR="00E64DA6" w:rsidRPr="00B87639" w:rsidRDefault="00E64DA6" w:rsidP="004A4CC3">
            <w:pPr>
              <w:jc w:val="center"/>
              <w:rPr>
                <w:rFonts w:ascii="Calibri" w:hAnsi="Calibri"/>
                <w:b/>
                <w:bCs/>
                <w:color w:val="000000"/>
                <w:sz w:val="20"/>
                <w:szCs w:val="20"/>
              </w:rPr>
            </w:pPr>
            <w:r w:rsidRPr="00B87639">
              <w:rPr>
                <w:rFonts w:ascii="Calibri" w:hAnsi="Calibri"/>
                <w:b/>
                <w:bCs/>
                <w:color w:val="000000"/>
                <w:sz w:val="20"/>
                <w:szCs w:val="20"/>
              </w:rPr>
              <w:t>UNIT TYPE</w:t>
            </w:r>
          </w:p>
        </w:tc>
        <w:tc>
          <w:tcPr>
            <w:tcW w:w="1530" w:type="dxa"/>
            <w:shd w:val="clear" w:color="auto" w:fill="FFFFFF" w:themeFill="background1"/>
            <w:vAlign w:val="center"/>
          </w:tcPr>
          <w:p w:rsidR="00E64DA6" w:rsidRPr="00B67756" w:rsidRDefault="00E64DA6" w:rsidP="004A4CC3">
            <w:pPr>
              <w:jc w:val="center"/>
              <w:rPr>
                <w:rFonts w:ascii="Calibri" w:hAnsi="Calibri"/>
                <w:b/>
                <w:color w:val="000000"/>
                <w:sz w:val="20"/>
                <w:szCs w:val="20"/>
              </w:rPr>
            </w:pPr>
            <w:r w:rsidRPr="00B67756">
              <w:rPr>
                <w:rFonts w:ascii="Calibri" w:hAnsi="Calibri"/>
                <w:b/>
                <w:color w:val="000000"/>
                <w:sz w:val="20"/>
                <w:szCs w:val="20"/>
              </w:rPr>
              <w:t>State-Aided</w:t>
            </w:r>
          </w:p>
        </w:tc>
        <w:tc>
          <w:tcPr>
            <w:tcW w:w="1620" w:type="dxa"/>
            <w:shd w:val="clear" w:color="auto" w:fill="FFFFFF" w:themeFill="background1"/>
            <w:vAlign w:val="center"/>
          </w:tcPr>
          <w:p w:rsidR="00E64DA6" w:rsidRPr="00B67756" w:rsidRDefault="00E64DA6" w:rsidP="004A4CC3">
            <w:pPr>
              <w:jc w:val="center"/>
              <w:rPr>
                <w:rFonts w:ascii="Calibri" w:hAnsi="Calibri"/>
                <w:b/>
                <w:color w:val="000000"/>
                <w:sz w:val="20"/>
                <w:szCs w:val="20"/>
              </w:rPr>
            </w:pPr>
            <w:r w:rsidRPr="00B67756">
              <w:rPr>
                <w:rFonts w:ascii="Calibri" w:hAnsi="Calibri"/>
                <w:b/>
                <w:color w:val="000000"/>
                <w:sz w:val="20"/>
                <w:szCs w:val="20"/>
              </w:rPr>
              <w:t>Federal</w:t>
            </w:r>
          </w:p>
        </w:tc>
      </w:tr>
      <w:tr w:rsidR="00E64DA6" w:rsidRPr="00B87639" w:rsidTr="00E64DA6">
        <w:tc>
          <w:tcPr>
            <w:tcW w:w="1638" w:type="dxa"/>
            <w:tcBorders>
              <w:left w:val="single" w:sz="4" w:space="0" w:color="auto"/>
            </w:tcBorders>
            <w:shd w:val="clear" w:color="auto" w:fill="FFFFFF" w:themeFill="background1"/>
            <w:vAlign w:val="center"/>
          </w:tcPr>
          <w:p w:rsidR="00E64DA6" w:rsidRPr="00B87639" w:rsidRDefault="00E64DA6" w:rsidP="004A4CC3">
            <w:pPr>
              <w:jc w:val="center"/>
              <w:rPr>
                <w:rFonts w:ascii="Calibri" w:hAnsi="Calibri"/>
                <w:bCs/>
                <w:color w:val="000000"/>
                <w:sz w:val="20"/>
                <w:szCs w:val="20"/>
              </w:rPr>
            </w:pPr>
            <w:r w:rsidRPr="00B87639">
              <w:rPr>
                <w:rFonts w:ascii="Calibri" w:hAnsi="Calibri"/>
                <w:bCs/>
                <w:color w:val="000000"/>
                <w:sz w:val="20"/>
                <w:szCs w:val="20"/>
              </w:rPr>
              <w:t>Family</w:t>
            </w:r>
          </w:p>
        </w:tc>
        <w:tc>
          <w:tcPr>
            <w:tcW w:w="1530" w:type="dxa"/>
            <w:shd w:val="clear" w:color="auto" w:fill="FFFFFF" w:themeFill="background1"/>
            <w:vAlign w:val="center"/>
          </w:tcPr>
          <w:p w:rsidR="00E64DA6" w:rsidRPr="00B87639" w:rsidRDefault="00E64DA6" w:rsidP="004A4CC3">
            <w:pPr>
              <w:jc w:val="center"/>
              <w:rPr>
                <w:rFonts w:ascii="Calibri" w:hAnsi="Calibri"/>
                <w:color w:val="000000"/>
                <w:sz w:val="20"/>
                <w:szCs w:val="20"/>
              </w:rPr>
            </w:pPr>
            <w:r>
              <w:rPr>
                <w:rFonts w:ascii="Calibri" w:hAnsi="Calibri"/>
                <w:color w:val="000000"/>
                <w:sz w:val="20"/>
                <w:szCs w:val="20"/>
              </w:rPr>
              <w:t>X.X%</w:t>
            </w:r>
          </w:p>
        </w:tc>
        <w:tc>
          <w:tcPr>
            <w:tcW w:w="1620" w:type="dxa"/>
            <w:shd w:val="clear" w:color="auto" w:fill="FFFFFF" w:themeFill="background1"/>
            <w:vAlign w:val="center"/>
          </w:tcPr>
          <w:p w:rsidR="00E64DA6" w:rsidRPr="00B87639" w:rsidRDefault="00E64DA6" w:rsidP="004A4CC3">
            <w:pPr>
              <w:jc w:val="center"/>
              <w:rPr>
                <w:rFonts w:ascii="Calibri" w:hAnsi="Calibri"/>
                <w:color w:val="000000"/>
                <w:sz w:val="20"/>
                <w:szCs w:val="20"/>
              </w:rPr>
            </w:pPr>
            <w:r>
              <w:rPr>
                <w:rFonts w:ascii="Calibri" w:hAnsi="Calibri"/>
                <w:color w:val="000000"/>
                <w:sz w:val="20"/>
                <w:szCs w:val="20"/>
              </w:rPr>
              <w:t>X.X%</w:t>
            </w:r>
          </w:p>
        </w:tc>
      </w:tr>
      <w:tr w:rsidR="00E64DA6" w:rsidRPr="00B87639" w:rsidTr="00E64DA6">
        <w:tc>
          <w:tcPr>
            <w:tcW w:w="1638" w:type="dxa"/>
            <w:tcBorders>
              <w:left w:val="single" w:sz="4" w:space="0" w:color="auto"/>
            </w:tcBorders>
            <w:shd w:val="clear" w:color="auto" w:fill="FFFFFF" w:themeFill="background1"/>
            <w:vAlign w:val="center"/>
          </w:tcPr>
          <w:p w:rsidR="00E64DA6" w:rsidRPr="00B87639" w:rsidRDefault="00E64DA6" w:rsidP="004A4CC3">
            <w:pPr>
              <w:jc w:val="center"/>
              <w:rPr>
                <w:rFonts w:ascii="Calibri" w:hAnsi="Calibri"/>
                <w:bCs/>
                <w:color w:val="000000"/>
                <w:sz w:val="20"/>
                <w:szCs w:val="20"/>
              </w:rPr>
            </w:pPr>
            <w:r w:rsidRPr="00B87639">
              <w:rPr>
                <w:rFonts w:ascii="Calibri" w:hAnsi="Calibri"/>
                <w:bCs/>
                <w:color w:val="000000"/>
                <w:sz w:val="20"/>
                <w:szCs w:val="20"/>
              </w:rPr>
              <w:t>Elderly</w:t>
            </w:r>
          </w:p>
        </w:tc>
        <w:tc>
          <w:tcPr>
            <w:tcW w:w="1530" w:type="dxa"/>
            <w:shd w:val="clear" w:color="auto" w:fill="FFFFFF" w:themeFill="background1"/>
            <w:vAlign w:val="center"/>
          </w:tcPr>
          <w:p w:rsidR="00E64DA6" w:rsidRPr="00B87639" w:rsidRDefault="00E64DA6" w:rsidP="004A4CC3">
            <w:pPr>
              <w:jc w:val="center"/>
              <w:rPr>
                <w:rFonts w:ascii="Calibri" w:hAnsi="Calibri"/>
                <w:color w:val="000000"/>
                <w:sz w:val="20"/>
                <w:szCs w:val="20"/>
              </w:rPr>
            </w:pPr>
            <w:r>
              <w:rPr>
                <w:rFonts w:ascii="Calibri" w:hAnsi="Calibri"/>
                <w:color w:val="000000"/>
                <w:sz w:val="20"/>
                <w:szCs w:val="20"/>
              </w:rPr>
              <w:t>X.X%</w:t>
            </w:r>
          </w:p>
        </w:tc>
        <w:tc>
          <w:tcPr>
            <w:tcW w:w="1620" w:type="dxa"/>
            <w:shd w:val="clear" w:color="auto" w:fill="FFFFFF" w:themeFill="background1"/>
            <w:vAlign w:val="center"/>
          </w:tcPr>
          <w:p w:rsidR="00E64DA6" w:rsidRPr="00B87639" w:rsidRDefault="00E64DA6" w:rsidP="004A4CC3">
            <w:pPr>
              <w:jc w:val="center"/>
              <w:rPr>
                <w:rFonts w:ascii="Calibri" w:hAnsi="Calibri"/>
                <w:color w:val="000000"/>
                <w:sz w:val="20"/>
                <w:szCs w:val="20"/>
              </w:rPr>
            </w:pPr>
            <w:r>
              <w:rPr>
                <w:rFonts w:ascii="Calibri" w:hAnsi="Calibri"/>
                <w:color w:val="000000"/>
                <w:sz w:val="20"/>
                <w:szCs w:val="20"/>
              </w:rPr>
              <w:t>X.X%</w:t>
            </w:r>
          </w:p>
        </w:tc>
      </w:tr>
    </w:tbl>
    <w:p w:rsidR="00E64DA6" w:rsidRDefault="00E64DA6" w:rsidP="00C22C2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30"/>
        <w:gridCol w:w="1620"/>
      </w:tblGrid>
      <w:tr w:rsidR="00A3740F" w:rsidRPr="00B87639" w:rsidTr="004A4CC3">
        <w:tc>
          <w:tcPr>
            <w:tcW w:w="4788" w:type="dxa"/>
            <w:gridSpan w:val="3"/>
            <w:tcBorders>
              <w:right w:val="single" w:sz="4" w:space="0" w:color="auto"/>
            </w:tcBorders>
            <w:shd w:val="clear" w:color="auto" w:fill="D9D9D9" w:themeFill="background1" w:themeFillShade="D9"/>
          </w:tcPr>
          <w:p w:rsidR="00A3740F" w:rsidRPr="00B87639" w:rsidRDefault="00E64DA6" w:rsidP="004A4CC3">
            <w:pPr>
              <w:jc w:val="center"/>
              <w:rPr>
                <w:rFonts w:ascii="Calibri" w:hAnsi="Calibri"/>
                <w:b/>
                <w:color w:val="000000"/>
              </w:rPr>
            </w:pPr>
            <w:r>
              <w:rPr>
                <w:rFonts w:ascii="Calibri" w:hAnsi="Calibri"/>
                <w:b/>
                <w:color w:val="000000"/>
              </w:rPr>
              <w:t># OF PEOPLE ON</w:t>
            </w:r>
            <w:r w:rsidR="00A3740F">
              <w:rPr>
                <w:rFonts w:ascii="Calibri" w:hAnsi="Calibri"/>
                <w:b/>
                <w:color w:val="000000"/>
              </w:rPr>
              <w:t xml:space="preserve"> </w:t>
            </w:r>
            <w:r w:rsidR="0047075D">
              <w:rPr>
                <w:rFonts w:ascii="Calibri" w:hAnsi="Calibri"/>
                <w:b/>
                <w:color w:val="000000"/>
              </w:rPr>
              <w:t xml:space="preserve">LHA’s </w:t>
            </w:r>
            <w:r w:rsidR="00A3740F">
              <w:rPr>
                <w:rFonts w:ascii="Calibri" w:hAnsi="Calibri"/>
                <w:b/>
                <w:color w:val="000000"/>
              </w:rPr>
              <w:t>ACCESSIBLE UNIT</w:t>
            </w:r>
            <w:r>
              <w:rPr>
                <w:rFonts w:ascii="Calibri" w:hAnsi="Calibri"/>
                <w:b/>
                <w:color w:val="000000"/>
              </w:rPr>
              <w:t xml:space="preserve"> WAILIST</w:t>
            </w:r>
          </w:p>
        </w:tc>
      </w:tr>
      <w:tr w:rsidR="00A3740F" w:rsidRPr="00B67756" w:rsidTr="00E64DA6">
        <w:tc>
          <w:tcPr>
            <w:tcW w:w="1638" w:type="dxa"/>
            <w:shd w:val="clear" w:color="auto" w:fill="auto"/>
            <w:vAlign w:val="center"/>
          </w:tcPr>
          <w:p w:rsidR="00A3740F" w:rsidRPr="00B87639" w:rsidRDefault="00A3740F" w:rsidP="004A4CC3">
            <w:pPr>
              <w:jc w:val="center"/>
              <w:rPr>
                <w:rFonts w:ascii="Calibri" w:hAnsi="Calibri"/>
                <w:b/>
                <w:bCs/>
                <w:color w:val="000000"/>
                <w:sz w:val="20"/>
                <w:szCs w:val="20"/>
              </w:rPr>
            </w:pPr>
            <w:r w:rsidRPr="00B87639">
              <w:rPr>
                <w:rFonts w:ascii="Calibri" w:hAnsi="Calibri"/>
                <w:b/>
                <w:bCs/>
                <w:color w:val="000000"/>
                <w:sz w:val="20"/>
                <w:szCs w:val="20"/>
              </w:rPr>
              <w:t>UNIT TYPE</w:t>
            </w:r>
          </w:p>
        </w:tc>
        <w:tc>
          <w:tcPr>
            <w:tcW w:w="1530" w:type="dxa"/>
            <w:shd w:val="clear" w:color="auto" w:fill="auto"/>
            <w:vAlign w:val="center"/>
          </w:tcPr>
          <w:p w:rsidR="00A3740F" w:rsidRPr="00B67756" w:rsidRDefault="00A3740F" w:rsidP="004A4CC3">
            <w:pPr>
              <w:jc w:val="center"/>
              <w:rPr>
                <w:rFonts w:ascii="Calibri" w:hAnsi="Calibri"/>
                <w:b/>
                <w:color w:val="000000"/>
                <w:sz w:val="20"/>
                <w:szCs w:val="20"/>
              </w:rPr>
            </w:pPr>
            <w:r w:rsidRPr="00B67756">
              <w:rPr>
                <w:rFonts w:ascii="Calibri" w:hAnsi="Calibri"/>
                <w:b/>
                <w:color w:val="000000"/>
                <w:sz w:val="20"/>
                <w:szCs w:val="20"/>
              </w:rPr>
              <w:t>State-Aided</w:t>
            </w:r>
          </w:p>
        </w:tc>
        <w:tc>
          <w:tcPr>
            <w:tcW w:w="1620" w:type="dxa"/>
            <w:tcBorders>
              <w:right w:val="single" w:sz="4" w:space="0" w:color="auto"/>
            </w:tcBorders>
            <w:shd w:val="clear" w:color="auto" w:fill="auto"/>
            <w:vAlign w:val="center"/>
          </w:tcPr>
          <w:p w:rsidR="00A3740F" w:rsidRPr="00B67756" w:rsidRDefault="00A3740F" w:rsidP="004A4CC3">
            <w:pPr>
              <w:jc w:val="center"/>
              <w:rPr>
                <w:rFonts w:ascii="Calibri" w:hAnsi="Calibri"/>
                <w:b/>
                <w:color w:val="000000"/>
                <w:sz w:val="20"/>
                <w:szCs w:val="20"/>
              </w:rPr>
            </w:pPr>
            <w:r w:rsidRPr="00B67756">
              <w:rPr>
                <w:rFonts w:ascii="Calibri" w:hAnsi="Calibri"/>
                <w:b/>
                <w:color w:val="000000"/>
                <w:sz w:val="20"/>
                <w:szCs w:val="20"/>
              </w:rPr>
              <w:t>Federal</w:t>
            </w:r>
          </w:p>
        </w:tc>
      </w:tr>
      <w:tr w:rsidR="00A3740F" w:rsidRPr="00B87639" w:rsidTr="00E64DA6">
        <w:tc>
          <w:tcPr>
            <w:tcW w:w="1638" w:type="dxa"/>
            <w:shd w:val="clear" w:color="auto" w:fill="auto"/>
            <w:vAlign w:val="center"/>
          </w:tcPr>
          <w:p w:rsidR="00A3740F" w:rsidRPr="00B87639" w:rsidRDefault="00A3740F" w:rsidP="004A4CC3">
            <w:pPr>
              <w:jc w:val="center"/>
              <w:rPr>
                <w:rFonts w:ascii="Calibri" w:hAnsi="Calibri"/>
                <w:bCs/>
                <w:color w:val="000000"/>
                <w:sz w:val="20"/>
                <w:szCs w:val="20"/>
              </w:rPr>
            </w:pPr>
            <w:r w:rsidRPr="00B87639">
              <w:rPr>
                <w:rFonts w:ascii="Calibri" w:hAnsi="Calibri"/>
                <w:bCs/>
                <w:color w:val="000000"/>
                <w:sz w:val="20"/>
                <w:szCs w:val="20"/>
              </w:rPr>
              <w:t>Family</w:t>
            </w:r>
          </w:p>
        </w:tc>
        <w:tc>
          <w:tcPr>
            <w:tcW w:w="1530" w:type="dxa"/>
            <w:shd w:val="clear" w:color="auto" w:fill="auto"/>
            <w:vAlign w:val="center"/>
          </w:tcPr>
          <w:p w:rsidR="00A3740F" w:rsidRPr="00B87639" w:rsidRDefault="00A3740F" w:rsidP="004A4CC3">
            <w:pPr>
              <w:jc w:val="center"/>
              <w:rPr>
                <w:rFonts w:ascii="Calibri" w:hAnsi="Calibri"/>
                <w:color w:val="000000"/>
                <w:sz w:val="20"/>
                <w:szCs w:val="20"/>
              </w:rPr>
            </w:pPr>
          </w:p>
        </w:tc>
        <w:tc>
          <w:tcPr>
            <w:tcW w:w="1620" w:type="dxa"/>
            <w:tcBorders>
              <w:right w:val="single" w:sz="4" w:space="0" w:color="auto"/>
            </w:tcBorders>
            <w:shd w:val="clear" w:color="auto" w:fill="auto"/>
            <w:vAlign w:val="center"/>
          </w:tcPr>
          <w:p w:rsidR="00A3740F" w:rsidRPr="00B87639" w:rsidRDefault="00A3740F" w:rsidP="004A4CC3">
            <w:pPr>
              <w:jc w:val="center"/>
              <w:rPr>
                <w:rFonts w:ascii="Calibri" w:hAnsi="Calibri"/>
                <w:color w:val="000000"/>
                <w:sz w:val="20"/>
                <w:szCs w:val="20"/>
              </w:rPr>
            </w:pPr>
          </w:p>
        </w:tc>
      </w:tr>
      <w:tr w:rsidR="00A3740F" w:rsidRPr="00B87639" w:rsidTr="00E64DA6">
        <w:tc>
          <w:tcPr>
            <w:tcW w:w="1638" w:type="dxa"/>
            <w:shd w:val="clear" w:color="auto" w:fill="auto"/>
            <w:vAlign w:val="center"/>
          </w:tcPr>
          <w:p w:rsidR="00A3740F" w:rsidRPr="00B87639" w:rsidRDefault="00A3740F" w:rsidP="004A4CC3">
            <w:pPr>
              <w:jc w:val="center"/>
              <w:rPr>
                <w:rFonts w:ascii="Calibri" w:hAnsi="Calibri"/>
                <w:bCs/>
                <w:color w:val="000000"/>
                <w:sz w:val="20"/>
                <w:szCs w:val="20"/>
              </w:rPr>
            </w:pPr>
            <w:r w:rsidRPr="00B87639">
              <w:rPr>
                <w:rFonts w:ascii="Calibri" w:hAnsi="Calibri"/>
                <w:bCs/>
                <w:color w:val="000000"/>
                <w:sz w:val="20"/>
                <w:szCs w:val="20"/>
              </w:rPr>
              <w:t>Elderly</w:t>
            </w:r>
          </w:p>
        </w:tc>
        <w:tc>
          <w:tcPr>
            <w:tcW w:w="1530" w:type="dxa"/>
            <w:shd w:val="clear" w:color="auto" w:fill="auto"/>
            <w:vAlign w:val="center"/>
          </w:tcPr>
          <w:p w:rsidR="00A3740F" w:rsidRPr="00B87639" w:rsidRDefault="00A3740F" w:rsidP="004A4CC3">
            <w:pPr>
              <w:jc w:val="center"/>
              <w:rPr>
                <w:rFonts w:ascii="Calibri" w:hAnsi="Calibri"/>
                <w:color w:val="000000"/>
                <w:sz w:val="20"/>
                <w:szCs w:val="20"/>
              </w:rPr>
            </w:pPr>
          </w:p>
        </w:tc>
        <w:tc>
          <w:tcPr>
            <w:tcW w:w="1620" w:type="dxa"/>
            <w:tcBorders>
              <w:right w:val="single" w:sz="4" w:space="0" w:color="auto"/>
            </w:tcBorders>
            <w:shd w:val="clear" w:color="auto" w:fill="auto"/>
            <w:vAlign w:val="center"/>
          </w:tcPr>
          <w:p w:rsidR="00A3740F" w:rsidRPr="00B87639" w:rsidRDefault="00A3740F" w:rsidP="004A4CC3">
            <w:pPr>
              <w:jc w:val="center"/>
              <w:rPr>
                <w:rFonts w:ascii="Calibri" w:hAnsi="Calibri"/>
                <w:color w:val="000000"/>
                <w:sz w:val="20"/>
                <w:szCs w:val="20"/>
              </w:rPr>
            </w:pPr>
          </w:p>
        </w:tc>
      </w:tr>
    </w:tbl>
    <w:p w:rsidR="00A3740F" w:rsidRDefault="00A3740F" w:rsidP="00C22C2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64DA6" w:rsidRPr="00B87639" w:rsidTr="00E64DA6">
        <w:tc>
          <w:tcPr>
            <w:tcW w:w="9558" w:type="dxa"/>
            <w:tcBorders>
              <w:right w:val="single" w:sz="4" w:space="0" w:color="auto"/>
            </w:tcBorders>
            <w:shd w:val="clear" w:color="auto" w:fill="D9D9D9" w:themeFill="background1" w:themeFillShade="D9"/>
          </w:tcPr>
          <w:p w:rsidR="00E64DA6" w:rsidRPr="00B87639" w:rsidRDefault="00E64DA6" w:rsidP="004414F4">
            <w:pPr>
              <w:jc w:val="center"/>
              <w:rPr>
                <w:rFonts w:ascii="Calibri" w:hAnsi="Calibri"/>
                <w:b/>
                <w:color w:val="000000"/>
              </w:rPr>
            </w:pPr>
            <w:r>
              <w:rPr>
                <w:rFonts w:ascii="Calibri" w:hAnsi="Calibri"/>
                <w:b/>
                <w:color w:val="000000"/>
              </w:rPr>
              <w:t>LITIGATION/</w:t>
            </w:r>
            <w:r w:rsidR="004414F4">
              <w:rPr>
                <w:rFonts w:ascii="Calibri" w:hAnsi="Calibri"/>
                <w:b/>
                <w:color w:val="000000"/>
              </w:rPr>
              <w:t>COMPLAINTS</w:t>
            </w:r>
          </w:p>
        </w:tc>
      </w:tr>
      <w:tr w:rsidR="00E64DA6" w:rsidRPr="00B87639" w:rsidTr="00B2002E">
        <w:trPr>
          <w:trHeight w:val="3743"/>
        </w:trPr>
        <w:tc>
          <w:tcPr>
            <w:tcW w:w="9558" w:type="dxa"/>
            <w:tcBorders>
              <w:right w:val="single" w:sz="4" w:space="0" w:color="auto"/>
            </w:tcBorders>
            <w:shd w:val="clear" w:color="auto" w:fill="auto"/>
          </w:tcPr>
          <w:p w:rsidR="00E64DA6" w:rsidRDefault="004414F4" w:rsidP="00E64DA6">
            <w:pPr>
              <w:rPr>
                <w:rFonts w:ascii="Calibri" w:hAnsi="Calibri"/>
                <w:b/>
                <w:color w:val="000000"/>
                <w:sz w:val="20"/>
                <w:szCs w:val="20"/>
              </w:rPr>
            </w:pPr>
            <w:r w:rsidRPr="004414F4">
              <w:rPr>
                <w:rFonts w:ascii="Calibri" w:hAnsi="Calibri"/>
                <w:b/>
                <w:color w:val="000000"/>
                <w:sz w:val="20"/>
                <w:szCs w:val="20"/>
              </w:rPr>
              <w:t xml:space="preserve">Below, please </w:t>
            </w:r>
            <w:r w:rsidR="0047075D">
              <w:rPr>
                <w:rFonts w:ascii="Calibri" w:hAnsi="Calibri"/>
                <w:b/>
                <w:color w:val="000000"/>
                <w:sz w:val="20"/>
                <w:szCs w:val="20"/>
              </w:rPr>
              <w:t xml:space="preserve">briefly </w:t>
            </w:r>
            <w:r w:rsidRPr="004414F4">
              <w:rPr>
                <w:rFonts w:ascii="Calibri" w:hAnsi="Calibri"/>
                <w:b/>
                <w:color w:val="000000"/>
                <w:sz w:val="20"/>
                <w:szCs w:val="20"/>
              </w:rPr>
              <w:t>describe any prior, pending and/or potential litigation or administrative complaints concerning lack of accessible units at LHA’s developments. Attach relevant evidence to this application</w:t>
            </w:r>
            <w:r w:rsidR="00FA10E3">
              <w:rPr>
                <w:rFonts w:ascii="Calibri" w:hAnsi="Calibri"/>
                <w:b/>
                <w:color w:val="000000"/>
                <w:sz w:val="20"/>
                <w:szCs w:val="20"/>
              </w:rPr>
              <w:t>.</w:t>
            </w: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Pr="004414F4" w:rsidRDefault="004414F4" w:rsidP="00E64DA6">
            <w:pPr>
              <w:rPr>
                <w:rFonts w:ascii="Calibri" w:hAnsi="Calibri"/>
                <w:b/>
                <w:color w:val="000000"/>
                <w:sz w:val="20"/>
                <w:szCs w:val="20"/>
              </w:rPr>
            </w:pPr>
          </w:p>
        </w:tc>
      </w:tr>
    </w:tbl>
    <w:p w:rsidR="00E64DA6" w:rsidRDefault="00E64DA6" w:rsidP="00C22C2A">
      <w:pPr>
        <w:rPr>
          <w:rFonts w:ascii="Calibri" w:hAnsi="Calibr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64DA6" w:rsidRPr="00B87639" w:rsidTr="004447FD">
        <w:tc>
          <w:tcPr>
            <w:tcW w:w="9558" w:type="dxa"/>
            <w:tcBorders>
              <w:right w:val="single" w:sz="4" w:space="0" w:color="auto"/>
            </w:tcBorders>
            <w:shd w:val="clear" w:color="auto" w:fill="D9D9D9" w:themeFill="background1" w:themeFillShade="D9"/>
          </w:tcPr>
          <w:p w:rsidR="00E64DA6" w:rsidRPr="00B87639" w:rsidRDefault="00E64DA6" w:rsidP="004414F4">
            <w:pPr>
              <w:jc w:val="center"/>
              <w:rPr>
                <w:rFonts w:ascii="Calibri" w:hAnsi="Calibri"/>
                <w:b/>
                <w:color w:val="000000"/>
              </w:rPr>
            </w:pPr>
            <w:r>
              <w:rPr>
                <w:rFonts w:ascii="Calibri" w:hAnsi="Calibri"/>
                <w:b/>
                <w:color w:val="000000"/>
              </w:rPr>
              <w:t>COMMUNITY NEED</w:t>
            </w:r>
          </w:p>
        </w:tc>
      </w:tr>
      <w:tr w:rsidR="00E64DA6" w:rsidRPr="00B87639" w:rsidTr="004447FD">
        <w:trPr>
          <w:trHeight w:val="3662"/>
        </w:trPr>
        <w:tc>
          <w:tcPr>
            <w:tcW w:w="9558" w:type="dxa"/>
            <w:tcBorders>
              <w:right w:val="single" w:sz="4" w:space="0" w:color="auto"/>
            </w:tcBorders>
            <w:shd w:val="clear" w:color="auto" w:fill="auto"/>
          </w:tcPr>
          <w:p w:rsidR="00E64DA6" w:rsidRDefault="004414F4" w:rsidP="004A4CC3">
            <w:pPr>
              <w:rPr>
                <w:rFonts w:ascii="Calibri" w:hAnsi="Calibri"/>
                <w:b/>
                <w:color w:val="000000"/>
                <w:sz w:val="20"/>
                <w:szCs w:val="20"/>
              </w:rPr>
            </w:pPr>
            <w:r w:rsidRPr="004414F4">
              <w:rPr>
                <w:rFonts w:ascii="Calibri" w:hAnsi="Calibri"/>
                <w:b/>
                <w:color w:val="000000"/>
                <w:sz w:val="20"/>
                <w:szCs w:val="20"/>
              </w:rPr>
              <w:t xml:space="preserve">Below, please </w:t>
            </w:r>
            <w:r w:rsidR="0047075D">
              <w:rPr>
                <w:rFonts w:ascii="Calibri" w:hAnsi="Calibri"/>
                <w:b/>
                <w:color w:val="000000"/>
                <w:sz w:val="20"/>
                <w:szCs w:val="20"/>
              </w:rPr>
              <w:t xml:space="preserve">cite any other data that </w:t>
            </w:r>
            <w:r w:rsidRPr="004414F4">
              <w:rPr>
                <w:rFonts w:ascii="Calibri" w:hAnsi="Calibri"/>
                <w:b/>
                <w:color w:val="000000"/>
                <w:sz w:val="20"/>
                <w:szCs w:val="20"/>
              </w:rPr>
              <w:t>demonstrates the need for more accessible public housing units in your community. Attach relevant data sources to this application.</w:t>
            </w:r>
          </w:p>
          <w:p w:rsidR="004414F4" w:rsidRPr="004414F4" w:rsidRDefault="004414F4" w:rsidP="004A4CC3">
            <w:pPr>
              <w:rPr>
                <w:rFonts w:ascii="Calibri" w:hAnsi="Calibri"/>
                <w:b/>
                <w:color w:val="000000"/>
                <w:sz w:val="20"/>
                <w:szCs w:val="20"/>
              </w:rPr>
            </w:pPr>
          </w:p>
        </w:tc>
      </w:tr>
    </w:tbl>
    <w:p w:rsidR="004414F4" w:rsidRDefault="004414F4" w:rsidP="00B2002E"/>
    <w:p w:rsidR="00FA10E3" w:rsidRDefault="00FA10E3">
      <w:r>
        <w:br w:type="page"/>
      </w:r>
    </w:p>
    <w:p w:rsidR="00FA10E3" w:rsidRDefault="00585866" w:rsidP="00B2002E">
      <w:r>
        <w:lastRenderedPageBreak/>
        <w:t>If an LHA wants to create accessible</w:t>
      </w:r>
      <w:r w:rsidR="00D50ECB">
        <w:t xml:space="preserve"> units at more than one development, </w:t>
      </w:r>
      <w:r w:rsidR="00B90824">
        <w:t>please fill out one</w:t>
      </w:r>
      <w:r>
        <w:t xml:space="preserve"> copy of this page for each development.</w:t>
      </w:r>
      <w:r w:rsidR="00041631">
        <w:t xml:space="preserve"> </w:t>
      </w:r>
    </w:p>
    <w:p w:rsidR="00585866" w:rsidRDefault="00585866" w:rsidP="00B2002E"/>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3510"/>
        <w:gridCol w:w="2970"/>
      </w:tblGrid>
      <w:tr w:rsidR="00FA10E3" w:rsidRPr="00B2002E" w:rsidTr="004A4CC3">
        <w:trPr>
          <w:trHeight w:val="242"/>
        </w:trPr>
        <w:tc>
          <w:tcPr>
            <w:tcW w:w="95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10E3" w:rsidRPr="00B2002E" w:rsidRDefault="00FA10E3" w:rsidP="004A4CC3">
            <w:pPr>
              <w:jc w:val="center"/>
              <w:rPr>
                <w:rFonts w:ascii="Calibri" w:hAnsi="Calibri"/>
                <w:b/>
                <w:color w:val="000000"/>
              </w:rPr>
            </w:pPr>
            <w:r>
              <w:rPr>
                <w:rFonts w:ascii="Calibri" w:hAnsi="Calibri"/>
                <w:b/>
                <w:color w:val="000000"/>
              </w:rPr>
              <w:t>PROPOSED ACCESSIBLE UNIT PROJECT</w:t>
            </w:r>
          </w:p>
        </w:tc>
      </w:tr>
      <w:tr w:rsidR="00FA10E3" w:rsidRPr="00700803" w:rsidTr="004A4CC3">
        <w:tc>
          <w:tcPr>
            <w:tcW w:w="3078" w:type="dxa"/>
            <w:shd w:val="clear" w:color="auto" w:fill="auto"/>
            <w:vAlign w:val="center"/>
          </w:tcPr>
          <w:p w:rsidR="00FA10E3" w:rsidRPr="00700803" w:rsidRDefault="00FA10E3" w:rsidP="004A4CC3">
            <w:pPr>
              <w:rPr>
                <w:rFonts w:ascii="Calibri" w:hAnsi="Calibri"/>
                <w:bCs/>
                <w:color w:val="000000"/>
                <w:sz w:val="20"/>
                <w:szCs w:val="20"/>
              </w:rPr>
            </w:pPr>
            <w:r>
              <w:rPr>
                <w:rFonts w:ascii="Calibri" w:hAnsi="Calibri"/>
                <w:bCs/>
                <w:color w:val="000000"/>
                <w:sz w:val="20"/>
                <w:szCs w:val="20"/>
              </w:rPr>
              <w:t>Development Name</w:t>
            </w:r>
          </w:p>
        </w:tc>
        <w:tc>
          <w:tcPr>
            <w:tcW w:w="6480" w:type="dxa"/>
            <w:gridSpan w:val="2"/>
            <w:shd w:val="clear" w:color="auto" w:fill="auto"/>
            <w:vAlign w:val="center"/>
          </w:tcPr>
          <w:p w:rsidR="00FA10E3" w:rsidRPr="00700803" w:rsidRDefault="00FA10E3" w:rsidP="004A4CC3">
            <w:pPr>
              <w:rPr>
                <w:rFonts w:ascii="Calibri" w:hAnsi="Calibri"/>
                <w:color w:val="000000"/>
                <w:sz w:val="20"/>
                <w:szCs w:val="20"/>
              </w:rPr>
            </w:pPr>
            <w:r w:rsidRPr="00700803">
              <w:rPr>
                <w:rFonts w:ascii="Calibri" w:hAnsi="Calibri"/>
                <w:color w:val="000000"/>
                <w:sz w:val="20"/>
                <w:szCs w:val="20"/>
              </w:rPr>
              <w:t> </w:t>
            </w:r>
          </w:p>
        </w:tc>
      </w:tr>
      <w:tr w:rsidR="00FA10E3" w:rsidRPr="00700803" w:rsidTr="004A4CC3">
        <w:tc>
          <w:tcPr>
            <w:tcW w:w="3078" w:type="dxa"/>
            <w:shd w:val="clear" w:color="auto" w:fill="auto"/>
            <w:vAlign w:val="center"/>
          </w:tcPr>
          <w:p w:rsidR="00FA10E3" w:rsidRPr="00700803" w:rsidRDefault="00FA10E3" w:rsidP="004A4CC3">
            <w:pPr>
              <w:rPr>
                <w:rFonts w:ascii="Calibri" w:hAnsi="Calibri"/>
                <w:bCs/>
                <w:color w:val="000000"/>
                <w:sz w:val="20"/>
                <w:szCs w:val="20"/>
              </w:rPr>
            </w:pPr>
            <w:r>
              <w:rPr>
                <w:rFonts w:ascii="Calibri" w:hAnsi="Calibri"/>
                <w:bCs/>
                <w:color w:val="000000"/>
                <w:sz w:val="20"/>
                <w:szCs w:val="20"/>
              </w:rPr>
              <w:t>Development Number</w:t>
            </w:r>
          </w:p>
        </w:tc>
        <w:tc>
          <w:tcPr>
            <w:tcW w:w="6480" w:type="dxa"/>
            <w:gridSpan w:val="2"/>
            <w:shd w:val="clear" w:color="auto" w:fill="auto"/>
            <w:vAlign w:val="center"/>
          </w:tcPr>
          <w:p w:rsidR="00FA10E3" w:rsidRPr="00700803" w:rsidRDefault="00FA10E3" w:rsidP="004A4CC3">
            <w:pPr>
              <w:rPr>
                <w:rFonts w:ascii="Calibri" w:hAnsi="Calibri"/>
                <w:color w:val="000000"/>
                <w:sz w:val="20"/>
                <w:szCs w:val="20"/>
              </w:rPr>
            </w:pPr>
          </w:p>
        </w:tc>
      </w:tr>
      <w:tr w:rsidR="00FA10E3" w:rsidRPr="00700803" w:rsidTr="004A4CC3">
        <w:tc>
          <w:tcPr>
            <w:tcW w:w="3078" w:type="dxa"/>
            <w:shd w:val="clear" w:color="auto" w:fill="auto"/>
            <w:vAlign w:val="center"/>
          </w:tcPr>
          <w:p w:rsidR="00FA10E3" w:rsidRPr="00700803" w:rsidRDefault="00FA10E3" w:rsidP="004A4CC3">
            <w:pPr>
              <w:rPr>
                <w:rFonts w:ascii="Calibri" w:hAnsi="Calibri"/>
                <w:color w:val="000000"/>
                <w:sz w:val="20"/>
                <w:szCs w:val="20"/>
              </w:rPr>
            </w:pPr>
            <w:r>
              <w:rPr>
                <w:rFonts w:ascii="Calibri" w:hAnsi="Calibri"/>
                <w:bCs/>
                <w:color w:val="000000"/>
                <w:sz w:val="20"/>
                <w:szCs w:val="20"/>
              </w:rPr>
              <w:t>Development Address</w:t>
            </w:r>
          </w:p>
        </w:tc>
        <w:tc>
          <w:tcPr>
            <w:tcW w:w="6480" w:type="dxa"/>
            <w:gridSpan w:val="2"/>
            <w:shd w:val="clear" w:color="auto" w:fill="auto"/>
            <w:vAlign w:val="center"/>
          </w:tcPr>
          <w:p w:rsidR="00FA10E3" w:rsidRPr="00700803" w:rsidRDefault="00FA10E3" w:rsidP="004A4CC3">
            <w:pPr>
              <w:rPr>
                <w:rFonts w:ascii="Calibri" w:hAnsi="Calibri"/>
                <w:color w:val="000000"/>
                <w:sz w:val="20"/>
                <w:szCs w:val="20"/>
              </w:rPr>
            </w:pPr>
          </w:p>
        </w:tc>
      </w:tr>
      <w:tr w:rsidR="00FA10E3" w:rsidRPr="00700803" w:rsidTr="004A4CC3">
        <w:tc>
          <w:tcPr>
            <w:tcW w:w="3078" w:type="dxa"/>
            <w:shd w:val="clear" w:color="auto" w:fill="auto"/>
            <w:vAlign w:val="center"/>
          </w:tcPr>
          <w:p w:rsidR="00FA10E3" w:rsidRPr="00700803" w:rsidRDefault="00FA10E3" w:rsidP="004A4CC3">
            <w:pPr>
              <w:rPr>
                <w:rFonts w:ascii="Calibri" w:hAnsi="Calibri"/>
                <w:color w:val="000000"/>
                <w:sz w:val="20"/>
                <w:szCs w:val="20"/>
              </w:rPr>
            </w:pPr>
            <w:r>
              <w:rPr>
                <w:rFonts w:ascii="Calibri" w:hAnsi="Calibri"/>
                <w:color w:val="000000"/>
                <w:sz w:val="20"/>
                <w:szCs w:val="20"/>
              </w:rPr>
              <w:t>Total Units at Development</w:t>
            </w:r>
          </w:p>
        </w:tc>
        <w:tc>
          <w:tcPr>
            <w:tcW w:w="6480" w:type="dxa"/>
            <w:gridSpan w:val="2"/>
            <w:vAlign w:val="center"/>
          </w:tcPr>
          <w:p w:rsidR="00FA10E3" w:rsidRPr="00700803" w:rsidRDefault="00FA10E3" w:rsidP="004A4CC3">
            <w:pPr>
              <w:rPr>
                <w:rFonts w:ascii="Calibri" w:hAnsi="Calibri"/>
                <w:color w:val="000000"/>
                <w:sz w:val="20"/>
                <w:szCs w:val="20"/>
              </w:rPr>
            </w:pPr>
          </w:p>
        </w:tc>
      </w:tr>
      <w:tr w:rsidR="00FA10E3" w:rsidRPr="004414F4" w:rsidTr="004A4CC3">
        <w:tc>
          <w:tcPr>
            <w:tcW w:w="9558" w:type="dxa"/>
            <w:gridSpan w:val="3"/>
            <w:shd w:val="clear" w:color="auto" w:fill="D9D9D9" w:themeFill="background1" w:themeFillShade="D9"/>
            <w:vAlign w:val="center"/>
          </w:tcPr>
          <w:p w:rsidR="00FA10E3" w:rsidRPr="004414F4" w:rsidRDefault="00FA10E3" w:rsidP="004A4CC3">
            <w:pPr>
              <w:jc w:val="center"/>
              <w:rPr>
                <w:rFonts w:ascii="Calibri" w:hAnsi="Calibri"/>
                <w:b/>
                <w:color w:val="000000"/>
              </w:rPr>
            </w:pPr>
            <w:r w:rsidRPr="004414F4">
              <w:rPr>
                <w:rFonts w:ascii="Calibri" w:hAnsi="Calibri"/>
                <w:b/>
                <w:color w:val="000000"/>
              </w:rPr>
              <w:t>UNIT(S) AFFECTED</w:t>
            </w:r>
          </w:p>
        </w:tc>
      </w:tr>
      <w:tr w:rsidR="00FA10E3" w:rsidTr="004A4CC3">
        <w:tc>
          <w:tcPr>
            <w:tcW w:w="6588" w:type="dxa"/>
            <w:gridSpan w:val="2"/>
            <w:shd w:val="clear" w:color="auto" w:fill="auto"/>
            <w:vAlign w:val="center"/>
          </w:tcPr>
          <w:p w:rsidR="00FA10E3" w:rsidRPr="00700803" w:rsidRDefault="00FA10E3" w:rsidP="004A4CC3">
            <w:pPr>
              <w:jc w:val="both"/>
              <w:rPr>
                <w:rFonts w:ascii="Calibri" w:hAnsi="Calibri"/>
                <w:color w:val="000000"/>
                <w:sz w:val="20"/>
                <w:szCs w:val="20"/>
              </w:rPr>
            </w:pPr>
            <w:r>
              <w:rPr>
                <w:rFonts w:ascii="Calibri" w:hAnsi="Calibri"/>
                <w:bCs/>
                <w:color w:val="000000"/>
                <w:sz w:val="20"/>
                <w:szCs w:val="20"/>
              </w:rPr>
              <w:t>Number of Units LHA proposes to make fully accessible</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Units to be converted  (e.g. 101A, 201A)</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Will conversion result in net loss of units (Yes/No)</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If yes, which units does the LHA propose to eliminate (e.g. 102A, 202A)?</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How many households will require relocation as a result of this project?</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RPr="004414F4" w:rsidTr="004A4CC3">
        <w:tc>
          <w:tcPr>
            <w:tcW w:w="9558" w:type="dxa"/>
            <w:gridSpan w:val="3"/>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UNIT(S) SCOPE OF WORK</w:t>
            </w:r>
          </w:p>
        </w:tc>
      </w:tr>
      <w:tr w:rsidR="00FA10E3" w:rsidTr="004A4CC3">
        <w:tc>
          <w:tcPr>
            <w:tcW w:w="9558" w:type="dxa"/>
            <w:gridSpan w:val="3"/>
            <w:shd w:val="clear" w:color="auto" w:fill="auto"/>
          </w:tcPr>
          <w:p w:rsidR="00FA10E3" w:rsidRPr="004414F4" w:rsidRDefault="00FA10E3" w:rsidP="004A4CC3">
            <w:pPr>
              <w:rPr>
                <w:rFonts w:ascii="Calibri" w:hAnsi="Calibri"/>
                <w:b/>
                <w:bCs/>
                <w:color w:val="000000"/>
                <w:sz w:val="20"/>
                <w:szCs w:val="20"/>
              </w:rPr>
            </w:pPr>
            <w:r w:rsidRPr="004414F4">
              <w:rPr>
                <w:rFonts w:ascii="Calibri" w:hAnsi="Calibri"/>
                <w:b/>
                <w:bCs/>
                <w:color w:val="000000"/>
                <w:sz w:val="20"/>
                <w:szCs w:val="20"/>
              </w:rPr>
              <w:t xml:space="preserve">Please </w:t>
            </w:r>
            <w:r>
              <w:rPr>
                <w:rFonts w:ascii="Calibri" w:hAnsi="Calibri"/>
                <w:b/>
                <w:bCs/>
                <w:color w:val="000000"/>
                <w:sz w:val="20"/>
                <w:szCs w:val="20"/>
              </w:rPr>
              <w:t xml:space="preserve">briefly </w:t>
            </w:r>
            <w:r w:rsidRPr="004414F4">
              <w:rPr>
                <w:rFonts w:ascii="Calibri" w:hAnsi="Calibri"/>
                <w:b/>
                <w:bCs/>
                <w:color w:val="000000"/>
                <w:sz w:val="20"/>
                <w:szCs w:val="20"/>
              </w:rPr>
              <w:t>describe accessible unit scope of work below.</w:t>
            </w:r>
            <w:r>
              <w:rPr>
                <w:rFonts w:ascii="Calibri" w:hAnsi="Calibri"/>
                <w:b/>
                <w:bCs/>
                <w:color w:val="000000"/>
                <w:sz w:val="20"/>
                <w:szCs w:val="20"/>
              </w:rPr>
              <w:t xml:space="preserve"> Attach detailed scope to application.</w:t>
            </w: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tc>
      </w:tr>
      <w:tr w:rsidR="00FA10E3" w:rsidRPr="004414F4" w:rsidTr="004A4CC3">
        <w:tc>
          <w:tcPr>
            <w:tcW w:w="9558" w:type="dxa"/>
            <w:gridSpan w:val="3"/>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ADDITIONAL SCOPE</w:t>
            </w:r>
          </w:p>
        </w:tc>
      </w:tr>
      <w:tr w:rsidR="00FA10E3" w:rsidTr="004A4CC3">
        <w:tc>
          <w:tcPr>
            <w:tcW w:w="9558" w:type="dxa"/>
            <w:gridSpan w:val="3"/>
            <w:shd w:val="clear" w:color="auto" w:fill="auto"/>
          </w:tcPr>
          <w:p w:rsidR="00FA10E3" w:rsidRDefault="00FA10E3" w:rsidP="004A4CC3">
            <w:pPr>
              <w:rPr>
                <w:rFonts w:ascii="Calibri" w:hAnsi="Calibri"/>
                <w:b/>
                <w:bCs/>
                <w:color w:val="000000"/>
                <w:sz w:val="20"/>
                <w:szCs w:val="20"/>
              </w:rPr>
            </w:pPr>
            <w:r w:rsidRPr="004414F4">
              <w:rPr>
                <w:rFonts w:ascii="Calibri" w:hAnsi="Calibri"/>
                <w:b/>
                <w:bCs/>
                <w:color w:val="000000"/>
                <w:sz w:val="20"/>
                <w:szCs w:val="20"/>
              </w:rPr>
              <w:t xml:space="preserve">Below, </w:t>
            </w:r>
            <w:r>
              <w:rPr>
                <w:rFonts w:ascii="Calibri" w:hAnsi="Calibri"/>
                <w:b/>
                <w:bCs/>
                <w:color w:val="000000"/>
                <w:sz w:val="20"/>
                <w:szCs w:val="20"/>
              </w:rPr>
              <w:t xml:space="preserve">briefly </w:t>
            </w:r>
            <w:r w:rsidRPr="004414F4">
              <w:rPr>
                <w:rFonts w:ascii="Calibri" w:hAnsi="Calibri"/>
                <w:b/>
                <w:bCs/>
                <w:color w:val="000000"/>
                <w:sz w:val="20"/>
                <w:szCs w:val="20"/>
              </w:rPr>
              <w:t>describe any other site/building improvements that must be included in the scope to create an accessible route</w:t>
            </w:r>
            <w:r w:rsidR="00A00457">
              <w:rPr>
                <w:rStyle w:val="FootnoteReference"/>
                <w:rFonts w:ascii="Calibri" w:hAnsi="Calibri"/>
                <w:b/>
                <w:bCs/>
                <w:color w:val="000000"/>
                <w:sz w:val="20"/>
                <w:szCs w:val="20"/>
              </w:rPr>
              <w:footnoteReference w:id="2"/>
            </w:r>
            <w:r w:rsidRPr="004414F4">
              <w:rPr>
                <w:rFonts w:ascii="Calibri" w:hAnsi="Calibri"/>
                <w:b/>
                <w:bCs/>
                <w:color w:val="000000"/>
                <w:sz w:val="20"/>
                <w:szCs w:val="20"/>
              </w:rPr>
              <w:t xml:space="preserve"> from public spaces to the unit.</w:t>
            </w:r>
            <w:r>
              <w:rPr>
                <w:rFonts w:ascii="Calibri" w:hAnsi="Calibri"/>
                <w:b/>
                <w:bCs/>
                <w:color w:val="000000"/>
                <w:sz w:val="20"/>
                <w:szCs w:val="20"/>
              </w:rPr>
              <w:t xml:space="preserve"> Attach detailed scope to application.</w:t>
            </w:r>
          </w:p>
          <w:p w:rsidR="00FA10E3" w:rsidRPr="004414F4"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tc>
      </w:tr>
      <w:tr w:rsidR="00FA10E3" w:rsidRPr="004414F4" w:rsidTr="004A4CC3">
        <w:tc>
          <w:tcPr>
            <w:tcW w:w="9558" w:type="dxa"/>
            <w:gridSpan w:val="3"/>
            <w:tcBorders>
              <w:bottom w:val="single" w:sz="4" w:space="0" w:color="auto"/>
            </w:tcBorders>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ADA SELF-EVALUATION AND TRANSITION PLAN</w:t>
            </w:r>
          </w:p>
        </w:tc>
      </w:tr>
      <w:tr w:rsidR="00FA10E3" w:rsidRPr="004414F4" w:rsidTr="004A4CC3">
        <w:tc>
          <w:tcPr>
            <w:tcW w:w="9558" w:type="dxa"/>
            <w:gridSpan w:val="3"/>
            <w:tcBorders>
              <w:top w:val="single" w:sz="4" w:space="0" w:color="auto"/>
              <w:bottom w:val="single" w:sz="4" w:space="0" w:color="auto"/>
            </w:tcBorders>
            <w:shd w:val="clear" w:color="auto" w:fill="auto"/>
          </w:tcPr>
          <w:p w:rsidR="00FA10E3" w:rsidRDefault="00FA10E3" w:rsidP="004A4CC3">
            <w:pPr>
              <w:rPr>
                <w:rFonts w:ascii="Calibri" w:hAnsi="Calibri"/>
                <w:b/>
                <w:bCs/>
                <w:color w:val="000000"/>
                <w:sz w:val="20"/>
                <w:szCs w:val="20"/>
              </w:rPr>
            </w:pPr>
            <w:r>
              <w:rPr>
                <w:rFonts w:ascii="Calibri" w:hAnsi="Calibri"/>
                <w:b/>
                <w:bCs/>
                <w:color w:val="000000"/>
                <w:sz w:val="20"/>
                <w:szCs w:val="20"/>
              </w:rPr>
              <w:t>Briefly d</w:t>
            </w:r>
            <w:r w:rsidRPr="004414F4">
              <w:rPr>
                <w:rFonts w:ascii="Calibri" w:hAnsi="Calibri"/>
                <w:b/>
                <w:bCs/>
                <w:color w:val="000000"/>
                <w:sz w:val="20"/>
                <w:szCs w:val="20"/>
              </w:rPr>
              <w:t>escribe how this project aligns with the LHA’s ADA self-evaluation and transition plan. Attach copy of plan to application</w:t>
            </w:r>
            <w:r>
              <w:rPr>
                <w:rFonts w:ascii="Calibri" w:hAnsi="Calibri"/>
                <w:b/>
                <w:bCs/>
                <w:color w:val="000000"/>
                <w:sz w:val="20"/>
                <w:szCs w:val="20"/>
              </w:rPr>
              <w:t>.</w:t>
            </w:r>
          </w:p>
          <w:p w:rsidR="00FA10E3" w:rsidRDefault="00FA10E3" w:rsidP="004A4CC3">
            <w:pPr>
              <w:rPr>
                <w:rFonts w:ascii="Calibri" w:hAnsi="Calibri"/>
                <w:b/>
                <w:bCs/>
                <w:color w:val="000000"/>
                <w:sz w:val="20"/>
                <w:szCs w:val="20"/>
              </w:rPr>
            </w:pPr>
          </w:p>
          <w:p w:rsidR="00FA10E3" w:rsidRDefault="00FA10E3" w:rsidP="004A4CC3">
            <w:pPr>
              <w:rPr>
                <w:rFonts w:ascii="Calibri" w:hAnsi="Calibri"/>
                <w:b/>
                <w:bCs/>
                <w:color w:val="000000"/>
                <w:sz w:val="20"/>
                <w:szCs w:val="20"/>
              </w:rPr>
            </w:pPr>
          </w:p>
          <w:p w:rsidR="00FA10E3" w:rsidRDefault="00FA10E3" w:rsidP="004A4CC3">
            <w:pPr>
              <w:rPr>
                <w:rFonts w:ascii="Calibri" w:hAnsi="Calibri"/>
                <w:b/>
                <w:bCs/>
                <w:color w:val="000000"/>
                <w:sz w:val="20"/>
                <w:szCs w:val="20"/>
              </w:rPr>
            </w:pPr>
          </w:p>
          <w:p w:rsidR="00FA10E3" w:rsidRPr="004414F4" w:rsidRDefault="00FA10E3" w:rsidP="004A4CC3">
            <w:pPr>
              <w:rPr>
                <w:rFonts w:ascii="Calibri" w:hAnsi="Calibri"/>
                <w:b/>
                <w:bCs/>
                <w:color w:val="000000"/>
                <w:sz w:val="20"/>
                <w:szCs w:val="20"/>
              </w:rPr>
            </w:pPr>
          </w:p>
        </w:tc>
      </w:tr>
      <w:tr w:rsidR="00FA10E3" w:rsidRPr="004414F4" w:rsidTr="004A4CC3">
        <w:tc>
          <w:tcPr>
            <w:tcW w:w="9558" w:type="dxa"/>
            <w:gridSpan w:val="3"/>
            <w:shd w:val="clear" w:color="auto" w:fill="D9D9D9" w:themeFill="background1" w:themeFillShade="D9"/>
          </w:tcPr>
          <w:p w:rsidR="00FA10E3" w:rsidRPr="004414F4" w:rsidRDefault="00FA10E3" w:rsidP="004A4CC3">
            <w:pPr>
              <w:jc w:val="center"/>
              <w:rPr>
                <w:rFonts w:ascii="Calibri" w:hAnsi="Calibri"/>
                <w:b/>
                <w:bCs/>
                <w:color w:val="000000"/>
              </w:rPr>
            </w:pPr>
            <w:r w:rsidRPr="004414F4">
              <w:rPr>
                <w:rFonts w:ascii="Calibri" w:hAnsi="Calibri"/>
                <w:b/>
                <w:bCs/>
                <w:color w:val="000000"/>
              </w:rPr>
              <w:t>COST ESTIMATES</w:t>
            </w: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Construction Cost to convert unit(s)</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Construction Costs of additional site/building improvements</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TDC (including design and other soft costs)</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Tr="004A4CC3">
        <w:tc>
          <w:tcPr>
            <w:tcW w:w="6588"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TDC per unit</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RPr="004414F4" w:rsidTr="004A4CC3">
        <w:tc>
          <w:tcPr>
            <w:tcW w:w="9558" w:type="dxa"/>
            <w:gridSpan w:val="3"/>
            <w:shd w:val="clear" w:color="auto" w:fill="D9D9D9" w:themeFill="background1" w:themeFillShade="D9"/>
          </w:tcPr>
          <w:p w:rsidR="00FA10E3" w:rsidRPr="004414F4" w:rsidRDefault="00FA10E3" w:rsidP="004A4CC3">
            <w:pPr>
              <w:jc w:val="center"/>
              <w:rPr>
                <w:rFonts w:ascii="Calibri" w:hAnsi="Calibri"/>
                <w:bCs/>
                <w:color w:val="000000"/>
              </w:rPr>
            </w:pPr>
            <w:r w:rsidRPr="004414F4">
              <w:rPr>
                <w:rFonts w:ascii="Calibri" w:hAnsi="Calibri"/>
                <w:b/>
                <w:bCs/>
                <w:color w:val="000000"/>
              </w:rPr>
              <w:t>ADDITIONAL FUNDING SOURCES</w:t>
            </w:r>
            <w:r>
              <w:rPr>
                <w:rFonts w:ascii="Calibri" w:hAnsi="Calibri"/>
                <w:b/>
                <w:bCs/>
                <w:color w:val="000000"/>
              </w:rPr>
              <w:t xml:space="preserve"> LHA WILL CONTRIBUTE TO PROJECT</w:t>
            </w:r>
          </w:p>
        </w:tc>
      </w:tr>
      <w:tr w:rsidR="00FA10E3" w:rsidRPr="004414F4" w:rsidTr="004A4CC3">
        <w:tc>
          <w:tcPr>
            <w:tcW w:w="6588"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r w:rsidRPr="004414F4">
              <w:rPr>
                <w:rFonts w:ascii="Calibri" w:hAnsi="Calibri"/>
                <w:b/>
                <w:bCs/>
                <w:color w:val="000000"/>
                <w:sz w:val="20"/>
                <w:szCs w:val="20"/>
              </w:rPr>
              <w:t>Source</w:t>
            </w: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r w:rsidRPr="004414F4">
              <w:rPr>
                <w:rFonts w:ascii="Calibri" w:hAnsi="Calibri"/>
                <w:b/>
                <w:bCs/>
                <w:color w:val="000000"/>
                <w:sz w:val="20"/>
                <w:szCs w:val="20"/>
              </w:rPr>
              <w:t>Amount</w:t>
            </w:r>
          </w:p>
        </w:tc>
      </w:tr>
      <w:tr w:rsidR="00FA10E3" w:rsidRPr="004414F4" w:rsidTr="004A4CC3">
        <w:tc>
          <w:tcPr>
            <w:tcW w:w="6588"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r w:rsidR="00FA10E3" w:rsidRPr="004414F4" w:rsidTr="004A4CC3">
        <w:tc>
          <w:tcPr>
            <w:tcW w:w="6588"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r w:rsidR="00FA10E3" w:rsidRPr="004414F4" w:rsidTr="004A4CC3">
        <w:tc>
          <w:tcPr>
            <w:tcW w:w="6588"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bl>
    <w:p w:rsidR="00FA10E3" w:rsidRDefault="00FA10E3" w:rsidP="00B2002E"/>
    <w:p w:rsidR="00A00457" w:rsidRDefault="00A00457">
      <w:pPr>
        <w:rPr>
          <w:b/>
        </w:rPr>
      </w:pPr>
      <w:r>
        <w:rPr>
          <w:b/>
        </w:rPr>
        <w:br w:type="page"/>
      </w:r>
    </w:p>
    <w:p w:rsidR="00585866" w:rsidRPr="00FA10E3" w:rsidRDefault="00585866" w:rsidP="00585866">
      <w:pPr>
        <w:rPr>
          <w:b/>
        </w:rPr>
      </w:pPr>
      <w:r w:rsidRPr="00FA10E3">
        <w:rPr>
          <w:b/>
        </w:rPr>
        <w:lastRenderedPageBreak/>
        <w:t>List of Attachments to include in application:</w:t>
      </w:r>
    </w:p>
    <w:p w:rsidR="00585866" w:rsidRDefault="00585866" w:rsidP="00585866">
      <w:pPr>
        <w:pStyle w:val="ListParagraph"/>
        <w:numPr>
          <w:ilvl w:val="0"/>
          <w:numId w:val="31"/>
        </w:numPr>
      </w:pPr>
      <w:r>
        <w:t>REQUIRED: Detailed scope of work that backs up project cost data.</w:t>
      </w:r>
    </w:p>
    <w:p w:rsidR="00585866" w:rsidRDefault="00585866" w:rsidP="00585866">
      <w:pPr>
        <w:pStyle w:val="ListParagraph"/>
        <w:numPr>
          <w:ilvl w:val="0"/>
          <w:numId w:val="31"/>
        </w:numPr>
      </w:pPr>
      <w:r>
        <w:t>REQUIRED: Copy of LHA’s ADA self-evaluation and transition plan.</w:t>
      </w:r>
    </w:p>
    <w:p w:rsidR="00585866" w:rsidRDefault="00585866" w:rsidP="00585866">
      <w:pPr>
        <w:pStyle w:val="ListParagraph"/>
        <w:numPr>
          <w:ilvl w:val="0"/>
          <w:numId w:val="31"/>
        </w:numPr>
      </w:pPr>
      <w:r>
        <w:t>OPTIONAL, AS APPLIES: Evidence of prior, pending, or potential litigation or administrative complaints concerning lack of accessible units.</w:t>
      </w:r>
    </w:p>
    <w:p w:rsidR="00585866" w:rsidRDefault="00585866" w:rsidP="00B2002E">
      <w:pPr>
        <w:pStyle w:val="ListParagraph"/>
        <w:numPr>
          <w:ilvl w:val="0"/>
          <w:numId w:val="31"/>
        </w:numPr>
      </w:pPr>
      <w:r>
        <w:t>OPTIONAL: Other data that supports need for accessible units at LHA/community.</w:t>
      </w:r>
    </w:p>
    <w:sectPr w:rsidR="00585866" w:rsidSect="00FA10E3">
      <w:headerReference w:type="default" r:id="rId10"/>
      <w:footerReference w:type="default" r:id="rId11"/>
      <w:pgSz w:w="12240" w:h="15840"/>
      <w:pgMar w:top="1260" w:right="180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5C" w:rsidRDefault="0064075C" w:rsidP="009754C9">
      <w:r>
        <w:separator/>
      </w:r>
    </w:p>
  </w:endnote>
  <w:endnote w:type="continuationSeparator" w:id="0">
    <w:p w:rsidR="0064075C" w:rsidRDefault="0064075C" w:rsidP="0097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728776"/>
      <w:docPartObj>
        <w:docPartGallery w:val="Page Numbers (Bottom of Page)"/>
        <w:docPartUnique/>
      </w:docPartObj>
    </w:sdtPr>
    <w:sdtEndPr>
      <w:rPr>
        <w:noProof/>
      </w:rPr>
    </w:sdtEndPr>
    <w:sdtContent>
      <w:p w:rsidR="00B2002E" w:rsidRDefault="00B2002E">
        <w:pPr>
          <w:pStyle w:val="Footer"/>
          <w:jc w:val="center"/>
        </w:pPr>
        <w:r>
          <w:fldChar w:fldCharType="begin"/>
        </w:r>
        <w:r>
          <w:instrText xml:space="preserve"> PAGE   \* MERGEFORMAT </w:instrText>
        </w:r>
        <w:r>
          <w:fldChar w:fldCharType="separate"/>
        </w:r>
        <w:r w:rsidR="00DA587E">
          <w:rPr>
            <w:noProof/>
          </w:rPr>
          <w:t>1</w:t>
        </w:r>
        <w:r>
          <w:rPr>
            <w:noProof/>
          </w:rPr>
          <w:fldChar w:fldCharType="end"/>
        </w:r>
      </w:p>
    </w:sdtContent>
  </w:sdt>
  <w:p w:rsidR="0064075C" w:rsidRDefault="00640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5C" w:rsidRDefault="0064075C" w:rsidP="009754C9">
      <w:r>
        <w:separator/>
      </w:r>
    </w:p>
  </w:footnote>
  <w:footnote w:type="continuationSeparator" w:id="0">
    <w:p w:rsidR="0064075C" w:rsidRDefault="0064075C" w:rsidP="009754C9">
      <w:r>
        <w:continuationSeparator/>
      </w:r>
    </w:p>
  </w:footnote>
  <w:footnote w:id="1">
    <w:p w:rsidR="00A3740F" w:rsidRDefault="00A3740F" w:rsidP="00A3740F">
      <w:r>
        <w:rPr>
          <w:rStyle w:val="FootnoteReference"/>
        </w:rPr>
        <w:footnoteRef/>
      </w:r>
      <w:r>
        <w:rPr>
          <w:sz w:val="18"/>
          <w:szCs w:val="18"/>
        </w:rPr>
        <w:t xml:space="preserve">  </w:t>
      </w:r>
      <w:r w:rsidR="00F361F4">
        <w:rPr>
          <w:sz w:val="18"/>
          <w:szCs w:val="18"/>
        </w:rPr>
        <w:t>A</w:t>
      </w:r>
      <w:r w:rsidRPr="00410ED7">
        <w:rPr>
          <w:sz w:val="18"/>
          <w:szCs w:val="18"/>
        </w:rPr>
        <w:t xml:space="preserve">n "adaptable unit" is one that meets the minimal accessibility requirements specified in the </w:t>
      </w:r>
      <w:r w:rsidR="00F361F4">
        <w:rPr>
          <w:sz w:val="18"/>
          <w:szCs w:val="18"/>
        </w:rPr>
        <w:t xml:space="preserve">Fair Housing </w:t>
      </w:r>
      <w:r w:rsidRPr="00410ED7">
        <w:rPr>
          <w:sz w:val="18"/>
          <w:szCs w:val="18"/>
        </w:rPr>
        <w:t>Act (i.e., usable doors, an accessible route, accessible environmental controls, and usable kitchens and bathrooms) and the "adaptable" structural feature of reinforced bathroom walls for later installation of grab bars</w:t>
      </w:r>
      <w:r w:rsidR="00F361F4">
        <w:rPr>
          <w:sz w:val="18"/>
          <w:szCs w:val="18"/>
        </w:rPr>
        <w:t>). “Group 1 units” under the Massachusetts Architectural Access Board regulations (521 CMR) are</w:t>
      </w:r>
      <w:r w:rsidR="009C2F08">
        <w:rPr>
          <w:sz w:val="18"/>
          <w:szCs w:val="18"/>
        </w:rPr>
        <w:t xml:space="preserve"> subject to</w:t>
      </w:r>
      <w:r w:rsidR="00F361F4">
        <w:rPr>
          <w:sz w:val="18"/>
          <w:szCs w:val="18"/>
        </w:rPr>
        <w:t xml:space="preserve"> substantially similar standards as the Fair Housing Act and</w:t>
      </w:r>
      <w:r w:rsidR="009C2F08">
        <w:rPr>
          <w:sz w:val="18"/>
          <w:szCs w:val="18"/>
        </w:rPr>
        <w:t xml:space="preserve"> are considered</w:t>
      </w:r>
      <w:r w:rsidR="00F361F4">
        <w:rPr>
          <w:sz w:val="18"/>
          <w:szCs w:val="18"/>
        </w:rPr>
        <w:t xml:space="preserve"> “adaptable” as well.</w:t>
      </w:r>
    </w:p>
  </w:footnote>
  <w:footnote w:id="2">
    <w:p w:rsidR="00A00457" w:rsidRDefault="00A00457" w:rsidP="00A00457">
      <w:pPr>
        <w:rPr>
          <w:rFonts w:ascii="Verdana" w:hAnsi="Verdana"/>
          <w:color w:val="1F497D"/>
          <w:sz w:val="18"/>
          <w:szCs w:val="18"/>
        </w:rPr>
      </w:pPr>
      <w:r>
        <w:rPr>
          <w:rStyle w:val="FootnoteReference"/>
        </w:rPr>
        <w:footnoteRef/>
      </w:r>
      <w:r>
        <w:t xml:space="preserve"> </w:t>
      </w:r>
      <w:r w:rsidRPr="00A00457">
        <w:rPr>
          <w:sz w:val="18"/>
          <w:szCs w:val="18"/>
        </w:rPr>
        <w:t>Accessible route means a continuous unobstructed path connecting accessible elements and spaces in a building or within a site that can be used by persons with disabilities, including persons in wheelchairs.  Interior accessible routes may include corridors, floors, ramps, elevators and lifts. Exterior accessible routes may include parking access aisles, curb ramps, walks, ramps and lifts.</w:t>
      </w:r>
    </w:p>
    <w:p w:rsidR="00A00457" w:rsidRDefault="00A004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803" w:rsidRPr="00B87639" w:rsidRDefault="00700803" w:rsidP="00700803">
    <w:pPr>
      <w:rPr>
        <w:rFonts w:ascii="Calibri" w:hAnsi="Calibri"/>
        <w:b/>
        <w:sz w:val="24"/>
        <w:szCs w:val="24"/>
        <w:u w:val="single"/>
      </w:rPr>
    </w:pPr>
    <w:r w:rsidRPr="00B87639">
      <w:rPr>
        <w:rFonts w:ascii="Calibri" w:eastAsia="Calibri" w:hAnsi="Calibri"/>
        <w:b/>
        <w:sz w:val="24"/>
        <w:szCs w:val="24"/>
        <w:u w:val="single"/>
      </w:rPr>
      <w:t>APPLICATION FOR ACCESSIBLE UNIT INITIATIVE FY14</w:t>
    </w:r>
  </w:p>
  <w:p w:rsidR="00700803" w:rsidRDefault="00700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6418"/>
    <w:multiLevelType w:val="hybridMultilevel"/>
    <w:tmpl w:val="91CCD19E"/>
    <w:lvl w:ilvl="0" w:tplc="1204AB5C">
      <w:start w:val="1"/>
      <w:numFmt w:val="bullet"/>
      <w:lvlText w:val=""/>
      <w:lvlJc w:val="left"/>
      <w:pPr>
        <w:tabs>
          <w:tab w:val="num" w:pos="720"/>
        </w:tabs>
        <w:ind w:left="720" w:hanging="360"/>
      </w:pPr>
      <w:rPr>
        <w:rFonts w:ascii="Wingdings" w:hAnsi="Wingdings" w:hint="default"/>
      </w:rPr>
    </w:lvl>
    <w:lvl w:ilvl="1" w:tplc="7AA48696">
      <w:start w:val="1071"/>
      <w:numFmt w:val="bullet"/>
      <w:lvlText w:val=""/>
      <w:lvlJc w:val="left"/>
      <w:pPr>
        <w:tabs>
          <w:tab w:val="num" w:pos="1440"/>
        </w:tabs>
        <w:ind w:left="1440" w:hanging="360"/>
      </w:pPr>
      <w:rPr>
        <w:rFonts w:ascii="Wingdings" w:hAnsi="Wingdings" w:hint="default"/>
      </w:rPr>
    </w:lvl>
    <w:lvl w:ilvl="2" w:tplc="C7DA8A46" w:tentative="1">
      <w:start w:val="1"/>
      <w:numFmt w:val="bullet"/>
      <w:lvlText w:val=""/>
      <w:lvlJc w:val="left"/>
      <w:pPr>
        <w:tabs>
          <w:tab w:val="num" w:pos="2160"/>
        </w:tabs>
        <w:ind w:left="2160" w:hanging="360"/>
      </w:pPr>
      <w:rPr>
        <w:rFonts w:ascii="Wingdings" w:hAnsi="Wingdings" w:hint="default"/>
      </w:rPr>
    </w:lvl>
    <w:lvl w:ilvl="3" w:tplc="3868550C" w:tentative="1">
      <w:start w:val="1"/>
      <w:numFmt w:val="bullet"/>
      <w:lvlText w:val=""/>
      <w:lvlJc w:val="left"/>
      <w:pPr>
        <w:tabs>
          <w:tab w:val="num" w:pos="2880"/>
        </w:tabs>
        <w:ind w:left="2880" w:hanging="360"/>
      </w:pPr>
      <w:rPr>
        <w:rFonts w:ascii="Wingdings" w:hAnsi="Wingdings" w:hint="default"/>
      </w:rPr>
    </w:lvl>
    <w:lvl w:ilvl="4" w:tplc="3E60626A" w:tentative="1">
      <w:start w:val="1"/>
      <w:numFmt w:val="bullet"/>
      <w:lvlText w:val=""/>
      <w:lvlJc w:val="left"/>
      <w:pPr>
        <w:tabs>
          <w:tab w:val="num" w:pos="3600"/>
        </w:tabs>
        <w:ind w:left="3600" w:hanging="360"/>
      </w:pPr>
      <w:rPr>
        <w:rFonts w:ascii="Wingdings" w:hAnsi="Wingdings" w:hint="default"/>
      </w:rPr>
    </w:lvl>
    <w:lvl w:ilvl="5" w:tplc="175C71E8" w:tentative="1">
      <w:start w:val="1"/>
      <w:numFmt w:val="bullet"/>
      <w:lvlText w:val=""/>
      <w:lvlJc w:val="left"/>
      <w:pPr>
        <w:tabs>
          <w:tab w:val="num" w:pos="4320"/>
        </w:tabs>
        <w:ind w:left="4320" w:hanging="360"/>
      </w:pPr>
      <w:rPr>
        <w:rFonts w:ascii="Wingdings" w:hAnsi="Wingdings" w:hint="default"/>
      </w:rPr>
    </w:lvl>
    <w:lvl w:ilvl="6" w:tplc="561CC7DC" w:tentative="1">
      <w:start w:val="1"/>
      <w:numFmt w:val="bullet"/>
      <w:lvlText w:val=""/>
      <w:lvlJc w:val="left"/>
      <w:pPr>
        <w:tabs>
          <w:tab w:val="num" w:pos="5040"/>
        </w:tabs>
        <w:ind w:left="5040" w:hanging="360"/>
      </w:pPr>
      <w:rPr>
        <w:rFonts w:ascii="Wingdings" w:hAnsi="Wingdings" w:hint="default"/>
      </w:rPr>
    </w:lvl>
    <w:lvl w:ilvl="7" w:tplc="CF847348" w:tentative="1">
      <w:start w:val="1"/>
      <w:numFmt w:val="bullet"/>
      <w:lvlText w:val=""/>
      <w:lvlJc w:val="left"/>
      <w:pPr>
        <w:tabs>
          <w:tab w:val="num" w:pos="5760"/>
        </w:tabs>
        <w:ind w:left="5760" w:hanging="360"/>
      </w:pPr>
      <w:rPr>
        <w:rFonts w:ascii="Wingdings" w:hAnsi="Wingdings" w:hint="default"/>
      </w:rPr>
    </w:lvl>
    <w:lvl w:ilvl="8" w:tplc="EDE88500" w:tentative="1">
      <w:start w:val="1"/>
      <w:numFmt w:val="bullet"/>
      <w:lvlText w:val=""/>
      <w:lvlJc w:val="left"/>
      <w:pPr>
        <w:tabs>
          <w:tab w:val="num" w:pos="6480"/>
        </w:tabs>
        <w:ind w:left="6480" w:hanging="360"/>
      </w:pPr>
      <w:rPr>
        <w:rFonts w:ascii="Wingdings" w:hAnsi="Wingdings" w:hint="default"/>
      </w:rPr>
    </w:lvl>
  </w:abstractNum>
  <w:abstractNum w:abstractNumId="1">
    <w:nsid w:val="09B231B3"/>
    <w:multiLevelType w:val="hybridMultilevel"/>
    <w:tmpl w:val="9A845F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0C710359"/>
    <w:multiLevelType w:val="hybridMultilevel"/>
    <w:tmpl w:val="3026AE96"/>
    <w:lvl w:ilvl="0" w:tplc="07882FD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C3C58"/>
    <w:multiLevelType w:val="hybridMultilevel"/>
    <w:tmpl w:val="9684EC38"/>
    <w:lvl w:ilvl="0" w:tplc="DB1AF852">
      <w:start w:val="1"/>
      <w:numFmt w:val="bullet"/>
      <w:lvlText w:val=""/>
      <w:lvlJc w:val="left"/>
      <w:pPr>
        <w:tabs>
          <w:tab w:val="num" w:pos="720"/>
        </w:tabs>
        <w:ind w:left="720" w:hanging="360"/>
      </w:pPr>
      <w:rPr>
        <w:rFonts w:ascii="Wingdings" w:hAnsi="Wingdings" w:hint="default"/>
      </w:rPr>
    </w:lvl>
    <w:lvl w:ilvl="1" w:tplc="11BE0948" w:tentative="1">
      <w:start w:val="1"/>
      <w:numFmt w:val="bullet"/>
      <w:lvlText w:val=""/>
      <w:lvlJc w:val="left"/>
      <w:pPr>
        <w:tabs>
          <w:tab w:val="num" w:pos="1440"/>
        </w:tabs>
        <w:ind w:left="1440" w:hanging="360"/>
      </w:pPr>
      <w:rPr>
        <w:rFonts w:ascii="Wingdings" w:hAnsi="Wingdings" w:hint="default"/>
      </w:rPr>
    </w:lvl>
    <w:lvl w:ilvl="2" w:tplc="7EAAC7D2" w:tentative="1">
      <w:start w:val="1"/>
      <w:numFmt w:val="bullet"/>
      <w:lvlText w:val=""/>
      <w:lvlJc w:val="left"/>
      <w:pPr>
        <w:tabs>
          <w:tab w:val="num" w:pos="2160"/>
        </w:tabs>
        <w:ind w:left="2160" w:hanging="360"/>
      </w:pPr>
      <w:rPr>
        <w:rFonts w:ascii="Wingdings" w:hAnsi="Wingdings" w:hint="default"/>
      </w:rPr>
    </w:lvl>
    <w:lvl w:ilvl="3" w:tplc="81FACCEC" w:tentative="1">
      <w:start w:val="1"/>
      <w:numFmt w:val="bullet"/>
      <w:lvlText w:val=""/>
      <w:lvlJc w:val="left"/>
      <w:pPr>
        <w:tabs>
          <w:tab w:val="num" w:pos="2880"/>
        </w:tabs>
        <w:ind w:left="2880" w:hanging="360"/>
      </w:pPr>
      <w:rPr>
        <w:rFonts w:ascii="Wingdings" w:hAnsi="Wingdings" w:hint="default"/>
      </w:rPr>
    </w:lvl>
    <w:lvl w:ilvl="4" w:tplc="F5380816" w:tentative="1">
      <w:start w:val="1"/>
      <w:numFmt w:val="bullet"/>
      <w:lvlText w:val=""/>
      <w:lvlJc w:val="left"/>
      <w:pPr>
        <w:tabs>
          <w:tab w:val="num" w:pos="3600"/>
        </w:tabs>
        <w:ind w:left="3600" w:hanging="360"/>
      </w:pPr>
      <w:rPr>
        <w:rFonts w:ascii="Wingdings" w:hAnsi="Wingdings" w:hint="default"/>
      </w:rPr>
    </w:lvl>
    <w:lvl w:ilvl="5" w:tplc="A20E6F42" w:tentative="1">
      <w:start w:val="1"/>
      <w:numFmt w:val="bullet"/>
      <w:lvlText w:val=""/>
      <w:lvlJc w:val="left"/>
      <w:pPr>
        <w:tabs>
          <w:tab w:val="num" w:pos="4320"/>
        </w:tabs>
        <w:ind w:left="4320" w:hanging="360"/>
      </w:pPr>
      <w:rPr>
        <w:rFonts w:ascii="Wingdings" w:hAnsi="Wingdings" w:hint="default"/>
      </w:rPr>
    </w:lvl>
    <w:lvl w:ilvl="6" w:tplc="9210DBE8" w:tentative="1">
      <w:start w:val="1"/>
      <w:numFmt w:val="bullet"/>
      <w:lvlText w:val=""/>
      <w:lvlJc w:val="left"/>
      <w:pPr>
        <w:tabs>
          <w:tab w:val="num" w:pos="5040"/>
        </w:tabs>
        <w:ind w:left="5040" w:hanging="360"/>
      </w:pPr>
      <w:rPr>
        <w:rFonts w:ascii="Wingdings" w:hAnsi="Wingdings" w:hint="default"/>
      </w:rPr>
    </w:lvl>
    <w:lvl w:ilvl="7" w:tplc="D8E206A0" w:tentative="1">
      <w:start w:val="1"/>
      <w:numFmt w:val="bullet"/>
      <w:lvlText w:val=""/>
      <w:lvlJc w:val="left"/>
      <w:pPr>
        <w:tabs>
          <w:tab w:val="num" w:pos="5760"/>
        </w:tabs>
        <w:ind w:left="5760" w:hanging="360"/>
      </w:pPr>
      <w:rPr>
        <w:rFonts w:ascii="Wingdings" w:hAnsi="Wingdings" w:hint="default"/>
      </w:rPr>
    </w:lvl>
    <w:lvl w:ilvl="8" w:tplc="7B701612" w:tentative="1">
      <w:start w:val="1"/>
      <w:numFmt w:val="bullet"/>
      <w:lvlText w:val=""/>
      <w:lvlJc w:val="left"/>
      <w:pPr>
        <w:tabs>
          <w:tab w:val="num" w:pos="6480"/>
        </w:tabs>
        <w:ind w:left="6480" w:hanging="360"/>
      </w:pPr>
      <w:rPr>
        <w:rFonts w:ascii="Wingdings" w:hAnsi="Wingdings" w:hint="default"/>
      </w:rPr>
    </w:lvl>
  </w:abstractNum>
  <w:abstractNum w:abstractNumId="4">
    <w:nsid w:val="19B20572"/>
    <w:multiLevelType w:val="hybridMultilevel"/>
    <w:tmpl w:val="2D30E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32B"/>
    <w:multiLevelType w:val="hybridMultilevel"/>
    <w:tmpl w:val="258A7E76"/>
    <w:lvl w:ilvl="0" w:tplc="07882F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E4194"/>
    <w:multiLevelType w:val="hybridMultilevel"/>
    <w:tmpl w:val="16ECC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560AE"/>
    <w:multiLevelType w:val="hybridMultilevel"/>
    <w:tmpl w:val="7B2A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042914"/>
    <w:multiLevelType w:val="hybridMultilevel"/>
    <w:tmpl w:val="15884266"/>
    <w:lvl w:ilvl="0" w:tplc="84AAFC2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DC4273"/>
    <w:multiLevelType w:val="hybridMultilevel"/>
    <w:tmpl w:val="FE7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850043"/>
    <w:multiLevelType w:val="hybridMultilevel"/>
    <w:tmpl w:val="7DC21F6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11">
    <w:nsid w:val="2A6A5510"/>
    <w:multiLevelType w:val="hybridMultilevel"/>
    <w:tmpl w:val="1E0AC05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2D4F6ECD"/>
    <w:multiLevelType w:val="hybridMultilevel"/>
    <w:tmpl w:val="0CB2550E"/>
    <w:lvl w:ilvl="0" w:tplc="4E00D340">
      <w:start w:val="1"/>
      <w:numFmt w:val="bullet"/>
      <w:lvlText w:val=""/>
      <w:lvlJc w:val="left"/>
      <w:pPr>
        <w:tabs>
          <w:tab w:val="num" w:pos="720"/>
        </w:tabs>
        <w:ind w:left="720" w:hanging="360"/>
      </w:pPr>
      <w:rPr>
        <w:rFonts w:ascii="Wingdings" w:hAnsi="Wingdings" w:hint="default"/>
      </w:rPr>
    </w:lvl>
    <w:lvl w:ilvl="1" w:tplc="E696AA46" w:tentative="1">
      <w:start w:val="1"/>
      <w:numFmt w:val="bullet"/>
      <w:lvlText w:val=""/>
      <w:lvlJc w:val="left"/>
      <w:pPr>
        <w:tabs>
          <w:tab w:val="num" w:pos="1440"/>
        </w:tabs>
        <w:ind w:left="1440" w:hanging="360"/>
      </w:pPr>
      <w:rPr>
        <w:rFonts w:ascii="Wingdings" w:hAnsi="Wingdings" w:hint="default"/>
      </w:rPr>
    </w:lvl>
    <w:lvl w:ilvl="2" w:tplc="DA2C82F0" w:tentative="1">
      <w:start w:val="1"/>
      <w:numFmt w:val="bullet"/>
      <w:lvlText w:val=""/>
      <w:lvlJc w:val="left"/>
      <w:pPr>
        <w:tabs>
          <w:tab w:val="num" w:pos="2160"/>
        </w:tabs>
        <w:ind w:left="2160" w:hanging="360"/>
      </w:pPr>
      <w:rPr>
        <w:rFonts w:ascii="Wingdings" w:hAnsi="Wingdings" w:hint="default"/>
      </w:rPr>
    </w:lvl>
    <w:lvl w:ilvl="3" w:tplc="98F8CBF4" w:tentative="1">
      <w:start w:val="1"/>
      <w:numFmt w:val="bullet"/>
      <w:lvlText w:val=""/>
      <w:lvlJc w:val="left"/>
      <w:pPr>
        <w:tabs>
          <w:tab w:val="num" w:pos="2880"/>
        </w:tabs>
        <w:ind w:left="2880" w:hanging="360"/>
      </w:pPr>
      <w:rPr>
        <w:rFonts w:ascii="Wingdings" w:hAnsi="Wingdings" w:hint="default"/>
      </w:rPr>
    </w:lvl>
    <w:lvl w:ilvl="4" w:tplc="C682F0CA" w:tentative="1">
      <w:start w:val="1"/>
      <w:numFmt w:val="bullet"/>
      <w:lvlText w:val=""/>
      <w:lvlJc w:val="left"/>
      <w:pPr>
        <w:tabs>
          <w:tab w:val="num" w:pos="3600"/>
        </w:tabs>
        <w:ind w:left="3600" w:hanging="360"/>
      </w:pPr>
      <w:rPr>
        <w:rFonts w:ascii="Wingdings" w:hAnsi="Wingdings" w:hint="default"/>
      </w:rPr>
    </w:lvl>
    <w:lvl w:ilvl="5" w:tplc="FA6EE49E" w:tentative="1">
      <w:start w:val="1"/>
      <w:numFmt w:val="bullet"/>
      <w:lvlText w:val=""/>
      <w:lvlJc w:val="left"/>
      <w:pPr>
        <w:tabs>
          <w:tab w:val="num" w:pos="4320"/>
        </w:tabs>
        <w:ind w:left="4320" w:hanging="360"/>
      </w:pPr>
      <w:rPr>
        <w:rFonts w:ascii="Wingdings" w:hAnsi="Wingdings" w:hint="default"/>
      </w:rPr>
    </w:lvl>
    <w:lvl w:ilvl="6" w:tplc="3E640558" w:tentative="1">
      <w:start w:val="1"/>
      <w:numFmt w:val="bullet"/>
      <w:lvlText w:val=""/>
      <w:lvlJc w:val="left"/>
      <w:pPr>
        <w:tabs>
          <w:tab w:val="num" w:pos="5040"/>
        </w:tabs>
        <w:ind w:left="5040" w:hanging="360"/>
      </w:pPr>
      <w:rPr>
        <w:rFonts w:ascii="Wingdings" w:hAnsi="Wingdings" w:hint="default"/>
      </w:rPr>
    </w:lvl>
    <w:lvl w:ilvl="7" w:tplc="51C09604" w:tentative="1">
      <w:start w:val="1"/>
      <w:numFmt w:val="bullet"/>
      <w:lvlText w:val=""/>
      <w:lvlJc w:val="left"/>
      <w:pPr>
        <w:tabs>
          <w:tab w:val="num" w:pos="5760"/>
        </w:tabs>
        <w:ind w:left="5760" w:hanging="360"/>
      </w:pPr>
      <w:rPr>
        <w:rFonts w:ascii="Wingdings" w:hAnsi="Wingdings" w:hint="default"/>
      </w:rPr>
    </w:lvl>
    <w:lvl w:ilvl="8" w:tplc="9644251A" w:tentative="1">
      <w:start w:val="1"/>
      <w:numFmt w:val="bullet"/>
      <w:lvlText w:val=""/>
      <w:lvlJc w:val="left"/>
      <w:pPr>
        <w:tabs>
          <w:tab w:val="num" w:pos="6480"/>
        </w:tabs>
        <w:ind w:left="6480" w:hanging="360"/>
      </w:pPr>
      <w:rPr>
        <w:rFonts w:ascii="Wingdings" w:hAnsi="Wingdings" w:hint="default"/>
      </w:rPr>
    </w:lvl>
  </w:abstractNum>
  <w:abstractNum w:abstractNumId="13">
    <w:nsid w:val="2EA95251"/>
    <w:multiLevelType w:val="hybridMultilevel"/>
    <w:tmpl w:val="50FE77B0"/>
    <w:lvl w:ilvl="0" w:tplc="015C7038">
      <w:start w:val="1"/>
      <w:numFmt w:val="bullet"/>
      <w:lvlText w:val=""/>
      <w:lvlJc w:val="left"/>
      <w:pPr>
        <w:tabs>
          <w:tab w:val="num" w:pos="720"/>
        </w:tabs>
        <w:ind w:left="720" w:hanging="360"/>
      </w:pPr>
      <w:rPr>
        <w:rFonts w:ascii="Wingdings" w:hAnsi="Wingdings" w:hint="default"/>
      </w:rPr>
    </w:lvl>
    <w:lvl w:ilvl="1" w:tplc="B4FA65DA">
      <w:start w:val="1071"/>
      <w:numFmt w:val="bullet"/>
      <w:lvlText w:val=""/>
      <w:lvlJc w:val="left"/>
      <w:pPr>
        <w:tabs>
          <w:tab w:val="num" w:pos="1440"/>
        </w:tabs>
        <w:ind w:left="1440" w:hanging="360"/>
      </w:pPr>
      <w:rPr>
        <w:rFonts w:ascii="Wingdings" w:hAnsi="Wingdings" w:hint="default"/>
      </w:rPr>
    </w:lvl>
    <w:lvl w:ilvl="2" w:tplc="F7EE243A" w:tentative="1">
      <w:start w:val="1"/>
      <w:numFmt w:val="bullet"/>
      <w:lvlText w:val=""/>
      <w:lvlJc w:val="left"/>
      <w:pPr>
        <w:tabs>
          <w:tab w:val="num" w:pos="2160"/>
        </w:tabs>
        <w:ind w:left="2160" w:hanging="360"/>
      </w:pPr>
      <w:rPr>
        <w:rFonts w:ascii="Wingdings" w:hAnsi="Wingdings" w:hint="default"/>
      </w:rPr>
    </w:lvl>
    <w:lvl w:ilvl="3" w:tplc="1CF66720" w:tentative="1">
      <w:start w:val="1"/>
      <w:numFmt w:val="bullet"/>
      <w:lvlText w:val=""/>
      <w:lvlJc w:val="left"/>
      <w:pPr>
        <w:tabs>
          <w:tab w:val="num" w:pos="2880"/>
        </w:tabs>
        <w:ind w:left="2880" w:hanging="360"/>
      </w:pPr>
      <w:rPr>
        <w:rFonts w:ascii="Wingdings" w:hAnsi="Wingdings" w:hint="default"/>
      </w:rPr>
    </w:lvl>
    <w:lvl w:ilvl="4" w:tplc="A9686828" w:tentative="1">
      <w:start w:val="1"/>
      <w:numFmt w:val="bullet"/>
      <w:lvlText w:val=""/>
      <w:lvlJc w:val="left"/>
      <w:pPr>
        <w:tabs>
          <w:tab w:val="num" w:pos="3600"/>
        </w:tabs>
        <w:ind w:left="3600" w:hanging="360"/>
      </w:pPr>
      <w:rPr>
        <w:rFonts w:ascii="Wingdings" w:hAnsi="Wingdings" w:hint="default"/>
      </w:rPr>
    </w:lvl>
    <w:lvl w:ilvl="5" w:tplc="616AB9A0" w:tentative="1">
      <w:start w:val="1"/>
      <w:numFmt w:val="bullet"/>
      <w:lvlText w:val=""/>
      <w:lvlJc w:val="left"/>
      <w:pPr>
        <w:tabs>
          <w:tab w:val="num" w:pos="4320"/>
        </w:tabs>
        <w:ind w:left="4320" w:hanging="360"/>
      </w:pPr>
      <w:rPr>
        <w:rFonts w:ascii="Wingdings" w:hAnsi="Wingdings" w:hint="default"/>
      </w:rPr>
    </w:lvl>
    <w:lvl w:ilvl="6" w:tplc="DA16FA6E" w:tentative="1">
      <w:start w:val="1"/>
      <w:numFmt w:val="bullet"/>
      <w:lvlText w:val=""/>
      <w:lvlJc w:val="left"/>
      <w:pPr>
        <w:tabs>
          <w:tab w:val="num" w:pos="5040"/>
        </w:tabs>
        <w:ind w:left="5040" w:hanging="360"/>
      </w:pPr>
      <w:rPr>
        <w:rFonts w:ascii="Wingdings" w:hAnsi="Wingdings" w:hint="default"/>
      </w:rPr>
    </w:lvl>
    <w:lvl w:ilvl="7" w:tplc="116C9F88" w:tentative="1">
      <w:start w:val="1"/>
      <w:numFmt w:val="bullet"/>
      <w:lvlText w:val=""/>
      <w:lvlJc w:val="left"/>
      <w:pPr>
        <w:tabs>
          <w:tab w:val="num" w:pos="5760"/>
        </w:tabs>
        <w:ind w:left="5760" w:hanging="360"/>
      </w:pPr>
      <w:rPr>
        <w:rFonts w:ascii="Wingdings" w:hAnsi="Wingdings" w:hint="default"/>
      </w:rPr>
    </w:lvl>
    <w:lvl w:ilvl="8" w:tplc="B344B39E" w:tentative="1">
      <w:start w:val="1"/>
      <w:numFmt w:val="bullet"/>
      <w:lvlText w:val=""/>
      <w:lvlJc w:val="left"/>
      <w:pPr>
        <w:tabs>
          <w:tab w:val="num" w:pos="6480"/>
        </w:tabs>
        <w:ind w:left="6480" w:hanging="360"/>
      </w:pPr>
      <w:rPr>
        <w:rFonts w:ascii="Wingdings" w:hAnsi="Wingdings" w:hint="default"/>
      </w:rPr>
    </w:lvl>
  </w:abstractNum>
  <w:abstractNum w:abstractNumId="14">
    <w:nsid w:val="3A3A0A4B"/>
    <w:multiLevelType w:val="hybridMultilevel"/>
    <w:tmpl w:val="0D06E91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3B462634"/>
    <w:multiLevelType w:val="hybridMultilevel"/>
    <w:tmpl w:val="BA00066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nsid w:val="3E7D0666"/>
    <w:multiLevelType w:val="hybridMultilevel"/>
    <w:tmpl w:val="53B6CA3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901C8"/>
    <w:multiLevelType w:val="hybridMultilevel"/>
    <w:tmpl w:val="15384DB6"/>
    <w:lvl w:ilvl="0" w:tplc="CBAC08BE">
      <w:start w:val="1"/>
      <w:numFmt w:val="bullet"/>
      <w:lvlText w:val=""/>
      <w:lvlJc w:val="left"/>
      <w:pPr>
        <w:tabs>
          <w:tab w:val="num" w:pos="720"/>
        </w:tabs>
        <w:ind w:left="720" w:hanging="360"/>
      </w:pPr>
      <w:rPr>
        <w:rFonts w:ascii="Wingdings" w:hAnsi="Wingdings" w:hint="default"/>
      </w:rPr>
    </w:lvl>
    <w:lvl w:ilvl="1" w:tplc="E6085E38">
      <w:start w:val="1071"/>
      <w:numFmt w:val="bullet"/>
      <w:lvlText w:val=""/>
      <w:lvlJc w:val="left"/>
      <w:pPr>
        <w:tabs>
          <w:tab w:val="num" w:pos="1440"/>
        </w:tabs>
        <w:ind w:left="1440" w:hanging="360"/>
      </w:pPr>
      <w:rPr>
        <w:rFonts w:ascii="Wingdings" w:hAnsi="Wingdings"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18">
    <w:nsid w:val="461B4CBB"/>
    <w:multiLevelType w:val="hybridMultilevel"/>
    <w:tmpl w:val="A5680B96"/>
    <w:lvl w:ilvl="0" w:tplc="07882FD4">
      <w:start w:val="1"/>
      <w:numFmt w:val="decimal"/>
      <w:lvlText w:val="%1."/>
      <w:lvlJc w:val="lef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3047A9"/>
    <w:multiLevelType w:val="hybridMultilevel"/>
    <w:tmpl w:val="CB96F55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4C633B8D"/>
    <w:multiLevelType w:val="hybridMultilevel"/>
    <w:tmpl w:val="14FC5F0A"/>
    <w:lvl w:ilvl="0" w:tplc="2CFAEA8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54158"/>
    <w:multiLevelType w:val="hybridMultilevel"/>
    <w:tmpl w:val="63FC3746"/>
    <w:lvl w:ilvl="0" w:tplc="07882FD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6122DB"/>
    <w:multiLevelType w:val="hybridMultilevel"/>
    <w:tmpl w:val="47DAED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57F935A6"/>
    <w:multiLevelType w:val="hybridMultilevel"/>
    <w:tmpl w:val="8DE62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537168"/>
    <w:multiLevelType w:val="hybridMultilevel"/>
    <w:tmpl w:val="687CB944"/>
    <w:lvl w:ilvl="0" w:tplc="210055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3B1110"/>
    <w:multiLevelType w:val="hybridMultilevel"/>
    <w:tmpl w:val="7B18E8B6"/>
    <w:lvl w:ilvl="0" w:tplc="CBAC08B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26">
    <w:nsid w:val="6EDC3DE6"/>
    <w:multiLevelType w:val="hybridMultilevel"/>
    <w:tmpl w:val="C87C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07091"/>
    <w:multiLevelType w:val="hybridMultilevel"/>
    <w:tmpl w:val="041888F4"/>
    <w:lvl w:ilvl="0" w:tplc="07882FD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1E4E6A"/>
    <w:multiLevelType w:val="hybridMultilevel"/>
    <w:tmpl w:val="FEA00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FD2A11"/>
    <w:multiLevelType w:val="hybridMultilevel"/>
    <w:tmpl w:val="24B47B52"/>
    <w:lvl w:ilvl="0" w:tplc="5B4017FE">
      <w:start w:val="1"/>
      <w:numFmt w:val="bullet"/>
      <w:lvlText w:val=""/>
      <w:lvlJc w:val="left"/>
      <w:pPr>
        <w:tabs>
          <w:tab w:val="num" w:pos="720"/>
        </w:tabs>
        <w:ind w:left="720" w:hanging="360"/>
      </w:pPr>
      <w:rPr>
        <w:rFonts w:ascii="Wingdings" w:hAnsi="Wingdings" w:hint="default"/>
      </w:rPr>
    </w:lvl>
    <w:lvl w:ilvl="1" w:tplc="B9E66424" w:tentative="1">
      <w:start w:val="1"/>
      <w:numFmt w:val="bullet"/>
      <w:lvlText w:val=""/>
      <w:lvlJc w:val="left"/>
      <w:pPr>
        <w:tabs>
          <w:tab w:val="num" w:pos="1440"/>
        </w:tabs>
        <w:ind w:left="1440" w:hanging="360"/>
      </w:pPr>
      <w:rPr>
        <w:rFonts w:ascii="Wingdings" w:hAnsi="Wingdings" w:hint="default"/>
      </w:rPr>
    </w:lvl>
    <w:lvl w:ilvl="2" w:tplc="2C9CA2D8" w:tentative="1">
      <w:start w:val="1"/>
      <w:numFmt w:val="bullet"/>
      <w:lvlText w:val=""/>
      <w:lvlJc w:val="left"/>
      <w:pPr>
        <w:tabs>
          <w:tab w:val="num" w:pos="2160"/>
        </w:tabs>
        <w:ind w:left="2160" w:hanging="360"/>
      </w:pPr>
      <w:rPr>
        <w:rFonts w:ascii="Wingdings" w:hAnsi="Wingdings" w:hint="default"/>
      </w:rPr>
    </w:lvl>
    <w:lvl w:ilvl="3" w:tplc="E1A6222C" w:tentative="1">
      <w:start w:val="1"/>
      <w:numFmt w:val="bullet"/>
      <w:lvlText w:val=""/>
      <w:lvlJc w:val="left"/>
      <w:pPr>
        <w:tabs>
          <w:tab w:val="num" w:pos="2880"/>
        </w:tabs>
        <w:ind w:left="2880" w:hanging="360"/>
      </w:pPr>
      <w:rPr>
        <w:rFonts w:ascii="Wingdings" w:hAnsi="Wingdings" w:hint="default"/>
      </w:rPr>
    </w:lvl>
    <w:lvl w:ilvl="4" w:tplc="491294E2" w:tentative="1">
      <w:start w:val="1"/>
      <w:numFmt w:val="bullet"/>
      <w:lvlText w:val=""/>
      <w:lvlJc w:val="left"/>
      <w:pPr>
        <w:tabs>
          <w:tab w:val="num" w:pos="3600"/>
        </w:tabs>
        <w:ind w:left="3600" w:hanging="360"/>
      </w:pPr>
      <w:rPr>
        <w:rFonts w:ascii="Wingdings" w:hAnsi="Wingdings" w:hint="default"/>
      </w:rPr>
    </w:lvl>
    <w:lvl w:ilvl="5" w:tplc="513E2E1A" w:tentative="1">
      <w:start w:val="1"/>
      <w:numFmt w:val="bullet"/>
      <w:lvlText w:val=""/>
      <w:lvlJc w:val="left"/>
      <w:pPr>
        <w:tabs>
          <w:tab w:val="num" w:pos="4320"/>
        </w:tabs>
        <w:ind w:left="4320" w:hanging="360"/>
      </w:pPr>
      <w:rPr>
        <w:rFonts w:ascii="Wingdings" w:hAnsi="Wingdings" w:hint="default"/>
      </w:rPr>
    </w:lvl>
    <w:lvl w:ilvl="6" w:tplc="23665D10" w:tentative="1">
      <w:start w:val="1"/>
      <w:numFmt w:val="bullet"/>
      <w:lvlText w:val=""/>
      <w:lvlJc w:val="left"/>
      <w:pPr>
        <w:tabs>
          <w:tab w:val="num" w:pos="5040"/>
        </w:tabs>
        <w:ind w:left="5040" w:hanging="360"/>
      </w:pPr>
      <w:rPr>
        <w:rFonts w:ascii="Wingdings" w:hAnsi="Wingdings" w:hint="default"/>
      </w:rPr>
    </w:lvl>
    <w:lvl w:ilvl="7" w:tplc="B072B4E0" w:tentative="1">
      <w:start w:val="1"/>
      <w:numFmt w:val="bullet"/>
      <w:lvlText w:val=""/>
      <w:lvlJc w:val="left"/>
      <w:pPr>
        <w:tabs>
          <w:tab w:val="num" w:pos="5760"/>
        </w:tabs>
        <w:ind w:left="5760" w:hanging="360"/>
      </w:pPr>
      <w:rPr>
        <w:rFonts w:ascii="Wingdings" w:hAnsi="Wingdings" w:hint="default"/>
      </w:rPr>
    </w:lvl>
    <w:lvl w:ilvl="8" w:tplc="884E8AEA" w:tentative="1">
      <w:start w:val="1"/>
      <w:numFmt w:val="bullet"/>
      <w:lvlText w:val=""/>
      <w:lvlJc w:val="left"/>
      <w:pPr>
        <w:tabs>
          <w:tab w:val="num" w:pos="6480"/>
        </w:tabs>
        <w:ind w:left="6480" w:hanging="360"/>
      </w:pPr>
      <w:rPr>
        <w:rFonts w:ascii="Wingdings" w:hAnsi="Wingdings" w:hint="default"/>
      </w:rPr>
    </w:lvl>
  </w:abstractNum>
  <w:abstractNum w:abstractNumId="30">
    <w:nsid w:val="78552CA2"/>
    <w:multiLevelType w:val="hybridMultilevel"/>
    <w:tmpl w:val="23166504"/>
    <w:lvl w:ilvl="0" w:tplc="07882F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6"/>
  </w:num>
  <w:num w:numId="3">
    <w:abstractNumId w:val="17"/>
  </w:num>
  <w:num w:numId="4">
    <w:abstractNumId w:val="13"/>
  </w:num>
  <w:num w:numId="5">
    <w:abstractNumId w:val="0"/>
  </w:num>
  <w:num w:numId="6">
    <w:abstractNumId w:val="12"/>
  </w:num>
  <w:num w:numId="7">
    <w:abstractNumId w:val="29"/>
  </w:num>
  <w:num w:numId="8">
    <w:abstractNumId w:val="3"/>
  </w:num>
  <w:num w:numId="9">
    <w:abstractNumId w:val="22"/>
  </w:num>
  <w:num w:numId="10">
    <w:abstractNumId w:val="24"/>
  </w:num>
  <w:num w:numId="11">
    <w:abstractNumId w:val="25"/>
  </w:num>
  <w:num w:numId="12">
    <w:abstractNumId w:val="10"/>
  </w:num>
  <w:num w:numId="13">
    <w:abstractNumId w:val="19"/>
  </w:num>
  <w:num w:numId="14">
    <w:abstractNumId w:val="1"/>
  </w:num>
  <w:num w:numId="15">
    <w:abstractNumId w:val="4"/>
  </w:num>
  <w:num w:numId="16">
    <w:abstractNumId w:val="6"/>
  </w:num>
  <w:num w:numId="17">
    <w:abstractNumId w:val="14"/>
  </w:num>
  <w:num w:numId="18">
    <w:abstractNumId w:val="27"/>
  </w:num>
  <w:num w:numId="19">
    <w:abstractNumId w:val="11"/>
  </w:num>
  <w:num w:numId="20">
    <w:abstractNumId w:val="20"/>
  </w:num>
  <w:num w:numId="21">
    <w:abstractNumId w:val="18"/>
  </w:num>
  <w:num w:numId="22">
    <w:abstractNumId w:val="9"/>
  </w:num>
  <w:num w:numId="23">
    <w:abstractNumId w:val="8"/>
  </w:num>
  <w:num w:numId="24">
    <w:abstractNumId w:val="16"/>
  </w:num>
  <w:num w:numId="25">
    <w:abstractNumId w:val="7"/>
  </w:num>
  <w:num w:numId="26">
    <w:abstractNumId w:val="23"/>
  </w:num>
  <w:num w:numId="27">
    <w:abstractNumId w:val="30"/>
  </w:num>
  <w:num w:numId="28">
    <w:abstractNumId w:val="5"/>
  </w:num>
  <w:num w:numId="29">
    <w:abstractNumId w:val="2"/>
  </w:num>
  <w:num w:numId="30">
    <w:abstractNumId w:val="2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AF"/>
    <w:rsid w:val="000134F7"/>
    <w:rsid w:val="00032B53"/>
    <w:rsid w:val="00041631"/>
    <w:rsid w:val="00042693"/>
    <w:rsid w:val="0004320F"/>
    <w:rsid w:val="00044AB1"/>
    <w:rsid w:val="00044D30"/>
    <w:rsid w:val="0004525C"/>
    <w:rsid w:val="00045AA8"/>
    <w:rsid w:val="00047619"/>
    <w:rsid w:val="00086F6B"/>
    <w:rsid w:val="001011EA"/>
    <w:rsid w:val="00107D09"/>
    <w:rsid w:val="001177DA"/>
    <w:rsid w:val="0018289C"/>
    <w:rsid w:val="00192E3B"/>
    <w:rsid w:val="00225E9E"/>
    <w:rsid w:val="00250E11"/>
    <w:rsid w:val="00287890"/>
    <w:rsid w:val="00291795"/>
    <w:rsid w:val="00296D36"/>
    <w:rsid w:val="002A1146"/>
    <w:rsid w:val="002A1871"/>
    <w:rsid w:val="002E0C87"/>
    <w:rsid w:val="003143C9"/>
    <w:rsid w:val="0034270E"/>
    <w:rsid w:val="00350F47"/>
    <w:rsid w:val="00355D0D"/>
    <w:rsid w:val="00371B4C"/>
    <w:rsid w:val="0038494D"/>
    <w:rsid w:val="003D3CE8"/>
    <w:rsid w:val="004030A3"/>
    <w:rsid w:val="004062CF"/>
    <w:rsid w:val="004109E9"/>
    <w:rsid w:val="00410ED7"/>
    <w:rsid w:val="004414F4"/>
    <w:rsid w:val="004447FD"/>
    <w:rsid w:val="0047075D"/>
    <w:rsid w:val="00471BC1"/>
    <w:rsid w:val="00491170"/>
    <w:rsid w:val="004B1FE4"/>
    <w:rsid w:val="004C0CED"/>
    <w:rsid w:val="005030D8"/>
    <w:rsid w:val="005173E6"/>
    <w:rsid w:val="00526CD2"/>
    <w:rsid w:val="00530DFE"/>
    <w:rsid w:val="005537C4"/>
    <w:rsid w:val="00563A8B"/>
    <w:rsid w:val="0056684A"/>
    <w:rsid w:val="00585866"/>
    <w:rsid w:val="005B621D"/>
    <w:rsid w:val="005C6543"/>
    <w:rsid w:val="005E2684"/>
    <w:rsid w:val="005F46C3"/>
    <w:rsid w:val="00631B97"/>
    <w:rsid w:val="00633F1D"/>
    <w:rsid w:val="0064075C"/>
    <w:rsid w:val="006620F7"/>
    <w:rsid w:val="00663A41"/>
    <w:rsid w:val="0067740B"/>
    <w:rsid w:val="00683DAF"/>
    <w:rsid w:val="006A2168"/>
    <w:rsid w:val="006D2408"/>
    <w:rsid w:val="006E7C39"/>
    <w:rsid w:val="00700803"/>
    <w:rsid w:val="00722183"/>
    <w:rsid w:val="00730109"/>
    <w:rsid w:val="00744907"/>
    <w:rsid w:val="00753BDA"/>
    <w:rsid w:val="00763712"/>
    <w:rsid w:val="00766471"/>
    <w:rsid w:val="007B33D3"/>
    <w:rsid w:val="007F3E2C"/>
    <w:rsid w:val="00803113"/>
    <w:rsid w:val="00804977"/>
    <w:rsid w:val="00820FC4"/>
    <w:rsid w:val="0082653C"/>
    <w:rsid w:val="00854F3A"/>
    <w:rsid w:val="008655BA"/>
    <w:rsid w:val="00884A1F"/>
    <w:rsid w:val="008A0ACB"/>
    <w:rsid w:val="008B7F19"/>
    <w:rsid w:val="008E6C56"/>
    <w:rsid w:val="008F0B43"/>
    <w:rsid w:val="00907DBA"/>
    <w:rsid w:val="0093288D"/>
    <w:rsid w:val="009754C9"/>
    <w:rsid w:val="009A116D"/>
    <w:rsid w:val="009C2F08"/>
    <w:rsid w:val="00A00457"/>
    <w:rsid w:val="00A024DC"/>
    <w:rsid w:val="00A34EF0"/>
    <w:rsid w:val="00A3740F"/>
    <w:rsid w:val="00A74052"/>
    <w:rsid w:val="00AA37F5"/>
    <w:rsid w:val="00AC02E9"/>
    <w:rsid w:val="00AC0955"/>
    <w:rsid w:val="00AD1DCE"/>
    <w:rsid w:val="00AE6075"/>
    <w:rsid w:val="00B2002E"/>
    <w:rsid w:val="00B31FE7"/>
    <w:rsid w:val="00B50143"/>
    <w:rsid w:val="00B67756"/>
    <w:rsid w:val="00B87639"/>
    <w:rsid w:val="00B90824"/>
    <w:rsid w:val="00B94865"/>
    <w:rsid w:val="00BB3F3F"/>
    <w:rsid w:val="00BC28D7"/>
    <w:rsid w:val="00BF0C7F"/>
    <w:rsid w:val="00BF3E60"/>
    <w:rsid w:val="00C16162"/>
    <w:rsid w:val="00C22C2A"/>
    <w:rsid w:val="00CA0336"/>
    <w:rsid w:val="00CD5898"/>
    <w:rsid w:val="00CF656C"/>
    <w:rsid w:val="00D000C3"/>
    <w:rsid w:val="00D103E6"/>
    <w:rsid w:val="00D50ECB"/>
    <w:rsid w:val="00D60200"/>
    <w:rsid w:val="00DA150D"/>
    <w:rsid w:val="00DA587E"/>
    <w:rsid w:val="00DD342A"/>
    <w:rsid w:val="00DD630A"/>
    <w:rsid w:val="00DD7E2F"/>
    <w:rsid w:val="00DF2D02"/>
    <w:rsid w:val="00E441D9"/>
    <w:rsid w:val="00E64DA6"/>
    <w:rsid w:val="00EB7C13"/>
    <w:rsid w:val="00ED4D70"/>
    <w:rsid w:val="00F069F6"/>
    <w:rsid w:val="00F212A9"/>
    <w:rsid w:val="00F361F4"/>
    <w:rsid w:val="00F44327"/>
    <w:rsid w:val="00F5789E"/>
    <w:rsid w:val="00FA10E3"/>
    <w:rsid w:val="00FA7B7C"/>
    <w:rsid w:val="00FC2A1E"/>
    <w:rsid w:val="00FE15AE"/>
    <w:rsid w:val="00FE229C"/>
    <w:rsid w:val="00FE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0C3"/>
    <w:pPr>
      <w:jc w:val="center"/>
    </w:pPr>
    <w:rPr>
      <w:rFonts w:ascii="Tms Rmn" w:eastAsia="Times New Roman" w:hAnsi="Tms Rmn" w:cs="Times New Roman"/>
      <w:sz w:val="52"/>
      <w:szCs w:val="20"/>
    </w:rPr>
  </w:style>
  <w:style w:type="character" w:customStyle="1" w:styleId="BodyTextChar">
    <w:name w:val="Body Text Char"/>
    <w:basedOn w:val="DefaultParagraphFont"/>
    <w:link w:val="BodyText"/>
    <w:rsid w:val="00D000C3"/>
    <w:rPr>
      <w:rFonts w:ascii="Tms Rmn" w:eastAsia="Times New Roman" w:hAnsi="Tms Rmn" w:cs="Times New Roman"/>
      <w:sz w:val="52"/>
      <w:szCs w:val="20"/>
    </w:rPr>
  </w:style>
  <w:style w:type="paragraph" w:styleId="ListParagraph">
    <w:name w:val="List Paragraph"/>
    <w:basedOn w:val="Normal"/>
    <w:uiPriority w:val="34"/>
    <w:qFormat/>
    <w:rsid w:val="001177DA"/>
    <w:pPr>
      <w:ind w:left="720"/>
      <w:contextualSpacing/>
    </w:pPr>
  </w:style>
  <w:style w:type="paragraph" w:styleId="BalloonText">
    <w:name w:val="Balloon Text"/>
    <w:basedOn w:val="Normal"/>
    <w:link w:val="BalloonTextChar"/>
    <w:uiPriority w:val="99"/>
    <w:semiHidden/>
    <w:unhideWhenUsed/>
    <w:rsid w:val="0038494D"/>
    <w:rPr>
      <w:rFonts w:ascii="Tahoma" w:hAnsi="Tahoma" w:cs="Tahoma"/>
      <w:sz w:val="16"/>
      <w:szCs w:val="16"/>
    </w:rPr>
  </w:style>
  <w:style w:type="character" w:customStyle="1" w:styleId="BalloonTextChar">
    <w:name w:val="Balloon Text Char"/>
    <w:basedOn w:val="DefaultParagraphFont"/>
    <w:link w:val="BalloonText"/>
    <w:uiPriority w:val="99"/>
    <w:semiHidden/>
    <w:rsid w:val="0038494D"/>
    <w:rPr>
      <w:rFonts w:ascii="Tahoma" w:hAnsi="Tahoma" w:cs="Tahoma"/>
      <w:sz w:val="16"/>
      <w:szCs w:val="16"/>
    </w:rPr>
  </w:style>
  <w:style w:type="character" w:styleId="Hyperlink">
    <w:name w:val="Hyperlink"/>
    <w:basedOn w:val="DefaultParagraphFont"/>
    <w:uiPriority w:val="99"/>
    <w:unhideWhenUsed/>
    <w:rsid w:val="00530DFE"/>
    <w:rPr>
      <w:color w:val="0000FF" w:themeColor="hyperlink"/>
      <w:u w:val="single"/>
    </w:rPr>
  </w:style>
  <w:style w:type="table" w:styleId="TableGrid">
    <w:name w:val="Table Grid"/>
    <w:basedOn w:val="TableNormal"/>
    <w:uiPriority w:val="59"/>
    <w:rsid w:val="00DA1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A150D"/>
    <w:rPr>
      <w:color w:val="800080" w:themeColor="followedHyperlink"/>
      <w:u w:val="single"/>
    </w:rPr>
  </w:style>
  <w:style w:type="character" w:styleId="CommentReference">
    <w:name w:val="annotation reference"/>
    <w:basedOn w:val="DefaultParagraphFont"/>
    <w:uiPriority w:val="99"/>
    <w:semiHidden/>
    <w:unhideWhenUsed/>
    <w:rsid w:val="006A2168"/>
    <w:rPr>
      <w:sz w:val="16"/>
      <w:szCs w:val="16"/>
    </w:rPr>
  </w:style>
  <w:style w:type="paragraph" w:styleId="CommentText">
    <w:name w:val="annotation text"/>
    <w:basedOn w:val="Normal"/>
    <w:link w:val="CommentTextChar"/>
    <w:uiPriority w:val="99"/>
    <w:semiHidden/>
    <w:unhideWhenUsed/>
    <w:rsid w:val="006A2168"/>
    <w:rPr>
      <w:sz w:val="20"/>
      <w:szCs w:val="20"/>
    </w:rPr>
  </w:style>
  <w:style w:type="character" w:customStyle="1" w:styleId="CommentTextChar">
    <w:name w:val="Comment Text Char"/>
    <w:basedOn w:val="DefaultParagraphFont"/>
    <w:link w:val="CommentText"/>
    <w:uiPriority w:val="99"/>
    <w:semiHidden/>
    <w:rsid w:val="006A2168"/>
    <w:rPr>
      <w:sz w:val="20"/>
      <w:szCs w:val="20"/>
    </w:rPr>
  </w:style>
  <w:style w:type="paragraph" w:styleId="Revision">
    <w:name w:val="Revision"/>
    <w:hidden/>
    <w:uiPriority w:val="99"/>
    <w:semiHidden/>
    <w:rsid w:val="00ED4D70"/>
  </w:style>
  <w:style w:type="paragraph" w:styleId="Header">
    <w:name w:val="header"/>
    <w:basedOn w:val="Normal"/>
    <w:link w:val="HeaderChar"/>
    <w:uiPriority w:val="99"/>
    <w:unhideWhenUsed/>
    <w:rsid w:val="009754C9"/>
    <w:pPr>
      <w:tabs>
        <w:tab w:val="center" w:pos="4680"/>
        <w:tab w:val="right" w:pos="9360"/>
      </w:tabs>
    </w:pPr>
  </w:style>
  <w:style w:type="character" w:customStyle="1" w:styleId="HeaderChar">
    <w:name w:val="Header Char"/>
    <w:basedOn w:val="DefaultParagraphFont"/>
    <w:link w:val="Header"/>
    <w:uiPriority w:val="99"/>
    <w:rsid w:val="009754C9"/>
  </w:style>
  <w:style w:type="paragraph" w:styleId="Footer">
    <w:name w:val="footer"/>
    <w:basedOn w:val="Normal"/>
    <w:link w:val="FooterChar"/>
    <w:uiPriority w:val="99"/>
    <w:unhideWhenUsed/>
    <w:rsid w:val="009754C9"/>
    <w:pPr>
      <w:tabs>
        <w:tab w:val="center" w:pos="4680"/>
        <w:tab w:val="right" w:pos="9360"/>
      </w:tabs>
    </w:pPr>
  </w:style>
  <w:style w:type="character" w:customStyle="1" w:styleId="FooterChar">
    <w:name w:val="Footer Char"/>
    <w:basedOn w:val="DefaultParagraphFont"/>
    <w:link w:val="Footer"/>
    <w:uiPriority w:val="99"/>
    <w:rsid w:val="009754C9"/>
  </w:style>
  <w:style w:type="paragraph" w:styleId="EndnoteText">
    <w:name w:val="endnote text"/>
    <w:basedOn w:val="Normal"/>
    <w:link w:val="EndnoteTextChar"/>
    <w:uiPriority w:val="99"/>
    <w:semiHidden/>
    <w:unhideWhenUsed/>
    <w:rsid w:val="00A3740F"/>
    <w:rPr>
      <w:sz w:val="20"/>
      <w:szCs w:val="20"/>
    </w:rPr>
  </w:style>
  <w:style w:type="character" w:customStyle="1" w:styleId="EndnoteTextChar">
    <w:name w:val="Endnote Text Char"/>
    <w:basedOn w:val="DefaultParagraphFont"/>
    <w:link w:val="EndnoteText"/>
    <w:uiPriority w:val="99"/>
    <w:semiHidden/>
    <w:rsid w:val="00A3740F"/>
    <w:rPr>
      <w:sz w:val="20"/>
      <w:szCs w:val="20"/>
    </w:rPr>
  </w:style>
  <w:style w:type="character" w:styleId="EndnoteReference">
    <w:name w:val="endnote reference"/>
    <w:basedOn w:val="DefaultParagraphFont"/>
    <w:uiPriority w:val="99"/>
    <w:semiHidden/>
    <w:unhideWhenUsed/>
    <w:rsid w:val="00A3740F"/>
    <w:rPr>
      <w:vertAlign w:val="superscript"/>
    </w:rPr>
  </w:style>
  <w:style w:type="paragraph" w:styleId="FootnoteText">
    <w:name w:val="footnote text"/>
    <w:basedOn w:val="Normal"/>
    <w:link w:val="FootnoteTextChar"/>
    <w:uiPriority w:val="99"/>
    <w:semiHidden/>
    <w:unhideWhenUsed/>
    <w:rsid w:val="00A3740F"/>
    <w:rPr>
      <w:sz w:val="20"/>
      <w:szCs w:val="20"/>
    </w:rPr>
  </w:style>
  <w:style w:type="character" w:customStyle="1" w:styleId="FootnoteTextChar">
    <w:name w:val="Footnote Text Char"/>
    <w:basedOn w:val="DefaultParagraphFont"/>
    <w:link w:val="FootnoteText"/>
    <w:uiPriority w:val="99"/>
    <w:semiHidden/>
    <w:rsid w:val="00A3740F"/>
    <w:rPr>
      <w:sz w:val="20"/>
      <w:szCs w:val="20"/>
    </w:rPr>
  </w:style>
  <w:style w:type="character" w:styleId="FootnoteReference">
    <w:name w:val="footnote reference"/>
    <w:basedOn w:val="DefaultParagraphFont"/>
    <w:uiPriority w:val="99"/>
    <w:semiHidden/>
    <w:unhideWhenUsed/>
    <w:rsid w:val="00A374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0C3"/>
    <w:pPr>
      <w:jc w:val="center"/>
    </w:pPr>
    <w:rPr>
      <w:rFonts w:ascii="Tms Rmn" w:eastAsia="Times New Roman" w:hAnsi="Tms Rmn" w:cs="Times New Roman"/>
      <w:sz w:val="52"/>
      <w:szCs w:val="20"/>
    </w:rPr>
  </w:style>
  <w:style w:type="character" w:customStyle="1" w:styleId="BodyTextChar">
    <w:name w:val="Body Text Char"/>
    <w:basedOn w:val="DefaultParagraphFont"/>
    <w:link w:val="BodyText"/>
    <w:rsid w:val="00D000C3"/>
    <w:rPr>
      <w:rFonts w:ascii="Tms Rmn" w:eastAsia="Times New Roman" w:hAnsi="Tms Rmn" w:cs="Times New Roman"/>
      <w:sz w:val="52"/>
      <w:szCs w:val="20"/>
    </w:rPr>
  </w:style>
  <w:style w:type="paragraph" w:styleId="ListParagraph">
    <w:name w:val="List Paragraph"/>
    <w:basedOn w:val="Normal"/>
    <w:uiPriority w:val="34"/>
    <w:qFormat/>
    <w:rsid w:val="001177DA"/>
    <w:pPr>
      <w:ind w:left="720"/>
      <w:contextualSpacing/>
    </w:pPr>
  </w:style>
  <w:style w:type="paragraph" w:styleId="BalloonText">
    <w:name w:val="Balloon Text"/>
    <w:basedOn w:val="Normal"/>
    <w:link w:val="BalloonTextChar"/>
    <w:uiPriority w:val="99"/>
    <w:semiHidden/>
    <w:unhideWhenUsed/>
    <w:rsid w:val="0038494D"/>
    <w:rPr>
      <w:rFonts w:ascii="Tahoma" w:hAnsi="Tahoma" w:cs="Tahoma"/>
      <w:sz w:val="16"/>
      <w:szCs w:val="16"/>
    </w:rPr>
  </w:style>
  <w:style w:type="character" w:customStyle="1" w:styleId="BalloonTextChar">
    <w:name w:val="Balloon Text Char"/>
    <w:basedOn w:val="DefaultParagraphFont"/>
    <w:link w:val="BalloonText"/>
    <w:uiPriority w:val="99"/>
    <w:semiHidden/>
    <w:rsid w:val="0038494D"/>
    <w:rPr>
      <w:rFonts w:ascii="Tahoma" w:hAnsi="Tahoma" w:cs="Tahoma"/>
      <w:sz w:val="16"/>
      <w:szCs w:val="16"/>
    </w:rPr>
  </w:style>
  <w:style w:type="character" w:styleId="Hyperlink">
    <w:name w:val="Hyperlink"/>
    <w:basedOn w:val="DefaultParagraphFont"/>
    <w:uiPriority w:val="99"/>
    <w:unhideWhenUsed/>
    <w:rsid w:val="00530DFE"/>
    <w:rPr>
      <w:color w:val="0000FF" w:themeColor="hyperlink"/>
      <w:u w:val="single"/>
    </w:rPr>
  </w:style>
  <w:style w:type="table" w:styleId="TableGrid">
    <w:name w:val="Table Grid"/>
    <w:basedOn w:val="TableNormal"/>
    <w:uiPriority w:val="59"/>
    <w:rsid w:val="00DA1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A150D"/>
    <w:rPr>
      <w:color w:val="800080" w:themeColor="followedHyperlink"/>
      <w:u w:val="single"/>
    </w:rPr>
  </w:style>
  <w:style w:type="character" w:styleId="CommentReference">
    <w:name w:val="annotation reference"/>
    <w:basedOn w:val="DefaultParagraphFont"/>
    <w:uiPriority w:val="99"/>
    <w:semiHidden/>
    <w:unhideWhenUsed/>
    <w:rsid w:val="006A2168"/>
    <w:rPr>
      <w:sz w:val="16"/>
      <w:szCs w:val="16"/>
    </w:rPr>
  </w:style>
  <w:style w:type="paragraph" w:styleId="CommentText">
    <w:name w:val="annotation text"/>
    <w:basedOn w:val="Normal"/>
    <w:link w:val="CommentTextChar"/>
    <w:uiPriority w:val="99"/>
    <w:semiHidden/>
    <w:unhideWhenUsed/>
    <w:rsid w:val="006A2168"/>
    <w:rPr>
      <w:sz w:val="20"/>
      <w:szCs w:val="20"/>
    </w:rPr>
  </w:style>
  <w:style w:type="character" w:customStyle="1" w:styleId="CommentTextChar">
    <w:name w:val="Comment Text Char"/>
    <w:basedOn w:val="DefaultParagraphFont"/>
    <w:link w:val="CommentText"/>
    <w:uiPriority w:val="99"/>
    <w:semiHidden/>
    <w:rsid w:val="006A2168"/>
    <w:rPr>
      <w:sz w:val="20"/>
      <w:szCs w:val="20"/>
    </w:rPr>
  </w:style>
  <w:style w:type="paragraph" w:styleId="Revision">
    <w:name w:val="Revision"/>
    <w:hidden/>
    <w:uiPriority w:val="99"/>
    <w:semiHidden/>
    <w:rsid w:val="00ED4D70"/>
  </w:style>
  <w:style w:type="paragraph" w:styleId="Header">
    <w:name w:val="header"/>
    <w:basedOn w:val="Normal"/>
    <w:link w:val="HeaderChar"/>
    <w:uiPriority w:val="99"/>
    <w:unhideWhenUsed/>
    <w:rsid w:val="009754C9"/>
    <w:pPr>
      <w:tabs>
        <w:tab w:val="center" w:pos="4680"/>
        <w:tab w:val="right" w:pos="9360"/>
      </w:tabs>
    </w:pPr>
  </w:style>
  <w:style w:type="character" w:customStyle="1" w:styleId="HeaderChar">
    <w:name w:val="Header Char"/>
    <w:basedOn w:val="DefaultParagraphFont"/>
    <w:link w:val="Header"/>
    <w:uiPriority w:val="99"/>
    <w:rsid w:val="009754C9"/>
  </w:style>
  <w:style w:type="paragraph" w:styleId="Footer">
    <w:name w:val="footer"/>
    <w:basedOn w:val="Normal"/>
    <w:link w:val="FooterChar"/>
    <w:uiPriority w:val="99"/>
    <w:unhideWhenUsed/>
    <w:rsid w:val="009754C9"/>
    <w:pPr>
      <w:tabs>
        <w:tab w:val="center" w:pos="4680"/>
        <w:tab w:val="right" w:pos="9360"/>
      </w:tabs>
    </w:pPr>
  </w:style>
  <w:style w:type="character" w:customStyle="1" w:styleId="FooterChar">
    <w:name w:val="Footer Char"/>
    <w:basedOn w:val="DefaultParagraphFont"/>
    <w:link w:val="Footer"/>
    <w:uiPriority w:val="99"/>
    <w:rsid w:val="009754C9"/>
  </w:style>
  <w:style w:type="paragraph" w:styleId="EndnoteText">
    <w:name w:val="endnote text"/>
    <w:basedOn w:val="Normal"/>
    <w:link w:val="EndnoteTextChar"/>
    <w:uiPriority w:val="99"/>
    <w:semiHidden/>
    <w:unhideWhenUsed/>
    <w:rsid w:val="00A3740F"/>
    <w:rPr>
      <w:sz w:val="20"/>
      <w:szCs w:val="20"/>
    </w:rPr>
  </w:style>
  <w:style w:type="character" w:customStyle="1" w:styleId="EndnoteTextChar">
    <w:name w:val="Endnote Text Char"/>
    <w:basedOn w:val="DefaultParagraphFont"/>
    <w:link w:val="EndnoteText"/>
    <w:uiPriority w:val="99"/>
    <w:semiHidden/>
    <w:rsid w:val="00A3740F"/>
    <w:rPr>
      <w:sz w:val="20"/>
      <w:szCs w:val="20"/>
    </w:rPr>
  </w:style>
  <w:style w:type="character" w:styleId="EndnoteReference">
    <w:name w:val="endnote reference"/>
    <w:basedOn w:val="DefaultParagraphFont"/>
    <w:uiPriority w:val="99"/>
    <w:semiHidden/>
    <w:unhideWhenUsed/>
    <w:rsid w:val="00A3740F"/>
    <w:rPr>
      <w:vertAlign w:val="superscript"/>
    </w:rPr>
  </w:style>
  <w:style w:type="paragraph" w:styleId="FootnoteText">
    <w:name w:val="footnote text"/>
    <w:basedOn w:val="Normal"/>
    <w:link w:val="FootnoteTextChar"/>
    <w:uiPriority w:val="99"/>
    <w:semiHidden/>
    <w:unhideWhenUsed/>
    <w:rsid w:val="00A3740F"/>
    <w:rPr>
      <w:sz w:val="20"/>
      <w:szCs w:val="20"/>
    </w:rPr>
  </w:style>
  <w:style w:type="character" w:customStyle="1" w:styleId="FootnoteTextChar">
    <w:name w:val="Footnote Text Char"/>
    <w:basedOn w:val="DefaultParagraphFont"/>
    <w:link w:val="FootnoteText"/>
    <w:uiPriority w:val="99"/>
    <w:semiHidden/>
    <w:rsid w:val="00A3740F"/>
    <w:rPr>
      <w:sz w:val="20"/>
      <w:szCs w:val="20"/>
    </w:rPr>
  </w:style>
  <w:style w:type="character" w:styleId="FootnoteReference">
    <w:name w:val="footnote reference"/>
    <w:basedOn w:val="DefaultParagraphFont"/>
    <w:uiPriority w:val="99"/>
    <w:semiHidden/>
    <w:unhideWhenUsed/>
    <w:rsid w:val="00A374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82359">
      <w:bodyDiv w:val="1"/>
      <w:marLeft w:val="0"/>
      <w:marRight w:val="0"/>
      <w:marTop w:val="0"/>
      <w:marBottom w:val="0"/>
      <w:divBdr>
        <w:top w:val="none" w:sz="0" w:space="0" w:color="auto"/>
        <w:left w:val="none" w:sz="0" w:space="0" w:color="auto"/>
        <w:bottom w:val="none" w:sz="0" w:space="0" w:color="auto"/>
        <w:right w:val="none" w:sz="0" w:space="0" w:color="auto"/>
      </w:divBdr>
    </w:div>
    <w:div w:id="982273317">
      <w:bodyDiv w:val="1"/>
      <w:marLeft w:val="0"/>
      <w:marRight w:val="0"/>
      <w:marTop w:val="0"/>
      <w:marBottom w:val="0"/>
      <w:divBdr>
        <w:top w:val="none" w:sz="0" w:space="0" w:color="auto"/>
        <w:left w:val="none" w:sz="0" w:space="0" w:color="auto"/>
        <w:bottom w:val="none" w:sz="0" w:space="0" w:color="auto"/>
        <w:right w:val="none" w:sz="0" w:space="0" w:color="auto"/>
      </w:divBdr>
      <w:divsChild>
        <w:div w:id="1636597648">
          <w:marLeft w:val="806"/>
          <w:marRight w:val="0"/>
          <w:marTop w:val="134"/>
          <w:marBottom w:val="0"/>
          <w:divBdr>
            <w:top w:val="none" w:sz="0" w:space="0" w:color="auto"/>
            <w:left w:val="none" w:sz="0" w:space="0" w:color="auto"/>
            <w:bottom w:val="none" w:sz="0" w:space="0" w:color="auto"/>
            <w:right w:val="none" w:sz="0" w:space="0" w:color="auto"/>
          </w:divBdr>
        </w:div>
        <w:div w:id="702444453">
          <w:marLeft w:val="806"/>
          <w:marRight w:val="0"/>
          <w:marTop w:val="115"/>
          <w:marBottom w:val="0"/>
          <w:divBdr>
            <w:top w:val="none" w:sz="0" w:space="0" w:color="auto"/>
            <w:left w:val="none" w:sz="0" w:space="0" w:color="auto"/>
            <w:bottom w:val="none" w:sz="0" w:space="0" w:color="auto"/>
            <w:right w:val="none" w:sz="0" w:space="0" w:color="auto"/>
          </w:divBdr>
        </w:div>
        <w:div w:id="302778890">
          <w:marLeft w:val="1555"/>
          <w:marRight w:val="0"/>
          <w:marTop w:val="91"/>
          <w:marBottom w:val="0"/>
          <w:divBdr>
            <w:top w:val="none" w:sz="0" w:space="0" w:color="auto"/>
            <w:left w:val="none" w:sz="0" w:space="0" w:color="auto"/>
            <w:bottom w:val="none" w:sz="0" w:space="0" w:color="auto"/>
            <w:right w:val="none" w:sz="0" w:space="0" w:color="auto"/>
          </w:divBdr>
        </w:div>
        <w:div w:id="299576615">
          <w:marLeft w:val="1555"/>
          <w:marRight w:val="0"/>
          <w:marTop w:val="91"/>
          <w:marBottom w:val="0"/>
          <w:divBdr>
            <w:top w:val="none" w:sz="0" w:space="0" w:color="auto"/>
            <w:left w:val="none" w:sz="0" w:space="0" w:color="auto"/>
            <w:bottom w:val="none" w:sz="0" w:space="0" w:color="auto"/>
            <w:right w:val="none" w:sz="0" w:space="0" w:color="auto"/>
          </w:divBdr>
        </w:div>
        <w:div w:id="1419208997">
          <w:marLeft w:val="806"/>
          <w:marRight w:val="0"/>
          <w:marTop w:val="115"/>
          <w:marBottom w:val="0"/>
          <w:divBdr>
            <w:top w:val="none" w:sz="0" w:space="0" w:color="auto"/>
            <w:left w:val="none" w:sz="0" w:space="0" w:color="auto"/>
            <w:bottom w:val="none" w:sz="0" w:space="0" w:color="auto"/>
            <w:right w:val="none" w:sz="0" w:space="0" w:color="auto"/>
          </w:divBdr>
        </w:div>
        <w:div w:id="1695426719">
          <w:marLeft w:val="1555"/>
          <w:marRight w:val="0"/>
          <w:marTop w:val="91"/>
          <w:marBottom w:val="0"/>
          <w:divBdr>
            <w:top w:val="none" w:sz="0" w:space="0" w:color="auto"/>
            <w:left w:val="none" w:sz="0" w:space="0" w:color="auto"/>
            <w:bottom w:val="none" w:sz="0" w:space="0" w:color="auto"/>
            <w:right w:val="none" w:sz="0" w:space="0" w:color="auto"/>
          </w:divBdr>
        </w:div>
        <w:div w:id="744424517">
          <w:marLeft w:val="1555"/>
          <w:marRight w:val="0"/>
          <w:marTop w:val="91"/>
          <w:marBottom w:val="0"/>
          <w:divBdr>
            <w:top w:val="none" w:sz="0" w:space="0" w:color="auto"/>
            <w:left w:val="none" w:sz="0" w:space="0" w:color="auto"/>
            <w:bottom w:val="none" w:sz="0" w:space="0" w:color="auto"/>
            <w:right w:val="none" w:sz="0" w:space="0" w:color="auto"/>
          </w:divBdr>
        </w:div>
        <w:div w:id="1189954674">
          <w:marLeft w:val="1555"/>
          <w:marRight w:val="0"/>
          <w:marTop w:val="91"/>
          <w:marBottom w:val="0"/>
          <w:divBdr>
            <w:top w:val="none" w:sz="0" w:space="0" w:color="auto"/>
            <w:left w:val="none" w:sz="0" w:space="0" w:color="auto"/>
            <w:bottom w:val="none" w:sz="0" w:space="0" w:color="auto"/>
            <w:right w:val="none" w:sz="0" w:space="0" w:color="auto"/>
          </w:divBdr>
        </w:div>
        <w:div w:id="643775850">
          <w:marLeft w:val="806"/>
          <w:marRight w:val="0"/>
          <w:marTop w:val="115"/>
          <w:marBottom w:val="0"/>
          <w:divBdr>
            <w:top w:val="none" w:sz="0" w:space="0" w:color="auto"/>
            <w:left w:val="none" w:sz="0" w:space="0" w:color="auto"/>
            <w:bottom w:val="none" w:sz="0" w:space="0" w:color="auto"/>
            <w:right w:val="none" w:sz="0" w:space="0" w:color="auto"/>
          </w:divBdr>
        </w:div>
        <w:div w:id="1195120923">
          <w:marLeft w:val="806"/>
          <w:marRight w:val="0"/>
          <w:marTop w:val="173"/>
          <w:marBottom w:val="0"/>
          <w:divBdr>
            <w:top w:val="none" w:sz="0" w:space="0" w:color="auto"/>
            <w:left w:val="none" w:sz="0" w:space="0" w:color="auto"/>
            <w:bottom w:val="none" w:sz="0" w:space="0" w:color="auto"/>
            <w:right w:val="none" w:sz="0" w:space="0" w:color="auto"/>
          </w:divBdr>
        </w:div>
        <w:div w:id="275139926">
          <w:marLeft w:val="806"/>
          <w:marRight w:val="0"/>
          <w:marTop w:val="173"/>
          <w:marBottom w:val="0"/>
          <w:divBdr>
            <w:top w:val="none" w:sz="0" w:space="0" w:color="auto"/>
            <w:left w:val="none" w:sz="0" w:space="0" w:color="auto"/>
            <w:bottom w:val="none" w:sz="0" w:space="0" w:color="auto"/>
            <w:right w:val="none" w:sz="0" w:space="0" w:color="auto"/>
          </w:divBdr>
        </w:div>
        <w:div w:id="525339038">
          <w:marLeft w:val="1555"/>
          <w:marRight w:val="0"/>
          <w:marTop w:val="154"/>
          <w:marBottom w:val="0"/>
          <w:divBdr>
            <w:top w:val="none" w:sz="0" w:space="0" w:color="auto"/>
            <w:left w:val="none" w:sz="0" w:space="0" w:color="auto"/>
            <w:bottom w:val="none" w:sz="0" w:space="0" w:color="auto"/>
            <w:right w:val="none" w:sz="0" w:space="0" w:color="auto"/>
          </w:divBdr>
        </w:div>
        <w:div w:id="1807503582">
          <w:marLeft w:val="1555"/>
          <w:marRight w:val="0"/>
          <w:marTop w:val="154"/>
          <w:marBottom w:val="0"/>
          <w:divBdr>
            <w:top w:val="none" w:sz="0" w:space="0" w:color="auto"/>
            <w:left w:val="none" w:sz="0" w:space="0" w:color="auto"/>
            <w:bottom w:val="none" w:sz="0" w:space="0" w:color="auto"/>
            <w:right w:val="none" w:sz="0" w:space="0" w:color="auto"/>
          </w:divBdr>
        </w:div>
        <w:div w:id="851840676">
          <w:marLeft w:val="1555"/>
          <w:marRight w:val="0"/>
          <w:marTop w:val="154"/>
          <w:marBottom w:val="0"/>
          <w:divBdr>
            <w:top w:val="none" w:sz="0" w:space="0" w:color="auto"/>
            <w:left w:val="none" w:sz="0" w:space="0" w:color="auto"/>
            <w:bottom w:val="none" w:sz="0" w:space="0" w:color="auto"/>
            <w:right w:val="none" w:sz="0" w:space="0" w:color="auto"/>
          </w:divBdr>
        </w:div>
        <w:div w:id="1208448667">
          <w:marLeft w:val="1555"/>
          <w:marRight w:val="0"/>
          <w:marTop w:val="154"/>
          <w:marBottom w:val="0"/>
          <w:divBdr>
            <w:top w:val="none" w:sz="0" w:space="0" w:color="auto"/>
            <w:left w:val="none" w:sz="0" w:space="0" w:color="auto"/>
            <w:bottom w:val="none" w:sz="0" w:space="0" w:color="auto"/>
            <w:right w:val="none" w:sz="0" w:space="0" w:color="auto"/>
          </w:divBdr>
        </w:div>
        <w:div w:id="1593129418">
          <w:marLeft w:val="806"/>
          <w:marRight w:val="0"/>
          <w:marTop w:val="173"/>
          <w:marBottom w:val="0"/>
          <w:divBdr>
            <w:top w:val="none" w:sz="0" w:space="0" w:color="auto"/>
            <w:left w:val="none" w:sz="0" w:space="0" w:color="auto"/>
            <w:bottom w:val="none" w:sz="0" w:space="0" w:color="auto"/>
            <w:right w:val="none" w:sz="0" w:space="0" w:color="auto"/>
          </w:divBdr>
        </w:div>
        <w:div w:id="1797986075">
          <w:marLeft w:val="806"/>
          <w:marRight w:val="0"/>
          <w:marTop w:val="115"/>
          <w:marBottom w:val="0"/>
          <w:divBdr>
            <w:top w:val="none" w:sz="0" w:space="0" w:color="auto"/>
            <w:left w:val="none" w:sz="0" w:space="0" w:color="auto"/>
            <w:bottom w:val="none" w:sz="0" w:space="0" w:color="auto"/>
            <w:right w:val="none" w:sz="0" w:space="0" w:color="auto"/>
          </w:divBdr>
        </w:div>
        <w:div w:id="896428624">
          <w:marLeft w:val="806"/>
          <w:marRight w:val="0"/>
          <w:marTop w:val="115"/>
          <w:marBottom w:val="0"/>
          <w:divBdr>
            <w:top w:val="none" w:sz="0" w:space="0" w:color="auto"/>
            <w:left w:val="none" w:sz="0" w:space="0" w:color="auto"/>
            <w:bottom w:val="none" w:sz="0" w:space="0" w:color="auto"/>
            <w:right w:val="none" w:sz="0" w:space="0" w:color="auto"/>
          </w:divBdr>
        </w:div>
        <w:div w:id="690448223">
          <w:marLeft w:val="1555"/>
          <w:marRight w:val="0"/>
          <w:marTop w:val="77"/>
          <w:marBottom w:val="0"/>
          <w:divBdr>
            <w:top w:val="none" w:sz="0" w:space="0" w:color="auto"/>
            <w:left w:val="none" w:sz="0" w:space="0" w:color="auto"/>
            <w:bottom w:val="none" w:sz="0" w:space="0" w:color="auto"/>
            <w:right w:val="none" w:sz="0" w:space="0" w:color="auto"/>
          </w:divBdr>
        </w:div>
        <w:div w:id="910430314">
          <w:marLeft w:val="1555"/>
          <w:marRight w:val="0"/>
          <w:marTop w:val="77"/>
          <w:marBottom w:val="0"/>
          <w:divBdr>
            <w:top w:val="none" w:sz="0" w:space="0" w:color="auto"/>
            <w:left w:val="none" w:sz="0" w:space="0" w:color="auto"/>
            <w:bottom w:val="none" w:sz="0" w:space="0" w:color="auto"/>
            <w:right w:val="none" w:sz="0" w:space="0" w:color="auto"/>
          </w:divBdr>
        </w:div>
        <w:div w:id="312562029">
          <w:marLeft w:val="1555"/>
          <w:marRight w:val="0"/>
          <w:marTop w:val="77"/>
          <w:marBottom w:val="0"/>
          <w:divBdr>
            <w:top w:val="none" w:sz="0" w:space="0" w:color="auto"/>
            <w:left w:val="none" w:sz="0" w:space="0" w:color="auto"/>
            <w:bottom w:val="none" w:sz="0" w:space="0" w:color="auto"/>
            <w:right w:val="none" w:sz="0" w:space="0" w:color="auto"/>
          </w:divBdr>
        </w:div>
        <w:div w:id="1936402959">
          <w:marLeft w:val="806"/>
          <w:marRight w:val="0"/>
          <w:marTop w:val="115"/>
          <w:marBottom w:val="0"/>
          <w:divBdr>
            <w:top w:val="none" w:sz="0" w:space="0" w:color="auto"/>
            <w:left w:val="none" w:sz="0" w:space="0" w:color="auto"/>
            <w:bottom w:val="none" w:sz="0" w:space="0" w:color="auto"/>
            <w:right w:val="none" w:sz="0" w:space="0" w:color="auto"/>
          </w:divBdr>
        </w:div>
        <w:div w:id="1839231691">
          <w:marLeft w:val="1555"/>
          <w:marRight w:val="0"/>
          <w:marTop w:val="77"/>
          <w:marBottom w:val="0"/>
          <w:divBdr>
            <w:top w:val="none" w:sz="0" w:space="0" w:color="auto"/>
            <w:left w:val="none" w:sz="0" w:space="0" w:color="auto"/>
            <w:bottom w:val="none" w:sz="0" w:space="0" w:color="auto"/>
            <w:right w:val="none" w:sz="0" w:space="0" w:color="auto"/>
          </w:divBdr>
        </w:div>
        <w:div w:id="1803646704">
          <w:marLeft w:val="1555"/>
          <w:marRight w:val="0"/>
          <w:marTop w:val="77"/>
          <w:marBottom w:val="0"/>
          <w:divBdr>
            <w:top w:val="none" w:sz="0" w:space="0" w:color="auto"/>
            <w:left w:val="none" w:sz="0" w:space="0" w:color="auto"/>
            <w:bottom w:val="none" w:sz="0" w:space="0" w:color="auto"/>
            <w:right w:val="none" w:sz="0" w:space="0" w:color="auto"/>
          </w:divBdr>
        </w:div>
        <w:div w:id="702484418">
          <w:marLeft w:val="1555"/>
          <w:marRight w:val="0"/>
          <w:marTop w:val="77"/>
          <w:marBottom w:val="0"/>
          <w:divBdr>
            <w:top w:val="none" w:sz="0" w:space="0" w:color="auto"/>
            <w:left w:val="none" w:sz="0" w:space="0" w:color="auto"/>
            <w:bottom w:val="none" w:sz="0" w:space="0" w:color="auto"/>
            <w:right w:val="none" w:sz="0" w:space="0" w:color="auto"/>
          </w:divBdr>
        </w:div>
        <w:div w:id="1238636283">
          <w:marLeft w:val="1555"/>
          <w:marRight w:val="0"/>
          <w:marTop w:val="77"/>
          <w:marBottom w:val="0"/>
          <w:divBdr>
            <w:top w:val="none" w:sz="0" w:space="0" w:color="auto"/>
            <w:left w:val="none" w:sz="0" w:space="0" w:color="auto"/>
            <w:bottom w:val="none" w:sz="0" w:space="0" w:color="auto"/>
            <w:right w:val="none" w:sz="0" w:space="0" w:color="auto"/>
          </w:divBdr>
        </w:div>
        <w:div w:id="1430157180">
          <w:marLeft w:val="1555"/>
          <w:marRight w:val="0"/>
          <w:marTop w:val="77"/>
          <w:marBottom w:val="0"/>
          <w:divBdr>
            <w:top w:val="none" w:sz="0" w:space="0" w:color="auto"/>
            <w:left w:val="none" w:sz="0" w:space="0" w:color="auto"/>
            <w:bottom w:val="none" w:sz="0" w:space="0" w:color="auto"/>
            <w:right w:val="none" w:sz="0" w:space="0" w:color="auto"/>
          </w:divBdr>
        </w:div>
        <w:div w:id="1078943234">
          <w:marLeft w:val="1555"/>
          <w:marRight w:val="0"/>
          <w:marTop w:val="77"/>
          <w:marBottom w:val="0"/>
          <w:divBdr>
            <w:top w:val="none" w:sz="0" w:space="0" w:color="auto"/>
            <w:left w:val="none" w:sz="0" w:space="0" w:color="auto"/>
            <w:bottom w:val="none" w:sz="0" w:space="0" w:color="auto"/>
            <w:right w:val="none" w:sz="0" w:space="0" w:color="auto"/>
          </w:divBdr>
        </w:div>
        <w:div w:id="1271547833">
          <w:marLeft w:val="806"/>
          <w:marRight w:val="0"/>
          <w:marTop w:val="134"/>
          <w:marBottom w:val="0"/>
          <w:divBdr>
            <w:top w:val="none" w:sz="0" w:space="0" w:color="auto"/>
            <w:left w:val="none" w:sz="0" w:space="0" w:color="auto"/>
            <w:bottom w:val="none" w:sz="0" w:space="0" w:color="auto"/>
            <w:right w:val="none" w:sz="0" w:space="0" w:color="auto"/>
          </w:divBdr>
        </w:div>
        <w:div w:id="133067897">
          <w:marLeft w:val="806"/>
          <w:marRight w:val="0"/>
          <w:marTop w:val="115"/>
          <w:marBottom w:val="0"/>
          <w:divBdr>
            <w:top w:val="none" w:sz="0" w:space="0" w:color="auto"/>
            <w:left w:val="none" w:sz="0" w:space="0" w:color="auto"/>
            <w:bottom w:val="none" w:sz="0" w:space="0" w:color="auto"/>
            <w:right w:val="none" w:sz="0" w:space="0" w:color="auto"/>
          </w:divBdr>
        </w:div>
        <w:div w:id="1130828802">
          <w:marLeft w:val="806"/>
          <w:marRight w:val="0"/>
          <w:marTop w:val="115"/>
          <w:marBottom w:val="0"/>
          <w:divBdr>
            <w:top w:val="none" w:sz="0" w:space="0" w:color="auto"/>
            <w:left w:val="none" w:sz="0" w:space="0" w:color="auto"/>
            <w:bottom w:val="none" w:sz="0" w:space="0" w:color="auto"/>
            <w:right w:val="none" w:sz="0" w:space="0" w:color="auto"/>
          </w:divBdr>
        </w:div>
        <w:div w:id="638925521">
          <w:marLeft w:val="806"/>
          <w:marRight w:val="0"/>
          <w:marTop w:val="115"/>
          <w:marBottom w:val="0"/>
          <w:divBdr>
            <w:top w:val="none" w:sz="0" w:space="0" w:color="auto"/>
            <w:left w:val="none" w:sz="0" w:space="0" w:color="auto"/>
            <w:bottom w:val="none" w:sz="0" w:space="0" w:color="auto"/>
            <w:right w:val="none" w:sz="0" w:space="0" w:color="auto"/>
          </w:divBdr>
        </w:div>
        <w:div w:id="1561593224">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my.stitely@state.ma.u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67AE972640D34FAC6C6EF59E1F65B6" ma:contentTypeVersion="12" ma:contentTypeDescription="Create a new document." ma:contentTypeScope="" ma:versionID="0be37c114aabb1f82943901a26cc6cfb">
  <xsd:schema xmlns:xsd="http://www.w3.org/2001/XMLSchema" xmlns:xs="http://www.w3.org/2001/XMLSchema" xmlns:p="http://schemas.microsoft.com/office/2006/metadata/properties" xmlns:ns2="0adb114e-2730-44e1-b592-7cc0a3a852dd" xmlns:ns3="7b83dbe2-6fd2-449a-a932-0d75829bf641" targetNamespace="http://schemas.microsoft.com/office/2006/metadata/properties" ma:root="true" ma:fieldsID="666d0bb32d52e3733a48c24deb4a73d5" ns2:_="" ns3:_="">
    <xsd:import namespace="0adb114e-2730-44e1-b592-7cc0a3a852dd"/>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b114e-2730-44e1-b592-7cc0a3a85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db114e-2730-44e1-b592-7cc0a3a852dd">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B88B2E7B-95AD-4FCE-B5C3-FE966EA17987}">
  <ds:schemaRefs>
    <ds:schemaRef ds:uri="http://schemas.openxmlformats.org/officeDocument/2006/bibliography"/>
  </ds:schemaRefs>
</ds:datastoreItem>
</file>

<file path=customXml/itemProps2.xml><?xml version="1.0" encoding="utf-8"?>
<ds:datastoreItem xmlns:ds="http://schemas.openxmlformats.org/officeDocument/2006/customXml" ds:itemID="{89C489F4-7E3C-4182-8B84-2E51F41FBD7B}"/>
</file>

<file path=customXml/itemProps3.xml><?xml version="1.0" encoding="utf-8"?>
<ds:datastoreItem xmlns:ds="http://schemas.openxmlformats.org/officeDocument/2006/customXml" ds:itemID="{E59D97EB-221F-4F8F-9CF3-E2297460694F}"/>
</file>

<file path=customXml/itemProps4.xml><?xml version="1.0" encoding="utf-8"?>
<ds:datastoreItem xmlns:ds="http://schemas.openxmlformats.org/officeDocument/2006/customXml" ds:itemID="{92661E9A-D194-4496-9A04-EF6B75394C56}"/>
</file>

<file path=docProps/app.xml><?xml version="1.0" encoding="utf-8"?>
<Properties xmlns="http://schemas.openxmlformats.org/officeDocument/2006/extended-properties" xmlns:vt="http://schemas.openxmlformats.org/officeDocument/2006/docPropsVTypes">
  <Template>Normal</Template>
  <TotalTime>1</TotalTime>
  <Pages>4</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Strongin, Roberta (OCD)</dc:creator>
  <cp:lastModifiedBy>Hart, Joe (OCD)</cp:lastModifiedBy>
  <cp:revision>2</cp:revision>
  <cp:lastPrinted>2012-10-10T18:06:00Z</cp:lastPrinted>
  <dcterms:created xsi:type="dcterms:W3CDTF">2013-11-01T16:30:00Z</dcterms:created>
  <dcterms:modified xsi:type="dcterms:W3CDTF">2013-11-01T16:30:00Z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0x01010029D5957896562942B02BE26174CF78CB</vt:lpwstr>
  </property>
  <property fmtid="{D5CDD505-2E9C-101B-9397-08002B2CF9AE}" pid="3" name="Order">
    <vt:r8>9328200</vt:r8>
  </property>
</Properties>
</file>