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48343" w14:textId="70573CEE" w:rsidR="2A218E12" w:rsidRDefault="2A218E12" w:rsidP="2A218E12">
      <w:pPr>
        <w:pStyle w:val="NoSpacing"/>
        <w:jc w:val="center"/>
        <w:rPr>
          <w:rFonts w:ascii="Times New Roman" w:hAnsi="Times New Roman"/>
          <w:sz w:val="24"/>
          <w:szCs w:val="24"/>
          <w:u w:val="single"/>
        </w:rPr>
      </w:pPr>
    </w:p>
    <w:p w14:paraId="73B46D18" w14:textId="0E64BD05" w:rsidR="2A218E12" w:rsidRDefault="2A218E12" w:rsidP="2A218E12">
      <w:pPr>
        <w:pStyle w:val="NoSpacing"/>
        <w:jc w:val="center"/>
        <w:rPr>
          <w:rFonts w:ascii="Times New Roman" w:hAnsi="Times New Roman"/>
          <w:sz w:val="24"/>
          <w:szCs w:val="24"/>
          <w:u w:val="single"/>
        </w:rPr>
      </w:pPr>
    </w:p>
    <w:p w14:paraId="7CCB6E47" w14:textId="23E29C5C" w:rsidR="2A218E12" w:rsidRDefault="2A218E12" w:rsidP="2A218E12">
      <w:pPr>
        <w:pStyle w:val="NoSpacing"/>
        <w:jc w:val="center"/>
        <w:rPr>
          <w:rFonts w:ascii="Times New Roman" w:hAnsi="Times New Roman"/>
          <w:sz w:val="24"/>
          <w:szCs w:val="24"/>
          <w:u w:val="single"/>
        </w:rPr>
      </w:pPr>
    </w:p>
    <w:p w14:paraId="348CDF41" w14:textId="519E8774" w:rsidR="2A218E12" w:rsidRDefault="2A218E12" w:rsidP="2A218E12">
      <w:pPr>
        <w:pStyle w:val="NoSpacing"/>
        <w:jc w:val="center"/>
        <w:rPr>
          <w:rFonts w:ascii="Times New Roman" w:hAnsi="Times New Roman"/>
          <w:sz w:val="24"/>
          <w:szCs w:val="24"/>
          <w:u w:val="single"/>
        </w:rPr>
      </w:pPr>
    </w:p>
    <w:p w14:paraId="4756AA4E" w14:textId="6AB8DEB8" w:rsidR="2A218E12" w:rsidRDefault="2A218E12" w:rsidP="2A218E12">
      <w:pPr>
        <w:pStyle w:val="NoSpacing"/>
        <w:jc w:val="center"/>
        <w:rPr>
          <w:rFonts w:ascii="Times New Roman" w:hAnsi="Times New Roman"/>
          <w:sz w:val="24"/>
          <w:szCs w:val="24"/>
          <w:u w:val="single"/>
        </w:rPr>
      </w:pPr>
    </w:p>
    <w:p w14:paraId="3056043F" w14:textId="39129178" w:rsidR="2A218E12" w:rsidRDefault="2A218E12" w:rsidP="2A218E12">
      <w:pPr>
        <w:pStyle w:val="NoSpacing"/>
        <w:jc w:val="center"/>
        <w:rPr>
          <w:rFonts w:ascii="Times New Roman" w:hAnsi="Times New Roman"/>
          <w:sz w:val="24"/>
          <w:szCs w:val="24"/>
          <w:u w:val="single"/>
        </w:rPr>
      </w:pPr>
    </w:p>
    <w:p w14:paraId="7F0B8394" w14:textId="7923D7DA" w:rsidR="2A218E12" w:rsidRDefault="2A218E12" w:rsidP="2A218E12">
      <w:pPr>
        <w:pStyle w:val="NoSpacing"/>
        <w:jc w:val="center"/>
        <w:rPr>
          <w:rFonts w:ascii="Times New Roman" w:hAnsi="Times New Roman"/>
          <w:sz w:val="24"/>
          <w:szCs w:val="24"/>
          <w:u w:val="single"/>
        </w:rPr>
      </w:pPr>
    </w:p>
    <w:p w14:paraId="68480235" w14:textId="13E44B0A" w:rsidR="2A218E12" w:rsidRDefault="2A218E12" w:rsidP="2A218E12">
      <w:pPr>
        <w:pStyle w:val="NoSpacing"/>
        <w:jc w:val="center"/>
        <w:rPr>
          <w:rFonts w:ascii="Times New Roman" w:hAnsi="Times New Roman"/>
          <w:sz w:val="24"/>
          <w:szCs w:val="24"/>
          <w:u w:val="single"/>
        </w:rPr>
      </w:pPr>
    </w:p>
    <w:p w14:paraId="49826791" w14:textId="085E6AD9" w:rsidR="2A218E12" w:rsidRDefault="2A218E12" w:rsidP="2A218E12">
      <w:pPr>
        <w:pStyle w:val="NoSpacing"/>
        <w:jc w:val="center"/>
        <w:rPr>
          <w:rFonts w:ascii="Times New Roman" w:hAnsi="Times New Roman"/>
          <w:sz w:val="24"/>
          <w:szCs w:val="24"/>
          <w:u w:val="single"/>
        </w:rPr>
      </w:pPr>
    </w:p>
    <w:p w14:paraId="7053838A" w14:textId="0608C131" w:rsidR="2A218E12" w:rsidRDefault="2A218E12" w:rsidP="2A218E12">
      <w:pPr>
        <w:pStyle w:val="NoSpacing"/>
        <w:jc w:val="center"/>
        <w:rPr>
          <w:rFonts w:ascii="Times New Roman" w:hAnsi="Times New Roman"/>
          <w:sz w:val="24"/>
          <w:szCs w:val="24"/>
          <w:u w:val="single"/>
        </w:rPr>
      </w:pPr>
    </w:p>
    <w:p w14:paraId="63CFEEAD" w14:textId="395B04E9" w:rsidR="00280E91" w:rsidRPr="00A3406F" w:rsidRDefault="00280E91" w:rsidP="6E7019D6">
      <w:pPr>
        <w:pStyle w:val="NoSpacing"/>
        <w:jc w:val="center"/>
        <w:rPr>
          <w:rFonts w:ascii="Times New Roman" w:hAnsi="Times New Roman"/>
          <w:sz w:val="24"/>
          <w:szCs w:val="24"/>
          <w:highlight w:val="yellow"/>
          <w:u w:val="single"/>
        </w:rPr>
      </w:pPr>
      <w:r w:rsidRPr="2A218E12">
        <w:rPr>
          <w:rFonts w:ascii="Times New Roman" w:hAnsi="Times New Roman"/>
          <w:sz w:val="24"/>
          <w:szCs w:val="24"/>
          <w:u w:val="single"/>
        </w:rPr>
        <w:t>ATTACHMENT V</w:t>
      </w:r>
    </w:p>
    <w:p w14:paraId="3B044EAC" w14:textId="77777777" w:rsidR="00280E91" w:rsidRPr="00A3406F" w:rsidRDefault="00280E91" w:rsidP="00280E91">
      <w:pPr>
        <w:pStyle w:val="NoSpacing"/>
        <w:ind w:left="3600" w:firstLine="720"/>
        <w:rPr>
          <w:rFonts w:ascii="Times New Roman" w:hAnsi="Times New Roman"/>
          <w:sz w:val="24"/>
          <w:szCs w:val="24"/>
        </w:rPr>
      </w:pPr>
    </w:p>
    <w:p w14:paraId="2F4ADE93" w14:textId="074956B1" w:rsidR="00280E91" w:rsidRPr="00A3406F" w:rsidRDefault="00280E91" w:rsidP="2A218E12">
      <w:pPr>
        <w:pStyle w:val="NoSpacing"/>
        <w:ind w:left="2160"/>
        <w:jc w:val="center"/>
        <w:rPr>
          <w:rFonts w:ascii="Times New Roman" w:hAnsi="Times New Roman"/>
          <w:sz w:val="24"/>
          <w:szCs w:val="24"/>
        </w:rPr>
      </w:pPr>
      <w:r w:rsidRPr="2A218E12">
        <w:rPr>
          <w:rFonts w:ascii="Times New Roman" w:hAnsi="Times New Roman"/>
          <w:sz w:val="24"/>
          <w:szCs w:val="24"/>
        </w:rPr>
        <w:t xml:space="preserve">July </w:t>
      </w:r>
      <w:r w:rsidR="00820D21" w:rsidRPr="2A218E12">
        <w:rPr>
          <w:rFonts w:ascii="Times New Roman" w:hAnsi="Times New Roman"/>
          <w:sz w:val="24"/>
          <w:szCs w:val="24"/>
        </w:rPr>
        <w:t>28</w:t>
      </w:r>
      <w:r w:rsidR="004209AD" w:rsidRPr="2A218E12">
        <w:rPr>
          <w:rFonts w:ascii="Times New Roman" w:hAnsi="Times New Roman"/>
          <w:sz w:val="24"/>
          <w:szCs w:val="24"/>
        </w:rPr>
        <w:t>,</w:t>
      </w:r>
      <w:r w:rsidRPr="2A218E12">
        <w:rPr>
          <w:rFonts w:ascii="Times New Roman" w:hAnsi="Times New Roman"/>
          <w:sz w:val="24"/>
          <w:szCs w:val="24"/>
        </w:rPr>
        <w:t xml:space="preserve"> 202</w:t>
      </w:r>
      <w:r w:rsidR="003B0576" w:rsidRPr="2A218E12">
        <w:rPr>
          <w:rFonts w:ascii="Times New Roman" w:hAnsi="Times New Roman"/>
          <w:sz w:val="24"/>
          <w:szCs w:val="24"/>
        </w:rPr>
        <w:t>2</w:t>
      </w:r>
    </w:p>
    <w:p w14:paraId="664968D2" w14:textId="77777777" w:rsidR="00280E91" w:rsidRPr="00A3406F" w:rsidRDefault="00280E91" w:rsidP="00280E91">
      <w:pPr>
        <w:pStyle w:val="NoSpacing"/>
        <w:rPr>
          <w:rFonts w:ascii="Times New Roman" w:hAnsi="Times New Roman"/>
          <w:sz w:val="24"/>
          <w:szCs w:val="24"/>
        </w:rPr>
      </w:pPr>
    </w:p>
    <w:p w14:paraId="29471BB4" w14:textId="77777777" w:rsidR="00280E91" w:rsidRPr="00A3406F" w:rsidRDefault="00280E91" w:rsidP="00280E91">
      <w:pPr>
        <w:pStyle w:val="NoSpacing"/>
        <w:rPr>
          <w:rFonts w:ascii="Times New Roman" w:hAnsi="Times New Roman"/>
          <w:sz w:val="24"/>
          <w:szCs w:val="24"/>
        </w:rPr>
      </w:pPr>
      <w:r w:rsidRPr="00A3406F">
        <w:rPr>
          <w:rFonts w:ascii="Times New Roman" w:hAnsi="Times New Roman"/>
          <w:sz w:val="24"/>
          <w:szCs w:val="24"/>
        </w:rPr>
        <w:t xml:space="preserve">To the Honorable Senate and House of Representatives: </w:t>
      </w:r>
    </w:p>
    <w:p w14:paraId="27FE92F2" w14:textId="77777777" w:rsidR="00280E91" w:rsidRPr="00A3406F" w:rsidRDefault="00280E91" w:rsidP="00280E91">
      <w:pPr>
        <w:pStyle w:val="NoSpacing"/>
        <w:rPr>
          <w:rFonts w:ascii="Times New Roman" w:hAnsi="Times New Roman"/>
          <w:sz w:val="24"/>
          <w:szCs w:val="24"/>
        </w:rPr>
      </w:pPr>
    </w:p>
    <w:p w14:paraId="6C581D7C" w14:textId="60B2CDB7" w:rsidR="00280E91" w:rsidRPr="00A3406F" w:rsidRDefault="00280E91" w:rsidP="00280E91">
      <w:pPr>
        <w:pStyle w:val="NoSpacing"/>
        <w:ind w:firstLine="720"/>
        <w:rPr>
          <w:rFonts w:ascii="Times New Roman" w:hAnsi="Times New Roman"/>
          <w:sz w:val="24"/>
          <w:szCs w:val="24"/>
        </w:rPr>
      </w:pPr>
      <w:r w:rsidRPr="00A3406F">
        <w:rPr>
          <w:rFonts w:ascii="Times New Roman" w:hAnsi="Times New Roman"/>
          <w:sz w:val="24"/>
          <w:szCs w:val="24"/>
        </w:rPr>
        <w:t>Pursuant to Article LVI, as amended by Article XC, Section 3 of the Amendments to the Constitution of the Commonwealth of Massachusetts, I am returning to you for amendment Section</w:t>
      </w:r>
      <w:r w:rsidR="00BA44B5" w:rsidRPr="00A3406F">
        <w:rPr>
          <w:rFonts w:ascii="Times New Roman" w:hAnsi="Times New Roman"/>
          <w:sz w:val="24"/>
          <w:szCs w:val="24"/>
        </w:rPr>
        <w:t xml:space="preserve"> </w:t>
      </w:r>
      <w:r w:rsidR="00252D19">
        <w:rPr>
          <w:rFonts w:ascii="Times New Roman" w:hAnsi="Times New Roman"/>
          <w:sz w:val="24"/>
          <w:szCs w:val="24"/>
        </w:rPr>
        <w:t>1</w:t>
      </w:r>
      <w:r w:rsidR="00FD7B42">
        <w:rPr>
          <w:rFonts w:ascii="Times New Roman" w:hAnsi="Times New Roman"/>
          <w:sz w:val="24"/>
          <w:szCs w:val="24"/>
        </w:rPr>
        <w:t>43</w:t>
      </w:r>
      <w:r w:rsidRPr="00A3406F">
        <w:rPr>
          <w:rFonts w:ascii="Times New Roman" w:hAnsi="Times New Roman"/>
          <w:sz w:val="24"/>
          <w:szCs w:val="24"/>
        </w:rPr>
        <w:t xml:space="preserve"> of </w:t>
      </w:r>
      <w:r w:rsidR="004209AD" w:rsidRPr="004209AD">
        <w:rPr>
          <w:rFonts w:ascii="Times New Roman" w:hAnsi="Times New Roman"/>
          <w:sz w:val="24"/>
          <w:szCs w:val="24"/>
        </w:rPr>
        <w:t xml:space="preserve">House Bill No. </w:t>
      </w:r>
      <w:r w:rsidR="00F87CC6">
        <w:rPr>
          <w:rFonts w:ascii="Times New Roman" w:hAnsi="Times New Roman"/>
          <w:sz w:val="24"/>
          <w:szCs w:val="24"/>
        </w:rPr>
        <w:t>5050</w:t>
      </w:r>
      <w:r w:rsidR="004209AD" w:rsidRPr="004209AD">
        <w:rPr>
          <w:rFonts w:ascii="Times New Roman" w:hAnsi="Times New Roman"/>
          <w:sz w:val="24"/>
          <w:szCs w:val="24"/>
        </w:rPr>
        <w:t>, “An Act Making Appropriations for the Fiscal Year 202</w:t>
      </w:r>
      <w:r w:rsidR="005C0F76">
        <w:rPr>
          <w:rFonts w:ascii="Times New Roman" w:hAnsi="Times New Roman"/>
          <w:sz w:val="24"/>
          <w:szCs w:val="24"/>
        </w:rPr>
        <w:t>3</w:t>
      </w:r>
      <w:r w:rsidR="004209AD" w:rsidRPr="004209AD">
        <w:rPr>
          <w:rFonts w:ascii="Times New Roman" w:hAnsi="Times New Roman"/>
          <w:sz w:val="24"/>
          <w:szCs w:val="24"/>
        </w:rPr>
        <w:t xml:space="preserve"> for the Maintenance of the Departments, Boards, Commissions, Institutions and Certain Activities of the Commonwealth, for Interest, Sinking Fund and Serial Bond Requirements and for Certain Permanent Improvements.”</w:t>
      </w:r>
    </w:p>
    <w:p w14:paraId="0B701A82" w14:textId="77777777" w:rsidR="00280E91" w:rsidRPr="00A3406F" w:rsidRDefault="00280E91" w:rsidP="00280E91">
      <w:pPr>
        <w:pStyle w:val="NoSpacing"/>
        <w:ind w:firstLine="720"/>
        <w:rPr>
          <w:rFonts w:ascii="Times New Roman" w:hAnsi="Times New Roman"/>
          <w:sz w:val="24"/>
          <w:szCs w:val="24"/>
        </w:rPr>
      </w:pPr>
    </w:p>
    <w:p w14:paraId="151FDCD8" w14:textId="238F75D5" w:rsidR="004209AD" w:rsidRDefault="0005176A" w:rsidP="3C9A3F42">
      <w:pPr>
        <w:pStyle w:val="NoSpacing"/>
        <w:ind w:firstLine="720"/>
        <w:rPr>
          <w:rFonts w:ascii="Times New Roman" w:hAnsi="Times New Roman"/>
          <w:sz w:val="24"/>
          <w:szCs w:val="24"/>
        </w:rPr>
      </w:pPr>
      <w:r w:rsidRPr="3C9A3F42">
        <w:rPr>
          <w:rFonts w:ascii="Times New Roman" w:hAnsi="Times New Roman"/>
          <w:sz w:val="24"/>
          <w:szCs w:val="24"/>
        </w:rPr>
        <w:t xml:space="preserve">Together with Section 42, Section 143 represents an important effort to ensure that all stroke patients in Massachusetts </w:t>
      </w:r>
      <w:proofErr w:type="gramStart"/>
      <w:r w:rsidRPr="3C9A3F42">
        <w:rPr>
          <w:rFonts w:ascii="Times New Roman" w:hAnsi="Times New Roman"/>
          <w:sz w:val="24"/>
          <w:szCs w:val="24"/>
        </w:rPr>
        <w:t>are able to</w:t>
      </w:r>
      <w:proofErr w:type="gramEnd"/>
      <w:r w:rsidRPr="3C9A3F42">
        <w:rPr>
          <w:rFonts w:ascii="Times New Roman" w:hAnsi="Times New Roman"/>
          <w:sz w:val="24"/>
          <w:szCs w:val="24"/>
        </w:rPr>
        <w:t xml:space="preserve"> get to a hospital that can provide them with timely, appropriate treatment.  Key to this effort are the experts the </w:t>
      </w:r>
      <w:r w:rsidR="00483735" w:rsidRPr="3C9A3F42">
        <w:rPr>
          <w:rFonts w:ascii="Times New Roman" w:hAnsi="Times New Roman"/>
          <w:sz w:val="24"/>
          <w:szCs w:val="24"/>
        </w:rPr>
        <w:t>D</w:t>
      </w:r>
      <w:r w:rsidRPr="3C9A3F42">
        <w:rPr>
          <w:rFonts w:ascii="Times New Roman" w:hAnsi="Times New Roman"/>
          <w:sz w:val="24"/>
          <w:szCs w:val="24"/>
        </w:rPr>
        <w:t xml:space="preserve">epartment of </w:t>
      </w:r>
      <w:r w:rsidR="00483735" w:rsidRPr="3C9A3F42">
        <w:rPr>
          <w:rFonts w:ascii="Times New Roman" w:hAnsi="Times New Roman"/>
          <w:sz w:val="24"/>
          <w:szCs w:val="24"/>
        </w:rPr>
        <w:t>P</w:t>
      </w:r>
      <w:r w:rsidRPr="3C9A3F42">
        <w:rPr>
          <w:rFonts w:ascii="Times New Roman" w:hAnsi="Times New Roman"/>
          <w:sz w:val="24"/>
          <w:szCs w:val="24"/>
        </w:rPr>
        <w:t xml:space="preserve">ublic </w:t>
      </w:r>
      <w:r w:rsidR="00483735" w:rsidRPr="3C9A3F42">
        <w:rPr>
          <w:rFonts w:ascii="Times New Roman" w:hAnsi="Times New Roman"/>
          <w:sz w:val="24"/>
          <w:szCs w:val="24"/>
        </w:rPr>
        <w:t>H</w:t>
      </w:r>
      <w:r w:rsidRPr="3C9A3F42">
        <w:rPr>
          <w:rFonts w:ascii="Times New Roman" w:hAnsi="Times New Roman"/>
          <w:sz w:val="24"/>
          <w:szCs w:val="24"/>
        </w:rPr>
        <w:t xml:space="preserve">ealth </w:t>
      </w:r>
      <w:r w:rsidR="00A4734C" w:rsidRPr="3C9A3F42">
        <w:rPr>
          <w:rFonts w:ascii="Times New Roman" w:hAnsi="Times New Roman"/>
          <w:sz w:val="24"/>
          <w:szCs w:val="24"/>
        </w:rPr>
        <w:t xml:space="preserve">(DPH) </w:t>
      </w:r>
      <w:r w:rsidRPr="3C9A3F42">
        <w:rPr>
          <w:rFonts w:ascii="Times New Roman" w:hAnsi="Times New Roman"/>
          <w:sz w:val="24"/>
          <w:szCs w:val="24"/>
        </w:rPr>
        <w:t xml:space="preserve">is required to convene from the American Stroke Association along with neurologists, emergency physicians, and a representative of a regional EMS council, as well as others, to advise </w:t>
      </w:r>
      <w:r w:rsidR="00A4734C" w:rsidRPr="3C9A3F42">
        <w:rPr>
          <w:rFonts w:ascii="Times New Roman" w:hAnsi="Times New Roman"/>
          <w:sz w:val="24"/>
          <w:szCs w:val="24"/>
        </w:rPr>
        <w:t xml:space="preserve">DPH </w:t>
      </w:r>
      <w:r w:rsidRPr="3C9A3F42">
        <w:rPr>
          <w:rFonts w:ascii="Times New Roman" w:hAnsi="Times New Roman"/>
          <w:sz w:val="24"/>
          <w:szCs w:val="24"/>
        </w:rPr>
        <w:t xml:space="preserve">on the development of the stroke system of care for the Commonwealth.  I support this vital effort and recognize the </w:t>
      </w:r>
      <w:r w:rsidR="00794027" w:rsidRPr="3C9A3F42">
        <w:rPr>
          <w:rFonts w:ascii="Times New Roman" w:hAnsi="Times New Roman"/>
          <w:sz w:val="24"/>
          <w:szCs w:val="24"/>
        </w:rPr>
        <w:t>importance</w:t>
      </w:r>
      <w:r w:rsidRPr="3C9A3F42">
        <w:rPr>
          <w:rFonts w:ascii="Times New Roman" w:hAnsi="Times New Roman"/>
          <w:sz w:val="24"/>
          <w:szCs w:val="24"/>
        </w:rPr>
        <w:t xml:space="preserve"> of developing a system that establishes criteria and timeframes for transporting suspected stroke patients, including the patients of the most serious strokes. </w:t>
      </w:r>
      <w:r w:rsidR="00794027" w:rsidRPr="3C9A3F42">
        <w:rPr>
          <w:rFonts w:ascii="Times New Roman" w:hAnsi="Times New Roman"/>
          <w:sz w:val="24"/>
          <w:szCs w:val="24"/>
        </w:rPr>
        <w:t xml:space="preserve"> </w:t>
      </w:r>
      <w:r w:rsidRPr="3C9A3F42">
        <w:rPr>
          <w:rFonts w:ascii="Times New Roman" w:hAnsi="Times New Roman"/>
          <w:sz w:val="24"/>
          <w:szCs w:val="24"/>
        </w:rPr>
        <w:t xml:space="preserve">I support the Legislature’s directive to </w:t>
      </w:r>
      <w:r w:rsidR="00A4734C" w:rsidRPr="3C9A3F42">
        <w:rPr>
          <w:rFonts w:ascii="Times New Roman" w:hAnsi="Times New Roman"/>
          <w:sz w:val="24"/>
          <w:szCs w:val="24"/>
        </w:rPr>
        <w:t>DPH</w:t>
      </w:r>
      <w:r w:rsidRPr="3C9A3F42">
        <w:rPr>
          <w:rFonts w:ascii="Times New Roman" w:hAnsi="Times New Roman"/>
          <w:sz w:val="24"/>
          <w:szCs w:val="24"/>
        </w:rPr>
        <w:t xml:space="preserve"> to promulgate regulations that establish a statewide </w:t>
      </w:r>
      <w:r w:rsidR="00BC302D" w:rsidRPr="3C9A3F42">
        <w:rPr>
          <w:rFonts w:ascii="Times New Roman" w:hAnsi="Times New Roman"/>
          <w:sz w:val="24"/>
          <w:szCs w:val="24"/>
        </w:rPr>
        <w:t>standard prehospital care protocol related to the assessment, treatment</w:t>
      </w:r>
      <w:r w:rsidR="0027519D" w:rsidRPr="3C9A3F42">
        <w:rPr>
          <w:rFonts w:ascii="Times New Roman" w:hAnsi="Times New Roman"/>
          <w:sz w:val="24"/>
          <w:szCs w:val="24"/>
        </w:rPr>
        <w:t>,</w:t>
      </w:r>
      <w:r w:rsidR="00BC302D" w:rsidRPr="3C9A3F42">
        <w:rPr>
          <w:rFonts w:ascii="Times New Roman" w:hAnsi="Times New Roman"/>
          <w:sz w:val="24"/>
          <w:szCs w:val="24"/>
        </w:rPr>
        <w:t xml:space="preserve"> and transport of stroke patients by emergency medical services providers</w:t>
      </w:r>
      <w:r w:rsidR="00C24425">
        <w:t xml:space="preserve"> </w:t>
      </w:r>
      <w:r w:rsidR="00C24425" w:rsidRPr="3C9A3F42">
        <w:rPr>
          <w:rFonts w:ascii="Times New Roman" w:hAnsi="Times New Roman"/>
          <w:sz w:val="24"/>
          <w:szCs w:val="24"/>
        </w:rPr>
        <w:t>to an appropriate facility</w:t>
      </w:r>
      <w:r w:rsidR="0027519D" w:rsidRPr="3C9A3F42">
        <w:rPr>
          <w:rFonts w:ascii="Times New Roman" w:hAnsi="Times New Roman"/>
          <w:sz w:val="24"/>
          <w:szCs w:val="24"/>
        </w:rPr>
        <w:t>,</w:t>
      </w:r>
      <w:r w:rsidR="00BC302D" w:rsidRPr="3C9A3F42">
        <w:rPr>
          <w:rFonts w:ascii="Times New Roman" w:hAnsi="Times New Roman"/>
          <w:sz w:val="24"/>
          <w:szCs w:val="24"/>
        </w:rPr>
        <w:t xml:space="preserve"> </w:t>
      </w:r>
      <w:r w:rsidRPr="3C9A3F42">
        <w:rPr>
          <w:rFonts w:ascii="Times New Roman" w:hAnsi="Times New Roman"/>
          <w:sz w:val="24"/>
          <w:szCs w:val="24"/>
        </w:rPr>
        <w:t xml:space="preserve">and I also support requiring </w:t>
      </w:r>
      <w:r w:rsidR="0027519D" w:rsidRPr="3C9A3F42">
        <w:rPr>
          <w:rFonts w:ascii="Times New Roman" w:hAnsi="Times New Roman"/>
          <w:sz w:val="24"/>
          <w:szCs w:val="24"/>
        </w:rPr>
        <w:t>DPH</w:t>
      </w:r>
      <w:r w:rsidRPr="3C9A3F42">
        <w:rPr>
          <w:rFonts w:ascii="Times New Roman" w:hAnsi="Times New Roman"/>
          <w:sz w:val="24"/>
          <w:szCs w:val="24"/>
        </w:rPr>
        <w:t xml:space="preserve"> to develop recommended national evidence-based quality measures.  </w:t>
      </w:r>
    </w:p>
    <w:p w14:paraId="65059C81" w14:textId="1AF12CE6" w:rsidR="004209AD" w:rsidRDefault="004209AD" w:rsidP="3C9A3F42">
      <w:pPr>
        <w:pStyle w:val="NoSpacing"/>
        <w:ind w:firstLine="720"/>
        <w:rPr>
          <w:rFonts w:ascii="Times New Roman" w:hAnsi="Times New Roman"/>
          <w:sz w:val="24"/>
          <w:szCs w:val="24"/>
        </w:rPr>
      </w:pPr>
    </w:p>
    <w:p w14:paraId="421C49E7" w14:textId="757BB5DC" w:rsidR="004209AD" w:rsidRDefault="0005176A" w:rsidP="00D85F7F">
      <w:pPr>
        <w:pStyle w:val="NoSpacing"/>
        <w:ind w:firstLine="720"/>
        <w:rPr>
          <w:rFonts w:ascii="Times New Roman" w:hAnsi="Times New Roman"/>
          <w:sz w:val="24"/>
          <w:szCs w:val="24"/>
        </w:rPr>
      </w:pPr>
      <w:r w:rsidRPr="57646F87">
        <w:rPr>
          <w:rFonts w:ascii="Times New Roman" w:hAnsi="Times New Roman"/>
          <w:sz w:val="24"/>
          <w:szCs w:val="24"/>
        </w:rPr>
        <w:t xml:space="preserve">However, I do not support the section’s prescriptive requirement that DPH develop and assign hospitals to a tiered system.  This requirement may result in unnecessary routing of stroke patients, which would produce an unmanageable burden for certain hospitals and unreasonable delays in accessing care for certain patients. </w:t>
      </w:r>
      <w:r w:rsidR="00FE6540" w:rsidRPr="57646F87">
        <w:rPr>
          <w:rFonts w:ascii="Times New Roman" w:hAnsi="Times New Roman"/>
          <w:sz w:val="24"/>
          <w:szCs w:val="24"/>
        </w:rPr>
        <w:t xml:space="preserve"> </w:t>
      </w:r>
      <w:r w:rsidR="004A63C0" w:rsidRPr="57646F87">
        <w:rPr>
          <w:rFonts w:ascii="Times New Roman" w:hAnsi="Times New Roman"/>
          <w:sz w:val="24"/>
          <w:szCs w:val="24"/>
        </w:rPr>
        <w:t>DPH</w:t>
      </w:r>
      <w:r w:rsidRPr="57646F87">
        <w:rPr>
          <w:rFonts w:ascii="Times New Roman" w:hAnsi="Times New Roman"/>
          <w:sz w:val="24"/>
          <w:szCs w:val="24"/>
        </w:rPr>
        <w:t>, in consultation with the expert advisory group created by Section 42, should be free to promulgate regulations that reflect a Massachusetts</w:t>
      </w:r>
      <w:r w:rsidR="004A63C0" w:rsidRPr="57646F87">
        <w:rPr>
          <w:rFonts w:ascii="Times New Roman" w:hAnsi="Times New Roman"/>
          <w:sz w:val="24"/>
          <w:szCs w:val="24"/>
        </w:rPr>
        <w:t>-</w:t>
      </w:r>
      <w:r w:rsidRPr="57646F87">
        <w:rPr>
          <w:rFonts w:ascii="Times New Roman" w:hAnsi="Times New Roman"/>
          <w:sz w:val="24"/>
          <w:szCs w:val="24"/>
        </w:rPr>
        <w:t>specific model of care.</w:t>
      </w:r>
    </w:p>
    <w:p w14:paraId="6B79DF4C" w14:textId="77777777" w:rsidR="00D85F7F" w:rsidRDefault="00D85F7F" w:rsidP="005247AF">
      <w:pPr>
        <w:pStyle w:val="NoSpacing"/>
        <w:rPr>
          <w:rFonts w:ascii="Times New Roman" w:hAnsi="Times New Roman"/>
          <w:sz w:val="24"/>
          <w:szCs w:val="24"/>
        </w:rPr>
      </w:pPr>
    </w:p>
    <w:p w14:paraId="4C45C85F" w14:textId="6B3B642D" w:rsidR="000139AA" w:rsidRDefault="004209AD" w:rsidP="00BA44B5">
      <w:pPr>
        <w:pStyle w:val="NoSpacing"/>
        <w:ind w:firstLine="720"/>
        <w:rPr>
          <w:rFonts w:ascii="Times New Roman" w:hAnsi="Times New Roman"/>
          <w:sz w:val="24"/>
          <w:szCs w:val="24"/>
        </w:rPr>
      </w:pPr>
      <w:r w:rsidRPr="004209AD">
        <w:rPr>
          <w:rFonts w:ascii="Times New Roman" w:hAnsi="Times New Roman"/>
          <w:sz w:val="24"/>
          <w:szCs w:val="24"/>
        </w:rPr>
        <w:t xml:space="preserve">For </w:t>
      </w:r>
      <w:r w:rsidR="00C82BD5">
        <w:rPr>
          <w:rFonts w:ascii="Times New Roman" w:hAnsi="Times New Roman"/>
          <w:sz w:val="24"/>
          <w:szCs w:val="24"/>
        </w:rPr>
        <w:t>these reasons</w:t>
      </w:r>
      <w:r w:rsidRPr="004209AD">
        <w:rPr>
          <w:rFonts w:ascii="Times New Roman" w:hAnsi="Times New Roman"/>
          <w:sz w:val="24"/>
          <w:szCs w:val="24"/>
        </w:rPr>
        <w:t xml:space="preserve">, I recommend that Section </w:t>
      </w:r>
      <w:r w:rsidR="00336C3D">
        <w:rPr>
          <w:rFonts w:ascii="Times New Roman" w:hAnsi="Times New Roman"/>
          <w:sz w:val="24"/>
          <w:szCs w:val="24"/>
        </w:rPr>
        <w:t>1</w:t>
      </w:r>
      <w:r w:rsidR="00D401ED">
        <w:rPr>
          <w:rFonts w:ascii="Times New Roman" w:hAnsi="Times New Roman"/>
          <w:sz w:val="24"/>
          <w:szCs w:val="24"/>
        </w:rPr>
        <w:t>43</w:t>
      </w:r>
      <w:r w:rsidRPr="004209AD">
        <w:rPr>
          <w:rFonts w:ascii="Times New Roman" w:hAnsi="Times New Roman"/>
          <w:sz w:val="24"/>
          <w:szCs w:val="24"/>
        </w:rPr>
        <w:t xml:space="preserve"> be amended by striking out the section and inserting in place thereof the following </w:t>
      </w:r>
      <w:proofErr w:type="gramStart"/>
      <w:r w:rsidRPr="004209AD">
        <w:rPr>
          <w:rFonts w:ascii="Times New Roman" w:hAnsi="Times New Roman"/>
          <w:sz w:val="24"/>
          <w:szCs w:val="24"/>
        </w:rPr>
        <w:t>section:-</w:t>
      </w:r>
      <w:proofErr w:type="gramEnd"/>
    </w:p>
    <w:p w14:paraId="35A44E62" w14:textId="77777777" w:rsidR="004209AD" w:rsidRPr="00A3406F" w:rsidRDefault="004209AD" w:rsidP="00822F47">
      <w:pPr>
        <w:pStyle w:val="NoSpacing"/>
        <w:rPr>
          <w:rFonts w:ascii="Times New Roman" w:hAnsi="Times New Roman"/>
          <w:sz w:val="24"/>
          <w:szCs w:val="24"/>
        </w:rPr>
      </w:pPr>
    </w:p>
    <w:p w14:paraId="77784414" w14:textId="3D9D99C0" w:rsidR="00D91BA6" w:rsidRPr="00A5331E" w:rsidRDefault="00C10E27" w:rsidP="00A5331E">
      <w:pPr>
        <w:pStyle w:val="NoSpacing"/>
        <w:ind w:firstLine="720"/>
        <w:rPr>
          <w:rFonts w:ascii="Times New Roman" w:hAnsi="Times New Roman"/>
          <w:color w:val="000000" w:themeColor="text1"/>
          <w:sz w:val="24"/>
          <w:szCs w:val="24"/>
        </w:rPr>
      </w:pPr>
      <w:r w:rsidRPr="00C10E27">
        <w:rPr>
          <w:rFonts w:ascii="Times New Roman" w:eastAsiaTheme="minorHAnsi" w:hAnsi="Times New Roman"/>
          <w:color w:val="000000"/>
          <w:sz w:val="24"/>
          <w:szCs w:val="24"/>
        </w:rPr>
        <w:lastRenderedPageBreak/>
        <w:t xml:space="preserve">SECTION </w:t>
      </w:r>
      <w:r w:rsidR="00336C3D">
        <w:rPr>
          <w:rFonts w:ascii="Times New Roman" w:eastAsiaTheme="minorHAnsi" w:hAnsi="Times New Roman"/>
          <w:color w:val="000000"/>
          <w:sz w:val="24"/>
          <w:szCs w:val="24"/>
        </w:rPr>
        <w:t>1</w:t>
      </w:r>
      <w:r w:rsidR="00393186">
        <w:rPr>
          <w:rFonts w:ascii="Times New Roman" w:eastAsiaTheme="minorHAnsi" w:hAnsi="Times New Roman"/>
          <w:color w:val="000000"/>
          <w:sz w:val="24"/>
          <w:szCs w:val="24"/>
        </w:rPr>
        <w:t>43</w:t>
      </w:r>
      <w:r w:rsidRPr="00C10E27">
        <w:rPr>
          <w:rFonts w:ascii="Times New Roman" w:eastAsiaTheme="minorHAnsi" w:hAnsi="Times New Roman"/>
          <w:color w:val="000000"/>
          <w:sz w:val="24"/>
          <w:szCs w:val="24"/>
        </w:rPr>
        <w:t xml:space="preserve">. </w:t>
      </w:r>
      <w:r w:rsidR="00393186" w:rsidRPr="0028073E">
        <w:rPr>
          <w:rFonts w:ascii="Times New Roman" w:hAnsi="Times New Roman"/>
          <w:color w:val="000000" w:themeColor="text1"/>
          <w:sz w:val="24"/>
          <w:szCs w:val="24"/>
        </w:rPr>
        <w:t>Notwithstanding any general or special law to the contrary, not later than 180 days after the effective date of this act, the department of public health shall promulgate regulations that create: (</w:t>
      </w:r>
      <w:proofErr w:type="spellStart"/>
      <w:r w:rsidR="00393186" w:rsidRPr="0028073E">
        <w:rPr>
          <w:rFonts w:ascii="Times New Roman" w:hAnsi="Times New Roman"/>
          <w:color w:val="000000" w:themeColor="text1"/>
          <w:sz w:val="24"/>
          <w:szCs w:val="24"/>
        </w:rPr>
        <w:t>i</w:t>
      </w:r>
      <w:proofErr w:type="spellEnd"/>
      <w:r w:rsidR="00393186" w:rsidRPr="0028073E">
        <w:rPr>
          <w:rFonts w:ascii="Times New Roman" w:hAnsi="Times New Roman"/>
          <w:color w:val="000000" w:themeColor="text1"/>
          <w:sz w:val="24"/>
          <w:szCs w:val="24"/>
        </w:rPr>
        <w:t>) a statewide standard prehospital care protocol related to the assessment, treatment and transport of stroke patients by emergency medical services providers to a hospital designated by the department to care for stroke patients; provided, however, that the protocol shall be based on national evidence-based guidelines for transport of stroke patients, consider transport that crosses state lines and include plans for the triage and transport of suspected stroke patients including, but not limited to, those who may have an emergent large vessel occlusion, to an appropriate facility within a specified timeframe following the onset of symptoms and additional criteria to determine which level of care is the most appropriate destination</w:t>
      </w:r>
      <w:r w:rsidR="0062553E">
        <w:rPr>
          <w:rFonts w:ascii="Times New Roman" w:hAnsi="Times New Roman"/>
          <w:color w:val="000000" w:themeColor="text1"/>
          <w:sz w:val="24"/>
          <w:szCs w:val="24"/>
        </w:rPr>
        <w:t xml:space="preserve">; </w:t>
      </w:r>
      <w:r w:rsidR="0062553E" w:rsidRPr="0062553E">
        <w:rPr>
          <w:rFonts w:ascii="Times New Roman" w:hAnsi="Times New Roman"/>
          <w:color w:val="000000" w:themeColor="text1"/>
          <w:sz w:val="24"/>
          <w:szCs w:val="24"/>
        </w:rPr>
        <w:t>provided further</w:t>
      </w:r>
      <w:r w:rsidR="0062553E">
        <w:rPr>
          <w:rFonts w:ascii="Times New Roman" w:hAnsi="Times New Roman"/>
          <w:color w:val="000000" w:themeColor="text1"/>
          <w:sz w:val="24"/>
          <w:szCs w:val="24"/>
        </w:rPr>
        <w:t>,</w:t>
      </w:r>
      <w:r w:rsidR="0062553E" w:rsidRPr="0062553E">
        <w:rPr>
          <w:rFonts w:ascii="Times New Roman" w:hAnsi="Times New Roman"/>
          <w:color w:val="000000" w:themeColor="text1"/>
          <w:sz w:val="24"/>
          <w:szCs w:val="24"/>
        </w:rPr>
        <w:t xml:space="preserve"> that the department shall develop said </w:t>
      </w:r>
      <w:r w:rsidR="00DE4C1E">
        <w:rPr>
          <w:rFonts w:ascii="Times New Roman" w:hAnsi="Times New Roman"/>
          <w:color w:val="000000" w:themeColor="text1"/>
          <w:sz w:val="24"/>
          <w:szCs w:val="24"/>
        </w:rPr>
        <w:t>protocol</w:t>
      </w:r>
      <w:r w:rsidR="0062553E" w:rsidRPr="0062553E">
        <w:rPr>
          <w:rFonts w:ascii="Times New Roman" w:hAnsi="Times New Roman"/>
          <w:color w:val="000000" w:themeColor="text1"/>
          <w:sz w:val="24"/>
          <w:szCs w:val="24"/>
        </w:rPr>
        <w:t xml:space="preserve"> in consultation with the expert </w:t>
      </w:r>
      <w:r w:rsidR="005338C8">
        <w:rPr>
          <w:rFonts w:ascii="Times New Roman" w:hAnsi="Times New Roman"/>
          <w:color w:val="000000" w:themeColor="text1"/>
          <w:sz w:val="24"/>
          <w:szCs w:val="24"/>
        </w:rPr>
        <w:t xml:space="preserve">stroke </w:t>
      </w:r>
      <w:r w:rsidR="0062553E" w:rsidRPr="0062553E">
        <w:rPr>
          <w:rFonts w:ascii="Times New Roman" w:hAnsi="Times New Roman"/>
          <w:color w:val="000000" w:themeColor="text1"/>
          <w:sz w:val="24"/>
          <w:szCs w:val="24"/>
        </w:rPr>
        <w:t xml:space="preserve">advisory </w:t>
      </w:r>
      <w:r w:rsidR="009371D5">
        <w:rPr>
          <w:rFonts w:ascii="Times New Roman" w:hAnsi="Times New Roman"/>
          <w:color w:val="000000" w:themeColor="text1"/>
          <w:sz w:val="24"/>
          <w:szCs w:val="24"/>
        </w:rPr>
        <w:t xml:space="preserve">taskforce </w:t>
      </w:r>
      <w:r w:rsidR="0062553E" w:rsidRPr="0062553E">
        <w:rPr>
          <w:rFonts w:ascii="Times New Roman" w:hAnsi="Times New Roman"/>
          <w:color w:val="000000" w:themeColor="text1"/>
          <w:sz w:val="24"/>
          <w:szCs w:val="24"/>
        </w:rPr>
        <w:t xml:space="preserve">established pursuant to </w:t>
      </w:r>
      <w:r w:rsidR="00A5331E">
        <w:rPr>
          <w:rFonts w:ascii="Times New Roman" w:hAnsi="Times New Roman"/>
          <w:color w:val="000000" w:themeColor="text1"/>
          <w:sz w:val="24"/>
          <w:szCs w:val="24"/>
        </w:rPr>
        <w:t xml:space="preserve">subsection (c) of </w:t>
      </w:r>
      <w:r w:rsidR="0062553E" w:rsidRPr="0062553E">
        <w:rPr>
          <w:rFonts w:ascii="Times New Roman" w:hAnsi="Times New Roman"/>
          <w:color w:val="000000" w:themeColor="text1"/>
          <w:sz w:val="24"/>
          <w:szCs w:val="24"/>
        </w:rPr>
        <w:t>section 51L of chapter 111</w:t>
      </w:r>
      <w:r w:rsidR="0062553E">
        <w:rPr>
          <w:rFonts w:ascii="Times New Roman" w:hAnsi="Times New Roman"/>
          <w:color w:val="000000" w:themeColor="text1"/>
          <w:sz w:val="24"/>
          <w:szCs w:val="24"/>
        </w:rPr>
        <w:t xml:space="preserve"> of the General Laws</w:t>
      </w:r>
      <w:r w:rsidR="00393186" w:rsidRPr="0028073E">
        <w:rPr>
          <w:rFonts w:ascii="Times New Roman" w:hAnsi="Times New Roman"/>
          <w:color w:val="000000" w:themeColor="text1"/>
          <w:sz w:val="24"/>
          <w:szCs w:val="24"/>
        </w:rPr>
        <w:t xml:space="preserve">; </w:t>
      </w:r>
      <w:r w:rsidR="0062553E">
        <w:rPr>
          <w:rFonts w:ascii="Times New Roman" w:hAnsi="Times New Roman"/>
          <w:color w:val="000000" w:themeColor="text1"/>
          <w:sz w:val="24"/>
          <w:szCs w:val="24"/>
        </w:rPr>
        <w:t xml:space="preserve">and </w:t>
      </w:r>
      <w:r w:rsidR="00393186" w:rsidRPr="0028073E">
        <w:rPr>
          <w:rFonts w:ascii="Times New Roman" w:hAnsi="Times New Roman"/>
          <w:color w:val="000000" w:themeColor="text1"/>
          <w:sz w:val="24"/>
          <w:szCs w:val="24"/>
        </w:rPr>
        <w:t>(ii) recommended national evidence-based quality and utilization measure sets for stroke care for use by the center for health information and analysis pursuant to section 14 of chapter 12C of the General Laws; provided, however, that the department shall consider measures in current use in national quality improvement programs including, but not limited to, the Centers for Medicare and Medicaid Services, the National Quality Forum, the Paul Coverdell National Acute Stroke Program or other nationally-recognized data platforms.</w:t>
      </w:r>
    </w:p>
    <w:p w14:paraId="625E1061" w14:textId="77777777" w:rsidR="00D91BA6" w:rsidRPr="00A3406F" w:rsidRDefault="00D91BA6" w:rsidP="00822F47">
      <w:pPr>
        <w:pStyle w:val="NoSpacing"/>
        <w:rPr>
          <w:rFonts w:ascii="Times New Roman" w:hAnsi="Times New Roman"/>
          <w:sz w:val="24"/>
          <w:szCs w:val="24"/>
        </w:rPr>
      </w:pPr>
    </w:p>
    <w:p w14:paraId="7C86BC4C" w14:textId="77777777" w:rsidR="00280E91" w:rsidRPr="00A3406F" w:rsidRDefault="00280E91" w:rsidP="00280E91">
      <w:pPr>
        <w:pStyle w:val="NoSpacing"/>
        <w:rPr>
          <w:rFonts w:ascii="Times New Roman" w:hAnsi="Times New Roman"/>
          <w:sz w:val="24"/>
          <w:szCs w:val="24"/>
        </w:rPr>
      </w:pPr>
    </w:p>
    <w:p w14:paraId="57F2B7AE" w14:textId="77777777" w:rsidR="00280E91" w:rsidRPr="00A3406F" w:rsidRDefault="00280E91" w:rsidP="00280E91">
      <w:pPr>
        <w:pStyle w:val="NoSpacing"/>
        <w:ind w:left="4320" w:firstLine="720"/>
        <w:rPr>
          <w:rFonts w:ascii="Times New Roman" w:hAnsi="Times New Roman"/>
          <w:sz w:val="24"/>
          <w:szCs w:val="24"/>
        </w:rPr>
      </w:pPr>
      <w:r w:rsidRPr="00A3406F">
        <w:rPr>
          <w:rFonts w:ascii="Times New Roman" w:hAnsi="Times New Roman"/>
          <w:sz w:val="24"/>
          <w:szCs w:val="24"/>
        </w:rPr>
        <w:t>Respectfully submitted,</w:t>
      </w:r>
    </w:p>
    <w:p w14:paraId="157D62A8" w14:textId="77777777" w:rsidR="00280E91" w:rsidRPr="00A3406F" w:rsidRDefault="00280E91" w:rsidP="00280E91">
      <w:pPr>
        <w:pStyle w:val="NoSpacing"/>
        <w:ind w:left="4320" w:firstLine="720"/>
        <w:rPr>
          <w:rFonts w:ascii="Times New Roman" w:hAnsi="Times New Roman"/>
          <w:sz w:val="24"/>
          <w:szCs w:val="24"/>
        </w:rPr>
      </w:pPr>
    </w:p>
    <w:p w14:paraId="2A020FF4" w14:textId="77777777" w:rsidR="00280E91" w:rsidRPr="00A3406F" w:rsidRDefault="00280E91" w:rsidP="00280E91">
      <w:pPr>
        <w:pStyle w:val="NoSpacing"/>
        <w:ind w:left="4320" w:firstLine="720"/>
        <w:rPr>
          <w:rFonts w:ascii="Times New Roman" w:hAnsi="Times New Roman"/>
          <w:sz w:val="24"/>
          <w:szCs w:val="24"/>
        </w:rPr>
      </w:pPr>
    </w:p>
    <w:p w14:paraId="2C2ADD42" w14:textId="77777777" w:rsidR="00280E91" w:rsidRPr="00A3406F" w:rsidRDefault="00280E91" w:rsidP="00280E91">
      <w:pPr>
        <w:pStyle w:val="NoSpacing"/>
        <w:ind w:left="4320" w:firstLine="720"/>
        <w:rPr>
          <w:rFonts w:ascii="Times New Roman" w:hAnsi="Times New Roman"/>
          <w:sz w:val="24"/>
          <w:szCs w:val="24"/>
        </w:rPr>
      </w:pPr>
      <w:r w:rsidRPr="00A3406F">
        <w:rPr>
          <w:rFonts w:ascii="Times New Roman" w:hAnsi="Times New Roman"/>
          <w:sz w:val="24"/>
          <w:szCs w:val="24"/>
        </w:rPr>
        <w:t>Charles D. Baker</w:t>
      </w:r>
    </w:p>
    <w:p w14:paraId="56777D6F" w14:textId="589B4740" w:rsidR="0011494C" w:rsidRPr="00A3406F" w:rsidRDefault="00280E91" w:rsidP="00820D21">
      <w:pPr>
        <w:ind w:left="720"/>
      </w:pPr>
      <w:r w:rsidRPr="00A3406F">
        <w:tab/>
      </w:r>
      <w:r w:rsidRPr="00A3406F">
        <w:tab/>
      </w:r>
      <w:r w:rsidRPr="00A3406F">
        <w:tab/>
      </w:r>
      <w:r w:rsidRPr="00A3406F">
        <w:tab/>
      </w:r>
      <w:r w:rsidRPr="00A3406F">
        <w:tab/>
      </w:r>
      <w:r w:rsidRPr="00A3406F">
        <w:tab/>
        <w:t>Governor</w:t>
      </w:r>
    </w:p>
    <w:sectPr w:rsidR="0011494C" w:rsidRPr="00A3406F" w:rsidSect="0006415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6412"/>
    <w:multiLevelType w:val="hybridMultilevel"/>
    <w:tmpl w:val="AB8EE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6E72B6D"/>
    <w:multiLevelType w:val="hybridMultilevel"/>
    <w:tmpl w:val="6B24D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91"/>
    <w:rsid w:val="00005223"/>
    <w:rsid w:val="000121D9"/>
    <w:rsid w:val="000139AA"/>
    <w:rsid w:val="000329B4"/>
    <w:rsid w:val="0003333C"/>
    <w:rsid w:val="0005176A"/>
    <w:rsid w:val="00053541"/>
    <w:rsid w:val="00062200"/>
    <w:rsid w:val="0006415B"/>
    <w:rsid w:val="00065173"/>
    <w:rsid w:val="00072ADE"/>
    <w:rsid w:val="000A3E8E"/>
    <w:rsid w:val="0011494C"/>
    <w:rsid w:val="00136651"/>
    <w:rsid w:val="0015086C"/>
    <w:rsid w:val="001618EA"/>
    <w:rsid w:val="0018257E"/>
    <w:rsid w:val="00183F60"/>
    <w:rsid w:val="00191D2E"/>
    <w:rsid w:val="001A5E98"/>
    <w:rsid w:val="001C15B0"/>
    <w:rsid w:val="001E2F1F"/>
    <w:rsid w:val="00210B32"/>
    <w:rsid w:val="00217174"/>
    <w:rsid w:val="002363F0"/>
    <w:rsid w:val="00240541"/>
    <w:rsid w:val="002440FA"/>
    <w:rsid w:val="002452DA"/>
    <w:rsid w:val="00252D19"/>
    <w:rsid w:val="00255AAF"/>
    <w:rsid w:val="00255FF6"/>
    <w:rsid w:val="00261964"/>
    <w:rsid w:val="0027285A"/>
    <w:rsid w:val="0027519D"/>
    <w:rsid w:val="00275221"/>
    <w:rsid w:val="00280831"/>
    <w:rsid w:val="00280E91"/>
    <w:rsid w:val="002A0A4E"/>
    <w:rsid w:val="002A4AB0"/>
    <w:rsid w:val="002B1BEF"/>
    <w:rsid w:val="002B264C"/>
    <w:rsid w:val="00300E38"/>
    <w:rsid w:val="00336C3D"/>
    <w:rsid w:val="00353933"/>
    <w:rsid w:val="00356893"/>
    <w:rsid w:val="00360FF1"/>
    <w:rsid w:val="00366334"/>
    <w:rsid w:val="00380586"/>
    <w:rsid w:val="00393186"/>
    <w:rsid w:val="003A6838"/>
    <w:rsid w:val="003B0576"/>
    <w:rsid w:val="003E5743"/>
    <w:rsid w:val="003F114B"/>
    <w:rsid w:val="0040281A"/>
    <w:rsid w:val="00402BDA"/>
    <w:rsid w:val="00416882"/>
    <w:rsid w:val="004209AD"/>
    <w:rsid w:val="00420AB2"/>
    <w:rsid w:val="004329EC"/>
    <w:rsid w:val="00454F1A"/>
    <w:rsid w:val="00476C11"/>
    <w:rsid w:val="00483735"/>
    <w:rsid w:val="004A1307"/>
    <w:rsid w:val="004A4392"/>
    <w:rsid w:val="004A63C0"/>
    <w:rsid w:val="004A6B1F"/>
    <w:rsid w:val="004A79F1"/>
    <w:rsid w:val="004B3DF9"/>
    <w:rsid w:val="004B7467"/>
    <w:rsid w:val="004C0476"/>
    <w:rsid w:val="004C546E"/>
    <w:rsid w:val="004D0A61"/>
    <w:rsid w:val="004D71A5"/>
    <w:rsid w:val="004E2904"/>
    <w:rsid w:val="004E4173"/>
    <w:rsid w:val="004F2DE1"/>
    <w:rsid w:val="005247AF"/>
    <w:rsid w:val="005338C8"/>
    <w:rsid w:val="00534289"/>
    <w:rsid w:val="0057411A"/>
    <w:rsid w:val="00581ECB"/>
    <w:rsid w:val="00583B1D"/>
    <w:rsid w:val="00584D31"/>
    <w:rsid w:val="005C0F76"/>
    <w:rsid w:val="005C68B1"/>
    <w:rsid w:val="005F159B"/>
    <w:rsid w:val="00610C57"/>
    <w:rsid w:val="00620908"/>
    <w:rsid w:val="0062553E"/>
    <w:rsid w:val="00647C99"/>
    <w:rsid w:val="006510BB"/>
    <w:rsid w:val="00660E20"/>
    <w:rsid w:val="006816A7"/>
    <w:rsid w:val="00693F82"/>
    <w:rsid w:val="006B2C5F"/>
    <w:rsid w:val="006E3F5B"/>
    <w:rsid w:val="006E5745"/>
    <w:rsid w:val="00703834"/>
    <w:rsid w:val="00710E2E"/>
    <w:rsid w:val="00712617"/>
    <w:rsid w:val="007218DB"/>
    <w:rsid w:val="00794027"/>
    <w:rsid w:val="007B1516"/>
    <w:rsid w:val="007D6532"/>
    <w:rsid w:val="007E5F48"/>
    <w:rsid w:val="007E6CEA"/>
    <w:rsid w:val="007F3C89"/>
    <w:rsid w:val="00805A5A"/>
    <w:rsid w:val="00820D21"/>
    <w:rsid w:val="00822F47"/>
    <w:rsid w:val="00830231"/>
    <w:rsid w:val="00836ACA"/>
    <w:rsid w:val="008370ED"/>
    <w:rsid w:val="00862C39"/>
    <w:rsid w:val="00893D05"/>
    <w:rsid w:val="008A0A78"/>
    <w:rsid w:val="008B2FD9"/>
    <w:rsid w:val="008D1EAC"/>
    <w:rsid w:val="008E1EF0"/>
    <w:rsid w:val="008E4565"/>
    <w:rsid w:val="008F1DB6"/>
    <w:rsid w:val="00907FBB"/>
    <w:rsid w:val="009213A6"/>
    <w:rsid w:val="009250CF"/>
    <w:rsid w:val="009371D5"/>
    <w:rsid w:val="0097185F"/>
    <w:rsid w:val="00996E73"/>
    <w:rsid w:val="009A5FB1"/>
    <w:rsid w:val="009A7BBB"/>
    <w:rsid w:val="009C4AD9"/>
    <w:rsid w:val="009D6CB7"/>
    <w:rsid w:val="00A13BD7"/>
    <w:rsid w:val="00A229C5"/>
    <w:rsid w:val="00A253EF"/>
    <w:rsid w:val="00A309DC"/>
    <w:rsid w:val="00A3406F"/>
    <w:rsid w:val="00A4734C"/>
    <w:rsid w:val="00A5331E"/>
    <w:rsid w:val="00A5388F"/>
    <w:rsid w:val="00A67CC3"/>
    <w:rsid w:val="00A772E3"/>
    <w:rsid w:val="00A87742"/>
    <w:rsid w:val="00A94F96"/>
    <w:rsid w:val="00AB6370"/>
    <w:rsid w:val="00AD0645"/>
    <w:rsid w:val="00B119F6"/>
    <w:rsid w:val="00B1567C"/>
    <w:rsid w:val="00B27246"/>
    <w:rsid w:val="00B53BF2"/>
    <w:rsid w:val="00B61926"/>
    <w:rsid w:val="00B82F5F"/>
    <w:rsid w:val="00B831A2"/>
    <w:rsid w:val="00B92DD7"/>
    <w:rsid w:val="00BA44B5"/>
    <w:rsid w:val="00BC302D"/>
    <w:rsid w:val="00BC39F2"/>
    <w:rsid w:val="00BE0E91"/>
    <w:rsid w:val="00BF5638"/>
    <w:rsid w:val="00C01C2C"/>
    <w:rsid w:val="00C10E27"/>
    <w:rsid w:val="00C134FB"/>
    <w:rsid w:val="00C24425"/>
    <w:rsid w:val="00C45AED"/>
    <w:rsid w:val="00C55FA5"/>
    <w:rsid w:val="00C5601D"/>
    <w:rsid w:val="00C82BD5"/>
    <w:rsid w:val="00C93552"/>
    <w:rsid w:val="00C97073"/>
    <w:rsid w:val="00CA3DDB"/>
    <w:rsid w:val="00CA4EB4"/>
    <w:rsid w:val="00CA6452"/>
    <w:rsid w:val="00CA6B5F"/>
    <w:rsid w:val="00CB7732"/>
    <w:rsid w:val="00CD5C21"/>
    <w:rsid w:val="00CD6513"/>
    <w:rsid w:val="00CE165E"/>
    <w:rsid w:val="00D07891"/>
    <w:rsid w:val="00D2371E"/>
    <w:rsid w:val="00D24219"/>
    <w:rsid w:val="00D401ED"/>
    <w:rsid w:val="00D70F2D"/>
    <w:rsid w:val="00D85F7F"/>
    <w:rsid w:val="00D91BA6"/>
    <w:rsid w:val="00DB2097"/>
    <w:rsid w:val="00DB22F6"/>
    <w:rsid w:val="00DB6CF4"/>
    <w:rsid w:val="00DC1DEF"/>
    <w:rsid w:val="00DD4ABB"/>
    <w:rsid w:val="00DE4C1E"/>
    <w:rsid w:val="00DE7D3F"/>
    <w:rsid w:val="00DF3067"/>
    <w:rsid w:val="00E12957"/>
    <w:rsid w:val="00E308EB"/>
    <w:rsid w:val="00E43951"/>
    <w:rsid w:val="00E60D58"/>
    <w:rsid w:val="00E72CC5"/>
    <w:rsid w:val="00E8016F"/>
    <w:rsid w:val="00E809E0"/>
    <w:rsid w:val="00E92473"/>
    <w:rsid w:val="00EB2AC5"/>
    <w:rsid w:val="00EE155F"/>
    <w:rsid w:val="00F160E2"/>
    <w:rsid w:val="00F8336E"/>
    <w:rsid w:val="00F87CC6"/>
    <w:rsid w:val="00FB2CB6"/>
    <w:rsid w:val="00FC7672"/>
    <w:rsid w:val="00FD0BAD"/>
    <w:rsid w:val="00FD7B42"/>
    <w:rsid w:val="00FE38C9"/>
    <w:rsid w:val="00FE6540"/>
    <w:rsid w:val="00FF37C7"/>
    <w:rsid w:val="025295E4"/>
    <w:rsid w:val="0E6FE321"/>
    <w:rsid w:val="0E890B7E"/>
    <w:rsid w:val="13435444"/>
    <w:rsid w:val="1923B0B7"/>
    <w:rsid w:val="2A218E12"/>
    <w:rsid w:val="33A22900"/>
    <w:rsid w:val="3C9A3F42"/>
    <w:rsid w:val="3D6233A3"/>
    <w:rsid w:val="41C14010"/>
    <w:rsid w:val="42B34F00"/>
    <w:rsid w:val="444F1F61"/>
    <w:rsid w:val="47C4D3B5"/>
    <w:rsid w:val="57646F87"/>
    <w:rsid w:val="63D35987"/>
    <w:rsid w:val="6E7019D6"/>
    <w:rsid w:val="6FF0A6C4"/>
    <w:rsid w:val="7004B8D1"/>
    <w:rsid w:val="70B9CA15"/>
    <w:rsid w:val="77FBB8A9"/>
    <w:rsid w:val="78ABB39D"/>
    <w:rsid w:val="7A60AC5B"/>
    <w:rsid w:val="7BFC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29BF"/>
  <w15:chartTrackingRefBased/>
  <w15:docId w15:val="{F2F056A9-33FD-4E04-84BA-B4C82144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0E91"/>
    <w:pPr>
      <w:spacing w:after="0" w:line="240" w:lineRule="auto"/>
    </w:pPr>
    <w:rPr>
      <w:rFonts w:ascii="Arial" w:eastAsia="Times New Roman" w:hAnsi="Arial" w:cs="Times New Roman"/>
    </w:rPr>
  </w:style>
  <w:style w:type="paragraph" w:styleId="BalloonText">
    <w:name w:val="Balloon Text"/>
    <w:basedOn w:val="Normal"/>
    <w:link w:val="BalloonTextChar"/>
    <w:uiPriority w:val="99"/>
    <w:semiHidden/>
    <w:unhideWhenUsed/>
    <w:rsid w:val="009213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3A6"/>
    <w:rPr>
      <w:rFonts w:ascii="Segoe UI" w:eastAsia="Times New Roman" w:hAnsi="Segoe UI" w:cs="Segoe UI"/>
      <w:sz w:val="18"/>
      <w:szCs w:val="18"/>
    </w:rPr>
  </w:style>
  <w:style w:type="paragraph" w:styleId="ListParagraph">
    <w:name w:val="List Paragraph"/>
    <w:basedOn w:val="Normal"/>
    <w:uiPriority w:val="34"/>
    <w:qFormat/>
    <w:rsid w:val="00BA44B5"/>
    <w:pPr>
      <w:spacing w:after="160" w:line="252" w:lineRule="auto"/>
      <w:ind w:left="720"/>
      <w:contextualSpacing/>
    </w:pPr>
    <w:rPr>
      <w:rFonts w:ascii="Calibri" w:eastAsiaTheme="minorHAnsi" w:hAnsi="Calibri" w:cs="Calibri"/>
      <w:sz w:val="22"/>
      <w:szCs w:val="22"/>
    </w:rPr>
  </w:style>
  <w:style w:type="paragraph" w:customStyle="1" w:styleId="Default">
    <w:name w:val="Default"/>
    <w:rsid w:val="000139A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72CC5"/>
    <w:rPr>
      <w:sz w:val="16"/>
      <w:szCs w:val="16"/>
    </w:rPr>
  </w:style>
  <w:style w:type="paragraph" w:styleId="CommentText">
    <w:name w:val="annotation text"/>
    <w:basedOn w:val="Normal"/>
    <w:link w:val="CommentTextChar"/>
    <w:uiPriority w:val="99"/>
    <w:unhideWhenUsed/>
    <w:rsid w:val="00E72CC5"/>
    <w:rPr>
      <w:sz w:val="20"/>
      <w:szCs w:val="20"/>
    </w:rPr>
  </w:style>
  <w:style w:type="character" w:customStyle="1" w:styleId="CommentTextChar">
    <w:name w:val="Comment Text Char"/>
    <w:basedOn w:val="DefaultParagraphFont"/>
    <w:link w:val="CommentText"/>
    <w:uiPriority w:val="99"/>
    <w:rsid w:val="00E72C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2CC5"/>
    <w:rPr>
      <w:b/>
      <w:bCs/>
    </w:rPr>
  </w:style>
  <w:style w:type="character" w:customStyle="1" w:styleId="CommentSubjectChar">
    <w:name w:val="Comment Subject Char"/>
    <w:basedOn w:val="CommentTextChar"/>
    <w:link w:val="CommentSubject"/>
    <w:uiPriority w:val="99"/>
    <w:semiHidden/>
    <w:rsid w:val="00E72CC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72CC5"/>
    <w:rPr>
      <w:color w:val="0563C1" w:themeColor="hyperlink"/>
      <w:u w:val="single"/>
    </w:rPr>
  </w:style>
  <w:style w:type="character" w:styleId="UnresolvedMention">
    <w:name w:val="Unresolved Mention"/>
    <w:basedOn w:val="DefaultParagraphFont"/>
    <w:uiPriority w:val="99"/>
    <w:semiHidden/>
    <w:unhideWhenUsed/>
    <w:rsid w:val="00E72CC5"/>
    <w:rPr>
      <w:color w:val="605E5C"/>
      <w:shd w:val="clear" w:color="auto" w:fill="E1DFDD"/>
    </w:rPr>
  </w:style>
  <w:style w:type="paragraph" w:styleId="Revision">
    <w:name w:val="Revision"/>
    <w:hidden/>
    <w:uiPriority w:val="99"/>
    <w:semiHidden/>
    <w:rsid w:val="00820D2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049626">
      <w:bodyDiv w:val="1"/>
      <w:marLeft w:val="0"/>
      <w:marRight w:val="0"/>
      <w:marTop w:val="0"/>
      <w:marBottom w:val="0"/>
      <w:divBdr>
        <w:top w:val="none" w:sz="0" w:space="0" w:color="auto"/>
        <w:left w:val="none" w:sz="0" w:space="0" w:color="auto"/>
        <w:bottom w:val="none" w:sz="0" w:space="0" w:color="auto"/>
        <w:right w:val="none" w:sz="0" w:space="0" w:color="auto"/>
      </w:divBdr>
    </w:div>
    <w:div w:id="206984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44544B-8A1D-492E-BC48-B07B9E6DB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F2B2A-A03D-4BE8-A8A4-54F32B742D43}">
  <ds:schemaRefs>
    <ds:schemaRef ds:uri="http://schemas.openxmlformats.org/officeDocument/2006/bibliography"/>
  </ds:schemaRefs>
</ds:datastoreItem>
</file>

<file path=customXml/itemProps3.xml><?xml version="1.0" encoding="utf-8"?>
<ds:datastoreItem xmlns:ds="http://schemas.openxmlformats.org/officeDocument/2006/customXml" ds:itemID="{8385C5DB-2624-49BE-B089-8A7C086E08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EC2FEA-89CA-483E-89FD-F12D7B8520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Sharon (EHS)</dc:creator>
  <cp:keywords/>
  <dc:description/>
  <cp:lastModifiedBy>Kelly, Lynne (A&amp;F)</cp:lastModifiedBy>
  <cp:revision>2</cp:revision>
  <dcterms:created xsi:type="dcterms:W3CDTF">2022-07-28T13:54:00Z</dcterms:created>
  <dcterms:modified xsi:type="dcterms:W3CDTF">2022-07-28T13:54:00Z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