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E3188C" w:rsidRDefault="00E3188C" w:rsidP="0064301E">
      <w:pPr>
        <w:jc w:val="center"/>
        <w:rPr>
          <w:rFonts w:cs="Arial"/>
          <w:szCs w:val="28"/>
          <w:u w:val="single"/>
        </w:rPr>
      </w:pPr>
    </w:p>
    <w:p w:rsidR="00E3188C" w:rsidRPr="004C3E40" w:rsidRDefault="00E3188C"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F565A7">
        <w:rPr>
          <w:rFonts w:cs="Arial"/>
          <w:szCs w:val="28"/>
          <w:u w:val="single"/>
        </w:rPr>
        <w:t>W</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w:t>
      </w:r>
      <w:r w:rsidR="00A57D14">
        <w:rPr>
          <w:rFonts w:cs="Arial"/>
          <w:szCs w:val="28"/>
        </w:rPr>
        <w:t xml:space="preserve">Section </w:t>
      </w:r>
      <w:r w:rsidR="003D428E">
        <w:rPr>
          <w:rFonts w:cs="Arial"/>
          <w:szCs w:val="28"/>
        </w:rPr>
        <w:t xml:space="preserve">201 </w:t>
      </w:r>
      <w:r w:rsidRPr="004C3E40">
        <w:rPr>
          <w:rFonts w:cs="Arial"/>
          <w:szCs w:val="28"/>
        </w:rPr>
        <w:t xml:space="preserve">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714A40" w:rsidRDefault="00714A40" w:rsidP="00714A40">
      <w:pPr>
        <w:ind w:firstLine="720"/>
        <w:rPr>
          <w:rFonts w:cs="Arial"/>
          <w:szCs w:val="28"/>
        </w:rPr>
      </w:pPr>
      <w:r>
        <w:rPr>
          <w:rFonts w:cs="Arial"/>
          <w:szCs w:val="28"/>
        </w:rPr>
        <w:t xml:space="preserve">Section </w:t>
      </w:r>
      <w:r w:rsidR="00A57D14">
        <w:rPr>
          <w:rFonts w:cs="Arial"/>
          <w:szCs w:val="28"/>
        </w:rPr>
        <w:t>201 includes ef</w:t>
      </w:r>
      <w:r w:rsidR="000C6D61">
        <w:rPr>
          <w:rFonts w:cs="Arial"/>
          <w:szCs w:val="28"/>
        </w:rPr>
        <w:t xml:space="preserve">fective dates for two sections: </w:t>
      </w:r>
      <w:r w:rsidR="00A57D14">
        <w:rPr>
          <w:rFonts w:cs="Arial"/>
          <w:szCs w:val="28"/>
        </w:rPr>
        <w:t xml:space="preserve">133 and 184.  Because I have vetoed Section 184, the reference in Section 201 to an effective date </w:t>
      </w:r>
      <w:r w:rsidR="000C6D61">
        <w:rPr>
          <w:rFonts w:cs="Arial"/>
          <w:szCs w:val="28"/>
        </w:rPr>
        <w:t xml:space="preserve">for Section 184 </w:t>
      </w:r>
      <w:r w:rsidR="00A57D14">
        <w:rPr>
          <w:rFonts w:cs="Arial"/>
          <w:szCs w:val="28"/>
        </w:rPr>
        <w:t>is unnecessary.</w:t>
      </w:r>
      <w:r w:rsidR="006F6642">
        <w:rPr>
          <w:rFonts w:cs="Arial"/>
          <w:szCs w:val="28"/>
        </w:rPr>
        <w:t xml:space="preserve"> In addition, </w:t>
      </w:r>
      <w:r w:rsidR="006F6642">
        <w:t xml:space="preserve">given the cost implications of the new mandated benefit related to </w:t>
      </w:r>
      <w:r w:rsidR="00C75A4F">
        <w:t>Lyme</w:t>
      </w:r>
      <w:r w:rsidR="006F6642">
        <w:t xml:space="preserve"> </w:t>
      </w:r>
      <w:r w:rsidR="00C75A4F">
        <w:t>D</w:t>
      </w:r>
      <w:r w:rsidR="006F6642">
        <w:t>isease contained in sections 108, 111, 113 and 115, the commonwealth, employers, and insurers need time to assess and prepare for the fiscal impact of this proposal. An effective date of January 1, 2017</w:t>
      </w:r>
      <w:r w:rsidR="00C75A4F">
        <w:t>,</w:t>
      </w:r>
      <w:r w:rsidR="006F6642">
        <w:t xml:space="preserve"> would allow the necessary time for those proposals, as I have proposed to amend them, to take effect.</w:t>
      </w:r>
    </w:p>
    <w:p w:rsidR="005874F8" w:rsidRPr="00581F33" w:rsidRDefault="005874F8" w:rsidP="00581F33">
      <w:pPr>
        <w:ind w:firstLine="720"/>
      </w:pPr>
    </w:p>
    <w:p w:rsidR="00714A40" w:rsidRDefault="00714A40" w:rsidP="00714A40">
      <w:pPr>
        <w:ind w:firstLine="720"/>
        <w:rPr>
          <w:rFonts w:cs="Arial"/>
          <w:szCs w:val="28"/>
        </w:rPr>
      </w:pPr>
      <w:r>
        <w:t>For th</w:t>
      </w:r>
      <w:r w:rsidR="006F6642">
        <w:t>ese</w:t>
      </w:r>
      <w:r>
        <w:t xml:space="preserve"> reason</w:t>
      </w:r>
      <w:r w:rsidR="006F6642">
        <w:t>s</w:t>
      </w:r>
      <w:r>
        <w:t xml:space="preserve">, I recommend that </w:t>
      </w:r>
      <w:r>
        <w:rPr>
          <w:rFonts w:cs="Arial"/>
          <w:szCs w:val="28"/>
        </w:rPr>
        <w:t xml:space="preserve">Section </w:t>
      </w:r>
      <w:r w:rsidR="00A57D14">
        <w:rPr>
          <w:rFonts w:cs="Arial"/>
          <w:szCs w:val="28"/>
        </w:rPr>
        <w:t xml:space="preserve">201 </w:t>
      </w:r>
      <w:r>
        <w:t xml:space="preserve">be amended </w:t>
      </w:r>
      <w:r w:rsidR="006F6642">
        <w:t>by striking out, in line 1992,  the figure “184” and inserting in place thereof the following figures:- 108, 111, 113 and 115.</w:t>
      </w:r>
      <w:r w:rsidR="00EA3296">
        <w:t xml:space="preserve"> </w:t>
      </w:r>
    </w:p>
    <w:p w:rsidR="00714A40" w:rsidRDefault="00714A40" w:rsidP="00714A40">
      <w:pPr>
        <w:rPr>
          <w:rFonts w:cs="Arial"/>
          <w:szCs w:val="28"/>
        </w:rPr>
      </w:pPr>
    </w:p>
    <w:p w:rsidR="00E3188C" w:rsidRDefault="00E3188C" w:rsidP="00714A40">
      <w:pPr>
        <w:rPr>
          <w:rFonts w:cs="Arial"/>
          <w:szCs w:val="28"/>
        </w:rPr>
      </w:pPr>
      <w:bookmarkStart w:id="0" w:name="_GoBack"/>
      <w:bookmarkEnd w:id="0"/>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0C6D61"/>
    <w:rsid w:val="00106AD6"/>
    <w:rsid w:val="0011744B"/>
    <w:rsid w:val="00165C03"/>
    <w:rsid w:val="001768E4"/>
    <w:rsid w:val="001E2D83"/>
    <w:rsid w:val="0025328A"/>
    <w:rsid w:val="002A0C53"/>
    <w:rsid w:val="002B3CEE"/>
    <w:rsid w:val="003305DD"/>
    <w:rsid w:val="0034424C"/>
    <w:rsid w:val="00375520"/>
    <w:rsid w:val="003A1BA1"/>
    <w:rsid w:val="003D428E"/>
    <w:rsid w:val="00400782"/>
    <w:rsid w:val="00437EF1"/>
    <w:rsid w:val="004C3E40"/>
    <w:rsid w:val="004D1E60"/>
    <w:rsid w:val="005066D0"/>
    <w:rsid w:val="00581F33"/>
    <w:rsid w:val="005874F8"/>
    <w:rsid w:val="00590528"/>
    <w:rsid w:val="00597AE5"/>
    <w:rsid w:val="005E6CA8"/>
    <w:rsid w:val="005F03DD"/>
    <w:rsid w:val="0064301E"/>
    <w:rsid w:val="006E77DB"/>
    <w:rsid w:val="006F6642"/>
    <w:rsid w:val="00702FD1"/>
    <w:rsid w:val="00714A40"/>
    <w:rsid w:val="007376EA"/>
    <w:rsid w:val="007A57B2"/>
    <w:rsid w:val="007C6F8C"/>
    <w:rsid w:val="00852866"/>
    <w:rsid w:val="008C7AC9"/>
    <w:rsid w:val="00947DF4"/>
    <w:rsid w:val="009C6AC7"/>
    <w:rsid w:val="009F36C7"/>
    <w:rsid w:val="00A57D14"/>
    <w:rsid w:val="00A90CA0"/>
    <w:rsid w:val="00AB31FB"/>
    <w:rsid w:val="00B13872"/>
    <w:rsid w:val="00B37363"/>
    <w:rsid w:val="00BD6811"/>
    <w:rsid w:val="00BE354A"/>
    <w:rsid w:val="00C065EB"/>
    <w:rsid w:val="00C1296A"/>
    <w:rsid w:val="00C13CA7"/>
    <w:rsid w:val="00C41494"/>
    <w:rsid w:val="00C43AAE"/>
    <w:rsid w:val="00C651C6"/>
    <w:rsid w:val="00C70ECB"/>
    <w:rsid w:val="00C75A4F"/>
    <w:rsid w:val="00C90AD5"/>
    <w:rsid w:val="00CB7415"/>
    <w:rsid w:val="00CE21AC"/>
    <w:rsid w:val="00D26694"/>
    <w:rsid w:val="00D76806"/>
    <w:rsid w:val="00DA6597"/>
    <w:rsid w:val="00DB2444"/>
    <w:rsid w:val="00DD41CD"/>
    <w:rsid w:val="00DF44DD"/>
    <w:rsid w:val="00E11A46"/>
    <w:rsid w:val="00E3188C"/>
    <w:rsid w:val="00E320B3"/>
    <w:rsid w:val="00EA3296"/>
    <w:rsid w:val="00EB30E3"/>
    <w:rsid w:val="00F204CA"/>
    <w:rsid w:val="00F565A7"/>
    <w:rsid w:val="00F90A12"/>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ListParagraph">
    <w:name w:val="List Paragraph"/>
    <w:basedOn w:val="Normal"/>
    <w:uiPriority w:val="34"/>
    <w:qFormat/>
    <w:rsid w:val="00DB244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ListParagraph">
    <w:name w:val="List Paragraph"/>
    <w:basedOn w:val="Normal"/>
    <w:uiPriority w:val="34"/>
    <w:qFormat/>
    <w:rsid w:val="00DB244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7138">
      <w:bodyDiv w:val="1"/>
      <w:marLeft w:val="0"/>
      <w:marRight w:val="0"/>
      <w:marTop w:val="0"/>
      <w:marBottom w:val="0"/>
      <w:divBdr>
        <w:top w:val="none" w:sz="0" w:space="0" w:color="auto"/>
        <w:left w:val="none" w:sz="0" w:space="0" w:color="auto"/>
        <w:bottom w:val="none" w:sz="0" w:space="0" w:color="auto"/>
        <w:right w:val="none" w:sz="0" w:space="0" w:color="auto"/>
      </w:divBdr>
    </w:div>
    <w:div w:id="16502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212</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1337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2016-07-06T17:57:00Z</dcterms:created>
  <dc:creator>David E. Sullivan</dc:creator>
  <lastModifiedBy>John M. Stephan</lastModifiedBy>
  <lastPrinted>2016-07-07T21:15:00Z</lastPrinted>
  <dcterms:modified xsi:type="dcterms:W3CDTF">2016-07-08T14:38:00Z</dcterms:modified>
  <revision>12</revision>
  <dc:title>ATTACHMENT *</dc:title>
</coreProperties>
</file>