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17BA2" w14:textId="22CD2F09" w:rsidR="00A13478" w:rsidRPr="005B789D" w:rsidRDefault="00394446" w:rsidP="003537F2">
      <w:pPr>
        <w:pStyle w:val="Heading1"/>
        <w:rPr>
          <w:sz w:val="24"/>
          <w:szCs w:val="28"/>
        </w:rPr>
      </w:pPr>
      <w:r w:rsidRPr="005B789D">
        <w:rPr>
          <w:sz w:val="24"/>
          <w:szCs w:val="28"/>
        </w:rPr>
        <w:t>Brockton Operator, LLC</w:t>
      </w:r>
    </w:p>
    <w:p w14:paraId="164A7154" w14:textId="37B6AE94" w:rsidR="00A13478" w:rsidRPr="005B789D" w:rsidRDefault="00394446" w:rsidP="003537F2">
      <w:pPr>
        <w:pStyle w:val="Heading2"/>
        <w:rPr>
          <w:sz w:val="24"/>
          <w:szCs w:val="28"/>
        </w:rPr>
      </w:pPr>
      <w:r w:rsidRPr="005B789D">
        <w:rPr>
          <w:sz w:val="24"/>
          <w:szCs w:val="28"/>
        </w:rPr>
        <w:t>Articles of Organization Link</w:t>
      </w:r>
    </w:p>
    <w:p w14:paraId="742A4FF5" w14:textId="77777777" w:rsidR="00A13478" w:rsidRPr="005B789D" w:rsidRDefault="00A13478">
      <w:pPr>
        <w:rPr>
          <w:sz w:val="24"/>
          <w:szCs w:val="28"/>
        </w:rPr>
      </w:pPr>
    </w:p>
    <w:p w14:paraId="6D80D9AD" w14:textId="77777777" w:rsidR="00A13478" w:rsidRPr="005B789D" w:rsidRDefault="00A13478">
      <w:pPr>
        <w:rPr>
          <w:sz w:val="24"/>
          <w:szCs w:val="28"/>
        </w:rPr>
      </w:pPr>
    </w:p>
    <w:p w14:paraId="6A1437CA" w14:textId="77777777" w:rsidR="00394446" w:rsidRPr="005B789D" w:rsidRDefault="00394446">
      <w:pPr>
        <w:rPr>
          <w:sz w:val="24"/>
          <w:szCs w:val="28"/>
        </w:rPr>
      </w:pPr>
    </w:p>
    <w:p w14:paraId="08704F3D" w14:textId="2544924F" w:rsidR="00952DE9" w:rsidRPr="005B789D" w:rsidRDefault="00952DE9" w:rsidP="00394446">
      <w:pPr>
        <w:rPr>
          <w:sz w:val="24"/>
          <w:szCs w:val="28"/>
        </w:rPr>
      </w:pPr>
      <w:r w:rsidRPr="005B789D">
        <w:rPr>
          <w:color w:val="FF0000"/>
          <w:sz w:val="24"/>
          <w:szCs w:val="28"/>
        </w:rPr>
        <w:t xml:space="preserve"> </w:t>
      </w:r>
      <w:hyperlink r:id="rId5" w:history="1">
        <w:r w:rsidRPr="005B789D">
          <w:rPr>
            <w:rStyle w:val="Hyperlink"/>
            <w:sz w:val="24"/>
            <w:szCs w:val="28"/>
          </w:rPr>
          <w:t>MA Corporations Search Entity Summary</w:t>
        </w:r>
      </w:hyperlink>
    </w:p>
    <w:p w14:paraId="4A14F74E" w14:textId="77777777" w:rsidR="009C637C" w:rsidRDefault="009C637C" w:rsidP="00394446">
      <w:pPr>
        <w:pStyle w:val="ListParagraph"/>
        <w:ind w:left="2340"/>
        <w:sectPr w:rsidR="009C637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9FFF0B" w14:textId="77777777" w:rsidR="0057644F" w:rsidRPr="00BB639E" w:rsidRDefault="0057644F" w:rsidP="003537F2">
      <w:pPr>
        <w:pStyle w:val="Heading2"/>
        <w:rPr>
          <w:sz w:val="24"/>
          <w:szCs w:val="28"/>
        </w:rPr>
      </w:pPr>
      <w:proofErr w:type="spellStart"/>
      <w:r w:rsidRPr="00BB639E">
        <w:rPr>
          <w:sz w:val="24"/>
          <w:szCs w:val="28"/>
        </w:rPr>
        <w:lastRenderedPageBreak/>
        <w:t>DoN</w:t>
      </w:r>
      <w:proofErr w:type="spellEnd"/>
      <w:r w:rsidRPr="00BB639E">
        <w:rPr>
          <w:sz w:val="24"/>
          <w:szCs w:val="28"/>
        </w:rPr>
        <w:t xml:space="preserve"> Filing Fee</w:t>
      </w:r>
    </w:p>
    <w:p w14:paraId="58FEA99B" w14:textId="6CABDDCC" w:rsidR="00A13478" w:rsidRDefault="0057644F" w:rsidP="00B3014D">
      <w:pPr>
        <w:pStyle w:val="ListParagraph"/>
        <w:ind w:left="0"/>
      </w:pPr>
      <w:r w:rsidRPr="002F59BB">
        <w:rPr>
          <w:noProof/>
        </w:rPr>
        <w:drawing>
          <wp:inline distT="0" distB="0" distL="0" distR="0" wp14:anchorId="15B771F5" wp14:editId="5796EBEA">
            <wp:extent cx="5943600" cy="5028565"/>
            <wp:effectExtent l="0" t="0" r="0" b="635"/>
            <wp:docPr id="1941180169" name="Picture 1" descr="Filing Fee, paid 1/7/2026, amount $9616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180169" name="Picture 1" descr="Filing Fee, paid 1/7/2026, amount $9616.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2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3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FF3"/>
    <w:multiLevelType w:val="hybridMultilevel"/>
    <w:tmpl w:val="CDFCC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44CF8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511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68"/>
    <w:rsid w:val="000B11EE"/>
    <w:rsid w:val="000C6CF8"/>
    <w:rsid w:val="00143AAD"/>
    <w:rsid w:val="001B771D"/>
    <w:rsid w:val="001F0F95"/>
    <w:rsid w:val="002B24EF"/>
    <w:rsid w:val="002F59BB"/>
    <w:rsid w:val="003537F2"/>
    <w:rsid w:val="00394446"/>
    <w:rsid w:val="003B3AE6"/>
    <w:rsid w:val="003B63D7"/>
    <w:rsid w:val="003C3359"/>
    <w:rsid w:val="003D1F33"/>
    <w:rsid w:val="003E3957"/>
    <w:rsid w:val="00413210"/>
    <w:rsid w:val="004212A1"/>
    <w:rsid w:val="0057644F"/>
    <w:rsid w:val="005A6FBB"/>
    <w:rsid w:val="005B789D"/>
    <w:rsid w:val="00682715"/>
    <w:rsid w:val="006A2383"/>
    <w:rsid w:val="006D565E"/>
    <w:rsid w:val="00776368"/>
    <w:rsid w:val="00781B18"/>
    <w:rsid w:val="007B2484"/>
    <w:rsid w:val="00952DE9"/>
    <w:rsid w:val="009C637C"/>
    <w:rsid w:val="009F2EE0"/>
    <w:rsid w:val="009F7E86"/>
    <w:rsid w:val="00A13478"/>
    <w:rsid w:val="00A15A65"/>
    <w:rsid w:val="00B3014D"/>
    <w:rsid w:val="00BB639E"/>
    <w:rsid w:val="00C8078F"/>
    <w:rsid w:val="00CA681B"/>
    <w:rsid w:val="00CE6C9B"/>
    <w:rsid w:val="00D41EEC"/>
    <w:rsid w:val="00E4661A"/>
    <w:rsid w:val="00EC3BEC"/>
    <w:rsid w:val="00F52240"/>
    <w:rsid w:val="00F8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82540"/>
  <w15:chartTrackingRefBased/>
  <w15:docId w15:val="{373CC549-ADCE-4275-A857-119657E1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7F2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37F2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3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3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3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3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3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3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3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7F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537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36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36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36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3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3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3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3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3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3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36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6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36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2D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corp.sec.state.ma.us/CorpWeb/CorpSearch/CorpSummary.aspx?sysvalue=crPxPt0h2uGv5ZFNqAscnVAWo7ahBT.Z7klvyBCfeX8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Brockton LTC Attachments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Brockton Operator Attachments</dc:title>
  <dc:subject/>
  <dc:creator>Moore, Thomas</dc:creator>
  <cp:keywords/>
  <dc:description/>
  <cp:lastModifiedBy>Marks, Brett (DPH)</cp:lastModifiedBy>
  <cp:revision>28</cp:revision>
  <dcterms:created xsi:type="dcterms:W3CDTF">2026-02-26T15:43:00Z</dcterms:created>
  <dcterms:modified xsi:type="dcterms:W3CDTF">2026-04-30T17:46:00Z</dcterms:modified>
</cp:coreProperties>
</file>