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B155E" w14:textId="77777777" w:rsidR="00505AE6" w:rsidRDefault="00505AE6">
      <w:bookmarkStart w:id="0" w:name="_dxtcompanion_actionscomplete"/>
    </w:p>
    <w:p w14:paraId="4B1FA12C" w14:textId="77777777" w:rsidR="00B55431" w:rsidRPr="009E3ECA" w:rsidRDefault="00B55431" w:rsidP="00B55431">
      <w:pPr>
        <w:pStyle w:val="RBNBasicNoSpace"/>
      </w:pPr>
    </w:p>
    <w:p w14:paraId="1776EFBA" w14:textId="77777777" w:rsidR="00E032FC" w:rsidRDefault="00E032FC" w:rsidP="00E032FC">
      <w:pPr>
        <w:pStyle w:val="BodyText"/>
        <w:spacing w:before="90"/>
        <w:ind w:left="2792" w:right="2855"/>
        <w:jc w:val="center"/>
      </w:pPr>
    </w:p>
    <w:p w14:paraId="48D764C6" w14:textId="77777777" w:rsidR="00E032FC" w:rsidRDefault="00E032FC" w:rsidP="00E032FC">
      <w:pPr>
        <w:pStyle w:val="BodyText"/>
        <w:spacing w:before="90"/>
        <w:ind w:left="2792" w:right="2855"/>
        <w:jc w:val="center"/>
      </w:pPr>
    </w:p>
    <w:p w14:paraId="0A41CE3C" w14:textId="77777777" w:rsidR="00E032FC" w:rsidRDefault="00E032FC" w:rsidP="00E032FC">
      <w:pPr>
        <w:pStyle w:val="BodyText"/>
        <w:spacing w:before="90"/>
        <w:ind w:left="2792" w:right="2855"/>
        <w:jc w:val="center"/>
      </w:pPr>
    </w:p>
    <w:p w14:paraId="19918028" w14:textId="77777777" w:rsidR="00E032FC" w:rsidRPr="00E032FC" w:rsidRDefault="00E032FC" w:rsidP="00E032FC">
      <w:pPr>
        <w:pStyle w:val="BodyText"/>
        <w:spacing w:before="90"/>
        <w:ind w:left="1800" w:right="1980"/>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The</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Children’s</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Medical</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Center</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 xml:space="preserve">Corporation </w:t>
      </w:r>
    </w:p>
    <w:p w14:paraId="7DEE4662" w14:textId="77777777" w:rsidR="009A52A0" w:rsidRDefault="00E032FC" w:rsidP="009A52A0">
      <w:pPr>
        <w:pStyle w:val="BodyText"/>
        <w:spacing w:before="90"/>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pacing w:val="-57"/>
          <w:sz w:val="28"/>
          <w:szCs w:val="28"/>
        </w:rPr>
        <w:t xml:space="preserve"> </w:t>
      </w:r>
      <w:r w:rsidRPr="00E032FC">
        <w:rPr>
          <w:rFonts w:asciiTheme="minorHAnsi" w:hAnsiTheme="minorHAnsi" w:cstheme="minorHAnsi"/>
          <w:color w:val="000000" w:themeColor="text1"/>
          <w:sz w:val="28"/>
          <w:szCs w:val="28"/>
        </w:rPr>
        <w:t xml:space="preserve">DoN Application No.  </w:t>
      </w:r>
      <w:r w:rsidR="009A52A0">
        <w:rPr>
          <w:rFonts w:asciiTheme="minorHAnsi" w:hAnsiTheme="minorHAnsi" w:cstheme="minorHAnsi"/>
          <w:color w:val="000000" w:themeColor="text1"/>
          <w:sz w:val="28"/>
          <w:szCs w:val="28"/>
        </w:rPr>
        <w:t>BCH-23082514-HE</w:t>
      </w:r>
    </w:p>
    <w:p w14:paraId="390F2539" w14:textId="77777777" w:rsidR="00E032FC" w:rsidRPr="00E032FC" w:rsidRDefault="00E032FC" w:rsidP="00E032FC">
      <w:pPr>
        <w:pStyle w:val="BodyText"/>
        <w:spacing w:before="90"/>
        <w:ind w:left="2792" w:right="2855"/>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Attachments</w:t>
      </w:r>
    </w:p>
    <w:p w14:paraId="1513CCDB" w14:textId="77777777" w:rsidR="00E032FC" w:rsidRDefault="00E032FC" w:rsidP="00E032FC">
      <w:pPr>
        <w:pStyle w:val="BodyText"/>
        <w:spacing w:before="4"/>
        <w:rPr>
          <w:rFonts w:asciiTheme="minorHAnsi" w:hAnsiTheme="minorHAnsi" w:cstheme="minorHAnsi"/>
          <w:color w:val="000000" w:themeColor="text1"/>
          <w:sz w:val="28"/>
          <w:szCs w:val="28"/>
        </w:rPr>
      </w:pPr>
    </w:p>
    <w:p w14:paraId="33A6BC89" w14:textId="77777777" w:rsidR="00E032FC" w:rsidRDefault="00E032FC" w:rsidP="00E032FC">
      <w:pPr>
        <w:pStyle w:val="BodyText"/>
        <w:spacing w:before="4"/>
        <w:rPr>
          <w:rFonts w:asciiTheme="minorHAnsi" w:hAnsiTheme="minorHAnsi" w:cstheme="minorHAnsi"/>
          <w:color w:val="000000" w:themeColor="text1"/>
          <w:sz w:val="28"/>
          <w:szCs w:val="28"/>
        </w:rPr>
      </w:pPr>
    </w:p>
    <w:p w14:paraId="1E9B987B" w14:textId="77777777" w:rsidR="00E032FC" w:rsidRDefault="00E032FC" w:rsidP="00E032FC">
      <w:pPr>
        <w:pStyle w:val="BodyText"/>
        <w:spacing w:before="4"/>
        <w:rPr>
          <w:rFonts w:asciiTheme="minorHAnsi" w:hAnsiTheme="minorHAnsi" w:cstheme="minorHAnsi"/>
          <w:color w:val="000000" w:themeColor="text1"/>
          <w:sz w:val="28"/>
          <w:szCs w:val="28"/>
        </w:rPr>
      </w:pPr>
    </w:p>
    <w:p w14:paraId="52356FD0" w14:textId="77777777" w:rsidR="00E032FC" w:rsidRPr="00E032FC" w:rsidRDefault="00E032FC" w:rsidP="00E032FC">
      <w:pPr>
        <w:pStyle w:val="BodyText"/>
        <w:spacing w:before="4"/>
        <w:rPr>
          <w:rFonts w:asciiTheme="minorHAnsi" w:hAnsiTheme="minorHAnsi" w:cstheme="minorHAnsi"/>
          <w:color w:val="000000" w:themeColor="text1"/>
          <w:sz w:val="28"/>
          <w:szCs w:val="28"/>
        </w:rPr>
      </w:pPr>
    </w:p>
    <w:p w14:paraId="670F6330" w14:textId="77777777" w:rsidR="00EB07C6" w:rsidRPr="00E032FC" w:rsidRDefault="00EB07C6" w:rsidP="00EB07C6">
      <w:pPr>
        <w:pStyle w:val="Heading3"/>
        <w:ind w:left="2160" w:right="2160"/>
        <w:jc w:val="center"/>
        <w:rPr>
          <w:rFonts w:asciiTheme="minorHAnsi" w:hAnsiTheme="minorHAnsi" w:cstheme="minorHAnsi"/>
          <w:color w:val="000000" w:themeColor="text1"/>
          <w:spacing w:val="-57"/>
          <w:sz w:val="28"/>
          <w:szCs w:val="28"/>
        </w:rPr>
      </w:pPr>
      <w:r w:rsidRPr="00E032FC">
        <w:rPr>
          <w:rFonts w:asciiTheme="minorHAnsi" w:hAnsiTheme="minorHAnsi" w:cstheme="minorHAnsi"/>
          <w:color w:val="000000" w:themeColor="text1"/>
          <w:sz w:val="28"/>
          <w:szCs w:val="28"/>
        </w:rPr>
        <w:t>Substantial Capital Expenditure</w:t>
      </w:r>
      <w:r w:rsidRPr="00E032FC">
        <w:rPr>
          <w:rFonts w:asciiTheme="minorHAnsi" w:hAnsiTheme="minorHAnsi" w:cstheme="minorHAnsi"/>
          <w:color w:val="000000" w:themeColor="text1"/>
          <w:spacing w:val="-57"/>
          <w:sz w:val="28"/>
          <w:szCs w:val="28"/>
        </w:rPr>
        <w:t xml:space="preserve"> </w:t>
      </w:r>
    </w:p>
    <w:p w14:paraId="545D2677" w14:textId="77777777" w:rsidR="00E032FC" w:rsidRPr="00E032FC" w:rsidRDefault="00EB07C6" w:rsidP="00EB07C6">
      <w:pPr>
        <w:pStyle w:val="Heading3"/>
        <w:ind w:left="2160" w:right="2160"/>
        <w:jc w:val="center"/>
        <w:rPr>
          <w:rFonts w:asciiTheme="minorHAnsi" w:hAnsiTheme="minorHAnsi" w:cstheme="minorHAnsi"/>
          <w:color w:val="000000" w:themeColor="text1"/>
          <w:spacing w:val="-57"/>
          <w:sz w:val="28"/>
          <w:szCs w:val="28"/>
        </w:rPr>
      </w:pPr>
      <w:r w:rsidRPr="00E032FC">
        <w:rPr>
          <w:rFonts w:asciiTheme="minorHAnsi" w:hAnsiTheme="minorHAnsi" w:cstheme="minorHAnsi"/>
          <w:color w:val="000000" w:themeColor="text1"/>
          <w:sz w:val="28"/>
          <w:szCs w:val="28"/>
        </w:rPr>
        <w:t>Ambulatory Surgery Center</w:t>
      </w:r>
    </w:p>
    <w:p w14:paraId="14999101" w14:textId="77777777" w:rsidR="00E032FC" w:rsidRPr="00E032FC" w:rsidRDefault="00702D09" w:rsidP="00E032FC">
      <w:pPr>
        <w:pStyle w:val="Heading3"/>
        <w:ind w:left="2250" w:right="2160"/>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Franciscan Hospital for Children, Inc. </w:t>
      </w:r>
    </w:p>
    <w:p w14:paraId="625C8ACF" w14:textId="77777777" w:rsidR="00E032FC" w:rsidRPr="00E032FC" w:rsidRDefault="00E032FC" w:rsidP="00E032FC">
      <w:pPr>
        <w:pStyle w:val="BodyText"/>
        <w:rPr>
          <w:rFonts w:asciiTheme="minorHAnsi" w:hAnsiTheme="minorHAnsi" w:cstheme="minorHAnsi"/>
          <w:b/>
          <w:color w:val="000000" w:themeColor="text1"/>
          <w:sz w:val="28"/>
          <w:szCs w:val="28"/>
        </w:rPr>
      </w:pPr>
    </w:p>
    <w:p w14:paraId="134610ED" w14:textId="77777777" w:rsidR="00E032FC" w:rsidRPr="00E032FC" w:rsidRDefault="00E032FC" w:rsidP="00E032FC">
      <w:pPr>
        <w:pStyle w:val="BodyText"/>
        <w:spacing w:before="7"/>
        <w:rPr>
          <w:rFonts w:asciiTheme="minorHAnsi" w:hAnsiTheme="minorHAnsi" w:cstheme="minorHAnsi"/>
          <w:b/>
          <w:color w:val="000000" w:themeColor="text1"/>
          <w:sz w:val="28"/>
          <w:szCs w:val="28"/>
        </w:rPr>
      </w:pPr>
    </w:p>
    <w:p w14:paraId="020412E4" w14:textId="77777777" w:rsidR="00E032FC" w:rsidRPr="00E032FC" w:rsidRDefault="00046A8F" w:rsidP="00E032FC">
      <w:pPr>
        <w:pStyle w:val="BodyText"/>
        <w:ind w:left="3492" w:right="3691"/>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September 6</w:t>
      </w:r>
      <w:r w:rsidR="00E032FC" w:rsidRPr="00710BBD">
        <w:rPr>
          <w:rFonts w:asciiTheme="minorHAnsi" w:hAnsiTheme="minorHAnsi" w:cstheme="minorHAnsi"/>
          <w:color w:val="000000" w:themeColor="text1"/>
          <w:sz w:val="28"/>
          <w:szCs w:val="28"/>
        </w:rPr>
        <w:t>,</w:t>
      </w:r>
      <w:r w:rsidR="00E032FC" w:rsidRPr="00E032FC">
        <w:rPr>
          <w:rFonts w:asciiTheme="minorHAnsi" w:hAnsiTheme="minorHAnsi" w:cstheme="minorHAnsi"/>
          <w:color w:val="000000" w:themeColor="text1"/>
          <w:spacing w:val="1"/>
          <w:sz w:val="28"/>
          <w:szCs w:val="28"/>
        </w:rPr>
        <w:t xml:space="preserve"> </w:t>
      </w:r>
      <w:r w:rsidR="00E032FC" w:rsidRPr="00E032FC">
        <w:rPr>
          <w:rFonts w:asciiTheme="minorHAnsi" w:hAnsiTheme="minorHAnsi" w:cstheme="minorHAnsi"/>
          <w:color w:val="000000" w:themeColor="text1"/>
          <w:sz w:val="28"/>
          <w:szCs w:val="28"/>
        </w:rPr>
        <w:t>202</w:t>
      </w:r>
      <w:r w:rsidR="00E032FC">
        <w:rPr>
          <w:rFonts w:asciiTheme="minorHAnsi" w:hAnsiTheme="minorHAnsi" w:cstheme="minorHAnsi"/>
          <w:color w:val="000000" w:themeColor="text1"/>
          <w:sz w:val="28"/>
          <w:szCs w:val="28"/>
        </w:rPr>
        <w:t>3</w:t>
      </w:r>
    </w:p>
    <w:p w14:paraId="7155708B" w14:textId="77777777" w:rsidR="00E032FC" w:rsidRPr="00E032FC" w:rsidRDefault="00E032FC" w:rsidP="00E032FC">
      <w:pPr>
        <w:pStyle w:val="BodyText"/>
        <w:rPr>
          <w:rFonts w:asciiTheme="minorHAnsi" w:hAnsiTheme="minorHAnsi" w:cstheme="minorHAnsi"/>
          <w:color w:val="000000" w:themeColor="text1"/>
          <w:sz w:val="28"/>
          <w:szCs w:val="28"/>
        </w:rPr>
      </w:pPr>
    </w:p>
    <w:p w14:paraId="75CB7BC8" w14:textId="77777777" w:rsidR="00E032FC" w:rsidRPr="00E032FC" w:rsidRDefault="00E032FC" w:rsidP="00E032FC">
      <w:pPr>
        <w:pStyle w:val="BodyText"/>
        <w:rPr>
          <w:rFonts w:asciiTheme="minorHAnsi" w:hAnsiTheme="minorHAnsi" w:cstheme="minorHAnsi"/>
          <w:color w:val="000000" w:themeColor="text1"/>
          <w:sz w:val="28"/>
          <w:szCs w:val="28"/>
        </w:rPr>
      </w:pPr>
    </w:p>
    <w:p w14:paraId="1A589F2B" w14:textId="77777777" w:rsidR="00E032FC" w:rsidRPr="00E032FC" w:rsidRDefault="00E032FC" w:rsidP="00E032FC">
      <w:pPr>
        <w:pStyle w:val="BodyText"/>
        <w:rPr>
          <w:rFonts w:asciiTheme="minorHAnsi" w:hAnsiTheme="minorHAnsi" w:cstheme="minorHAnsi"/>
          <w:color w:val="000000" w:themeColor="text1"/>
          <w:sz w:val="28"/>
          <w:szCs w:val="28"/>
        </w:rPr>
      </w:pPr>
    </w:p>
    <w:p w14:paraId="54DF03AB" w14:textId="77777777" w:rsidR="00E032FC" w:rsidRPr="00E032FC" w:rsidRDefault="00E032FC" w:rsidP="00E032FC">
      <w:pPr>
        <w:pStyle w:val="BodyText"/>
        <w:spacing w:before="207"/>
        <w:ind w:left="3632" w:right="3691"/>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Submitted</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By</w:t>
      </w:r>
    </w:p>
    <w:p w14:paraId="0A9CA92A" w14:textId="77777777" w:rsidR="00E032FC" w:rsidRDefault="00E032FC" w:rsidP="00E032FC">
      <w:pPr>
        <w:pStyle w:val="BodyText"/>
        <w:ind w:left="2160" w:right="2160"/>
        <w:jc w:val="center"/>
        <w:rPr>
          <w:rFonts w:asciiTheme="minorHAnsi" w:hAnsiTheme="minorHAnsi" w:cstheme="minorHAnsi"/>
          <w:color w:val="000000" w:themeColor="text1"/>
          <w:spacing w:val="-57"/>
          <w:sz w:val="28"/>
          <w:szCs w:val="28"/>
        </w:rPr>
      </w:pPr>
      <w:r w:rsidRPr="00E032FC">
        <w:rPr>
          <w:rFonts w:asciiTheme="minorHAnsi" w:hAnsiTheme="minorHAnsi" w:cstheme="minorHAnsi"/>
          <w:color w:val="000000" w:themeColor="text1"/>
          <w:sz w:val="28"/>
          <w:szCs w:val="28"/>
        </w:rPr>
        <w:t>The</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Children’s</w:t>
      </w:r>
      <w:r w:rsidRPr="00E032FC">
        <w:rPr>
          <w:rFonts w:asciiTheme="minorHAnsi" w:hAnsiTheme="minorHAnsi" w:cstheme="minorHAnsi"/>
          <w:color w:val="000000" w:themeColor="text1"/>
          <w:spacing w:val="-3"/>
          <w:sz w:val="28"/>
          <w:szCs w:val="28"/>
        </w:rPr>
        <w:t xml:space="preserve"> </w:t>
      </w:r>
      <w:r w:rsidRPr="00E032FC">
        <w:rPr>
          <w:rFonts w:asciiTheme="minorHAnsi" w:hAnsiTheme="minorHAnsi" w:cstheme="minorHAnsi"/>
          <w:color w:val="000000" w:themeColor="text1"/>
          <w:sz w:val="28"/>
          <w:szCs w:val="28"/>
        </w:rPr>
        <w:t>Medical</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Center</w:t>
      </w:r>
      <w:r w:rsidRPr="00E032FC">
        <w:rPr>
          <w:rFonts w:asciiTheme="minorHAnsi" w:hAnsiTheme="minorHAnsi" w:cstheme="minorHAnsi"/>
          <w:color w:val="000000" w:themeColor="text1"/>
          <w:spacing w:val="-4"/>
          <w:sz w:val="28"/>
          <w:szCs w:val="28"/>
        </w:rPr>
        <w:t xml:space="preserve"> </w:t>
      </w:r>
      <w:r w:rsidRPr="00E032FC">
        <w:rPr>
          <w:rFonts w:asciiTheme="minorHAnsi" w:hAnsiTheme="minorHAnsi" w:cstheme="minorHAnsi"/>
          <w:color w:val="000000" w:themeColor="text1"/>
          <w:sz w:val="28"/>
          <w:szCs w:val="28"/>
        </w:rPr>
        <w:t>Corporation</w:t>
      </w:r>
      <w:r w:rsidRPr="00E032FC">
        <w:rPr>
          <w:rFonts w:asciiTheme="minorHAnsi" w:hAnsiTheme="minorHAnsi" w:cstheme="minorHAnsi"/>
          <w:color w:val="000000" w:themeColor="text1"/>
          <w:spacing w:val="-57"/>
          <w:sz w:val="28"/>
          <w:szCs w:val="28"/>
        </w:rPr>
        <w:t xml:space="preserve"> </w:t>
      </w:r>
    </w:p>
    <w:p w14:paraId="37127545" w14:textId="77777777" w:rsidR="00E032FC" w:rsidRPr="00E032FC" w:rsidRDefault="00E032FC" w:rsidP="00E032FC">
      <w:pPr>
        <w:pStyle w:val="BodyText"/>
        <w:ind w:left="2792" w:right="2855"/>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300</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Longwood</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Avenue</w:t>
      </w:r>
    </w:p>
    <w:p w14:paraId="5A2996B5" w14:textId="77777777" w:rsidR="00E032FC" w:rsidRPr="00E032FC" w:rsidRDefault="00E032FC" w:rsidP="00E032FC">
      <w:pPr>
        <w:pStyle w:val="BodyText"/>
        <w:ind w:left="2792" w:right="2852"/>
        <w:jc w:val="center"/>
        <w:rPr>
          <w:rFonts w:asciiTheme="minorHAnsi" w:hAnsiTheme="minorHAnsi" w:cstheme="minorHAnsi"/>
          <w:color w:val="000000" w:themeColor="text1"/>
          <w:sz w:val="28"/>
          <w:szCs w:val="28"/>
        </w:rPr>
      </w:pPr>
      <w:r w:rsidRPr="00E032FC">
        <w:rPr>
          <w:rFonts w:asciiTheme="minorHAnsi" w:hAnsiTheme="minorHAnsi" w:cstheme="minorHAnsi"/>
          <w:color w:val="000000" w:themeColor="text1"/>
          <w:sz w:val="28"/>
          <w:szCs w:val="28"/>
        </w:rPr>
        <w:t>Boston,</w:t>
      </w:r>
      <w:r w:rsidRPr="00E032FC">
        <w:rPr>
          <w:rFonts w:asciiTheme="minorHAnsi" w:hAnsiTheme="minorHAnsi" w:cstheme="minorHAnsi"/>
          <w:color w:val="000000" w:themeColor="text1"/>
          <w:spacing w:val="-1"/>
          <w:sz w:val="28"/>
          <w:szCs w:val="28"/>
        </w:rPr>
        <w:t xml:space="preserve"> </w:t>
      </w:r>
      <w:r w:rsidRPr="00E032FC">
        <w:rPr>
          <w:rFonts w:asciiTheme="minorHAnsi" w:hAnsiTheme="minorHAnsi" w:cstheme="minorHAnsi"/>
          <w:color w:val="000000" w:themeColor="text1"/>
          <w:sz w:val="28"/>
          <w:szCs w:val="28"/>
        </w:rPr>
        <w:t>MA</w:t>
      </w:r>
      <w:r w:rsidRPr="00E032FC">
        <w:rPr>
          <w:rFonts w:asciiTheme="minorHAnsi" w:hAnsiTheme="minorHAnsi" w:cstheme="minorHAnsi"/>
          <w:color w:val="000000" w:themeColor="text1"/>
          <w:spacing w:val="-2"/>
          <w:sz w:val="28"/>
          <w:szCs w:val="28"/>
        </w:rPr>
        <w:t xml:space="preserve"> </w:t>
      </w:r>
      <w:r w:rsidRPr="00E032FC">
        <w:rPr>
          <w:rFonts w:asciiTheme="minorHAnsi" w:hAnsiTheme="minorHAnsi" w:cstheme="minorHAnsi"/>
          <w:color w:val="000000" w:themeColor="text1"/>
          <w:sz w:val="28"/>
          <w:szCs w:val="28"/>
        </w:rPr>
        <w:t>02115</w:t>
      </w:r>
    </w:p>
    <w:p w14:paraId="088771E7" w14:textId="77777777" w:rsidR="00505AE6" w:rsidRDefault="00505AE6"/>
    <w:p w14:paraId="4F295DB8" w14:textId="77777777" w:rsidR="00AB1676" w:rsidRDefault="00AB1676" w:rsidP="00B55431">
      <w:pPr>
        <w:pStyle w:val="RBNBasicNoSpace"/>
      </w:pPr>
    </w:p>
    <w:p w14:paraId="00FD3B88" w14:textId="77777777" w:rsidR="00E032FC" w:rsidRDefault="00E032FC" w:rsidP="00B55431">
      <w:pPr>
        <w:pStyle w:val="RBNBasicNoSpace"/>
      </w:pPr>
    </w:p>
    <w:p w14:paraId="0DE18229" w14:textId="77777777" w:rsidR="00E032FC" w:rsidRDefault="00E032FC" w:rsidP="00B55431">
      <w:pPr>
        <w:pStyle w:val="RBNBasicNoSpace"/>
      </w:pPr>
    </w:p>
    <w:p w14:paraId="1F4B29C0" w14:textId="77777777" w:rsidR="00E032FC" w:rsidRDefault="00E032FC" w:rsidP="00B55431">
      <w:pPr>
        <w:pStyle w:val="RBNBasicNoSpace"/>
      </w:pPr>
    </w:p>
    <w:p w14:paraId="218D7B56" w14:textId="77777777" w:rsidR="00E032FC" w:rsidRDefault="00E032FC" w:rsidP="00B55431">
      <w:pPr>
        <w:pStyle w:val="RBNBasicNoSpace"/>
      </w:pPr>
    </w:p>
    <w:p w14:paraId="4BC16680" w14:textId="77777777" w:rsidR="00E032FC" w:rsidRDefault="00E032FC" w:rsidP="00B55431">
      <w:pPr>
        <w:pStyle w:val="RBNBasicNoSpace"/>
      </w:pPr>
    </w:p>
    <w:p w14:paraId="55860CEF" w14:textId="77777777" w:rsidR="00E032FC" w:rsidRDefault="00E032FC" w:rsidP="00B55431">
      <w:pPr>
        <w:pStyle w:val="RBNBasicNoSpace"/>
      </w:pPr>
    </w:p>
    <w:p w14:paraId="12AB1979" w14:textId="77777777" w:rsidR="00E032FC" w:rsidRDefault="00E032FC" w:rsidP="00B55431">
      <w:pPr>
        <w:pStyle w:val="RBNBasicNoSpace"/>
      </w:pPr>
    </w:p>
    <w:p w14:paraId="48FCF8F8" w14:textId="77777777" w:rsidR="00E032FC" w:rsidRDefault="00E032FC" w:rsidP="00B55431">
      <w:pPr>
        <w:pStyle w:val="RBNBasicNoSpace"/>
      </w:pPr>
    </w:p>
    <w:p w14:paraId="2BE81CE9" w14:textId="77777777" w:rsidR="00E032FC" w:rsidRDefault="00E032FC" w:rsidP="00B55431">
      <w:pPr>
        <w:pStyle w:val="RBNBasicNoSpace"/>
      </w:pPr>
    </w:p>
    <w:p w14:paraId="02A9CFD2" w14:textId="77777777" w:rsidR="00E032FC" w:rsidRDefault="00E032FC" w:rsidP="00B55431">
      <w:pPr>
        <w:pStyle w:val="RBNBasicNoSpace"/>
      </w:pPr>
    </w:p>
    <w:p w14:paraId="47964F1B" w14:textId="77777777" w:rsidR="00E032FC" w:rsidRPr="009E3ECA" w:rsidRDefault="00E032FC" w:rsidP="00B55431">
      <w:pPr>
        <w:pStyle w:val="RBNBasicNoSpace"/>
      </w:pPr>
    </w:p>
    <w:p w14:paraId="6C6591E7" w14:textId="77777777" w:rsidR="008546F2" w:rsidRDefault="008546F2" w:rsidP="008546F2">
      <w:pPr>
        <w:jc w:val="center"/>
        <w:rPr>
          <w:rFonts w:asciiTheme="minorHAnsi" w:hAnsiTheme="minorHAnsi" w:cstheme="minorHAnsi"/>
          <w:sz w:val="36"/>
          <w:szCs w:val="32"/>
        </w:rPr>
      </w:pPr>
      <w:r>
        <w:rPr>
          <w:rFonts w:asciiTheme="minorHAnsi" w:hAnsiTheme="minorHAnsi" w:cstheme="minorHAnsi"/>
          <w:sz w:val="36"/>
          <w:szCs w:val="32"/>
        </w:rPr>
        <w:lastRenderedPageBreak/>
        <w:t>Table of Contents</w:t>
      </w:r>
    </w:p>
    <w:p w14:paraId="0F9B4C9F" w14:textId="77777777" w:rsidR="008546F2" w:rsidRDefault="008546F2">
      <w:pPr>
        <w:rPr>
          <w:rFonts w:asciiTheme="minorHAnsi" w:hAnsiTheme="minorHAnsi" w:cstheme="minorHAnsi"/>
          <w:sz w:val="36"/>
          <w:szCs w:val="32"/>
        </w:rPr>
      </w:pPr>
    </w:p>
    <w:p w14:paraId="53D7336C"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Introduction</w:t>
      </w:r>
    </w:p>
    <w:p w14:paraId="01DC90E7"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Project Description</w:t>
      </w:r>
    </w:p>
    <w:p w14:paraId="05AF9928"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Narrative Responses:</w:t>
      </w:r>
    </w:p>
    <w:p w14:paraId="3C933F98"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8546F2">
        <w:rPr>
          <w:rFonts w:asciiTheme="minorHAnsi" w:hAnsiTheme="minorHAnsi" w:cstheme="minorHAnsi"/>
          <w:sz w:val="28"/>
          <w:szCs w:val="28"/>
        </w:rPr>
        <w:t>Factor 1 - Patient Panel, Need, Public Health Values and Operational Objectives</w:t>
      </w:r>
    </w:p>
    <w:p w14:paraId="77FB6D31"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Factor 2 – Health Priorities</w:t>
      </w:r>
    </w:p>
    <w:p w14:paraId="0398F08F" w14:textId="77777777" w:rsidR="008546F2" w:rsidRP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Factor 5 – Relative Merit</w:t>
      </w:r>
    </w:p>
    <w:p w14:paraId="1D5145E3" w14:textId="77777777" w:rsidR="008546F2" w:rsidRPr="00710BBD"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710BBD">
        <w:rPr>
          <w:rFonts w:asciiTheme="minorHAnsi" w:hAnsiTheme="minorHAnsi" w:cstheme="minorHAnsi"/>
          <w:sz w:val="28"/>
          <w:szCs w:val="28"/>
        </w:rPr>
        <w:t>Factor 4 – Capital Costs and Independent CPA Analysis</w:t>
      </w:r>
      <w:r w:rsidR="00C27294" w:rsidRPr="00710BBD">
        <w:rPr>
          <w:rFonts w:asciiTheme="minorHAnsi" w:hAnsiTheme="minorHAnsi" w:cstheme="minorHAnsi"/>
          <w:sz w:val="28"/>
          <w:szCs w:val="28"/>
        </w:rPr>
        <w:t xml:space="preserve"> </w:t>
      </w:r>
    </w:p>
    <w:p w14:paraId="51F2E82F" w14:textId="77777777" w:rsidR="008546F2" w:rsidRPr="00710BBD"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710BBD">
        <w:rPr>
          <w:rFonts w:asciiTheme="minorHAnsi" w:hAnsiTheme="minorHAnsi" w:cstheme="minorHAnsi"/>
          <w:sz w:val="28"/>
          <w:szCs w:val="28"/>
        </w:rPr>
        <w:t>Factor 6 – Community Health Initiative Supplemental Information</w:t>
      </w:r>
      <w:r w:rsidR="00C27294" w:rsidRPr="00710BBD">
        <w:rPr>
          <w:rFonts w:asciiTheme="minorHAnsi" w:hAnsiTheme="minorHAnsi" w:cstheme="minorHAnsi"/>
          <w:sz w:val="28"/>
          <w:szCs w:val="28"/>
        </w:rPr>
        <w:t xml:space="preserve"> </w:t>
      </w:r>
    </w:p>
    <w:p w14:paraId="6EC2414B" w14:textId="77777777" w:rsidR="00694F81" w:rsidRDefault="00710BBD"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8546F2">
        <w:rPr>
          <w:rFonts w:asciiTheme="minorHAnsi" w:hAnsiTheme="minorHAnsi" w:cstheme="minorHAnsi"/>
          <w:sz w:val="28"/>
          <w:szCs w:val="28"/>
        </w:rPr>
        <w:t>202</w:t>
      </w:r>
      <w:r>
        <w:rPr>
          <w:rFonts w:asciiTheme="minorHAnsi" w:hAnsiTheme="minorHAnsi" w:cstheme="minorHAnsi"/>
          <w:sz w:val="28"/>
          <w:szCs w:val="28"/>
        </w:rPr>
        <w:t>1</w:t>
      </w:r>
      <w:r w:rsidRPr="008546F2">
        <w:rPr>
          <w:rFonts w:asciiTheme="minorHAnsi" w:hAnsiTheme="minorHAnsi" w:cstheme="minorHAnsi"/>
          <w:sz w:val="28"/>
          <w:szCs w:val="28"/>
        </w:rPr>
        <w:t xml:space="preserve"> </w:t>
      </w:r>
      <w:r w:rsidR="008546F2" w:rsidRPr="008546F2">
        <w:rPr>
          <w:rFonts w:asciiTheme="minorHAnsi" w:hAnsiTheme="minorHAnsi" w:cstheme="minorHAnsi"/>
          <w:sz w:val="28"/>
          <w:szCs w:val="28"/>
        </w:rPr>
        <w:t>Community Health Needs Assessments (990 Schedule H CHNA/CHIP)</w:t>
      </w:r>
    </w:p>
    <w:p w14:paraId="2D4FBB81"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CHNA/CHIP Self – Assessment Form Cover Page</w:t>
      </w:r>
    </w:p>
    <w:p w14:paraId="66D91502" w14:textId="77777777" w:rsid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Community Health Initiative Narrative</w:t>
      </w:r>
    </w:p>
    <w:p w14:paraId="3107E311" w14:textId="77777777" w:rsidR="008546F2" w:rsidRPr="00694F81" w:rsidRDefault="008546F2" w:rsidP="00694F81">
      <w:pPr>
        <w:pStyle w:val="ListParagraph"/>
        <w:numPr>
          <w:ilvl w:val="1"/>
          <w:numId w:val="16"/>
        </w:numPr>
        <w:spacing w:before="120" w:after="120" w:line="360" w:lineRule="auto"/>
        <w:ind w:left="1080" w:hanging="450"/>
        <w:rPr>
          <w:rFonts w:asciiTheme="minorHAnsi" w:hAnsiTheme="minorHAnsi" w:cstheme="minorHAnsi"/>
          <w:sz w:val="28"/>
          <w:szCs w:val="28"/>
        </w:rPr>
      </w:pPr>
      <w:r w:rsidRPr="00694F81">
        <w:rPr>
          <w:rFonts w:asciiTheme="minorHAnsi" w:hAnsiTheme="minorHAnsi" w:cstheme="minorHAnsi"/>
          <w:sz w:val="28"/>
          <w:szCs w:val="28"/>
        </w:rPr>
        <w:t>Community Engagement Plan</w:t>
      </w:r>
    </w:p>
    <w:p w14:paraId="169EC7E3"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Notice of Intent</w:t>
      </w:r>
    </w:p>
    <w:p w14:paraId="64671898"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Articles of Organization</w:t>
      </w:r>
    </w:p>
    <w:p w14:paraId="622763D8"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Affidavit  of Truthfulness and Compliance</w:t>
      </w:r>
    </w:p>
    <w:p w14:paraId="1C2E5380"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Filing Fee</w:t>
      </w:r>
    </w:p>
    <w:p w14:paraId="38461CE8"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HPC ACO Certification Approval Letter</w:t>
      </w:r>
    </w:p>
    <w:p w14:paraId="74CFCE17"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28"/>
          <w:szCs w:val="28"/>
        </w:rPr>
      </w:pPr>
      <w:r w:rsidRPr="008546F2">
        <w:rPr>
          <w:rFonts w:asciiTheme="minorHAnsi" w:hAnsiTheme="minorHAnsi" w:cstheme="minorHAnsi"/>
          <w:sz w:val="28"/>
          <w:szCs w:val="28"/>
        </w:rPr>
        <w:t>Affiliated Parties</w:t>
      </w:r>
    </w:p>
    <w:p w14:paraId="63223214" w14:textId="77777777" w:rsidR="008546F2" w:rsidRPr="008546F2" w:rsidRDefault="008546F2" w:rsidP="00694F81">
      <w:pPr>
        <w:pStyle w:val="ListParagraph"/>
        <w:numPr>
          <w:ilvl w:val="0"/>
          <w:numId w:val="16"/>
        </w:numPr>
        <w:spacing w:before="120" w:after="120" w:line="360" w:lineRule="auto"/>
        <w:ind w:left="630" w:hanging="630"/>
        <w:rPr>
          <w:rFonts w:asciiTheme="minorHAnsi" w:hAnsiTheme="minorHAnsi" w:cstheme="minorHAnsi"/>
          <w:sz w:val="36"/>
          <w:szCs w:val="32"/>
        </w:rPr>
      </w:pPr>
      <w:r w:rsidRPr="008546F2">
        <w:rPr>
          <w:rFonts w:asciiTheme="minorHAnsi" w:hAnsiTheme="minorHAnsi" w:cstheme="minorHAnsi"/>
          <w:sz w:val="28"/>
          <w:szCs w:val="28"/>
        </w:rPr>
        <w:t>Change in Service</w:t>
      </w:r>
    </w:p>
    <w:p w14:paraId="31E80E7F" w14:textId="77777777" w:rsidR="00694F81" w:rsidRDefault="00694F81" w:rsidP="00E032FC">
      <w:pPr>
        <w:spacing w:before="240"/>
        <w:jc w:val="center"/>
        <w:rPr>
          <w:rFonts w:asciiTheme="minorHAnsi" w:hAnsiTheme="minorHAnsi" w:cstheme="minorHAnsi"/>
          <w:sz w:val="36"/>
          <w:szCs w:val="32"/>
        </w:rPr>
      </w:pPr>
    </w:p>
    <w:bookmarkEnd w:id="0"/>
    <w:p w14:paraId="2FE215C8" w14:textId="77777777" w:rsidR="00BB5284" w:rsidRDefault="00BB5284">
      <w:pPr>
        <w:rPr>
          <w:rFonts w:asciiTheme="minorHAnsi" w:hAnsiTheme="minorHAnsi" w:cstheme="minorHAnsi"/>
          <w:sz w:val="28"/>
          <w:szCs w:val="28"/>
        </w:rPr>
      </w:pPr>
    </w:p>
    <w:p w14:paraId="0F6A7406" w14:textId="77777777" w:rsidR="00046B50" w:rsidRDefault="00046B50"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lastRenderedPageBreak/>
        <w:t>Attachment 4</w:t>
      </w:r>
    </w:p>
    <w:p w14:paraId="01F1BFE8" w14:textId="77777777" w:rsidR="00046B50" w:rsidRDefault="00046B50" w:rsidP="003A3DE0">
      <w:pPr>
        <w:pStyle w:val="RBUBullets"/>
        <w:numPr>
          <w:ilvl w:val="0"/>
          <w:numId w:val="0"/>
        </w:numPr>
        <w:jc w:val="center"/>
        <w:rPr>
          <w:rFonts w:asciiTheme="minorHAnsi" w:hAnsiTheme="minorHAnsi" w:cstheme="minorHAnsi"/>
          <w:sz w:val="28"/>
          <w:szCs w:val="28"/>
        </w:rPr>
      </w:pPr>
    </w:p>
    <w:p w14:paraId="325BE3D3" w14:textId="77777777" w:rsidR="00053868"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Factor 4</w:t>
      </w:r>
    </w:p>
    <w:p w14:paraId="0A3FE682" w14:textId="77777777" w:rsidR="000A7D02"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Capital Costs and Report from Independent CPA Analysis</w:t>
      </w:r>
    </w:p>
    <w:p w14:paraId="507AACF7" w14:textId="77777777" w:rsidR="003D6DD4" w:rsidRDefault="003D6DD4">
      <w:pPr>
        <w:rPr>
          <w:rFonts w:asciiTheme="minorHAnsi" w:hAnsiTheme="minorHAnsi" w:cstheme="minorHAnsi"/>
          <w:sz w:val="28"/>
          <w:szCs w:val="28"/>
        </w:rPr>
      </w:pPr>
      <w:r>
        <w:rPr>
          <w:rFonts w:asciiTheme="minorHAnsi" w:hAnsiTheme="minorHAnsi" w:cstheme="minorHAnsi"/>
          <w:sz w:val="28"/>
          <w:szCs w:val="28"/>
        </w:rPr>
        <w:br w:type="page"/>
      </w:r>
    </w:p>
    <w:p w14:paraId="0D4A7239" w14:textId="77777777" w:rsidR="00046B50" w:rsidRDefault="00046B50" w:rsidP="003A3DE0">
      <w:pPr>
        <w:pStyle w:val="RBUBullets"/>
        <w:numPr>
          <w:ilvl w:val="0"/>
          <w:numId w:val="0"/>
        </w:numPr>
        <w:jc w:val="center"/>
        <w:rPr>
          <w:rFonts w:asciiTheme="minorHAnsi" w:hAnsiTheme="minorHAnsi" w:cstheme="minorHAnsi"/>
          <w:sz w:val="28"/>
          <w:szCs w:val="28"/>
        </w:rPr>
      </w:pPr>
    </w:p>
    <w:p w14:paraId="7C0CBD29" w14:textId="77777777" w:rsidR="00046B50" w:rsidRDefault="00046B50"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Attachment 5</w:t>
      </w:r>
    </w:p>
    <w:p w14:paraId="0FC1C08A" w14:textId="77777777" w:rsidR="00046B50" w:rsidRDefault="00046B50" w:rsidP="003A3DE0">
      <w:pPr>
        <w:pStyle w:val="RBUBullets"/>
        <w:numPr>
          <w:ilvl w:val="0"/>
          <w:numId w:val="0"/>
        </w:numPr>
        <w:jc w:val="center"/>
        <w:rPr>
          <w:rFonts w:asciiTheme="minorHAnsi" w:hAnsiTheme="minorHAnsi" w:cstheme="minorHAnsi"/>
          <w:sz w:val="28"/>
          <w:szCs w:val="28"/>
        </w:rPr>
      </w:pPr>
    </w:p>
    <w:p w14:paraId="17041E51" w14:textId="77777777" w:rsidR="000A7D02"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Factor 6</w:t>
      </w:r>
    </w:p>
    <w:p w14:paraId="140BB509" w14:textId="77777777" w:rsidR="000A7D02" w:rsidRDefault="000A7D02" w:rsidP="003A3DE0">
      <w:pPr>
        <w:pStyle w:val="RBUBullets"/>
        <w:numPr>
          <w:ilvl w:val="0"/>
          <w:numId w:val="0"/>
        </w:numPr>
        <w:jc w:val="center"/>
        <w:rPr>
          <w:rFonts w:asciiTheme="minorHAnsi" w:hAnsiTheme="minorHAnsi" w:cstheme="minorHAnsi"/>
          <w:sz w:val="28"/>
          <w:szCs w:val="28"/>
        </w:rPr>
      </w:pPr>
    </w:p>
    <w:p w14:paraId="202CE92C" w14:textId="77777777" w:rsidR="000A7D02" w:rsidRDefault="000A7D02" w:rsidP="003A3DE0">
      <w:pPr>
        <w:pStyle w:val="RBUBullets"/>
        <w:numPr>
          <w:ilvl w:val="0"/>
          <w:numId w:val="0"/>
        </w:numPr>
        <w:jc w:val="center"/>
        <w:rPr>
          <w:rFonts w:asciiTheme="minorHAnsi" w:hAnsiTheme="minorHAnsi" w:cstheme="minorHAnsi"/>
          <w:sz w:val="28"/>
          <w:szCs w:val="28"/>
        </w:rPr>
      </w:pPr>
      <w:r>
        <w:rPr>
          <w:rFonts w:asciiTheme="minorHAnsi" w:hAnsiTheme="minorHAnsi" w:cstheme="minorHAnsi"/>
          <w:sz w:val="28"/>
          <w:szCs w:val="28"/>
        </w:rPr>
        <w:t>Community Health Initiative Supplemental Information</w:t>
      </w:r>
    </w:p>
    <w:p w14:paraId="75F9FAB9" w14:textId="77777777" w:rsidR="000A7D02" w:rsidRDefault="000A7D02" w:rsidP="003A3DE0">
      <w:pPr>
        <w:pStyle w:val="RBUBullets"/>
        <w:numPr>
          <w:ilvl w:val="0"/>
          <w:numId w:val="0"/>
        </w:numPr>
        <w:jc w:val="center"/>
        <w:rPr>
          <w:rFonts w:asciiTheme="minorHAnsi" w:hAnsiTheme="minorHAnsi" w:cstheme="minorHAnsi"/>
          <w:sz w:val="28"/>
          <w:szCs w:val="28"/>
        </w:rPr>
      </w:pPr>
    </w:p>
    <w:p w14:paraId="12147ED3" w14:textId="77777777" w:rsidR="000A7D02" w:rsidRDefault="000A7D02" w:rsidP="000A7D02">
      <w:pPr>
        <w:pStyle w:val="RN2Num"/>
        <w:numPr>
          <w:ilvl w:val="1"/>
          <w:numId w:val="9"/>
        </w:numPr>
        <w:rPr>
          <w:rFonts w:asciiTheme="minorHAnsi" w:hAnsiTheme="minorHAnsi" w:cstheme="minorHAnsi"/>
          <w:sz w:val="28"/>
          <w:szCs w:val="28"/>
        </w:rPr>
      </w:pPr>
      <w:r>
        <w:rPr>
          <w:rFonts w:asciiTheme="minorHAnsi" w:hAnsiTheme="minorHAnsi" w:cstheme="minorHAnsi"/>
          <w:sz w:val="28"/>
          <w:szCs w:val="28"/>
        </w:rPr>
        <w:t xml:space="preserve"> 2021 FC Community Health Needs Assessment </w:t>
      </w:r>
    </w:p>
    <w:p w14:paraId="3752229E" w14:textId="77777777" w:rsidR="0015367E" w:rsidRDefault="00000000" w:rsidP="00DD17F0">
      <w:pPr>
        <w:pStyle w:val="RN2Num"/>
        <w:numPr>
          <w:ilvl w:val="0"/>
          <w:numId w:val="0"/>
        </w:numPr>
        <w:ind w:left="1440"/>
        <w:rPr>
          <w:rFonts w:asciiTheme="minorHAnsi" w:hAnsiTheme="minorHAnsi" w:cstheme="minorHAnsi"/>
          <w:sz w:val="28"/>
          <w:szCs w:val="28"/>
        </w:rPr>
      </w:pPr>
      <w:hyperlink r:id="rId12" w:history="1">
        <w:r w:rsidR="0015367E">
          <w:rPr>
            <w:rStyle w:val="Hyperlink"/>
          </w:rPr>
          <w:t>franciscanchildrens.org/wp-content/uploads/2021/07/Franciscan-Childrens-CHNA-Full-Report.pdf</w:t>
        </w:r>
      </w:hyperlink>
    </w:p>
    <w:p w14:paraId="6506E98D" w14:textId="77777777" w:rsidR="000A7D02" w:rsidRPr="004B14EB" w:rsidRDefault="000A7D02" w:rsidP="000A7D02">
      <w:pPr>
        <w:pStyle w:val="RN2Num"/>
        <w:numPr>
          <w:ilvl w:val="1"/>
          <w:numId w:val="9"/>
        </w:numPr>
        <w:rPr>
          <w:rFonts w:asciiTheme="minorHAnsi" w:hAnsiTheme="minorHAnsi" w:cstheme="minorHAnsi"/>
          <w:sz w:val="28"/>
          <w:szCs w:val="28"/>
        </w:rPr>
      </w:pPr>
      <w:r w:rsidRPr="004B14EB">
        <w:rPr>
          <w:rFonts w:asciiTheme="minorHAnsi" w:hAnsiTheme="minorHAnsi" w:cstheme="minorHAnsi"/>
          <w:sz w:val="28"/>
          <w:szCs w:val="28"/>
        </w:rPr>
        <w:t xml:space="preserve">990  </w:t>
      </w:r>
    </w:p>
    <w:p w14:paraId="553AC47A" w14:textId="77777777" w:rsidR="001C64DE" w:rsidRPr="001C64DE" w:rsidRDefault="000A7D02" w:rsidP="001C64DE">
      <w:pPr>
        <w:pStyle w:val="RN2Num"/>
        <w:numPr>
          <w:ilvl w:val="1"/>
          <w:numId w:val="9"/>
        </w:numPr>
        <w:rPr>
          <w:rFonts w:asciiTheme="minorHAnsi" w:hAnsiTheme="minorHAnsi" w:cstheme="minorHAnsi"/>
          <w:sz w:val="28"/>
          <w:szCs w:val="28"/>
        </w:rPr>
      </w:pPr>
      <w:r w:rsidRPr="004B14EB">
        <w:rPr>
          <w:rFonts w:asciiTheme="minorHAnsi" w:hAnsiTheme="minorHAnsi" w:cstheme="minorHAnsi"/>
          <w:sz w:val="28"/>
          <w:szCs w:val="28"/>
        </w:rPr>
        <w:t xml:space="preserve">CHNA/CHIP – Self- Assessment Form Cover </w:t>
      </w:r>
      <w:r w:rsidR="001C64DE">
        <w:rPr>
          <w:rFonts w:asciiTheme="minorHAnsi" w:hAnsiTheme="minorHAnsi" w:cstheme="minorHAnsi"/>
          <w:sz w:val="28"/>
          <w:szCs w:val="28"/>
        </w:rPr>
        <w:t xml:space="preserve"> -</w:t>
      </w:r>
      <w:r w:rsidR="001C64DE" w:rsidRPr="001C64DE">
        <w:rPr>
          <w:rFonts w:asciiTheme="minorHAnsi" w:hAnsiTheme="minorHAnsi" w:cstheme="minorHAnsi"/>
          <w:sz w:val="28"/>
          <w:szCs w:val="28"/>
        </w:rPr>
        <w:t>Submitted Separately</w:t>
      </w:r>
    </w:p>
    <w:p w14:paraId="4A9058A2" w14:textId="77777777" w:rsidR="000A7D02" w:rsidRDefault="000A7D02" w:rsidP="000A7D02">
      <w:pPr>
        <w:pStyle w:val="RN2Num"/>
        <w:numPr>
          <w:ilvl w:val="1"/>
          <w:numId w:val="9"/>
        </w:numPr>
        <w:rPr>
          <w:rFonts w:asciiTheme="minorHAnsi" w:hAnsiTheme="minorHAnsi" w:cstheme="minorHAnsi"/>
          <w:sz w:val="28"/>
          <w:szCs w:val="28"/>
        </w:rPr>
      </w:pPr>
      <w:r w:rsidRPr="004B14EB">
        <w:rPr>
          <w:rFonts w:asciiTheme="minorHAnsi" w:hAnsiTheme="minorHAnsi" w:cstheme="minorHAnsi"/>
          <w:sz w:val="28"/>
          <w:szCs w:val="28"/>
        </w:rPr>
        <w:t xml:space="preserve">Community Health Initiative Narrative </w:t>
      </w:r>
    </w:p>
    <w:p w14:paraId="1EA5104D" w14:textId="77777777" w:rsidR="004B14EB" w:rsidRPr="004B14EB" w:rsidRDefault="004B14EB" w:rsidP="000A7D02">
      <w:pPr>
        <w:pStyle w:val="RN2Num"/>
        <w:numPr>
          <w:ilvl w:val="1"/>
          <w:numId w:val="9"/>
        </w:numPr>
        <w:rPr>
          <w:rFonts w:asciiTheme="minorHAnsi" w:hAnsiTheme="minorHAnsi" w:cstheme="minorHAnsi"/>
          <w:sz w:val="28"/>
          <w:szCs w:val="28"/>
        </w:rPr>
      </w:pPr>
      <w:r>
        <w:rPr>
          <w:rFonts w:asciiTheme="minorHAnsi" w:hAnsiTheme="minorHAnsi" w:cstheme="minorHAnsi"/>
          <w:sz w:val="28"/>
          <w:szCs w:val="28"/>
        </w:rPr>
        <w:t>Community Engagement Plan</w:t>
      </w:r>
      <w:r w:rsidR="001C64DE">
        <w:rPr>
          <w:rFonts w:asciiTheme="minorHAnsi" w:hAnsiTheme="minorHAnsi" w:cstheme="minorHAnsi"/>
          <w:sz w:val="28"/>
          <w:szCs w:val="28"/>
        </w:rPr>
        <w:t xml:space="preserve">  - Submitted Separately</w:t>
      </w:r>
    </w:p>
    <w:p w14:paraId="3D6F1E75" w14:textId="77777777" w:rsidR="001C64DE" w:rsidRDefault="001C64DE" w:rsidP="001C64DE">
      <w:pPr>
        <w:pStyle w:val="RNNum"/>
        <w:numPr>
          <w:ilvl w:val="0"/>
          <w:numId w:val="0"/>
        </w:numPr>
        <w:ind w:left="5040"/>
        <w:rPr>
          <w:rFonts w:asciiTheme="minorHAnsi" w:hAnsiTheme="minorHAnsi" w:cstheme="minorHAnsi"/>
          <w:sz w:val="28"/>
          <w:szCs w:val="28"/>
        </w:rPr>
      </w:pPr>
    </w:p>
    <w:p w14:paraId="6AF04917" w14:textId="77777777" w:rsidR="001C64DE" w:rsidRDefault="001C64DE">
      <w:pPr>
        <w:rPr>
          <w:rFonts w:asciiTheme="minorHAnsi" w:hAnsiTheme="minorHAnsi" w:cstheme="minorHAnsi"/>
          <w:sz w:val="28"/>
          <w:szCs w:val="28"/>
        </w:rPr>
      </w:pPr>
      <w:r>
        <w:rPr>
          <w:rFonts w:asciiTheme="minorHAnsi" w:hAnsiTheme="minorHAnsi" w:cstheme="minorHAnsi"/>
          <w:sz w:val="28"/>
          <w:szCs w:val="28"/>
        </w:rPr>
        <w:br w:type="page"/>
      </w:r>
    </w:p>
    <w:p w14:paraId="1F30E85A" w14:textId="77777777" w:rsidR="001C64DE" w:rsidRDefault="001C64DE" w:rsidP="001C64DE">
      <w:pPr>
        <w:pStyle w:val="RNNum"/>
        <w:numPr>
          <w:ilvl w:val="0"/>
          <w:numId w:val="0"/>
        </w:numPr>
        <w:ind w:left="720"/>
        <w:rPr>
          <w:b/>
          <w:bCs/>
        </w:rPr>
      </w:pPr>
    </w:p>
    <w:p w14:paraId="324E74E0" w14:textId="77777777" w:rsidR="001C64DE" w:rsidRPr="001C64DE" w:rsidRDefault="001C64DE" w:rsidP="001C64DE">
      <w:pPr>
        <w:pStyle w:val="RNNum"/>
        <w:numPr>
          <w:ilvl w:val="0"/>
          <w:numId w:val="0"/>
        </w:numPr>
        <w:ind w:left="720"/>
        <w:jc w:val="center"/>
        <w:rPr>
          <w:rFonts w:asciiTheme="minorHAnsi" w:hAnsiTheme="minorHAnsi" w:cstheme="minorHAnsi"/>
          <w:b/>
          <w:bCs/>
          <w:sz w:val="28"/>
          <w:szCs w:val="28"/>
        </w:rPr>
      </w:pPr>
      <w:r w:rsidRPr="001C64DE">
        <w:rPr>
          <w:rFonts w:asciiTheme="minorHAnsi" w:hAnsiTheme="minorHAnsi" w:cstheme="minorHAnsi"/>
          <w:b/>
          <w:bCs/>
          <w:sz w:val="28"/>
          <w:szCs w:val="28"/>
        </w:rPr>
        <w:t xml:space="preserve">Attachment </w:t>
      </w:r>
      <w:r w:rsidR="002D3588">
        <w:rPr>
          <w:rFonts w:asciiTheme="minorHAnsi" w:hAnsiTheme="minorHAnsi" w:cstheme="minorHAnsi"/>
          <w:b/>
          <w:bCs/>
          <w:sz w:val="28"/>
          <w:szCs w:val="28"/>
        </w:rPr>
        <w:t>5d</w:t>
      </w:r>
    </w:p>
    <w:p w14:paraId="06E6875A" w14:textId="77777777" w:rsidR="001C64DE" w:rsidRPr="001C64DE" w:rsidRDefault="001C64DE" w:rsidP="001C64DE">
      <w:pPr>
        <w:pStyle w:val="RNNum"/>
        <w:numPr>
          <w:ilvl w:val="0"/>
          <w:numId w:val="0"/>
        </w:numPr>
        <w:ind w:left="720"/>
        <w:jc w:val="center"/>
        <w:rPr>
          <w:rFonts w:asciiTheme="minorHAnsi" w:hAnsiTheme="minorHAnsi" w:cstheme="minorHAnsi"/>
          <w:b/>
          <w:bCs/>
          <w:sz w:val="28"/>
          <w:szCs w:val="28"/>
        </w:rPr>
      </w:pPr>
      <w:r w:rsidRPr="001C64DE">
        <w:rPr>
          <w:rFonts w:asciiTheme="minorHAnsi" w:hAnsiTheme="minorHAnsi" w:cstheme="minorHAnsi"/>
          <w:b/>
          <w:bCs/>
          <w:sz w:val="28"/>
          <w:szCs w:val="28"/>
        </w:rPr>
        <w:t>Factor 6:  Community Health Initiative Narrative</w:t>
      </w:r>
    </w:p>
    <w:p w14:paraId="54E3303B"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rPr>
        <w:t>Franciscan Hospital for Children, Inc., (“FC”) is the only pediatric chronic disease and rehabilitation hospital in Massachusetts and has specialized capacity to care for the most medically complex children, including (</w:t>
      </w:r>
      <w:proofErr w:type="spellStart"/>
      <w:r w:rsidRPr="001C64DE">
        <w:rPr>
          <w:rFonts w:asciiTheme="minorHAnsi" w:hAnsiTheme="minorHAnsi" w:cstheme="minorHAnsi"/>
          <w:sz w:val="28"/>
          <w:szCs w:val="28"/>
        </w:rPr>
        <w:t>i</w:t>
      </w:r>
      <w:proofErr w:type="spellEnd"/>
      <w:r w:rsidRPr="001C64DE">
        <w:rPr>
          <w:rFonts w:asciiTheme="minorHAnsi" w:hAnsiTheme="minorHAnsi" w:cstheme="minorHAnsi"/>
          <w:sz w:val="28"/>
          <w:szCs w:val="28"/>
        </w:rPr>
        <w:t>) newborn babies on ventilators, (ii) children with mental health conditions requiring inpatient, short-term residential, school-based, ambulatory and/or community-based services, (iii) children who need specialized dental services, including dental surgeries under general anesthesia, and (iv) children with specialized educational needs due to their physical and/or cognitive condition.  FC is located at 30 Warren Street in the Allston-Brighton neighborhood of Boston, and also operates school-based programs across Boston in the neighborhoods of Dorchester, Hyde Park, Mattapan, Roxbury and the South End.   The Children’s Medical Center Corporation is the sole corporate member of FC.</w:t>
      </w:r>
    </w:p>
    <w:p w14:paraId="2ABE2B8A" w14:textId="77777777" w:rsidR="001C64DE" w:rsidRPr="001C64DE" w:rsidRDefault="001C64DE" w:rsidP="001C64DE">
      <w:pPr>
        <w:pStyle w:val="RNNum"/>
        <w:numPr>
          <w:ilvl w:val="0"/>
          <w:numId w:val="0"/>
        </w:numPr>
        <w:jc w:val="both"/>
        <w:rPr>
          <w:rFonts w:asciiTheme="minorHAnsi" w:hAnsiTheme="minorHAnsi" w:cstheme="minorHAnsi"/>
          <w:b/>
          <w:bCs/>
          <w:sz w:val="28"/>
          <w:szCs w:val="28"/>
        </w:rPr>
      </w:pPr>
      <w:r w:rsidRPr="001C64DE">
        <w:rPr>
          <w:rFonts w:asciiTheme="minorHAnsi" w:hAnsiTheme="minorHAnsi" w:cstheme="minorHAnsi"/>
          <w:b/>
          <w:bCs/>
          <w:sz w:val="28"/>
          <w:szCs w:val="28"/>
        </w:rPr>
        <w:t>Community Health Initiative Community Engagement Processes</w:t>
      </w:r>
    </w:p>
    <w:p w14:paraId="5C991A62"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u w:val="single"/>
        </w:rPr>
        <w:t>Community Health Needs Assessment</w:t>
      </w:r>
      <w:r w:rsidRPr="001C64DE">
        <w:rPr>
          <w:rFonts w:asciiTheme="minorHAnsi" w:hAnsiTheme="minorHAnsi" w:cstheme="minorHAnsi"/>
          <w:sz w:val="28"/>
          <w:szCs w:val="28"/>
        </w:rPr>
        <w:t xml:space="preserve">:  FC most recently completed a triennial Community Health Needs Assessment (CHNA) and adopted an implementation strategy in 2021 (FC 2021 CHNA).   The FC 2021 CHNA was conducted by Health Resources in Action which solicited input community stakeholders in Allston/Brighton with further input from representatives of the Boston Public Health Commission, Massachusetts Society for the Prevention of Cruelty to Children, and Children’s Services of Roxbury. The FC 2021 CHNA built off the work from previous assessments conducted in 2015 and 2018.  Priority areas identified in the 2018 FC CHNA included mental health for children and adolescents, primary care for children and adolescents, child wellness (e.g., nutrition, child development, physical activity), and community engagement with Allston/Brighton organizations.  </w:t>
      </w:r>
    </w:p>
    <w:p w14:paraId="789605DA"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rPr>
        <w:t>The FC 2021 CHNA was conducted using an overarching framework to guide the assessment process with a Social Determinants of Health Framework and Health Equity Lens/Approach.   Key community needs identified by the FC 2021 CHNA include: (1) housing access and affordability, (2) mental health, (3) oral health, and (4) family support services.</w:t>
      </w:r>
    </w:p>
    <w:p w14:paraId="2E6B7DBF" w14:textId="77777777" w:rsidR="001C64DE" w:rsidRDefault="001C64DE" w:rsidP="001C64DE">
      <w:pPr>
        <w:pStyle w:val="RNNum"/>
        <w:numPr>
          <w:ilvl w:val="0"/>
          <w:numId w:val="0"/>
        </w:numPr>
        <w:jc w:val="both"/>
        <w:rPr>
          <w:rFonts w:asciiTheme="minorHAnsi" w:hAnsiTheme="minorHAnsi" w:cstheme="minorHAnsi"/>
          <w:sz w:val="28"/>
          <w:szCs w:val="28"/>
          <w:u w:val="single"/>
        </w:rPr>
      </w:pPr>
    </w:p>
    <w:p w14:paraId="6CC3E479" w14:textId="77777777" w:rsidR="001C64DE" w:rsidRDefault="001C64DE" w:rsidP="001C64DE">
      <w:pPr>
        <w:pStyle w:val="RNNum"/>
        <w:numPr>
          <w:ilvl w:val="0"/>
          <w:numId w:val="0"/>
        </w:numPr>
        <w:jc w:val="both"/>
        <w:rPr>
          <w:rFonts w:asciiTheme="minorHAnsi" w:hAnsiTheme="minorHAnsi" w:cstheme="minorHAnsi"/>
          <w:sz w:val="28"/>
          <w:szCs w:val="28"/>
          <w:u w:val="single"/>
        </w:rPr>
      </w:pPr>
    </w:p>
    <w:p w14:paraId="3220D8DD"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u w:val="single"/>
        </w:rPr>
        <w:t>Community Health Initiative Community Engagement Processes</w:t>
      </w:r>
      <w:r w:rsidRPr="001C64DE">
        <w:rPr>
          <w:rFonts w:asciiTheme="minorHAnsi" w:hAnsiTheme="minorHAnsi" w:cstheme="minorHAnsi"/>
          <w:sz w:val="28"/>
          <w:szCs w:val="28"/>
        </w:rPr>
        <w:t xml:space="preserve">: The Community Health Initiative (“CHI”) processes and community engagement for the proposed Determination of Need (“DoN”) Project will be facilitated by FC working in collaboration with the Boston Children’s Hospital Office of Community Health (“BCH OCH”).  FC is not an acute hospital subject to the Massachusetts Attorney General’s Community Benefits Guidelines.    The Community Health Initiative Advisory Board (“CHIAB”) to be formed will consult with the following organizations or organizational types: Boston Public Schools, Boston Public Health Commission, stakeholders in the sectors of Education, Housing, Social Services, and Community Health, and Community-based Organizations with expertise in children’s mental/behavioral health, oral health, and child development. In addition, the CHIAB will include community representation from the local Allston Brighton neighborhood and from across other Boston neighborhoods.  </w:t>
      </w:r>
    </w:p>
    <w:p w14:paraId="312C6722"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rPr>
        <w:t xml:space="preserve">Working together FC and the BCH OCH will ensure (1) appropriate community engagement throughout the planning, implementation, and evaluation of the CHI process, (2) transparency in CHI decision-making, (3) accountability for planned CHI activities, and (4) </w:t>
      </w:r>
      <w:bookmarkStart w:id="1" w:name="_Hlk138695288"/>
      <w:r w:rsidRPr="001C64DE">
        <w:rPr>
          <w:rFonts w:asciiTheme="minorHAnsi" w:hAnsiTheme="minorHAnsi" w:cstheme="minorHAnsi"/>
          <w:sz w:val="28"/>
          <w:szCs w:val="28"/>
        </w:rPr>
        <w:t>strategies and initiatives that influence the social determinants of health and intentionally reduce health inequities</w:t>
      </w:r>
      <w:bookmarkEnd w:id="1"/>
      <w:r w:rsidRPr="001C64DE">
        <w:rPr>
          <w:rFonts w:asciiTheme="minorHAnsi" w:hAnsiTheme="minorHAnsi" w:cstheme="minorHAnsi"/>
          <w:sz w:val="28"/>
          <w:szCs w:val="28"/>
        </w:rPr>
        <w:t>.  The FC/BCH OCH leadership team will also employ DPH priority elements to community engagement: power sharing amongst constituencies, culturally competent accommodations to address potential barriers, experienced facilitation, and representation that incorporates a mixture of grassroots and grass tops approaches.</w:t>
      </w:r>
    </w:p>
    <w:p w14:paraId="0F7D5CD2" w14:textId="77777777" w:rsidR="001C64DE" w:rsidRDefault="001C64DE" w:rsidP="001C64DE">
      <w:pPr>
        <w:pStyle w:val="RNNum"/>
        <w:numPr>
          <w:ilvl w:val="0"/>
          <w:numId w:val="0"/>
        </w:numPr>
        <w:jc w:val="both"/>
        <w:rPr>
          <w:rFonts w:asciiTheme="minorHAnsi" w:hAnsiTheme="minorHAnsi" w:cstheme="minorHAnsi"/>
          <w:sz w:val="28"/>
          <w:szCs w:val="28"/>
          <w:u w:val="single"/>
        </w:rPr>
      </w:pPr>
      <w:r w:rsidRPr="001C64DE">
        <w:rPr>
          <w:rFonts w:asciiTheme="minorHAnsi" w:hAnsiTheme="minorHAnsi" w:cstheme="minorHAnsi"/>
          <w:sz w:val="28"/>
          <w:szCs w:val="28"/>
        </w:rPr>
        <w:t xml:space="preserve">Based on the FC 2021 CHNA and FC’s work with the community, the overarching goal for the proposed CHI Engagement Program would focus on evidence-informed and impactful CHI initiatives to address social determinants of health and reduction of health inequities for children who live in Boston, particularly for children and families of color from low and moderate income households, LGTBQ children and adolescents, and other systematically underserved groups of children and adolescents.  Anticipated areas of focus include: 1) expanding prevention-based approaches to mental health, 2) improving pediatric oral health, 3) furthering early childhood health and development, and 4) increasing caregiver support and education, especially for children with special health care needs.  </w:t>
      </w:r>
    </w:p>
    <w:p w14:paraId="575E931E" w14:textId="77777777" w:rsidR="001C64DE" w:rsidRDefault="001C64DE" w:rsidP="001C64DE">
      <w:pPr>
        <w:pStyle w:val="RNNum"/>
        <w:numPr>
          <w:ilvl w:val="0"/>
          <w:numId w:val="0"/>
        </w:numPr>
        <w:jc w:val="both"/>
        <w:rPr>
          <w:rFonts w:asciiTheme="minorHAnsi" w:hAnsiTheme="minorHAnsi" w:cstheme="minorHAnsi"/>
          <w:sz w:val="28"/>
          <w:szCs w:val="28"/>
          <w:u w:val="single"/>
        </w:rPr>
      </w:pPr>
    </w:p>
    <w:p w14:paraId="623ED3E4" w14:textId="77777777" w:rsidR="001C64DE" w:rsidRDefault="001C64DE" w:rsidP="001C64DE">
      <w:pPr>
        <w:pStyle w:val="RNNum"/>
        <w:numPr>
          <w:ilvl w:val="0"/>
          <w:numId w:val="0"/>
        </w:numPr>
        <w:jc w:val="both"/>
        <w:rPr>
          <w:rFonts w:asciiTheme="minorHAnsi" w:hAnsiTheme="minorHAnsi" w:cstheme="minorHAnsi"/>
          <w:sz w:val="28"/>
          <w:szCs w:val="28"/>
          <w:u w:val="single"/>
        </w:rPr>
      </w:pPr>
    </w:p>
    <w:p w14:paraId="1F53C48C" w14:textId="77777777" w:rsidR="001C64DE" w:rsidRDefault="001C64DE" w:rsidP="001C64DE">
      <w:pPr>
        <w:pStyle w:val="RNNum"/>
        <w:numPr>
          <w:ilvl w:val="0"/>
          <w:numId w:val="0"/>
        </w:numPr>
        <w:jc w:val="both"/>
        <w:rPr>
          <w:rFonts w:asciiTheme="minorHAnsi" w:hAnsiTheme="minorHAnsi" w:cstheme="minorHAnsi"/>
          <w:sz w:val="28"/>
          <w:szCs w:val="28"/>
          <w:u w:val="single"/>
        </w:rPr>
      </w:pPr>
    </w:p>
    <w:p w14:paraId="6BA7E5DB" w14:textId="77777777" w:rsidR="001C64DE" w:rsidRPr="001C64DE" w:rsidRDefault="001C64DE" w:rsidP="001C64DE">
      <w:pPr>
        <w:pStyle w:val="RNNum"/>
        <w:numPr>
          <w:ilvl w:val="0"/>
          <w:numId w:val="0"/>
        </w:numPr>
        <w:jc w:val="both"/>
        <w:rPr>
          <w:rFonts w:asciiTheme="minorHAnsi" w:hAnsiTheme="minorHAnsi" w:cstheme="minorHAnsi"/>
          <w:b/>
          <w:bCs/>
          <w:sz w:val="28"/>
          <w:szCs w:val="28"/>
        </w:rPr>
      </w:pPr>
      <w:r w:rsidRPr="001C64DE">
        <w:rPr>
          <w:rFonts w:asciiTheme="minorHAnsi" w:hAnsiTheme="minorHAnsi" w:cstheme="minorHAnsi"/>
          <w:sz w:val="28"/>
          <w:szCs w:val="28"/>
          <w:u w:val="single"/>
        </w:rPr>
        <w:t>Request for Eight (8) Years for CHI Funding</w:t>
      </w:r>
      <w:r w:rsidRPr="001C64DE">
        <w:rPr>
          <w:rFonts w:asciiTheme="minorHAnsi" w:hAnsiTheme="minorHAnsi" w:cstheme="minorHAnsi"/>
          <w:sz w:val="28"/>
          <w:szCs w:val="28"/>
        </w:rPr>
        <w:t xml:space="preserve">: FC is proposing to distribute local initiative CHI funds over 8 years with the goal of engaging and evaluating CHI initiatives over this time period.  </w:t>
      </w:r>
      <w:r w:rsidRPr="001C64DE">
        <w:rPr>
          <w:rFonts w:asciiTheme="minorHAnsi" w:hAnsiTheme="minorHAnsi" w:cstheme="minorHAnsi"/>
          <w:b/>
          <w:bCs/>
          <w:sz w:val="28"/>
          <w:szCs w:val="28"/>
        </w:rPr>
        <w:t>Community Health Initiative Funding</w:t>
      </w:r>
    </w:p>
    <w:p w14:paraId="2329E8D6" w14:textId="77777777" w:rsidR="001C64DE" w:rsidRPr="001C64DE" w:rsidRDefault="001C64DE" w:rsidP="001C64DE">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rPr>
        <w:t xml:space="preserve">The breakdown of Community Health Initiative (“CHI”) monies for the Proposed Project is as follows. All totals are presented in the order calculated, beginning with the Maximum Capital Expenditure (“MCE”). </w:t>
      </w:r>
    </w:p>
    <w:p w14:paraId="19D63156" w14:textId="77777777" w:rsidR="001C64DE" w:rsidRPr="001C64DE" w:rsidRDefault="001C64DE" w:rsidP="001C64DE">
      <w:pPr>
        <w:pStyle w:val="RNNum"/>
        <w:numPr>
          <w:ilvl w:val="0"/>
          <w:numId w:val="0"/>
        </w:numPr>
        <w:jc w:val="both"/>
        <w:rPr>
          <w:rFonts w:asciiTheme="minorHAnsi" w:hAnsiTheme="minorHAnsi" w:cstheme="minorHAnsi"/>
          <w:sz w:val="28"/>
          <w:szCs w:val="28"/>
        </w:rPr>
      </w:pPr>
    </w:p>
    <w:tbl>
      <w:tblPr>
        <w:tblStyle w:val="TableGrid"/>
        <w:tblW w:w="9576" w:type="dxa"/>
        <w:tblLayout w:type="fixed"/>
        <w:tblLook w:val="04A0" w:firstRow="1" w:lastRow="0" w:firstColumn="1" w:lastColumn="0" w:noHBand="0" w:noVBand="1"/>
        <w:tblCaption w:val="Breakdown of Community Health Initiative monies"/>
      </w:tblPr>
      <w:tblGrid>
        <w:gridCol w:w="3798"/>
        <w:gridCol w:w="2137"/>
        <w:gridCol w:w="3641"/>
      </w:tblGrid>
      <w:tr w:rsidR="001C64DE" w:rsidRPr="001C64DE" w14:paraId="553C2146" w14:textId="77777777" w:rsidTr="00A91D64">
        <w:trPr>
          <w:tblHeader/>
        </w:trPr>
        <w:tc>
          <w:tcPr>
            <w:tcW w:w="3798" w:type="dxa"/>
          </w:tcPr>
          <w:p w14:paraId="492F70AE" w14:textId="77777777" w:rsidR="001C64DE" w:rsidRPr="001C64DE" w:rsidRDefault="001C64DE" w:rsidP="001C64DE">
            <w:pPr>
              <w:jc w:val="both"/>
              <w:rPr>
                <w:rFonts w:cstheme="minorHAnsi"/>
                <w:sz w:val="28"/>
                <w:szCs w:val="28"/>
              </w:rPr>
            </w:pPr>
          </w:p>
        </w:tc>
        <w:tc>
          <w:tcPr>
            <w:tcW w:w="2137" w:type="dxa"/>
          </w:tcPr>
          <w:p w14:paraId="3C02A525" w14:textId="77777777" w:rsidR="001C64DE" w:rsidRPr="001C64DE" w:rsidRDefault="001C64DE" w:rsidP="001C64DE">
            <w:pPr>
              <w:jc w:val="both"/>
              <w:rPr>
                <w:rFonts w:cstheme="minorHAnsi"/>
                <w:sz w:val="28"/>
                <w:szCs w:val="28"/>
              </w:rPr>
            </w:pPr>
            <w:r w:rsidRPr="001C64DE">
              <w:rPr>
                <w:rFonts w:cstheme="minorHAnsi"/>
                <w:sz w:val="28"/>
                <w:szCs w:val="28"/>
              </w:rPr>
              <w:t>Amounts</w:t>
            </w:r>
          </w:p>
        </w:tc>
        <w:tc>
          <w:tcPr>
            <w:tcW w:w="3641" w:type="dxa"/>
          </w:tcPr>
          <w:p w14:paraId="4C863F6D" w14:textId="77777777" w:rsidR="001C64DE" w:rsidRPr="001C64DE" w:rsidRDefault="001C64DE" w:rsidP="001C64DE">
            <w:pPr>
              <w:jc w:val="both"/>
              <w:rPr>
                <w:rFonts w:cstheme="minorHAnsi"/>
                <w:sz w:val="28"/>
                <w:szCs w:val="28"/>
              </w:rPr>
            </w:pPr>
            <w:r w:rsidRPr="001C64DE">
              <w:rPr>
                <w:rFonts w:cstheme="minorHAnsi"/>
                <w:sz w:val="28"/>
                <w:szCs w:val="28"/>
              </w:rPr>
              <w:t>Description</w:t>
            </w:r>
          </w:p>
        </w:tc>
      </w:tr>
      <w:tr w:rsidR="001C64DE" w:rsidRPr="001C64DE" w14:paraId="0833DF12" w14:textId="77777777" w:rsidTr="00025E09">
        <w:tc>
          <w:tcPr>
            <w:tcW w:w="3798" w:type="dxa"/>
          </w:tcPr>
          <w:p w14:paraId="7ED54AC0" w14:textId="77777777" w:rsidR="001C64DE" w:rsidRPr="001C64DE" w:rsidRDefault="001C64DE" w:rsidP="001C64DE">
            <w:pPr>
              <w:jc w:val="both"/>
              <w:rPr>
                <w:rFonts w:cstheme="minorHAnsi"/>
                <w:sz w:val="28"/>
                <w:szCs w:val="28"/>
              </w:rPr>
            </w:pPr>
            <w:r w:rsidRPr="001C64DE">
              <w:rPr>
                <w:rFonts w:cstheme="minorHAnsi"/>
                <w:sz w:val="28"/>
                <w:szCs w:val="28"/>
              </w:rPr>
              <w:t>Maximum Capital Expenditure (“MCE”)</w:t>
            </w:r>
          </w:p>
        </w:tc>
        <w:tc>
          <w:tcPr>
            <w:tcW w:w="2137" w:type="dxa"/>
          </w:tcPr>
          <w:p w14:paraId="57A19D29" w14:textId="77777777" w:rsidR="001C64DE" w:rsidRPr="001C64DE" w:rsidRDefault="001C64DE" w:rsidP="001C64DE">
            <w:pPr>
              <w:jc w:val="both"/>
              <w:rPr>
                <w:rFonts w:cstheme="minorHAnsi"/>
                <w:sz w:val="28"/>
                <w:szCs w:val="28"/>
              </w:rPr>
            </w:pPr>
            <w:r w:rsidRPr="001C64DE">
              <w:rPr>
                <w:rFonts w:cstheme="minorHAnsi"/>
                <w:sz w:val="28"/>
                <w:szCs w:val="28"/>
              </w:rPr>
              <w:t>$481,371,000.00</w:t>
            </w:r>
          </w:p>
        </w:tc>
        <w:tc>
          <w:tcPr>
            <w:tcW w:w="3641" w:type="dxa"/>
          </w:tcPr>
          <w:p w14:paraId="6E172002" w14:textId="77777777" w:rsidR="001C64DE" w:rsidRPr="001C64DE" w:rsidRDefault="001C64DE" w:rsidP="001C64DE">
            <w:pPr>
              <w:jc w:val="both"/>
              <w:rPr>
                <w:rFonts w:cstheme="minorHAnsi"/>
                <w:sz w:val="28"/>
                <w:szCs w:val="28"/>
              </w:rPr>
            </w:pPr>
          </w:p>
        </w:tc>
      </w:tr>
      <w:tr w:rsidR="001C64DE" w:rsidRPr="001C64DE" w14:paraId="58297C25" w14:textId="77777777" w:rsidTr="00025E09">
        <w:tc>
          <w:tcPr>
            <w:tcW w:w="3798" w:type="dxa"/>
          </w:tcPr>
          <w:p w14:paraId="49017035" w14:textId="77777777" w:rsidR="001C64DE" w:rsidRPr="001C64DE" w:rsidRDefault="001C64DE" w:rsidP="001C64DE">
            <w:pPr>
              <w:jc w:val="both"/>
              <w:rPr>
                <w:rFonts w:cstheme="minorHAnsi"/>
                <w:sz w:val="28"/>
                <w:szCs w:val="28"/>
              </w:rPr>
            </w:pPr>
            <w:r w:rsidRPr="001C64DE">
              <w:rPr>
                <w:rFonts w:cstheme="minorHAnsi"/>
                <w:sz w:val="28"/>
                <w:szCs w:val="28"/>
              </w:rPr>
              <w:t>Community Health Initiative</w:t>
            </w:r>
          </w:p>
        </w:tc>
        <w:tc>
          <w:tcPr>
            <w:tcW w:w="2137" w:type="dxa"/>
          </w:tcPr>
          <w:p w14:paraId="573A83B5" w14:textId="77777777" w:rsidR="001C64DE" w:rsidRPr="001C64DE" w:rsidRDefault="001C64DE" w:rsidP="001C64DE">
            <w:pPr>
              <w:jc w:val="both"/>
              <w:rPr>
                <w:rFonts w:cstheme="minorHAnsi"/>
                <w:sz w:val="28"/>
                <w:szCs w:val="28"/>
              </w:rPr>
            </w:pPr>
            <w:r w:rsidRPr="001C64DE">
              <w:rPr>
                <w:rFonts w:cstheme="minorHAnsi"/>
                <w:sz w:val="28"/>
                <w:szCs w:val="28"/>
              </w:rPr>
              <w:t>$24,068,550.00</w:t>
            </w:r>
          </w:p>
        </w:tc>
        <w:tc>
          <w:tcPr>
            <w:tcW w:w="3641" w:type="dxa"/>
          </w:tcPr>
          <w:p w14:paraId="7ADBAA84" w14:textId="77777777" w:rsidR="001C64DE" w:rsidRPr="001C64DE" w:rsidRDefault="001C64DE" w:rsidP="001C64DE">
            <w:pPr>
              <w:jc w:val="both"/>
              <w:rPr>
                <w:rFonts w:cstheme="minorHAnsi"/>
                <w:sz w:val="28"/>
                <w:szCs w:val="28"/>
              </w:rPr>
            </w:pPr>
            <w:r w:rsidRPr="001C64DE">
              <w:rPr>
                <w:rFonts w:cstheme="minorHAnsi"/>
                <w:sz w:val="28"/>
                <w:szCs w:val="28"/>
              </w:rPr>
              <w:t>5% of MCE</w:t>
            </w:r>
          </w:p>
        </w:tc>
      </w:tr>
      <w:tr w:rsidR="001C64DE" w:rsidRPr="001C64DE" w14:paraId="1256DF5B" w14:textId="77777777" w:rsidTr="00025E09">
        <w:tc>
          <w:tcPr>
            <w:tcW w:w="3798" w:type="dxa"/>
          </w:tcPr>
          <w:p w14:paraId="4A8C6A63" w14:textId="77777777" w:rsidR="001C64DE" w:rsidRPr="00025E09" w:rsidRDefault="001C64DE" w:rsidP="001C64DE">
            <w:pPr>
              <w:jc w:val="both"/>
              <w:rPr>
                <w:rFonts w:cstheme="minorHAnsi"/>
                <w:sz w:val="28"/>
                <w:szCs w:val="28"/>
              </w:rPr>
            </w:pPr>
            <w:r w:rsidRPr="00025E09">
              <w:rPr>
                <w:rFonts w:cstheme="minorHAnsi"/>
                <w:sz w:val="28"/>
                <w:szCs w:val="28"/>
              </w:rPr>
              <w:t>Administrative Fee</w:t>
            </w:r>
          </w:p>
        </w:tc>
        <w:tc>
          <w:tcPr>
            <w:tcW w:w="2137" w:type="dxa"/>
          </w:tcPr>
          <w:p w14:paraId="07DA34BB" w14:textId="77777777" w:rsidR="001C64DE" w:rsidRPr="00025E09" w:rsidRDefault="001C64DE" w:rsidP="001C64DE">
            <w:pPr>
              <w:jc w:val="both"/>
              <w:rPr>
                <w:rFonts w:cstheme="minorHAnsi"/>
                <w:sz w:val="28"/>
                <w:szCs w:val="28"/>
              </w:rPr>
            </w:pPr>
            <w:r w:rsidRPr="00025E09">
              <w:rPr>
                <w:rFonts w:cstheme="minorHAnsi"/>
                <w:sz w:val="28"/>
                <w:szCs w:val="28"/>
              </w:rPr>
              <w:t>$481,371.00</w:t>
            </w:r>
          </w:p>
        </w:tc>
        <w:tc>
          <w:tcPr>
            <w:tcW w:w="3641" w:type="dxa"/>
          </w:tcPr>
          <w:p w14:paraId="59259876" w14:textId="77777777" w:rsidR="001C64DE" w:rsidRPr="00025E09" w:rsidRDefault="001C64DE" w:rsidP="001C64DE">
            <w:pPr>
              <w:jc w:val="both"/>
              <w:rPr>
                <w:rFonts w:cstheme="minorHAnsi"/>
                <w:sz w:val="28"/>
                <w:szCs w:val="28"/>
              </w:rPr>
            </w:pPr>
            <w:r w:rsidRPr="00025E09">
              <w:rPr>
                <w:rFonts w:cstheme="minorHAnsi"/>
                <w:sz w:val="28"/>
                <w:szCs w:val="28"/>
              </w:rPr>
              <w:t>2% of CHI Monies retained by Applicant</w:t>
            </w:r>
          </w:p>
        </w:tc>
      </w:tr>
      <w:tr w:rsidR="001C64DE" w:rsidRPr="001C64DE" w14:paraId="00C88B64" w14:textId="77777777" w:rsidTr="00025E09">
        <w:tc>
          <w:tcPr>
            <w:tcW w:w="3798" w:type="dxa"/>
          </w:tcPr>
          <w:p w14:paraId="29C35C88" w14:textId="77777777" w:rsidR="001C64DE" w:rsidRPr="001C64DE" w:rsidRDefault="001C64DE" w:rsidP="001C64DE">
            <w:pPr>
              <w:jc w:val="both"/>
              <w:rPr>
                <w:rFonts w:cstheme="minorHAnsi"/>
                <w:sz w:val="28"/>
                <w:szCs w:val="28"/>
              </w:rPr>
            </w:pPr>
            <w:r w:rsidRPr="001C64DE">
              <w:rPr>
                <w:rFonts w:cstheme="minorHAnsi"/>
                <w:sz w:val="28"/>
                <w:szCs w:val="28"/>
              </w:rPr>
              <w:t>CHI Less Administrative Fee</w:t>
            </w:r>
          </w:p>
        </w:tc>
        <w:tc>
          <w:tcPr>
            <w:tcW w:w="2137" w:type="dxa"/>
          </w:tcPr>
          <w:p w14:paraId="46C1A945" w14:textId="77777777" w:rsidR="001C64DE" w:rsidRPr="001C64DE" w:rsidRDefault="001C64DE" w:rsidP="001C64DE">
            <w:pPr>
              <w:jc w:val="both"/>
              <w:rPr>
                <w:rFonts w:cstheme="minorHAnsi"/>
                <w:sz w:val="28"/>
                <w:szCs w:val="28"/>
              </w:rPr>
            </w:pPr>
            <w:r w:rsidRPr="001C64DE">
              <w:rPr>
                <w:rFonts w:cstheme="minorHAnsi"/>
                <w:sz w:val="28"/>
                <w:szCs w:val="28"/>
              </w:rPr>
              <w:t>$23,587,179.00</w:t>
            </w:r>
          </w:p>
        </w:tc>
        <w:tc>
          <w:tcPr>
            <w:tcW w:w="3641" w:type="dxa"/>
          </w:tcPr>
          <w:p w14:paraId="0E878A12" w14:textId="77777777" w:rsidR="001C64DE" w:rsidRPr="001C64DE" w:rsidRDefault="001C64DE" w:rsidP="00025E09">
            <w:pPr>
              <w:rPr>
                <w:rFonts w:cstheme="minorHAnsi"/>
                <w:sz w:val="28"/>
                <w:szCs w:val="28"/>
              </w:rPr>
            </w:pPr>
            <w:r w:rsidRPr="001C64DE">
              <w:rPr>
                <w:rFonts w:cstheme="minorHAnsi"/>
                <w:sz w:val="28"/>
                <w:szCs w:val="28"/>
              </w:rPr>
              <w:t>CHI Monies less Administrative Fee</w:t>
            </w:r>
          </w:p>
        </w:tc>
      </w:tr>
      <w:tr w:rsidR="001C64DE" w:rsidRPr="001C64DE" w14:paraId="01440DD5" w14:textId="77777777" w:rsidTr="00025E09">
        <w:tc>
          <w:tcPr>
            <w:tcW w:w="3798" w:type="dxa"/>
          </w:tcPr>
          <w:p w14:paraId="28982D4F" w14:textId="77777777" w:rsidR="001C64DE" w:rsidRPr="001C64DE" w:rsidRDefault="001C64DE" w:rsidP="001C64DE">
            <w:pPr>
              <w:jc w:val="both"/>
              <w:rPr>
                <w:rFonts w:cstheme="minorHAnsi"/>
                <w:sz w:val="28"/>
                <w:szCs w:val="28"/>
              </w:rPr>
            </w:pPr>
            <w:r w:rsidRPr="001C64DE">
              <w:rPr>
                <w:rFonts w:cstheme="minorHAnsi"/>
                <w:sz w:val="28"/>
                <w:szCs w:val="28"/>
              </w:rPr>
              <w:t>Statewide Initiative</w:t>
            </w:r>
          </w:p>
        </w:tc>
        <w:tc>
          <w:tcPr>
            <w:tcW w:w="2137" w:type="dxa"/>
          </w:tcPr>
          <w:p w14:paraId="710EE918" w14:textId="77777777" w:rsidR="001C64DE" w:rsidRPr="001C64DE" w:rsidRDefault="001C64DE" w:rsidP="001C64DE">
            <w:pPr>
              <w:jc w:val="both"/>
              <w:rPr>
                <w:rFonts w:cstheme="minorHAnsi"/>
                <w:sz w:val="28"/>
                <w:szCs w:val="28"/>
              </w:rPr>
            </w:pPr>
            <w:r w:rsidRPr="001C64DE">
              <w:rPr>
                <w:rFonts w:cstheme="minorHAnsi"/>
                <w:sz w:val="28"/>
                <w:szCs w:val="28"/>
              </w:rPr>
              <w:t>$5,896,794.75</w:t>
            </w:r>
          </w:p>
        </w:tc>
        <w:tc>
          <w:tcPr>
            <w:tcW w:w="3641" w:type="dxa"/>
          </w:tcPr>
          <w:p w14:paraId="6411284D" w14:textId="77777777" w:rsidR="001C64DE" w:rsidRPr="001C64DE" w:rsidRDefault="001C64DE" w:rsidP="00025E09">
            <w:pPr>
              <w:rPr>
                <w:rFonts w:cstheme="minorHAnsi"/>
                <w:sz w:val="28"/>
                <w:szCs w:val="28"/>
              </w:rPr>
            </w:pPr>
            <w:r w:rsidRPr="001C64DE">
              <w:rPr>
                <w:rFonts w:cstheme="minorHAnsi"/>
                <w:sz w:val="28"/>
                <w:szCs w:val="28"/>
              </w:rPr>
              <w:t>25% of CHI Less Administrative Fee</w:t>
            </w:r>
          </w:p>
        </w:tc>
      </w:tr>
      <w:tr w:rsidR="001C64DE" w:rsidRPr="001C64DE" w14:paraId="219FB12F" w14:textId="77777777" w:rsidTr="00025E09">
        <w:tc>
          <w:tcPr>
            <w:tcW w:w="3798" w:type="dxa"/>
          </w:tcPr>
          <w:p w14:paraId="2AD36186" w14:textId="77777777" w:rsidR="001C64DE" w:rsidRPr="001C64DE" w:rsidRDefault="001C64DE" w:rsidP="001C64DE">
            <w:pPr>
              <w:jc w:val="both"/>
              <w:rPr>
                <w:rFonts w:cstheme="minorHAnsi"/>
                <w:sz w:val="28"/>
                <w:szCs w:val="28"/>
              </w:rPr>
            </w:pPr>
            <w:r w:rsidRPr="001C64DE">
              <w:rPr>
                <w:rFonts w:cstheme="minorHAnsi"/>
                <w:sz w:val="28"/>
                <w:szCs w:val="28"/>
              </w:rPr>
              <w:t>Local Initiative</w:t>
            </w:r>
          </w:p>
        </w:tc>
        <w:tc>
          <w:tcPr>
            <w:tcW w:w="2137" w:type="dxa"/>
          </w:tcPr>
          <w:p w14:paraId="0A510D8D" w14:textId="77777777" w:rsidR="001C64DE" w:rsidRPr="001C64DE" w:rsidRDefault="001C64DE" w:rsidP="001C64DE">
            <w:pPr>
              <w:jc w:val="both"/>
              <w:rPr>
                <w:rFonts w:cstheme="minorHAnsi"/>
                <w:sz w:val="28"/>
                <w:szCs w:val="28"/>
              </w:rPr>
            </w:pPr>
            <w:r w:rsidRPr="001C64DE">
              <w:rPr>
                <w:rFonts w:cstheme="minorHAnsi"/>
                <w:sz w:val="28"/>
                <w:szCs w:val="28"/>
              </w:rPr>
              <w:t>$17,690,380.25</w:t>
            </w:r>
          </w:p>
        </w:tc>
        <w:tc>
          <w:tcPr>
            <w:tcW w:w="3641" w:type="dxa"/>
          </w:tcPr>
          <w:p w14:paraId="62819E38" w14:textId="77777777" w:rsidR="001C64DE" w:rsidRPr="001C64DE" w:rsidRDefault="001C64DE" w:rsidP="00025E09">
            <w:pPr>
              <w:rPr>
                <w:rFonts w:cstheme="minorHAnsi"/>
                <w:sz w:val="28"/>
                <w:szCs w:val="28"/>
              </w:rPr>
            </w:pPr>
            <w:r w:rsidRPr="001C64DE">
              <w:rPr>
                <w:rFonts w:cstheme="minorHAnsi"/>
                <w:sz w:val="28"/>
                <w:szCs w:val="28"/>
              </w:rPr>
              <w:t>75% of CHI Less Administrative Fee</w:t>
            </w:r>
          </w:p>
        </w:tc>
      </w:tr>
    </w:tbl>
    <w:p w14:paraId="065D2A59" w14:textId="77777777" w:rsidR="001C64DE" w:rsidRPr="001C64DE" w:rsidRDefault="001C64DE" w:rsidP="00025E09">
      <w:pPr>
        <w:pStyle w:val="RNNum"/>
        <w:numPr>
          <w:ilvl w:val="0"/>
          <w:numId w:val="0"/>
        </w:numPr>
        <w:jc w:val="both"/>
        <w:rPr>
          <w:rFonts w:asciiTheme="minorHAnsi" w:hAnsiTheme="minorHAnsi" w:cstheme="minorHAnsi"/>
          <w:sz w:val="28"/>
          <w:szCs w:val="28"/>
        </w:rPr>
      </w:pPr>
    </w:p>
    <w:p w14:paraId="3F2E5CBE" w14:textId="77777777" w:rsidR="001C64DE" w:rsidRPr="001C64DE" w:rsidRDefault="001C64DE" w:rsidP="00025E09">
      <w:pPr>
        <w:pStyle w:val="RNNum"/>
        <w:numPr>
          <w:ilvl w:val="0"/>
          <w:numId w:val="0"/>
        </w:numPr>
        <w:jc w:val="both"/>
        <w:rPr>
          <w:rFonts w:asciiTheme="minorHAnsi" w:hAnsiTheme="minorHAnsi" w:cstheme="minorHAnsi"/>
          <w:sz w:val="28"/>
          <w:szCs w:val="28"/>
        </w:rPr>
      </w:pPr>
      <w:r w:rsidRPr="001C64DE">
        <w:rPr>
          <w:rFonts w:asciiTheme="minorHAnsi" w:hAnsiTheme="minorHAnsi" w:cstheme="minorHAnsi"/>
          <w:sz w:val="28"/>
          <w:szCs w:val="28"/>
        </w:rPr>
        <w:t>Please note that following the DoN Community Based Health Initiative Planning Guideline (issued in 2017), FC is also including a two percent (2%) allowable administrative fee to assist with the development of the community engagement process.  These funds will be used to develop and implement a CHI process in accordance with DPH guidelines and to support ongoing community engagement throughout the CHI funding period.</w:t>
      </w:r>
    </w:p>
    <w:p w14:paraId="70A8B8A4" w14:textId="77777777" w:rsidR="000A7D02" w:rsidRPr="004B14EB" w:rsidRDefault="000A7D02" w:rsidP="004B14EB">
      <w:pPr>
        <w:pStyle w:val="RN2Num"/>
        <w:numPr>
          <w:ilvl w:val="1"/>
          <w:numId w:val="9"/>
        </w:numPr>
        <w:rPr>
          <w:rFonts w:asciiTheme="minorHAnsi" w:hAnsiTheme="minorHAnsi" w:cstheme="minorHAnsi"/>
          <w:sz w:val="28"/>
          <w:szCs w:val="28"/>
          <w:highlight w:val="yellow"/>
        </w:rPr>
      </w:pPr>
      <w:r w:rsidRPr="004B14EB">
        <w:rPr>
          <w:rFonts w:asciiTheme="minorHAnsi" w:hAnsiTheme="minorHAnsi" w:cstheme="minorHAnsi"/>
          <w:sz w:val="28"/>
          <w:szCs w:val="28"/>
          <w:highlight w:val="yellow"/>
        </w:rPr>
        <w:br w:type="page"/>
      </w:r>
    </w:p>
    <w:p w14:paraId="13C060B2"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564A3C8B"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79017CF4" w14:textId="77777777" w:rsidR="00046B50" w:rsidRDefault="00046B50" w:rsidP="000A7D02">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Attachment 6</w:t>
      </w:r>
    </w:p>
    <w:p w14:paraId="4923A263"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771992A4" w14:textId="77777777" w:rsidR="00046B50" w:rsidRDefault="00046B50" w:rsidP="000A7D02">
      <w:pPr>
        <w:pStyle w:val="RNNum"/>
        <w:numPr>
          <w:ilvl w:val="0"/>
          <w:numId w:val="0"/>
        </w:numPr>
        <w:ind w:left="720"/>
        <w:jc w:val="center"/>
        <w:rPr>
          <w:rFonts w:asciiTheme="minorHAnsi" w:hAnsiTheme="minorHAnsi" w:cstheme="minorHAnsi"/>
          <w:sz w:val="28"/>
          <w:szCs w:val="28"/>
        </w:rPr>
      </w:pPr>
    </w:p>
    <w:p w14:paraId="2B1BA640" w14:textId="77777777" w:rsidR="000A7D02" w:rsidRDefault="000A7D02" w:rsidP="000A7D02">
      <w:pPr>
        <w:pStyle w:val="RNNum"/>
        <w:numPr>
          <w:ilvl w:val="0"/>
          <w:numId w:val="0"/>
        </w:numPr>
        <w:ind w:left="720"/>
        <w:jc w:val="center"/>
        <w:rPr>
          <w:rFonts w:asciiTheme="minorHAnsi" w:hAnsiTheme="minorHAnsi" w:cstheme="minorHAnsi"/>
          <w:sz w:val="28"/>
          <w:szCs w:val="28"/>
        </w:rPr>
      </w:pPr>
      <w:r w:rsidRPr="000A7D02">
        <w:rPr>
          <w:rFonts w:asciiTheme="minorHAnsi" w:hAnsiTheme="minorHAnsi" w:cstheme="minorHAnsi"/>
          <w:sz w:val="28"/>
          <w:szCs w:val="28"/>
        </w:rPr>
        <w:t>Notice of Intent</w:t>
      </w:r>
    </w:p>
    <w:p w14:paraId="5EC5A4B6" w14:textId="77777777" w:rsidR="000A7D02" w:rsidRDefault="000A7D02" w:rsidP="000A7D02">
      <w:pPr>
        <w:pStyle w:val="RNNum"/>
        <w:numPr>
          <w:ilvl w:val="0"/>
          <w:numId w:val="0"/>
        </w:numPr>
        <w:ind w:left="720"/>
        <w:jc w:val="center"/>
        <w:rPr>
          <w:rFonts w:asciiTheme="minorHAnsi" w:hAnsiTheme="minorHAnsi" w:cstheme="minorHAnsi"/>
          <w:sz w:val="28"/>
          <w:szCs w:val="28"/>
        </w:rPr>
      </w:pPr>
    </w:p>
    <w:p w14:paraId="5F4CD48C" w14:textId="77777777" w:rsidR="00046B50" w:rsidRDefault="00046B50" w:rsidP="00046B50">
      <w:pPr>
        <w:pStyle w:val="RNNum"/>
        <w:numPr>
          <w:ilvl w:val="0"/>
          <w:numId w:val="0"/>
        </w:numPr>
        <w:ind w:left="720"/>
        <w:jc w:val="both"/>
        <w:rPr>
          <w:rFonts w:asciiTheme="minorHAnsi" w:hAnsiTheme="minorHAnsi" w:cstheme="minorHAnsi"/>
          <w:sz w:val="28"/>
          <w:szCs w:val="28"/>
        </w:rPr>
      </w:pPr>
    </w:p>
    <w:p w14:paraId="79392462" w14:textId="77777777" w:rsidR="00B1417F" w:rsidRDefault="00046B50">
      <w:pPr>
        <w:rPr>
          <w:rFonts w:asciiTheme="minorHAnsi" w:hAnsiTheme="minorHAnsi" w:cstheme="minorHAnsi"/>
          <w:sz w:val="28"/>
          <w:szCs w:val="28"/>
        </w:rPr>
        <w:sectPr w:rsidR="00B1417F" w:rsidSect="0015367E">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Pr>
          <w:rFonts w:asciiTheme="minorHAnsi" w:hAnsiTheme="minorHAnsi" w:cstheme="minorHAnsi"/>
          <w:sz w:val="28"/>
          <w:szCs w:val="28"/>
        </w:rPr>
        <w:br w:type="page"/>
      </w:r>
    </w:p>
    <w:p w14:paraId="2182F76C" w14:textId="11D6EFE1" w:rsidR="00046B50" w:rsidRDefault="002B45EB" w:rsidP="002B45EB">
      <w:pPr>
        <w:jc w:val="center"/>
        <w:rPr>
          <w:rFonts w:asciiTheme="minorHAnsi" w:hAnsiTheme="minorHAnsi" w:cstheme="minorHAnsi"/>
          <w:sz w:val="28"/>
          <w:szCs w:val="28"/>
        </w:rPr>
      </w:pPr>
      <w:r>
        <w:rPr>
          <w:rFonts w:asciiTheme="minorHAnsi" w:hAnsiTheme="minorHAnsi" w:cstheme="minorHAnsi"/>
          <w:noProof/>
          <w:sz w:val="28"/>
          <w:szCs w:val="28"/>
        </w:rPr>
        <w:lastRenderedPageBreak/>
        <w:drawing>
          <wp:inline distT="0" distB="0" distL="0" distR="0" wp14:anchorId="7DBD3824" wp14:editId="64AD94C2">
            <wp:extent cx="4948989" cy="8972985"/>
            <wp:effectExtent l="0" t="0" r="4445" b="0"/>
            <wp:docPr id="1247118564" name="Picture 1" descr="Public Notice, Boston Globe, Wednesday, August 30,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18564" name="Picture 1" descr="Public Notice, Boston Globe, Wednesday, August 30, 2023"/>
                    <pic:cNvPicPr/>
                  </pic:nvPicPr>
                  <pic:blipFill>
                    <a:blip r:embed="rId18">
                      <a:extLst>
                        <a:ext uri="{28A0092B-C50C-407E-A947-70E740481C1C}">
                          <a14:useLocalDpi xmlns:a14="http://schemas.microsoft.com/office/drawing/2010/main" val="0"/>
                        </a:ext>
                      </a:extLst>
                    </a:blip>
                    <a:stretch>
                      <a:fillRect/>
                    </a:stretch>
                  </pic:blipFill>
                  <pic:spPr>
                    <a:xfrm>
                      <a:off x="0" y="0"/>
                      <a:ext cx="4959406" cy="8991872"/>
                    </a:xfrm>
                    <a:prstGeom prst="rect">
                      <a:avLst/>
                    </a:prstGeom>
                  </pic:spPr>
                </pic:pic>
              </a:graphicData>
            </a:graphic>
          </wp:inline>
        </w:drawing>
      </w:r>
    </w:p>
    <w:p w14:paraId="385AA7AD" w14:textId="77777777" w:rsidR="00046B50" w:rsidRDefault="00046B50" w:rsidP="00046B50">
      <w:pPr>
        <w:pStyle w:val="RNNum"/>
        <w:numPr>
          <w:ilvl w:val="0"/>
          <w:numId w:val="0"/>
        </w:numPr>
        <w:ind w:left="720"/>
        <w:jc w:val="center"/>
        <w:rPr>
          <w:rFonts w:asciiTheme="minorHAnsi" w:hAnsiTheme="minorHAnsi" w:cstheme="minorHAnsi"/>
          <w:sz w:val="28"/>
          <w:szCs w:val="28"/>
        </w:rPr>
      </w:pPr>
    </w:p>
    <w:p w14:paraId="08DF6F98" w14:textId="77777777" w:rsidR="00046B50" w:rsidRDefault="00046B50" w:rsidP="00046B50">
      <w:pPr>
        <w:pStyle w:val="RNNum"/>
        <w:numPr>
          <w:ilvl w:val="0"/>
          <w:numId w:val="0"/>
        </w:numPr>
        <w:ind w:left="720"/>
        <w:jc w:val="center"/>
        <w:rPr>
          <w:rFonts w:asciiTheme="minorHAnsi" w:hAnsiTheme="minorHAnsi" w:cstheme="minorHAnsi"/>
          <w:sz w:val="28"/>
          <w:szCs w:val="28"/>
        </w:rPr>
      </w:pPr>
    </w:p>
    <w:p w14:paraId="7EC8C23A" w14:textId="77777777"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Attachment 7</w:t>
      </w:r>
    </w:p>
    <w:p w14:paraId="76D02B1F" w14:textId="77777777" w:rsidR="00046B50" w:rsidRDefault="00046B50" w:rsidP="00046B50">
      <w:pPr>
        <w:pStyle w:val="RNNum"/>
        <w:numPr>
          <w:ilvl w:val="0"/>
          <w:numId w:val="0"/>
        </w:numPr>
        <w:ind w:left="720"/>
        <w:jc w:val="center"/>
        <w:rPr>
          <w:rFonts w:asciiTheme="minorHAnsi" w:hAnsiTheme="minorHAnsi" w:cstheme="minorHAnsi"/>
          <w:sz w:val="28"/>
          <w:szCs w:val="28"/>
        </w:rPr>
      </w:pPr>
    </w:p>
    <w:p w14:paraId="2B132E70" w14:textId="77777777"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Articles of Organization</w:t>
      </w:r>
    </w:p>
    <w:p w14:paraId="19E94100" w14:textId="77777777" w:rsidR="00671444" w:rsidRDefault="00000000" w:rsidP="00D32A2D">
      <w:pPr>
        <w:jc w:val="center"/>
      </w:pPr>
      <w:hyperlink r:id="rId19" w:history="1">
        <w:r w:rsidR="00F4513C" w:rsidRPr="000068DF">
          <w:rPr>
            <w:rStyle w:val="Hyperlink"/>
          </w:rPr>
          <w:t>https://corp.sec.state.ma.us/CorpWeb/CorpSearch/CorpSearchRedirector.aspx?Action=PDF&amp;Path=CORP_DRIVE1/2018/0717/001460517/0001/020503189219_1.pdf</w:t>
        </w:r>
      </w:hyperlink>
    </w:p>
    <w:p w14:paraId="246F6D53" w14:textId="77777777" w:rsidR="00F4513C" w:rsidRDefault="00F4513C" w:rsidP="00D32A2D">
      <w:pPr>
        <w:jc w:val="center"/>
      </w:pPr>
    </w:p>
    <w:p w14:paraId="61C1D833" w14:textId="77777777" w:rsidR="00671444" w:rsidRDefault="00671444" w:rsidP="00D32A2D">
      <w:pPr>
        <w:jc w:val="center"/>
      </w:pPr>
    </w:p>
    <w:p w14:paraId="64900E91" w14:textId="77777777" w:rsidR="00671444" w:rsidRDefault="00000000" w:rsidP="00D32A2D">
      <w:pPr>
        <w:jc w:val="center"/>
        <w:rPr>
          <w:rStyle w:val="Hyperlink"/>
        </w:rPr>
      </w:pPr>
      <w:hyperlink r:id="rId20" w:history="1"/>
    </w:p>
    <w:p w14:paraId="058BBC0D" w14:textId="77777777" w:rsidR="00046B50" w:rsidRDefault="00046B50" w:rsidP="00D32A2D">
      <w:pPr>
        <w:jc w:val="center"/>
        <w:rPr>
          <w:rFonts w:asciiTheme="minorHAnsi" w:hAnsiTheme="minorHAnsi" w:cstheme="minorHAnsi"/>
          <w:sz w:val="28"/>
          <w:szCs w:val="28"/>
        </w:rPr>
      </w:pPr>
      <w:r>
        <w:rPr>
          <w:rFonts w:asciiTheme="minorHAnsi" w:hAnsiTheme="minorHAnsi" w:cstheme="minorHAnsi"/>
          <w:sz w:val="28"/>
          <w:szCs w:val="28"/>
        </w:rPr>
        <w:br w:type="page"/>
      </w:r>
    </w:p>
    <w:p w14:paraId="5CB9FD5C"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6639ACED"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4DABFFA0" w14:textId="77777777"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Attachment 8</w:t>
      </w:r>
    </w:p>
    <w:p w14:paraId="5A7A7CCF" w14:textId="77777777" w:rsidR="00046B50" w:rsidRDefault="00046B50" w:rsidP="00046B50">
      <w:pPr>
        <w:pStyle w:val="RNNum"/>
        <w:numPr>
          <w:ilvl w:val="0"/>
          <w:numId w:val="0"/>
        </w:numPr>
        <w:ind w:left="720"/>
        <w:jc w:val="center"/>
        <w:rPr>
          <w:rFonts w:asciiTheme="minorHAnsi" w:hAnsiTheme="minorHAnsi" w:cstheme="minorHAnsi"/>
          <w:sz w:val="28"/>
          <w:szCs w:val="28"/>
        </w:rPr>
      </w:pPr>
    </w:p>
    <w:p w14:paraId="2812E951" w14:textId="77777777" w:rsidR="00046B50" w:rsidRDefault="00046B50" w:rsidP="00046B50">
      <w:pPr>
        <w:pStyle w:val="RNNum"/>
        <w:numPr>
          <w:ilvl w:val="0"/>
          <w:numId w:val="0"/>
        </w:numPr>
        <w:ind w:left="720"/>
        <w:jc w:val="center"/>
        <w:rPr>
          <w:rFonts w:asciiTheme="minorHAnsi" w:hAnsiTheme="minorHAnsi" w:cstheme="minorHAnsi"/>
          <w:sz w:val="28"/>
          <w:szCs w:val="28"/>
        </w:rPr>
      </w:pPr>
      <w:r>
        <w:rPr>
          <w:rFonts w:asciiTheme="minorHAnsi" w:hAnsiTheme="minorHAnsi" w:cstheme="minorHAnsi"/>
          <w:sz w:val="28"/>
          <w:szCs w:val="28"/>
        </w:rPr>
        <w:t>Affidavit of Truthfulness and Compliance</w:t>
      </w:r>
    </w:p>
    <w:p w14:paraId="788D9347"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17E971D6" w14:textId="77777777" w:rsidR="00A85CAF" w:rsidRDefault="00A85CAF" w:rsidP="00046B50">
      <w:pPr>
        <w:pStyle w:val="RNNum"/>
        <w:numPr>
          <w:ilvl w:val="0"/>
          <w:numId w:val="0"/>
        </w:numPr>
        <w:ind w:left="720"/>
        <w:jc w:val="center"/>
        <w:rPr>
          <w:rFonts w:asciiTheme="minorHAnsi" w:hAnsiTheme="minorHAnsi" w:cstheme="minorHAnsi"/>
          <w:sz w:val="28"/>
          <w:szCs w:val="28"/>
        </w:rPr>
        <w:sectPr w:rsidR="00A85CAF" w:rsidSect="002B45EB">
          <w:headerReference w:type="default" r:id="rId21"/>
          <w:footerReference w:type="default" r:id="rId22"/>
          <w:pgSz w:w="12240" w:h="15840"/>
          <w:pgMar w:top="720" w:right="1440" w:bottom="1440" w:left="1440" w:header="720" w:footer="720" w:gutter="0"/>
          <w:cols w:space="720"/>
          <w:docGrid w:linePitch="360"/>
        </w:sectPr>
      </w:pPr>
    </w:p>
    <w:p w14:paraId="0F4FE22E" w14:textId="77777777" w:rsidR="00A85CAF" w:rsidRDefault="00A85CAF" w:rsidP="00A85CAF">
      <w:pPr>
        <w:pStyle w:val="BodyText"/>
        <w:tabs>
          <w:tab w:val="left" w:pos="1056"/>
        </w:tabs>
        <w:rPr>
          <w:sz w:val="20"/>
          <w:szCs w:val="20"/>
        </w:rPr>
      </w:pPr>
      <w:r>
        <w:rPr>
          <w:noProof/>
        </w:rPr>
        <w:lastRenderedPageBreak/>
        <w:drawing>
          <wp:inline distT="0" distB="0" distL="0" distR="0" wp14:anchorId="07327373" wp14:editId="3583BC8C">
            <wp:extent cx="764931" cy="778755"/>
            <wp:effectExtent l="0" t="0" r="0" b="2540"/>
            <wp:docPr id="229682504" name="Picture 229682504"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3" cstate="print">
                      <a:duotone>
                        <a:schemeClr val="accent1">
                          <a:shade val="45000"/>
                          <a:satMod val="135000"/>
                        </a:schemeClr>
                        <a:prstClr val="white"/>
                      </a:duotone>
                      <a:extLst>
                        <a:ext uri="{BEBA8EAE-BF5A-486C-A8C5-ECC9F3942E4B}">
                          <a14:imgProps xmlns:a14="http://schemas.microsoft.com/office/drawing/2010/main">
                            <a14:imgLayer r:embed="rId24">
                              <a14:imgEffect>
                                <a14:colorTemperature colorTemp="11200"/>
                              </a14:imgEffect>
                              <a14:imgEffect>
                                <a14:saturation sat="337000"/>
                              </a14:imgEffect>
                            </a14:imgLayer>
                          </a14:imgProps>
                        </a:ex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color w:val="161616"/>
          <w:sz w:val="20"/>
          <w:szCs w:val="20"/>
        </w:rPr>
        <w:tab/>
      </w:r>
      <w:r w:rsidRPr="008526BF">
        <w:rPr>
          <w:sz w:val="20"/>
          <w:szCs w:val="20"/>
        </w:rPr>
        <w:t>Version:</w:t>
      </w:r>
      <w:r w:rsidRPr="008526BF">
        <w:rPr>
          <w:sz w:val="20"/>
          <w:szCs w:val="20"/>
        </w:rPr>
        <w:tab/>
        <w:t>7-6-17</w:t>
      </w:r>
    </w:p>
    <w:p w14:paraId="0F0B0BF9" w14:textId="7B19293C" w:rsidR="00A85CAF" w:rsidRPr="008526BF" w:rsidRDefault="00A85CAF" w:rsidP="00A85CAF">
      <w:pPr>
        <w:pStyle w:val="BodyText"/>
        <w:tabs>
          <w:tab w:val="left" w:pos="1056"/>
        </w:tabs>
        <w:jc w:val="center"/>
        <w:rPr>
          <w:rStyle w:val="Strong"/>
          <w:rFonts w:asciiTheme="majorHAnsi" w:hAnsiTheme="majorHAnsi"/>
          <w:b w:val="0"/>
          <w:bCs w:val="0"/>
        </w:rPr>
      </w:pPr>
      <w:r w:rsidRPr="008526BF">
        <w:rPr>
          <w:rStyle w:val="Strong"/>
          <w:rFonts w:asciiTheme="majorHAnsi" w:hAnsiTheme="majorHAnsi"/>
        </w:rPr>
        <w:t>Massachusetts Department of Public Health</w:t>
      </w:r>
    </w:p>
    <w:p w14:paraId="35D70FF9" w14:textId="77777777" w:rsidR="00A85CAF" w:rsidRPr="008526BF" w:rsidRDefault="00A85CAF" w:rsidP="00A85CAF">
      <w:pPr>
        <w:pStyle w:val="Title"/>
        <w:spacing w:before="76" w:line="271" w:lineRule="auto"/>
        <w:jc w:val="center"/>
        <w:rPr>
          <w:rStyle w:val="Strong"/>
          <w:b w:val="0"/>
          <w:bCs w:val="0"/>
          <w:sz w:val="24"/>
          <w:szCs w:val="24"/>
        </w:rPr>
      </w:pPr>
      <w:r w:rsidRPr="008526BF">
        <w:rPr>
          <w:rStyle w:val="Strong"/>
          <w:sz w:val="24"/>
          <w:szCs w:val="24"/>
        </w:rPr>
        <w:t>Determination of Need</w:t>
      </w:r>
    </w:p>
    <w:p w14:paraId="168C85FF" w14:textId="603262AF" w:rsidR="00A85CAF" w:rsidRPr="008526BF" w:rsidRDefault="00A85CAF" w:rsidP="00A85CAF">
      <w:pPr>
        <w:pStyle w:val="Title"/>
        <w:spacing w:line="271" w:lineRule="auto"/>
        <w:jc w:val="center"/>
        <w:rPr>
          <w:rStyle w:val="Strong"/>
          <w:b w:val="0"/>
          <w:bCs w:val="0"/>
          <w:sz w:val="24"/>
          <w:szCs w:val="24"/>
        </w:rPr>
      </w:pPr>
      <w:r w:rsidRPr="008526BF">
        <w:rPr>
          <w:rStyle w:val="Strong"/>
          <w:sz w:val="24"/>
          <w:szCs w:val="24"/>
        </w:rPr>
        <w:t>Affidavit of Truthfulness and Compliance</w:t>
      </w:r>
    </w:p>
    <w:p w14:paraId="27FD4681" w14:textId="77777777" w:rsidR="00A85CAF" w:rsidRPr="008526BF" w:rsidRDefault="00A85CAF" w:rsidP="00A85CAF">
      <w:pPr>
        <w:pStyle w:val="Title"/>
        <w:spacing w:line="271" w:lineRule="auto"/>
        <w:jc w:val="center"/>
        <w:rPr>
          <w:rStyle w:val="Strong"/>
          <w:b w:val="0"/>
          <w:bCs w:val="0"/>
          <w:sz w:val="24"/>
          <w:szCs w:val="24"/>
        </w:rPr>
      </w:pPr>
      <w:r w:rsidRPr="008526BF">
        <w:rPr>
          <w:rStyle w:val="Strong"/>
          <w:sz w:val="24"/>
          <w:szCs w:val="24"/>
        </w:rPr>
        <w:t>with Law and Disclosure Form 100.405 (B)</w:t>
      </w:r>
    </w:p>
    <w:p w14:paraId="3A86858D" w14:textId="77777777" w:rsidR="00A85CAF" w:rsidRPr="008526BF" w:rsidRDefault="00A85CAF" w:rsidP="00A85CAF">
      <w:pPr>
        <w:pStyle w:val="BodyText"/>
        <w:spacing w:before="6" w:line="280" w:lineRule="auto"/>
        <w:ind w:hanging="1"/>
        <w:jc w:val="both"/>
        <w:rPr>
          <w:rFonts w:ascii="Trebuchet MS" w:eastAsia="Trebuchet MS" w:hAnsi="Trebuchet MS" w:cs="Trebuchet MS"/>
          <w:color w:val="161616"/>
          <w:spacing w:val="-1"/>
          <w:w w:val="105"/>
          <w:sz w:val="17"/>
        </w:rPr>
      </w:pPr>
      <w:r w:rsidRPr="008526BF">
        <w:rPr>
          <w:rFonts w:ascii="Trebuchet MS" w:eastAsia="Trebuchet MS" w:hAnsi="Trebuchet MS" w:cs="Trebuchet MS"/>
          <w:b/>
          <w:bCs/>
          <w:color w:val="161616"/>
          <w:spacing w:val="-1"/>
          <w:w w:val="105"/>
          <w:sz w:val="17"/>
        </w:rPr>
        <w:t>Instructions</w:t>
      </w:r>
      <w:r w:rsidRPr="008526BF">
        <w:rPr>
          <w:rFonts w:ascii="Trebuchet MS" w:eastAsia="Trebuchet MS" w:hAnsi="Trebuchet MS" w:cs="Trebuchet MS"/>
          <w:color w:val="161616"/>
          <w:spacing w:val="-1"/>
          <w:w w:val="105"/>
          <w:sz w:val="17"/>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25">
        <w:r w:rsidRPr="008526BF">
          <w:rPr>
            <w:rFonts w:ascii="Trebuchet MS" w:eastAsia="Trebuchet MS" w:hAnsi="Trebuchet MS" w:cs="Trebuchet MS"/>
            <w:color w:val="161616"/>
            <w:spacing w:val="-1"/>
            <w:w w:val="105"/>
            <w:sz w:val="17"/>
          </w:rPr>
          <w:t>dph.don@state.ma.us</w:t>
        </w:r>
      </w:hyperlink>
      <w:r w:rsidRPr="008526BF">
        <w:rPr>
          <w:rFonts w:ascii="Trebuchet MS" w:eastAsia="Trebuchet MS" w:hAnsi="Trebuchet MS" w:cs="Trebuchet MS"/>
          <w:color w:val="161616"/>
          <w:spacing w:val="-1"/>
          <w:w w:val="105"/>
          <w:sz w:val="17"/>
        </w:rPr>
        <w:t xml:space="preserve"> Include all attachments as requested.</w:t>
      </w:r>
    </w:p>
    <w:p w14:paraId="55BE3F06" w14:textId="5ACCE774" w:rsidR="00A85CAF" w:rsidRPr="008526BF" w:rsidRDefault="00A85CAF" w:rsidP="00A85CAF">
      <w:pPr>
        <w:pStyle w:val="BodyText"/>
        <w:tabs>
          <w:tab w:val="left" w:pos="6920"/>
          <w:tab w:val="left" w:pos="10858"/>
        </w:tabs>
        <w:spacing w:before="87"/>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Number:  </w:t>
      </w:r>
      <w:r w:rsidR="003270E2">
        <w:rPr>
          <w:rFonts w:ascii="Trebuchet MS" w:eastAsia="Trebuchet MS" w:hAnsi="Trebuchet MS" w:cs="Trebuchet MS"/>
          <w:color w:val="161616"/>
          <w:spacing w:val="-1"/>
          <w:w w:val="105"/>
          <w:sz w:val="17"/>
        </w:rPr>
        <w:t>BCH-230825</w:t>
      </w:r>
      <w:r w:rsidR="00473EF3">
        <w:rPr>
          <w:rFonts w:ascii="Trebuchet MS" w:eastAsia="Trebuchet MS" w:hAnsi="Trebuchet MS" w:cs="Trebuchet MS"/>
          <w:color w:val="161616"/>
          <w:spacing w:val="-1"/>
          <w:w w:val="105"/>
          <w:sz w:val="17"/>
        </w:rPr>
        <w:t>14-HE</w:t>
      </w:r>
    </w:p>
    <w:p w14:paraId="7E84A9FC" w14:textId="3F3D9C0D" w:rsidR="00A85CAF" w:rsidRPr="008526BF" w:rsidRDefault="00A85CAF" w:rsidP="00A85CAF">
      <w:pPr>
        <w:pStyle w:val="BodyText"/>
        <w:tabs>
          <w:tab w:val="left" w:pos="6920"/>
          <w:tab w:val="left" w:pos="10858"/>
        </w:tabs>
        <w:spacing w:before="87"/>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Original Application Date: </w:t>
      </w:r>
      <w:r w:rsidR="00473EF3">
        <w:rPr>
          <w:rFonts w:ascii="Trebuchet MS" w:eastAsia="Trebuchet MS" w:hAnsi="Trebuchet MS" w:cs="Trebuchet MS"/>
          <w:color w:val="161616"/>
          <w:spacing w:val="-1"/>
          <w:w w:val="105"/>
          <w:sz w:val="17"/>
        </w:rPr>
        <w:t>09/06/2023</w:t>
      </w:r>
      <w:r w:rsidRPr="008526BF">
        <w:rPr>
          <w:rFonts w:ascii="Trebuchet MS" w:eastAsia="Trebuchet MS" w:hAnsi="Trebuchet MS" w:cs="Trebuchet MS"/>
          <w:color w:val="161616"/>
          <w:spacing w:val="-1"/>
          <w:w w:val="105"/>
          <w:sz w:val="17"/>
        </w:rPr>
        <w:tab/>
      </w:r>
    </w:p>
    <w:p w14:paraId="427A1C76" w14:textId="61C07EA2" w:rsidR="00A85CAF" w:rsidRPr="008526BF" w:rsidRDefault="00A85CAF" w:rsidP="00A85CAF">
      <w:pPr>
        <w:pStyle w:val="BodyText"/>
        <w:tabs>
          <w:tab w:val="left" w:pos="10906"/>
        </w:tabs>
        <w:spacing w:before="74"/>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Applicant Name:   </w:t>
      </w:r>
      <w:r w:rsidR="00473EF3">
        <w:rPr>
          <w:rFonts w:ascii="Trebuchet MS" w:eastAsia="Trebuchet MS" w:hAnsi="Trebuchet MS" w:cs="Trebuchet MS"/>
          <w:color w:val="161616"/>
          <w:spacing w:val="-1"/>
          <w:w w:val="105"/>
          <w:sz w:val="17"/>
        </w:rPr>
        <w:t>The Children’s Medical Center Corporation</w:t>
      </w:r>
    </w:p>
    <w:p w14:paraId="61A2B4B4" w14:textId="7B952E33" w:rsidR="00A85CAF" w:rsidRPr="008526BF" w:rsidRDefault="00A85CAF" w:rsidP="00A85CAF">
      <w:pPr>
        <w:pStyle w:val="BodyText"/>
        <w:spacing w:before="95"/>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Type:  </w:t>
      </w:r>
      <w:r w:rsidR="00473EF3">
        <w:rPr>
          <w:rFonts w:ascii="Trebuchet MS" w:eastAsia="Trebuchet MS" w:hAnsi="Trebuchet MS" w:cs="Trebuchet MS"/>
          <w:color w:val="161616"/>
          <w:spacing w:val="-1"/>
          <w:w w:val="105"/>
          <w:sz w:val="17"/>
        </w:rPr>
        <w:t>Hospital/Clinic Substantial Capital Expenditure</w:t>
      </w:r>
    </w:p>
    <w:p w14:paraId="39FB556D" w14:textId="77777777" w:rsidR="00A85CAF" w:rsidRPr="008526BF" w:rsidRDefault="00A85CAF" w:rsidP="00A85CAF">
      <w:pPr>
        <w:pStyle w:val="BodyText"/>
        <w:spacing w:before="95"/>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Applicant's Business Type:</w:t>
      </w:r>
      <w:r w:rsidRPr="008526BF">
        <w:rPr>
          <w:rFonts w:ascii="Trebuchet MS" w:eastAsia="Trebuchet MS" w:hAnsi="Trebuchet MS" w:cs="Trebuchet MS"/>
          <w:color w:val="161616"/>
          <w:spacing w:val="-1"/>
          <w:w w:val="105"/>
          <w:sz w:val="17"/>
        </w:rPr>
        <w:tab/>
      </w:r>
      <w:r>
        <w:rPr>
          <w:rFonts w:ascii="Trebuchet MS" w:eastAsia="Trebuchet MS" w:hAnsi="Trebuchet MS" w:cs="Trebuchet MS"/>
          <w:color w:val="161616"/>
          <w:spacing w:val="-1"/>
          <w:w w:val="105"/>
          <w:sz w:val="17"/>
        </w:rPr>
        <w:t>Corporation</w:t>
      </w:r>
    </w:p>
    <w:p w14:paraId="69518D38" w14:textId="77777777" w:rsidR="00473EF3" w:rsidRDefault="00A85CAF" w:rsidP="00473EF3">
      <w:pPr>
        <w:pStyle w:val="BodyText"/>
        <w:spacing w:before="95"/>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Is the Applicant the sole member or sole shareholder of the Health Facility(</w:t>
      </w:r>
      <w:proofErr w:type="spellStart"/>
      <w:r w:rsidRPr="008526BF">
        <w:rPr>
          <w:rFonts w:ascii="Trebuchet MS" w:eastAsia="Trebuchet MS" w:hAnsi="Trebuchet MS" w:cs="Trebuchet MS"/>
          <w:color w:val="161616"/>
          <w:spacing w:val="-1"/>
          <w:w w:val="105"/>
          <w:sz w:val="17"/>
        </w:rPr>
        <w:t>ies</w:t>
      </w:r>
      <w:proofErr w:type="spellEnd"/>
      <w:r w:rsidRPr="008526BF">
        <w:rPr>
          <w:rFonts w:ascii="Trebuchet MS" w:eastAsia="Trebuchet MS" w:hAnsi="Trebuchet MS" w:cs="Trebuchet MS"/>
          <w:color w:val="161616"/>
          <w:spacing w:val="-1"/>
          <w:w w:val="105"/>
          <w:sz w:val="17"/>
        </w:rPr>
        <w:t>) that are the subject of this Application?  Yes</w:t>
      </w:r>
    </w:p>
    <w:p w14:paraId="35FEA978" w14:textId="13C0DFAC" w:rsidR="00A85CAF" w:rsidRPr="00473EF3" w:rsidRDefault="00A85CAF" w:rsidP="00473EF3">
      <w:pPr>
        <w:pStyle w:val="BodyText"/>
        <w:spacing w:before="95"/>
        <w:rPr>
          <w:rFonts w:ascii="Trebuchet MS" w:eastAsia="Trebuchet MS" w:hAnsi="Trebuchet MS" w:cs="Trebuchet MS"/>
          <w:color w:val="161616"/>
          <w:spacing w:val="-1"/>
          <w:w w:val="105"/>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05B82C93" w14:textId="77777777" w:rsidR="00A85CAF" w:rsidRPr="00473EF3" w:rsidRDefault="00A85CAF" w:rsidP="00C4091B">
      <w:pPr>
        <w:pStyle w:val="TableParagraph"/>
        <w:numPr>
          <w:ilvl w:val="0"/>
          <w:numId w:val="24"/>
        </w:numPr>
        <w:tabs>
          <w:tab w:val="left" w:pos="450"/>
        </w:tabs>
        <w:spacing w:before="26"/>
        <w:ind w:left="450" w:hanging="450"/>
        <w:rPr>
          <w:sz w:val="17"/>
        </w:rPr>
      </w:pPr>
      <w:r w:rsidRPr="00473EF3">
        <w:rPr>
          <w:color w:val="161616"/>
          <w:sz w:val="17"/>
        </w:rPr>
        <w:t>The</w:t>
      </w:r>
      <w:r w:rsidRPr="00473EF3">
        <w:rPr>
          <w:color w:val="161616"/>
          <w:spacing w:val="11"/>
          <w:sz w:val="17"/>
        </w:rPr>
        <w:t xml:space="preserve"> </w:t>
      </w:r>
      <w:r w:rsidRPr="00473EF3">
        <w:rPr>
          <w:color w:val="161616"/>
          <w:sz w:val="17"/>
        </w:rPr>
        <w:t>Applicant</w:t>
      </w:r>
      <w:r w:rsidRPr="00473EF3">
        <w:rPr>
          <w:color w:val="161616"/>
          <w:spacing w:val="22"/>
          <w:sz w:val="17"/>
        </w:rPr>
        <w:t xml:space="preserve"> </w:t>
      </w:r>
      <w:r w:rsidRPr="00473EF3">
        <w:rPr>
          <w:color w:val="161616"/>
          <w:sz w:val="17"/>
        </w:rPr>
        <w:t>is the sole corporate member or sole shareholder of the Health Facility(</w:t>
      </w:r>
      <w:proofErr w:type="spellStart"/>
      <w:r w:rsidRPr="00473EF3">
        <w:rPr>
          <w:color w:val="161616"/>
          <w:sz w:val="17"/>
        </w:rPr>
        <w:t>ies</w:t>
      </w:r>
      <w:proofErr w:type="spellEnd"/>
      <w:r w:rsidRPr="00473EF3">
        <w:rPr>
          <w:color w:val="161616"/>
          <w:sz w:val="17"/>
        </w:rPr>
        <w:t>) that are the subject of this Application</w:t>
      </w:r>
      <w:r w:rsidRPr="00473EF3">
        <w:rPr>
          <w:color w:val="161616"/>
          <w:spacing w:val="4"/>
          <w:sz w:val="17"/>
        </w:rPr>
        <w:t xml:space="preserve">; </w:t>
      </w:r>
    </w:p>
    <w:p w14:paraId="0592BDED" w14:textId="55823786" w:rsidR="00A85CAF" w:rsidRPr="00473EF3" w:rsidRDefault="00A85CAF" w:rsidP="00C4091B">
      <w:pPr>
        <w:pStyle w:val="TableParagraph"/>
        <w:numPr>
          <w:ilvl w:val="0"/>
          <w:numId w:val="24"/>
        </w:numPr>
        <w:tabs>
          <w:tab w:val="left" w:pos="450"/>
        </w:tabs>
        <w:spacing w:before="35"/>
        <w:ind w:left="450" w:hanging="450"/>
        <w:rPr>
          <w:sz w:val="17"/>
        </w:rPr>
      </w:pPr>
      <w:r w:rsidRPr="00473EF3">
        <w:rPr>
          <w:color w:val="161616"/>
          <w:sz w:val="17"/>
        </w:rPr>
        <w:t>I</w:t>
      </w:r>
      <w:r w:rsidRPr="00473EF3">
        <w:rPr>
          <w:color w:val="161616"/>
          <w:spacing w:val="5"/>
          <w:sz w:val="17"/>
        </w:rPr>
        <w:t xml:space="preserve"> </w:t>
      </w:r>
      <w:r w:rsidRPr="00473EF3">
        <w:rPr>
          <w:color w:val="161616"/>
          <w:sz w:val="17"/>
        </w:rPr>
        <w:t>have</w:t>
      </w:r>
      <w:r w:rsidRPr="00473EF3">
        <w:rPr>
          <w:color w:val="161616"/>
          <w:spacing w:val="1"/>
          <w:sz w:val="17"/>
        </w:rPr>
        <w:t xml:space="preserve"> </w:t>
      </w:r>
      <w:r w:rsidRPr="00473EF3">
        <w:rPr>
          <w:color w:val="161616"/>
          <w:spacing w:val="-5"/>
          <w:sz w:val="17"/>
        </w:rPr>
        <w:t xml:space="preserve">been informed of the contents of </w:t>
      </w:r>
      <w:r w:rsidRPr="00473EF3">
        <w:rPr>
          <w:color w:val="161616"/>
          <w:sz w:val="17"/>
        </w:rPr>
        <w:t>105</w:t>
      </w:r>
      <w:r w:rsidRPr="00473EF3">
        <w:rPr>
          <w:color w:val="161616"/>
          <w:spacing w:val="8"/>
          <w:sz w:val="17"/>
        </w:rPr>
        <w:t xml:space="preserve"> </w:t>
      </w:r>
      <w:r w:rsidRPr="00473EF3">
        <w:rPr>
          <w:color w:val="161616"/>
          <w:sz w:val="17"/>
        </w:rPr>
        <w:t>CMR</w:t>
      </w:r>
      <w:r w:rsidRPr="00473EF3">
        <w:rPr>
          <w:color w:val="161616"/>
          <w:spacing w:val="7"/>
          <w:sz w:val="17"/>
        </w:rPr>
        <w:t xml:space="preserve"> </w:t>
      </w:r>
      <w:r w:rsidRPr="00473EF3">
        <w:rPr>
          <w:color w:val="161616"/>
          <w:sz w:val="17"/>
        </w:rPr>
        <w:t>100.000,</w:t>
      </w:r>
      <w:r w:rsidRPr="00473EF3">
        <w:rPr>
          <w:color w:val="161616"/>
          <w:spacing w:val="3"/>
          <w:sz w:val="17"/>
        </w:rPr>
        <w:t xml:space="preserve"> </w:t>
      </w:r>
      <w:r w:rsidRPr="00473EF3">
        <w:rPr>
          <w:color w:val="161616"/>
          <w:sz w:val="17"/>
        </w:rPr>
        <w:t>the</w:t>
      </w:r>
      <w:r w:rsidRPr="00473EF3">
        <w:rPr>
          <w:color w:val="161616"/>
          <w:spacing w:val="3"/>
          <w:sz w:val="17"/>
        </w:rPr>
        <w:t xml:space="preserve"> </w:t>
      </w:r>
      <w:r w:rsidRPr="00473EF3">
        <w:rPr>
          <w:color w:val="161616"/>
          <w:sz w:val="17"/>
        </w:rPr>
        <w:t>Massachusetts</w:t>
      </w:r>
      <w:r w:rsidRPr="00473EF3">
        <w:rPr>
          <w:color w:val="161616"/>
          <w:spacing w:val="19"/>
          <w:sz w:val="17"/>
        </w:rPr>
        <w:t xml:space="preserve"> </w:t>
      </w:r>
      <w:r w:rsidRPr="00473EF3">
        <w:rPr>
          <w:color w:val="161616"/>
          <w:sz w:val="17"/>
        </w:rPr>
        <w:t>Determination</w:t>
      </w:r>
      <w:r w:rsidRPr="00473EF3">
        <w:rPr>
          <w:color w:val="161616"/>
          <w:spacing w:val="14"/>
          <w:sz w:val="17"/>
        </w:rPr>
        <w:t xml:space="preserve"> </w:t>
      </w:r>
      <w:r w:rsidRPr="00473EF3">
        <w:rPr>
          <w:color w:val="161616"/>
          <w:sz w:val="17"/>
        </w:rPr>
        <w:t>of</w:t>
      </w:r>
      <w:r w:rsidRPr="00473EF3">
        <w:rPr>
          <w:color w:val="161616"/>
          <w:spacing w:val="8"/>
          <w:sz w:val="17"/>
        </w:rPr>
        <w:t xml:space="preserve"> </w:t>
      </w:r>
      <w:r w:rsidRPr="00473EF3">
        <w:rPr>
          <w:color w:val="161616"/>
          <w:sz w:val="17"/>
        </w:rPr>
        <w:t>Need</w:t>
      </w:r>
      <w:r w:rsidRPr="00473EF3">
        <w:rPr>
          <w:color w:val="161616"/>
          <w:spacing w:val="-4"/>
          <w:sz w:val="17"/>
        </w:rPr>
        <w:t xml:space="preserve"> </w:t>
      </w:r>
      <w:r w:rsidRPr="00473EF3">
        <w:rPr>
          <w:color w:val="161616"/>
          <w:sz w:val="17"/>
        </w:rPr>
        <w:t>Regulation;</w:t>
      </w:r>
    </w:p>
    <w:p w14:paraId="698CDB40" w14:textId="77777777" w:rsidR="00A85CAF" w:rsidRPr="00473EF3" w:rsidRDefault="00A85CAF" w:rsidP="00C4091B">
      <w:pPr>
        <w:pStyle w:val="TableParagraph"/>
        <w:numPr>
          <w:ilvl w:val="0"/>
          <w:numId w:val="24"/>
        </w:numPr>
        <w:tabs>
          <w:tab w:val="left" w:pos="450"/>
        </w:tabs>
        <w:spacing w:before="31"/>
        <w:ind w:left="450" w:hanging="450"/>
        <w:rPr>
          <w:sz w:val="17"/>
        </w:rPr>
      </w:pPr>
      <w:r w:rsidRPr="00473EF3">
        <w:rPr>
          <w:color w:val="161616"/>
          <w:sz w:val="17"/>
        </w:rPr>
        <w:t>I</w:t>
      </w:r>
      <w:r w:rsidRPr="00473EF3">
        <w:rPr>
          <w:color w:val="161616"/>
          <w:spacing w:val="7"/>
          <w:sz w:val="17"/>
        </w:rPr>
        <w:t xml:space="preserve"> </w:t>
      </w:r>
      <w:r w:rsidRPr="00473EF3">
        <w:rPr>
          <w:color w:val="161616"/>
          <w:sz w:val="17"/>
        </w:rPr>
        <w:t>understand</w:t>
      </w:r>
      <w:r w:rsidRPr="00473EF3">
        <w:rPr>
          <w:color w:val="161616"/>
          <w:spacing w:val="11"/>
          <w:sz w:val="17"/>
        </w:rPr>
        <w:t xml:space="preserve"> </w:t>
      </w:r>
      <w:r w:rsidRPr="00473EF3">
        <w:rPr>
          <w:color w:val="161616"/>
          <w:sz w:val="17"/>
        </w:rPr>
        <w:t>and</w:t>
      </w:r>
      <w:r w:rsidRPr="00473EF3">
        <w:rPr>
          <w:color w:val="161616"/>
          <w:spacing w:val="-4"/>
          <w:sz w:val="17"/>
        </w:rPr>
        <w:t xml:space="preserve"> </w:t>
      </w:r>
      <w:r w:rsidRPr="00473EF3">
        <w:rPr>
          <w:color w:val="161616"/>
          <w:sz w:val="17"/>
        </w:rPr>
        <w:t>agree</w:t>
      </w:r>
      <w:r w:rsidRPr="00473EF3">
        <w:rPr>
          <w:color w:val="161616"/>
          <w:spacing w:val="3"/>
          <w:sz w:val="17"/>
        </w:rPr>
        <w:t xml:space="preserve"> </w:t>
      </w:r>
      <w:r w:rsidRPr="00473EF3">
        <w:rPr>
          <w:color w:val="161616"/>
          <w:sz w:val="17"/>
        </w:rPr>
        <w:t>to</w:t>
      </w:r>
      <w:r w:rsidRPr="00473EF3">
        <w:rPr>
          <w:color w:val="161616"/>
          <w:spacing w:val="27"/>
          <w:sz w:val="17"/>
        </w:rPr>
        <w:t xml:space="preserve"> </w:t>
      </w:r>
      <w:r w:rsidRPr="00473EF3">
        <w:rPr>
          <w:color w:val="161616"/>
          <w:sz w:val="17"/>
        </w:rPr>
        <w:t>the</w:t>
      </w:r>
      <w:r w:rsidRPr="00473EF3">
        <w:rPr>
          <w:color w:val="161616"/>
          <w:spacing w:val="36"/>
          <w:sz w:val="17"/>
        </w:rPr>
        <w:t xml:space="preserve"> </w:t>
      </w:r>
      <w:r w:rsidRPr="00473EF3">
        <w:rPr>
          <w:color w:val="161616"/>
          <w:sz w:val="17"/>
        </w:rPr>
        <w:t>expected</w:t>
      </w:r>
      <w:r w:rsidRPr="00473EF3">
        <w:rPr>
          <w:color w:val="161616"/>
          <w:spacing w:val="15"/>
          <w:sz w:val="17"/>
        </w:rPr>
        <w:t xml:space="preserve"> </w:t>
      </w:r>
      <w:r w:rsidRPr="00473EF3">
        <w:rPr>
          <w:color w:val="161616"/>
          <w:sz w:val="17"/>
        </w:rPr>
        <w:t>and</w:t>
      </w:r>
      <w:r w:rsidRPr="00473EF3">
        <w:rPr>
          <w:color w:val="161616"/>
          <w:spacing w:val="3"/>
          <w:sz w:val="17"/>
        </w:rPr>
        <w:t xml:space="preserve"> </w:t>
      </w:r>
      <w:r w:rsidRPr="00473EF3">
        <w:rPr>
          <w:color w:val="161616"/>
          <w:sz w:val="17"/>
        </w:rPr>
        <w:t>appropriate</w:t>
      </w:r>
      <w:r w:rsidRPr="00473EF3">
        <w:rPr>
          <w:color w:val="161616"/>
          <w:spacing w:val="14"/>
          <w:sz w:val="17"/>
        </w:rPr>
        <w:t xml:space="preserve"> </w:t>
      </w:r>
      <w:r w:rsidRPr="00473EF3">
        <w:rPr>
          <w:color w:val="161616"/>
          <w:sz w:val="17"/>
        </w:rPr>
        <w:t>conduct</w:t>
      </w:r>
      <w:r w:rsidRPr="00473EF3">
        <w:rPr>
          <w:color w:val="161616"/>
          <w:spacing w:val="17"/>
          <w:sz w:val="17"/>
        </w:rPr>
        <w:t xml:space="preserve"> </w:t>
      </w:r>
      <w:r w:rsidRPr="00473EF3">
        <w:rPr>
          <w:color w:val="161616"/>
          <w:sz w:val="17"/>
        </w:rPr>
        <w:t>of</w:t>
      </w:r>
      <w:r w:rsidRPr="00473EF3">
        <w:rPr>
          <w:color w:val="161616"/>
          <w:spacing w:val="13"/>
          <w:sz w:val="17"/>
        </w:rPr>
        <w:t xml:space="preserve"> </w:t>
      </w:r>
      <w:r w:rsidRPr="00473EF3">
        <w:rPr>
          <w:color w:val="161616"/>
          <w:sz w:val="17"/>
        </w:rPr>
        <w:t>the</w:t>
      </w:r>
      <w:r w:rsidRPr="00473EF3">
        <w:rPr>
          <w:color w:val="161616"/>
          <w:spacing w:val="17"/>
          <w:sz w:val="17"/>
        </w:rPr>
        <w:t xml:space="preserve"> </w:t>
      </w:r>
      <w:r w:rsidRPr="00473EF3">
        <w:rPr>
          <w:color w:val="161616"/>
          <w:sz w:val="17"/>
        </w:rPr>
        <w:t>Applicant</w:t>
      </w:r>
      <w:r w:rsidRPr="00473EF3">
        <w:rPr>
          <w:color w:val="161616"/>
          <w:spacing w:val="17"/>
          <w:sz w:val="17"/>
        </w:rPr>
        <w:t xml:space="preserve"> </w:t>
      </w:r>
      <w:r w:rsidRPr="00473EF3">
        <w:rPr>
          <w:color w:val="161616"/>
          <w:sz w:val="17"/>
        </w:rPr>
        <w:t>pursuant</w:t>
      </w:r>
      <w:r w:rsidRPr="00473EF3">
        <w:rPr>
          <w:color w:val="161616"/>
          <w:spacing w:val="18"/>
          <w:sz w:val="17"/>
        </w:rPr>
        <w:t xml:space="preserve"> </w:t>
      </w:r>
      <w:r w:rsidRPr="00473EF3">
        <w:rPr>
          <w:color w:val="161616"/>
          <w:sz w:val="17"/>
        </w:rPr>
        <w:t>to</w:t>
      </w:r>
      <w:r w:rsidRPr="00473EF3">
        <w:rPr>
          <w:color w:val="161616"/>
          <w:spacing w:val="17"/>
          <w:sz w:val="17"/>
        </w:rPr>
        <w:t xml:space="preserve"> </w:t>
      </w:r>
      <w:r w:rsidRPr="00473EF3">
        <w:rPr>
          <w:color w:val="161616"/>
          <w:sz w:val="17"/>
        </w:rPr>
        <w:t>105</w:t>
      </w:r>
      <w:r w:rsidRPr="00473EF3">
        <w:rPr>
          <w:color w:val="161616"/>
          <w:spacing w:val="8"/>
          <w:sz w:val="17"/>
        </w:rPr>
        <w:t xml:space="preserve"> </w:t>
      </w:r>
      <w:r w:rsidRPr="00473EF3">
        <w:rPr>
          <w:color w:val="161616"/>
          <w:sz w:val="17"/>
        </w:rPr>
        <w:t>CMR</w:t>
      </w:r>
      <w:r w:rsidRPr="00473EF3">
        <w:rPr>
          <w:color w:val="161616"/>
          <w:spacing w:val="1"/>
          <w:sz w:val="17"/>
        </w:rPr>
        <w:t xml:space="preserve"> </w:t>
      </w:r>
      <w:r w:rsidRPr="00473EF3">
        <w:rPr>
          <w:color w:val="161616"/>
          <w:sz w:val="17"/>
        </w:rPr>
        <w:t>100.800</w:t>
      </w:r>
      <w:r w:rsidRPr="00473EF3">
        <w:rPr>
          <w:color w:val="3A3A3A"/>
          <w:sz w:val="17"/>
        </w:rPr>
        <w:t>;</w:t>
      </w:r>
    </w:p>
    <w:p w14:paraId="5BC42241" w14:textId="52FA7200" w:rsidR="00A85CAF" w:rsidRPr="00473EF3" w:rsidRDefault="00A85CAF" w:rsidP="00C4091B">
      <w:pPr>
        <w:pStyle w:val="TableParagraph"/>
        <w:numPr>
          <w:ilvl w:val="0"/>
          <w:numId w:val="24"/>
        </w:numPr>
        <w:tabs>
          <w:tab w:val="left" w:pos="450"/>
        </w:tabs>
        <w:spacing w:before="30" w:line="283" w:lineRule="auto"/>
        <w:ind w:left="450" w:hanging="450"/>
        <w:rPr>
          <w:sz w:val="17"/>
        </w:rPr>
      </w:pPr>
      <w:r w:rsidRPr="00473EF3">
        <w:rPr>
          <w:color w:val="161616"/>
          <w:w w:val="105"/>
          <w:sz w:val="17"/>
        </w:rPr>
        <w:t xml:space="preserve">I have </w:t>
      </w:r>
      <w:r w:rsidRPr="00473EF3">
        <w:rPr>
          <w:color w:val="161616"/>
          <w:spacing w:val="-5"/>
          <w:sz w:val="17"/>
        </w:rPr>
        <w:t>been informed of the contents of</w:t>
      </w:r>
      <w:r w:rsidRPr="00473EF3">
        <w:rPr>
          <w:color w:val="161616"/>
          <w:w w:val="105"/>
          <w:sz w:val="17"/>
        </w:rPr>
        <w:t xml:space="preserve"> this application for Determination of Need including all exhibits and attachments, and been informed that all of the </w:t>
      </w:r>
      <w:r w:rsidRPr="00473EF3">
        <w:rPr>
          <w:color w:val="161616"/>
          <w:spacing w:val="-47"/>
          <w:w w:val="105"/>
          <w:sz w:val="17"/>
        </w:rPr>
        <w:t xml:space="preserve"> </w:t>
      </w:r>
      <w:r w:rsidRPr="00473EF3">
        <w:rPr>
          <w:color w:val="161616"/>
          <w:w w:val="110"/>
          <w:sz w:val="17"/>
        </w:rPr>
        <w:t>information</w:t>
      </w:r>
      <w:r w:rsidRPr="00473EF3">
        <w:rPr>
          <w:color w:val="161616"/>
          <w:spacing w:val="-5"/>
          <w:w w:val="110"/>
          <w:sz w:val="17"/>
        </w:rPr>
        <w:t xml:space="preserve"> </w:t>
      </w:r>
      <w:r w:rsidRPr="00473EF3">
        <w:rPr>
          <w:color w:val="161616"/>
          <w:w w:val="110"/>
          <w:sz w:val="17"/>
        </w:rPr>
        <w:t>contained</w:t>
      </w:r>
      <w:r w:rsidRPr="00473EF3">
        <w:rPr>
          <w:color w:val="161616"/>
          <w:spacing w:val="-4"/>
          <w:w w:val="110"/>
          <w:sz w:val="17"/>
        </w:rPr>
        <w:t xml:space="preserve"> </w:t>
      </w:r>
      <w:r w:rsidRPr="00473EF3">
        <w:rPr>
          <w:color w:val="161616"/>
          <w:w w:val="110"/>
          <w:sz w:val="17"/>
        </w:rPr>
        <w:t>herein</w:t>
      </w:r>
      <w:r w:rsidRPr="00473EF3">
        <w:rPr>
          <w:color w:val="161616"/>
          <w:spacing w:val="-7"/>
          <w:w w:val="110"/>
          <w:sz w:val="17"/>
        </w:rPr>
        <w:t xml:space="preserve"> </w:t>
      </w:r>
      <w:r w:rsidRPr="00473EF3">
        <w:rPr>
          <w:color w:val="161616"/>
          <w:w w:val="110"/>
          <w:sz w:val="17"/>
        </w:rPr>
        <w:t>is</w:t>
      </w:r>
      <w:r w:rsidRPr="00473EF3">
        <w:rPr>
          <w:color w:val="161616"/>
          <w:spacing w:val="-14"/>
          <w:w w:val="110"/>
          <w:sz w:val="17"/>
        </w:rPr>
        <w:t xml:space="preserve"> </w:t>
      </w:r>
      <w:r w:rsidRPr="00473EF3">
        <w:rPr>
          <w:color w:val="161616"/>
          <w:w w:val="110"/>
          <w:sz w:val="17"/>
        </w:rPr>
        <w:t>accurate</w:t>
      </w:r>
      <w:r w:rsidRPr="00473EF3">
        <w:rPr>
          <w:color w:val="161616"/>
          <w:spacing w:val="-4"/>
          <w:w w:val="110"/>
          <w:sz w:val="17"/>
        </w:rPr>
        <w:t xml:space="preserve"> </w:t>
      </w:r>
      <w:r w:rsidRPr="00473EF3">
        <w:rPr>
          <w:color w:val="161616"/>
          <w:w w:val="110"/>
          <w:sz w:val="17"/>
        </w:rPr>
        <w:t>and</w:t>
      </w:r>
      <w:r w:rsidRPr="00473EF3">
        <w:rPr>
          <w:color w:val="161616"/>
          <w:spacing w:val="-15"/>
          <w:w w:val="110"/>
          <w:sz w:val="17"/>
        </w:rPr>
        <w:t xml:space="preserve"> </w:t>
      </w:r>
      <w:r w:rsidRPr="00473EF3">
        <w:rPr>
          <w:color w:val="161616"/>
          <w:w w:val="110"/>
          <w:sz w:val="17"/>
        </w:rPr>
        <w:t>true;</w:t>
      </w:r>
    </w:p>
    <w:p w14:paraId="0E63090F" w14:textId="77777777" w:rsidR="00A85CAF" w:rsidRPr="00473EF3" w:rsidRDefault="00A85CAF" w:rsidP="00C4091B">
      <w:pPr>
        <w:pStyle w:val="TableParagraph"/>
        <w:numPr>
          <w:ilvl w:val="0"/>
          <w:numId w:val="24"/>
        </w:numPr>
        <w:tabs>
          <w:tab w:val="left" w:pos="450"/>
        </w:tabs>
        <w:spacing w:line="191" w:lineRule="exact"/>
        <w:ind w:left="450" w:hanging="450"/>
        <w:rPr>
          <w:sz w:val="17"/>
        </w:rPr>
      </w:pPr>
      <w:r w:rsidRPr="00473EF3">
        <w:rPr>
          <w:color w:val="161616"/>
          <w:sz w:val="17"/>
        </w:rPr>
        <w:t>I</w:t>
      </w:r>
      <w:r w:rsidRPr="00473EF3">
        <w:rPr>
          <w:color w:val="161616"/>
          <w:spacing w:val="5"/>
          <w:sz w:val="17"/>
        </w:rPr>
        <w:t xml:space="preserve"> </w:t>
      </w:r>
      <w:r w:rsidRPr="00473EF3">
        <w:rPr>
          <w:color w:val="161616"/>
          <w:sz w:val="17"/>
        </w:rPr>
        <w:t>have</w:t>
      </w:r>
      <w:r w:rsidRPr="00473EF3">
        <w:rPr>
          <w:color w:val="161616"/>
          <w:spacing w:val="13"/>
          <w:sz w:val="17"/>
        </w:rPr>
        <w:t xml:space="preserve"> </w:t>
      </w:r>
      <w:r w:rsidRPr="00473EF3">
        <w:rPr>
          <w:color w:val="161616"/>
          <w:sz w:val="17"/>
        </w:rPr>
        <w:t>submitted</w:t>
      </w:r>
      <w:r w:rsidRPr="00473EF3">
        <w:rPr>
          <w:color w:val="161616"/>
          <w:spacing w:val="13"/>
          <w:sz w:val="17"/>
        </w:rPr>
        <w:t xml:space="preserve"> </w:t>
      </w:r>
      <w:r w:rsidRPr="00473EF3">
        <w:rPr>
          <w:color w:val="161616"/>
          <w:sz w:val="17"/>
        </w:rPr>
        <w:t>the</w:t>
      </w:r>
      <w:r w:rsidRPr="00473EF3">
        <w:rPr>
          <w:color w:val="161616"/>
          <w:spacing w:val="1"/>
          <w:sz w:val="17"/>
        </w:rPr>
        <w:t xml:space="preserve"> </w:t>
      </w:r>
      <w:r w:rsidRPr="00473EF3">
        <w:rPr>
          <w:color w:val="161616"/>
          <w:sz w:val="17"/>
        </w:rPr>
        <w:t>correct</w:t>
      </w:r>
      <w:r w:rsidRPr="00473EF3">
        <w:rPr>
          <w:color w:val="161616"/>
          <w:spacing w:val="12"/>
          <w:sz w:val="17"/>
        </w:rPr>
        <w:t xml:space="preserve"> </w:t>
      </w:r>
      <w:r w:rsidRPr="00473EF3">
        <w:rPr>
          <w:color w:val="161616"/>
          <w:sz w:val="17"/>
        </w:rPr>
        <w:t>Filing</w:t>
      </w:r>
      <w:r w:rsidRPr="00473EF3">
        <w:rPr>
          <w:color w:val="161616"/>
          <w:spacing w:val="10"/>
          <w:sz w:val="17"/>
        </w:rPr>
        <w:t xml:space="preserve"> </w:t>
      </w:r>
      <w:r w:rsidRPr="00473EF3">
        <w:rPr>
          <w:color w:val="161616"/>
          <w:sz w:val="17"/>
        </w:rPr>
        <w:t>Fee</w:t>
      </w:r>
      <w:r w:rsidRPr="00473EF3">
        <w:rPr>
          <w:color w:val="161616"/>
          <w:spacing w:val="11"/>
          <w:sz w:val="17"/>
        </w:rPr>
        <w:t xml:space="preserve"> </w:t>
      </w:r>
      <w:r w:rsidRPr="00473EF3">
        <w:rPr>
          <w:color w:val="161616"/>
          <w:sz w:val="17"/>
        </w:rPr>
        <w:t>and understand</w:t>
      </w:r>
      <w:r w:rsidRPr="00473EF3">
        <w:rPr>
          <w:color w:val="161616"/>
          <w:spacing w:val="8"/>
          <w:sz w:val="17"/>
        </w:rPr>
        <w:t xml:space="preserve"> </w:t>
      </w:r>
      <w:r w:rsidRPr="00473EF3">
        <w:rPr>
          <w:color w:val="161616"/>
          <w:sz w:val="17"/>
        </w:rPr>
        <w:t>it</w:t>
      </w:r>
      <w:r w:rsidRPr="00473EF3">
        <w:rPr>
          <w:color w:val="161616"/>
          <w:spacing w:val="19"/>
          <w:sz w:val="17"/>
        </w:rPr>
        <w:t xml:space="preserve"> </w:t>
      </w:r>
      <w:r w:rsidRPr="00473EF3">
        <w:rPr>
          <w:color w:val="161616"/>
          <w:sz w:val="17"/>
        </w:rPr>
        <w:t>is</w:t>
      </w:r>
      <w:r w:rsidRPr="00473EF3">
        <w:rPr>
          <w:color w:val="161616"/>
          <w:spacing w:val="6"/>
          <w:sz w:val="17"/>
        </w:rPr>
        <w:t xml:space="preserve"> </w:t>
      </w:r>
      <w:r w:rsidRPr="00473EF3">
        <w:rPr>
          <w:color w:val="161616"/>
          <w:sz w:val="17"/>
        </w:rPr>
        <w:t>nonrefundable</w:t>
      </w:r>
      <w:r w:rsidRPr="00473EF3">
        <w:rPr>
          <w:color w:val="161616"/>
          <w:spacing w:val="31"/>
          <w:sz w:val="17"/>
        </w:rPr>
        <w:t xml:space="preserve"> </w:t>
      </w:r>
      <w:r w:rsidRPr="00473EF3">
        <w:rPr>
          <w:color w:val="161616"/>
          <w:sz w:val="17"/>
        </w:rPr>
        <w:t>pursuant</w:t>
      </w:r>
      <w:r w:rsidRPr="00473EF3">
        <w:rPr>
          <w:color w:val="161616"/>
          <w:spacing w:val="25"/>
          <w:sz w:val="17"/>
        </w:rPr>
        <w:t xml:space="preserve"> </w:t>
      </w:r>
      <w:r w:rsidRPr="00473EF3">
        <w:rPr>
          <w:color w:val="161616"/>
          <w:sz w:val="17"/>
        </w:rPr>
        <w:t>to</w:t>
      </w:r>
      <w:r w:rsidRPr="00473EF3">
        <w:rPr>
          <w:color w:val="161616"/>
          <w:spacing w:val="23"/>
          <w:sz w:val="17"/>
        </w:rPr>
        <w:t xml:space="preserve"> </w:t>
      </w:r>
      <w:r w:rsidRPr="00473EF3">
        <w:rPr>
          <w:color w:val="161616"/>
          <w:sz w:val="17"/>
        </w:rPr>
        <w:t>105</w:t>
      </w:r>
      <w:r w:rsidRPr="00473EF3">
        <w:rPr>
          <w:color w:val="161616"/>
          <w:spacing w:val="14"/>
          <w:sz w:val="17"/>
        </w:rPr>
        <w:t xml:space="preserve"> </w:t>
      </w:r>
      <w:r w:rsidRPr="00473EF3">
        <w:rPr>
          <w:color w:val="161616"/>
          <w:sz w:val="17"/>
        </w:rPr>
        <w:t>CMR</w:t>
      </w:r>
      <w:r w:rsidRPr="00473EF3">
        <w:rPr>
          <w:color w:val="161616"/>
          <w:spacing w:val="16"/>
          <w:sz w:val="17"/>
        </w:rPr>
        <w:t xml:space="preserve"> </w:t>
      </w:r>
      <w:r w:rsidRPr="00473EF3">
        <w:rPr>
          <w:color w:val="161616"/>
          <w:sz w:val="17"/>
        </w:rPr>
        <w:t>100.405(B);</w:t>
      </w:r>
    </w:p>
    <w:p w14:paraId="085F3814" w14:textId="77777777" w:rsidR="00A85CAF" w:rsidRPr="00473EF3" w:rsidRDefault="00A85CAF" w:rsidP="00C4091B">
      <w:pPr>
        <w:pStyle w:val="TableParagraph"/>
        <w:numPr>
          <w:ilvl w:val="0"/>
          <w:numId w:val="24"/>
        </w:numPr>
        <w:tabs>
          <w:tab w:val="left" w:pos="450"/>
        </w:tabs>
        <w:spacing w:before="30" w:line="278" w:lineRule="auto"/>
        <w:ind w:left="450" w:hanging="450"/>
        <w:rPr>
          <w:sz w:val="17"/>
        </w:rPr>
      </w:pPr>
      <w:r w:rsidRPr="00473EF3">
        <w:rPr>
          <w:color w:val="161616"/>
          <w:spacing w:val="-1"/>
          <w:w w:val="105"/>
          <w:sz w:val="17"/>
        </w:rPr>
        <w:t>I</w:t>
      </w:r>
      <w:r w:rsidRPr="00473EF3">
        <w:rPr>
          <w:color w:val="161616"/>
          <w:spacing w:val="-10"/>
          <w:w w:val="105"/>
          <w:sz w:val="17"/>
        </w:rPr>
        <w:t xml:space="preserve"> </w:t>
      </w:r>
      <w:r w:rsidRPr="00473EF3">
        <w:rPr>
          <w:color w:val="161616"/>
          <w:spacing w:val="-1"/>
          <w:w w:val="105"/>
          <w:sz w:val="17"/>
        </w:rPr>
        <w:t>have</w:t>
      </w:r>
      <w:r w:rsidRPr="00473EF3">
        <w:rPr>
          <w:color w:val="161616"/>
          <w:spacing w:val="-9"/>
          <w:w w:val="105"/>
          <w:sz w:val="17"/>
        </w:rPr>
        <w:t xml:space="preserve"> </w:t>
      </w:r>
      <w:r w:rsidRPr="00473EF3">
        <w:rPr>
          <w:color w:val="161616"/>
          <w:spacing w:val="-1"/>
          <w:w w:val="105"/>
          <w:sz w:val="17"/>
        </w:rPr>
        <w:t>submitted</w:t>
      </w:r>
      <w:r w:rsidRPr="00473EF3">
        <w:rPr>
          <w:color w:val="161616"/>
          <w:spacing w:val="4"/>
          <w:w w:val="105"/>
          <w:sz w:val="17"/>
        </w:rPr>
        <w:t xml:space="preserve"> </w:t>
      </w:r>
      <w:r w:rsidRPr="00473EF3">
        <w:rPr>
          <w:color w:val="161616"/>
          <w:w w:val="105"/>
          <w:sz w:val="17"/>
        </w:rPr>
        <w:t>the</w:t>
      </w:r>
      <w:r w:rsidRPr="00473EF3">
        <w:rPr>
          <w:color w:val="161616"/>
          <w:spacing w:val="-16"/>
          <w:w w:val="105"/>
          <w:sz w:val="17"/>
        </w:rPr>
        <w:t xml:space="preserve"> </w:t>
      </w:r>
      <w:r w:rsidRPr="00473EF3">
        <w:rPr>
          <w:color w:val="161616"/>
          <w:w w:val="105"/>
          <w:sz w:val="17"/>
        </w:rPr>
        <w:t>required</w:t>
      </w:r>
      <w:r w:rsidRPr="00473EF3">
        <w:rPr>
          <w:color w:val="161616"/>
          <w:spacing w:val="-9"/>
          <w:w w:val="105"/>
          <w:sz w:val="17"/>
        </w:rPr>
        <w:t xml:space="preserve"> </w:t>
      </w:r>
      <w:r w:rsidRPr="00473EF3">
        <w:rPr>
          <w:color w:val="161616"/>
          <w:w w:val="105"/>
          <w:sz w:val="17"/>
        </w:rPr>
        <w:t>copies</w:t>
      </w:r>
      <w:r w:rsidRPr="00473EF3">
        <w:rPr>
          <w:color w:val="161616"/>
          <w:spacing w:val="2"/>
          <w:w w:val="105"/>
          <w:sz w:val="17"/>
        </w:rPr>
        <w:t xml:space="preserve"> </w:t>
      </w:r>
      <w:r w:rsidRPr="00473EF3">
        <w:rPr>
          <w:color w:val="161616"/>
          <w:w w:val="105"/>
          <w:sz w:val="17"/>
        </w:rPr>
        <w:t>of</w:t>
      </w:r>
      <w:r w:rsidRPr="00473EF3">
        <w:rPr>
          <w:color w:val="161616"/>
          <w:spacing w:val="-7"/>
          <w:w w:val="105"/>
          <w:sz w:val="17"/>
        </w:rPr>
        <w:t xml:space="preserve"> </w:t>
      </w:r>
      <w:r w:rsidRPr="00473EF3">
        <w:rPr>
          <w:color w:val="161616"/>
          <w:w w:val="105"/>
          <w:sz w:val="17"/>
        </w:rPr>
        <w:t>this</w:t>
      </w:r>
      <w:r w:rsidRPr="00473EF3">
        <w:rPr>
          <w:color w:val="161616"/>
          <w:spacing w:val="-4"/>
          <w:w w:val="105"/>
          <w:sz w:val="17"/>
        </w:rPr>
        <w:t xml:space="preserve"> </w:t>
      </w:r>
      <w:r w:rsidRPr="00473EF3">
        <w:rPr>
          <w:color w:val="161616"/>
          <w:w w:val="105"/>
          <w:sz w:val="17"/>
        </w:rPr>
        <w:t>application</w:t>
      </w:r>
      <w:r w:rsidRPr="00473EF3">
        <w:rPr>
          <w:color w:val="161616"/>
          <w:spacing w:val="6"/>
          <w:w w:val="105"/>
          <w:sz w:val="17"/>
        </w:rPr>
        <w:t xml:space="preserve"> </w:t>
      </w:r>
      <w:r w:rsidRPr="00473EF3">
        <w:rPr>
          <w:color w:val="161616"/>
          <w:w w:val="105"/>
          <w:sz w:val="17"/>
        </w:rPr>
        <w:t>to</w:t>
      </w:r>
      <w:r w:rsidRPr="00473EF3">
        <w:rPr>
          <w:color w:val="161616"/>
          <w:spacing w:val="-1"/>
          <w:w w:val="105"/>
          <w:sz w:val="17"/>
        </w:rPr>
        <w:t xml:space="preserve"> </w:t>
      </w:r>
      <w:r w:rsidRPr="00473EF3">
        <w:rPr>
          <w:color w:val="161616"/>
          <w:w w:val="105"/>
          <w:sz w:val="17"/>
        </w:rPr>
        <w:t>the</w:t>
      </w:r>
      <w:r w:rsidRPr="00473EF3">
        <w:rPr>
          <w:color w:val="161616"/>
          <w:spacing w:val="-12"/>
          <w:w w:val="105"/>
          <w:sz w:val="17"/>
        </w:rPr>
        <w:t xml:space="preserve"> </w:t>
      </w:r>
      <w:r w:rsidRPr="00473EF3">
        <w:rPr>
          <w:color w:val="161616"/>
          <w:w w:val="105"/>
          <w:sz w:val="17"/>
        </w:rPr>
        <w:t>Determination</w:t>
      </w:r>
      <w:r w:rsidRPr="00473EF3">
        <w:rPr>
          <w:color w:val="161616"/>
          <w:spacing w:val="11"/>
          <w:w w:val="105"/>
          <w:sz w:val="17"/>
        </w:rPr>
        <w:t xml:space="preserve"> </w:t>
      </w:r>
      <w:r w:rsidRPr="00473EF3">
        <w:rPr>
          <w:color w:val="161616"/>
          <w:w w:val="105"/>
          <w:sz w:val="17"/>
        </w:rPr>
        <w:t>of</w:t>
      </w:r>
      <w:r w:rsidRPr="00473EF3">
        <w:rPr>
          <w:color w:val="161616"/>
          <w:spacing w:val="-12"/>
          <w:w w:val="105"/>
          <w:sz w:val="17"/>
        </w:rPr>
        <w:t xml:space="preserve"> </w:t>
      </w:r>
      <w:r w:rsidRPr="00473EF3">
        <w:rPr>
          <w:color w:val="161616"/>
          <w:w w:val="105"/>
          <w:sz w:val="17"/>
        </w:rPr>
        <w:t>Need</w:t>
      </w:r>
      <w:r w:rsidRPr="00473EF3">
        <w:rPr>
          <w:color w:val="161616"/>
          <w:spacing w:val="-11"/>
          <w:w w:val="105"/>
          <w:sz w:val="17"/>
        </w:rPr>
        <w:t xml:space="preserve"> </w:t>
      </w:r>
      <w:r w:rsidRPr="00473EF3">
        <w:rPr>
          <w:color w:val="161616"/>
          <w:w w:val="105"/>
          <w:sz w:val="17"/>
        </w:rPr>
        <w:t>Program,</w:t>
      </w:r>
      <w:r w:rsidRPr="00473EF3">
        <w:rPr>
          <w:color w:val="161616"/>
          <w:spacing w:val="-1"/>
          <w:w w:val="105"/>
          <w:sz w:val="17"/>
        </w:rPr>
        <w:t xml:space="preserve"> </w:t>
      </w:r>
      <w:r w:rsidRPr="00473EF3">
        <w:rPr>
          <w:color w:val="161616"/>
          <w:w w:val="105"/>
          <w:sz w:val="17"/>
        </w:rPr>
        <w:t>and,</w:t>
      </w:r>
      <w:r w:rsidRPr="00473EF3">
        <w:rPr>
          <w:color w:val="161616"/>
          <w:spacing w:val="-14"/>
          <w:w w:val="105"/>
          <w:sz w:val="17"/>
        </w:rPr>
        <w:t xml:space="preserve"> </w:t>
      </w:r>
      <w:r w:rsidRPr="00473EF3">
        <w:rPr>
          <w:color w:val="161616"/>
          <w:w w:val="105"/>
          <w:sz w:val="17"/>
        </w:rPr>
        <w:t>as</w:t>
      </w:r>
      <w:r w:rsidRPr="00473EF3">
        <w:rPr>
          <w:color w:val="161616"/>
          <w:spacing w:val="-5"/>
          <w:w w:val="105"/>
          <w:sz w:val="17"/>
        </w:rPr>
        <w:t xml:space="preserve"> </w:t>
      </w:r>
      <w:r w:rsidRPr="00473EF3">
        <w:rPr>
          <w:color w:val="161616"/>
          <w:w w:val="105"/>
          <w:sz w:val="17"/>
        </w:rPr>
        <w:t>applicable,</w:t>
      </w:r>
      <w:r w:rsidRPr="00473EF3">
        <w:rPr>
          <w:color w:val="161616"/>
          <w:spacing w:val="-3"/>
          <w:w w:val="105"/>
          <w:sz w:val="17"/>
        </w:rPr>
        <w:t xml:space="preserve"> </w:t>
      </w:r>
      <w:r w:rsidRPr="00473EF3">
        <w:rPr>
          <w:color w:val="161616"/>
          <w:w w:val="105"/>
          <w:sz w:val="17"/>
        </w:rPr>
        <w:t>to</w:t>
      </w:r>
      <w:r w:rsidRPr="00473EF3">
        <w:rPr>
          <w:color w:val="161616"/>
          <w:spacing w:val="10"/>
          <w:w w:val="105"/>
          <w:sz w:val="17"/>
        </w:rPr>
        <w:t xml:space="preserve"> </w:t>
      </w:r>
      <w:r w:rsidRPr="00473EF3">
        <w:rPr>
          <w:color w:val="161616"/>
          <w:w w:val="105"/>
          <w:sz w:val="17"/>
        </w:rPr>
        <w:t>all</w:t>
      </w:r>
      <w:r w:rsidRPr="00473EF3">
        <w:rPr>
          <w:color w:val="161616"/>
          <w:spacing w:val="1"/>
          <w:w w:val="105"/>
          <w:sz w:val="17"/>
        </w:rPr>
        <w:t xml:space="preserve"> </w:t>
      </w:r>
      <w:r w:rsidRPr="00473EF3">
        <w:rPr>
          <w:color w:val="161616"/>
          <w:sz w:val="17"/>
        </w:rPr>
        <w:t>Parties</w:t>
      </w:r>
      <w:r w:rsidRPr="00473EF3">
        <w:rPr>
          <w:color w:val="161616"/>
          <w:spacing w:val="4"/>
          <w:sz w:val="17"/>
        </w:rPr>
        <w:t xml:space="preserve"> </w:t>
      </w:r>
      <w:r w:rsidRPr="00473EF3">
        <w:rPr>
          <w:color w:val="161616"/>
          <w:sz w:val="17"/>
        </w:rPr>
        <w:t>of</w:t>
      </w:r>
      <w:r w:rsidRPr="00473EF3">
        <w:rPr>
          <w:color w:val="161616"/>
          <w:spacing w:val="12"/>
          <w:sz w:val="17"/>
        </w:rPr>
        <w:t xml:space="preserve"> </w:t>
      </w:r>
      <w:r w:rsidRPr="00473EF3">
        <w:rPr>
          <w:color w:val="161616"/>
          <w:sz w:val="17"/>
        </w:rPr>
        <w:t>Record</w:t>
      </w:r>
      <w:r w:rsidRPr="00473EF3">
        <w:rPr>
          <w:color w:val="161616"/>
          <w:spacing w:val="-2"/>
          <w:sz w:val="17"/>
        </w:rPr>
        <w:t xml:space="preserve"> </w:t>
      </w:r>
      <w:r w:rsidRPr="00473EF3">
        <w:rPr>
          <w:color w:val="161616"/>
          <w:sz w:val="17"/>
        </w:rPr>
        <w:t>and</w:t>
      </w:r>
      <w:r w:rsidRPr="00473EF3">
        <w:rPr>
          <w:color w:val="161616"/>
          <w:spacing w:val="-9"/>
          <w:sz w:val="17"/>
        </w:rPr>
        <w:t xml:space="preserve"> </w:t>
      </w:r>
      <w:r w:rsidRPr="00473EF3">
        <w:rPr>
          <w:color w:val="161616"/>
          <w:sz w:val="17"/>
        </w:rPr>
        <w:t>other</w:t>
      </w:r>
      <w:r w:rsidRPr="00473EF3">
        <w:rPr>
          <w:color w:val="161616"/>
          <w:spacing w:val="-1"/>
          <w:sz w:val="17"/>
        </w:rPr>
        <w:t xml:space="preserve"> </w:t>
      </w:r>
      <w:r w:rsidRPr="00473EF3">
        <w:rPr>
          <w:color w:val="161616"/>
          <w:sz w:val="17"/>
        </w:rPr>
        <w:t>parties</w:t>
      </w:r>
      <w:r w:rsidRPr="00473EF3">
        <w:rPr>
          <w:color w:val="161616"/>
          <w:spacing w:val="3"/>
          <w:sz w:val="17"/>
        </w:rPr>
        <w:t xml:space="preserve"> </w:t>
      </w:r>
      <w:r w:rsidRPr="00473EF3">
        <w:rPr>
          <w:color w:val="161616"/>
          <w:sz w:val="17"/>
        </w:rPr>
        <w:t>as</w:t>
      </w:r>
      <w:r w:rsidRPr="00473EF3">
        <w:rPr>
          <w:color w:val="161616"/>
          <w:spacing w:val="-2"/>
          <w:sz w:val="17"/>
        </w:rPr>
        <w:t xml:space="preserve"> </w:t>
      </w:r>
      <w:r w:rsidRPr="00473EF3">
        <w:rPr>
          <w:color w:val="161616"/>
          <w:sz w:val="17"/>
        </w:rPr>
        <w:t>required pursuant</w:t>
      </w:r>
      <w:r w:rsidRPr="00473EF3">
        <w:rPr>
          <w:color w:val="161616"/>
          <w:spacing w:val="1"/>
          <w:sz w:val="17"/>
        </w:rPr>
        <w:t xml:space="preserve"> </w:t>
      </w:r>
      <w:r w:rsidRPr="00473EF3">
        <w:rPr>
          <w:color w:val="161616"/>
          <w:sz w:val="17"/>
        </w:rPr>
        <w:t>to</w:t>
      </w:r>
      <w:r w:rsidRPr="00473EF3">
        <w:rPr>
          <w:color w:val="161616"/>
          <w:spacing w:val="15"/>
          <w:sz w:val="17"/>
        </w:rPr>
        <w:t xml:space="preserve"> </w:t>
      </w:r>
      <w:r w:rsidRPr="00473EF3">
        <w:rPr>
          <w:color w:val="161616"/>
          <w:sz w:val="17"/>
        </w:rPr>
        <w:t>105</w:t>
      </w:r>
      <w:r w:rsidRPr="00473EF3">
        <w:rPr>
          <w:color w:val="161616"/>
          <w:spacing w:val="-4"/>
          <w:sz w:val="17"/>
        </w:rPr>
        <w:t xml:space="preserve"> </w:t>
      </w:r>
      <w:r w:rsidRPr="00473EF3">
        <w:rPr>
          <w:color w:val="161616"/>
          <w:sz w:val="17"/>
        </w:rPr>
        <w:t>CMR</w:t>
      </w:r>
      <w:r w:rsidRPr="00473EF3">
        <w:rPr>
          <w:color w:val="161616"/>
          <w:spacing w:val="5"/>
          <w:sz w:val="17"/>
        </w:rPr>
        <w:t xml:space="preserve"> </w:t>
      </w:r>
      <w:r w:rsidRPr="00473EF3">
        <w:rPr>
          <w:color w:val="161616"/>
          <w:sz w:val="17"/>
        </w:rPr>
        <w:t>100.405(B);</w:t>
      </w:r>
    </w:p>
    <w:p w14:paraId="47F71083" w14:textId="77777777" w:rsidR="00A85CAF" w:rsidRPr="00473EF3" w:rsidRDefault="00A85CAF" w:rsidP="00C4091B">
      <w:pPr>
        <w:pStyle w:val="TableParagraph"/>
        <w:numPr>
          <w:ilvl w:val="0"/>
          <w:numId w:val="24"/>
        </w:numPr>
        <w:tabs>
          <w:tab w:val="left" w:pos="450"/>
        </w:tabs>
        <w:spacing w:before="3" w:line="278" w:lineRule="auto"/>
        <w:ind w:left="450" w:hanging="450"/>
        <w:rPr>
          <w:sz w:val="17"/>
        </w:rPr>
      </w:pPr>
      <w:r w:rsidRPr="00473EF3">
        <w:rPr>
          <w:color w:val="161616"/>
          <w:sz w:val="17"/>
        </w:rPr>
        <w:t>I</w:t>
      </w:r>
      <w:r w:rsidRPr="00473EF3">
        <w:rPr>
          <w:color w:val="161616"/>
          <w:spacing w:val="9"/>
          <w:sz w:val="17"/>
        </w:rPr>
        <w:t xml:space="preserve"> </w:t>
      </w:r>
      <w:r w:rsidRPr="00473EF3">
        <w:rPr>
          <w:color w:val="161616"/>
          <w:sz w:val="17"/>
        </w:rPr>
        <w:t>have</w:t>
      </w:r>
      <w:r w:rsidRPr="00473EF3">
        <w:rPr>
          <w:color w:val="161616"/>
          <w:spacing w:val="6"/>
          <w:sz w:val="17"/>
        </w:rPr>
        <w:t xml:space="preserve"> </w:t>
      </w:r>
      <w:r w:rsidRPr="00473EF3">
        <w:rPr>
          <w:color w:val="161616"/>
          <w:sz w:val="17"/>
        </w:rPr>
        <w:t>caused,</w:t>
      </w:r>
      <w:r w:rsidRPr="00473EF3">
        <w:rPr>
          <w:color w:val="161616"/>
          <w:spacing w:val="9"/>
          <w:sz w:val="17"/>
        </w:rPr>
        <w:t xml:space="preserve"> </w:t>
      </w:r>
      <w:r w:rsidRPr="00473EF3">
        <w:rPr>
          <w:color w:val="161616"/>
          <w:sz w:val="17"/>
        </w:rPr>
        <w:t>as</w:t>
      </w:r>
      <w:r w:rsidRPr="00473EF3">
        <w:rPr>
          <w:color w:val="161616"/>
          <w:spacing w:val="9"/>
          <w:sz w:val="17"/>
        </w:rPr>
        <w:t xml:space="preserve"> </w:t>
      </w:r>
      <w:r w:rsidRPr="00473EF3">
        <w:rPr>
          <w:color w:val="161616"/>
          <w:sz w:val="17"/>
        </w:rPr>
        <w:t>required,</w:t>
      </w:r>
      <w:r w:rsidRPr="00473EF3">
        <w:rPr>
          <w:color w:val="161616"/>
          <w:spacing w:val="11"/>
          <w:sz w:val="17"/>
        </w:rPr>
        <w:t xml:space="preserve"> </w:t>
      </w:r>
      <w:r w:rsidRPr="00473EF3">
        <w:rPr>
          <w:color w:val="161616"/>
          <w:sz w:val="17"/>
        </w:rPr>
        <w:t>notices</w:t>
      </w:r>
      <w:r w:rsidRPr="00473EF3">
        <w:rPr>
          <w:color w:val="161616"/>
          <w:spacing w:val="12"/>
          <w:sz w:val="17"/>
        </w:rPr>
        <w:t xml:space="preserve"> </w:t>
      </w:r>
      <w:r w:rsidRPr="00473EF3">
        <w:rPr>
          <w:color w:val="161616"/>
          <w:sz w:val="17"/>
        </w:rPr>
        <w:t>of</w:t>
      </w:r>
      <w:r w:rsidRPr="00473EF3">
        <w:rPr>
          <w:color w:val="161616"/>
          <w:spacing w:val="14"/>
          <w:sz w:val="17"/>
        </w:rPr>
        <w:t xml:space="preserve"> </w:t>
      </w:r>
      <w:r w:rsidRPr="00473EF3">
        <w:rPr>
          <w:color w:val="161616"/>
          <w:sz w:val="17"/>
        </w:rPr>
        <w:t>intent</w:t>
      </w:r>
      <w:r w:rsidRPr="00473EF3">
        <w:rPr>
          <w:color w:val="161616"/>
          <w:spacing w:val="9"/>
          <w:sz w:val="17"/>
        </w:rPr>
        <w:t xml:space="preserve"> </w:t>
      </w:r>
      <w:r w:rsidRPr="00473EF3">
        <w:rPr>
          <w:color w:val="161616"/>
          <w:sz w:val="17"/>
        </w:rPr>
        <w:t>to</w:t>
      </w:r>
      <w:r w:rsidRPr="00473EF3">
        <w:rPr>
          <w:color w:val="161616"/>
          <w:spacing w:val="12"/>
          <w:sz w:val="17"/>
        </w:rPr>
        <w:t xml:space="preserve"> </w:t>
      </w:r>
      <w:r w:rsidRPr="00473EF3">
        <w:rPr>
          <w:color w:val="161616"/>
          <w:sz w:val="17"/>
        </w:rPr>
        <w:t>be published</w:t>
      </w:r>
      <w:r w:rsidRPr="00473EF3">
        <w:rPr>
          <w:color w:val="161616"/>
          <w:spacing w:val="16"/>
          <w:sz w:val="17"/>
        </w:rPr>
        <w:t xml:space="preserve"> </w:t>
      </w:r>
      <w:r w:rsidRPr="00473EF3">
        <w:rPr>
          <w:color w:val="161616"/>
          <w:sz w:val="17"/>
        </w:rPr>
        <w:t>and</w:t>
      </w:r>
      <w:r w:rsidRPr="00473EF3">
        <w:rPr>
          <w:color w:val="161616"/>
          <w:spacing w:val="8"/>
          <w:sz w:val="17"/>
        </w:rPr>
        <w:t xml:space="preserve"> </w:t>
      </w:r>
      <w:r w:rsidRPr="00473EF3">
        <w:rPr>
          <w:color w:val="161616"/>
          <w:sz w:val="17"/>
        </w:rPr>
        <w:t>duplicate</w:t>
      </w:r>
      <w:r w:rsidRPr="00473EF3">
        <w:rPr>
          <w:color w:val="161616"/>
          <w:spacing w:val="15"/>
          <w:sz w:val="17"/>
        </w:rPr>
        <w:t xml:space="preserve"> </w:t>
      </w:r>
      <w:r w:rsidRPr="00473EF3">
        <w:rPr>
          <w:color w:val="161616"/>
          <w:sz w:val="17"/>
        </w:rPr>
        <w:t>copies</w:t>
      </w:r>
      <w:r w:rsidRPr="00473EF3">
        <w:rPr>
          <w:color w:val="161616"/>
          <w:spacing w:val="17"/>
          <w:sz w:val="17"/>
        </w:rPr>
        <w:t xml:space="preserve"> </w:t>
      </w:r>
      <w:r w:rsidRPr="00473EF3">
        <w:rPr>
          <w:color w:val="161616"/>
          <w:sz w:val="17"/>
        </w:rPr>
        <w:t>to</w:t>
      </w:r>
      <w:r w:rsidRPr="00473EF3">
        <w:rPr>
          <w:color w:val="161616"/>
          <w:spacing w:val="34"/>
          <w:sz w:val="17"/>
        </w:rPr>
        <w:t xml:space="preserve"> </w:t>
      </w:r>
      <w:r w:rsidRPr="00473EF3">
        <w:rPr>
          <w:color w:val="161616"/>
          <w:sz w:val="17"/>
        </w:rPr>
        <w:t>be</w:t>
      </w:r>
      <w:r w:rsidRPr="00473EF3">
        <w:rPr>
          <w:color w:val="161616"/>
          <w:spacing w:val="1"/>
          <w:sz w:val="17"/>
        </w:rPr>
        <w:t xml:space="preserve"> </w:t>
      </w:r>
      <w:r w:rsidRPr="00473EF3">
        <w:rPr>
          <w:color w:val="161616"/>
          <w:sz w:val="17"/>
        </w:rPr>
        <w:t>submitted</w:t>
      </w:r>
      <w:r w:rsidRPr="00473EF3">
        <w:rPr>
          <w:color w:val="161616"/>
          <w:spacing w:val="21"/>
          <w:sz w:val="17"/>
        </w:rPr>
        <w:t xml:space="preserve"> </w:t>
      </w:r>
      <w:r w:rsidRPr="00473EF3">
        <w:rPr>
          <w:color w:val="161616"/>
          <w:sz w:val="17"/>
        </w:rPr>
        <w:t>to</w:t>
      </w:r>
      <w:r w:rsidRPr="00473EF3">
        <w:rPr>
          <w:color w:val="161616"/>
          <w:spacing w:val="25"/>
          <w:sz w:val="17"/>
        </w:rPr>
        <w:t xml:space="preserve"> </w:t>
      </w:r>
      <w:r w:rsidRPr="00473EF3">
        <w:rPr>
          <w:color w:val="161616"/>
          <w:sz w:val="17"/>
        </w:rPr>
        <w:t>all</w:t>
      </w:r>
      <w:r w:rsidRPr="00473EF3">
        <w:rPr>
          <w:color w:val="161616"/>
          <w:spacing w:val="5"/>
          <w:sz w:val="17"/>
        </w:rPr>
        <w:t xml:space="preserve"> </w:t>
      </w:r>
      <w:r w:rsidRPr="00473EF3">
        <w:rPr>
          <w:color w:val="161616"/>
          <w:sz w:val="17"/>
        </w:rPr>
        <w:t>Parties</w:t>
      </w:r>
      <w:r w:rsidRPr="00473EF3">
        <w:rPr>
          <w:color w:val="161616"/>
          <w:spacing w:val="12"/>
          <w:sz w:val="17"/>
        </w:rPr>
        <w:t xml:space="preserve"> </w:t>
      </w:r>
      <w:r w:rsidRPr="00473EF3">
        <w:rPr>
          <w:color w:val="161616"/>
          <w:sz w:val="17"/>
        </w:rPr>
        <w:t>of</w:t>
      </w:r>
      <w:r w:rsidRPr="00473EF3">
        <w:rPr>
          <w:color w:val="161616"/>
          <w:spacing w:val="21"/>
          <w:sz w:val="17"/>
        </w:rPr>
        <w:t xml:space="preserve"> </w:t>
      </w:r>
      <w:r w:rsidRPr="00473EF3">
        <w:rPr>
          <w:color w:val="161616"/>
          <w:sz w:val="17"/>
        </w:rPr>
        <w:t>Record,</w:t>
      </w:r>
      <w:r w:rsidRPr="00473EF3">
        <w:rPr>
          <w:color w:val="161616"/>
          <w:spacing w:val="4"/>
          <w:sz w:val="17"/>
        </w:rPr>
        <w:t xml:space="preserve"> </w:t>
      </w:r>
      <w:r w:rsidRPr="00473EF3">
        <w:rPr>
          <w:color w:val="161616"/>
          <w:sz w:val="17"/>
        </w:rPr>
        <w:t>and</w:t>
      </w:r>
      <w:r w:rsidRPr="00473EF3">
        <w:rPr>
          <w:color w:val="161616"/>
          <w:spacing w:val="1"/>
          <w:sz w:val="17"/>
        </w:rPr>
        <w:t xml:space="preserve"> </w:t>
      </w:r>
      <w:r w:rsidRPr="00473EF3">
        <w:rPr>
          <w:color w:val="161616"/>
          <w:w w:val="105"/>
          <w:sz w:val="17"/>
        </w:rPr>
        <w:t>all carriers or third-party administrators, public and commercial, for the payment of health care services with which the</w:t>
      </w:r>
      <w:r w:rsidRPr="00473EF3">
        <w:rPr>
          <w:color w:val="161616"/>
          <w:spacing w:val="1"/>
          <w:w w:val="105"/>
          <w:sz w:val="17"/>
        </w:rPr>
        <w:t xml:space="preserve"> </w:t>
      </w:r>
      <w:r w:rsidRPr="00473EF3">
        <w:rPr>
          <w:color w:val="161616"/>
          <w:sz w:val="17"/>
        </w:rPr>
        <w:t>Applicant</w:t>
      </w:r>
      <w:r w:rsidRPr="00473EF3">
        <w:rPr>
          <w:color w:val="161616"/>
          <w:spacing w:val="13"/>
          <w:sz w:val="17"/>
        </w:rPr>
        <w:t xml:space="preserve"> </w:t>
      </w:r>
      <w:r w:rsidRPr="00473EF3">
        <w:rPr>
          <w:color w:val="161616"/>
          <w:sz w:val="17"/>
        </w:rPr>
        <w:t>contracts,</w:t>
      </w:r>
      <w:r w:rsidRPr="00473EF3">
        <w:rPr>
          <w:color w:val="161616"/>
          <w:spacing w:val="-2"/>
          <w:sz w:val="17"/>
        </w:rPr>
        <w:t xml:space="preserve"> </w:t>
      </w:r>
      <w:r w:rsidRPr="00473EF3">
        <w:rPr>
          <w:color w:val="161616"/>
          <w:sz w:val="17"/>
        </w:rPr>
        <w:t>and</w:t>
      </w:r>
      <w:r w:rsidRPr="00473EF3">
        <w:rPr>
          <w:color w:val="161616"/>
          <w:spacing w:val="-3"/>
          <w:sz w:val="17"/>
        </w:rPr>
        <w:t xml:space="preserve"> </w:t>
      </w:r>
      <w:r w:rsidRPr="00473EF3">
        <w:rPr>
          <w:color w:val="161616"/>
          <w:sz w:val="17"/>
        </w:rPr>
        <w:t>with</w:t>
      </w:r>
      <w:r w:rsidRPr="00473EF3">
        <w:rPr>
          <w:color w:val="161616"/>
          <w:spacing w:val="-5"/>
          <w:sz w:val="17"/>
        </w:rPr>
        <w:t xml:space="preserve"> </w:t>
      </w:r>
      <w:r w:rsidRPr="00473EF3">
        <w:rPr>
          <w:color w:val="161616"/>
          <w:sz w:val="17"/>
        </w:rPr>
        <w:t>Medicare</w:t>
      </w:r>
      <w:r w:rsidRPr="00473EF3">
        <w:rPr>
          <w:color w:val="161616"/>
          <w:spacing w:val="-2"/>
          <w:sz w:val="17"/>
        </w:rPr>
        <w:t xml:space="preserve"> </w:t>
      </w:r>
      <w:r w:rsidRPr="00473EF3">
        <w:rPr>
          <w:color w:val="161616"/>
          <w:sz w:val="17"/>
        </w:rPr>
        <w:t>and</w:t>
      </w:r>
      <w:r w:rsidRPr="00473EF3">
        <w:rPr>
          <w:color w:val="161616"/>
          <w:spacing w:val="-3"/>
          <w:sz w:val="17"/>
        </w:rPr>
        <w:t xml:space="preserve"> </w:t>
      </w:r>
      <w:r w:rsidRPr="00473EF3">
        <w:rPr>
          <w:color w:val="161616"/>
          <w:sz w:val="17"/>
        </w:rPr>
        <w:t>Medicaid, as</w:t>
      </w:r>
      <w:r w:rsidRPr="00473EF3">
        <w:rPr>
          <w:color w:val="161616"/>
          <w:spacing w:val="-7"/>
          <w:sz w:val="17"/>
        </w:rPr>
        <w:t xml:space="preserve"> </w:t>
      </w:r>
      <w:r w:rsidRPr="00473EF3">
        <w:rPr>
          <w:color w:val="161616"/>
          <w:sz w:val="17"/>
        </w:rPr>
        <w:t>required</w:t>
      </w:r>
      <w:r w:rsidRPr="00473EF3">
        <w:rPr>
          <w:color w:val="161616"/>
          <w:spacing w:val="-3"/>
          <w:sz w:val="17"/>
        </w:rPr>
        <w:t xml:space="preserve"> </w:t>
      </w:r>
      <w:r w:rsidRPr="00473EF3">
        <w:rPr>
          <w:color w:val="161616"/>
          <w:sz w:val="17"/>
        </w:rPr>
        <w:t>by</w:t>
      </w:r>
      <w:r w:rsidRPr="00473EF3">
        <w:rPr>
          <w:color w:val="161616"/>
          <w:spacing w:val="-7"/>
          <w:sz w:val="17"/>
        </w:rPr>
        <w:t xml:space="preserve"> </w:t>
      </w:r>
      <w:r w:rsidRPr="00473EF3">
        <w:rPr>
          <w:color w:val="161616"/>
          <w:sz w:val="17"/>
        </w:rPr>
        <w:t>105</w:t>
      </w:r>
      <w:r w:rsidRPr="00473EF3">
        <w:rPr>
          <w:color w:val="161616"/>
          <w:spacing w:val="-3"/>
          <w:sz w:val="17"/>
        </w:rPr>
        <w:t xml:space="preserve"> </w:t>
      </w:r>
      <w:r w:rsidRPr="00473EF3">
        <w:rPr>
          <w:color w:val="161616"/>
          <w:sz w:val="17"/>
        </w:rPr>
        <w:t>CMR</w:t>
      </w:r>
      <w:r w:rsidRPr="00473EF3">
        <w:rPr>
          <w:color w:val="161616"/>
          <w:spacing w:val="-3"/>
          <w:sz w:val="17"/>
        </w:rPr>
        <w:t xml:space="preserve"> </w:t>
      </w:r>
      <w:r w:rsidRPr="00473EF3">
        <w:rPr>
          <w:color w:val="161616"/>
          <w:sz w:val="17"/>
        </w:rPr>
        <w:t>100.405(C),</w:t>
      </w:r>
      <w:r w:rsidRPr="00473EF3">
        <w:rPr>
          <w:color w:val="161616"/>
          <w:spacing w:val="3"/>
          <w:sz w:val="17"/>
        </w:rPr>
        <w:t xml:space="preserve"> </w:t>
      </w:r>
      <w:r w:rsidRPr="00473EF3">
        <w:rPr>
          <w:color w:val="161616"/>
          <w:sz w:val="17"/>
        </w:rPr>
        <w:t>et</w:t>
      </w:r>
      <w:r w:rsidRPr="00473EF3">
        <w:rPr>
          <w:color w:val="161616"/>
          <w:spacing w:val="-3"/>
          <w:sz w:val="17"/>
        </w:rPr>
        <w:t xml:space="preserve"> </w:t>
      </w:r>
      <w:r w:rsidRPr="00473EF3">
        <w:rPr>
          <w:color w:val="161616"/>
          <w:sz w:val="17"/>
        </w:rPr>
        <w:t>seq.;</w:t>
      </w:r>
    </w:p>
    <w:p w14:paraId="6C4142BC" w14:textId="28B9F9D7" w:rsidR="00A85CAF" w:rsidRPr="00473EF3" w:rsidRDefault="00A85CAF" w:rsidP="00C4091B">
      <w:pPr>
        <w:pStyle w:val="TableParagraph"/>
        <w:numPr>
          <w:ilvl w:val="0"/>
          <w:numId w:val="24"/>
        </w:numPr>
        <w:tabs>
          <w:tab w:val="left" w:pos="450"/>
        </w:tabs>
        <w:spacing w:before="2" w:line="278" w:lineRule="auto"/>
        <w:ind w:left="450" w:hanging="450"/>
        <w:rPr>
          <w:sz w:val="17"/>
        </w:rPr>
      </w:pPr>
      <w:r w:rsidRPr="00473EF3">
        <w:rPr>
          <w:color w:val="161616"/>
          <w:sz w:val="17"/>
        </w:rPr>
        <w:t>I</w:t>
      </w:r>
      <w:r w:rsidRPr="00473EF3">
        <w:rPr>
          <w:color w:val="161616"/>
          <w:spacing w:val="12"/>
          <w:sz w:val="17"/>
        </w:rPr>
        <w:t xml:space="preserve"> </w:t>
      </w:r>
      <w:r w:rsidRPr="00473EF3">
        <w:rPr>
          <w:color w:val="161616"/>
          <w:sz w:val="17"/>
        </w:rPr>
        <w:t>have</w:t>
      </w:r>
      <w:r w:rsidRPr="00473EF3">
        <w:rPr>
          <w:color w:val="161616"/>
          <w:spacing w:val="3"/>
          <w:sz w:val="17"/>
        </w:rPr>
        <w:t xml:space="preserve"> </w:t>
      </w:r>
      <w:r w:rsidRPr="00473EF3">
        <w:rPr>
          <w:color w:val="161616"/>
          <w:w w:val="105"/>
          <w:sz w:val="17"/>
        </w:rPr>
        <w:t xml:space="preserve">been informed </w:t>
      </w:r>
      <w:r w:rsidR="002663FE">
        <w:rPr>
          <w:color w:val="161616"/>
          <w:w w:val="105"/>
          <w:sz w:val="17"/>
        </w:rPr>
        <w:t xml:space="preserve">of </w:t>
      </w:r>
      <w:r w:rsidRPr="00473EF3">
        <w:rPr>
          <w:color w:val="161616"/>
          <w:sz w:val="17"/>
        </w:rPr>
        <w:t>proper</w:t>
      </w:r>
      <w:r w:rsidRPr="00473EF3">
        <w:rPr>
          <w:color w:val="161616"/>
          <w:spacing w:val="19"/>
          <w:sz w:val="17"/>
        </w:rPr>
        <w:t xml:space="preserve"> </w:t>
      </w:r>
      <w:r w:rsidRPr="00473EF3">
        <w:rPr>
          <w:color w:val="161616"/>
          <w:sz w:val="17"/>
        </w:rPr>
        <w:t>notification</w:t>
      </w:r>
      <w:r w:rsidRPr="00473EF3">
        <w:rPr>
          <w:color w:val="161616"/>
          <w:spacing w:val="19"/>
          <w:sz w:val="17"/>
        </w:rPr>
        <w:t xml:space="preserve"> </w:t>
      </w:r>
      <w:r w:rsidRPr="00473EF3">
        <w:rPr>
          <w:color w:val="161616"/>
          <w:sz w:val="17"/>
        </w:rPr>
        <w:t>and</w:t>
      </w:r>
      <w:r w:rsidRPr="00473EF3">
        <w:rPr>
          <w:color w:val="161616"/>
          <w:spacing w:val="-2"/>
          <w:sz w:val="17"/>
        </w:rPr>
        <w:t xml:space="preserve"> </w:t>
      </w:r>
      <w:r w:rsidRPr="00473EF3">
        <w:rPr>
          <w:color w:val="161616"/>
          <w:sz w:val="17"/>
        </w:rPr>
        <w:t>submissions</w:t>
      </w:r>
      <w:r w:rsidRPr="00473EF3">
        <w:rPr>
          <w:color w:val="161616"/>
          <w:spacing w:val="20"/>
          <w:sz w:val="17"/>
        </w:rPr>
        <w:t xml:space="preserve"> </w:t>
      </w:r>
      <w:r w:rsidRPr="00473EF3">
        <w:rPr>
          <w:color w:val="161616"/>
          <w:sz w:val="17"/>
        </w:rPr>
        <w:t>to</w:t>
      </w:r>
      <w:r w:rsidRPr="00473EF3">
        <w:rPr>
          <w:color w:val="161616"/>
          <w:spacing w:val="26"/>
          <w:sz w:val="17"/>
        </w:rPr>
        <w:t xml:space="preserve"> </w:t>
      </w:r>
      <w:r w:rsidRPr="00473EF3">
        <w:rPr>
          <w:color w:val="161616"/>
          <w:sz w:val="17"/>
        </w:rPr>
        <w:t>the</w:t>
      </w:r>
      <w:r w:rsidRPr="00473EF3">
        <w:rPr>
          <w:color w:val="161616"/>
          <w:spacing w:val="-2"/>
          <w:sz w:val="17"/>
        </w:rPr>
        <w:t xml:space="preserve"> </w:t>
      </w:r>
      <w:r w:rsidRPr="00473EF3">
        <w:rPr>
          <w:color w:val="161616"/>
          <w:sz w:val="17"/>
        </w:rPr>
        <w:t>Secretary</w:t>
      </w:r>
      <w:r w:rsidRPr="00473EF3">
        <w:rPr>
          <w:color w:val="161616"/>
          <w:spacing w:val="14"/>
          <w:sz w:val="17"/>
        </w:rPr>
        <w:t xml:space="preserve"> </w:t>
      </w:r>
      <w:r w:rsidRPr="00473EF3">
        <w:rPr>
          <w:color w:val="161616"/>
          <w:sz w:val="17"/>
        </w:rPr>
        <w:t>of</w:t>
      </w:r>
      <w:r w:rsidRPr="00473EF3">
        <w:rPr>
          <w:color w:val="161616"/>
          <w:spacing w:val="16"/>
          <w:sz w:val="17"/>
        </w:rPr>
        <w:t xml:space="preserve"> </w:t>
      </w:r>
      <w:r w:rsidRPr="00473EF3">
        <w:rPr>
          <w:color w:val="161616"/>
          <w:sz w:val="17"/>
        </w:rPr>
        <w:t>Environmental</w:t>
      </w:r>
      <w:r w:rsidRPr="00473EF3">
        <w:rPr>
          <w:color w:val="161616"/>
          <w:spacing w:val="24"/>
          <w:sz w:val="17"/>
        </w:rPr>
        <w:t xml:space="preserve"> </w:t>
      </w:r>
      <w:r w:rsidRPr="00473EF3">
        <w:rPr>
          <w:color w:val="161616"/>
          <w:sz w:val="17"/>
        </w:rPr>
        <w:t>Affairs</w:t>
      </w:r>
      <w:r w:rsidRPr="00473EF3">
        <w:rPr>
          <w:color w:val="161616"/>
          <w:spacing w:val="7"/>
          <w:sz w:val="17"/>
        </w:rPr>
        <w:t xml:space="preserve"> </w:t>
      </w:r>
      <w:r w:rsidRPr="00473EF3">
        <w:rPr>
          <w:color w:val="161616"/>
          <w:sz w:val="17"/>
        </w:rPr>
        <w:t>pursuant</w:t>
      </w:r>
      <w:r w:rsidRPr="00473EF3">
        <w:rPr>
          <w:color w:val="161616"/>
          <w:spacing w:val="18"/>
          <w:sz w:val="17"/>
        </w:rPr>
        <w:t xml:space="preserve"> </w:t>
      </w:r>
      <w:r w:rsidRPr="00473EF3">
        <w:rPr>
          <w:color w:val="161616"/>
          <w:sz w:val="17"/>
        </w:rPr>
        <w:t>to</w:t>
      </w:r>
      <w:r w:rsidRPr="00473EF3">
        <w:rPr>
          <w:color w:val="161616"/>
          <w:spacing w:val="21"/>
          <w:sz w:val="17"/>
        </w:rPr>
        <w:t xml:space="preserve"> </w:t>
      </w:r>
      <w:r w:rsidRPr="00473EF3">
        <w:rPr>
          <w:color w:val="161616"/>
          <w:sz w:val="17"/>
        </w:rPr>
        <w:t>105</w:t>
      </w:r>
      <w:r w:rsidRPr="00473EF3">
        <w:rPr>
          <w:color w:val="161616"/>
          <w:spacing w:val="10"/>
          <w:sz w:val="17"/>
        </w:rPr>
        <w:t xml:space="preserve"> </w:t>
      </w:r>
      <w:r w:rsidRPr="00473EF3">
        <w:rPr>
          <w:color w:val="161616"/>
          <w:sz w:val="17"/>
        </w:rPr>
        <w:t>CMR</w:t>
      </w:r>
      <w:r w:rsidRPr="00473EF3">
        <w:rPr>
          <w:color w:val="161616"/>
          <w:spacing w:val="1"/>
          <w:sz w:val="17"/>
        </w:rPr>
        <w:t xml:space="preserve"> </w:t>
      </w:r>
      <w:r w:rsidRPr="00473EF3">
        <w:rPr>
          <w:color w:val="161616"/>
          <w:sz w:val="17"/>
        </w:rPr>
        <w:t>100.405(E)</w:t>
      </w:r>
      <w:r w:rsidRPr="00473EF3">
        <w:rPr>
          <w:color w:val="161616"/>
          <w:spacing w:val="14"/>
          <w:sz w:val="17"/>
        </w:rPr>
        <w:t xml:space="preserve"> </w:t>
      </w:r>
      <w:r w:rsidRPr="00473EF3">
        <w:rPr>
          <w:color w:val="161616"/>
          <w:sz w:val="17"/>
        </w:rPr>
        <w:t>and</w:t>
      </w:r>
      <w:r w:rsidRPr="00473EF3">
        <w:rPr>
          <w:color w:val="161616"/>
          <w:spacing w:val="-12"/>
          <w:sz w:val="17"/>
        </w:rPr>
        <w:t xml:space="preserve"> </w:t>
      </w:r>
      <w:r w:rsidRPr="00473EF3">
        <w:rPr>
          <w:color w:val="161616"/>
          <w:sz w:val="17"/>
        </w:rPr>
        <w:t>301</w:t>
      </w:r>
      <w:r w:rsidRPr="00473EF3">
        <w:rPr>
          <w:color w:val="161616"/>
          <w:spacing w:val="-2"/>
          <w:sz w:val="17"/>
        </w:rPr>
        <w:t xml:space="preserve"> </w:t>
      </w:r>
      <w:r w:rsidRPr="00473EF3">
        <w:rPr>
          <w:color w:val="161616"/>
          <w:sz w:val="17"/>
        </w:rPr>
        <w:t>CMR</w:t>
      </w:r>
      <w:r w:rsidRPr="00473EF3">
        <w:rPr>
          <w:color w:val="161616"/>
          <w:spacing w:val="-2"/>
          <w:sz w:val="17"/>
        </w:rPr>
        <w:t xml:space="preserve"> </w:t>
      </w:r>
      <w:r w:rsidRPr="00473EF3">
        <w:rPr>
          <w:color w:val="161616"/>
          <w:sz w:val="17"/>
        </w:rPr>
        <w:t>11.00; will be made, if applicable.</w:t>
      </w:r>
    </w:p>
    <w:p w14:paraId="1EAA1BA3" w14:textId="77777777" w:rsidR="00A85CAF" w:rsidRPr="00473EF3" w:rsidRDefault="00A85CAF" w:rsidP="00C4091B">
      <w:pPr>
        <w:pStyle w:val="TableParagraph"/>
        <w:numPr>
          <w:ilvl w:val="0"/>
          <w:numId w:val="24"/>
        </w:numPr>
        <w:tabs>
          <w:tab w:val="left" w:pos="450"/>
        </w:tabs>
        <w:spacing w:line="283" w:lineRule="auto"/>
        <w:ind w:left="450" w:hanging="450"/>
        <w:rPr>
          <w:sz w:val="17"/>
        </w:rPr>
      </w:pPr>
      <w:r w:rsidRPr="00473EF3">
        <w:rPr>
          <w:color w:val="161616"/>
          <w:sz w:val="17"/>
        </w:rPr>
        <w:t>If subject to M.G</w:t>
      </w:r>
      <w:r w:rsidRPr="00473EF3">
        <w:rPr>
          <w:color w:val="3A3A3A"/>
          <w:sz w:val="17"/>
        </w:rPr>
        <w:t>.</w:t>
      </w:r>
      <w:r w:rsidRPr="00473EF3">
        <w:rPr>
          <w:color w:val="161616"/>
          <w:sz w:val="17"/>
        </w:rPr>
        <w:t xml:space="preserve">L. c. 6D, </w:t>
      </w:r>
      <w:r w:rsidRPr="00473EF3">
        <w:rPr>
          <w:color w:val="161616"/>
          <w:sz w:val="14"/>
        </w:rPr>
        <w:t xml:space="preserve">§ </w:t>
      </w:r>
      <w:r w:rsidRPr="00473EF3">
        <w:rPr>
          <w:color w:val="161616"/>
          <w:sz w:val="17"/>
        </w:rPr>
        <w:t>13 and 958 CMR 7.00, I have submitted such Notice of Material Change to the</w:t>
      </w:r>
      <w:r w:rsidRPr="00473EF3">
        <w:rPr>
          <w:color w:val="161616"/>
          <w:spacing w:val="1"/>
          <w:sz w:val="17"/>
        </w:rPr>
        <w:t xml:space="preserve"> </w:t>
      </w:r>
      <w:r w:rsidRPr="00473EF3">
        <w:rPr>
          <w:color w:val="161616"/>
          <w:sz w:val="17"/>
        </w:rPr>
        <w:t>HPC - in</w:t>
      </w:r>
      <w:r w:rsidRPr="00473EF3">
        <w:rPr>
          <w:color w:val="161616"/>
          <w:spacing w:val="-45"/>
          <w:sz w:val="17"/>
        </w:rPr>
        <w:t xml:space="preserve"> </w:t>
      </w:r>
      <w:r w:rsidRPr="00473EF3">
        <w:rPr>
          <w:color w:val="161616"/>
          <w:sz w:val="17"/>
        </w:rPr>
        <w:t>accordance</w:t>
      </w:r>
      <w:r w:rsidRPr="00473EF3">
        <w:rPr>
          <w:color w:val="161616"/>
          <w:spacing w:val="6"/>
          <w:sz w:val="17"/>
        </w:rPr>
        <w:t xml:space="preserve"> </w:t>
      </w:r>
      <w:r w:rsidRPr="00473EF3">
        <w:rPr>
          <w:color w:val="161616"/>
          <w:sz w:val="17"/>
        </w:rPr>
        <w:t>with</w:t>
      </w:r>
      <w:r w:rsidRPr="00473EF3">
        <w:rPr>
          <w:color w:val="161616"/>
          <w:spacing w:val="-8"/>
          <w:sz w:val="17"/>
        </w:rPr>
        <w:t xml:space="preserve"> </w:t>
      </w:r>
      <w:r w:rsidRPr="00473EF3">
        <w:rPr>
          <w:color w:val="161616"/>
          <w:sz w:val="17"/>
        </w:rPr>
        <w:t>105</w:t>
      </w:r>
      <w:r w:rsidRPr="00473EF3">
        <w:rPr>
          <w:color w:val="161616"/>
          <w:spacing w:val="-7"/>
          <w:sz w:val="17"/>
        </w:rPr>
        <w:t xml:space="preserve"> </w:t>
      </w:r>
      <w:r w:rsidRPr="00473EF3">
        <w:rPr>
          <w:color w:val="161616"/>
          <w:sz w:val="17"/>
        </w:rPr>
        <w:t>CMR</w:t>
      </w:r>
      <w:r w:rsidRPr="00473EF3">
        <w:rPr>
          <w:color w:val="161616"/>
          <w:spacing w:val="-1"/>
          <w:sz w:val="17"/>
        </w:rPr>
        <w:t xml:space="preserve"> </w:t>
      </w:r>
      <w:r w:rsidRPr="00473EF3">
        <w:rPr>
          <w:color w:val="161616"/>
          <w:sz w:val="17"/>
        </w:rPr>
        <w:t>100.405(G);</w:t>
      </w:r>
    </w:p>
    <w:p w14:paraId="7EF30112" w14:textId="2A1E6639" w:rsidR="00A85CAF" w:rsidRPr="00473EF3" w:rsidRDefault="00A85CAF" w:rsidP="00C4091B">
      <w:pPr>
        <w:pStyle w:val="TableParagraph"/>
        <w:numPr>
          <w:ilvl w:val="0"/>
          <w:numId w:val="24"/>
        </w:numPr>
        <w:tabs>
          <w:tab w:val="left" w:pos="450"/>
        </w:tabs>
        <w:spacing w:line="280" w:lineRule="auto"/>
        <w:ind w:left="450" w:hanging="450"/>
        <w:rPr>
          <w:color w:val="161616"/>
          <w:w w:val="105"/>
          <w:sz w:val="17"/>
        </w:rPr>
      </w:pPr>
      <w:r w:rsidRPr="00473EF3">
        <w:rPr>
          <w:color w:val="161616"/>
          <w:sz w:val="17"/>
        </w:rPr>
        <w:t>Pursuant to</w:t>
      </w:r>
      <w:r w:rsidRPr="00473EF3">
        <w:rPr>
          <w:color w:val="161616"/>
          <w:spacing w:val="1"/>
          <w:sz w:val="17"/>
        </w:rPr>
        <w:t xml:space="preserve"> </w:t>
      </w:r>
      <w:r w:rsidRPr="00473EF3">
        <w:rPr>
          <w:color w:val="161616"/>
          <w:sz w:val="17"/>
        </w:rPr>
        <w:t>105 CMR 100.210(A)(3), I certify that both the Applicant and the Proposed Project are in</w:t>
      </w:r>
      <w:r w:rsidRPr="00473EF3">
        <w:rPr>
          <w:color w:val="161616"/>
          <w:spacing w:val="1"/>
          <w:sz w:val="17"/>
        </w:rPr>
        <w:t xml:space="preserve"> </w:t>
      </w:r>
      <w:r w:rsidRPr="00473EF3">
        <w:rPr>
          <w:color w:val="161616"/>
          <w:sz w:val="17"/>
        </w:rPr>
        <w:t>material and</w:t>
      </w:r>
      <w:r w:rsidRPr="00473EF3">
        <w:rPr>
          <w:color w:val="161616"/>
          <w:spacing w:val="1"/>
          <w:sz w:val="17"/>
        </w:rPr>
        <w:t xml:space="preserve"> </w:t>
      </w:r>
      <w:r w:rsidRPr="00473EF3">
        <w:rPr>
          <w:color w:val="161616"/>
          <w:w w:val="105"/>
          <w:sz w:val="17"/>
        </w:rPr>
        <w:t>substantial</w:t>
      </w:r>
      <w:r w:rsidRPr="00473EF3">
        <w:rPr>
          <w:color w:val="161616"/>
          <w:spacing w:val="-2"/>
          <w:w w:val="105"/>
          <w:sz w:val="17"/>
        </w:rPr>
        <w:t xml:space="preserve"> </w:t>
      </w:r>
      <w:r w:rsidRPr="00473EF3">
        <w:rPr>
          <w:color w:val="161616"/>
          <w:w w:val="105"/>
          <w:sz w:val="17"/>
        </w:rPr>
        <w:t>compliance</w:t>
      </w:r>
      <w:r w:rsidRPr="00473EF3">
        <w:rPr>
          <w:color w:val="161616"/>
          <w:spacing w:val="3"/>
          <w:w w:val="105"/>
          <w:sz w:val="17"/>
        </w:rPr>
        <w:t xml:space="preserve"> </w:t>
      </w:r>
      <w:r w:rsidRPr="00473EF3">
        <w:rPr>
          <w:color w:val="161616"/>
          <w:w w:val="105"/>
          <w:sz w:val="17"/>
        </w:rPr>
        <w:t>and</w:t>
      </w:r>
      <w:r w:rsidRPr="00473EF3">
        <w:rPr>
          <w:color w:val="161616"/>
          <w:spacing w:val="-15"/>
          <w:w w:val="105"/>
          <w:sz w:val="17"/>
        </w:rPr>
        <w:t xml:space="preserve"> </w:t>
      </w:r>
      <w:r w:rsidRPr="00473EF3">
        <w:rPr>
          <w:color w:val="161616"/>
          <w:w w:val="105"/>
          <w:sz w:val="17"/>
        </w:rPr>
        <w:t>good</w:t>
      </w:r>
      <w:r w:rsidRPr="00473EF3">
        <w:rPr>
          <w:color w:val="161616"/>
          <w:spacing w:val="-5"/>
          <w:w w:val="105"/>
          <w:sz w:val="17"/>
        </w:rPr>
        <w:t xml:space="preserve"> </w:t>
      </w:r>
      <w:r w:rsidRPr="00473EF3">
        <w:rPr>
          <w:color w:val="161616"/>
          <w:w w:val="105"/>
          <w:sz w:val="17"/>
        </w:rPr>
        <w:t>standing</w:t>
      </w:r>
      <w:r w:rsidRPr="00473EF3">
        <w:rPr>
          <w:color w:val="161616"/>
          <w:spacing w:val="5"/>
          <w:w w:val="105"/>
          <w:sz w:val="17"/>
        </w:rPr>
        <w:t xml:space="preserve"> </w:t>
      </w:r>
      <w:r w:rsidRPr="00473EF3">
        <w:rPr>
          <w:color w:val="161616"/>
          <w:w w:val="105"/>
          <w:sz w:val="17"/>
        </w:rPr>
        <w:t>with</w:t>
      </w:r>
      <w:r w:rsidRPr="00473EF3">
        <w:rPr>
          <w:color w:val="161616"/>
          <w:spacing w:val="-17"/>
          <w:w w:val="105"/>
          <w:sz w:val="17"/>
        </w:rPr>
        <w:t xml:space="preserve"> </w:t>
      </w:r>
      <w:r w:rsidRPr="00473EF3">
        <w:rPr>
          <w:color w:val="161616"/>
          <w:w w:val="105"/>
          <w:sz w:val="17"/>
        </w:rPr>
        <w:t>relevant</w:t>
      </w:r>
      <w:r w:rsidRPr="00473EF3">
        <w:rPr>
          <w:color w:val="161616"/>
          <w:spacing w:val="3"/>
          <w:w w:val="105"/>
          <w:sz w:val="17"/>
        </w:rPr>
        <w:t xml:space="preserve"> </w:t>
      </w:r>
      <w:r w:rsidRPr="00473EF3">
        <w:rPr>
          <w:color w:val="161616"/>
          <w:w w:val="105"/>
          <w:sz w:val="17"/>
        </w:rPr>
        <w:t>federal,</w:t>
      </w:r>
      <w:r w:rsidRPr="00473EF3">
        <w:rPr>
          <w:color w:val="161616"/>
          <w:spacing w:val="-7"/>
          <w:w w:val="105"/>
          <w:sz w:val="17"/>
        </w:rPr>
        <w:t xml:space="preserve"> </w:t>
      </w:r>
      <w:r w:rsidRPr="00473EF3">
        <w:rPr>
          <w:color w:val="161616"/>
          <w:w w:val="105"/>
          <w:sz w:val="17"/>
        </w:rPr>
        <w:t>state,</w:t>
      </w:r>
      <w:r w:rsidRPr="00473EF3">
        <w:rPr>
          <w:color w:val="161616"/>
          <w:spacing w:val="-9"/>
          <w:w w:val="105"/>
          <w:sz w:val="17"/>
        </w:rPr>
        <w:t xml:space="preserve"> </w:t>
      </w:r>
      <w:r w:rsidRPr="00473EF3">
        <w:rPr>
          <w:color w:val="161616"/>
          <w:w w:val="105"/>
          <w:sz w:val="17"/>
        </w:rPr>
        <w:t>and</w:t>
      </w:r>
      <w:r w:rsidRPr="00473EF3">
        <w:rPr>
          <w:color w:val="161616"/>
          <w:spacing w:val="-11"/>
          <w:w w:val="105"/>
          <w:sz w:val="17"/>
        </w:rPr>
        <w:t xml:space="preserve"> </w:t>
      </w:r>
      <w:r w:rsidRPr="00473EF3">
        <w:rPr>
          <w:color w:val="161616"/>
          <w:w w:val="105"/>
          <w:sz w:val="17"/>
        </w:rPr>
        <w:t>local</w:t>
      </w:r>
      <w:r w:rsidRPr="00473EF3">
        <w:rPr>
          <w:color w:val="161616"/>
          <w:spacing w:val="-10"/>
          <w:w w:val="105"/>
          <w:sz w:val="17"/>
        </w:rPr>
        <w:t xml:space="preserve"> </w:t>
      </w:r>
      <w:r w:rsidRPr="00473EF3">
        <w:rPr>
          <w:color w:val="161616"/>
          <w:w w:val="105"/>
          <w:sz w:val="17"/>
        </w:rPr>
        <w:t>laws</w:t>
      </w:r>
      <w:r w:rsidRPr="00473EF3">
        <w:rPr>
          <w:color w:val="161616"/>
          <w:spacing w:val="-4"/>
          <w:w w:val="105"/>
          <w:sz w:val="17"/>
        </w:rPr>
        <w:t xml:space="preserve"> </w:t>
      </w:r>
      <w:r w:rsidRPr="00473EF3">
        <w:rPr>
          <w:color w:val="161616"/>
          <w:w w:val="105"/>
          <w:sz w:val="17"/>
        </w:rPr>
        <w:t>and</w:t>
      </w:r>
      <w:r w:rsidRPr="00473EF3">
        <w:rPr>
          <w:color w:val="161616"/>
          <w:spacing w:val="-8"/>
          <w:w w:val="105"/>
          <w:sz w:val="17"/>
        </w:rPr>
        <w:t xml:space="preserve"> </w:t>
      </w:r>
      <w:r w:rsidRPr="00473EF3">
        <w:rPr>
          <w:color w:val="161616"/>
          <w:w w:val="105"/>
          <w:sz w:val="17"/>
        </w:rPr>
        <w:t>regulations,</w:t>
      </w:r>
      <w:r w:rsidRPr="00473EF3">
        <w:rPr>
          <w:color w:val="161616"/>
          <w:spacing w:val="-3"/>
          <w:w w:val="105"/>
          <w:sz w:val="17"/>
        </w:rPr>
        <w:t xml:space="preserve"> </w:t>
      </w:r>
      <w:r w:rsidRPr="00473EF3">
        <w:rPr>
          <w:color w:val="161616"/>
          <w:w w:val="105"/>
          <w:sz w:val="17"/>
        </w:rPr>
        <w:t>as</w:t>
      </w:r>
      <w:r w:rsidRPr="00473EF3">
        <w:rPr>
          <w:color w:val="161616"/>
          <w:spacing w:val="-4"/>
          <w:w w:val="105"/>
          <w:sz w:val="17"/>
        </w:rPr>
        <w:t xml:space="preserve"> </w:t>
      </w:r>
      <w:r w:rsidRPr="00473EF3">
        <w:rPr>
          <w:color w:val="161616"/>
          <w:w w:val="105"/>
          <w:sz w:val="17"/>
        </w:rPr>
        <w:t>well</w:t>
      </w:r>
      <w:r w:rsidRPr="00473EF3">
        <w:rPr>
          <w:color w:val="161616"/>
          <w:spacing w:val="-16"/>
          <w:w w:val="105"/>
          <w:sz w:val="17"/>
        </w:rPr>
        <w:t xml:space="preserve"> </w:t>
      </w:r>
      <w:r w:rsidRPr="00473EF3">
        <w:rPr>
          <w:color w:val="161616"/>
          <w:w w:val="105"/>
          <w:sz w:val="17"/>
        </w:rPr>
        <w:t>as</w:t>
      </w:r>
      <w:r w:rsidRPr="00473EF3">
        <w:rPr>
          <w:color w:val="161616"/>
          <w:spacing w:val="-3"/>
          <w:w w:val="105"/>
          <w:sz w:val="17"/>
        </w:rPr>
        <w:t xml:space="preserve"> </w:t>
      </w:r>
      <w:r w:rsidRPr="00473EF3">
        <w:rPr>
          <w:color w:val="161616"/>
          <w:w w:val="105"/>
          <w:sz w:val="17"/>
        </w:rPr>
        <w:t>with</w:t>
      </w:r>
      <w:r w:rsidRPr="00473EF3">
        <w:rPr>
          <w:color w:val="161616"/>
          <w:spacing w:val="-12"/>
          <w:w w:val="105"/>
          <w:sz w:val="17"/>
        </w:rPr>
        <w:t xml:space="preserve"> </w:t>
      </w:r>
      <w:r w:rsidRPr="00473EF3">
        <w:rPr>
          <w:color w:val="161616"/>
          <w:w w:val="105"/>
          <w:sz w:val="17"/>
        </w:rPr>
        <w:t>all</w:t>
      </w:r>
      <w:r w:rsidRPr="00473EF3">
        <w:rPr>
          <w:color w:val="161616"/>
          <w:spacing w:val="1"/>
          <w:w w:val="105"/>
          <w:sz w:val="17"/>
        </w:rPr>
        <w:t xml:space="preserve"> </w:t>
      </w:r>
      <w:r w:rsidRPr="00473EF3">
        <w:rPr>
          <w:color w:val="161616"/>
          <w:spacing w:val="-1"/>
          <w:w w:val="105"/>
          <w:sz w:val="17"/>
        </w:rPr>
        <w:t>previously</w:t>
      </w:r>
      <w:r w:rsidRPr="00473EF3">
        <w:rPr>
          <w:color w:val="161616"/>
          <w:w w:val="105"/>
          <w:sz w:val="17"/>
        </w:rPr>
        <w:t xml:space="preserve"> </w:t>
      </w:r>
      <w:r w:rsidRPr="00473EF3">
        <w:rPr>
          <w:color w:val="161616"/>
          <w:spacing w:val="-1"/>
          <w:w w:val="105"/>
          <w:sz w:val="17"/>
        </w:rPr>
        <w:t>issued</w:t>
      </w:r>
      <w:r w:rsidRPr="00473EF3">
        <w:rPr>
          <w:color w:val="161616"/>
          <w:spacing w:val="-10"/>
          <w:w w:val="105"/>
          <w:sz w:val="17"/>
        </w:rPr>
        <w:t xml:space="preserve"> </w:t>
      </w:r>
      <w:r w:rsidRPr="00473EF3">
        <w:rPr>
          <w:color w:val="161616"/>
          <w:spacing w:val="-1"/>
          <w:w w:val="105"/>
          <w:sz w:val="17"/>
        </w:rPr>
        <w:t>Notices of</w:t>
      </w:r>
      <w:r w:rsidRPr="00473EF3">
        <w:rPr>
          <w:color w:val="161616"/>
          <w:spacing w:val="-17"/>
          <w:w w:val="105"/>
          <w:sz w:val="17"/>
        </w:rPr>
        <w:t xml:space="preserve"> </w:t>
      </w:r>
      <w:r w:rsidRPr="00473EF3">
        <w:rPr>
          <w:color w:val="161616"/>
          <w:spacing w:val="-1"/>
          <w:w w:val="105"/>
          <w:sz w:val="17"/>
        </w:rPr>
        <w:t>Determination</w:t>
      </w:r>
      <w:r w:rsidRPr="00473EF3">
        <w:rPr>
          <w:color w:val="161616"/>
          <w:spacing w:val="6"/>
          <w:w w:val="105"/>
          <w:sz w:val="17"/>
        </w:rPr>
        <w:t xml:space="preserve"> </w:t>
      </w:r>
      <w:r w:rsidRPr="00473EF3">
        <w:rPr>
          <w:color w:val="161616"/>
          <w:spacing w:val="-1"/>
          <w:w w:val="105"/>
          <w:sz w:val="17"/>
        </w:rPr>
        <w:t>of</w:t>
      </w:r>
      <w:r w:rsidRPr="00473EF3">
        <w:rPr>
          <w:color w:val="161616"/>
          <w:spacing w:val="-4"/>
          <w:w w:val="105"/>
          <w:sz w:val="17"/>
        </w:rPr>
        <w:t xml:space="preserve"> </w:t>
      </w:r>
      <w:r w:rsidRPr="00473EF3">
        <w:rPr>
          <w:color w:val="161616"/>
          <w:spacing w:val="-1"/>
          <w:w w:val="105"/>
          <w:sz w:val="17"/>
        </w:rPr>
        <w:t>Need</w:t>
      </w:r>
      <w:r w:rsidRPr="00473EF3">
        <w:rPr>
          <w:color w:val="161616"/>
          <w:spacing w:val="-6"/>
          <w:w w:val="105"/>
          <w:sz w:val="17"/>
        </w:rPr>
        <w:t xml:space="preserve"> </w:t>
      </w:r>
      <w:r w:rsidRPr="00473EF3">
        <w:rPr>
          <w:color w:val="161616"/>
          <w:w w:val="105"/>
          <w:sz w:val="17"/>
        </w:rPr>
        <w:t>and</w:t>
      </w:r>
      <w:r w:rsidRPr="00473EF3">
        <w:rPr>
          <w:color w:val="161616"/>
          <w:spacing w:val="-13"/>
          <w:w w:val="105"/>
          <w:sz w:val="17"/>
        </w:rPr>
        <w:t xml:space="preserve"> </w:t>
      </w:r>
      <w:r w:rsidRPr="00473EF3">
        <w:rPr>
          <w:color w:val="161616"/>
          <w:w w:val="105"/>
          <w:sz w:val="17"/>
        </w:rPr>
        <w:t>the</w:t>
      </w:r>
      <w:r w:rsidRPr="00473EF3">
        <w:rPr>
          <w:color w:val="161616"/>
          <w:spacing w:val="5"/>
          <w:w w:val="105"/>
          <w:sz w:val="17"/>
        </w:rPr>
        <w:t xml:space="preserve"> </w:t>
      </w:r>
      <w:r w:rsidRPr="00473EF3">
        <w:rPr>
          <w:color w:val="161616"/>
          <w:w w:val="105"/>
          <w:sz w:val="17"/>
        </w:rPr>
        <w:t>terms</w:t>
      </w:r>
      <w:r w:rsidRPr="00473EF3">
        <w:rPr>
          <w:color w:val="161616"/>
          <w:spacing w:val="-1"/>
          <w:w w:val="105"/>
          <w:sz w:val="17"/>
        </w:rPr>
        <w:t xml:space="preserve"> </w:t>
      </w:r>
      <w:r w:rsidRPr="00473EF3">
        <w:rPr>
          <w:color w:val="161616"/>
          <w:w w:val="105"/>
          <w:sz w:val="17"/>
        </w:rPr>
        <w:t>and</w:t>
      </w:r>
      <w:r w:rsidRPr="00473EF3">
        <w:rPr>
          <w:color w:val="161616"/>
          <w:spacing w:val="-14"/>
          <w:w w:val="105"/>
          <w:sz w:val="17"/>
        </w:rPr>
        <w:t xml:space="preserve"> </w:t>
      </w:r>
      <w:r w:rsidRPr="00473EF3">
        <w:rPr>
          <w:color w:val="161616"/>
          <w:w w:val="105"/>
          <w:sz w:val="17"/>
        </w:rPr>
        <w:t>Conditions</w:t>
      </w:r>
      <w:r w:rsidRPr="00473EF3">
        <w:rPr>
          <w:color w:val="161616"/>
          <w:spacing w:val="4"/>
          <w:w w:val="105"/>
          <w:sz w:val="17"/>
        </w:rPr>
        <w:t xml:space="preserve"> </w:t>
      </w:r>
      <w:r w:rsidRPr="00473EF3">
        <w:rPr>
          <w:color w:val="161616"/>
          <w:w w:val="105"/>
          <w:sz w:val="17"/>
        </w:rPr>
        <w:t>attached</w:t>
      </w:r>
      <w:r w:rsidRPr="00473EF3">
        <w:rPr>
          <w:color w:val="161616"/>
          <w:spacing w:val="-4"/>
          <w:w w:val="105"/>
          <w:sz w:val="17"/>
        </w:rPr>
        <w:t xml:space="preserve"> </w:t>
      </w:r>
      <w:r w:rsidRPr="00473EF3">
        <w:rPr>
          <w:color w:val="161616"/>
          <w:w w:val="105"/>
          <w:sz w:val="17"/>
        </w:rPr>
        <w:t>therein</w:t>
      </w:r>
      <w:r w:rsidR="00963CAE">
        <w:rPr>
          <w:color w:val="161616"/>
          <w:w w:val="105"/>
          <w:sz w:val="17"/>
        </w:rPr>
        <w:t>;</w:t>
      </w:r>
    </w:p>
    <w:p w14:paraId="4B7D0CF8" w14:textId="126C34DA" w:rsidR="00A85CAF" w:rsidRPr="00473EF3" w:rsidRDefault="00A85CAF" w:rsidP="00C4091B">
      <w:pPr>
        <w:pStyle w:val="TableParagraph"/>
        <w:numPr>
          <w:ilvl w:val="0"/>
          <w:numId w:val="24"/>
        </w:numPr>
        <w:tabs>
          <w:tab w:val="left" w:pos="450"/>
        </w:tabs>
        <w:spacing w:line="283" w:lineRule="auto"/>
        <w:ind w:left="450" w:hanging="450"/>
        <w:rPr>
          <w:sz w:val="17"/>
        </w:rPr>
      </w:pPr>
      <w:r w:rsidRPr="00473EF3">
        <w:rPr>
          <w:color w:val="161616"/>
          <w:w w:val="105"/>
          <w:sz w:val="17"/>
        </w:rPr>
        <w:t>I</w:t>
      </w:r>
      <w:r w:rsidRPr="00473EF3">
        <w:rPr>
          <w:color w:val="161616"/>
          <w:spacing w:val="-6"/>
          <w:w w:val="105"/>
          <w:sz w:val="17"/>
        </w:rPr>
        <w:t xml:space="preserve"> </w:t>
      </w:r>
      <w:r w:rsidRPr="00473EF3">
        <w:rPr>
          <w:color w:val="161616"/>
          <w:w w:val="105"/>
          <w:sz w:val="17"/>
        </w:rPr>
        <w:t xml:space="preserve">have </w:t>
      </w:r>
      <w:r w:rsidRPr="00473EF3">
        <w:rPr>
          <w:color w:val="161616"/>
          <w:spacing w:val="-5"/>
          <w:sz w:val="17"/>
        </w:rPr>
        <w:t xml:space="preserve">been informed of the contents of </w:t>
      </w:r>
      <w:r w:rsidRPr="00473EF3">
        <w:rPr>
          <w:color w:val="161616"/>
          <w:w w:val="105"/>
          <w:sz w:val="17"/>
        </w:rPr>
        <w:t>and</w:t>
      </w:r>
      <w:r w:rsidRPr="00473EF3">
        <w:rPr>
          <w:color w:val="161616"/>
          <w:spacing w:val="-5"/>
          <w:w w:val="105"/>
          <w:sz w:val="17"/>
        </w:rPr>
        <w:t xml:space="preserve"> </w:t>
      </w:r>
      <w:r w:rsidRPr="00473EF3">
        <w:rPr>
          <w:color w:val="161616"/>
          <w:w w:val="105"/>
          <w:sz w:val="17"/>
        </w:rPr>
        <w:t>understand</w:t>
      </w:r>
      <w:r w:rsidRPr="00473EF3">
        <w:rPr>
          <w:color w:val="161616"/>
          <w:spacing w:val="9"/>
          <w:w w:val="105"/>
          <w:sz w:val="17"/>
        </w:rPr>
        <w:t xml:space="preserve"> </w:t>
      </w:r>
      <w:r w:rsidRPr="00473EF3">
        <w:rPr>
          <w:color w:val="161616"/>
          <w:w w:val="105"/>
          <w:sz w:val="17"/>
        </w:rPr>
        <w:t>the</w:t>
      </w:r>
      <w:r w:rsidRPr="00473EF3">
        <w:rPr>
          <w:color w:val="161616"/>
          <w:spacing w:val="13"/>
          <w:w w:val="105"/>
          <w:sz w:val="17"/>
        </w:rPr>
        <w:t xml:space="preserve"> </w:t>
      </w:r>
      <w:r w:rsidRPr="00473EF3">
        <w:rPr>
          <w:color w:val="161616"/>
          <w:w w:val="105"/>
          <w:sz w:val="17"/>
        </w:rPr>
        <w:t>limitations</w:t>
      </w:r>
      <w:r w:rsidRPr="00473EF3">
        <w:rPr>
          <w:color w:val="161616"/>
          <w:spacing w:val="4"/>
          <w:w w:val="105"/>
          <w:sz w:val="17"/>
        </w:rPr>
        <w:t xml:space="preserve"> </w:t>
      </w:r>
      <w:r w:rsidRPr="00473EF3">
        <w:rPr>
          <w:color w:val="161616"/>
          <w:w w:val="105"/>
          <w:sz w:val="17"/>
        </w:rPr>
        <w:t>on solicitation</w:t>
      </w:r>
      <w:r w:rsidRPr="00473EF3">
        <w:rPr>
          <w:color w:val="161616"/>
          <w:spacing w:val="1"/>
          <w:w w:val="105"/>
          <w:sz w:val="17"/>
        </w:rPr>
        <w:t xml:space="preserve"> </w:t>
      </w:r>
      <w:r w:rsidRPr="00473EF3">
        <w:rPr>
          <w:color w:val="161616"/>
          <w:w w:val="105"/>
          <w:sz w:val="17"/>
        </w:rPr>
        <w:t>of</w:t>
      </w:r>
      <w:r w:rsidRPr="00473EF3">
        <w:rPr>
          <w:color w:val="161616"/>
          <w:spacing w:val="-2"/>
          <w:w w:val="105"/>
          <w:sz w:val="17"/>
        </w:rPr>
        <w:t xml:space="preserve"> </w:t>
      </w:r>
      <w:r w:rsidRPr="00473EF3">
        <w:rPr>
          <w:color w:val="161616"/>
          <w:w w:val="105"/>
          <w:sz w:val="17"/>
        </w:rPr>
        <w:t>funding</w:t>
      </w:r>
      <w:r w:rsidRPr="00473EF3">
        <w:rPr>
          <w:color w:val="161616"/>
          <w:spacing w:val="-2"/>
          <w:w w:val="105"/>
          <w:sz w:val="17"/>
        </w:rPr>
        <w:t xml:space="preserve"> </w:t>
      </w:r>
      <w:r w:rsidRPr="00473EF3">
        <w:rPr>
          <w:color w:val="161616"/>
          <w:w w:val="105"/>
          <w:sz w:val="17"/>
        </w:rPr>
        <w:t>from</w:t>
      </w:r>
      <w:r w:rsidRPr="00473EF3">
        <w:rPr>
          <w:color w:val="161616"/>
          <w:spacing w:val="-8"/>
          <w:w w:val="105"/>
          <w:sz w:val="17"/>
        </w:rPr>
        <w:t xml:space="preserve"> </w:t>
      </w:r>
      <w:r w:rsidRPr="00473EF3">
        <w:rPr>
          <w:color w:val="161616"/>
          <w:w w:val="105"/>
          <w:sz w:val="17"/>
        </w:rPr>
        <w:t>the</w:t>
      </w:r>
      <w:r w:rsidRPr="00473EF3">
        <w:rPr>
          <w:color w:val="161616"/>
          <w:spacing w:val="-2"/>
          <w:w w:val="105"/>
          <w:sz w:val="17"/>
        </w:rPr>
        <w:t xml:space="preserve"> </w:t>
      </w:r>
      <w:r w:rsidRPr="00473EF3">
        <w:rPr>
          <w:color w:val="161616"/>
          <w:w w:val="105"/>
          <w:sz w:val="17"/>
        </w:rPr>
        <w:t>general public</w:t>
      </w:r>
      <w:r w:rsidRPr="00473EF3">
        <w:rPr>
          <w:color w:val="161616"/>
          <w:spacing w:val="2"/>
          <w:w w:val="105"/>
          <w:sz w:val="17"/>
        </w:rPr>
        <w:t xml:space="preserve"> </w:t>
      </w:r>
      <w:r w:rsidRPr="00473EF3">
        <w:rPr>
          <w:color w:val="161616"/>
          <w:w w:val="105"/>
          <w:sz w:val="17"/>
        </w:rPr>
        <w:t>prior</w:t>
      </w:r>
      <w:r w:rsidRPr="00473EF3">
        <w:rPr>
          <w:color w:val="161616"/>
          <w:spacing w:val="1"/>
          <w:w w:val="105"/>
          <w:sz w:val="17"/>
        </w:rPr>
        <w:t xml:space="preserve"> </w:t>
      </w:r>
      <w:r w:rsidRPr="00473EF3">
        <w:rPr>
          <w:color w:val="161616"/>
          <w:w w:val="105"/>
          <w:sz w:val="17"/>
        </w:rPr>
        <w:t>to</w:t>
      </w:r>
      <w:r w:rsidRPr="00473EF3">
        <w:rPr>
          <w:color w:val="161616"/>
          <w:spacing w:val="5"/>
          <w:w w:val="105"/>
          <w:sz w:val="17"/>
        </w:rPr>
        <w:t xml:space="preserve"> </w:t>
      </w:r>
      <w:r w:rsidRPr="00473EF3">
        <w:rPr>
          <w:color w:val="161616"/>
          <w:w w:val="105"/>
          <w:sz w:val="17"/>
        </w:rPr>
        <w:t>receiving</w:t>
      </w:r>
      <w:r w:rsidRPr="00473EF3">
        <w:rPr>
          <w:color w:val="161616"/>
          <w:spacing w:val="2"/>
          <w:w w:val="105"/>
          <w:sz w:val="17"/>
        </w:rPr>
        <w:t xml:space="preserve"> </w:t>
      </w:r>
      <w:r w:rsidRPr="00473EF3">
        <w:rPr>
          <w:color w:val="161616"/>
          <w:w w:val="105"/>
          <w:sz w:val="17"/>
        </w:rPr>
        <w:t>a</w:t>
      </w:r>
      <w:r w:rsidRPr="00473EF3">
        <w:rPr>
          <w:color w:val="161616"/>
          <w:spacing w:val="-2"/>
          <w:w w:val="105"/>
          <w:sz w:val="17"/>
        </w:rPr>
        <w:t xml:space="preserve"> </w:t>
      </w:r>
      <w:r w:rsidRPr="00473EF3">
        <w:rPr>
          <w:color w:val="161616"/>
          <w:w w:val="105"/>
          <w:sz w:val="17"/>
        </w:rPr>
        <w:t>Notice</w:t>
      </w:r>
      <w:r w:rsidRPr="00473EF3">
        <w:rPr>
          <w:color w:val="161616"/>
          <w:spacing w:val="-3"/>
          <w:w w:val="105"/>
          <w:sz w:val="17"/>
        </w:rPr>
        <w:t xml:space="preserve"> </w:t>
      </w:r>
      <w:r w:rsidRPr="00473EF3">
        <w:rPr>
          <w:color w:val="161616"/>
          <w:w w:val="105"/>
          <w:sz w:val="17"/>
        </w:rPr>
        <w:t>of</w:t>
      </w:r>
      <w:r w:rsidRPr="00473EF3">
        <w:rPr>
          <w:color w:val="161616"/>
          <w:spacing w:val="-47"/>
          <w:w w:val="105"/>
          <w:sz w:val="17"/>
        </w:rPr>
        <w:t xml:space="preserve"> </w:t>
      </w:r>
      <w:r w:rsidR="000508AE">
        <w:rPr>
          <w:color w:val="161616"/>
          <w:spacing w:val="-47"/>
          <w:w w:val="105"/>
          <w:sz w:val="17"/>
        </w:rPr>
        <w:t xml:space="preserve"> </w:t>
      </w:r>
      <w:r w:rsidRPr="00473EF3">
        <w:rPr>
          <w:color w:val="161616"/>
          <w:w w:val="105"/>
          <w:sz w:val="17"/>
        </w:rPr>
        <w:t>Determination</w:t>
      </w:r>
      <w:r w:rsidRPr="00473EF3">
        <w:rPr>
          <w:color w:val="161616"/>
          <w:spacing w:val="3"/>
          <w:w w:val="105"/>
          <w:sz w:val="17"/>
        </w:rPr>
        <w:t xml:space="preserve"> </w:t>
      </w:r>
      <w:r w:rsidRPr="00473EF3">
        <w:rPr>
          <w:color w:val="161616"/>
          <w:w w:val="105"/>
          <w:sz w:val="17"/>
        </w:rPr>
        <w:t>of</w:t>
      </w:r>
      <w:r w:rsidRPr="00473EF3">
        <w:rPr>
          <w:color w:val="161616"/>
          <w:spacing w:val="-9"/>
          <w:w w:val="105"/>
          <w:sz w:val="17"/>
        </w:rPr>
        <w:t xml:space="preserve"> </w:t>
      </w:r>
      <w:r w:rsidRPr="00473EF3">
        <w:rPr>
          <w:color w:val="161616"/>
          <w:w w:val="105"/>
          <w:sz w:val="17"/>
        </w:rPr>
        <w:t>Need</w:t>
      </w:r>
      <w:r w:rsidRPr="00473EF3">
        <w:rPr>
          <w:color w:val="161616"/>
          <w:spacing w:val="-9"/>
          <w:w w:val="105"/>
          <w:sz w:val="17"/>
        </w:rPr>
        <w:t xml:space="preserve"> </w:t>
      </w:r>
      <w:r w:rsidRPr="00473EF3">
        <w:rPr>
          <w:color w:val="161616"/>
          <w:w w:val="105"/>
          <w:sz w:val="17"/>
        </w:rPr>
        <w:t>as</w:t>
      </w:r>
      <w:r w:rsidRPr="00473EF3">
        <w:rPr>
          <w:color w:val="161616"/>
          <w:spacing w:val="-7"/>
          <w:w w:val="105"/>
          <w:sz w:val="17"/>
        </w:rPr>
        <w:t xml:space="preserve"> </w:t>
      </w:r>
      <w:r w:rsidRPr="00473EF3">
        <w:rPr>
          <w:color w:val="161616"/>
          <w:w w:val="105"/>
          <w:sz w:val="17"/>
        </w:rPr>
        <w:t>established</w:t>
      </w:r>
      <w:r w:rsidRPr="00473EF3">
        <w:rPr>
          <w:color w:val="161616"/>
          <w:spacing w:val="-1"/>
          <w:w w:val="105"/>
          <w:sz w:val="17"/>
        </w:rPr>
        <w:t xml:space="preserve"> </w:t>
      </w:r>
      <w:r w:rsidRPr="00473EF3">
        <w:rPr>
          <w:color w:val="161616"/>
          <w:w w:val="105"/>
          <w:sz w:val="17"/>
        </w:rPr>
        <w:t>in</w:t>
      </w:r>
      <w:r w:rsidRPr="00473EF3">
        <w:rPr>
          <w:color w:val="161616"/>
          <w:spacing w:val="2"/>
          <w:w w:val="105"/>
          <w:sz w:val="17"/>
        </w:rPr>
        <w:t xml:space="preserve"> </w:t>
      </w:r>
      <w:r w:rsidRPr="00473EF3">
        <w:rPr>
          <w:color w:val="161616"/>
          <w:w w:val="105"/>
          <w:sz w:val="17"/>
        </w:rPr>
        <w:t>105</w:t>
      </w:r>
      <w:r w:rsidRPr="00473EF3">
        <w:rPr>
          <w:color w:val="161616"/>
          <w:spacing w:val="-4"/>
          <w:w w:val="105"/>
          <w:sz w:val="17"/>
        </w:rPr>
        <w:t xml:space="preserve"> </w:t>
      </w:r>
      <w:r w:rsidRPr="00473EF3">
        <w:rPr>
          <w:color w:val="161616"/>
          <w:w w:val="105"/>
          <w:sz w:val="17"/>
        </w:rPr>
        <w:t>CMR</w:t>
      </w:r>
      <w:r w:rsidRPr="00473EF3">
        <w:rPr>
          <w:color w:val="161616"/>
          <w:spacing w:val="-7"/>
          <w:w w:val="105"/>
          <w:sz w:val="17"/>
        </w:rPr>
        <w:t xml:space="preserve"> </w:t>
      </w:r>
      <w:r w:rsidRPr="00473EF3">
        <w:rPr>
          <w:color w:val="161616"/>
          <w:w w:val="105"/>
          <w:sz w:val="17"/>
        </w:rPr>
        <w:t>100.415;</w:t>
      </w:r>
    </w:p>
    <w:p w14:paraId="176762A2" w14:textId="77777777" w:rsidR="00A85CAF" w:rsidRPr="00473EF3" w:rsidRDefault="00A85CAF" w:rsidP="00C4091B">
      <w:pPr>
        <w:pStyle w:val="TableParagraph"/>
        <w:numPr>
          <w:ilvl w:val="0"/>
          <w:numId w:val="24"/>
        </w:numPr>
        <w:tabs>
          <w:tab w:val="left" w:pos="450"/>
        </w:tabs>
        <w:spacing w:line="280" w:lineRule="auto"/>
        <w:ind w:left="450" w:hanging="450"/>
        <w:rPr>
          <w:sz w:val="17"/>
        </w:rPr>
      </w:pPr>
      <w:r w:rsidRPr="00473EF3">
        <w:rPr>
          <w:color w:val="161616"/>
          <w:spacing w:val="-1"/>
          <w:w w:val="105"/>
          <w:sz w:val="17"/>
        </w:rPr>
        <w:t>I</w:t>
      </w:r>
      <w:r w:rsidRPr="00473EF3">
        <w:rPr>
          <w:color w:val="161616"/>
          <w:spacing w:val="-9"/>
          <w:w w:val="105"/>
          <w:sz w:val="17"/>
        </w:rPr>
        <w:t xml:space="preserve"> </w:t>
      </w:r>
      <w:r w:rsidRPr="00473EF3">
        <w:rPr>
          <w:color w:val="161616"/>
          <w:spacing w:val="-1"/>
          <w:w w:val="105"/>
          <w:sz w:val="17"/>
        </w:rPr>
        <w:t>understand</w:t>
      </w:r>
      <w:r w:rsidRPr="00473EF3">
        <w:rPr>
          <w:color w:val="161616"/>
          <w:spacing w:val="-6"/>
          <w:w w:val="105"/>
          <w:sz w:val="17"/>
        </w:rPr>
        <w:t xml:space="preserve"> </w:t>
      </w:r>
      <w:r w:rsidRPr="00473EF3">
        <w:rPr>
          <w:color w:val="161616"/>
          <w:spacing w:val="-1"/>
          <w:w w:val="105"/>
          <w:sz w:val="17"/>
        </w:rPr>
        <w:t>that,</w:t>
      </w:r>
      <w:r w:rsidRPr="00473EF3">
        <w:rPr>
          <w:color w:val="161616"/>
          <w:spacing w:val="-13"/>
          <w:w w:val="105"/>
          <w:sz w:val="17"/>
        </w:rPr>
        <w:t xml:space="preserve"> </w:t>
      </w:r>
      <w:r w:rsidRPr="00473EF3">
        <w:rPr>
          <w:color w:val="161616"/>
          <w:spacing w:val="-1"/>
          <w:w w:val="105"/>
          <w:sz w:val="17"/>
        </w:rPr>
        <w:t>if</w:t>
      </w:r>
      <w:r w:rsidRPr="00473EF3">
        <w:rPr>
          <w:color w:val="161616"/>
          <w:spacing w:val="-2"/>
          <w:w w:val="105"/>
          <w:sz w:val="17"/>
        </w:rPr>
        <w:t xml:space="preserve"> </w:t>
      </w:r>
      <w:r w:rsidRPr="00473EF3">
        <w:rPr>
          <w:color w:val="161616"/>
          <w:spacing w:val="-1"/>
          <w:w w:val="105"/>
          <w:sz w:val="17"/>
        </w:rPr>
        <w:t>Approved,</w:t>
      </w:r>
      <w:r w:rsidRPr="00473EF3">
        <w:rPr>
          <w:color w:val="161616"/>
          <w:spacing w:val="-7"/>
          <w:w w:val="105"/>
          <w:sz w:val="17"/>
        </w:rPr>
        <w:t xml:space="preserve"> </w:t>
      </w:r>
      <w:r w:rsidRPr="00473EF3">
        <w:rPr>
          <w:color w:val="161616"/>
          <w:w w:val="105"/>
          <w:sz w:val="17"/>
        </w:rPr>
        <w:t>the</w:t>
      </w:r>
      <w:r w:rsidRPr="00473EF3">
        <w:rPr>
          <w:color w:val="161616"/>
          <w:spacing w:val="13"/>
          <w:w w:val="105"/>
          <w:sz w:val="17"/>
        </w:rPr>
        <w:t xml:space="preserve"> </w:t>
      </w:r>
      <w:r w:rsidRPr="00473EF3">
        <w:rPr>
          <w:color w:val="161616"/>
          <w:w w:val="105"/>
          <w:sz w:val="17"/>
        </w:rPr>
        <w:t>Applicant,</w:t>
      </w:r>
      <w:r w:rsidRPr="00473EF3">
        <w:rPr>
          <w:color w:val="161616"/>
          <w:spacing w:val="-1"/>
          <w:w w:val="105"/>
          <w:sz w:val="17"/>
        </w:rPr>
        <w:t xml:space="preserve"> </w:t>
      </w:r>
      <w:r w:rsidRPr="00473EF3">
        <w:rPr>
          <w:color w:val="161616"/>
          <w:w w:val="105"/>
          <w:sz w:val="17"/>
        </w:rPr>
        <w:t>as</w:t>
      </w:r>
      <w:r w:rsidRPr="00473EF3">
        <w:rPr>
          <w:color w:val="161616"/>
          <w:spacing w:val="-13"/>
          <w:w w:val="105"/>
          <w:sz w:val="17"/>
        </w:rPr>
        <w:t xml:space="preserve"> </w:t>
      </w:r>
      <w:r w:rsidRPr="00473EF3">
        <w:rPr>
          <w:color w:val="161616"/>
          <w:w w:val="105"/>
          <w:sz w:val="17"/>
        </w:rPr>
        <w:t>Holder</w:t>
      </w:r>
      <w:r w:rsidRPr="00473EF3">
        <w:rPr>
          <w:color w:val="161616"/>
          <w:spacing w:val="-1"/>
          <w:w w:val="105"/>
          <w:sz w:val="17"/>
        </w:rPr>
        <w:t xml:space="preserve"> </w:t>
      </w:r>
      <w:r w:rsidRPr="00473EF3">
        <w:rPr>
          <w:color w:val="161616"/>
          <w:w w:val="105"/>
          <w:sz w:val="17"/>
        </w:rPr>
        <w:t>of</w:t>
      </w:r>
      <w:r w:rsidRPr="00473EF3">
        <w:rPr>
          <w:color w:val="161616"/>
          <w:spacing w:val="-4"/>
          <w:w w:val="105"/>
          <w:sz w:val="17"/>
        </w:rPr>
        <w:t xml:space="preserve"> </w:t>
      </w:r>
      <w:r w:rsidRPr="00473EF3">
        <w:rPr>
          <w:color w:val="161616"/>
          <w:w w:val="105"/>
          <w:sz w:val="17"/>
        </w:rPr>
        <w:t>the</w:t>
      </w:r>
      <w:r w:rsidRPr="00473EF3">
        <w:rPr>
          <w:color w:val="161616"/>
          <w:spacing w:val="-9"/>
          <w:w w:val="105"/>
          <w:sz w:val="17"/>
        </w:rPr>
        <w:t xml:space="preserve"> </w:t>
      </w:r>
      <w:proofErr w:type="spellStart"/>
      <w:r w:rsidRPr="00473EF3">
        <w:rPr>
          <w:color w:val="161616"/>
          <w:w w:val="105"/>
          <w:sz w:val="17"/>
        </w:rPr>
        <w:t>DoN</w:t>
      </w:r>
      <w:proofErr w:type="spellEnd"/>
      <w:r w:rsidRPr="00473EF3">
        <w:rPr>
          <w:color w:val="161616"/>
          <w:w w:val="105"/>
          <w:sz w:val="17"/>
        </w:rPr>
        <w:t>,</w:t>
      </w:r>
      <w:r w:rsidRPr="00473EF3">
        <w:rPr>
          <w:color w:val="161616"/>
          <w:spacing w:val="-10"/>
          <w:w w:val="105"/>
          <w:sz w:val="17"/>
        </w:rPr>
        <w:t xml:space="preserve"> </w:t>
      </w:r>
      <w:r w:rsidRPr="00473EF3">
        <w:rPr>
          <w:color w:val="161616"/>
          <w:w w:val="105"/>
          <w:sz w:val="17"/>
        </w:rPr>
        <w:t>shall</w:t>
      </w:r>
      <w:r w:rsidRPr="00473EF3">
        <w:rPr>
          <w:color w:val="161616"/>
          <w:spacing w:val="-14"/>
          <w:w w:val="105"/>
          <w:sz w:val="17"/>
        </w:rPr>
        <w:t xml:space="preserve"> </w:t>
      </w:r>
      <w:r w:rsidRPr="00473EF3">
        <w:rPr>
          <w:color w:val="161616"/>
          <w:w w:val="105"/>
          <w:sz w:val="17"/>
        </w:rPr>
        <w:t>become</w:t>
      </w:r>
      <w:r w:rsidRPr="00473EF3">
        <w:rPr>
          <w:color w:val="161616"/>
          <w:spacing w:val="3"/>
          <w:w w:val="105"/>
          <w:sz w:val="17"/>
        </w:rPr>
        <w:t xml:space="preserve"> </w:t>
      </w:r>
      <w:r w:rsidRPr="00473EF3">
        <w:rPr>
          <w:color w:val="161616"/>
          <w:w w:val="105"/>
          <w:sz w:val="17"/>
        </w:rPr>
        <w:t>obligated</w:t>
      </w:r>
      <w:r w:rsidRPr="00473EF3">
        <w:rPr>
          <w:color w:val="161616"/>
          <w:spacing w:val="2"/>
          <w:w w:val="105"/>
          <w:sz w:val="17"/>
        </w:rPr>
        <w:t xml:space="preserve"> </w:t>
      </w:r>
      <w:r w:rsidRPr="00473EF3">
        <w:rPr>
          <w:color w:val="161616"/>
          <w:w w:val="105"/>
          <w:sz w:val="17"/>
        </w:rPr>
        <w:t>to</w:t>
      </w:r>
      <w:r w:rsidRPr="00473EF3">
        <w:rPr>
          <w:color w:val="161616"/>
          <w:spacing w:val="-1"/>
          <w:w w:val="105"/>
          <w:sz w:val="17"/>
        </w:rPr>
        <w:t xml:space="preserve"> </w:t>
      </w:r>
      <w:r w:rsidRPr="00473EF3">
        <w:rPr>
          <w:color w:val="161616"/>
          <w:w w:val="105"/>
          <w:sz w:val="17"/>
        </w:rPr>
        <w:t>all</w:t>
      </w:r>
      <w:r w:rsidRPr="00473EF3">
        <w:rPr>
          <w:color w:val="161616"/>
          <w:spacing w:val="-19"/>
          <w:w w:val="105"/>
          <w:sz w:val="17"/>
        </w:rPr>
        <w:t xml:space="preserve"> </w:t>
      </w:r>
      <w:r w:rsidRPr="00473EF3">
        <w:rPr>
          <w:color w:val="161616"/>
          <w:w w:val="105"/>
          <w:sz w:val="17"/>
        </w:rPr>
        <w:t>Standard</w:t>
      </w:r>
      <w:r w:rsidRPr="00473EF3">
        <w:rPr>
          <w:color w:val="161616"/>
          <w:spacing w:val="-6"/>
          <w:w w:val="105"/>
          <w:sz w:val="17"/>
        </w:rPr>
        <w:t xml:space="preserve"> </w:t>
      </w:r>
      <w:r w:rsidRPr="00473EF3">
        <w:rPr>
          <w:color w:val="161616"/>
          <w:w w:val="105"/>
          <w:sz w:val="17"/>
        </w:rPr>
        <w:t>Conditions</w:t>
      </w:r>
      <w:r w:rsidRPr="00473EF3">
        <w:rPr>
          <w:color w:val="161616"/>
          <w:spacing w:val="1"/>
          <w:w w:val="105"/>
          <w:sz w:val="17"/>
        </w:rPr>
        <w:t xml:space="preserve"> </w:t>
      </w:r>
      <w:r w:rsidRPr="00473EF3">
        <w:rPr>
          <w:color w:val="161616"/>
          <w:sz w:val="17"/>
        </w:rPr>
        <w:t>pursuant</w:t>
      </w:r>
      <w:r w:rsidRPr="00473EF3">
        <w:rPr>
          <w:color w:val="161616"/>
          <w:spacing w:val="10"/>
          <w:sz w:val="17"/>
        </w:rPr>
        <w:t xml:space="preserve"> </w:t>
      </w:r>
      <w:r w:rsidRPr="00473EF3">
        <w:rPr>
          <w:color w:val="161616"/>
          <w:sz w:val="17"/>
        </w:rPr>
        <w:t>to</w:t>
      </w:r>
      <w:r w:rsidRPr="00473EF3">
        <w:rPr>
          <w:color w:val="161616"/>
          <w:spacing w:val="19"/>
          <w:sz w:val="17"/>
        </w:rPr>
        <w:t xml:space="preserve"> </w:t>
      </w:r>
      <w:r w:rsidRPr="00473EF3">
        <w:rPr>
          <w:color w:val="161616"/>
          <w:sz w:val="17"/>
        </w:rPr>
        <w:t>105</w:t>
      </w:r>
      <w:r w:rsidRPr="00473EF3">
        <w:rPr>
          <w:color w:val="161616"/>
          <w:spacing w:val="5"/>
          <w:sz w:val="17"/>
        </w:rPr>
        <w:t xml:space="preserve"> </w:t>
      </w:r>
      <w:r w:rsidRPr="00473EF3">
        <w:rPr>
          <w:color w:val="161616"/>
          <w:sz w:val="17"/>
        </w:rPr>
        <w:t>CMR</w:t>
      </w:r>
      <w:r w:rsidRPr="00473EF3">
        <w:rPr>
          <w:color w:val="161616"/>
          <w:spacing w:val="2"/>
          <w:sz w:val="17"/>
        </w:rPr>
        <w:t xml:space="preserve"> </w:t>
      </w:r>
      <w:r w:rsidRPr="00473EF3">
        <w:rPr>
          <w:color w:val="161616"/>
          <w:sz w:val="17"/>
        </w:rPr>
        <w:t>100.310,</w:t>
      </w:r>
      <w:r w:rsidRPr="00473EF3">
        <w:rPr>
          <w:color w:val="161616"/>
          <w:spacing w:val="2"/>
          <w:sz w:val="17"/>
        </w:rPr>
        <w:t xml:space="preserve"> </w:t>
      </w:r>
      <w:r w:rsidRPr="00473EF3">
        <w:rPr>
          <w:color w:val="161616"/>
          <w:sz w:val="17"/>
        </w:rPr>
        <w:t>as</w:t>
      </w:r>
      <w:r w:rsidRPr="00473EF3">
        <w:rPr>
          <w:color w:val="161616"/>
          <w:spacing w:val="-4"/>
          <w:sz w:val="17"/>
        </w:rPr>
        <w:t xml:space="preserve"> </w:t>
      </w:r>
      <w:r w:rsidRPr="00473EF3">
        <w:rPr>
          <w:color w:val="161616"/>
          <w:sz w:val="17"/>
        </w:rPr>
        <w:t>well</w:t>
      </w:r>
      <w:r w:rsidRPr="00473EF3">
        <w:rPr>
          <w:color w:val="161616"/>
          <w:spacing w:val="-5"/>
          <w:sz w:val="17"/>
        </w:rPr>
        <w:t xml:space="preserve"> </w:t>
      </w:r>
      <w:r w:rsidRPr="00473EF3">
        <w:rPr>
          <w:color w:val="161616"/>
          <w:sz w:val="17"/>
        </w:rPr>
        <w:t>as</w:t>
      </w:r>
      <w:r w:rsidRPr="00473EF3">
        <w:rPr>
          <w:color w:val="161616"/>
          <w:spacing w:val="-5"/>
          <w:sz w:val="17"/>
        </w:rPr>
        <w:t xml:space="preserve"> </w:t>
      </w:r>
      <w:r w:rsidRPr="00473EF3">
        <w:rPr>
          <w:color w:val="161616"/>
          <w:sz w:val="17"/>
        </w:rPr>
        <w:t>any</w:t>
      </w:r>
      <w:r w:rsidRPr="00473EF3">
        <w:rPr>
          <w:color w:val="161616"/>
          <w:spacing w:val="3"/>
          <w:sz w:val="17"/>
        </w:rPr>
        <w:t xml:space="preserve"> </w:t>
      </w:r>
      <w:r w:rsidRPr="00473EF3">
        <w:rPr>
          <w:color w:val="161616"/>
          <w:sz w:val="17"/>
        </w:rPr>
        <w:t>applicable</w:t>
      </w:r>
      <w:r w:rsidRPr="00473EF3">
        <w:rPr>
          <w:color w:val="161616"/>
          <w:spacing w:val="2"/>
          <w:sz w:val="17"/>
        </w:rPr>
        <w:t xml:space="preserve"> </w:t>
      </w:r>
      <w:r w:rsidRPr="00473EF3">
        <w:rPr>
          <w:color w:val="161616"/>
          <w:sz w:val="17"/>
        </w:rPr>
        <w:t>Other</w:t>
      </w:r>
      <w:r w:rsidRPr="00473EF3">
        <w:rPr>
          <w:color w:val="161616"/>
          <w:spacing w:val="8"/>
          <w:sz w:val="17"/>
        </w:rPr>
        <w:t xml:space="preserve"> </w:t>
      </w:r>
      <w:r w:rsidRPr="00473EF3">
        <w:rPr>
          <w:color w:val="161616"/>
          <w:sz w:val="17"/>
        </w:rPr>
        <w:t>Conditions</w:t>
      </w:r>
      <w:r w:rsidRPr="00473EF3">
        <w:rPr>
          <w:color w:val="161616"/>
          <w:spacing w:val="9"/>
          <w:sz w:val="17"/>
        </w:rPr>
        <w:t xml:space="preserve"> </w:t>
      </w:r>
      <w:r w:rsidRPr="00473EF3">
        <w:rPr>
          <w:color w:val="161616"/>
          <w:sz w:val="17"/>
        </w:rPr>
        <w:t>as</w:t>
      </w:r>
      <w:r w:rsidRPr="00473EF3">
        <w:rPr>
          <w:color w:val="161616"/>
          <w:spacing w:val="1"/>
          <w:sz w:val="17"/>
        </w:rPr>
        <w:t xml:space="preserve"> </w:t>
      </w:r>
      <w:r w:rsidRPr="00473EF3">
        <w:rPr>
          <w:color w:val="161616"/>
          <w:sz w:val="17"/>
        </w:rPr>
        <w:t>outlined</w:t>
      </w:r>
      <w:r w:rsidRPr="00473EF3">
        <w:rPr>
          <w:color w:val="161616"/>
          <w:spacing w:val="2"/>
          <w:sz w:val="17"/>
        </w:rPr>
        <w:t xml:space="preserve"> </w:t>
      </w:r>
      <w:r w:rsidRPr="00473EF3">
        <w:rPr>
          <w:color w:val="161616"/>
          <w:sz w:val="17"/>
        </w:rPr>
        <w:t>within 105</w:t>
      </w:r>
      <w:r w:rsidRPr="00473EF3">
        <w:rPr>
          <w:color w:val="161616"/>
          <w:spacing w:val="5"/>
          <w:sz w:val="17"/>
        </w:rPr>
        <w:t xml:space="preserve"> </w:t>
      </w:r>
      <w:r w:rsidRPr="00473EF3">
        <w:rPr>
          <w:color w:val="161616"/>
          <w:sz w:val="17"/>
        </w:rPr>
        <w:t>CMR</w:t>
      </w:r>
      <w:r w:rsidRPr="00473EF3">
        <w:rPr>
          <w:color w:val="161616"/>
          <w:spacing w:val="1"/>
          <w:sz w:val="17"/>
        </w:rPr>
        <w:t xml:space="preserve"> </w:t>
      </w:r>
      <w:r w:rsidRPr="00473EF3">
        <w:rPr>
          <w:color w:val="161616"/>
          <w:sz w:val="17"/>
        </w:rPr>
        <w:t>100.000</w:t>
      </w:r>
      <w:r w:rsidRPr="00473EF3">
        <w:rPr>
          <w:color w:val="161616"/>
          <w:spacing w:val="10"/>
          <w:sz w:val="17"/>
        </w:rPr>
        <w:t xml:space="preserve"> </w:t>
      </w:r>
      <w:r w:rsidRPr="00473EF3">
        <w:rPr>
          <w:color w:val="161616"/>
          <w:sz w:val="17"/>
        </w:rPr>
        <w:t>or</w:t>
      </w:r>
      <w:r w:rsidRPr="00473EF3">
        <w:rPr>
          <w:color w:val="161616"/>
          <w:spacing w:val="-4"/>
          <w:sz w:val="17"/>
        </w:rPr>
        <w:t xml:space="preserve"> </w:t>
      </w:r>
      <w:r w:rsidRPr="00473EF3">
        <w:rPr>
          <w:color w:val="161616"/>
          <w:sz w:val="17"/>
        </w:rPr>
        <w:t>that</w:t>
      </w:r>
      <w:r w:rsidRPr="00473EF3">
        <w:rPr>
          <w:color w:val="161616"/>
          <w:spacing w:val="1"/>
          <w:sz w:val="17"/>
        </w:rPr>
        <w:t xml:space="preserve"> </w:t>
      </w:r>
      <w:r w:rsidRPr="00473EF3">
        <w:rPr>
          <w:color w:val="161616"/>
          <w:w w:val="105"/>
          <w:sz w:val="17"/>
        </w:rPr>
        <w:t>otherwise</w:t>
      </w:r>
      <w:r w:rsidRPr="00473EF3">
        <w:rPr>
          <w:color w:val="161616"/>
          <w:spacing w:val="1"/>
          <w:w w:val="105"/>
          <w:sz w:val="17"/>
        </w:rPr>
        <w:t xml:space="preserve"> </w:t>
      </w:r>
      <w:r w:rsidRPr="00473EF3">
        <w:rPr>
          <w:color w:val="161616"/>
          <w:w w:val="105"/>
          <w:sz w:val="17"/>
        </w:rPr>
        <w:t>become</w:t>
      </w:r>
      <w:r w:rsidRPr="00473EF3">
        <w:rPr>
          <w:color w:val="161616"/>
          <w:spacing w:val="-5"/>
          <w:w w:val="105"/>
          <w:sz w:val="17"/>
        </w:rPr>
        <w:t xml:space="preserve"> </w:t>
      </w:r>
      <w:r w:rsidRPr="00473EF3">
        <w:rPr>
          <w:color w:val="161616"/>
          <w:w w:val="105"/>
          <w:sz w:val="17"/>
        </w:rPr>
        <w:t>a</w:t>
      </w:r>
      <w:r w:rsidRPr="00473EF3">
        <w:rPr>
          <w:color w:val="161616"/>
          <w:spacing w:val="-5"/>
          <w:w w:val="105"/>
          <w:sz w:val="17"/>
        </w:rPr>
        <w:t xml:space="preserve"> </w:t>
      </w:r>
      <w:r w:rsidRPr="00473EF3">
        <w:rPr>
          <w:color w:val="161616"/>
          <w:w w:val="105"/>
          <w:sz w:val="17"/>
        </w:rPr>
        <w:t>part</w:t>
      </w:r>
      <w:r w:rsidRPr="00473EF3">
        <w:rPr>
          <w:color w:val="161616"/>
          <w:spacing w:val="-6"/>
          <w:w w:val="105"/>
          <w:sz w:val="17"/>
        </w:rPr>
        <w:t xml:space="preserve"> </w:t>
      </w:r>
      <w:r w:rsidRPr="00473EF3">
        <w:rPr>
          <w:color w:val="161616"/>
          <w:w w:val="105"/>
          <w:sz w:val="17"/>
        </w:rPr>
        <w:t>of</w:t>
      </w:r>
      <w:r w:rsidRPr="00473EF3">
        <w:rPr>
          <w:color w:val="161616"/>
          <w:spacing w:val="-2"/>
          <w:w w:val="105"/>
          <w:sz w:val="17"/>
        </w:rPr>
        <w:t xml:space="preserve"> </w:t>
      </w:r>
      <w:r w:rsidRPr="00473EF3">
        <w:rPr>
          <w:color w:val="161616"/>
          <w:w w:val="105"/>
          <w:sz w:val="17"/>
        </w:rPr>
        <w:t>the</w:t>
      </w:r>
      <w:r w:rsidRPr="00473EF3">
        <w:rPr>
          <w:color w:val="161616"/>
          <w:spacing w:val="-11"/>
          <w:w w:val="105"/>
          <w:sz w:val="17"/>
        </w:rPr>
        <w:t xml:space="preserve"> </w:t>
      </w:r>
      <w:r w:rsidRPr="00473EF3">
        <w:rPr>
          <w:color w:val="161616"/>
          <w:w w:val="105"/>
          <w:sz w:val="17"/>
        </w:rPr>
        <w:t>Final</w:t>
      </w:r>
      <w:r w:rsidRPr="00473EF3">
        <w:rPr>
          <w:color w:val="161616"/>
          <w:spacing w:val="2"/>
          <w:w w:val="105"/>
          <w:sz w:val="17"/>
        </w:rPr>
        <w:t xml:space="preserve"> </w:t>
      </w:r>
      <w:r w:rsidRPr="00473EF3">
        <w:rPr>
          <w:color w:val="161616"/>
          <w:w w:val="105"/>
          <w:sz w:val="17"/>
        </w:rPr>
        <w:t>Action</w:t>
      </w:r>
      <w:r w:rsidRPr="00473EF3">
        <w:rPr>
          <w:color w:val="161616"/>
          <w:spacing w:val="-1"/>
          <w:w w:val="105"/>
          <w:sz w:val="17"/>
        </w:rPr>
        <w:t xml:space="preserve"> </w:t>
      </w:r>
      <w:r w:rsidRPr="00473EF3">
        <w:rPr>
          <w:color w:val="161616"/>
          <w:w w:val="105"/>
          <w:sz w:val="17"/>
        </w:rPr>
        <w:t>pursuant to</w:t>
      </w:r>
      <w:r w:rsidRPr="00473EF3">
        <w:rPr>
          <w:color w:val="161616"/>
          <w:spacing w:val="2"/>
          <w:w w:val="105"/>
          <w:sz w:val="17"/>
        </w:rPr>
        <w:t xml:space="preserve"> </w:t>
      </w:r>
      <w:r w:rsidRPr="00473EF3">
        <w:rPr>
          <w:color w:val="161616"/>
          <w:w w:val="105"/>
          <w:sz w:val="17"/>
        </w:rPr>
        <w:t>105</w:t>
      </w:r>
      <w:r w:rsidRPr="00473EF3">
        <w:rPr>
          <w:color w:val="161616"/>
          <w:spacing w:val="-3"/>
          <w:w w:val="105"/>
          <w:sz w:val="17"/>
        </w:rPr>
        <w:t xml:space="preserve"> </w:t>
      </w:r>
      <w:r w:rsidRPr="00473EF3">
        <w:rPr>
          <w:color w:val="161616"/>
          <w:w w:val="105"/>
          <w:sz w:val="17"/>
        </w:rPr>
        <w:t>CMR</w:t>
      </w:r>
      <w:r w:rsidRPr="00473EF3">
        <w:rPr>
          <w:color w:val="161616"/>
          <w:spacing w:val="-1"/>
          <w:w w:val="105"/>
          <w:sz w:val="17"/>
        </w:rPr>
        <w:t xml:space="preserve"> </w:t>
      </w:r>
      <w:r w:rsidRPr="00473EF3">
        <w:rPr>
          <w:color w:val="161616"/>
          <w:w w:val="105"/>
          <w:sz w:val="17"/>
        </w:rPr>
        <w:t>100.360;</w:t>
      </w:r>
    </w:p>
    <w:p w14:paraId="743FA0D6" w14:textId="77777777" w:rsidR="00A85CAF" w:rsidRPr="00473EF3" w:rsidRDefault="00A85CAF" w:rsidP="00C4091B">
      <w:pPr>
        <w:pStyle w:val="TableParagraph"/>
        <w:numPr>
          <w:ilvl w:val="0"/>
          <w:numId w:val="24"/>
        </w:numPr>
        <w:tabs>
          <w:tab w:val="left" w:pos="450"/>
        </w:tabs>
        <w:spacing w:line="192" w:lineRule="exact"/>
        <w:ind w:left="450" w:hanging="450"/>
        <w:rPr>
          <w:sz w:val="17"/>
        </w:rPr>
      </w:pPr>
      <w:r w:rsidRPr="00473EF3">
        <w:rPr>
          <w:color w:val="161616"/>
          <w:sz w:val="17"/>
        </w:rPr>
        <w:t>Pursuant</w:t>
      </w:r>
      <w:r w:rsidRPr="00473EF3">
        <w:rPr>
          <w:color w:val="161616"/>
          <w:spacing w:val="7"/>
          <w:sz w:val="17"/>
        </w:rPr>
        <w:t xml:space="preserve"> </w:t>
      </w:r>
      <w:r w:rsidRPr="00473EF3">
        <w:rPr>
          <w:color w:val="161616"/>
          <w:sz w:val="17"/>
        </w:rPr>
        <w:t>to</w:t>
      </w:r>
      <w:r w:rsidRPr="00473EF3">
        <w:rPr>
          <w:color w:val="161616"/>
          <w:spacing w:val="23"/>
          <w:sz w:val="17"/>
        </w:rPr>
        <w:t xml:space="preserve"> </w:t>
      </w:r>
      <w:r w:rsidRPr="00473EF3">
        <w:rPr>
          <w:color w:val="161616"/>
          <w:sz w:val="17"/>
        </w:rPr>
        <w:t>105</w:t>
      </w:r>
      <w:r w:rsidRPr="00473EF3">
        <w:rPr>
          <w:color w:val="161616"/>
          <w:spacing w:val="5"/>
          <w:sz w:val="17"/>
        </w:rPr>
        <w:t xml:space="preserve"> </w:t>
      </w:r>
      <w:r w:rsidRPr="00473EF3">
        <w:rPr>
          <w:color w:val="161616"/>
          <w:sz w:val="17"/>
        </w:rPr>
        <w:t>CMR</w:t>
      </w:r>
      <w:r w:rsidRPr="00473EF3">
        <w:rPr>
          <w:color w:val="161616"/>
          <w:spacing w:val="3"/>
          <w:sz w:val="17"/>
        </w:rPr>
        <w:t xml:space="preserve"> </w:t>
      </w:r>
      <w:r w:rsidRPr="00473EF3">
        <w:rPr>
          <w:color w:val="161616"/>
          <w:sz w:val="17"/>
        </w:rPr>
        <w:t>100.705(A),</w:t>
      </w:r>
      <w:r w:rsidRPr="00473EF3">
        <w:rPr>
          <w:color w:val="161616"/>
          <w:spacing w:val="4"/>
          <w:sz w:val="17"/>
        </w:rPr>
        <w:t xml:space="preserve"> </w:t>
      </w:r>
      <w:r w:rsidRPr="00473EF3">
        <w:rPr>
          <w:color w:val="161616"/>
          <w:sz w:val="17"/>
        </w:rPr>
        <w:t>I</w:t>
      </w:r>
      <w:r w:rsidRPr="00473EF3">
        <w:rPr>
          <w:color w:val="161616"/>
          <w:spacing w:val="2"/>
          <w:sz w:val="17"/>
        </w:rPr>
        <w:t xml:space="preserve"> </w:t>
      </w:r>
      <w:r w:rsidRPr="00473EF3">
        <w:rPr>
          <w:color w:val="161616"/>
          <w:sz w:val="17"/>
        </w:rPr>
        <w:t>certify</w:t>
      </w:r>
      <w:r w:rsidRPr="00473EF3">
        <w:rPr>
          <w:color w:val="161616"/>
          <w:spacing w:val="-3"/>
          <w:sz w:val="17"/>
        </w:rPr>
        <w:t xml:space="preserve"> </w:t>
      </w:r>
      <w:r w:rsidRPr="00473EF3">
        <w:rPr>
          <w:color w:val="161616"/>
          <w:sz w:val="17"/>
        </w:rPr>
        <w:t>that</w:t>
      </w:r>
      <w:r w:rsidRPr="00473EF3">
        <w:rPr>
          <w:color w:val="161616"/>
          <w:spacing w:val="-5"/>
          <w:sz w:val="17"/>
        </w:rPr>
        <w:t xml:space="preserve"> </w:t>
      </w:r>
      <w:r w:rsidRPr="00473EF3">
        <w:rPr>
          <w:color w:val="161616"/>
          <w:sz w:val="17"/>
        </w:rPr>
        <w:t>the</w:t>
      </w:r>
      <w:r w:rsidRPr="00473EF3">
        <w:rPr>
          <w:color w:val="161616"/>
          <w:spacing w:val="-1"/>
          <w:sz w:val="17"/>
        </w:rPr>
        <w:t xml:space="preserve"> </w:t>
      </w:r>
      <w:r w:rsidRPr="00473EF3">
        <w:rPr>
          <w:color w:val="161616"/>
          <w:sz w:val="17"/>
        </w:rPr>
        <w:t>Applicant</w:t>
      </w:r>
      <w:r w:rsidRPr="00473EF3">
        <w:rPr>
          <w:color w:val="161616"/>
          <w:spacing w:val="15"/>
          <w:sz w:val="17"/>
        </w:rPr>
        <w:t xml:space="preserve"> </w:t>
      </w:r>
      <w:r w:rsidRPr="00473EF3">
        <w:rPr>
          <w:color w:val="161616"/>
          <w:sz w:val="17"/>
        </w:rPr>
        <w:t>has</w:t>
      </w:r>
      <w:r w:rsidRPr="00473EF3">
        <w:rPr>
          <w:color w:val="161616"/>
          <w:spacing w:val="-5"/>
          <w:sz w:val="17"/>
        </w:rPr>
        <w:t xml:space="preserve"> </w:t>
      </w:r>
      <w:r w:rsidRPr="00473EF3">
        <w:rPr>
          <w:color w:val="161616"/>
          <w:sz w:val="17"/>
        </w:rPr>
        <w:t>Sufficient</w:t>
      </w:r>
      <w:r w:rsidRPr="00473EF3">
        <w:rPr>
          <w:color w:val="161616"/>
          <w:spacing w:val="-3"/>
          <w:sz w:val="17"/>
        </w:rPr>
        <w:t xml:space="preserve"> </w:t>
      </w:r>
      <w:r w:rsidRPr="00473EF3">
        <w:rPr>
          <w:color w:val="161616"/>
          <w:sz w:val="17"/>
        </w:rPr>
        <w:t>Interest</w:t>
      </w:r>
      <w:r w:rsidRPr="00473EF3">
        <w:rPr>
          <w:color w:val="161616"/>
          <w:spacing w:val="9"/>
          <w:sz w:val="17"/>
        </w:rPr>
        <w:t xml:space="preserve"> </w:t>
      </w:r>
      <w:r w:rsidRPr="00473EF3">
        <w:rPr>
          <w:color w:val="161616"/>
          <w:sz w:val="17"/>
        </w:rPr>
        <w:t>in</w:t>
      </w:r>
      <w:r w:rsidRPr="00473EF3">
        <w:rPr>
          <w:color w:val="161616"/>
          <w:spacing w:val="2"/>
          <w:sz w:val="17"/>
        </w:rPr>
        <w:t xml:space="preserve"> </w:t>
      </w:r>
      <w:r w:rsidRPr="00473EF3">
        <w:rPr>
          <w:color w:val="161616"/>
          <w:sz w:val="17"/>
        </w:rPr>
        <w:t>the</w:t>
      </w:r>
      <w:r w:rsidRPr="00473EF3">
        <w:rPr>
          <w:color w:val="161616"/>
          <w:spacing w:val="7"/>
          <w:sz w:val="17"/>
        </w:rPr>
        <w:t xml:space="preserve"> </w:t>
      </w:r>
      <w:r w:rsidRPr="00473EF3">
        <w:rPr>
          <w:color w:val="161616"/>
          <w:sz w:val="17"/>
        </w:rPr>
        <w:t>Site</w:t>
      </w:r>
      <w:r w:rsidRPr="00473EF3">
        <w:rPr>
          <w:color w:val="161616"/>
          <w:spacing w:val="-3"/>
          <w:sz w:val="17"/>
        </w:rPr>
        <w:t xml:space="preserve"> </w:t>
      </w:r>
      <w:r w:rsidRPr="00473EF3">
        <w:rPr>
          <w:color w:val="161616"/>
          <w:sz w:val="17"/>
        </w:rPr>
        <w:t>or</w:t>
      </w:r>
      <w:r w:rsidRPr="00473EF3">
        <w:rPr>
          <w:color w:val="161616"/>
          <w:spacing w:val="-2"/>
          <w:sz w:val="17"/>
        </w:rPr>
        <w:t xml:space="preserve"> </w:t>
      </w:r>
      <w:r w:rsidRPr="00473EF3">
        <w:rPr>
          <w:color w:val="161616"/>
          <w:sz w:val="17"/>
        </w:rPr>
        <w:t>facility</w:t>
      </w:r>
      <w:r w:rsidRPr="00473EF3">
        <w:rPr>
          <w:color w:val="3A3A3A"/>
          <w:sz w:val="17"/>
        </w:rPr>
        <w:t xml:space="preserve">; </w:t>
      </w:r>
      <w:r w:rsidRPr="00473EF3">
        <w:rPr>
          <w:color w:val="161616"/>
          <w:sz w:val="17"/>
        </w:rPr>
        <w:t>and</w:t>
      </w:r>
    </w:p>
    <w:p w14:paraId="480A3697" w14:textId="77777777" w:rsidR="00A85CAF" w:rsidRPr="00473EF3" w:rsidRDefault="00A85CAF" w:rsidP="00C4091B">
      <w:pPr>
        <w:pStyle w:val="TableParagraph"/>
        <w:numPr>
          <w:ilvl w:val="0"/>
          <w:numId w:val="24"/>
        </w:numPr>
        <w:tabs>
          <w:tab w:val="left" w:pos="450"/>
        </w:tabs>
        <w:spacing w:before="16" w:line="283" w:lineRule="auto"/>
        <w:ind w:left="450" w:hanging="450"/>
        <w:rPr>
          <w:sz w:val="17"/>
        </w:rPr>
      </w:pPr>
      <w:r w:rsidRPr="00473EF3">
        <w:rPr>
          <w:color w:val="161616"/>
          <w:sz w:val="17"/>
        </w:rPr>
        <w:t>Pursuant to</w:t>
      </w:r>
      <w:r w:rsidRPr="00473EF3">
        <w:rPr>
          <w:color w:val="161616"/>
          <w:spacing w:val="1"/>
          <w:sz w:val="17"/>
        </w:rPr>
        <w:t xml:space="preserve"> </w:t>
      </w:r>
      <w:r w:rsidRPr="00473EF3">
        <w:rPr>
          <w:color w:val="161616"/>
          <w:sz w:val="17"/>
        </w:rPr>
        <w:t>105 CMR 100.705(A), I certify that the Proposed Project is authorized</w:t>
      </w:r>
      <w:r w:rsidRPr="00473EF3">
        <w:rPr>
          <w:color w:val="161616"/>
          <w:spacing w:val="1"/>
          <w:sz w:val="17"/>
        </w:rPr>
        <w:t xml:space="preserve"> </w:t>
      </w:r>
      <w:r w:rsidRPr="00473EF3">
        <w:rPr>
          <w:color w:val="161616"/>
          <w:sz w:val="17"/>
        </w:rPr>
        <w:t>under applicable zoning by-laws</w:t>
      </w:r>
      <w:r w:rsidRPr="00473EF3">
        <w:rPr>
          <w:color w:val="161616"/>
          <w:spacing w:val="1"/>
          <w:sz w:val="17"/>
        </w:rPr>
        <w:t xml:space="preserve"> </w:t>
      </w:r>
      <w:r w:rsidRPr="00473EF3">
        <w:rPr>
          <w:color w:val="161616"/>
          <w:sz w:val="17"/>
        </w:rPr>
        <w:t>or</w:t>
      </w:r>
      <w:r w:rsidRPr="00473EF3">
        <w:rPr>
          <w:color w:val="161616"/>
          <w:spacing w:val="1"/>
          <w:sz w:val="17"/>
        </w:rPr>
        <w:t xml:space="preserve"> </w:t>
      </w:r>
      <w:r w:rsidRPr="00473EF3">
        <w:rPr>
          <w:color w:val="161616"/>
          <w:w w:val="105"/>
          <w:sz w:val="17"/>
        </w:rPr>
        <w:t>ordinances,</w:t>
      </w:r>
      <w:r w:rsidRPr="00473EF3">
        <w:rPr>
          <w:color w:val="161616"/>
          <w:spacing w:val="-5"/>
          <w:w w:val="105"/>
          <w:sz w:val="17"/>
        </w:rPr>
        <w:t xml:space="preserve"> </w:t>
      </w:r>
      <w:r w:rsidRPr="00473EF3">
        <w:rPr>
          <w:color w:val="161616"/>
          <w:w w:val="105"/>
          <w:sz w:val="17"/>
        </w:rPr>
        <w:t>whether</w:t>
      </w:r>
      <w:r w:rsidRPr="00473EF3">
        <w:rPr>
          <w:color w:val="161616"/>
          <w:spacing w:val="3"/>
          <w:w w:val="105"/>
          <w:sz w:val="17"/>
        </w:rPr>
        <w:t xml:space="preserve"> </w:t>
      </w:r>
      <w:r w:rsidRPr="00473EF3">
        <w:rPr>
          <w:color w:val="161616"/>
          <w:w w:val="105"/>
          <w:sz w:val="17"/>
        </w:rPr>
        <w:t>or</w:t>
      </w:r>
      <w:r w:rsidRPr="00473EF3">
        <w:rPr>
          <w:color w:val="161616"/>
          <w:spacing w:val="-9"/>
          <w:w w:val="105"/>
          <w:sz w:val="17"/>
        </w:rPr>
        <w:t xml:space="preserve"> </w:t>
      </w:r>
      <w:r w:rsidRPr="00473EF3">
        <w:rPr>
          <w:color w:val="161616"/>
          <w:w w:val="105"/>
          <w:sz w:val="17"/>
        </w:rPr>
        <w:t>not</w:t>
      </w:r>
      <w:r w:rsidRPr="00473EF3">
        <w:rPr>
          <w:color w:val="161616"/>
          <w:spacing w:val="10"/>
          <w:w w:val="105"/>
          <w:sz w:val="17"/>
        </w:rPr>
        <w:t xml:space="preserve"> </w:t>
      </w:r>
      <w:r w:rsidRPr="00473EF3">
        <w:rPr>
          <w:color w:val="161616"/>
          <w:w w:val="105"/>
          <w:sz w:val="17"/>
        </w:rPr>
        <w:t>a</w:t>
      </w:r>
      <w:r w:rsidRPr="00473EF3">
        <w:rPr>
          <w:color w:val="161616"/>
          <w:spacing w:val="-8"/>
          <w:w w:val="105"/>
          <w:sz w:val="17"/>
        </w:rPr>
        <w:t xml:space="preserve"> </w:t>
      </w:r>
      <w:r w:rsidRPr="00473EF3">
        <w:rPr>
          <w:color w:val="161616"/>
          <w:w w:val="105"/>
          <w:sz w:val="17"/>
        </w:rPr>
        <w:t>special</w:t>
      </w:r>
      <w:r w:rsidRPr="00473EF3">
        <w:rPr>
          <w:color w:val="161616"/>
          <w:spacing w:val="-1"/>
          <w:w w:val="105"/>
          <w:sz w:val="17"/>
        </w:rPr>
        <w:t xml:space="preserve"> </w:t>
      </w:r>
      <w:r w:rsidRPr="00473EF3">
        <w:rPr>
          <w:color w:val="161616"/>
          <w:w w:val="105"/>
          <w:sz w:val="17"/>
        </w:rPr>
        <w:t>permit</w:t>
      </w:r>
      <w:r w:rsidRPr="00473EF3">
        <w:rPr>
          <w:color w:val="161616"/>
          <w:spacing w:val="-3"/>
          <w:w w:val="105"/>
          <w:sz w:val="17"/>
        </w:rPr>
        <w:t xml:space="preserve"> </w:t>
      </w:r>
      <w:r w:rsidRPr="00473EF3">
        <w:rPr>
          <w:color w:val="161616"/>
          <w:w w:val="105"/>
          <w:sz w:val="17"/>
        </w:rPr>
        <w:t>is</w:t>
      </w:r>
      <w:r w:rsidRPr="00473EF3">
        <w:rPr>
          <w:color w:val="161616"/>
          <w:spacing w:val="-9"/>
          <w:w w:val="105"/>
          <w:sz w:val="17"/>
        </w:rPr>
        <w:t xml:space="preserve"> </w:t>
      </w:r>
      <w:r w:rsidRPr="00473EF3">
        <w:rPr>
          <w:color w:val="161616"/>
          <w:w w:val="105"/>
          <w:sz w:val="17"/>
        </w:rPr>
        <w:t>required;</w:t>
      </w:r>
      <w:r w:rsidRPr="00473EF3">
        <w:rPr>
          <w:color w:val="161616"/>
          <w:spacing w:val="-14"/>
          <w:w w:val="105"/>
          <w:sz w:val="17"/>
        </w:rPr>
        <w:t xml:space="preserve"> </w:t>
      </w:r>
      <w:r w:rsidRPr="00473EF3">
        <w:rPr>
          <w:color w:val="161616"/>
          <w:w w:val="105"/>
          <w:sz w:val="17"/>
        </w:rPr>
        <w:t>or,</w:t>
      </w:r>
    </w:p>
    <w:p w14:paraId="4ADD1AA4" w14:textId="77777777" w:rsidR="00A85CAF" w:rsidRPr="00473EF3" w:rsidRDefault="00A85CAF" w:rsidP="005A0100">
      <w:pPr>
        <w:pStyle w:val="TableParagraph"/>
        <w:numPr>
          <w:ilvl w:val="1"/>
          <w:numId w:val="24"/>
        </w:numPr>
        <w:spacing w:before="16" w:line="283" w:lineRule="auto"/>
        <w:ind w:left="1350" w:hanging="450"/>
        <w:rPr>
          <w:sz w:val="17"/>
        </w:rPr>
      </w:pPr>
      <w:r w:rsidRPr="00473EF3">
        <w:rPr>
          <w:color w:val="161616"/>
          <w:sz w:val="17"/>
        </w:rPr>
        <w:t>If</w:t>
      </w:r>
      <w:r w:rsidRPr="00473EF3">
        <w:rPr>
          <w:color w:val="161616"/>
          <w:spacing w:val="16"/>
          <w:sz w:val="17"/>
        </w:rPr>
        <w:t xml:space="preserve"> </w:t>
      </w:r>
      <w:r w:rsidRPr="00473EF3">
        <w:rPr>
          <w:color w:val="161616"/>
          <w:sz w:val="17"/>
        </w:rPr>
        <w:t>the</w:t>
      </w:r>
      <w:r w:rsidRPr="00473EF3">
        <w:rPr>
          <w:color w:val="161616"/>
          <w:spacing w:val="2"/>
          <w:sz w:val="17"/>
        </w:rPr>
        <w:t xml:space="preserve"> </w:t>
      </w:r>
      <w:r w:rsidRPr="00473EF3">
        <w:rPr>
          <w:color w:val="161616"/>
          <w:sz w:val="17"/>
        </w:rPr>
        <w:t>Proposed</w:t>
      </w:r>
      <w:r w:rsidRPr="00473EF3">
        <w:rPr>
          <w:color w:val="161616"/>
          <w:spacing w:val="15"/>
          <w:sz w:val="17"/>
        </w:rPr>
        <w:t xml:space="preserve"> </w:t>
      </w:r>
      <w:r w:rsidRPr="00473EF3">
        <w:rPr>
          <w:color w:val="161616"/>
          <w:sz w:val="17"/>
        </w:rPr>
        <w:t>Project</w:t>
      </w:r>
      <w:r w:rsidRPr="00473EF3">
        <w:rPr>
          <w:color w:val="161616"/>
          <w:spacing w:val="9"/>
          <w:sz w:val="17"/>
        </w:rPr>
        <w:t xml:space="preserve"> </w:t>
      </w:r>
      <w:r w:rsidRPr="00473EF3">
        <w:rPr>
          <w:color w:val="161616"/>
          <w:sz w:val="17"/>
        </w:rPr>
        <w:t>is</w:t>
      </w:r>
      <w:r w:rsidRPr="00473EF3">
        <w:rPr>
          <w:color w:val="161616"/>
          <w:spacing w:val="3"/>
          <w:sz w:val="17"/>
        </w:rPr>
        <w:t xml:space="preserve"> </w:t>
      </w:r>
      <w:r w:rsidRPr="00473EF3">
        <w:rPr>
          <w:color w:val="161616"/>
          <w:sz w:val="17"/>
        </w:rPr>
        <w:t>not</w:t>
      </w:r>
      <w:r w:rsidRPr="00473EF3">
        <w:rPr>
          <w:color w:val="161616"/>
          <w:spacing w:val="6"/>
          <w:sz w:val="17"/>
        </w:rPr>
        <w:t xml:space="preserve"> </w:t>
      </w:r>
      <w:r w:rsidRPr="00473EF3">
        <w:rPr>
          <w:color w:val="161616"/>
          <w:sz w:val="17"/>
        </w:rPr>
        <w:t>authorized</w:t>
      </w:r>
      <w:r w:rsidRPr="00473EF3">
        <w:rPr>
          <w:color w:val="161616"/>
          <w:spacing w:val="5"/>
          <w:sz w:val="17"/>
        </w:rPr>
        <w:t xml:space="preserve"> </w:t>
      </w:r>
      <w:r w:rsidRPr="00473EF3">
        <w:rPr>
          <w:color w:val="161616"/>
          <w:sz w:val="17"/>
        </w:rPr>
        <w:t>under</w:t>
      </w:r>
      <w:r w:rsidRPr="00473EF3">
        <w:rPr>
          <w:color w:val="161616"/>
          <w:spacing w:val="8"/>
          <w:sz w:val="17"/>
        </w:rPr>
        <w:t xml:space="preserve"> </w:t>
      </w:r>
      <w:r w:rsidRPr="00473EF3">
        <w:rPr>
          <w:color w:val="161616"/>
          <w:sz w:val="17"/>
        </w:rPr>
        <w:t>applicable</w:t>
      </w:r>
      <w:r w:rsidRPr="00473EF3">
        <w:rPr>
          <w:color w:val="161616"/>
          <w:spacing w:val="4"/>
          <w:sz w:val="17"/>
        </w:rPr>
        <w:t xml:space="preserve"> </w:t>
      </w:r>
      <w:r w:rsidRPr="00473EF3">
        <w:rPr>
          <w:color w:val="161616"/>
          <w:sz w:val="17"/>
        </w:rPr>
        <w:t>zoning</w:t>
      </w:r>
      <w:r w:rsidRPr="00473EF3">
        <w:rPr>
          <w:color w:val="161616"/>
          <w:spacing w:val="7"/>
          <w:sz w:val="17"/>
        </w:rPr>
        <w:t xml:space="preserve"> </w:t>
      </w:r>
      <w:r w:rsidRPr="00473EF3">
        <w:rPr>
          <w:color w:val="161616"/>
          <w:sz w:val="17"/>
        </w:rPr>
        <w:t>by-laws</w:t>
      </w:r>
      <w:r w:rsidRPr="00473EF3">
        <w:rPr>
          <w:color w:val="161616"/>
          <w:spacing w:val="10"/>
          <w:sz w:val="17"/>
        </w:rPr>
        <w:t xml:space="preserve"> </w:t>
      </w:r>
      <w:r w:rsidRPr="00473EF3">
        <w:rPr>
          <w:color w:val="161616"/>
          <w:sz w:val="17"/>
        </w:rPr>
        <w:t>or</w:t>
      </w:r>
      <w:r w:rsidRPr="00473EF3">
        <w:rPr>
          <w:color w:val="161616"/>
          <w:spacing w:val="4"/>
          <w:sz w:val="17"/>
        </w:rPr>
        <w:t xml:space="preserve"> </w:t>
      </w:r>
      <w:r w:rsidRPr="00473EF3">
        <w:rPr>
          <w:color w:val="161616"/>
          <w:sz w:val="17"/>
        </w:rPr>
        <w:t>ordinances,</w:t>
      </w:r>
      <w:r w:rsidRPr="00473EF3">
        <w:rPr>
          <w:color w:val="161616"/>
          <w:spacing w:val="14"/>
          <w:sz w:val="17"/>
        </w:rPr>
        <w:t xml:space="preserve"> </w:t>
      </w:r>
      <w:r w:rsidRPr="00473EF3">
        <w:rPr>
          <w:color w:val="161616"/>
          <w:sz w:val="17"/>
        </w:rPr>
        <w:t>a variance</w:t>
      </w:r>
      <w:r w:rsidRPr="00473EF3">
        <w:rPr>
          <w:color w:val="161616"/>
          <w:spacing w:val="5"/>
          <w:sz w:val="17"/>
        </w:rPr>
        <w:t xml:space="preserve"> </w:t>
      </w:r>
      <w:r w:rsidRPr="00473EF3">
        <w:rPr>
          <w:color w:val="161616"/>
          <w:sz w:val="17"/>
        </w:rPr>
        <w:t>has</w:t>
      </w:r>
      <w:r w:rsidRPr="00473EF3">
        <w:rPr>
          <w:color w:val="161616"/>
          <w:spacing w:val="7"/>
          <w:sz w:val="17"/>
        </w:rPr>
        <w:t xml:space="preserve"> </w:t>
      </w:r>
      <w:r w:rsidRPr="00473EF3">
        <w:rPr>
          <w:color w:val="161616"/>
          <w:sz w:val="17"/>
        </w:rPr>
        <w:t>been</w:t>
      </w:r>
      <w:r w:rsidRPr="00473EF3">
        <w:rPr>
          <w:color w:val="161616"/>
          <w:spacing w:val="1"/>
          <w:sz w:val="17"/>
        </w:rPr>
        <w:t xml:space="preserve"> </w:t>
      </w:r>
      <w:r w:rsidRPr="00473EF3">
        <w:rPr>
          <w:color w:val="161616"/>
          <w:sz w:val="17"/>
        </w:rPr>
        <w:t>received</w:t>
      </w:r>
      <w:r w:rsidRPr="00473EF3">
        <w:rPr>
          <w:color w:val="161616"/>
          <w:spacing w:val="-4"/>
          <w:sz w:val="17"/>
        </w:rPr>
        <w:t xml:space="preserve"> </w:t>
      </w:r>
      <w:r w:rsidRPr="00473EF3">
        <w:rPr>
          <w:color w:val="161616"/>
          <w:sz w:val="17"/>
        </w:rPr>
        <w:t>to</w:t>
      </w:r>
      <w:r w:rsidRPr="00473EF3">
        <w:rPr>
          <w:color w:val="161616"/>
          <w:spacing w:val="17"/>
          <w:sz w:val="17"/>
        </w:rPr>
        <w:t xml:space="preserve"> </w:t>
      </w:r>
      <w:r w:rsidRPr="00473EF3">
        <w:rPr>
          <w:color w:val="161616"/>
          <w:sz w:val="17"/>
        </w:rPr>
        <w:t>permit</w:t>
      </w:r>
      <w:r w:rsidRPr="00473EF3">
        <w:rPr>
          <w:color w:val="161616"/>
          <w:spacing w:val="2"/>
          <w:sz w:val="17"/>
        </w:rPr>
        <w:t xml:space="preserve"> </w:t>
      </w:r>
      <w:r w:rsidRPr="00473EF3">
        <w:rPr>
          <w:color w:val="161616"/>
          <w:sz w:val="17"/>
        </w:rPr>
        <w:t>such</w:t>
      </w:r>
      <w:r w:rsidRPr="00473EF3">
        <w:rPr>
          <w:color w:val="161616"/>
          <w:spacing w:val="-7"/>
          <w:sz w:val="17"/>
        </w:rPr>
        <w:t xml:space="preserve"> </w:t>
      </w:r>
      <w:r w:rsidRPr="00473EF3">
        <w:rPr>
          <w:color w:val="161616"/>
          <w:sz w:val="17"/>
        </w:rPr>
        <w:t>Proposed</w:t>
      </w:r>
      <w:r w:rsidRPr="00473EF3">
        <w:rPr>
          <w:color w:val="161616"/>
          <w:spacing w:val="7"/>
          <w:sz w:val="17"/>
        </w:rPr>
        <w:t xml:space="preserve"> </w:t>
      </w:r>
      <w:r w:rsidRPr="00473EF3">
        <w:rPr>
          <w:color w:val="161616"/>
          <w:sz w:val="17"/>
        </w:rPr>
        <w:t>Project;</w:t>
      </w:r>
      <w:r w:rsidRPr="00473EF3">
        <w:rPr>
          <w:color w:val="161616"/>
          <w:spacing w:val="-7"/>
          <w:sz w:val="17"/>
        </w:rPr>
        <w:t xml:space="preserve"> </w:t>
      </w:r>
      <w:r w:rsidRPr="00473EF3">
        <w:rPr>
          <w:color w:val="161616"/>
          <w:sz w:val="17"/>
        </w:rPr>
        <w:t>or,</w:t>
      </w:r>
    </w:p>
    <w:p w14:paraId="1F53F2FA" w14:textId="77777777" w:rsidR="00A85CAF" w:rsidRPr="00473EF3" w:rsidRDefault="00A85CAF" w:rsidP="005A0100">
      <w:pPr>
        <w:pStyle w:val="TableParagraph"/>
        <w:numPr>
          <w:ilvl w:val="1"/>
          <w:numId w:val="24"/>
        </w:numPr>
        <w:spacing w:before="16" w:line="283" w:lineRule="auto"/>
        <w:ind w:left="1350" w:hanging="450"/>
        <w:rPr>
          <w:sz w:val="17"/>
        </w:rPr>
      </w:pPr>
      <w:r w:rsidRPr="00473EF3">
        <w:rPr>
          <w:color w:val="161616"/>
          <w:sz w:val="17"/>
        </w:rPr>
        <w:t>The</w:t>
      </w:r>
      <w:r w:rsidRPr="00473EF3">
        <w:rPr>
          <w:color w:val="161616"/>
          <w:spacing w:val="3"/>
          <w:sz w:val="17"/>
        </w:rPr>
        <w:t xml:space="preserve"> </w:t>
      </w:r>
      <w:r w:rsidRPr="00473EF3">
        <w:rPr>
          <w:color w:val="161616"/>
          <w:sz w:val="17"/>
        </w:rPr>
        <w:t>Proposed</w:t>
      </w:r>
      <w:r w:rsidRPr="00473EF3">
        <w:rPr>
          <w:color w:val="161616"/>
          <w:spacing w:val="21"/>
          <w:sz w:val="17"/>
        </w:rPr>
        <w:t xml:space="preserve"> </w:t>
      </w:r>
      <w:r w:rsidRPr="00473EF3">
        <w:rPr>
          <w:color w:val="161616"/>
          <w:sz w:val="17"/>
        </w:rPr>
        <w:t>Project</w:t>
      </w:r>
      <w:r w:rsidRPr="00473EF3">
        <w:rPr>
          <w:color w:val="161616"/>
          <w:spacing w:val="20"/>
          <w:sz w:val="17"/>
        </w:rPr>
        <w:t xml:space="preserve"> </w:t>
      </w:r>
      <w:r w:rsidRPr="00473EF3">
        <w:rPr>
          <w:color w:val="161616"/>
          <w:sz w:val="17"/>
        </w:rPr>
        <w:t>is</w:t>
      </w:r>
      <w:r w:rsidRPr="00473EF3">
        <w:rPr>
          <w:color w:val="161616"/>
          <w:spacing w:val="11"/>
          <w:sz w:val="17"/>
        </w:rPr>
        <w:t xml:space="preserve"> </w:t>
      </w:r>
      <w:r w:rsidRPr="00473EF3">
        <w:rPr>
          <w:color w:val="161616"/>
          <w:sz w:val="17"/>
        </w:rPr>
        <w:t>exempt</w:t>
      </w:r>
      <w:r w:rsidRPr="00473EF3">
        <w:rPr>
          <w:color w:val="161616"/>
          <w:spacing w:val="26"/>
          <w:sz w:val="17"/>
        </w:rPr>
        <w:t xml:space="preserve"> </w:t>
      </w:r>
      <w:r w:rsidRPr="00473EF3">
        <w:rPr>
          <w:color w:val="161616"/>
          <w:sz w:val="17"/>
        </w:rPr>
        <w:t>from</w:t>
      </w:r>
      <w:r w:rsidRPr="00473EF3">
        <w:rPr>
          <w:color w:val="161616"/>
          <w:spacing w:val="10"/>
          <w:sz w:val="17"/>
        </w:rPr>
        <w:t xml:space="preserve"> </w:t>
      </w:r>
      <w:r w:rsidRPr="00473EF3">
        <w:rPr>
          <w:color w:val="161616"/>
          <w:sz w:val="17"/>
        </w:rPr>
        <w:t>zoning</w:t>
      </w:r>
      <w:r w:rsidRPr="00473EF3">
        <w:rPr>
          <w:color w:val="161616"/>
          <w:spacing w:val="18"/>
          <w:sz w:val="17"/>
        </w:rPr>
        <w:t xml:space="preserve"> </w:t>
      </w:r>
      <w:r w:rsidRPr="00473EF3">
        <w:rPr>
          <w:color w:val="161616"/>
          <w:sz w:val="17"/>
        </w:rPr>
        <w:t>by-laws</w:t>
      </w:r>
      <w:r w:rsidRPr="00473EF3">
        <w:rPr>
          <w:color w:val="161616"/>
          <w:spacing w:val="17"/>
          <w:sz w:val="17"/>
        </w:rPr>
        <w:t xml:space="preserve"> </w:t>
      </w:r>
      <w:r w:rsidRPr="00473EF3">
        <w:rPr>
          <w:color w:val="161616"/>
          <w:sz w:val="17"/>
        </w:rPr>
        <w:t>or</w:t>
      </w:r>
      <w:r w:rsidRPr="00473EF3">
        <w:rPr>
          <w:color w:val="161616"/>
          <w:spacing w:val="14"/>
          <w:sz w:val="17"/>
        </w:rPr>
        <w:t xml:space="preserve"> </w:t>
      </w:r>
      <w:r w:rsidRPr="00473EF3">
        <w:rPr>
          <w:color w:val="161616"/>
          <w:sz w:val="17"/>
        </w:rPr>
        <w:t>ordinances.</w:t>
      </w:r>
    </w:p>
    <w:p w14:paraId="729D1BC9" w14:textId="77777777" w:rsidR="00A85CAF" w:rsidRPr="00656D2F" w:rsidRDefault="00A85CAF" w:rsidP="00A85CAF">
      <w:pPr>
        <w:pStyle w:val="BodyText"/>
        <w:spacing w:before="95"/>
        <w:ind w:left="900" w:right="1160"/>
        <w:rPr>
          <w:color w:val="161616"/>
        </w:rPr>
      </w:pPr>
    </w:p>
    <w:tbl>
      <w:tblPr>
        <w:tblW w:w="926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66"/>
      </w:tblGrid>
      <w:tr w:rsidR="00A85CAF" w:rsidRPr="00E71E86" w14:paraId="5EEDC6BF" w14:textId="77777777" w:rsidTr="005A0100">
        <w:trPr>
          <w:cantSplit/>
          <w:trHeight w:val="985"/>
        </w:trPr>
        <w:tc>
          <w:tcPr>
            <w:tcW w:w="9266" w:type="dxa"/>
          </w:tcPr>
          <w:p w14:paraId="103FEC5A" w14:textId="77777777" w:rsidR="00A85CAF" w:rsidRPr="00AE5F1E" w:rsidRDefault="00A85CAF" w:rsidP="005A0100">
            <w:pPr>
              <w:pStyle w:val="TableParagraph"/>
              <w:spacing w:before="13"/>
              <w:ind w:left="632" w:right="1160"/>
              <w:rPr>
                <w:rStyle w:val="Strong"/>
                <w:sz w:val="17"/>
                <w:szCs w:val="17"/>
              </w:rPr>
            </w:pPr>
            <w:r>
              <w:rPr>
                <w:rStyle w:val="Strong"/>
                <w:sz w:val="17"/>
                <w:szCs w:val="17"/>
              </w:rPr>
              <w:lastRenderedPageBreak/>
              <w:t>Corporation</w:t>
            </w:r>
          </w:p>
          <w:p w14:paraId="7F5AF5C2" w14:textId="77777777" w:rsidR="00A85CAF" w:rsidRDefault="00A85CAF" w:rsidP="005A0100">
            <w:pPr>
              <w:pStyle w:val="TableParagraph"/>
              <w:tabs>
                <w:tab w:val="left" w:pos="4200"/>
                <w:tab w:val="left" w:pos="9212"/>
              </w:tabs>
              <w:ind w:left="632" w:right="1160"/>
              <w:rPr>
                <w:color w:val="3B3B3B"/>
                <w:spacing w:val="-2"/>
                <w:w w:val="105"/>
                <w:sz w:val="17"/>
              </w:rPr>
            </w:pPr>
            <w:r>
              <w:rPr>
                <w:color w:val="111111"/>
                <w:w w:val="105"/>
                <w:sz w:val="17"/>
              </w:rPr>
              <w:t>Attach a copy of Articles of Organization/Incorporation, as amended</w:t>
            </w:r>
          </w:p>
          <w:p w14:paraId="5F93151A" w14:textId="77777777" w:rsidR="00A85CAF" w:rsidRDefault="00A85CAF" w:rsidP="005A0100">
            <w:pPr>
              <w:pStyle w:val="TableParagraph"/>
              <w:tabs>
                <w:tab w:val="left" w:pos="4200"/>
                <w:tab w:val="left" w:pos="9212"/>
              </w:tabs>
              <w:ind w:left="632" w:right="1160"/>
              <w:rPr>
                <w:color w:val="161616"/>
                <w:spacing w:val="-1"/>
                <w:w w:val="108"/>
                <w:sz w:val="16"/>
                <w:szCs w:val="16"/>
                <w:u w:color="161616"/>
              </w:rPr>
            </w:pPr>
          </w:p>
          <w:p w14:paraId="289D6994" w14:textId="7EB6B597" w:rsidR="00A85CAF" w:rsidRPr="00E71E86" w:rsidRDefault="005A0100" w:rsidP="005A0100">
            <w:pPr>
              <w:pStyle w:val="TableParagraph"/>
              <w:tabs>
                <w:tab w:val="left" w:pos="4200"/>
                <w:tab w:val="left" w:pos="9212"/>
              </w:tabs>
              <w:ind w:left="632" w:right="1160"/>
              <w:rPr>
                <w:rFonts w:ascii="Times New Roman"/>
                <w:b/>
                <w:i/>
                <w:sz w:val="16"/>
                <w:szCs w:val="16"/>
              </w:rPr>
            </w:pPr>
            <w:r>
              <w:rPr>
                <w:color w:val="161616"/>
                <w:spacing w:val="-1"/>
                <w:w w:val="108"/>
                <w:sz w:val="16"/>
                <w:szCs w:val="16"/>
                <w:u w:color="161616"/>
              </w:rPr>
              <w:t>Kevin B. Churchwell</w:t>
            </w:r>
            <w:r w:rsidR="00A85CAF" w:rsidRPr="00E71E86">
              <w:rPr>
                <w:color w:val="161616"/>
                <w:sz w:val="16"/>
                <w:szCs w:val="16"/>
              </w:rPr>
              <w:tab/>
              <w:t>&lt;Signature on File</w:t>
            </w:r>
            <w:r w:rsidR="00A85CAF" w:rsidRPr="002B05F8">
              <w:rPr>
                <w:sz w:val="16"/>
                <w:szCs w:val="16"/>
              </w:rPr>
              <w:t xml:space="preserve">&gt;     </w:t>
            </w:r>
            <w:r>
              <w:rPr>
                <w:color w:val="161616"/>
                <w:sz w:val="16"/>
                <w:szCs w:val="16"/>
              </w:rPr>
              <w:t>8/18/2023</w:t>
            </w:r>
            <w:r w:rsidR="00A85CAF" w:rsidRPr="00E71E86">
              <w:rPr>
                <w:rFonts w:ascii="Times New Roman"/>
                <w:b/>
                <w:i/>
                <w:color w:val="5B5B5B"/>
                <w:spacing w:val="42"/>
                <w:sz w:val="16"/>
                <w:szCs w:val="16"/>
                <w:u w:color="5B5B5B"/>
              </w:rPr>
              <w:tab/>
            </w:r>
          </w:p>
          <w:p w14:paraId="39E81228" w14:textId="5CF2CE97" w:rsidR="00A85CAF" w:rsidRDefault="00A85CAF" w:rsidP="005A0100">
            <w:pPr>
              <w:pStyle w:val="TableParagraph"/>
              <w:tabs>
                <w:tab w:val="left" w:pos="4116"/>
                <w:tab w:val="left" w:pos="6270"/>
                <w:tab w:val="left" w:pos="8732"/>
              </w:tabs>
              <w:ind w:left="632" w:right="1160"/>
              <w:rPr>
                <w:color w:val="161616"/>
                <w:sz w:val="16"/>
                <w:szCs w:val="16"/>
              </w:rPr>
            </w:pPr>
            <w:r>
              <w:rPr>
                <w:color w:val="161616"/>
                <w:sz w:val="16"/>
                <w:szCs w:val="16"/>
              </w:rPr>
              <w:t>CEO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170D55A3" w14:textId="77777777" w:rsidR="00A85CAF" w:rsidRDefault="00A85CAF" w:rsidP="005A0100">
            <w:pPr>
              <w:pStyle w:val="TableParagraph"/>
              <w:tabs>
                <w:tab w:val="left" w:pos="4116"/>
                <w:tab w:val="left" w:pos="6270"/>
                <w:tab w:val="left" w:pos="8732"/>
              </w:tabs>
              <w:ind w:left="632" w:right="1160"/>
              <w:rPr>
                <w:color w:val="161616"/>
                <w:sz w:val="16"/>
                <w:szCs w:val="16"/>
              </w:rPr>
            </w:pPr>
          </w:p>
          <w:p w14:paraId="759AFE2A" w14:textId="497CA475" w:rsidR="00A85CAF" w:rsidRPr="00E71E86" w:rsidRDefault="008C692A" w:rsidP="005A0100">
            <w:pPr>
              <w:pStyle w:val="TableParagraph"/>
              <w:tabs>
                <w:tab w:val="left" w:pos="4200"/>
                <w:tab w:val="left" w:pos="9212"/>
              </w:tabs>
              <w:ind w:left="632" w:right="1160"/>
              <w:rPr>
                <w:rFonts w:ascii="Times New Roman"/>
                <w:b/>
                <w:i/>
                <w:sz w:val="16"/>
                <w:szCs w:val="16"/>
              </w:rPr>
            </w:pPr>
            <w:r>
              <w:rPr>
                <w:color w:val="161616"/>
                <w:spacing w:val="-1"/>
                <w:w w:val="108"/>
                <w:sz w:val="16"/>
                <w:szCs w:val="16"/>
                <w:u w:color="161616"/>
              </w:rPr>
              <w:t xml:space="preserve">Douglas A. </w:t>
            </w:r>
            <w:proofErr w:type="spellStart"/>
            <w:r>
              <w:rPr>
                <w:color w:val="161616"/>
                <w:spacing w:val="-1"/>
                <w:w w:val="108"/>
                <w:sz w:val="16"/>
                <w:szCs w:val="16"/>
                <w:u w:color="161616"/>
              </w:rPr>
              <w:t>Berthlaume</w:t>
            </w:r>
            <w:proofErr w:type="spellEnd"/>
            <w:r w:rsidR="00A85CAF" w:rsidRPr="00E71E86">
              <w:rPr>
                <w:color w:val="161616"/>
                <w:sz w:val="16"/>
                <w:szCs w:val="16"/>
              </w:rPr>
              <w:tab/>
            </w:r>
            <w:r w:rsidRPr="00E71E86">
              <w:rPr>
                <w:color w:val="161616"/>
                <w:sz w:val="16"/>
                <w:szCs w:val="16"/>
              </w:rPr>
              <w:t>&lt;Signature on File</w:t>
            </w:r>
            <w:r w:rsidRPr="002B05F8">
              <w:rPr>
                <w:sz w:val="16"/>
                <w:szCs w:val="16"/>
              </w:rPr>
              <w:t xml:space="preserve">&gt;     </w:t>
            </w:r>
            <w:r>
              <w:rPr>
                <w:color w:val="161616"/>
                <w:sz w:val="16"/>
                <w:szCs w:val="16"/>
              </w:rPr>
              <w:t>8/18/2023</w:t>
            </w:r>
            <w:r w:rsidR="00A85CAF" w:rsidRPr="00E71E86">
              <w:rPr>
                <w:rFonts w:ascii="Times New Roman"/>
                <w:b/>
                <w:i/>
                <w:color w:val="5B5B5B"/>
                <w:spacing w:val="42"/>
                <w:sz w:val="16"/>
                <w:szCs w:val="16"/>
                <w:u w:color="5B5B5B"/>
              </w:rPr>
              <w:tab/>
            </w:r>
          </w:p>
          <w:p w14:paraId="56159B0D" w14:textId="77777777" w:rsidR="00A85CAF" w:rsidRDefault="00A85CAF" w:rsidP="005A0100">
            <w:pPr>
              <w:pStyle w:val="TableParagraph"/>
              <w:tabs>
                <w:tab w:val="left" w:pos="4116"/>
                <w:tab w:val="left" w:pos="6270"/>
                <w:tab w:val="left" w:pos="8732"/>
              </w:tabs>
              <w:ind w:left="632" w:right="1160"/>
              <w:rPr>
                <w:color w:val="161616"/>
                <w:sz w:val="16"/>
                <w:szCs w:val="16"/>
              </w:rPr>
            </w:pPr>
            <w:r>
              <w:rPr>
                <w:color w:val="161616"/>
                <w:sz w:val="16"/>
                <w:szCs w:val="16"/>
              </w:rPr>
              <w:t>Board Chair for Corporation 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15EA1D10" w14:textId="77777777" w:rsidR="00A85CAF" w:rsidRDefault="00A85CAF" w:rsidP="005A0100">
            <w:pPr>
              <w:pStyle w:val="TableParagraph"/>
              <w:tabs>
                <w:tab w:val="left" w:pos="4116"/>
                <w:tab w:val="left" w:pos="6270"/>
                <w:tab w:val="left" w:pos="8732"/>
              </w:tabs>
              <w:ind w:left="542" w:right="1160"/>
              <w:rPr>
                <w:color w:val="161616"/>
                <w:sz w:val="16"/>
                <w:szCs w:val="16"/>
              </w:rPr>
            </w:pPr>
          </w:p>
          <w:p w14:paraId="5169B266" w14:textId="77777777" w:rsidR="00A85CAF" w:rsidRPr="00E71E86" w:rsidRDefault="00A85CAF" w:rsidP="00D55C91">
            <w:pPr>
              <w:pStyle w:val="TableParagraph"/>
              <w:tabs>
                <w:tab w:val="left" w:pos="4116"/>
                <w:tab w:val="left" w:pos="6270"/>
                <w:tab w:val="left" w:pos="8732"/>
              </w:tabs>
              <w:ind w:left="900" w:right="1160"/>
              <w:rPr>
                <w:color w:val="161616"/>
                <w:w w:val="95"/>
                <w:position w:val="1"/>
                <w:sz w:val="17"/>
              </w:rPr>
            </w:pPr>
          </w:p>
        </w:tc>
      </w:tr>
    </w:tbl>
    <w:p w14:paraId="62EE8977" w14:textId="77777777" w:rsidR="00A85CAF" w:rsidRDefault="00A85CAF" w:rsidP="00A85CAF">
      <w:pPr>
        <w:ind w:left="900" w:right="1160"/>
      </w:pPr>
    </w:p>
    <w:p w14:paraId="741C92A3" w14:textId="60F06D3B" w:rsidR="00A85CAF" w:rsidRDefault="00A85CAF" w:rsidP="00A85CAF">
      <w:pPr>
        <w:ind w:left="900" w:right="1160"/>
        <w:rPr>
          <w:sz w:val="16"/>
          <w:szCs w:val="16"/>
        </w:rPr>
      </w:pPr>
      <w:r w:rsidRPr="00702C96">
        <w:rPr>
          <w:b/>
          <w:bCs/>
          <w:sz w:val="18"/>
          <w:szCs w:val="18"/>
        </w:rPr>
        <w:t>This document is ready to print:</w:t>
      </w:r>
      <w:r>
        <w:rPr>
          <w:b/>
          <w:bCs/>
          <w:sz w:val="18"/>
          <w:szCs w:val="18"/>
        </w:rPr>
        <w:t xml:space="preserve"> </w:t>
      </w:r>
      <w:r w:rsidRPr="00640247">
        <w:rPr>
          <w:sz w:val="16"/>
          <w:szCs w:val="16"/>
        </w:rPr>
        <w:t>yes</w:t>
      </w:r>
      <w:r w:rsidRPr="00702C96">
        <w:rPr>
          <w:sz w:val="18"/>
          <w:szCs w:val="18"/>
        </w:rPr>
        <w:tab/>
      </w:r>
      <w:r w:rsidRPr="00702C96">
        <w:rPr>
          <w:b/>
          <w:bCs/>
          <w:sz w:val="18"/>
          <w:szCs w:val="18"/>
        </w:rPr>
        <w:t>Date/time Stamp:</w:t>
      </w:r>
      <w:r w:rsidR="008C692A">
        <w:rPr>
          <w:b/>
          <w:bCs/>
          <w:sz w:val="18"/>
          <w:szCs w:val="18"/>
        </w:rPr>
        <w:t xml:space="preserve"> </w:t>
      </w:r>
      <w:r w:rsidR="008C692A" w:rsidRPr="008C692A">
        <w:rPr>
          <w:sz w:val="16"/>
          <w:szCs w:val="16"/>
        </w:rPr>
        <w:t>[blank]</w:t>
      </w:r>
    </w:p>
    <w:p w14:paraId="6A57F63D" w14:textId="77777777" w:rsidR="007C5E9B" w:rsidRDefault="007C5E9B" w:rsidP="00046B50">
      <w:pPr>
        <w:pStyle w:val="RNNum"/>
        <w:numPr>
          <w:ilvl w:val="0"/>
          <w:numId w:val="0"/>
        </w:numPr>
        <w:ind w:left="720"/>
        <w:jc w:val="center"/>
        <w:rPr>
          <w:rFonts w:asciiTheme="minorHAnsi" w:hAnsiTheme="minorHAnsi" w:cstheme="minorHAnsi"/>
          <w:sz w:val="28"/>
          <w:szCs w:val="28"/>
        </w:rPr>
      </w:pPr>
    </w:p>
    <w:p w14:paraId="4B8E6E48"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32299E1E" w14:textId="77777777" w:rsidR="007C5E9B" w:rsidRDefault="007C5E9B">
      <w:pPr>
        <w:rPr>
          <w:rFonts w:asciiTheme="minorHAnsi" w:hAnsiTheme="minorHAnsi" w:cstheme="minorHAnsi"/>
          <w:sz w:val="28"/>
          <w:szCs w:val="28"/>
        </w:rPr>
      </w:pPr>
      <w:r>
        <w:rPr>
          <w:rFonts w:asciiTheme="minorHAnsi" w:hAnsiTheme="minorHAnsi" w:cstheme="minorHAnsi"/>
          <w:sz w:val="28"/>
          <w:szCs w:val="28"/>
        </w:rPr>
        <w:br w:type="page"/>
      </w:r>
    </w:p>
    <w:p w14:paraId="01A3B633" w14:textId="77777777" w:rsidR="001C64DE" w:rsidRDefault="001C64DE" w:rsidP="007C5E9B">
      <w:pPr>
        <w:pStyle w:val="RNNum"/>
        <w:numPr>
          <w:ilvl w:val="0"/>
          <w:numId w:val="0"/>
        </w:numPr>
        <w:ind w:left="720" w:hanging="360"/>
        <w:jc w:val="center"/>
        <w:rPr>
          <w:rFonts w:asciiTheme="minorHAnsi" w:hAnsiTheme="minorHAnsi" w:cstheme="minorHAnsi"/>
          <w:sz w:val="28"/>
          <w:szCs w:val="28"/>
        </w:rPr>
      </w:pPr>
    </w:p>
    <w:p w14:paraId="00917914" w14:textId="77777777" w:rsidR="001C64DE" w:rsidRDefault="001C64DE" w:rsidP="007C5E9B">
      <w:pPr>
        <w:pStyle w:val="RNNum"/>
        <w:numPr>
          <w:ilvl w:val="0"/>
          <w:numId w:val="0"/>
        </w:numPr>
        <w:ind w:left="720" w:hanging="360"/>
        <w:jc w:val="center"/>
        <w:rPr>
          <w:rFonts w:asciiTheme="minorHAnsi" w:hAnsiTheme="minorHAnsi" w:cstheme="minorHAnsi"/>
          <w:sz w:val="28"/>
          <w:szCs w:val="28"/>
        </w:rPr>
      </w:pPr>
    </w:p>
    <w:p w14:paraId="67DEB0BB"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Attachment 9</w:t>
      </w:r>
    </w:p>
    <w:p w14:paraId="652EF1AC"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54FA4F1D"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Filing Fee</w:t>
      </w:r>
    </w:p>
    <w:p w14:paraId="37831B6A" w14:textId="77777777" w:rsidR="00FA7351" w:rsidRDefault="00FA7351" w:rsidP="007C5E9B">
      <w:pPr>
        <w:pStyle w:val="RNNum"/>
        <w:numPr>
          <w:ilvl w:val="0"/>
          <w:numId w:val="0"/>
        </w:numPr>
        <w:ind w:left="720" w:hanging="360"/>
        <w:jc w:val="center"/>
        <w:rPr>
          <w:rFonts w:asciiTheme="minorHAnsi" w:hAnsiTheme="minorHAnsi" w:cstheme="minorHAnsi"/>
          <w:sz w:val="28"/>
          <w:szCs w:val="28"/>
        </w:rPr>
        <w:sectPr w:rsidR="00FA7351" w:rsidSect="00A85CAF">
          <w:pgSz w:w="12240" w:h="15840"/>
          <w:pgMar w:top="720" w:right="1440" w:bottom="1440" w:left="1080" w:header="720" w:footer="720" w:gutter="0"/>
          <w:cols w:space="720"/>
          <w:docGrid w:linePitch="360"/>
        </w:sectPr>
      </w:pPr>
    </w:p>
    <w:p w14:paraId="5F5CBFC2" w14:textId="77777777" w:rsidR="004652BC" w:rsidRDefault="004652BC" w:rsidP="004652BC">
      <w:pPr>
        <w:pStyle w:val="Header"/>
      </w:pPr>
      <w:r>
        <w:rPr>
          <w:noProof/>
        </w:rPr>
        <w:lastRenderedPageBreak/>
        <w:drawing>
          <wp:inline distT="0" distB="0" distL="0" distR="0" wp14:anchorId="0435534A" wp14:editId="35AE7107">
            <wp:extent cx="5309936" cy="831785"/>
            <wp:effectExtent l="0" t="0" r="5080" b="6985"/>
            <wp:docPr id="4" name="Picture 4" descr="Boston Children's Hospital: Until Every child is well. Harvard Medical School Teaching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oston Children's Hospital: Until Every child is well. Harvard Medical School Teaching Hospital"/>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363111" cy="840115"/>
                    </a:xfrm>
                    <a:prstGeom prst="rect">
                      <a:avLst/>
                    </a:prstGeom>
                  </pic:spPr>
                </pic:pic>
              </a:graphicData>
            </a:graphic>
          </wp:inline>
        </w:drawing>
      </w:r>
    </w:p>
    <w:p w14:paraId="7200AF76" w14:textId="77777777" w:rsidR="006A60AF" w:rsidRDefault="006A60AF" w:rsidP="006A60AF">
      <w:pPr>
        <w:pStyle w:val="NoSpacing"/>
        <w:ind w:right="360" w:firstLine="450"/>
        <w:rPr>
          <w:rFonts w:cs="Times New Roman"/>
          <w:sz w:val="24"/>
          <w:szCs w:val="24"/>
        </w:rPr>
      </w:pPr>
    </w:p>
    <w:p w14:paraId="1F583050" w14:textId="77777777" w:rsidR="006A60AF" w:rsidRPr="00FE57ED" w:rsidRDefault="006A60AF" w:rsidP="006A60AF">
      <w:pPr>
        <w:pStyle w:val="NoSpacing"/>
        <w:ind w:right="360" w:firstLine="450"/>
        <w:rPr>
          <w:rFonts w:cs="Times New Roman"/>
          <w:sz w:val="24"/>
          <w:szCs w:val="24"/>
        </w:rPr>
      </w:pPr>
      <w:r>
        <w:rPr>
          <w:rFonts w:cs="Times New Roman"/>
          <w:sz w:val="24"/>
          <w:szCs w:val="24"/>
        </w:rPr>
        <w:t>September 6, 2023</w:t>
      </w:r>
    </w:p>
    <w:p w14:paraId="15423D04" w14:textId="77777777" w:rsidR="006A60AF" w:rsidRPr="00FE57ED" w:rsidRDefault="006A60AF" w:rsidP="006A60AF">
      <w:pPr>
        <w:pStyle w:val="NoSpacing"/>
        <w:ind w:left="450" w:right="360"/>
        <w:rPr>
          <w:rFonts w:cs="Times New Roman"/>
          <w:sz w:val="24"/>
          <w:szCs w:val="24"/>
        </w:rPr>
      </w:pPr>
    </w:p>
    <w:p w14:paraId="292B6EAA" w14:textId="77777777" w:rsidR="006A60AF" w:rsidRPr="00FE57ED" w:rsidRDefault="006A60AF" w:rsidP="006A60AF">
      <w:pPr>
        <w:pStyle w:val="NoSpacing"/>
        <w:ind w:left="450" w:right="360"/>
        <w:rPr>
          <w:rFonts w:cs="Times New Roman"/>
          <w:sz w:val="24"/>
          <w:szCs w:val="24"/>
        </w:rPr>
      </w:pPr>
      <w:r w:rsidRPr="00FE57ED">
        <w:rPr>
          <w:rFonts w:cs="Times New Roman"/>
          <w:sz w:val="24"/>
          <w:szCs w:val="24"/>
        </w:rPr>
        <w:t>By E-mail and First Class mail</w:t>
      </w:r>
    </w:p>
    <w:p w14:paraId="024129AE" w14:textId="77777777" w:rsidR="006A60AF" w:rsidRPr="00FE57ED" w:rsidRDefault="006A60AF" w:rsidP="006A60AF">
      <w:pPr>
        <w:pStyle w:val="NoSpacing"/>
        <w:ind w:left="450" w:right="360"/>
        <w:rPr>
          <w:rFonts w:cs="Times New Roman"/>
          <w:sz w:val="24"/>
          <w:szCs w:val="24"/>
        </w:rPr>
      </w:pPr>
    </w:p>
    <w:p w14:paraId="18E8BB59" w14:textId="77777777" w:rsidR="006A60AF" w:rsidRPr="00FE57ED" w:rsidRDefault="006A60AF" w:rsidP="006A60AF">
      <w:pPr>
        <w:pStyle w:val="NoSpacing"/>
        <w:ind w:left="450" w:right="360"/>
        <w:rPr>
          <w:rFonts w:cs="Times New Roman"/>
          <w:sz w:val="24"/>
          <w:szCs w:val="24"/>
        </w:rPr>
      </w:pPr>
      <w:r>
        <w:rPr>
          <w:rFonts w:cs="Times New Roman"/>
          <w:sz w:val="24"/>
          <w:szCs w:val="24"/>
        </w:rPr>
        <w:t>Robert Goldstein, M.D.</w:t>
      </w:r>
    </w:p>
    <w:p w14:paraId="33681595" w14:textId="77777777" w:rsidR="006A60AF" w:rsidRPr="00FE57ED" w:rsidRDefault="006A60AF" w:rsidP="006A60AF">
      <w:pPr>
        <w:pStyle w:val="NoSpacing"/>
        <w:ind w:left="450" w:right="360"/>
        <w:rPr>
          <w:rFonts w:cs="Times New Roman"/>
          <w:sz w:val="24"/>
          <w:szCs w:val="24"/>
        </w:rPr>
      </w:pPr>
      <w:r w:rsidRPr="00FE57ED">
        <w:rPr>
          <w:rFonts w:cs="Times New Roman"/>
          <w:sz w:val="24"/>
          <w:szCs w:val="24"/>
        </w:rPr>
        <w:t>Commissioner</w:t>
      </w:r>
    </w:p>
    <w:p w14:paraId="3B10D437" w14:textId="77777777" w:rsidR="006A60AF" w:rsidRPr="00FE57ED" w:rsidRDefault="006A60AF" w:rsidP="006A60AF">
      <w:pPr>
        <w:pStyle w:val="NoSpacing"/>
        <w:ind w:left="450" w:right="360"/>
        <w:rPr>
          <w:rFonts w:cs="Times New Roman"/>
          <w:sz w:val="24"/>
          <w:szCs w:val="24"/>
        </w:rPr>
      </w:pPr>
      <w:r w:rsidRPr="00FE57ED">
        <w:rPr>
          <w:rFonts w:cs="Times New Roman"/>
          <w:sz w:val="24"/>
          <w:szCs w:val="24"/>
        </w:rPr>
        <w:t>Department of Public Health</w:t>
      </w:r>
    </w:p>
    <w:p w14:paraId="0FAA08B7" w14:textId="77777777" w:rsidR="006A60AF" w:rsidRPr="00FE57ED" w:rsidRDefault="006A60AF" w:rsidP="006A60AF">
      <w:pPr>
        <w:pStyle w:val="NoSpacing"/>
        <w:ind w:left="450" w:right="360"/>
        <w:rPr>
          <w:rFonts w:cs="Times New Roman"/>
          <w:sz w:val="24"/>
          <w:szCs w:val="24"/>
        </w:rPr>
      </w:pPr>
      <w:r w:rsidRPr="00FE57ED">
        <w:rPr>
          <w:rFonts w:cs="Times New Roman"/>
          <w:sz w:val="24"/>
          <w:szCs w:val="24"/>
        </w:rPr>
        <w:t xml:space="preserve">250 Washington St. </w:t>
      </w:r>
    </w:p>
    <w:p w14:paraId="091D19F1" w14:textId="77777777" w:rsidR="006A60AF" w:rsidRPr="00FE57ED" w:rsidRDefault="006A60AF" w:rsidP="006A60AF">
      <w:pPr>
        <w:pStyle w:val="NoSpacing"/>
        <w:ind w:left="450" w:right="360"/>
        <w:rPr>
          <w:rFonts w:cs="Times New Roman"/>
          <w:sz w:val="24"/>
          <w:szCs w:val="24"/>
        </w:rPr>
      </w:pPr>
      <w:r w:rsidRPr="00FE57ED">
        <w:rPr>
          <w:rFonts w:cs="Times New Roman"/>
          <w:sz w:val="24"/>
          <w:szCs w:val="24"/>
        </w:rPr>
        <w:t>Boston, MA 02108</w:t>
      </w:r>
    </w:p>
    <w:p w14:paraId="3C78F4A3" w14:textId="77777777" w:rsidR="006A60AF" w:rsidRPr="00FE57ED" w:rsidRDefault="006A60AF" w:rsidP="006A60AF">
      <w:pPr>
        <w:pStyle w:val="NoSpacing"/>
        <w:ind w:left="450" w:right="360"/>
        <w:rPr>
          <w:rFonts w:cs="Times New Roman"/>
          <w:sz w:val="24"/>
          <w:szCs w:val="24"/>
        </w:rPr>
      </w:pPr>
    </w:p>
    <w:p w14:paraId="074DF300" w14:textId="77777777" w:rsidR="006A60AF" w:rsidRPr="00FE57ED" w:rsidRDefault="006A60AF" w:rsidP="006A60AF">
      <w:pPr>
        <w:pStyle w:val="NoSpacing"/>
        <w:ind w:left="450" w:right="360"/>
        <w:rPr>
          <w:rFonts w:cs="Times New Roman"/>
          <w:sz w:val="24"/>
          <w:szCs w:val="24"/>
        </w:rPr>
      </w:pPr>
      <w:r w:rsidRPr="00FE57ED">
        <w:rPr>
          <w:rFonts w:cs="Times New Roman"/>
          <w:sz w:val="24"/>
          <w:szCs w:val="24"/>
        </w:rPr>
        <w:t>Determination of Need</w:t>
      </w:r>
    </w:p>
    <w:p w14:paraId="546FFC0C" w14:textId="77777777" w:rsidR="006A60AF" w:rsidRPr="00FE57ED" w:rsidRDefault="006A60AF" w:rsidP="006A60AF">
      <w:pPr>
        <w:pStyle w:val="NoSpacing"/>
        <w:ind w:left="450" w:right="360"/>
        <w:rPr>
          <w:rFonts w:cs="Times New Roman"/>
          <w:sz w:val="24"/>
          <w:szCs w:val="24"/>
        </w:rPr>
      </w:pPr>
      <w:r w:rsidRPr="00FE57ED">
        <w:rPr>
          <w:rFonts w:cs="Times New Roman"/>
          <w:sz w:val="24"/>
          <w:szCs w:val="24"/>
        </w:rPr>
        <w:t>Boston Children’s Hospital</w:t>
      </w:r>
    </w:p>
    <w:p w14:paraId="67254946" w14:textId="77777777" w:rsidR="006A60AF" w:rsidRPr="00FE57ED" w:rsidRDefault="006A60AF" w:rsidP="006A60AF">
      <w:pPr>
        <w:pStyle w:val="NoSpacing"/>
        <w:ind w:left="450" w:right="360"/>
        <w:rPr>
          <w:rFonts w:cs="Times New Roman"/>
          <w:sz w:val="24"/>
          <w:szCs w:val="24"/>
        </w:rPr>
      </w:pPr>
      <w:r w:rsidRPr="00FE57ED">
        <w:rPr>
          <w:rFonts w:cs="Times New Roman"/>
          <w:sz w:val="24"/>
          <w:szCs w:val="24"/>
        </w:rPr>
        <w:t>Project Number</w:t>
      </w:r>
      <w:r>
        <w:rPr>
          <w:rFonts w:cs="Times New Roman"/>
          <w:sz w:val="24"/>
          <w:szCs w:val="24"/>
        </w:rPr>
        <w:t xml:space="preserve">: </w:t>
      </w:r>
      <w:r w:rsidRPr="00FE57ED">
        <w:rPr>
          <w:rFonts w:cs="Times New Roman"/>
          <w:sz w:val="24"/>
          <w:szCs w:val="24"/>
        </w:rPr>
        <w:t xml:space="preserve"> </w:t>
      </w:r>
      <w:r>
        <w:rPr>
          <w:rFonts w:cs="Times New Roman"/>
          <w:sz w:val="24"/>
          <w:szCs w:val="24"/>
        </w:rPr>
        <w:t>BCH-23082514-HE</w:t>
      </w:r>
    </w:p>
    <w:p w14:paraId="1C78F85F" w14:textId="77777777" w:rsidR="006A60AF" w:rsidRPr="00FE57ED" w:rsidRDefault="006A60AF" w:rsidP="006A60AF">
      <w:pPr>
        <w:pStyle w:val="NoSpacing"/>
        <w:ind w:left="450" w:right="360"/>
        <w:rPr>
          <w:rFonts w:cs="Times New Roman"/>
          <w:sz w:val="24"/>
          <w:szCs w:val="24"/>
        </w:rPr>
      </w:pPr>
    </w:p>
    <w:p w14:paraId="67DD043D" w14:textId="77777777" w:rsidR="006A60AF" w:rsidRPr="00FE57ED" w:rsidRDefault="006A60AF" w:rsidP="006A60AF">
      <w:pPr>
        <w:pStyle w:val="NoSpacing"/>
        <w:ind w:left="450" w:right="360"/>
        <w:rPr>
          <w:rFonts w:cs="Times New Roman"/>
          <w:sz w:val="24"/>
          <w:szCs w:val="24"/>
        </w:rPr>
      </w:pPr>
      <w:r w:rsidRPr="00FE57ED">
        <w:rPr>
          <w:rFonts w:cs="Times New Roman"/>
          <w:sz w:val="24"/>
          <w:szCs w:val="24"/>
        </w:rPr>
        <w:t xml:space="preserve">Dear </w:t>
      </w:r>
      <w:r>
        <w:rPr>
          <w:rFonts w:cs="Times New Roman"/>
          <w:sz w:val="24"/>
          <w:szCs w:val="24"/>
        </w:rPr>
        <w:t>Commissioner Goldstein:</w:t>
      </w:r>
    </w:p>
    <w:p w14:paraId="24F88D0D" w14:textId="77777777" w:rsidR="006A60AF" w:rsidRPr="00FE57ED" w:rsidRDefault="006A60AF" w:rsidP="006A60AF">
      <w:pPr>
        <w:pStyle w:val="NoSpacing"/>
        <w:ind w:left="450" w:right="360"/>
        <w:rPr>
          <w:rFonts w:cs="Times New Roman"/>
          <w:sz w:val="24"/>
          <w:szCs w:val="24"/>
        </w:rPr>
      </w:pPr>
    </w:p>
    <w:p w14:paraId="6E47ECFC" w14:textId="77777777" w:rsidR="006A60AF" w:rsidRPr="00FE57ED" w:rsidRDefault="006A60AF" w:rsidP="006A60AF">
      <w:pPr>
        <w:pStyle w:val="NoSpacing"/>
        <w:ind w:left="450" w:right="360"/>
        <w:rPr>
          <w:rFonts w:cs="Times New Roman"/>
          <w:sz w:val="24"/>
          <w:szCs w:val="24"/>
        </w:rPr>
      </w:pPr>
      <w:r w:rsidRPr="00FE57ED">
        <w:rPr>
          <w:rFonts w:cs="Times New Roman"/>
          <w:sz w:val="24"/>
          <w:szCs w:val="24"/>
        </w:rPr>
        <w:t xml:space="preserve">On behalf of Children’s </w:t>
      </w:r>
      <w:r>
        <w:rPr>
          <w:rFonts w:cs="Times New Roman"/>
          <w:sz w:val="24"/>
          <w:szCs w:val="24"/>
        </w:rPr>
        <w:t>Medical Center</w:t>
      </w:r>
      <w:r w:rsidRPr="00FE57ED">
        <w:rPr>
          <w:rFonts w:cs="Times New Roman"/>
          <w:sz w:val="24"/>
          <w:szCs w:val="24"/>
        </w:rPr>
        <w:t xml:space="preserve"> Corporation, I am submitting a Determination of Need application for a </w:t>
      </w:r>
      <w:r>
        <w:rPr>
          <w:rFonts w:cs="Times New Roman"/>
          <w:sz w:val="24"/>
          <w:szCs w:val="24"/>
        </w:rPr>
        <w:t xml:space="preserve">project related to a Substantial Capital Expenditure and Ambulatory Surgery Center.  </w:t>
      </w:r>
      <w:r w:rsidRPr="00FE57ED">
        <w:rPr>
          <w:rFonts w:cs="Times New Roman"/>
          <w:sz w:val="24"/>
          <w:szCs w:val="24"/>
        </w:rPr>
        <w:t xml:space="preserve">The application was submitted online and the attachments were emailed according to the instructions.  Attached to this letter, please find the check for the application fees.  </w:t>
      </w:r>
    </w:p>
    <w:p w14:paraId="585B6167" w14:textId="77777777" w:rsidR="006A60AF" w:rsidRDefault="006A60AF" w:rsidP="006A60AF">
      <w:pPr>
        <w:ind w:left="450"/>
        <w:rPr>
          <w:rFonts w:asciiTheme="minorHAnsi" w:hAnsiTheme="minorHAnsi"/>
        </w:rPr>
      </w:pPr>
    </w:p>
    <w:p w14:paraId="44B48EF3" w14:textId="77777777" w:rsidR="006A60AF" w:rsidRDefault="006A60AF" w:rsidP="006A60AF">
      <w:pPr>
        <w:ind w:left="450"/>
        <w:rPr>
          <w:rFonts w:asciiTheme="minorHAnsi" w:hAnsiTheme="minorHAnsi"/>
        </w:rPr>
      </w:pPr>
      <w:r>
        <w:rPr>
          <w:rFonts w:asciiTheme="minorHAnsi" w:hAnsiTheme="minorHAnsi"/>
        </w:rPr>
        <w:t xml:space="preserve">Please feel free to contact me at 617-355-2683 with any questions regarding the application.  </w:t>
      </w:r>
    </w:p>
    <w:p w14:paraId="5DDCD4A5" w14:textId="77777777" w:rsidR="006A60AF" w:rsidRDefault="006A60AF" w:rsidP="006A60AF">
      <w:pPr>
        <w:ind w:left="450"/>
        <w:rPr>
          <w:rFonts w:asciiTheme="minorHAnsi" w:hAnsiTheme="minorHAnsi"/>
        </w:rPr>
      </w:pPr>
    </w:p>
    <w:p w14:paraId="7BD6AC02" w14:textId="77777777" w:rsidR="006A60AF" w:rsidRDefault="006A60AF" w:rsidP="006A60AF">
      <w:pPr>
        <w:ind w:left="450"/>
        <w:rPr>
          <w:rFonts w:asciiTheme="minorHAnsi" w:hAnsiTheme="minorHAnsi"/>
        </w:rPr>
      </w:pPr>
      <w:r>
        <w:rPr>
          <w:rFonts w:asciiTheme="minorHAnsi" w:hAnsiTheme="minorHAnsi"/>
        </w:rPr>
        <w:t xml:space="preserve">Sincerely, </w:t>
      </w:r>
    </w:p>
    <w:p w14:paraId="7591C268" w14:textId="77777777" w:rsidR="006A60AF" w:rsidRDefault="006A60AF" w:rsidP="006A60AF">
      <w:pPr>
        <w:ind w:left="450"/>
        <w:rPr>
          <w:rFonts w:asciiTheme="minorHAnsi" w:hAnsiTheme="minorHAnsi"/>
        </w:rPr>
      </w:pPr>
    </w:p>
    <w:p w14:paraId="73DC0F62" w14:textId="77777777" w:rsidR="006A60AF" w:rsidRDefault="006A60AF" w:rsidP="006A60AF">
      <w:pPr>
        <w:ind w:left="450"/>
        <w:rPr>
          <w:rFonts w:asciiTheme="minorHAnsi" w:hAnsiTheme="minorHAnsi"/>
        </w:rPr>
      </w:pPr>
    </w:p>
    <w:p w14:paraId="5C470954" w14:textId="77777777" w:rsidR="006A60AF" w:rsidRDefault="006A60AF" w:rsidP="006A60AF">
      <w:pPr>
        <w:ind w:left="450"/>
        <w:rPr>
          <w:rFonts w:asciiTheme="minorHAnsi" w:hAnsiTheme="minorHAnsi"/>
        </w:rPr>
      </w:pPr>
    </w:p>
    <w:p w14:paraId="2C3DB68E" w14:textId="77777777" w:rsidR="006A60AF" w:rsidRDefault="006A60AF" w:rsidP="006A60AF">
      <w:pPr>
        <w:ind w:left="450"/>
        <w:rPr>
          <w:rFonts w:asciiTheme="minorHAnsi" w:hAnsiTheme="minorHAnsi"/>
        </w:rPr>
      </w:pPr>
    </w:p>
    <w:p w14:paraId="569133A9" w14:textId="77777777" w:rsidR="006A60AF" w:rsidRDefault="006A60AF" w:rsidP="006A60AF">
      <w:pPr>
        <w:ind w:left="450"/>
        <w:rPr>
          <w:rFonts w:asciiTheme="minorHAnsi" w:hAnsiTheme="minorHAnsi"/>
        </w:rPr>
      </w:pPr>
    </w:p>
    <w:p w14:paraId="1B77BE94" w14:textId="77777777" w:rsidR="006A60AF" w:rsidRPr="00FE57ED" w:rsidRDefault="006A60AF" w:rsidP="006A60AF">
      <w:pPr>
        <w:ind w:left="450"/>
        <w:rPr>
          <w:rFonts w:asciiTheme="minorHAnsi" w:hAnsiTheme="minorHAnsi"/>
        </w:rPr>
      </w:pPr>
      <w:r w:rsidRPr="00FE57ED">
        <w:rPr>
          <w:rFonts w:asciiTheme="minorHAnsi" w:hAnsiTheme="minorHAnsi"/>
        </w:rPr>
        <w:t>Donna M. Casey</w:t>
      </w:r>
    </w:p>
    <w:p w14:paraId="5BD6E19F" w14:textId="77777777" w:rsidR="006A60AF" w:rsidRPr="00FE57ED" w:rsidRDefault="006A60AF" w:rsidP="006A60AF">
      <w:pPr>
        <w:pStyle w:val="NoSpacing"/>
        <w:ind w:left="450" w:right="360"/>
        <w:rPr>
          <w:rFonts w:cs="Times New Roman"/>
          <w:sz w:val="24"/>
          <w:szCs w:val="24"/>
        </w:rPr>
      </w:pPr>
      <w:r>
        <w:rPr>
          <w:rFonts w:cs="Times New Roman"/>
          <w:sz w:val="24"/>
          <w:szCs w:val="24"/>
        </w:rPr>
        <w:t xml:space="preserve">Senior </w:t>
      </w:r>
      <w:r w:rsidRPr="00FE57ED">
        <w:rPr>
          <w:rFonts w:cs="Times New Roman"/>
          <w:sz w:val="24"/>
          <w:szCs w:val="24"/>
        </w:rPr>
        <w:t>Vice President, Strategic Business Planning</w:t>
      </w:r>
    </w:p>
    <w:p w14:paraId="5D9A70E5" w14:textId="77777777" w:rsidR="006A60AF" w:rsidRPr="00FE57ED" w:rsidRDefault="006A60AF" w:rsidP="006A60AF">
      <w:pPr>
        <w:pStyle w:val="NoSpacing"/>
        <w:ind w:left="450" w:right="360"/>
        <w:rPr>
          <w:rFonts w:cs="Times New Roman"/>
          <w:sz w:val="24"/>
          <w:szCs w:val="24"/>
        </w:rPr>
      </w:pPr>
      <w:r w:rsidRPr="00FE57ED">
        <w:rPr>
          <w:rFonts w:cs="Times New Roman"/>
          <w:sz w:val="24"/>
          <w:szCs w:val="24"/>
        </w:rPr>
        <w:t>Boston Children’s Hospital</w:t>
      </w:r>
    </w:p>
    <w:p w14:paraId="070812C4" w14:textId="77777777" w:rsidR="006A4433" w:rsidRDefault="006A4433" w:rsidP="006A60AF">
      <w:pPr>
        <w:pStyle w:val="NoSpacing"/>
        <w:ind w:left="450" w:right="360"/>
        <w:rPr>
          <w:rFonts w:cs="Times New Roman"/>
          <w:sz w:val="24"/>
          <w:szCs w:val="24"/>
        </w:rPr>
        <w:sectPr w:rsidR="006A4433" w:rsidSect="00A85CAF">
          <w:headerReference w:type="default" r:id="rId27"/>
          <w:footerReference w:type="default" r:id="rId28"/>
          <w:pgSz w:w="12240" w:h="15840"/>
          <w:pgMar w:top="720" w:right="1440" w:bottom="1440" w:left="1080" w:header="720" w:footer="720" w:gutter="0"/>
          <w:cols w:space="720"/>
          <w:docGrid w:linePitch="360"/>
        </w:sectPr>
      </w:pPr>
      <w:hyperlink r:id="rId29" w:history="1">
        <w:r w:rsidRPr="007F71DF">
          <w:rPr>
            <w:rStyle w:val="Hyperlink"/>
            <w:rFonts w:cs="Times New Roman"/>
            <w:sz w:val="24"/>
            <w:szCs w:val="24"/>
          </w:rPr>
          <w:t>Donna.Casey@Childrens.Harvard.Edu</w:t>
        </w:r>
      </w:hyperlink>
      <w:r>
        <w:rPr>
          <w:rFonts w:cs="Times New Roman"/>
          <w:sz w:val="24"/>
          <w:szCs w:val="24"/>
        </w:rPr>
        <w:t xml:space="preserve"> </w:t>
      </w:r>
    </w:p>
    <w:p w14:paraId="08E9DCC2" w14:textId="5340C152" w:rsidR="006A60AF" w:rsidRDefault="00B843EF" w:rsidP="006A60AF">
      <w:pPr>
        <w:pStyle w:val="NoSpacing"/>
        <w:ind w:left="450" w:right="360"/>
        <w:rPr>
          <w:rFonts w:ascii="Times New Roman" w:hAnsi="Times New Roman"/>
          <w:sz w:val="24"/>
        </w:rPr>
      </w:pPr>
      <w:r w:rsidRPr="00B843EF">
        <w:rPr>
          <w:rFonts w:ascii="Times New Roman" w:hAnsi="Times New Roman"/>
          <w:noProof/>
          <w:sz w:val="24"/>
        </w:rPr>
        <w:lastRenderedPageBreak/>
        <w:drawing>
          <wp:inline distT="0" distB="0" distL="0" distR="0" wp14:anchorId="15026400" wp14:editId="64FF437F">
            <wp:extent cx="6172200" cy="7993380"/>
            <wp:effectExtent l="0" t="0" r="0" b="7620"/>
            <wp:docPr id="1787121385" name="Picture 2" descr="Filing fee, paid 8/11/23, in amount of $962,74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21385" name="Picture 2" descr="Filing fee, paid 8/11/23, in amount of $962,742.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72200" cy="7993380"/>
                    </a:xfrm>
                    <a:prstGeom prst="rect">
                      <a:avLst/>
                    </a:prstGeom>
                    <a:noFill/>
                    <a:ln>
                      <a:noFill/>
                    </a:ln>
                  </pic:spPr>
                </pic:pic>
              </a:graphicData>
            </a:graphic>
          </wp:inline>
        </w:drawing>
      </w:r>
    </w:p>
    <w:p w14:paraId="21BA0080"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3108E071" w14:textId="5F657B51" w:rsidR="007C5E9B" w:rsidRDefault="007C5E9B" w:rsidP="00492790">
      <w:pPr>
        <w:jc w:val="center"/>
        <w:rPr>
          <w:rFonts w:asciiTheme="minorHAnsi" w:hAnsiTheme="minorHAnsi" w:cstheme="minorHAnsi"/>
          <w:sz w:val="28"/>
          <w:szCs w:val="28"/>
        </w:rPr>
      </w:pPr>
      <w:r>
        <w:rPr>
          <w:rFonts w:asciiTheme="minorHAnsi" w:hAnsiTheme="minorHAnsi" w:cstheme="minorHAnsi"/>
          <w:sz w:val="28"/>
          <w:szCs w:val="28"/>
        </w:rPr>
        <w:br w:type="page"/>
      </w:r>
      <w:r>
        <w:rPr>
          <w:rFonts w:asciiTheme="minorHAnsi" w:hAnsiTheme="minorHAnsi" w:cstheme="minorHAnsi"/>
          <w:sz w:val="28"/>
          <w:szCs w:val="28"/>
        </w:rPr>
        <w:lastRenderedPageBreak/>
        <w:t>Attachment 10</w:t>
      </w:r>
    </w:p>
    <w:p w14:paraId="3C9722D2"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0D1FAEFB" w14:textId="77777777" w:rsidR="00E61BF8"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HPC ACO Certification Approval Letter</w:t>
      </w:r>
    </w:p>
    <w:p w14:paraId="1043A862" w14:textId="77777777" w:rsidR="00BE0121" w:rsidRDefault="00E61BF8" w:rsidP="00BE0121">
      <w:pPr>
        <w:tabs>
          <w:tab w:val="left" w:pos="3464"/>
        </w:tabs>
        <w:spacing w:before="70"/>
        <w:ind w:left="109"/>
        <w:rPr>
          <w:sz w:val="16"/>
        </w:rPr>
      </w:pPr>
      <w:r>
        <w:rPr>
          <w:rFonts w:asciiTheme="minorHAnsi" w:hAnsiTheme="minorHAnsi" w:cstheme="minorHAnsi"/>
          <w:sz w:val="28"/>
          <w:szCs w:val="28"/>
        </w:rPr>
        <w:br w:type="page"/>
      </w:r>
      <w:r w:rsidR="00BE0121">
        <w:rPr>
          <w:spacing w:val="-2"/>
          <w:sz w:val="16"/>
        </w:rPr>
        <w:lastRenderedPageBreak/>
        <w:t>5/27/2021</w:t>
      </w:r>
      <w:r w:rsidR="00BE0121">
        <w:rPr>
          <w:sz w:val="16"/>
        </w:rPr>
        <w:tab/>
        <w:t xml:space="preserve">The HPC Accountable Care Organization (ACO) Certification Program | </w:t>
      </w:r>
      <w:r w:rsidR="00BE0121">
        <w:rPr>
          <w:spacing w:val="-2"/>
          <w:sz w:val="16"/>
        </w:rPr>
        <w:t>Mass.gov</w:t>
      </w:r>
    </w:p>
    <w:p w14:paraId="0E9F6C81" w14:textId="77777777" w:rsidR="00BE0121" w:rsidRDefault="00BE0121" w:rsidP="00BE0121">
      <w:pPr>
        <w:pStyle w:val="BodyText"/>
        <w:spacing w:before="1"/>
        <w:rPr>
          <w:sz w:val="7"/>
        </w:rPr>
      </w:pPr>
      <w:r>
        <w:rPr>
          <w:noProof/>
        </w:rPr>
        <w:drawing>
          <wp:anchor distT="0" distB="0" distL="0" distR="0" simplePos="0" relativeHeight="251659264" behindDoc="1" locked="0" layoutInCell="1" allowOverlap="1" wp14:anchorId="46EB54BF" wp14:editId="070CA872">
            <wp:simplePos x="0" y="0"/>
            <wp:positionH relativeFrom="page">
              <wp:posOffset>558800</wp:posOffset>
            </wp:positionH>
            <wp:positionV relativeFrom="paragraph">
              <wp:posOffset>67318</wp:posOffset>
            </wp:positionV>
            <wp:extent cx="6666814" cy="5562028"/>
            <wp:effectExtent l="0" t="0" r="0" b="0"/>
            <wp:wrapTopAndBottom/>
            <wp:docPr id="1" name="Image 1" descr="Health Policy Commission seal. ACO Certified 2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ealth Policy Commission seal. ACO Certified 2019"/>
                    <pic:cNvPicPr/>
                  </pic:nvPicPr>
                  <pic:blipFill>
                    <a:blip r:embed="rId31" cstate="print"/>
                    <a:stretch>
                      <a:fillRect/>
                    </a:stretch>
                  </pic:blipFill>
                  <pic:spPr>
                    <a:xfrm>
                      <a:off x="0" y="0"/>
                      <a:ext cx="6666814" cy="5562028"/>
                    </a:xfrm>
                    <a:prstGeom prst="rect">
                      <a:avLst/>
                    </a:prstGeom>
                  </pic:spPr>
                </pic:pic>
              </a:graphicData>
            </a:graphic>
          </wp:anchor>
        </w:drawing>
      </w:r>
    </w:p>
    <w:p w14:paraId="15124D7C" w14:textId="77777777" w:rsidR="00BE0121" w:rsidRDefault="00BE0121" w:rsidP="00BE0121">
      <w:pPr>
        <w:pStyle w:val="BodyText"/>
        <w:spacing w:before="134"/>
        <w:ind w:left="459"/>
      </w:pPr>
      <w:r>
        <w:rPr>
          <w:color w:val="131313"/>
        </w:rPr>
        <w:t>Atrius</w:t>
      </w:r>
      <w:r>
        <w:rPr>
          <w:color w:val="131313"/>
          <w:spacing w:val="8"/>
        </w:rPr>
        <w:t xml:space="preserve"> </w:t>
      </w:r>
      <w:r>
        <w:rPr>
          <w:color w:val="131313"/>
        </w:rPr>
        <w:t>Health,</w:t>
      </w:r>
      <w:r>
        <w:rPr>
          <w:color w:val="131313"/>
          <w:spacing w:val="9"/>
        </w:rPr>
        <w:t xml:space="preserve"> </w:t>
      </w:r>
      <w:r>
        <w:rPr>
          <w:color w:val="131313"/>
          <w:spacing w:val="-4"/>
        </w:rPr>
        <w:t>Inc.</w:t>
      </w:r>
    </w:p>
    <w:p w14:paraId="7A333F7F" w14:textId="77777777" w:rsidR="00BE0121" w:rsidRDefault="00BE0121" w:rsidP="00BE0121">
      <w:pPr>
        <w:pStyle w:val="BodyText"/>
        <w:spacing w:before="2"/>
        <w:rPr>
          <w:sz w:val="27"/>
        </w:rPr>
      </w:pPr>
    </w:p>
    <w:p w14:paraId="1B17E6D9" w14:textId="77777777" w:rsidR="00BE0121" w:rsidRDefault="00BE0121" w:rsidP="00BE0121">
      <w:pPr>
        <w:pStyle w:val="BodyText"/>
        <w:spacing w:before="1" w:line="328" w:lineRule="auto"/>
        <w:ind w:left="459" w:right="502"/>
      </w:pPr>
      <w:proofErr w:type="spellStart"/>
      <w:r>
        <w:rPr>
          <w:color w:val="131313"/>
        </w:rPr>
        <w:t>Baycare</w:t>
      </w:r>
      <w:proofErr w:type="spellEnd"/>
      <w:r>
        <w:rPr>
          <w:color w:val="131313"/>
          <w:spacing w:val="-10"/>
        </w:rPr>
        <w:t xml:space="preserve"> </w:t>
      </w:r>
      <w:r>
        <w:rPr>
          <w:color w:val="131313"/>
        </w:rPr>
        <w:t>Health</w:t>
      </w:r>
      <w:r>
        <w:rPr>
          <w:color w:val="131313"/>
          <w:spacing w:val="-10"/>
        </w:rPr>
        <w:t xml:space="preserve"> </w:t>
      </w:r>
      <w:r>
        <w:rPr>
          <w:color w:val="131313"/>
        </w:rPr>
        <w:t>Partners,</w:t>
      </w:r>
      <w:r>
        <w:rPr>
          <w:color w:val="131313"/>
          <w:spacing w:val="-10"/>
        </w:rPr>
        <w:t xml:space="preserve"> </w:t>
      </w:r>
      <w:r>
        <w:rPr>
          <w:color w:val="131313"/>
        </w:rPr>
        <w:t>Inc.,</w:t>
      </w:r>
      <w:r>
        <w:rPr>
          <w:color w:val="131313"/>
          <w:spacing w:val="-10"/>
        </w:rPr>
        <w:t xml:space="preserve"> </w:t>
      </w:r>
      <w:r>
        <w:rPr>
          <w:color w:val="131313"/>
        </w:rPr>
        <w:t>inclusive</w:t>
      </w:r>
      <w:r>
        <w:rPr>
          <w:color w:val="131313"/>
          <w:spacing w:val="-10"/>
        </w:rPr>
        <w:t xml:space="preserve"> </w:t>
      </w:r>
      <w:r>
        <w:rPr>
          <w:color w:val="131313"/>
        </w:rPr>
        <w:t>of</w:t>
      </w:r>
      <w:r>
        <w:rPr>
          <w:color w:val="131313"/>
          <w:spacing w:val="-10"/>
        </w:rPr>
        <w:t xml:space="preserve"> </w:t>
      </w:r>
      <w:r>
        <w:rPr>
          <w:color w:val="131313"/>
        </w:rPr>
        <w:t>Pioneer</w:t>
      </w:r>
      <w:r>
        <w:rPr>
          <w:color w:val="131313"/>
          <w:spacing w:val="-10"/>
        </w:rPr>
        <w:t xml:space="preserve"> </w:t>
      </w:r>
      <w:r>
        <w:rPr>
          <w:color w:val="131313"/>
        </w:rPr>
        <w:t>Valley</w:t>
      </w:r>
      <w:r>
        <w:rPr>
          <w:color w:val="131313"/>
          <w:spacing w:val="-10"/>
        </w:rPr>
        <w:t xml:space="preserve"> </w:t>
      </w:r>
      <w:r>
        <w:rPr>
          <w:color w:val="131313"/>
        </w:rPr>
        <w:t>Accountable</w:t>
      </w:r>
      <w:r>
        <w:rPr>
          <w:color w:val="131313"/>
          <w:spacing w:val="-10"/>
        </w:rPr>
        <w:t xml:space="preserve"> </w:t>
      </w:r>
      <w:r>
        <w:rPr>
          <w:color w:val="131313"/>
        </w:rPr>
        <w:t>Care,</w:t>
      </w:r>
      <w:r>
        <w:rPr>
          <w:color w:val="131313"/>
          <w:spacing w:val="-10"/>
        </w:rPr>
        <w:t xml:space="preserve"> </w:t>
      </w:r>
      <w:r>
        <w:rPr>
          <w:color w:val="131313"/>
        </w:rPr>
        <w:t>LLC;</w:t>
      </w:r>
      <w:r>
        <w:rPr>
          <w:color w:val="131313"/>
          <w:spacing w:val="-10"/>
        </w:rPr>
        <w:t xml:space="preserve"> </w:t>
      </w:r>
      <w:r>
        <w:rPr>
          <w:color w:val="131313"/>
        </w:rPr>
        <w:t>and</w:t>
      </w:r>
      <w:r>
        <w:rPr>
          <w:color w:val="131313"/>
          <w:spacing w:val="-10"/>
        </w:rPr>
        <w:t xml:space="preserve"> </w:t>
      </w:r>
      <w:r>
        <w:rPr>
          <w:color w:val="131313"/>
        </w:rPr>
        <w:t>Baystate</w:t>
      </w:r>
      <w:r>
        <w:rPr>
          <w:color w:val="131313"/>
          <w:spacing w:val="-10"/>
        </w:rPr>
        <w:t xml:space="preserve"> </w:t>
      </w:r>
      <w:r>
        <w:rPr>
          <w:color w:val="131313"/>
        </w:rPr>
        <w:t>Health</w:t>
      </w:r>
      <w:r>
        <w:rPr>
          <w:color w:val="131313"/>
          <w:spacing w:val="-10"/>
        </w:rPr>
        <w:t xml:space="preserve"> </w:t>
      </w:r>
      <w:r>
        <w:rPr>
          <w:color w:val="131313"/>
        </w:rPr>
        <w:t>Care Alliance, LLC</w:t>
      </w:r>
    </w:p>
    <w:p w14:paraId="7EFFC21C" w14:textId="77777777" w:rsidR="00BE0121" w:rsidRDefault="00BE0121" w:rsidP="00BE0121">
      <w:pPr>
        <w:pStyle w:val="BodyText"/>
        <w:spacing w:before="4"/>
        <w:rPr>
          <w:sz w:val="19"/>
        </w:rPr>
      </w:pPr>
    </w:p>
    <w:p w14:paraId="34C69D9D" w14:textId="77777777" w:rsidR="00BE0121" w:rsidRDefault="00BE0121" w:rsidP="00BE0121">
      <w:pPr>
        <w:pStyle w:val="BodyText"/>
        <w:spacing w:before="1" w:line="328" w:lineRule="auto"/>
        <w:ind w:left="459" w:right="502"/>
      </w:pPr>
      <w:r>
        <w:rPr>
          <w:color w:val="131313"/>
        </w:rPr>
        <w:t>Beth</w:t>
      </w:r>
      <w:r>
        <w:rPr>
          <w:color w:val="131313"/>
          <w:spacing w:val="-2"/>
        </w:rPr>
        <w:t xml:space="preserve"> </w:t>
      </w:r>
      <w:r>
        <w:rPr>
          <w:color w:val="131313"/>
        </w:rPr>
        <w:t>Israel</w:t>
      </w:r>
      <w:r>
        <w:rPr>
          <w:color w:val="131313"/>
          <w:spacing w:val="-2"/>
        </w:rPr>
        <w:t xml:space="preserve"> </w:t>
      </w:r>
      <w:r>
        <w:rPr>
          <w:color w:val="131313"/>
        </w:rPr>
        <w:t>Lahey</w:t>
      </w:r>
      <w:r>
        <w:rPr>
          <w:color w:val="131313"/>
          <w:spacing w:val="-2"/>
        </w:rPr>
        <w:t xml:space="preserve"> </w:t>
      </w:r>
      <w:r>
        <w:rPr>
          <w:color w:val="131313"/>
        </w:rPr>
        <w:t>Performance</w:t>
      </w:r>
      <w:r>
        <w:rPr>
          <w:color w:val="131313"/>
          <w:spacing w:val="-2"/>
        </w:rPr>
        <w:t xml:space="preserve"> </w:t>
      </w:r>
      <w:r>
        <w:rPr>
          <w:color w:val="131313"/>
        </w:rPr>
        <w:t>Network,</w:t>
      </w:r>
      <w:r>
        <w:rPr>
          <w:color w:val="131313"/>
          <w:spacing w:val="-2"/>
        </w:rPr>
        <w:t xml:space="preserve"> </w:t>
      </w:r>
      <w:r>
        <w:rPr>
          <w:color w:val="131313"/>
        </w:rPr>
        <w:t>inclusive</w:t>
      </w:r>
      <w:r>
        <w:rPr>
          <w:color w:val="131313"/>
          <w:spacing w:val="-2"/>
        </w:rPr>
        <w:t xml:space="preserve"> </w:t>
      </w:r>
      <w:r>
        <w:rPr>
          <w:color w:val="131313"/>
        </w:rPr>
        <w:t>of</w:t>
      </w:r>
      <w:r>
        <w:rPr>
          <w:color w:val="131313"/>
          <w:spacing w:val="-2"/>
        </w:rPr>
        <w:t xml:space="preserve"> </w:t>
      </w:r>
      <w:r>
        <w:rPr>
          <w:color w:val="131313"/>
        </w:rPr>
        <w:t>Beth</w:t>
      </w:r>
      <w:r>
        <w:rPr>
          <w:color w:val="131313"/>
          <w:spacing w:val="-2"/>
        </w:rPr>
        <w:t xml:space="preserve"> </w:t>
      </w:r>
      <w:r>
        <w:rPr>
          <w:color w:val="131313"/>
        </w:rPr>
        <w:t>Israel</w:t>
      </w:r>
      <w:r>
        <w:rPr>
          <w:color w:val="131313"/>
          <w:spacing w:val="-2"/>
        </w:rPr>
        <w:t xml:space="preserve"> </w:t>
      </w:r>
      <w:r>
        <w:rPr>
          <w:color w:val="131313"/>
        </w:rPr>
        <w:t>Deaconess</w:t>
      </w:r>
      <w:r>
        <w:rPr>
          <w:color w:val="131313"/>
          <w:spacing w:val="-2"/>
        </w:rPr>
        <w:t xml:space="preserve"> </w:t>
      </w:r>
      <w:r>
        <w:rPr>
          <w:color w:val="131313"/>
        </w:rPr>
        <w:t>Physician</w:t>
      </w:r>
      <w:r>
        <w:rPr>
          <w:color w:val="131313"/>
          <w:spacing w:val="-2"/>
        </w:rPr>
        <w:t xml:space="preserve"> </w:t>
      </w:r>
      <w:r>
        <w:rPr>
          <w:color w:val="131313"/>
        </w:rPr>
        <w:t>Organization,</w:t>
      </w:r>
      <w:r>
        <w:rPr>
          <w:color w:val="131313"/>
          <w:spacing w:val="-2"/>
        </w:rPr>
        <w:t xml:space="preserve"> </w:t>
      </w:r>
      <w:r>
        <w:rPr>
          <w:color w:val="131313"/>
        </w:rPr>
        <w:t>LLC</w:t>
      </w:r>
      <w:r>
        <w:rPr>
          <w:color w:val="131313"/>
          <w:spacing w:val="-2"/>
        </w:rPr>
        <w:t xml:space="preserve"> </w:t>
      </w:r>
      <w:r>
        <w:rPr>
          <w:color w:val="131313"/>
        </w:rPr>
        <w:t>(Beth Israel Deaconess Care Organization); Lahey Clinical Performance Network, LLC; and Lahey Clinical Performance Accountable Care Organization, LLC</w:t>
      </w:r>
    </w:p>
    <w:p w14:paraId="42996A2D" w14:textId="77777777" w:rsidR="00BE0121" w:rsidRDefault="00BE0121" w:rsidP="00BE0121">
      <w:pPr>
        <w:pStyle w:val="BodyText"/>
        <w:spacing w:before="3"/>
        <w:rPr>
          <w:sz w:val="19"/>
        </w:rPr>
      </w:pPr>
    </w:p>
    <w:p w14:paraId="128B0788" w14:textId="77777777" w:rsidR="00BE0121" w:rsidRDefault="00BE0121" w:rsidP="00BE0121">
      <w:pPr>
        <w:pStyle w:val="BodyText"/>
        <w:spacing w:before="1" w:line="328" w:lineRule="auto"/>
        <w:ind w:left="459"/>
      </w:pPr>
      <w:r>
        <w:rPr>
          <w:color w:val="131313"/>
        </w:rPr>
        <w:t>BMC</w:t>
      </w:r>
      <w:r>
        <w:rPr>
          <w:color w:val="131313"/>
          <w:spacing w:val="-1"/>
        </w:rPr>
        <w:t xml:space="preserve"> </w:t>
      </w:r>
      <w:r>
        <w:rPr>
          <w:color w:val="131313"/>
        </w:rPr>
        <w:t>Health</w:t>
      </w:r>
      <w:r>
        <w:rPr>
          <w:color w:val="131313"/>
          <w:spacing w:val="-1"/>
        </w:rPr>
        <w:t xml:space="preserve"> </w:t>
      </w:r>
      <w:r>
        <w:rPr>
          <w:color w:val="131313"/>
        </w:rPr>
        <w:t>System,</w:t>
      </w:r>
      <w:r>
        <w:rPr>
          <w:color w:val="131313"/>
          <w:spacing w:val="-1"/>
        </w:rPr>
        <w:t xml:space="preserve"> </w:t>
      </w:r>
      <w:r>
        <w:rPr>
          <w:color w:val="131313"/>
        </w:rPr>
        <w:t>Inc.,</w:t>
      </w:r>
      <w:r>
        <w:rPr>
          <w:color w:val="131313"/>
          <w:spacing w:val="-1"/>
        </w:rPr>
        <w:t xml:space="preserve"> </w:t>
      </w:r>
      <w:r>
        <w:rPr>
          <w:color w:val="131313"/>
        </w:rPr>
        <w:t>inclusive</w:t>
      </w:r>
      <w:r>
        <w:rPr>
          <w:color w:val="131313"/>
          <w:spacing w:val="-1"/>
        </w:rPr>
        <w:t xml:space="preserve"> </w:t>
      </w:r>
      <w:r>
        <w:rPr>
          <w:color w:val="131313"/>
        </w:rPr>
        <w:t>of</w:t>
      </w:r>
      <w:r>
        <w:rPr>
          <w:color w:val="131313"/>
          <w:spacing w:val="-1"/>
        </w:rPr>
        <w:t xml:space="preserve"> </w:t>
      </w:r>
      <w:r>
        <w:rPr>
          <w:color w:val="131313"/>
        </w:rPr>
        <w:t>Boston</w:t>
      </w:r>
      <w:r>
        <w:rPr>
          <w:color w:val="131313"/>
          <w:spacing w:val="-1"/>
        </w:rPr>
        <w:t xml:space="preserve"> </w:t>
      </w:r>
      <w:r>
        <w:rPr>
          <w:color w:val="131313"/>
        </w:rPr>
        <w:t>Accountable</w:t>
      </w:r>
      <w:r>
        <w:rPr>
          <w:color w:val="131313"/>
          <w:spacing w:val="-1"/>
        </w:rPr>
        <w:t xml:space="preserve"> </w:t>
      </w:r>
      <w:r>
        <w:rPr>
          <w:color w:val="131313"/>
        </w:rPr>
        <w:t>Care</w:t>
      </w:r>
      <w:r>
        <w:rPr>
          <w:color w:val="131313"/>
          <w:spacing w:val="-1"/>
        </w:rPr>
        <w:t xml:space="preserve"> </w:t>
      </w:r>
      <w:r>
        <w:rPr>
          <w:color w:val="131313"/>
        </w:rPr>
        <w:t>Organization,</w:t>
      </w:r>
      <w:r>
        <w:rPr>
          <w:color w:val="131313"/>
          <w:spacing w:val="-1"/>
        </w:rPr>
        <w:t xml:space="preserve"> </w:t>
      </w:r>
      <w:r>
        <w:rPr>
          <w:color w:val="131313"/>
        </w:rPr>
        <w:t>Inc.;</w:t>
      </w:r>
      <w:r>
        <w:rPr>
          <w:color w:val="131313"/>
          <w:spacing w:val="-1"/>
        </w:rPr>
        <w:t xml:space="preserve"> </w:t>
      </w:r>
      <w:r>
        <w:rPr>
          <w:color w:val="131313"/>
        </w:rPr>
        <w:t>and</w:t>
      </w:r>
      <w:r>
        <w:rPr>
          <w:color w:val="131313"/>
          <w:spacing w:val="-1"/>
        </w:rPr>
        <w:t xml:space="preserve"> </w:t>
      </w:r>
      <w:r>
        <w:rPr>
          <w:color w:val="131313"/>
        </w:rPr>
        <w:t>BMC</w:t>
      </w:r>
      <w:r>
        <w:rPr>
          <w:color w:val="131313"/>
          <w:spacing w:val="-1"/>
        </w:rPr>
        <w:t xml:space="preserve"> </w:t>
      </w:r>
      <w:r>
        <w:rPr>
          <w:color w:val="131313"/>
        </w:rPr>
        <w:t>Integrated</w:t>
      </w:r>
      <w:r>
        <w:rPr>
          <w:color w:val="131313"/>
          <w:spacing w:val="-1"/>
        </w:rPr>
        <w:t xml:space="preserve"> </w:t>
      </w:r>
      <w:r>
        <w:rPr>
          <w:color w:val="131313"/>
        </w:rPr>
        <w:t xml:space="preserve">Care </w:t>
      </w:r>
      <w:r>
        <w:rPr>
          <w:color w:val="131313"/>
          <w:w w:val="105"/>
        </w:rPr>
        <w:t>Services, Inc.</w:t>
      </w:r>
    </w:p>
    <w:p w14:paraId="7AACB54F" w14:textId="77777777" w:rsidR="00BE0121" w:rsidRDefault="00BE0121" w:rsidP="00BE0121">
      <w:pPr>
        <w:pStyle w:val="BodyText"/>
        <w:spacing w:before="4"/>
        <w:rPr>
          <w:sz w:val="19"/>
        </w:rPr>
      </w:pPr>
    </w:p>
    <w:p w14:paraId="4EB48DC9" w14:textId="77777777" w:rsidR="00BE0121" w:rsidRDefault="00BE0121" w:rsidP="00BE0121">
      <w:pPr>
        <w:pStyle w:val="BodyText"/>
        <w:ind w:left="459"/>
      </w:pPr>
      <w:r>
        <w:rPr>
          <w:color w:val="131313"/>
        </w:rPr>
        <w:t>Cambridge</w:t>
      </w:r>
      <w:r>
        <w:rPr>
          <w:color w:val="131313"/>
          <w:spacing w:val="8"/>
        </w:rPr>
        <w:t xml:space="preserve"> </w:t>
      </w:r>
      <w:r>
        <w:rPr>
          <w:color w:val="131313"/>
        </w:rPr>
        <w:t>Public</w:t>
      </w:r>
      <w:r>
        <w:rPr>
          <w:color w:val="131313"/>
          <w:spacing w:val="9"/>
        </w:rPr>
        <w:t xml:space="preserve"> </w:t>
      </w:r>
      <w:r>
        <w:rPr>
          <w:color w:val="131313"/>
        </w:rPr>
        <w:t>Health</w:t>
      </w:r>
      <w:r>
        <w:rPr>
          <w:color w:val="131313"/>
          <w:spacing w:val="9"/>
        </w:rPr>
        <w:t xml:space="preserve"> </w:t>
      </w:r>
      <w:r>
        <w:rPr>
          <w:color w:val="131313"/>
        </w:rPr>
        <w:t>Commission</w:t>
      </w:r>
      <w:r>
        <w:rPr>
          <w:color w:val="131313"/>
          <w:spacing w:val="9"/>
        </w:rPr>
        <w:t xml:space="preserve"> </w:t>
      </w:r>
      <w:r>
        <w:rPr>
          <w:color w:val="131313"/>
        </w:rPr>
        <w:t>D/B/A</w:t>
      </w:r>
      <w:r>
        <w:rPr>
          <w:color w:val="131313"/>
          <w:spacing w:val="8"/>
        </w:rPr>
        <w:t xml:space="preserve"> </w:t>
      </w:r>
      <w:r>
        <w:rPr>
          <w:color w:val="131313"/>
        </w:rPr>
        <w:t>Cambridge</w:t>
      </w:r>
      <w:r>
        <w:rPr>
          <w:color w:val="131313"/>
          <w:spacing w:val="9"/>
        </w:rPr>
        <w:t xml:space="preserve"> </w:t>
      </w:r>
      <w:r>
        <w:rPr>
          <w:color w:val="131313"/>
        </w:rPr>
        <w:t>Health</w:t>
      </w:r>
      <w:r>
        <w:rPr>
          <w:color w:val="131313"/>
          <w:spacing w:val="9"/>
        </w:rPr>
        <w:t xml:space="preserve"> </w:t>
      </w:r>
      <w:r>
        <w:rPr>
          <w:color w:val="131313"/>
          <w:spacing w:val="-2"/>
        </w:rPr>
        <w:t>Alliance</w:t>
      </w:r>
    </w:p>
    <w:p w14:paraId="7FB03C0C" w14:textId="77777777" w:rsidR="00BE0121" w:rsidRDefault="00BE0121" w:rsidP="00BE0121">
      <w:pPr>
        <w:pStyle w:val="BodyText"/>
        <w:spacing w:before="3"/>
        <w:rPr>
          <w:sz w:val="27"/>
        </w:rPr>
      </w:pPr>
    </w:p>
    <w:p w14:paraId="26FC8502" w14:textId="77777777" w:rsidR="00BE0121" w:rsidRDefault="00BE0121" w:rsidP="00BE0121">
      <w:pPr>
        <w:pStyle w:val="BodyText"/>
        <w:spacing w:line="328" w:lineRule="auto"/>
        <w:ind w:left="459" w:right="502"/>
      </w:pPr>
      <w:r>
        <w:rPr>
          <w:color w:val="131313"/>
        </w:rPr>
        <w:t>Children’s Medical Center Corporation, inclusive of Children’s Hospital Corporation; and Boston Children’s Health Accountable Care Organization (Boston Children’s Accountable Care Organization)</w:t>
      </w:r>
    </w:p>
    <w:p w14:paraId="40875FE3" w14:textId="77777777" w:rsidR="00BE0121" w:rsidRDefault="00BE0121" w:rsidP="00BE0121">
      <w:pPr>
        <w:pStyle w:val="BodyText"/>
        <w:spacing w:before="5"/>
        <w:rPr>
          <w:sz w:val="19"/>
        </w:rPr>
      </w:pPr>
    </w:p>
    <w:p w14:paraId="24767037" w14:textId="77777777" w:rsidR="00BE0121" w:rsidRDefault="00BE0121" w:rsidP="00BE0121">
      <w:pPr>
        <w:pStyle w:val="BodyText"/>
        <w:ind w:left="459"/>
      </w:pPr>
      <w:r>
        <w:rPr>
          <w:color w:val="131313"/>
        </w:rPr>
        <w:t>Community</w:t>
      </w:r>
      <w:r>
        <w:rPr>
          <w:color w:val="131313"/>
          <w:spacing w:val="-1"/>
        </w:rPr>
        <w:t xml:space="preserve"> </w:t>
      </w:r>
      <w:r>
        <w:rPr>
          <w:color w:val="131313"/>
        </w:rPr>
        <w:t>Care</w:t>
      </w:r>
      <w:r>
        <w:rPr>
          <w:color w:val="131313"/>
          <w:spacing w:val="-1"/>
        </w:rPr>
        <w:t xml:space="preserve"> </w:t>
      </w:r>
      <w:r>
        <w:rPr>
          <w:color w:val="131313"/>
        </w:rPr>
        <w:t>Cooperative,</w:t>
      </w:r>
      <w:r>
        <w:rPr>
          <w:color w:val="131313"/>
          <w:spacing w:val="-1"/>
        </w:rPr>
        <w:t xml:space="preserve"> </w:t>
      </w:r>
      <w:r>
        <w:rPr>
          <w:color w:val="131313"/>
          <w:spacing w:val="-4"/>
        </w:rPr>
        <w:t>Inc.</w:t>
      </w:r>
    </w:p>
    <w:p w14:paraId="6EBBC545" w14:textId="77777777" w:rsidR="00BE0121" w:rsidRDefault="00BE0121" w:rsidP="00BE0121">
      <w:pPr>
        <w:pStyle w:val="BodyText"/>
        <w:rPr>
          <w:sz w:val="20"/>
        </w:rPr>
      </w:pPr>
    </w:p>
    <w:p w14:paraId="348BD95C" w14:textId="77777777" w:rsidR="00BE0121" w:rsidRDefault="00BE0121" w:rsidP="00BE0121">
      <w:pPr>
        <w:pStyle w:val="BodyText"/>
        <w:spacing w:before="9"/>
        <w:rPr>
          <w:sz w:val="28"/>
        </w:rPr>
      </w:pPr>
    </w:p>
    <w:p w14:paraId="741E6A79" w14:textId="77777777" w:rsidR="00BE0121" w:rsidRDefault="00BE0121" w:rsidP="00BE0121">
      <w:pPr>
        <w:tabs>
          <w:tab w:val="left" w:pos="11068"/>
        </w:tabs>
        <w:spacing w:before="95"/>
        <w:ind w:left="109"/>
        <w:rPr>
          <w:sz w:val="16"/>
        </w:rPr>
      </w:pPr>
      <w:hyperlink r:id="rId32">
        <w:r>
          <w:rPr>
            <w:spacing w:val="-2"/>
            <w:sz w:val="16"/>
          </w:rPr>
          <w:t>https://www.mass.gov/service-details/the-hpc-accountable-care-organization-aco-certification-program</w:t>
        </w:r>
      </w:hyperlink>
      <w:r>
        <w:rPr>
          <w:sz w:val="16"/>
        </w:rPr>
        <w:tab/>
      </w:r>
      <w:r>
        <w:rPr>
          <w:spacing w:val="-5"/>
          <w:sz w:val="16"/>
        </w:rPr>
        <w:t>4/6</w:t>
      </w:r>
    </w:p>
    <w:p w14:paraId="13887AC0" w14:textId="4DE78BCF" w:rsidR="00E61BF8" w:rsidRDefault="00E61BF8" w:rsidP="00E61BF8">
      <w:pPr>
        <w:rPr>
          <w:rFonts w:asciiTheme="minorHAnsi" w:hAnsiTheme="minorHAnsi" w:cstheme="minorHAnsi"/>
          <w:sz w:val="28"/>
          <w:szCs w:val="28"/>
        </w:rPr>
      </w:pPr>
    </w:p>
    <w:p w14:paraId="0BA6E294" w14:textId="77777777" w:rsidR="00BE0121" w:rsidRDefault="00BE0121" w:rsidP="00E61BF8">
      <w:pPr>
        <w:rPr>
          <w:rFonts w:asciiTheme="minorHAnsi" w:hAnsiTheme="minorHAnsi" w:cstheme="minorHAnsi"/>
          <w:sz w:val="28"/>
          <w:szCs w:val="28"/>
        </w:rPr>
        <w:sectPr w:rsidR="00BE0121" w:rsidSect="00A85CAF">
          <w:pgSz w:w="12240" w:h="15840"/>
          <w:pgMar w:top="720" w:right="1440" w:bottom="1440" w:left="1080" w:header="720" w:footer="720" w:gutter="0"/>
          <w:cols w:space="720"/>
          <w:docGrid w:linePitch="360"/>
        </w:sectPr>
      </w:pPr>
    </w:p>
    <w:p w14:paraId="75D9C7A0" w14:textId="77777777" w:rsidR="00E61BF8" w:rsidRDefault="00E61BF8" w:rsidP="00E61BF8">
      <w:pPr>
        <w:rPr>
          <w:rFonts w:asciiTheme="minorHAnsi" w:hAnsiTheme="minorHAnsi" w:cstheme="minorHAnsi"/>
          <w:sz w:val="28"/>
          <w:szCs w:val="28"/>
        </w:rPr>
      </w:pPr>
    </w:p>
    <w:p w14:paraId="3ECC47F3" w14:textId="77777777" w:rsidR="007C5E9B" w:rsidRDefault="007C5E9B" w:rsidP="00E61BF8">
      <w:pPr>
        <w:jc w:val="center"/>
        <w:rPr>
          <w:rFonts w:asciiTheme="minorHAnsi" w:hAnsiTheme="minorHAnsi" w:cstheme="minorHAnsi"/>
          <w:sz w:val="28"/>
          <w:szCs w:val="28"/>
        </w:rPr>
      </w:pPr>
      <w:r>
        <w:rPr>
          <w:rFonts w:asciiTheme="minorHAnsi" w:hAnsiTheme="minorHAnsi" w:cstheme="minorHAnsi"/>
          <w:sz w:val="28"/>
          <w:szCs w:val="28"/>
        </w:rPr>
        <w:t>Attachment 11</w:t>
      </w:r>
    </w:p>
    <w:p w14:paraId="3DF114D0"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64B839BD"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Affiliated Parties</w:t>
      </w:r>
    </w:p>
    <w:p w14:paraId="0A8C011F"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3813C699" w14:textId="77777777" w:rsidR="007C5E9B" w:rsidRDefault="007C5E9B">
      <w:pPr>
        <w:rPr>
          <w:rFonts w:asciiTheme="minorHAnsi" w:hAnsiTheme="minorHAnsi" w:cstheme="minorHAnsi"/>
          <w:sz w:val="28"/>
          <w:szCs w:val="28"/>
        </w:rPr>
      </w:pPr>
      <w:r>
        <w:rPr>
          <w:rFonts w:asciiTheme="minorHAnsi" w:hAnsiTheme="minorHAnsi" w:cstheme="minorHAnsi"/>
          <w:sz w:val="28"/>
          <w:szCs w:val="28"/>
        </w:rPr>
        <w:br w:type="page"/>
      </w:r>
    </w:p>
    <w:p w14:paraId="69B6A83B"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lastRenderedPageBreak/>
        <w:t xml:space="preserve">Attachment 12 </w:t>
      </w:r>
    </w:p>
    <w:p w14:paraId="1F60D8AB"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6164EDEA"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r>
        <w:rPr>
          <w:rFonts w:asciiTheme="minorHAnsi" w:hAnsiTheme="minorHAnsi" w:cstheme="minorHAnsi"/>
          <w:sz w:val="28"/>
          <w:szCs w:val="28"/>
        </w:rPr>
        <w:t>Change in Service</w:t>
      </w:r>
    </w:p>
    <w:p w14:paraId="78080305"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6668CEED" w14:textId="77777777" w:rsidR="007C5E9B" w:rsidRDefault="007C5E9B" w:rsidP="007C5E9B">
      <w:pPr>
        <w:pStyle w:val="RNNum"/>
        <w:numPr>
          <w:ilvl w:val="0"/>
          <w:numId w:val="0"/>
        </w:numPr>
        <w:ind w:left="720" w:hanging="360"/>
        <w:jc w:val="center"/>
        <w:rPr>
          <w:rFonts w:asciiTheme="minorHAnsi" w:hAnsiTheme="minorHAnsi" w:cstheme="minorHAnsi"/>
          <w:sz w:val="28"/>
          <w:szCs w:val="28"/>
        </w:rPr>
      </w:pPr>
    </w:p>
    <w:p w14:paraId="5DD73A87" w14:textId="77777777" w:rsidR="007C5E9B" w:rsidRPr="000A7D02" w:rsidRDefault="007C5E9B" w:rsidP="007C5E9B">
      <w:pPr>
        <w:pStyle w:val="RNNum"/>
        <w:numPr>
          <w:ilvl w:val="0"/>
          <w:numId w:val="0"/>
        </w:numPr>
        <w:ind w:left="720" w:hanging="360"/>
        <w:jc w:val="center"/>
        <w:rPr>
          <w:rFonts w:asciiTheme="minorHAnsi" w:hAnsiTheme="minorHAnsi" w:cstheme="minorHAnsi"/>
          <w:sz w:val="28"/>
          <w:szCs w:val="28"/>
        </w:rPr>
      </w:pPr>
    </w:p>
    <w:sectPr w:rsidR="007C5E9B" w:rsidRPr="000A7D02" w:rsidSect="00A85CAF">
      <w:pgSz w:w="12240" w:h="15840"/>
      <w:pgMar w:top="720" w:right="1440" w:bottom="1440" w:left="108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BAHIAdABpAGMAbABlACAAQwBlAG4AdABlAHIAIAAxAA==" wne:acdName="acd0" wne:fciIndexBasedOn="0065"/>
    <wne:acd wne:argValue="AgBBAHIAdABpAGMAbABlACAAQwBlAG4AdABlAHIAIAAyAA==" wne:acdName="acd1" wne:fciIndexBasedOn="0065"/>
    <wne:acd wne:argValue="AgBBAHIAdABpAGMAbABlACAAQwBlAG4AdABlAHIAIAAzAA==" wne:acdName="acd2" wne:fciIndexBasedOn="0065"/>
    <wne:acd wne:argValue="AgBBAHIAdABpAGMAbABlACAAQwBlAG4AdABlAHIAIAA0AA==" wne:acdName="acd3" wne:fciIndexBasedOn="0065"/>
    <wne:acd wne:argValue="AgBBAHIAdABpAGMAbABlACAAQwBlAG4AdABlAHIAIAA1AA==" wne:acdName="acd4" wne:fciIndexBasedOn="0065"/>
    <wne:acd wne:argValue="AgBBAHIAdABpAGMAbABlACAAQwBlAG4AdABlAHIAIAA2AA==" wne:acdName="acd5" wne:fciIndexBasedOn="0065"/>
    <wne:acd wne:argValue="AgBBAHIAdABpAGMAbABlACAAQwBlAG4AdABlAHIAIAA3AA==" wne:acdName="acd6" wne:fciIndexBasedOn="0065"/>
    <wne:acd wne:argValue="AgBBAHIAdABpAGMAbABlACAAQwBlAG4AdABlAHIAIAA4AA==" wne:acdName="acd7" wne:fciIndexBasedOn="0065"/>
    <wne:acd wne:argValue="AgBBAHIAdABpAGMAbABlACAAQwBlAG4AdABlAHIAIAA5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2CE5" w14:textId="77777777" w:rsidR="0037154C" w:rsidRDefault="0037154C">
      <w:r>
        <w:separator/>
      </w:r>
    </w:p>
  </w:endnote>
  <w:endnote w:type="continuationSeparator" w:id="0">
    <w:p w14:paraId="379E37EA" w14:textId="77777777" w:rsidR="0037154C" w:rsidRDefault="0037154C">
      <w:r>
        <w:continuationSeparator/>
      </w:r>
    </w:p>
  </w:endnote>
  <w:endnote w:type="continuationNotice" w:id="1">
    <w:p w14:paraId="174B93DE" w14:textId="77777777" w:rsidR="0037154C" w:rsidRDefault="00371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151B" w14:textId="5A3AB475" w:rsidR="00F67D93" w:rsidRDefault="00000000" w:rsidP="005F1DD5">
    <w:pPr>
      <w:pStyle w:val="DocID"/>
    </w:pPr>
    <w:fldSimple w:instr=" DOCPROPERTY DOCXDOCID DMS=InterwovenIManage Format=&lt;&lt;NUM&gt;&gt;_&lt;&lt;VER&gt;&gt; PRESERVELOCATION \* MERGEFORMAT ">
      <w:r w:rsidR="009F1317">
        <w:t>135951075_3</w:t>
      </w:r>
    </w:fldSimple>
  </w:p>
  <w:p w14:paraId="52196155" w14:textId="77777777" w:rsidR="00F67D93" w:rsidRDefault="00F67D93"/>
  <w:p w14:paraId="32B7E062" w14:textId="77777777" w:rsidR="00F67D93" w:rsidRDefault="00F67D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464789"/>
      <w:docPartObj>
        <w:docPartGallery w:val="Page Numbers (Bottom of Page)"/>
        <w:docPartUnique/>
      </w:docPartObj>
    </w:sdtPr>
    <w:sdtEndPr>
      <w:rPr>
        <w:noProof/>
      </w:rPr>
    </w:sdtEndPr>
    <w:sdtContent>
      <w:p w14:paraId="3A3C87DE" w14:textId="53A30542" w:rsidR="00F67D93" w:rsidRDefault="00F67D93">
        <w:pPr>
          <w:pStyle w:val="Footer"/>
          <w:jc w:val="center"/>
        </w:pPr>
        <w:r>
          <w:fldChar w:fldCharType="begin"/>
        </w:r>
        <w:r>
          <w:instrText xml:space="preserve"> PAGE   \* MERGEFORMAT </w:instrText>
        </w:r>
        <w:r>
          <w:fldChar w:fldCharType="separate"/>
        </w:r>
        <w:r w:rsidR="00500D8C">
          <w:rPr>
            <w:noProof/>
          </w:rPr>
          <w:t>73</w:t>
        </w:r>
        <w:r>
          <w:rPr>
            <w:noProof/>
          </w:rPr>
          <w:fldChar w:fldCharType="end"/>
        </w:r>
      </w:p>
    </w:sdtContent>
  </w:sdt>
  <w:p w14:paraId="3F351076" w14:textId="77777777" w:rsidR="00F67D93" w:rsidRPr="00B2302B" w:rsidRDefault="00F67D93" w:rsidP="005F1DD5">
    <w:pPr>
      <w:pStyle w:val="DocID"/>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71C55D46" w14:textId="77777777" w:rsidR="00F67D93" w:rsidRDefault="00F67D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878312"/>
      <w:docPartObj>
        <w:docPartGallery w:val="Page Numbers (Bottom of Page)"/>
        <w:docPartUnique/>
      </w:docPartObj>
    </w:sdtPr>
    <w:sdtEndPr>
      <w:rPr>
        <w:noProof/>
      </w:rPr>
    </w:sdtEndPr>
    <w:sdtContent>
      <w:p w14:paraId="0924C815" w14:textId="77777777" w:rsidR="00F67D93" w:rsidRDefault="00F67D93">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631C82FA" w14:textId="763FE662" w:rsidR="00F67D93" w:rsidRDefault="00000000" w:rsidP="005F1DD5">
    <w:pPr>
      <w:pStyle w:val="DocID"/>
    </w:pPr>
    <w:fldSimple w:instr=" DOCPROPERTY DOCXDOCID DMS=InterwovenIManage Format=&lt;&lt;NUM&gt;&gt;_&lt;&lt;VER&gt;&gt; PRESERVELOCATION \* MERGEFORMAT ">
      <w:r w:rsidR="009F1317">
        <w:t>135951075_3</w:t>
      </w:r>
    </w:fldSimple>
  </w:p>
  <w:p w14:paraId="57D9973F" w14:textId="77777777" w:rsidR="00F67D93" w:rsidRDefault="00F67D93"/>
  <w:p w14:paraId="518C3157" w14:textId="77777777" w:rsidR="00F67D93" w:rsidRDefault="00F67D9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342592"/>
      <w:docPartObj>
        <w:docPartGallery w:val="Page Numbers (Bottom of Page)"/>
        <w:docPartUnique/>
      </w:docPartObj>
    </w:sdtPr>
    <w:sdtEndPr>
      <w:rPr>
        <w:noProof/>
      </w:rPr>
    </w:sdtEndPr>
    <w:sdtContent>
      <w:p w14:paraId="69F5C7E9" w14:textId="77777777" w:rsidR="002B45EB" w:rsidRDefault="002B45EB">
        <w:pPr>
          <w:pStyle w:val="Footer"/>
          <w:jc w:val="center"/>
        </w:pPr>
        <w:r>
          <w:fldChar w:fldCharType="begin"/>
        </w:r>
        <w:r>
          <w:instrText xml:space="preserve"> PAGE   \* MERGEFORMAT </w:instrText>
        </w:r>
        <w:r>
          <w:fldChar w:fldCharType="separate"/>
        </w:r>
        <w:r>
          <w:rPr>
            <w:noProof/>
          </w:rPr>
          <w:t>73</w:t>
        </w:r>
        <w:r>
          <w:rPr>
            <w:noProof/>
          </w:rPr>
          <w:fldChar w:fldCharType="end"/>
        </w:r>
      </w:p>
    </w:sdtContent>
  </w:sdt>
  <w:p w14:paraId="150335DA" w14:textId="77777777" w:rsidR="002B45EB" w:rsidRPr="00B2302B" w:rsidRDefault="002B45EB" w:rsidP="005F1DD5">
    <w:pPr>
      <w:pStyle w:val="DocID"/>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37359781" w14:textId="77777777" w:rsidR="002B45EB" w:rsidRDefault="002B45E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331870"/>
      <w:docPartObj>
        <w:docPartGallery w:val="Page Numbers (Bottom of Page)"/>
        <w:docPartUnique/>
      </w:docPartObj>
    </w:sdtPr>
    <w:sdtEndPr>
      <w:rPr>
        <w:noProof/>
      </w:rPr>
    </w:sdtEndPr>
    <w:sdtContent>
      <w:p w14:paraId="182E6A93" w14:textId="77777777" w:rsidR="006A60AF" w:rsidRDefault="006A60AF">
        <w:pPr>
          <w:pStyle w:val="Footer"/>
          <w:jc w:val="center"/>
        </w:pPr>
        <w:r>
          <w:fldChar w:fldCharType="begin"/>
        </w:r>
        <w:r>
          <w:instrText xml:space="preserve"> PAGE   \* MERGEFORMAT </w:instrText>
        </w:r>
        <w:r>
          <w:fldChar w:fldCharType="separate"/>
        </w:r>
        <w:r>
          <w:rPr>
            <w:noProof/>
          </w:rPr>
          <w:t>73</w:t>
        </w:r>
        <w:r>
          <w:rPr>
            <w:noProof/>
          </w:rPr>
          <w:fldChar w:fldCharType="end"/>
        </w:r>
      </w:p>
    </w:sdtContent>
  </w:sdt>
  <w:p w14:paraId="47BB5455" w14:textId="77777777" w:rsidR="006A60AF" w:rsidRPr="00B2302B" w:rsidRDefault="006A60AF" w:rsidP="005F1DD5">
    <w:pPr>
      <w:pStyle w:val="DocID"/>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14:paraId="789F0CEE" w14:textId="77777777" w:rsidR="006A60AF" w:rsidRDefault="006A60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881E" w14:textId="77777777" w:rsidR="0037154C" w:rsidRDefault="0037154C">
      <w:r>
        <w:separator/>
      </w:r>
    </w:p>
  </w:footnote>
  <w:footnote w:type="continuationSeparator" w:id="0">
    <w:p w14:paraId="06BABBEE" w14:textId="77777777" w:rsidR="0037154C" w:rsidRDefault="0037154C">
      <w:r>
        <w:continuationSeparator/>
      </w:r>
    </w:p>
  </w:footnote>
  <w:footnote w:type="continuationNotice" w:id="1">
    <w:p w14:paraId="53450478" w14:textId="77777777" w:rsidR="0037154C" w:rsidRDefault="00371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B101" w14:textId="77777777" w:rsidR="00F67D93" w:rsidRPr="009A52A0" w:rsidRDefault="00F67D93" w:rsidP="008917F7">
    <w:pPr>
      <w:pStyle w:val="Header"/>
      <w:rPr>
        <w:rFonts w:asciiTheme="minorHAnsi" w:hAnsiTheme="minorHAnsi" w:cstheme="minorHAnsi"/>
        <w:szCs w:val="24"/>
      </w:rPr>
    </w:pPr>
    <w:r w:rsidRPr="009A52A0">
      <w:rPr>
        <w:rFonts w:asciiTheme="minorHAnsi" w:hAnsiTheme="minorHAnsi" w:cstheme="minorHAnsi"/>
        <w:szCs w:val="24"/>
      </w:rPr>
      <w:t xml:space="preserve">DoN Application No. BCH-23082514-HE  </w:t>
    </w:r>
    <w:r>
      <w:rPr>
        <w:rFonts w:asciiTheme="minorHAnsi" w:hAnsiTheme="minorHAnsi" w:cstheme="minorHAnsi"/>
        <w:szCs w:val="24"/>
      </w:rPr>
      <w:tab/>
      <w:t xml:space="preserve">                    </w:t>
    </w:r>
    <w:r w:rsidRPr="009A52A0">
      <w:rPr>
        <w:rFonts w:asciiTheme="minorHAnsi" w:hAnsiTheme="minorHAnsi" w:cstheme="minorHAnsi"/>
        <w:szCs w:val="24"/>
      </w:rPr>
      <w:t xml:space="preserve"> The Children’s Medical Center Corporation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0F64" w14:textId="77777777" w:rsidR="00F67D93" w:rsidRPr="005607F6" w:rsidRDefault="00F67D93" w:rsidP="005607F6">
    <w:pPr>
      <w:tabs>
        <w:tab w:val="center" w:pos="4680"/>
        <w:tab w:val="right" w:pos="9360"/>
      </w:tabs>
      <w:jc w:val="right"/>
      <w:rPr>
        <w:i/>
      </w:rPr>
    </w:pPr>
    <w:r>
      <w:rPr>
        <w:i/>
      </w:rPr>
      <w:t>RG Draft 10.27.21</w:t>
    </w:r>
  </w:p>
  <w:p w14:paraId="1EB65B61" w14:textId="77777777" w:rsidR="00F67D93" w:rsidRPr="005607F6" w:rsidRDefault="00F67D93" w:rsidP="005607F6">
    <w:pPr>
      <w:tabs>
        <w:tab w:val="center" w:pos="4680"/>
        <w:tab w:val="right" w:pos="9360"/>
      </w:tabs>
    </w:pPr>
    <w:r w:rsidRPr="005607F6">
      <w:t xml:space="preserve">DoN Application No. </w:t>
    </w:r>
    <w:r w:rsidRPr="005607F6">
      <w:rPr>
        <w:highlight w:val="yellow"/>
      </w:rPr>
      <w:t>[●]</w:t>
    </w:r>
    <w:r w:rsidRPr="005607F6">
      <w:tab/>
    </w:r>
    <w:r w:rsidRPr="005607F6">
      <w:tab/>
      <w:t>The Children’s Medical Center Corporation</w:t>
    </w:r>
  </w:p>
  <w:p w14:paraId="54DC48DE" w14:textId="77777777" w:rsidR="00F67D93" w:rsidRDefault="00F67D93">
    <w:pPr>
      <w:pStyle w:val="Header"/>
    </w:pPr>
  </w:p>
  <w:p w14:paraId="21E44212" w14:textId="77777777" w:rsidR="00F67D93" w:rsidRDefault="00F67D93"/>
  <w:p w14:paraId="4CC762B6" w14:textId="77777777" w:rsidR="00F67D93" w:rsidRDefault="00F67D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FB26" w14:textId="77777777" w:rsidR="002B45EB" w:rsidRPr="009A52A0" w:rsidRDefault="002B45EB" w:rsidP="008917F7">
    <w:pPr>
      <w:pStyle w:val="Header"/>
      <w:rPr>
        <w:rFonts w:asciiTheme="minorHAnsi" w:hAnsiTheme="minorHAnsi" w:cstheme="minorHAnsi"/>
        <w:szCs w:val="24"/>
      </w:rPr>
    </w:pPr>
    <w:proofErr w:type="spellStart"/>
    <w:r w:rsidRPr="009A52A0">
      <w:rPr>
        <w:rFonts w:asciiTheme="minorHAnsi" w:hAnsiTheme="minorHAnsi" w:cstheme="minorHAnsi"/>
        <w:szCs w:val="24"/>
      </w:rPr>
      <w:t>DoN</w:t>
    </w:r>
    <w:proofErr w:type="spellEnd"/>
    <w:r w:rsidRPr="009A52A0">
      <w:rPr>
        <w:rFonts w:asciiTheme="minorHAnsi" w:hAnsiTheme="minorHAnsi" w:cstheme="minorHAnsi"/>
        <w:szCs w:val="24"/>
      </w:rPr>
      <w:t xml:space="preserve"> Application No. BCH-23082514-HE  </w:t>
    </w:r>
    <w:r>
      <w:rPr>
        <w:rFonts w:asciiTheme="minorHAnsi" w:hAnsiTheme="minorHAnsi" w:cstheme="minorHAnsi"/>
        <w:szCs w:val="24"/>
      </w:rPr>
      <w:tab/>
      <w:t xml:space="preserve">                    </w:t>
    </w:r>
    <w:r w:rsidRPr="009A52A0">
      <w:rPr>
        <w:rFonts w:asciiTheme="minorHAnsi" w:hAnsiTheme="minorHAnsi" w:cstheme="minorHAnsi"/>
        <w:szCs w:val="24"/>
      </w:rPr>
      <w:t xml:space="preserve"> The Children’s Medical Center Corporation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2E1" w14:textId="77777777" w:rsidR="006A60AF" w:rsidRPr="009A52A0" w:rsidRDefault="006A60AF" w:rsidP="008917F7">
    <w:pPr>
      <w:pStyle w:val="Header"/>
      <w:rPr>
        <w:rFonts w:asciiTheme="minorHAnsi" w:hAnsiTheme="minorHAnsi" w:cstheme="minorHAnsi"/>
        <w:szCs w:val="24"/>
      </w:rPr>
    </w:pPr>
    <w:proofErr w:type="spellStart"/>
    <w:r w:rsidRPr="009A52A0">
      <w:rPr>
        <w:rFonts w:asciiTheme="minorHAnsi" w:hAnsiTheme="minorHAnsi" w:cstheme="minorHAnsi"/>
        <w:szCs w:val="24"/>
      </w:rPr>
      <w:t>DoN</w:t>
    </w:r>
    <w:proofErr w:type="spellEnd"/>
    <w:r w:rsidRPr="009A52A0">
      <w:rPr>
        <w:rFonts w:asciiTheme="minorHAnsi" w:hAnsiTheme="minorHAnsi" w:cstheme="minorHAnsi"/>
        <w:szCs w:val="24"/>
      </w:rPr>
      <w:t xml:space="preserve"> Application No. BCH-23082514-HE  </w:t>
    </w:r>
    <w:r>
      <w:rPr>
        <w:rFonts w:asciiTheme="minorHAnsi" w:hAnsiTheme="minorHAnsi" w:cstheme="minorHAnsi"/>
        <w:szCs w:val="24"/>
      </w:rPr>
      <w:tab/>
      <w:t xml:space="preserve">                    </w:t>
    </w:r>
    <w:r w:rsidRPr="009A52A0">
      <w:rPr>
        <w:rFonts w:asciiTheme="minorHAnsi" w:hAnsiTheme="minorHAnsi" w:cstheme="minorHAnsi"/>
        <w:szCs w:val="24"/>
      </w:rPr>
      <w:t xml:space="preserve"> The Children’s Medical Center Corporation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2211"/>
    <w:multiLevelType w:val="multilevel"/>
    <w:tmpl w:val="4FC0CD62"/>
    <w:name w:val="RNum"/>
    <w:lvl w:ilvl="0">
      <w:start w:val="1"/>
      <w:numFmt w:val="decimal"/>
      <w:lvlRestart w:val="0"/>
      <w:pStyle w:val="RNNum"/>
      <w:lvlText w:val="%1."/>
      <w:lvlJc w:val="left"/>
      <w:pPr>
        <w:ind w:left="1350" w:hanging="360"/>
      </w:pPr>
      <w:rPr>
        <w:color w:val="auto"/>
      </w:rPr>
    </w:lvl>
    <w:lvl w:ilvl="1">
      <w:start w:val="1"/>
      <w:numFmt w:val="lowerLetter"/>
      <w:pStyle w:val="RN2Num"/>
      <w:lvlText w:val="%2."/>
      <w:lvlJc w:val="left"/>
      <w:pPr>
        <w:ind w:left="1440" w:hanging="360"/>
      </w:pPr>
    </w:lvl>
    <w:lvl w:ilvl="2">
      <w:start w:val="1"/>
      <w:numFmt w:val="lowerRoman"/>
      <w:pStyle w:val="RN3Num"/>
      <w:lvlText w:val="%3."/>
      <w:lvlJc w:val="right"/>
      <w:pPr>
        <w:ind w:left="2160" w:hanging="180"/>
      </w:pPr>
    </w:lvl>
    <w:lvl w:ilvl="3">
      <w:start w:val="1"/>
      <w:numFmt w:val="decimal"/>
      <w:pStyle w:val="RN4Num"/>
      <w:lvlText w:val="%4."/>
      <w:lvlJc w:val="left"/>
      <w:pPr>
        <w:ind w:left="2880" w:hanging="360"/>
      </w:pPr>
    </w:lvl>
    <w:lvl w:ilvl="4">
      <w:start w:val="1"/>
      <w:numFmt w:val="lowerLetter"/>
      <w:pStyle w:val="RN5Num"/>
      <w:lvlText w:val="%5."/>
      <w:lvlJc w:val="left"/>
      <w:pPr>
        <w:ind w:left="3600" w:hanging="360"/>
      </w:pPr>
    </w:lvl>
    <w:lvl w:ilvl="5">
      <w:start w:val="1"/>
      <w:numFmt w:val="lowerRoman"/>
      <w:pStyle w:val="RN6Num"/>
      <w:lvlText w:val="%6."/>
      <w:lvlJc w:val="right"/>
      <w:pPr>
        <w:ind w:left="4320" w:hanging="180"/>
      </w:pPr>
    </w:lvl>
    <w:lvl w:ilvl="6">
      <w:start w:val="1"/>
      <w:numFmt w:val="decimal"/>
      <w:pStyle w:val="RN7Num"/>
      <w:lvlText w:val="%7."/>
      <w:lvlJc w:val="left"/>
      <w:pPr>
        <w:ind w:left="5040" w:hanging="360"/>
      </w:pPr>
    </w:lvl>
    <w:lvl w:ilvl="7">
      <w:start w:val="1"/>
      <w:numFmt w:val="lowerLetter"/>
      <w:pStyle w:val="RN8Num"/>
      <w:lvlText w:val="%8."/>
      <w:lvlJc w:val="left"/>
      <w:pPr>
        <w:ind w:left="5760" w:hanging="360"/>
      </w:pPr>
    </w:lvl>
    <w:lvl w:ilvl="8">
      <w:start w:val="1"/>
      <w:numFmt w:val="lowerRoman"/>
      <w:pStyle w:val="RN9Num"/>
      <w:lvlText w:val="%9."/>
      <w:lvlJc w:val="right"/>
      <w:pPr>
        <w:ind w:left="6480" w:hanging="180"/>
      </w:pPr>
    </w:lvl>
  </w:abstractNum>
  <w:abstractNum w:abstractNumId="1" w15:restartNumberingAfterBreak="0">
    <w:nsid w:val="13C058BA"/>
    <w:multiLevelType w:val="hybridMultilevel"/>
    <w:tmpl w:val="5170D0C2"/>
    <w:name w:val="DocXtoolsCompanion_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F16BF"/>
    <w:multiLevelType w:val="hybridMultilevel"/>
    <w:tmpl w:val="7B42368E"/>
    <w:name w:val="DocXtoolsCompanion_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4" w15:restartNumberingAfterBreak="0">
    <w:nsid w:val="25FD0BB4"/>
    <w:multiLevelType w:val="hybridMultilevel"/>
    <w:tmpl w:val="51A830D8"/>
    <w:lvl w:ilvl="0" w:tplc="3D2E69A8">
      <w:start w:val="1"/>
      <w:numFmt w:val="bullet"/>
      <w:lvlText w:val=""/>
      <w:lvlJc w:val="left"/>
      <w:pPr>
        <w:tabs>
          <w:tab w:val="num" w:pos="720"/>
        </w:tabs>
        <w:ind w:left="720" w:hanging="360"/>
      </w:pPr>
      <w:rPr>
        <w:rFonts w:ascii="Wingdings" w:hAnsi="Wingdings" w:hint="default"/>
      </w:rPr>
    </w:lvl>
    <w:lvl w:ilvl="1" w:tplc="DA8EFF44">
      <w:start w:val="1"/>
      <w:numFmt w:val="bullet"/>
      <w:lvlText w:val=""/>
      <w:lvlJc w:val="left"/>
      <w:pPr>
        <w:tabs>
          <w:tab w:val="num" w:pos="1440"/>
        </w:tabs>
        <w:ind w:left="1440" w:hanging="360"/>
      </w:pPr>
      <w:rPr>
        <w:rFonts w:ascii="Wingdings" w:hAnsi="Wingdings" w:hint="default"/>
      </w:rPr>
    </w:lvl>
    <w:lvl w:ilvl="2" w:tplc="65A29260" w:tentative="1">
      <w:start w:val="1"/>
      <w:numFmt w:val="bullet"/>
      <w:lvlText w:val=""/>
      <w:lvlJc w:val="left"/>
      <w:pPr>
        <w:tabs>
          <w:tab w:val="num" w:pos="2160"/>
        </w:tabs>
        <w:ind w:left="2160" w:hanging="360"/>
      </w:pPr>
      <w:rPr>
        <w:rFonts w:ascii="Wingdings" w:hAnsi="Wingdings" w:hint="default"/>
      </w:rPr>
    </w:lvl>
    <w:lvl w:ilvl="3" w:tplc="03449136" w:tentative="1">
      <w:start w:val="1"/>
      <w:numFmt w:val="bullet"/>
      <w:lvlText w:val=""/>
      <w:lvlJc w:val="left"/>
      <w:pPr>
        <w:tabs>
          <w:tab w:val="num" w:pos="2880"/>
        </w:tabs>
        <w:ind w:left="2880" w:hanging="360"/>
      </w:pPr>
      <w:rPr>
        <w:rFonts w:ascii="Wingdings" w:hAnsi="Wingdings" w:hint="default"/>
      </w:rPr>
    </w:lvl>
    <w:lvl w:ilvl="4" w:tplc="2D463ACE" w:tentative="1">
      <w:start w:val="1"/>
      <w:numFmt w:val="bullet"/>
      <w:lvlText w:val=""/>
      <w:lvlJc w:val="left"/>
      <w:pPr>
        <w:tabs>
          <w:tab w:val="num" w:pos="3600"/>
        </w:tabs>
        <w:ind w:left="3600" w:hanging="360"/>
      </w:pPr>
      <w:rPr>
        <w:rFonts w:ascii="Wingdings" w:hAnsi="Wingdings" w:hint="default"/>
      </w:rPr>
    </w:lvl>
    <w:lvl w:ilvl="5" w:tplc="664C0702" w:tentative="1">
      <w:start w:val="1"/>
      <w:numFmt w:val="bullet"/>
      <w:lvlText w:val=""/>
      <w:lvlJc w:val="left"/>
      <w:pPr>
        <w:tabs>
          <w:tab w:val="num" w:pos="4320"/>
        </w:tabs>
        <w:ind w:left="4320" w:hanging="360"/>
      </w:pPr>
      <w:rPr>
        <w:rFonts w:ascii="Wingdings" w:hAnsi="Wingdings" w:hint="default"/>
      </w:rPr>
    </w:lvl>
    <w:lvl w:ilvl="6" w:tplc="52A4F37C" w:tentative="1">
      <w:start w:val="1"/>
      <w:numFmt w:val="bullet"/>
      <w:lvlText w:val=""/>
      <w:lvlJc w:val="left"/>
      <w:pPr>
        <w:tabs>
          <w:tab w:val="num" w:pos="5040"/>
        </w:tabs>
        <w:ind w:left="5040" w:hanging="360"/>
      </w:pPr>
      <w:rPr>
        <w:rFonts w:ascii="Wingdings" w:hAnsi="Wingdings" w:hint="default"/>
      </w:rPr>
    </w:lvl>
    <w:lvl w:ilvl="7" w:tplc="A3348BEE" w:tentative="1">
      <w:start w:val="1"/>
      <w:numFmt w:val="bullet"/>
      <w:lvlText w:val=""/>
      <w:lvlJc w:val="left"/>
      <w:pPr>
        <w:tabs>
          <w:tab w:val="num" w:pos="5760"/>
        </w:tabs>
        <w:ind w:left="5760" w:hanging="360"/>
      </w:pPr>
      <w:rPr>
        <w:rFonts w:ascii="Wingdings" w:hAnsi="Wingdings" w:hint="default"/>
      </w:rPr>
    </w:lvl>
    <w:lvl w:ilvl="8" w:tplc="A620AA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12D14"/>
    <w:multiLevelType w:val="hybridMultilevel"/>
    <w:tmpl w:val="F18E5A72"/>
    <w:lvl w:ilvl="0" w:tplc="0409000F">
      <w:start w:val="1"/>
      <w:numFmt w:val="decimal"/>
      <w:lvlText w:val="%1."/>
      <w:lvlJc w:val="left"/>
      <w:pPr>
        <w:ind w:left="720" w:hanging="360"/>
      </w:pPr>
      <w:rPr>
        <w:rFonts w:hint="default"/>
        <w:sz w:val="28"/>
        <w:szCs w:val="28"/>
      </w:rPr>
    </w:lvl>
    <w:lvl w:ilvl="1" w:tplc="235852DE">
      <w:start w:val="1"/>
      <w:numFmt w:val="lowerLetter"/>
      <w:lvlText w:val="%2."/>
      <w:lvlJc w:val="left"/>
      <w:pPr>
        <w:ind w:left="1440" w:hanging="360"/>
      </w:pPr>
      <w:rPr>
        <w:rFonts w:asciiTheme="minorHAnsi" w:eastAsia="Calibr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37A40"/>
    <w:multiLevelType w:val="hybridMultilevel"/>
    <w:tmpl w:val="59C8BB52"/>
    <w:name w:val="DocXtoolsCompanion_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4F300B"/>
    <w:multiLevelType w:val="hybridMultilevel"/>
    <w:tmpl w:val="A4D4E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F3797"/>
    <w:multiLevelType w:val="hybridMultilevel"/>
    <w:tmpl w:val="2A16EF62"/>
    <w:name w:val="DocXtoolsCompanion_5"/>
    <w:lvl w:ilvl="0" w:tplc="390ABFF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13E31"/>
    <w:multiLevelType w:val="multilevel"/>
    <w:tmpl w:val="760C2378"/>
    <w:name w:val="ArticleCenter"/>
    <w:lvl w:ilvl="0">
      <w:start w:val="1"/>
      <w:numFmt w:val="upperRoman"/>
      <w:lvlRestart w:val="0"/>
      <w:pStyle w:val="ArticleCenter1"/>
      <w:suff w:val="nothing"/>
      <w:lvlText w:val="ARTICLE %1"/>
      <w:lvlJc w:val="left"/>
      <w:pPr>
        <w:ind w:left="0" w:firstLine="0"/>
      </w:pPr>
      <w:rPr>
        <w:rFonts w:ascii="Times New Roman" w:hAnsi="Times New Roman" w:cs="Times New Roman"/>
        <w:b/>
        <w:i w:val="0"/>
        <w:caps w:val="0"/>
        <w:strike w:val="0"/>
        <w:dstrike w:val="0"/>
        <w:vanish w:val="0"/>
        <w:color w:val="auto"/>
        <w:sz w:val="24"/>
        <w:u w:val="none"/>
        <w:vertAlign w:val="baseline"/>
      </w:rPr>
    </w:lvl>
    <w:lvl w:ilvl="1">
      <w:start w:val="1"/>
      <w:numFmt w:val="decimal"/>
      <w:pStyle w:val="ArticleCenter2"/>
      <w:isLgl/>
      <w:lvlText w:val="%1.%2."/>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ArticleCenter3"/>
      <w:lvlText w:val="(%3)"/>
      <w:lvlJc w:val="left"/>
      <w:pPr>
        <w:ind w:left="0" w:firstLine="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ArticleCenter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ArticleCenter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ArticleCenter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pStyle w:val="ArticleCenter7"/>
      <w:suff w:val="nothing"/>
      <w:lvlText w:val="%7"/>
      <w:lvlJc w:val="left"/>
      <w:pPr>
        <w:ind w:left="144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pStyle w:val="ArticleCenter8"/>
      <w:suff w:val="nothing"/>
      <w:lvlText w:val="%8"/>
      <w:lvlJc w:val="left"/>
      <w:pPr>
        <w:ind w:left="216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pStyle w:val="ArticleCenter9"/>
      <w:suff w:val="nothing"/>
      <w:lvlText w:val="%9"/>
      <w:lvlJc w:val="left"/>
      <w:pPr>
        <w:ind w:left="288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4CB802C3"/>
    <w:multiLevelType w:val="hybridMultilevel"/>
    <w:tmpl w:val="00A89FB0"/>
    <w:lvl w:ilvl="0" w:tplc="F31049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74774"/>
    <w:multiLevelType w:val="multilevel"/>
    <w:tmpl w:val="CF6E48E6"/>
    <w:name w:val="DocXtoolsCompanion_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4FE55C4A"/>
    <w:multiLevelType w:val="hybridMultilevel"/>
    <w:tmpl w:val="89BA31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94070B"/>
    <w:multiLevelType w:val="hybridMultilevel"/>
    <w:tmpl w:val="D6147538"/>
    <w:lvl w:ilvl="0" w:tplc="56822A1E">
      <w:start w:val="1"/>
      <w:numFmt w:val="bullet"/>
      <w:lvlText w:val=""/>
      <w:lvlJc w:val="left"/>
      <w:pPr>
        <w:tabs>
          <w:tab w:val="num" w:pos="720"/>
        </w:tabs>
        <w:ind w:left="720" w:hanging="360"/>
      </w:pPr>
      <w:rPr>
        <w:rFonts w:ascii="Wingdings" w:hAnsi="Wingdings" w:hint="default"/>
      </w:rPr>
    </w:lvl>
    <w:lvl w:ilvl="1" w:tplc="1E90FBD2" w:tentative="1">
      <w:start w:val="1"/>
      <w:numFmt w:val="bullet"/>
      <w:lvlText w:val=""/>
      <w:lvlJc w:val="left"/>
      <w:pPr>
        <w:tabs>
          <w:tab w:val="num" w:pos="1440"/>
        </w:tabs>
        <w:ind w:left="1440" w:hanging="360"/>
      </w:pPr>
      <w:rPr>
        <w:rFonts w:ascii="Wingdings" w:hAnsi="Wingdings" w:hint="default"/>
      </w:rPr>
    </w:lvl>
    <w:lvl w:ilvl="2" w:tplc="74FEB8AC" w:tentative="1">
      <w:start w:val="1"/>
      <w:numFmt w:val="bullet"/>
      <w:lvlText w:val=""/>
      <w:lvlJc w:val="left"/>
      <w:pPr>
        <w:tabs>
          <w:tab w:val="num" w:pos="2160"/>
        </w:tabs>
        <w:ind w:left="2160" w:hanging="360"/>
      </w:pPr>
      <w:rPr>
        <w:rFonts w:ascii="Wingdings" w:hAnsi="Wingdings" w:hint="default"/>
      </w:rPr>
    </w:lvl>
    <w:lvl w:ilvl="3" w:tplc="2DC8A8D6" w:tentative="1">
      <w:start w:val="1"/>
      <w:numFmt w:val="bullet"/>
      <w:lvlText w:val=""/>
      <w:lvlJc w:val="left"/>
      <w:pPr>
        <w:tabs>
          <w:tab w:val="num" w:pos="2880"/>
        </w:tabs>
        <w:ind w:left="2880" w:hanging="360"/>
      </w:pPr>
      <w:rPr>
        <w:rFonts w:ascii="Wingdings" w:hAnsi="Wingdings" w:hint="default"/>
      </w:rPr>
    </w:lvl>
    <w:lvl w:ilvl="4" w:tplc="C7245E3C" w:tentative="1">
      <w:start w:val="1"/>
      <w:numFmt w:val="bullet"/>
      <w:lvlText w:val=""/>
      <w:lvlJc w:val="left"/>
      <w:pPr>
        <w:tabs>
          <w:tab w:val="num" w:pos="3600"/>
        </w:tabs>
        <w:ind w:left="3600" w:hanging="360"/>
      </w:pPr>
      <w:rPr>
        <w:rFonts w:ascii="Wingdings" w:hAnsi="Wingdings" w:hint="default"/>
      </w:rPr>
    </w:lvl>
    <w:lvl w:ilvl="5" w:tplc="AD6820B8" w:tentative="1">
      <w:start w:val="1"/>
      <w:numFmt w:val="bullet"/>
      <w:lvlText w:val=""/>
      <w:lvlJc w:val="left"/>
      <w:pPr>
        <w:tabs>
          <w:tab w:val="num" w:pos="4320"/>
        </w:tabs>
        <w:ind w:left="4320" w:hanging="360"/>
      </w:pPr>
      <w:rPr>
        <w:rFonts w:ascii="Wingdings" w:hAnsi="Wingdings" w:hint="default"/>
      </w:rPr>
    </w:lvl>
    <w:lvl w:ilvl="6" w:tplc="923A38B4" w:tentative="1">
      <w:start w:val="1"/>
      <w:numFmt w:val="bullet"/>
      <w:lvlText w:val=""/>
      <w:lvlJc w:val="left"/>
      <w:pPr>
        <w:tabs>
          <w:tab w:val="num" w:pos="5040"/>
        </w:tabs>
        <w:ind w:left="5040" w:hanging="360"/>
      </w:pPr>
      <w:rPr>
        <w:rFonts w:ascii="Wingdings" w:hAnsi="Wingdings" w:hint="default"/>
      </w:rPr>
    </w:lvl>
    <w:lvl w:ilvl="7" w:tplc="AB80EA5E" w:tentative="1">
      <w:start w:val="1"/>
      <w:numFmt w:val="bullet"/>
      <w:lvlText w:val=""/>
      <w:lvlJc w:val="left"/>
      <w:pPr>
        <w:tabs>
          <w:tab w:val="num" w:pos="5760"/>
        </w:tabs>
        <w:ind w:left="5760" w:hanging="360"/>
      </w:pPr>
      <w:rPr>
        <w:rFonts w:ascii="Wingdings" w:hAnsi="Wingdings" w:hint="default"/>
      </w:rPr>
    </w:lvl>
    <w:lvl w:ilvl="8" w:tplc="C63222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B2BC3"/>
    <w:multiLevelType w:val="hybridMultilevel"/>
    <w:tmpl w:val="4EF0A9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B107E5"/>
    <w:multiLevelType w:val="hybridMultilevel"/>
    <w:tmpl w:val="0156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D46E2"/>
    <w:multiLevelType w:val="hybridMultilevel"/>
    <w:tmpl w:val="84E01644"/>
    <w:lvl w:ilvl="0" w:tplc="F788ADF8">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18" w15:restartNumberingAfterBreak="0">
    <w:nsid w:val="6AC41CC7"/>
    <w:multiLevelType w:val="hybridMultilevel"/>
    <w:tmpl w:val="82A8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B3495"/>
    <w:multiLevelType w:val="hybridMultilevel"/>
    <w:tmpl w:val="11A2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30E70"/>
    <w:multiLevelType w:val="multilevel"/>
    <w:tmpl w:val="04090027"/>
    <w:name w:val="DocXtoolsCompanion_9"/>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2329F9"/>
    <w:multiLevelType w:val="hybridMultilevel"/>
    <w:tmpl w:val="00C4B33A"/>
    <w:lvl w:ilvl="0" w:tplc="45B6C36A">
      <w:start w:val="1"/>
      <w:numFmt w:val="bullet"/>
      <w:lvlText w:val=""/>
      <w:lvlJc w:val="left"/>
      <w:pPr>
        <w:tabs>
          <w:tab w:val="num" w:pos="720"/>
        </w:tabs>
        <w:ind w:left="720" w:hanging="360"/>
      </w:pPr>
      <w:rPr>
        <w:rFonts w:ascii="Wingdings" w:hAnsi="Wingdings" w:hint="default"/>
      </w:rPr>
    </w:lvl>
    <w:lvl w:ilvl="1" w:tplc="5CB898F8">
      <w:start w:val="1"/>
      <w:numFmt w:val="bullet"/>
      <w:lvlText w:val=""/>
      <w:lvlJc w:val="left"/>
      <w:pPr>
        <w:tabs>
          <w:tab w:val="num" w:pos="1440"/>
        </w:tabs>
        <w:ind w:left="1440" w:hanging="360"/>
      </w:pPr>
      <w:rPr>
        <w:rFonts w:ascii="Wingdings" w:hAnsi="Wingdings" w:hint="default"/>
      </w:rPr>
    </w:lvl>
    <w:lvl w:ilvl="2" w:tplc="C726BA30" w:tentative="1">
      <w:start w:val="1"/>
      <w:numFmt w:val="bullet"/>
      <w:lvlText w:val=""/>
      <w:lvlJc w:val="left"/>
      <w:pPr>
        <w:tabs>
          <w:tab w:val="num" w:pos="2160"/>
        </w:tabs>
        <w:ind w:left="2160" w:hanging="360"/>
      </w:pPr>
      <w:rPr>
        <w:rFonts w:ascii="Wingdings" w:hAnsi="Wingdings" w:hint="default"/>
      </w:rPr>
    </w:lvl>
    <w:lvl w:ilvl="3" w:tplc="73564CBE" w:tentative="1">
      <w:start w:val="1"/>
      <w:numFmt w:val="bullet"/>
      <w:lvlText w:val=""/>
      <w:lvlJc w:val="left"/>
      <w:pPr>
        <w:tabs>
          <w:tab w:val="num" w:pos="2880"/>
        </w:tabs>
        <w:ind w:left="2880" w:hanging="360"/>
      </w:pPr>
      <w:rPr>
        <w:rFonts w:ascii="Wingdings" w:hAnsi="Wingdings" w:hint="default"/>
      </w:rPr>
    </w:lvl>
    <w:lvl w:ilvl="4" w:tplc="90BAD7C0" w:tentative="1">
      <w:start w:val="1"/>
      <w:numFmt w:val="bullet"/>
      <w:lvlText w:val=""/>
      <w:lvlJc w:val="left"/>
      <w:pPr>
        <w:tabs>
          <w:tab w:val="num" w:pos="3600"/>
        </w:tabs>
        <w:ind w:left="3600" w:hanging="360"/>
      </w:pPr>
      <w:rPr>
        <w:rFonts w:ascii="Wingdings" w:hAnsi="Wingdings" w:hint="default"/>
      </w:rPr>
    </w:lvl>
    <w:lvl w:ilvl="5" w:tplc="5C3A7534" w:tentative="1">
      <w:start w:val="1"/>
      <w:numFmt w:val="bullet"/>
      <w:lvlText w:val=""/>
      <w:lvlJc w:val="left"/>
      <w:pPr>
        <w:tabs>
          <w:tab w:val="num" w:pos="4320"/>
        </w:tabs>
        <w:ind w:left="4320" w:hanging="360"/>
      </w:pPr>
      <w:rPr>
        <w:rFonts w:ascii="Wingdings" w:hAnsi="Wingdings" w:hint="default"/>
      </w:rPr>
    </w:lvl>
    <w:lvl w:ilvl="6" w:tplc="A90CCB14" w:tentative="1">
      <w:start w:val="1"/>
      <w:numFmt w:val="bullet"/>
      <w:lvlText w:val=""/>
      <w:lvlJc w:val="left"/>
      <w:pPr>
        <w:tabs>
          <w:tab w:val="num" w:pos="5040"/>
        </w:tabs>
        <w:ind w:left="5040" w:hanging="360"/>
      </w:pPr>
      <w:rPr>
        <w:rFonts w:ascii="Wingdings" w:hAnsi="Wingdings" w:hint="default"/>
      </w:rPr>
    </w:lvl>
    <w:lvl w:ilvl="7" w:tplc="7A54795E" w:tentative="1">
      <w:start w:val="1"/>
      <w:numFmt w:val="bullet"/>
      <w:lvlText w:val=""/>
      <w:lvlJc w:val="left"/>
      <w:pPr>
        <w:tabs>
          <w:tab w:val="num" w:pos="5760"/>
        </w:tabs>
        <w:ind w:left="5760" w:hanging="360"/>
      </w:pPr>
      <w:rPr>
        <w:rFonts w:ascii="Wingdings" w:hAnsi="Wingdings" w:hint="default"/>
      </w:rPr>
    </w:lvl>
    <w:lvl w:ilvl="8" w:tplc="A5564006" w:tentative="1">
      <w:start w:val="1"/>
      <w:numFmt w:val="bullet"/>
      <w:lvlText w:val=""/>
      <w:lvlJc w:val="left"/>
      <w:pPr>
        <w:tabs>
          <w:tab w:val="num" w:pos="6480"/>
        </w:tabs>
        <w:ind w:left="6480" w:hanging="360"/>
      </w:pPr>
      <w:rPr>
        <w:rFonts w:ascii="Wingdings" w:hAnsi="Wingdings" w:hint="default"/>
      </w:rPr>
    </w:lvl>
  </w:abstractNum>
  <w:num w:numId="1" w16cid:durableId="2086299685">
    <w:abstractNumId w:val="11"/>
  </w:num>
  <w:num w:numId="2" w16cid:durableId="1380742268">
    <w:abstractNumId w:val="20"/>
  </w:num>
  <w:num w:numId="3" w16cid:durableId="627786309">
    <w:abstractNumId w:val="21"/>
  </w:num>
  <w:num w:numId="4" w16cid:durableId="1591353578">
    <w:abstractNumId w:val="0"/>
  </w:num>
  <w:num w:numId="5" w16cid:durableId="1323313275">
    <w:abstractNumId w:val="17"/>
  </w:num>
  <w:num w:numId="6" w16cid:durableId="1644970233">
    <w:abstractNumId w:val="2"/>
  </w:num>
  <w:num w:numId="7" w16cid:durableId="1609461652">
    <w:abstractNumId w:val="1"/>
  </w:num>
  <w:num w:numId="8" w16cid:durableId="214660343">
    <w:abstractNumId w:val="9"/>
  </w:num>
  <w:num w:numId="9" w16cid:durableId="624582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9668081">
    <w:abstractNumId w:val="6"/>
  </w:num>
  <w:num w:numId="11" w16cid:durableId="1945917404">
    <w:abstractNumId w:val="8"/>
  </w:num>
  <w:num w:numId="12" w16cid:durableId="2018848028">
    <w:abstractNumId w:val="19"/>
  </w:num>
  <w:num w:numId="13" w16cid:durableId="719786042">
    <w:abstractNumId w:val="10"/>
  </w:num>
  <w:num w:numId="14" w16cid:durableId="551423550">
    <w:abstractNumId w:val="18"/>
  </w:num>
  <w:num w:numId="15" w16cid:durableId="1606887376">
    <w:abstractNumId w:val="15"/>
  </w:num>
  <w:num w:numId="16" w16cid:durableId="876697702">
    <w:abstractNumId w:val="5"/>
  </w:num>
  <w:num w:numId="17" w16cid:durableId="708989095">
    <w:abstractNumId w:val="14"/>
  </w:num>
  <w:num w:numId="18" w16cid:durableId="1551963426">
    <w:abstractNumId w:val="12"/>
  </w:num>
  <w:num w:numId="19" w16cid:durableId="15039087">
    <w:abstractNumId w:val="4"/>
  </w:num>
  <w:num w:numId="20" w16cid:durableId="733240759">
    <w:abstractNumId w:val="13"/>
  </w:num>
  <w:num w:numId="21" w16cid:durableId="1274556636">
    <w:abstractNumId w:val="22"/>
  </w:num>
  <w:num w:numId="22" w16cid:durableId="215553863">
    <w:abstractNumId w:val="7"/>
  </w:num>
  <w:num w:numId="23" w16cid:durableId="204635711">
    <w:abstractNumId w:val="16"/>
  </w:num>
  <w:num w:numId="24" w16cid:durableId="588545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F6"/>
    <w:rsid w:val="00000A0B"/>
    <w:rsid w:val="00000ADE"/>
    <w:rsid w:val="00001A32"/>
    <w:rsid w:val="000046E1"/>
    <w:rsid w:val="00007FCE"/>
    <w:rsid w:val="00015BB7"/>
    <w:rsid w:val="0001627B"/>
    <w:rsid w:val="000205C4"/>
    <w:rsid w:val="000208AA"/>
    <w:rsid w:val="00025E09"/>
    <w:rsid w:val="0003282E"/>
    <w:rsid w:val="00032D88"/>
    <w:rsid w:val="0003316C"/>
    <w:rsid w:val="000334A9"/>
    <w:rsid w:val="00035E0B"/>
    <w:rsid w:val="000437CE"/>
    <w:rsid w:val="00046A8F"/>
    <w:rsid w:val="00046B50"/>
    <w:rsid w:val="00047E73"/>
    <w:rsid w:val="000508AE"/>
    <w:rsid w:val="0005106B"/>
    <w:rsid w:val="00051099"/>
    <w:rsid w:val="000513F6"/>
    <w:rsid w:val="00052029"/>
    <w:rsid w:val="00053868"/>
    <w:rsid w:val="000552E8"/>
    <w:rsid w:val="00065695"/>
    <w:rsid w:val="0006596D"/>
    <w:rsid w:val="00070164"/>
    <w:rsid w:val="00071C5C"/>
    <w:rsid w:val="0007378C"/>
    <w:rsid w:val="00076315"/>
    <w:rsid w:val="00077BD0"/>
    <w:rsid w:val="0008419B"/>
    <w:rsid w:val="00084FE6"/>
    <w:rsid w:val="0008769E"/>
    <w:rsid w:val="000908CF"/>
    <w:rsid w:val="00091751"/>
    <w:rsid w:val="00092575"/>
    <w:rsid w:val="00093306"/>
    <w:rsid w:val="00093502"/>
    <w:rsid w:val="00096424"/>
    <w:rsid w:val="00096A4A"/>
    <w:rsid w:val="000A2432"/>
    <w:rsid w:val="000A3F9C"/>
    <w:rsid w:val="000A4F74"/>
    <w:rsid w:val="000A551C"/>
    <w:rsid w:val="000A5720"/>
    <w:rsid w:val="000A7D02"/>
    <w:rsid w:val="000B3A19"/>
    <w:rsid w:val="000B5C70"/>
    <w:rsid w:val="000B7E6A"/>
    <w:rsid w:val="000C1682"/>
    <w:rsid w:val="000C5B9A"/>
    <w:rsid w:val="000C7152"/>
    <w:rsid w:val="000C7974"/>
    <w:rsid w:val="000D1204"/>
    <w:rsid w:val="000D27E6"/>
    <w:rsid w:val="000D32BA"/>
    <w:rsid w:val="000D6553"/>
    <w:rsid w:val="000E06A7"/>
    <w:rsid w:val="000E1CBA"/>
    <w:rsid w:val="000E2E3A"/>
    <w:rsid w:val="000E3669"/>
    <w:rsid w:val="000E7BDF"/>
    <w:rsid w:val="000F4257"/>
    <w:rsid w:val="000F4B4F"/>
    <w:rsid w:val="000F6294"/>
    <w:rsid w:val="0011318E"/>
    <w:rsid w:val="001134A7"/>
    <w:rsid w:val="00116B3C"/>
    <w:rsid w:val="0012247E"/>
    <w:rsid w:val="0012362D"/>
    <w:rsid w:val="00124625"/>
    <w:rsid w:val="00126143"/>
    <w:rsid w:val="00127E1F"/>
    <w:rsid w:val="0013002F"/>
    <w:rsid w:val="00132B93"/>
    <w:rsid w:val="00140C12"/>
    <w:rsid w:val="00145A70"/>
    <w:rsid w:val="001463AB"/>
    <w:rsid w:val="00147ABB"/>
    <w:rsid w:val="00151FDC"/>
    <w:rsid w:val="0015367E"/>
    <w:rsid w:val="00155DAD"/>
    <w:rsid w:val="001655B2"/>
    <w:rsid w:val="00171A1F"/>
    <w:rsid w:val="00173585"/>
    <w:rsid w:val="00173F17"/>
    <w:rsid w:val="00185891"/>
    <w:rsid w:val="00185C9C"/>
    <w:rsid w:val="00186FA2"/>
    <w:rsid w:val="00192220"/>
    <w:rsid w:val="0019390F"/>
    <w:rsid w:val="001A0791"/>
    <w:rsid w:val="001A5986"/>
    <w:rsid w:val="001A65D6"/>
    <w:rsid w:val="001B2CDD"/>
    <w:rsid w:val="001B6E22"/>
    <w:rsid w:val="001C3086"/>
    <w:rsid w:val="001C46B5"/>
    <w:rsid w:val="001C64DE"/>
    <w:rsid w:val="001D2B49"/>
    <w:rsid w:val="001D3B20"/>
    <w:rsid w:val="001D4851"/>
    <w:rsid w:val="001E09B4"/>
    <w:rsid w:val="001E2F8C"/>
    <w:rsid w:val="001F0475"/>
    <w:rsid w:val="001F30B1"/>
    <w:rsid w:val="001F64C5"/>
    <w:rsid w:val="00200D9B"/>
    <w:rsid w:val="002013F4"/>
    <w:rsid w:val="00203CEA"/>
    <w:rsid w:val="00207BEC"/>
    <w:rsid w:val="002104EC"/>
    <w:rsid w:val="002107A4"/>
    <w:rsid w:val="0021166F"/>
    <w:rsid w:val="00215AFC"/>
    <w:rsid w:val="00221121"/>
    <w:rsid w:val="00223C47"/>
    <w:rsid w:val="0022550C"/>
    <w:rsid w:val="002274CB"/>
    <w:rsid w:val="00230E48"/>
    <w:rsid w:val="00232E35"/>
    <w:rsid w:val="0023581B"/>
    <w:rsid w:val="00240109"/>
    <w:rsid w:val="00240373"/>
    <w:rsid w:val="00247D8A"/>
    <w:rsid w:val="0025008B"/>
    <w:rsid w:val="002502B0"/>
    <w:rsid w:val="00257C03"/>
    <w:rsid w:val="002648C9"/>
    <w:rsid w:val="002663FE"/>
    <w:rsid w:val="00271569"/>
    <w:rsid w:val="0027398A"/>
    <w:rsid w:val="00276272"/>
    <w:rsid w:val="00277A0C"/>
    <w:rsid w:val="00282335"/>
    <w:rsid w:val="00286F04"/>
    <w:rsid w:val="00290914"/>
    <w:rsid w:val="0029181C"/>
    <w:rsid w:val="00293498"/>
    <w:rsid w:val="00295940"/>
    <w:rsid w:val="002A1A16"/>
    <w:rsid w:val="002A4329"/>
    <w:rsid w:val="002A7CDE"/>
    <w:rsid w:val="002B03E7"/>
    <w:rsid w:val="002B10F8"/>
    <w:rsid w:val="002B45EB"/>
    <w:rsid w:val="002B478B"/>
    <w:rsid w:val="002B69F9"/>
    <w:rsid w:val="002B73AD"/>
    <w:rsid w:val="002C29A4"/>
    <w:rsid w:val="002C33BF"/>
    <w:rsid w:val="002C46EE"/>
    <w:rsid w:val="002C6E09"/>
    <w:rsid w:val="002D1199"/>
    <w:rsid w:val="002D3588"/>
    <w:rsid w:val="002E105B"/>
    <w:rsid w:val="002F7CB5"/>
    <w:rsid w:val="00303642"/>
    <w:rsid w:val="00305E98"/>
    <w:rsid w:val="00306D2E"/>
    <w:rsid w:val="0032049A"/>
    <w:rsid w:val="00320EAB"/>
    <w:rsid w:val="00321A40"/>
    <w:rsid w:val="003270E2"/>
    <w:rsid w:val="00327BC1"/>
    <w:rsid w:val="00344CEF"/>
    <w:rsid w:val="003469D8"/>
    <w:rsid w:val="00350005"/>
    <w:rsid w:val="00350AE7"/>
    <w:rsid w:val="00355EFB"/>
    <w:rsid w:val="00361ED4"/>
    <w:rsid w:val="00367D93"/>
    <w:rsid w:val="0037154C"/>
    <w:rsid w:val="003720B2"/>
    <w:rsid w:val="003724F6"/>
    <w:rsid w:val="00372730"/>
    <w:rsid w:val="003736E2"/>
    <w:rsid w:val="0037512C"/>
    <w:rsid w:val="0038342C"/>
    <w:rsid w:val="0039160C"/>
    <w:rsid w:val="003931DC"/>
    <w:rsid w:val="0039473B"/>
    <w:rsid w:val="003950AE"/>
    <w:rsid w:val="003A2216"/>
    <w:rsid w:val="003A3DE0"/>
    <w:rsid w:val="003A4B9C"/>
    <w:rsid w:val="003A7150"/>
    <w:rsid w:val="003A7217"/>
    <w:rsid w:val="003B215B"/>
    <w:rsid w:val="003B6110"/>
    <w:rsid w:val="003B6412"/>
    <w:rsid w:val="003C1DD7"/>
    <w:rsid w:val="003C2188"/>
    <w:rsid w:val="003C3CEA"/>
    <w:rsid w:val="003D24EF"/>
    <w:rsid w:val="003D6DD4"/>
    <w:rsid w:val="003E4915"/>
    <w:rsid w:val="003F01AE"/>
    <w:rsid w:val="003F2ED9"/>
    <w:rsid w:val="003F57E2"/>
    <w:rsid w:val="003F7F55"/>
    <w:rsid w:val="004000E7"/>
    <w:rsid w:val="004003A3"/>
    <w:rsid w:val="0040115A"/>
    <w:rsid w:val="00401CEF"/>
    <w:rsid w:val="0040399B"/>
    <w:rsid w:val="00404326"/>
    <w:rsid w:val="00405D5B"/>
    <w:rsid w:val="00410D61"/>
    <w:rsid w:val="004150B4"/>
    <w:rsid w:val="00420EA9"/>
    <w:rsid w:val="00422C87"/>
    <w:rsid w:val="00423D1D"/>
    <w:rsid w:val="004244FA"/>
    <w:rsid w:val="0043117E"/>
    <w:rsid w:val="004341A7"/>
    <w:rsid w:val="004379E9"/>
    <w:rsid w:val="00442360"/>
    <w:rsid w:val="004477E8"/>
    <w:rsid w:val="0045032B"/>
    <w:rsid w:val="00451342"/>
    <w:rsid w:val="004538D6"/>
    <w:rsid w:val="00461039"/>
    <w:rsid w:val="00463ECC"/>
    <w:rsid w:val="004652BC"/>
    <w:rsid w:val="00472106"/>
    <w:rsid w:val="0047279E"/>
    <w:rsid w:val="00473EF3"/>
    <w:rsid w:val="00474FC4"/>
    <w:rsid w:val="0047699A"/>
    <w:rsid w:val="00476F76"/>
    <w:rsid w:val="004844E4"/>
    <w:rsid w:val="00484EAD"/>
    <w:rsid w:val="00490227"/>
    <w:rsid w:val="00490B2C"/>
    <w:rsid w:val="00492790"/>
    <w:rsid w:val="004A0686"/>
    <w:rsid w:val="004A4377"/>
    <w:rsid w:val="004A48E1"/>
    <w:rsid w:val="004A578A"/>
    <w:rsid w:val="004B022A"/>
    <w:rsid w:val="004B14EB"/>
    <w:rsid w:val="004B1B51"/>
    <w:rsid w:val="004B20B9"/>
    <w:rsid w:val="004B34D7"/>
    <w:rsid w:val="004B43BB"/>
    <w:rsid w:val="004C4B17"/>
    <w:rsid w:val="004D26CC"/>
    <w:rsid w:val="004E1646"/>
    <w:rsid w:val="004E32BA"/>
    <w:rsid w:val="004E6869"/>
    <w:rsid w:val="004F1FAD"/>
    <w:rsid w:val="004F3DEB"/>
    <w:rsid w:val="004F431F"/>
    <w:rsid w:val="004F7FB2"/>
    <w:rsid w:val="00500D8C"/>
    <w:rsid w:val="00505AE6"/>
    <w:rsid w:val="00510FBF"/>
    <w:rsid w:val="00511441"/>
    <w:rsid w:val="00512A47"/>
    <w:rsid w:val="00513F99"/>
    <w:rsid w:val="005164FC"/>
    <w:rsid w:val="00521AAE"/>
    <w:rsid w:val="00522BCC"/>
    <w:rsid w:val="00523CC7"/>
    <w:rsid w:val="00525909"/>
    <w:rsid w:val="00526320"/>
    <w:rsid w:val="00535BC1"/>
    <w:rsid w:val="005363E3"/>
    <w:rsid w:val="00540714"/>
    <w:rsid w:val="005428E1"/>
    <w:rsid w:val="00547840"/>
    <w:rsid w:val="00553345"/>
    <w:rsid w:val="00554610"/>
    <w:rsid w:val="0055586E"/>
    <w:rsid w:val="00556A7F"/>
    <w:rsid w:val="005607F6"/>
    <w:rsid w:val="00561E82"/>
    <w:rsid w:val="00563C29"/>
    <w:rsid w:val="0056450A"/>
    <w:rsid w:val="00566B04"/>
    <w:rsid w:val="005675EB"/>
    <w:rsid w:val="00571ECD"/>
    <w:rsid w:val="0057453F"/>
    <w:rsid w:val="00576477"/>
    <w:rsid w:val="0058379D"/>
    <w:rsid w:val="005846D1"/>
    <w:rsid w:val="00584FC1"/>
    <w:rsid w:val="00585472"/>
    <w:rsid w:val="0058601D"/>
    <w:rsid w:val="00597D62"/>
    <w:rsid w:val="005A0100"/>
    <w:rsid w:val="005A0CD2"/>
    <w:rsid w:val="005A12A9"/>
    <w:rsid w:val="005A2728"/>
    <w:rsid w:val="005A6080"/>
    <w:rsid w:val="005A6A49"/>
    <w:rsid w:val="005B086F"/>
    <w:rsid w:val="005B0EDE"/>
    <w:rsid w:val="005B1C14"/>
    <w:rsid w:val="005B2A10"/>
    <w:rsid w:val="005B4759"/>
    <w:rsid w:val="005B6B3B"/>
    <w:rsid w:val="005B722B"/>
    <w:rsid w:val="005C078C"/>
    <w:rsid w:val="005C0993"/>
    <w:rsid w:val="005C2FAA"/>
    <w:rsid w:val="005C32FF"/>
    <w:rsid w:val="005C47AD"/>
    <w:rsid w:val="005C49E0"/>
    <w:rsid w:val="005C4A2B"/>
    <w:rsid w:val="005C4EBF"/>
    <w:rsid w:val="005C5E87"/>
    <w:rsid w:val="005D0C64"/>
    <w:rsid w:val="005D22E9"/>
    <w:rsid w:val="005D4BC8"/>
    <w:rsid w:val="005E33F1"/>
    <w:rsid w:val="005E359A"/>
    <w:rsid w:val="005E3A79"/>
    <w:rsid w:val="005E5631"/>
    <w:rsid w:val="005F1DD5"/>
    <w:rsid w:val="005F2D4E"/>
    <w:rsid w:val="005F3A50"/>
    <w:rsid w:val="005F50D9"/>
    <w:rsid w:val="005F70F0"/>
    <w:rsid w:val="0060223F"/>
    <w:rsid w:val="00603FB4"/>
    <w:rsid w:val="00604439"/>
    <w:rsid w:val="00614D33"/>
    <w:rsid w:val="00621D9F"/>
    <w:rsid w:val="00624B57"/>
    <w:rsid w:val="00624B9F"/>
    <w:rsid w:val="006263D0"/>
    <w:rsid w:val="00626799"/>
    <w:rsid w:val="00631854"/>
    <w:rsid w:val="00632798"/>
    <w:rsid w:val="00633420"/>
    <w:rsid w:val="00635890"/>
    <w:rsid w:val="0063596F"/>
    <w:rsid w:val="00636842"/>
    <w:rsid w:val="00636A46"/>
    <w:rsid w:val="006405FA"/>
    <w:rsid w:val="00645AB6"/>
    <w:rsid w:val="00646BD1"/>
    <w:rsid w:val="006477C7"/>
    <w:rsid w:val="006571DB"/>
    <w:rsid w:val="006606C4"/>
    <w:rsid w:val="00661FC8"/>
    <w:rsid w:val="00663A02"/>
    <w:rsid w:val="0066433A"/>
    <w:rsid w:val="0066514A"/>
    <w:rsid w:val="006701AA"/>
    <w:rsid w:val="006702EE"/>
    <w:rsid w:val="00671444"/>
    <w:rsid w:val="00671B8D"/>
    <w:rsid w:val="00672410"/>
    <w:rsid w:val="0067296E"/>
    <w:rsid w:val="006735F4"/>
    <w:rsid w:val="0068037A"/>
    <w:rsid w:val="0068456E"/>
    <w:rsid w:val="00691BF3"/>
    <w:rsid w:val="006922AA"/>
    <w:rsid w:val="00692972"/>
    <w:rsid w:val="00693613"/>
    <w:rsid w:val="00694E9E"/>
    <w:rsid w:val="00694F81"/>
    <w:rsid w:val="0069564D"/>
    <w:rsid w:val="006A0520"/>
    <w:rsid w:val="006A103E"/>
    <w:rsid w:val="006A1F4F"/>
    <w:rsid w:val="006A2368"/>
    <w:rsid w:val="006A4433"/>
    <w:rsid w:val="006A60AF"/>
    <w:rsid w:val="006A6B28"/>
    <w:rsid w:val="006B3136"/>
    <w:rsid w:val="006B468B"/>
    <w:rsid w:val="006B580D"/>
    <w:rsid w:val="006B6081"/>
    <w:rsid w:val="006B700D"/>
    <w:rsid w:val="006C0086"/>
    <w:rsid w:val="006C1CC9"/>
    <w:rsid w:val="006C3089"/>
    <w:rsid w:val="006D1D2E"/>
    <w:rsid w:val="006D23B2"/>
    <w:rsid w:val="006D2D2C"/>
    <w:rsid w:val="006D5D19"/>
    <w:rsid w:val="006D64F5"/>
    <w:rsid w:val="006E142F"/>
    <w:rsid w:val="006E777D"/>
    <w:rsid w:val="006F020A"/>
    <w:rsid w:val="006F5DC6"/>
    <w:rsid w:val="00702D09"/>
    <w:rsid w:val="00703C08"/>
    <w:rsid w:val="00706097"/>
    <w:rsid w:val="0070748E"/>
    <w:rsid w:val="00710BBD"/>
    <w:rsid w:val="0071233D"/>
    <w:rsid w:val="00716AD4"/>
    <w:rsid w:val="007171FA"/>
    <w:rsid w:val="007242EC"/>
    <w:rsid w:val="00724B29"/>
    <w:rsid w:val="007256AE"/>
    <w:rsid w:val="00732EEF"/>
    <w:rsid w:val="00734B2F"/>
    <w:rsid w:val="00736EB4"/>
    <w:rsid w:val="00737D5F"/>
    <w:rsid w:val="007400F7"/>
    <w:rsid w:val="0074256A"/>
    <w:rsid w:val="00743DDE"/>
    <w:rsid w:val="00751E42"/>
    <w:rsid w:val="00752985"/>
    <w:rsid w:val="00752D0C"/>
    <w:rsid w:val="00754956"/>
    <w:rsid w:val="00755DA7"/>
    <w:rsid w:val="0076255F"/>
    <w:rsid w:val="0076375D"/>
    <w:rsid w:val="00763D57"/>
    <w:rsid w:val="007676AB"/>
    <w:rsid w:val="00772635"/>
    <w:rsid w:val="0077385B"/>
    <w:rsid w:val="00776522"/>
    <w:rsid w:val="0077680C"/>
    <w:rsid w:val="00777126"/>
    <w:rsid w:val="00783E71"/>
    <w:rsid w:val="00793D9E"/>
    <w:rsid w:val="007941BC"/>
    <w:rsid w:val="00794B23"/>
    <w:rsid w:val="00795AB2"/>
    <w:rsid w:val="007A1525"/>
    <w:rsid w:val="007A2C4B"/>
    <w:rsid w:val="007A4C52"/>
    <w:rsid w:val="007A6C14"/>
    <w:rsid w:val="007A6DC8"/>
    <w:rsid w:val="007B01F3"/>
    <w:rsid w:val="007B0A63"/>
    <w:rsid w:val="007B35FF"/>
    <w:rsid w:val="007B398B"/>
    <w:rsid w:val="007C099E"/>
    <w:rsid w:val="007C106A"/>
    <w:rsid w:val="007C179B"/>
    <w:rsid w:val="007C19DB"/>
    <w:rsid w:val="007C2BB6"/>
    <w:rsid w:val="007C3BF5"/>
    <w:rsid w:val="007C4A30"/>
    <w:rsid w:val="007C51D0"/>
    <w:rsid w:val="007C5219"/>
    <w:rsid w:val="007C5E9B"/>
    <w:rsid w:val="007D1A39"/>
    <w:rsid w:val="007D2CAB"/>
    <w:rsid w:val="007D3DFC"/>
    <w:rsid w:val="007D3F04"/>
    <w:rsid w:val="007D53E9"/>
    <w:rsid w:val="007D7DC4"/>
    <w:rsid w:val="007E02B9"/>
    <w:rsid w:val="007E2E99"/>
    <w:rsid w:val="007E3DF5"/>
    <w:rsid w:val="007F13F0"/>
    <w:rsid w:val="007F18BF"/>
    <w:rsid w:val="007F1E4C"/>
    <w:rsid w:val="007F2172"/>
    <w:rsid w:val="007F2401"/>
    <w:rsid w:val="007F36BF"/>
    <w:rsid w:val="007F403C"/>
    <w:rsid w:val="007F509B"/>
    <w:rsid w:val="007F7E1C"/>
    <w:rsid w:val="00800081"/>
    <w:rsid w:val="00806585"/>
    <w:rsid w:val="008135F8"/>
    <w:rsid w:val="00813C9F"/>
    <w:rsid w:val="008154CC"/>
    <w:rsid w:val="00815729"/>
    <w:rsid w:val="0082034C"/>
    <w:rsid w:val="0082059A"/>
    <w:rsid w:val="0082257F"/>
    <w:rsid w:val="00823FD5"/>
    <w:rsid w:val="00824677"/>
    <w:rsid w:val="008302F3"/>
    <w:rsid w:val="00833C88"/>
    <w:rsid w:val="00833E12"/>
    <w:rsid w:val="008357D2"/>
    <w:rsid w:val="00835B57"/>
    <w:rsid w:val="008370C7"/>
    <w:rsid w:val="0084288E"/>
    <w:rsid w:val="0084547B"/>
    <w:rsid w:val="0085250A"/>
    <w:rsid w:val="008546F2"/>
    <w:rsid w:val="0085552E"/>
    <w:rsid w:val="00855981"/>
    <w:rsid w:val="008612D2"/>
    <w:rsid w:val="00861E2C"/>
    <w:rsid w:val="00861EFF"/>
    <w:rsid w:val="00862F3E"/>
    <w:rsid w:val="00874B24"/>
    <w:rsid w:val="00876C6E"/>
    <w:rsid w:val="00877FC5"/>
    <w:rsid w:val="00880F4B"/>
    <w:rsid w:val="008865E7"/>
    <w:rsid w:val="00887830"/>
    <w:rsid w:val="008917F7"/>
    <w:rsid w:val="00894488"/>
    <w:rsid w:val="008971BA"/>
    <w:rsid w:val="008A1561"/>
    <w:rsid w:val="008A2B35"/>
    <w:rsid w:val="008A6D74"/>
    <w:rsid w:val="008A7A45"/>
    <w:rsid w:val="008B219A"/>
    <w:rsid w:val="008B2B4D"/>
    <w:rsid w:val="008B32C1"/>
    <w:rsid w:val="008B33BE"/>
    <w:rsid w:val="008B3715"/>
    <w:rsid w:val="008B5F0B"/>
    <w:rsid w:val="008C178F"/>
    <w:rsid w:val="008C29A7"/>
    <w:rsid w:val="008C37B7"/>
    <w:rsid w:val="008C6729"/>
    <w:rsid w:val="008C692A"/>
    <w:rsid w:val="008D0A94"/>
    <w:rsid w:val="008D2196"/>
    <w:rsid w:val="008D3535"/>
    <w:rsid w:val="008D4B1E"/>
    <w:rsid w:val="008D5B06"/>
    <w:rsid w:val="008D6B13"/>
    <w:rsid w:val="008D6EE5"/>
    <w:rsid w:val="008E3086"/>
    <w:rsid w:val="008E668B"/>
    <w:rsid w:val="008E6EB9"/>
    <w:rsid w:val="008F35E6"/>
    <w:rsid w:val="008F3F52"/>
    <w:rsid w:val="008F5A3D"/>
    <w:rsid w:val="00907DDE"/>
    <w:rsid w:val="00910632"/>
    <w:rsid w:val="0091494F"/>
    <w:rsid w:val="0092228D"/>
    <w:rsid w:val="0092664C"/>
    <w:rsid w:val="009413AD"/>
    <w:rsid w:val="0094564B"/>
    <w:rsid w:val="00945786"/>
    <w:rsid w:val="00947CCA"/>
    <w:rsid w:val="00951C02"/>
    <w:rsid w:val="009542F9"/>
    <w:rsid w:val="0095470B"/>
    <w:rsid w:val="00957F5A"/>
    <w:rsid w:val="009626FD"/>
    <w:rsid w:val="00963CAE"/>
    <w:rsid w:val="009656FA"/>
    <w:rsid w:val="00965F4E"/>
    <w:rsid w:val="0096762D"/>
    <w:rsid w:val="00971394"/>
    <w:rsid w:val="00973D53"/>
    <w:rsid w:val="009770D6"/>
    <w:rsid w:val="00980590"/>
    <w:rsid w:val="009839CE"/>
    <w:rsid w:val="00984895"/>
    <w:rsid w:val="00991D96"/>
    <w:rsid w:val="00996B61"/>
    <w:rsid w:val="009972AF"/>
    <w:rsid w:val="009A0E95"/>
    <w:rsid w:val="009A52A0"/>
    <w:rsid w:val="009A55C1"/>
    <w:rsid w:val="009A6E01"/>
    <w:rsid w:val="009B1FA9"/>
    <w:rsid w:val="009B46A9"/>
    <w:rsid w:val="009C38BF"/>
    <w:rsid w:val="009C5BDC"/>
    <w:rsid w:val="009D10C6"/>
    <w:rsid w:val="009D2153"/>
    <w:rsid w:val="009D46DF"/>
    <w:rsid w:val="009E3ECA"/>
    <w:rsid w:val="009E4B06"/>
    <w:rsid w:val="009E65EE"/>
    <w:rsid w:val="009E677A"/>
    <w:rsid w:val="009F1317"/>
    <w:rsid w:val="009F4324"/>
    <w:rsid w:val="009F4AA8"/>
    <w:rsid w:val="009F6202"/>
    <w:rsid w:val="00A010F1"/>
    <w:rsid w:val="00A05469"/>
    <w:rsid w:val="00A05C7F"/>
    <w:rsid w:val="00A05DD6"/>
    <w:rsid w:val="00A14979"/>
    <w:rsid w:val="00A152D5"/>
    <w:rsid w:val="00A16AD9"/>
    <w:rsid w:val="00A20C52"/>
    <w:rsid w:val="00A20CB1"/>
    <w:rsid w:val="00A20D02"/>
    <w:rsid w:val="00A2276A"/>
    <w:rsid w:val="00A24081"/>
    <w:rsid w:val="00A24A5A"/>
    <w:rsid w:val="00A328A0"/>
    <w:rsid w:val="00A32C3A"/>
    <w:rsid w:val="00A4217E"/>
    <w:rsid w:val="00A42DDF"/>
    <w:rsid w:val="00A437F2"/>
    <w:rsid w:val="00A51637"/>
    <w:rsid w:val="00A52933"/>
    <w:rsid w:val="00A54F4C"/>
    <w:rsid w:val="00A5705E"/>
    <w:rsid w:val="00A637FC"/>
    <w:rsid w:val="00A64C62"/>
    <w:rsid w:val="00A65C2B"/>
    <w:rsid w:val="00A728A6"/>
    <w:rsid w:val="00A737DA"/>
    <w:rsid w:val="00A73E07"/>
    <w:rsid w:val="00A77EFD"/>
    <w:rsid w:val="00A8199E"/>
    <w:rsid w:val="00A838CE"/>
    <w:rsid w:val="00A85CAF"/>
    <w:rsid w:val="00A87381"/>
    <w:rsid w:val="00A87D43"/>
    <w:rsid w:val="00A90C83"/>
    <w:rsid w:val="00A91D64"/>
    <w:rsid w:val="00A91FB1"/>
    <w:rsid w:val="00A92A06"/>
    <w:rsid w:val="00A931C7"/>
    <w:rsid w:val="00A94554"/>
    <w:rsid w:val="00AA0B14"/>
    <w:rsid w:val="00AA1189"/>
    <w:rsid w:val="00AA2C7A"/>
    <w:rsid w:val="00AA315F"/>
    <w:rsid w:val="00AA43CB"/>
    <w:rsid w:val="00AA7AFF"/>
    <w:rsid w:val="00AB125D"/>
    <w:rsid w:val="00AB1676"/>
    <w:rsid w:val="00AB4969"/>
    <w:rsid w:val="00AB4E0F"/>
    <w:rsid w:val="00AC048D"/>
    <w:rsid w:val="00AC244A"/>
    <w:rsid w:val="00AC589D"/>
    <w:rsid w:val="00AC7819"/>
    <w:rsid w:val="00AD3D73"/>
    <w:rsid w:val="00AE00BA"/>
    <w:rsid w:val="00AE03EE"/>
    <w:rsid w:val="00AE091E"/>
    <w:rsid w:val="00AE3E80"/>
    <w:rsid w:val="00AE3E89"/>
    <w:rsid w:val="00AE3FE0"/>
    <w:rsid w:val="00AE4169"/>
    <w:rsid w:val="00AE7D1E"/>
    <w:rsid w:val="00AE7D41"/>
    <w:rsid w:val="00AE7E47"/>
    <w:rsid w:val="00AF020C"/>
    <w:rsid w:val="00AF17BE"/>
    <w:rsid w:val="00AF2B2E"/>
    <w:rsid w:val="00B01E0D"/>
    <w:rsid w:val="00B03E37"/>
    <w:rsid w:val="00B04A6F"/>
    <w:rsid w:val="00B06399"/>
    <w:rsid w:val="00B11951"/>
    <w:rsid w:val="00B12A1E"/>
    <w:rsid w:val="00B1417F"/>
    <w:rsid w:val="00B15D3C"/>
    <w:rsid w:val="00B2302B"/>
    <w:rsid w:val="00B2595A"/>
    <w:rsid w:val="00B27159"/>
    <w:rsid w:val="00B301C5"/>
    <w:rsid w:val="00B3654A"/>
    <w:rsid w:val="00B44D60"/>
    <w:rsid w:val="00B454C2"/>
    <w:rsid w:val="00B4571E"/>
    <w:rsid w:val="00B469C8"/>
    <w:rsid w:val="00B46F8C"/>
    <w:rsid w:val="00B509A1"/>
    <w:rsid w:val="00B51A8C"/>
    <w:rsid w:val="00B530E5"/>
    <w:rsid w:val="00B53A35"/>
    <w:rsid w:val="00B54042"/>
    <w:rsid w:val="00B54FD1"/>
    <w:rsid w:val="00B55431"/>
    <w:rsid w:val="00B63DD7"/>
    <w:rsid w:val="00B704B7"/>
    <w:rsid w:val="00B70723"/>
    <w:rsid w:val="00B71DB3"/>
    <w:rsid w:val="00B7655E"/>
    <w:rsid w:val="00B765F7"/>
    <w:rsid w:val="00B776CB"/>
    <w:rsid w:val="00B80210"/>
    <w:rsid w:val="00B82433"/>
    <w:rsid w:val="00B843EF"/>
    <w:rsid w:val="00B86CF5"/>
    <w:rsid w:val="00B93F01"/>
    <w:rsid w:val="00B95206"/>
    <w:rsid w:val="00B95295"/>
    <w:rsid w:val="00B95995"/>
    <w:rsid w:val="00B96ECC"/>
    <w:rsid w:val="00B97307"/>
    <w:rsid w:val="00BA2DED"/>
    <w:rsid w:val="00BA67D6"/>
    <w:rsid w:val="00BA7C8B"/>
    <w:rsid w:val="00BB03D1"/>
    <w:rsid w:val="00BB190C"/>
    <w:rsid w:val="00BB49CD"/>
    <w:rsid w:val="00BB5284"/>
    <w:rsid w:val="00BB75C3"/>
    <w:rsid w:val="00BC0D40"/>
    <w:rsid w:val="00BC124C"/>
    <w:rsid w:val="00BC210D"/>
    <w:rsid w:val="00BC2D59"/>
    <w:rsid w:val="00BC5B3B"/>
    <w:rsid w:val="00BC64CC"/>
    <w:rsid w:val="00BC6BDD"/>
    <w:rsid w:val="00BD08E2"/>
    <w:rsid w:val="00BD13DB"/>
    <w:rsid w:val="00BD2B70"/>
    <w:rsid w:val="00BD4B6B"/>
    <w:rsid w:val="00BD6497"/>
    <w:rsid w:val="00BE0121"/>
    <w:rsid w:val="00BE02B6"/>
    <w:rsid w:val="00BE198A"/>
    <w:rsid w:val="00BE1E50"/>
    <w:rsid w:val="00BE4357"/>
    <w:rsid w:val="00BE50CB"/>
    <w:rsid w:val="00BE6441"/>
    <w:rsid w:val="00BF1631"/>
    <w:rsid w:val="00BF598F"/>
    <w:rsid w:val="00BF7BFF"/>
    <w:rsid w:val="00C0064E"/>
    <w:rsid w:val="00C02454"/>
    <w:rsid w:val="00C04C71"/>
    <w:rsid w:val="00C05C7E"/>
    <w:rsid w:val="00C10376"/>
    <w:rsid w:val="00C11336"/>
    <w:rsid w:val="00C15AEE"/>
    <w:rsid w:val="00C1650A"/>
    <w:rsid w:val="00C20D6F"/>
    <w:rsid w:val="00C21EA4"/>
    <w:rsid w:val="00C22471"/>
    <w:rsid w:val="00C22F78"/>
    <w:rsid w:val="00C23FD9"/>
    <w:rsid w:val="00C24B79"/>
    <w:rsid w:val="00C2558A"/>
    <w:rsid w:val="00C27294"/>
    <w:rsid w:val="00C32ECC"/>
    <w:rsid w:val="00C33142"/>
    <w:rsid w:val="00C34951"/>
    <w:rsid w:val="00C34EF9"/>
    <w:rsid w:val="00C37AB9"/>
    <w:rsid w:val="00C4091B"/>
    <w:rsid w:val="00C40FFD"/>
    <w:rsid w:val="00C41E74"/>
    <w:rsid w:val="00C42992"/>
    <w:rsid w:val="00C42E1B"/>
    <w:rsid w:val="00C505BE"/>
    <w:rsid w:val="00C564B3"/>
    <w:rsid w:val="00C6089F"/>
    <w:rsid w:val="00C63B56"/>
    <w:rsid w:val="00C64AB0"/>
    <w:rsid w:val="00C64F85"/>
    <w:rsid w:val="00C658B4"/>
    <w:rsid w:val="00C71959"/>
    <w:rsid w:val="00C721D1"/>
    <w:rsid w:val="00C7282A"/>
    <w:rsid w:val="00C747FE"/>
    <w:rsid w:val="00C74860"/>
    <w:rsid w:val="00C74BF7"/>
    <w:rsid w:val="00C76950"/>
    <w:rsid w:val="00C76C5D"/>
    <w:rsid w:val="00C8161C"/>
    <w:rsid w:val="00C84D5A"/>
    <w:rsid w:val="00C84E9C"/>
    <w:rsid w:val="00C87BC2"/>
    <w:rsid w:val="00C87DA7"/>
    <w:rsid w:val="00C911EB"/>
    <w:rsid w:val="00C93198"/>
    <w:rsid w:val="00C962C6"/>
    <w:rsid w:val="00C963F8"/>
    <w:rsid w:val="00CA3B49"/>
    <w:rsid w:val="00CA72FF"/>
    <w:rsid w:val="00CB04A9"/>
    <w:rsid w:val="00CB16F7"/>
    <w:rsid w:val="00CB2F06"/>
    <w:rsid w:val="00CB3207"/>
    <w:rsid w:val="00CB58DD"/>
    <w:rsid w:val="00CC1E10"/>
    <w:rsid w:val="00CC5A31"/>
    <w:rsid w:val="00CC6879"/>
    <w:rsid w:val="00CD0407"/>
    <w:rsid w:val="00CD4E0A"/>
    <w:rsid w:val="00CE0700"/>
    <w:rsid w:val="00CE7F82"/>
    <w:rsid w:val="00CF0D8A"/>
    <w:rsid w:val="00CF2263"/>
    <w:rsid w:val="00CF455D"/>
    <w:rsid w:val="00CF5DCF"/>
    <w:rsid w:val="00D03481"/>
    <w:rsid w:val="00D037C7"/>
    <w:rsid w:val="00D043EE"/>
    <w:rsid w:val="00D07747"/>
    <w:rsid w:val="00D107CD"/>
    <w:rsid w:val="00D112D2"/>
    <w:rsid w:val="00D113A3"/>
    <w:rsid w:val="00D1314C"/>
    <w:rsid w:val="00D13D9E"/>
    <w:rsid w:val="00D1488E"/>
    <w:rsid w:val="00D14D58"/>
    <w:rsid w:val="00D1546E"/>
    <w:rsid w:val="00D1590D"/>
    <w:rsid w:val="00D202E5"/>
    <w:rsid w:val="00D234B6"/>
    <w:rsid w:val="00D32A2D"/>
    <w:rsid w:val="00D342E6"/>
    <w:rsid w:val="00D348B4"/>
    <w:rsid w:val="00D36F14"/>
    <w:rsid w:val="00D3762E"/>
    <w:rsid w:val="00D4304E"/>
    <w:rsid w:val="00D4443B"/>
    <w:rsid w:val="00D44AD8"/>
    <w:rsid w:val="00D50358"/>
    <w:rsid w:val="00D52038"/>
    <w:rsid w:val="00D53644"/>
    <w:rsid w:val="00D53EE3"/>
    <w:rsid w:val="00D543E2"/>
    <w:rsid w:val="00D54B28"/>
    <w:rsid w:val="00D6033C"/>
    <w:rsid w:val="00D652C9"/>
    <w:rsid w:val="00D65563"/>
    <w:rsid w:val="00D66A33"/>
    <w:rsid w:val="00D7140E"/>
    <w:rsid w:val="00D74D16"/>
    <w:rsid w:val="00D75481"/>
    <w:rsid w:val="00D777C3"/>
    <w:rsid w:val="00D80B33"/>
    <w:rsid w:val="00D83803"/>
    <w:rsid w:val="00D84D18"/>
    <w:rsid w:val="00D851F1"/>
    <w:rsid w:val="00DA0623"/>
    <w:rsid w:val="00DA59AA"/>
    <w:rsid w:val="00DA649D"/>
    <w:rsid w:val="00DA6E7D"/>
    <w:rsid w:val="00DB055B"/>
    <w:rsid w:val="00DB218F"/>
    <w:rsid w:val="00DB6BB6"/>
    <w:rsid w:val="00DC10A0"/>
    <w:rsid w:val="00DC2B3B"/>
    <w:rsid w:val="00DC31B9"/>
    <w:rsid w:val="00DC40B4"/>
    <w:rsid w:val="00DC522D"/>
    <w:rsid w:val="00DC66DE"/>
    <w:rsid w:val="00DC6AC5"/>
    <w:rsid w:val="00DD10EF"/>
    <w:rsid w:val="00DD17F0"/>
    <w:rsid w:val="00DD2E45"/>
    <w:rsid w:val="00DD56AA"/>
    <w:rsid w:val="00DD6847"/>
    <w:rsid w:val="00DE085F"/>
    <w:rsid w:val="00DE0F8B"/>
    <w:rsid w:val="00DE61B9"/>
    <w:rsid w:val="00DF256D"/>
    <w:rsid w:val="00DF7F46"/>
    <w:rsid w:val="00E001F7"/>
    <w:rsid w:val="00E017A0"/>
    <w:rsid w:val="00E032FC"/>
    <w:rsid w:val="00E06684"/>
    <w:rsid w:val="00E10709"/>
    <w:rsid w:val="00E11258"/>
    <w:rsid w:val="00E12361"/>
    <w:rsid w:val="00E123D2"/>
    <w:rsid w:val="00E1249B"/>
    <w:rsid w:val="00E15644"/>
    <w:rsid w:val="00E24EE6"/>
    <w:rsid w:val="00E25744"/>
    <w:rsid w:val="00E258EE"/>
    <w:rsid w:val="00E265FE"/>
    <w:rsid w:val="00E27CFF"/>
    <w:rsid w:val="00E31F63"/>
    <w:rsid w:val="00E32289"/>
    <w:rsid w:val="00E324D7"/>
    <w:rsid w:val="00E329EB"/>
    <w:rsid w:val="00E334C2"/>
    <w:rsid w:val="00E33FCD"/>
    <w:rsid w:val="00E34D30"/>
    <w:rsid w:val="00E361DF"/>
    <w:rsid w:val="00E4226A"/>
    <w:rsid w:val="00E422ED"/>
    <w:rsid w:val="00E4348B"/>
    <w:rsid w:val="00E50EB9"/>
    <w:rsid w:val="00E5570C"/>
    <w:rsid w:val="00E61522"/>
    <w:rsid w:val="00E61BF8"/>
    <w:rsid w:val="00E62B29"/>
    <w:rsid w:val="00E63D55"/>
    <w:rsid w:val="00E64EEF"/>
    <w:rsid w:val="00E66013"/>
    <w:rsid w:val="00E674FB"/>
    <w:rsid w:val="00E67633"/>
    <w:rsid w:val="00E67AF6"/>
    <w:rsid w:val="00E67E85"/>
    <w:rsid w:val="00E67F0C"/>
    <w:rsid w:val="00E72A65"/>
    <w:rsid w:val="00E72DD5"/>
    <w:rsid w:val="00E755EB"/>
    <w:rsid w:val="00E75C06"/>
    <w:rsid w:val="00E775F5"/>
    <w:rsid w:val="00E777FF"/>
    <w:rsid w:val="00E90BED"/>
    <w:rsid w:val="00E91DF3"/>
    <w:rsid w:val="00E92275"/>
    <w:rsid w:val="00EA00AF"/>
    <w:rsid w:val="00EA2CCB"/>
    <w:rsid w:val="00EA2FA5"/>
    <w:rsid w:val="00EA4CBA"/>
    <w:rsid w:val="00EA70A9"/>
    <w:rsid w:val="00EB07C6"/>
    <w:rsid w:val="00EB510D"/>
    <w:rsid w:val="00EB5D37"/>
    <w:rsid w:val="00EB7DB4"/>
    <w:rsid w:val="00EC4C10"/>
    <w:rsid w:val="00EC72BB"/>
    <w:rsid w:val="00ED5E30"/>
    <w:rsid w:val="00ED6962"/>
    <w:rsid w:val="00EE05DD"/>
    <w:rsid w:val="00EE1B20"/>
    <w:rsid w:val="00EE3E3C"/>
    <w:rsid w:val="00EE5C8B"/>
    <w:rsid w:val="00EF07A0"/>
    <w:rsid w:val="00EF22E6"/>
    <w:rsid w:val="00EF2DD3"/>
    <w:rsid w:val="00EF36B1"/>
    <w:rsid w:val="00EF39F0"/>
    <w:rsid w:val="00EF3AEA"/>
    <w:rsid w:val="00F00C1B"/>
    <w:rsid w:val="00F0522A"/>
    <w:rsid w:val="00F06EF6"/>
    <w:rsid w:val="00F0719A"/>
    <w:rsid w:val="00F22E41"/>
    <w:rsid w:val="00F263D7"/>
    <w:rsid w:val="00F27361"/>
    <w:rsid w:val="00F323BA"/>
    <w:rsid w:val="00F32B09"/>
    <w:rsid w:val="00F33FCE"/>
    <w:rsid w:val="00F35A1D"/>
    <w:rsid w:val="00F36734"/>
    <w:rsid w:val="00F40F2C"/>
    <w:rsid w:val="00F41E42"/>
    <w:rsid w:val="00F428DE"/>
    <w:rsid w:val="00F42F84"/>
    <w:rsid w:val="00F443C7"/>
    <w:rsid w:val="00F44655"/>
    <w:rsid w:val="00F4513C"/>
    <w:rsid w:val="00F5154E"/>
    <w:rsid w:val="00F524BF"/>
    <w:rsid w:val="00F55478"/>
    <w:rsid w:val="00F56F99"/>
    <w:rsid w:val="00F6044A"/>
    <w:rsid w:val="00F62CF0"/>
    <w:rsid w:val="00F6520F"/>
    <w:rsid w:val="00F67D93"/>
    <w:rsid w:val="00F70222"/>
    <w:rsid w:val="00F70A96"/>
    <w:rsid w:val="00F71185"/>
    <w:rsid w:val="00F71B6A"/>
    <w:rsid w:val="00F7518E"/>
    <w:rsid w:val="00F801CA"/>
    <w:rsid w:val="00F80431"/>
    <w:rsid w:val="00F811A8"/>
    <w:rsid w:val="00F81591"/>
    <w:rsid w:val="00F83D5D"/>
    <w:rsid w:val="00F86059"/>
    <w:rsid w:val="00F91EBE"/>
    <w:rsid w:val="00F93488"/>
    <w:rsid w:val="00F93B39"/>
    <w:rsid w:val="00FA7351"/>
    <w:rsid w:val="00FB0777"/>
    <w:rsid w:val="00FB088E"/>
    <w:rsid w:val="00FB11A4"/>
    <w:rsid w:val="00FB4847"/>
    <w:rsid w:val="00FB4FCE"/>
    <w:rsid w:val="00FB5629"/>
    <w:rsid w:val="00FB5DB5"/>
    <w:rsid w:val="00FB6BE8"/>
    <w:rsid w:val="00FC3CF1"/>
    <w:rsid w:val="00FC3E57"/>
    <w:rsid w:val="00FC4CD5"/>
    <w:rsid w:val="00FC4D65"/>
    <w:rsid w:val="00FC68FD"/>
    <w:rsid w:val="00FD3BF0"/>
    <w:rsid w:val="00FD6DF0"/>
    <w:rsid w:val="00FD7FE6"/>
    <w:rsid w:val="00FE1212"/>
    <w:rsid w:val="00FE6D91"/>
    <w:rsid w:val="00FE6DD8"/>
    <w:rsid w:val="00FE7137"/>
    <w:rsid w:val="00FF12CD"/>
    <w:rsid w:val="00FF5D03"/>
    <w:rsid w:val="00FF6626"/>
    <w:rsid w:val="00FF7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81CE"/>
  <w15:chartTrackingRefBased/>
  <w15:docId w15:val="{F4441443-0E6D-4694-A2F7-3B4474BF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F7"/>
    <w:rPr>
      <w:rFonts w:eastAsia="Calibri" w:cs="Times New Roman"/>
      <w:szCs w:val="20"/>
      <w:lang w:eastAsia="en-US"/>
    </w:rPr>
  </w:style>
  <w:style w:type="paragraph" w:styleId="Heading1">
    <w:name w:val="heading 1"/>
    <w:basedOn w:val="Normal"/>
    <w:next w:val="Normal"/>
    <w:link w:val="Heading1Char"/>
    <w:uiPriority w:val="99"/>
    <w:unhideWhenUs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rPr>
      <w:sz w:val="16"/>
    </w:rPr>
  </w:style>
  <w:style w:type="character" w:customStyle="1" w:styleId="Heading1Char">
    <w:name w:val="Heading 1 Char"/>
    <w:basedOn w:val="DefaultParagraphFont"/>
    <w:link w:val="Heading1"/>
    <w:uiPriority w:val="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unhideWhenUsed/>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Pr>
      <w:rFonts w:ascii="Consolas" w:hAnsi="Consolas"/>
      <w:szCs w:val="20"/>
    </w:rPr>
  </w:style>
  <w:style w:type="paragraph" w:customStyle="1" w:styleId="R2Para1D">
    <w:name w:val="R2 Para 1&quot;D"/>
    <w:basedOn w:val="Normal"/>
    <w:pPr>
      <w:spacing w:line="480" w:lineRule="auto"/>
      <w:ind w:firstLine="1440"/>
    </w:pPr>
  </w:style>
  <w:style w:type="paragraph" w:customStyle="1" w:styleId="RBBasic">
    <w:name w:val="RB Basic"/>
    <w:basedOn w:val="Normal"/>
    <w:pPr>
      <w:snapToGrid w:val="0"/>
      <w:spacing w:after="240"/>
    </w:pPr>
  </w:style>
  <w:style w:type="paragraph" w:customStyle="1" w:styleId="RBNBasicNoSpace">
    <w:name w:val="RBN Basic No Space"/>
    <w:basedOn w:val="Normal"/>
  </w:style>
  <w:style w:type="paragraph" w:customStyle="1" w:styleId="RHPara11-12">
    <w:name w:val="RH Para 1&quot; 1-1/2"/>
    <w:basedOn w:val="Normal"/>
    <w:pPr>
      <w:snapToGrid w:val="0"/>
      <w:spacing w:line="360" w:lineRule="auto"/>
      <w:ind w:firstLine="1440"/>
    </w:pPr>
  </w:style>
  <w:style w:type="paragraph" w:customStyle="1" w:styleId="RHDPara12D">
    <w:name w:val="RHD Para 1/2&quot; D"/>
    <w:basedOn w:val="Normal"/>
    <w:pPr>
      <w:snapToGrid w:val="0"/>
      <w:spacing w:line="480" w:lineRule="auto"/>
      <w:ind w:firstLine="720"/>
    </w:pPr>
  </w:style>
  <w:style w:type="paragraph" w:customStyle="1" w:styleId="RHHPara121-12">
    <w:name w:val="RHH Para 1/2&quot; 1-1/2"/>
    <w:basedOn w:val="Normal"/>
    <w:pPr>
      <w:snapToGrid w:val="0"/>
      <w:spacing w:after="120" w:line="360" w:lineRule="auto"/>
      <w:ind w:firstLine="720"/>
    </w:pPr>
  </w:style>
  <w:style w:type="paragraph" w:customStyle="1" w:styleId="RHSPara12S">
    <w:name w:val="RHS Para 1/2&quot; S"/>
    <w:basedOn w:val="Normal"/>
    <w:pPr>
      <w:snapToGrid w:val="0"/>
      <w:spacing w:after="240"/>
      <w:ind w:firstLine="720"/>
    </w:pPr>
  </w:style>
  <w:style w:type="character" w:customStyle="1" w:styleId="RibItalicBold">
    <w:name w:val="Rib ItalicBold"/>
    <w:basedOn w:val="DefaultParagraphFont"/>
    <w:uiPriority w:val="1"/>
    <w:rPr>
      <w:b/>
      <w:i/>
      <w:caps w:val="0"/>
      <w:smallCaps w:val="0"/>
      <w:strike w:val="0"/>
      <w:dstrike w:val="0"/>
      <w:vanish w:val="0"/>
      <w:vertAlign w:val="baseline"/>
    </w:rPr>
  </w:style>
  <w:style w:type="paragraph" w:customStyle="1" w:styleId="RNDParaNoIndD">
    <w:name w:val="RND Para No Ind D"/>
    <w:basedOn w:val="Normal"/>
    <w:pPr>
      <w:snapToGrid w:val="0"/>
      <w:spacing w:line="480" w:lineRule="auto"/>
    </w:pPr>
  </w:style>
  <w:style w:type="paragraph" w:customStyle="1" w:styleId="RNHParaNoIndH">
    <w:name w:val="RNH Para No Ind H"/>
    <w:basedOn w:val="Normal"/>
    <w:pPr>
      <w:snapToGrid w:val="0"/>
      <w:spacing w:line="360" w:lineRule="auto"/>
    </w:pPr>
  </w:style>
  <w:style w:type="paragraph" w:customStyle="1" w:styleId="RNSParaNoIndS">
    <w:name w:val="RNS Para No Ind S"/>
    <w:basedOn w:val="Normal"/>
    <w:pPr>
      <w:snapToGrid w:val="0"/>
      <w:spacing w:after="240"/>
    </w:pPr>
  </w:style>
  <w:style w:type="paragraph" w:customStyle="1" w:styleId="RQBlockQuote">
    <w:name w:val="RQ Block Quote"/>
    <w:basedOn w:val="Normal"/>
    <w:pPr>
      <w:snapToGrid w:val="0"/>
      <w:spacing w:after="240"/>
      <w:ind w:left="1440" w:right="1440"/>
    </w:pPr>
  </w:style>
  <w:style w:type="paragraph" w:customStyle="1" w:styleId="RQIBlockQuInd">
    <w:name w:val="RQI Block Qu Ind"/>
    <w:basedOn w:val="Normal"/>
    <w:pPr>
      <w:snapToGrid w:val="0"/>
      <w:spacing w:after="240"/>
      <w:ind w:left="1440" w:right="1440" w:firstLine="720"/>
    </w:pPr>
  </w:style>
  <w:style w:type="paragraph" w:customStyle="1" w:styleId="RSBSubtitle">
    <w:name w:val="RSB Subtitle"/>
    <w:basedOn w:val="Normal"/>
    <w:next w:val="RHDPara12D"/>
    <w:pPr>
      <w:keepNext/>
      <w:keepLines/>
      <w:snapToGrid w:val="0"/>
      <w:spacing w:after="240"/>
    </w:pPr>
    <w:rPr>
      <w:b/>
    </w:rPr>
  </w:style>
  <w:style w:type="paragraph" w:customStyle="1" w:styleId="RSBCSubtitle">
    <w:name w:val="RSBC Subtitle"/>
    <w:basedOn w:val="Normal"/>
    <w:next w:val="RHDPara12D"/>
    <w:pPr>
      <w:keepNext/>
      <w:keepLines/>
      <w:snapToGrid w:val="0"/>
      <w:spacing w:after="240"/>
      <w:jc w:val="center"/>
    </w:pPr>
    <w:rPr>
      <w:b/>
    </w:rPr>
  </w:style>
  <w:style w:type="paragraph" w:customStyle="1" w:styleId="RTTitle">
    <w:name w:val="RT Title"/>
    <w:basedOn w:val="Normal"/>
    <w:next w:val="RSBSubtitle"/>
    <w:pPr>
      <w:keepNext/>
      <w:keepLines/>
      <w:snapToGrid w:val="0"/>
      <w:spacing w:after="240"/>
      <w:jc w:val="center"/>
    </w:pPr>
    <w:rPr>
      <w:caps/>
    </w:rPr>
  </w:style>
  <w:style w:type="paragraph" w:customStyle="1" w:styleId="RTaPTblPara">
    <w:name w:val="RTaP TblPara"/>
    <w:basedOn w:val="Normal"/>
    <w:pPr>
      <w:snapToGrid w:val="0"/>
      <w:spacing w:after="60"/>
    </w:pPr>
  </w:style>
  <w:style w:type="paragraph" w:customStyle="1" w:styleId="RTBTitle">
    <w:name w:val="RTB Title"/>
    <w:basedOn w:val="Normal"/>
    <w:next w:val="RSBSubtitle"/>
    <w:pPr>
      <w:keepNext/>
      <w:keepLines/>
      <w:snapToGrid w:val="0"/>
      <w:spacing w:after="240"/>
      <w:jc w:val="center"/>
    </w:pPr>
    <w:rPr>
      <w:b/>
      <w:caps/>
    </w:rPr>
  </w:style>
  <w:style w:type="paragraph" w:customStyle="1" w:styleId="RTHTblHead">
    <w:name w:val="RTH TblHead"/>
    <w:basedOn w:val="Normal"/>
    <w:pPr>
      <w:snapToGrid w:val="0"/>
      <w:spacing w:before="180" w:after="180"/>
    </w:pPr>
    <w:rPr>
      <w:b/>
    </w:rPr>
  </w:style>
  <w:style w:type="paragraph" w:customStyle="1" w:styleId="RTOCTitle">
    <w:name w:val="RTOC Title"/>
    <w:basedOn w:val="Normal"/>
    <w:next w:val="Normal"/>
    <w:pPr>
      <w:snapToGrid w:val="0"/>
      <w:spacing w:after="360"/>
      <w:jc w:val="center"/>
    </w:pPr>
    <w:rPr>
      <w:b/>
      <w:caps/>
    </w:rPr>
  </w:style>
  <w:style w:type="paragraph" w:customStyle="1" w:styleId="RTPTOCPage">
    <w:name w:val="RTP TOC Page"/>
    <w:basedOn w:val="Normal"/>
    <w:next w:val="RNSParaNoIndS"/>
    <w:pPr>
      <w:snapToGrid w:val="0"/>
      <w:jc w:val="right"/>
    </w:pPr>
    <w:rPr>
      <w:b/>
    </w:rPr>
  </w:style>
  <w:style w:type="paragraph" w:customStyle="1" w:styleId="R1Para1S">
    <w:name w:val="R1 Para 1&quot;S"/>
    <w:basedOn w:val="Normal"/>
    <w:pPr>
      <w:snapToGrid w:val="0"/>
      <w:spacing w:after="240"/>
      <w:ind w:firstLine="1440"/>
    </w:pPr>
  </w:style>
  <w:style w:type="paragraph" w:customStyle="1" w:styleId="RSUSubtitle">
    <w:name w:val="RSU Subtitle"/>
    <w:basedOn w:val="Normal"/>
    <w:next w:val="RHDPara12D"/>
    <w:qFormat/>
    <w:pPr>
      <w:keepNext/>
      <w:keepLines/>
      <w:snapToGrid w:val="0"/>
      <w:spacing w:after="240"/>
    </w:pPr>
    <w:rPr>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pPr>
      <w:ind w:left="720"/>
      <w:contextualSpacing/>
    </w:pPr>
  </w:style>
  <w:style w:type="paragraph" w:customStyle="1" w:styleId="RNNum">
    <w:name w:val="RN Num"/>
    <w:basedOn w:val="Normal"/>
    <w:link w:val="RNNumChar"/>
    <w:rsid w:val="008917F7"/>
    <w:pPr>
      <w:numPr>
        <w:numId w:val="4"/>
      </w:numPr>
      <w:spacing w:after="240"/>
      <w:ind w:left="720"/>
    </w:pPr>
  </w:style>
  <w:style w:type="character" w:customStyle="1" w:styleId="RNNumChar">
    <w:name w:val="RN Num Char"/>
    <w:link w:val="RNNum"/>
    <w:rsid w:val="008917F7"/>
    <w:rPr>
      <w:rFonts w:eastAsia="Calibri" w:cs="Times New Roman"/>
      <w:szCs w:val="20"/>
      <w:lang w:eastAsia="en-US"/>
    </w:rPr>
  </w:style>
  <w:style w:type="paragraph" w:customStyle="1" w:styleId="RN2Num">
    <w:name w:val="RN2 Num"/>
    <w:basedOn w:val="Normal"/>
    <w:link w:val="RN2NumChar"/>
    <w:rsid w:val="008917F7"/>
    <w:pPr>
      <w:numPr>
        <w:ilvl w:val="1"/>
        <w:numId w:val="4"/>
      </w:numPr>
      <w:spacing w:after="240"/>
    </w:pPr>
  </w:style>
  <w:style w:type="character" w:customStyle="1" w:styleId="RN2NumChar">
    <w:name w:val="RN2 Num Char"/>
    <w:link w:val="RN2Num"/>
    <w:rsid w:val="008917F7"/>
    <w:rPr>
      <w:rFonts w:eastAsia="Calibri" w:cs="Times New Roman"/>
      <w:szCs w:val="20"/>
      <w:lang w:eastAsia="en-US"/>
    </w:rPr>
  </w:style>
  <w:style w:type="paragraph" w:customStyle="1" w:styleId="RN3Num">
    <w:name w:val="RN3 Num"/>
    <w:basedOn w:val="Normal"/>
    <w:rsid w:val="008917F7"/>
    <w:pPr>
      <w:numPr>
        <w:ilvl w:val="2"/>
        <w:numId w:val="4"/>
      </w:numPr>
      <w:spacing w:after="240"/>
    </w:pPr>
  </w:style>
  <w:style w:type="paragraph" w:customStyle="1" w:styleId="RN4Num">
    <w:name w:val="RN4 Num"/>
    <w:basedOn w:val="Normal"/>
    <w:rsid w:val="008917F7"/>
    <w:pPr>
      <w:numPr>
        <w:ilvl w:val="3"/>
        <w:numId w:val="4"/>
      </w:numPr>
    </w:pPr>
  </w:style>
  <w:style w:type="paragraph" w:customStyle="1" w:styleId="RN5Num">
    <w:name w:val="RN5 Num"/>
    <w:basedOn w:val="Normal"/>
    <w:rsid w:val="008917F7"/>
    <w:pPr>
      <w:numPr>
        <w:ilvl w:val="4"/>
        <w:numId w:val="4"/>
      </w:numPr>
      <w:spacing w:after="240"/>
    </w:pPr>
  </w:style>
  <w:style w:type="paragraph" w:customStyle="1" w:styleId="RN6Num">
    <w:name w:val="RN6 Num"/>
    <w:basedOn w:val="Normal"/>
    <w:rsid w:val="008917F7"/>
    <w:pPr>
      <w:numPr>
        <w:ilvl w:val="5"/>
        <w:numId w:val="4"/>
      </w:numPr>
      <w:spacing w:after="240"/>
    </w:pPr>
  </w:style>
  <w:style w:type="paragraph" w:customStyle="1" w:styleId="RN7Num">
    <w:name w:val="RN7 Num"/>
    <w:basedOn w:val="Normal"/>
    <w:rsid w:val="008917F7"/>
    <w:pPr>
      <w:numPr>
        <w:ilvl w:val="6"/>
        <w:numId w:val="4"/>
      </w:numPr>
      <w:spacing w:after="240"/>
    </w:pPr>
  </w:style>
  <w:style w:type="paragraph" w:customStyle="1" w:styleId="RN8Num">
    <w:name w:val="RN8 Num"/>
    <w:basedOn w:val="Normal"/>
    <w:rsid w:val="008917F7"/>
    <w:pPr>
      <w:numPr>
        <w:ilvl w:val="7"/>
        <w:numId w:val="4"/>
      </w:numPr>
      <w:spacing w:after="240"/>
    </w:pPr>
  </w:style>
  <w:style w:type="paragraph" w:customStyle="1" w:styleId="RN9Num">
    <w:name w:val="RN9 Num"/>
    <w:basedOn w:val="Normal"/>
    <w:rsid w:val="008917F7"/>
    <w:pPr>
      <w:numPr>
        <w:ilvl w:val="8"/>
        <w:numId w:val="4"/>
      </w:numPr>
      <w:spacing w:after="240"/>
    </w:pPr>
  </w:style>
  <w:style w:type="paragraph" w:customStyle="1" w:styleId="RB2Bullets">
    <w:name w:val="RB2 Bullets"/>
    <w:basedOn w:val="Normal"/>
    <w:rsid w:val="00C76950"/>
    <w:pPr>
      <w:numPr>
        <w:ilvl w:val="1"/>
        <w:numId w:val="5"/>
      </w:numPr>
      <w:spacing w:after="120"/>
    </w:pPr>
  </w:style>
  <w:style w:type="paragraph" w:customStyle="1" w:styleId="RB3Bullets">
    <w:name w:val="RB3 Bullets"/>
    <w:basedOn w:val="Normal"/>
    <w:rsid w:val="00C76950"/>
    <w:pPr>
      <w:numPr>
        <w:ilvl w:val="2"/>
        <w:numId w:val="5"/>
      </w:numPr>
      <w:spacing w:after="120"/>
    </w:pPr>
  </w:style>
  <w:style w:type="paragraph" w:customStyle="1" w:styleId="RB4Bullets">
    <w:name w:val="RB4 Bullets"/>
    <w:basedOn w:val="Normal"/>
    <w:rsid w:val="00C76950"/>
    <w:pPr>
      <w:numPr>
        <w:ilvl w:val="3"/>
        <w:numId w:val="5"/>
      </w:numPr>
      <w:spacing w:after="120"/>
    </w:pPr>
  </w:style>
  <w:style w:type="paragraph" w:customStyle="1" w:styleId="RB5Bullets">
    <w:name w:val="RB5 Bullets"/>
    <w:basedOn w:val="Normal"/>
    <w:rsid w:val="00C76950"/>
    <w:pPr>
      <w:numPr>
        <w:ilvl w:val="4"/>
        <w:numId w:val="5"/>
      </w:numPr>
      <w:spacing w:after="120"/>
    </w:pPr>
  </w:style>
  <w:style w:type="paragraph" w:customStyle="1" w:styleId="RB6Bullets">
    <w:name w:val="RB6 Bullets"/>
    <w:basedOn w:val="Normal"/>
    <w:rsid w:val="00C76950"/>
    <w:pPr>
      <w:numPr>
        <w:ilvl w:val="5"/>
        <w:numId w:val="5"/>
      </w:numPr>
      <w:spacing w:after="120"/>
    </w:pPr>
  </w:style>
  <w:style w:type="paragraph" w:customStyle="1" w:styleId="RB7Bullets">
    <w:name w:val="RB7 Bullets"/>
    <w:basedOn w:val="Normal"/>
    <w:rsid w:val="00C76950"/>
    <w:pPr>
      <w:numPr>
        <w:ilvl w:val="6"/>
        <w:numId w:val="5"/>
      </w:numPr>
      <w:spacing w:after="120"/>
    </w:pPr>
  </w:style>
  <w:style w:type="paragraph" w:customStyle="1" w:styleId="RB8Bullets">
    <w:name w:val="RB8 Bullets"/>
    <w:basedOn w:val="Normal"/>
    <w:rsid w:val="00C76950"/>
    <w:pPr>
      <w:numPr>
        <w:ilvl w:val="7"/>
        <w:numId w:val="5"/>
      </w:numPr>
      <w:spacing w:after="120"/>
    </w:pPr>
  </w:style>
  <w:style w:type="paragraph" w:customStyle="1" w:styleId="RB9Bullets">
    <w:name w:val="RB9 Bullets"/>
    <w:basedOn w:val="Normal"/>
    <w:rsid w:val="00C76950"/>
    <w:pPr>
      <w:numPr>
        <w:ilvl w:val="8"/>
        <w:numId w:val="5"/>
      </w:numPr>
      <w:spacing w:after="120"/>
    </w:pPr>
  </w:style>
  <w:style w:type="paragraph" w:customStyle="1" w:styleId="RBUBullets">
    <w:name w:val="RBU Bullets"/>
    <w:basedOn w:val="Normal"/>
    <w:link w:val="RBUBulletsChar"/>
    <w:rsid w:val="00C76950"/>
    <w:pPr>
      <w:numPr>
        <w:numId w:val="5"/>
      </w:numPr>
      <w:spacing w:after="120"/>
      <w:ind w:left="720"/>
      <w:jc w:val="both"/>
    </w:pPr>
  </w:style>
  <w:style w:type="character" w:customStyle="1" w:styleId="RBUBulletsChar">
    <w:name w:val="RBU Bullets Char"/>
    <w:basedOn w:val="DefaultParagraphFont"/>
    <w:link w:val="RBUBullets"/>
    <w:rsid w:val="00C76950"/>
    <w:rPr>
      <w:rFonts w:eastAsia="Calibri" w:cs="Times New Roman"/>
      <w:szCs w:val="20"/>
      <w:lang w:eastAsia="en-US"/>
    </w:rPr>
  </w:style>
  <w:style w:type="paragraph" w:styleId="BalloonText">
    <w:name w:val="Balloon Text"/>
    <w:basedOn w:val="Normal"/>
    <w:link w:val="BalloonTextChar"/>
    <w:uiPriority w:val="99"/>
    <w:semiHidden/>
    <w:unhideWhenUsed/>
    <w:rsid w:val="00B30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1C5"/>
    <w:rPr>
      <w:rFonts w:ascii="Segoe UI" w:eastAsia="Calibri" w:hAnsi="Segoe UI" w:cs="Segoe UI"/>
      <w:sz w:val="18"/>
      <w:szCs w:val="18"/>
      <w:lang w:eastAsia="en-US"/>
    </w:rPr>
  </w:style>
  <w:style w:type="paragraph" w:styleId="FootnoteText">
    <w:name w:val="footnote text"/>
    <w:basedOn w:val="Normal"/>
    <w:link w:val="FootnoteTextChar"/>
    <w:uiPriority w:val="99"/>
    <w:semiHidden/>
    <w:unhideWhenUsed/>
    <w:rsid w:val="00A5705E"/>
    <w:rPr>
      <w:sz w:val="20"/>
    </w:rPr>
  </w:style>
  <w:style w:type="character" w:customStyle="1" w:styleId="FootnoteTextChar">
    <w:name w:val="Footnote Text Char"/>
    <w:basedOn w:val="DefaultParagraphFont"/>
    <w:link w:val="FootnoteText"/>
    <w:uiPriority w:val="99"/>
    <w:semiHidden/>
    <w:rsid w:val="00A5705E"/>
    <w:rPr>
      <w:rFonts w:eastAsia="Calibri" w:cs="Times New Roman"/>
      <w:sz w:val="20"/>
      <w:szCs w:val="20"/>
      <w:lang w:eastAsia="en-US"/>
    </w:rPr>
  </w:style>
  <w:style w:type="character" w:styleId="FootnoteReference">
    <w:name w:val="footnote reference"/>
    <w:basedOn w:val="DefaultParagraphFont"/>
    <w:uiPriority w:val="99"/>
    <w:unhideWhenUsed/>
    <w:rsid w:val="00A5705E"/>
    <w:rPr>
      <w:vertAlign w:val="superscript"/>
    </w:rPr>
  </w:style>
  <w:style w:type="table" w:styleId="TableGrid">
    <w:name w:val="Table Grid"/>
    <w:basedOn w:val="TableNormal"/>
    <w:uiPriority w:val="59"/>
    <w:rsid w:val="00476F76"/>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677"/>
    <w:rPr>
      <w:sz w:val="16"/>
      <w:szCs w:val="16"/>
    </w:rPr>
  </w:style>
  <w:style w:type="paragraph" w:styleId="CommentText">
    <w:name w:val="annotation text"/>
    <w:basedOn w:val="Normal"/>
    <w:link w:val="CommentTextChar"/>
    <w:uiPriority w:val="99"/>
    <w:unhideWhenUsed/>
    <w:rsid w:val="00824677"/>
    <w:rPr>
      <w:sz w:val="20"/>
    </w:rPr>
  </w:style>
  <w:style w:type="character" w:customStyle="1" w:styleId="CommentTextChar">
    <w:name w:val="Comment Text Char"/>
    <w:basedOn w:val="DefaultParagraphFont"/>
    <w:link w:val="CommentText"/>
    <w:uiPriority w:val="99"/>
    <w:rsid w:val="00824677"/>
    <w:rPr>
      <w:rFonts w:eastAsia="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24677"/>
    <w:rPr>
      <w:b/>
      <w:bCs/>
    </w:rPr>
  </w:style>
  <w:style w:type="character" w:customStyle="1" w:styleId="CommentSubjectChar">
    <w:name w:val="Comment Subject Char"/>
    <w:basedOn w:val="CommentTextChar"/>
    <w:link w:val="CommentSubject"/>
    <w:uiPriority w:val="99"/>
    <w:semiHidden/>
    <w:rsid w:val="00824677"/>
    <w:rPr>
      <w:rFonts w:eastAsia="Calibri" w:cs="Times New Roman"/>
      <w:b/>
      <w:bCs/>
      <w:sz w:val="20"/>
      <w:szCs w:val="20"/>
      <w:lang w:eastAsia="en-US"/>
    </w:rPr>
  </w:style>
  <w:style w:type="character" w:styleId="Hyperlink">
    <w:name w:val="Hyperlink"/>
    <w:basedOn w:val="DefaultParagraphFont"/>
    <w:uiPriority w:val="99"/>
    <w:unhideWhenUsed/>
    <w:rsid w:val="001D4851"/>
    <w:rPr>
      <w:color w:val="0563C1" w:themeColor="hyperlink"/>
      <w:u w:val="single"/>
    </w:rPr>
  </w:style>
  <w:style w:type="paragraph" w:customStyle="1" w:styleId="ArticleCenter9">
    <w:name w:val="Article Center 9"/>
    <w:basedOn w:val="Normal"/>
    <w:rsid w:val="009F6202"/>
    <w:pPr>
      <w:numPr>
        <w:ilvl w:val="8"/>
        <w:numId w:val="8"/>
      </w:numPr>
      <w:spacing w:after="240"/>
      <w:outlineLvl w:val="8"/>
    </w:pPr>
    <w:rPr>
      <w:rFonts w:eastAsiaTheme="minorEastAsia" w:cstheme="minorBidi"/>
      <w:szCs w:val="24"/>
      <w:lang w:eastAsia="zh-CN"/>
    </w:rPr>
  </w:style>
  <w:style w:type="paragraph" w:customStyle="1" w:styleId="ArticleCenter8">
    <w:name w:val="Article Center 8"/>
    <w:basedOn w:val="Normal"/>
    <w:rsid w:val="009F6202"/>
    <w:pPr>
      <w:numPr>
        <w:ilvl w:val="7"/>
        <w:numId w:val="8"/>
      </w:numPr>
      <w:spacing w:after="240"/>
      <w:outlineLvl w:val="7"/>
    </w:pPr>
    <w:rPr>
      <w:rFonts w:eastAsiaTheme="minorEastAsia" w:cstheme="minorBidi"/>
      <w:szCs w:val="24"/>
      <w:lang w:eastAsia="zh-CN"/>
    </w:rPr>
  </w:style>
  <w:style w:type="paragraph" w:customStyle="1" w:styleId="ArticleCenter7">
    <w:name w:val="Article Center 7"/>
    <w:basedOn w:val="Normal"/>
    <w:rsid w:val="009F6202"/>
    <w:pPr>
      <w:numPr>
        <w:ilvl w:val="6"/>
        <w:numId w:val="8"/>
      </w:numPr>
      <w:spacing w:after="240"/>
      <w:outlineLvl w:val="6"/>
    </w:pPr>
    <w:rPr>
      <w:rFonts w:eastAsiaTheme="minorEastAsia" w:cstheme="minorBidi"/>
      <w:szCs w:val="24"/>
      <w:lang w:eastAsia="zh-CN"/>
    </w:rPr>
  </w:style>
  <w:style w:type="paragraph" w:customStyle="1" w:styleId="ArticleCenter6">
    <w:name w:val="Article Center 6"/>
    <w:basedOn w:val="Normal"/>
    <w:rsid w:val="009F6202"/>
    <w:pPr>
      <w:numPr>
        <w:ilvl w:val="5"/>
        <w:numId w:val="8"/>
      </w:numPr>
      <w:spacing w:after="240"/>
      <w:outlineLvl w:val="5"/>
    </w:pPr>
    <w:rPr>
      <w:rFonts w:eastAsiaTheme="minorEastAsia" w:cstheme="minorBidi"/>
      <w:szCs w:val="24"/>
      <w:lang w:eastAsia="zh-CN"/>
    </w:rPr>
  </w:style>
  <w:style w:type="paragraph" w:customStyle="1" w:styleId="ArticleCenter5">
    <w:name w:val="Article Center 5"/>
    <w:basedOn w:val="Normal"/>
    <w:rsid w:val="009F6202"/>
    <w:pPr>
      <w:numPr>
        <w:ilvl w:val="4"/>
        <w:numId w:val="8"/>
      </w:numPr>
      <w:spacing w:after="240"/>
      <w:outlineLvl w:val="4"/>
    </w:pPr>
    <w:rPr>
      <w:rFonts w:eastAsiaTheme="minorEastAsia" w:cstheme="minorBidi"/>
      <w:szCs w:val="24"/>
      <w:lang w:eastAsia="zh-CN"/>
    </w:rPr>
  </w:style>
  <w:style w:type="paragraph" w:customStyle="1" w:styleId="ArticleCenter4">
    <w:name w:val="Article Center 4"/>
    <w:basedOn w:val="Normal"/>
    <w:rsid w:val="009F6202"/>
    <w:pPr>
      <w:numPr>
        <w:ilvl w:val="3"/>
        <w:numId w:val="8"/>
      </w:numPr>
      <w:spacing w:after="240"/>
      <w:jc w:val="both"/>
      <w:outlineLvl w:val="3"/>
    </w:pPr>
    <w:rPr>
      <w:rFonts w:eastAsiaTheme="minorEastAsia" w:cstheme="minorBidi"/>
      <w:szCs w:val="24"/>
      <w:lang w:eastAsia="zh-CN"/>
    </w:rPr>
  </w:style>
  <w:style w:type="paragraph" w:customStyle="1" w:styleId="ArticleCenter3">
    <w:name w:val="Article Center 3"/>
    <w:basedOn w:val="Normal"/>
    <w:rsid w:val="009F6202"/>
    <w:pPr>
      <w:numPr>
        <w:ilvl w:val="2"/>
        <w:numId w:val="8"/>
      </w:numPr>
      <w:spacing w:after="240"/>
      <w:jc w:val="both"/>
      <w:outlineLvl w:val="2"/>
    </w:pPr>
    <w:rPr>
      <w:rFonts w:eastAsiaTheme="minorEastAsia" w:cstheme="minorBidi"/>
      <w:szCs w:val="24"/>
      <w:lang w:eastAsia="zh-CN"/>
    </w:rPr>
  </w:style>
  <w:style w:type="paragraph" w:customStyle="1" w:styleId="ArticleCenter2">
    <w:name w:val="Article Center 2"/>
    <w:basedOn w:val="Normal"/>
    <w:link w:val="ArticleCenter2Char"/>
    <w:rsid w:val="009F6202"/>
    <w:pPr>
      <w:numPr>
        <w:ilvl w:val="1"/>
        <w:numId w:val="8"/>
      </w:numPr>
      <w:spacing w:after="240"/>
      <w:jc w:val="both"/>
      <w:outlineLvl w:val="1"/>
    </w:pPr>
    <w:rPr>
      <w:rFonts w:eastAsiaTheme="minorEastAsia" w:cstheme="minorBidi"/>
      <w:szCs w:val="24"/>
      <w:lang w:eastAsia="zh-CN"/>
    </w:rPr>
  </w:style>
  <w:style w:type="character" w:customStyle="1" w:styleId="ArticleCenter2Char">
    <w:name w:val="Article Center 2 Char"/>
    <w:basedOn w:val="DefaultParagraphFont"/>
    <w:link w:val="ArticleCenter2"/>
    <w:rsid w:val="009F6202"/>
  </w:style>
  <w:style w:type="paragraph" w:customStyle="1" w:styleId="ArticleCenter1">
    <w:name w:val="Article Center 1"/>
    <w:basedOn w:val="Normal"/>
    <w:next w:val="ArticleCenter2"/>
    <w:rsid w:val="009F6202"/>
    <w:pPr>
      <w:keepNext/>
      <w:keepLines/>
      <w:numPr>
        <w:numId w:val="8"/>
      </w:numPr>
      <w:spacing w:after="240"/>
      <w:jc w:val="center"/>
      <w:outlineLvl w:val="0"/>
    </w:pPr>
    <w:rPr>
      <w:rFonts w:eastAsiaTheme="minorEastAsia" w:cstheme="minorBidi"/>
      <w:b/>
      <w:caps/>
      <w:szCs w:val="24"/>
      <w:lang w:eastAsia="zh-CN"/>
    </w:rPr>
  </w:style>
  <w:style w:type="character" w:customStyle="1" w:styleId="markedcontent">
    <w:name w:val="markedcontent"/>
    <w:basedOn w:val="DefaultParagraphFont"/>
    <w:rsid w:val="002E105B"/>
  </w:style>
  <w:style w:type="character" w:customStyle="1" w:styleId="highlight">
    <w:name w:val="highlight"/>
    <w:basedOn w:val="DefaultParagraphFont"/>
    <w:rsid w:val="002E105B"/>
  </w:style>
  <w:style w:type="character" w:styleId="FollowedHyperlink">
    <w:name w:val="FollowedHyperlink"/>
    <w:basedOn w:val="DefaultParagraphFont"/>
    <w:uiPriority w:val="99"/>
    <w:semiHidden/>
    <w:unhideWhenUsed/>
    <w:rsid w:val="00BD4B6B"/>
    <w:rPr>
      <w:color w:val="954F72" w:themeColor="followedHyperlink"/>
      <w:u w:val="single"/>
    </w:rPr>
  </w:style>
  <w:style w:type="paragraph" w:styleId="Revision">
    <w:name w:val="Revision"/>
    <w:hidden/>
    <w:uiPriority w:val="99"/>
    <w:semiHidden/>
    <w:rsid w:val="004F1FAD"/>
    <w:rPr>
      <w:rFonts w:eastAsia="Calibri" w:cs="Times New Roman"/>
      <w:szCs w:val="20"/>
      <w:lang w:eastAsia="en-US"/>
    </w:rPr>
  </w:style>
  <w:style w:type="paragraph" w:customStyle="1" w:styleId="Default">
    <w:name w:val="Default"/>
    <w:basedOn w:val="Normal"/>
    <w:rsid w:val="004F1FAD"/>
    <w:pPr>
      <w:autoSpaceDE w:val="0"/>
      <w:autoSpaceDN w:val="0"/>
    </w:pPr>
    <w:rPr>
      <w:rFonts w:ascii="Calibri" w:eastAsiaTheme="minorHAnsi" w:hAnsi="Calibri" w:cs="Calibri"/>
      <w:color w:val="000000"/>
      <w:szCs w:val="24"/>
    </w:rPr>
  </w:style>
  <w:style w:type="table" w:styleId="GridTable5Dark-Accent1">
    <w:name w:val="Grid Table 5 Dark Accent 1"/>
    <w:basedOn w:val="TableNormal"/>
    <w:uiPriority w:val="50"/>
    <w:rsid w:val="008612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UnresolvedMention1">
    <w:name w:val="Unresolved Mention1"/>
    <w:basedOn w:val="DefaultParagraphFont"/>
    <w:uiPriority w:val="99"/>
    <w:semiHidden/>
    <w:unhideWhenUsed/>
    <w:rsid w:val="00C24B79"/>
    <w:rPr>
      <w:color w:val="605E5C"/>
      <w:shd w:val="clear" w:color="auto" w:fill="E1DFDD"/>
    </w:rPr>
  </w:style>
  <w:style w:type="paragraph" w:styleId="BodyText">
    <w:name w:val="Body Text"/>
    <w:basedOn w:val="Normal"/>
    <w:link w:val="BodyTextChar"/>
    <w:uiPriority w:val="1"/>
    <w:qFormat/>
    <w:rsid w:val="00E032FC"/>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E032FC"/>
    <w:rPr>
      <w:rFonts w:eastAsia="Times New Roman" w:cs="Times New Roman"/>
      <w:lang w:eastAsia="en-US"/>
    </w:rPr>
  </w:style>
  <w:style w:type="character" w:styleId="Emphasis">
    <w:name w:val="Emphasis"/>
    <w:basedOn w:val="DefaultParagraphFont"/>
    <w:uiPriority w:val="20"/>
    <w:qFormat/>
    <w:rsid w:val="00BB03D1"/>
    <w:rPr>
      <w:i/>
      <w:iCs/>
    </w:rPr>
  </w:style>
  <w:style w:type="paragraph" w:customStyle="1" w:styleId="TableParagraph">
    <w:name w:val="Table Paragraph"/>
    <w:basedOn w:val="Normal"/>
    <w:uiPriority w:val="1"/>
    <w:qFormat/>
    <w:rsid w:val="00C27294"/>
    <w:pPr>
      <w:widowControl w:val="0"/>
      <w:autoSpaceDE w:val="0"/>
      <w:autoSpaceDN w:val="0"/>
    </w:pPr>
    <w:rPr>
      <w:rFonts w:ascii="Calibri" w:hAnsi="Calibri" w:cs="Calibri"/>
      <w:sz w:val="22"/>
      <w:szCs w:val="22"/>
    </w:rPr>
  </w:style>
  <w:style w:type="character" w:customStyle="1" w:styleId="UnresolvedMention2">
    <w:name w:val="Unresolved Mention2"/>
    <w:basedOn w:val="DefaultParagraphFont"/>
    <w:uiPriority w:val="99"/>
    <w:semiHidden/>
    <w:unhideWhenUsed/>
    <w:rsid w:val="000A3F9C"/>
    <w:rPr>
      <w:color w:val="605E5C"/>
      <w:shd w:val="clear" w:color="auto" w:fill="E1DFDD"/>
    </w:rPr>
  </w:style>
  <w:style w:type="character" w:customStyle="1" w:styleId="UnresolvedMention3">
    <w:name w:val="Unresolved Mention3"/>
    <w:basedOn w:val="DefaultParagraphFont"/>
    <w:uiPriority w:val="99"/>
    <w:semiHidden/>
    <w:unhideWhenUsed/>
    <w:rsid w:val="00815729"/>
    <w:rPr>
      <w:color w:val="605E5C"/>
      <w:shd w:val="clear" w:color="auto" w:fill="E1DFDD"/>
    </w:rPr>
  </w:style>
  <w:style w:type="character" w:styleId="UnresolvedMention">
    <w:name w:val="Unresolved Mention"/>
    <w:basedOn w:val="DefaultParagraphFont"/>
    <w:uiPriority w:val="99"/>
    <w:semiHidden/>
    <w:unhideWhenUsed/>
    <w:rsid w:val="009F1317"/>
    <w:rPr>
      <w:color w:val="605E5C"/>
      <w:shd w:val="clear" w:color="auto" w:fill="E1DFDD"/>
    </w:rPr>
  </w:style>
  <w:style w:type="character" w:styleId="Strong">
    <w:name w:val="Strong"/>
    <w:basedOn w:val="DefaultParagraphFont"/>
    <w:uiPriority w:val="22"/>
    <w:qFormat/>
    <w:rsid w:val="00A85CAF"/>
    <w:rPr>
      <w:b/>
      <w:bCs/>
    </w:rPr>
  </w:style>
  <w:style w:type="paragraph" w:styleId="NoSpacing">
    <w:name w:val="No Spacing"/>
    <w:uiPriority w:val="1"/>
    <w:qFormat/>
    <w:rsid w:val="006A60AF"/>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4406">
      <w:bodyDiv w:val="1"/>
      <w:marLeft w:val="0"/>
      <w:marRight w:val="0"/>
      <w:marTop w:val="0"/>
      <w:marBottom w:val="0"/>
      <w:divBdr>
        <w:top w:val="none" w:sz="0" w:space="0" w:color="auto"/>
        <w:left w:val="none" w:sz="0" w:space="0" w:color="auto"/>
        <w:bottom w:val="none" w:sz="0" w:space="0" w:color="auto"/>
        <w:right w:val="none" w:sz="0" w:space="0" w:color="auto"/>
      </w:divBdr>
      <w:divsChild>
        <w:div w:id="1821454923">
          <w:marLeft w:val="274"/>
          <w:marRight w:val="0"/>
          <w:marTop w:val="200"/>
          <w:marBottom w:val="0"/>
          <w:divBdr>
            <w:top w:val="none" w:sz="0" w:space="0" w:color="auto"/>
            <w:left w:val="none" w:sz="0" w:space="0" w:color="auto"/>
            <w:bottom w:val="none" w:sz="0" w:space="0" w:color="auto"/>
            <w:right w:val="none" w:sz="0" w:space="0" w:color="auto"/>
          </w:divBdr>
        </w:div>
      </w:divsChild>
    </w:div>
    <w:div w:id="408771676">
      <w:bodyDiv w:val="1"/>
      <w:marLeft w:val="0"/>
      <w:marRight w:val="0"/>
      <w:marTop w:val="0"/>
      <w:marBottom w:val="0"/>
      <w:divBdr>
        <w:top w:val="none" w:sz="0" w:space="0" w:color="auto"/>
        <w:left w:val="none" w:sz="0" w:space="0" w:color="auto"/>
        <w:bottom w:val="none" w:sz="0" w:space="0" w:color="auto"/>
        <w:right w:val="none" w:sz="0" w:space="0" w:color="auto"/>
      </w:divBdr>
      <w:divsChild>
        <w:div w:id="1638758751">
          <w:marLeft w:val="806"/>
          <w:marRight w:val="0"/>
          <w:marTop w:val="100"/>
          <w:marBottom w:val="0"/>
          <w:divBdr>
            <w:top w:val="none" w:sz="0" w:space="0" w:color="auto"/>
            <w:left w:val="none" w:sz="0" w:space="0" w:color="auto"/>
            <w:bottom w:val="none" w:sz="0" w:space="0" w:color="auto"/>
            <w:right w:val="none" w:sz="0" w:space="0" w:color="auto"/>
          </w:divBdr>
        </w:div>
        <w:div w:id="146016866">
          <w:marLeft w:val="806"/>
          <w:marRight w:val="0"/>
          <w:marTop w:val="100"/>
          <w:marBottom w:val="0"/>
          <w:divBdr>
            <w:top w:val="none" w:sz="0" w:space="0" w:color="auto"/>
            <w:left w:val="none" w:sz="0" w:space="0" w:color="auto"/>
            <w:bottom w:val="none" w:sz="0" w:space="0" w:color="auto"/>
            <w:right w:val="none" w:sz="0" w:space="0" w:color="auto"/>
          </w:divBdr>
        </w:div>
        <w:div w:id="1396321250">
          <w:marLeft w:val="806"/>
          <w:marRight w:val="0"/>
          <w:marTop w:val="100"/>
          <w:marBottom w:val="0"/>
          <w:divBdr>
            <w:top w:val="none" w:sz="0" w:space="0" w:color="auto"/>
            <w:left w:val="none" w:sz="0" w:space="0" w:color="auto"/>
            <w:bottom w:val="none" w:sz="0" w:space="0" w:color="auto"/>
            <w:right w:val="none" w:sz="0" w:space="0" w:color="auto"/>
          </w:divBdr>
        </w:div>
      </w:divsChild>
    </w:div>
    <w:div w:id="428933328">
      <w:bodyDiv w:val="1"/>
      <w:marLeft w:val="0"/>
      <w:marRight w:val="0"/>
      <w:marTop w:val="0"/>
      <w:marBottom w:val="0"/>
      <w:divBdr>
        <w:top w:val="none" w:sz="0" w:space="0" w:color="auto"/>
        <w:left w:val="none" w:sz="0" w:space="0" w:color="auto"/>
        <w:bottom w:val="none" w:sz="0" w:space="0" w:color="auto"/>
        <w:right w:val="none" w:sz="0" w:space="0" w:color="auto"/>
      </w:divBdr>
    </w:div>
    <w:div w:id="489759066">
      <w:bodyDiv w:val="1"/>
      <w:marLeft w:val="0"/>
      <w:marRight w:val="0"/>
      <w:marTop w:val="0"/>
      <w:marBottom w:val="0"/>
      <w:divBdr>
        <w:top w:val="none" w:sz="0" w:space="0" w:color="auto"/>
        <w:left w:val="none" w:sz="0" w:space="0" w:color="auto"/>
        <w:bottom w:val="none" w:sz="0" w:space="0" w:color="auto"/>
        <w:right w:val="none" w:sz="0" w:space="0" w:color="auto"/>
      </w:divBdr>
    </w:div>
    <w:div w:id="516309737">
      <w:bodyDiv w:val="1"/>
      <w:marLeft w:val="0"/>
      <w:marRight w:val="0"/>
      <w:marTop w:val="0"/>
      <w:marBottom w:val="0"/>
      <w:divBdr>
        <w:top w:val="none" w:sz="0" w:space="0" w:color="auto"/>
        <w:left w:val="none" w:sz="0" w:space="0" w:color="auto"/>
        <w:bottom w:val="none" w:sz="0" w:space="0" w:color="auto"/>
        <w:right w:val="none" w:sz="0" w:space="0" w:color="auto"/>
      </w:divBdr>
    </w:div>
    <w:div w:id="529226705">
      <w:bodyDiv w:val="1"/>
      <w:marLeft w:val="0"/>
      <w:marRight w:val="0"/>
      <w:marTop w:val="0"/>
      <w:marBottom w:val="0"/>
      <w:divBdr>
        <w:top w:val="none" w:sz="0" w:space="0" w:color="auto"/>
        <w:left w:val="none" w:sz="0" w:space="0" w:color="auto"/>
        <w:bottom w:val="none" w:sz="0" w:space="0" w:color="auto"/>
        <w:right w:val="none" w:sz="0" w:space="0" w:color="auto"/>
      </w:divBdr>
    </w:div>
    <w:div w:id="572081873">
      <w:bodyDiv w:val="1"/>
      <w:marLeft w:val="0"/>
      <w:marRight w:val="0"/>
      <w:marTop w:val="0"/>
      <w:marBottom w:val="0"/>
      <w:divBdr>
        <w:top w:val="none" w:sz="0" w:space="0" w:color="auto"/>
        <w:left w:val="none" w:sz="0" w:space="0" w:color="auto"/>
        <w:bottom w:val="none" w:sz="0" w:space="0" w:color="auto"/>
        <w:right w:val="none" w:sz="0" w:space="0" w:color="auto"/>
      </w:divBdr>
    </w:div>
    <w:div w:id="617299752">
      <w:bodyDiv w:val="1"/>
      <w:marLeft w:val="0"/>
      <w:marRight w:val="0"/>
      <w:marTop w:val="0"/>
      <w:marBottom w:val="0"/>
      <w:divBdr>
        <w:top w:val="none" w:sz="0" w:space="0" w:color="auto"/>
        <w:left w:val="none" w:sz="0" w:space="0" w:color="auto"/>
        <w:bottom w:val="none" w:sz="0" w:space="0" w:color="auto"/>
        <w:right w:val="none" w:sz="0" w:space="0" w:color="auto"/>
      </w:divBdr>
    </w:div>
    <w:div w:id="698773528">
      <w:bodyDiv w:val="1"/>
      <w:marLeft w:val="0"/>
      <w:marRight w:val="0"/>
      <w:marTop w:val="0"/>
      <w:marBottom w:val="0"/>
      <w:divBdr>
        <w:top w:val="none" w:sz="0" w:space="0" w:color="auto"/>
        <w:left w:val="none" w:sz="0" w:space="0" w:color="auto"/>
        <w:bottom w:val="none" w:sz="0" w:space="0" w:color="auto"/>
        <w:right w:val="none" w:sz="0" w:space="0" w:color="auto"/>
      </w:divBdr>
    </w:div>
    <w:div w:id="783109775">
      <w:bodyDiv w:val="1"/>
      <w:marLeft w:val="0"/>
      <w:marRight w:val="0"/>
      <w:marTop w:val="0"/>
      <w:marBottom w:val="0"/>
      <w:divBdr>
        <w:top w:val="none" w:sz="0" w:space="0" w:color="auto"/>
        <w:left w:val="none" w:sz="0" w:space="0" w:color="auto"/>
        <w:bottom w:val="none" w:sz="0" w:space="0" w:color="auto"/>
        <w:right w:val="none" w:sz="0" w:space="0" w:color="auto"/>
      </w:divBdr>
    </w:div>
    <w:div w:id="833646017">
      <w:bodyDiv w:val="1"/>
      <w:marLeft w:val="0"/>
      <w:marRight w:val="0"/>
      <w:marTop w:val="0"/>
      <w:marBottom w:val="0"/>
      <w:divBdr>
        <w:top w:val="none" w:sz="0" w:space="0" w:color="auto"/>
        <w:left w:val="none" w:sz="0" w:space="0" w:color="auto"/>
        <w:bottom w:val="none" w:sz="0" w:space="0" w:color="auto"/>
        <w:right w:val="none" w:sz="0" w:space="0" w:color="auto"/>
      </w:divBdr>
    </w:div>
    <w:div w:id="1019507388">
      <w:bodyDiv w:val="1"/>
      <w:marLeft w:val="0"/>
      <w:marRight w:val="0"/>
      <w:marTop w:val="0"/>
      <w:marBottom w:val="0"/>
      <w:divBdr>
        <w:top w:val="none" w:sz="0" w:space="0" w:color="auto"/>
        <w:left w:val="none" w:sz="0" w:space="0" w:color="auto"/>
        <w:bottom w:val="none" w:sz="0" w:space="0" w:color="auto"/>
        <w:right w:val="none" w:sz="0" w:space="0" w:color="auto"/>
      </w:divBdr>
    </w:div>
    <w:div w:id="1067268012">
      <w:bodyDiv w:val="1"/>
      <w:marLeft w:val="0"/>
      <w:marRight w:val="0"/>
      <w:marTop w:val="0"/>
      <w:marBottom w:val="0"/>
      <w:divBdr>
        <w:top w:val="none" w:sz="0" w:space="0" w:color="auto"/>
        <w:left w:val="none" w:sz="0" w:space="0" w:color="auto"/>
        <w:bottom w:val="none" w:sz="0" w:space="0" w:color="auto"/>
        <w:right w:val="none" w:sz="0" w:space="0" w:color="auto"/>
      </w:divBdr>
    </w:div>
    <w:div w:id="1087264720">
      <w:bodyDiv w:val="1"/>
      <w:marLeft w:val="0"/>
      <w:marRight w:val="0"/>
      <w:marTop w:val="0"/>
      <w:marBottom w:val="0"/>
      <w:divBdr>
        <w:top w:val="none" w:sz="0" w:space="0" w:color="auto"/>
        <w:left w:val="none" w:sz="0" w:space="0" w:color="auto"/>
        <w:bottom w:val="none" w:sz="0" w:space="0" w:color="auto"/>
        <w:right w:val="none" w:sz="0" w:space="0" w:color="auto"/>
      </w:divBdr>
    </w:div>
    <w:div w:id="1175849213">
      <w:bodyDiv w:val="1"/>
      <w:marLeft w:val="0"/>
      <w:marRight w:val="0"/>
      <w:marTop w:val="0"/>
      <w:marBottom w:val="0"/>
      <w:divBdr>
        <w:top w:val="none" w:sz="0" w:space="0" w:color="auto"/>
        <w:left w:val="none" w:sz="0" w:space="0" w:color="auto"/>
        <w:bottom w:val="none" w:sz="0" w:space="0" w:color="auto"/>
        <w:right w:val="none" w:sz="0" w:space="0" w:color="auto"/>
      </w:divBdr>
    </w:div>
    <w:div w:id="1183670324">
      <w:bodyDiv w:val="1"/>
      <w:marLeft w:val="0"/>
      <w:marRight w:val="0"/>
      <w:marTop w:val="0"/>
      <w:marBottom w:val="0"/>
      <w:divBdr>
        <w:top w:val="none" w:sz="0" w:space="0" w:color="auto"/>
        <w:left w:val="none" w:sz="0" w:space="0" w:color="auto"/>
        <w:bottom w:val="none" w:sz="0" w:space="0" w:color="auto"/>
        <w:right w:val="none" w:sz="0" w:space="0" w:color="auto"/>
      </w:divBdr>
    </w:div>
    <w:div w:id="1237863223">
      <w:bodyDiv w:val="1"/>
      <w:marLeft w:val="0"/>
      <w:marRight w:val="0"/>
      <w:marTop w:val="0"/>
      <w:marBottom w:val="0"/>
      <w:divBdr>
        <w:top w:val="none" w:sz="0" w:space="0" w:color="auto"/>
        <w:left w:val="none" w:sz="0" w:space="0" w:color="auto"/>
        <w:bottom w:val="none" w:sz="0" w:space="0" w:color="auto"/>
        <w:right w:val="none" w:sz="0" w:space="0" w:color="auto"/>
      </w:divBdr>
      <w:divsChild>
        <w:div w:id="1011762549">
          <w:marLeft w:val="1080"/>
          <w:marRight w:val="0"/>
          <w:marTop w:val="100"/>
          <w:marBottom w:val="0"/>
          <w:divBdr>
            <w:top w:val="none" w:sz="0" w:space="0" w:color="auto"/>
            <w:left w:val="none" w:sz="0" w:space="0" w:color="auto"/>
            <w:bottom w:val="none" w:sz="0" w:space="0" w:color="auto"/>
            <w:right w:val="none" w:sz="0" w:space="0" w:color="auto"/>
          </w:divBdr>
        </w:div>
        <w:div w:id="949632503">
          <w:marLeft w:val="1080"/>
          <w:marRight w:val="0"/>
          <w:marTop w:val="100"/>
          <w:marBottom w:val="0"/>
          <w:divBdr>
            <w:top w:val="none" w:sz="0" w:space="0" w:color="auto"/>
            <w:left w:val="none" w:sz="0" w:space="0" w:color="auto"/>
            <w:bottom w:val="none" w:sz="0" w:space="0" w:color="auto"/>
            <w:right w:val="none" w:sz="0" w:space="0" w:color="auto"/>
          </w:divBdr>
        </w:div>
      </w:divsChild>
    </w:div>
    <w:div w:id="1332180400">
      <w:bodyDiv w:val="1"/>
      <w:marLeft w:val="0"/>
      <w:marRight w:val="0"/>
      <w:marTop w:val="0"/>
      <w:marBottom w:val="0"/>
      <w:divBdr>
        <w:top w:val="none" w:sz="0" w:space="0" w:color="auto"/>
        <w:left w:val="none" w:sz="0" w:space="0" w:color="auto"/>
        <w:bottom w:val="none" w:sz="0" w:space="0" w:color="auto"/>
        <w:right w:val="none" w:sz="0" w:space="0" w:color="auto"/>
      </w:divBdr>
    </w:div>
    <w:div w:id="1473061231">
      <w:bodyDiv w:val="1"/>
      <w:marLeft w:val="0"/>
      <w:marRight w:val="0"/>
      <w:marTop w:val="0"/>
      <w:marBottom w:val="0"/>
      <w:divBdr>
        <w:top w:val="none" w:sz="0" w:space="0" w:color="auto"/>
        <w:left w:val="none" w:sz="0" w:space="0" w:color="auto"/>
        <w:bottom w:val="none" w:sz="0" w:space="0" w:color="auto"/>
        <w:right w:val="none" w:sz="0" w:space="0" w:color="auto"/>
      </w:divBdr>
    </w:div>
    <w:div w:id="1510489566">
      <w:bodyDiv w:val="1"/>
      <w:marLeft w:val="0"/>
      <w:marRight w:val="0"/>
      <w:marTop w:val="0"/>
      <w:marBottom w:val="0"/>
      <w:divBdr>
        <w:top w:val="none" w:sz="0" w:space="0" w:color="auto"/>
        <w:left w:val="none" w:sz="0" w:space="0" w:color="auto"/>
        <w:bottom w:val="none" w:sz="0" w:space="0" w:color="auto"/>
        <w:right w:val="none" w:sz="0" w:space="0" w:color="auto"/>
      </w:divBdr>
    </w:div>
    <w:div w:id="1634602167">
      <w:bodyDiv w:val="1"/>
      <w:marLeft w:val="0"/>
      <w:marRight w:val="0"/>
      <w:marTop w:val="0"/>
      <w:marBottom w:val="0"/>
      <w:divBdr>
        <w:top w:val="none" w:sz="0" w:space="0" w:color="auto"/>
        <w:left w:val="none" w:sz="0" w:space="0" w:color="auto"/>
        <w:bottom w:val="none" w:sz="0" w:space="0" w:color="auto"/>
        <w:right w:val="none" w:sz="0" w:space="0" w:color="auto"/>
      </w:divBdr>
    </w:div>
    <w:div w:id="1641497092">
      <w:bodyDiv w:val="1"/>
      <w:marLeft w:val="0"/>
      <w:marRight w:val="0"/>
      <w:marTop w:val="0"/>
      <w:marBottom w:val="0"/>
      <w:divBdr>
        <w:top w:val="none" w:sz="0" w:space="0" w:color="auto"/>
        <w:left w:val="none" w:sz="0" w:space="0" w:color="auto"/>
        <w:bottom w:val="none" w:sz="0" w:space="0" w:color="auto"/>
        <w:right w:val="none" w:sz="0" w:space="0" w:color="auto"/>
      </w:divBdr>
    </w:div>
    <w:div w:id="1776360559">
      <w:bodyDiv w:val="1"/>
      <w:marLeft w:val="0"/>
      <w:marRight w:val="0"/>
      <w:marTop w:val="0"/>
      <w:marBottom w:val="0"/>
      <w:divBdr>
        <w:top w:val="none" w:sz="0" w:space="0" w:color="auto"/>
        <w:left w:val="none" w:sz="0" w:space="0" w:color="auto"/>
        <w:bottom w:val="none" w:sz="0" w:space="0" w:color="auto"/>
        <w:right w:val="none" w:sz="0" w:space="0" w:color="auto"/>
      </w:divBdr>
    </w:div>
    <w:div w:id="1782265201">
      <w:bodyDiv w:val="1"/>
      <w:marLeft w:val="0"/>
      <w:marRight w:val="0"/>
      <w:marTop w:val="0"/>
      <w:marBottom w:val="0"/>
      <w:divBdr>
        <w:top w:val="none" w:sz="0" w:space="0" w:color="auto"/>
        <w:left w:val="none" w:sz="0" w:space="0" w:color="auto"/>
        <w:bottom w:val="none" w:sz="0" w:space="0" w:color="auto"/>
        <w:right w:val="none" w:sz="0" w:space="0" w:color="auto"/>
      </w:divBdr>
    </w:div>
    <w:div w:id="1833569251">
      <w:bodyDiv w:val="1"/>
      <w:marLeft w:val="0"/>
      <w:marRight w:val="0"/>
      <w:marTop w:val="0"/>
      <w:marBottom w:val="0"/>
      <w:divBdr>
        <w:top w:val="none" w:sz="0" w:space="0" w:color="auto"/>
        <w:left w:val="none" w:sz="0" w:space="0" w:color="auto"/>
        <w:bottom w:val="none" w:sz="0" w:space="0" w:color="auto"/>
        <w:right w:val="none" w:sz="0" w:space="0" w:color="auto"/>
      </w:divBdr>
    </w:div>
    <w:div w:id="1899852394">
      <w:bodyDiv w:val="1"/>
      <w:marLeft w:val="0"/>
      <w:marRight w:val="0"/>
      <w:marTop w:val="0"/>
      <w:marBottom w:val="0"/>
      <w:divBdr>
        <w:top w:val="none" w:sz="0" w:space="0" w:color="auto"/>
        <w:left w:val="none" w:sz="0" w:space="0" w:color="auto"/>
        <w:bottom w:val="none" w:sz="0" w:space="0" w:color="auto"/>
        <w:right w:val="none" w:sz="0" w:space="0" w:color="auto"/>
      </w:divBdr>
    </w:div>
    <w:div w:id="1995789520">
      <w:bodyDiv w:val="1"/>
      <w:marLeft w:val="0"/>
      <w:marRight w:val="0"/>
      <w:marTop w:val="0"/>
      <w:marBottom w:val="0"/>
      <w:divBdr>
        <w:top w:val="none" w:sz="0" w:space="0" w:color="auto"/>
        <w:left w:val="none" w:sz="0" w:space="0" w:color="auto"/>
        <w:bottom w:val="none" w:sz="0" w:space="0" w:color="auto"/>
        <w:right w:val="none" w:sz="0" w:space="0" w:color="auto"/>
      </w:divBdr>
    </w:div>
    <w:div w:id="2005234871">
      <w:bodyDiv w:val="1"/>
      <w:marLeft w:val="0"/>
      <w:marRight w:val="0"/>
      <w:marTop w:val="0"/>
      <w:marBottom w:val="0"/>
      <w:divBdr>
        <w:top w:val="none" w:sz="0" w:space="0" w:color="auto"/>
        <w:left w:val="none" w:sz="0" w:space="0" w:color="auto"/>
        <w:bottom w:val="none" w:sz="0" w:space="0" w:color="auto"/>
        <w:right w:val="none" w:sz="0" w:space="0" w:color="auto"/>
      </w:divBdr>
    </w:div>
    <w:div w:id="2027976530">
      <w:bodyDiv w:val="1"/>
      <w:marLeft w:val="0"/>
      <w:marRight w:val="0"/>
      <w:marTop w:val="0"/>
      <w:marBottom w:val="0"/>
      <w:divBdr>
        <w:top w:val="none" w:sz="0" w:space="0" w:color="auto"/>
        <w:left w:val="none" w:sz="0" w:space="0" w:color="auto"/>
        <w:bottom w:val="none" w:sz="0" w:space="0" w:color="auto"/>
        <w:right w:val="none" w:sz="0" w:space="0" w:color="auto"/>
      </w:divBdr>
    </w:div>
    <w:div w:id="2056731394">
      <w:bodyDiv w:val="1"/>
      <w:marLeft w:val="0"/>
      <w:marRight w:val="0"/>
      <w:marTop w:val="0"/>
      <w:marBottom w:val="0"/>
      <w:divBdr>
        <w:top w:val="none" w:sz="0" w:space="0" w:color="auto"/>
        <w:left w:val="none" w:sz="0" w:space="0" w:color="auto"/>
        <w:bottom w:val="none" w:sz="0" w:space="0" w:color="auto"/>
        <w:right w:val="none" w:sz="0" w:space="0" w:color="auto"/>
      </w:divBdr>
    </w:div>
    <w:div w:id="211998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jpg"/><Relationship Id="rId26" Type="http://schemas.openxmlformats.org/officeDocument/2006/relationships/image" Target="media/image3.jpeg"/><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ranciscanchildrens.org/wp-content/uploads/2021/07/Franciscan-Childrens-CHNA-Full-Report.pdf" TargetMode="External"/><Relationship Id="rId17" Type="http://schemas.openxmlformats.org/officeDocument/2006/relationships/footer" Target="footer3.xml"/><Relationship Id="rId25" Type="http://schemas.openxmlformats.org/officeDocument/2006/relationships/hyperlink" Target="mailto:dph.don@state.ma.us"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yperlink" Target="https://corp.sec.state.ma.us/CorpWeb/CorpSearch/CorpSearchViewPDF.aspx" TargetMode="External"/><Relationship Id="rId29" Type="http://schemas.openxmlformats.org/officeDocument/2006/relationships/hyperlink" Target="mailto:Donna.Casey@Childrens.Harvard.Ed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hdphoto" Target="media/hdphoto1.wdp"/><Relationship Id="rId32" Type="http://schemas.openxmlformats.org/officeDocument/2006/relationships/hyperlink" Target="http://www.mass.gov/service-details/the-hpc-accountable-care-organization-aco-certification-program" TargetMode="Externa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corp.sec.state.ma.us/CorpWeb/CorpSearch/CorpSearchRedirector.aspx?Action=PDF&amp;Path=CORP_DRIVE1/2018/0717/001460517/0001/020503189219_1.pdf" TargetMode="External"/><Relationship Id="rId31"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image" Target="media/image4.emf"/><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b6db35-acf1-4daf-b926-4c540d680e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5208D4CE1DD42A3DF5EF3AC0F97B0" ma:contentTypeVersion="14" ma:contentTypeDescription="Create a new document." ma:contentTypeScope="" ma:versionID="2121edfc2d20e7bab330715976cd709e">
  <xsd:schema xmlns:xsd="http://www.w3.org/2001/XMLSchema" xmlns:xs="http://www.w3.org/2001/XMLSchema" xmlns:p="http://schemas.microsoft.com/office/2006/metadata/properties" xmlns:ns3="b8b6db35-acf1-4daf-b926-4c540d680e48" xmlns:ns4="d971d17c-07f2-438c-85d8-d1a506fb338a" targetNamespace="http://schemas.microsoft.com/office/2006/metadata/properties" ma:root="true" ma:fieldsID="c730b4d2ee610e4b26b65bc9bd2dd246" ns3:_="" ns4:_="">
    <xsd:import namespace="b8b6db35-acf1-4daf-b926-4c540d680e48"/>
    <xsd:import namespace="d971d17c-07f2-438c-85d8-d1a506fb33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db35-acf1-4daf-b926-4c540d680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1d17c-07f2-438c-85d8-d1a506fb33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F813A-4EF1-46FF-ADC5-9E0F1365EA16}">
  <ds:schemaRefs>
    <ds:schemaRef ds:uri="http://schemas.microsoft.com/office/2006/metadata/properties"/>
    <ds:schemaRef ds:uri="http://schemas.microsoft.com/office/infopath/2007/PartnerControls"/>
    <ds:schemaRef ds:uri="b8b6db35-acf1-4daf-b926-4c540d680e48"/>
  </ds:schemaRefs>
</ds:datastoreItem>
</file>

<file path=customXml/itemProps2.xml><?xml version="1.0" encoding="utf-8"?>
<ds:datastoreItem xmlns:ds="http://schemas.openxmlformats.org/officeDocument/2006/customXml" ds:itemID="{3F1222E2-F271-4D82-86EF-E071E447F8AA}">
  <ds:schemaRefs>
    <ds:schemaRef ds:uri="http://schemas.microsoft.com/sharepoint/v3/contenttype/forms"/>
  </ds:schemaRefs>
</ds:datastoreItem>
</file>

<file path=customXml/itemProps3.xml><?xml version="1.0" encoding="utf-8"?>
<ds:datastoreItem xmlns:ds="http://schemas.openxmlformats.org/officeDocument/2006/customXml" ds:itemID="{5DC9ABAE-8B0D-4424-A79E-4BBCF5193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db35-acf1-4daf-b926-4c540d680e48"/>
    <ds:schemaRef ds:uri="d971d17c-07f2-438c-85d8-d1a506fb3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66660-53B4-49AC-BCAB-B013796B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21</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Casey, Donna</dc:creator>
  <cp:lastModifiedBy>Marks, Brett (DPH)</cp:lastModifiedBy>
  <cp:revision>51</cp:revision>
  <cp:lastPrinted>2023-10-11T13:08:00Z</cp:lastPrinted>
  <dcterms:created xsi:type="dcterms:W3CDTF">2023-09-28T11:02:00Z</dcterms:created>
  <dcterms:modified xsi:type="dcterms:W3CDTF">2023-10-11T15:18:00Z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135951075_3</vt:lpwstr>
  </property>
  <property fmtid="{D5CDD505-2E9C-101B-9397-08002B2CF9AE}" pid="3" name="DocXLocation">
    <vt:lpwstr>Every Page</vt:lpwstr>
  </property>
  <property fmtid="{D5CDD505-2E9C-101B-9397-08002B2CF9AE}" pid="4" name="DocXFormat">
    <vt:lpwstr>DefaultFormat</vt:lpwstr>
  </property>
  <property fmtid="{D5CDD505-2E9C-101B-9397-08002B2CF9AE}" pid="5" name="ContentTypeId">
    <vt:lpwstr>0x0101009C95208D4CE1DD42A3DF5EF3AC0F97B0</vt:lpwstr>
  </property>
</Properties>
</file>