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2DC11" w14:textId="77777777" w:rsidR="00773221" w:rsidRDefault="00773221" w:rsidP="005339AC">
      <w:pPr>
        <w:pStyle w:val="BodyText"/>
        <w:tabs>
          <w:tab w:val="left" w:pos="1056"/>
        </w:tabs>
        <w:ind w:left="130" w:right="320"/>
        <w:rPr>
          <w:color w:val="161616"/>
        </w:rPr>
      </w:pPr>
    </w:p>
    <w:p w14:paraId="55315BBA" w14:textId="77777777" w:rsidR="00773221" w:rsidRDefault="00773221" w:rsidP="00773221">
      <w:pPr>
        <w:rPr>
          <w:rFonts w:ascii="Arial" w:eastAsia="Arial" w:hAnsi="Arial" w:cs="Arial"/>
          <w:color w:val="161616"/>
          <w:sz w:val="17"/>
          <w:szCs w:val="17"/>
        </w:rPr>
      </w:pPr>
    </w:p>
    <w:p w14:paraId="12627C56" w14:textId="305667DD" w:rsidR="00773221" w:rsidRDefault="00773221" w:rsidP="00773221">
      <w:pPr>
        <w:tabs>
          <w:tab w:val="left" w:pos="6211"/>
        </w:tabs>
        <w:rPr>
          <w:rFonts w:ascii="Arial" w:eastAsia="Arial" w:hAnsi="Arial" w:cs="Arial"/>
          <w:color w:val="161616"/>
          <w:sz w:val="17"/>
          <w:szCs w:val="17"/>
        </w:rPr>
      </w:pPr>
      <w:r>
        <w:rPr>
          <w:rFonts w:ascii="Arial" w:eastAsia="Arial" w:hAnsi="Arial" w:cs="Arial"/>
          <w:color w:val="161616"/>
          <w:sz w:val="17"/>
          <w:szCs w:val="17"/>
        </w:rPr>
        <w:tab/>
      </w:r>
    </w:p>
    <w:p w14:paraId="5413FC86" w14:textId="77777777" w:rsidR="00773221" w:rsidRDefault="00773221" w:rsidP="00773221">
      <w:pPr>
        <w:spacing w:before="80" w:line="256" w:lineRule="exact"/>
        <w:ind w:left="4716"/>
        <w:rPr>
          <w:sz w:val="24"/>
        </w:rPr>
      </w:pPr>
      <w:r>
        <w:tab/>
      </w:r>
      <w:r>
        <w:rPr>
          <w:sz w:val="24"/>
        </w:rPr>
        <w:t xml:space="preserve">SUN </w:t>
      </w:r>
      <w:r>
        <w:rPr>
          <w:spacing w:val="-2"/>
          <w:sz w:val="24"/>
        </w:rPr>
        <w:t>CHRONICLE</w:t>
      </w:r>
    </w:p>
    <w:p w14:paraId="1DCB8FBA" w14:textId="77777777" w:rsidR="00773221" w:rsidRDefault="00773221" w:rsidP="00773221">
      <w:pPr>
        <w:spacing w:before="8" w:line="211" w:lineRule="auto"/>
        <w:ind w:left="4284" w:right="3042" w:hanging="144"/>
        <w:rPr>
          <w:sz w:val="24"/>
        </w:rPr>
      </w:pPr>
      <w:r>
        <w:rPr>
          <w:sz w:val="24"/>
        </w:rPr>
        <w:t>34</w:t>
      </w:r>
      <w:r>
        <w:rPr>
          <w:spacing w:val="-13"/>
          <w:sz w:val="24"/>
        </w:rPr>
        <w:t xml:space="preserve"> </w:t>
      </w:r>
      <w:r>
        <w:rPr>
          <w:sz w:val="24"/>
        </w:rPr>
        <w:t>SOUTH</w:t>
      </w:r>
      <w:r>
        <w:rPr>
          <w:spacing w:val="-13"/>
          <w:sz w:val="24"/>
        </w:rPr>
        <w:t xml:space="preserve"> </w:t>
      </w:r>
      <w:r>
        <w:rPr>
          <w:sz w:val="24"/>
        </w:rPr>
        <w:t>MAIN</w:t>
      </w:r>
      <w:r>
        <w:rPr>
          <w:spacing w:val="-13"/>
          <w:sz w:val="24"/>
        </w:rPr>
        <w:t xml:space="preserve"> </w:t>
      </w:r>
      <w:r>
        <w:rPr>
          <w:sz w:val="24"/>
        </w:rPr>
        <w:t>STREET ATTLEBORO MA 02703</w:t>
      </w:r>
    </w:p>
    <w:p w14:paraId="25558D64" w14:textId="77777777" w:rsidR="00773221" w:rsidRDefault="00773221" w:rsidP="00773221">
      <w:pPr>
        <w:spacing w:before="1" w:line="211" w:lineRule="auto"/>
        <w:ind w:left="4716" w:right="4709" w:firstLine="720"/>
        <w:rPr>
          <w:sz w:val="24"/>
        </w:rPr>
      </w:pPr>
      <w:r>
        <w:rPr>
          <w:spacing w:val="-4"/>
          <w:sz w:val="24"/>
        </w:rPr>
        <w:t xml:space="preserve">USA </w:t>
      </w:r>
      <w:r>
        <w:rPr>
          <w:spacing w:val="-2"/>
          <w:sz w:val="24"/>
        </w:rPr>
        <w:t>(508)236−0365</w:t>
      </w:r>
    </w:p>
    <w:p w14:paraId="5E1DFF5B" w14:textId="77777777" w:rsidR="00773221" w:rsidRDefault="00773221" w:rsidP="00773221">
      <w:pPr>
        <w:spacing w:before="218"/>
        <w:ind w:left="832" w:right="969"/>
        <w:jc w:val="center"/>
        <w:rPr>
          <w:sz w:val="24"/>
        </w:rPr>
      </w:pPr>
      <w:r>
        <w:rPr>
          <w:sz w:val="24"/>
        </w:rPr>
        <w:t xml:space="preserve">ORDER </w:t>
      </w:r>
      <w:r>
        <w:rPr>
          <w:spacing w:val="-2"/>
          <w:sz w:val="24"/>
        </w:rPr>
        <w:t>CONFIRMATION</w:t>
      </w:r>
    </w:p>
    <w:p w14:paraId="3FDA3195" w14:textId="77777777" w:rsidR="00773221" w:rsidRDefault="00773221" w:rsidP="00773221">
      <w:pPr>
        <w:tabs>
          <w:tab w:val="left" w:pos="5724"/>
        </w:tabs>
        <w:spacing w:before="208" w:line="256" w:lineRule="exact"/>
        <w:ind w:left="108"/>
        <w:rPr>
          <w:sz w:val="24"/>
        </w:rPr>
      </w:pPr>
      <w:r>
        <w:rPr>
          <w:sz w:val="24"/>
        </w:rPr>
        <w:t xml:space="preserve">Salesperson: JODY </w:t>
      </w:r>
      <w:r>
        <w:rPr>
          <w:spacing w:val="-2"/>
          <w:sz w:val="24"/>
        </w:rPr>
        <w:t>CADIEUX</w:t>
      </w:r>
      <w:r>
        <w:rPr>
          <w:sz w:val="24"/>
        </w:rPr>
        <w:tab/>
        <w:t xml:space="preserve">Printed at 04/20/23 12:28 by </w:t>
      </w:r>
      <w:proofErr w:type="spellStart"/>
      <w:r>
        <w:rPr>
          <w:spacing w:val="-2"/>
          <w:sz w:val="24"/>
        </w:rPr>
        <w:t>jcadi−sc</w:t>
      </w:r>
      <w:proofErr w:type="spellEnd"/>
    </w:p>
    <w:p w14:paraId="30ACEDB5" w14:textId="77777777" w:rsidR="00773221" w:rsidRDefault="00773221" w:rsidP="00773221">
      <w:pPr>
        <w:spacing w:line="240" w:lineRule="exact"/>
        <w:ind w:left="108"/>
        <w:rPr>
          <w:sz w:val="24"/>
        </w:rPr>
      </w:pPr>
      <w:r>
        <w:rPr>
          <w:spacing w:val="-2"/>
          <w:sz w:val="24"/>
        </w:rPr>
        <w:t>−−−−−−−−−−−−−−−−−−−−−−−−−−−−−−−−−−−−−−−−−−−−−−−−−−−−−−−−−−−−−−−−−−−−−−−−−−−−−</w:t>
      </w:r>
    </w:p>
    <w:p w14:paraId="752804A7" w14:textId="77777777" w:rsidR="00773221" w:rsidRDefault="00773221" w:rsidP="00773221">
      <w:pPr>
        <w:tabs>
          <w:tab w:val="left" w:pos="5724"/>
          <w:tab w:val="left" w:pos="8605"/>
        </w:tabs>
        <w:spacing w:line="256" w:lineRule="exact"/>
        <w:ind w:left="108"/>
        <w:rPr>
          <w:sz w:val="24"/>
        </w:rPr>
      </w:pPr>
      <w:r>
        <w:rPr>
          <w:sz w:val="24"/>
        </w:rPr>
        <w:t xml:space="preserve">Acct #: </w:t>
      </w:r>
      <w:r>
        <w:rPr>
          <w:spacing w:val="-2"/>
          <w:sz w:val="24"/>
        </w:rPr>
        <w:t>95808</w:t>
      </w:r>
      <w:r>
        <w:rPr>
          <w:sz w:val="24"/>
        </w:rPr>
        <w:tab/>
        <w:t>Ad</w:t>
      </w:r>
      <w:r>
        <w:rPr>
          <w:spacing w:val="-2"/>
          <w:sz w:val="24"/>
        </w:rPr>
        <w:t xml:space="preserve"> </w:t>
      </w:r>
      <w:r>
        <w:rPr>
          <w:sz w:val="24"/>
        </w:rPr>
        <w:t xml:space="preserve">#: </w:t>
      </w:r>
      <w:r>
        <w:rPr>
          <w:spacing w:val="-2"/>
          <w:sz w:val="24"/>
        </w:rPr>
        <w:t>488048</w:t>
      </w:r>
      <w:r>
        <w:rPr>
          <w:sz w:val="24"/>
        </w:rPr>
        <w:tab/>
        <w:t xml:space="preserve">Status: New </w:t>
      </w:r>
      <w:r>
        <w:rPr>
          <w:spacing w:val="-2"/>
          <w:sz w:val="24"/>
        </w:rPr>
        <w:t>CHOLD</w:t>
      </w:r>
    </w:p>
    <w:p w14:paraId="1B477AF3" w14:textId="77777777" w:rsidR="00773221" w:rsidRDefault="00773221" w:rsidP="00773221">
      <w:pPr>
        <w:tabs>
          <w:tab w:val="left" w:pos="5724"/>
          <w:tab w:val="left" w:pos="8605"/>
        </w:tabs>
        <w:spacing w:before="208" w:line="256" w:lineRule="exact"/>
        <w:ind w:left="108"/>
        <w:rPr>
          <w:sz w:val="24"/>
        </w:rPr>
      </w:pPr>
      <w:r>
        <w:rPr>
          <w:sz w:val="24"/>
        </w:rPr>
        <w:t xml:space="preserve">STRATEGIC CARE </w:t>
      </w:r>
      <w:r>
        <w:rPr>
          <w:spacing w:val="-2"/>
          <w:sz w:val="24"/>
        </w:rPr>
        <w:t>SOLUTIONS</w:t>
      </w:r>
      <w:r>
        <w:rPr>
          <w:sz w:val="24"/>
        </w:rPr>
        <w:tab/>
        <w:t xml:space="preserve">Start: </w:t>
      </w:r>
      <w:r>
        <w:rPr>
          <w:spacing w:val="-2"/>
          <w:sz w:val="24"/>
        </w:rPr>
        <w:t>04/24/2023</w:t>
      </w:r>
      <w:r>
        <w:rPr>
          <w:sz w:val="24"/>
        </w:rPr>
        <w:tab/>
        <w:t xml:space="preserve">Stop: </w:t>
      </w:r>
      <w:proofErr w:type="gramStart"/>
      <w:r>
        <w:rPr>
          <w:spacing w:val="-2"/>
          <w:sz w:val="24"/>
        </w:rPr>
        <w:t>04/24/2023</w:t>
      </w:r>
      <w:proofErr w:type="gramEnd"/>
    </w:p>
    <w:p w14:paraId="20446E8E" w14:textId="77777777" w:rsidR="00773221" w:rsidRDefault="00773221" w:rsidP="00773221">
      <w:pPr>
        <w:tabs>
          <w:tab w:val="left" w:pos="5724"/>
          <w:tab w:val="left" w:pos="8605"/>
        </w:tabs>
        <w:spacing w:line="240" w:lineRule="exact"/>
        <w:ind w:left="108"/>
        <w:rPr>
          <w:sz w:val="24"/>
        </w:rPr>
      </w:pPr>
      <w:r>
        <w:rPr>
          <w:sz w:val="24"/>
        </w:rPr>
        <w:t xml:space="preserve">SUITE </w:t>
      </w:r>
      <w:r>
        <w:rPr>
          <w:spacing w:val="-4"/>
          <w:sz w:val="24"/>
        </w:rPr>
        <w:t>2300</w:t>
      </w:r>
      <w:r>
        <w:rPr>
          <w:sz w:val="24"/>
        </w:rPr>
        <w:tab/>
        <w:t xml:space="preserve">Times Ord: </w:t>
      </w:r>
      <w:r>
        <w:rPr>
          <w:spacing w:val="-10"/>
          <w:sz w:val="24"/>
        </w:rPr>
        <w:t>1</w:t>
      </w:r>
      <w:r>
        <w:rPr>
          <w:sz w:val="24"/>
        </w:rPr>
        <w:tab/>
        <w:t xml:space="preserve">Times Run: </w:t>
      </w:r>
      <w:r>
        <w:rPr>
          <w:spacing w:val="-5"/>
          <w:sz w:val="24"/>
        </w:rPr>
        <w:t>***</w:t>
      </w:r>
    </w:p>
    <w:p w14:paraId="7C5212DA" w14:textId="77777777" w:rsidR="00773221" w:rsidRDefault="00773221" w:rsidP="00773221">
      <w:pPr>
        <w:tabs>
          <w:tab w:val="left" w:pos="5724"/>
          <w:tab w:val="left" w:pos="8461"/>
        </w:tabs>
        <w:spacing w:line="240" w:lineRule="exact"/>
        <w:ind w:left="108"/>
        <w:rPr>
          <w:sz w:val="24"/>
        </w:rPr>
      </w:pPr>
      <w:r>
        <w:rPr>
          <w:sz w:val="24"/>
        </w:rPr>
        <w:t xml:space="preserve">92 MONTVALE </w:t>
      </w:r>
      <w:r>
        <w:rPr>
          <w:spacing w:val="-5"/>
          <w:sz w:val="24"/>
        </w:rPr>
        <w:t>AVE</w:t>
      </w:r>
      <w:r>
        <w:rPr>
          <w:sz w:val="24"/>
        </w:rPr>
        <w:tab/>
        <w:t xml:space="preserve">ALEG 2.00 X </w:t>
      </w:r>
      <w:r>
        <w:rPr>
          <w:spacing w:val="-2"/>
          <w:sz w:val="24"/>
        </w:rPr>
        <w:t>18.00</w:t>
      </w:r>
      <w:r>
        <w:rPr>
          <w:sz w:val="24"/>
        </w:rPr>
        <w:tab/>
        <w:t xml:space="preserve">Words: </w:t>
      </w:r>
      <w:r>
        <w:rPr>
          <w:spacing w:val="-5"/>
          <w:sz w:val="24"/>
        </w:rPr>
        <w:t>128</w:t>
      </w:r>
    </w:p>
    <w:p w14:paraId="73AA2A28" w14:textId="77777777" w:rsidR="00773221" w:rsidRDefault="00773221" w:rsidP="00773221">
      <w:pPr>
        <w:tabs>
          <w:tab w:val="left" w:pos="5724"/>
          <w:tab w:val="left" w:pos="7596"/>
        </w:tabs>
        <w:spacing w:before="8" w:line="211" w:lineRule="auto"/>
        <w:ind w:left="5724" w:right="2981" w:hanging="5616"/>
        <w:rPr>
          <w:sz w:val="24"/>
        </w:rPr>
      </w:pPr>
      <w:r>
        <w:rPr>
          <w:sz w:val="24"/>
        </w:rPr>
        <w:t>STONEHAM 02180</w:t>
      </w:r>
      <w:r>
        <w:rPr>
          <w:sz w:val="24"/>
        </w:rPr>
        <w:tab/>
        <w:t>Total ALEG 36.00 Class: A100</w:t>
      </w:r>
      <w:r>
        <w:rPr>
          <w:sz w:val="24"/>
        </w:rPr>
        <w:tab/>
      </w:r>
      <w:r>
        <w:rPr>
          <w:spacing w:val="-2"/>
          <w:sz w:val="24"/>
        </w:rPr>
        <w:t>LEGAL</w:t>
      </w:r>
    </w:p>
    <w:p w14:paraId="62202F33" w14:textId="77777777" w:rsidR="00773221" w:rsidRDefault="00773221" w:rsidP="00773221">
      <w:pPr>
        <w:tabs>
          <w:tab w:val="left" w:pos="8604"/>
        </w:tabs>
        <w:spacing w:before="2" w:line="211" w:lineRule="auto"/>
        <w:ind w:left="5724" w:right="1109"/>
        <w:rPr>
          <w:sz w:val="24"/>
        </w:rPr>
      </w:pPr>
      <w:r>
        <w:rPr>
          <w:sz w:val="24"/>
        </w:rPr>
        <w:t>Rate: ALEG</w:t>
      </w:r>
      <w:r>
        <w:rPr>
          <w:sz w:val="24"/>
        </w:rPr>
        <w:tab/>
        <w:t>Cost:</w:t>
      </w:r>
      <w:r>
        <w:rPr>
          <w:spacing w:val="-38"/>
          <w:sz w:val="24"/>
        </w:rPr>
        <w:t xml:space="preserve"> </w:t>
      </w:r>
      <w:r>
        <w:rPr>
          <w:sz w:val="24"/>
        </w:rPr>
        <w:t>82.80 # Affidavits: 1</w:t>
      </w:r>
    </w:p>
    <w:p w14:paraId="07BF9C4F" w14:textId="77777777" w:rsidR="00773221" w:rsidRDefault="00773221" w:rsidP="00773221">
      <w:pPr>
        <w:tabs>
          <w:tab w:val="left" w:pos="5724"/>
        </w:tabs>
        <w:spacing w:before="217" w:line="256" w:lineRule="exact"/>
        <w:ind w:left="108"/>
        <w:rPr>
          <w:sz w:val="24"/>
        </w:rPr>
      </w:pPr>
      <w:r>
        <w:rPr>
          <w:spacing w:val="-2"/>
          <w:sz w:val="24"/>
        </w:rPr>
        <w:t>Contact:</w:t>
      </w:r>
      <w:r>
        <w:rPr>
          <w:sz w:val="24"/>
        </w:rPr>
        <w:tab/>
        <w:t xml:space="preserve">Ad </w:t>
      </w:r>
      <w:proofErr w:type="spellStart"/>
      <w:r>
        <w:rPr>
          <w:sz w:val="24"/>
        </w:rPr>
        <w:t>Descrpt</w:t>
      </w:r>
      <w:proofErr w:type="spellEnd"/>
      <w:r>
        <w:rPr>
          <w:sz w:val="24"/>
        </w:rPr>
        <w:t xml:space="preserve">: LONG TERM CENTERS </w:t>
      </w:r>
      <w:r>
        <w:rPr>
          <w:spacing w:val="-2"/>
          <w:sz w:val="24"/>
        </w:rPr>
        <w:t>PUBLIC</w:t>
      </w:r>
    </w:p>
    <w:p w14:paraId="5CDC41F0" w14:textId="77777777" w:rsidR="00773221" w:rsidRDefault="00773221" w:rsidP="00773221">
      <w:pPr>
        <w:tabs>
          <w:tab w:val="left" w:pos="1548"/>
          <w:tab w:val="left" w:pos="5724"/>
        </w:tabs>
        <w:spacing w:line="240" w:lineRule="exact"/>
        <w:ind w:left="108"/>
        <w:rPr>
          <w:sz w:val="24"/>
        </w:rPr>
      </w:pPr>
      <w:r>
        <w:rPr>
          <w:spacing w:val="-2"/>
          <w:sz w:val="24"/>
        </w:rPr>
        <w:t>Phone:</w:t>
      </w:r>
      <w:r>
        <w:rPr>
          <w:sz w:val="24"/>
        </w:rPr>
        <w:tab/>
      </w:r>
      <w:r>
        <w:rPr>
          <w:spacing w:val="-2"/>
          <w:sz w:val="24"/>
        </w:rPr>
        <w:t>(781)246−3318</w:t>
      </w:r>
      <w:r>
        <w:rPr>
          <w:sz w:val="24"/>
        </w:rPr>
        <w:tab/>
        <w:t xml:space="preserve">Given by: </w:t>
      </w:r>
      <w:r>
        <w:rPr>
          <w:spacing w:val="-10"/>
          <w:sz w:val="24"/>
        </w:rPr>
        <w:t>*</w:t>
      </w:r>
    </w:p>
    <w:p w14:paraId="08DA79B8" w14:textId="77777777" w:rsidR="00773221" w:rsidRDefault="00773221" w:rsidP="00773221">
      <w:pPr>
        <w:tabs>
          <w:tab w:val="left" w:pos="5724"/>
        </w:tabs>
        <w:spacing w:line="240" w:lineRule="exact"/>
        <w:ind w:left="108"/>
        <w:rPr>
          <w:sz w:val="24"/>
        </w:rPr>
      </w:pPr>
      <w:r>
        <w:rPr>
          <w:spacing w:val="-2"/>
          <w:sz w:val="24"/>
        </w:rPr>
        <w:t>Fax#:</w:t>
      </w:r>
      <w:r>
        <w:rPr>
          <w:sz w:val="24"/>
        </w:rPr>
        <w:tab/>
        <w:t xml:space="preserve">P.O. </w:t>
      </w:r>
      <w:r>
        <w:rPr>
          <w:spacing w:val="-5"/>
          <w:sz w:val="24"/>
        </w:rPr>
        <w:t>#:</w:t>
      </w:r>
    </w:p>
    <w:p w14:paraId="407C400A" w14:textId="77777777" w:rsidR="00773221" w:rsidRDefault="00773221" w:rsidP="00773221">
      <w:pPr>
        <w:tabs>
          <w:tab w:val="left" w:pos="1548"/>
          <w:tab w:val="left" w:pos="5724"/>
          <w:tab w:val="left" w:pos="7741"/>
        </w:tabs>
        <w:spacing w:before="8" w:line="211" w:lineRule="auto"/>
        <w:ind w:left="108" w:right="676"/>
        <w:rPr>
          <w:sz w:val="24"/>
        </w:rPr>
      </w:pPr>
      <w:r>
        <w:rPr>
          <w:spacing w:val="-2"/>
          <w:sz w:val="24"/>
        </w:rPr>
        <w:t>Email:</w:t>
      </w:r>
      <w:r>
        <w:rPr>
          <w:sz w:val="24"/>
        </w:rPr>
        <w:tab/>
      </w:r>
      <w:hyperlink r:id="rId11">
        <w:r>
          <w:rPr>
            <w:spacing w:val="-2"/>
            <w:sz w:val="24"/>
          </w:rPr>
          <w:t>TFreeman@strategiccares.com</w:t>
        </w:r>
      </w:hyperlink>
      <w:r>
        <w:rPr>
          <w:sz w:val="24"/>
        </w:rPr>
        <w:tab/>
      </w:r>
      <w:r>
        <w:rPr>
          <w:spacing w:val="-2"/>
          <w:sz w:val="24"/>
        </w:rPr>
        <w:t>Created:</w:t>
      </w:r>
      <w:r>
        <w:rPr>
          <w:sz w:val="24"/>
        </w:rPr>
        <w:tab/>
      </w:r>
      <w:proofErr w:type="spellStart"/>
      <w:r>
        <w:rPr>
          <w:sz w:val="24"/>
        </w:rPr>
        <w:t>jcadi</w:t>
      </w:r>
      <w:proofErr w:type="spellEnd"/>
      <w:r>
        <w:rPr>
          <w:spacing w:val="-19"/>
          <w:sz w:val="24"/>
        </w:rPr>
        <w:t xml:space="preserve"> </w:t>
      </w:r>
      <w:r>
        <w:rPr>
          <w:sz w:val="24"/>
        </w:rPr>
        <w:t>04/20/23</w:t>
      </w:r>
      <w:r>
        <w:rPr>
          <w:spacing w:val="-19"/>
          <w:sz w:val="24"/>
        </w:rPr>
        <w:t xml:space="preserve"> </w:t>
      </w:r>
      <w:r>
        <w:rPr>
          <w:sz w:val="24"/>
        </w:rPr>
        <w:t xml:space="preserve">12:27 </w:t>
      </w:r>
      <w:r>
        <w:rPr>
          <w:spacing w:val="-2"/>
          <w:sz w:val="24"/>
        </w:rPr>
        <w:t>Agency:</w:t>
      </w:r>
      <w:r>
        <w:rPr>
          <w:sz w:val="24"/>
        </w:rPr>
        <w:tab/>
      </w:r>
      <w:r>
        <w:rPr>
          <w:sz w:val="24"/>
        </w:rPr>
        <w:tab/>
        <w:t>Last</w:t>
      </w:r>
      <w:r>
        <w:rPr>
          <w:spacing w:val="-2"/>
          <w:sz w:val="24"/>
        </w:rPr>
        <w:t xml:space="preserve"> </w:t>
      </w:r>
      <w:r>
        <w:rPr>
          <w:sz w:val="24"/>
        </w:rPr>
        <w:t xml:space="preserve">Changed: </w:t>
      </w:r>
      <w:proofErr w:type="spellStart"/>
      <w:r>
        <w:rPr>
          <w:sz w:val="24"/>
        </w:rPr>
        <w:t>jcadi</w:t>
      </w:r>
      <w:proofErr w:type="spellEnd"/>
      <w:r>
        <w:rPr>
          <w:sz w:val="24"/>
        </w:rPr>
        <w:t xml:space="preserve"> 04/20/23 </w:t>
      </w:r>
      <w:r>
        <w:rPr>
          <w:spacing w:val="-4"/>
          <w:sz w:val="24"/>
        </w:rPr>
        <w:t>12:28</w:t>
      </w:r>
    </w:p>
    <w:p w14:paraId="79B1A24F" w14:textId="77777777" w:rsidR="00773221" w:rsidRDefault="00773221" w:rsidP="00773221">
      <w:pPr>
        <w:spacing w:before="2" w:line="211" w:lineRule="auto"/>
        <w:ind w:left="108"/>
        <w:rPr>
          <w:sz w:val="24"/>
        </w:rPr>
      </w:pPr>
      <w:r>
        <w:rPr>
          <w:spacing w:val="-2"/>
          <w:sz w:val="24"/>
        </w:rPr>
        <w:t>−−−−−−−−−−−−−−−−−−−−−−−−−−−−−−−−−−−−−−−−−−−−−−−−−−−−−−−−−−−−−−−−−−−−−−−−−−−−− COMMENTS:</w:t>
      </w:r>
    </w:p>
    <w:p w14:paraId="2EACB95F" w14:textId="77777777" w:rsidR="00773221" w:rsidRDefault="00773221" w:rsidP="00773221">
      <w:pPr>
        <w:spacing w:line="233" w:lineRule="exact"/>
        <w:ind w:left="108"/>
        <w:rPr>
          <w:sz w:val="24"/>
        </w:rPr>
      </w:pPr>
      <w:r>
        <w:rPr>
          <w:sz w:val="24"/>
        </w:rPr>
        <w:t xml:space="preserve">COPIED from AD </w:t>
      </w:r>
      <w:r>
        <w:rPr>
          <w:spacing w:val="-2"/>
          <w:sz w:val="24"/>
        </w:rPr>
        <w:t>487387</w:t>
      </w:r>
    </w:p>
    <w:p w14:paraId="335030FA" w14:textId="77777777" w:rsidR="00773221" w:rsidRDefault="00773221" w:rsidP="00773221">
      <w:pPr>
        <w:tabs>
          <w:tab w:val="left" w:pos="828"/>
          <w:tab w:val="left" w:pos="1692"/>
        </w:tabs>
        <w:spacing w:before="8" w:line="211" w:lineRule="auto"/>
        <w:ind w:left="108" w:right="100"/>
        <w:rPr>
          <w:sz w:val="24"/>
        </w:rPr>
      </w:pPr>
      <w:r>
        <w:rPr>
          <w:spacing w:val="-2"/>
          <w:sz w:val="24"/>
        </w:rPr>
        <w:t xml:space="preserve">−−−−−−−−−−−−−−−−−−−−−−−−−−−−−−−−−−−−−−−−−−−−−−−−−−−−−−−−−−−−−−−−−−−−−−−−−−−−− </w:t>
      </w:r>
      <w:r>
        <w:rPr>
          <w:spacing w:val="-4"/>
          <w:sz w:val="24"/>
        </w:rPr>
        <w:t>PUB</w:t>
      </w:r>
      <w:r>
        <w:rPr>
          <w:sz w:val="24"/>
        </w:rPr>
        <w:tab/>
      </w:r>
      <w:r>
        <w:rPr>
          <w:spacing w:val="-4"/>
          <w:sz w:val="24"/>
        </w:rPr>
        <w:t>ZONE</w:t>
      </w:r>
      <w:r>
        <w:rPr>
          <w:sz w:val="24"/>
        </w:rPr>
        <w:tab/>
        <w:t>EDT TP RUN DATES</w:t>
      </w:r>
    </w:p>
    <w:p w14:paraId="2673BAE4" w14:textId="77777777" w:rsidR="00773221" w:rsidRDefault="00773221" w:rsidP="00773221">
      <w:pPr>
        <w:tabs>
          <w:tab w:val="left" w:pos="828"/>
          <w:tab w:val="left" w:pos="1836"/>
        </w:tabs>
        <w:spacing w:line="233" w:lineRule="exact"/>
        <w:ind w:left="108"/>
        <w:rPr>
          <w:sz w:val="24"/>
        </w:rPr>
      </w:pPr>
      <w:r>
        <w:rPr>
          <w:spacing w:val="-5"/>
          <w:sz w:val="24"/>
        </w:rPr>
        <w:t>SC</w:t>
      </w:r>
      <w:r>
        <w:rPr>
          <w:sz w:val="24"/>
        </w:rPr>
        <w:tab/>
      </w:r>
      <w:r>
        <w:rPr>
          <w:spacing w:val="-10"/>
          <w:sz w:val="24"/>
        </w:rPr>
        <w:t>A</w:t>
      </w:r>
      <w:r>
        <w:rPr>
          <w:sz w:val="24"/>
        </w:rPr>
        <w:tab/>
        <w:t>95</w:t>
      </w:r>
      <w:r>
        <w:rPr>
          <w:spacing w:val="-2"/>
          <w:sz w:val="24"/>
        </w:rPr>
        <w:t xml:space="preserve"> </w:t>
      </w:r>
      <w:r>
        <w:rPr>
          <w:sz w:val="24"/>
        </w:rPr>
        <w:t xml:space="preserve">S </w:t>
      </w:r>
      <w:r>
        <w:rPr>
          <w:spacing w:val="-2"/>
          <w:sz w:val="24"/>
        </w:rPr>
        <w:t>04/24</w:t>
      </w:r>
    </w:p>
    <w:p w14:paraId="40D58F06" w14:textId="77777777" w:rsidR="00773221" w:rsidRDefault="00773221" w:rsidP="00773221">
      <w:pPr>
        <w:spacing w:before="8" w:line="211" w:lineRule="auto"/>
        <w:ind w:left="4716" w:hanging="4608"/>
        <w:rPr>
          <w:sz w:val="24"/>
        </w:rPr>
      </w:pPr>
      <w:r>
        <w:rPr>
          <w:spacing w:val="-2"/>
          <w:sz w:val="24"/>
        </w:rPr>
        <w:t>−−−−−−−−−−−−−−−−−−−−−−−−−−−−−−−−−−−−−−−−−−−−−−−−−−−−−−−−−−−−−−−−−−−−−−−−−−−−− AUTHORIZATION</w:t>
      </w:r>
    </w:p>
    <w:p w14:paraId="5BDCBCFC" w14:textId="77777777" w:rsidR="00773221" w:rsidRDefault="00773221" w:rsidP="00773221">
      <w:pPr>
        <w:spacing w:before="3"/>
        <w:rPr>
          <w:sz w:val="21"/>
        </w:rPr>
      </w:pPr>
    </w:p>
    <w:p w14:paraId="3E4AE74A" w14:textId="77777777" w:rsidR="00773221" w:rsidRDefault="00773221" w:rsidP="00773221">
      <w:pPr>
        <w:tabs>
          <w:tab w:val="left" w:pos="10333"/>
        </w:tabs>
        <w:spacing w:line="211" w:lineRule="auto"/>
        <w:ind w:left="108" w:right="100"/>
        <w:rPr>
          <w:sz w:val="24"/>
        </w:rPr>
      </w:pPr>
      <w:r>
        <w:rPr>
          <w:sz w:val="24"/>
        </w:rPr>
        <w:t xml:space="preserve">Under this agreement rates are subject to change with 30 </w:t>
      </w:r>
      <w:proofErr w:type="spellStart"/>
      <w:proofErr w:type="gramStart"/>
      <w:r>
        <w:rPr>
          <w:sz w:val="24"/>
        </w:rPr>
        <w:t>days</w:t>
      </w:r>
      <w:proofErr w:type="gramEnd"/>
      <w:r>
        <w:rPr>
          <w:sz w:val="24"/>
        </w:rPr>
        <w:t xml:space="preserve"> notice</w:t>
      </w:r>
      <w:proofErr w:type="spellEnd"/>
      <w:r>
        <w:rPr>
          <w:sz w:val="24"/>
        </w:rPr>
        <w:t>.</w:t>
      </w:r>
      <w:r>
        <w:rPr>
          <w:sz w:val="24"/>
        </w:rPr>
        <w:tab/>
        <w:t>In</w:t>
      </w:r>
      <w:r>
        <w:rPr>
          <w:spacing w:val="-38"/>
          <w:sz w:val="24"/>
        </w:rPr>
        <w:t xml:space="preserve"> </w:t>
      </w:r>
      <w:r>
        <w:rPr>
          <w:sz w:val="24"/>
        </w:rPr>
        <w:t>the event of a cancellation before schedule completion, I understand that the rate charged will be based upon the rate for the number of insertions used.</w:t>
      </w:r>
    </w:p>
    <w:p w14:paraId="5A97D042" w14:textId="77777777" w:rsidR="00773221" w:rsidRDefault="00773221" w:rsidP="00773221">
      <w:pPr>
        <w:rPr>
          <w:sz w:val="20"/>
        </w:rPr>
      </w:pPr>
    </w:p>
    <w:p w14:paraId="0D1D4DAB" w14:textId="77777777" w:rsidR="00773221" w:rsidRDefault="00773221" w:rsidP="00773221">
      <w:pPr>
        <w:rPr>
          <w:sz w:val="20"/>
        </w:rPr>
      </w:pPr>
    </w:p>
    <w:p w14:paraId="38395CDB" w14:textId="77777777" w:rsidR="00773221" w:rsidRDefault="00773221" w:rsidP="00773221">
      <w:pPr>
        <w:spacing w:before="4"/>
        <w:rPr>
          <w:sz w:val="21"/>
        </w:rPr>
      </w:pPr>
      <w:r>
        <w:rPr>
          <w:noProof/>
        </w:rPr>
        <mc:AlternateContent>
          <mc:Choice Requires="wps">
            <w:drawing>
              <wp:anchor distT="0" distB="0" distL="0" distR="0" simplePos="0" relativeHeight="251659264" behindDoc="1" locked="0" layoutInCell="1" allowOverlap="1" wp14:anchorId="04412139" wp14:editId="12BF7D3F">
                <wp:simplePos x="0" y="0"/>
                <wp:positionH relativeFrom="page">
                  <wp:posOffset>411480</wp:posOffset>
                </wp:positionH>
                <wp:positionV relativeFrom="paragraph">
                  <wp:posOffset>168840</wp:posOffset>
                </wp:positionV>
                <wp:extent cx="3383915" cy="1270"/>
                <wp:effectExtent l="0" t="0" r="0" b="0"/>
                <wp:wrapTopAndBottom/>
                <wp:docPr id="1849823045"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3915" cy="1270"/>
                        </a:xfrm>
                        <a:custGeom>
                          <a:avLst/>
                          <a:gdLst/>
                          <a:ahLst/>
                          <a:cxnLst/>
                          <a:rect l="l" t="t" r="r" b="b"/>
                          <a:pathLst>
                            <a:path w="3383915">
                              <a:moveTo>
                                <a:pt x="0" y="0"/>
                              </a:moveTo>
                              <a:lnTo>
                                <a:pt x="3383830"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C8E095" id="Graphic 1" o:spid="_x0000_s1026" alt="&quot;&quot;" style="position:absolute;margin-left:32.4pt;margin-top:13.3pt;width:266.4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383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hxFAIAAFsEAAAOAAAAZHJzL2Uyb0RvYy54bWysVE1v2zAMvQ/YfxB0X5yPrcuMOMXQoMOA&#10;oivQDDsrshwbk0WNVOL034+S7STrbsN8ECjxiXzko7y6PbVWHA1SA66Qs8lUCuM0lI3bF/L79v7d&#10;UgoKypXKgjOFfDEkb9dv36w6n5s51GBLg4KDOMo7X8g6BJ9nGenatIom4I1jZwXYqsBb3Gclqo6j&#10;tzabT6c3WQdYegRtiPh00zvlOsWvKqPDt6oiE4QtJHMLacW07uKarVcq36PydaMHGuofWLSqcZz0&#10;HGqjghIHbP4K1TYagaAKEw1tBlXVaJNq4Gpm01fVPNfKm1QLN4f8uU30/8Lqx+Ozf8JInfwD6J/E&#10;Hck6T/nZEzc0YE4VthHLxMUpdfHl3EVzCkLz4WKxXHyafZBCs282/5ianKl8vKsPFL4YSHHU8YFC&#10;r0E5WqoeLX1yo4msZNTQJg2DFKwhSsEa7noNvQrxXiQXTdFdiMSzFo5mC8kbXjFnahevddeoWMpy&#10;wXMzVsnYHsFGTMO96o2Umu3r4qyLLG7m75dpNAhsU9431kYWhPvdnUVxVHEw0xfr4Ah/wDxS2Ciq&#10;e1xyDTDrBp16aaJIOyhfnlB0PM2FpF8HhUYK+9XxuMTRHw0cjd1oYLB3kB5IahDn3J5+KPQipi9k&#10;YGUfYRxGlY+ixdLP2HjTwedDgKqJiqYZ6hkNG57gVODw2uITud4n1OWfsP4NAAD//wMAUEsDBBQA&#10;BgAIAAAAIQBTZDhA3QAAAAgBAAAPAAAAZHJzL2Rvd25yZXYueG1sTI/NTsMwEITvSLyDtUjcqEMF&#10;bglxKoQEiBuEH3F04iWOaq8j220Tnh73BMedGc18W20mZ9keQxw8SbhcFMCQOq8H6iW8vz1crIHF&#10;pEgr6wklzBhhU5+eVKrU/kCvuG9Sz3IJxVJJMCmNJeexM+hUXPgRKXvfPjiV8hl6roM65HJn+bIo&#10;BHdqoLxg1Ij3Brtts3MSmp/nFyM+nh7D/Om+tnNrDfZWyvOz6e4WWMIp/YXhiJ/Roc5Mrd+RjsxK&#10;EFeZPElYCgEs+9c3qxWw9iisgdcV//9A/QsAAP//AwBQSwECLQAUAAYACAAAACEAtoM4kv4AAADh&#10;AQAAEwAAAAAAAAAAAAAAAAAAAAAAW0NvbnRlbnRfVHlwZXNdLnhtbFBLAQItABQABgAIAAAAIQA4&#10;/SH/1gAAAJQBAAALAAAAAAAAAAAAAAAAAC8BAABfcmVscy8ucmVsc1BLAQItABQABgAIAAAAIQB+&#10;SfhxFAIAAFsEAAAOAAAAAAAAAAAAAAAAAC4CAABkcnMvZTJvRG9jLnhtbFBLAQItABQABgAIAAAA&#10;IQBTZDhA3QAAAAgBAAAPAAAAAAAAAAAAAAAAAG4EAABkcnMvZG93bnJldi54bWxQSwUGAAAAAAQA&#10;BADzAAAAeAUAAAAA&#10;" path="m,l3383830,e" filled="f" strokeweight=".17356mm">
                <v:path arrowok="t"/>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22E15E5F" wp14:editId="5734965A">
                <wp:simplePos x="0" y="0"/>
                <wp:positionH relativeFrom="page">
                  <wp:posOffset>3978220</wp:posOffset>
                </wp:positionH>
                <wp:positionV relativeFrom="paragraph">
                  <wp:posOffset>168840</wp:posOffset>
                </wp:positionV>
                <wp:extent cx="3383915" cy="1270"/>
                <wp:effectExtent l="0" t="0" r="0" b="0"/>
                <wp:wrapTopAndBottom/>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3915" cy="1270"/>
                        </a:xfrm>
                        <a:custGeom>
                          <a:avLst/>
                          <a:gdLst/>
                          <a:ahLst/>
                          <a:cxnLst/>
                          <a:rect l="l" t="t" r="r" b="b"/>
                          <a:pathLst>
                            <a:path w="3383915">
                              <a:moveTo>
                                <a:pt x="0" y="0"/>
                              </a:moveTo>
                              <a:lnTo>
                                <a:pt x="3383830"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A01856" id="Graphic 2" o:spid="_x0000_s1026" alt="&quot;&quot;" style="position:absolute;margin-left:313.25pt;margin-top:13.3pt;width:266.4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3383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hxFAIAAFsEAAAOAAAAZHJzL2Uyb0RvYy54bWysVE1v2zAMvQ/YfxB0X5yPrcuMOMXQoMOA&#10;oivQDDsrshwbk0WNVOL034+S7STrbsN8ECjxiXzko7y6PbVWHA1SA66Qs8lUCuM0lI3bF/L79v7d&#10;UgoKypXKgjOFfDEkb9dv36w6n5s51GBLg4KDOMo7X8g6BJ9nGenatIom4I1jZwXYqsBb3Gclqo6j&#10;tzabT6c3WQdYegRtiPh00zvlOsWvKqPDt6oiE4QtJHMLacW07uKarVcq36PydaMHGuofWLSqcZz0&#10;HGqjghIHbP4K1TYagaAKEw1tBlXVaJNq4Gpm01fVPNfKm1QLN4f8uU30/8Lqx+Ozf8JInfwD6J/E&#10;Hck6T/nZEzc0YE4VthHLxMUpdfHl3EVzCkLz4WKxXHyafZBCs282/5ianKl8vKsPFL4YSHHU8YFC&#10;r0E5WqoeLX1yo4msZNTQJg2DFKwhSsEa7noNvQrxXiQXTdFdiMSzFo5mC8kbXjFnahevddeoWMpy&#10;wXMzVsnYHsFGTMO96o2Umu3r4qyLLG7m75dpNAhsU9431kYWhPvdnUVxVHEw0xfr4Ah/wDxS2Ciq&#10;e1xyDTDrBp16aaJIOyhfnlB0PM2FpF8HhUYK+9XxuMTRHw0cjd1oYLB3kB5IahDn3J5+KPQipi9k&#10;YGUfYRxGlY+ixdLP2HjTwedDgKqJiqYZ6hkNG57gVODw2uITud4n1OWfsP4NAAD//wMAUEsDBBQA&#10;BgAIAAAAIQDigjGV3gAAAAoBAAAPAAAAZHJzL2Rvd25yZXYueG1sTI/LTsMwEEX3SPyDNUjsqNOI&#10;WiXEqRASIHYQHmLpJEMc1R5HttsmfD3OCpYzc3Tn3HI3WcOO6MPgSMJ6lQFDal03UC/h/e3hagss&#10;REWdMo5QwowBdtX5WamKzp3oFY917FkKoVAoCTrGseA8tBqtCis3IqXbt/NWxTT6nndenVK4NTzP&#10;MsGtGih90GrEe43tvj5YCfXP84sWH0+Pfv60X/u5MRp7I+XlxXR3CyziFP9gWPSTOlTJqXEH6gIz&#10;EkQuNgmVkAsBbAHWm5trYM2y2QKvSv6/QvULAAD//wMAUEsBAi0AFAAGAAgAAAAhALaDOJL+AAAA&#10;4QEAABMAAAAAAAAAAAAAAAAAAAAAAFtDb250ZW50X1R5cGVzXS54bWxQSwECLQAUAAYACAAAACEA&#10;OP0h/9YAAACUAQAACwAAAAAAAAAAAAAAAAAvAQAAX3JlbHMvLnJlbHNQSwECLQAUAAYACAAAACEA&#10;fkn4cRQCAABbBAAADgAAAAAAAAAAAAAAAAAuAgAAZHJzL2Uyb0RvYy54bWxQSwECLQAUAAYACAAA&#10;ACEA4oIxld4AAAAKAQAADwAAAAAAAAAAAAAAAABuBAAAZHJzL2Rvd25yZXYueG1sUEsFBgAAAAAE&#10;AAQA8wAAAHkFAAAAAA==&#10;" path="m,l3383830,e" filled="f" strokeweight=".17356mm">
                <v:path arrowok="t"/>
                <w10:wrap type="topAndBottom" anchorx="page"/>
              </v:shape>
            </w:pict>
          </mc:Fallback>
        </mc:AlternateContent>
      </w:r>
    </w:p>
    <w:p w14:paraId="0BAC1F32" w14:textId="77777777" w:rsidR="00773221" w:rsidRDefault="00773221" w:rsidP="00773221">
      <w:pPr>
        <w:tabs>
          <w:tab w:val="left" w:pos="5724"/>
        </w:tabs>
        <w:ind w:left="108"/>
        <w:rPr>
          <w:sz w:val="24"/>
        </w:rPr>
      </w:pPr>
      <w:r>
        <w:rPr>
          <w:sz w:val="24"/>
        </w:rPr>
        <w:t xml:space="preserve">Name (print or </w:t>
      </w:r>
      <w:r>
        <w:rPr>
          <w:spacing w:val="-2"/>
          <w:sz w:val="24"/>
        </w:rPr>
        <w:t>type)</w:t>
      </w:r>
      <w:r>
        <w:rPr>
          <w:sz w:val="24"/>
        </w:rPr>
        <w:tab/>
        <w:t xml:space="preserve">Name </w:t>
      </w:r>
      <w:r>
        <w:rPr>
          <w:spacing w:val="-2"/>
          <w:sz w:val="24"/>
        </w:rPr>
        <w:t>(signature)</w:t>
      </w:r>
    </w:p>
    <w:p w14:paraId="65356846" w14:textId="77777777" w:rsidR="00773221" w:rsidRDefault="00773221" w:rsidP="00773221">
      <w:pPr>
        <w:spacing w:before="4"/>
        <w:rPr>
          <w:sz w:val="37"/>
        </w:rPr>
      </w:pPr>
    </w:p>
    <w:p w14:paraId="4CEE3E97" w14:textId="77777777" w:rsidR="00773221" w:rsidRDefault="00773221" w:rsidP="00773221">
      <w:pPr>
        <w:ind w:left="108"/>
        <w:rPr>
          <w:sz w:val="24"/>
        </w:rPr>
      </w:pPr>
      <w:r>
        <w:rPr>
          <w:sz w:val="24"/>
        </w:rPr>
        <w:t>.</w:t>
      </w:r>
    </w:p>
    <w:p w14:paraId="6AE3F5AE" w14:textId="77777777" w:rsidR="00773221" w:rsidRDefault="00773221" w:rsidP="00773221">
      <w:pPr>
        <w:spacing w:before="7"/>
        <w:rPr>
          <w:sz w:val="23"/>
        </w:rPr>
      </w:pPr>
    </w:p>
    <w:p w14:paraId="4654F159" w14:textId="77777777" w:rsidR="00773221" w:rsidRDefault="00773221" w:rsidP="00773221">
      <w:pPr>
        <w:pStyle w:val="BodyText"/>
        <w:ind w:left="184"/>
      </w:pPr>
      <w:r>
        <w:rPr>
          <w:color w:val="231F20"/>
          <w:w w:val="80"/>
        </w:rPr>
        <w:t>Long</w:t>
      </w:r>
      <w:r>
        <w:rPr>
          <w:color w:val="231F20"/>
        </w:rPr>
        <w:t xml:space="preserve"> </w:t>
      </w:r>
      <w:r>
        <w:rPr>
          <w:color w:val="231F20"/>
          <w:w w:val="80"/>
        </w:rPr>
        <w:t>Term</w:t>
      </w:r>
      <w:r>
        <w:rPr>
          <w:color w:val="231F20"/>
          <w:spacing w:val="-1"/>
        </w:rPr>
        <w:t xml:space="preserve"> </w:t>
      </w:r>
      <w:r>
        <w:rPr>
          <w:color w:val="231F20"/>
          <w:spacing w:val="-2"/>
          <w:w w:val="80"/>
        </w:rPr>
        <w:t>Centers</w:t>
      </w:r>
    </w:p>
    <w:p w14:paraId="43BBB4C7" w14:textId="77777777" w:rsidR="00773221" w:rsidRDefault="00773221" w:rsidP="00773221">
      <w:pPr>
        <w:pStyle w:val="BodyText"/>
        <w:spacing w:before="11"/>
        <w:rPr>
          <w:sz w:val="12"/>
        </w:rPr>
      </w:pPr>
    </w:p>
    <w:p w14:paraId="13132125" w14:textId="77777777" w:rsidR="00773221" w:rsidRDefault="00773221" w:rsidP="00773221">
      <w:pPr>
        <w:spacing w:line="213" w:lineRule="auto"/>
        <w:ind w:left="832" w:right="8049"/>
        <w:jc w:val="center"/>
        <w:rPr>
          <w:rFonts w:ascii="Arial"/>
          <w:b/>
          <w:sz w:val="16"/>
        </w:rPr>
      </w:pPr>
      <w:r>
        <w:rPr>
          <w:rFonts w:ascii="Arial"/>
          <w:b/>
          <w:color w:val="231F20"/>
          <w:w w:val="75"/>
          <w:sz w:val="16"/>
        </w:rPr>
        <w:t>PUBLIC</w:t>
      </w:r>
      <w:r>
        <w:rPr>
          <w:rFonts w:ascii="Arial"/>
          <w:b/>
          <w:color w:val="231F20"/>
          <w:sz w:val="16"/>
        </w:rPr>
        <w:t xml:space="preserve"> </w:t>
      </w:r>
      <w:r>
        <w:rPr>
          <w:rFonts w:ascii="Arial"/>
          <w:b/>
          <w:color w:val="231F20"/>
          <w:w w:val="75"/>
          <w:sz w:val="16"/>
        </w:rPr>
        <w:t>ANNOUNCEMENT CONCERNING</w:t>
      </w:r>
      <w:r>
        <w:rPr>
          <w:rFonts w:ascii="Arial"/>
          <w:b/>
          <w:color w:val="231F20"/>
          <w:spacing w:val="40"/>
          <w:sz w:val="16"/>
        </w:rPr>
        <w:t xml:space="preserve"> </w:t>
      </w:r>
      <w:r>
        <w:rPr>
          <w:rFonts w:ascii="Arial"/>
          <w:b/>
          <w:color w:val="231F20"/>
          <w:w w:val="85"/>
          <w:sz w:val="16"/>
        </w:rPr>
        <w:t>HEALTHCARE PROJECT</w:t>
      </w:r>
    </w:p>
    <w:p w14:paraId="5FEB3CAA" w14:textId="77777777" w:rsidR="00773221" w:rsidRDefault="00773221" w:rsidP="00773221">
      <w:pPr>
        <w:pStyle w:val="BodyText"/>
        <w:spacing w:before="136" w:line="174" w:lineRule="exact"/>
        <w:ind w:left="186" w:right="7406"/>
        <w:jc w:val="center"/>
      </w:pPr>
      <w:r>
        <w:rPr>
          <w:color w:val="231F20"/>
          <w:w w:val="85"/>
        </w:rPr>
        <w:t>LONG</w:t>
      </w:r>
      <w:r>
        <w:rPr>
          <w:color w:val="231F20"/>
          <w:spacing w:val="51"/>
        </w:rPr>
        <w:t xml:space="preserve"> </w:t>
      </w:r>
      <w:r>
        <w:rPr>
          <w:color w:val="231F20"/>
          <w:w w:val="85"/>
        </w:rPr>
        <w:t>TERM</w:t>
      </w:r>
      <w:r>
        <w:rPr>
          <w:color w:val="231F20"/>
          <w:spacing w:val="49"/>
        </w:rPr>
        <w:t xml:space="preserve"> </w:t>
      </w:r>
      <w:r>
        <w:rPr>
          <w:color w:val="231F20"/>
          <w:w w:val="85"/>
        </w:rPr>
        <w:t>CENTERS</w:t>
      </w:r>
      <w:r>
        <w:rPr>
          <w:color w:val="231F20"/>
          <w:spacing w:val="51"/>
        </w:rPr>
        <w:t xml:space="preserve"> </w:t>
      </w:r>
      <w:r>
        <w:rPr>
          <w:color w:val="231F20"/>
          <w:w w:val="85"/>
        </w:rPr>
        <w:t>OF</w:t>
      </w:r>
      <w:r>
        <w:rPr>
          <w:color w:val="231F20"/>
          <w:spacing w:val="53"/>
        </w:rPr>
        <w:t xml:space="preserve"> </w:t>
      </w:r>
      <w:r>
        <w:rPr>
          <w:color w:val="231F20"/>
          <w:w w:val="85"/>
        </w:rPr>
        <w:t>WRENTHAM,</w:t>
      </w:r>
      <w:r>
        <w:rPr>
          <w:color w:val="231F20"/>
          <w:spacing w:val="51"/>
        </w:rPr>
        <w:t xml:space="preserve"> </w:t>
      </w:r>
      <w:r>
        <w:rPr>
          <w:color w:val="231F20"/>
          <w:w w:val="85"/>
        </w:rPr>
        <w:t>INC.,</w:t>
      </w:r>
      <w:r>
        <w:rPr>
          <w:color w:val="231F20"/>
          <w:spacing w:val="51"/>
        </w:rPr>
        <w:t xml:space="preserve"> </w:t>
      </w:r>
      <w:r>
        <w:rPr>
          <w:color w:val="231F20"/>
          <w:spacing w:val="-2"/>
          <w:w w:val="85"/>
        </w:rPr>
        <w:t>(d/b/a</w:t>
      </w:r>
    </w:p>
    <w:p w14:paraId="5E8336C0" w14:textId="77777777" w:rsidR="00773221" w:rsidRDefault="00773221" w:rsidP="00773221">
      <w:pPr>
        <w:pStyle w:val="BodyText"/>
        <w:spacing w:before="9" w:line="208" w:lineRule="auto"/>
        <w:ind w:left="184" w:right="7400"/>
      </w:pPr>
      <w:r>
        <w:rPr>
          <w:color w:val="231F20"/>
          <w:w w:val="80"/>
        </w:rPr>
        <w:t>Serenity</w:t>
      </w:r>
      <w:r>
        <w:rPr>
          <w:color w:val="231F20"/>
          <w:spacing w:val="40"/>
        </w:rPr>
        <w:t xml:space="preserve"> </w:t>
      </w:r>
      <w:r>
        <w:rPr>
          <w:color w:val="231F20"/>
          <w:w w:val="80"/>
        </w:rPr>
        <w:t>Hill</w:t>
      </w:r>
      <w:r>
        <w:rPr>
          <w:color w:val="231F20"/>
          <w:spacing w:val="40"/>
        </w:rPr>
        <w:t xml:space="preserve"> </w:t>
      </w:r>
      <w:r>
        <w:rPr>
          <w:color w:val="231F20"/>
          <w:w w:val="80"/>
        </w:rPr>
        <w:t>Nursing</w:t>
      </w:r>
      <w:r>
        <w:rPr>
          <w:color w:val="231F20"/>
          <w:spacing w:val="40"/>
        </w:rPr>
        <w:t xml:space="preserve"> </w:t>
      </w:r>
      <w:r>
        <w:rPr>
          <w:color w:val="231F20"/>
          <w:w w:val="80"/>
        </w:rPr>
        <w:t>and</w:t>
      </w:r>
      <w:r>
        <w:rPr>
          <w:color w:val="231F20"/>
          <w:spacing w:val="40"/>
        </w:rPr>
        <w:t xml:space="preserve"> </w:t>
      </w:r>
      <w:r>
        <w:rPr>
          <w:color w:val="231F20"/>
          <w:w w:val="80"/>
        </w:rPr>
        <w:t>Rehabilitation</w:t>
      </w:r>
      <w:r>
        <w:rPr>
          <w:color w:val="231F20"/>
          <w:spacing w:val="40"/>
        </w:rPr>
        <w:t xml:space="preserve"> </w:t>
      </w:r>
      <w:r>
        <w:rPr>
          <w:color w:val="231F20"/>
          <w:w w:val="80"/>
        </w:rPr>
        <w:t>Center)</w:t>
      </w:r>
      <w:r>
        <w:rPr>
          <w:color w:val="231F20"/>
          <w:spacing w:val="40"/>
        </w:rPr>
        <w:t xml:space="preserve"> </w:t>
      </w:r>
      <w:r>
        <w:rPr>
          <w:color w:val="231F20"/>
          <w:w w:val="80"/>
        </w:rPr>
        <w:t>located</w:t>
      </w:r>
      <w:r>
        <w:rPr>
          <w:color w:val="231F20"/>
          <w:spacing w:val="40"/>
        </w:rPr>
        <w:t xml:space="preserve"> </w:t>
      </w:r>
      <w:r>
        <w:rPr>
          <w:color w:val="231F20"/>
          <w:w w:val="80"/>
        </w:rPr>
        <w:t>at</w:t>
      </w:r>
      <w:r>
        <w:rPr>
          <w:color w:val="231F20"/>
        </w:rPr>
        <w:t xml:space="preserve"> </w:t>
      </w:r>
      <w:r>
        <w:rPr>
          <w:color w:val="231F20"/>
          <w:w w:val="80"/>
        </w:rPr>
        <w:t>655</w:t>
      </w:r>
      <w:r>
        <w:rPr>
          <w:color w:val="231F20"/>
        </w:rPr>
        <w:t xml:space="preserve"> </w:t>
      </w:r>
      <w:r>
        <w:rPr>
          <w:color w:val="231F20"/>
          <w:w w:val="80"/>
        </w:rPr>
        <w:t>Dedham</w:t>
      </w:r>
      <w:r>
        <w:rPr>
          <w:color w:val="231F20"/>
        </w:rPr>
        <w:t xml:space="preserve"> </w:t>
      </w:r>
      <w:r>
        <w:rPr>
          <w:color w:val="231F20"/>
          <w:w w:val="80"/>
        </w:rPr>
        <w:t>Street,</w:t>
      </w:r>
      <w:r>
        <w:rPr>
          <w:color w:val="231F20"/>
        </w:rPr>
        <w:t xml:space="preserve"> </w:t>
      </w:r>
      <w:r>
        <w:rPr>
          <w:color w:val="231F20"/>
          <w:w w:val="80"/>
        </w:rPr>
        <w:t>Wrentham,</w:t>
      </w:r>
      <w:r>
        <w:rPr>
          <w:color w:val="231F20"/>
        </w:rPr>
        <w:t xml:space="preserve"> </w:t>
      </w:r>
      <w:r>
        <w:rPr>
          <w:color w:val="231F20"/>
          <w:w w:val="80"/>
        </w:rPr>
        <w:t>Massachusetts,</w:t>
      </w:r>
      <w:r>
        <w:rPr>
          <w:color w:val="231F20"/>
        </w:rPr>
        <w:t xml:space="preserve"> </w:t>
      </w:r>
      <w:r>
        <w:rPr>
          <w:color w:val="231F20"/>
          <w:w w:val="80"/>
        </w:rPr>
        <w:t>intends</w:t>
      </w:r>
      <w:r>
        <w:rPr>
          <w:color w:val="231F20"/>
        </w:rPr>
        <w:t xml:space="preserve"> </w:t>
      </w:r>
      <w:r>
        <w:rPr>
          <w:color w:val="231F20"/>
          <w:w w:val="80"/>
        </w:rPr>
        <w:t>to</w:t>
      </w:r>
      <w:r>
        <w:rPr>
          <w:color w:val="231F20"/>
        </w:rPr>
        <w:t xml:space="preserve"> </w:t>
      </w:r>
      <w:r>
        <w:rPr>
          <w:color w:val="231F20"/>
          <w:w w:val="80"/>
        </w:rPr>
        <w:t>file</w:t>
      </w:r>
      <w:r>
        <w:rPr>
          <w:color w:val="231F20"/>
          <w:spacing w:val="80"/>
        </w:rPr>
        <w:t xml:space="preserve"> </w:t>
      </w:r>
      <w:r>
        <w:rPr>
          <w:color w:val="231F20"/>
          <w:w w:val="85"/>
        </w:rPr>
        <w:t>a</w:t>
      </w:r>
      <w:r>
        <w:rPr>
          <w:color w:val="231F20"/>
          <w:spacing w:val="80"/>
        </w:rPr>
        <w:t xml:space="preserve"> </w:t>
      </w:r>
      <w:r>
        <w:rPr>
          <w:color w:val="231F20"/>
          <w:w w:val="85"/>
        </w:rPr>
        <w:t>Significant</w:t>
      </w:r>
      <w:r>
        <w:rPr>
          <w:color w:val="231F20"/>
          <w:spacing w:val="80"/>
        </w:rPr>
        <w:t xml:space="preserve"> </w:t>
      </w:r>
      <w:r>
        <w:rPr>
          <w:color w:val="231F20"/>
          <w:w w:val="85"/>
        </w:rPr>
        <w:t>Change</w:t>
      </w:r>
      <w:r>
        <w:rPr>
          <w:color w:val="231F20"/>
          <w:spacing w:val="80"/>
        </w:rPr>
        <w:t xml:space="preserve"> </w:t>
      </w:r>
      <w:r>
        <w:rPr>
          <w:color w:val="231F20"/>
          <w:w w:val="85"/>
        </w:rPr>
        <w:t>Amendment</w:t>
      </w:r>
      <w:r>
        <w:rPr>
          <w:color w:val="231F20"/>
          <w:spacing w:val="80"/>
        </w:rPr>
        <w:t xml:space="preserve"> </w:t>
      </w:r>
      <w:r>
        <w:rPr>
          <w:color w:val="231F20"/>
          <w:w w:val="85"/>
        </w:rPr>
        <w:t>to</w:t>
      </w:r>
      <w:r>
        <w:rPr>
          <w:color w:val="231F20"/>
          <w:spacing w:val="80"/>
        </w:rPr>
        <w:t xml:space="preserve"> </w:t>
      </w:r>
      <w:r>
        <w:rPr>
          <w:color w:val="231F20"/>
          <w:w w:val="85"/>
        </w:rPr>
        <w:t>an</w:t>
      </w:r>
      <w:r>
        <w:rPr>
          <w:color w:val="231F20"/>
          <w:spacing w:val="80"/>
        </w:rPr>
        <w:t xml:space="preserve"> </w:t>
      </w:r>
      <w:r>
        <w:rPr>
          <w:color w:val="231F20"/>
          <w:w w:val="85"/>
        </w:rPr>
        <w:t>approved</w:t>
      </w:r>
      <w:r>
        <w:rPr>
          <w:color w:val="231F20"/>
          <w:spacing w:val="40"/>
        </w:rPr>
        <w:t xml:space="preserve"> </w:t>
      </w:r>
      <w:r>
        <w:rPr>
          <w:color w:val="231F20"/>
          <w:w w:val="80"/>
        </w:rPr>
        <w:t>Conservation Determination of</w:t>
      </w:r>
      <w:r>
        <w:rPr>
          <w:color w:val="231F20"/>
        </w:rPr>
        <w:t xml:space="preserve"> </w:t>
      </w:r>
      <w:r>
        <w:rPr>
          <w:color w:val="231F20"/>
          <w:w w:val="80"/>
        </w:rPr>
        <w:t>Need</w:t>
      </w:r>
      <w:r>
        <w:rPr>
          <w:color w:val="231F20"/>
        </w:rPr>
        <w:t xml:space="preserve"> </w:t>
      </w:r>
      <w:r>
        <w:rPr>
          <w:color w:val="231F20"/>
          <w:w w:val="80"/>
        </w:rPr>
        <w:t>Application (#22032815-</w:t>
      </w:r>
      <w:r>
        <w:rPr>
          <w:color w:val="231F20"/>
        </w:rPr>
        <w:t xml:space="preserve"> </w:t>
      </w:r>
      <w:r>
        <w:rPr>
          <w:color w:val="231F20"/>
          <w:w w:val="80"/>
        </w:rPr>
        <w:t>CL)</w:t>
      </w:r>
      <w:r>
        <w:rPr>
          <w:color w:val="231F20"/>
          <w:spacing w:val="32"/>
        </w:rPr>
        <w:t xml:space="preserve"> </w:t>
      </w:r>
      <w:r>
        <w:rPr>
          <w:color w:val="231F20"/>
          <w:w w:val="80"/>
        </w:rPr>
        <w:t>with</w:t>
      </w:r>
      <w:r>
        <w:rPr>
          <w:color w:val="231F20"/>
          <w:spacing w:val="33"/>
        </w:rPr>
        <w:t xml:space="preserve"> </w:t>
      </w:r>
      <w:r>
        <w:rPr>
          <w:color w:val="231F20"/>
          <w:w w:val="80"/>
        </w:rPr>
        <w:t>the</w:t>
      </w:r>
      <w:r>
        <w:rPr>
          <w:color w:val="231F20"/>
          <w:spacing w:val="33"/>
        </w:rPr>
        <w:t xml:space="preserve"> </w:t>
      </w:r>
      <w:r>
        <w:rPr>
          <w:color w:val="231F20"/>
          <w:w w:val="80"/>
        </w:rPr>
        <w:t>Department</w:t>
      </w:r>
      <w:r>
        <w:rPr>
          <w:color w:val="231F20"/>
          <w:spacing w:val="34"/>
        </w:rPr>
        <w:t xml:space="preserve"> </w:t>
      </w:r>
      <w:r>
        <w:rPr>
          <w:color w:val="231F20"/>
          <w:w w:val="80"/>
        </w:rPr>
        <w:t>of</w:t>
      </w:r>
      <w:r>
        <w:rPr>
          <w:color w:val="231F20"/>
          <w:spacing w:val="35"/>
        </w:rPr>
        <w:t xml:space="preserve"> </w:t>
      </w:r>
      <w:r>
        <w:rPr>
          <w:color w:val="231F20"/>
          <w:w w:val="80"/>
        </w:rPr>
        <w:t>Public</w:t>
      </w:r>
      <w:r>
        <w:rPr>
          <w:color w:val="231F20"/>
          <w:spacing w:val="36"/>
        </w:rPr>
        <w:t xml:space="preserve"> </w:t>
      </w:r>
      <w:r>
        <w:rPr>
          <w:color w:val="231F20"/>
          <w:w w:val="80"/>
        </w:rPr>
        <w:t>Health.</w:t>
      </w:r>
      <w:r>
        <w:rPr>
          <w:color w:val="231F20"/>
          <w:spacing w:val="29"/>
        </w:rPr>
        <w:t xml:space="preserve"> </w:t>
      </w:r>
      <w:r>
        <w:rPr>
          <w:color w:val="231F20"/>
          <w:w w:val="80"/>
        </w:rPr>
        <w:t>The</w:t>
      </w:r>
      <w:r>
        <w:rPr>
          <w:color w:val="231F20"/>
          <w:spacing w:val="33"/>
        </w:rPr>
        <w:t xml:space="preserve"> </w:t>
      </w:r>
      <w:r>
        <w:rPr>
          <w:color w:val="231F20"/>
          <w:w w:val="80"/>
        </w:rPr>
        <w:t>Amendment</w:t>
      </w:r>
      <w:r>
        <w:rPr>
          <w:color w:val="231F20"/>
        </w:rPr>
        <w:t xml:space="preserve"> </w:t>
      </w:r>
      <w:r>
        <w:rPr>
          <w:color w:val="231F20"/>
          <w:w w:val="80"/>
        </w:rPr>
        <w:t>will</w:t>
      </w:r>
      <w:r>
        <w:rPr>
          <w:color w:val="231F20"/>
          <w:spacing w:val="24"/>
        </w:rPr>
        <w:t xml:space="preserve"> </w:t>
      </w:r>
      <w:r>
        <w:rPr>
          <w:color w:val="231F20"/>
          <w:w w:val="80"/>
        </w:rPr>
        <w:t>address</w:t>
      </w:r>
      <w:r>
        <w:rPr>
          <w:color w:val="231F20"/>
          <w:spacing w:val="23"/>
        </w:rPr>
        <w:t xml:space="preserve"> </w:t>
      </w:r>
      <w:r>
        <w:rPr>
          <w:color w:val="231F20"/>
          <w:w w:val="80"/>
        </w:rPr>
        <w:t>a</w:t>
      </w:r>
      <w:r>
        <w:rPr>
          <w:color w:val="231F20"/>
          <w:spacing w:val="20"/>
        </w:rPr>
        <w:t xml:space="preserve"> </w:t>
      </w:r>
      <w:r>
        <w:rPr>
          <w:color w:val="231F20"/>
          <w:w w:val="80"/>
        </w:rPr>
        <w:t>decrease</w:t>
      </w:r>
      <w:r>
        <w:rPr>
          <w:color w:val="231F20"/>
          <w:spacing w:val="20"/>
        </w:rPr>
        <w:t xml:space="preserve"> </w:t>
      </w:r>
      <w:r>
        <w:rPr>
          <w:color w:val="231F20"/>
          <w:w w:val="80"/>
        </w:rPr>
        <w:t>in</w:t>
      </w:r>
      <w:r>
        <w:rPr>
          <w:color w:val="231F20"/>
          <w:spacing w:val="21"/>
        </w:rPr>
        <w:t xml:space="preserve"> </w:t>
      </w:r>
      <w:r>
        <w:rPr>
          <w:color w:val="231F20"/>
          <w:w w:val="80"/>
        </w:rPr>
        <w:t>the</w:t>
      </w:r>
      <w:r>
        <w:rPr>
          <w:color w:val="231F20"/>
          <w:spacing w:val="20"/>
        </w:rPr>
        <w:t xml:space="preserve"> </w:t>
      </w:r>
      <w:r>
        <w:rPr>
          <w:color w:val="231F20"/>
          <w:w w:val="80"/>
        </w:rPr>
        <w:t>maximum</w:t>
      </w:r>
      <w:r>
        <w:rPr>
          <w:color w:val="231F20"/>
          <w:spacing w:val="20"/>
        </w:rPr>
        <w:t xml:space="preserve"> </w:t>
      </w:r>
      <w:r>
        <w:rPr>
          <w:color w:val="231F20"/>
          <w:w w:val="80"/>
        </w:rPr>
        <w:t>Capital</w:t>
      </w:r>
      <w:r>
        <w:rPr>
          <w:color w:val="231F20"/>
          <w:spacing w:val="24"/>
        </w:rPr>
        <w:t xml:space="preserve"> </w:t>
      </w:r>
      <w:r>
        <w:rPr>
          <w:color w:val="231F20"/>
          <w:w w:val="80"/>
        </w:rPr>
        <w:t>Expenditure</w:t>
      </w:r>
      <w:r>
        <w:rPr>
          <w:color w:val="231F20"/>
        </w:rPr>
        <w:t xml:space="preserve"> </w:t>
      </w:r>
      <w:r>
        <w:rPr>
          <w:color w:val="231F20"/>
          <w:w w:val="80"/>
        </w:rPr>
        <w:t>of over 10% of the inflation adjusted originally approved total</w:t>
      </w:r>
      <w:r>
        <w:rPr>
          <w:color w:val="231F20"/>
          <w:spacing w:val="80"/>
        </w:rPr>
        <w:t xml:space="preserve"> </w:t>
      </w:r>
      <w:r>
        <w:rPr>
          <w:color w:val="231F20"/>
          <w:w w:val="80"/>
        </w:rPr>
        <w:t>expenditure that could not have been reasonably foreseen by</w:t>
      </w:r>
      <w:r>
        <w:rPr>
          <w:color w:val="231F20"/>
          <w:spacing w:val="80"/>
        </w:rPr>
        <w:t xml:space="preserve"> </w:t>
      </w:r>
      <w:r>
        <w:rPr>
          <w:color w:val="231F20"/>
          <w:w w:val="80"/>
        </w:rPr>
        <w:t>the</w:t>
      </w:r>
      <w:r>
        <w:rPr>
          <w:color w:val="231F20"/>
        </w:rPr>
        <w:t xml:space="preserve"> </w:t>
      </w:r>
      <w:r>
        <w:rPr>
          <w:color w:val="231F20"/>
          <w:w w:val="80"/>
        </w:rPr>
        <w:t>Holder. There</w:t>
      </w:r>
      <w:r>
        <w:rPr>
          <w:color w:val="231F20"/>
        </w:rPr>
        <w:t xml:space="preserve"> </w:t>
      </w:r>
      <w:r>
        <w:rPr>
          <w:color w:val="231F20"/>
          <w:w w:val="80"/>
        </w:rPr>
        <w:t>are no other changes to the Application</w:t>
      </w:r>
      <w:r>
        <w:rPr>
          <w:color w:val="231F20"/>
        </w:rPr>
        <w:t xml:space="preserve"> </w:t>
      </w:r>
      <w:r>
        <w:rPr>
          <w:color w:val="231F20"/>
          <w:w w:val="80"/>
        </w:rPr>
        <w:t>as</w:t>
      </w:r>
      <w:r>
        <w:rPr>
          <w:color w:val="231F20"/>
          <w:spacing w:val="40"/>
        </w:rPr>
        <w:t xml:space="preserve"> </w:t>
      </w:r>
      <w:r>
        <w:rPr>
          <w:color w:val="231F20"/>
          <w:w w:val="80"/>
        </w:rPr>
        <w:t>approved.</w:t>
      </w:r>
      <w:r>
        <w:rPr>
          <w:color w:val="231F20"/>
        </w:rPr>
        <w:t xml:space="preserve"> </w:t>
      </w:r>
      <w:r>
        <w:rPr>
          <w:color w:val="231F20"/>
          <w:w w:val="80"/>
        </w:rPr>
        <w:t>The</w:t>
      </w:r>
      <w:r>
        <w:rPr>
          <w:color w:val="231F20"/>
        </w:rPr>
        <w:t xml:space="preserve"> </w:t>
      </w:r>
      <w:r>
        <w:rPr>
          <w:color w:val="231F20"/>
          <w:w w:val="80"/>
        </w:rPr>
        <w:t>estimated</w:t>
      </w:r>
      <w:r>
        <w:rPr>
          <w:color w:val="231F20"/>
        </w:rPr>
        <w:t xml:space="preserve"> </w:t>
      </w:r>
      <w:r>
        <w:rPr>
          <w:color w:val="231F20"/>
          <w:w w:val="80"/>
        </w:rPr>
        <w:t>revised</w:t>
      </w:r>
      <w:r>
        <w:rPr>
          <w:color w:val="231F20"/>
        </w:rPr>
        <w:t xml:space="preserve"> </w:t>
      </w:r>
      <w:r>
        <w:rPr>
          <w:color w:val="231F20"/>
          <w:w w:val="80"/>
        </w:rPr>
        <w:t>capital</w:t>
      </w:r>
      <w:r>
        <w:rPr>
          <w:color w:val="231F20"/>
        </w:rPr>
        <w:t xml:space="preserve"> </w:t>
      </w:r>
      <w:r>
        <w:rPr>
          <w:color w:val="231F20"/>
          <w:w w:val="80"/>
        </w:rPr>
        <w:t>expenditure</w:t>
      </w:r>
      <w:r>
        <w:rPr>
          <w:color w:val="231F20"/>
        </w:rPr>
        <w:t xml:space="preserve"> </w:t>
      </w:r>
      <w:r>
        <w:rPr>
          <w:color w:val="231F20"/>
          <w:w w:val="80"/>
        </w:rPr>
        <w:t>for</w:t>
      </w:r>
      <w:r>
        <w:rPr>
          <w:color w:val="231F20"/>
        </w:rPr>
        <w:t xml:space="preserve"> </w:t>
      </w:r>
      <w:r>
        <w:rPr>
          <w:color w:val="231F20"/>
          <w:w w:val="80"/>
        </w:rPr>
        <w:t>this</w:t>
      </w:r>
      <w:r>
        <w:rPr>
          <w:color w:val="231F20"/>
          <w:spacing w:val="40"/>
        </w:rPr>
        <w:t xml:space="preserve"> </w:t>
      </w:r>
      <w:r>
        <w:rPr>
          <w:color w:val="231F20"/>
          <w:w w:val="80"/>
        </w:rPr>
        <w:t>project</w:t>
      </w:r>
      <w:r>
        <w:rPr>
          <w:color w:val="231F20"/>
          <w:spacing w:val="40"/>
        </w:rPr>
        <w:t xml:space="preserve"> </w:t>
      </w:r>
      <w:r>
        <w:rPr>
          <w:color w:val="231F20"/>
          <w:w w:val="80"/>
        </w:rPr>
        <w:t>is</w:t>
      </w:r>
      <w:r>
        <w:rPr>
          <w:color w:val="231F20"/>
          <w:spacing w:val="40"/>
        </w:rPr>
        <w:t xml:space="preserve"> </w:t>
      </w:r>
      <w:r>
        <w:rPr>
          <w:color w:val="231F20"/>
          <w:w w:val="80"/>
        </w:rPr>
        <w:t>$4,573,402.00</w:t>
      </w:r>
      <w:r>
        <w:rPr>
          <w:color w:val="231F20"/>
          <w:spacing w:val="40"/>
        </w:rPr>
        <w:t xml:space="preserve"> </w:t>
      </w:r>
      <w:r>
        <w:rPr>
          <w:color w:val="231F20"/>
          <w:w w:val="80"/>
        </w:rPr>
        <w:t>(March</w:t>
      </w:r>
      <w:r>
        <w:rPr>
          <w:color w:val="231F20"/>
          <w:spacing w:val="40"/>
        </w:rPr>
        <w:t xml:space="preserve"> </w:t>
      </w:r>
      <w:r>
        <w:rPr>
          <w:color w:val="231F20"/>
          <w:w w:val="80"/>
        </w:rPr>
        <w:t>2023</w:t>
      </w:r>
      <w:r>
        <w:rPr>
          <w:color w:val="231F20"/>
          <w:spacing w:val="40"/>
        </w:rPr>
        <w:t xml:space="preserve"> </w:t>
      </w:r>
      <w:r>
        <w:rPr>
          <w:color w:val="231F20"/>
          <w:w w:val="80"/>
        </w:rPr>
        <w:t>dollars).</w:t>
      </w:r>
      <w:r>
        <w:rPr>
          <w:color w:val="231F20"/>
          <w:spacing w:val="40"/>
        </w:rPr>
        <w:t xml:space="preserve"> </w:t>
      </w:r>
      <w:r>
        <w:rPr>
          <w:color w:val="231F20"/>
          <w:w w:val="80"/>
        </w:rPr>
        <w:t>The</w:t>
      </w:r>
      <w:r>
        <w:rPr>
          <w:color w:val="231F20"/>
          <w:spacing w:val="40"/>
        </w:rPr>
        <w:t xml:space="preserve"> </w:t>
      </w:r>
      <w:r>
        <w:rPr>
          <w:color w:val="231F20"/>
          <w:w w:val="80"/>
        </w:rPr>
        <w:t>Holder</w:t>
      </w:r>
      <w:r>
        <w:rPr>
          <w:color w:val="231F20"/>
        </w:rPr>
        <w:t xml:space="preserve"> </w:t>
      </w:r>
      <w:r>
        <w:rPr>
          <w:color w:val="231F20"/>
          <w:w w:val="85"/>
        </w:rPr>
        <w:t>does</w:t>
      </w:r>
      <w:r>
        <w:rPr>
          <w:color w:val="231F20"/>
          <w:spacing w:val="40"/>
        </w:rPr>
        <w:t xml:space="preserve"> </w:t>
      </w:r>
      <w:r>
        <w:rPr>
          <w:color w:val="231F20"/>
          <w:w w:val="85"/>
        </w:rPr>
        <w:t>not</w:t>
      </w:r>
      <w:r>
        <w:rPr>
          <w:color w:val="231F20"/>
          <w:spacing w:val="40"/>
        </w:rPr>
        <w:t xml:space="preserve"> </w:t>
      </w:r>
      <w:r>
        <w:rPr>
          <w:color w:val="231F20"/>
          <w:w w:val="85"/>
        </w:rPr>
        <w:t>anticipate</w:t>
      </w:r>
      <w:r>
        <w:rPr>
          <w:color w:val="231F20"/>
          <w:spacing w:val="39"/>
        </w:rPr>
        <w:t xml:space="preserve"> </w:t>
      </w:r>
      <w:r>
        <w:rPr>
          <w:color w:val="231F20"/>
          <w:w w:val="85"/>
        </w:rPr>
        <w:t>any</w:t>
      </w:r>
      <w:r>
        <w:rPr>
          <w:color w:val="231F20"/>
          <w:spacing w:val="40"/>
        </w:rPr>
        <w:t xml:space="preserve"> </w:t>
      </w:r>
      <w:r>
        <w:rPr>
          <w:color w:val="231F20"/>
          <w:w w:val="85"/>
        </w:rPr>
        <w:t>price</w:t>
      </w:r>
      <w:r>
        <w:rPr>
          <w:color w:val="231F20"/>
          <w:spacing w:val="39"/>
        </w:rPr>
        <w:t xml:space="preserve"> </w:t>
      </w:r>
      <w:r>
        <w:rPr>
          <w:color w:val="231F20"/>
          <w:w w:val="85"/>
        </w:rPr>
        <w:t>or</w:t>
      </w:r>
      <w:r>
        <w:rPr>
          <w:color w:val="231F20"/>
          <w:spacing w:val="40"/>
        </w:rPr>
        <w:t xml:space="preserve"> </w:t>
      </w:r>
      <w:r>
        <w:rPr>
          <w:color w:val="231F20"/>
          <w:w w:val="85"/>
        </w:rPr>
        <w:t>service</w:t>
      </w:r>
      <w:r>
        <w:rPr>
          <w:color w:val="231F20"/>
          <w:spacing w:val="39"/>
        </w:rPr>
        <w:t xml:space="preserve"> </w:t>
      </w:r>
      <w:proofErr w:type="gramStart"/>
      <w:r>
        <w:rPr>
          <w:color w:val="231F20"/>
          <w:w w:val="85"/>
        </w:rPr>
        <w:t>impacts</w:t>
      </w:r>
      <w:proofErr w:type="gramEnd"/>
      <w:r>
        <w:rPr>
          <w:color w:val="231F20"/>
          <w:spacing w:val="40"/>
        </w:rPr>
        <w:t xml:space="preserve"> </w:t>
      </w:r>
      <w:r>
        <w:rPr>
          <w:color w:val="231F20"/>
          <w:w w:val="85"/>
        </w:rPr>
        <w:t>to</w:t>
      </w:r>
      <w:r>
        <w:rPr>
          <w:color w:val="231F20"/>
          <w:spacing w:val="40"/>
        </w:rPr>
        <w:t xml:space="preserve"> </w:t>
      </w:r>
      <w:r>
        <w:rPr>
          <w:color w:val="231F20"/>
          <w:w w:val="85"/>
        </w:rPr>
        <w:t>the</w:t>
      </w:r>
      <w:r>
        <w:rPr>
          <w:color w:val="231F20"/>
        </w:rPr>
        <w:t xml:space="preserve"> </w:t>
      </w:r>
      <w:r>
        <w:rPr>
          <w:color w:val="231F20"/>
          <w:w w:val="80"/>
        </w:rPr>
        <w:t>existing</w:t>
      </w:r>
      <w:r>
        <w:rPr>
          <w:color w:val="231F20"/>
        </w:rPr>
        <w:t xml:space="preserve"> </w:t>
      </w:r>
      <w:r>
        <w:rPr>
          <w:color w:val="231F20"/>
          <w:w w:val="80"/>
        </w:rPr>
        <w:t xml:space="preserve">Patient Panel </w:t>
      </w:r>
      <w:proofErr w:type="gramStart"/>
      <w:r>
        <w:rPr>
          <w:color w:val="231F20"/>
          <w:w w:val="80"/>
        </w:rPr>
        <w:t>as a result of</w:t>
      </w:r>
      <w:proofErr w:type="gramEnd"/>
      <w:r>
        <w:rPr>
          <w:color w:val="231F20"/>
          <w:w w:val="80"/>
        </w:rPr>
        <w:t xml:space="preserve"> this</w:t>
      </w:r>
      <w:r>
        <w:rPr>
          <w:color w:val="231F20"/>
        </w:rPr>
        <w:t xml:space="preserve"> </w:t>
      </w:r>
      <w:r>
        <w:rPr>
          <w:color w:val="231F20"/>
          <w:w w:val="80"/>
        </w:rPr>
        <w:t>Significant Change.</w:t>
      </w:r>
      <w:r>
        <w:rPr>
          <w:color w:val="231F20"/>
        </w:rPr>
        <w:t xml:space="preserve"> </w:t>
      </w:r>
      <w:r>
        <w:rPr>
          <w:color w:val="231F20"/>
          <w:spacing w:val="-2"/>
          <w:w w:val="85"/>
        </w:rPr>
        <w:t>04/24/2023</w:t>
      </w:r>
    </w:p>
    <w:p w14:paraId="72241262" w14:textId="6AD83A4A" w:rsidR="00773221" w:rsidRPr="00773221" w:rsidRDefault="00773221" w:rsidP="00773221">
      <w:pPr>
        <w:tabs>
          <w:tab w:val="left" w:pos="6211"/>
        </w:tabs>
        <w:sectPr w:rsidR="00773221" w:rsidRPr="00773221" w:rsidSect="009B194E">
          <w:footerReference w:type="default" r:id="rId12"/>
          <w:pgSz w:w="12240" w:h="15840"/>
          <w:pgMar w:top="700" w:right="520" w:bottom="280" w:left="600" w:header="720" w:footer="720" w:gutter="0"/>
          <w:cols w:space="287"/>
        </w:sectPr>
      </w:pPr>
    </w:p>
    <w:p w14:paraId="2294A82D" w14:textId="77777777" w:rsidR="00FA4794" w:rsidRDefault="00FA4794" w:rsidP="005339AC">
      <w:pPr>
        <w:pStyle w:val="BodyText"/>
        <w:tabs>
          <w:tab w:val="left" w:pos="1056"/>
        </w:tabs>
        <w:ind w:left="130" w:right="320"/>
        <w:rPr>
          <w:color w:val="161616"/>
        </w:rPr>
      </w:pPr>
    </w:p>
    <w:p w14:paraId="61FF4835" w14:textId="15E8E48D" w:rsidR="005339AC" w:rsidRPr="00E4670D" w:rsidRDefault="005339AC" w:rsidP="005339AC">
      <w:pPr>
        <w:pStyle w:val="BodyText"/>
        <w:tabs>
          <w:tab w:val="left" w:pos="1056"/>
        </w:tabs>
        <w:ind w:left="130" w:right="320"/>
      </w:pPr>
      <w:r>
        <w:rPr>
          <w:noProof/>
        </w:rPr>
        <w:drawing>
          <wp:inline distT="0" distB="0" distL="0" distR="0" wp14:anchorId="73464063" wp14:editId="6920FDBD">
            <wp:extent cx="764931" cy="778755"/>
            <wp:effectExtent l="0" t="0" r="0" b="254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E4670D">
        <w:rPr>
          <w:color w:val="161616"/>
        </w:rPr>
        <w:t xml:space="preserve"> </w:t>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t>Version:</w:t>
      </w:r>
      <w:r>
        <w:rPr>
          <w:color w:val="161616"/>
        </w:rPr>
        <w:tab/>
        <w:t>7-6-17</w:t>
      </w:r>
    </w:p>
    <w:p w14:paraId="19821364" w14:textId="77777777" w:rsidR="005339AC" w:rsidRPr="00D25EF2" w:rsidRDefault="005339AC" w:rsidP="00D25EF2">
      <w:pPr>
        <w:pStyle w:val="Title"/>
        <w:spacing w:after="0" w:line="240" w:lineRule="auto"/>
        <w:jc w:val="center"/>
        <w:rPr>
          <w:rStyle w:val="Strong"/>
          <w:sz w:val="32"/>
          <w:szCs w:val="32"/>
        </w:rPr>
      </w:pPr>
      <w:r w:rsidRPr="00D25EF2">
        <w:rPr>
          <w:rStyle w:val="Strong"/>
          <w:sz w:val="32"/>
          <w:szCs w:val="32"/>
        </w:rPr>
        <w:t>Massachusetts Department of Public Health</w:t>
      </w:r>
    </w:p>
    <w:p w14:paraId="2E2E99A7" w14:textId="77777777" w:rsidR="005339AC" w:rsidRPr="00D25EF2" w:rsidRDefault="005339AC" w:rsidP="00D25EF2">
      <w:pPr>
        <w:pStyle w:val="Title"/>
        <w:spacing w:after="0" w:line="240" w:lineRule="auto"/>
        <w:jc w:val="center"/>
        <w:rPr>
          <w:rStyle w:val="Strong"/>
          <w:sz w:val="32"/>
          <w:szCs w:val="32"/>
        </w:rPr>
      </w:pPr>
      <w:r w:rsidRPr="00D25EF2">
        <w:rPr>
          <w:rStyle w:val="Strong"/>
          <w:sz w:val="32"/>
          <w:szCs w:val="32"/>
        </w:rPr>
        <w:t>Determination of Need</w:t>
      </w:r>
    </w:p>
    <w:p w14:paraId="4CC96998" w14:textId="03F48D2D" w:rsidR="005339AC" w:rsidRPr="00D25EF2" w:rsidRDefault="005339AC" w:rsidP="00D25EF2">
      <w:pPr>
        <w:pStyle w:val="Title"/>
        <w:spacing w:after="0" w:line="240" w:lineRule="auto"/>
        <w:jc w:val="center"/>
        <w:rPr>
          <w:rStyle w:val="Strong"/>
          <w:sz w:val="32"/>
          <w:szCs w:val="32"/>
        </w:rPr>
      </w:pPr>
      <w:r w:rsidRPr="00D25EF2">
        <w:rPr>
          <w:rStyle w:val="Strong"/>
          <w:sz w:val="32"/>
          <w:szCs w:val="32"/>
        </w:rPr>
        <w:t>Affidavit of Truthfulness and Compliance</w:t>
      </w:r>
    </w:p>
    <w:p w14:paraId="65E4C276" w14:textId="77777777" w:rsidR="005339AC" w:rsidRPr="00D25EF2" w:rsidRDefault="005339AC" w:rsidP="00D25EF2">
      <w:pPr>
        <w:pStyle w:val="Title"/>
        <w:spacing w:after="0" w:line="240" w:lineRule="auto"/>
        <w:jc w:val="center"/>
        <w:rPr>
          <w:rStyle w:val="Strong"/>
          <w:sz w:val="32"/>
          <w:szCs w:val="32"/>
        </w:rPr>
      </w:pPr>
      <w:r w:rsidRPr="00D25EF2">
        <w:rPr>
          <w:rStyle w:val="Strong"/>
          <w:sz w:val="32"/>
          <w:szCs w:val="32"/>
        </w:rPr>
        <w:t>with Law and Disclosure Form 100.405 (B)</w:t>
      </w:r>
    </w:p>
    <w:p w14:paraId="14050555" w14:textId="77777777" w:rsidR="005339AC" w:rsidRDefault="005339AC" w:rsidP="005339AC">
      <w:pPr>
        <w:sectPr w:rsidR="005339AC" w:rsidSect="007C25FD">
          <w:footerReference w:type="default" r:id="rId14"/>
          <w:pgSz w:w="12240" w:h="15840"/>
          <w:pgMar w:top="700" w:right="520" w:bottom="280" w:left="600" w:header="720" w:footer="720" w:gutter="0"/>
          <w:pgNumType w:start="1"/>
          <w:cols w:space="287"/>
        </w:sectPr>
      </w:pPr>
    </w:p>
    <w:p w14:paraId="1FAA46E7" w14:textId="77777777" w:rsidR="005339AC" w:rsidRPr="00656D2F" w:rsidRDefault="005339AC" w:rsidP="005339AC">
      <w:pPr>
        <w:pStyle w:val="BodyText"/>
        <w:spacing w:before="6" w:line="280" w:lineRule="auto"/>
        <w:ind w:left="180" w:right="610" w:hanging="1"/>
        <w:jc w:val="both"/>
        <w:rPr>
          <w:sz w:val="16"/>
          <w:szCs w:val="16"/>
        </w:rPr>
      </w:pPr>
      <w:r w:rsidRPr="00EE5E14">
        <w:rPr>
          <w:rStyle w:val="Strong"/>
          <w:sz w:val="16"/>
          <w:szCs w:val="16"/>
        </w:rPr>
        <w:t>Instructions</w:t>
      </w:r>
      <w:r w:rsidRPr="00656D2F">
        <w:rPr>
          <w:b/>
          <w:color w:val="161616"/>
          <w:spacing w:val="-1"/>
          <w:w w:val="105"/>
          <w:sz w:val="16"/>
          <w:szCs w:val="16"/>
        </w:rPr>
        <w:t>:</w:t>
      </w:r>
      <w:r w:rsidRPr="00656D2F">
        <w:rPr>
          <w:b/>
          <w:color w:val="161616"/>
          <w:spacing w:val="26"/>
          <w:w w:val="105"/>
          <w:sz w:val="16"/>
          <w:szCs w:val="16"/>
        </w:rPr>
        <w:t xml:space="preserve"> </w:t>
      </w:r>
      <w:r w:rsidRPr="00656D2F">
        <w:rPr>
          <w:color w:val="161616"/>
          <w:spacing w:val="-1"/>
          <w:w w:val="105"/>
          <w:sz w:val="16"/>
          <w:szCs w:val="16"/>
        </w:rPr>
        <w:t>Compl</w:t>
      </w:r>
      <w:r w:rsidRPr="00656D2F">
        <w:rPr>
          <w:color w:val="3A3A3A"/>
          <w:spacing w:val="-1"/>
          <w:w w:val="105"/>
          <w:sz w:val="16"/>
          <w:szCs w:val="16"/>
        </w:rPr>
        <w:t>ete</w:t>
      </w:r>
      <w:r w:rsidRPr="00656D2F">
        <w:rPr>
          <w:color w:val="3A3A3A"/>
          <w:spacing w:val="-5"/>
          <w:w w:val="105"/>
          <w:sz w:val="16"/>
          <w:szCs w:val="16"/>
        </w:rPr>
        <w:t xml:space="preserve"> </w:t>
      </w:r>
      <w:r w:rsidRPr="00656D2F">
        <w:rPr>
          <w:color w:val="161616"/>
          <w:spacing w:val="-1"/>
          <w:w w:val="105"/>
          <w:sz w:val="16"/>
          <w:szCs w:val="16"/>
        </w:rPr>
        <w:t>I</w:t>
      </w:r>
      <w:r w:rsidRPr="00656D2F">
        <w:rPr>
          <w:color w:val="3A3A3A"/>
          <w:spacing w:val="-1"/>
          <w:w w:val="105"/>
          <w:sz w:val="16"/>
          <w:szCs w:val="16"/>
        </w:rPr>
        <w:t>n</w:t>
      </w:r>
      <w:r w:rsidRPr="00656D2F">
        <w:rPr>
          <w:color w:val="161616"/>
          <w:spacing w:val="-1"/>
          <w:w w:val="105"/>
          <w:sz w:val="16"/>
          <w:szCs w:val="16"/>
        </w:rPr>
        <w:t>formation</w:t>
      </w:r>
      <w:r w:rsidRPr="00656D2F">
        <w:rPr>
          <w:color w:val="161616"/>
          <w:spacing w:val="2"/>
          <w:w w:val="105"/>
          <w:sz w:val="16"/>
          <w:szCs w:val="16"/>
        </w:rPr>
        <w:t xml:space="preserve"> </w:t>
      </w:r>
      <w:r w:rsidRPr="00656D2F">
        <w:rPr>
          <w:color w:val="161616"/>
          <w:spacing w:val="-1"/>
          <w:w w:val="105"/>
          <w:sz w:val="16"/>
          <w:szCs w:val="16"/>
        </w:rPr>
        <w:t>below.</w:t>
      </w:r>
      <w:r w:rsidRPr="00656D2F">
        <w:rPr>
          <w:color w:val="161616"/>
          <w:spacing w:val="29"/>
          <w:w w:val="105"/>
          <w:sz w:val="16"/>
          <w:szCs w:val="16"/>
        </w:rPr>
        <w:t xml:space="preserve"> </w:t>
      </w:r>
      <w:r w:rsidRPr="00656D2F">
        <w:rPr>
          <w:color w:val="161616"/>
          <w:w w:val="105"/>
          <w:sz w:val="16"/>
          <w:szCs w:val="16"/>
        </w:rPr>
        <w:t>When</w:t>
      </w:r>
      <w:r w:rsidRPr="00656D2F">
        <w:rPr>
          <w:color w:val="161616"/>
          <w:spacing w:val="-4"/>
          <w:w w:val="105"/>
          <w:sz w:val="16"/>
          <w:szCs w:val="16"/>
        </w:rPr>
        <w:t xml:space="preserve"> </w:t>
      </w:r>
      <w:r w:rsidRPr="00656D2F">
        <w:rPr>
          <w:color w:val="161616"/>
          <w:w w:val="105"/>
          <w:sz w:val="16"/>
          <w:szCs w:val="16"/>
        </w:rPr>
        <w:t>complete</w:t>
      </w:r>
      <w:r w:rsidRPr="00656D2F">
        <w:rPr>
          <w:color w:val="161616"/>
          <w:spacing w:val="-3"/>
          <w:w w:val="105"/>
          <w:sz w:val="16"/>
          <w:szCs w:val="16"/>
        </w:rPr>
        <w:t xml:space="preserve"> </w:t>
      </w:r>
      <w:r w:rsidRPr="00656D2F">
        <w:rPr>
          <w:color w:val="161616"/>
          <w:w w:val="105"/>
          <w:sz w:val="16"/>
          <w:szCs w:val="16"/>
        </w:rPr>
        <w:t>ch</w:t>
      </w:r>
      <w:r w:rsidRPr="00656D2F">
        <w:rPr>
          <w:color w:val="3A3A3A"/>
          <w:w w:val="105"/>
          <w:sz w:val="16"/>
          <w:szCs w:val="16"/>
        </w:rPr>
        <w:t>eck</w:t>
      </w:r>
      <w:r w:rsidRPr="00656D2F">
        <w:rPr>
          <w:color w:val="3A3A3A"/>
          <w:spacing w:val="-2"/>
          <w:w w:val="105"/>
          <w:sz w:val="16"/>
          <w:szCs w:val="16"/>
        </w:rPr>
        <w:t xml:space="preserve"> </w:t>
      </w:r>
      <w:r w:rsidRPr="00656D2F">
        <w:rPr>
          <w:color w:val="161616"/>
          <w:w w:val="105"/>
          <w:sz w:val="16"/>
          <w:szCs w:val="16"/>
        </w:rPr>
        <w:t>th</w:t>
      </w:r>
      <w:r w:rsidRPr="00656D2F">
        <w:rPr>
          <w:color w:val="3A3A3A"/>
          <w:w w:val="105"/>
          <w:sz w:val="16"/>
          <w:szCs w:val="16"/>
        </w:rPr>
        <w:t>e</w:t>
      </w:r>
      <w:r w:rsidRPr="00656D2F">
        <w:rPr>
          <w:color w:val="3A3A3A"/>
          <w:spacing w:val="-19"/>
          <w:w w:val="105"/>
          <w:sz w:val="16"/>
          <w:szCs w:val="16"/>
        </w:rPr>
        <w:t xml:space="preserve"> </w:t>
      </w:r>
      <w:r w:rsidRPr="00656D2F">
        <w:rPr>
          <w:color w:val="161616"/>
          <w:w w:val="105"/>
          <w:sz w:val="16"/>
          <w:szCs w:val="16"/>
        </w:rPr>
        <w:t>box</w:t>
      </w:r>
      <w:r w:rsidRPr="00656D2F">
        <w:rPr>
          <w:color w:val="161616"/>
          <w:spacing w:val="-11"/>
          <w:w w:val="105"/>
          <w:sz w:val="16"/>
          <w:szCs w:val="16"/>
        </w:rPr>
        <w:t xml:space="preserve"> </w:t>
      </w:r>
      <w:r w:rsidRPr="00656D2F">
        <w:rPr>
          <w:color w:val="161616"/>
          <w:w w:val="105"/>
          <w:sz w:val="16"/>
          <w:szCs w:val="16"/>
        </w:rPr>
        <w:t>"Th</w:t>
      </w:r>
      <w:r w:rsidRPr="00656D2F">
        <w:rPr>
          <w:color w:val="3A3A3A"/>
          <w:w w:val="105"/>
          <w:sz w:val="16"/>
          <w:szCs w:val="16"/>
        </w:rPr>
        <w:t>i</w:t>
      </w:r>
      <w:r w:rsidRPr="00656D2F">
        <w:rPr>
          <w:color w:val="161616"/>
          <w:w w:val="105"/>
          <w:sz w:val="16"/>
          <w:szCs w:val="16"/>
        </w:rPr>
        <w:t>s</w:t>
      </w:r>
      <w:r w:rsidRPr="00656D2F">
        <w:rPr>
          <w:color w:val="161616"/>
          <w:spacing w:val="-11"/>
          <w:w w:val="105"/>
          <w:sz w:val="16"/>
          <w:szCs w:val="16"/>
        </w:rPr>
        <w:t xml:space="preserve"> </w:t>
      </w:r>
      <w:r w:rsidRPr="00656D2F">
        <w:rPr>
          <w:color w:val="161616"/>
          <w:w w:val="105"/>
          <w:sz w:val="16"/>
          <w:szCs w:val="16"/>
        </w:rPr>
        <w:t>document</w:t>
      </w:r>
      <w:r w:rsidRPr="00656D2F">
        <w:rPr>
          <w:color w:val="161616"/>
          <w:spacing w:val="12"/>
          <w:w w:val="105"/>
          <w:sz w:val="16"/>
          <w:szCs w:val="16"/>
        </w:rPr>
        <w:t xml:space="preserve"> </w:t>
      </w:r>
      <w:r w:rsidRPr="00656D2F">
        <w:rPr>
          <w:color w:val="3A3A3A"/>
          <w:w w:val="105"/>
          <w:sz w:val="16"/>
          <w:szCs w:val="16"/>
        </w:rPr>
        <w:t>i</w:t>
      </w:r>
      <w:r w:rsidRPr="00656D2F">
        <w:rPr>
          <w:color w:val="161616"/>
          <w:w w:val="105"/>
          <w:sz w:val="16"/>
          <w:szCs w:val="16"/>
        </w:rPr>
        <w:t>s</w:t>
      </w:r>
      <w:r w:rsidRPr="00656D2F">
        <w:rPr>
          <w:color w:val="161616"/>
          <w:spacing w:val="-12"/>
          <w:w w:val="105"/>
          <w:sz w:val="16"/>
          <w:szCs w:val="16"/>
        </w:rPr>
        <w:t xml:space="preserve"> </w:t>
      </w:r>
      <w:r w:rsidRPr="00656D2F">
        <w:rPr>
          <w:color w:val="161616"/>
          <w:w w:val="105"/>
          <w:sz w:val="16"/>
          <w:szCs w:val="16"/>
        </w:rPr>
        <w:t>ready</w:t>
      </w:r>
      <w:r w:rsidRPr="00656D2F">
        <w:rPr>
          <w:color w:val="161616"/>
          <w:spacing w:val="-10"/>
          <w:w w:val="105"/>
          <w:sz w:val="16"/>
          <w:szCs w:val="16"/>
        </w:rPr>
        <w:t xml:space="preserve"> </w:t>
      </w:r>
      <w:r w:rsidRPr="00656D2F">
        <w:rPr>
          <w:color w:val="161616"/>
          <w:w w:val="105"/>
          <w:sz w:val="16"/>
          <w:szCs w:val="16"/>
        </w:rPr>
        <w:t>to</w:t>
      </w:r>
      <w:r w:rsidRPr="00656D2F">
        <w:rPr>
          <w:color w:val="161616"/>
          <w:spacing w:val="17"/>
          <w:w w:val="105"/>
          <w:sz w:val="16"/>
          <w:szCs w:val="16"/>
        </w:rPr>
        <w:t xml:space="preserve"> </w:t>
      </w:r>
      <w:r w:rsidRPr="00656D2F">
        <w:rPr>
          <w:color w:val="161616"/>
          <w:w w:val="105"/>
          <w:sz w:val="16"/>
          <w:szCs w:val="16"/>
        </w:rPr>
        <w:t>p</w:t>
      </w:r>
      <w:r w:rsidRPr="00656D2F">
        <w:rPr>
          <w:color w:val="3A3A3A"/>
          <w:w w:val="105"/>
          <w:sz w:val="16"/>
          <w:szCs w:val="16"/>
        </w:rPr>
        <w:t>rint:</w:t>
      </w:r>
      <w:r w:rsidRPr="00656D2F">
        <w:rPr>
          <w:color w:val="161616"/>
          <w:w w:val="105"/>
          <w:sz w:val="16"/>
          <w:szCs w:val="16"/>
        </w:rPr>
        <w:t>"</w:t>
      </w:r>
      <w:r w:rsidRPr="00656D2F">
        <w:rPr>
          <w:color w:val="5B5B5B"/>
          <w:w w:val="105"/>
          <w:sz w:val="16"/>
          <w:szCs w:val="16"/>
        </w:rPr>
        <w:t>.</w:t>
      </w:r>
      <w:r w:rsidRPr="00656D2F">
        <w:rPr>
          <w:color w:val="5B5B5B"/>
          <w:spacing w:val="7"/>
          <w:w w:val="105"/>
          <w:sz w:val="16"/>
          <w:szCs w:val="16"/>
        </w:rPr>
        <w:t xml:space="preserve"> </w:t>
      </w:r>
      <w:r w:rsidRPr="00656D2F">
        <w:rPr>
          <w:color w:val="3A3A3A"/>
          <w:w w:val="105"/>
          <w:sz w:val="16"/>
          <w:szCs w:val="16"/>
        </w:rPr>
        <w:t>T</w:t>
      </w:r>
      <w:r w:rsidRPr="00656D2F">
        <w:rPr>
          <w:color w:val="161616"/>
          <w:w w:val="105"/>
          <w:sz w:val="16"/>
          <w:szCs w:val="16"/>
        </w:rPr>
        <w:t>his</w:t>
      </w:r>
      <w:r w:rsidRPr="00656D2F">
        <w:rPr>
          <w:color w:val="161616"/>
          <w:spacing w:val="-18"/>
          <w:w w:val="105"/>
          <w:sz w:val="16"/>
          <w:szCs w:val="16"/>
        </w:rPr>
        <w:t xml:space="preserve"> </w:t>
      </w:r>
      <w:r w:rsidRPr="00656D2F">
        <w:rPr>
          <w:color w:val="161616"/>
          <w:w w:val="105"/>
          <w:sz w:val="16"/>
          <w:szCs w:val="16"/>
        </w:rPr>
        <w:t>will</w:t>
      </w:r>
      <w:r w:rsidRPr="00656D2F">
        <w:rPr>
          <w:color w:val="161616"/>
          <w:spacing w:val="-13"/>
          <w:w w:val="105"/>
          <w:sz w:val="16"/>
          <w:szCs w:val="16"/>
        </w:rPr>
        <w:t xml:space="preserve"> </w:t>
      </w:r>
      <w:r w:rsidRPr="00656D2F">
        <w:rPr>
          <w:color w:val="161616"/>
          <w:w w:val="105"/>
          <w:sz w:val="16"/>
          <w:szCs w:val="16"/>
        </w:rPr>
        <w:t>date</w:t>
      </w:r>
      <w:r w:rsidRPr="00656D2F">
        <w:rPr>
          <w:color w:val="161616"/>
          <w:spacing w:val="-8"/>
          <w:w w:val="105"/>
          <w:sz w:val="16"/>
          <w:szCs w:val="16"/>
        </w:rPr>
        <w:t xml:space="preserve"> </w:t>
      </w:r>
      <w:r w:rsidRPr="00656D2F">
        <w:rPr>
          <w:color w:val="161616"/>
          <w:w w:val="105"/>
          <w:sz w:val="16"/>
          <w:szCs w:val="16"/>
        </w:rPr>
        <w:t>stamp</w:t>
      </w:r>
      <w:r w:rsidRPr="00656D2F">
        <w:rPr>
          <w:color w:val="161616"/>
          <w:spacing w:val="-3"/>
          <w:w w:val="105"/>
          <w:sz w:val="16"/>
          <w:szCs w:val="16"/>
        </w:rPr>
        <w:t xml:space="preserve"> </w:t>
      </w:r>
      <w:r w:rsidRPr="00656D2F">
        <w:rPr>
          <w:color w:val="161616"/>
          <w:w w:val="105"/>
          <w:sz w:val="16"/>
          <w:szCs w:val="16"/>
        </w:rPr>
        <w:t>and</w:t>
      </w:r>
      <w:r w:rsidRPr="00656D2F">
        <w:rPr>
          <w:color w:val="161616"/>
          <w:spacing w:val="1"/>
          <w:w w:val="105"/>
          <w:sz w:val="16"/>
          <w:szCs w:val="16"/>
        </w:rPr>
        <w:t xml:space="preserve"> </w:t>
      </w:r>
      <w:r w:rsidRPr="00656D2F">
        <w:rPr>
          <w:color w:val="161616"/>
          <w:spacing w:val="-1"/>
          <w:w w:val="105"/>
          <w:sz w:val="16"/>
          <w:szCs w:val="16"/>
        </w:rPr>
        <w:t>lock the form</w:t>
      </w:r>
      <w:r w:rsidRPr="00656D2F">
        <w:rPr>
          <w:color w:val="3A3A3A"/>
          <w:spacing w:val="-1"/>
          <w:w w:val="105"/>
          <w:sz w:val="16"/>
          <w:szCs w:val="16"/>
        </w:rPr>
        <w:t xml:space="preserve">. </w:t>
      </w:r>
      <w:r w:rsidRPr="00656D2F">
        <w:rPr>
          <w:color w:val="161616"/>
          <w:spacing w:val="-1"/>
          <w:w w:val="105"/>
          <w:sz w:val="16"/>
          <w:szCs w:val="16"/>
        </w:rPr>
        <w:t xml:space="preserve">Print Form. Each person must sign and date the </w:t>
      </w:r>
      <w:r w:rsidRPr="00656D2F">
        <w:rPr>
          <w:color w:val="161616"/>
          <w:w w:val="105"/>
          <w:sz w:val="16"/>
          <w:szCs w:val="16"/>
        </w:rPr>
        <w:t>form</w:t>
      </w:r>
      <w:r w:rsidRPr="00656D2F">
        <w:rPr>
          <w:color w:val="5B5B5B"/>
          <w:w w:val="105"/>
          <w:sz w:val="16"/>
          <w:szCs w:val="16"/>
        </w:rPr>
        <w:t>.</w:t>
      </w:r>
      <w:r w:rsidRPr="00656D2F">
        <w:rPr>
          <w:color w:val="5B5B5B"/>
          <w:spacing w:val="1"/>
          <w:w w:val="105"/>
          <w:sz w:val="16"/>
          <w:szCs w:val="16"/>
        </w:rPr>
        <w:t xml:space="preserve"> </w:t>
      </w:r>
      <w:r w:rsidRPr="00656D2F">
        <w:rPr>
          <w:color w:val="161616"/>
          <w:w w:val="105"/>
          <w:sz w:val="16"/>
          <w:szCs w:val="16"/>
        </w:rPr>
        <w:t>When all signatures have been collected</w:t>
      </w:r>
      <w:r w:rsidRPr="00656D2F">
        <w:rPr>
          <w:color w:val="3A3A3A"/>
          <w:w w:val="105"/>
          <w:sz w:val="16"/>
          <w:szCs w:val="16"/>
        </w:rPr>
        <w:t xml:space="preserve">, </w:t>
      </w:r>
      <w:r w:rsidRPr="00656D2F">
        <w:rPr>
          <w:color w:val="161616"/>
          <w:w w:val="105"/>
          <w:sz w:val="16"/>
          <w:szCs w:val="16"/>
        </w:rPr>
        <w:t>scan the document and</w:t>
      </w:r>
      <w:r w:rsidRPr="00656D2F">
        <w:rPr>
          <w:color w:val="161616"/>
          <w:spacing w:val="1"/>
          <w:w w:val="105"/>
          <w:sz w:val="16"/>
          <w:szCs w:val="16"/>
        </w:rPr>
        <w:t xml:space="preserve"> </w:t>
      </w:r>
      <w:r w:rsidRPr="00656D2F">
        <w:rPr>
          <w:color w:val="161616"/>
          <w:w w:val="105"/>
          <w:sz w:val="16"/>
          <w:szCs w:val="16"/>
        </w:rPr>
        <w:t>e-mail</w:t>
      </w:r>
      <w:r w:rsidRPr="00656D2F">
        <w:rPr>
          <w:color w:val="161616"/>
          <w:spacing w:val="-11"/>
          <w:w w:val="105"/>
          <w:sz w:val="16"/>
          <w:szCs w:val="16"/>
        </w:rPr>
        <w:t xml:space="preserve"> </w:t>
      </w:r>
      <w:r w:rsidRPr="00656D2F">
        <w:rPr>
          <w:color w:val="161616"/>
          <w:w w:val="105"/>
          <w:sz w:val="16"/>
          <w:szCs w:val="16"/>
        </w:rPr>
        <w:t>to:</w:t>
      </w:r>
      <w:r w:rsidRPr="00656D2F">
        <w:rPr>
          <w:color w:val="161616"/>
          <w:spacing w:val="33"/>
          <w:w w:val="105"/>
          <w:sz w:val="16"/>
          <w:szCs w:val="16"/>
        </w:rPr>
        <w:t xml:space="preserve"> </w:t>
      </w:r>
      <w:hyperlink r:id="rId15">
        <w:r w:rsidRPr="00656D2F">
          <w:rPr>
            <w:b/>
            <w:color w:val="161616"/>
            <w:w w:val="105"/>
            <w:sz w:val="16"/>
            <w:szCs w:val="16"/>
          </w:rPr>
          <w:t>dph.don@state.ma.us</w:t>
        </w:r>
      </w:hyperlink>
      <w:r w:rsidRPr="00656D2F">
        <w:rPr>
          <w:b/>
          <w:color w:val="161616"/>
          <w:spacing w:val="13"/>
          <w:w w:val="105"/>
          <w:sz w:val="16"/>
          <w:szCs w:val="16"/>
        </w:rPr>
        <w:t xml:space="preserve"> </w:t>
      </w:r>
      <w:r w:rsidRPr="00656D2F">
        <w:rPr>
          <w:color w:val="161616"/>
          <w:w w:val="105"/>
          <w:sz w:val="16"/>
          <w:szCs w:val="16"/>
        </w:rPr>
        <w:t>Include</w:t>
      </w:r>
      <w:r w:rsidRPr="00656D2F">
        <w:rPr>
          <w:color w:val="161616"/>
          <w:spacing w:val="-4"/>
          <w:w w:val="105"/>
          <w:sz w:val="16"/>
          <w:szCs w:val="16"/>
        </w:rPr>
        <w:t xml:space="preserve"> </w:t>
      </w:r>
      <w:r w:rsidRPr="00656D2F">
        <w:rPr>
          <w:color w:val="161616"/>
          <w:w w:val="105"/>
          <w:sz w:val="16"/>
          <w:szCs w:val="16"/>
        </w:rPr>
        <w:t>all</w:t>
      </w:r>
      <w:r w:rsidRPr="00656D2F">
        <w:rPr>
          <w:color w:val="161616"/>
          <w:spacing w:val="-8"/>
          <w:w w:val="105"/>
          <w:sz w:val="16"/>
          <w:szCs w:val="16"/>
        </w:rPr>
        <w:t xml:space="preserve"> </w:t>
      </w:r>
      <w:r w:rsidRPr="00656D2F">
        <w:rPr>
          <w:color w:val="161616"/>
          <w:w w:val="105"/>
          <w:sz w:val="16"/>
          <w:szCs w:val="16"/>
        </w:rPr>
        <w:t>attachments</w:t>
      </w:r>
      <w:r w:rsidRPr="00656D2F">
        <w:rPr>
          <w:color w:val="161616"/>
          <w:spacing w:val="9"/>
          <w:w w:val="105"/>
          <w:sz w:val="16"/>
          <w:szCs w:val="16"/>
        </w:rPr>
        <w:t xml:space="preserve"> </w:t>
      </w:r>
      <w:r w:rsidRPr="00656D2F">
        <w:rPr>
          <w:color w:val="161616"/>
          <w:w w:val="105"/>
          <w:sz w:val="16"/>
          <w:szCs w:val="16"/>
        </w:rPr>
        <w:t>as</w:t>
      </w:r>
      <w:r w:rsidRPr="00656D2F">
        <w:rPr>
          <w:color w:val="161616"/>
          <w:spacing w:val="-7"/>
          <w:w w:val="105"/>
          <w:sz w:val="16"/>
          <w:szCs w:val="16"/>
        </w:rPr>
        <w:t xml:space="preserve"> </w:t>
      </w:r>
      <w:r w:rsidRPr="00656D2F">
        <w:rPr>
          <w:color w:val="161616"/>
          <w:w w:val="105"/>
          <w:sz w:val="16"/>
          <w:szCs w:val="16"/>
        </w:rPr>
        <w:t>requested.</w:t>
      </w:r>
    </w:p>
    <w:p w14:paraId="626EC829" w14:textId="28A2B451" w:rsidR="005339AC" w:rsidRPr="00656D2F" w:rsidRDefault="005339AC" w:rsidP="005339AC">
      <w:pPr>
        <w:pStyle w:val="BodyText"/>
        <w:tabs>
          <w:tab w:val="left" w:pos="6920"/>
          <w:tab w:val="left" w:pos="10858"/>
        </w:tabs>
        <w:spacing w:before="87"/>
        <w:ind w:left="198"/>
        <w:rPr>
          <w:color w:val="161616"/>
          <w:spacing w:val="-1"/>
          <w:w w:val="106"/>
          <w:sz w:val="16"/>
          <w:szCs w:val="16"/>
          <w:u w:color="161616"/>
        </w:rPr>
      </w:pPr>
      <w:r w:rsidRPr="00656D2F">
        <w:rPr>
          <w:color w:val="161616"/>
          <w:spacing w:val="-1"/>
          <w:w w:val="107"/>
          <w:sz w:val="16"/>
          <w:szCs w:val="16"/>
        </w:rPr>
        <w:t>Applicatio</w:t>
      </w:r>
      <w:r w:rsidRPr="00656D2F">
        <w:rPr>
          <w:color w:val="161616"/>
          <w:w w:val="107"/>
          <w:sz w:val="16"/>
          <w:szCs w:val="16"/>
        </w:rPr>
        <w:t>n</w:t>
      </w:r>
      <w:r w:rsidRPr="00656D2F">
        <w:rPr>
          <w:color w:val="161616"/>
          <w:spacing w:val="6"/>
          <w:sz w:val="16"/>
          <w:szCs w:val="16"/>
        </w:rPr>
        <w:t xml:space="preserve"> </w:t>
      </w:r>
      <w:r w:rsidRPr="00656D2F">
        <w:rPr>
          <w:color w:val="161616"/>
          <w:spacing w:val="-1"/>
          <w:w w:val="106"/>
          <w:sz w:val="16"/>
          <w:szCs w:val="16"/>
          <w:u w:color="161616"/>
        </w:rPr>
        <w:t xml:space="preserve">Number:    </w:t>
      </w:r>
      <w:r w:rsidR="000E487A">
        <w:rPr>
          <w:color w:val="161616"/>
          <w:spacing w:val="-1"/>
          <w:w w:val="106"/>
          <w:sz w:val="16"/>
          <w:szCs w:val="16"/>
          <w:u w:color="161616"/>
        </w:rPr>
        <w:t>NONE-23040210-AM</w:t>
      </w:r>
    </w:p>
    <w:p w14:paraId="4F01A83B" w14:textId="110EF49A" w:rsidR="005339AC" w:rsidRPr="00656D2F" w:rsidRDefault="005339AC" w:rsidP="005339AC">
      <w:pPr>
        <w:pStyle w:val="BodyText"/>
        <w:tabs>
          <w:tab w:val="left" w:pos="6920"/>
          <w:tab w:val="left" w:pos="10858"/>
        </w:tabs>
        <w:spacing w:before="87"/>
        <w:ind w:left="198"/>
        <w:rPr>
          <w:color w:val="161616"/>
          <w:spacing w:val="-1"/>
          <w:w w:val="106"/>
          <w:sz w:val="16"/>
          <w:szCs w:val="16"/>
          <w:u w:color="161616"/>
        </w:rPr>
      </w:pPr>
      <w:r w:rsidRPr="00656D2F">
        <w:rPr>
          <w:color w:val="161616"/>
          <w:spacing w:val="-1"/>
          <w:w w:val="106"/>
          <w:sz w:val="16"/>
          <w:szCs w:val="16"/>
          <w:u w:color="161616"/>
        </w:rPr>
        <w:t>Original Application Date: 03/</w:t>
      </w:r>
      <w:r w:rsidR="000E487A">
        <w:rPr>
          <w:color w:val="161616"/>
          <w:spacing w:val="-1"/>
          <w:w w:val="106"/>
          <w:sz w:val="16"/>
          <w:szCs w:val="16"/>
          <w:u w:color="161616"/>
        </w:rPr>
        <w:t>31/2022</w:t>
      </w:r>
      <w:r w:rsidRPr="00656D2F">
        <w:rPr>
          <w:color w:val="161616"/>
          <w:spacing w:val="-1"/>
          <w:w w:val="106"/>
          <w:sz w:val="16"/>
          <w:szCs w:val="16"/>
          <w:u w:color="161616"/>
        </w:rPr>
        <w:tab/>
      </w:r>
    </w:p>
    <w:p w14:paraId="0D9FC963" w14:textId="60955F78" w:rsidR="005339AC" w:rsidRPr="00656D2F" w:rsidRDefault="005339AC" w:rsidP="005339AC">
      <w:pPr>
        <w:pStyle w:val="BodyText"/>
        <w:tabs>
          <w:tab w:val="left" w:pos="10906"/>
        </w:tabs>
        <w:spacing w:before="74"/>
        <w:ind w:left="198"/>
        <w:rPr>
          <w:color w:val="161616"/>
          <w:spacing w:val="-1"/>
          <w:w w:val="106"/>
          <w:sz w:val="16"/>
          <w:szCs w:val="16"/>
          <w:u w:color="161616"/>
        </w:rPr>
      </w:pPr>
      <w:r w:rsidRPr="00656D2F">
        <w:rPr>
          <w:color w:val="161616"/>
          <w:spacing w:val="-1"/>
          <w:w w:val="106"/>
          <w:sz w:val="16"/>
          <w:szCs w:val="16"/>
          <w:u w:color="161616"/>
        </w:rPr>
        <w:t xml:space="preserve">Applicant Name:   </w:t>
      </w:r>
      <w:r>
        <w:rPr>
          <w:color w:val="161616"/>
          <w:spacing w:val="-1"/>
          <w:w w:val="106"/>
          <w:sz w:val="16"/>
          <w:szCs w:val="16"/>
          <w:u w:color="161616"/>
        </w:rPr>
        <w:t xml:space="preserve">Long Term Centers </w:t>
      </w:r>
      <w:proofErr w:type="gramStart"/>
      <w:r>
        <w:rPr>
          <w:color w:val="161616"/>
          <w:spacing w:val="-1"/>
          <w:w w:val="106"/>
          <w:sz w:val="16"/>
          <w:szCs w:val="16"/>
          <w:u w:color="161616"/>
        </w:rPr>
        <w:t>Of</w:t>
      </w:r>
      <w:proofErr w:type="gramEnd"/>
      <w:r>
        <w:rPr>
          <w:color w:val="161616"/>
          <w:spacing w:val="-1"/>
          <w:w w:val="106"/>
          <w:sz w:val="16"/>
          <w:szCs w:val="16"/>
          <w:u w:color="161616"/>
        </w:rPr>
        <w:t xml:space="preserve"> Wrentham, I</w:t>
      </w:r>
      <w:r w:rsidR="00F64250">
        <w:rPr>
          <w:color w:val="161616"/>
          <w:spacing w:val="-1"/>
          <w:w w:val="106"/>
          <w:sz w:val="16"/>
          <w:szCs w:val="16"/>
          <w:u w:color="161616"/>
        </w:rPr>
        <w:t>nc</w:t>
      </w:r>
    </w:p>
    <w:p w14:paraId="45FD884C" w14:textId="1B610C99" w:rsidR="005339AC" w:rsidRPr="00656D2F" w:rsidRDefault="005339AC" w:rsidP="005339AC">
      <w:pPr>
        <w:pStyle w:val="BodyText"/>
        <w:spacing w:before="95"/>
        <w:ind w:left="193"/>
        <w:rPr>
          <w:color w:val="161616"/>
          <w:w w:val="105"/>
          <w:sz w:val="16"/>
          <w:szCs w:val="16"/>
          <w:u w:color="161616"/>
        </w:rPr>
      </w:pPr>
      <w:r w:rsidRPr="00656D2F">
        <w:rPr>
          <w:color w:val="161616"/>
          <w:spacing w:val="-1"/>
          <w:w w:val="105"/>
          <w:sz w:val="16"/>
          <w:szCs w:val="16"/>
        </w:rPr>
        <w:t>Application</w:t>
      </w:r>
      <w:r w:rsidRPr="00656D2F">
        <w:rPr>
          <w:color w:val="161616"/>
          <w:spacing w:val="-9"/>
          <w:w w:val="105"/>
          <w:sz w:val="16"/>
          <w:szCs w:val="16"/>
        </w:rPr>
        <w:t xml:space="preserve"> </w:t>
      </w:r>
      <w:r w:rsidRPr="00656D2F">
        <w:rPr>
          <w:color w:val="161616"/>
          <w:spacing w:val="-1"/>
          <w:w w:val="105"/>
          <w:sz w:val="16"/>
          <w:szCs w:val="16"/>
        </w:rPr>
        <w:t xml:space="preserve">Type:  </w:t>
      </w:r>
      <w:r w:rsidR="00C551A5">
        <w:rPr>
          <w:color w:val="111111"/>
          <w:sz w:val="16"/>
          <w:szCs w:val="16"/>
          <w:u w:color="111111"/>
        </w:rPr>
        <w:t>Amendment Significant</w:t>
      </w:r>
    </w:p>
    <w:p w14:paraId="2A62A154" w14:textId="77777777" w:rsidR="005339AC" w:rsidRPr="00656D2F" w:rsidRDefault="005339AC" w:rsidP="005339AC">
      <w:pPr>
        <w:pStyle w:val="BodyText"/>
        <w:spacing w:before="95"/>
        <w:ind w:left="193"/>
        <w:rPr>
          <w:color w:val="161616"/>
          <w:sz w:val="16"/>
          <w:szCs w:val="16"/>
        </w:rPr>
      </w:pPr>
      <w:r w:rsidRPr="00656D2F">
        <w:rPr>
          <w:color w:val="161616"/>
          <w:sz w:val="16"/>
          <w:szCs w:val="16"/>
        </w:rPr>
        <w:t>Applicant's</w:t>
      </w:r>
      <w:r w:rsidRPr="00656D2F">
        <w:rPr>
          <w:color w:val="161616"/>
          <w:spacing w:val="8"/>
          <w:sz w:val="16"/>
          <w:szCs w:val="16"/>
        </w:rPr>
        <w:t xml:space="preserve"> </w:t>
      </w:r>
      <w:r w:rsidRPr="00656D2F">
        <w:rPr>
          <w:color w:val="161616"/>
          <w:sz w:val="16"/>
          <w:szCs w:val="16"/>
        </w:rPr>
        <w:t>Business</w:t>
      </w:r>
      <w:r w:rsidRPr="00656D2F">
        <w:rPr>
          <w:color w:val="161616"/>
          <w:spacing w:val="-3"/>
          <w:sz w:val="16"/>
          <w:szCs w:val="16"/>
        </w:rPr>
        <w:t xml:space="preserve"> </w:t>
      </w:r>
      <w:r w:rsidRPr="00656D2F">
        <w:rPr>
          <w:color w:val="161616"/>
          <w:sz w:val="16"/>
          <w:szCs w:val="16"/>
        </w:rPr>
        <w:t>Type</w:t>
      </w:r>
      <w:r w:rsidRPr="00656D2F">
        <w:rPr>
          <w:color w:val="3A3A3A"/>
          <w:sz w:val="16"/>
          <w:szCs w:val="16"/>
        </w:rPr>
        <w:t>:</w:t>
      </w:r>
      <w:r w:rsidRPr="00656D2F">
        <w:rPr>
          <w:color w:val="3A3A3A"/>
          <w:sz w:val="16"/>
          <w:szCs w:val="16"/>
        </w:rPr>
        <w:tab/>
      </w:r>
      <w:r>
        <w:rPr>
          <w:color w:val="161616"/>
          <w:sz w:val="16"/>
          <w:szCs w:val="16"/>
        </w:rPr>
        <w:t>Corporation</w:t>
      </w:r>
    </w:p>
    <w:p w14:paraId="24D3E590" w14:textId="77777777" w:rsidR="005339AC" w:rsidRPr="00656D2F" w:rsidRDefault="005339AC" w:rsidP="005339AC">
      <w:pPr>
        <w:pStyle w:val="BodyText"/>
        <w:spacing w:before="95"/>
        <w:ind w:left="193"/>
        <w:rPr>
          <w:color w:val="161616"/>
          <w:sz w:val="16"/>
          <w:szCs w:val="16"/>
        </w:rPr>
      </w:pPr>
      <w:r w:rsidRPr="00656D2F">
        <w:rPr>
          <w:color w:val="161616"/>
          <w:sz w:val="16"/>
          <w:szCs w:val="16"/>
        </w:rPr>
        <w:t>Is</w:t>
      </w:r>
      <w:r w:rsidRPr="00656D2F">
        <w:rPr>
          <w:color w:val="161616"/>
          <w:spacing w:val="-7"/>
          <w:sz w:val="16"/>
          <w:szCs w:val="16"/>
        </w:rPr>
        <w:t xml:space="preserve"> </w:t>
      </w:r>
      <w:r w:rsidRPr="00656D2F">
        <w:rPr>
          <w:color w:val="161616"/>
          <w:sz w:val="16"/>
          <w:szCs w:val="16"/>
        </w:rPr>
        <w:t>the</w:t>
      </w:r>
      <w:r w:rsidRPr="00656D2F">
        <w:rPr>
          <w:color w:val="161616"/>
          <w:spacing w:val="40"/>
          <w:sz w:val="16"/>
          <w:szCs w:val="16"/>
        </w:rPr>
        <w:t xml:space="preserve"> </w:t>
      </w:r>
      <w:r w:rsidRPr="00656D2F">
        <w:rPr>
          <w:color w:val="161616"/>
          <w:sz w:val="16"/>
          <w:szCs w:val="16"/>
        </w:rPr>
        <w:t>Applicant</w:t>
      </w:r>
      <w:r w:rsidRPr="00656D2F">
        <w:rPr>
          <w:color w:val="161616"/>
          <w:spacing w:val="14"/>
          <w:sz w:val="16"/>
          <w:szCs w:val="16"/>
        </w:rPr>
        <w:t xml:space="preserve"> </w:t>
      </w:r>
      <w:r w:rsidRPr="00656D2F">
        <w:rPr>
          <w:color w:val="161616"/>
          <w:sz w:val="16"/>
          <w:szCs w:val="16"/>
        </w:rPr>
        <w:t>the</w:t>
      </w:r>
      <w:r w:rsidRPr="00656D2F">
        <w:rPr>
          <w:color w:val="161616"/>
          <w:spacing w:val="15"/>
          <w:sz w:val="16"/>
          <w:szCs w:val="16"/>
        </w:rPr>
        <w:t xml:space="preserve"> </w:t>
      </w:r>
      <w:r w:rsidRPr="00656D2F">
        <w:rPr>
          <w:color w:val="161616"/>
          <w:sz w:val="16"/>
          <w:szCs w:val="16"/>
        </w:rPr>
        <w:t>sole</w:t>
      </w:r>
      <w:r w:rsidRPr="00656D2F">
        <w:rPr>
          <w:color w:val="161616"/>
          <w:spacing w:val="2"/>
          <w:sz w:val="16"/>
          <w:szCs w:val="16"/>
        </w:rPr>
        <w:t xml:space="preserve"> </w:t>
      </w:r>
      <w:r w:rsidRPr="00656D2F">
        <w:rPr>
          <w:color w:val="161616"/>
          <w:sz w:val="16"/>
          <w:szCs w:val="16"/>
        </w:rPr>
        <w:t>member</w:t>
      </w:r>
      <w:r w:rsidRPr="00656D2F">
        <w:rPr>
          <w:color w:val="161616"/>
          <w:spacing w:val="14"/>
          <w:sz w:val="16"/>
          <w:szCs w:val="16"/>
        </w:rPr>
        <w:t xml:space="preserve"> </w:t>
      </w:r>
      <w:r w:rsidRPr="00656D2F">
        <w:rPr>
          <w:color w:val="161616"/>
          <w:sz w:val="16"/>
          <w:szCs w:val="16"/>
        </w:rPr>
        <w:t>or</w:t>
      </w:r>
      <w:r w:rsidRPr="00656D2F">
        <w:rPr>
          <w:color w:val="161616"/>
          <w:spacing w:val="7"/>
          <w:sz w:val="16"/>
          <w:szCs w:val="16"/>
        </w:rPr>
        <w:t xml:space="preserve"> </w:t>
      </w:r>
      <w:r w:rsidRPr="00656D2F">
        <w:rPr>
          <w:color w:val="161616"/>
          <w:sz w:val="16"/>
          <w:szCs w:val="16"/>
        </w:rPr>
        <w:t>sole</w:t>
      </w:r>
      <w:r w:rsidRPr="00656D2F">
        <w:rPr>
          <w:color w:val="161616"/>
          <w:spacing w:val="-2"/>
          <w:sz w:val="16"/>
          <w:szCs w:val="16"/>
        </w:rPr>
        <w:t xml:space="preserve"> </w:t>
      </w:r>
      <w:r w:rsidRPr="00656D2F">
        <w:rPr>
          <w:color w:val="161616"/>
          <w:sz w:val="16"/>
          <w:szCs w:val="16"/>
        </w:rPr>
        <w:t>shareholder</w:t>
      </w:r>
      <w:r w:rsidRPr="00656D2F">
        <w:rPr>
          <w:color w:val="161616"/>
          <w:spacing w:val="20"/>
          <w:sz w:val="16"/>
          <w:szCs w:val="16"/>
        </w:rPr>
        <w:t xml:space="preserve"> </w:t>
      </w:r>
      <w:r w:rsidRPr="00656D2F">
        <w:rPr>
          <w:color w:val="161616"/>
          <w:sz w:val="16"/>
          <w:szCs w:val="16"/>
        </w:rPr>
        <w:t>of</w:t>
      </w:r>
      <w:r w:rsidRPr="00656D2F">
        <w:rPr>
          <w:color w:val="161616"/>
          <w:spacing w:val="14"/>
          <w:sz w:val="16"/>
          <w:szCs w:val="16"/>
        </w:rPr>
        <w:t xml:space="preserve"> </w:t>
      </w:r>
      <w:r w:rsidRPr="00656D2F">
        <w:rPr>
          <w:color w:val="161616"/>
          <w:sz w:val="16"/>
          <w:szCs w:val="16"/>
        </w:rPr>
        <w:t>the</w:t>
      </w:r>
      <w:r w:rsidRPr="00656D2F">
        <w:rPr>
          <w:color w:val="161616"/>
          <w:spacing w:val="18"/>
          <w:sz w:val="16"/>
          <w:szCs w:val="16"/>
        </w:rPr>
        <w:t xml:space="preserve"> </w:t>
      </w:r>
      <w:r w:rsidRPr="00656D2F">
        <w:rPr>
          <w:color w:val="161616"/>
          <w:sz w:val="16"/>
          <w:szCs w:val="16"/>
        </w:rPr>
        <w:t>Health</w:t>
      </w:r>
      <w:r w:rsidRPr="00656D2F">
        <w:rPr>
          <w:color w:val="161616"/>
          <w:spacing w:val="10"/>
          <w:sz w:val="16"/>
          <w:szCs w:val="16"/>
        </w:rPr>
        <w:t xml:space="preserve"> </w:t>
      </w:r>
      <w:r w:rsidRPr="00656D2F">
        <w:rPr>
          <w:color w:val="161616"/>
          <w:sz w:val="16"/>
          <w:szCs w:val="16"/>
        </w:rPr>
        <w:t>Facility(</w:t>
      </w:r>
      <w:proofErr w:type="spellStart"/>
      <w:r w:rsidRPr="00656D2F">
        <w:rPr>
          <w:color w:val="161616"/>
          <w:sz w:val="16"/>
          <w:szCs w:val="16"/>
        </w:rPr>
        <w:t>ies</w:t>
      </w:r>
      <w:proofErr w:type="spellEnd"/>
      <w:r w:rsidRPr="00656D2F">
        <w:rPr>
          <w:color w:val="161616"/>
          <w:sz w:val="16"/>
          <w:szCs w:val="16"/>
        </w:rPr>
        <w:t>)</w:t>
      </w:r>
      <w:r w:rsidRPr="00656D2F">
        <w:rPr>
          <w:color w:val="161616"/>
          <w:spacing w:val="15"/>
          <w:sz w:val="16"/>
          <w:szCs w:val="16"/>
        </w:rPr>
        <w:t xml:space="preserve"> </w:t>
      </w:r>
      <w:r w:rsidRPr="00656D2F">
        <w:rPr>
          <w:color w:val="161616"/>
          <w:sz w:val="16"/>
          <w:szCs w:val="16"/>
        </w:rPr>
        <w:t>that</w:t>
      </w:r>
      <w:r w:rsidRPr="00656D2F">
        <w:rPr>
          <w:color w:val="161616"/>
          <w:spacing w:val="12"/>
          <w:sz w:val="16"/>
          <w:szCs w:val="16"/>
        </w:rPr>
        <w:t xml:space="preserve"> </w:t>
      </w:r>
      <w:r w:rsidRPr="00656D2F">
        <w:rPr>
          <w:color w:val="161616"/>
          <w:sz w:val="16"/>
          <w:szCs w:val="16"/>
        </w:rPr>
        <w:t>are</w:t>
      </w:r>
      <w:r w:rsidRPr="00656D2F">
        <w:rPr>
          <w:color w:val="161616"/>
          <w:spacing w:val="-4"/>
          <w:sz w:val="16"/>
          <w:szCs w:val="16"/>
        </w:rPr>
        <w:t xml:space="preserve"> </w:t>
      </w:r>
      <w:r w:rsidRPr="00656D2F">
        <w:rPr>
          <w:color w:val="161616"/>
          <w:sz w:val="16"/>
          <w:szCs w:val="16"/>
        </w:rPr>
        <w:t>the</w:t>
      </w:r>
      <w:r w:rsidRPr="00656D2F">
        <w:rPr>
          <w:color w:val="161616"/>
          <w:spacing w:val="39"/>
          <w:sz w:val="16"/>
          <w:szCs w:val="16"/>
        </w:rPr>
        <w:t xml:space="preserve"> </w:t>
      </w:r>
      <w:r w:rsidRPr="00656D2F">
        <w:rPr>
          <w:color w:val="161616"/>
          <w:sz w:val="16"/>
          <w:szCs w:val="16"/>
        </w:rPr>
        <w:t>subject</w:t>
      </w:r>
      <w:r w:rsidRPr="00656D2F">
        <w:rPr>
          <w:color w:val="161616"/>
          <w:spacing w:val="8"/>
          <w:sz w:val="16"/>
          <w:szCs w:val="16"/>
        </w:rPr>
        <w:t xml:space="preserve"> </w:t>
      </w:r>
      <w:r w:rsidRPr="00656D2F">
        <w:rPr>
          <w:color w:val="161616"/>
          <w:sz w:val="16"/>
          <w:szCs w:val="16"/>
        </w:rPr>
        <w:t>of</w:t>
      </w:r>
      <w:r w:rsidRPr="00656D2F">
        <w:rPr>
          <w:color w:val="161616"/>
          <w:spacing w:val="-9"/>
          <w:sz w:val="16"/>
          <w:szCs w:val="16"/>
        </w:rPr>
        <w:t xml:space="preserve"> </w:t>
      </w:r>
      <w:r w:rsidRPr="00656D2F">
        <w:rPr>
          <w:color w:val="161616"/>
          <w:sz w:val="16"/>
          <w:szCs w:val="16"/>
        </w:rPr>
        <w:t>this</w:t>
      </w:r>
      <w:r w:rsidRPr="00656D2F">
        <w:rPr>
          <w:color w:val="161616"/>
          <w:spacing w:val="12"/>
          <w:sz w:val="16"/>
          <w:szCs w:val="16"/>
        </w:rPr>
        <w:t xml:space="preserve"> </w:t>
      </w:r>
      <w:r w:rsidRPr="00656D2F">
        <w:rPr>
          <w:color w:val="161616"/>
          <w:sz w:val="16"/>
          <w:szCs w:val="16"/>
        </w:rPr>
        <w:t>Application?</w:t>
      </w:r>
      <w:r w:rsidRPr="00656D2F">
        <w:rPr>
          <w:color w:val="161616"/>
          <w:spacing w:val="35"/>
          <w:sz w:val="16"/>
          <w:szCs w:val="16"/>
        </w:rPr>
        <w:t xml:space="preserve"> </w:t>
      </w:r>
      <w:r w:rsidRPr="00656D2F">
        <w:rPr>
          <w:rFonts w:ascii="Times New Roman"/>
          <w:b/>
          <w:color w:val="161616"/>
          <w:sz w:val="16"/>
          <w:szCs w:val="16"/>
        </w:rPr>
        <w:t xml:space="preserve"> </w:t>
      </w:r>
      <w:r w:rsidRPr="00656D2F">
        <w:rPr>
          <w:color w:val="161616"/>
          <w:sz w:val="16"/>
          <w:szCs w:val="16"/>
        </w:rPr>
        <w:t>No</w:t>
      </w:r>
    </w:p>
    <w:p w14:paraId="701A9B2D" w14:textId="77777777" w:rsidR="005339AC" w:rsidRPr="00656D2F" w:rsidRDefault="005339AC" w:rsidP="005339AC">
      <w:pPr>
        <w:pStyle w:val="BodyText"/>
        <w:spacing w:before="95"/>
        <w:ind w:left="193"/>
        <w:rPr>
          <w:color w:val="161616"/>
          <w:sz w:val="16"/>
          <w:szCs w:val="16"/>
        </w:rPr>
      </w:pPr>
      <w:r w:rsidRPr="00656D2F">
        <w:rPr>
          <w:color w:val="161616"/>
          <w:sz w:val="16"/>
          <w:szCs w:val="16"/>
        </w:rPr>
        <w:t xml:space="preserve">Describe the role /relationship: </w:t>
      </w:r>
      <w:proofErr w:type="gramStart"/>
      <w:r w:rsidRPr="00656D2F">
        <w:rPr>
          <w:color w:val="161616"/>
          <w:sz w:val="16"/>
          <w:szCs w:val="16"/>
        </w:rPr>
        <w:t>Owner</w:t>
      </w:r>
      <w:proofErr w:type="gramEnd"/>
    </w:p>
    <w:tbl>
      <w:tblPr>
        <w:tblW w:w="11237" w:type="dxa"/>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237"/>
      </w:tblGrid>
      <w:tr w:rsidR="005339AC" w14:paraId="2451FDCB" w14:textId="77777777" w:rsidTr="00363AE2">
        <w:trPr>
          <w:trHeight w:val="6893"/>
        </w:trPr>
        <w:tc>
          <w:tcPr>
            <w:tcW w:w="11237" w:type="dxa"/>
          </w:tcPr>
          <w:p w14:paraId="47C013B2" w14:textId="77777777" w:rsidR="005339AC" w:rsidRDefault="005339AC" w:rsidP="00363AE2">
            <w:pPr>
              <w:pStyle w:val="TableParagraph"/>
              <w:spacing w:before="15"/>
              <w:ind w:left="43"/>
              <w:rPr>
                <w:sz w:val="17"/>
              </w:rPr>
            </w:pPr>
            <w:r>
              <w:rPr>
                <w:color w:val="161616"/>
                <w:spacing w:val="-1"/>
                <w:w w:val="105"/>
                <w:sz w:val="17"/>
              </w:rPr>
              <w:t>Th</w:t>
            </w:r>
            <w:r>
              <w:rPr>
                <w:color w:val="3A3A3A"/>
                <w:spacing w:val="-1"/>
                <w:w w:val="105"/>
                <w:sz w:val="17"/>
              </w:rPr>
              <w:t>e</w:t>
            </w:r>
            <w:r>
              <w:rPr>
                <w:color w:val="3A3A3A"/>
                <w:spacing w:val="-25"/>
                <w:w w:val="105"/>
                <w:sz w:val="17"/>
              </w:rPr>
              <w:t xml:space="preserve"> </w:t>
            </w:r>
            <w:r>
              <w:rPr>
                <w:color w:val="161616"/>
                <w:spacing w:val="-1"/>
                <w:w w:val="105"/>
                <w:sz w:val="17"/>
              </w:rPr>
              <w:t>undersigned</w:t>
            </w:r>
            <w:r>
              <w:rPr>
                <w:color w:val="161616"/>
                <w:spacing w:val="5"/>
                <w:w w:val="105"/>
                <w:sz w:val="17"/>
              </w:rPr>
              <w:t xml:space="preserve"> </w:t>
            </w:r>
            <w:r>
              <w:rPr>
                <w:color w:val="161616"/>
                <w:spacing w:val="-1"/>
                <w:w w:val="105"/>
                <w:sz w:val="17"/>
              </w:rPr>
              <w:t>certifies</w:t>
            </w:r>
            <w:r>
              <w:rPr>
                <w:color w:val="161616"/>
                <w:w w:val="105"/>
                <w:sz w:val="17"/>
              </w:rPr>
              <w:t xml:space="preserve"> u</w:t>
            </w:r>
            <w:r>
              <w:rPr>
                <w:color w:val="3A3A3A"/>
                <w:w w:val="105"/>
                <w:sz w:val="17"/>
              </w:rPr>
              <w:t>n</w:t>
            </w:r>
            <w:r>
              <w:rPr>
                <w:color w:val="161616"/>
                <w:w w:val="105"/>
                <w:sz w:val="17"/>
              </w:rPr>
              <w:t>de</w:t>
            </w:r>
            <w:r>
              <w:rPr>
                <w:color w:val="3A3A3A"/>
                <w:w w:val="105"/>
                <w:sz w:val="17"/>
              </w:rPr>
              <w:t>r</w:t>
            </w:r>
            <w:r>
              <w:rPr>
                <w:color w:val="3A3A3A"/>
                <w:spacing w:val="-3"/>
                <w:w w:val="105"/>
                <w:sz w:val="17"/>
              </w:rPr>
              <w:t xml:space="preserve"> </w:t>
            </w:r>
            <w:r>
              <w:rPr>
                <w:color w:val="3A3A3A"/>
                <w:w w:val="105"/>
                <w:sz w:val="17"/>
              </w:rPr>
              <w:t>th</w:t>
            </w:r>
            <w:r>
              <w:rPr>
                <w:color w:val="161616"/>
                <w:w w:val="105"/>
                <w:sz w:val="17"/>
              </w:rPr>
              <w:t>e</w:t>
            </w:r>
            <w:r>
              <w:rPr>
                <w:color w:val="161616"/>
                <w:spacing w:val="-15"/>
                <w:w w:val="105"/>
                <w:sz w:val="17"/>
              </w:rPr>
              <w:t xml:space="preserve"> </w:t>
            </w:r>
            <w:r>
              <w:rPr>
                <w:color w:val="161616"/>
                <w:w w:val="105"/>
                <w:sz w:val="17"/>
              </w:rPr>
              <w:t>pains</w:t>
            </w:r>
            <w:r>
              <w:rPr>
                <w:color w:val="161616"/>
                <w:spacing w:val="-3"/>
                <w:w w:val="105"/>
                <w:sz w:val="17"/>
              </w:rPr>
              <w:t xml:space="preserve"> </w:t>
            </w:r>
            <w:r>
              <w:rPr>
                <w:color w:val="161616"/>
                <w:w w:val="105"/>
                <w:sz w:val="17"/>
              </w:rPr>
              <w:t>and</w:t>
            </w:r>
            <w:r>
              <w:rPr>
                <w:color w:val="161616"/>
                <w:spacing w:val="-12"/>
                <w:w w:val="105"/>
                <w:sz w:val="17"/>
              </w:rPr>
              <w:t xml:space="preserve"> </w:t>
            </w:r>
            <w:r>
              <w:rPr>
                <w:color w:val="161616"/>
                <w:w w:val="105"/>
                <w:sz w:val="17"/>
              </w:rPr>
              <w:t>penalties of</w:t>
            </w:r>
            <w:r>
              <w:rPr>
                <w:color w:val="161616"/>
                <w:spacing w:val="2"/>
                <w:w w:val="105"/>
                <w:sz w:val="17"/>
              </w:rPr>
              <w:t xml:space="preserve"> </w:t>
            </w:r>
            <w:r>
              <w:rPr>
                <w:color w:val="161616"/>
                <w:w w:val="105"/>
                <w:sz w:val="17"/>
              </w:rPr>
              <w:t>perjury:</w:t>
            </w:r>
          </w:p>
          <w:p w14:paraId="2EC0615E" w14:textId="77777777" w:rsidR="005339AC" w:rsidRDefault="005339AC" w:rsidP="005339AC">
            <w:pPr>
              <w:pStyle w:val="TableParagraph"/>
              <w:numPr>
                <w:ilvl w:val="0"/>
                <w:numId w:val="7"/>
              </w:numPr>
              <w:tabs>
                <w:tab w:val="left" w:pos="721"/>
                <w:tab w:val="left" w:pos="722"/>
              </w:tabs>
              <w:spacing w:before="26" w:line="240" w:lineRule="auto"/>
              <w:ind w:hanging="679"/>
              <w:rPr>
                <w:sz w:val="17"/>
              </w:rPr>
            </w:pPr>
            <w:r>
              <w:rPr>
                <w:color w:val="161616"/>
                <w:sz w:val="17"/>
              </w:rPr>
              <w:t>The</w:t>
            </w:r>
            <w:r>
              <w:rPr>
                <w:color w:val="161616"/>
                <w:spacing w:val="11"/>
                <w:sz w:val="17"/>
              </w:rPr>
              <w:t xml:space="preserve"> </w:t>
            </w:r>
            <w:r>
              <w:rPr>
                <w:color w:val="161616"/>
                <w:sz w:val="17"/>
              </w:rPr>
              <w:t>Applicant</w:t>
            </w:r>
            <w:r>
              <w:rPr>
                <w:color w:val="161616"/>
                <w:spacing w:val="22"/>
                <w:sz w:val="17"/>
              </w:rPr>
              <w:t xml:space="preserve"> </w:t>
            </w:r>
            <w:r>
              <w:rPr>
                <w:color w:val="161616"/>
                <w:sz w:val="17"/>
              </w:rPr>
              <w:t>is</w:t>
            </w:r>
            <w:r>
              <w:rPr>
                <w:color w:val="161616"/>
                <w:spacing w:val="4"/>
                <w:sz w:val="17"/>
              </w:rPr>
              <w:t xml:space="preserve"> </w:t>
            </w:r>
            <w:proofErr w:type="gramStart"/>
            <w:r>
              <w:rPr>
                <w:color w:val="161616"/>
                <w:sz w:val="17"/>
              </w:rPr>
              <w:t>Owner;</w:t>
            </w:r>
            <w:proofErr w:type="gramEnd"/>
          </w:p>
          <w:p w14:paraId="2564147D" w14:textId="77777777" w:rsidR="005339AC" w:rsidRDefault="005339AC" w:rsidP="005339AC">
            <w:pPr>
              <w:pStyle w:val="TableParagraph"/>
              <w:numPr>
                <w:ilvl w:val="0"/>
                <w:numId w:val="7"/>
              </w:numPr>
              <w:tabs>
                <w:tab w:val="left" w:pos="719"/>
                <w:tab w:val="left" w:pos="720"/>
              </w:tabs>
              <w:spacing w:before="35" w:line="240" w:lineRule="auto"/>
              <w:ind w:left="719"/>
              <w:rPr>
                <w:sz w:val="17"/>
              </w:rPr>
            </w:pPr>
            <w:r>
              <w:rPr>
                <w:color w:val="161616"/>
                <w:sz w:val="17"/>
              </w:rPr>
              <w:t>I</w:t>
            </w:r>
            <w:r>
              <w:rPr>
                <w:color w:val="161616"/>
                <w:spacing w:val="5"/>
                <w:sz w:val="17"/>
              </w:rPr>
              <w:t xml:space="preserve"> </w:t>
            </w:r>
            <w:r>
              <w:rPr>
                <w:color w:val="161616"/>
                <w:sz w:val="17"/>
              </w:rPr>
              <w:t>have</w:t>
            </w:r>
            <w:r>
              <w:rPr>
                <w:color w:val="161616"/>
                <w:spacing w:val="1"/>
                <w:sz w:val="17"/>
              </w:rPr>
              <w:t xml:space="preserve"> </w:t>
            </w:r>
            <w:r>
              <w:rPr>
                <w:color w:val="161616"/>
                <w:sz w:val="17"/>
              </w:rPr>
              <w:t>read</w:t>
            </w:r>
            <w:r>
              <w:rPr>
                <w:color w:val="161616"/>
                <w:spacing w:val="-5"/>
                <w:sz w:val="17"/>
              </w:rPr>
              <w:t xml:space="preserve"> </w:t>
            </w:r>
            <w:r>
              <w:rPr>
                <w:color w:val="161616"/>
                <w:sz w:val="17"/>
              </w:rPr>
              <w:t>105</w:t>
            </w:r>
            <w:r>
              <w:rPr>
                <w:color w:val="161616"/>
                <w:spacing w:val="8"/>
                <w:sz w:val="17"/>
              </w:rPr>
              <w:t xml:space="preserve"> </w:t>
            </w:r>
            <w:r>
              <w:rPr>
                <w:color w:val="161616"/>
                <w:sz w:val="17"/>
              </w:rPr>
              <w:t>CMR</w:t>
            </w:r>
            <w:r>
              <w:rPr>
                <w:color w:val="161616"/>
                <w:spacing w:val="7"/>
                <w:sz w:val="17"/>
              </w:rPr>
              <w:t xml:space="preserve"> </w:t>
            </w:r>
            <w:r>
              <w:rPr>
                <w:color w:val="161616"/>
                <w:sz w:val="17"/>
              </w:rPr>
              <w:t>100.000,</w:t>
            </w:r>
            <w:r>
              <w:rPr>
                <w:color w:val="161616"/>
                <w:spacing w:val="3"/>
                <w:sz w:val="17"/>
              </w:rPr>
              <w:t xml:space="preserve"> </w:t>
            </w:r>
            <w:r>
              <w:rPr>
                <w:color w:val="161616"/>
                <w:sz w:val="17"/>
              </w:rPr>
              <w:t>the</w:t>
            </w:r>
            <w:r>
              <w:rPr>
                <w:color w:val="161616"/>
                <w:spacing w:val="3"/>
                <w:sz w:val="17"/>
              </w:rPr>
              <w:t xml:space="preserve"> </w:t>
            </w:r>
            <w:r>
              <w:rPr>
                <w:color w:val="161616"/>
                <w:sz w:val="17"/>
              </w:rPr>
              <w:t>Massachusetts</w:t>
            </w:r>
            <w:r>
              <w:rPr>
                <w:color w:val="161616"/>
                <w:spacing w:val="19"/>
                <w:sz w:val="17"/>
              </w:rPr>
              <w:t xml:space="preserve"> </w:t>
            </w:r>
            <w:r>
              <w:rPr>
                <w:color w:val="161616"/>
                <w:sz w:val="17"/>
              </w:rPr>
              <w:t>Determination</w:t>
            </w:r>
            <w:r>
              <w:rPr>
                <w:color w:val="161616"/>
                <w:spacing w:val="14"/>
                <w:sz w:val="17"/>
              </w:rPr>
              <w:t xml:space="preserve"> </w:t>
            </w:r>
            <w:r>
              <w:rPr>
                <w:color w:val="161616"/>
                <w:sz w:val="17"/>
              </w:rPr>
              <w:t>of</w:t>
            </w:r>
            <w:r>
              <w:rPr>
                <w:color w:val="161616"/>
                <w:spacing w:val="8"/>
                <w:sz w:val="17"/>
              </w:rPr>
              <w:t xml:space="preserve"> </w:t>
            </w:r>
            <w:r>
              <w:rPr>
                <w:color w:val="161616"/>
                <w:sz w:val="17"/>
              </w:rPr>
              <w:t>Need</w:t>
            </w:r>
            <w:r>
              <w:rPr>
                <w:color w:val="161616"/>
                <w:spacing w:val="-4"/>
                <w:sz w:val="17"/>
              </w:rPr>
              <w:t xml:space="preserve"> </w:t>
            </w:r>
            <w:proofErr w:type="gramStart"/>
            <w:r>
              <w:rPr>
                <w:color w:val="161616"/>
                <w:sz w:val="17"/>
              </w:rPr>
              <w:t>Regulation;</w:t>
            </w:r>
            <w:proofErr w:type="gramEnd"/>
          </w:p>
          <w:p w14:paraId="0B72C1E0" w14:textId="77777777" w:rsidR="005339AC" w:rsidRDefault="005339AC" w:rsidP="005339AC">
            <w:pPr>
              <w:pStyle w:val="TableParagraph"/>
              <w:numPr>
                <w:ilvl w:val="0"/>
                <w:numId w:val="7"/>
              </w:numPr>
              <w:tabs>
                <w:tab w:val="left" w:pos="714"/>
                <w:tab w:val="left" w:pos="715"/>
              </w:tabs>
              <w:spacing w:before="31" w:line="240" w:lineRule="auto"/>
              <w:ind w:left="714" w:hanging="675"/>
              <w:rPr>
                <w:sz w:val="17"/>
              </w:rPr>
            </w:pPr>
            <w:r>
              <w:rPr>
                <w:color w:val="161616"/>
                <w:sz w:val="17"/>
              </w:rPr>
              <w:t>I</w:t>
            </w:r>
            <w:r>
              <w:rPr>
                <w:color w:val="161616"/>
                <w:spacing w:val="7"/>
                <w:sz w:val="17"/>
              </w:rPr>
              <w:t xml:space="preserve"> </w:t>
            </w:r>
            <w:r>
              <w:rPr>
                <w:color w:val="161616"/>
                <w:sz w:val="17"/>
              </w:rPr>
              <w:t>understand</w:t>
            </w:r>
            <w:r>
              <w:rPr>
                <w:color w:val="161616"/>
                <w:spacing w:val="11"/>
                <w:sz w:val="17"/>
              </w:rPr>
              <w:t xml:space="preserve"> </w:t>
            </w:r>
            <w:r>
              <w:rPr>
                <w:color w:val="161616"/>
                <w:sz w:val="17"/>
              </w:rPr>
              <w:t>and</w:t>
            </w:r>
            <w:r>
              <w:rPr>
                <w:color w:val="161616"/>
                <w:spacing w:val="-4"/>
                <w:sz w:val="17"/>
              </w:rPr>
              <w:t xml:space="preserve"> </w:t>
            </w:r>
            <w:r>
              <w:rPr>
                <w:color w:val="161616"/>
                <w:sz w:val="17"/>
              </w:rPr>
              <w:t>agree</w:t>
            </w:r>
            <w:r>
              <w:rPr>
                <w:color w:val="161616"/>
                <w:spacing w:val="3"/>
                <w:sz w:val="17"/>
              </w:rPr>
              <w:t xml:space="preserve"> </w:t>
            </w:r>
            <w:r>
              <w:rPr>
                <w:color w:val="161616"/>
                <w:sz w:val="17"/>
              </w:rPr>
              <w:t>to</w:t>
            </w:r>
            <w:r>
              <w:rPr>
                <w:color w:val="161616"/>
                <w:spacing w:val="27"/>
                <w:sz w:val="17"/>
              </w:rPr>
              <w:t xml:space="preserve"> </w:t>
            </w:r>
            <w:r>
              <w:rPr>
                <w:color w:val="161616"/>
                <w:sz w:val="17"/>
              </w:rPr>
              <w:t>the</w:t>
            </w:r>
            <w:r>
              <w:rPr>
                <w:color w:val="161616"/>
                <w:spacing w:val="36"/>
                <w:sz w:val="17"/>
              </w:rPr>
              <w:t xml:space="preserve"> </w:t>
            </w:r>
            <w:r>
              <w:rPr>
                <w:color w:val="161616"/>
                <w:sz w:val="17"/>
              </w:rPr>
              <w:t>expected</w:t>
            </w:r>
            <w:r>
              <w:rPr>
                <w:color w:val="161616"/>
                <w:spacing w:val="15"/>
                <w:sz w:val="17"/>
              </w:rPr>
              <w:t xml:space="preserve"> </w:t>
            </w:r>
            <w:r>
              <w:rPr>
                <w:color w:val="161616"/>
                <w:sz w:val="17"/>
              </w:rPr>
              <w:t>and</w:t>
            </w:r>
            <w:r>
              <w:rPr>
                <w:color w:val="161616"/>
                <w:spacing w:val="3"/>
                <w:sz w:val="17"/>
              </w:rPr>
              <w:t xml:space="preserve"> </w:t>
            </w:r>
            <w:r>
              <w:rPr>
                <w:color w:val="161616"/>
                <w:sz w:val="17"/>
              </w:rPr>
              <w:t>appropriate</w:t>
            </w:r>
            <w:r>
              <w:rPr>
                <w:color w:val="161616"/>
                <w:spacing w:val="14"/>
                <w:sz w:val="17"/>
              </w:rPr>
              <w:t xml:space="preserve"> </w:t>
            </w:r>
            <w:r>
              <w:rPr>
                <w:color w:val="161616"/>
                <w:sz w:val="17"/>
              </w:rPr>
              <w:t>conduct</w:t>
            </w:r>
            <w:r>
              <w:rPr>
                <w:color w:val="161616"/>
                <w:spacing w:val="17"/>
                <w:sz w:val="17"/>
              </w:rPr>
              <w:t xml:space="preserve"> </w:t>
            </w:r>
            <w:r>
              <w:rPr>
                <w:color w:val="161616"/>
                <w:sz w:val="17"/>
              </w:rPr>
              <w:t>of</w:t>
            </w:r>
            <w:r>
              <w:rPr>
                <w:color w:val="161616"/>
                <w:spacing w:val="13"/>
                <w:sz w:val="17"/>
              </w:rPr>
              <w:t xml:space="preserve"> </w:t>
            </w:r>
            <w:r>
              <w:rPr>
                <w:color w:val="161616"/>
                <w:sz w:val="17"/>
              </w:rPr>
              <w:t>the</w:t>
            </w:r>
            <w:r>
              <w:rPr>
                <w:color w:val="161616"/>
                <w:spacing w:val="17"/>
                <w:sz w:val="17"/>
              </w:rPr>
              <w:t xml:space="preserve"> </w:t>
            </w:r>
            <w:r>
              <w:rPr>
                <w:color w:val="161616"/>
                <w:sz w:val="17"/>
              </w:rPr>
              <w:t>Applicant</w:t>
            </w:r>
            <w:r>
              <w:rPr>
                <w:color w:val="161616"/>
                <w:spacing w:val="17"/>
                <w:sz w:val="17"/>
              </w:rPr>
              <w:t xml:space="preserve"> </w:t>
            </w:r>
            <w:r>
              <w:rPr>
                <w:color w:val="161616"/>
                <w:sz w:val="17"/>
              </w:rPr>
              <w:t>pursuant</w:t>
            </w:r>
            <w:r>
              <w:rPr>
                <w:color w:val="161616"/>
                <w:spacing w:val="18"/>
                <w:sz w:val="17"/>
              </w:rPr>
              <w:t xml:space="preserve"> </w:t>
            </w:r>
            <w:r>
              <w:rPr>
                <w:color w:val="161616"/>
                <w:sz w:val="17"/>
              </w:rPr>
              <w:t>to</w:t>
            </w:r>
            <w:r>
              <w:rPr>
                <w:color w:val="161616"/>
                <w:spacing w:val="17"/>
                <w:sz w:val="17"/>
              </w:rPr>
              <w:t xml:space="preserve"> </w:t>
            </w:r>
            <w:r>
              <w:rPr>
                <w:color w:val="161616"/>
                <w:sz w:val="17"/>
              </w:rPr>
              <w:t>105</w:t>
            </w:r>
            <w:r>
              <w:rPr>
                <w:color w:val="161616"/>
                <w:spacing w:val="8"/>
                <w:sz w:val="17"/>
              </w:rPr>
              <w:t xml:space="preserve"> </w:t>
            </w:r>
            <w:r>
              <w:rPr>
                <w:color w:val="161616"/>
                <w:sz w:val="17"/>
              </w:rPr>
              <w:t>CMR</w:t>
            </w:r>
            <w:r>
              <w:rPr>
                <w:color w:val="161616"/>
                <w:spacing w:val="1"/>
                <w:sz w:val="17"/>
              </w:rPr>
              <w:t xml:space="preserve"> </w:t>
            </w:r>
            <w:proofErr w:type="gramStart"/>
            <w:r>
              <w:rPr>
                <w:color w:val="161616"/>
                <w:sz w:val="17"/>
              </w:rPr>
              <w:t>100.800</w:t>
            </w:r>
            <w:r>
              <w:rPr>
                <w:color w:val="3A3A3A"/>
                <w:sz w:val="17"/>
              </w:rPr>
              <w:t>;</w:t>
            </w:r>
            <w:proofErr w:type="gramEnd"/>
          </w:p>
          <w:p w14:paraId="4C846645" w14:textId="77777777" w:rsidR="005339AC" w:rsidRDefault="005339AC" w:rsidP="005339AC">
            <w:pPr>
              <w:pStyle w:val="TableParagraph"/>
              <w:numPr>
                <w:ilvl w:val="0"/>
                <w:numId w:val="7"/>
              </w:numPr>
              <w:tabs>
                <w:tab w:val="left" w:pos="714"/>
                <w:tab w:val="left" w:pos="715"/>
              </w:tabs>
              <w:spacing w:before="30" w:line="283" w:lineRule="auto"/>
              <w:ind w:left="762" w:right="895" w:hanging="717"/>
              <w:rPr>
                <w:sz w:val="17"/>
              </w:rPr>
            </w:pPr>
            <w:r>
              <w:rPr>
                <w:color w:val="161616"/>
                <w:w w:val="105"/>
                <w:sz w:val="17"/>
              </w:rPr>
              <w:t>I have read this application for Determination of Need including all exhibits and attachments, and certify that all of the</w:t>
            </w:r>
            <w:r>
              <w:rPr>
                <w:color w:val="161616"/>
                <w:spacing w:val="-47"/>
                <w:w w:val="105"/>
                <w:sz w:val="17"/>
              </w:rPr>
              <w:t xml:space="preserve"> </w:t>
            </w:r>
            <w:r>
              <w:rPr>
                <w:color w:val="161616"/>
                <w:w w:val="110"/>
                <w:sz w:val="17"/>
              </w:rPr>
              <w:t>information</w:t>
            </w:r>
            <w:r>
              <w:rPr>
                <w:color w:val="161616"/>
                <w:spacing w:val="-5"/>
                <w:w w:val="110"/>
                <w:sz w:val="17"/>
              </w:rPr>
              <w:t xml:space="preserve"> </w:t>
            </w:r>
            <w:r>
              <w:rPr>
                <w:color w:val="161616"/>
                <w:w w:val="110"/>
                <w:sz w:val="17"/>
              </w:rPr>
              <w:t>contained</w:t>
            </w:r>
            <w:r>
              <w:rPr>
                <w:color w:val="161616"/>
                <w:spacing w:val="-4"/>
                <w:w w:val="110"/>
                <w:sz w:val="17"/>
              </w:rPr>
              <w:t xml:space="preserve"> </w:t>
            </w:r>
            <w:r>
              <w:rPr>
                <w:color w:val="161616"/>
                <w:w w:val="110"/>
                <w:sz w:val="17"/>
              </w:rPr>
              <w:t>herein</w:t>
            </w:r>
            <w:r>
              <w:rPr>
                <w:color w:val="161616"/>
                <w:spacing w:val="-7"/>
                <w:w w:val="110"/>
                <w:sz w:val="17"/>
              </w:rPr>
              <w:t xml:space="preserve"> </w:t>
            </w:r>
            <w:r>
              <w:rPr>
                <w:color w:val="161616"/>
                <w:w w:val="110"/>
                <w:sz w:val="17"/>
              </w:rPr>
              <w:t>is</w:t>
            </w:r>
            <w:r>
              <w:rPr>
                <w:color w:val="161616"/>
                <w:spacing w:val="-14"/>
                <w:w w:val="110"/>
                <w:sz w:val="17"/>
              </w:rPr>
              <w:t xml:space="preserve"> </w:t>
            </w:r>
            <w:r>
              <w:rPr>
                <w:color w:val="161616"/>
                <w:w w:val="110"/>
                <w:sz w:val="17"/>
              </w:rPr>
              <w:t>accurate</w:t>
            </w:r>
            <w:r>
              <w:rPr>
                <w:color w:val="161616"/>
                <w:spacing w:val="-4"/>
                <w:w w:val="110"/>
                <w:sz w:val="17"/>
              </w:rPr>
              <w:t xml:space="preserve"> </w:t>
            </w:r>
            <w:r>
              <w:rPr>
                <w:color w:val="161616"/>
                <w:w w:val="110"/>
                <w:sz w:val="17"/>
              </w:rPr>
              <w:t>and</w:t>
            </w:r>
            <w:r>
              <w:rPr>
                <w:color w:val="161616"/>
                <w:spacing w:val="-15"/>
                <w:w w:val="110"/>
                <w:sz w:val="17"/>
              </w:rPr>
              <w:t xml:space="preserve"> </w:t>
            </w:r>
            <w:proofErr w:type="gramStart"/>
            <w:r>
              <w:rPr>
                <w:color w:val="161616"/>
                <w:w w:val="110"/>
                <w:sz w:val="17"/>
              </w:rPr>
              <w:t>true;</w:t>
            </w:r>
            <w:proofErr w:type="gramEnd"/>
          </w:p>
          <w:p w14:paraId="6279F0D2" w14:textId="77777777" w:rsidR="005339AC" w:rsidRDefault="005339AC" w:rsidP="005339AC">
            <w:pPr>
              <w:pStyle w:val="TableParagraph"/>
              <w:numPr>
                <w:ilvl w:val="0"/>
                <w:numId w:val="7"/>
              </w:numPr>
              <w:tabs>
                <w:tab w:val="left" w:pos="714"/>
                <w:tab w:val="left" w:pos="715"/>
              </w:tabs>
              <w:spacing w:before="3" w:line="278" w:lineRule="auto"/>
              <w:ind w:left="719" w:right="339" w:hanging="680"/>
              <w:rPr>
                <w:sz w:val="17"/>
              </w:rPr>
            </w:pPr>
            <w:r>
              <w:rPr>
                <w:color w:val="161616"/>
                <w:sz w:val="17"/>
              </w:rPr>
              <w:t>I</w:t>
            </w:r>
            <w:r>
              <w:rPr>
                <w:color w:val="161616"/>
                <w:spacing w:val="9"/>
                <w:sz w:val="17"/>
              </w:rPr>
              <w:t xml:space="preserve"> </w:t>
            </w:r>
            <w:r>
              <w:rPr>
                <w:color w:val="161616"/>
                <w:sz w:val="17"/>
              </w:rPr>
              <w:t>have</w:t>
            </w:r>
            <w:r>
              <w:rPr>
                <w:color w:val="161616"/>
                <w:spacing w:val="6"/>
                <w:sz w:val="17"/>
              </w:rPr>
              <w:t xml:space="preserve"> </w:t>
            </w:r>
            <w:r>
              <w:rPr>
                <w:color w:val="161616"/>
                <w:sz w:val="17"/>
              </w:rPr>
              <w:t>caused,</w:t>
            </w:r>
            <w:r>
              <w:rPr>
                <w:color w:val="161616"/>
                <w:spacing w:val="9"/>
                <w:sz w:val="17"/>
              </w:rPr>
              <w:t xml:space="preserve"> </w:t>
            </w:r>
            <w:r>
              <w:rPr>
                <w:color w:val="161616"/>
                <w:sz w:val="17"/>
              </w:rPr>
              <w:t>as</w:t>
            </w:r>
            <w:r>
              <w:rPr>
                <w:color w:val="161616"/>
                <w:spacing w:val="9"/>
                <w:sz w:val="17"/>
              </w:rPr>
              <w:t xml:space="preserve"> </w:t>
            </w:r>
            <w:r>
              <w:rPr>
                <w:color w:val="161616"/>
                <w:sz w:val="17"/>
              </w:rPr>
              <w:t>required,</w:t>
            </w:r>
            <w:r>
              <w:rPr>
                <w:color w:val="161616"/>
                <w:spacing w:val="11"/>
                <w:sz w:val="17"/>
              </w:rPr>
              <w:t xml:space="preserve"> </w:t>
            </w:r>
            <w:r>
              <w:rPr>
                <w:color w:val="161616"/>
                <w:sz w:val="17"/>
              </w:rPr>
              <w:t>notices</w:t>
            </w:r>
            <w:r>
              <w:rPr>
                <w:color w:val="161616"/>
                <w:spacing w:val="12"/>
                <w:sz w:val="17"/>
              </w:rPr>
              <w:t xml:space="preserve"> </w:t>
            </w:r>
            <w:r>
              <w:rPr>
                <w:color w:val="161616"/>
                <w:sz w:val="17"/>
              </w:rPr>
              <w:t>of</w:t>
            </w:r>
            <w:r>
              <w:rPr>
                <w:color w:val="161616"/>
                <w:spacing w:val="14"/>
                <w:sz w:val="17"/>
              </w:rPr>
              <w:t xml:space="preserve"> </w:t>
            </w:r>
            <w:r>
              <w:rPr>
                <w:color w:val="161616"/>
                <w:sz w:val="17"/>
              </w:rPr>
              <w:t>intent</w:t>
            </w:r>
            <w:r>
              <w:rPr>
                <w:color w:val="161616"/>
                <w:spacing w:val="9"/>
                <w:sz w:val="17"/>
              </w:rPr>
              <w:t xml:space="preserve"> </w:t>
            </w:r>
            <w:r>
              <w:rPr>
                <w:color w:val="161616"/>
                <w:sz w:val="17"/>
              </w:rPr>
              <w:t>to</w:t>
            </w:r>
            <w:r>
              <w:rPr>
                <w:color w:val="161616"/>
                <w:spacing w:val="12"/>
                <w:sz w:val="17"/>
              </w:rPr>
              <w:t xml:space="preserve"> </w:t>
            </w:r>
            <w:r>
              <w:rPr>
                <w:color w:val="161616"/>
                <w:sz w:val="17"/>
              </w:rPr>
              <w:t>be published</w:t>
            </w:r>
            <w:r>
              <w:rPr>
                <w:color w:val="161616"/>
                <w:spacing w:val="16"/>
                <w:sz w:val="17"/>
              </w:rPr>
              <w:t xml:space="preserve"> </w:t>
            </w:r>
            <w:r>
              <w:rPr>
                <w:color w:val="161616"/>
                <w:sz w:val="17"/>
              </w:rPr>
              <w:t>and</w:t>
            </w:r>
            <w:r>
              <w:rPr>
                <w:color w:val="161616"/>
                <w:spacing w:val="8"/>
                <w:sz w:val="17"/>
              </w:rPr>
              <w:t xml:space="preserve"> </w:t>
            </w:r>
            <w:r>
              <w:rPr>
                <w:color w:val="161616"/>
                <w:sz w:val="17"/>
              </w:rPr>
              <w:t>duplicate</w:t>
            </w:r>
            <w:r>
              <w:rPr>
                <w:color w:val="161616"/>
                <w:spacing w:val="15"/>
                <w:sz w:val="17"/>
              </w:rPr>
              <w:t xml:space="preserve"> </w:t>
            </w:r>
            <w:r>
              <w:rPr>
                <w:color w:val="161616"/>
                <w:sz w:val="17"/>
              </w:rPr>
              <w:t>copies</w:t>
            </w:r>
            <w:r>
              <w:rPr>
                <w:color w:val="161616"/>
                <w:spacing w:val="17"/>
                <w:sz w:val="17"/>
              </w:rPr>
              <w:t xml:space="preserve"> </w:t>
            </w:r>
            <w:r>
              <w:rPr>
                <w:color w:val="161616"/>
                <w:sz w:val="17"/>
              </w:rPr>
              <w:t>to</w:t>
            </w:r>
            <w:r>
              <w:rPr>
                <w:color w:val="161616"/>
                <w:spacing w:val="34"/>
                <w:sz w:val="17"/>
              </w:rPr>
              <w:t xml:space="preserve"> </w:t>
            </w:r>
            <w:r>
              <w:rPr>
                <w:color w:val="161616"/>
                <w:sz w:val="17"/>
              </w:rPr>
              <w:t>be</w:t>
            </w:r>
            <w:r>
              <w:rPr>
                <w:color w:val="161616"/>
                <w:spacing w:val="1"/>
                <w:sz w:val="17"/>
              </w:rPr>
              <w:t xml:space="preserve"> </w:t>
            </w:r>
            <w:r>
              <w:rPr>
                <w:color w:val="161616"/>
                <w:sz w:val="17"/>
              </w:rPr>
              <w:t>submitted</w:t>
            </w:r>
            <w:r>
              <w:rPr>
                <w:color w:val="161616"/>
                <w:spacing w:val="21"/>
                <w:sz w:val="17"/>
              </w:rPr>
              <w:t xml:space="preserve"> </w:t>
            </w:r>
            <w:r>
              <w:rPr>
                <w:color w:val="161616"/>
                <w:sz w:val="17"/>
              </w:rPr>
              <w:t>to</w:t>
            </w:r>
            <w:r>
              <w:rPr>
                <w:color w:val="161616"/>
                <w:spacing w:val="25"/>
                <w:sz w:val="17"/>
              </w:rPr>
              <w:t xml:space="preserve"> </w:t>
            </w:r>
            <w:r>
              <w:rPr>
                <w:color w:val="161616"/>
                <w:sz w:val="17"/>
              </w:rPr>
              <w:t>all</w:t>
            </w:r>
            <w:r>
              <w:rPr>
                <w:color w:val="161616"/>
                <w:spacing w:val="5"/>
                <w:sz w:val="17"/>
              </w:rPr>
              <w:t xml:space="preserve"> </w:t>
            </w:r>
            <w:r>
              <w:rPr>
                <w:color w:val="161616"/>
                <w:sz w:val="17"/>
              </w:rPr>
              <w:t>Parties</w:t>
            </w:r>
            <w:r>
              <w:rPr>
                <w:color w:val="161616"/>
                <w:spacing w:val="12"/>
                <w:sz w:val="17"/>
              </w:rPr>
              <w:t xml:space="preserve"> </w:t>
            </w:r>
            <w:r>
              <w:rPr>
                <w:color w:val="161616"/>
                <w:sz w:val="17"/>
              </w:rPr>
              <w:t>of</w:t>
            </w:r>
            <w:r>
              <w:rPr>
                <w:color w:val="161616"/>
                <w:spacing w:val="21"/>
                <w:sz w:val="17"/>
              </w:rPr>
              <w:t xml:space="preserve"> </w:t>
            </w:r>
            <w:r>
              <w:rPr>
                <w:color w:val="161616"/>
                <w:sz w:val="17"/>
              </w:rPr>
              <w:t>Record,</w:t>
            </w:r>
            <w:r>
              <w:rPr>
                <w:color w:val="161616"/>
                <w:spacing w:val="4"/>
                <w:sz w:val="17"/>
              </w:rPr>
              <w:t xml:space="preserve"> </w:t>
            </w:r>
            <w:r>
              <w:rPr>
                <w:color w:val="161616"/>
                <w:sz w:val="17"/>
              </w:rPr>
              <w:t>and</w:t>
            </w:r>
            <w:r>
              <w:rPr>
                <w:color w:val="161616"/>
                <w:spacing w:val="1"/>
                <w:sz w:val="17"/>
              </w:rPr>
              <w:t xml:space="preserve"> </w:t>
            </w:r>
            <w:r>
              <w:rPr>
                <w:color w:val="161616"/>
                <w:w w:val="105"/>
                <w:sz w:val="17"/>
              </w:rPr>
              <w:t>all carriers or third-party administrators, public and commercial, for the payment of health care services with which the</w:t>
            </w:r>
            <w:r>
              <w:rPr>
                <w:color w:val="161616"/>
                <w:spacing w:val="1"/>
                <w:w w:val="105"/>
                <w:sz w:val="17"/>
              </w:rPr>
              <w:t xml:space="preserve"> </w:t>
            </w:r>
            <w:r>
              <w:rPr>
                <w:color w:val="161616"/>
                <w:sz w:val="17"/>
              </w:rPr>
              <w:t>Applicant</w:t>
            </w:r>
            <w:r>
              <w:rPr>
                <w:color w:val="161616"/>
                <w:spacing w:val="13"/>
                <w:sz w:val="17"/>
              </w:rPr>
              <w:t xml:space="preserve"> </w:t>
            </w:r>
            <w:r>
              <w:rPr>
                <w:color w:val="161616"/>
                <w:sz w:val="17"/>
              </w:rPr>
              <w:t>contracts,</w:t>
            </w:r>
            <w:r>
              <w:rPr>
                <w:color w:val="161616"/>
                <w:spacing w:val="-2"/>
                <w:sz w:val="17"/>
              </w:rPr>
              <w:t xml:space="preserve"> </w:t>
            </w:r>
            <w:r>
              <w:rPr>
                <w:color w:val="161616"/>
                <w:sz w:val="17"/>
              </w:rPr>
              <w:t>and</w:t>
            </w:r>
            <w:r>
              <w:rPr>
                <w:color w:val="161616"/>
                <w:spacing w:val="-3"/>
                <w:sz w:val="17"/>
              </w:rPr>
              <w:t xml:space="preserve"> </w:t>
            </w:r>
            <w:r>
              <w:rPr>
                <w:color w:val="161616"/>
                <w:sz w:val="17"/>
              </w:rPr>
              <w:t>with</w:t>
            </w:r>
            <w:r>
              <w:rPr>
                <w:color w:val="161616"/>
                <w:spacing w:val="-5"/>
                <w:sz w:val="17"/>
              </w:rPr>
              <w:t xml:space="preserve"> </w:t>
            </w:r>
            <w:r>
              <w:rPr>
                <w:color w:val="161616"/>
                <w:sz w:val="17"/>
              </w:rPr>
              <w:t>Medicare</w:t>
            </w:r>
            <w:r>
              <w:rPr>
                <w:color w:val="161616"/>
                <w:spacing w:val="-2"/>
                <w:sz w:val="17"/>
              </w:rPr>
              <w:t xml:space="preserve"> </w:t>
            </w:r>
            <w:r>
              <w:rPr>
                <w:color w:val="161616"/>
                <w:sz w:val="17"/>
              </w:rPr>
              <w:t>and</w:t>
            </w:r>
            <w:r>
              <w:rPr>
                <w:color w:val="161616"/>
                <w:spacing w:val="-3"/>
                <w:sz w:val="17"/>
              </w:rPr>
              <w:t xml:space="preserve"> </w:t>
            </w:r>
            <w:r>
              <w:rPr>
                <w:color w:val="161616"/>
                <w:sz w:val="17"/>
              </w:rPr>
              <w:t>Medicaid, as</w:t>
            </w:r>
            <w:r>
              <w:rPr>
                <w:color w:val="161616"/>
                <w:spacing w:val="-7"/>
                <w:sz w:val="17"/>
              </w:rPr>
              <w:t xml:space="preserve"> </w:t>
            </w:r>
            <w:r>
              <w:rPr>
                <w:color w:val="161616"/>
                <w:sz w:val="17"/>
              </w:rPr>
              <w:t>required</w:t>
            </w:r>
            <w:r>
              <w:rPr>
                <w:color w:val="161616"/>
                <w:spacing w:val="-3"/>
                <w:sz w:val="17"/>
              </w:rPr>
              <w:t xml:space="preserve"> </w:t>
            </w:r>
            <w:r>
              <w:rPr>
                <w:color w:val="161616"/>
                <w:sz w:val="17"/>
              </w:rPr>
              <w:t>by</w:t>
            </w:r>
            <w:r>
              <w:rPr>
                <w:color w:val="161616"/>
                <w:spacing w:val="-7"/>
                <w:sz w:val="17"/>
              </w:rPr>
              <w:t xml:space="preserve"> </w:t>
            </w:r>
            <w:r>
              <w:rPr>
                <w:color w:val="161616"/>
                <w:sz w:val="17"/>
              </w:rPr>
              <w:t>105</w:t>
            </w:r>
            <w:r>
              <w:rPr>
                <w:color w:val="161616"/>
                <w:spacing w:val="-3"/>
                <w:sz w:val="17"/>
              </w:rPr>
              <w:t xml:space="preserve"> </w:t>
            </w:r>
            <w:r>
              <w:rPr>
                <w:color w:val="161616"/>
                <w:sz w:val="17"/>
              </w:rPr>
              <w:t>CMR</w:t>
            </w:r>
            <w:r>
              <w:rPr>
                <w:color w:val="161616"/>
                <w:spacing w:val="-3"/>
                <w:sz w:val="17"/>
              </w:rPr>
              <w:t xml:space="preserve"> </w:t>
            </w:r>
            <w:r>
              <w:rPr>
                <w:color w:val="161616"/>
                <w:sz w:val="17"/>
              </w:rPr>
              <w:t>100.405(C),</w:t>
            </w:r>
            <w:r>
              <w:rPr>
                <w:color w:val="161616"/>
                <w:spacing w:val="3"/>
                <w:sz w:val="17"/>
              </w:rPr>
              <w:t xml:space="preserve"> </w:t>
            </w:r>
            <w:r>
              <w:rPr>
                <w:color w:val="161616"/>
                <w:sz w:val="17"/>
              </w:rPr>
              <w:t>et</w:t>
            </w:r>
            <w:r>
              <w:rPr>
                <w:color w:val="161616"/>
                <w:spacing w:val="-3"/>
                <w:sz w:val="17"/>
              </w:rPr>
              <w:t xml:space="preserve"> </w:t>
            </w:r>
            <w:proofErr w:type="gramStart"/>
            <w:r>
              <w:rPr>
                <w:color w:val="161616"/>
                <w:sz w:val="17"/>
              </w:rPr>
              <w:t>seq.;</w:t>
            </w:r>
            <w:proofErr w:type="gramEnd"/>
          </w:p>
          <w:p w14:paraId="77840F4D" w14:textId="77777777" w:rsidR="005339AC" w:rsidRDefault="005339AC" w:rsidP="005339AC">
            <w:pPr>
              <w:pStyle w:val="TableParagraph"/>
              <w:numPr>
                <w:ilvl w:val="0"/>
                <w:numId w:val="7"/>
              </w:numPr>
              <w:tabs>
                <w:tab w:val="left" w:pos="709"/>
                <w:tab w:val="left" w:pos="710"/>
              </w:tabs>
              <w:spacing w:line="283" w:lineRule="auto"/>
              <w:ind w:left="714" w:right="1386" w:hanging="689"/>
              <w:rPr>
                <w:sz w:val="17"/>
              </w:rPr>
            </w:pPr>
            <w:r>
              <w:rPr>
                <w:color w:val="161616"/>
                <w:sz w:val="17"/>
              </w:rPr>
              <w:t>If subject to M.G</w:t>
            </w:r>
            <w:r>
              <w:rPr>
                <w:color w:val="3A3A3A"/>
                <w:sz w:val="17"/>
              </w:rPr>
              <w:t>.</w:t>
            </w:r>
            <w:r>
              <w:rPr>
                <w:color w:val="161616"/>
                <w:sz w:val="17"/>
              </w:rPr>
              <w:t xml:space="preserve">L. c. 6D, </w:t>
            </w:r>
            <w:r>
              <w:rPr>
                <w:color w:val="161616"/>
                <w:sz w:val="14"/>
              </w:rPr>
              <w:t xml:space="preserve">§ </w:t>
            </w:r>
            <w:r>
              <w:rPr>
                <w:color w:val="161616"/>
                <w:sz w:val="17"/>
              </w:rPr>
              <w:t>13 and 958 CMR 7.00, I have submitted such Notice of Material Change to the</w:t>
            </w:r>
            <w:r>
              <w:rPr>
                <w:color w:val="161616"/>
                <w:spacing w:val="1"/>
                <w:sz w:val="17"/>
              </w:rPr>
              <w:t xml:space="preserve"> </w:t>
            </w:r>
            <w:r>
              <w:rPr>
                <w:color w:val="161616"/>
                <w:sz w:val="17"/>
              </w:rPr>
              <w:t>HPC - in</w:t>
            </w:r>
            <w:r>
              <w:rPr>
                <w:color w:val="161616"/>
                <w:spacing w:val="-45"/>
                <w:sz w:val="17"/>
              </w:rPr>
              <w:t xml:space="preserve"> </w:t>
            </w:r>
            <w:r>
              <w:rPr>
                <w:color w:val="161616"/>
                <w:sz w:val="17"/>
              </w:rPr>
              <w:t>accordance</w:t>
            </w:r>
            <w:r>
              <w:rPr>
                <w:color w:val="161616"/>
                <w:spacing w:val="6"/>
                <w:sz w:val="17"/>
              </w:rPr>
              <w:t xml:space="preserve"> </w:t>
            </w:r>
            <w:r>
              <w:rPr>
                <w:color w:val="161616"/>
                <w:sz w:val="17"/>
              </w:rPr>
              <w:t>with</w:t>
            </w:r>
            <w:r>
              <w:rPr>
                <w:color w:val="161616"/>
                <w:spacing w:val="-8"/>
                <w:sz w:val="17"/>
              </w:rPr>
              <w:t xml:space="preserve"> </w:t>
            </w:r>
            <w:r>
              <w:rPr>
                <w:color w:val="161616"/>
                <w:sz w:val="17"/>
              </w:rPr>
              <w:t>105</w:t>
            </w:r>
            <w:r>
              <w:rPr>
                <w:color w:val="161616"/>
                <w:spacing w:val="-7"/>
                <w:sz w:val="17"/>
              </w:rPr>
              <w:t xml:space="preserve"> </w:t>
            </w:r>
            <w:r>
              <w:rPr>
                <w:color w:val="161616"/>
                <w:sz w:val="17"/>
              </w:rPr>
              <w:t>CMR</w:t>
            </w:r>
            <w:r>
              <w:rPr>
                <w:color w:val="161616"/>
                <w:spacing w:val="-1"/>
                <w:sz w:val="17"/>
              </w:rPr>
              <w:t xml:space="preserve"> </w:t>
            </w:r>
            <w:proofErr w:type="gramStart"/>
            <w:r>
              <w:rPr>
                <w:color w:val="161616"/>
                <w:sz w:val="17"/>
              </w:rPr>
              <w:t>100.405(G);</w:t>
            </w:r>
            <w:proofErr w:type="gramEnd"/>
          </w:p>
          <w:p w14:paraId="204BFFBA" w14:textId="77777777" w:rsidR="005339AC" w:rsidRDefault="005339AC" w:rsidP="005339AC">
            <w:pPr>
              <w:pStyle w:val="TableParagraph"/>
              <w:numPr>
                <w:ilvl w:val="0"/>
                <w:numId w:val="7"/>
              </w:numPr>
              <w:tabs>
                <w:tab w:val="left" w:pos="712"/>
                <w:tab w:val="left" w:pos="713"/>
              </w:tabs>
              <w:spacing w:line="280" w:lineRule="auto"/>
              <w:ind w:left="710" w:right="778" w:hanging="682"/>
              <w:rPr>
                <w:sz w:val="17"/>
              </w:rPr>
            </w:pPr>
            <w:r>
              <w:rPr>
                <w:color w:val="161616"/>
                <w:sz w:val="17"/>
              </w:rPr>
              <w:t>Pursuant to</w:t>
            </w:r>
            <w:r>
              <w:rPr>
                <w:color w:val="161616"/>
                <w:spacing w:val="1"/>
                <w:sz w:val="17"/>
              </w:rPr>
              <w:t xml:space="preserve"> </w:t>
            </w:r>
            <w:r>
              <w:rPr>
                <w:color w:val="161616"/>
                <w:sz w:val="17"/>
              </w:rPr>
              <w:t>105 CMR 100.210(A)(3), I certify that both the Applicant and the Proposed Project are in</w:t>
            </w:r>
            <w:r>
              <w:rPr>
                <w:color w:val="161616"/>
                <w:spacing w:val="1"/>
                <w:sz w:val="17"/>
              </w:rPr>
              <w:t xml:space="preserve"> </w:t>
            </w:r>
            <w:r>
              <w:rPr>
                <w:color w:val="161616"/>
                <w:sz w:val="17"/>
              </w:rPr>
              <w:t>material and</w:t>
            </w:r>
            <w:r>
              <w:rPr>
                <w:color w:val="161616"/>
                <w:spacing w:val="1"/>
                <w:sz w:val="17"/>
              </w:rPr>
              <w:t xml:space="preserve"> </w:t>
            </w:r>
            <w:r>
              <w:rPr>
                <w:color w:val="161616"/>
                <w:w w:val="105"/>
                <w:sz w:val="17"/>
              </w:rPr>
              <w:t>substantial</w:t>
            </w:r>
            <w:r>
              <w:rPr>
                <w:color w:val="161616"/>
                <w:spacing w:val="-2"/>
                <w:w w:val="105"/>
                <w:sz w:val="17"/>
              </w:rPr>
              <w:t xml:space="preserve"> </w:t>
            </w:r>
            <w:r>
              <w:rPr>
                <w:color w:val="161616"/>
                <w:w w:val="105"/>
                <w:sz w:val="17"/>
              </w:rPr>
              <w:t>compliance</w:t>
            </w:r>
            <w:r>
              <w:rPr>
                <w:color w:val="161616"/>
                <w:spacing w:val="3"/>
                <w:w w:val="105"/>
                <w:sz w:val="17"/>
              </w:rPr>
              <w:t xml:space="preserve"> </w:t>
            </w:r>
            <w:r>
              <w:rPr>
                <w:color w:val="161616"/>
                <w:w w:val="105"/>
                <w:sz w:val="17"/>
              </w:rPr>
              <w:t>and</w:t>
            </w:r>
            <w:r>
              <w:rPr>
                <w:color w:val="161616"/>
                <w:spacing w:val="-15"/>
                <w:w w:val="105"/>
                <w:sz w:val="17"/>
              </w:rPr>
              <w:t xml:space="preserve"> </w:t>
            </w:r>
            <w:r>
              <w:rPr>
                <w:color w:val="161616"/>
                <w:w w:val="105"/>
                <w:sz w:val="17"/>
              </w:rPr>
              <w:t>good</w:t>
            </w:r>
            <w:r>
              <w:rPr>
                <w:color w:val="161616"/>
                <w:spacing w:val="-5"/>
                <w:w w:val="105"/>
                <w:sz w:val="17"/>
              </w:rPr>
              <w:t xml:space="preserve"> </w:t>
            </w:r>
            <w:r>
              <w:rPr>
                <w:color w:val="161616"/>
                <w:w w:val="105"/>
                <w:sz w:val="17"/>
              </w:rPr>
              <w:t>standing</w:t>
            </w:r>
            <w:r>
              <w:rPr>
                <w:color w:val="161616"/>
                <w:spacing w:val="5"/>
                <w:w w:val="105"/>
                <w:sz w:val="17"/>
              </w:rPr>
              <w:t xml:space="preserve"> </w:t>
            </w:r>
            <w:r>
              <w:rPr>
                <w:color w:val="161616"/>
                <w:w w:val="105"/>
                <w:sz w:val="17"/>
              </w:rPr>
              <w:t>with</w:t>
            </w:r>
            <w:r>
              <w:rPr>
                <w:color w:val="161616"/>
                <w:spacing w:val="-17"/>
                <w:w w:val="105"/>
                <w:sz w:val="17"/>
              </w:rPr>
              <w:t xml:space="preserve"> </w:t>
            </w:r>
            <w:r>
              <w:rPr>
                <w:color w:val="161616"/>
                <w:w w:val="105"/>
                <w:sz w:val="17"/>
              </w:rPr>
              <w:t>relevant</w:t>
            </w:r>
            <w:r>
              <w:rPr>
                <w:color w:val="161616"/>
                <w:spacing w:val="3"/>
                <w:w w:val="105"/>
                <w:sz w:val="17"/>
              </w:rPr>
              <w:t xml:space="preserve"> </w:t>
            </w:r>
            <w:r>
              <w:rPr>
                <w:color w:val="161616"/>
                <w:w w:val="105"/>
                <w:sz w:val="17"/>
              </w:rPr>
              <w:t>federal,</w:t>
            </w:r>
            <w:r>
              <w:rPr>
                <w:color w:val="161616"/>
                <w:spacing w:val="-7"/>
                <w:w w:val="105"/>
                <w:sz w:val="17"/>
              </w:rPr>
              <w:t xml:space="preserve"> </w:t>
            </w:r>
            <w:r>
              <w:rPr>
                <w:color w:val="161616"/>
                <w:w w:val="105"/>
                <w:sz w:val="17"/>
              </w:rPr>
              <w:t>state,</w:t>
            </w:r>
            <w:r>
              <w:rPr>
                <w:color w:val="161616"/>
                <w:spacing w:val="-9"/>
                <w:w w:val="105"/>
                <w:sz w:val="17"/>
              </w:rPr>
              <w:t xml:space="preserve"> </w:t>
            </w:r>
            <w:r>
              <w:rPr>
                <w:color w:val="161616"/>
                <w:w w:val="105"/>
                <w:sz w:val="17"/>
              </w:rPr>
              <w:t>and</w:t>
            </w:r>
            <w:r>
              <w:rPr>
                <w:color w:val="161616"/>
                <w:spacing w:val="-11"/>
                <w:w w:val="105"/>
                <w:sz w:val="17"/>
              </w:rPr>
              <w:t xml:space="preserve"> </w:t>
            </w:r>
            <w:r>
              <w:rPr>
                <w:color w:val="161616"/>
                <w:w w:val="105"/>
                <w:sz w:val="17"/>
              </w:rPr>
              <w:t>local</w:t>
            </w:r>
            <w:r>
              <w:rPr>
                <w:color w:val="161616"/>
                <w:spacing w:val="-10"/>
                <w:w w:val="105"/>
                <w:sz w:val="17"/>
              </w:rPr>
              <w:t xml:space="preserve"> </w:t>
            </w:r>
            <w:r>
              <w:rPr>
                <w:color w:val="161616"/>
                <w:w w:val="105"/>
                <w:sz w:val="17"/>
              </w:rPr>
              <w:t>laws</w:t>
            </w:r>
            <w:r>
              <w:rPr>
                <w:color w:val="161616"/>
                <w:spacing w:val="-4"/>
                <w:w w:val="105"/>
                <w:sz w:val="17"/>
              </w:rPr>
              <w:t xml:space="preserve"> </w:t>
            </w:r>
            <w:r>
              <w:rPr>
                <w:color w:val="161616"/>
                <w:w w:val="105"/>
                <w:sz w:val="17"/>
              </w:rPr>
              <w:t>and</w:t>
            </w:r>
            <w:r>
              <w:rPr>
                <w:color w:val="161616"/>
                <w:spacing w:val="-8"/>
                <w:w w:val="105"/>
                <w:sz w:val="17"/>
              </w:rPr>
              <w:t xml:space="preserve"> </w:t>
            </w:r>
            <w:r>
              <w:rPr>
                <w:color w:val="161616"/>
                <w:w w:val="105"/>
                <w:sz w:val="17"/>
              </w:rPr>
              <w:t>regulations,</w:t>
            </w:r>
            <w:r>
              <w:rPr>
                <w:color w:val="161616"/>
                <w:spacing w:val="-3"/>
                <w:w w:val="105"/>
                <w:sz w:val="17"/>
              </w:rPr>
              <w:t xml:space="preserve"> </w:t>
            </w:r>
            <w:r>
              <w:rPr>
                <w:color w:val="161616"/>
                <w:w w:val="105"/>
                <w:sz w:val="17"/>
              </w:rPr>
              <w:t>as</w:t>
            </w:r>
            <w:r>
              <w:rPr>
                <w:color w:val="161616"/>
                <w:spacing w:val="-4"/>
                <w:w w:val="105"/>
                <w:sz w:val="17"/>
              </w:rPr>
              <w:t xml:space="preserve"> </w:t>
            </w:r>
            <w:r>
              <w:rPr>
                <w:color w:val="161616"/>
                <w:w w:val="105"/>
                <w:sz w:val="17"/>
              </w:rPr>
              <w:t>well</w:t>
            </w:r>
            <w:r>
              <w:rPr>
                <w:color w:val="161616"/>
                <w:spacing w:val="-16"/>
                <w:w w:val="105"/>
                <w:sz w:val="17"/>
              </w:rPr>
              <w:t xml:space="preserve"> </w:t>
            </w:r>
            <w:r>
              <w:rPr>
                <w:color w:val="161616"/>
                <w:w w:val="105"/>
                <w:sz w:val="17"/>
              </w:rPr>
              <w:t>as</w:t>
            </w:r>
            <w:r>
              <w:rPr>
                <w:color w:val="161616"/>
                <w:spacing w:val="-3"/>
                <w:w w:val="105"/>
                <w:sz w:val="17"/>
              </w:rPr>
              <w:t xml:space="preserve"> </w:t>
            </w:r>
            <w:r>
              <w:rPr>
                <w:color w:val="161616"/>
                <w:w w:val="105"/>
                <w:sz w:val="17"/>
              </w:rPr>
              <w:t>with</w:t>
            </w:r>
            <w:r>
              <w:rPr>
                <w:color w:val="161616"/>
                <w:spacing w:val="-12"/>
                <w:w w:val="105"/>
                <w:sz w:val="17"/>
              </w:rPr>
              <w:t xml:space="preserve"> </w:t>
            </w:r>
            <w:r>
              <w:rPr>
                <w:color w:val="161616"/>
                <w:w w:val="105"/>
                <w:sz w:val="17"/>
              </w:rPr>
              <w:t>all</w:t>
            </w:r>
            <w:r>
              <w:rPr>
                <w:color w:val="161616"/>
                <w:spacing w:val="1"/>
                <w:w w:val="105"/>
                <w:sz w:val="17"/>
              </w:rPr>
              <w:t xml:space="preserve"> </w:t>
            </w:r>
            <w:r>
              <w:rPr>
                <w:color w:val="161616"/>
                <w:spacing w:val="-1"/>
                <w:w w:val="105"/>
                <w:sz w:val="17"/>
              </w:rPr>
              <w:t>previously</w:t>
            </w:r>
            <w:r>
              <w:rPr>
                <w:color w:val="161616"/>
                <w:w w:val="105"/>
                <w:sz w:val="17"/>
              </w:rPr>
              <w:t xml:space="preserve"> </w:t>
            </w:r>
            <w:r>
              <w:rPr>
                <w:color w:val="161616"/>
                <w:spacing w:val="-1"/>
                <w:w w:val="105"/>
                <w:sz w:val="17"/>
              </w:rPr>
              <w:t>issued</w:t>
            </w:r>
            <w:r>
              <w:rPr>
                <w:color w:val="161616"/>
                <w:spacing w:val="-10"/>
                <w:w w:val="105"/>
                <w:sz w:val="17"/>
              </w:rPr>
              <w:t xml:space="preserve"> </w:t>
            </w:r>
            <w:r>
              <w:rPr>
                <w:color w:val="161616"/>
                <w:spacing w:val="-1"/>
                <w:w w:val="105"/>
                <w:sz w:val="17"/>
              </w:rPr>
              <w:t>Notices of</w:t>
            </w:r>
            <w:r>
              <w:rPr>
                <w:color w:val="161616"/>
                <w:spacing w:val="-17"/>
                <w:w w:val="105"/>
                <w:sz w:val="17"/>
              </w:rPr>
              <w:t xml:space="preserve"> </w:t>
            </w:r>
            <w:r>
              <w:rPr>
                <w:color w:val="161616"/>
                <w:spacing w:val="-1"/>
                <w:w w:val="105"/>
                <w:sz w:val="17"/>
              </w:rPr>
              <w:t>Determination</w:t>
            </w:r>
            <w:r>
              <w:rPr>
                <w:color w:val="161616"/>
                <w:spacing w:val="6"/>
                <w:w w:val="105"/>
                <w:sz w:val="17"/>
              </w:rPr>
              <w:t xml:space="preserve"> </w:t>
            </w:r>
            <w:r>
              <w:rPr>
                <w:color w:val="161616"/>
                <w:spacing w:val="-1"/>
                <w:w w:val="105"/>
                <w:sz w:val="17"/>
              </w:rPr>
              <w:t>of</w:t>
            </w:r>
            <w:r>
              <w:rPr>
                <w:color w:val="161616"/>
                <w:spacing w:val="-4"/>
                <w:w w:val="105"/>
                <w:sz w:val="17"/>
              </w:rPr>
              <w:t xml:space="preserve"> </w:t>
            </w:r>
            <w:r>
              <w:rPr>
                <w:color w:val="161616"/>
                <w:spacing w:val="-1"/>
                <w:w w:val="105"/>
                <w:sz w:val="17"/>
              </w:rPr>
              <w:t>Need</w:t>
            </w:r>
            <w:r>
              <w:rPr>
                <w:color w:val="161616"/>
                <w:spacing w:val="-6"/>
                <w:w w:val="105"/>
                <w:sz w:val="17"/>
              </w:rPr>
              <w:t xml:space="preserve"> </w:t>
            </w:r>
            <w:r>
              <w:rPr>
                <w:color w:val="161616"/>
                <w:w w:val="105"/>
                <w:sz w:val="17"/>
              </w:rPr>
              <w:t>and</w:t>
            </w:r>
            <w:r>
              <w:rPr>
                <w:color w:val="161616"/>
                <w:spacing w:val="-13"/>
                <w:w w:val="105"/>
                <w:sz w:val="17"/>
              </w:rPr>
              <w:t xml:space="preserve"> </w:t>
            </w:r>
            <w:r>
              <w:rPr>
                <w:color w:val="161616"/>
                <w:w w:val="105"/>
                <w:sz w:val="17"/>
              </w:rPr>
              <w:t>the</w:t>
            </w:r>
            <w:r>
              <w:rPr>
                <w:color w:val="161616"/>
                <w:spacing w:val="5"/>
                <w:w w:val="105"/>
                <w:sz w:val="17"/>
              </w:rPr>
              <w:t xml:space="preserve"> </w:t>
            </w:r>
            <w:r>
              <w:rPr>
                <w:color w:val="161616"/>
                <w:w w:val="105"/>
                <w:sz w:val="17"/>
              </w:rPr>
              <w:t>terms</w:t>
            </w:r>
            <w:r>
              <w:rPr>
                <w:color w:val="161616"/>
                <w:spacing w:val="-1"/>
                <w:w w:val="105"/>
                <w:sz w:val="17"/>
              </w:rPr>
              <w:t xml:space="preserve"> </w:t>
            </w:r>
            <w:r>
              <w:rPr>
                <w:color w:val="161616"/>
                <w:w w:val="105"/>
                <w:sz w:val="17"/>
              </w:rPr>
              <w:t>and</w:t>
            </w:r>
            <w:r>
              <w:rPr>
                <w:color w:val="161616"/>
                <w:spacing w:val="-14"/>
                <w:w w:val="105"/>
                <w:sz w:val="17"/>
              </w:rPr>
              <w:t xml:space="preserve"> </w:t>
            </w:r>
            <w:r>
              <w:rPr>
                <w:color w:val="161616"/>
                <w:w w:val="105"/>
                <w:sz w:val="17"/>
              </w:rPr>
              <w:t>Conditions</w:t>
            </w:r>
            <w:r>
              <w:rPr>
                <w:color w:val="161616"/>
                <w:spacing w:val="4"/>
                <w:w w:val="105"/>
                <w:sz w:val="17"/>
              </w:rPr>
              <w:t xml:space="preserve"> </w:t>
            </w:r>
            <w:r>
              <w:rPr>
                <w:color w:val="161616"/>
                <w:w w:val="105"/>
                <w:sz w:val="17"/>
              </w:rPr>
              <w:t>attached</w:t>
            </w:r>
            <w:r>
              <w:rPr>
                <w:color w:val="161616"/>
                <w:spacing w:val="-4"/>
                <w:w w:val="105"/>
                <w:sz w:val="17"/>
              </w:rPr>
              <w:t xml:space="preserve"> </w:t>
            </w:r>
            <w:proofErr w:type="gramStart"/>
            <w:r>
              <w:rPr>
                <w:color w:val="161616"/>
                <w:w w:val="105"/>
                <w:sz w:val="17"/>
              </w:rPr>
              <w:t>therein;</w:t>
            </w:r>
            <w:proofErr w:type="gramEnd"/>
          </w:p>
          <w:p w14:paraId="1E9E34B3" w14:textId="77777777" w:rsidR="005339AC" w:rsidRDefault="005339AC" w:rsidP="005339AC">
            <w:pPr>
              <w:pStyle w:val="TableParagraph"/>
              <w:numPr>
                <w:ilvl w:val="0"/>
                <w:numId w:val="7"/>
              </w:numPr>
              <w:tabs>
                <w:tab w:val="left" w:pos="704"/>
                <w:tab w:val="left" w:pos="705"/>
              </w:tabs>
              <w:spacing w:line="283" w:lineRule="auto"/>
              <w:ind w:left="707" w:right="640" w:hanging="679"/>
              <w:rPr>
                <w:sz w:val="17"/>
              </w:rPr>
            </w:pPr>
            <w:r>
              <w:rPr>
                <w:color w:val="161616"/>
                <w:w w:val="105"/>
                <w:sz w:val="17"/>
              </w:rPr>
              <w:t>I</w:t>
            </w:r>
            <w:r>
              <w:rPr>
                <w:color w:val="161616"/>
                <w:spacing w:val="-6"/>
                <w:w w:val="105"/>
                <w:sz w:val="17"/>
              </w:rPr>
              <w:t xml:space="preserve"> </w:t>
            </w:r>
            <w:r>
              <w:rPr>
                <w:color w:val="161616"/>
                <w:w w:val="105"/>
                <w:sz w:val="17"/>
              </w:rPr>
              <w:t>have read</w:t>
            </w:r>
            <w:r>
              <w:rPr>
                <w:color w:val="161616"/>
                <w:spacing w:val="-2"/>
                <w:w w:val="105"/>
                <w:sz w:val="17"/>
              </w:rPr>
              <w:t xml:space="preserve"> </w:t>
            </w:r>
            <w:r>
              <w:rPr>
                <w:color w:val="161616"/>
                <w:w w:val="105"/>
                <w:sz w:val="17"/>
              </w:rPr>
              <w:t>and</w:t>
            </w:r>
            <w:r>
              <w:rPr>
                <w:color w:val="161616"/>
                <w:spacing w:val="-5"/>
                <w:w w:val="105"/>
                <w:sz w:val="17"/>
              </w:rPr>
              <w:t xml:space="preserve"> </w:t>
            </w:r>
            <w:r>
              <w:rPr>
                <w:color w:val="161616"/>
                <w:w w:val="105"/>
                <w:sz w:val="17"/>
              </w:rPr>
              <w:t>understand</w:t>
            </w:r>
            <w:r>
              <w:rPr>
                <w:color w:val="161616"/>
                <w:spacing w:val="9"/>
                <w:w w:val="105"/>
                <w:sz w:val="17"/>
              </w:rPr>
              <w:t xml:space="preserve"> </w:t>
            </w:r>
            <w:r>
              <w:rPr>
                <w:color w:val="161616"/>
                <w:w w:val="105"/>
                <w:sz w:val="17"/>
              </w:rPr>
              <w:t>the</w:t>
            </w:r>
            <w:r>
              <w:rPr>
                <w:color w:val="161616"/>
                <w:spacing w:val="13"/>
                <w:w w:val="105"/>
                <w:sz w:val="17"/>
              </w:rPr>
              <w:t xml:space="preserve"> </w:t>
            </w:r>
            <w:r>
              <w:rPr>
                <w:color w:val="161616"/>
                <w:w w:val="105"/>
                <w:sz w:val="17"/>
              </w:rPr>
              <w:t>limitations</w:t>
            </w:r>
            <w:r>
              <w:rPr>
                <w:color w:val="161616"/>
                <w:spacing w:val="4"/>
                <w:w w:val="105"/>
                <w:sz w:val="17"/>
              </w:rPr>
              <w:t xml:space="preserve"> </w:t>
            </w:r>
            <w:r>
              <w:rPr>
                <w:color w:val="161616"/>
                <w:w w:val="105"/>
                <w:sz w:val="17"/>
              </w:rPr>
              <w:t>on solicitation</w:t>
            </w:r>
            <w:r>
              <w:rPr>
                <w:color w:val="161616"/>
                <w:spacing w:val="1"/>
                <w:w w:val="105"/>
                <w:sz w:val="17"/>
              </w:rPr>
              <w:t xml:space="preserve"> </w:t>
            </w:r>
            <w:r>
              <w:rPr>
                <w:color w:val="161616"/>
                <w:w w:val="105"/>
                <w:sz w:val="17"/>
              </w:rPr>
              <w:t>of</w:t>
            </w:r>
            <w:r>
              <w:rPr>
                <w:color w:val="161616"/>
                <w:spacing w:val="-2"/>
                <w:w w:val="105"/>
                <w:sz w:val="17"/>
              </w:rPr>
              <w:t xml:space="preserve"> </w:t>
            </w:r>
            <w:r>
              <w:rPr>
                <w:color w:val="161616"/>
                <w:w w:val="105"/>
                <w:sz w:val="17"/>
              </w:rPr>
              <w:t>funding</w:t>
            </w:r>
            <w:r>
              <w:rPr>
                <w:color w:val="161616"/>
                <w:spacing w:val="-2"/>
                <w:w w:val="105"/>
                <w:sz w:val="17"/>
              </w:rPr>
              <w:t xml:space="preserve"> </w:t>
            </w:r>
            <w:r>
              <w:rPr>
                <w:color w:val="161616"/>
                <w:w w:val="105"/>
                <w:sz w:val="17"/>
              </w:rPr>
              <w:t>from</w:t>
            </w:r>
            <w:r>
              <w:rPr>
                <w:color w:val="161616"/>
                <w:spacing w:val="-8"/>
                <w:w w:val="105"/>
                <w:sz w:val="17"/>
              </w:rPr>
              <w:t xml:space="preserve"> </w:t>
            </w:r>
            <w:r>
              <w:rPr>
                <w:color w:val="161616"/>
                <w:w w:val="105"/>
                <w:sz w:val="17"/>
              </w:rPr>
              <w:t>the</w:t>
            </w:r>
            <w:r>
              <w:rPr>
                <w:color w:val="161616"/>
                <w:spacing w:val="-2"/>
                <w:w w:val="105"/>
                <w:sz w:val="17"/>
              </w:rPr>
              <w:t xml:space="preserve"> </w:t>
            </w:r>
            <w:r>
              <w:rPr>
                <w:color w:val="161616"/>
                <w:w w:val="105"/>
                <w:sz w:val="17"/>
              </w:rPr>
              <w:t>general public</w:t>
            </w:r>
            <w:r>
              <w:rPr>
                <w:color w:val="161616"/>
                <w:spacing w:val="2"/>
                <w:w w:val="105"/>
                <w:sz w:val="17"/>
              </w:rPr>
              <w:t xml:space="preserve"> </w:t>
            </w:r>
            <w:r>
              <w:rPr>
                <w:color w:val="161616"/>
                <w:w w:val="105"/>
                <w:sz w:val="17"/>
              </w:rPr>
              <w:t>prior</w:t>
            </w:r>
            <w:r>
              <w:rPr>
                <w:color w:val="161616"/>
                <w:spacing w:val="1"/>
                <w:w w:val="105"/>
                <w:sz w:val="17"/>
              </w:rPr>
              <w:t xml:space="preserve"> </w:t>
            </w:r>
            <w:r>
              <w:rPr>
                <w:color w:val="161616"/>
                <w:w w:val="105"/>
                <w:sz w:val="17"/>
              </w:rPr>
              <w:t>to</w:t>
            </w:r>
            <w:r>
              <w:rPr>
                <w:color w:val="161616"/>
                <w:spacing w:val="5"/>
                <w:w w:val="105"/>
                <w:sz w:val="17"/>
              </w:rPr>
              <w:t xml:space="preserve"> </w:t>
            </w:r>
            <w:r>
              <w:rPr>
                <w:color w:val="161616"/>
                <w:w w:val="105"/>
                <w:sz w:val="17"/>
              </w:rPr>
              <w:t>receiving</w:t>
            </w:r>
            <w:r>
              <w:rPr>
                <w:color w:val="161616"/>
                <w:spacing w:val="2"/>
                <w:w w:val="105"/>
                <w:sz w:val="17"/>
              </w:rPr>
              <w:t xml:space="preserve"> </w:t>
            </w:r>
            <w:r>
              <w:rPr>
                <w:color w:val="161616"/>
                <w:w w:val="105"/>
                <w:sz w:val="17"/>
              </w:rPr>
              <w:t>a</w:t>
            </w:r>
            <w:r>
              <w:rPr>
                <w:color w:val="161616"/>
                <w:spacing w:val="-2"/>
                <w:w w:val="105"/>
                <w:sz w:val="17"/>
              </w:rPr>
              <w:t xml:space="preserve"> </w:t>
            </w:r>
            <w:r>
              <w:rPr>
                <w:color w:val="161616"/>
                <w:w w:val="105"/>
                <w:sz w:val="17"/>
              </w:rPr>
              <w:t>Notice</w:t>
            </w:r>
            <w:r>
              <w:rPr>
                <w:color w:val="161616"/>
                <w:spacing w:val="-3"/>
                <w:w w:val="105"/>
                <w:sz w:val="17"/>
              </w:rPr>
              <w:t xml:space="preserve"> </w:t>
            </w:r>
            <w:r>
              <w:rPr>
                <w:color w:val="161616"/>
                <w:w w:val="105"/>
                <w:sz w:val="17"/>
              </w:rPr>
              <w:t>of</w:t>
            </w:r>
            <w:r>
              <w:rPr>
                <w:color w:val="161616"/>
                <w:spacing w:val="-47"/>
                <w:w w:val="105"/>
                <w:sz w:val="17"/>
              </w:rPr>
              <w:t xml:space="preserve"> </w:t>
            </w:r>
            <w:r>
              <w:rPr>
                <w:color w:val="161616"/>
                <w:w w:val="105"/>
                <w:sz w:val="17"/>
              </w:rPr>
              <w:t>Determination</w:t>
            </w:r>
            <w:r>
              <w:rPr>
                <w:color w:val="161616"/>
                <w:spacing w:val="3"/>
                <w:w w:val="105"/>
                <w:sz w:val="17"/>
              </w:rPr>
              <w:t xml:space="preserve"> </w:t>
            </w:r>
            <w:r>
              <w:rPr>
                <w:color w:val="161616"/>
                <w:w w:val="105"/>
                <w:sz w:val="17"/>
              </w:rPr>
              <w:t>of</w:t>
            </w:r>
            <w:r>
              <w:rPr>
                <w:color w:val="161616"/>
                <w:spacing w:val="-9"/>
                <w:w w:val="105"/>
                <w:sz w:val="17"/>
              </w:rPr>
              <w:t xml:space="preserve"> </w:t>
            </w:r>
            <w:r>
              <w:rPr>
                <w:color w:val="161616"/>
                <w:w w:val="105"/>
                <w:sz w:val="17"/>
              </w:rPr>
              <w:t>Need</w:t>
            </w:r>
            <w:r>
              <w:rPr>
                <w:color w:val="161616"/>
                <w:spacing w:val="-9"/>
                <w:w w:val="105"/>
                <w:sz w:val="17"/>
              </w:rPr>
              <w:t xml:space="preserve"> </w:t>
            </w:r>
            <w:r>
              <w:rPr>
                <w:color w:val="161616"/>
                <w:w w:val="105"/>
                <w:sz w:val="17"/>
              </w:rPr>
              <w:t>as</w:t>
            </w:r>
            <w:r>
              <w:rPr>
                <w:color w:val="161616"/>
                <w:spacing w:val="-7"/>
                <w:w w:val="105"/>
                <w:sz w:val="17"/>
              </w:rPr>
              <w:t xml:space="preserve"> </w:t>
            </w:r>
            <w:r>
              <w:rPr>
                <w:color w:val="161616"/>
                <w:w w:val="105"/>
                <w:sz w:val="17"/>
              </w:rPr>
              <w:t>established</w:t>
            </w:r>
            <w:r>
              <w:rPr>
                <w:color w:val="161616"/>
                <w:spacing w:val="-1"/>
                <w:w w:val="105"/>
                <w:sz w:val="17"/>
              </w:rPr>
              <w:t xml:space="preserve"> </w:t>
            </w:r>
            <w:r>
              <w:rPr>
                <w:color w:val="161616"/>
                <w:w w:val="105"/>
                <w:sz w:val="17"/>
              </w:rPr>
              <w:t>in</w:t>
            </w:r>
            <w:r>
              <w:rPr>
                <w:color w:val="161616"/>
                <w:spacing w:val="2"/>
                <w:w w:val="105"/>
                <w:sz w:val="17"/>
              </w:rPr>
              <w:t xml:space="preserve"> </w:t>
            </w:r>
            <w:r>
              <w:rPr>
                <w:color w:val="161616"/>
                <w:w w:val="105"/>
                <w:sz w:val="17"/>
              </w:rPr>
              <w:t>105</w:t>
            </w:r>
            <w:r>
              <w:rPr>
                <w:color w:val="161616"/>
                <w:spacing w:val="-4"/>
                <w:w w:val="105"/>
                <w:sz w:val="17"/>
              </w:rPr>
              <w:t xml:space="preserve"> </w:t>
            </w:r>
            <w:r>
              <w:rPr>
                <w:color w:val="161616"/>
                <w:w w:val="105"/>
                <w:sz w:val="17"/>
              </w:rPr>
              <w:t>CMR</w:t>
            </w:r>
            <w:r>
              <w:rPr>
                <w:color w:val="161616"/>
                <w:spacing w:val="-7"/>
                <w:w w:val="105"/>
                <w:sz w:val="17"/>
              </w:rPr>
              <w:t xml:space="preserve"> </w:t>
            </w:r>
            <w:proofErr w:type="gramStart"/>
            <w:r>
              <w:rPr>
                <w:color w:val="161616"/>
                <w:w w:val="105"/>
                <w:sz w:val="17"/>
              </w:rPr>
              <w:t>100.415;</w:t>
            </w:r>
            <w:proofErr w:type="gramEnd"/>
          </w:p>
          <w:p w14:paraId="36587E5C" w14:textId="77777777" w:rsidR="005339AC" w:rsidRDefault="005339AC" w:rsidP="005339AC">
            <w:pPr>
              <w:pStyle w:val="TableParagraph"/>
              <w:numPr>
                <w:ilvl w:val="0"/>
                <w:numId w:val="7"/>
              </w:numPr>
              <w:tabs>
                <w:tab w:val="left" w:pos="700"/>
                <w:tab w:val="left" w:pos="701"/>
              </w:tabs>
              <w:spacing w:line="280" w:lineRule="auto"/>
              <w:ind w:left="705" w:right="931" w:hanging="682"/>
              <w:rPr>
                <w:sz w:val="17"/>
              </w:rPr>
            </w:pPr>
            <w:r>
              <w:rPr>
                <w:color w:val="161616"/>
                <w:spacing w:val="-1"/>
                <w:w w:val="105"/>
                <w:sz w:val="17"/>
              </w:rPr>
              <w:t>I</w:t>
            </w:r>
            <w:r>
              <w:rPr>
                <w:color w:val="161616"/>
                <w:spacing w:val="-9"/>
                <w:w w:val="105"/>
                <w:sz w:val="17"/>
              </w:rPr>
              <w:t xml:space="preserve"> </w:t>
            </w:r>
            <w:r>
              <w:rPr>
                <w:color w:val="161616"/>
                <w:spacing w:val="-1"/>
                <w:w w:val="105"/>
                <w:sz w:val="17"/>
              </w:rPr>
              <w:t>understand</w:t>
            </w:r>
            <w:r>
              <w:rPr>
                <w:color w:val="161616"/>
                <w:spacing w:val="-6"/>
                <w:w w:val="105"/>
                <w:sz w:val="17"/>
              </w:rPr>
              <w:t xml:space="preserve"> </w:t>
            </w:r>
            <w:r>
              <w:rPr>
                <w:color w:val="161616"/>
                <w:spacing w:val="-1"/>
                <w:w w:val="105"/>
                <w:sz w:val="17"/>
              </w:rPr>
              <w:t>that,</w:t>
            </w:r>
            <w:r>
              <w:rPr>
                <w:color w:val="161616"/>
                <w:spacing w:val="-13"/>
                <w:w w:val="105"/>
                <w:sz w:val="17"/>
              </w:rPr>
              <w:t xml:space="preserve"> </w:t>
            </w:r>
            <w:r>
              <w:rPr>
                <w:color w:val="161616"/>
                <w:spacing w:val="-1"/>
                <w:w w:val="105"/>
                <w:sz w:val="17"/>
              </w:rPr>
              <w:t>if</w:t>
            </w:r>
            <w:r>
              <w:rPr>
                <w:color w:val="161616"/>
                <w:spacing w:val="-2"/>
                <w:w w:val="105"/>
                <w:sz w:val="17"/>
              </w:rPr>
              <w:t xml:space="preserve"> </w:t>
            </w:r>
            <w:proofErr w:type="gramStart"/>
            <w:r>
              <w:rPr>
                <w:color w:val="161616"/>
                <w:spacing w:val="-1"/>
                <w:w w:val="105"/>
                <w:sz w:val="17"/>
              </w:rPr>
              <w:t>Approved</w:t>
            </w:r>
            <w:proofErr w:type="gramEnd"/>
            <w:r>
              <w:rPr>
                <w:color w:val="161616"/>
                <w:spacing w:val="-1"/>
                <w:w w:val="105"/>
                <w:sz w:val="17"/>
              </w:rPr>
              <w:t>,</w:t>
            </w:r>
            <w:r>
              <w:rPr>
                <w:color w:val="161616"/>
                <w:spacing w:val="-7"/>
                <w:w w:val="105"/>
                <w:sz w:val="17"/>
              </w:rPr>
              <w:t xml:space="preserve"> </w:t>
            </w:r>
            <w:r>
              <w:rPr>
                <w:color w:val="161616"/>
                <w:w w:val="105"/>
                <w:sz w:val="17"/>
              </w:rPr>
              <w:t>the</w:t>
            </w:r>
            <w:r>
              <w:rPr>
                <w:color w:val="161616"/>
                <w:spacing w:val="13"/>
                <w:w w:val="105"/>
                <w:sz w:val="17"/>
              </w:rPr>
              <w:t xml:space="preserve"> </w:t>
            </w:r>
            <w:r>
              <w:rPr>
                <w:color w:val="161616"/>
                <w:w w:val="105"/>
                <w:sz w:val="17"/>
              </w:rPr>
              <w:t>Applicant,</w:t>
            </w:r>
            <w:r>
              <w:rPr>
                <w:color w:val="161616"/>
                <w:spacing w:val="-1"/>
                <w:w w:val="105"/>
                <w:sz w:val="17"/>
              </w:rPr>
              <w:t xml:space="preserve"> </w:t>
            </w:r>
            <w:r>
              <w:rPr>
                <w:color w:val="161616"/>
                <w:w w:val="105"/>
                <w:sz w:val="17"/>
              </w:rPr>
              <w:t>as</w:t>
            </w:r>
            <w:r>
              <w:rPr>
                <w:color w:val="161616"/>
                <w:spacing w:val="-13"/>
                <w:w w:val="105"/>
                <w:sz w:val="17"/>
              </w:rPr>
              <w:t xml:space="preserve"> </w:t>
            </w:r>
            <w:r>
              <w:rPr>
                <w:color w:val="161616"/>
                <w:w w:val="105"/>
                <w:sz w:val="17"/>
              </w:rPr>
              <w:t>Holder</w:t>
            </w:r>
            <w:r>
              <w:rPr>
                <w:color w:val="161616"/>
                <w:spacing w:val="-1"/>
                <w:w w:val="105"/>
                <w:sz w:val="17"/>
              </w:rPr>
              <w:t xml:space="preserve"> </w:t>
            </w:r>
            <w:r>
              <w:rPr>
                <w:color w:val="161616"/>
                <w:w w:val="105"/>
                <w:sz w:val="17"/>
              </w:rPr>
              <w:t>of</w:t>
            </w:r>
            <w:r>
              <w:rPr>
                <w:color w:val="161616"/>
                <w:spacing w:val="-4"/>
                <w:w w:val="105"/>
                <w:sz w:val="17"/>
              </w:rPr>
              <w:t xml:space="preserve"> </w:t>
            </w:r>
            <w:r>
              <w:rPr>
                <w:color w:val="161616"/>
                <w:w w:val="105"/>
                <w:sz w:val="17"/>
              </w:rPr>
              <w:t>the</w:t>
            </w:r>
            <w:r>
              <w:rPr>
                <w:color w:val="161616"/>
                <w:spacing w:val="-9"/>
                <w:w w:val="105"/>
                <w:sz w:val="17"/>
              </w:rPr>
              <w:t xml:space="preserve"> </w:t>
            </w:r>
            <w:proofErr w:type="spellStart"/>
            <w:r>
              <w:rPr>
                <w:color w:val="161616"/>
                <w:w w:val="105"/>
                <w:sz w:val="17"/>
              </w:rPr>
              <w:t>DoN</w:t>
            </w:r>
            <w:proofErr w:type="spellEnd"/>
            <w:r>
              <w:rPr>
                <w:color w:val="161616"/>
                <w:w w:val="105"/>
                <w:sz w:val="17"/>
              </w:rPr>
              <w:t>,</w:t>
            </w:r>
            <w:r>
              <w:rPr>
                <w:color w:val="161616"/>
                <w:spacing w:val="-10"/>
                <w:w w:val="105"/>
                <w:sz w:val="17"/>
              </w:rPr>
              <w:t xml:space="preserve"> </w:t>
            </w:r>
            <w:r>
              <w:rPr>
                <w:color w:val="161616"/>
                <w:w w:val="105"/>
                <w:sz w:val="17"/>
              </w:rPr>
              <w:t>shall</w:t>
            </w:r>
            <w:r>
              <w:rPr>
                <w:color w:val="161616"/>
                <w:spacing w:val="-14"/>
                <w:w w:val="105"/>
                <w:sz w:val="17"/>
              </w:rPr>
              <w:t xml:space="preserve"> </w:t>
            </w:r>
            <w:r>
              <w:rPr>
                <w:color w:val="161616"/>
                <w:w w:val="105"/>
                <w:sz w:val="17"/>
              </w:rPr>
              <w:t>become</w:t>
            </w:r>
            <w:r>
              <w:rPr>
                <w:color w:val="161616"/>
                <w:spacing w:val="3"/>
                <w:w w:val="105"/>
                <w:sz w:val="17"/>
              </w:rPr>
              <w:t xml:space="preserve"> </w:t>
            </w:r>
            <w:r>
              <w:rPr>
                <w:color w:val="161616"/>
                <w:w w:val="105"/>
                <w:sz w:val="17"/>
              </w:rPr>
              <w:t>obligated</w:t>
            </w:r>
            <w:r>
              <w:rPr>
                <w:color w:val="161616"/>
                <w:spacing w:val="2"/>
                <w:w w:val="105"/>
                <w:sz w:val="17"/>
              </w:rPr>
              <w:t xml:space="preserve"> </w:t>
            </w:r>
            <w:r>
              <w:rPr>
                <w:color w:val="161616"/>
                <w:w w:val="105"/>
                <w:sz w:val="17"/>
              </w:rPr>
              <w:t>to</w:t>
            </w:r>
            <w:r>
              <w:rPr>
                <w:color w:val="161616"/>
                <w:spacing w:val="-1"/>
                <w:w w:val="105"/>
                <w:sz w:val="17"/>
              </w:rPr>
              <w:t xml:space="preserve"> </w:t>
            </w:r>
            <w:r>
              <w:rPr>
                <w:color w:val="161616"/>
                <w:w w:val="105"/>
                <w:sz w:val="17"/>
              </w:rPr>
              <w:t>all</w:t>
            </w:r>
            <w:r>
              <w:rPr>
                <w:color w:val="161616"/>
                <w:spacing w:val="-19"/>
                <w:w w:val="105"/>
                <w:sz w:val="17"/>
              </w:rPr>
              <w:t xml:space="preserve"> </w:t>
            </w:r>
            <w:r>
              <w:rPr>
                <w:color w:val="161616"/>
                <w:w w:val="105"/>
                <w:sz w:val="17"/>
              </w:rPr>
              <w:t>Standard</w:t>
            </w:r>
            <w:r>
              <w:rPr>
                <w:color w:val="161616"/>
                <w:spacing w:val="-6"/>
                <w:w w:val="105"/>
                <w:sz w:val="17"/>
              </w:rPr>
              <w:t xml:space="preserve"> </w:t>
            </w:r>
            <w:r>
              <w:rPr>
                <w:color w:val="161616"/>
                <w:w w:val="105"/>
                <w:sz w:val="17"/>
              </w:rPr>
              <w:t>Conditions</w:t>
            </w:r>
            <w:r>
              <w:rPr>
                <w:color w:val="161616"/>
                <w:spacing w:val="1"/>
                <w:w w:val="105"/>
                <w:sz w:val="17"/>
              </w:rPr>
              <w:t xml:space="preserve"> </w:t>
            </w:r>
            <w:r>
              <w:rPr>
                <w:color w:val="161616"/>
                <w:sz w:val="17"/>
              </w:rPr>
              <w:t>pursuant</w:t>
            </w:r>
            <w:r>
              <w:rPr>
                <w:color w:val="161616"/>
                <w:spacing w:val="10"/>
                <w:sz w:val="17"/>
              </w:rPr>
              <w:t xml:space="preserve"> </w:t>
            </w:r>
            <w:r>
              <w:rPr>
                <w:color w:val="161616"/>
                <w:sz w:val="17"/>
              </w:rPr>
              <w:t>to</w:t>
            </w:r>
            <w:r>
              <w:rPr>
                <w:color w:val="161616"/>
                <w:spacing w:val="19"/>
                <w:sz w:val="17"/>
              </w:rPr>
              <w:t xml:space="preserve"> </w:t>
            </w:r>
            <w:r>
              <w:rPr>
                <w:color w:val="161616"/>
                <w:sz w:val="17"/>
              </w:rPr>
              <w:t>105</w:t>
            </w:r>
            <w:r>
              <w:rPr>
                <w:color w:val="161616"/>
                <w:spacing w:val="5"/>
                <w:sz w:val="17"/>
              </w:rPr>
              <w:t xml:space="preserve"> </w:t>
            </w:r>
            <w:r>
              <w:rPr>
                <w:color w:val="161616"/>
                <w:sz w:val="17"/>
              </w:rPr>
              <w:t>CMR</w:t>
            </w:r>
            <w:r>
              <w:rPr>
                <w:color w:val="161616"/>
                <w:spacing w:val="2"/>
                <w:sz w:val="17"/>
              </w:rPr>
              <w:t xml:space="preserve"> </w:t>
            </w:r>
            <w:r>
              <w:rPr>
                <w:color w:val="161616"/>
                <w:sz w:val="17"/>
              </w:rPr>
              <w:t>100.310,</w:t>
            </w:r>
            <w:r>
              <w:rPr>
                <w:color w:val="161616"/>
                <w:spacing w:val="2"/>
                <w:sz w:val="17"/>
              </w:rPr>
              <w:t xml:space="preserve"> </w:t>
            </w:r>
            <w:r>
              <w:rPr>
                <w:color w:val="161616"/>
                <w:sz w:val="17"/>
              </w:rPr>
              <w:t>as</w:t>
            </w:r>
            <w:r>
              <w:rPr>
                <w:color w:val="161616"/>
                <w:spacing w:val="-4"/>
                <w:sz w:val="17"/>
              </w:rPr>
              <w:t xml:space="preserve"> </w:t>
            </w:r>
            <w:r>
              <w:rPr>
                <w:color w:val="161616"/>
                <w:sz w:val="17"/>
              </w:rPr>
              <w:t>well</w:t>
            </w:r>
            <w:r>
              <w:rPr>
                <w:color w:val="161616"/>
                <w:spacing w:val="-5"/>
                <w:sz w:val="17"/>
              </w:rPr>
              <w:t xml:space="preserve"> </w:t>
            </w:r>
            <w:r>
              <w:rPr>
                <w:color w:val="161616"/>
                <w:sz w:val="17"/>
              </w:rPr>
              <w:t>as</w:t>
            </w:r>
            <w:r>
              <w:rPr>
                <w:color w:val="161616"/>
                <w:spacing w:val="-5"/>
                <w:sz w:val="17"/>
              </w:rPr>
              <w:t xml:space="preserve"> </w:t>
            </w:r>
            <w:r>
              <w:rPr>
                <w:color w:val="161616"/>
                <w:sz w:val="17"/>
              </w:rPr>
              <w:t>any</w:t>
            </w:r>
            <w:r>
              <w:rPr>
                <w:color w:val="161616"/>
                <w:spacing w:val="3"/>
                <w:sz w:val="17"/>
              </w:rPr>
              <w:t xml:space="preserve"> </w:t>
            </w:r>
            <w:r>
              <w:rPr>
                <w:color w:val="161616"/>
                <w:sz w:val="17"/>
              </w:rPr>
              <w:t>applicable</w:t>
            </w:r>
            <w:r>
              <w:rPr>
                <w:color w:val="161616"/>
                <w:spacing w:val="2"/>
                <w:sz w:val="17"/>
              </w:rPr>
              <w:t xml:space="preserve"> </w:t>
            </w:r>
            <w:r>
              <w:rPr>
                <w:color w:val="161616"/>
                <w:sz w:val="17"/>
              </w:rPr>
              <w:t>Other</w:t>
            </w:r>
            <w:r>
              <w:rPr>
                <w:color w:val="161616"/>
                <w:spacing w:val="8"/>
                <w:sz w:val="17"/>
              </w:rPr>
              <w:t xml:space="preserve"> </w:t>
            </w:r>
            <w:r>
              <w:rPr>
                <w:color w:val="161616"/>
                <w:sz w:val="17"/>
              </w:rPr>
              <w:t>Conditions</w:t>
            </w:r>
            <w:r>
              <w:rPr>
                <w:color w:val="161616"/>
                <w:spacing w:val="9"/>
                <w:sz w:val="17"/>
              </w:rPr>
              <w:t xml:space="preserve"> </w:t>
            </w:r>
            <w:r>
              <w:rPr>
                <w:color w:val="161616"/>
                <w:sz w:val="17"/>
              </w:rPr>
              <w:t>as</w:t>
            </w:r>
            <w:r>
              <w:rPr>
                <w:color w:val="161616"/>
                <w:spacing w:val="1"/>
                <w:sz w:val="17"/>
              </w:rPr>
              <w:t xml:space="preserve"> </w:t>
            </w:r>
            <w:r>
              <w:rPr>
                <w:color w:val="161616"/>
                <w:sz w:val="17"/>
              </w:rPr>
              <w:t>outlined</w:t>
            </w:r>
            <w:r>
              <w:rPr>
                <w:color w:val="161616"/>
                <w:spacing w:val="2"/>
                <w:sz w:val="17"/>
              </w:rPr>
              <w:t xml:space="preserve"> </w:t>
            </w:r>
            <w:r>
              <w:rPr>
                <w:color w:val="161616"/>
                <w:sz w:val="17"/>
              </w:rPr>
              <w:t>within 105</w:t>
            </w:r>
            <w:r>
              <w:rPr>
                <w:color w:val="161616"/>
                <w:spacing w:val="5"/>
                <w:sz w:val="17"/>
              </w:rPr>
              <w:t xml:space="preserve"> </w:t>
            </w:r>
            <w:r>
              <w:rPr>
                <w:color w:val="161616"/>
                <w:sz w:val="17"/>
              </w:rPr>
              <w:t>CMR</w:t>
            </w:r>
            <w:r>
              <w:rPr>
                <w:color w:val="161616"/>
                <w:spacing w:val="1"/>
                <w:sz w:val="17"/>
              </w:rPr>
              <w:t xml:space="preserve"> </w:t>
            </w:r>
            <w:r>
              <w:rPr>
                <w:color w:val="161616"/>
                <w:sz w:val="17"/>
              </w:rPr>
              <w:t>100.000</w:t>
            </w:r>
            <w:r>
              <w:rPr>
                <w:color w:val="161616"/>
                <w:spacing w:val="10"/>
                <w:sz w:val="17"/>
              </w:rPr>
              <w:t xml:space="preserve"> </w:t>
            </w:r>
            <w:r>
              <w:rPr>
                <w:color w:val="161616"/>
                <w:sz w:val="17"/>
              </w:rPr>
              <w:t>or</w:t>
            </w:r>
            <w:r>
              <w:rPr>
                <w:color w:val="161616"/>
                <w:spacing w:val="-4"/>
                <w:sz w:val="17"/>
              </w:rPr>
              <w:t xml:space="preserve"> </w:t>
            </w:r>
            <w:r>
              <w:rPr>
                <w:color w:val="161616"/>
                <w:sz w:val="17"/>
              </w:rPr>
              <w:t>that</w:t>
            </w:r>
            <w:r>
              <w:rPr>
                <w:color w:val="161616"/>
                <w:spacing w:val="1"/>
                <w:sz w:val="17"/>
              </w:rPr>
              <w:t xml:space="preserve"> </w:t>
            </w:r>
            <w:r>
              <w:rPr>
                <w:color w:val="161616"/>
                <w:w w:val="105"/>
                <w:sz w:val="17"/>
              </w:rPr>
              <w:t>otherwise</w:t>
            </w:r>
            <w:r>
              <w:rPr>
                <w:color w:val="161616"/>
                <w:spacing w:val="1"/>
                <w:w w:val="105"/>
                <w:sz w:val="17"/>
              </w:rPr>
              <w:t xml:space="preserve"> </w:t>
            </w:r>
            <w:r>
              <w:rPr>
                <w:color w:val="161616"/>
                <w:w w:val="105"/>
                <w:sz w:val="17"/>
              </w:rPr>
              <w:t>become</w:t>
            </w:r>
            <w:r>
              <w:rPr>
                <w:color w:val="161616"/>
                <w:spacing w:val="-5"/>
                <w:w w:val="105"/>
                <w:sz w:val="17"/>
              </w:rPr>
              <w:t xml:space="preserve"> </w:t>
            </w:r>
            <w:r>
              <w:rPr>
                <w:color w:val="161616"/>
                <w:w w:val="105"/>
                <w:sz w:val="17"/>
              </w:rPr>
              <w:t>a</w:t>
            </w:r>
            <w:r>
              <w:rPr>
                <w:color w:val="161616"/>
                <w:spacing w:val="-5"/>
                <w:w w:val="105"/>
                <w:sz w:val="17"/>
              </w:rPr>
              <w:t xml:space="preserve"> </w:t>
            </w:r>
            <w:r>
              <w:rPr>
                <w:color w:val="161616"/>
                <w:w w:val="105"/>
                <w:sz w:val="17"/>
              </w:rPr>
              <w:t>part</w:t>
            </w:r>
            <w:r>
              <w:rPr>
                <w:color w:val="161616"/>
                <w:spacing w:val="-6"/>
                <w:w w:val="105"/>
                <w:sz w:val="17"/>
              </w:rPr>
              <w:t xml:space="preserve"> </w:t>
            </w:r>
            <w:r>
              <w:rPr>
                <w:color w:val="161616"/>
                <w:w w:val="105"/>
                <w:sz w:val="17"/>
              </w:rPr>
              <w:t>of</w:t>
            </w:r>
            <w:r>
              <w:rPr>
                <w:color w:val="161616"/>
                <w:spacing w:val="-2"/>
                <w:w w:val="105"/>
                <w:sz w:val="17"/>
              </w:rPr>
              <w:t xml:space="preserve"> </w:t>
            </w:r>
            <w:r>
              <w:rPr>
                <w:color w:val="161616"/>
                <w:w w:val="105"/>
                <w:sz w:val="17"/>
              </w:rPr>
              <w:t>the</w:t>
            </w:r>
            <w:r>
              <w:rPr>
                <w:color w:val="161616"/>
                <w:spacing w:val="-11"/>
                <w:w w:val="105"/>
                <w:sz w:val="17"/>
              </w:rPr>
              <w:t xml:space="preserve"> </w:t>
            </w:r>
            <w:r>
              <w:rPr>
                <w:color w:val="161616"/>
                <w:w w:val="105"/>
                <w:sz w:val="17"/>
              </w:rPr>
              <w:t>Final</w:t>
            </w:r>
            <w:r>
              <w:rPr>
                <w:color w:val="161616"/>
                <w:spacing w:val="2"/>
                <w:w w:val="105"/>
                <w:sz w:val="17"/>
              </w:rPr>
              <w:t xml:space="preserve"> </w:t>
            </w:r>
            <w:r>
              <w:rPr>
                <w:color w:val="161616"/>
                <w:w w:val="105"/>
                <w:sz w:val="17"/>
              </w:rPr>
              <w:t>Action</w:t>
            </w:r>
            <w:r>
              <w:rPr>
                <w:color w:val="161616"/>
                <w:spacing w:val="-1"/>
                <w:w w:val="105"/>
                <w:sz w:val="17"/>
              </w:rPr>
              <w:t xml:space="preserve"> </w:t>
            </w:r>
            <w:r>
              <w:rPr>
                <w:color w:val="161616"/>
                <w:w w:val="105"/>
                <w:sz w:val="17"/>
              </w:rPr>
              <w:t>pursuant to</w:t>
            </w:r>
            <w:r>
              <w:rPr>
                <w:color w:val="161616"/>
                <w:spacing w:val="2"/>
                <w:w w:val="105"/>
                <w:sz w:val="17"/>
              </w:rPr>
              <w:t xml:space="preserve"> </w:t>
            </w:r>
            <w:r>
              <w:rPr>
                <w:color w:val="161616"/>
                <w:w w:val="105"/>
                <w:sz w:val="17"/>
              </w:rPr>
              <w:t>105</w:t>
            </w:r>
            <w:r>
              <w:rPr>
                <w:color w:val="161616"/>
                <w:spacing w:val="-3"/>
                <w:w w:val="105"/>
                <w:sz w:val="17"/>
              </w:rPr>
              <w:t xml:space="preserve"> </w:t>
            </w:r>
            <w:r>
              <w:rPr>
                <w:color w:val="161616"/>
                <w:w w:val="105"/>
                <w:sz w:val="17"/>
              </w:rPr>
              <w:t>CMR</w:t>
            </w:r>
            <w:r>
              <w:rPr>
                <w:color w:val="161616"/>
                <w:spacing w:val="-1"/>
                <w:w w:val="105"/>
                <w:sz w:val="17"/>
              </w:rPr>
              <w:t xml:space="preserve"> </w:t>
            </w:r>
            <w:r>
              <w:rPr>
                <w:color w:val="161616"/>
                <w:w w:val="105"/>
                <w:sz w:val="17"/>
              </w:rPr>
              <w:t>100.360;</w:t>
            </w:r>
          </w:p>
          <w:p w14:paraId="7BF46643" w14:textId="77777777" w:rsidR="005339AC" w:rsidRDefault="005339AC" w:rsidP="005339AC">
            <w:pPr>
              <w:pStyle w:val="TableParagraph"/>
              <w:numPr>
                <w:ilvl w:val="0"/>
                <w:numId w:val="7"/>
              </w:numPr>
              <w:tabs>
                <w:tab w:val="left" w:pos="702"/>
                <w:tab w:val="left" w:pos="703"/>
              </w:tabs>
              <w:spacing w:line="192" w:lineRule="exact"/>
              <w:ind w:left="702" w:hanging="684"/>
              <w:rPr>
                <w:sz w:val="17"/>
              </w:rPr>
            </w:pPr>
            <w:r>
              <w:rPr>
                <w:color w:val="161616"/>
                <w:sz w:val="17"/>
              </w:rPr>
              <w:t>Pursuant</w:t>
            </w:r>
            <w:r>
              <w:rPr>
                <w:color w:val="161616"/>
                <w:spacing w:val="7"/>
                <w:sz w:val="17"/>
              </w:rPr>
              <w:t xml:space="preserve"> </w:t>
            </w:r>
            <w:r>
              <w:rPr>
                <w:color w:val="161616"/>
                <w:sz w:val="17"/>
              </w:rPr>
              <w:t>to</w:t>
            </w:r>
            <w:r>
              <w:rPr>
                <w:color w:val="161616"/>
                <w:spacing w:val="23"/>
                <w:sz w:val="17"/>
              </w:rPr>
              <w:t xml:space="preserve"> </w:t>
            </w:r>
            <w:r>
              <w:rPr>
                <w:color w:val="161616"/>
                <w:sz w:val="17"/>
              </w:rPr>
              <w:t>105</w:t>
            </w:r>
            <w:r>
              <w:rPr>
                <w:color w:val="161616"/>
                <w:spacing w:val="5"/>
                <w:sz w:val="17"/>
              </w:rPr>
              <w:t xml:space="preserve"> </w:t>
            </w:r>
            <w:r>
              <w:rPr>
                <w:color w:val="161616"/>
                <w:sz w:val="17"/>
              </w:rPr>
              <w:t>CMR</w:t>
            </w:r>
            <w:r>
              <w:rPr>
                <w:color w:val="161616"/>
                <w:spacing w:val="3"/>
                <w:sz w:val="17"/>
              </w:rPr>
              <w:t xml:space="preserve"> </w:t>
            </w:r>
            <w:r>
              <w:rPr>
                <w:color w:val="161616"/>
                <w:sz w:val="17"/>
              </w:rPr>
              <w:t>100.705(A),</w:t>
            </w:r>
            <w:r>
              <w:rPr>
                <w:color w:val="161616"/>
                <w:spacing w:val="4"/>
                <w:sz w:val="17"/>
              </w:rPr>
              <w:t xml:space="preserve"> </w:t>
            </w:r>
            <w:r>
              <w:rPr>
                <w:color w:val="161616"/>
                <w:sz w:val="17"/>
              </w:rPr>
              <w:t>I</w:t>
            </w:r>
            <w:r>
              <w:rPr>
                <w:color w:val="161616"/>
                <w:spacing w:val="2"/>
                <w:sz w:val="17"/>
              </w:rPr>
              <w:t xml:space="preserve"> </w:t>
            </w:r>
            <w:r>
              <w:rPr>
                <w:color w:val="161616"/>
                <w:sz w:val="17"/>
              </w:rPr>
              <w:t>certify</w:t>
            </w:r>
            <w:r>
              <w:rPr>
                <w:color w:val="161616"/>
                <w:spacing w:val="-3"/>
                <w:sz w:val="17"/>
              </w:rPr>
              <w:t xml:space="preserve"> </w:t>
            </w:r>
            <w:r>
              <w:rPr>
                <w:color w:val="161616"/>
                <w:sz w:val="17"/>
              </w:rPr>
              <w:t>that</w:t>
            </w:r>
            <w:r>
              <w:rPr>
                <w:color w:val="161616"/>
                <w:spacing w:val="-5"/>
                <w:sz w:val="17"/>
              </w:rPr>
              <w:t xml:space="preserve"> </w:t>
            </w:r>
            <w:r>
              <w:rPr>
                <w:color w:val="161616"/>
                <w:sz w:val="17"/>
              </w:rPr>
              <w:t>the</w:t>
            </w:r>
            <w:r>
              <w:rPr>
                <w:color w:val="161616"/>
                <w:spacing w:val="-1"/>
                <w:sz w:val="17"/>
              </w:rPr>
              <w:t xml:space="preserve"> </w:t>
            </w:r>
            <w:r>
              <w:rPr>
                <w:color w:val="161616"/>
                <w:sz w:val="17"/>
              </w:rPr>
              <w:t>Applicant</w:t>
            </w:r>
            <w:r>
              <w:rPr>
                <w:color w:val="161616"/>
                <w:spacing w:val="15"/>
                <w:sz w:val="17"/>
              </w:rPr>
              <w:t xml:space="preserve"> </w:t>
            </w:r>
            <w:r>
              <w:rPr>
                <w:color w:val="161616"/>
                <w:sz w:val="17"/>
              </w:rPr>
              <w:t>has</w:t>
            </w:r>
            <w:r>
              <w:rPr>
                <w:color w:val="161616"/>
                <w:spacing w:val="-5"/>
                <w:sz w:val="17"/>
              </w:rPr>
              <w:t xml:space="preserve"> </w:t>
            </w:r>
            <w:r>
              <w:rPr>
                <w:color w:val="161616"/>
                <w:sz w:val="17"/>
              </w:rPr>
              <w:t>Sufficient</w:t>
            </w:r>
            <w:r>
              <w:rPr>
                <w:color w:val="161616"/>
                <w:spacing w:val="-3"/>
                <w:sz w:val="17"/>
              </w:rPr>
              <w:t xml:space="preserve"> </w:t>
            </w:r>
            <w:r>
              <w:rPr>
                <w:color w:val="161616"/>
                <w:sz w:val="17"/>
              </w:rPr>
              <w:t>Interest</w:t>
            </w:r>
            <w:r>
              <w:rPr>
                <w:color w:val="161616"/>
                <w:spacing w:val="9"/>
                <w:sz w:val="17"/>
              </w:rPr>
              <w:t xml:space="preserve"> </w:t>
            </w:r>
            <w:r>
              <w:rPr>
                <w:color w:val="161616"/>
                <w:sz w:val="17"/>
              </w:rPr>
              <w:t>in</w:t>
            </w:r>
            <w:r>
              <w:rPr>
                <w:color w:val="161616"/>
                <w:spacing w:val="2"/>
                <w:sz w:val="17"/>
              </w:rPr>
              <w:t xml:space="preserve"> </w:t>
            </w:r>
            <w:r>
              <w:rPr>
                <w:color w:val="161616"/>
                <w:sz w:val="17"/>
              </w:rPr>
              <w:t>the</w:t>
            </w:r>
            <w:r>
              <w:rPr>
                <w:color w:val="161616"/>
                <w:spacing w:val="7"/>
                <w:sz w:val="17"/>
              </w:rPr>
              <w:t xml:space="preserve"> </w:t>
            </w:r>
            <w:r>
              <w:rPr>
                <w:color w:val="161616"/>
                <w:sz w:val="17"/>
              </w:rPr>
              <w:t>Site</w:t>
            </w:r>
            <w:r>
              <w:rPr>
                <w:color w:val="161616"/>
                <w:spacing w:val="-3"/>
                <w:sz w:val="17"/>
              </w:rPr>
              <w:t xml:space="preserve"> </w:t>
            </w:r>
            <w:r>
              <w:rPr>
                <w:color w:val="161616"/>
                <w:sz w:val="17"/>
              </w:rPr>
              <w:t>or</w:t>
            </w:r>
            <w:r>
              <w:rPr>
                <w:color w:val="161616"/>
                <w:spacing w:val="-2"/>
                <w:sz w:val="17"/>
              </w:rPr>
              <w:t xml:space="preserve"> </w:t>
            </w:r>
            <w:r>
              <w:rPr>
                <w:color w:val="161616"/>
                <w:sz w:val="17"/>
              </w:rPr>
              <w:t>facility</w:t>
            </w:r>
            <w:r>
              <w:rPr>
                <w:color w:val="3A3A3A"/>
                <w:sz w:val="17"/>
              </w:rPr>
              <w:t xml:space="preserve">; </w:t>
            </w:r>
            <w:r>
              <w:rPr>
                <w:color w:val="161616"/>
                <w:sz w:val="17"/>
              </w:rPr>
              <w:t>and</w:t>
            </w:r>
          </w:p>
          <w:p w14:paraId="6A04062F" w14:textId="77777777" w:rsidR="005339AC" w:rsidRDefault="005339AC" w:rsidP="005339AC">
            <w:pPr>
              <w:pStyle w:val="TableParagraph"/>
              <w:numPr>
                <w:ilvl w:val="0"/>
                <w:numId w:val="7"/>
              </w:numPr>
              <w:tabs>
                <w:tab w:val="left" w:pos="702"/>
                <w:tab w:val="left" w:pos="703"/>
              </w:tabs>
              <w:spacing w:before="16" w:line="283" w:lineRule="auto"/>
              <w:ind w:left="705" w:right="1064" w:hanging="686"/>
              <w:rPr>
                <w:sz w:val="17"/>
              </w:rPr>
            </w:pPr>
            <w:r>
              <w:rPr>
                <w:color w:val="161616"/>
                <w:sz w:val="17"/>
              </w:rPr>
              <w:t>Pursuant to</w:t>
            </w:r>
            <w:r>
              <w:rPr>
                <w:color w:val="161616"/>
                <w:spacing w:val="1"/>
                <w:sz w:val="17"/>
              </w:rPr>
              <w:t xml:space="preserve"> </w:t>
            </w:r>
            <w:r>
              <w:rPr>
                <w:color w:val="161616"/>
                <w:sz w:val="17"/>
              </w:rPr>
              <w:t>105 CMR 100.705(A), I certify that the Proposed Project is authorized</w:t>
            </w:r>
            <w:r>
              <w:rPr>
                <w:color w:val="161616"/>
                <w:spacing w:val="1"/>
                <w:sz w:val="17"/>
              </w:rPr>
              <w:t xml:space="preserve"> </w:t>
            </w:r>
            <w:r>
              <w:rPr>
                <w:color w:val="161616"/>
                <w:sz w:val="17"/>
              </w:rPr>
              <w:t>under applicable zoning by-laws</w:t>
            </w:r>
            <w:r>
              <w:rPr>
                <w:color w:val="161616"/>
                <w:spacing w:val="1"/>
                <w:sz w:val="17"/>
              </w:rPr>
              <w:t xml:space="preserve"> </w:t>
            </w:r>
            <w:r>
              <w:rPr>
                <w:color w:val="161616"/>
                <w:sz w:val="17"/>
              </w:rPr>
              <w:t>or</w:t>
            </w:r>
            <w:r>
              <w:rPr>
                <w:color w:val="161616"/>
                <w:spacing w:val="1"/>
                <w:sz w:val="17"/>
              </w:rPr>
              <w:t xml:space="preserve"> </w:t>
            </w:r>
            <w:r>
              <w:rPr>
                <w:color w:val="161616"/>
                <w:w w:val="105"/>
                <w:sz w:val="17"/>
              </w:rPr>
              <w:t>ordinances,</w:t>
            </w:r>
            <w:r>
              <w:rPr>
                <w:color w:val="161616"/>
                <w:spacing w:val="-5"/>
                <w:w w:val="105"/>
                <w:sz w:val="17"/>
              </w:rPr>
              <w:t xml:space="preserve"> </w:t>
            </w:r>
            <w:proofErr w:type="gramStart"/>
            <w:r>
              <w:rPr>
                <w:color w:val="161616"/>
                <w:w w:val="105"/>
                <w:sz w:val="17"/>
              </w:rPr>
              <w:t>whether</w:t>
            </w:r>
            <w:r>
              <w:rPr>
                <w:color w:val="161616"/>
                <w:spacing w:val="3"/>
                <w:w w:val="105"/>
                <w:sz w:val="17"/>
              </w:rPr>
              <w:t xml:space="preserve"> </w:t>
            </w:r>
            <w:r>
              <w:rPr>
                <w:color w:val="161616"/>
                <w:w w:val="105"/>
                <w:sz w:val="17"/>
              </w:rPr>
              <w:t>or</w:t>
            </w:r>
            <w:r>
              <w:rPr>
                <w:color w:val="161616"/>
                <w:spacing w:val="-9"/>
                <w:w w:val="105"/>
                <w:sz w:val="17"/>
              </w:rPr>
              <w:t xml:space="preserve"> </w:t>
            </w:r>
            <w:r>
              <w:rPr>
                <w:color w:val="161616"/>
                <w:w w:val="105"/>
                <w:sz w:val="17"/>
              </w:rPr>
              <w:t>not</w:t>
            </w:r>
            <w:proofErr w:type="gramEnd"/>
            <w:r>
              <w:rPr>
                <w:color w:val="161616"/>
                <w:spacing w:val="10"/>
                <w:w w:val="105"/>
                <w:sz w:val="17"/>
              </w:rPr>
              <w:t xml:space="preserve"> </w:t>
            </w:r>
            <w:r>
              <w:rPr>
                <w:color w:val="161616"/>
                <w:w w:val="105"/>
                <w:sz w:val="17"/>
              </w:rPr>
              <w:t>a</w:t>
            </w:r>
            <w:r>
              <w:rPr>
                <w:color w:val="161616"/>
                <w:spacing w:val="-8"/>
                <w:w w:val="105"/>
                <w:sz w:val="17"/>
              </w:rPr>
              <w:t xml:space="preserve"> </w:t>
            </w:r>
            <w:r>
              <w:rPr>
                <w:color w:val="161616"/>
                <w:w w:val="105"/>
                <w:sz w:val="17"/>
              </w:rPr>
              <w:t>special</w:t>
            </w:r>
            <w:r>
              <w:rPr>
                <w:color w:val="161616"/>
                <w:spacing w:val="-1"/>
                <w:w w:val="105"/>
                <w:sz w:val="17"/>
              </w:rPr>
              <w:t xml:space="preserve"> </w:t>
            </w:r>
            <w:r>
              <w:rPr>
                <w:color w:val="161616"/>
                <w:w w:val="105"/>
                <w:sz w:val="17"/>
              </w:rPr>
              <w:t>permit</w:t>
            </w:r>
            <w:r>
              <w:rPr>
                <w:color w:val="161616"/>
                <w:spacing w:val="-3"/>
                <w:w w:val="105"/>
                <w:sz w:val="17"/>
              </w:rPr>
              <w:t xml:space="preserve"> </w:t>
            </w:r>
            <w:r>
              <w:rPr>
                <w:color w:val="161616"/>
                <w:w w:val="105"/>
                <w:sz w:val="17"/>
              </w:rPr>
              <w:t>is</w:t>
            </w:r>
            <w:r>
              <w:rPr>
                <w:color w:val="161616"/>
                <w:spacing w:val="-9"/>
                <w:w w:val="105"/>
                <w:sz w:val="17"/>
              </w:rPr>
              <w:t xml:space="preserve"> </w:t>
            </w:r>
            <w:r>
              <w:rPr>
                <w:color w:val="161616"/>
                <w:w w:val="105"/>
                <w:sz w:val="17"/>
              </w:rPr>
              <w:t>required;</w:t>
            </w:r>
            <w:r>
              <w:rPr>
                <w:color w:val="161616"/>
                <w:spacing w:val="-14"/>
                <w:w w:val="105"/>
                <w:sz w:val="17"/>
              </w:rPr>
              <w:t xml:space="preserve"> </w:t>
            </w:r>
            <w:r>
              <w:rPr>
                <w:color w:val="161616"/>
                <w:w w:val="105"/>
                <w:sz w:val="17"/>
              </w:rPr>
              <w:t>or,</w:t>
            </w:r>
          </w:p>
          <w:p w14:paraId="376E1E01" w14:textId="77777777" w:rsidR="005339AC" w:rsidRDefault="005339AC" w:rsidP="005339AC">
            <w:pPr>
              <w:pStyle w:val="TableParagraph"/>
              <w:numPr>
                <w:ilvl w:val="1"/>
                <w:numId w:val="7"/>
              </w:numPr>
              <w:tabs>
                <w:tab w:val="left" w:pos="1552"/>
              </w:tabs>
              <w:spacing w:line="283" w:lineRule="auto"/>
              <w:ind w:right="813" w:hanging="683"/>
              <w:rPr>
                <w:sz w:val="17"/>
              </w:rPr>
            </w:pPr>
            <w:r>
              <w:rPr>
                <w:color w:val="161616"/>
                <w:sz w:val="17"/>
              </w:rPr>
              <w:t>If</w:t>
            </w:r>
            <w:r>
              <w:rPr>
                <w:color w:val="161616"/>
                <w:spacing w:val="16"/>
                <w:sz w:val="17"/>
              </w:rPr>
              <w:t xml:space="preserve"> </w:t>
            </w:r>
            <w:r>
              <w:rPr>
                <w:color w:val="161616"/>
                <w:sz w:val="17"/>
              </w:rPr>
              <w:t>the</w:t>
            </w:r>
            <w:r>
              <w:rPr>
                <w:color w:val="161616"/>
                <w:spacing w:val="2"/>
                <w:sz w:val="17"/>
              </w:rPr>
              <w:t xml:space="preserve"> </w:t>
            </w:r>
            <w:r>
              <w:rPr>
                <w:color w:val="161616"/>
                <w:sz w:val="17"/>
              </w:rPr>
              <w:t>Proposed</w:t>
            </w:r>
            <w:r>
              <w:rPr>
                <w:color w:val="161616"/>
                <w:spacing w:val="15"/>
                <w:sz w:val="17"/>
              </w:rPr>
              <w:t xml:space="preserve"> </w:t>
            </w:r>
            <w:r>
              <w:rPr>
                <w:color w:val="161616"/>
                <w:sz w:val="17"/>
              </w:rPr>
              <w:t>Project</w:t>
            </w:r>
            <w:r>
              <w:rPr>
                <w:color w:val="161616"/>
                <w:spacing w:val="9"/>
                <w:sz w:val="17"/>
              </w:rPr>
              <w:t xml:space="preserve"> </w:t>
            </w:r>
            <w:r>
              <w:rPr>
                <w:color w:val="161616"/>
                <w:sz w:val="17"/>
              </w:rPr>
              <w:t>is</w:t>
            </w:r>
            <w:r>
              <w:rPr>
                <w:color w:val="161616"/>
                <w:spacing w:val="3"/>
                <w:sz w:val="17"/>
              </w:rPr>
              <w:t xml:space="preserve"> </w:t>
            </w:r>
            <w:r>
              <w:rPr>
                <w:color w:val="161616"/>
                <w:sz w:val="17"/>
              </w:rPr>
              <w:t>not</w:t>
            </w:r>
            <w:r>
              <w:rPr>
                <w:color w:val="161616"/>
                <w:spacing w:val="6"/>
                <w:sz w:val="17"/>
              </w:rPr>
              <w:t xml:space="preserve"> </w:t>
            </w:r>
            <w:r>
              <w:rPr>
                <w:color w:val="161616"/>
                <w:sz w:val="17"/>
              </w:rPr>
              <w:t>authorized</w:t>
            </w:r>
            <w:r>
              <w:rPr>
                <w:color w:val="161616"/>
                <w:spacing w:val="5"/>
                <w:sz w:val="17"/>
              </w:rPr>
              <w:t xml:space="preserve"> </w:t>
            </w:r>
            <w:r>
              <w:rPr>
                <w:color w:val="161616"/>
                <w:sz w:val="17"/>
              </w:rPr>
              <w:t>under</w:t>
            </w:r>
            <w:r>
              <w:rPr>
                <w:color w:val="161616"/>
                <w:spacing w:val="8"/>
                <w:sz w:val="17"/>
              </w:rPr>
              <w:t xml:space="preserve"> </w:t>
            </w:r>
            <w:r>
              <w:rPr>
                <w:color w:val="161616"/>
                <w:sz w:val="17"/>
              </w:rPr>
              <w:t>applicable</w:t>
            </w:r>
            <w:r>
              <w:rPr>
                <w:color w:val="161616"/>
                <w:spacing w:val="4"/>
                <w:sz w:val="17"/>
              </w:rPr>
              <w:t xml:space="preserve"> </w:t>
            </w:r>
            <w:r>
              <w:rPr>
                <w:color w:val="161616"/>
                <w:sz w:val="17"/>
              </w:rPr>
              <w:t>zoning</w:t>
            </w:r>
            <w:r>
              <w:rPr>
                <w:color w:val="161616"/>
                <w:spacing w:val="7"/>
                <w:sz w:val="17"/>
              </w:rPr>
              <w:t xml:space="preserve"> </w:t>
            </w:r>
            <w:r>
              <w:rPr>
                <w:color w:val="161616"/>
                <w:sz w:val="17"/>
              </w:rPr>
              <w:t>by-laws</w:t>
            </w:r>
            <w:r>
              <w:rPr>
                <w:color w:val="161616"/>
                <w:spacing w:val="10"/>
                <w:sz w:val="17"/>
              </w:rPr>
              <w:t xml:space="preserve"> </w:t>
            </w:r>
            <w:r>
              <w:rPr>
                <w:color w:val="161616"/>
                <w:sz w:val="17"/>
              </w:rPr>
              <w:t>or</w:t>
            </w:r>
            <w:r>
              <w:rPr>
                <w:color w:val="161616"/>
                <w:spacing w:val="4"/>
                <w:sz w:val="17"/>
              </w:rPr>
              <w:t xml:space="preserve"> </w:t>
            </w:r>
            <w:r>
              <w:rPr>
                <w:color w:val="161616"/>
                <w:sz w:val="17"/>
              </w:rPr>
              <w:t>ordinances,</w:t>
            </w:r>
            <w:r>
              <w:rPr>
                <w:color w:val="161616"/>
                <w:spacing w:val="14"/>
                <w:sz w:val="17"/>
              </w:rPr>
              <w:t xml:space="preserve"> </w:t>
            </w:r>
            <w:r>
              <w:rPr>
                <w:color w:val="161616"/>
                <w:sz w:val="17"/>
              </w:rPr>
              <w:t>a variance</w:t>
            </w:r>
            <w:r>
              <w:rPr>
                <w:color w:val="161616"/>
                <w:spacing w:val="5"/>
                <w:sz w:val="17"/>
              </w:rPr>
              <w:t xml:space="preserve"> </w:t>
            </w:r>
            <w:r>
              <w:rPr>
                <w:color w:val="161616"/>
                <w:sz w:val="17"/>
              </w:rPr>
              <w:t>has</w:t>
            </w:r>
            <w:r>
              <w:rPr>
                <w:color w:val="161616"/>
                <w:spacing w:val="7"/>
                <w:sz w:val="17"/>
              </w:rPr>
              <w:t xml:space="preserve"> </w:t>
            </w:r>
            <w:r>
              <w:rPr>
                <w:color w:val="161616"/>
                <w:sz w:val="17"/>
              </w:rPr>
              <w:t>been</w:t>
            </w:r>
            <w:r>
              <w:rPr>
                <w:color w:val="161616"/>
                <w:spacing w:val="1"/>
                <w:sz w:val="17"/>
              </w:rPr>
              <w:t xml:space="preserve"> </w:t>
            </w:r>
            <w:r>
              <w:rPr>
                <w:color w:val="161616"/>
                <w:sz w:val="17"/>
              </w:rPr>
              <w:t>received</w:t>
            </w:r>
            <w:r>
              <w:rPr>
                <w:color w:val="161616"/>
                <w:spacing w:val="-4"/>
                <w:sz w:val="17"/>
              </w:rPr>
              <w:t xml:space="preserve"> </w:t>
            </w:r>
            <w:r>
              <w:rPr>
                <w:color w:val="161616"/>
                <w:sz w:val="17"/>
              </w:rPr>
              <w:t>to</w:t>
            </w:r>
            <w:r>
              <w:rPr>
                <w:color w:val="161616"/>
                <w:spacing w:val="17"/>
                <w:sz w:val="17"/>
              </w:rPr>
              <w:t xml:space="preserve"> </w:t>
            </w:r>
            <w:r>
              <w:rPr>
                <w:color w:val="161616"/>
                <w:sz w:val="17"/>
              </w:rPr>
              <w:t>permit</w:t>
            </w:r>
            <w:r>
              <w:rPr>
                <w:color w:val="161616"/>
                <w:spacing w:val="2"/>
                <w:sz w:val="17"/>
              </w:rPr>
              <w:t xml:space="preserve"> </w:t>
            </w:r>
            <w:r>
              <w:rPr>
                <w:color w:val="161616"/>
                <w:sz w:val="17"/>
              </w:rPr>
              <w:t>such</w:t>
            </w:r>
            <w:r>
              <w:rPr>
                <w:color w:val="161616"/>
                <w:spacing w:val="-7"/>
                <w:sz w:val="17"/>
              </w:rPr>
              <w:t xml:space="preserve"> </w:t>
            </w:r>
            <w:r>
              <w:rPr>
                <w:color w:val="161616"/>
                <w:sz w:val="17"/>
              </w:rPr>
              <w:t>Proposed</w:t>
            </w:r>
            <w:r>
              <w:rPr>
                <w:color w:val="161616"/>
                <w:spacing w:val="7"/>
                <w:sz w:val="17"/>
              </w:rPr>
              <w:t xml:space="preserve"> </w:t>
            </w:r>
            <w:r>
              <w:rPr>
                <w:color w:val="161616"/>
                <w:sz w:val="17"/>
              </w:rPr>
              <w:t>Project;</w:t>
            </w:r>
            <w:r>
              <w:rPr>
                <w:color w:val="161616"/>
                <w:spacing w:val="-7"/>
                <w:sz w:val="17"/>
              </w:rPr>
              <w:t xml:space="preserve"> </w:t>
            </w:r>
            <w:r>
              <w:rPr>
                <w:color w:val="161616"/>
                <w:sz w:val="17"/>
              </w:rPr>
              <w:t>or,</w:t>
            </w:r>
          </w:p>
          <w:p w14:paraId="1681D98B" w14:textId="77777777" w:rsidR="005339AC" w:rsidRPr="0063709B" w:rsidRDefault="005339AC" w:rsidP="005339AC">
            <w:pPr>
              <w:pStyle w:val="TableParagraph"/>
              <w:numPr>
                <w:ilvl w:val="1"/>
                <w:numId w:val="7"/>
              </w:numPr>
              <w:tabs>
                <w:tab w:val="left" w:pos="1564"/>
              </w:tabs>
              <w:spacing w:line="191" w:lineRule="exact"/>
              <w:ind w:left="1563" w:hanging="186"/>
              <w:rPr>
                <w:sz w:val="17"/>
              </w:rPr>
            </w:pPr>
            <w:r>
              <w:rPr>
                <w:color w:val="161616"/>
                <w:sz w:val="17"/>
              </w:rPr>
              <w:t>The</w:t>
            </w:r>
            <w:r>
              <w:rPr>
                <w:color w:val="161616"/>
                <w:spacing w:val="3"/>
                <w:sz w:val="17"/>
              </w:rPr>
              <w:t xml:space="preserve"> </w:t>
            </w:r>
            <w:r>
              <w:rPr>
                <w:color w:val="161616"/>
                <w:sz w:val="17"/>
              </w:rPr>
              <w:t>Proposed</w:t>
            </w:r>
            <w:r>
              <w:rPr>
                <w:color w:val="161616"/>
                <w:spacing w:val="21"/>
                <w:sz w:val="17"/>
              </w:rPr>
              <w:t xml:space="preserve"> </w:t>
            </w:r>
            <w:r>
              <w:rPr>
                <w:color w:val="161616"/>
                <w:sz w:val="17"/>
              </w:rPr>
              <w:t>Project</w:t>
            </w:r>
            <w:r>
              <w:rPr>
                <w:color w:val="161616"/>
                <w:spacing w:val="20"/>
                <w:sz w:val="17"/>
              </w:rPr>
              <w:t xml:space="preserve"> </w:t>
            </w:r>
            <w:r>
              <w:rPr>
                <w:color w:val="161616"/>
                <w:sz w:val="17"/>
              </w:rPr>
              <w:t>is</w:t>
            </w:r>
            <w:r>
              <w:rPr>
                <w:color w:val="161616"/>
                <w:spacing w:val="11"/>
                <w:sz w:val="17"/>
              </w:rPr>
              <w:t xml:space="preserve"> </w:t>
            </w:r>
            <w:r>
              <w:rPr>
                <w:color w:val="161616"/>
                <w:sz w:val="17"/>
              </w:rPr>
              <w:t>exempt</w:t>
            </w:r>
            <w:r>
              <w:rPr>
                <w:color w:val="161616"/>
                <w:spacing w:val="26"/>
                <w:sz w:val="17"/>
              </w:rPr>
              <w:t xml:space="preserve"> </w:t>
            </w:r>
            <w:r>
              <w:rPr>
                <w:color w:val="161616"/>
                <w:sz w:val="17"/>
              </w:rPr>
              <w:t>from</w:t>
            </w:r>
            <w:r>
              <w:rPr>
                <w:color w:val="161616"/>
                <w:spacing w:val="10"/>
                <w:sz w:val="17"/>
              </w:rPr>
              <w:t xml:space="preserve"> </w:t>
            </w:r>
            <w:r>
              <w:rPr>
                <w:color w:val="161616"/>
                <w:sz w:val="17"/>
              </w:rPr>
              <w:t>zoning</w:t>
            </w:r>
            <w:r>
              <w:rPr>
                <w:color w:val="161616"/>
                <w:spacing w:val="18"/>
                <w:sz w:val="17"/>
              </w:rPr>
              <w:t xml:space="preserve"> </w:t>
            </w:r>
            <w:r>
              <w:rPr>
                <w:color w:val="161616"/>
                <w:sz w:val="17"/>
              </w:rPr>
              <w:t>by-laws</w:t>
            </w:r>
            <w:r>
              <w:rPr>
                <w:color w:val="161616"/>
                <w:spacing w:val="17"/>
                <w:sz w:val="17"/>
              </w:rPr>
              <w:t xml:space="preserve"> </w:t>
            </w:r>
            <w:r>
              <w:rPr>
                <w:color w:val="161616"/>
                <w:sz w:val="17"/>
              </w:rPr>
              <w:t>or</w:t>
            </w:r>
            <w:r>
              <w:rPr>
                <w:color w:val="161616"/>
                <w:spacing w:val="14"/>
                <w:sz w:val="17"/>
              </w:rPr>
              <w:t xml:space="preserve"> </w:t>
            </w:r>
            <w:r>
              <w:rPr>
                <w:color w:val="161616"/>
                <w:sz w:val="17"/>
              </w:rPr>
              <w:t>ordinances.</w:t>
            </w:r>
          </w:p>
          <w:p w14:paraId="0E83606C" w14:textId="77777777" w:rsidR="005339AC" w:rsidRPr="0063709B" w:rsidRDefault="005339AC" w:rsidP="00363AE2"/>
          <w:p w14:paraId="6116C82E" w14:textId="77777777" w:rsidR="005339AC" w:rsidRPr="0063709B" w:rsidRDefault="005339AC" w:rsidP="00363AE2"/>
          <w:p w14:paraId="420A6859" w14:textId="77777777" w:rsidR="005339AC" w:rsidRPr="0063709B" w:rsidRDefault="005339AC" w:rsidP="00363AE2">
            <w:pPr>
              <w:tabs>
                <w:tab w:val="left" w:pos="4943"/>
                <w:tab w:val="left" w:pos="6771"/>
              </w:tabs>
            </w:pPr>
            <w:r>
              <w:tab/>
            </w:r>
            <w:r>
              <w:tab/>
            </w:r>
          </w:p>
        </w:tc>
      </w:tr>
      <w:tr w:rsidR="005339AC" w:rsidRPr="00E71E86" w14:paraId="49240B69" w14:textId="77777777" w:rsidTr="00363AE2">
        <w:trPr>
          <w:cantSplit/>
          <w:trHeight w:val="1194"/>
        </w:trPr>
        <w:tc>
          <w:tcPr>
            <w:tcW w:w="11237" w:type="dxa"/>
          </w:tcPr>
          <w:p w14:paraId="788217F4" w14:textId="77777777" w:rsidR="005339AC" w:rsidRPr="00AE5F1E" w:rsidRDefault="005339AC" w:rsidP="00363AE2">
            <w:pPr>
              <w:pStyle w:val="TableParagraph"/>
              <w:spacing w:before="13"/>
              <w:ind w:left="39"/>
              <w:rPr>
                <w:rStyle w:val="Strong"/>
                <w:sz w:val="17"/>
                <w:szCs w:val="17"/>
              </w:rPr>
            </w:pPr>
            <w:r w:rsidRPr="00AE5F1E">
              <w:rPr>
                <w:rStyle w:val="Strong"/>
                <w:sz w:val="17"/>
                <w:szCs w:val="17"/>
              </w:rPr>
              <w:lastRenderedPageBreak/>
              <w:t>Corporation</w:t>
            </w:r>
          </w:p>
          <w:p w14:paraId="31DDE939" w14:textId="77777777" w:rsidR="005339AC" w:rsidRDefault="005339AC" w:rsidP="00363AE2">
            <w:pPr>
              <w:pStyle w:val="TableParagraph"/>
              <w:tabs>
                <w:tab w:val="left" w:pos="4200"/>
                <w:tab w:val="left" w:pos="9212"/>
              </w:tabs>
              <w:ind w:left="36"/>
              <w:rPr>
                <w:color w:val="3B3B3B"/>
                <w:spacing w:val="-2"/>
                <w:w w:val="105"/>
                <w:sz w:val="17"/>
              </w:rPr>
            </w:pPr>
            <w:r>
              <w:rPr>
                <w:color w:val="111111"/>
                <w:w w:val="105"/>
                <w:sz w:val="17"/>
              </w:rPr>
              <w:t xml:space="preserve">Attach a copy of Articles of Organization/Incorporation, as </w:t>
            </w:r>
            <w:proofErr w:type="gramStart"/>
            <w:r>
              <w:rPr>
                <w:color w:val="111111"/>
                <w:w w:val="105"/>
                <w:sz w:val="17"/>
              </w:rPr>
              <w:t>amended</w:t>
            </w:r>
            <w:proofErr w:type="gramEnd"/>
          </w:p>
          <w:p w14:paraId="2948F3AB" w14:textId="77777777" w:rsidR="005339AC" w:rsidRDefault="005339AC" w:rsidP="00363AE2">
            <w:pPr>
              <w:pStyle w:val="TableParagraph"/>
              <w:tabs>
                <w:tab w:val="left" w:pos="4200"/>
                <w:tab w:val="left" w:pos="9212"/>
              </w:tabs>
              <w:ind w:left="36"/>
              <w:rPr>
                <w:color w:val="161616"/>
                <w:spacing w:val="-1"/>
                <w:w w:val="108"/>
                <w:sz w:val="16"/>
                <w:szCs w:val="16"/>
                <w:u w:color="161616"/>
              </w:rPr>
            </w:pPr>
          </w:p>
          <w:p w14:paraId="6EB8B74B" w14:textId="16B575C5" w:rsidR="005339AC" w:rsidRPr="00E71E86" w:rsidRDefault="005339AC" w:rsidP="00363AE2">
            <w:pPr>
              <w:pStyle w:val="TableParagraph"/>
              <w:tabs>
                <w:tab w:val="left" w:pos="4200"/>
                <w:tab w:val="left" w:pos="9212"/>
              </w:tabs>
              <w:ind w:left="36"/>
              <w:rPr>
                <w:rFonts w:ascii="Times New Roman"/>
                <w:b/>
                <w:i/>
                <w:sz w:val="16"/>
                <w:szCs w:val="16"/>
              </w:rPr>
            </w:pPr>
            <w:r>
              <w:rPr>
                <w:color w:val="161616"/>
                <w:spacing w:val="-1"/>
                <w:w w:val="108"/>
                <w:sz w:val="16"/>
                <w:szCs w:val="16"/>
                <w:u w:color="161616"/>
              </w:rPr>
              <w:t>Thomas Wood</w:t>
            </w:r>
            <w:r w:rsidRPr="00E71E86">
              <w:rPr>
                <w:color w:val="161616"/>
                <w:sz w:val="16"/>
                <w:szCs w:val="16"/>
              </w:rPr>
              <w:tab/>
              <w:t>&lt;Signature on File</w:t>
            </w:r>
            <w:r w:rsidRPr="002B05F8">
              <w:rPr>
                <w:sz w:val="16"/>
                <w:szCs w:val="16"/>
              </w:rPr>
              <w:t xml:space="preserve">&gt;     </w:t>
            </w:r>
            <w:r w:rsidR="009154F5">
              <w:rPr>
                <w:color w:val="161616"/>
                <w:sz w:val="16"/>
                <w:szCs w:val="16"/>
              </w:rPr>
              <w:t>05/27/2023</w:t>
            </w:r>
            <w:r w:rsidRPr="00E71E86">
              <w:rPr>
                <w:rFonts w:ascii="Times New Roman"/>
                <w:b/>
                <w:i/>
                <w:color w:val="5B5B5B"/>
                <w:spacing w:val="42"/>
                <w:sz w:val="16"/>
                <w:szCs w:val="16"/>
                <w:u w:color="5B5B5B"/>
              </w:rPr>
              <w:tab/>
            </w:r>
          </w:p>
          <w:p w14:paraId="3F5C9FB9" w14:textId="77777777" w:rsidR="005339AC" w:rsidRDefault="005339AC" w:rsidP="00363AE2">
            <w:pPr>
              <w:pStyle w:val="TableParagraph"/>
              <w:tabs>
                <w:tab w:val="left" w:pos="4116"/>
                <w:tab w:val="left" w:pos="6270"/>
                <w:tab w:val="left" w:pos="8732"/>
              </w:tabs>
              <w:ind w:left="29"/>
              <w:rPr>
                <w:color w:val="161616"/>
                <w:sz w:val="16"/>
                <w:szCs w:val="16"/>
              </w:rPr>
            </w:pPr>
            <w:r>
              <w:rPr>
                <w:color w:val="161616"/>
                <w:sz w:val="16"/>
                <w:szCs w:val="16"/>
              </w:rPr>
              <w:t xml:space="preserve">CEO for Corporation </w:t>
            </w:r>
            <w:r w:rsidRPr="00E71E86">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 xml:space="preserve">Date: </w:t>
            </w:r>
          </w:p>
          <w:p w14:paraId="5F685033" w14:textId="77777777" w:rsidR="005339AC" w:rsidRDefault="005339AC" w:rsidP="00363AE2">
            <w:pPr>
              <w:pStyle w:val="TableParagraph"/>
              <w:tabs>
                <w:tab w:val="left" w:pos="4116"/>
                <w:tab w:val="left" w:pos="6270"/>
                <w:tab w:val="left" w:pos="8732"/>
              </w:tabs>
              <w:ind w:left="29"/>
              <w:rPr>
                <w:color w:val="161616"/>
                <w:sz w:val="16"/>
                <w:szCs w:val="16"/>
              </w:rPr>
            </w:pPr>
          </w:p>
          <w:p w14:paraId="3FD9A61E" w14:textId="59388D8E" w:rsidR="005339AC" w:rsidRPr="00E71E86" w:rsidRDefault="005339AC" w:rsidP="00363AE2">
            <w:pPr>
              <w:pStyle w:val="TableParagraph"/>
              <w:tabs>
                <w:tab w:val="left" w:pos="4200"/>
                <w:tab w:val="left" w:pos="9212"/>
              </w:tabs>
              <w:ind w:left="36"/>
              <w:rPr>
                <w:rFonts w:ascii="Times New Roman"/>
                <w:b/>
                <w:i/>
                <w:sz w:val="16"/>
                <w:szCs w:val="16"/>
              </w:rPr>
            </w:pPr>
            <w:r>
              <w:rPr>
                <w:color w:val="161616"/>
                <w:spacing w:val="-1"/>
                <w:w w:val="108"/>
                <w:sz w:val="16"/>
                <w:szCs w:val="16"/>
                <w:u w:color="161616"/>
              </w:rPr>
              <w:t>Matthew Sweeney</w:t>
            </w:r>
            <w:r w:rsidRPr="00E71E86">
              <w:rPr>
                <w:color w:val="161616"/>
                <w:sz w:val="16"/>
                <w:szCs w:val="16"/>
              </w:rPr>
              <w:tab/>
              <w:t>&lt;Signature on File</w:t>
            </w:r>
            <w:r w:rsidRPr="002B05F8">
              <w:rPr>
                <w:sz w:val="16"/>
                <w:szCs w:val="16"/>
              </w:rPr>
              <w:t xml:space="preserve">&gt;     </w:t>
            </w:r>
            <w:r w:rsidR="009154F5">
              <w:rPr>
                <w:color w:val="161616"/>
                <w:sz w:val="16"/>
                <w:szCs w:val="16"/>
              </w:rPr>
              <w:t>05/27/2023</w:t>
            </w:r>
            <w:r w:rsidRPr="00E71E86">
              <w:rPr>
                <w:rFonts w:ascii="Times New Roman"/>
                <w:b/>
                <w:i/>
                <w:color w:val="5B5B5B"/>
                <w:spacing w:val="42"/>
                <w:sz w:val="16"/>
                <w:szCs w:val="16"/>
                <w:u w:color="5B5B5B"/>
              </w:rPr>
              <w:tab/>
            </w:r>
          </w:p>
          <w:p w14:paraId="1BC6B4D4" w14:textId="77777777" w:rsidR="005339AC" w:rsidRPr="00E71E86" w:rsidRDefault="005339AC" w:rsidP="00363AE2">
            <w:pPr>
              <w:pStyle w:val="TableParagraph"/>
              <w:tabs>
                <w:tab w:val="left" w:pos="4116"/>
                <w:tab w:val="left" w:pos="6270"/>
                <w:tab w:val="left" w:pos="8732"/>
              </w:tabs>
              <w:ind w:left="29"/>
              <w:rPr>
                <w:rFonts w:ascii="Times New Roman" w:hAnsi="Times New Roman"/>
                <w:i/>
                <w:color w:val="161616"/>
                <w:w w:val="65"/>
                <w:position w:val="-41"/>
                <w:sz w:val="16"/>
                <w:szCs w:val="16"/>
              </w:rPr>
            </w:pPr>
            <w:r>
              <w:rPr>
                <w:color w:val="161616"/>
                <w:sz w:val="16"/>
                <w:szCs w:val="16"/>
              </w:rPr>
              <w:t xml:space="preserve">Board Chair for Corporation </w:t>
            </w:r>
            <w:r w:rsidRPr="00E71E86">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Date</w:t>
            </w:r>
          </w:p>
          <w:p w14:paraId="3113DA05" w14:textId="77777777" w:rsidR="005339AC" w:rsidRPr="00E71E86" w:rsidRDefault="005339AC" w:rsidP="00363AE2">
            <w:pPr>
              <w:pStyle w:val="TableParagraph"/>
              <w:tabs>
                <w:tab w:val="left" w:pos="4116"/>
                <w:tab w:val="left" w:pos="6270"/>
                <w:tab w:val="left" w:pos="8732"/>
              </w:tabs>
              <w:ind w:left="29"/>
              <w:rPr>
                <w:rFonts w:ascii="Times New Roman" w:hAnsi="Times New Roman"/>
                <w:i/>
                <w:color w:val="161616"/>
                <w:w w:val="65"/>
                <w:position w:val="-41"/>
                <w:sz w:val="16"/>
                <w:szCs w:val="16"/>
              </w:rPr>
            </w:pPr>
          </w:p>
          <w:p w14:paraId="619FC3B6" w14:textId="77777777" w:rsidR="005339AC" w:rsidRPr="00E71E86" w:rsidRDefault="005339AC" w:rsidP="00363AE2">
            <w:pPr>
              <w:pStyle w:val="TableParagraph"/>
              <w:tabs>
                <w:tab w:val="left" w:pos="4116"/>
                <w:tab w:val="left" w:pos="6270"/>
                <w:tab w:val="left" w:pos="8732"/>
              </w:tabs>
              <w:ind w:left="29"/>
              <w:rPr>
                <w:color w:val="161616"/>
                <w:w w:val="95"/>
                <w:position w:val="1"/>
                <w:sz w:val="17"/>
              </w:rPr>
            </w:pPr>
          </w:p>
        </w:tc>
      </w:tr>
    </w:tbl>
    <w:p w14:paraId="06D6A360" w14:textId="626DCD01" w:rsidR="005339AC" w:rsidRPr="009A656A" w:rsidRDefault="005339AC" w:rsidP="005339AC">
      <w:pPr>
        <w:tabs>
          <w:tab w:val="left" w:pos="4590"/>
        </w:tabs>
        <w:spacing w:after="0" w:line="240" w:lineRule="auto"/>
        <w:ind w:left="187"/>
        <w:rPr>
          <w:rFonts w:ascii="Arial" w:eastAsia="Microsoft Sans Serif" w:hAnsi="Arial" w:cs="Arial"/>
          <w:sz w:val="20"/>
          <w:szCs w:val="20"/>
        </w:rPr>
        <w:sectPr w:rsidR="005339AC" w:rsidRPr="009A656A" w:rsidSect="00E70F96">
          <w:type w:val="continuous"/>
          <w:pgSz w:w="12240" w:h="15840"/>
          <w:pgMar w:top="780" w:right="580" w:bottom="1000" w:left="520" w:header="0" w:footer="817" w:gutter="0"/>
          <w:cols w:space="720"/>
        </w:sectPr>
      </w:pPr>
      <w:r w:rsidRPr="00AE5F1E">
        <w:rPr>
          <w:rStyle w:val="Strong"/>
          <w:rFonts w:ascii="Arial" w:hAnsi="Arial" w:cs="Arial"/>
          <w:sz w:val="20"/>
          <w:szCs w:val="20"/>
        </w:rPr>
        <w:t xml:space="preserve">This document is ready to </w:t>
      </w:r>
      <w:proofErr w:type="gramStart"/>
      <w:r w:rsidRPr="00AE5F1E">
        <w:rPr>
          <w:rStyle w:val="Strong"/>
          <w:rFonts w:ascii="Arial" w:hAnsi="Arial" w:cs="Arial"/>
          <w:sz w:val="20"/>
          <w:szCs w:val="20"/>
        </w:rPr>
        <w:t>print:</w:t>
      </w:r>
      <w:proofErr w:type="gramEnd"/>
      <w:r w:rsidRPr="00AE5F1E">
        <w:rPr>
          <w:rFonts w:ascii="Arial" w:eastAsia="Microsoft Sans Serif" w:hAnsi="Arial" w:cs="Arial"/>
          <w:sz w:val="18"/>
          <w:szCs w:val="18"/>
        </w:rPr>
        <w:t xml:space="preserve"> </w:t>
      </w:r>
      <w:r w:rsidR="003A0F4D">
        <w:rPr>
          <w:rFonts w:ascii="Arial" w:eastAsia="Microsoft Sans Serif" w:hAnsi="Arial" w:cs="Arial"/>
          <w:sz w:val="20"/>
          <w:szCs w:val="20"/>
        </w:rPr>
        <w:t>check</w:t>
      </w:r>
      <w:r w:rsidRPr="00F14AA3">
        <w:rPr>
          <w:rFonts w:ascii="Arial" w:eastAsia="Microsoft Sans Serif" w:hAnsi="Arial" w:cs="Arial"/>
          <w:sz w:val="20"/>
          <w:szCs w:val="20"/>
        </w:rPr>
        <w:tab/>
      </w:r>
      <w:r w:rsidRPr="00F14AA3">
        <w:rPr>
          <w:rFonts w:ascii="Arial" w:eastAsia="Microsoft Sans Serif" w:hAnsi="Arial" w:cs="Arial"/>
          <w:sz w:val="20"/>
          <w:szCs w:val="20"/>
        </w:rPr>
        <w:tab/>
      </w:r>
      <w:r w:rsidRPr="00AE5F1E">
        <w:rPr>
          <w:rStyle w:val="Strong"/>
          <w:rFonts w:ascii="Arial" w:hAnsi="Arial" w:cs="Arial"/>
          <w:sz w:val="20"/>
          <w:szCs w:val="20"/>
        </w:rPr>
        <w:t>Date/Time stamp:</w:t>
      </w:r>
      <w:r w:rsidRPr="00AE5F1E">
        <w:rPr>
          <w:rFonts w:ascii="Arial" w:eastAsia="Microsoft Sans Serif" w:hAnsi="Arial" w:cs="Arial"/>
          <w:sz w:val="18"/>
          <w:szCs w:val="18"/>
        </w:rPr>
        <w:t xml:space="preserve"> </w:t>
      </w:r>
      <w:r w:rsidR="003A0F4D" w:rsidRPr="003A0F4D">
        <w:rPr>
          <w:rFonts w:ascii="Arial" w:eastAsia="Microsoft Sans Serif" w:hAnsi="Arial" w:cs="Arial"/>
          <w:sz w:val="20"/>
          <w:szCs w:val="20"/>
        </w:rPr>
        <w:t>05/27/2023</w:t>
      </w:r>
      <w:r w:rsidR="003A0F4D">
        <w:rPr>
          <w:rFonts w:ascii="Arial" w:eastAsia="Microsoft Sans Serif" w:hAnsi="Arial" w:cs="Arial"/>
          <w:sz w:val="20"/>
          <w:szCs w:val="20"/>
        </w:rPr>
        <w:t xml:space="preserve"> 10:35 am</w:t>
      </w:r>
    </w:p>
    <w:p w14:paraId="5A2A25E5" w14:textId="77777777" w:rsidR="00D26B07" w:rsidRDefault="00D26B07" w:rsidP="00D26B07">
      <w:pPr>
        <w:tabs>
          <w:tab w:val="left" w:pos="1679"/>
        </w:tabs>
        <w:spacing w:before="90"/>
        <w:ind w:left="150"/>
        <w:rPr>
          <w:sz w:val="15"/>
        </w:rPr>
      </w:pPr>
      <w:r>
        <w:rPr>
          <w:b/>
          <w:spacing w:val="-2"/>
          <w:sz w:val="15"/>
        </w:rPr>
        <w:lastRenderedPageBreak/>
        <w:t>From:</w:t>
      </w:r>
      <w:r>
        <w:rPr>
          <w:b/>
          <w:sz w:val="15"/>
        </w:rPr>
        <w:tab/>
      </w:r>
      <w:hyperlink r:id="rId16">
        <w:r>
          <w:rPr>
            <w:color w:val="0000FF"/>
            <w:sz w:val="15"/>
            <w:u w:val="single" w:color="0000FF"/>
          </w:rPr>
          <w:t xml:space="preserve">Tiffany </w:t>
        </w:r>
        <w:r>
          <w:rPr>
            <w:color w:val="0000FF"/>
            <w:spacing w:val="-2"/>
            <w:sz w:val="15"/>
            <w:u w:val="single" w:color="0000FF"/>
          </w:rPr>
          <w:t>Freeman</w:t>
        </w:r>
      </w:hyperlink>
    </w:p>
    <w:p w14:paraId="1DFC9BCF" w14:textId="77777777" w:rsidR="00D26B07" w:rsidRDefault="00D26B07" w:rsidP="00D26B07">
      <w:pPr>
        <w:tabs>
          <w:tab w:val="left" w:pos="1679"/>
        </w:tabs>
        <w:spacing w:before="29" w:line="278" w:lineRule="auto"/>
        <w:ind w:left="150" w:right="3135"/>
        <w:rPr>
          <w:sz w:val="15"/>
        </w:rPr>
      </w:pPr>
      <w:r>
        <w:rPr>
          <w:b/>
          <w:spacing w:val="-4"/>
          <w:sz w:val="15"/>
        </w:rPr>
        <w:t>To:</w:t>
      </w:r>
      <w:r>
        <w:rPr>
          <w:b/>
          <w:sz w:val="15"/>
        </w:rPr>
        <w:tab/>
      </w:r>
      <w:hyperlink r:id="rId17">
        <w:r>
          <w:rPr>
            <w:color w:val="0000FF"/>
            <w:sz w:val="15"/>
            <w:u w:val="single" w:color="0000FF"/>
          </w:rPr>
          <w:t>DPH-DL</w:t>
        </w:r>
        <w:r>
          <w:rPr>
            <w:color w:val="0000FF"/>
            <w:spacing w:val="-4"/>
            <w:sz w:val="15"/>
            <w:u w:val="single" w:color="0000FF"/>
          </w:rPr>
          <w:t xml:space="preserve"> </w:t>
        </w:r>
        <w:r>
          <w:rPr>
            <w:color w:val="0000FF"/>
            <w:sz w:val="15"/>
            <w:u w:val="single" w:color="0000FF"/>
          </w:rPr>
          <w:t>-</w:t>
        </w:r>
        <w:r>
          <w:rPr>
            <w:color w:val="0000FF"/>
            <w:spacing w:val="-4"/>
            <w:sz w:val="15"/>
            <w:u w:val="single" w:color="0000FF"/>
          </w:rPr>
          <w:t xml:space="preserve"> </w:t>
        </w:r>
        <w:proofErr w:type="spellStart"/>
        <w:r>
          <w:rPr>
            <w:color w:val="0000FF"/>
            <w:sz w:val="15"/>
            <w:u w:val="single" w:color="0000FF"/>
          </w:rPr>
          <w:t>DoN</w:t>
        </w:r>
        <w:proofErr w:type="spellEnd"/>
        <w:r>
          <w:rPr>
            <w:color w:val="0000FF"/>
            <w:spacing w:val="-4"/>
            <w:sz w:val="15"/>
            <w:u w:val="single" w:color="0000FF"/>
          </w:rPr>
          <w:t xml:space="preserve"> </w:t>
        </w:r>
        <w:r>
          <w:rPr>
            <w:color w:val="0000FF"/>
            <w:sz w:val="15"/>
            <w:u w:val="single" w:color="0000FF"/>
          </w:rPr>
          <w:t>Program</w:t>
        </w:r>
      </w:hyperlink>
      <w:r>
        <w:rPr>
          <w:sz w:val="15"/>
        </w:rPr>
        <w:t>;</w:t>
      </w:r>
      <w:r>
        <w:rPr>
          <w:spacing w:val="-4"/>
          <w:sz w:val="15"/>
        </w:rPr>
        <w:t xml:space="preserve"> </w:t>
      </w:r>
      <w:hyperlink r:id="rId18">
        <w:r>
          <w:rPr>
            <w:color w:val="0000FF"/>
            <w:sz w:val="15"/>
            <w:u w:val="single" w:color="0000FF"/>
          </w:rPr>
          <w:t>DPH-DL</w:t>
        </w:r>
        <w:r>
          <w:rPr>
            <w:color w:val="0000FF"/>
            <w:spacing w:val="-4"/>
            <w:sz w:val="15"/>
            <w:u w:val="single" w:color="0000FF"/>
          </w:rPr>
          <w:t xml:space="preserve"> </w:t>
        </w:r>
        <w:r>
          <w:rPr>
            <w:color w:val="0000FF"/>
            <w:sz w:val="15"/>
            <w:u w:val="single" w:color="0000FF"/>
          </w:rPr>
          <w:t>-</w:t>
        </w:r>
        <w:r>
          <w:rPr>
            <w:color w:val="0000FF"/>
            <w:spacing w:val="-4"/>
            <w:sz w:val="15"/>
            <w:u w:val="single" w:color="0000FF"/>
          </w:rPr>
          <w:t xml:space="preserve"> </w:t>
        </w:r>
        <w:proofErr w:type="spellStart"/>
        <w:r>
          <w:rPr>
            <w:color w:val="0000FF"/>
            <w:sz w:val="15"/>
            <w:u w:val="single" w:color="0000FF"/>
          </w:rPr>
          <w:t>DoN</w:t>
        </w:r>
        <w:proofErr w:type="spellEnd"/>
        <w:r>
          <w:rPr>
            <w:color w:val="0000FF"/>
            <w:spacing w:val="-4"/>
            <w:sz w:val="15"/>
            <w:u w:val="single" w:color="0000FF"/>
          </w:rPr>
          <w:t xml:space="preserve"> </w:t>
        </w:r>
        <w:r>
          <w:rPr>
            <w:color w:val="0000FF"/>
            <w:sz w:val="15"/>
            <w:u w:val="single" w:color="0000FF"/>
          </w:rPr>
          <w:t>Program</w:t>
        </w:r>
      </w:hyperlink>
      <w:r>
        <w:rPr>
          <w:sz w:val="15"/>
        </w:rPr>
        <w:t>;</w:t>
      </w:r>
      <w:r>
        <w:rPr>
          <w:spacing w:val="-4"/>
          <w:sz w:val="15"/>
        </w:rPr>
        <w:t xml:space="preserve"> </w:t>
      </w:r>
      <w:hyperlink r:id="rId19">
        <w:r>
          <w:rPr>
            <w:color w:val="0000FF"/>
            <w:sz w:val="15"/>
            <w:u w:val="single" w:color="0000FF"/>
          </w:rPr>
          <w:t>Clarke,</w:t>
        </w:r>
        <w:r>
          <w:rPr>
            <w:color w:val="0000FF"/>
            <w:spacing w:val="-4"/>
            <w:sz w:val="15"/>
            <w:u w:val="single" w:color="0000FF"/>
          </w:rPr>
          <w:t xml:space="preserve"> </w:t>
        </w:r>
        <w:r>
          <w:rPr>
            <w:color w:val="0000FF"/>
            <w:sz w:val="15"/>
            <w:u w:val="single" w:color="0000FF"/>
          </w:rPr>
          <w:t>Lucy</w:t>
        </w:r>
        <w:r>
          <w:rPr>
            <w:color w:val="0000FF"/>
            <w:spacing w:val="-4"/>
            <w:sz w:val="15"/>
            <w:u w:val="single" w:color="0000FF"/>
          </w:rPr>
          <w:t xml:space="preserve"> </w:t>
        </w:r>
        <w:r>
          <w:rPr>
            <w:color w:val="0000FF"/>
            <w:sz w:val="15"/>
            <w:u w:val="single" w:color="0000FF"/>
          </w:rPr>
          <w:t>(DPH)</w:t>
        </w:r>
      </w:hyperlink>
      <w:r>
        <w:rPr>
          <w:color w:val="0000FF"/>
          <w:sz w:val="15"/>
        </w:rPr>
        <w:t xml:space="preserve"> </w:t>
      </w:r>
      <w:r>
        <w:rPr>
          <w:b/>
          <w:spacing w:val="-2"/>
          <w:sz w:val="15"/>
        </w:rPr>
        <w:t>Subject:</w:t>
      </w:r>
      <w:r>
        <w:rPr>
          <w:b/>
          <w:sz w:val="15"/>
        </w:rPr>
        <w:tab/>
      </w:r>
      <w:r>
        <w:rPr>
          <w:sz w:val="15"/>
        </w:rPr>
        <w:t xml:space="preserve">Long Term Care Centers Of Wrentham, LLC NONE-23040210-AM </w:t>
      </w:r>
      <w:r>
        <w:rPr>
          <w:b/>
          <w:spacing w:val="-2"/>
          <w:sz w:val="15"/>
        </w:rPr>
        <w:t>Date:</w:t>
      </w:r>
      <w:r>
        <w:rPr>
          <w:b/>
          <w:sz w:val="15"/>
        </w:rPr>
        <w:tab/>
      </w:r>
      <w:r>
        <w:rPr>
          <w:sz w:val="15"/>
        </w:rPr>
        <w:t>Thursday, July 20, 2023 11:30:11 AM</w:t>
      </w:r>
    </w:p>
    <w:p w14:paraId="7EF210F6" w14:textId="77777777" w:rsidR="00D26B07" w:rsidRDefault="00D26B07" w:rsidP="00D26B07">
      <w:pPr>
        <w:tabs>
          <w:tab w:val="left" w:pos="1529"/>
        </w:tabs>
        <w:spacing w:line="180" w:lineRule="exact"/>
        <w:ind w:right="3840"/>
        <w:jc w:val="right"/>
        <w:rPr>
          <w:sz w:val="15"/>
        </w:rPr>
      </w:pPr>
      <w:r>
        <w:rPr>
          <w:b/>
          <w:spacing w:val="-2"/>
          <w:sz w:val="15"/>
        </w:rPr>
        <w:t>Attachments:</w:t>
      </w:r>
      <w:proofErr w:type="gramStart"/>
      <w:r>
        <w:rPr>
          <w:b/>
          <w:sz w:val="15"/>
        </w:rPr>
        <w:tab/>
      </w:r>
      <w:r>
        <w:rPr>
          <w:color w:val="0000FF"/>
          <w:sz w:val="15"/>
          <w:u w:val="single" w:color="0000FF"/>
        </w:rPr>
        <w:t>!Amended</w:t>
      </w:r>
      <w:proofErr w:type="gramEnd"/>
      <w:r>
        <w:rPr>
          <w:color w:val="0000FF"/>
          <w:spacing w:val="-4"/>
          <w:sz w:val="15"/>
          <w:u w:val="single" w:color="0000FF"/>
        </w:rPr>
        <w:t xml:space="preserve"> </w:t>
      </w:r>
      <w:r>
        <w:rPr>
          <w:color w:val="0000FF"/>
          <w:sz w:val="15"/>
          <w:u w:val="single" w:color="0000FF"/>
        </w:rPr>
        <w:t>-</w:t>
      </w:r>
      <w:r>
        <w:rPr>
          <w:color w:val="0000FF"/>
          <w:spacing w:val="-3"/>
          <w:sz w:val="15"/>
          <w:u w:val="single" w:color="0000FF"/>
        </w:rPr>
        <w:t xml:space="preserve"> </w:t>
      </w:r>
      <w:r>
        <w:rPr>
          <w:color w:val="0000FF"/>
          <w:sz w:val="15"/>
          <w:u w:val="single" w:color="0000FF"/>
        </w:rPr>
        <w:t>Affidavit</w:t>
      </w:r>
      <w:r>
        <w:rPr>
          <w:color w:val="0000FF"/>
          <w:spacing w:val="-3"/>
          <w:sz w:val="15"/>
          <w:u w:val="single" w:color="0000FF"/>
        </w:rPr>
        <w:t xml:space="preserve"> </w:t>
      </w:r>
      <w:r>
        <w:rPr>
          <w:color w:val="0000FF"/>
          <w:sz w:val="15"/>
          <w:u w:val="single" w:color="0000FF"/>
        </w:rPr>
        <w:t>of</w:t>
      </w:r>
      <w:r>
        <w:rPr>
          <w:color w:val="0000FF"/>
          <w:spacing w:val="-4"/>
          <w:sz w:val="15"/>
          <w:u w:val="single" w:color="0000FF"/>
        </w:rPr>
        <w:t xml:space="preserve"> </w:t>
      </w:r>
      <w:r>
        <w:rPr>
          <w:color w:val="0000FF"/>
          <w:sz w:val="15"/>
          <w:u w:val="single" w:color="0000FF"/>
        </w:rPr>
        <w:t>Truthfulness</w:t>
      </w:r>
      <w:r>
        <w:rPr>
          <w:color w:val="0000FF"/>
          <w:spacing w:val="-3"/>
          <w:sz w:val="15"/>
          <w:u w:val="single" w:color="0000FF"/>
        </w:rPr>
        <w:t xml:space="preserve"> </w:t>
      </w:r>
      <w:r>
        <w:rPr>
          <w:color w:val="0000FF"/>
          <w:sz w:val="15"/>
          <w:u w:val="single" w:color="0000FF"/>
        </w:rPr>
        <w:t>and</w:t>
      </w:r>
      <w:r>
        <w:rPr>
          <w:color w:val="0000FF"/>
          <w:spacing w:val="-3"/>
          <w:sz w:val="15"/>
          <w:u w:val="single" w:color="0000FF"/>
        </w:rPr>
        <w:t xml:space="preserve"> </w:t>
      </w:r>
      <w:r>
        <w:rPr>
          <w:color w:val="0000FF"/>
          <w:spacing w:val="-2"/>
          <w:sz w:val="15"/>
          <w:u w:val="single" w:color="0000FF"/>
        </w:rPr>
        <w:t>Compliance.docx</w:t>
      </w:r>
    </w:p>
    <w:p w14:paraId="2781B97C" w14:textId="77777777" w:rsidR="00D26B07" w:rsidRDefault="00D26B07" w:rsidP="00D26B07">
      <w:pPr>
        <w:spacing w:line="180" w:lineRule="exact"/>
        <w:ind w:right="3935"/>
        <w:jc w:val="right"/>
        <w:rPr>
          <w:sz w:val="15"/>
        </w:rPr>
      </w:pPr>
      <w:proofErr w:type="gramStart"/>
      <w:r>
        <w:rPr>
          <w:color w:val="0000FF"/>
          <w:sz w:val="15"/>
          <w:u w:val="single" w:color="0000FF"/>
        </w:rPr>
        <w:t>!Amended</w:t>
      </w:r>
      <w:proofErr w:type="gramEnd"/>
      <w:r>
        <w:rPr>
          <w:color w:val="0000FF"/>
          <w:spacing w:val="-4"/>
          <w:sz w:val="15"/>
          <w:u w:val="single" w:color="0000FF"/>
        </w:rPr>
        <w:t xml:space="preserve"> </w:t>
      </w:r>
      <w:r>
        <w:rPr>
          <w:color w:val="0000FF"/>
          <w:sz w:val="15"/>
          <w:u w:val="single" w:color="0000FF"/>
        </w:rPr>
        <w:t>-</w:t>
      </w:r>
      <w:r>
        <w:rPr>
          <w:color w:val="0000FF"/>
          <w:spacing w:val="-3"/>
          <w:sz w:val="15"/>
          <w:u w:val="single" w:color="0000FF"/>
        </w:rPr>
        <w:t xml:space="preserve"> </w:t>
      </w:r>
      <w:r>
        <w:rPr>
          <w:color w:val="0000FF"/>
          <w:sz w:val="15"/>
          <w:u w:val="single" w:color="0000FF"/>
        </w:rPr>
        <w:t>Affidavit</w:t>
      </w:r>
      <w:r>
        <w:rPr>
          <w:color w:val="0000FF"/>
          <w:spacing w:val="-3"/>
          <w:sz w:val="15"/>
          <w:u w:val="single" w:color="0000FF"/>
        </w:rPr>
        <w:t xml:space="preserve"> </w:t>
      </w:r>
      <w:r>
        <w:rPr>
          <w:color w:val="0000FF"/>
          <w:sz w:val="15"/>
          <w:u w:val="single" w:color="0000FF"/>
        </w:rPr>
        <w:t>of</w:t>
      </w:r>
      <w:r>
        <w:rPr>
          <w:color w:val="0000FF"/>
          <w:spacing w:val="-4"/>
          <w:sz w:val="15"/>
          <w:u w:val="single" w:color="0000FF"/>
        </w:rPr>
        <w:t xml:space="preserve"> </w:t>
      </w:r>
      <w:r>
        <w:rPr>
          <w:color w:val="0000FF"/>
          <w:sz w:val="15"/>
          <w:u w:val="single" w:color="0000FF"/>
        </w:rPr>
        <w:t>Truthfulness</w:t>
      </w:r>
      <w:r>
        <w:rPr>
          <w:color w:val="0000FF"/>
          <w:spacing w:val="-3"/>
          <w:sz w:val="15"/>
          <w:u w:val="single" w:color="0000FF"/>
        </w:rPr>
        <w:t xml:space="preserve"> </w:t>
      </w:r>
      <w:r>
        <w:rPr>
          <w:color w:val="0000FF"/>
          <w:sz w:val="15"/>
          <w:u w:val="single" w:color="0000FF"/>
        </w:rPr>
        <w:t>and</w:t>
      </w:r>
      <w:r>
        <w:rPr>
          <w:color w:val="0000FF"/>
          <w:spacing w:val="-3"/>
          <w:sz w:val="15"/>
          <w:u w:val="single" w:color="0000FF"/>
        </w:rPr>
        <w:t xml:space="preserve"> </w:t>
      </w:r>
      <w:r>
        <w:rPr>
          <w:color w:val="0000FF"/>
          <w:spacing w:val="-2"/>
          <w:sz w:val="15"/>
          <w:u w:val="single" w:color="0000FF"/>
        </w:rPr>
        <w:t>Compliance.pdf</w:t>
      </w:r>
    </w:p>
    <w:p w14:paraId="36B5974D" w14:textId="77777777" w:rsidR="00D26B07" w:rsidRDefault="00D26B07" w:rsidP="00D26B07">
      <w:pPr>
        <w:spacing w:line="180" w:lineRule="exact"/>
        <w:ind w:left="1680"/>
        <w:rPr>
          <w:sz w:val="15"/>
        </w:rPr>
      </w:pPr>
      <w:r>
        <w:rPr>
          <w:noProof/>
        </w:rPr>
        <mc:AlternateContent>
          <mc:Choice Requires="wps">
            <w:drawing>
              <wp:anchor distT="0" distB="0" distL="0" distR="0" simplePos="0" relativeHeight="251662336" behindDoc="0" locked="0" layoutInCell="1" allowOverlap="1" wp14:anchorId="63DB1EA5" wp14:editId="1778EAF1">
                <wp:simplePos x="0" y="0"/>
                <wp:positionH relativeFrom="page">
                  <wp:posOffset>1981200</wp:posOffset>
                </wp:positionH>
                <wp:positionV relativeFrom="paragraph">
                  <wp:posOffset>107661</wp:posOffset>
                </wp:positionV>
                <wp:extent cx="1358900" cy="1270"/>
                <wp:effectExtent l="0" t="0" r="0" b="0"/>
                <wp:wrapNone/>
                <wp:docPr id="93808299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0" cy="1270"/>
                        </a:xfrm>
                        <a:custGeom>
                          <a:avLst/>
                          <a:gdLst/>
                          <a:ahLst/>
                          <a:cxnLst/>
                          <a:rect l="l" t="t" r="r" b="b"/>
                          <a:pathLst>
                            <a:path w="1358900">
                              <a:moveTo>
                                <a:pt x="0" y="0"/>
                              </a:moveTo>
                              <a:lnTo>
                                <a:pt x="1358900" y="0"/>
                              </a:lnTo>
                            </a:path>
                          </a:pathLst>
                        </a:custGeom>
                        <a:ln w="12700">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184326DB" id="Graphic 1" o:spid="_x0000_s1026" alt="&quot;&quot;" style="position:absolute;margin-left:156pt;margin-top:8.5pt;width:107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135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HPhDwIAAFwEAAAOAAAAZHJzL2Uyb0RvYy54bWysVMFu2zAMvQ/YPwi6L3YybGuNOMXQIMOA&#10;oivQDDsrshwbk0WNVGL370fJcZJ1t2E+CJRIke/xUV7eDZ0VR4PUgivlfJZLYZyGqnX7Un7fbt7d&#10;SEFBuUpZcKaUL4bk3ertm2XvC7OABmxlUHASR0XvS9mE4IssI92YTtEMvHHsrAE7FXiL+6xC1XP2&#10;zmaLPP+Y9YCVR9CGiE/Xo1OuUv66Njp8q2syQdhSMraQVkzrLq7ZaqmKPSrftPoEQ/0Dik61joue&#10;U61VUOKA7V+pulYjENRhpqHLoK5bbRIHZjPPX7F5bpQ3iQs3h/y5TfT/0urH47N/wgid/APon8Qd&#10;yXpPxdkTN3SKGWrsYiwDF0Pq4su5i2YIQvPh/P2Hm9ucm63ZN198Sk3OVDHd1QcKXwykPOr4QGHU&#10;oJos1UyWHtxkIisZNbRJwyAFa4hSsIa7UUOvQrwXwUVT9Bcg8ayDo9lC8oZXyBnaxWvdddSZysSS&#10;Y8cINmIZ7tVopNJsX5OzLqHgDuRpNghsW21aayMMwv3u3qI4Kma1SV8kwin+CPNIYa2oGeOS6xRm&#10;3UmoUZuo0g6qlycUPY9zKenXQaGRwn51PC9x9icDJ2M3GRjsPaQXkjrENbfDD4VexPKlDCztI0zT&#10;qIpJtcj9HBtvOvh8CFC3UdI0RCOi04ZHOBE8Pbf4Rq73KeryU1j9BgAA//8DAFBLAwQUAAYACAAA&#10;ACEAJpGc9t0AAAAJAQAADwAAAGRycy9kb3ducmV2LnhtbExPy07DMBC8I/EP1iJxQdSpEQWFOBUq&#10;4oBIUSlcuDnxkkTE62C7bfh7tic47WNG8yiWkxvEHkPsPWmYzzIQSI23PbUa3t8eL29BxGTImsET&#10;avjBCMvy9KQwufUHesX9NrWCRSjmRkOX0phLGZsOnYkzPyIx9umDM4nP0EobzIHF3SBVli2kMz2x&#10;Q2dGXHXYfG13TsPH+uWh21ykb9yoKqyqp9o9V0Hr87Pp/g5Ewin9keEYn6NDyZlqvyMbxaDhaq64&#10;S2LghicTrtWCl/r4UCDLQv5vUP4CAAD//wMAUEsBAi0AFAAGAAgAAAAhALaDOJL+AAAA4QEAABMA&#10;AAAAAAAAAAAAAAAAAAAAAFtDb250ZW50X1R5cGVzXS54bWxQSwECLQAUAAYACAAAACEAOP0h/9YA&#10;AACUAQAACwAAAAAAAAAAAAAAAAAvAQAAX3JlbHMvLnJlbHNQSwECLQAUAAYACAAAACEAbahz4Q8C&#10;AABcBAAADgAAAAAAAAAAAAAAAAAuAgAAZHJzL2Uyb0RvYy54bWxQSwECLQAUAAYACAAAACEAJpGc&#10;9t0AAAAJAQAADwAAAAAAAAAAAAAAAABpBAAAZHJzL2Rvd25yZXYueG1sUEsFBgAAAAAEAAQA8wAA&#10;AHMFAAAAAA==&#10;" path="m,l1358900,e" filled="f" strokecolor="white" strokeweight="1pt">
                <v:path arrowok="t"/>
                <w10:wrap anchorx="page"/>
              </v:shape>
            </w:pict>
          </mc:Fallback>
        </mc:AlternateContent>
      </w:r>
      <w:proofErr w:type="gramStart"/>
      <w:r>
        <w:rPr>
          <w:color w:val="0000FF"/>
          <w:sz w:val="15"/>
          <w:u w:val="single" w:color="0000FF"/>
        </w:rPr>
        <w:t>!Serenity</w:t>
      </w:r>
      <w:proofErr w:type="gramEnd"/>
      <w:r>
        <w:rPr>
          <w:color w:val="0000FF"/>
          <w:spacing w:val="-10"/>
          <w:sz w:val="15"/>
          <w:u w:val="single" w:color="0000FF"/>
        </w:rPr>
        <w:t xml:space="preserve"> </w:t>
      </w:r>
      <w:r>
        <w:rPr>
          <w:color w:val="0000FF"/>
          <w:sz w:val="15"/>
          <w:u w:val="single" w:color="0000FF"/>
        </w:rPr>
        <w:t>change-in-</w:t>
      </w:r>
      <w:r>
        <w:rPr>
          <w:color w:val="0000FF"/>
          <w:spacing w:val="-2"/>
          <w:sz w:val="15"/>
          <w:u w:val="single" w:color="0000FF"/>
        </w:rPr>
        <w:t>service.docx</w:t>
      </w:r>
    </w:p>
    <w:p w14:paraId="6F7A22DC" w14:textId="77777777" w:rsidR="00D26B07" w:rsidRDefault="00D26B07" w:rsidP="00D26B07">
      <w:pPr>
        <w:spacing w:line="181" w:lineRule="exact"/>
        <w:ind w:left="1680"/>
        <w:rPr>
          <w:sz w:val="15"/>
        </w:rPr>
      </w:pPr>
      <w:proofErr w:type="gramStart"/>
      <w:r>
        <w:rPr>
          <w:color w:val="0000FF"/>
          <w:sz w:val="15"/>
          <w:u w:val="single" w:color="0000FF"/>
        </w:rPr>
        <w:t>!Serenity</w:t>
      </w:r>
      <w:proofErr w:type="gramEnd"/>
      <w:r>
        <w:rPr>
          <w:color w:val="0000FF"/>
          <w:spacing w:val="-10"/>
          <w:sz w:val="15"/>
          <w:u w:val="single" w:color="0000FF"/>
        </w:rPr>
        <w:t xml:space="preserve"> </w:t>
      </w:r>
      <w:r>
        <w:rPr>
          <w:color w:val="0000FF"/>
          <w:sz w:val="15"/>
          <w:u w:val="single" w:color="0000FF"/>
        </w:rPr>
        <w:t>change-in-</w:t>
      </w:r>
      <w:r>
        <w:rPr>
          <w:color w:val="0000FF"/>
          <w:spacing w:val="-2"/>
          <w:sz w:val="15"/>
          <w:u w:val="single" w:color="0000FF"/>
        </w:rPr>
        <w:t>service.pdf</w:t>
      </w:r>
    </w:p>
    <w:p w14:paraId="3B985379" w14:textId="1ACAEE5E" w:rsidR="00D26B07" w:rsidRDefault="00D26B07" w:rsidP="00D26B07">
      <w:pPr>
        <w:spacing w:before="4"/>
        <w:rPr>
          <w:sz w:val="10"/>
        </w:rPr>
      </w:pPr>
      <w:r>
        <w:rPr>
          <w:noProof/>
        </w:rPr>
        <mc:AlternateContent>
          <mc:Choice Requires="wps">
            <w:drawing>
              <wp:anchor distT="0" distB="0" distL="0" distR="0" simplePos="0" relativeHeight="251663360" behindDoc="1" locked="0" layoutInCell="1" allowOverlap="1" wp14:anchorId="1A357AEF" wp14:editId="14D9D6C7">
                <wp:simplePos x="0" y="0"/>
                <wp:positionH relativeFrom="page">
                  <wp:posOffset>990600</wp:posOffset>
                </wp:positionH>
                <wp:positionV relativeFrom="paragraph">
                  <wp:posOffset>94545</wp:posOffset>
                </wp:positionV>
                <wp:extent cx="5810250" cy="19685"/>
                <wp:effectExtent l="0" t="0" r="0" b="0"/>
                <wp:wrapTopAndBottom/>
                <wp:docPr id="114217631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685"/>
                        </a:xfrm>
                        <a:custGeom>
                          <a:avLst/>
                          <a:gdLst/>
                          <a:ahLst/>
                          <a:cxnLst/>
                          <a:rect l="l" t="t" r="r" b="b"/>
                          <a:pathLst>
                            <a:path w="5810250" h="19685">
                              <a:moveTo>
                                <a:pt x="5810250" y="0"/>
                              </a:moveTo>
                              <a:lnTo>
                                <a:pt x="0" y="0"/>
                              </a:lnTo>
                              <a:lnTo>
                                <a:pt x="0" y="19050"/>
                              </a:lnTo>
                              <a:lnTo>
                                <a:pt x="5810250" y="19062"/>
                              </a:lnTo>
                              <a:lnTo>
                                <a:pt x="581025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39C7B685" id="Graphic 2" o:spid="_x0000_s1026" alt="&quot;&quot;" style="position:absolute;margin-left:78pt;margin-top:7.45pt;width:457.5pt;height:1.55pt;z-index:-251653120;visibility:visible;mso-wrap-style:square;mso-wrap-distance-left:0;mso-wrap-distance-top:0;mso-wrap-distance-right:0;mso-wrap-distance-bottom:0;mso-position-horizontal:absolute;mso-position-horizontal-relative:page;mso-position-vertical:absolute;mso-position-vertical-relative:text;v-text-anchor:top" coordsize="581025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6ZIQIAAMEEAAAOAAAAZHJzL2Uyb0RvYy54bWysVFFr2zAQfh/sPwi9L3YCCamJU0ZLx6B0&#10;hXbsWZHl2EzWaToldv79TnLkmu5ljGGQT75Pp+++u/Pudug0OyuHLZiSLxc5Z8pIqFpzLPn314dP&#10;W87QC1MJDUaV/KKQ3+4/ftj1tlAraEBXyjEKYrDobckb722RZSgb1QlcgFWGnDW4TnjaumNWOdFT&#10;9E5nqzzfZD24yjqQCpG+3o9Ovo/x61pJ/62uUXmmS07cfFxdXA9hzfY7URydsE0rrzTEP7DoRGvo&#10;0inUvfCCnVz7R6iulQ4Qar+Q0GVQ161UMQfKZpm/y+alEVbFXEgctJNM+P/Cyqfzi312gTraR5A/&#10;kRTJeovF5AkbvGKG2nUBS8TZEFW8TCqqwTNJH9fbZb5ak9iSfMubzXYdVM5EkQ7LE/ovCmIgcX5E&#10;PxahSpZokiUHk0xHpQxF1LGInjMqouOMingYi2iFD+cCu2CyfsakSUSCt4OzeoWI8yGJiW9Khai+&#10;YbSZYymrGSr50tvGeCNmeZOTBmPiyZ/eI25+L6E3q79Gv48rNaAarwqpR7EnOSibueAIuq0eWq2D&#10;AOiOhzvt2FmQsts8PFcSM1jshrEBQiscoLo8O9bTzJQcf52EU5zpr4aaMgxYMlwyDslwXt9BHMOo&#10;vUP/OvwQzjJLZsk99c8TpJYXReoM4h8AIzacNPD55KFuQ9tEbiOj64bmJOZ/nekwiPN9RL39efa/&#10;AQAA//8DAFBLAwQUAAYACAAAACEAsY7vmN8AAAAKAQAADwAAAGRycy9kb3ducmV2LnhtbExPQU7D&#10;MBC8I/EHa5G4oNYpglJCnAoqKsSNpBWCmxsvSVR7HcVOG3g92xPcZnZGszPZcnRWHLAPrScFs2kC&#10;AqnypqVawXaznixAhKjJaOsJFXxjgGV+fpbp1PgjFXgoYy04hEKqFTQxdqmUoWrQ6TD1HRJrX753&#10;OjLta2l6feRwZ+V1ksyl0y3xh0Z3uGqw2peDU/BsX+3T1VYOb5/Fx/v6Z1W8lPtCqcuL8fEBRMQx&#10;/pnhVJ+rQ86ddn4gE4RlfjvnLZHBzT2IkyG5m/Flx2iRgMwz+X9C/gsAAP//AwBQSwECLQAUAAYA&#10;CAAAACEAtoM4kv4AAADhAQAAEwAAAAAAAAAAAAAAAAAAAAAAW0NvbnRlbnRfVHlwZXNdLnhtbFBL&#10;AQItABQABgAIAAAAIQA4/SH/1gAAAJQBAAALAAAAAAAAAAAAAAAAAC8BAABfcmVscy8ucmVsc1BL&#10;AQItABQABgAIAAAAIQBhNx6ZIQIAAMEEAAAOAAAAAAAAAAAAAAAAAC4CAABkcnMvZTJvRG9jLnht&#10;bFBLAQItABQABgAIAAAAIQCxju+Y3wAAAAoBAAAPAAAAAAAAAAAAAAAAAHsEAABkcnMvZG93bnJl&#10;di54bWxQSwUGAAAAAAQABADzAAAAhwUAAAAA&#10;" path="m5810250,l,,,19050r5810250,12l5810250,xe" fillcolor="gray" stroked="f">
                <v:path arrowok="t"/>
                <w10:wrap type="topAndBottom" anchorx="page"/>
              </v:shape>
            </w:pict>
          </mc:Fallback>
        </mc:AlternateContent>
      </w:r>
    </w:p>
    <w:p w14:paraId="76275C65" w14:textId="77777777" w:rsidR="00D706B9" w:rsidRDefault="00D706B9" w:rsidP="00D706B9">
      <w:pPr>
        <w:pStyle w:val="BodyText"/>
        <w:spacing w:before="45" w:line="247" w:lineRule="auto"/>
        <w:ind w:left="45"/>
        <w:rPr>
          <w:color w:val="000000"/>
        </w:rPr>
      </w:pPr>
      <w:r w:rsidRPr="00D706B9">
        <w:rPr>
          <w:color w:val="000000"/>
          <w:highlight w:val="yellow"/>
        </w:rPr>
        <w:t>CAUTION: This email originated from a sender outside of the Commonwealth of Massachusetts</w:t>
      </w:r>
      <w:r w:rsidRPr="00D706B9">
        <w:rPr>
          <w:color w:val="000000"/>
          <w:spacing w:val="-3"/>
          <w:highlight w:val="yellow"/>
        </w:rPr>
        <w:t xml:space="preserve"> </w:t>
      </w:r>
      <w:r w:rsidRPr="00D706B9">
        <w:rPr>
          <w:color w:val="000000"/>
          <w:highlight w:val="yellow"/>
        </w:rPr>
        <w:t>mail</w:t>
      </w:r>
      <w:r w:rsidRPr="00D706B9">
        <w:rPr>
          <w:color w:val="000000"/>
          <w:spacing w:val="-3"/>
          <w:highlight w:val="yellow"/>
        </w:rPr>
        <w:t xml:space="preserve"> </w:t>
      </w:r>
      <w:r w:rsidRPr="00D706B9">
        <w:rPr>
          <w:color w:val="000000"/>
          <w:highlight w:val="yellow"/>
        </w:rPr>
        <w:t>system.</w:t>
      </w:r>
      <w:r w:rsidRPr="00D706B9">
        <w:rPr>
          <w:color w:val="000000"/>
          <w:spacing w:val="40"/>
          <w:highlight w:val="yellow"/>
        </w:rPr>
        <w:t xml:space="preserve"> </w:t>
      </w:r>
      <w:r w:rsidRPr="00D706B9">
        <w:rPr>
          <w:color w:val="000000"/>
          <w:highlight w:val="yellow"/>
        </w:rPr>
        <w:t>Do</w:t>
      </w:r>
      <w:r w:rsidRPr="00D706B9">
        <w:rPr>
          <w:color w:val="000000"/>
          <w:spacing w:val="-3"/>
          <w:highlight w:val="yellow"/>
        </w:rPr>
        <w:t xml:space="preserve"> </w:t>
      </w:r>
      <w:r w:rsidRPr="00D706B9">
        <w:rPr>
          <w:color w:val="000000"/>
          <w:highlight w:val="yellow"/>
        </w:rPr>
        <w:t>not</w:t>
      </w:r>
      <w:r w:rsidRPr="00D706B9">
        <w:rPr>
          <w:color w:val="000000"/>
          <w:spacing w:val="-3"/>
          <w:highlight w:val="yellow"/>
        </w:rPr>
        <w:t xml:space="preserve"> </w:t>
      </w:r>
      <w:r w:rsidRPr="00D706B9">
        <w:rPr>
          <w:color w:val="000000"/>
          <w:highlight w:val="yellow"/>
        </w:rPr>
        <w:t>click</w:t>
      </w:r>
      <w:r w:rsidRPr="00D706B9">
        <w:rPr>
          <w:color w:val="000000"/>
          <w:spacing w:val="-3"/>
          <w:highlight w:val="yellow"/>
        </w:rPr>
        <w:t xml:space="preserve"> </w:t>
      </w:r>
      <w:r w:rsidRPr="00D706B9">
        <w:rPr>
          <w:color w:val="000000"/>
          <w:highlight w:val="yellow"/>
        </w:rPr>
        <w:t>on</w:t>
      </w:r>
      <w:r w:rsidRPr="00D706B9">
        <w:rPr>
          <w:color w:val="000000"/>
          <w:spacing w:val="-3"/>
          <w:highlight w:val="yellow"/>
        </w:rPr>
        <w:t xml:space="preserve"> </w:t>
      </w:r>
      <w:r w:rsidRPr="00D706B9">
        <w:rPr>
          <w:color w:val="000000"/>
          <w:highlight w:val="yellow"/>
        </w:rPr>
        <w:t>links</w:t>
      </w:r>
      <w:r w:rsidRPr="00D706B9">
        <w:rPr>
          <w:color w:val="000000"/>
          <w:spacing w:val="-3"/>
          <w:highlight w:val="yellow"/>
        </w:rPr>
        <w:t xml:space="preserve"> </w:t>
      </w:r>
      <w:r w:rsidRPr="00D706B9">
        <w:rPr>
          <w:color w:val="000000"/>
          <w:highlight w:val="yellow"/>
        </w:rPr>
        <w:t>or</w:t>
      </w:r>
      <w:r w:rsidRPr="00D706B9">
        <w:rPr>
          <w:color w:val="000000"/>
          <w:spacing w:val="-3"/>
          <w:highlight w:val="yellow"/>
        </w:rPr>
        <w:t xml:space="preserve"> </w:t>
      </w:r>
      <w:r w:rsidRPr="00D706B9">
        <w:rPr>
          <w:color w:val="000000"/>
          <w:highlight w:val="yellow"/>
        </w:rPr>
        <w:t>open</w:t>
      </w:r>
      <w:r w:rsidRPr="00D706B9">
        <w:rPr>
          <w:color w:val="000000"/>
          <w:spacing w:val="-3"/>
          <w:highlight w:val="yellow"/>
        </w:rPr>
        <w:t xml:space="preserve"> </w:t>
      </w:r>
      <w:r w:rsidRPr="00D706B9">
        <w:rPr>
          <w:color w:val="000000"/>
          <w:highlight w:val="yellow"/>
        </w:rPr>
        <w:t>attachments</w:t>
      </w:r>
      <w:r w:rsidRPr="00D706B9">
        <w:rPr>
          <w:color w:val="000000"/>
          <w:spacing w:val="-3"/>
          <w:highlight w:val="yellow"/>
        </w:rPr>
        <w:t xml:space="preserve"> </w:t>
      </w:r>
      <w:r w:rsidRPr="00D706B9">
        <w:rPr>
          <w:color w:val="000000"/>
          <w:highlight w:val="yellow"/>
        </w:rPr>
        <w:t>unless</w:t>
      </w:r>
      <w:r w:rsidRPr="00D706B9">
        <w:rPr>
          <w:color w:val="000000"/>
          <w:spacing w:val="-3"/>
          <w:highlight w:val="yellow"/>
        </w:rPr>
        <w:t xml:space="preserve"> </w:t>
      </w:r>
      <w:r w:rsidRPr="00D706B9">
        <w:rPr>
          <w:color w:val="000000"/>
          <w:highlight w:val="yellow"/>
        </w:rPr>
        <w:t>you recognize the sender and know the content is safe.</w:t>
      </w:r>
    </w:p>
    <w:p w14:paraId="5DC7250B" w14:textId="77777777" w:rsidR="00D26B07" w:rsidRDefault="00D26B07" w:rsidP="00D26B07">
      <w:pPr>
        <w:spacing w:before="5"/>
        <w:rPr>
          <w:sz w:val="10"/>
        </w:rPr>
      </w:pPr>
    </w:p>
    <w:p w14:paraId="3BE4F9E7" w14:textId="77777777" w:rsidR="00D26B07" w:rsidRDefault="00D26B07" w:rsidP="00D26B07">
      <w:pPr>
        <w:pStyle w:val="BodyText"/>
        <w:spacing w:line="273" w:lineRule="auto"/>
        <w:ind w:left="120" w:right="2278"/>
        <w:rPr>
          <w:rFonts w:ascii="Calibri Light"/>
        </w:rPr>
      </w:pPr>
      <w:r>
        <w:rPr>
          <w:rFonts w:ascii="Calibri Light"/>
          <w:sz w:val="22"/>
        </w:rPr>
        <w:t xml:space="preserve">Missing/Updated Docs </w:t>
      </w:r>
      <w:hyperlink r:id="rId20">
        <w:r>
          <w:rPr>
            <w:rFonts w:ascii="Calibri Light"/>
            <w:color w:val="0562C1"/>
            <w:spacing w:val="-2"/>
            <w:u w:val="single" w:color="0562C1"/>
          </w:rPr>
          <w:t>https://corp.sec.state.ma.us/CorpWeb/CorpSearch/CorpSummary.aspx?</w:t>
        </w:r>
      </w:hyperlink>
      <w:r>
        <w:rPr>
          <w:rFonts w:ascii="Calibri Light"/>
          <w:color w:val="0562C1"/>
          <w:spacing w:val="-2"/>
        </w:rPr>
        <w:t xml:space="preserve"> </w:t>
      </w:r>
      <w:hyperlink r:id="rId21">
        <w:proofErr w:type="spellStart"/>
        <w:r>
          <w:rPr>
            <w:rFonts w:ascii="Calibri Light"/>
            <w:color w:val="0562C1"/>
            <w:spacing w:val="-2"/>
            <w:u w:val="single" w:color="0562C1"/>
          </w:rPr>
          <w:t>sysvalue</w:t>
        </w:r>
        <w:proofErr w:type="spellEnd"/>
        <w:r>
          <w:rPr>
            <w:rFonts w:ascii="Calibri Light"/>
            <w:color w:val="0562C1"/>
            <w:spacing w:val="-2"/>
            <w:u w:val="single" w:color="0562C1"/>
          </w:rPr>
          <w:t>=kPUcqhduf9UqsBqF4L3P4vGI_fnzhh1dnhDccmWOqqQ-</w:t>
        </w:r>
      </w:hyperlink>
    </w:p>
    <w:p w14:paraId="5A53E3C4" w14:textId="77777777" w:rsidR="00D26B07" w:rsidRDefault="00D26B07" w:rsidP="00D26B07">
      <w:pPr>
        <w:pStyle w:val="BodyText"/>
        <w:spacing w:before="7"/>
        <w:rPr>
          <w:rFonts w:ascii="Calibri Light"/>
          <w:sz w:val="18"/>
        </w:rPr>
      </w:pPr>
    </w:p>
    <w:p w14:paraId="5F55AFAA" w14:textId="77777777" w:rsidR="00D26B07" w:rsidRDefault="00D26B07" w:rsidP="00D26B07">
      <w:pPr>
        <w:spacing w:before="59"/>
        <w:ind w:left="120"/>
        <w:rPr>
          <w:rFonts w:ascii="Calibri Light"/>
        </w:rPr>
      </w:pPr>
      <w:r>
        <w:rPr>
          <w:rFonts w:ascii="Calibri Light"/>
        </w:rPr>
        <w:t>They</w:t>
      </w:r>
      <w:r>
        <w:rPr>
          <w:rFonts w:ascii="Calibri Light"/>
          <w:spacing w:val="9"/>
        </w:rPr>
        <w:t xml:space="preserve"> </w:t>
      </w:r>
      <w:r>
        <w:rPr>
          <w:rFonts w:ascii="Calibri Light"/>
        </w:rPr>
        <w:t>are</w:t>
      </w:r>
      <w:r>
        <w:rPr>
          <w:rFonts w:ascii="Calibri Light"/>
          <w:spacing w:val="10"/>
        </w:rPr>
        <w:t xml:space="preserve"> </w:t>
      </w:r>
      <w:r>
        <w:rPr>
          <w:rFonts w:ascii="Calibri Light"/>
        </w:rPr>
        <w:t>updating</w:t>
      </w:r>
      <w:r>
        <w:rPr>
          <w:rFonts w:ascii="Calibri Light"/>
          <w:spacing w:val="10"/>
        </w:rPr>
        <w:t xml:space="preserve"> </w:t>
      </w:r>
      <w:r>
        <w:rPr>
          <w:rFonts w:ascii="Calibri Light"/>
        </w:rPr>
        <w:t>their</w:t>
      </w:r>
      <w:r>
        <w:rPr>
          <w:rFonts w:ascii="Calibri Light"/>
          <w:spacing w:val="10"/>
        </w:rPr>
        <w:t xml:space="preserve"> </w:t>
      </w:r>
      <w:r>
        <w:rPr>
          <w:rFonts w:ascii="Calibri Light"/>
        </w:rPr>
        <w:t>website</w:t>
      </w:r>
      <w:r>
        <w:rPr>
          <w:rFonts w:ascii="Calibri Light"/>
          <w:spacing w:val="10"/>
        </w:rPr>
        <w:t xml:space="preserve"> </w:t>
      </w:r>
      <w:r>
        <w:rPr>
          <w:rFonts w:ascii="Calibri Light"/>
        </w:rPr>
        <w:t>today</w:t>
      </w:r>
      <w:r>
        <w:rPr>
          <w:rFonts w:ascii="Calibri Light"/>
          <w:spacing w:val="10"/>
        </w:rPr>
        <w:t xml:space="preserve"> </w:t>
      </w:r>
      <w:r>
        <w:rPr>
          <w:rFonts w:ascii="Calibri Light"/>
        </w:rPr>
        <w:t>with</w:t>
      </w:r>
      <w:r>
        <w:rPr>
          <w:rFonts w:ascii="Calibri Light"/>
          <w:spacing w:val="10"/>
        </w:rPr>
        <w:t xml:space="preserve"> </w:t>
      </w:r>
      <w:proofErr w:type="gramStart"/>
      <w:r>
        <w:rPr>
          <w:rFonts w:ascii="Calibri Light"/>
          <w:spacing w:val="-2"/>
        </w:rPr>
        <w:t>intent</w:t>
      </w:r>
      <w:proofErr w:type="gramEnd"/>
    </w:p>
    <w:p w14:paraId="75410850" w14:textId="77777777" w:rsidR="00D26B07" w:rsidRDefault="00D26B07" w:rsidP="00D26B07">
      <w:pPr>
        <w:pStyle w:val="BodyText"/>
        <w:rPr>
          <w:rFonts w:ascii="Calibri Light"/>
          <w:sz w:val="22"/>
        </w:rPr>
      </w:pPr>
    </w:p>
    <w:p w14:paraId="5AE8D30E" w14:textId="77777777" w:rsidR="00D26B07" w:rsidRDefault="00D26B07" w:rsidP="00D26B07">
      <w:pPr>
        <w:pStyle w:val="BodyText"/>
        <w:spacing w:before="6"/>
        <w:rPr>
          <w:rFonts w:ascii="Calibri Light"/>
          <w:sz w:val="30"/>
        </w:rPr>
      </w:pPr>
    </w:p>
    <w:p w14:paraId="30F5B2CD" w14:textId="77777777" w:rsidR="00D26B07" w:rsidRDefault="00D26B07" w:rsidP="00D26B07">
      <w:pPr>
        <w:ind w:left="120"/>
        <w:rPr>
          <w:rFonts w:ascii="Lucida Calligraphy"/>
          <w:i/>
          <w:sz w:val="28"/>
        </w:rPr>
      </w:pPr>
      <w:r>
        <w:rPr>
          <w:rFonts w:ascii="Lucida Calligraphy"/>
          <w:i/>
          <w:sz w:val="28"/>
        </w:rPr>
        <w:t>Tiffany</w:t>
      </w:r>
      <w:r>
        <w:rPr>
          <w:rFonts w:ascii="Lucida Calligraphy"/>
          <w:i/>
          <w:spacing w:val="6"/>
          <w:sz w:val="28"/>
        </w:rPr>
        <w:t xml:space="preserve"> </w:t>
      </w:r>
      <w:r>
        <w:rPr>
          <w:rFonts w:ascii="Lucida Calligraphy"/>
          <w:i/>
          <w:spacing w:val="-2"/>
          <w:sz w:val="28"/>
        </w:rPr>
        <w:t>Freeman</w:t>
      </w:r>
    </w:p>
    <w:p w14:paraId="5CD93FD5" w14:textId="77777777" w:rsidR="00D26B07" w:rsidRDefault="00D26B07" w:rsidP="00D26B07">
      <w:pPr>
        <w:pStyle w:val="Heading1"/>
        <w:spacing w:before="48"/>
      </w:pPr>
      <w:r>
        <w:t>Office</w:t>
      </w:r>
      <w:r>
        <w:rPr>
          <w:spacing w:val="2"/>
        </w:rPr>
        <w:t xml:space="preserve"> </w:t>
      </w:r>
      <w:r>
        <w:rPr>
          <w:spacing w:val="-2"/>
        </w:rPr>
        <w:t>Manager</w:t>
      </w:r>
    </w:p>
    <w:p w14:paraId="1572B4A9" w14:textId="77777777" w:rsidR="00D26B07" w:rsidRDefault="00D26B07" w:rsidP="00D26B07">
      <w:pPr>
        <w:pStyle w:val="BodyText"/>
        <w:rPr>
          <w:rFonts w:ascii="Calibri Light"/>
          <w:sz w:val="20"/>
        </w:rPr>
      </w:pPr>
    </w:p>
    <w:p w14:paraId="6C89688C" w14:textId="77777777" w:rsidR="00D26B07" w:rsidRDefault="00D26B07" w:rsidP="00D26B07">
      <w:pPr>
        <w:pStyle w:val="BodyText"/>
        <w:rPr>
          <w:rFonts w:ascii="Calibri Light"/>
          <w:sz w:val="20"/>
        </w:rPr>
      </w:pPr>
    </w:p>
    <w:p w14:paraId="6E7CA2B1" w14:textId="77777777" w:rsidR="00D26B07" w:rsidRDefault="00D26B07" w:rsidP="00D26B07">
      <w:pPr>
        <w:pStyle w:val="BodyText"/>
        <w:spacing w:before="1"/>
        <w:rPr>
          <w:rFonts w:ascii="Calibri Light"/>
          <w:sz w:val="12"/>
        </w:rPr>
      </w:pPr>
      <w:r>
        <w:rPr>
          <w:noProof/>
        </w:rPr>
        <w:drawing>
          <wp:inline distT="0" distB="0" distL="0" distR="0" wp14:anchorId="4DF775FB" wp14:editId="32BCAA39">
            <wp:extent cx="3212513" cy="483298"/>
            <wp:effectExtent l="0" t="0" r="6985" b="0"/>
            <wp:docPr id="4" name="Image 4" descr="Strategic Care Solutions, LL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Strategic Care Solutions, LLC"/>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212513" cy="483298"/>
                    </a:xfrm>
                    <a:prstGeom prst="rect">
                      <a:avLst/>
                    </a:prstGeom>
                  </pic:spPr>
                </pic:pic>
              </a:graphicData>
            </a:graphic>
          </wp:inline>
        </w:drawing>
      </w:r>
    </w:p>
    <w:p w14:paraId="3E7A466E" w14:textId="77777777" w:rsidR="00D26B07" w:rsidRDefault="00D26B07" w:rsidP="00D26B07">
      <w:pPr>
        <w:pStyle w:val="BodyText"/>
        <w:spacing w:before="15"/>
        <w:ind w:left="120"/>
        <w:rPr>
          <w:rFonts w:ascii="Candara Light"/>
        </w:rPr>
      </w:pPr>
      <w:r>
        <w:rPr>
          <w:rFonts w:ascii="Candara Light"/>
          <w:color w:val="585858"/>
        </w:rPr>
        <w:t>92</w:t>
      </w:r>
      <w:r>
        <w:rPr>
          <w:rFonts w:ascii="Candara Light"/>
          <w:color w:val="585858"/>
          <w:spacing w:val="-5"/>
        </w:rPr>
        <w:t xml:space="preserve"> </w:t>
      </w:r>
      <w:r>
        <w:rPr>
          <w:rFonts w:ascii="Candara Light"/>
          <w:color w:val="585858"/>
        </w:rPr>
        <w:t>Montvale</w:t>
      </w:r>
      <w:r>
        <w:rPr>
          <w:rFonts w:ascii="Candara Light"/>
          <w:color w:val="585858"/>
          <w:spacing w:val="-3"/>
        </w:rPr>
        <w:t xml:space="preserve"> </w:t>
      </w:r>
      <w:r>
        <w:rPr>
          <w:rFonts w:ascii="Candara Light"/>
          <w:color w:val="585858"/>
        </w:rPr>
        <w:t>Ave,</w:t>
      </w:r>
      <w:r>
        <w:rPr>
          <w:rFonts w:ascii="Candara Light"/>
          <w:color w:val="585858"/>
          <w:spacing w:val="-3"/>
        </w:rPr>
        <w:t xml:space="preserve"> </w:t>
      </w:r>
      <w:r>
        <w:rPr>
          <w:rFonts w:ascii="Candara Light"/>
          <w:color w:val="585858"/>
        </w:rPr>
        <w:t>Suite</w:t>
      </w:r>
      <w:r>
        <w:rPr>
          <w:rFonts w:ascii="Candara Light"/>
          <w:color w:val="585858"/>
          <w:spacing w:val="-2"/>
        </w:rPr>
        <w:t xml:space="preserve"> </w:t>
      </w:r>
      <w:r>
        <w:rPr>
          <w:rFonts w:ascii="Candara Light"/>
          <w:color w:val="585858"/>
          <w:spacing w:val="-4"/>
        </w:rPr>
        <w:t>2300</w:t>
      </w:r>
    </w:p>
    <w:p w14:paraId="73ECB39D" w14:textId="77777777" w:rsidR="00D26B07" w:rsidRDefault="00D26B07" w:rsidP="00D26B07">
      <w:pPr>
        <w:pStyle w:val="BodyText"/>
        <w:spacing w:before="37"/>
        <w:ind w:left="120"/>
        <w:rPr>
          <w:rFonts w:ascii="Candara Light"/>
        </w:rPr>
      </w:pPr>
      <w:r>
        <w:rPr>
          <w:rFonts w:ascii="Candara Light"/>
          <w:color w:val="585858"/>
        </w:rPr>
        <w:t>Stoneham, MA</w:t>
      </w:r>
      <w:r>
        <w:rPr>
          <w:rFonts w:ascii="Candara Light"/>
          <w:color w:val="585858"/>
          <w:spacing w:val="52"/>
        </w:rPr>
        <w:t xml:space="preserve"> </w:t>
      </w:r>
      <w:r>
        <w:rPr>
          <w:rFonts w:ascii="Candara Light"/>
          <w:color w:val="585858"/>
          <w:spacing w:val="-2"/>
        </w:rPr>
        <w:t>02180</w:t>
      </w:r>
    </w:p>
    <w:p w14:paraId="5AB37D14" w14:textId="77777777" w:rsidR="00D26B07" w:rsidRDefault="00D26B07" w:rsidP="00D26B07">
      <w:pPr>
        <w:pStyle w:val="BodyText"/>
        <w:spacing w:before="37"/>
        <w:ind w:left="120"/>
        <w:rPr>
          <w:rFonts w:ascii="Candara Light"/>
        </w:rPr>
      </w:pPr>
      <w:proofErr w:type="spellStart"/>
      <w:r>
        <w:rPr>
          <w:rFonts w:ascii="Candara Light"/>
          <w:color w:val="585858"/>
        </w:rPr>
        <w:t>tel</w:t>
      </w:r>
      <w:proofErr w:type="spellEnd"/>
      <w:r>
        <w:rPr>
          <w:rFonts w:ascii="Candara Light"/>
          <w:color w:val="585858"/>
          <w:spacing w:val="-1"/>
        </w:rPr>
        <w:t xml:space="preserve"> </w:t>
      </w:r>
      <w:r>
        <w:rPr>
          <w:rFonts w:ascii="Candara Light"/>
          <w:color w:val="585858"/>
        </w:rPr>
        <w:t>781-246-3318 |</w:t>
      </w:r>
      <w:r>
        <w:rPr>
          <w:rFonts w:ascii="Candara Light"/>
          <w:color w:val="585858"/>
          <w:spacing w:val="-1"/>
        </w:rPr>
        <w:t xml:space="preserve"> </w:t>
      </w:r>
      <w:r>
        <w:rPr>
          <w:rFonts w:ascii="Candara Light"/>
          <w:color w:val="585858"/>
        </w:rPr>
        <w:t xml:space="preserve">f 781-213-9098 </w:t>
      </w:r>
      <w:r>
        <w:rPr>
          <w:rFonts w:ascii="Candara Light"/>
          <w:color w:val="585858"/>
          <w:spacing w:val="-10"/>
        </w:rPr>
        <w:t>|</w:t>
      </w:r>
    </w:p>
    <w:p w14:paraId="32D24999" w14:textId="77777777" w:rsidR="00D26B07" w:rsidRDefault="00D26B07" w:rsidP="00D26B07">
      <w:pPr>
        <w:pStyle w:val="BodyText"/>
        <w:rPr>
          <w:rFonts w:ascii="Candara Light"/>
        </w:rPr>
      </w:pPr>
    </w:p>
    <w:p w14:paraId="485E4A8C" w14:textId="77777777" w:rsidR="00D26B07" w:rsidRDefault="00D26B07" w:rsidP="00D26B07">
      <w:pPr>
        <w:pStyle w:val="BodyText"/>
        <w:spacing w:before="8"/>
        <w:rPr>
          <w:rFonts w:ascii="Candara Light"/>
          <w:sz w:val="33"/>
        </w:rPr>
      </w:pPr>
    </w:p>
    <w:p w14:paraId="645EC023" w14:textId="0ADB0834" w:rsidR="00D26B07" w:rsidRDefault="00D26B07" w:rsidP="00D26B07">
      <w:pPr>
        <w:pStyle w:val="Heading1"/>
      </w:pPr>
      <w:hyperlink r:id="rId23">
        <w:r>
          <w:rPr>
            <w:color w:val="585858"/>
            <w:spacing w:val="-2"/>
            <w:u w:color="0562C1"/>
          </w:rPr>
          <w:t>www.</w:t>
        </w:r>
        <w:r>
          <w:rPr>
            <w:color w:val="C00000"/>
            <w:spacing w:val="-2"/>
            <w:u w:color="0562C1"/>
          </w:rPr>
          <w:t>S</w:t>
        </w:r>
        <w:r>
          <w:rPr>
            <w:color w:val="585858"/>
            <w:spacing w:val="-2"/>
            <w:u w:color="0562C1"/>
          </w:rPr>
          <w:t>trategic</w:t>
        </w:r>
        <w:r>
          <w:rPr>
            <w:color w:val="C00000"/>
            <w:spacing w:val="-2"/>
            <w:u w:color="0562C1"/>
          </w:rPr>
          <w:t>C</w:t>
        </w:r>
        <w:r>
          <w:rPr>
            <w:color w:val="585858"/>
            <w:spacing w:val="-2"/>
            <w:u w:color="0562C1"/>
          </w:rPr>
          <w:t>are</w:t>
        </w:r>
        <w:r>
          <w:rPr>
            <w:color w:val="C00000"/>
            <w:spacing w:val="-2"/>
            <w:u w:color="0562C1"/>
          </w:rPr>
          <w:t>S</w:t>
        </w:r>
        <w:r>
          <w:rPr>
            <w:color w:val="585858"/>
            <w:spacing w:val="-2"/>
            <w:u w:color="0562C1"/>
          </w:rPr>
          <w:t>.com</w:t>
        </w:r>
      </w:hyperlink>
      <w:r w:rsidR="004A7740">
        <w:rPr>
          <w:color w:val="585858"/>
          <w:spacing w:val="-2"/>
          <w:u w:color="0562C1"/>
        </w:rPr>
        <w:t xml:space="preserve"> </w:t>
      </w:r>
    </w:p>
    <w:p w14:paraId="21FDF268" w14:textId="77777777" w:rsidR="00D26B07" w:rsidRDefault="00D26B07" w:rsidP="00D26B07">
      <w:pPr>
        <w:pStyle w:val="BodyText"/>
        <w:spacing w:before="6"/>
        <w:rPr>
          <w:rFonts w:ascii="Calibri Light"/>
          <w:sz w:val="18"/>
        </w:rPr>
      </w:pPr>
    </w:p>
    <w:p w14:paraId="264944A4" w14:textId="77777777" w:rsidR="00D26B07" w:rsidRDefault="00D26B07" w:rsidP="00D26B07">
      <w:pPr>
        <w:spacing w:before="131" w:line="206" w:lineRule="auto"/>
        <w:ind w:left="119"/>
        <w:rPr>
          <w:i/>
          <w:sz w:val="23"/>
        </w:rPr>
      </w:pPr>
      <w:r>
        <w:rPr>
          <w:i/>
          <w:color w:val="585858"/>
          <w:spacing w:val="-2"/>
          <w:sz w:val="23"/>
        </w:rPr>
        <w:t>Strategic</w:t>
      </w:r>
      <w:r>
        <w:rPr>
          <w:i/>
          <w:color w:val="585858"/>
          <w:spacing w:val="-8"/>
          <w:sz w:val="23"/>
        </w:rPr>
        <w:t xml:space="preserve"> </w:t>
      </w:r>
      <w:r>
        <w:rPr>
          <w:i/>
          <w:color w:val="585858"/>
          <w:spacing w:val="-2"/>
          <w:sz w:val="23"/>
        </w:rPr>
        <w:t>Care</w:t>
      </w:r>
      <w:r>
        <w:rPr>
          <w:i/>
          <w:color w:val="585858"/>
          <w:spacing w:val="-8"/>
          <w:sz w:val="23"/>
        </w:rPr>
        <w:t xml:space="preserve"> </w:t>
      </w:r>
      <w:r>
        <w:rPr>
          <w:i/>
          <w:color w:val="585858"/>
          <w:spacing w:val="-2"/>
          <w:sz w:val="23"/>
        </w:rPr>
        <w:t>Solutions</w:t>
      </w:r>
      <w:r>
        <w:rPr>
          <w:i/>
          <w:color w:val="585858"/>
          <w:spacing w:val="-8"/>
          <w:sz w:val="23"/>
        </w:rPr>
        <w:t xml:space="preserve"> </w:t>
      </w:r>
      <w:r>
        <w:rPr>
          <w:i/>
          <w:color w:val="585858"/>
          <w:spacing w:val="-2"/>
          <w:sz w:val="23"/>
        </w:rPr>
        <w:t>understands</w:t>
      </w:r>
      <w:r>
        <w:rPr>
          <w:i/>
          <w:color w:val="585858"/>
          <w:spacing w:val="-8"/>
          <w:sz w:val="23"/>
        </w:rPr>
        <w:t xml:space="preserve"> </w:t>
      </w:r>
      <w:r>
        <w:rPr>
          <w:i/>
          <w:color w:val="585858"/>
          <w:spacing w:val="-2"/>
          <w:sz w:val="23"/>
        </w:rPr>
        <w:t>that</w:t>
      </w:r>
      <w:r>
        <w:rPr>
          <w:i/>
          <w:color w:val="585858"/>
          <w:spacing w:val="-8"/>
          <w:sz w:val="23"/>
        </w:rPr>
        <w:t xml:space="preserve"> </w:t>
      </w:r>
      <w:r>
        <w:rPr>
          <w:i/>
          <w:color w:val="585858"/>
          <w:spacing w:val="-2"/>
          <w:sz w:val="23"/>
        </w:rPr>
        <w:t>today’s</w:t>
      </w:r>
      <w:r>
        <w:rPr>
          <w:i/>
          <w:color w:val="585858"/>
          <w:spacing w:val="-8"/>
          <w:sz w:val="23"/>
        </w:rPr>
        <w:t xml:space="preserve"> </w:t>
      </w:r>
      <w:r>
        <w:rPr>
          <w:i/>
          <w:color w:val="585858"/>
          <w:spacing w:val="-2"/>
          <w:sz w:val="23"/>
        </w:rPr>
        <w:t>rapidly</w:t>
      </w:r>
      <w:r>
        <w:rPr>
          <w:i/>
          <w:color w:val="585858"/>
          <w:spacing w:val="-8"/>
          <w:sz w:val="23"/>
        </w:rPr>
        <w:t xml:space="preserve"> </w:t>
      </w:r>
      <w:r>
        <w:rPr>
          <w:i/>
          <w:color w:val="585858"/>
          <w:spacing w:val="-2"/>
          <w:sz w:val="23"/>
        </w:rPr>
        <w:t>changing</w:t>
      </w:r>
      <w:r>
        <w:rPr>
          <w:i/>
          <w:color w:val="585858"/>
          <w:spacing w:val="-8"/>
          <w:sz w:val="23"/>
        </w:rPr>
        <w:t xml:space="preserve"> </w:t>
      </w:r>
      <w:r>
        <w:rPr>
          <w:i/>
          <w:color w:val="585858"/>
          <w:spacing w:val="-2"/>
          <w:sz w:val="23"/>
        </w:rPr>
        <w:t>health</w:t>
      </w:r>
      <w:r>
        <w:rPr>
          <w:i/>
          <w:color w:val="585858"/>
          <w:spacing w:val="-8"/>
          <w:sz w:val="23"/>
        </w:rPr>
        <w:t xml:space="preserve"> </w:t>
      </w:r>
      <w:r>
        <w:rPr>
          <w:i/>
          <w:color w:val="585858"/>
          <w:spacing w:val="-2"/>
          <w:sz w:val="23"/>
        </w:rPr>
        <w:t>care</w:t>
      </w:r>
      <w:r>
        <w:rPr>
          <w:i/>
          <w:color w:val="585858"/>
          <w:spacing w:val="-8"/>
          <w:sz w:val="23"/>
        </w:rPr>
        <w:t xml:space="preserve"> </w:t>
      </w:r>
      <w:r>
        <w:rPr>
          <w:i/>
          <w:color w:val="585858"/>
          <w:spacing w:val="-2"/>
          <w:sz w:val="23"/>
        </w:rPr>
        <w:t xml:space="preserve">environment </w:t>
      </w:r>
      <w:r>
        <w:rPr>
          <w:i/>
          <w:color w:val="585858"/>
          <w:sz w:val="23"/>
        </w:rPr>
        <w:t>can</w:t>
      </w:r>
      <w:r>
        <w:rPr>
          <w:i/>
          <w:color w:val="585858"/>
          <w:spacing w:val="-5"/>
          <w:sz w:val="23"/>
        </w:rPr>
        <w:t xml:space="preserve"> </w:t>
      </w:r>
      <w:r>
        <w:rPr>
          <w:i/>
          <w:color w:val="585858"/>
          <w:sz w:val="23"/>
        </w:rPr>
        <w:t>create</w:t>
      </w:r>
      <w:r>
        <w:rPr>
          <w:i/>
          <w:color w:val="585858"/>
          <w:spacing w:val="-5"/>
          <w:sz w:val="23"/>
        </w:rPr>
        <w:t xml:space="preserve"> </w:t>
      </w:r>
      <w:r>
        <w:rPr>
          <w:i/>
          <w:color w:val="585858"/>
          <w:sz w:val="23"/>
        </w:rPr>
        <w:t>complications</w:t>
      </w:r>
      <w:r>
        <w:rPr>
          <w:i/>
          <w:color w:val="585858"/>
          <w:spacing w:val="-5"/>
          <w:sz w:val="23"/>
        </w:rPr>
        <w:t xml:space="preserve"> </w:t>
      </w:r>
      <w:r>
        <w:rPr>
          <w:i/>
          <w:color w:val="585858"/>
          <w:sz w:val="23"/>
        </w:rPr>
        <w:t>for</w:t>
      </w:r>
      <w:r>
        <w:rPr>
          <w:i/>
          <w:color w:val="585858"/>
          <w:spacing w:val="-5"/>
          <w:sz w:val="23"/>
        </w:rPr>
        <w:t xml:space="preserve"> </w:t>
      </w:r>
      <w:r>
        <w:rPr>
          <w:i/>
          <w:color w:val="585858"/>
          <w:sz w:val="23"/>
        </w:rPr>
        <w:t>senior</w:t>
      </w:r>
      <w:r>
        <w:rPr>
          <w:i/>
          <w:color w:val="585858"/>
          <w:spacing w:val="-5"/>
          <w:sz w:val="23"/>
        </w:rPr>
        <w:t xml:space="preserve"> </w:t>
      </w:r>
      <w:r>
        <w:rPr>
          <w:i/>
          <w:color w:val="585858"/>
          <w:sz w:val="23"/>
        </w:rPr>
        <w:t>care</w:t>
      </w:r>
      <w:r>
        <w:rPr>
          <w:i/>
          <w:color w:val="585858"/>
          <w:spacing w:val="-5"/>
          <w:sz w:val="23"/>
        </w:rPr>
        <w:t xml:space="preserve"> </w:t>
      </w:r>
      <w:r>
        <w:rPr>
          <w:i/>
          <w:color w:val="585858"/>
          <w:sz w:val="23"/>
        </w:rPr>
        <w:t>facilities,</w:t>
      </w:r>
      <w:r>
        <w:rPr>
          <w:i/>
          <w:color w:val="585858"/>
          <w:spacing w:val="-5"/>
          <w:sz w:val="23"/>
        </w:rPr>
        <w:t xml:space="preserve"> </w:t>
      </w:r>
      <w:r>
        <w:rPr>
          <w:i/>
          <w:color w:val="585858"/>
          <w:sz w:val="23"/>
        </w:rPr>
        <w:t>and</w:t>
      </w:r>
      <w:r>
        <w:rPr>
          <w:i/>
          <w:color w:val="585858"/>
          <w:spacing w:val="-5"/>
          <w:sz w:val="23"/>
        </w:rPr>
        <w:t xml:space="preserve"> </w:t>
      </w:r>
      <w:r>
        <w:rPr>
          <w:i/>
          <w:color w:val="585858"/>
          <w:sz w:val="23"/>
        </w:rPr>
        <w:t>we</w:t>
      </w:r>
      <w:r>
        <w:rPr>
          <w:i/>
          <w:color w:val="585858"/>
          <w:spacing w:val="-5"/>
          <w:sz w:val="23"/>
        </w:rPr>
        <w:t xml:space="preserve"> </w:t>
      </w:r>
      <w:r>
        <w:rPr>
          <w:i/>
          <w:color w:val="585858"/>
          <w:sz w:val="23"/>
        </w:rPr>
        <w:t>strive</w:t>
      </w:r>
      <w:r>
        <w:rPr>
          <w:i/>
          <w:color w:val="585858"/>
          <w:spacing w:val="-5"/>
          <w:sz w:val="23"/>
        </w:rPr>
        <w:t xml:space="preserve"> </w:t>
      </w:r>
      <w:r>
        <w:rPr>
          <w:i/>
          <w:color w:val="585858"/>
          <w:sz w:val="23"/>
        </w:rPr>
        <w:t>to</w:t>
      </w:r>
      <w:r>
        <w:rPr>
          <w:i/>
          <w:color w:val="585858"/>
          <w:spacing w:val="-5"/>
          <w:sz w:val="23"/>
        </w:rPr>
        <w:t xml:space="preserve"> </w:t>
      </w:r>
      <w:r>
        <w:rPr>
          <w:i/>
          <w:color w:val="585858"/>
          <w:sz w:val="23"/>
        </w:rPr>
        <w:t>find</w:t>
      </w:r>
      <w:r>
        <w:rPr>
          <w:i/>
          <w:color w:val="585858"/>
          <w:spacing w:val="-5"/>
          <w:sz w:val="23"/>
        </w:rPr>
        <w:t xml:space="preserve"> </w:t>
      </w:r>
      <w:r>
        <w:rPr>
          <w:i/>
          <w:color w:val="585858"/>
          <w:sz w:val="23"/>
        </w:rPr>
        <w:t>solutions</w:t>
      </w:r>
      <w:r>
        <w:rPr>
          <w:i/>
          <w:color w:val="585858"/>
          <w:spacing w:val="-5"/>
          <w:sz w:val="23"/>
        </w:rPr>
        <w:t xml:space="preserve"> </w:t>
      </w:r>
      <w:r>
        <w:rPr>
          <w:i/>
          <w:color w:val="585858"/>
          <w:sz w:val="23"/>
        </w:rPr>
        <w:t>to</w:t>
      </w:r>
      <w:r>
        <w:rPr>
          <w:i/>
          <w:color w:val="585858"/>
          <w:spacing w:val="-5"/>
          <w:sz w:val="23"/>
        </w:rPr>
        <w:t xml:space="preserve"> </w:t>
      </w:r>
      <w:r>
        <w:rPr>
          <w:i/>
          <w:color w:val="585858"/>
          <w:sz w:val="23"/>
        </w:rPr>
        <w:t>these challenges.</w:t>
      </w:r>
      <w:r>
        <w:rPr>
          <w:i/>
          <w:color w:val="585858"/>
          <w:spacing w:val="40"/>
          <w:sz w:val="23"/>
        </w:rPr>
        <w:t xml:space="preserve"> </w:t>
      </w:r>
      <w:r>
        <w:rPr>
          <w:i/>
          <w:color w:val="585858"/>
          <w:sz w:val="23"/>
        </w:rPr>
        <w:t>If</w:t>
      </w:r>
      <w:r>
        <w:rPr>
          <w:i/>
          <w:color w:val="585858"/>
          <w:spacing w:val="-4"/>
          <w:sz w:val="23"/>
        </w:rPr>
        <w:t xml:space="preserve"> </w:t>
      </w:r>
      <w:r>
        <w:rPr>
          <w:i/>
          <w:color w:val="585858"/>
          <w:sz w:val="23"/>
        </w:rPr>
        <w:t>you</w:t>
      </w:r>
      <w:r>
        <w:rPr>
          <w:i/>
          <w:color w:val="585858"/>
          <w:spacing w:val="-4"/>
          <w:sz w:val="23"/>
        </w:rPr>
        <w:t xml:space="preserve"> </w:t>
      </w:r>
      <w:r>
        <w:rPr>
          <w:i/>
          <w:color w:val="585858"/>
          <w:sz w:val="23"/>
        </w:rPr>
        <w:t>would</w:t>
      </w:r>
      <w:r>
        <w:rPr>
          <w:i/>
          <w:color w:val="585858"/>
          <w:spacing w:val="-4"/>
          <w:sz w:val="23"/>
        </w:rPr>
        <w:t xml:space="preserve"> </w:t>
      </w:r>
      <w:r>
        <w:rPr>
          <w:i/>
          <w:color w:val="585858"/>
          <w:sz w:val="23"/>
        </w:rPr>
        <w:t>like</w:t>
      </w:r>
      <w:r>
        <w:rPr>
          <w:i/>
          <w:color w:val="585858"/>
          <w:spacing w:val="-4"/>
          <w:sz w:val="23"/>
        </w:rPr>
        <w:t xml:space="preserve"> </w:t>
      </w:r>
      <w:r>
        <w:rPr>
          <w:i/>
          <w:color w:val="585858"/>
          <w:sz w:val="23"/>
        </w:rPr>
        <w:t>to</w:t>
      </w:r>
      <w:r>
        <w:rPr>
          <w:i/>
          <w:color w:val="585858"/>
          <w:spacing w:val="-4"/>
          <w:sz w:val="23"/>
        </w:rPr>
        <w:t xml:space="preserve"> </w:t>
      </w:r>
      <w:r>
        <w:rPr>
          <w:i/>
          <w:color w:val="585858"/>
          <w:sz w:val="23"/>
        </w:rPr>
        <w:t>discuss</w:t>
      </w:r>
      <w:r>
        <w:rPr>
          <w:i/>
          <w:color w:val="585858"/>
          <w:spacing w:val="-4"/>
          <w:sz w:val="23"/>
        </w:rPr>
        <w:t xml:space="preserve"> </w:t>
      </w:r>
      <w:r>
        <w:rPr>
          <w:i/>
          <w:color w:val="585858"/>
          <w:sz w:val="23"/>
        </w:rPr>
        <w:t>our</w:t>
      </w:r>
      <w:r>
        <w:rPr>
          <w:i/>
          <w:color w:val="585858"/>
          <w:spacing w:val="-4"/>
          <w:sz w:val="23"/>
        </w:rPr>
        <w:t xml:space="preserve"> </w:t>
      </w:r>
      <w:r>
        <w:rPr>
          <w:i/>
          <w:color w:val="585858"/>
          <w:sz w:val="23"/>
        </w:rPr>
        <w:t>services,</w:t>
      </w:r>
      <w:r>
        <w:rPr>
          <w:i/>
          <w:color w:val="585858"/>
          <w:spacing w:val="-4"/>
          <w:sz w:val="23"/>
        </w:rPr>
        <w:t xml:space="preserve"> </w:t>
      </w:r>
      <w:r>
        <w:rPr>
          <w:i/>
          <w:color w:val="585858"/>
          <w:sz w:val="23"/>
        </w:rPr>
        <w:t>please</w:t>
      </w:r>
      <w:r>
        <w:rPr>
          <w:i/>
          <w:color w:val="585858"/>
          <w:spacing w:val="-4"/>
          <w:sz w:val="23"/>
        </w:rPr>
        <w:t xml:space="preserve"> </w:t>
      </w:r>
      <w:r>
        <w:rPr>
          <w:i/>
          <w:color w:val="585858"/>
          <w:sz w:val="23"/>
        </w:rPr>
        <w:t>send</w:t>
      </w:r>
      <w:r>
        <w:rPr>
          <w:i/>
          <w:color w:val="585858"/>
          <w:spacing w:val="-4"/>
          <w:sz w:val="23"/>
        </w:rPr>
        <w:t xml:space="preserve"> </w:t>
      </w:r>
      <w:r>
        <w:rPr>
          <w:i/>
          <w:color w:val="585858"/>
          <w:sz w:val="23"/>
        </w:rPr>
        <w:t>us</w:t>
      </w:r>
      <w:r>
        <w:rPr>
          <w:i/>
          <w:color w:val="585858"/>
          <w:spacing w:val="-4"/>
          <w:sz w:val="23"/>
        </w:rPr>
        <w:t xml:space="preserve"> </w:t>
      </w:r>
      <w:r>
        <w:rPr>
          <w:i/>
          <w:color w:val="585858"/>
          <w:sz w:val="23"/>
        </w:rPr>
        <w:t>your</w:t>
      </w:r>
      <w:r>
        <w:rPr>
          <w:i/>
          <w:color w:val="585858"/>
          <w:spacing w:val="-4"/>
          <w:sz w:val="23"/>
        </w:rPr>
        <w:t xml:space="preserve"> </w:t>
      </w:r>
      <w:r>
        <w:rPr>
          <w:i/>
          <w:color w:val="585858"/>
          <w:sz w:val="23"/>
        </w:rPr>
        <w:t>information</w:t>
      </w:r>
      <w:r>
        <w:rPr>
          <w:i/>
          <w:color w:val="585858"/>
          <w:spacing w:val="-4"/>
          <w:sz w:val="23"/>
        </w:rPr>
        <w:t xml:space="preserve"> </w:t>
      </w:r>
      <w:r>
        <w:rPr>
          <w:i/>
          <w:color w:val="585858"/>
          <w:sz w:val="23"/>
        </w:rPr>
        <w:t xml:space="preserve">to </w:t>
      </w:r>
      <w:hyperlink r:id="rId24">
        <w:r>
          <w:rPr>
            <w:i/>
            <w:color w:val="4471C4"/>
            <w:sz w:val="23"/>
            <w:u w:val="single" w:color="0562C1"/>
          </w:rPr>
          <w:t>info@StrategicCareS.com</w:t>
        </w:r>
      </w:hyperlink>
      <w:r>
        <w:rPr>
          <w:i/>
          <w:color w:val="585858"/>
          <w:sz w:val="23"/>
        </w:rPr>
        <w:t>.</w:t>
      </w:r>
      <w:r>
        <w:rPr>
          <w:i/>
          <w:color w:val="585858"/>
          <w:spacing w:val="40"/>
          <w:sz w:val="23"/>
        </w:rPr>
        <w:t xml:space="preserve"> </w:t>
      </w:r>
      <w:r>
        <w:rPr>
          <w:i/>
          <w:color w:val="585858"/>
          <w:sz w:val="23"/>
        </w:rPr>
        <w:t>We would love to hear from you!</w:t>
      </w:r>
    </w:p>
    <w:p w14:paraId="5CB87C5D" w14:textId="77777777" w:rsidR="005339AC" w:rsidRDefault="005339AC">
      <w:pPr>
        <w:jc w:val="center"/>
        <w:rPr>
          <w:b/>
          <w:sz w:val="28"/>
          <w:szCs w:val="28"/>
        </w:rPr>
        <w:sectPr w:rsidR="005339AC">
          <w:footerReference w:type="default" r:id="rId25"/>
          <w:pgSz w:w="12240" w:h="15840"/>
          <w:pgMar w:top="1440" w:right="1440" w:bottom="1440" w:left="1440" w:header="720" w:footer="720" w:gutter="0"/>
          <w:pgNumType w:start="1"/>
          <w:cols w:space="720"/>
        </w:sectPr>
      </w:pPr>
    </w:p>
    <w:p w14:paraId="00000001" w14:textId="77777777" w:rsidR="00350CD8" w:rsidRPr="00B422EC" w:rsidRDefault="00EC32CB">
      <w:pPr>
        <w:jc w:val="center"/>
        <w:rPr>
          <w:b/>
          <w:sz w:val="28"/>
          <w:szCs w:val="28"/>
        </w:rPr>
      </w:pPr>
      <w:r w:rsidRPr="00B422EC">
        <w:rPr>
          <w:b/>
          <w:sz w:val="28"/>
          <w:szCs w:val="28"/>
        </w:rPr>
        <w:lastRenderedPageBreak/>
        <w:t>Memorandum to the Commissioner</w:t>
      </w:r>
    </w:p>
    <w:p w14:paraId="5DCBC302" w14:textId="34B472EC" w:rsidR="00FF0C92" w:rsidRDefault="00EC32CB">
      <w:pPr>
        <w:spacing w:after="0" w:line="240" w:lineRule="auto"/>
      </w:pPr>
      <w:r>
        <w:rPr>
          <w:b/>
        </w:rPr>
        <w:t>Applicant:</w:t>
      </w:r>
      <w:r>
        <w:t xml:space="preserve"> </w:t>
      </w:r>
      <w:r w:rsidR="00984D6B" w:rsidRPr="00984D6B">
        <w:t>Long Term Centers of Wrentham, Inc.</w:t>
      </w:r>
    </w:p>
    <w:p w14:paraId="795DE30C" w14:textId="7F73EE49" w:rsidR="00FF0C92" w:rsidRDefault="00FF0C92" w:rsidP="00FF0C92">
      <w:pPr>
        <w:spacing w:after="0" w:line="240" w:lineRule="auto"/>
        <w:ind w:firstLine="720"/>
      </w:pPr>
      <w:r>
        <w:t xml:space="preserve">     </w:t>
      </w:r>
      <w:r w:rsidR="00135EF1">
        <w:t xml:space="preserve">655 Dedham Street </w:t>
      </w:r>
      <w:r>
        <w:t xml:space="preserve"> </w:t>
      </w:r>
    </w:p>
    <w:p w14:paraId="00000002" w14:textId="24F5DF49" w:rsidR="00350CD8" w:rsidRPr="00855BB2" w:rsidRDefault="00FF0C92" w:rsidP="00FF0C92">
      <w:pPr>
        <w:spacing w:after="0" w:line="240" w:lineRule="auto"/>
        <w:ind w:left="720"/>
        <w:rPr>
          <w:color w:val="FF0000"/>
        </w:rPr>
      </w:pPr>
      <w:r>
        <w:t xml:space="preserve">     </w:t>
      </w:r>
      <w:r w:rsidR="00135EF1">
        <w:t>Wrentham, MA 0</w:t>
      </w:r>
      <w:r w:rsidR="0049739C">
        <w:t>2093</w:t>
      </w:r>
      <w:r>
        <w:t xml:space="preserve"> </w:t>
      </w:r>
      <w:r w:rsidR="00EC32CB" w:rsidRPr="00855BB2">
        <w:rPr>
          <w:color w:val="FF0000"/>
        </w:rPr>
        <w:br/>
      </w:r>
    </w:p>
    <w:p w14:paraId="6C0A3B38" w14:textId="77777777" w:rsidR="00A5360B" w:rsidRDefault="00BD2E0A" w:rsidP="0049739C">
      <w:pPr>
        <w:spacing w:after="0" w:line="240" w:lineRule="auto"/>
      </w:pPr>
      <w:r>
        <w:rPr>
          <w:b/>
          <w:bCs/>
        </w:rPr>
        <w:t>Re</w:t>
      </w:r>
      <w:r w:rsidR="00FF0C92" w:rsidRPr="00FF0C92">
        <w:rPr>
          <w:b/>
          <w:bCs/>
        </w:rPr>
        <w:t>:</w:t>
      </w:r>
      <w:r w:rsidR="00A5360B">
        <w:tab/>
        <w:t xml:space="preserve">     </w:t>
      </w:r>
      <w:r w:rsidR="00135EF1" w:rsidRPr="00135EF1">
        <w:t>Serenity Hill Nursing and Rehabilitation Center</w:t>
      </w:r>
    </w:p>
    <w:p w14:paraId="34339558" w14:textId="77777777" w:rsidR="00A5360B" w:rsidRDefault="00A5360B" w:rsidP="0049739C">
      <w:pPr>
        <w:spacing w:after="0" w:line="240" w:lineRule="auto"/>
      </w:pPr>
      <w:r>
        <w:t xml:space="preserve">                   </w:t>
      </w:r>
      <w:r w:rsidR="0049739C" w:rsidRPr="0049739C">
        <w:t xml:space="preserve">655 Dedham Street  </w:t>
      </w:r>
    </w:p>
    <w:p w14:paraId="28318BB5" w14:textId="3F7B37E1" w:rsidR="00FF0C92" w:rsidRDefault="00A5360B" w:rsidP="0049739C">
      <w:pPr>
        <w:spacing w:after="0" w:line="240" w:lineRule="auto"/>
      </w:pPr>
      <w:r>
        <w:t xml:space="preserve">                   </w:t>
      </w:r>
      <w:r w:rsidR="0049739C" w:rsidRPr="0049739C">
        <w:t>Wrentham, MA 02093</w:t>
      </w:r>
    </w:p>
    <w:p w14:paraId="350ED750" w14:textId="77777777" w:rsidR="0049739C" w:rsidRDefault="0049739C" w:rsidP="0049739C">
      <w:pPr>
        <w:spacing w:after="0" w:line="240" w:lineRule="auto"/>
      </w:pPr>
    </w:p>
    <w:p w14:paraId="00000004" w14:textId="17C0ECB2" w:rsidR="00350CD8" w:rsidRDefault="00EC32CB">
      <w:pPr>
        <w:rPr>
          <w:b/>
        </w:rPr>
      </w:pPr>
      <w:r>
        <w:rPr>
          <w:b/>
        </w:rPr>
        <w:t xml:space="preserve">Project Number: </w:t>
      </w:r>
      <w:r w:rsidR="0047105E" w:rsidRPr="0047105E">
        <w:rPr>
          <w:bCs/>
        </w:rPr>
        <w:t>22032815-CL</w:t>
      </w:r>
    </w:p>
    <w:p w14:paraId="00000005" w14:textId="5193C182" w:rsidR="00350CD8" w:rsidRPr="00855BB2" w:rsidRDefault="00EC32CB">
      <w:pPr>
        <w:spacing w:after="120"/>
        <w:rPr>
          <w:color w:val="FF0000"/>
        </w:rPr>
      </w:pPr>
      <w:r>
        <w:rPr>
          <w:b/>
        </w:rPr>
        <w:t xml:space="preserve">Filing Date: </w:t>
      </w:r>
      <w:r w:rsidR="000E60BB" w:rsidRPr="000E60BB">
        <w:rPr>
          <w:bCs/>
        </w:rPr>
        <w:t>June 2, 2022</w:t>
      </w:r>
    </w:p>
    <w:p w14:paraId="00000006" w14:textId="77777777" w:rsidR="00350CD8" w:rsidRDefault="00350CD8">
      <w:pPr>
        <w:spacing w:after="120"/>
        <w:rPr>
          <w:b/>
          <w:u w:val="single"/>
        </w:rPr>
      </w:pPr>
    </w:p>
    <w:p w14:paraId="00000007" w14:textId="77777777" w:rsidR="00350CD8" w:rsidRDefault="00EC32CB">
      <w:pPr>
        <w:spacing w:after="120"/>
        <w:rPr>
          <w:b/>
          <w:u w:val="single"/>
        </w:rPr>
      </w:pPr>
      <w:r>
        <w:rPr>
          <w:b/>
          <w:u w:val="single"/>
        </w:rPr>
        <w:t xml:space="preserve">Introduction </w:t>
      </w:r>
    </w:p>
    <w:p w14:paraId="03236B42" w14:textId="2037497B" w:rsidR="0009157E" w:rsidRPr="0009157E" w:rsidRDefault="007C6384" w:rsidP="0009157E">
      <w:r w:rsidRPr="00EB6498">
        <w:t xml:space="preserve">This memorandum presents, for Commissioner review and action, the Determination of Need (DoN) Program’s recommendation regarding a request by </w:t>
      </w:r>
      <w:r w:rsidR="00FC1DBA" w:rsidRPr="00FC1DBA">
        <w:t xml:space="preserve">Long Term Centers of Wrentham, Inc. </w:t>
      </w:r>
      <w:r w:rsidR="00EC1396" w:rsidRPr="00EC1396">
        <w:t xml:space="preserve">for approval of renovations and construction at </w:t>
      </w:r>
      <w:r w:rsidR="005E1267" w:rsidRPr="005E1267">
        <w:t>Serenity Hill Nursing and Rehabilitation Center</w:t>
      </w:r>
      <w:r w:rsidRPr="00EB6498">
        <w:t>. The Proposed Project includes renovations of patient care units and construction of</w:t>
      </w:r>
      <w:r>
        <w:t xml:space="preserve"> an</w:t>
      </w:r>
      <w:r w:rsidRPr="00EB6498">
        <w:t xml:space="preserve"> addition designed to create the space necessary to de-densify resident rooms to come into compliance with new Department of Public Health (DPH) de-densification licensure requirements for long-term care facilities set out in 105 CMR 150 (the “De-Densification Requirements”). </w:t>
      </w:r>
      <w:r w:rsidR="00321DC9" w:rsidRPr="00321DC9">
        <w:t>The Applicant</w:t>
      </w:r>
      <w:r w:rsidR="00321DC9">
        <w:t xml:space="preserve"> is also proposing to </w:t>
      </w:r>
      <w:r w:rsidR="00321DC9" w:rsidRPr="00321DC9">
        <w:t xml:space="preserve">use its one-time regulatory allowance of an additional twelve beds. </w:t>
      </w:r>
      <w:r w:rsidR="0009157E" w:rsidRPr="0009157E">
        <w:t xml:space="preserve">The capital expenditure for the project is </w:t>
      </w:r>
      <w:r w:rsidR="00D31F8E" w:rsidRPr="00D31F8E">
        <w:t>$7,043,250.00</w:t>
      </w:r>
      <w:r w:rsidR="0009157E" w:rsidRPr="0009157E">
        <w:t xml:space="preserve">. The CHI commitment is </w:t>
      </w:r>
      <w:bookmarkStart w:id="0" w:name="_Hlk104364340"/>
      <w:r w:rsidR="00A66AB3" w:rsidRPr="00A66AB3">
        <w:t>$70,432.50</w:t>
      </w:r>
      <w:bookmarkEnd w:id="0"/>
      <w:r w:rsidR="0009157E" w:rsidRPr="0009157E">
        <w:t>. The Applicant is a for</w:t>
      </w:r>
      <w:r w:rsidR="00065AF2">
        <w:t>-</w:t>
      </w:r>
      <w:r w:rsidR="0009157E" w:rsidRPr="0009157E">
        <w:t xml:space="preserve">profit corporation organized under existing law of the Commonwealth of Massachusetts. </w:t>
      </w:r>
    </w:p>
    <w:p w14:paraId="7D973F8D" w14:textId="77777777" w:rsidR="003A50E9" w:rsidRDefault="007C6384" w:rsidP="0009157E">
      <w:r w:rsidRPr="006A3FBE">
        <w:t>On April 28, 2021, DPH issued a memo</w:t>
      </w:r>
      <w:r>
        <w:rPr>
          <w:vertAlign w:val="superscript"/>
        </w:rPr>
        <w:footnoteReference w:id="1"/>
      </w:r>
      <w:r w:rsidRPr="006A3FBE">
        <w:t xml:space="preserve"> noting that construction or renovation at a long-term care facility that is planned solely to reduce the number of beds per room to come into compliance with the </w:t>
      </w:r>
      <w:r w:rsidR="00494F94">
        <w:t>D</w:t>
      </w:r>
      <w:r w:rsidRPr="006A3FBE">
        <w:t xml:space="preserve">e-densification </w:t>
      </w:r>
      <w:r w:rsidR="00494F94">
        <w:t>R</w:t>
      </w:r>
      <w:r w:rsidRPr="006A3FBE">
        <w:t>equirements set out in 105 CMR 150 are considered Conservation projects for the purposes of applying for a Notice of DoN.</w:t>
      </w:r>
      <w:r>
        <w:t xml:space="preserve"> Conservation Projects are defined as “Construction that consists solely of a project(s) that would Sustain or Restore a Health Care Facility or service for its designated purpose, and to its original functionality, without Modernization, Addition, or Expansion.” </w:t>
      </w:r>
    </w:p>
    <w:p w14:paraId="64A9C6FE" w14:textId="3885BC58" w:rsidR="007C6384" w:rsidRDefault="007C6384" w:rsidP="0009157E">
      <w:pPr>
        <w:rPr>
          <w:u w:val="single"/>
        </w:rPr>
      </w:pPr>
      <w:r>
        <w:t xml:space="preserve">The construction included in this Proposed Project is solely to enable the facility to come into compliance with the updated </w:t>
      </w:r>
      <w:r w:rsidR="00A409D7">
        <w:t>D</w:t>
      </w:r>
      <w:r>
        <w:t>e-</w:t>
      </w:r>
      <w:r w:rsidR="005E7A7C">
        <w:t>d</w:t>
      </w:r>
      <w:r>
        <w:t xml:space="preserve">ensification </w:t>
      </w:r>
      <w:r w:rsidR="00A409D7">
        <w:t>R</w:t>
      </w:r>
      <w:r>
        <w:t>equirements and is therefore appropriately submitted as a Conservation Project. Pursuant to 105 CMR 100.210(B)(2), Factors 1, 2, and 5 do not apply to Conservation Projects. Therefore, Staff reviewed this proposal in the context of Factors 3 (Compliance), 4 (Financial Feasibility), and 6 (Community Health Initiatives). Pursuant to 105 CMR 100.630, this Application has been delegated by the Department for review and Final Action by the Commissioner.</w:t>
      </w:r>
    </w:p>
    <w:p w14:paraId="03695BE8" w14:textId="16E79407" w:rsidR="0009157E" w:rsidRDefault="0009157E">
      <w:pPr>
        <w:rPr>
          <w:b/>
          <w:u w:val="single"/>
        </w:rPr>
      </w:pPr>
    </w:p>
    <w:p w14:paraId="4D269A59" w14:textId="5CFC1EF3" w:rsidR="002014A8" w:rsidRDefault="002014A8">
      <w:pPr>
        <w:rPr>
          <w:b/>
          <w:u w:val="single"/>
        </w:rPr>
      </w:pPr>
    </w:p>
    <w:p w14:paraId="0000000A" w14:textId="66FFEE64" w:rsidR="00350CD8" w:rsidRDefault="00EC32CB">
      <w:pPr>
        <w:rPr>
          <w:b/>
          <w:u w:val="single"/>
        </w:rPr>
      </w:pPr>
      <w:r>
        <w:rPr>
          <w:b/>
          <w:u w:val="single"/>
        </w:rPr>
        <w:lastRenderedPageBreak/>
        <w:t>Background</w:t>
      </w:r>
    </w:p>
    <w:p w14:paraId="02B0F24C" w14:textId="75725B13" w:rsidR="00C52DC3" w:rsidRDefault="00A66AB3">
      <w:pPr>
        <w:spacing w:line="240" w:lineRule="auto"/>
      </w:pPr>
      <w:r w:rsidRPr="00A66AB3">
        <w:t xml:space="preserve">Long Term Centers of Wrentham, Inc. </w:t>
      </w:r>
      <w:r w:rsidR="00EC32CB">
        <w:t xml:space="preserve">(Applicant) is a </w:t>
      </w:r>
      <w:r w:rsidR="00931A12">
        <w:t>for</w:t>
      </w:r>
      <w:r w:rsidR="00A21BAB">
        <w:t>-</w:t>
      </w:r>
      <w:r w:rsidR="00931A12">
        <w:t>profit</w:t>
      </w:r>
      <w:r w:rsidR="00EC32CB">
        <w:t xml:space="preserve"> corporation located in</w:t>
      </w:r>
      <w:r w:rsidR="00931A12">
        <w:rPr>
          <w:color w:val="FF0000"/>
        </w:rPr>
        <w:t xml:space="preserve"> </w:t>
      </w:r>
      <w:r w:rsidR="0047105E">
        <w:t>Wrentham</w:t>
      </w:r>
      <w:r w:rsidR="00EC32CB">
        <w:t>, MA that owns and operates</w:t>
      </w:r>
      <w:r w:rsidR="00931A12">
        <w:t xml:space="preserve"> </w:t>
      </w:r>
      <w:r w:rsidR="000A6C8F" w:rsidRPr="000A6C8F">
        <w:t xml:space="preserve">Serenity Hill Nursing and Rehabilitation Center </w:t>
      </w:r>
      <w:r w:rsidR="00AE2B38">
        <w:t>(the Facility)</w:t>
      </w:r>
      <w:r w:rsidR="00931A12">
        <w:t>.</w:t>
      </w:r>
      <w:r w:rsidR="00EC32CB">
        <w:t xml:space="preserve"> The Applicant’s</w:t>
      </w:r>
      <w:r w:rsidR="00EC32CB" w:rsidRPr="00855BB2">
        <w:t xml:space="preserve"> facility</w:t>
      </w:r>
      <w:r w:rsidR="00AE2B38">
        <w:t xml:space="preserve">, </w:t>
      </w:r>
      <w:r w:rsidR="000A6C8F" w:rsidRPr="000A6C8F">
        <w:t>Serenity Hill Nursing and Rehabilitation Center</w:t>
      </w:r>
      <w:r w:rsidR="00AE2B38">
        <w:t xml:space="preserve">, is a </w:t>
      </w:r>
      <w:r w:rsidR="002A10A0">
        <w:t>40</w:t>
      </w:r>
      <w:r w:rsidR="00AE2B38">
        <w:t xml:space="preserve">-bed skilled nursing facility and rehabilitation center located in </w:t>
      </w:r>
      <w:r w:rsidR="002A10A0">
        <w:t>Wrentham</w:t>
      </w:r>
      <w:r w:rsidR="00AE2B38">
        <w:t xml:space="preserve"> Massachusetts. </w:t>
      </w:r>
      <w:r w:rsidR="002A10A0" w:rsidRPr="002A10A0">
        <w:t xml:space="preserve">Serenity Hill Nursing and Rehabilitation Center </w:t>
      </w:r>
      <w:r w:rsidR="00C52DC3" w:rsidRPr="00C52DC3">
        <w:t xml:space="preserve">is a </w:t>
      </w:r>
      <w:r w:rsidR="00E54DEB" w:rsidRPr="00E54DEB">
        <w:t>17,991 square foot, two-story facility that was constructed in 1961 with no additions added since opening</w:t>
      </w:r>
      <w:r w:rsidR="00C52DC3">
        <w:t xml:space="preserve">. </w:t>
      </w:r>
      <w:r w:rsidR="00AE2B38">
        <w:t xml:space="preserve">The </w:t>
      </w:r>
      <w:r w:rsidR="00C52DC3">
        <w:t>F</w:t>
      </w:r>
      <w:r w:rsidR="00AE2B38">
        <w:t xml:space="preserve">acility provides </w:t>
      </w:r>
      <w:r w:rsidR="00261321" w:rsidRPr="00261321">
        <w:t>long-term skilled nursing care, short-term rehabilitative care, hospice, and respite care to</w:t>
      </w:r>
      <w:r w:rsidR="00221E37">
        <w:t xml:space="preserve"> its</w:t>
      </w:r>
      <w:r w:rsidR="00261321" w:rsidRPr="00261321">
        <w:t xml:space="preserve"> residents.</w:t>
      </w:r>
    </w:p>
    <w:p w14:paraId="2CE51A89" w14:textId="2C8FF4CD" w:rsidR="00C52DC3" w:rsidRPr="007E4849" w:rsidRDefault="00670A67" w:rsidP="00C52DC3">
      <w:pPr>
        <w:spacing w:line="240" w:lineRule="auto"/>
      </w:pPr>
      <w:r>
        <w:t>The F</w:t>
      </w:r>
      <w:r w:rsidRPr="00670A67">
        <w:t>acility is comprised of one 40</w:t>
      </w:r>
      <w:r w:rsidR="00B06D99">
        <w:t>-</w:t>
      </w:r>
      <w:r w:rsidRPr="00670A67">
        <w:t>bed nursing unit on the first floor</w:t>
      </w:r>
      <w:r w:rsidR="003A5F41">
        <w:t>.</w:t>
      </w:r>
      <w:r w:rsidRPr="00670A67">
        <w:t xml:space="preserve"> </w:t>
      </w:r>
      <w:r w:rsidR="00C52DC3" w:rsidRPr="00C52DC3">
        <w:t>All beds are dually-certified by Medicaid and Medicare.</w:t>
      </w:r>
      <w:r w:rsidR="00533AA6">
        <w:t xml:space="preserve"> </w:t>
      </w:r>
      <w:r w:rsidR="007855D2" w:rsidRPr="007855D2">
        <w:t xml:space="preserve">The average length of stay (ALOS) for all residents discharged in 2021 was approximately one and one-half years. </w:t>
      </w:r>
      <w:r w:rsidR="00533AA6">
        <w:t xml:space="preserve">Based on the 2021 payer mix, the majority of all residents </w:t>
      </w:r>
      <w:r w:rsidR="0008289B">
        <w:t xml:space="preserve">have </w:t>
      </w:r>
      <w:r w:rsidR="00A60DC2">
        <w:t>t</w:t>
      </w:r>
      <w:r w:rsidR="0008289B">
        <w:t>heir care covered by Medicaid (85%), followed by private pay</w:t>
      </w:r>
      <w:r w:rsidR="004E5F16">
        <w:t xml:space="preserve"> (~9%), and Medicare (</w:t>
      </w:r>
      <w:r w:rsidR="004E5F16" w:rsidRPr="004E5F16">
        <w:t>6%</w:t>
      </w:r>
      <w:r w:rsidR="004E5F16">
        <w:t>)</w:t>
      </w:r>
      <w:r w:rsidR="0008289B">
        <w:t xml:space="preserve">. </w:t>
      </w:r>
      <w:r w:rsidR="007E4849">
        <w:t xml:space="preserve">The </w:t>
      </w:r>
      <w:r w:rsidR="00D13C9E">
        <w:t xml:space="preserve">Applicant states that historically, </w:t>
      </w:r>
      <w:r w:rsidR="00A6024E">
        <w:t>Serenity Hill</w:t>
      </w:r>
      <w:r w:rsidR="00D13C9E">
        <w:t xml:space="preserve"> has maintained an </w:t>
      </w:r>
      <w:r w:rsidR="007E4849">
        <w:t xml:space="preserve">occupancy </w:t>
      </w:r>
      <w:r w:rsidR="001A5F26">
        <w:t>in the low 90’s</w:t>
      </w:r>
      <w:r w:rsidR="008B169D">
        <w:t xml:space="preserve">; the Facility occupancy rate </w:t>
      </w:r>
      <w:r w:rsidR="007E4849">
        <w:t>was 9</w:t>
      </w:r>
      <w:r w:rsidR="00562AAA">
        <w:t>1.2</w:t>
      </w:r>
      <w:r w:rsidR="007E4849">
        <w:t>% in 2019</w:t>
      </w:r>
      <w:r w:rsidR="008B169D">
        <w:t xml:space="preserve">. </w:t>
      </w:r>
      <w:r w:rsidR="007F2A49">
        <w:t>The Applicant notes that occupancy has dropped over the last two years due to admission limitations cause by COVID-19. The</w:t>
      </w:r>
      <w:r w:rsidR="00F16354">
        <w:t xml:space="preserve"> Facility maintained an occupancy rate of</w:t>
      </w:r>
      <w:r w:rsidR="007E4849">
        <w:t xml:space="preserve"> </w:t>
      </w:r>
      <w:r w:rsidR="00562AAA">
        <w:t>79.7</w:t>
      </w:r>
      <w:r w:rsidR="007E4849">
        <w:t>% in 20</w:t>
      </w:r>
      <w:r w:rsidR="00687C78">
        <w:t>20</w:t>
      </w:r>
      <w:r w:rsidR="007E4849">
        <w:t xml:space="preserve">, and </w:t>
      </w:r>
      <w:r w:rsidR="00B94B91">
        <w:t>7</w:t>
      </w:r>
      <w:r w:rsidR="00562AAA">
        <w:t>4</w:t>
      </w:r>
      <w:r w:rsidR="007E4849">
        <w:t xml:space="preserve">% in 2021.  </w:t>
      </w:r>
      <w:r w:rsidR="00CE60F9">
        <w:t xml:space="preserve"> </w:t>
      </w:r>
    </w:p>
    <w:p w14:paraId="38C134CF" w14:textId="77777777" w:rsidR="00C31165" w:rsidRDefault="00AE2B38">
      <w:pPr>
        <w:spacing w:line="240" w:lineRule="auto"/>
      </w:pPr>
      <w:r>
        <w:t xml:space="preserve">The Facility is comprised of </w:t>
      </w:r>
      <w:r w:rsidR="00562AAA">
        <w:t>40</w:t>
      </w:r>
      <w:r>
        <w:t xml:space="preserve"> Level II</w:t>
      </w:r>
      <w:r w:rsidR="00357EB7">
        <w:t>I</w:t>
      </w:r>
      <w:r>
        <w:t xml:space="preserve"> licensed beds within</w:t>
      </w:r>
      <w:r w:rsidR="00C52DC3">
        <w:t xml:space="preserve"> </w:t>
      </w:r>
      <w:r w:rsidR="00357EB7">
        <w:t>one</w:t>
      </w:r>
      <w:r>
        <w:t xml:space="preserve"> nursing unit on the first floor of the Facility. </w:t>
      </w:r>
      <w:r w:rsidR="00C52DC3">
        <w:t>T</w:t>
      </w:r>
      <w:r>
        <w:t xml:space="preserve">he </w:t>
      </w:r>
      <w:r w:rsidR="00D5101C" w:rsidRPr="00D5101C">
        <w:t xml:space="preserve">nursing unit has </w:t>
      </w:r>
      <w:r w:rsidR="00D5101C">
        <w:t>one</w:t>
      </w:r>
      <w:r w:rsidR="00D5101C" w:rsidRPr="00D5101C">
        <w:t xml:space="preserve"> private room; </w:t>
      </w:r>
      <w:r w:rsidR="00D5101C">
        <w:t>two</w:t>
      </w:r>
      <w:r w:rsidR="00D5101C" w:rsidRPr="00D5101C">
        <w:t xml:space="preserve"> semi-private rooms; </w:t>
      </w:r>
      <w:r w:rsidR="00D5101C">
        <w:t>five</w:t>
      </w:r>
      <w:r w:rsidR="00D5101C" w:rsidRPr="00D5101C">
        <w:t xml:space="preserve"> three-bed rooms, and </w:t>
      </w:r>
      <w:r w:rsidR="00D5101C">
        <w:t>five</w:t>
      </w:r>
      <w:r w:rsidR="00D5101C" w:rsidRPr="00D5101C">
        <w:t xml:space="preserve"> four-bed rooms.</w:t>
      </w:r>
      <w:r w:rsidR="009E1403">
        <w:t xml:space="preserve"> </w:t>
      </w:r>
      <w:r>
        <w:t xml:space="preserve">The bed configuration of the </w:t>
      </w:r>
      <w:r w:rsidR="00D36E91">
        <w:t>F</w:t>
      </w:r>
      <w:r>
        <w:t xml:space="preserve">acility is presented in Table 1 below. </w:t>
      </w:r>
    </w:p>
    <w:p w14:paraId="1064E8DD" w14:textId="6713ADD5" w:rsidR="00AE2B38" w:rsidRDefault="00AE2B38" w:rsidP="00C31165">
      <w:pPr>
        <w:spacing w:line="240" w:lineRule="auto"/>
        <w:jc w:val="center"/>
      </w:pPr>
      <w:r>
        <w:t xml:space="preserve">Table 1: </w:t>
      </w:r>
      <w:r w:rsidR="0049739C" w:rsidRPr="0049739C">
        <w:t xml:space="preserve">Serenity Hill Nursing and Rehabilitation Center </w:t>
      </w:r>
      <w:r w:rsidR="00C31165">
        <w:t xml:space="preserve">Current </w:t>
      </w:r>
      <w:r>
        <w:t>Bed Configuration</w:t>
      </w:r>
    </w:p>
    <w:tbl>
      <w:tblPr>
        <w:tblW w:w="0" w:type="auto"/>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1054"/>
        <w:gridCol w:w="953"/>
        <w:gridCol w:w="1666"/>
        <w:gridCol w:w="1682"/>
        <w:gridCol w:w="1558"/>
        <w:gridCol w:w="1430"/>
      </w:tblGrid>
      <w:tr w:rsidR="00AE2B38" w:rsidRPr="00CF0114" w14:paraId="1FF6D98A" w14:textId="77777777" w:rsidTr="00133E27">
        <w:trPr>
          <w:trHeight w:val="251"/>
          <w:jc w:val="center"/>
        </w:trPr>
        <w:tc>
          <w:tcPr>
            <w:tcW w:w="0" w:type="auto"/>
            <w:gridSpan w:val="6"/>
            <w:shd w:val="clear" w:color="auto" w:fill="D9DBDC"/>
          </w:tcPr>
          <w:p w14:paraId="51901808" w14:textId="77777777" w:rsidR="00AE2B38" w:rsidRPr="00CF0114" w:rsidRDefault="00AE2B38" w:rsidP="00133E27">
            <w:pPr>
              <w:pStyle w:val="TableParagraph"/>
              <w:spacing w:line="232" w:lineRule="exact"/>
              <w:ind w:left="2435" w:right="2426"/>
              <w:jc w:val="center"/>
              <w:rPr>
                <w:rFonts w:asciiTheme="majorHAnsi" w:hAnsiTheme="majorHAnsi" w:cstheme="majorHAnsi"/>
              </w:rPr>
            </w:pPr>
            <w:r w:rsidRPr="00CF0114">
              <w:rPr>
                <w:rFonts w:asciiTheme="majorHAnsi" w:hAnsiTheme="majorHAnsi" w:cstheme="majorHAnsi"/>
                <w:color w:val="231F20"/>
              </w:rPr>
              <w:t>Current</w:t>
            </w:r>
            <w:r w:rsidRPr="00CF0114">
              <w:rPr>
                <w:rFonts w:asciiTheme="majorHAnsi" w:hAnsiTheme="majorHAnsi" w:cstheme="majorHAnsi"/>
                <w:color w:val="231F20"/>
                <w:spacing w:val="-2"/>
              </w:rPr>
              <w:t xml:space="preserve"> </w:t>
            </w:r>
            <w:r w:rsidRPr="00CF0114">
              <w:rPr>
                <w:rFonts w:asciiTheme="majorHAnsi" w:hAnsiTheme="majorHAnsi" w:cstheme="majorHAnsi"/>
                <w:color w:val="231F20"/>
              </w:rPr>
              <w:t>Facility</w:t>
            </w:r>
            <w:r w:rsidRPr="00CF0114">
              <w:rPr>
                <w:rFonts w:asciiTheme="majorHAnsi" w:hAnsiTheme="majorHAnsi" w:cstheme="majorHAnsi"/>
                <w:color w:val="231F20"/>
                <w:spacing w:val="-6"/>
              </w:rPr>
              <w:t xml:space="preserve"> </w:t>
            </w:r>
            <w:r w:rsidRPr="00CF0114">
              <w:rPr>
                <w:rFonts w:asciiTheme="majorHAnsi" w:hAnsiTheme="majorHAnsi" w:cstheme="majorHAnsi"/>
                <w:color w:val="231F20"/>
              </w:rPr>
              <w:t>Bedroom</w:t>
            </w:r>
            <w:r w:rsidRPr="00CF0114">
              <w:rPr>
                <w:rFonts w:asciiTheme="majorHAnsi" w:hAnsiTheme="majorHAnsi" w:cstheme="majorHAnsi"/>
                <w:color w:val="231F20"/>
                <w:spacing w:val="-6"/>
              </w:rPr>
              <w:t xml:space="preserve"> </w:t>
            </w:r>
            <w:r w:rsidRPr="00CF0114">
              <w:rPr>
                <w:rFonts w:asciiTheme="majorHAnsi" w:hAnsiTheme="majorHAnsi" w:cstheme="majorHAnsi"/>
                <w:color w:val="231F20"/>
                <w:spacing w:val="-2"/>
              </w:rPr>
              <w:t>Configuration</w:t>
            </w:r>
          </w:p>
        </w:tc>
      </w:tr>
      <w:tr w:rsidR="00670A67" w:rsidRPr="00CF0114" w14:paraId="716D944F" w14:textId="77777777" w:rsidTr="00133E27">
        <w:trPr>
          <w:trHeight w:val="277"/>
          <w:jc w:val="center"/>
        </w:trPr>
        <w:tc>
          <w:tcPr>
            <w:tcW w:w="0" w:type="auto"/>
            <w:shd w:val="clear" w:color="auto" w:fill="DBE5F1" w:themeFill="accent1" w:themeFillTint="33"/>
          </w:tcPr>
          <w:p w14:paraId="5C045135" w14:textId="05D96030" w:rsidR="00AE2B38" w:rsidRPr="00CF0114" w:rsidRDefault="00AE2B38" w:rsidP="00532E0A">
            <w:pPr>
              <w:pStyle w:val="TableParagraph"/>
              <w:spacing w:line="249" w:lineRule="exact"/>
              <w:jc w:val="center"/>
              <w:rPr>
                <w:rFonts w:asciiTheme="majorHAnsi" w:hAnsiTheme="majorHAnsi" w:cstheme="majorHAnsi"/>
              </w:rPr>
            </w:pPr>
            <w:r w:rsidRPr="00CF0114">
              <w:rPr>
                <w:rFonts w:asciiTheme="majorHAnsi" w:hAnsiTheme="majorHAnsi" w:cstheme="majorHAnsi"/>
              </w:rPr>
              <w:t>Unit</w:t>
            </w:r>
          </w:p>
        </w:tc>
        <w:tc>
          <w:tcPr>
            <w:tcW w:w="0" w:type="auto"/>
            <w:shd w:val="clear" w:color="auto" w:fill="DBE5F1" w:themeFill="accent1" w:themeFillTint="33"/>
          </w:tcPr>
          <w:p w14:paraId="2CAC426F" w14:textId="7D858204" w:rsidR="00AE2B38" w:rsidRPr="00CF0114" w:rsidRDefault="00AE2B38" w:rsidP="00133E27">
            <w:pPr>
              <w:pStyle w:val="TableParagraph"/>
              <w:spacing w:line="258" w:lineRule="exact"/>
              <w:ind w:left="100" w:right="97"/>
              <w:jc w:val="center"/>
              <w:rPr>
                <w:rFonts w:asciiTheme="majorHAnsi" w:hAnsiTheme="majorHAnsi" w:cstheme="majorHAnsi"/>
              </w:rPr>
            </w:pPr>
            <w:r w:rsidRPr="00CF0114">
              <w:rPr>
                <w:rFonts w:asciiTheme="majorHAnsi" w:hAnsiTheme="majorHAnsi" w:cstheme="majorHAnsi"/>
                <w:color w:val="231F20"/>
                <w:spacing w:val="-2"/>
              </w:rPr>
              <w:t>Private</w:t>
            </w:r>
          </w:p>
        </w:tc>
        <w:tc>
          <w:tcPr>
            <w:tcW w:w="0" w:type="auto"/>
            <w:shd w:val="clear" w:color="auto" w:fill="DBE5F1" w:themeFill="accent1" w:themeFillTint="33"/>
          </w:tcPr>
          <w:p w14:paraId="677D708B" w14:textId="77777777" w:rsidR="00AE2B38" w:rsidRPr="00CF0114" w:rsidRDefault="00AE2B38" w:rsidP="00133E27">
            <w:pPr>
              <w:pStyle w:val="TableParagraph"/>
              <w:spacing w:line="258" w:lineRule="exact"/>
              <w:ind w:left="158" w:right="159"/>
              <w:jc w:val="center"/>
              <w:rPr>
                <w:rFonts w:asciiTheme="majorHAnsi" w:hAnsiTheme="majorHAnsi" w:cstheme="majorHAnsi"/>
              </w:rPr>
            </w:pPr>
            <w:r w:rsidRPr="00CF0114">
              <w:rPr>
                <w:rFonts w:asciiTheme="majorHAnsi" w:hAnsiTheme="majorHAnsi" w:cstheme="majorHAnsi"/>
                <w:color w:val="231F20"/>
                <w:spacing w:val="-2"/>
              </w:rPr>
              <w:t>Two-bedded</w:t>
            </w:r>
          </w:p>
        </w:tc>
        <w:tc>
          <w:tcPr>
            <w:tcW w:w="0" w:type="auto"/>
            <w:shd w:val="clear" w:color="auto" w:fill="DBE5F1" w:themeFill="accent1" w:themeFillTint="33"/>
          </w:tcPr>
          <w:p w14:paraId="525364A1" w14:textId="77777777" w:rsidR="00AE2B38" w:rsidRPr="00CF0114" w:rsidRDefault="00AE2B38" w:rsidP="00133E27">
            <w:pPr>
              <w:pStyle w:val="TableParagraph"/>
              <w:spacing w:line="258" w:lineRule="exact"/>
              <w:ind w:left="99" w:right="98"/>
              <w:jc w:val="center"/>
              <w:rPr>
                <w:rFonts w:asciiTheme="majorHAnsi" w:hAnsiTheme="majorHAnsi" w:cstheme="majorHAnsi"/>
              </w:rPr>
            </w:pPr>
            <w:r w:rsidRPr="00CF0114">
              <w:rPr>
                <w:rFonts w:asciiTheme="majorHAnsi" w:hAnsiTheme="majorHAnsi" w:cstheme="majorHAnsi"/>
                <w:color w:val="231F20"/>
                <w:spacing w:val="-2"/>
              </w:rPr>
              <w:t>Three-bedded</w:t>
            </w:r>
          </w:p>
        </w:tc>
        <w:tc>
          <w:tcPr>
            <w:tcW w:w="0" w:type="auto"/>
            <w:shd w:val="clear" w:color="auto" w:fill="DBE5F1" w:themeFill="accent1" w:themeFillTint="33"/>
          </w:tcPr>
          <w:p w14:paraId="6448500C" w14:textId="77777777" w:rsidR="00AE2B38" w:rsidRPr="00CF0114" w:rsidRDefault="00AE2B38" w:rsidP="00133E27">
            <w:pPr>
              <w:pStyle w:val="TableParagraph"/>
              <w:spacing w:line="258" w:lineRule="exact"/>
              <w:ind w:left="100" w:right="98"/>
              <w:jc w:val="center"/>
              <w:rPr>
                <w:rFonts w:asciiTheme="majorHAnsi" w:hAnsiTheme="majorHAnsi" w:cstheme="majorHAnsi"/>
              </w:rPr>
            </w:pPr>
            <w:r w:rsidRPr="00CF0114">
              <w:rPr>
                <w:rFonts w:asciiTheme="majorHAnsi" w:hAnsiTheme="majorHAnsi" w:cstheme="majorHAnsi"/>
                <w:color w:val="231F20"/>
                <w:spacing w:val="-2"/>
              </w:rPr>
              <w:t>Four-bedded</w:t>
            </w:r>
          </w:p>
        </w:tc>
        <w:tc>
          <w:tcPr>
            <w:tcW w:w="0" w:type="auto"/>
            <w:shd w:val="clear" w:color="auto" w:fill="DBE5F1" w:themeFill="accent1" w:themeFillTint="33"/>
          </w:tcPr>
          <w:p w14:paraId="4533DB37" w14:textId="77777777" w:rsidR="00AE2B38" w:rsidRPr="00CF0114" w:rsidRDefault="00AE2B38" w:rsidP="00133E27">
            <w:pPr>
              <w:pStyle w:val="TableParagraph"/>
              <w:spacing w:line="249" w:lineRule="exact"/>
              <w:ind w:left="158" w:right="150"/>
              <w:jc w:val="center"/>
              <w:rPr>
                <w:rFonts w:asciiTheme="majorHAnsi" w:hAnsiTheme="majorHAnsi" w:cstheme="majorHAnsi"/>
              </w:rPr>
            </w:pPr>
            <w:r w:rsidRPr="00CF0114">
              <w:rPr>
                <w:rFonts w:asciiTheme="majorHAnsi" w:hAnsiTheme="majorHAnsi" w:cstheme="majorHAnsi"/>
                <w:color w:val="231F20"/>
              </w:rPr>
              <w:t>Total</w:t>
            </w:r>
            <w:r w:rsidRPr="00CF0114">
              <w:rPr>
                <w:rFonts w:asciiTheme="majorHAnsi" w:hAnsiTheme="majorHAnsi" w:cstheme="majorHAnsi"/>
                <w:color w:val="231F20"/>
                <w:spacing w:val="-2"/>
              </w:rPr>
              <w:t xml:space="preserve"> </w:t>
            </w:r>
            <w:r w:rsidRPr="00CF0114">
              <w:rPr>
                <w:rFonts w:asciiTheme="majorHAnsi" w:hAnsiTheme="majorHAnsi" w:cstheme="majorHAnsi"/>
                <w:color w:val="231F20"/>
                <w:spacing w:val="-4"/>
              </w:rPr>
              <w:t>Beds</w:t>
            </w:r>
          </w:p>
        </w:tc>
      </w:tr>
      <w:tr w:rsidR="00AE2B38" w:rsidRPr="00CF0114" w14:paraId="65B01588" w14:textId="77777777" w:rsidTr="00133E27">
        <w:trPr>
          <w:trHeight w:val="251"/>
          <w:jc w:val="center"/>
        </w:trPr>
        <w:tc>
          <w:tcPr>
            <w:tcW w:w="0" w:type="auto"/>
          </w:tcPr>
          <w:p w14:paraId="13DF97E8" w14:textId="322DE788" w:rsidR="00AE2B38" w:rsidRPr="00CF0114" w:rsidRDefault="00670A67" w:rsidP="00AE2B38">
            <w:pPr>
              <w:pStyle w:val="TableParagraph"/>
              <w:spacing w:before="41" w:line="139" w:lineRule="auto"/>
              <w:rPr>
                <w:rFonts w:asciiTheme="majorHAnsi" w:hAnsiTheme="majorHAnsi" w:cstheme="majorHAnsi"/>
              </w:rPr>
            </w:pPr>
            <w:r w:rsidRPr="00CF0114">
              <w:rPr>
                <w:rFonts w:asciiTheme="majorHAnsi" w:hAnsiTheme="majorHAnsi" w:cstheme="majorHAnsi"/>
              </w:rPr>
              <w:t>First Floor</w:t>
            </w:r>
          </w:p>
        </w:tc>
        <w:tc>
          <w:tcPr>
            <w:tcW w:w="0" w:type="auto"/>
          </w:tcPr>
          <w:p w14:paraId="03D366D7" w14:textId="4C712B30" w:rsidR="00AE2B38" w:rsidRPr="00CF0114" w:rsidRDefault="00C0003C" w:rsidP="00133E27">
            <w:pPr>
              <w:pStyle w:val="TableParagraph"/>
              <w:spacing w:line="232" w:lineRule="exact"/>
              <w:ind w:left="6"/>
              <w:jc w:val="center"/>
              <w:rPr>
                <w:rFonts w:asciiTheme="majorHAnsi" w:hAnsiTheme="majorHAnsi" w:cstheme="majorHAnsi"/>
              </w:rPr>
            </w:pPr>
            <w:r w:rsidRPr="00CF0114">
              <w:rPr>
                <w:rFonts w:asciiTheme="majorHAnsi" w:hAnsiTheme="majorHAnsi" w:cstheme="majorHAnsi"/>
              </w:rPr>
              <w:t>1</w:t>
            </w:r>
          </w:p>
        </w:tc>
        <w:tc>
          <w:tcPr>
            <w:tcW w:w="0" w:type="auto"/>
          </w:tcPr>
          <w:p w14:paraId="601D0B7D" w14:textId="2A4C036A" w:rsidR="00AE2B38" w:rsidRPr="00CF0114" w:rsidRDefault="00C0003C" w:rsidP="00133E27">
            <w:pPr>
              <w:pStyle w:val="TableParagraph"/>
              <w:spacing w:line="232" w:lineRule="exact"/>
              <w:ind w:left="3"/>
              <w:jc w:val="center"/>
              <w:rPr>
                <w:rFonts w:asciiTheme="majorHAnsi" w:hAnsiTheme="majorHAnsi" w:cstheme="majorHAnsi"/>
              </w:rPr>
            </w:pPr>
            <w:r w:rsidRPr="00CF0114">
              <w:rPr>
                <w:rFonts w:asciiTheme="majorHAnsi" w:hAnsiTheme="majorHAnsi" w:cstheme="majorHAnsi"/>
                <w:color w:val="231F20"/>
              </w:rPr>
              <w:t>2</w:t>
            </w:r>
          </w:p>
        </w:tc>
        <w:tc>
          <w:tcPr>
            <w:tcW w:w="0" w:type="auto"/>
          </w:tcPr>
          <w:p w14:paraId="554E9BE4" w14:textId="49A28BA4" w:rsidR="00AE2B38" w:rsidRPr="00CF0114" w:rsidRDefault="00C0003C" w:rsidP="00133E27">
            <w:pPr>
              <w:pStyle w:val="TableParagraph"/>
              <w:spacing w:line="232" w:lineRule="exact"/>
              <w:ind w:left="5"/>
              <w:jc w:val="center"/>
              <w:rPr>
                <w:rFonts w:asciiTheme="majorHAnsi" w:hAnsiTheme="majorHAnsi" w:cstheme="majorHAnsi"/>
              </w:rPr>
            </w:pPr>
            <w:r w:rsidRPr="00CF0114">
              <w:rPr>
                <w:rFonts w:asciiTheme="majorHAnsi" w:hAnsiTheme="majorHAnsi" w:cstheme="majorHAnsi"/>
              </w:rPr>
              <w:t>5</w:t>
            </w:r>
          </w:p>
        </w:tc>
        <w:tc>
          <w:tcPr>
            <w:tcW w:w="0" w:type="auto"/>
          </w:tcPr>
          <w:p w14:paraId="43BF5FBB" w14:textId="0D41099D" w:rsidR="00AE2B38" w:rsidRPr="00CF0114" w:rsidRDefault="00C0003C" w:rsidP="00133E27">
            <w:pPr>
              <w:pStyle w:val="TableParagraph"/>
              <w:spacing w:line="232" w:lineRule="exact"/>
              <w:ind w:left="9"/>
              <w:jc w:val="center"/>
              <w:rPr>
                <w:rFonts w:asciiTheme="majorHAnsi" w:hAnsiTheme="majorHAnsi" w:cstheme="majorHAnsi"/>
              </w:rPr>
            </w:pPr>
            <w:r w:rsidRPr="00CF0114">
              <w:rPr>
                <w:rFonts w:asciiTheme="majorHAnsi" w:hAnsiTheme="majorHAnsi" w:cstheme="majorHAnsi"/>
                <w:color w:val="231F20"/>
              </w:rPr>
              <w:t>5</w:t>
            </w:r>
          </w:p>
        </w:tc>
        <w:tc>
          <w:tcPr>
            <w:tcW w:w="0" w:type="auto"/>
          </w:tcPr>
          <w:p w14:paraId="1FC863F9" w14:textId="3AB853BC" w:rsidR="00AE2B38" w:rsidRPr="00CF0114" w:rsidRDefault="00C0003C" w:rsidP="00133E27">
            <w:pPr>
              <w:pStyle w:val="TableParagraph"/>
              <w:spacing w:line="232" w:lineRule="exact"/>
              <w:ind w:left="158" w:right="152"/>
              <w:jc w:val="center"/>
              <w:rPr>
                <w:rFonts w:asciiTheme="majorHAnsi" w:hAnsiTheme="majorHAnsi" w:cstheme="majorHAnsi"/>
              </w:rPr>
            </w:pPr>
            <w:r w:rsidRPr="00CF0114">
              <w:rPr>
                <w:rFonts w:asciiTheme="majorHAnsi" w:hAnsiTheme="majorHAnsi" w:cstheme="majorHAnsi"/>
              </w:rPr>
              <w:t>40</w:t>
            </w:r>
          </w:p>
        </w:tc>
      </w:tr>
    </w:tbl>
    <w:p w14:paraId="103B6240" w14:textId="77777777" w:rsidR="00AE2B38" w:rsidRPr="00CF0114" w:rsidRDefault="00AE2B38">
      <w:pPr>
        <w:spacing w:line="240" w:lineRule="auto"/>
        <w:rPr>
          <w:rFonts w:asciiTheme="majorHAnsi" w:hAnsiTheme="majorHAnsi" w:cstheme="majorHAnsi"/>
        </w:rPr>
      </w:pPr>
    </w:p>
    <w:p w14:paraId="7F63A605" w14:textId="13BBB534" w:rsidR="00C52DC3" w:rsidRDefault="00C52DC3" w:rsidP="005B7897">
      <w:pPr>
        <w:spacing w:line="240" w:lineRule="auto"/>
      </w:pPr>
      <w:r>
        <w:t>T</w:t>
      </w:r>
      <w:r w:rsidR="00AE2B38">
        <w:t xml:space="preserve">he second floor of the </w:t>
      </w:r>
      <w:r w:rsidR="005B7897">
        <w:t>F</w:t>
      </w:r>
      <w:r w:rsidR="00AE2B38">
        <w:t>acility houses</w:t>
      </w:r>
      <w:r w:rsidR="005B7897" w:rsidRPr="005B7897">
        <w:t xml:space="preserve"> administrative functions including office space for the administrator, </w:t>
      </w:r>
      <w:r w:rsidR="007C2008">
        <w:t>d</w:t>
      </w:r>
      <w:r w:rsidR="005B7897" w:rsidRPr="005B7897">
        <w:t xml:space="preserve">irector of </w:t>
      </w:r>
      <w:r w:rsidR="00BE6136">
        <w:t>n</w:t>
      </w:r>
      <w:r w:rsidR="005B7897" w:rsidRPr="005B7897">
        <w:t xml:space="preserve">ursing, </w:t>
      </w:r>
      <w:r w:rsidR="007C2008">
        <w:t>a</w:t>
      </w:r>
      <w:r w:rsidR="005B7897" w:rsidRPr="005B7897">
        <w:t xml:space="preserve">ctivities director and social worker. The </w:t>
      </w:r>
      <w:r w:rsidR="005B7897">
        <w:t>F</w:t>
      </w:r>
      <w:r w:rsidR="005B7897" w:rsidRPr="005B7897">
        <w:t>acility also has a full basement which includes the kitchen and laundry.</w:t>
      </w:r>
    </w:p>
    <w:p w14:paraId="0802E237" w14:textId="77777777" w:rsidR="0044383E" w:rsidRDefault="0044383E">
      <w:pPr>
        <w:spacing w:after="0"/>
        <w:rPr>
          <w:b/>
          <w:u w:val="single"/>
        </w:rPr>
      </w:pPr>
    </w:p>
    <w:p w14:paraId="178ECE51" w14:textId="77777777" w:rsidR="0044383E" w:rsidRDefault="0044383E">
      <w:pPr>
        <w:spacing w:after="0"/>
        <w:rPr>
          <w:b/>
          <w:u w:val="single"/>
        </w:rPr>
      </w:pPr>
    </w:p>
    <w:p w14:paraId="0000000F" w14:textId="71AD11BF" w:rsidR="00350CD8" w:rsidRPr="000649C1" w:rsidRDefault="00EC32CB">
      <w:pPr>
        <w:spacing w:after="0"/>
        <w:rPr>
          <w:u w:val="single"/>
        </w:rPr>
      </w:pPr>
      <w:r w:rsidRPr="000649C1">
        <w:rPr>
          <w:b/>
          <w:u w:val="single"/>
        </w:rPr>
        <w:t>The Proposed Project</w:t>
      </w:r>
      <w:r w:rsidRPr="000649C1">
        <w:rPr>
          <w:u w:val="single"/>
        </w:rPr>
        <w:t xml:space="preserve"> </w:t>
      </w:r>
    </w:p>
    <w:p w14:paraId="00000010" w14:textId="1A7AFFC2" w:rsidR="00350CD8" w:rsidRDefault="00C52DC3">
      <w:pPr>
        <w:spacing w:line="240" w:lineRule="auto"/>
      </w:pPr>
      <w:r>
        <w:t xml:space="preserve">The Applicant is proposing to construct </w:t>
      </w:r>
      <w:r w:rsidR="00F34362" w:rsidRPr="00F34362">
        <w:t>a 15,210 square foot addition to the existing structure to house 34 beds</w:t>
      </w:r>
      <w:r w:rsidR="002A2C1C">
        <w:t xml:space="preserve">, including </w:t>
      </w:r>
      <w:r w:rsidR="00C24E80" w:rsidRPr="00C24E80">
        <w:t>relocat</w:t>
      </w:r>
      <w:r w:rsidR="002A2C1C">
        <w:t>ing</w:t>
      </w:r>
      <w:r w:rsidR="00C24E80" w:rsidRPr="00C24E80">
        <w:t xml:space="preserve"> 15 b</w:t>
      </w:r>
      <w:r w:rsidR="00B668C1">
        <w:t xml:space="preserve">eds </w:t>
      </w:r>
      <w:r w:rsidR="00DD0B6F">
        <w:t>from</w:t>
      </w:r>
      <w:r w:rsidR="00C24E80" w:rsidRPr="00C24E80">
        <w:t xml:space="preserve"> the three and four-bedded rooms </w:t>
      </w:r>
      <w:r w:rsidR="00CF6AC8">
        <w:t xml:space="preserve">and required support areas </w:t>
      </w:r>
      <w:r>
        <w:t xml:space="preserve">in order to comply with the Department’s </w:t>
      </w:r>
      <w:r w:rsidR="00494F94">
        <w:t>D</w:t>
      </w:r>
      <w:r>
        <w:t xml:space="preserve">e-densification </w:t>
      </w:r>
      <w:r w:rsidR="00494F94">
        <w:t>R</w:t>
      </w:r>
      <w:r>
        <w:t xml:space="preserve">equirements. </w:t>
      </w:r>
      <w:r w:rsidR="00750FFD" w:rsidRPr="00750FFD">
        <w:t>The addition would also include twelve additional beds under the facility’s one-time regulatory allowance</w:t>
      </w:r>
      <w:r w:rsidR="00DD0B6F">
        <w:t>, bringing it from 40 to 52 beds</w:t>
      </w:r>
      <w:r w:rsidR="00750FFD" w:rsidRPr="00C31165">
        <w:t xml:space="preserve">. </w:t>
      </w:r>
      <w:r w:rsidR="003C7688" w:rsidRPr="00C31165">
        <w:t>Without this proposed addition, Serenity Hill would lose 15 of its 40 beds.</w:t>
      </w:r>
      <w:r w:rsidR="00750FFD">
        <w:t xml:space="preserve"> </w:t>
      </w:r>
      <w:r w:rsidR="00FA6225">
        <w:t>The</w:t>
      </w:r>
      <w:r>
        <w:t xml:space="preserve"> </w:t>
      </w:r>
      <w:r w:rsidR="00FA6225" w:rsidRPr="00FA6225">
        <w:t>five three-bed rooms and five four-bed rooms</w:t>
      </w:r>
      <w:r w:rsidR="00FA6225">
        <w:t xml:space="preserve"> will be eliminated</w:t>
      </w:r>
      <w:r w:rsidR="00194B80">
        <w:t>.</w:t>
      </w:r>
    </w:p>
    <w:p w14:paraId="680B7B94" w14:textId="3BA7007C" w:rsidR="007E4849" w:rsidRDefault="007E4849">
      <w:pPr>
        <w:spacing w:line="240" w:lineRule="auto"/>
      </w:pPr>
      <w:r>
        <w:t xml:space="preserve">The Proposed Project also includes </w:t>
      </w:r>
      <w:r w:rsidR="00C52CC9" w:rsidRPr="00C52CC9">
        <w:t>renovating corridors at the connection points only and reconfiguring beds for all semi-private and private rooms</w:t>
      </w:r>
      <w:r>
        <w:t xml:space="preserve">. </w:t>
      </w:r>
    </w:p>
    <w:p w14:paraId="00000013" w14:textId="5BB46F80" w:rsidR="00350CD8" w:rsidRDefault="00C52DC3" w:rsidP="00C52DC3">
      <w:pPr>
        <w:pBdr>
          <w:top w:val="nil"/>
          <w:left w:val="nil"/>
          <w:bottom w:val="nil"/>
          <w:right w:val="nil"/>
          <w:between w:val="nil"/>
        </w:pBdr>
        <w:spacing w:after="0" w:line="240" w:lineRule="auto"/>
        <w:rPr>
          <w:color w:val="000000"/>
        </w:rPr>
      </w:pPr>
      <w:r>
        <w:rPr>
          <w:color w:val="000000"/>
        </w:rPr>
        <w:t xml:space="preserve">The proposed bed configuration is presented in Table 2 below. </w:t>
      </w:r>
    </w:p>
    <w:p w14:paraId="3426605C" w14:textId="3F4B819D" w:rsidR="003A50E9" w:rsidRDefault="003A50E9" w:rsidP="00C52DC3">
      <w:pPr>
        <w:pBdr>
          <w:top w:val="nil"/>
          <w:left w:val="nil"/>
          <w:bottom w:val="nil"/>
          <w:right w:val="nil"/>
          <w:between w:val="nil"/>
        </w:pBdr>
        <w:spacing w:after="0" w:line="240" w:lineRule="auto"/>
        <w:rPr>
          <w:color w:val="000000"/>
        </w:rPr>
      </w:pPr>
    </w:p>
    <w:p w14:paraId="4EB835DB" w14:textId="77777777" w:rsidR="003A50E9" w:rsidRDefault="003A50E9" w:rsidP="00C52DC3">
      <w:pPr>
        <w:pBdr>
          <w:top w:val="nil"/>
          <w:left w:val="nil"/>
          <w:bottom w:val="nil"/>
          <w:right w:val="nil"/>
          <w:between w:val="nil"/>
        </w:pBdr>
        <w:spacing w:after="0" w:line="240" w:lineRule="auto"/>
        <w:rPr>
          <w:color w:val="000000"/>
        </w:rPr>
      </w:pPr>
    </w:p>
    <w:p w14:paraId="6F8D8E6E" w14:textId="249E0068" w:rsidR="00C52DC3" w:rsidRPr="00CF0114" w:rsidRDefault="00C52DC3" w:rsidP="00C52DC3">
      <w:pPr>
        <w:pBdr>
          <w:top w:val="nil"/>
          <w:left w:val="nil"/>
          <w:bottom w:val="nil"/>
          <w:right w:val="nil"/>
          <w:between w:val="nil"/>
        </w:pBdr>
        <w:spacing w:after="0" w:line="240" w:lineRule="auto"/>
        <w:rPr>
          <w:color w:val="000000"/>
        </w:rPr>
      </w:pPr>
    </w:p>
    <w:p w14:paraId="11858982" w14:textId="69AABF2B" w:rsidR="00C52DC3" w:rsidRPr="00B668C1" w:rsidRDefault="00C52DC3" w:rsidP="00C52DC3">
      <w:pPr>
        <w:spacing w:line="240" w:lineRule="auto"/>
        <w:jc w:val="center"/>
        <w:rPr>
          <w:rFonts w:asciiTheme="majorHAnsi" w:hAnsiTheme="majorHAnsi" w:cstheme="majorHAnsi"/>
        </w:rPr>
      </w:pPr>
      <w:r w:rsidRPr="00CF0114">
        <w:lastRenderedPageBreak/>
        <w:t xml:space="preserve">Table 2: </w:t>
      </w:r>
      <w:r w:rsidR="00C52CC9" w:rsidRPr="00B668C1">
        <w:rPr>
          <w:rFonts w:asciiTheme="majorHAnsi" w:hAnsiTheme="majorHAnsi" w:cstheme="majorHAnsi"/>
        </w:rPr>
        <w:t xml:space="preserve">Serenity Hill Nursing and Rehabilitation Center </w:t>
      </w:r>
      <w:r w:rsidR="00C31165" w:rsidRPr="00B668C1">
        <w:rPr>
          <w:rFonts w:asciiTheme="majorHAnsi" w:hAnsiTheme="majorHAnsi" w:cstheme="majorHAnsi"/>
        </w:rPr>
        <w:t xml:space="preserve">Proposed </w:t>
      </w:r>
      <w:r w:rsidRPr="00B668C1">
        <w:rPr>
          <w:rFonts w:asciiTheme="majorHAnsi" w:hAnsiTheme="majorHAnsi" w:cstheme="majorHAnsi"/>
        </w:rPr>
        <w:t>Bed Configuration</w:t>
      </w:r>
    </w:p>
    <w:tbl>
      <w:tblPr>
        <w:tblW w:w="0" w:type="auto"/>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1358"/>
        <w:gridCol w:w="1017"/>
        <w:gridCol w:w="1612"/>
        <w:gridCol w:w="1628"/>
        <w:gridCol w:w="1508"/>
        <w:gridCol w:w="1385"/>
      </w:tblGrid>
      <w:tr w:rsidR="00C52DC3" w:rsidRPr="00CF0114" w14:paraId="4CA146F1" w14:textId="77777777" w:rsidTr="009233F4">
        <w:trPr>
          <w:cantSplit/>
          <w:trHeight w:val="251"/>
          <w:tblHeader/>
          <w:jc w:val="center"/>
        </w:trPr>
        <w:tc>
          <w:tcPr>
            <w:tcW w:w="0" w:type="auto"/>
            <w:gridSpan w:val="6"/>
            <w:shd w:val="clear" w:color="auto" w:fill="D9DBDC"/>
          </w:tcPr>
          <w:p w14:paraId="4AF8FA25" w14:textId="6BC4D254" w:rsidR="00C52DC3" w:rsidRPr="00B668C1" w:rsidRDefault="00C52DC3" w:rsidP="00133E27">
            <w:pPr>
              <w:pStyle w:val="TableParagraph"/>
              <w:spacing w:line="232" w:lineRule="exact"/>
              <w:ind w:left="2435" w:right="2426"/>
              <w:jc w:val="center"/>
              <w:rPr>
                <w:rFonts w:asciiTheme="majorHAnsi" w:hAnsiTheme="majorHAnsi" w:cstheme="majorHAnsi"/>
              </w:rPr>
            </w:pPr>
            <w:r w:rsidRPr="00B668C1">
              <w:rPr>
                <w:rFonts w:asciiTheme="majorHAnsi" w:hAnsiTheme="majorHAnsi" w:cstheme="majorHAnsi"/>
                <w:color w:val="231F20"/>
              </w:rPr>
              <w:t>Proposed</w:t>
            </w:r>
            <w:r w:rsidRPr="00B668C1">
              <w:rPr>
                <w:rFonts w:asciiTheme="majorHAnsi" w:hAnsiTheme="majorHAnsi" w:cstheme="majorHAnsi"/>
                <w:color w:val="231F20"/>
                <w:spacing w:val="-2"/>
              </w:rPr>
              <w:t xml:space="preserve"> </w:t>
            </w:r>
            <w:r w:rsidRPr="00B668C1">
              <w:rPr>
                <w:rFonts w:asciiTheme="majorHAnsi" w:hAnsiTheme="majorHAnsi" w:cstheme="majorHAnsi"/>
                <w:color w:val="231F20"/>
              </w:rPr>
              <w:t>Facility</w:t>
            </w:r>
            <w:r w:rsidRPr="00B668C1">
              <w:rPr>
                <w:rFonts w:asciiTheme="majorHAnsi" w:hAnsiTheme="majorHAnsi" w:cstheme="majorHAnsi"/>
                <w:color w:val="231F20"/>
                <w:spacing w:val="-6"/>
              </w:rPr>
              <w:t xml:space="preserve"> </w:t>
            </w:r>
            <w:r w:rsidRPr="00B668C1">
              <w:rPr>
                <w:rFonts w:asciiTheme="majorHAnsi" w:hAnsiTheme="majorHAnsi" w:cstheme="majorHAnsi"/>
                <w:color w:val="231F20"/>
              </w:rPr>
              <w:t>Bedroom</w:t>
            </w:r>
            <w:r w:rsidRPr="00B668C1">
              <w:rPr>
                <w:rFonts w:asciiTheme="majorHAnsi" w:hAnsiTheme="majorHAnsi" w:cstheme="majorHAnsi"/>
                <w:color w:val="231F20"/>
                <w:spacing w:val="-6"/>
              </w:rPr>
              <w:t xml:space="preserve"> </w:t>
            </w:r>
            <w:r w:rsidRPr="00B668C1">
              <w:rPr>
                <w:rFonts w:asciiTheme="majorHAnsi" w:hAnsiTheme="majorHAnsi" w:cstheme="majorHAnsi"/>
                <w:color w:val="231F20"/>
                <w:spacing w:val="-2"/>
              </w:rPr>
              <w:t>Configuration</w:t>
            </w:r>
          </w:p>
        </w:tc>
      </w:tr>
      <w:tr w:rsidR="00C52DC3" w:rsidRPr="00CF0114" w14:paraId="57051B3D" w14:textId="77777777" w:rsidTr="009233F4">
        <w:trPr>
          <w:cantSplit/>
          <w:trHeight w:val="277"/>
          <w:tblHeader/>
          <w:jc w:val="center"/>
        </w:trPr>
        <w:tc>
          <w:tcPr>
            <w:tcW w:w="0" w:type="auto"/>
            <w:shd w:val="clear" w:color="auto" w:fill="DBE5F1" w:themeFill="accent1" w:themeFillTint="33"/>
          </w:tcPr>
          <w:p w14:paraId="622B5BCC" w14:textId="77777777" w:rsidR="00C52DC3" w:rsidRPr="00B668C1" w:rsidRDefault="00C52DC3" w:rsidP="00133E27">
            <w:pPr>
              <w:pStyle w:val="TableParagraph"/>
              <w:spacing w:line="249" w:lineRule="exact"/>
              <w:rPr>
                <w:rFonts w:asciiTheme="majorHAnsi" w:hAnsiTheme="majorHAnsi" w:cstheme="majorHAnsi"/>
              </w:rPr>
            </w:pPr>
            <w:r w:rsidRPr="00B668C1">
              <w:rPr>
                <w:rFonts w:asciiTheme="majorHAnsi" w:hAnsiTheme="majorHAnsi" w:cstheme="majorHAnsi"/>
              </w:rPr>
              <w:t>Unit</w:t>
            </w:r>
          </w:p>
        </w:tc>
        <w:tc>
          <w:tcPr>
            <w:tcW w:w="0" w:type="auto"/>
            <w:shd w:val="clear" w:color="auto" w:fill="DBE5F1" w:themeFill="accent1" w:themeFillTint="33"/>
          </w:tcPr>
          <w:p w14:paraId="346D8F8E" w14:textId="77777777" w:rsidR="00C52DC3" w:rsidRPr="00B668C1" w:rsidRDefault="00C52DC3" w:rsidP="00133E27">
            <w:pPr>
              <w:pStyle w:val="TableParagraph"/>
              <w:spacing w:line="258" w:lineRule="exact"/>
              <w:ind w:left="100" w:right="97"/>
              <w:jc w:val="center"/>
              <w:rPr>
                <w:rFonts w:asciiTheme="majorHAnsi" w:hAnsiTheme="majorHAnsi" w:cstheme="majorHAnsi"/>
              </w:rPr>
            </w:pPr>
            <w:r w:rsidRPr="00B668C1">
              <w:rPr>
                <w:rFonts w:asciiTheme="majorHAnsi" w:hAnsiTheme="majorHAnsi" w:cstheme="majorHAnsi"/>
                <w:color w:val="231F20"/>
                <w:spacing w:val="-2"/>
              </w:rPr>
              <w:t>Privates</w:t>
            </w:r>
          </w:p>
        </w:tc>
        <w:tc>
          <w:tcPr>
            <w:tcW w:w="0" w:type="auto"/>
            <w:shd w:val="clear" w:color="auto" w:fill="DBE5F1" w:themeFill="accent1" w:themeFillTint="33"/>
          </w:tcPr>
          <w:p w14:paraId="6A290A62" w14:textId="77777777" w:rsidR="00C52DC3" w:rsidRPr="00B668C1" w:rsidRDefault="00C52DC3" w:rsidP="00133E27">
            <w:pPr>
              <w:pStyle w:val="TableParagraph"/>
              <w:spacing w:line="258" w:lineRule="exact"/>
              <w:ind w:left="158" w:right="159"/>
              <w:jc w:val="center"/>
              <w:rPr>
                <w:rFonts w:asciiTheme="majorHAnsi" w:hAnsiTheme="majorHAnsi" w:cstheme="majorHAnsi"/>
              </w:rPr>
            </w:pPr>
            <w:r w:rsidRPr="00B668C1">
              <w:rPr>
                <w:rFonts w:asciiTheme="majorHAnsi" w:hAnsiTheme="majorHAnsi" w:cstheme="majorHAnsi"/>
                <w:color w:val="231F20"/>
                <w:spacing w:val="-2"/>
              </w:rPr>
              <w:t>Two-bedded</w:t>
            </w:r>
          </w:p>
        </w:tc>
        <w:tc>
          <w:tcPr>
            <w:tcW w:w="0" w:type="auto"/>
            <w:shd w:val="clear" w:color="auto" w:fill="DBE5F1" w:themeFill="accent1" w:themeFillTint="33"/>
          </w:tcPr>
          <w:p w14:paraId="43803C99" w14:textId="77777777" w:rsidR="00C52DC3" w:rsidRPr="00B668C1" w:rsidRDefault="00C52DC3" w:rsidP="00133E27">
            <w:pPr>
              <w:pStyle w:val="TableParagraph"/>
              <w:spacing w:line="258" w:lineRule="exact"/>
              <w:ind w:left="99" w:right="98"/>
              <w:jc w:val="center"/>
              <w:rPr>
                <w:rFonts w:asciiTheme="majorHAnsi" w:hAnsiTheme="majorHAnsi" w:cstheme="majorHAnsi"/>
              </w:rPr>
            </w:pPr>
            <w:r w:rsidRPr="00B668C1">
              <w:rPr>
                <w:rFonts w:asciiTheme="majorHAnsi" w:hAnsiTheme="majorHAnsi" w:cstheme="majorHAnsi"/>
                <w:color w:val="231F20"/>
                <w:spacing w:val="-2"/>
              </w:rPr>
              <w:t>Three-bedded</w:t>
            </w:r>
          </w:p>
        </w:tc>
        <w:tc>
          <w:tcPr>
            <w:tcW w:w="0" w:type="auto"/>
            <w:shd w:val="clear" w:color="auto" w:fill="DBE5F1" w:themeFill="accent1" w:themeFillTint="33"/>
          </w:tcPr>
          <w:p w14:paraId="29A1A21C" w14:textId="77777777" w:rsidR="00C52DC3" w:rsidRPr="00B668C1" w:rsidRDefault="00C52DC3" w:rsidP="00133E27">
            <w:pPr>
              <w:pStyle w:val="TableParagraph"/>
              <w:spacing w:line="258" w:lineRule="exact"/>
              <w:ind w:left="100" w:right="98"/>
              <w:jc w:val="center"/>
              <w:rPr>
                <w:rFonts w:asciiTheme="majorHAnsi" w:hAnsiTheme="majorHAnsi" w:cstheme="majorHAnsi"/>
              </w:rPr>
            </w:pPr>
            <w:r w:rsidRPr="00B668C1">
              <w:rPr>
                <w:rFonts w:asciiTheme="majorHAnsi" w:hAnsiTheme="majorHAnsi" w:cstheme="majorHAnsi"/>
                <w:color w:val="231F20"/>
                <w:spacing w:val="-2"/>
              </w:rPr>
              <w:t>Four-bedded</w:t>
            </w:r>
          </w:p>
        </w:tc>
        <w:tc>
          <w:tcPr>
            <w:tcW w:w="0" w:type="auto"/>
            <w:shd w:val="clear" w:color="auto" w:fill="DBE5F1" w:themeFill="accent1" w:themeFillTint="33"/>
          </w:tcPr>
          <w:p w14:paraId="38D4CE8F" w14:textId="77777777" w:rsidR="00C52DC3" w:rsidRPr="00B668C1" w:rsidRDefault="00C52DC3" w:rsidP="00133E27">
            <w:pPr>
              <w:pStyle w:val="TableParagraph"/>
              <w:spacing w:line="249" w:lineRule="exact"/>
              <w:ind w:left="158" w:right="150"/>
              <w:jc w:val="center"/>
              <w:rPr>
                <w:rFonts w:asciiTheme="majorHAnsi" w:hAnsiTheme="majorHAnsi" w:cstheme="majorHAnsi"/>
              </w:rPr>
            </w:pPr>
            <w:r w:rsidRPr="00B668C1">
              <w:rPr>
                <w:rFonts w:asciiTheme="majorHAnsi" w:hAnsiTheme="majorHAnsi" w:cstheme="majorHAnsi"/>
                <w:color w:val="231F20"/>
              </w:rPr>
              <w:t>Total</w:t>
            </w:r>
            <w:r w:rsidRPr="00B668C1">
              <w:rPr>
                <w:rFonts w:asciiTheme="majorHAnsi" w:hAnsiTheme="majorHAnsi" w:cstheme="majorHAnsi"/>
                <w:color w:val="231F20"/>
                <w:spacing w:val="-2"/>
              </w:rPr>
              <w:t xml:space="preserve"> </w:t>
            </w:r>
            <w:r w:rsidRPr="00B668C1">
              <w:rPr>
                <w:rFonts w:asciiTheme="majorHAnsi" w:hAnsiTheme="majorHAnsi" w:cstheme="majorHAnsi"/>
                <w:color w:val="231F20"/>
                <w:spacing w:val="-4"/>
              </w:rPr>
              <w:t>Beds</w:t>
            </w:r>
          </w:p>
        </w:tc>
      </w:tr>
      <w:tr w:rsidR="000D7B3D" w:rsidRPr="00CF0114" w14:paraId="62652529" w14:textId="77777777" w:rsidTr="009233F4">
        <w:trPr>
          <w:cantSplit/>
          <w:trHeight w:val="251"/>
          <w:jc w:val="center"/>
        </w:trPr>
        <w:tc>
          <w:tcPr>
            <w:tcW w:w="0" w:type="auto"/>
          </w:tcPr>
          <w:p w14:paraId="79F2E473" w14:textId="3C35A2FE" w:rsidR="000D7B3D" w:rsidRPr="00B668C1" w:rsidRDefault="000D7B3D" w:rsidP="000D7B3D">
            <w:pPr>
              <w:pStyle w:val="TableParagraph"/>
              <w:spacing w:before="41" w:line="139" w:lineRule="auto"/>
              <w:rPr>
                <w:rFonts w:asciiTheme="majorHAnsi" w:hAnsiTheme="majorHAnsi" w:cstheme="majorHAnsi"/>
              </w:rPr>
            </w:pPr>
            <w:r w:rsidRPr="00B668C1">
              <w:rPr>
                <w:rFonts w:asciiTheme="majorHAnsi" w:hAnsiTheme="majorHAnsi" w:cstheme="majorHAnsi"/>
              </w:rPr>
              <w:t>First Floor</w:t>
            </w:r>
          </w:p>
        </w:tc>
        <w:tc>
          <w:tcPr>
            <w:tcW w:w="0" w:type="auto"/>
          </w:tcPr>
          <w:p w14:paraId="76330231" w14:textId="228D47E8" w:rsidR="000D7B3D" w:rsidRPr="00B668C1" w:rsidRDefault="000D7B3D" w:rsidP="000D7B3D">
            <w:pPr>
              <w:pStyle w:val="TableParagraph"/>
              <w:spacing w:line="232" w:lineRule="exact"/>
              <w:ind w:left="6"/>
              <w:jc w:val="center"/>
              <w:rPr>
                <w:rFonts w:asciiTheme="majorHAnsi" w:hAnsiTheme="majorHAnsi" w:cstheme="majorHAnsi"/>
              </w:rPr>
            </w:pPr>
            <w:r w:rsidRPr="00B668C1">
              <w:rPr>
                <w:rFonts w:asciiTheme="majorHAnsi" w:hAnsiTheme="majorHAnsi" w:cstheme="majorHAnsi"/>
              </w:rPr>
              <w:t>2</w:t>
            </w:r>
          </w:p>
        </w:tc>
        <w:tc>
          <w:tcPr>
            <w:tcW w:w="0" w:type="auto"/>
          </w:tcPr>
          <w:p w14:paraId="1DE7F9BB" w14:textId="210C57AA" w:rsidR="000D7B3D" w:rsidRPr="00B668C1" w:rsidRDefault="000D7B3D" w:rsidP="000D7B3D">
            <w:pPr>
              <w:pStyle w:val="TableParagraph"/>
              <w:spacing w:line="232" w:lineRule="exact"/>
              <w:ind w:left="3"/>
              <w:jc w:val="center"/>
              <w:rPr>
                <w:rFonts w:asciiTheme="majorHAnsi" w:hAnsiTheme="majorHAnsi" w:cstheme="majorHAnsi"/>
              </w:rPr>
            </w:pPr>
            <w:r w:rsidRPr="00B668C1">
              <w:rPr>
                <w:rFonts w:asciiTheme="majorHAnsi" w:hAnsiTheme="majorHAnsi" w:cstheme="majorHAnsi"/>
              </w:rPr>
              <w:t>8</w:t>
            </w:r>
          </w:p>
        </w:tc>
        <w:tc>
          <w:tcPr>
            <w:tcW w:w="0" w:type="auto"/>
          </w:tcPr>
          <w:p w14:paraId="67642C02" w14:textId="718BDA10" w:rsidR="000D7B3D" w:rsidRPr="00B668C1" w:rsidRDefault="000D7B3D" w:rsidP="000D7B3D">
            <w:pPr>
              <w:pStyle w:val="TableParagraph"/>
              <w:spacing w:line="232" w:lineRule="exact"/>
              <w:ind w:left="5"/>
              <w:jc w:val="center"/>
              <w:rPr>
                <w:rFonts w:asciiTheme="majorHAnsi" w:hAnsiTheme="majorHAnsi" w:cstheme="majorHAnsi"/>
              </w:rPr>
            </w:pPr>
            <w:r w:rsidRPr="00B668C1">
              <w:rPr>
                <w:rFonts w:asciiTheme="majorHAnsi" w:hAnsiTheme="majorHAnsi" w:cstheme="majorHAnsi"/>
              </w:rPr>
              <w:t>0</w:t>
            </w:r>
          </w:p>
        </w:tc>
        <w:tc>
          <w:tcPr>
            <w:tcW w:w="0" w:type="auto"/>
          </w:tcPr>
          <w:p w14:paraId="08F947F5" w14:textId="1D3998B1" w:rsidR="000D7B3D" w:rsidRPr="00B668C1" w:rsidRDefault="000D7B3D" w:rsidP="000D7B3D">
            <w:pPr>
              <w:pStyle w:val="TableParagraph"/>
              <w:spacing w:line="232" w:lineRule="exact"/>
              <w:ind w:left="9"/>
              <w:jc w:val="center"/>
              <w:rPr>
                <w:rFonts w:asciiTheme="majorHAnsi" w:hAnsiTheme="majorHAnsi" w:cstheme="majorHAnsi"/>
              </w:rPr>
            </w:pPr>
            <w:r w:rsidRPr="00B668C1">
              <w:rPr>
                <w:rFonts w:asciiTheme="majorHAnsi" w:hAnsiTheme="majorHAnsi" w:cstheme="majorHAnsi"/>
              </w:rPr>
              <w:t>0</w:t>
            </w:r>
          </w:p>
        </w:tc>
        <w:tc>
          <w:tcPr>
            <w:tcW w:w="0" w:type="auto"/>
          </w:tcPr>
          <w:p w14:paraId="5E4A45D0" w14:textId="45A381F6" w:rsidR="000D7B3D" w:rsidRPr="00B668C1" w:rsidRDefault="000D7B3D" w:rsidP="000D7B3D">
            <w:pPr>
              <w:pStyle w:val="TableParagraph"/>
              <w:spacing w:line="232" w:lineRule="exact"/>
              <w:ind w:left="158" w:right="152"/>
              <w:jc w:val="center"/>
              <w:rPr>
                <w:rFonts w:asciiTheme="majorHAnsi" w:hAnsiTheme="majorHAnsi" w:cstheme="majorHAnsi"/>
              </w:rPr>
            </w:pPr>
            <w:r w:rsidRPr="00B668C1">
              <w:rPr>
                <w:rFonts w:asciiTheme="majorHAnsi" w:hAnsiTheme="majorHAnsi" w:cstheme="majorHAnsi"/>
              </w:rPr>
              <w:t>18</w:t>
            </w:r>
          </w:p>
        </w:tc>
      </w:tr>
      <w:tr w:rsidR="000D7B3D" w:rsidRPr="00CF0114" w14:paraId="4F2C0CF1" w14:textId="77777777" w:rsidTr="009233F4">
        <w:trPr>
          <w:cantSplit/>
          <w:trHeight w:val="253"/>
          <w:jc w:val="center"/>
        </w:trPr>
        <w:tc>
          <w:tcPr>
            <w:tcW w:w="0" w:type="auto"/>
          </w:tcPr>
          <w:p w14:paraId="7011FA2B" w14:textId="4F8D7F39" w:rsidR="000D7B3D" w:rsidRPr="00B668C1" w:rsidRDefault="000D7B3D" w:rsidP="000D7B3D">
            <w:pPr>
              <w:pStyle w:val="TableParagraph"/>
              <w:spacing w:line="234" w:lineRule="exact"/>
              <w:rPr>
                <w:rFonts w:asciiTheme="majorHAnsi" w:hAnsiTheme="majorHAnsi" w:cstheme="majorHAnsi"/>
                <w:color w:val="231F20"/>
                <w:spacing w:val="-2"/>
              </w:rPr>
            </w:pPr>
            <w:r w:rsidRPr="00B668C1">
              <w:rPr>
                <w:rFonts w:asciiTheme="majorHAnsi" w:hAnsiTheme="majorHAnsi" w:cstheme="majorHAnsi"/>
                <w:color w:val="231F20"/>
                <w:spacing w:val="-2"/>
              </w:rPr>
              <w:t>New Addition</w:t>
            </w:r>
          </w:p>
        </w:tc>
        <w:tc>
          <w:tcPr>
            <w:tcW w:w="0" w:type="auto"/>
          </w:tcPr>
          <w:p w14:paraId="7CB72F11" w14:textId="2CBD9508" w:rsidR="000D7B3D" w:rsidRPr="00B668C1" w:rsidRDefault="000D7B3D" w:rsidP="000D7B3D">
            <w:pPr>
              <w:pStyle w:val="TableParagraph"/>
              <w:spacing w:line="234" w:lineRule="exact"/>
              <w:ind w:left="4"/>
              <w:jc w:val="center"/>
              <w:rPr>
                <w:rFonts w:asciiTheme="majorHAnsi" w:hAnsiTheme="majorHAnsi" w:cstheme="majorHAnsi"/>
                <w:color w:val="231F20"/>
              </w:rPr>
            </w:pPr>
            <w:r w:rsidRPr="00B668C1">
              <w:rPr>
                <w:rFonts w:asciiTheme="majorHAnsi" w:hAnsiTheme="majorHAnsi" w:cstheme="majorHAnsi"/>
              </w:rPr>
              <w:t>2</w:t>
            </w:r>
          </w:p>
        </w:tc>
        <w:tc>
          <w:tcPr>
            <w:tcW w:w="0" w:type="auto"/>
          </w:tcPr>
          <w:p w14:paraId="1A958B4D" w14:textId="000B2582" w:rsidR="000D7B3D" w:rsidRPr="00B668C1" w:rsidRDefault="000D7B3D" w:rsidP="000D7B3D">
            <w:pPr>
              <w:pStyle w:val="TableParagraph"/>
              <w:spacing w:line="234" w:lineRule="exact"/>
              <w:ind w:left="158" w:right="156"/>
              <w:jc w:val="center"/>
              <w:rPr>
                <w:rFonts w:asciiTheme="majorHAnsi" w:hAnsiTheme="majorHAnsi" w:cstheme="majorHAnsi"/>
                <w:color w:val="231F20"/>
                <w:spacing w:val="-5"/>
              </w:rPr>
            </w:pPr>
            <w:r w:rsidRPr="00B668C1">
              <w:rPr>
                <w:rFonts w:asciiTheme="majorHAnsi" w:hAnsiTheme="majorHAnsi" w:cstheme="majorHAnsi"/>
              </w:rPr>
              <w:t>16</w:t>
            </w:r>
          </w:p>
        </w:tc>
        <w:tc>
          <w:tcPr>
            <w:tcW w:w="0" w:type="auto"/>
          </w:tcPr>
          <w:p w14:paraId="760DC0A4" w14:textId="46AA9849" w:rsidR="000D7B3D" w:rsidRPr="00B668C1" w:rsidRDefault="000D7B3D" w:rsidP="000D7B3D">
            <w:pPr>
              <w:pStyle w:val="TableParagraph"/>
              <w:spacing w:line="234" w:lineRule="exact"/>
              <w:ind w:left="100" w:right="96"/>
              <w:jc w:val="center"/>
              <w:rPr>
                <w:rFonts w:asciiTheme="majorHAnsi" w:hAnsiTheme="majorHAnsi" w:cstheme="majorHAnsi"/>
              </w:rPr>
            </w:pPr>
            <w:r w:rsidRPr="00B668C1">
              <w:rPr>
                <w:rFonts w:asciiTheme="majorHAnsi" w:hAnsiTheme="majorHAnsi" w:cstheme="majorHAnsi"/>
              </w:rPr>
              <w:t>0</w:t>
            </w:r>
          </w:p>
        </w:tc>
        <w:tc>
          <w:tcPr>
            <w:tcW w:w="0" w:type="auto"/>
          </w:tcPr>
          <w:p w14:paraId="08A45236" w14:textId="19A0FADF" w:rsidR="000D7B3D" w:rsidRPr="00B668C1" w:rsidRDefault="000D7B3D" w:rsidP="000D7B3D">
            <w:pPr>
              <w:pStyle w:val="TableParagraph"/>
              <w:spacing w:line="234" w:lineRule="exact"/>
              <w:ind w:left="100" w:right="92"/>
              <w:jc w:val="center"/>
              <w:rPr>
                <w:rFonts w:asciiTheme="majorHAnsi" w:hAnsiTheme="majorHAnsi" w:cstheme="majorHAnsi"/>
              </w:rPr>
            </w:pPr>
            <w:r w:rsidRPr="00B668C1">
              <w:rPr>
                <w:rFonts w:asciiTheme="majorHAnsi" w:hAnsiTheme="majorHAnsi" w:cstheme="majorHAnsi"/>
              </w:rPr>
              <w:t>0</w:t>
            </w:r>
          </w:p>
        </w:tc>
        <w:tc>
          <w:tcPr>
            <w:tcW w:w="0" w:type="auto"/>
          </w:tcPr>
          <w:p w14:paraId="22F29432" w14:textId="4FC4EFAA" w:rsidR="000D7B3D" w:rsidRPr="00B668C1" w:rsidRDefault="000D7B3D" w:rsidP="000D7B3D">
            <w:pPr>
              <w:pStyle w:val="TableParagraph"/>
              <w:spacing w:line="234" w:lineRule="exact"/>
              <w:ind w:left="158" w:right="152"/>
              <w:jc w:val="center"/>
              <w:rPr>
                <w:rFonts w:asciiTheme="majorHAnsi" w:hAnsiTheme="majorHAnsi" w:cstheme="majorHAnsi"/>
              </w:rPr>
            </w:pPr>
            <w:r w:rsidRPr="00B668C1">
              <w:rPr>
                <w:rFonts w:asciiTheme="majorHAnsi" w:hAnsiTheme="majorHAnsi" w:cstheme="majorHAnsi"/>
              </w:rPr>
              <w:t>34</w:t>
            </w:r>
          </w:p>
        </w:tc>
      </w:tr>
      <w:tr w:rsidR="000D7B3D" w:rsidRPr="00CF0114" w14:paraId="606F5D2B" w14:textId="77777777" w:rsidTr="009233F4">
        <w:trPr>
          <w:cantSplit/>
          <w:trHeight w:val="253"/>
          <w:jc w:val="center"/>
        </w:trPr>
        <w:tc>
          <w:tcPr>
            <w:tcW w:w="0" w:type="auto"/>
          </w:tcPr>
          <w:p w14:paraId="663AFC20" w14:textId="77777777" w:rsidR="000D7B3D" w:rsidRPr="00B668C1" w:rsidRDefault="000D7B3D" w:rsidP="000D7B3D">
            <w:pPr>
              <w:pStyle w:val="TableParagraph"/>
              <w:spacing w:line="234" w:lineRule="exact"/>
              <w:rPr>
                <w:rFonts w:asciiTheme="majorHAnsi" w:hAnsiTheme="majorHAnsi" w:cstheme="majorHAnsi"/>
              </w:rPr>
            </w:pPr>
            <w:r w:rsidRPr="00B668C1">
              <w:rPr>
                <w:rFonts w:asciiTheme="majorHAnsi" w:hAnsiTheme="majorHAnsi" w:cstheme="majorHAnsi"/>
                <w:color w:val="231F20"/>
                <w:spacing w:val="-2"/>
              </w:rPr>
              <w:t>Total</w:t>
            </w:r>
          </w:p>
        </w:tc>
        <w:tc>
          <w:tcPr>
            <w:tcW w:w="0" w:type="auto"/>
          </w:tcPr>
          <w:p w14:paraId="7FE74BAF" w14:textId="512B1E81" w:rsidR="000D7B3D" w:rsidRPr="00B668C1" w:rsidRDefault="000D7B3D" w:rsidP="000D7B3D">
            <w:pPr>
              <w:pStyle w:val="TableParagraph"/>
              <w:spacing w:line="234" w:lineRule="exact"/>
              <w:ind w:left="4"/>
              <w:jc w:val="center"/>
              <w:rPr>
                <w:rFonts w:asciiTheme="majorHAnsi" w:hAnsiTheme="majorHAnsi" w:cstheme="majorHAnsi"/>
              </w:rPr>
            </w:pPr>
            <w:r w:rsidRPr="00B668C1">
              <w:rPr>
                <w:rFonts w:asciiTheme="majorHAnsi" w:hAnsiTheme="majorHAnsi" w:cstheme="majorHAnsi"/>
              </w:rPr>
              <w:t>4</w:t>
            </w:r>
          </w:p>
        </w:tc>
        <w:tc>
          <w:tcPr>
            <w:tcW w:w="0" w:type="auto"/>
          </w:tcPr>
          <w:p w14:paraId="674F86A3" w14:textId="72D9668D" w:rsidR="000D7B3D" w:rsidRPr="00B668C1" w:rsidRDefault="000D7B3D" w:rsidP="000D7B3D">
            <w:pPr>
              <w:pStyle w:val="TableParagraph"/>
              <w:spacing w:line="234" w:lineRule="exact"/>
              <w:ind w:left="158" w:right="156"/>
              <w:jc w:val="center"/>
              <w:rPr>
                <w:rFonts w:asciiTheme="majorHAnsi" w:hAnsiTheme="majorHAnsi" w:cstheme="majorHAnsi"/>
              </w:rPr>
            </w:pPr>
            <w:r w:rsidRPr="00B668C1">
              <w:rPr>
                <w:rFonts w:asciiTheme="majorHAnsi" w:hAnsiTheme="majorHAnsi" w:cstheme="majorHAnsi"/>
              </w:rPr>
              <w:t>24</w:t>
            </w:r>
          </w:p>
        </w:tc>
        <w:tc>
          <w:tcPr>
            <w:tcW w:w="0" w:type="auto"/>
          </w:tcPr>
          <w:p w14:paraId="70ED0409" w14:textId="2FA723D0" w:rsidR="000D7B3D" w:rsidRPr="00B668C1" w:rsidRDefault="000D7B3D" w:rsidP="000D7B3D">
            <w:pPr>
              <w:pStyle w:val="TableParagraph"/>
              <w:spacing w:line="234" w:lineRule="exact"/>
              <w:ind w:left="100" w:right="96"/>
              <w:jc w:val="center"/>
              <w:rPr>
                <w:rFonts w:asciiTheme="majorHAnsi" w:hAnsiTheme="majorHAnsi" w:cstheme="majorHAnsi"/>
              </w:rPr>
            </w:pPr>
            <w:r w:rsidRPr="00B668C1">
              <w:rPr>
                <w:rFonts w:asciiTheme="majorHAnsi" w:hAnsiTheme="majorHAnsi" w:cstheme="majorHAnsi"/>
              </w:rPr>
              <w:t>0</w:t>
            </w:r>
          </w:p>
        </w:tc>
        <w:tc>
          <w:tcPr>
            <w:tcW w:w="0" w:type="auto"/>
          </w:tcPr>
          <w:p w14:paraId="4FC0D1E4" w14:textId="3A15AEC4" w:rsidR="000D7B3D" w:rsidRPr="00B668C1" w:rsidRDefault="000D7B3D" w:rsidP="000D7B3D">
            <w:pPr>
              <w:pStyle w:val="TableParagraph"/>
              <w:spacing w:line="234" w:lineRule="exact"/>
              <w:ind w:left="100" w:right="92"/>
              <w:jc w:val="center"/>
              <w:rPr>
                <w:rFonts w:asciiTheme="majorHAnsi" w:hAnsiTheme="majorHAnsi" w:cstheme="majorHAnsi"/>
              </w:rPr>
            </w:pPr>
            <w:r w:rsidRPr="00B668C1">
              <w:rPr>
                <w:rFonts w:asciiTheme="majorHAnsi" w:hAnsiTheme="majorHAnsi" w:cstheme="majorHAnsi"/>
              </w:rPr>
              <w:t>0</w:t>
            </w:r>
          </w:p>
        </w:tc>
        <w:tc>
          <w:tcPr>
            <w:tcW w:w="0" w:type="auto"/>
          </w:tcPr>
          <w:p w14:paraId="33410526" w14:textId="2AC73CA5" w:rsidR="000D7B3D" w:rsidRPr="00B668C1" w:rsidRDefault="000D7B3D" w:rsidP="000D7B3D">
            <w:pPr>
              <w:pStyle w:val="TableParagraph"/>
              <w:spacing w:line="234" w:lineRule="exact"/>
              <w:ind w:left="158" w:right="152"/>
              <w:jc w:val="center"/>
              <w:rPr>
                <w:rFonts w:asciiTheme="majorHAnsi" w:hAnsiTheme="majorHAnsi" w:cstheme="majorHAnsi"/>
              </w:rPr>
            </w:pPr>
            <w:r w:rsidRPr="00B668C1">
              <w:rPr>
                <w:rFonts w:asciiTheme="majorHAnsi" w:hAnsiTheme="majorHAnsi" w:cstheme="majorHAnsi"/>
              </w:rPr>
              <w:t>52</w:t>
            </w:r>
          </w:p>
        </w:tc>
      </w:tr>
    </w:tbl>
    <w:p w14:paraId="5C8265BA" w14:textId="77777777" w:rsidR="00C52DC3" w:rsidRDefault="00C52DC3" w:rsidP="00C52DC3">
      <w:pPr>
        <w:pBdr>
          <w:top w:val="nil"/>
          <w:left w:val="nil"/>
          <w:bottom w:val="nil"/>
          <w:right w:val="nil"/>
          <w:between w:val="nil"/>
        </w:pBdr>
        <w:spacing w:after="0" w:line="240" w:lineRule="auto"/>
        <w:rPr>
          <w:color w:val="000000"/>
        </w:rPr>
      </w:pPr>
    </w:p>
    <w:p w14:paraId="71069257" w14:textId="77777777" w:rsidR="00C52DC3" w:rsidRDefault="00C52DC3" w:rsidP="00C52DC3">
      <w:pPr>
        <w:pBdr>
          <w:top w:val="nil"/>
          <w:left w:val="nil"/>
          <w:bottom w:val="nil"/>
          <w:right w:val="nil"/>
          <w:between w:val="nil"/>
        </w:pBdr>
        <w:spacing w:after="0" w:line="240" w:lineRule="auto"/>
        <w:rPr>
          <w:color w:val="000000"/>
        </w:rPr>
      </w:pPr>
    </w:p>
    <w:p w14:paraId="00000014" w14:textId="4F850177" w:rsidR="00350CD8" w:rsidRPr="00563FB5" w:rsidRDefault="00EC32CB">
      <w:pPr>
        <w:spacing w:after="0" w:line="240" w:lineRule="auto"/>
        <w:rPr>
          <w:color w:val="FF0000"/>
          <w:highlight w:val="yellow"/>
        </w:rPr>
      </w:pPr>
      <w:r w:rsidRPr="00563FB5">
        <w:t xml:space="preserve">The Applicant expects construction </w:t>
      </w:r>
      <w:r w:rsidR="00563FB5" w:rsidRPr="00563FB5">
        <w:t>related to the DON project will commence within 18 months of the receipt of the DON approval letter</w:t>
      </w:r>
      <w:r w:rsidR="004547CD">
        <w:t>,</w:t>
      </w:r>
      <w:r w:rsidR="00563FB5" w:rsidRPr="00563FB5">
        <w:t xml:space="preserve"> </w:t>
      </w:r>
      <w:r>
        <w:rPr>
          <w:highlight w:val="white"/>
        </w:rPr>
        <w:t>but has stated that the start date is dependent on COVID</w:t>
      </w:r>
      <w:r w:rsidR="00CD163D">
        <w:rPr>
          <w:highlight w:val="white"/>
        </w:rPr>
        <w:t>-19</w:t>
      </w:r>
      <w:r>
        <w:rPr>
          <w:highlight w:val="white"/>
        </w:rPr>
        <w:t xml:space="preserve"> conditions to ensure the safety of staff and residents.</w:t>
      </w:r>
      <w:r>
        <w:t xml:space="preserve"> The Applicant outlined processes that will be used to minimize disruption of patient care and ensure patient safety and well-being during construction. The Applicant has presented sufficient information to support the position that the proposed construction fits within the definitions in the DoN Regulation of Sustain and/or Restore; that this proposed Conservation Project is necessary to maintain the original functionality of the </w:t>
      </w:r>
      <w:r w:rsidR="00F54B6A">
        <w:t>f</w:t>
      </w:r>
      <w:r>
        <w:t>acility</w:t>
      </w:r>
      <w:r w:rsidR="00B51617">
        <w:t xml:space="preserve">. The Proposed Project will add 12 new beds under the Facility’s one-time regulatory allowance, which will increase the licensed bed count to </w:t>
      </w:r>
      <w:r w:rsidR="00917FF3">
        <w:t>52</w:t>
      </w:r>
      <w:r w:rsidR="00B51617">
        <w:t xml:space="preserve"> beds. </w:t>
      </w:r>
    </w:p>
    <w:p w14:paraId="00000015" w14:textId="77777777" w:rsidR="00350CD8" w:rsidRDefault="00350CD8">
      <w:pPr>
        <w:spacing w:after="0" w:line="240" w:lineRule="auto"/>
      </w:pPr>
    </w:p>
    <w:p w14:paraId="00000016" w14:textId="77777777" w:rsidR="00350CD8" w:rsidRDefault="00EC32CB">
      <w:pPr>
        <w:spacing w:after="0" w:line="240" w:lineRule="auto"/>
      </w:pPr>
      <w:r>
        <w:rPr>
          <w:b/>
        </w:rPr>
        <w:t xml:space="preserve">Factor 3 </w:t>
      </w:r>
    </w:p>
    <w:p w14:paraId="00000017" w14:textId="0DCF70D4" w:rsidR="00350CD8" w:rsidRPr="00C44E7C" w:rsidRDefault="00EC32CB">
      <w:pPr>
        <w:spacing w:after="0" w:line="240" w:lineRule="auto"/>
        <w:rPr>
          <w:color w:val="FF0000"/>
        </w:rPr>
      </w:pPr>
      <w:r>
        <w:t xml:space="preserve">The Applicant has certified that it is in compliance and in good standing with federal, state, and local laws and regulations, including, but not limited to M.G.L. c. 30, §§ 61 through 62H and the applicable regulations thereunder, and in compliance with all previously issued notices of Determination of Need and the terms and conditions attached therein. </w:t>
      </w:r>
    </w:p>
    <w:p w14:paraId="00000018" w14:textId="77777777" w:rsidR="00350CD8" w:rsidRDefault="00350CD8">
      <w:pPr>
        <w:spacing w:after="0"/>
        <w:rPr>
          <w:b/>
        </w:rPr>
      </w:pPr>
    </w:p>
    <w:p w14:paraId="00000019" w14:textId="77777777" w:rsidR="00350CD8" w:rsidRDefault="00EC32CB">
      <w:pPr>
        <w:spacing w:after="0"/>
      </w:pPr>
      <w:r>
        <w:rPr>
          <w:b/>
        </w:rPr>
        <w:t>Factor 4</w:t>
      </w:r>
      <w:r>
        <w:t xml:space="preserve"> </w:t>
      </w:r>
    </w:p>
    <w:p w14:paraId="2D6CA5AB" w14:textId="77777777" w:rsidR="00205687" w:rsidRPr="00205687" w:rsidRDefault="00205687" w:rsidP="00205687">
      <w:pPr>
        <w:spacing w:line="240" w:lineRule="auto"/>
      </w:pPr>
      <w:r w:rsidRPr="00205687">
        <w:t>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conducted by an independent CPA.</w:t>
      </w:r>
    </w:p>
    <w:p w14:paraId="3C1C6005" w14:textId="77777777" w:rsidR="00205687" w:rsidRPr="00205687" w:rsidRDefault="00205687" w:rsidP="00205687">
      <w:pPr>
        <w:spacing w:line="240" w:lineRule="auto"/>
      </w:pPr>
      <w:r w:rsidRPr="00205687">
        <w:t>The Applicant submitted a report performed by John P. Sanella, CPA</w:t>
      </w:r>
      <w:r w:rsidRPr="00205687">
        <w:rPr>
          <w:color w:val="FF0000"/>
        </w:rPr>
        <w:t xml:space="preserve"> </w:t>
      </w:r>
      <w:r w:rsidRPr="00205687">
        <w:t>(CPA Report).</w:t>
      </w:r>
      <w:r w:rsidRPr="00205687">
        <w:rPr>
          <w:rFonts w:cs="Times New Roman"/>
          <w:vertAlign w:val="superscript"/>
        </w:rPr>
        <w:footnoteReference w:id="2"/>
      </w:r>
      <w:r w:rsidRPr="00205687">
        <w:rPr>
          <w:vertAlign w:val="superscript"/>
        </w:rPr>
        <w:t>,</w:t>
      </w:r>
      <w:r w:rsidRPr="00205687">
        <w:rPr>
          <w:position w:val="-1"/>
          <w:vertAlign w:val="superscript"/>
        </w:rPr>
        <w:footnoteReference w:id="3"/>
      </w:r>
      <w:r w:rsidRPr="00205687">
        <w:t xml:space="preserve"> The scope of the analysis and conclusions in the CPA Report are based upon a detailed review of all relevant information, including financial projections (projection years ending December 2022 through 2026) and the related supporting documentation.</w:t>
      </w:r>
      <w:r w:rsidRPr="00205687">
        <w:rPr>
          <w:position w:val="-1"/>
          <w:vertAlign w:val="superscript"/>
        </w:rPr>
        <w:footnoteReference w:id="4"/>
      </w:r>
      <w:r w:rsidRPr="00205687">
        <w:t xml:space="preserve"> </w:t>
      </w:r>
    </w:p>
    <w:p w14:paraId="279C83EC" w14:textId="3CB59595" w:rsidR="00205687" w:rsidRPr="00205687" w:rsidRDefault="00205687" w:rsidP="00205687">
      <w:pPr>
        <w:spacing w:line="240" w:lineRule="auto"/>
      </w:pPr>
      <w:r w:rsidRPr="00205687">
        <w:t xml:space="preserve">The CPA reports that the projected revenue consists primarily of net patient service revenue. Revenue projected for the first year of operation is based on financial data for the current period, Management’s historical experience with operating the Facility, and current reimbursement and nursing home </w:t>
      </w:r>
      <w:r w:rsidRPr="00205687">
        <w:lastRenderedPageBreak/>
        <w:t xml:space="preserve">reimbursement rates and regulations. Future years were projected utilizing best assumptions for changes in reimbursement rates, payor mix, and occupancy. </w:t>
      </w:r>
    </w:p>
    <w:p w14:paraId="3A7DC1FC" w14:textId="77777777" w:rsidR="00205687" w:rsidRPr="00205687" w:rsidRDefault="00205687" w:rsidP="00205687">
      <w:pPr>
        <w:spacing w:line="256" w:lineRule="auto"/>
        <w:rPr>
          <w:rFonts w:cs="Times New Roman"/>
        </w:rPr>
      </w:pPr>
      <w:r w:rsidRPr="00205687">
        <w:rPr>
          <w:rFonts w:cs="Times New Roman"/>
        </w:rPr>
        <w:t>The CPA reviewed the projected operating expenses and states that baseline expenses for the first year of the projection were derived from financial data relevant to current and historical operations of the facility and review of each expense category.</w:t>
      </w:r>
      <w:r w:rsidRPr="00205687">
        <w:rPr>
          <w:rFonts w:cs="Times New Roman"/>
          <w:vertAlign w:val="superscript"/>
        </w:rPr>
        <w:footnoteReference w:id="5"/>
      </w:r>
      <w:r w:rsidRPr="00205687">
        <w:rPr>
          <w:rFonts w:cs="Times New Roman"/>
        </w:rPr>
        <w:t xml:space="preserve"> Subsequent years factored in anticipated inflation and increases for all expenses.</w:t>
      </w:r>
    </w:p>
    <w:p w14:paraId="0587C4CE" w14:textId="491E2883" w:rsidR="00205687" w:rsidRPr="00205687" w:rsidRDefault="00205687" w:rsidP="00205687">
      <w:pPr>
        <w:spacing w:after="0" w:line="240" w:lineRule="auto"/>
      </w:pPr>
      <w:r w:rsidRPr="00205687">
        <w:t>The CPA also reviewed past and present capital expenditures and cash flow to determine whether the Applicant will likely have sufficient funds to service the debt. According to the documents reviewed by the CPA, the Project will be financed by a construction loan with a 25</w:t>
      </w:r>
      <w:r w:rsidR="00D97C6F">
        <w:t>-</w:t>
      </w:r>
      <w:r w:rsidRPr="00205687">
        <w:t xml:space="preserve">year amortization period. </w:t>
      </w:r>
    </w:p>
    <w:p w14:paraId="4495C7A9" w14:textId="77777777" w:rsidR="00205687" w:rsidRPr="00205687" w:rsidRDefault="00205687" w:rsidP="00205687">
      <w:pPr>
        <w:spacing w:after="0" w:line="240" w:lineRule="auto"/>
      </w:pPr>
    </w:p>
    <w:p w14:paraId="41197A68" w14:textId="77777777" w:rsidR="00205687" w:rsidRPr="00205687" w:rsidRDefault="00205687" w:rsidP="00205687">
      <w:pPr>
        <w:spacing w:after="0" w:line="240" w:lineRule="auto"/>
      </w:pPr>
      <w:r w:rsidRPr="00205687">
        <w:t xml:space="preserve">As a result of the foregoing, the CPA stated </w:t>
      </w:r>
      <w:r w:rsidRPr="00205687">
        <w:rPr>
          <w:i/>
          <w:iCs/>
        </w:rPr>
        <w:t>“Based upon my review of the relevant documents and analysis of the projected financial statements, I determined the Projections operating surpluses are reasonable expectations based upon achieving the hypothetical assumptions that Management has included in the Projections. Accordingly, I determined that the Projections are financially feasible and sustainable and not likely to have a negative impact on the patient panel.”</w:t>
      </w:r>
    </w:p>
    <w:p w14:paraId="18C116D0" w14:textId="4294EA13" w:rsidR="00205687" w:rsidRDefault="00205687">
      <w:pPr>
        <w:spacing w:after="0"/>
      </w:pPr>
    </w:p>
    <w:p w14:paraId="65E4C3CD" w14:textId="77777777" w:rsidR="00205687" w:rsidRDefault="00205687">
      <w:pPr>
        <w:spacing w:after="0"/>
      </w:pPr>
    </w:p>
    <w:p w14:paraId="0000002D" w14:textId="77777777" w:rsidR="00350CD8" w:rsidRPr="003D16F6" w:rsidRDefault="00EC32CB">
      <w:pPr>
        <w:spacing w:after="0"/>
      </w:pPr>
      <w:r w:rsidRPr="003D16F6">
        <w:rPr>
          <w:b/>
        </w:rPr>
        <w:t>Factor 6</w:t>
      </w:r>
      <w:r w:rsidRPr="003D16F6">
        <w:t xml:space="preserve"> </w:t>
      </w:r>
    </w:p>
    <w:p w14:paraId="7532F1BF" w14:textId="31C328B1" w:rsidR="00075459" w:rsidRPr="00075459" w:rsidRDefault="00075459" w:rsidP="00075459">
      <w:pPr>
        <w:spacing w:after="0" w:line="240" w:lineRule="auto"/>
      </w:pPr>
      <w:r w:rsidRPr="00075459">
        <w:t xml:space="preserve">The Community Health Initiative (CHI) component of the DoN regulation requires Long Term Care Facilities completing a Conservation project to contribute 1% of the total value of the project, to the </w:t>
      </w:r>
      <w:r w:rsidR="00A75E81">
        <w:t>CHI</w:t>
      </w:r>
      <w:r w:rsidRPr="00075459">
        <w:t xml:space="preserve"> Healthy Aging Fund. </w:t>
      </w:r>
      <w:r w:rsidR="008E50E1" w:rsidRPr="00075459">
        <w:t xml:space="preserve">The Applicant has chosen the option to pay in two equal installments. </w:t>
      </w:r>
      <w:r w:rsidRPr="00075459">
        <w:t xml:space="preserve">Payment may must be made in two equal installments with the first payment due within </w:t>
      </w:r>
      <w:r w:rsidR="00C74701">
        <w:t>six</w:t>
      </w:r>
      <w:r w:rsidRPr="00075459">
        <w:t xml:space="preserve"> months of receipt of a duly-approved Notice of Determination of Need, and the second, on the first anniversary of the Notice. Any deviation to this payment schedule will require program approval. For this proposed Conservation Project, the CHI contribution will be $70,432.50. Based on the Applicant’s compliance with the above requirement, the Applicant meets the terms of Factor 6. </w:t>
      </w:r>
    </w:p>
    <w:p w14:paraId="00000031" w14:textId="549CE45D" w:rsidR="00350CD8" w:rsidRDefault="00350CD8">
      <w:pPr>
        <w:spacing w:after="0" w:line="240" w:lineRule="auto"/>
      </w:pPr>
    </w:p>
    <w:p w14:paraId="21F1AFE9" w14:textId="77777777" w:rsidR="00D07B60" w:rsidRDefault="00D07B60">
      <w:pPr>
        <w:spacing w:after="0" w:line="240" w:lineRule="auto"/>
      </w:pPr>
    </w:p>
    <w:p w14:paraId="18BCEE29" w14:textId="1E073114" w:rsidR="003D16F6" w:rsidRPr="003D7068" w:rsidRDefault="003D16F6" w:rsidP="003D16F6">
      <w:pPr>
        <w:spacing w:line="256" w:lineRule="auto"/>
        <w:ind w:hanging="2"/>
      </w:pPr>
      <w:r w:rsidRPr="003D7068">
        <w:rPr>
          <w:b/>
          <w:u w:val="single"/>
        </w:rPr>
        <w:t>Overall Findings</w:t>
      </w:r>
      <w:r w:rsidRPr="003D7068">
        <w:rPr>
          <w:u w:val="single"/>
        </w:rPr>
        <w:t xml:space="preserve"> </w:t>
      </w:r>
    </w:p>
    <w:p w14:paraId="230963BA" w14:textId="21D2518A" w:rsidR="003D16F6" w:rsidRPr="00084566" w:rsidRDefault="003D16F6" w:rsidP="003D16F6">
      <w:pPr>
        <w:ind w:hanging="2"/>
      </w:pPr>
      <w:r w:rsidRPr="003D7068">
        <w:t xml:space="preserve">Based upon a review of the materials submitted, </w:t>
      </w:r>
      <w:r>
        <w:t xml:space="preserve">staff finds </w:t>
      </w:r>
      <w:r w:rsidRPr="003D7068">
        <w:t xml:space="preserve">that the Proposed Project at </w:t>
      </w:r>
      <w:r w:rsidR="00CD163D" w:rsidRPr="00CD163D">
        <w:t xml:space="preserve">Serenity Hill Nursing and Rehabilitation Center </w:t>
      </w:r>
      <w:r w:rsidRPr="003D7068">
        <w:t xml:space="preserve">has met </w:t>
      </w:r>
      <w:r w:rsidR="00A409D7">
        <w:t xml:space="preserve">each </w:t>
      </w:r>
      <w:r w:rsidRPr="003D7068">
        <w:t>applicable DoN Factor</w:t>
      </w:r>
      <w:r w:rsidR="00A409D7">
        <w:t xml:space="preserve"> </w:t>
      </w:r>
      <w:r>
        <w:t xml:space="preserve">and recommends that the </w:t>
      </w:r>
      <w:r w:rsidR="00A409D7">
        <w:t xml:space="preserve">Commissioner </w:t>
      </w:r>
      <w:r>
        <w:t xml:space="preserve">approve this Application for Determination of Need, </w:t>
      </w:r>
      <w:r w:rsidRPr="00084566">
        <w:t>subject to all Standard Conditions as provided in the Regulations</w:t>
      </w:r>
      <w:r>
        <w:t xml:space="preserve"> </w:t>
      </w:r>
      <w:r w:rsidR="00A409D7" w:rsidDel="00A409D7">
        <w:t xml:space="preserve"> </w:t>
      </w:r>
      <w:r>
        <w:t>and the Other Conditions</w:t>
      </w:r>
      <w:r w:rsidR="00851A80">
        <w:t>,</w:t>
      </w:r>
      <w:r w:rsidR="00A409D7">
        <w:t xml:space="preserve"> </w:t>
      </w:r>
      <w:r>
        <w:t>set out below</w:t>
      </w:r>
      <w:r w:rsidRPr="00084566">
        <w:t xml:space="preserve">. </w:t>
      </w:r>
    </w:p>
    <w:p w14:paraId="451EE7AF" w14:textId="77777777" w:rsidR="00A409D7" w:rsidRDefault="00A409D7" w:rsidP="00A409D7">
      <w:pPr>
        <w:spacing w:line="256" w:lineRule="auto"/>
        <w:rPr>
          <w:b/>
          <w:u w:val="single"/>
        </w:rPr>
      </w:pPr>
    </w:p>
    <w:p w14:paraId="4F441B4D" w14:textId="77777777" w:rsidR="003D16F6" w:rsidRPr="008F134E" w:rsidRDefault="003D16F6" w:rsidP="003D16F6">
      <w:pPr>
        <w:spacing w:line="256" w:lineRule="auto"/>
        <w:ind w:hanging="2"/>
      </w:pPr>
      <w:r w:rsidRPr="00084566">
        <w:rPr>
          <w:b/>
          <w:u w:val="single"/>
        </w:rPr>
        <w:t>Conditions</w:t>
      </w:r>
    </w:p>
    <w:p w14:paraId="7CF750B1" w14:textId="77777777" w:rsidR="003D16F6" w:rsidRDefault="003D16F6" w:rsidP="003D16F6">
      <w:pPr>
        <w:pStyle w:val="ListParagraph"/>
        <w:numPr>
          <w:ilvl w:val="0"/>
          <w:numId w:val="6"/>
        </w:numPr>
        <w:spacing w:line="256" w:lineRule="auto"/>
        <w:contextualSpacing/>
        <w:rPr>
          <w:rFonts w:asciiTheme="majorHAnsi" w:eastAsia="Calibri" w:hAnsiTheme="majorHAnsi" w:cstheme="majorHAnsi"/>
        </w:rPr>
      </w:pPr>
      <w:r w:rsidRPr="003D16F6">
        <w:rPr>
          <w:rFonts w:asciiTheme="majorHAnsi" w:eastAsia="Calibri" w:hAnsiTheme="majorHAnsi" w:cstheme="majorHAnsi"/>
        </w:rPr>
        <w:t>All Standard Conditions apply except 105 CMR 100.310(A)(10).</w:t>
      </w:r>
    </w:p>
    <w:p w14:paraId="677F4A48" w14:textId="710B0792" w:rsidR="003D16F6" w:rsidRPr="003D16F6" w:rsidRDefault="0026771F" w:rsidP="003D16F6">
      <w:pPr>
        <w:pStyle w:val="ListParagraph"/>
        <w:numPr>
          <w:ilvl w:val="0"/>
          <w:numId w:val="6"/>
        </w:numPr>
        <w:spacing w:line="256" w:lineRule="auto"/>
        <w:contextualSpacing/>
        <w:rPr>
          <w:rFonts w:asciiTheme="majorHAnsi" w:eastAsia="Calibri" w:hAnsiTheme="majorHAnsi" w:cstheme="majorHAnsi"/>
        </w:rPr>
      </w:pPr>
      <w:r>
        <w:rPr>
          <w:rFonts w:asciiTheme="majorHAnsi" w:eastAsia="Calibri" w:hAnsiTheme="majorHAnsi" w:cstheme="majorHAnsi"/>
          <w:position w:val="-1"/>
          <w:lang w:eastAsia="hi-IN" w:bidi="hi-IN"/>
        </w:rPr>
        <w:t>The</w:t>
      </w:r>
      <w:r w:rsidR="003D16F6" w:rsidRPr="003D16F6">
        <w:rPr>
          <w:rFonts w:asciiTheme="majorHAnsi" w:eastAsia="Calibri" w:hAnsiTheme="majorHAnsi" w:cstheme="majorHAnsi"/>
          <w:position w:val="-1"/>
          <w:lang w:eastAsia="hi-IN" w:bidi="hi-IN"/>
        </w:rPr>
        <w:t xml:space="preserve"> total CHI contribution of </w:t>
      </w:r>
      <w:r w:rsidR="0049739C" w:rsidRPr="0049739C">
        <w:rPr>
          <w:rFonts w:asciiTheme="majorHAnsi" w:eastAsia="Calibri" w:hAnsiTheme="majorHAnsi" w:cstheme="majorHAnsi"/>
          <w:position w:val="-1"/>
          <w:lang w:eastAsia="hi-IN" w:bidi="hi-IN"/>
        </w:rPr>
        <w:t>$70,432.50</w:t>
      </w:r>
      <w:r w:rsidR="003D16F6" w:rsidRPr="003D16F6">
        <w:rPr>
          <w:rFonts w:asciiTheme="majorHAnsi" w:eastAsia="Calibri" w:hAnsiTheme="majorHAnsi" w:cstheme="majorHAnsi"/>
          <w:position w:val="-1"/>
          <w:lang w:eastAsia="hi-IN" w:bidi="hi-IN"/>
        </w:rPr>
        <w:t xml:space="preserve">, will be directed to the </w:t>
      </w:r>
      <w:r>
        <w:rPr>
          <w:rFonts w:asciiTheme="majorHAnsi" w:eastAsia="Calibri" w:hAnsiTheme="majorHAnsi" w:cstheme="majorHAnsi"/>
          <w:position w:val="-1"/>
          <w:lang w:eastAsia="hi-IN" w:bidi="hi-IN"/>
        </w:rPr>
        <w:t xml:space="preserve">Massachusetts </w:t>
      </w:r>
      <w:r w:rsidR="003D16F6" w:rsidRPr="003D16F6">
        <w:rPr>
          <w:rFonts w:asciiTheme="majorHAnsi" w:eastAsia="Calibri" w:hAnsiTheme="majorHAnsi" w:cstheme="majorHAnsi"/>
          <w:position w:val="-1"/>
          <w:lang w:eastAsia="hi-IN" w:bidi="hi-IN"/>
        </w:rPr>
        <w:t>Healthy Aging Fund.</w:t>
      </w:r>
    </w:p>
    <w:p w14:paraId="18DDE28D" w14:textId="6514B32A" w:rsidR="003D16F6" w:rsidRPr="003D16F6" w:rsidRDefault="003D16F6" w:rsidP="003D16F6">
      <w:pPr>
        <w:pStyle w:val="ListParagraph"/>
        <w:numPr>
          <w:ilvl w:val="0"/>
          <w:numId w:val="6"/>
        </w:numPr>
        <w:spacing w:line="256" w:lineRule="auto"/>
        <w:contextualSpacing/>
        <w:rPr>
          <w:rFonts w:asciiTheme="majorHAnsi" w:eastAsia="Calibri" w:hAnsiTheme="majorHAnsi" w:cstheme="majorHAnsi"/>
        </w:rPr>
      </w:pPr>
      <w:r w:rsidRPr="003D16F6">
        <w:rPr>
          <w:rFonts w:asciiTheme="majorHAnsi" w:eastAsia="Calibri" w:hAnsiTheme="majorHAnsi" w:cstheme="majorHAnsi"/>
        </w:rPr>
        <w:t xml:space="preserve">To comply with the Holder’s obligation to contribute to the </w:t>
      </w:r>
      <w:r w:rsidR="0026771F">
        <w:rPr>
          <w:rFonts w:asciiTheme="majorHAnsi" w:eastAsia="Calibri" w:hAnsiTheme="majorHAnsi" w:cstheme="majorHAnsi"/>
        </w:rPr>
        <w:t xml:space="preserve">Massachusetts </w:t>
      </w:r>
      <w:r w:rsidRPr="003D16F6">
        <w:rPr>
          <w:rFonts w:asciiTheme="majorHAnsi" w:eastAsia="Calibri" w:hAnsiTheme="majorHAnsi" w:cstheme="majorHAnsi"/>
        </w:rPr>
        <w:t>Healthy Aging Fund, the Holder mus</w:t>
      </w:r>
      <w:r>
        <w:rPr>
          <w:rFonts w:asciiTheme="majorHAnsi" w:eastAsia="Calibri" w:hAnsiTheme="majorHAnsi" w:cstheme="majorHAnsi"/>
        </w:rPr>
        <w:t xml:space="preserve">t </w:t>
      </w:r>
      <w:r w:rsidRPr="003D16F6">
        <w:rPr>
          <w:rFonts w:asciiTheme="majorHAnsi" w:eastAsia="Calibri" w:hAnsiTheme="majorHAnsi" w:cstheme="majorHAnsi"/>
        </w:rPr>
        <w:t xml:space="preserve">submit payment to </w:t>
      </w:r>
      <w:r w:rsidRPr="003D16F6">
        <w:rPr>
          <w:rFonts w:asciiTheme="majorHAnsi" w:eastAsia="Calibri" w:hAnsiTheme="majorHAnsi" w:cstheme="majorHAnsi"/>
          <w:position w:val="-1"/>
          <w:lang w:eastAsia="hi-IN" w:bidi="hi-IN"/>
        </w:rPr>
        <w:t>Health Resources in Action (the fiscal agent for the CHI Statewide Initiative) in two equal installments of $3</w:t>
      </w:r>
      <w:r w:rsidR="00422145">
        <w:rPr>
          <w:rFonts w:asciiTheme="majorHAnsi" w:eastAsia="Calibri" w:hAnsiTheme="majorHAnsi" w:cstheme="majorHAnsi"/>
          <w:position w:val="-1"/>
          <w:lang w:eastAsia="hi-IN" w:bidi="hi-IN"/>
        </w:rPr>
        <w:t>5</w:t>
      </w:r>
      <w:r w:rsidRPr="003D16F6">
        <w:rPr>
          <w:rFonts w:asciiTheme="majorHAnsi" w:eastAsia="Calibri" w:hAnsiTheme="majorHAnsi" w:cstheme="majorHAnsi"/>
          <w:position w:val="-1"/>
          <w:lang w:eastAsia="hi-IN" w:bidi="hi-IN"/>
        </w:rPr>
        <w:t>,</w:t>
      </w:r>
      <w:r w:rsidR="00422145">
        <w:rPr>
          <w:rFonts w:asciiTheme="majorHAnsi" w:eastAsia="Calibri" w:hAnsiTheme="majorHAnsi" w:cstheme="majorHAnsi"/>
          <w:position w:val="-1"/>
          <w:lang w:eastAsia="hi-IN" w:bidi="hi-IN"/>
        </w:rPr>
        <w:t>216</w:t>
      </w:r>
      <w:r w:rsidR="0066040C">
        <w:rPr>
          <w:rFonts w:asciiTheme="majorHAnsi" w:eastAsia="Calibri" w:hAnsiTheme="majorHAnsi" w:cstheme="majorHAnsi"/>
          <w:position w:val="-1"/>
          <w:lang w:eastAsia="hi-IN" w:bidi="hi-IN"/>
        </w:rPr>
        <w:t>.2</w:t>
      </w:r>
      <w:r w:rsidR="00CB37AF">
        <w:rPr>
          <w:rFonts w:asciiTheme="majorHAnsi" w:eastAsia="Calibri" w:hAnsiTheme="majorHAnsi" w:cstheme="majorHAnsi"/>
          <w:position w:val="-1"/>
          <w:lang w:eastAsia="hi-IN" w:bidi="hi-IN"/>
        </w:rPr>
        <w:t>5</w:t>
      </w:r>
      <w:r w:rsidRPr="003D16F6">
        <w:rPr>
          <w:rFonts w:asciiTheme="majorHAnsi" w:eastAsia="Calibri" w:hAnsiTheme="majorHAnsi" w:cstheme="majorHAnsi"/>
          <w:position w:val="-1"/>
          <w:lang w:eastAsia="hi-IN" w:bidi="hi-IN"/>
        </w:rPr>
        <w:t xml:space="preserve"> as follows:</w:t>
      </w:r>
    </w:p>
    <w:p w14:paraId="1348E795" w14:textId="510D0D4C" w:rsidR="003D16F6" w:rsidRPr="003D16F6" w:rsidRDefault="003D16F6" w:rsidP="003D16F6">
      <w:pPr>
        <w:pStyle w:val="ListParagraph"/>
        <w:widowControl/>
        <w:numPr>
          <w:ilvl w:val="1"/>
          <w:numId w:val="5"/>
        </w:numPr>
        <w:autoSpaceDE/>
        <w:autoSpaceDN/>
        <w:spacing w:after="160" w:line="256" w:lineRule="auto"/>
        <w:contextualSpacing/>
        <w:rPr>
          <w:rFonts w:asciiTheme="majorHAnsi" w:hAnsiTheme="majorHAnsi" w:cstheme="majorHAnsi"/>
          <w:lang w:eastAsia="hi-IN" w:bidi="hi-IN"/>
        </w:rPr>
      </w:pPr>
      <w:r w:rsidRPr="003D16F6">
        <w:rPr>
          <w:rFonts w:asciiTheme="majorHAnsi" w:hAnsiTheme="majorHAnsi" w:cstheme="majorHAnsi"/>
          <w:lang w:eastAsia="hi-IN" w:bidi="hi-IN"/>
        </w:rPr>
        <w:lastRenderedPageBreak/>
        <w:t xml:space="preserve">The Holder must submit the first check </w:t>
      </w:r>
      <w:r w:rsidR="0026771F">
        <w:rPr>
          <w:rFonts w:asciiTheme="majorHAnsi" w:hAnsiTheme="majorHAnsi" w:cstheme="majorHAnsi"/>
          <w:lang w:eastAsia="hi-IN" w:bidi="hi-IN"/>
        </w:rPr>
        <w:t>to</w:t>
      </w:r>
      <w:r w:rsidRPr="003D16F6">
        <w:rPr>
          <w:rFonts w:asciiTheme="majorHAnsi" w:hAnsiTheme="majorHAnsi" w:cstheme="majorHAnsi"/>
          <w:lang w:eastAsia="hi-IN" w:bidi="hi-IN"/>
        </w:rPr>
        <w:t xml:space="preserve"> HRiA within </w:t>
      </w:r>
      <w:r w:rsidR="0026771F">
        <w:rPr>
          <w:rFonts w:asciiTheme="majorHAnsi" w:hAnsiTheme="majorHAnsi" w:cstheme="majorHAnsi"/>
          <w:lang w:eastAsia="hi-IN" w:bidi="hi-IN"/>
        </w:rPr>
        <w:t>six months</w:t>
      </w:r>
      <w:r w:rsidRPr="003D16F6">
        <w:rPr>
          <w:rFonts w:asciiTheme="majorHAnsi" w:hAnsiTheme="majorHAnsi" w:cstheme="majorHAnsi"/>
          <w:lang w:eastAsia="hi-IN" w:bidi="hi-IN"/>
        </w:rPr>
        <w:t xml:space="preserve"> from the date of the approved Notice of Determination of Need.</w:t>
      </w:r>
    </w:p>
    <w:p w14:paraId="6EE906FC" w14:textId="141540F4" w:rsidR="003D16F6" w:rsidRPr="003D16F6" w:rsidRDefault="003D16F6" w:rsidP="003D16F6">
      <w:pPr>
        <w:pStyle w:val="ListParagraph"/>
        <w:widowControl/>
        <w:numPr>
          <w:ilvl w:val="1"/>
          <w:numId w:val="5"/>
        </w:numPr>
        <w:autoSpaceDE/>
        <w:autoSpaceDN/>
        <w:spacing w:after="160" w:line="256" w:lineRule="auto"/>
        <w:contextualSpacing/>
        <w:rPr>
          <w:rFonts w:asciiTheme="majorHAnsi" w:eastAsia="Calibri" w:hAnsiTheme="majorHAnsi" w:cstheme="majorHAnsi"/>
          <w:position w:val="-1"/>
          <w:lang w:eastAsia="hi-IN" w:bidi="hi-IN"/>
        </w:rPr>
      </w:pPr>
      <w:r w:rsidRPr="003D16F6">
        <w:rPr>
          <w:rFonts w:asciiTheme="majorHAnsi" w:hAnsiTheme="majorHAnsi" w:cstheme="majorHAnsi"/>
          <w:lang w:eastAsia="hi-IN" w:bidi="hi-IN"/>
        </w:rPr>
        <w:t xml:space="preserve">The Holder must submit the second </w:t>
      </w:r>
      <w:r w:rsidR="0026771F">
        <w:rPr>
          <w:rFonts w:asciiTheme="majorHAnsi" w:hAnsiTheme="majorHAnsi" w:cstheme="majorHAnsi"/>
          <w:lang w:eastAsia="hi-IN" w:bidi="hi-IN"/>
        </w:rPr>
        <w:t>installment of funds</w:t>
      </w:r>
      <w:r w:rsidR="007E2C31" w:rsidRPr="007E2C31">
        <w:rPr>
          <w:rFonts w:asciiTheme="majorHAnsi" w:hAnsiTheme="majorHAnsi" w:cstheme="majorHAnsi"/>
          <w:lang w:eastAsia="hi-IN" w:bidi="hi-IN"/>
        </w:rPr>
        <w:t xml:space="preserve"> </w:t>
      </w:r>
      <w:r w:rsidRPr="003D16F6">
        <w:rPr>
          <w:rFonts w:asciiTheme="majorHAnsi" w:hAnsiTheme="majorHAnsi" w:cstheme="majorHAnsi"/>
          <w:lang w:eastAsia="hi-IN" w:bidi="hi-IN"/>
        </w:rPr>
        <w:t>to HRiA on the first anniversary of the approved Notice of Determination of Need.</w:t>
      </w:r>
    </w:p>
    <w:p w14:paraId="7CBDD2CD" w14:textId="77777777" w:rsidR="003D16F6" w:rsidRPr="003D16F6" w:rsidRDefault="003D16F6" w:rsidP="003D16F6">
      <w:pPr>
        <w:pStyle w:val="ListParagraph"/>
        <w:widowControl/>
        <w:numPr>
          <w:ilvl w:val="1"/>
          <w:numId w:val="5"/>
        </w:numPr>
        <w:autoSpaceDE/>
        <w:autoSpaceDN/>
        <w:spacing w:after="160" w:line="256" w:lineRule="auto"/>
        <w:contextualSpacing/>
        <w:rPr>
          <w:rFonts w:asciiTheme="majorHAnsi" w:eastAsia="Calibri" w:hAnsiTheme="majorHAnsi" w:cstheme="majorHAnsi"/>
          <w:position w:val="-1"/>
          <w:lang w:eastAsia="hi-IN" w:bidi="hi-IN"/>
        </w:rPr>
      </w:pPr>
      <w:r w:rsidRPr="003D16F6">
        <w:rPr>
          <w:rFonts w:asciiTheme="majorHAnsi" w:hAnsiTheme="majorHAnsi" w:cstheme="majorHAnsi"/>
          <w:lang w:eastAsia="hi-IN" w:bidi="hi-IN"/>
        </w:rPr>
        <w:t>The Holder must promptly notify DPH (CHI contact staff) when each payment has been made.</w:t>
      </w:r>
    </w:p>
    <w:p w14:paraId="194CF9FC" w14:textId="77777777" w:rsidR="003D16F6" w:rsidRPr="00073816" w:rsidRDefault="003D16F6" w:rsidP="003D16F6">
      <w:pPr>
        <w:pStyle w:val="ListParagraph"/>
        <w:spacing w:line="256" w:lineRule="auto"/>
        <w:ind w:left="358"/>
        <w:rPr>
          <w:rFonts w:eastAsia="Calibri" w:cstheme="minorHAnsi"/>
        </w:rPr>
      </w:pPr>
    </w:p>
    <w:p w14:paraId="391F0799" w14:textId="77777777" w:rsidR="003D16F6" w:rsidRPr="008F134E" w:rsidRDefault="003D16F6" w:rsidP="003D16F6">
      <w:pPr>
        <w:spacing w:after="0" w:line="240" w:lineRule="auto"/>
      </w:pPr>
    </w:p>
    <w:p w14:paraId="76734442" w14:textId="77777777" w:rsidR="003D16F6" w:rsidRPr="008F134E" w:rsidRDefault="003D16F6" w:rsidP="003D16F6">
      <w:pPr>
        <w:spacing w:after="0" w:line="240" w:lineRule="auto"/>
      </w:pPr>
      <w:r w:rsidRPr="008F134E">
        <w:t>Payment should be sent to:</w:t>
      </w:r>
    </w:p>
    <w:p w14:paraId="3F0E8359" w14:textId="77777777" w:rsidR="003D16F6" w:rsidRPr="008F134E" w:rsidRDefault="003D16F6" w:rsidP="003D16F6">
      <w:pPr>
        <w:spacing w:after="0" w:line="240" w:lineRule="auto"/>
      </w:pPr>
      <w:r w:rsidRPr="008F134E">
        <w:t>Health Resources in Action, Inc. (HRiA) </w:t>
      </w:r>
    </w:p>
    <w:p w14:paraId="2AD1D269" w14:textId="77777777" w:rsidR="003D16F6" w:rsidRPr="008F134E" w:rsidRDefault="003D16F6" w:rsidP="003D16F6">
      <w:pPr>
        <w:spacing w:after="0" w:line="240" w:lineRule="auto"/>
      </w:pPr>
      <w:r w:rsidRPr="008F134E">
        <w:t>2 Boylston Street, 4th Floor</w:t>
      </w:r>
    </w:p>
    <w:p w14:paraId="4E81E142" w14:textId="77777777" w:rsidR="003D16F6" w:rsidRPr="008F134E" w:rsidRDefault="003D16F6" w:rsidP="003D16F6">
      <w:pPr>
        <w:spacing w:after="0" w:line="240" w:lineRule="auto"/>
      </w:pPr>
      <w:r w:rsidRPr="008F134E">
        <w:t>Boston, MA 02116</w:t>
      </w:r>
    </w:p>
    <w:p w14:paraId="67AB7605" w14:textId="77777777" w:rsidR="003D16F6" w:rsidRPr="008F134E" w:rsidRDefault="003D16F6" w:rsidP="003D16F6">
      <w:pPr>
        <w:spacing w:after="0" w:line="240" w:lineRule="auto"/>
      </w:pPr>
      <w:r w:rsidRPr="008F134E">
        <w:t>Attn: Ms. Bora Toro</w:t>
      </w:r>
    </w:p>
    <w:p w14:paraId="4E60767E" w14:textId="77777777" w:rsidR="0017796E" w:rsidRDefault="0017796E">
      <w:pPr>
        <w:spacing w:after="0"/>
        <w:rPr>
          <w:b/>
        </w:rPr>
        <w:sectPr w:rsidR="0017796E">
          <w:footerReference w:type="default" r:id="rId26"/>
          <w:pgSz w:w="12240" w:h="15840"/>
          <w:pgMar w:top="1440" w:right="1440" w:bottom="1440" w:left="1440" w:header="720" w:footer="720" w:gutter="0"/>
          <w:pgNumType w:start="1"/>
          <w:cols w:space="720"/>
        </w:sectPr>
      </w:pPr>
    </w:p>
    <w:p w14:paraId="39232B21" w14:textId="77777777" w:rsidR="00393BA1" w:rsidRDefault="00393BA1" w:rsidP="0015554E">
      <w:pPr>
        <w:spacing w:after="0" w:line="240" w:lineRule="auto"/>
        <w:rPr>
          <w:rFonts w:ascii="Arial" w:hAnsi="Arial"/>
          <w:sz w:val="36"/>
        </w:rPr>
      </w:pPr>
      <w:r>
        <w:rPr>
          <w:rFonts w:ascii="LinePrinter" w:hAnsi="LinePrinter"/>
          <w:noProof/>
        </w:rPr>
        <w:lastRenderedPageBreak/>
        <w:drawing>
          <wp:inline distT="0" distB="0" distL="0" distR="0" wp14:anchorId="48269337" wp14:editId="0AEA9214">
            <wp:extent cx="960755" cy="1146175"/>
            <wp:effectExtent l="0" t="0" r="0" b="0"/>
            <wp:docPr id="1775154429" name="Picture 1775154429"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60755" cy="1146175"/>
                    </a:xfrm>
                    <a:prstGeom prst="rect">
                      <a:avLst/>
                    </a:prstGeom>
                    <a:noFill/>
                    <a:ln>
                      <a:noFill/>
                    </a:ln>
                  </pic:spPr>
                </pic:pic>
              </a:graphicData>
            </a:graphic>
          </wp:inline>
        </w:drawing>
      </w:r>
      <w:r>
        <w:rPr>
          <w:rFonts w:ascii="Arial" w:hAnsi="Arial"/>
          <w:sz w:val="36"/>
        </w:rPr>
        <w:tab/>
        <w:t>The Commonwealth of Massachusetts</w:t>
      </w:r>
    </w:p>
    <w:p w14:paraId="153A70D3" w14:textId="77777777" w:rsidR="00393BA1" w:rsidRDefault="00393BA1" w:rsidP="0015554E">
      <w:pPr>
        <w:pStyle w:val="ExecOffice"/>
        <w:framePr w:w="0" w:hSpace="0" w:wrap="auto" w:vAnchor="margin" w:hAnchor="text" w:xAlign="left" w:yAlign="inline"/>
      </w:pPr>
      <w:r>
        <w:t>Executive Office of Health and Human Services</w:t>
      </w:r>
    </w:p>
    <w:p w14:paraId="7E070E57" w14:textId="77777777" w:rsidR="00393BA1" w:rsidRDefault="00393BA1" w:rsidP="0015554E">
      <w:pPr>
        <w:pStyle w:val="ExecOffice"/>
        <w:framePr w:w="0" w:hSpace="0" w:wrap="auto" w:vAnchor="margin" w:hAnchor="text" w:xAlign="left" w:yAlign="inline"/>
      </w:pPr>
      <w:r>
        <w:t>Department of Public Health</w:t>
      </w:r>
    </w:p>
    <w:p w14:paraId="6FBE0894" w14:textId="77777777" w:rsidR="00393BA1" w:rsidRDefault="00393BA1" w:rsidP="0015554E">
      <w:pPr>
        <w:pStyle w:val="ExecOffice"/>
        <w:framePr w:w="0" w:hSpace="0" w:wrap="auto" w:vAnchor="margin" w:hAnchor="text" w:xAlign="left" w:yAlign="inline"/>
      </w:pPr>
      <w:r>
        <w:t>250 Washington Street, Boston, MA 02108-4619</w:t>
      </w:r>
    </w:p>
    <w:p w14:paraId="685C0209" w14:textId="77777777" w:rsidR="00393BA1" w:rsidRDefault="00393BA1" w:rsidP="0015554E">
      <w:pPr>
        <w:spacing w:after="0" w:line="240" w:lineRule="auto"/>
        <w:ind w:right="2790"/>
        <w:contextualSpacing/>
        <w:rPr>
          <w:rFonts w:ascii="Arial Rounded MT Bold" w:hAnsi="Arial Rounded MT Bold"/>
          <w:sz w:val="18"/>
        </w:rPr>
        <w:sectPr w:rsidR="00393BA1" w:rsidSect="00335E3F">
          <w:headerReference w:type="even" r:id="rId28"/>
          <w:footerReference w:type="default" r:id="rId29"/>
          <w:headerReference w:type="first" r:id="rId30"/>
          <w:pgSz w:w="12240" w:h="15840"/>
          <w:pgMar w:top="536" w:right="1440" w:bottom="1440" w:left="1440" w:header="720" w:footer="288" w:gutter="0"/>
          <w:pgNumType w:start="1"/>
          <w:cols w:space="720"/>
          <w:docGrid w:linePitch="360"/>
        </w:sectPr>
      </w:pPr>
    </w:p>
    <w:p w14:paraId="2CC6FF3E" w14:textId="77777777" w:rsidR="00393BA1" w:rsidRDefault="00393BA1" w:rsidP="0015554E">
      <w:pPr>
        <w:spacing w:after="0" w:line="240" w:lineRule="auto"/>
        <w:ind w:right="2790"/>
        <w:contextualSpacing/>
        <w:rPr>
          <w:rFonts w:ascii="Arial Rounded MT Bold" w:hAnsi="Arial Rounded MT Bold"/>
          <w:sz w:val="18"/>
        </w:rPr>
      </w:pPr>
    </w:p>
    <w:p w14:paraId="693ABD8B" w14:textId="77777777" w:rsidR="00393BA1" w:rsidRPr="00554081" w:rsidRDefault="00393BA1" w:rsidP="0015554E">
      <w:pPr>
        <w:spacing w:after="0" w:line="240" w:lineRule="auto"/>
        <w:ind w:right="2340"/>
        <w:contextualSpacing/>
        <w:jc w:val="center"/>
        <w:rPr>
          <w:rFonts w:ascii="Arial Rounded MT Bold" w:hAnsi="Arial Rounded MT Bold"/>
          <w:sz w:val="18"/>
        </w:rPr>
      </w:pPr>
      <w:r w:rsidRPr="00554081">
        <w:rPr>
          <w:rFonts w:ascii="Arial Rounded MT Bold" w:hAnsi="Arial Rounded MT Bold"/>
          <w:sz w:val="18"/>
        </w:rPr>
        <w:t>CHARLES D.</w:t>
      </w:r>
      <w:r>
        <w:rPr>
          <w:rFonts w:ascii="Arial Rounded MT Bold" w:hAnsi="Arial Rounded MT Bold"/>
          <w:sz w:val="18"/>
        </w:rPr>
        <w:t xml:space="preserve"> </w:t>
      </w:r>
      <w:r w:rsidRPr="00554081">
        <w:rPr>
          <w:rFonts w:ascii="Arial Rounded MT Bold" w:hAnsi="Arial Rounded MT Bold"/>
          <w:sz w:val="18"/>
        </w:rPr>
        <w:t>BAKER</w:t>
      </w:r>
    </w:p>
    <w:p w14:paraId="0D867D67" w14:textId="77777777" w:rsidR="00393BA1" w:rsidRDefault="00393BA1" w:rsidP="0015554E">
      <w:pPr>
        <w:pStyle w:val="Weld"/>
        <w:framePr w:hSpace="0" w:wrap="auto" w:vAnchor="margin" w:hAnchor="text" w:xAlign="left" w:yAlign="inline"/>
        <w:ind w:right="2340"/>
      </w:pPr>
      <w:r>
        <w:t>Governor</w:t>
      </w:r>
    </w:p>
    <w:p w14:paraId="7B858E37" w14:textId="77777777" w:rsidR="00393BA1" w:rsidRDefault="00393BA1" w:rsidP="0015554E">
      <w:pPr>
        <w:spacing w:after="0" w:line="240" w:lineRule="auto"/>
        <w:ind w:right="2340"/>
        <w:contextualSpacing/>
        <w:jc w:val="center"/>
        <w:rPr>
          <w:sz w:val="16"/>
        </w:rPr>
      </w:pPr>
    </w:p>
    <w:p w14:paraId="4DADBDDB" w14:textId="77777777" w:rsidR="00393BA1" w:rsidRPr="00554081" w:rsidRDefault="00393BA1" w:rsidP="0015554E">
      <w:pPr>
        <w:spacing w:after="0" w:line="240" w:lineRule="auto"/>
        <w:ind w:right="2340"/>
        <w:contextualSpacing/>
        <w:jc w:val="center"/>
        <w:rPr>
          <w:rFonts w:ascii="Arial Rounded MT Bold" w:hAnsi="Arial Rounded MT Bold"/>
          <w:sz w:val="18"/>
        </w:rPr>
      </w:pPr>
      <w:r w:rsidRPr="00554081">
        <w:rPr>
          <w:rFonts w:ascii="Arial Rounded MT Bold" w:hAnsi="Arial Rounded MT Bold"/>
          <w:sz w:val="18"/>
        </w:rPr>
        <w:t>KARYN E. POLITO</w:t>
      </w:r>
    </w:p>
    <w:p w14:paraId="1D59475D" w14:textId="77777777" w:rsidR="00393BA1" w:rsidRPr="00624404" w:rsidRDefault="00393BA1" w:rsidP="0015554E">
      <w:pPr>
        <w:pStyle w:val="Weld"/>
        <w:framePr w:hSpace="0" w:wrap="auto" w:vAnchor="margin" w:hAnchor="text" w:xAlign="left" w:yAlign="inline"/>
        <w:ind w:right="2340"/>
        <w:rPr>
          <w:rFonts w:ascii="Calibri" w:hAnsi="Calibri" w:cs="Calibri"/>
          <w:szCs w:val="24"/>
        </w:rPr>
      </w:pPr>
      <w:r>
        <w:t>Lieutenant Governor</w:t>
      </w:r>
    </w:p>
    <w:p w14:paraId="0513753C" w14:textId="77777777" w:rsidR="00393BA1" w:rsidRDefault="00393BA1" w:rsidP="0015554E">
      <w:pPr>
        <w:pStyle w:val="Weld"/>
        <w:framePr w:hSpace="0" w:wrap="auto" w:vAnchor="margin" w:hAnchor="text" w:xAlign="left" w:yAlign="inline"/>
        <w:ind w:right="2340"/>
        <w:jc w:val="left"/>
      </w:pPr>
    </w:p>
    <w:p w14:paraId="568525FC" w14:textId="77777777" w:rsidR="00393BA1" w:rsidRDefault="00393BA1" w:rsidP="0015554E">
      <w:pPr>
        <w:pStyle w:val="Weld"/>
        <w:framePr w:hSpace="0" w:wrap="auto" w:vAnchor="margin" w:hAnchor="text" w:xAlign="left" w:yAlign="inline"/>
        <w:ind w:right="2340"/>
        <w:jc w:val="left"/>
      </w:pPr>
    </w:p>
    <w:p w14:paraId="4D0F0E4F" w14:textId="77777777" w:rsidR="00393BA1" w:rsidRDefault="00393BA1" w:rsidP="0015554E">
      <w:pPr>
        <w:pStyle w:val="Weld"/>
        <w:framePr w:hSpace="0" w:wrap="auto" w:vAnchor="margin" w:hAnchor="text" w:xAlign="left" w:yAlign="inline"/>
        <w:ind w:right="2340"/>
        <w:jc w:val="left"/>
      </w:pPr>
    </w:p>
    <w:p w14:paraId="55A4DDC4" w14:textId="77777777" w:rsidR="00393BA1" w:rsidRPr="00554081" w:rsidRDefault="00393BA1" w:rsidP="0015554E">
      <w:pPr>
        <w:spacing w:after="0" w:line="240" w:lineRule="auto"/>
        <w:ind w:left="1980"/>
        <w:contextualSpacing/>
        <w:jc w:val="center"/>
        <w:rPr>
          <w:rFonts w:ascii="Arial Rounded MT Bold" w:hAnsi="Arial Rounded MT Bold"/>
          <w:sz w:val="18"/>
        </w:rPr>
      </w:pPr>
      <w:r w:rsidRPr="00554081">
        <w:rPr>
          <w:rFonts w:ascii="Arial Rounded MT Bold" w:hAnsi="Arial Rounded MT Bold"/>
          <w:sz w:val="18"/>
        </w:rPr>
        <w:t>MARYLOU SUDDERS</w:t>
      </w:r>
    </w:p>
    <w:p w14:paraId="30DC85B7" w14:textId="77777777" w:rsidR="00393BA1" w:rsidRDefault="00393BA1" w:rsidP="0015554E">
      <w:pPr>
        <w:pStyle w:val="Weld"/>
        <w:framePr w:hSpace="0" w:wrap="auto" w:vAnchor="margin" w:hAnchor="text" w:xAlign="left" w:yAlign="inline"/>
        <w:ind w:left="1980"/>
      </w:pPr>
      <w:r>
        <w:t>Secretary</w:t>
      </w:r>
    </w:p>
    <w:p w14:paraId="17028B55" w14:textId="77777777" w:rsidR="00393BA1" w:rsidRDefault="00393BA1" w:rsidP="0015554E">
      <w:pPr>
        <w:pStyle w:val="Weld"/>
        <w:framePr w:hSpace="0" w:wrap="auto" w:vAnchor="margin" w:hAnchor="text" w:xAlign="left" w:yAlign="inline"/>
        <w:ind w:left="1980"/>
      </w:pPr>
    </w:p>
    <w:p w14:paraId="57A80B27" w14:textId="77777777" w:rsidR="00393BA1" w:rsidRDefault="00393BA1" w:rsidP="0015554E">
      <w:pPr>
        <w:spacing w:after="0" w:line="240" w:lineRule="auto"/>
        <w:ind w:left="1980"/>
        <w:contextualSpacing/>
        <w:jc w:val="center"/>
        <w:rPr>
          <w:szCs w:val="16"/>
        </w:rPr>
      </w:pPr>
      <w:r w:rsidRPr="00554081">
        <w:rPr>
          <w:rFonts w:ascii="Arial Rounded MT Bold" w:hAnsi="Arial Rounded MT Bold"/>
          <w:sz w:val="18"/>
        </w:rPr>
        <w:t>MARGRET R. COOKE</w:t>
      </w:r>
    </w:p>
    <w:p w14:paraId="64C0B7C0" w14:textId="77777777" w:rsidR="00393BA1" w:rsidRPr="00C2477D" w:rsidRDefault="00393BA1" w:rsidP="0015554E">
      <w:pPr>
        <w:pStyle w:val="Weld"/>
        <w:framePr w:hSpace="0" w:wrap="auto" w:vAnchor="margin" w:hAnchor="text" w:xAlign="left" w:yAlign="inline"/>
        <w:ind w:left="1980"/>
      </w:pPr>
      <w:r>
        <w:rPr>
          <w:szCs w:val="14"/>
        </w:rPr>
        <w:t>C</w:t>
      </w:r>
      <w:r w:rsidRPr="00FC6B42">
        <w:rPr>
          <w:szCs w:val="14"/>
        </w:rPr>
        <w:t>ommissioner</w:t>
      </w:r>
    </w:p>
    <w:p w14:paraId="50561FC2" w14:textId="77777777" w:rsidR="00393BA1" w:rsidRDefault="00393BA1" w:rsidP="0015554E">
      <w:pPr>
        <w:pStyle w:val="Governor"/>
        <w:framePr w:hSpace="0" w:wrap="auto" w:vAnchor="margin" w:hAnchor="text" w:xAlign="left" w:yAlign="inline"/>
        <w:spacing w:after="0"/>
        <w:ind w:left="1980"/>
        <w:rPr>
          <w:rFonts w:ascii="Arial" w:hAnsi="Arial" w:cs="Arial"/>
          <w:b/>
          <w:szCs w:val="14"/>
        </w:rPr>
      </w:pPr>
    </w:p>
    <w:p w14:paraId="130D3B9B" w14:textId="77777777" w:rsidR="00393BA1" w:rsidRDefault="00393BA1" w:rsidP="0015554E">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7DB472E2" w14:textId="77777777" w:rsidR="00393BA1" w:rsidRPr="00A763BA" w:rsidRDefault="00393BA1" w:rsidP="0015554E">
      <w:pPr>
        <w:pStyle w:val="Governor"/>
        <w:framePr w:hSpace="0" w:wrap="auto" w:vAnchor="margin" w:hAnchor="text" w:xAlign="left" w:yAlign="inline"/>
        <w:spacing w:after="0"/>
        <w:ind w:left="1980"/>
        <w:rPr>
          <w:sz w:val="16"/>
        </w:rPr>
      </w:pPr>
      <w:hyperlink r:id="rId31" w:history="1">
        <w:r w:rsidRPr="00A51A30">
          <w:rPr>
            <w:rStyle w:val="Hyperlink"/>
            <w:rFonts w:ascii="Arial" w:hAnsi="Arial" w:cs="Arial"/>
            <w:b/>
            <w:szCs w:val="14"/>
            <w:lang w:val="fr-FR"/>
          </w:rPr>
          <w:t>www.mass.gov/dph</w:t>
        </w:r>
      </w:hyperlink>
    </w:p>
    <w:p w14:paraId="0EA8568B" w14:textId="77777777" w:rsidR="00393BA1" w:rsidRDefault="00393BA1" w:rsidP="0015554E">
      <w:pPr>
        <w:spacing w:after="0" w:line="240" w:lineRule="auto"/>
        <w:ind w:right="2340"/>
        <w:sectPr w:rsidR="00393BA1" w:rsidSect="005B14DC">
          <w:type w:val="continuous"/>
          <w:pgSz w:w="12240" w:h="15840"/>
          <w:pgMar w:top="1440" w:right="1440" w:bottom="1440" w:left="1440" w:header="720" w:footer="720" w:gutter="0"/>
          <w:cols w:num="2" w:space="720"/>
          <w:docGrid w:linePitch="360"/>
        </w:sectPr>
      </w:pPr>
    </w:p>
    <w:p w14:paraId="6B0CD182" w14:textId="77777777" w:rsidR="00393BA1" w:rsidRDefault="00393BA1" w:rsidP="0015554E">
      <w:pPr>
        <w:spacing w:after="0" w:line="240" w:lineRule="auto"/>
        <w:rPr>
          <w:szCs w:val="24"/>
        </w:rPr>
      </w:pPr>
    </w:p>
    <w:p w14:paraId="65CE5F36" w14:textId="77777777" w:rsidR="00393BA1" w:rsidRPr="00E11694" w:rsidRDefault="00393BA1" w:rsidP="0015554E">
      <w:pPr>
        <w:spacing w:after="0" w:line="240" w:lineRule="auto"/>
        <w:rPr>
          <w:szCs w:val="24"/>
        </w:rPr>
      </w:pPr>
      <w:r w:rsidRPr="00E11694">
        <w:rPr>
          <w:szCs w:val="24"/>
        </w:rPr>
        <w:t>DATE: August 29, 2022</w:t>
      </w:r>
    </w:p>
    <w:p w14:paraId="3927858A" w14:textId="77777777" w:rsidR="00393BA1" w:rsidRPr="00E11694" w:rsidRDefault="00393BA1" w:rsidP="0015554E">
      <w:pPr>
        <w:spacing w:after="0" w:line="240" w:lineRule="auto"/>
        <w:rPr>
          <w:szCs w:val="24"/>
        </w:rPr>
      </w:pPr>
    </w:p>
    <w:p w14:paraId="3C3AE0B1" w14:textId="77777777" w:rsidR="00393BA1" w:rsidRPr="00E11694" w:rsidRDefault="00393BA1" w:rsidP="0015554E">
      <w:pPr>
        <w:spacing w:after="0" w:line="240" w:lineRule="auto"/>
        <w:rPr>
          <w:szCs w:val="24"/>
        </w:rPr>
      </w:pPr>
      <w:r w:rsidRPr="00E11694">
        <w:rPr>
          <w:szCs w:val="24"/>
        </w:rPr>
        <w:t xml:space="preserve">Via email - </w:t>
      </w:r>
      <w:hyperlink r:id="rId32" w:history="1">
        <w:r w:rsidRPr="00F9091C">
          <w:rPr>
            <w:rStyle w:val="Hyperlink"/>
            <w:szCs w:val="24"/>
          </w:rPr>
          <w:t>kkoprowski@strategiccares.com</w:t>
        </w:r>
      </w:hyperlink>
      <w:r>
        <w:rPr>
          <w:szCs w:val="24"/>
        </w:rPr>
        <w:t xml:space="preserve"> </w:t>
      </w:r>
    </w:p>
    <w:p w14:paraId="39CAACCF" w14:textId="77777777" w:rsidR="00393BA1" w:rsidRPr="00E11694" w:rsidRDefault="00393BA1" w:rsidP="0015554E">
      <w:pPr>
        <w:spacing w:after="0" w:line="240" w:lineRule="auto"/>
        <w:rPr>
          <w:szCs w:val="24"/>
        </w:rPr>
      </w:pPr>
    </w:p>
    <w:p w14:paraId="2F54581E" w14:textId="77777777" w:rsidR="00393BA1" w:rsidRPr="00E11694" w:rsidRDefault="00393BA1" w:rsidP="0015554E">
      <w:pPr>
        <w:spacing w:after="0" w:line="240" w:lineRule="auto"/>
        <w:rPr>
          <w:szCs w:val="24"/>
        </w:rPr>
      </w:pPr>
      <w:r w:rsidRPr="00E11694">
        <w:rPr>
          <w:szCs w:val="24"/>
        </w:rPr>
        <w:t xml:space="preserve">Karen </w:t>
      </w:r>
      <w:proofErr w:type="spellStart"/>
      <w:r w:rsidRPr="00E11694">
        <w:rPr>
          <w:szCs w:val="24"/>
        </w:rPr>
        <w:t>Koprowski</w:t>
      </w:r>
      <w:proofErr w:type="spellEnd"/>
    </w:p>
    <w:p w14:paraId="51C54559" w14:textId="77777777" w:rsidR="00393BA1" w:rsidRDefault="00393BA1" w:rsidP="0015554E">
      <w:pPr>
        <w:spacing w:after="0" w:line="240" w:lineRule="auto"/>
        <w:rPr>
          <w:szCs w:val="24"/>
        </w:rPr>
      </w:pPr>
      <w:r w:rsidRPr="00E11694">
        <w:rPr>
          <w:szCs w:val="24"/>
        </w:rPr>
        <w:t xml:space="preserve">Senior Operations Consultant </w:t>
      </w:r>
    </w:p>
    <w:p w14:paraId="180247FE" w14:textId="77777777" w:rsidR="00393BA1" w:rsidRDefault="00393BA1" w:rsidP="0015554E">
      <w:pPr>
        <w:spacing w:after="0" w:line="240" w:lineRule="auto"/>
        <w:rPr>
          <w:szCs w:val="24"/>
        </w:rPr>
      </w:pPr>
      <w:r w:rsidRPr="00E11694">
        <w:rPr>
          <w:szCs w:val="24"/>
        </w:rPr>
        <w:t xml:space="preserve">Strategic Care Solutions, LLC </w:t>
      </w:r>
    </w:p>
    <w:p w14:paraId="2A909AE4" w14:textId="77777777" w:rsidR="00393BA1" w:rsidRPr="00E11694" w:rsidRDefault="00393BA1" w:rsidP="0015554E">
      <w:pPr>
        <w:spacing w:after="0" w:line="240" w:lineRule="auto"/>
        <w:rPr>
          <w:szCs w:val="24"/>
        </w:rPr>
      </w:pPr>
      <w:r w:rsidRPr="00E11694">
        <w:rPr>
          <w:szCs w:val="24"/>
        </w:rPr>
        <w:t>92 Montvale Ave, Suite 2300</w:t>
      </w:r>
    </w:p>
    <w:p w14:paraId="0892D87A" w14:textId="77777777" w:rsidR="00393BA1" w:rsidRPr="00E11694" w:rsidRDefault="00393BA1" w:rsidP="0015554E">
      <w:pPr>
        <w:spacing w:after="0" w:line="240" w:lineRule="auto"/>
        <w:rPr>
          <w:szCs w:val="24"/>
        </w:rPr>
      </w:pPr>
      <w:r w:rsidRPr="00E11694">
        <w:rPr>
          <w:szCs w:val="24"/>
        </w:rPr>
        <w:t>Stoneham, MA 02180</w:t>
      </w:r>
    </w:p>
    <w:p w14:paraId="048763EA" w14:textId="77777777" w:rsidR="00393BA1" w:rsidRPr="00E11694" w:rsidRDefault="00393BA1" w:rsidP="0015554E">
      <w:pPr>
        <w:spacing w:after="0" w:line="240" w:lineRule="auto"/>
        <w:rPr>
          <w:szCs w:val="24"/>
        </w:rPr>
      </w:pPr>
    </w:p>
    <w:p w14:paraId="5910C632" w14:textId="77777777" w:rsidR="00393BA1" w:rsidRPr="00E11694" w:rsidRDefault="00393BA1" w:rsidP="0015554E">
      <w:pPr>
        <w:spacing w:after="0" w:line="240" w:lineRule="auto"/>
        <w:rPr>
          <w:szCs w:val="24"/>
        </w:rPr>
      </w:pPr>
    </w:p>
    <w:p w14:paraId="73906339" w14:textId="77777777" w:rsidR="00393BA1" w:rsidRPr="00E11694" w:rsidRDefault="00393BA1" w:rsidP="0015554E">
      <w:pPr>
        <w:spacing w:after="0" w:line="240" w:lineRule="auto"/>
        <w:rPr>
          <w:szCs w:val="24"/>
        </w:rPr>
      </w:pPr>
      <w:r w:rsidRPr="00E11694">
        <w:rPr>
          <w:szCs w:val="24"/>
        </w:rPr>
        <w:t>RE: Long Term Centers of Wrentham, Inc.</w:t>
      </w:r>
    </w:p>
    <w:p w14:paraId="053B739A" w14:textId="77777777" w:rsidR="00393BA1" w:rsidRPr="00E11694" w:rsidRDefault="00393BA1" w:rsidP="0015554E">
      <w:pPr>
        <w:spacing w:after="0" w:line="240" w:lineRule="auto"/>
        <w:rPr>
          <w:szCs w:val="24"/>
        </w:rPr>
      </w:pPr>
      <w:proofErr w:type="spellStart"/>
      <w:r w:rsidRPr="00E11694">
        <w:rPr>
          <w:szCs w:val="24"/>
        </w:rPr>
        <w:t>DoN</w:t>
      </w:r>
      <w:proofErr w:type="spellEnd"/>
      <w:r w:rsidRPr="00E11694">
        <w:rPr>
          <w:szCs w:val="24"/>
        </w:rPr>
        <w:t xml:space="preserve"> #22032815-CL</w:t>
      </w:r>
    </w:p>
    <w:p w14:paraId="54CE9204" w14:textId="77777777" w:rsidR="00393BA1" w:rsidRPr="00E11694" w:rsidRDefault="00393BA1" w:rsidP="0015554E">
      <w:pPr>
        <w:spacing w:after="0" w:line="240" w:lineRule="auto"/>
        <w:rPr>
          <w:szCs w:val="24"/>
        </w:rPr>
      </w:pPr>
    </w:p>
    <w:p w14:paraId="13C490B4" w14:textId="77777777" w:rsidR="00393BA1" w:rsidRPr="00E11694" w:rsidRDefault="00393BA1" w:rsidP="0015554E">
      <w:pPr>
        <w:spacing w:after="0" w:line="240" w:lineRule="auto"/>
        <w:rPr>
          <w:szCs w:val="24"/>
        </w:rPr>
      </w:pPr>
      <w:r w:rsidRPr="00E11694">
        <w:rPr>
          <w:szCs w:val="24"/>
        </w:rPr>
        <w:t xml:space="preserve">Dear Ms. </w:t>
      </w:r>
      <w:proofErr w:type="spellStart"/>
      <w:r w:rsidRPr="00E11694">
        <w:rPr>
          <w:szCs w:val="24"/>
        </w:rPr>
        <w:t>Koprowski</w:t>
      </w:r>
      <w:proofErr w:type="spellEnd"/>
      <w:r w:rsidRPr="00E11694">
        <w:rPr>
          <w:szCs w:val="24"/>
        </w:rPr>
        <w:t>,</w:t>
      </w:r>
    </w:p>
    <w:p w14:paraId="76EFF66B" w14:textId="77777777" w:rsidR="00393BA1" w:rsidRPr="00E11694" w:rsidRDefault="00393BA1" w:rsidP="0015554E">
      <w:pPr>
        <w:spacing w:after="0" w:line="240" w:lineRule="auto"/>
        <w:rPr>
          <w:szCs w:val="24"/>
        </w:rPr>
      </w:pPr>
    </w:p>
    <w:p w14:paraId="6ECD6D71" w14:textId="77777777" w:rsidR="00393BA1" w:rsidRPr="00E11694" w:rsidRDefault="00393BA1" w:rsidP="0015554E">
      <w:pPr>
        <w:spacing w:after="0" w:line="240" w:lineRule="auto"/>
        <w:rPr>
          <w:szCs w:val="24"/>
        </w:rPr>
      </w:pPr>
      <w:r w:rsidRPr="00E11694">
        <w:rPr>
          <w:szCs w:val="24"/>
        </w:rPr>
        <w:t>This shall serve as notification that, based on the information provided by the Applicant and staff analysis, and pursuant to M.G.L. c. 111, § 25C and the regulatory provisions of 105 CMR 100.000 et seq, including 105 CMR 100.630 (A)(1), I hereby approve the application for Determination of Need (“</w:t>
      </w:r>
      <w:proofErr w:type="spellStart"/>
      <w:r w:rsidRPr="00E11694">
        <w:rPr>
          <w:szCs w:val="24"/>
        </w:rPr>
        <w:t>DoN</w:t>
      </w:r>
      <w:proofErr w:type="spellEnd"/>
      <w:r w:rsidRPr="00E11694">
        <w:rPr>
          <w:szCs w:val="24"/>
        </w:rPr>
        <w:t>”) filed by Long Term Centers of Wrentham, Inc. for renovations to restore and sustain Serenity Hill Nursing and Rehabilitation Center (located at 655 Dedham Street Wrentham, MA 02093). This Notice of Final Action incorporates by reference the Memorandum to the Commissioner.</w:t>
      </w:r>
    </w:p>
    <w:p w14:paraId="59EC6A95" w14:textId="77777777" w:rsidR="00393BA1" w:rsidRPr="00E11694" w:rsidRDefault="00393BA1" w:rsidP="0015554E">
      <w:pPr>
        <w:spacing w:after="0" w:line="240" w:lineRule="auto"/>
        <w:rPr>
          <w:szCs w:val="24"/>
        </w:rPr>
      </w:pPr>
    </w:p>
    <w:p w14:paraId="5DC1AA92" w14:textId="77777777" w:rsidR="00393BA1" w:rsidRPr="00E11694" w:rsidRDefault="00393BA1" w:rsidP="0015554E">
      <w:pPr>
        <w:spacing w:after="0" w:line="240" w:lineRule="auto"/>
        <w:rPr>
          <w:szCs w:val="24"/>
        </w:rPr>
      </w:pPr>
      <w:r w:rsidRPr="00E11694">
        <w:rPr>
          <w:szCs w:val="24"/>
        </w:rPr>
        <w:t>The capital expenditure for the project is $7,043,250.00 (March 2022). The CHI contribution will be</w:t>
      </w:r>
      <w:r>
        <w:rPr>
          <w:szCs w:val="24"/>
        </w:rPr>
        <w:t xml:space="preserve"> </w:t>
      </w:r>
      <w:r w:rsidRPr="00E11694">
        <w:rPr>
          <w:szCs w:val="24"/>
        </w:rPr>
        <w:t>$70,432.50. Please reference the project number 22032813-CL on the payment as well.</w:t>
      </w:r>
    </w:p>
    <w:p w14:paraId="69B99813" w14:textId="77777777" w:rsidR="00393BA1" w:rsidRPr="00E11694" w:rsidRDefault="00393BA1" w:rsidP="0015554E">
      <w:pPr>
        <w:spacing w:after="0" w:line="240" w:lineRule="auto"/>
        <w:rPr>
          <w:szCs w:val="24"/>
        </w:rPr>
      </w:pPr>
    </w:p>
    <w:p w14:paraId="100C0678" w14:textId="77777777" w:rsidR="00393BA1" w:rsidRPr="00E11694" w:rsidRDefault="00393BA1" w:rsidP="0015554E">
      <w:pPr>
        <w:spacing w:after="0" w:line="240" w:lineRule="auto"/>
        <w:rPr>
          <w:szCs w:val="24"/>
        </w:rPr>
      </w:pPr>
      <w:r w:rsidRPr="00E11694">
        <w:rPr>
          <w:szCs w:val="24"/>
        </w:rPr>
        <w:t xml:space="preserve">In compliance with the provisions of 105 CMR 100.310 A (2) and (11) the Holder shall submit an acknowledgment of receipt to the Department (attached) </w:t>
      </w:r>
      <w:proofErr w:type="gramStart"/>
      <w:r w:rsidRPr="00E11694">
        <w:rPr>
          <w:szCs w:val="24"/>
        </w:rPr>
        <w:t>and also</w:t>
      </w:r>
      <w:proofErr w:type="gramEnd"/>
      <w:r w:rsidRPr="00E11694">
        <w:rPr>
          <w:szCs w:val="24"/>
        </w:rPr>
        <w:t xml:space="preserve"> include a written attestation of participation or intent to participate in MassHealth.</w:t>
      </w:r>
    </w:p>
    <w:p w14:paraId="3860DCD8" w14:textId="77777777" w:rsidR="00393BA1" w:rsidRPr="00E11694" w:rsidRDefault="00393BA1" w:rsidP="0015554E">
      <w:pPr>
        <w:spacing w:after="0" w:line="240" w:lineRule="auto"/>
        <w:rPr>
          <w:szCs w:val="24"/>
        </w:rPr>
      </w:pPr>
    </w:p>
    <w:p w14:paraId="77052D99" w14:textId="77777777" w:rsidR="00393BA1" w:rsidRPr="00E11694" w:rsidRDefault="00393BA1" w:rsidP="0015554E">
      <w:pPr>
        <w:spacing w:after="0" w:line="240" w:lineRule="auto"/>
        <w:rPr>
          <w:szCs w:val="24"/>
        </w:rPr>
      </w:pPr>
      <w:r w:rsidRPr="00E11694">
        <w:rPr>
          <w:szCs w:val="24"/>
        </w:rPr>
        <w:t xml:space="preserve">In compliance with the provisions of 105 CMR 100.310 A (12), which require a report to the Department, at a minimum on an annual basis, including the measures related to achievement of the </w:t>
      </w:r>
      <w:proofErr w:type="spellStart"/>
      <w:r w:rsidRPr="00E11694">
        <w:rPr>
          <w:szCs w:val="24"/>
        </w:rPr>
        <w:t>DoN</w:t>
      </w:r>
      <w:proofErr w:type="spellEnd"/>
      <w:r w:rsidRPr="00E11694">
        <w:rPr>
          <w:szCs w:val="24"/>
        </w:rPr>
        <w:t xml:space="preserve"> factors for </w:t>
      </w:r>
      <w:r w:rsidRPr="00E11694">
        <w:rPr>
          <w:szCs w:val="24"/>
        </w:rPr>
        <w:lastRenderedPageBreak/>
        <w:t>a period of five years from completion of the Proposed Project, the Holder shall address its assertions with respect to all the factors.</w:t>
      </w:r>
    </w:p>
    <w:p w14:paraId="1CB32C56" w14:textId="77777777" w:rsidR="00393BA1" w:rsidRPr="00E11694" w:rsidRDefault="00393BA1" w:rsidP="0015554E">
      <w:pPr>
        <w:spacing w:after="0" w:line="240" w:lineRule="auto"/>
        <w:rPr>
          <w:szCs w:val="24"/>
        </w:rPr>
      </w:pPr>
      <w:r w:rsidRPr="00E11694">
        <w:rPr>
          <w:szCs w:val="24"/>
        </w:rPr>
        <w:t xml:space="preserve"> </w:t>
      </w:r>
    </w:p>
    <w:p w14:paraId="20B8AC7F" w14:textId="77777777" w:rsidR="00393BA1" w:rsidRPr="00E11694" w:rsidRDefault="00393BA1" w:rsidP="0015554E">
      <w:pPr>
        <w:spacing w:after="0" w:line="240" w:lineRule="auto"/>
        <w:rPr>
          <w:szCs w:val="24"/>
          <w:u w:val="single"/>
        </w:rPr>
      </w:pPr>
      <w:r w:rsidRPr="00E11694">
        <w:rPr>
          <w:szCs w:val="24"/>
          <w:u w:val="single"/>
        </w:rPr>
        <w:t>Other Conditions</w:t>
      </w:r>
    </w:p>
    <w:p w14:paraId="67BE4207" w14:textId="77777777" w:rsidR="00393BA1" w:rsidRPr="00E11694" w:rsidRDefault="00393BA1" w:rsidP="0015554E">
      <w:pPr>
        <w:spacing w:after="0" w:line="240" w:lineRule="auto"/>
        <w:rPr>
          <w:szCs w:val="24"/>
        </w:rPr>
      </w:pPr>
    </w:p>
    <w:p w14:paraId="08F7E1BC" w14:textId="77777777" w:rsidR="00393BA1" w:rsidRDefault="00393BA1" w:rsidP="0015554E">
      <w:pPr>
        <w:pStyle w:val="ListParagraph"/>
        <w:widowControl/>
        <w:numPr>
          <w:ilvl w:val="0"/>
          <w:numId w:val="8"/>
        </w:numPr>
        <w:autoSpaceDE/>
        <w:autoSpaceDN/>
        <w:ind w:left="180"/>
        <w:contextualSpacing/>
        <w:rPr>
          <w:szCs w:val="24"/>
        </w:rPr>
      </w:pPr>
      <w:r w:rsidRPr="00E11694">
        <w:rPr>
          <w:szCs w:val="24"/>
        </w:rPr>
        <w:t>The total CHI contribution of $70,432.50, will be directed to the Massachusetts Healthy Aging Fund.</w:t>
      </w:r>
    </w:p>
    <w:p w14:paraId="289B9EF3" w14:textId="77777777" w:rsidR="00393BA1" w:rsidRDefault="00393BA1" w:rsidP="0015554E">
      <w:pPr>
        <w:pStyle w:val="ListParagraph"/>
        <w:widowControl/>
        <w:numPr>
          <w:ilvl w:val="0"/>
          <w:numId w:val="8"/>
        </w:numPr>
        <w:autoSpaceDE/>
        <w:autoSpaceDN/>
        <w:ind w:left="180"/>
        <w:contextualSpacing/>
        <w:rPr>
          <w:szCs w:val="24"/>
        </w:rPr>
      </w:pPr>
      <w:r w:rsidRPr="00E11694">
        <w:rPr>
          <w:szCs w:val="24"/>
        </w:rPr>
        <w:t>To comply with the Holder’s obligation to contribute to the Massachusetts Healthy Aging Fund, the Holder must submit the first installment, a check for $35,216.25, to Health Resources in Action (the fiscal agent for the CHI Statewide Initiative).</w:t>
      </w:r>
    </w:p>
    <w:p w14:paraId="752D85D9" w14:textId="77777777" w:rsidR="00393BA1" w:rsidRDefault="00393BA1" w:rsidP="0015554E">
      <w:pPr>
        <w:pStyle w:val="ListParagraph"/>
        <w:widowControl/>
        <w:numPr>
          <w:ilvl w:val="1"/>
          <w:numId w:val="8"/>
        </w:numPr>
        <w:autoSpaceDE/>
        <w:autoSpaceDN/>
        <w:ind w:left="990"/>
        <w:contextualSpacing/>
        <w:rPr>
          <w:szCs w:val="24"/>
        </w:rPr>
      </w:pPr>
      <w:r w:rsidRPr="00E11694">
        <w:rPr>
          <w:szCs w:val="24"/>
        </w:rPr>
        <w:t xml:space="preserve">The Holder must submit the funds to </w:t>
      </w:r>
      <w:proofErr w:type="spellStart"/>
      <w:r w:rsidRPr="00E11694">
        <w:rPr>
          <w:szCs w:val="24"/>
        </w:rPr>
        <w:t>HRiA</w:t>
      </w:r>
      <w:proofErr w:type="spellEnd"/>
      <w:r w:rsidRPr="00E11694">
        <w:rPr>
          <w:szCs w:val="24"/>
        </w:rPr>
        <w:t xml:space="preserve"> within six months from the date of the Notice of Approval.</w:t>
      </w:r>
    </w:p>
    <w:p w14:paraId="6E74D129" w14:textId="77777777" w:rsidR="00393BA1" w:rsidRDefault="00393BA1" w:rsidP="0015554E">
      <w:pPr>
        <w:pStyle w:val="ListParagraph"/>
        <w:widowControl/>
        <w:numPr>
          <w:ilvl w:val="1"/>
          <w:numId w:val="8"/>
        </w:numPr>
        <w:autoSpaceDE/>
        <w:autoSpaceDN/>
        <w:ind w:left="990"/>
        <w:contextualSpacing/>
        <w:rPr>
          <w:szCs w:val="24"/>
        </w:rPr>
      </w:pPr>
      <w:r w:rsidRPr="00E11694">
        <w:rPr>
          <w:szCs w:val="24"/>
        </w:rPr>
        <w:t xml:space="preserve">The Holder must submit the second installment of funds to </w:t>
      </w:r>
      <w:proofErr w:type="spellStart"/>
      <w:r w:rsidRPr="00E11694">
        <w:rPr>
          <w:szCs w:val="24"/>
        </w:rPr>
        <w:t>HRiA</w:t>
      </w:r>
      <w:proofErr w:type="spellEnd"/>
      <w:r w:rsidRPr="00E11694">
        <w:rPr>
          <w:szCs w:val="24"/>
        </w:rPr>
        <w:t xml:space="preserve"> within one year of the date of the Notice of Approval.</w:t>
      </w:r>
    </w:p>
    <w:p w14:paraId="12891180" w14:textId="77777777" w:rsidR="00393BA1" w:rsidRPr="00E11694" w:rsidRDefault="00393BA1" w:rsidP="0015554E">
      <w:pPr>
        <w:pStyle w:val="ListParagraph"/>
        <w:widowControl/>
        <w:numPr>
          <w:ilvl w:val="1"/>
          <w:numId w:val="8"/>
        </w:numPr>
        <w:autoSpaceDE/>
        <w:autoSpaceDN/>
        <w:ind w:left="990"/>
        <w:contextualSpacing/>
        <w:rPr>
          <w:szCs w:val="24"/>
        </w:rPr>
      </w:pPr>
      <w:r w:rsidRPr="00E11694">
        <w:rPr>
          <w:szCs w:val="24"/>
        </w:rPr>
        <w:t>The Holder must promptly notify DPH (CHI contact staff) when each payment has been made.</w:t>
      </w:r>
    </w:p>
    <w:p w14:paraId="2F711BDD" w14:textId="77777777" w:rsidR="00393BA1" w:rsidRPr="00E11694" w:rsidRDefault="00393BA1" w:rsidP="0015554E">
      <w:pPr>
        <w:spacing w:after="0" w:line="240" w:lineRule="auto"/>
        <w:rPr>
          <w:szCs w:val="24"/>
        </w:rPr>
      </w:pPr>
    </w:p>
    <w:p w14:paraId="2146C840" w14:textId="77777777" w:rsidR="00393BA1" w:rsidRPr="00E11694" w:rsidRDefault="00393BA1" w:rsidP="0015554E">
      <w:pPr>
        <w:spacing w:after="0" w:line="240" w:lineRule="auto"/>
        <w:rPr>
          <w:szCs w:val="24"/>
        </w:rPr>
      </w:pPr>
    </w:p>
    <w:p w14:paraId="337D065C" w14:textId="77777777" w:rsidR="00393BA1" w:rsidRPr="00E11694" w:rsidRDefault="00393BA1" w:rsidP="0015554E">
      <w:pPr>
        <w:spacing w:after="0" w:line="240" w:lineRule="auto"/>
        <w:rPr>
          <w:szCs w:val="24"/>
        </w:rPr>
      </w:pPr>
      <w:r w:rsidRPr="00E11694">
        <w:rPr>
          <w:szCs w:val="24"/>
        </w:rPr>
        <w:t>Payment should be sent to:</w:t>
      </w:r>
    </w:p>
    <w:p w14:paraId="5E69B95B" w14:textId="77777777" w:rsidR="00393BA1" w:rsidRDefault="00393BA1" w:rsidP="0015554E">
      <w:pPr>
        <w:spacing w:after="0" w:line="240" w:lineRule="auto"/>
        <w:ind w:left="720"/>
        <w:rPr>
          <w:szCs w:val="24"/>
        </w:rPr>
      </w:pPr>
      <w:r w:rsidRPr="00E11694">
        <w:rPr>
          <w:szCs w:val="24"/>
        </w:rPr>
        <w:t>Health Resources in Action, Inc. (</w:t>
      </w:r>
      <w:proofErr w:type="spellStart"/>
      <w:r w:rsidRPr="00E11694">
        <w:rPr>
          <w:szCs w:val="24"/>
        </w:rPr>
        <w:t>HRiA</w:t>
      </w:r>
      <w:proofErr w:type="spellEnd"/>
      <w:r w:rsidRPr="00E11694">
        <w:rPr>
          <w:szCs w:val="24"/>
        </w:rPr>
        <w:t xml:space="preserve">) </w:t>
      </w:r>
    </w:p>
    <w:p w14:paraId="18F8D245" w14:textId="77777777" w:rsidR="00393BA1" w:rsidRDefault="00393BA1" w:rsidP="0015554E">
      <w:pPr>
        <w:spacing w:after="0" w:line="240" w:lineRule="auto"/>
        <w:ind w:left="720"/>
        <w:rPr>
          <w:szCs w:val="24"/>
        </w:rPr>
      </w:pPr>
      <w:r w:rsidRPr="00E11694">
        <w:rPr>
          <w:szCs w:val="24"/>
        </w:rPr>
        <w:t xml:space="preserve">2 Boylston Street, 4th </w:t>
      </w:r>
      <w:proofErr w:type="gramStart"/>
      <w:r w:rsidRPr="00E11694">
        <w:rPr>
          <w:szCs w:val="24"/>
        </w:rPr>
        <w:t>Floor</w:t>
      </w:r>
      <w:proofErr w:type="gramEnd"/>
    </w:p>
    <w:p w14:paraId="1CA75E5C" w14:textId="77777777" w:rsidR="00393BA1" w:rsidRDefault="00393BA1" w:rsidP="0015554E">
      <w:pPr>
        <w:spacing w:after="0" w:line="240" w:lineRule="auto"/>
        <w:ind w:left="720"/>
        <w:rPr>
          <w:szCs w:val="24"/>
        </w:rPr>
      </w:pPr>
      <w:r w:rsidRPr="00E11694">
        <w:rPr>
          <w:szCs w:val="24"/>
        </w:rPr>
        <w:t xml:space="preserve">Boston, MA 02116 </w:t>
      </w:r>
    </w:p>
    <w:p w14:paraId="5BDBB93A" w14:textId="77777777" w:rsidR="00393BA1" w:rsidRPr="00E11694" w:rsidRDefault="00393BA1" w:rsidP="0015554E">
      <w:pPr>
        <w:spacing w:after="0" w:line="240" w:lineRule="auto"/>
        <w:ind w:left="720"/>
        <w:rPr>
          <w:szCs w:val="24"/>
        </w:rPr>
      </w:pPr>
      <w:r w:rsidRPr="00E11694">
        <w:rPr>
          <w:szCs w:val="24"/>
        </w:rPr>
        <w:t>Attn: Ms. Bora Toro</w:t>
      </w:r>
    </w:p>
    <w:p w14:paraId="175DBCB1" w14:textId="77777777" w:rsidR="00393BA1" w:rsidRPr="00E11694" w:rsidRDefault="00393BA1" w:rsidP="0015554E">
      <w:pPr>
        <w:spacing w:after="0" w:line="240" w:lineRule="auto"/>
        <w:rPr>
          <w:szCs w:val="24"/>
        </w:rPr>
      </w:pPr>
    </w:p>
    <w:p w14:paraId="021C84E2" w14:textId="77777777" w:rsidR="00393BA1" w:rsidRPr="00E11694" w:rsidRDefault="00393BA1" w:rsidP="0015554E">
      <w:pPr>
        <w:spacing w:after="0" w:line="240" w:lineRule="auto"/>
        <w:rPr>
          <w:szCs w:val="24"/>
        </w:rPr>
      </w:pPr>
    </w:p>
    <w:p w14:paraId="1B227685" w14:textId="77777777" w:rsidR="00393BA1" w:rsidRDefault="00393BA1" w:rsidP="0015554E">
      <w:pPr>
        <w:spacing w:after="0" w:line="240" w:lineRule="auto"/>
        <w:rPr>
          <w:szCs w:val="24"/>
        </w:rPr>
      </w:pPr>
      <w:r w:rsidRPr="00E11694">
        <w:rPr>
          <w:szCs w:val="24"/>
        </w:rPr>
        <w:t>Sincerely,</w:t>
      </w:r>
    </w:p>
    <w:p w14:paraId="14298A70" w14:textId="77777777" w:rsidR="00393BA1" w:rsidRDefault="00393BA1" w:rsidP="0015554E">
      <w:pPr>
        <w:spacing w:after="0" w:line="240" w:lineRule="auto"/>
        <w:rPr>
          <w:szCs w:val="24"/>
        </w:rPr>
      </w:pPr>
    </w:p>
    <w:p w14:paraId="18B0A50F" w14:textId="77777777" w:rsidR="00393BA1" w:rsidRPr="00E11694" w:rsidRDefault="00393BA1" w:rsidP="0015554E">
      <w:pPr>
        <w:spacing w:after="0" w:line="240" w:lineRule="auto"/>
        <w:rPr>
          <w:szCs w:val="24"/>
        </w:rPr>
      </w:pPr>
      <w:r>
        <w:rPr>
          <w:szCs w:val="24"/>
        </w:rPr>
        <w:t>[signature on file]</w:t>
      </w:r>
    </w:p>
    <w:p w14:paraId="4BB8F708" w14:textId="77777777" w:rsidR="00393BA1" w:rsidRPr="00E11694" w:rsidRDefault="00393BA1" w:rsidP="0015554E">
      <w:pPr>
        <w:spacing w:after="0" w:line="240" w:lineRule="auto"/>
        <w:rPr>
          <w:szCs w:val="24"/>
        </w:rPr>
      </w:pPr>
    </w:p>
    <w:p w14:paraId="11E9CBCB" w14:textId="77777777" w:rsidR="00393BA1" w:rsidRPr="00E11694" w:rsidRDefault="00393BA1" w:rsidP="0015554E">
      <w:pPr>
        <w:spacing w:after="0" w:line="240" w:lineRule="auto"/>
        <w:rPr>
          <w:szCs w:val="24"/>
        </w:rPr>
      </w:pPr>
    </w:p>
    <w:p w14:paraId="513BF513" w14:textId="77777777" w:rsidR="00393BA1" w:rsidRPr="00E11694" w:rsidRDefault="00393BA1" w:rsidP="0015554E">
      <w:pPr>
        <w:spacing w:after="0" w:line="240" w:lineRule="auto"/>
        <w:rPr>
          <w:szCs w:val="24"/>
        </w:rPr>
      </w:pPr>
      <w:r w:rsidRPr="00E11694">
        <w:rPr>
          <w:szCs w:val="24"/>
        </w:rPr>
        <w:t>Margret R. Cooke Commissioner</w:t>
      </w:r>
    </w:p>
    <w:p w14:paraId="0435BAF0" w14:textId="77777777" w:rsidR="00393BA1" w:rsidRPr="00E11694" w:rsidRDefault="00393BA1" w:rsidP="0015554E">
      <w:pPr>
        <w:spacing w:after="0" w:line="240" w:lineRule="auto"/>
        <w:rPr>
          <w:szCs w:val="24"/>
        </w:rPr>
      </w:pPr>
    </w:p>
    <w:p w14:paraId="1C514548" w14:textId="77777777" w:rsidR="00393BA1" w:rsidRPr="00E11694" w:rsidRDefault="00393BA1" w:rsidP="0015554E">
      <w:pPr>
        <w:spacing w:after="0" w:line="240" w:lineRule="auto"/>
        <w:rPr>
          <w:szCs w:val="24"/>
        </w:rPr>
      </w:pPr>
      <w:r w:rsidRPr="00E11694">
        <w:rPr>
          <w:szCs w:val="24"/>
        </w:rPr>
        <w:t>cc:</w:t>
      </w:r>
    </w:p>
    <w:p w14:paraId="74DBA88E" w14:textId="77777777" w:rsidR="00393BA1" w:rsidRPr="00E11694" w:rsidRDefault="00393BA1" w:rsidP="0015554E">
      <w:pPr>
        <w:spacing w:after="0" w:line="240" w:lineRule="auto"/>
        <w:rPr>
          <w:szCs w:val="24"/>
        </w:rPr>
      </w:pPr>
      <w:r w:rsidRPr="00E11694">
        <w:rPr>
          <w:szCs w:val="24"/>
        </w:rPr>
        <w:t>Elizabeth D. Kelley, Director, Bureau of Health Care Safety and Quality</w:t>
      </w:r>
    </w:p>
    <w:p w14:paraId="29DE41C7" w14:textId="77777777" w:rsidR="00393BA1" w:rsidRDefault="00393BA1" w:rsidP="0015554E">
      <w:pPr>
        <w:spacing w:after="0" w:line="240" w:lineRule="auto"/>
        <w:rPr>
          <w:szCs w:val="24"/>
        </w:rPr>
      </w:pPr>
      <w:r w:rsidRPr="00E11694">
        <w:rPr>
          <w:szCs w:val="24"/>
        </w:rPr>
        <w:t xml:space="preserve">Stephen Davis, Director, Division of Health Care Facility Licensure and Certification </w:t>
      </w:r>
    </w:p>
    <w:p w14:paraId="4E8E423D" w14:textId="77777777" w:rsidR="00393BA1" w:rsidRPr="00E11694" w:rsidRDefault="00393BA1" w:rsidP="0015554E">
      <w:pPr>
        <w:spacing w:after="0" w:line="240" w:lineRule="auto"/>
        <w:rPr>
          <w:szCs w:val="24"/>
        </w:rPr>
      </w:pPr>
      <w:r w:rsidRPr="00E11694">
        <w:rPr>
          <w:szCs w:val="24"/>
        </w:rPr>
        <w:t>Rebecca Rodman, General Counsel</w:t>
      </w:r>
    </w:p>
    <w:p w14:paraId="428FFAEC" w14:textId="77777777" w:rsidR="00393BA1" w:rsidRDefault="00393BA1" w:rsidP="0015554E">
      <w:pPr>
        <w:spacing w:after="0" w:line="240" w:lineRule="auto"/>
        <w:rPr>
          <w:szCs w:val="24"/>
        </w:rPr>
      </w:pPr>
      <w:r w:rsidRPr="00E11694">
        <w:rPr>
          <w:szCs w:val="24"/>
        </w:rPr>
        <w:t xml:space="preserve">Daniel Gent, Health Care Facility Licensure and Certification </w:t>
      </w:r>
    </w:p>
    <w:p w14:paraId="289A04A1" w14:textId="77777777" w:rsidR="00393BA1" w:rsidRPr="00E11694" w:rsidRDefault="00393BA1" w:rsidP="0015554E">
      <w:pPr>
        <w:spacing w:after="0" w:line="240" w:lineRule="auto"/>
        <w:rPr>
          <w:szCs w:val="24"/>
        </w:rPr>
      </w:pPr>
      <w:r w:rsidRPr="00E11694">
        <w:rPr>
          <w:szCs w:val="24"/>
        </w:rPr>
        <w:t>Samuel Louis, Office of Health Equity</w:t>
      </w:r>
    </w:p>
    <w:p w14:paraId="37B0669C" w14:textId="77777777" w:rsidR="00393BA1" w:rsidRDefault="00393BA1" w:rsidP="0015554E">
      <w:pPr>
        <w:spacing w:after="0" w:line="240" w:lineRule="auto"/>
        <w:rPr>
          <w:szCs w:val="24"/>
        </w:rPr>
      </w:pPr>
      <w:r w:rsidRPr="00E11694">
        <w:rPr>
          <w:szCs w:val="24"/>
        </w:rPr>
        <w:t xml:space="preserve">Jennica Allen, Division of Community Health Planning and Engagement </w:t>
      </w:r>
    </w:p>
    <w:p w14:paraId="055D4B83" w14:textId="77777777" w:rsidR="00393BA1" w:rsidRDefault="00393BA1" w:rsidP="0015554E">
      <w:pPr>
        <w:spacing w:after="0" w:line="240" w:lineRule="auto"/>
        <w:rPr>
          <w:szCs w:val="24"/>
        </w:rPr>
      </w:pPr>
      <w:r w:rsidRPr="00E11694">
        <w:rPr>
          <w:szCs w:val="24"/>
        </w:rPr>
        <w:t xml:space="preserve">Elizabeth Maffei, Division of Community Health Planning and Engagement </w:t>
      </w:r>
    </w:p>
    <w:p w14:paraId="67269616" w14:textId="77777777" w:rsidR="00393BA1" w:rsidRPr="00E11694" w:rsidRDefault="00393BA1" w:rsidP="0015554E">
      <w:pPr>
        <w:spacing w:after="0" w:line="240" w:lineRule="auto"/>
        <w:rPr>
          <w:szCs w:val="24"/>
        </w:rPr>
      </w:pPr>
      <w:r w:rsidRPr="00E11694">
        <w:rPr>
          <w:szCs w:val="24"/>
        </w:rPr>
        <w:t>Suzanne Barry, Center for Health Information Analysis</w:t>
      </w:r>
    </w:p>
    <w:p w14:paraId="4E58BE5B" w14:textId="77777777" w:rsidR="00393BA1" w:rsidRDefault="00393BA1" w:rsidP="0015554E">
      <w:pPr>
        <w:spacing w:after="0" w:line="240" w:lineRule="auto"/>
        <w:rPr>
          <w:szCs w:val="24"/>
        </w:rPr>
      </w:pPr>
      <w:r w:rsidRPr="00E11694">
        <w:rPr>
          <w:szCs w:val="24"/>
        </w:rPr>
        <w:t xml:space="preserve">Katherine Mills, Health Policy Commission </w:t>
      </w:r>
    </w:p>
    <w:p w14:paraId="3D8B8645" w14:textId="77777777" w:rsidR="00393BA1" w:rsidRDefault="00393BA1" w:rsidP="0015554E">
      <w:pPr>
        <w:spacing w:after="0" w:line="240" w:lineRule="auto"/>
        <w:rPr>
          <w:szCs w:val="24"/>
        </w:rPr>
      </w:pPr>
      <w:r w:rsidRPr="00E11694">
        <w:rPr>
          <w:szCs w:val="24"/>
        </w:rPr>
        <w:t xml:space="preserve">Eric Gold, Office of the Attorney General </w:t>
      </w:r>
    </w:p>
    <w:p w14:paraId="2CAADD69" w14:textId="77777777" w:rsidR="00393BA1" w:rsidRPr="00E11694" w:rsidRDefault="00393BA1" w:rsidP="0015554E">
      <w:pPr>
        <w:spacing w:after="0" w:line="240" w:lineRule="auto"/>
        <w:rPr>
          <w:szCs w:val="24"/>
        </w:rPr>
      </w:pPr>
      <w:r w:rsidRPr="00E11694">
        <w:rPr>
          <w:szCs w:val="24"/>
        </w:rPr>
        <w:t>Zhao Zhang, MassHealth</w:t>
      </w:r>
    </w:p>
    <w:p w14:paraId="31FCBE8A" w14:textId="77777777" w:rsidR="00393BA1" w:rsidRDefault="00393BA1" w:rsidP="0015554E">
      <w:pPr>
        <w:spacing w:after="0" w:line="240" w:lineRule="auto"/>
      </w:pPr>
    </w:p>
    <w:p w14:paraId="00000032" w14:textId="77777777" w:rsidR="00350CD8" w:rsidRDefault="00350CD8">
      <w:pPr>
        <w:spacing w:after="0"/>
        <w:rPr>
          <w:b/>
        </w:rPr>
      </w:pPr>
    </w:p>
    <w:sectPr w:rsidR="00350CD8" w:rsidSect="00E11694">
      <w:type w:val="continuous"/>
      <w:pgSz w:w="12240" w:h="15840"/>
      <w:pgMar w:top="1440" w:right="1440" w:bottom="990" w:left="1440" w:header="720" w:footer="2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5288C" w14:textId="77777777" w:rsidR="002926B2" w:rsidRDefault="002926B2">
      <w:pPr>
        <w:spacing w:after="0" w:line="240" w:lineRule="auto"/>
      </w:pPr>
      <w:r>
        <w:separator/>
      </w:r>
    </w:p>
  </w:endnote>
  <w:endnote w:type="continuationSeparator" w:id="0">
    <w:p w14:paraId="619E2D8E" w14:textId="77777777" w:rsidR="002926B2" w:rsidRDefault="00292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ndara Light">
    <w:panose1 w:val="020E0502030303020204"/>
    <w:charset w:val="00"/>
    <w:family w:val="swiss"/>
    <w:pitch w:val="variable"/>
    <w:sig w:usb0="A00002F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084D" w14:textId="77777777" w:rsidR="005339AC" w:rsidRPr="00864765" w:rsidRDefault="005339AC" w:rsidP="00864765">
    <w:pPr>
      <w:tabs>
        <w:tab w:val="left" w:pos="2192"/>
        <w:tab w:val="left" w:pos="5466"/>
        <w:tab w:val="left" w:pos="7562"/>
        <w:tab w:val="left" w:pos="9694"/>
      </w:tabs>
      <w:spacing w:before="136"/>
      <w:rPr>
        <w:color w:val="161616"/>
        <w:spacing w:val="-1"/>
        <w:w w:val="106"/>
        <w:sz w:val="16"/>
        <w:szCs w:val="16"/>
        <w:u w:color="1616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893921"/>
      <w:docPartObj>
        <w:docPartGallery w:val="Page Numbers (Bottom of Page)"/>
        <w:docPartUnique/>
      </w:docPartObj>
    </w:sdtPr>
    <w:sdtContent>
      <w:sdt>
        <w:sdtPr>
          <w:id w:val="1203668816"/>
          <w:docPartObj>
            <w:docPartGallery w:val="Page Numbers (Top of Page)"/>
            <w:docPartUnique/>
          </w:docPartObj>
        </w:sdtPr>
        <w:sdtContent>
          <w:p w14:paraId="38C69A12" w14:textId="25580296" w:rsidR="00773221" w:rsidRDefault="00773221" w:rsidP="007C25FD">
            <w:pPr>
              <w:pStyle w:val="Footer"/>
              <w:tabs>
                <w:tab w:val="left" w:pos="2790"/>
                <w:tab w:val="left" w:pos="6030"/>
              </w:tabs>
              <w:jc w:val="right"/>
            </w:pPr>
            <w:r w:rsidRPr="0010678B">
              <w:rPr>
                <w:color w:val="161616"/>
                <w:w w:val="105"/>
                <w:sz w:val="16"/>
                <w:szCs w:val="16"/>
              </w:rPr>
              <w:t>Affidavit</w:t>
            </w:r>
            <w:r w:rsidRPr="0010678B">
              <w:rPr>
                <w:color w:val="161616"/>
                <w:spacing w:val="1"/>
                <w:w w:val="105"/>
                <w:sz w:val="16"/>
                <w:szCs w:val="16"/>
              </w:rPr>
              <w:t xml:space="preserve"> </w:t>
            </w:r>
            <w:r w:rsidRPr="0010678B">
              <w:rPr>
                <w:color w:val="161616"/>
                <w:w w:val="105"/>
                <w:sz w:val="16"/>
                <w:szCs w:val="16"/>
              </w:rPr>
              <w:t>of</w:t>
            </w:r>
            <w:r w:rsidRPr="0010678B">
              <w:rPr>
                <w:color w:val="161616"/>
                <w:spacing w:val="-10"/>
                <w:w w:val="105"/>
                <w:sz w:val="16"/>
                <w:szCs w:val="16"/>
              </w:rPr>
              <w:t xml:space="preserve"> </w:t>
            </w:r>
            <w:r w:rsidRPr="0010678B">
              <w:rPr>
                <w:color w:val="161616"/>
                <w:w w:val="105"/>
                <w:sz w:val="16"/>
                <w:szCs w:val="16"/>
              </w:rPr>
              <w:t>Truthfulness</w:t>
            </w:r>
            <w:r w:rsidRPr="0010678B">
              <w:rPr>
                <w:color w:val="161616"/>
                <w:w w:val="105"/>
                <w:sz w:val="16"/>
                <w:szCs w:val="16"/>
              </w:rPr>
              <w:tab/>
            </w:r>
            <w:r>
              <w:rPr>
                <w:color w:val="161616"/>
                <w:spacing w:val="-1"/>
                <w:w w:val="106"/>
                <w:sz w:val="16"/>
                <w:szCs w:val="16"/>
                <w:u w:color="161616"/>
              </w:rPr>
              <w:t xml:space="preserve">Long Term Centers </w:t>
            </w:r>
            <w:proofErr w:type="gramStart"/>
            <w:r>
              <w:rPr>
                <w:color w:val="161616"/>
                <w:spacing w:val="-1"/>
                <w:w w:val="106"/>
                <w:sz w:val="16"/>
                <w:szCs w:val="16"/>
                <w:u w:color="161616"/>
              </w:rPr>
              <w:t>Of</w:t>
            </w:r>
            <w:proofErr w:type="gramEnd"/>
            <w:r>
              <w:rPr>
                <w:color w:val="161616"/>
                <w:spacing w:val="-1"/>
                <w:w w:val="106"/>
                <w:sz w:val="16"/>
                <w:szCs w:val="16"/>
                <w:u w:color="161616"/>
              </w:rPr>
              <w:t xml:space="preserve"> Wrentham</w:t>
            </w:r>
            <w:r w:rsidRPr="0010678B">
              <w:rPr>
                <w:color w:val="161616"/>
                <w:spacing w:val="-1"/>
                <w:w w:val="106"/>
                <w:sz w:val="16"/>
                <w:szCs w:val="16"/>
                <w:u w:color="161616"/>
              </w:rPr>
              <w:t>, LLC</w:t>
            </w:r>
            <w:r w:rsidR="007C25FD">
              <w:rPr>
                <w:color w:val="161616"/>
                <w:spacing w:val="-1"/>
                <w:w w:val="106"/>
                <w:sz w:val="16"/>
                <w:szCs w:val="16"/>
                <w:u w:color="161616"/>
              </w:rPr>
              <w:t xml:space="preserve"> </w:t>
            </w:r>
            <w:r w:rsidR="007C25FD">
              <w:rPr>
                <w:color w:val="161616"/>
                <w:spacing w:val="-1"/>
                <w:w w:val="106"/>
                <w:sz w:val="16"/>
                <w:szCs w:val="16"/>
                <w:u w:color="161616"/>
              </w:rPr>
              <w:tab/>
            </w:r>
            <w:r w:rsidR="007C25FD" w:rsidRPr="007C25FD">
              <w:rPr>
                <w:color w:val="161616"/>
                <w:spacing w:val="-1"/>
                <w:w w:val="106"/>
                <w:sz w:val="16"/>
                <w:szCs w:val="16"/>
                <w:u w:color="161616"/>
              </w:rPr>
              <w:t xml:space="preserve">NONE-23040210-AM </w:t>
            </w:r>
            <w:r w:rsidR="007C25FD">
              <w:rPr>
                <w:color w:val="161616"/>
                <w:spacing w:val="-1"/>
                <w:w w:val="106"/>
                <w:sz w:val="16"/>
                <w:szCs w:val="16"/>
                <w:u w:color="161616"/>
              </w:rPr>
              <w:tab/>
            </w:r>
            <w:r w:rsidR="007C25FD" w:rsidRPr="007C25FD">
              <w:rPr>
                <w:color w:val="161616"/>
                <w:spacing w:val="-1"/>
                <w:w w:val="106"/>
                <w:sz w:val="16"/>
                <w:szCs w:val="16"/>
                <w:u w:color="161616"/>
              </w:rPr>
              <w:t>05/27/2023 10:35 am</w:t>
            </w:r>
            <w:r>
              <w:rPr>
                <w:color w:val="161616"/>
                <w:spacing w:val="-1"/>
                <w:w w:val="106"/>
                <w:sz w:val="16"/>
                <w:szCs w:val="16"/>
                <w:u w:color="161616"/>
              </w:rPr>
              <w:tab/>
            </w:r>
            <w:r w:rsidRPr="0063709B">
              <w:rPr>
                <w:color w:val="161616"/>
                <w:spacing w:val="-1"/>
                <w:w w:val="106"/>
                <w:sz w:val="16"/>
                <w:szCs w:val="16"/>
                <w:u w:color="161616"/>
              </w:rPr>
              <w:fldChar w:fldCharType="begin"/>
            </w:r>
            <w:r w:rsidRPr="0063709B">
              <w:rPr>
                <w:color w:val="161616"/>
                <w:spacing w:val="-1"/>
                <w:w w:val="106"/>
                <w:sz w:val="16"/>
                <w:szCs w:val="16"/>
                <w:u w:color="161616"/>
              </w:rPr>
              <w:instrText xml:space="preserve"> PAGE </w:instrText>
            </w:r>
            <w:r w:rsidRPr="0063709B">
              <w:rPr>
                <w:color w:val="161616"/>
                <w:spacing w:val="-1"/>
                <w:w w:val="106"/>
                <w:sz w:val="16"/>
                <w:szCs w:val="16"/>
                <w:u w:color="161616"/>
              </w:rPr>
              <w:fldChar w:fldCharType="separate"/>
            </w:r>
            <w:r w:rsidRPr="0063709B">
              <w:rPr>
                <w:color w:val="161616"/>
                <w:spacing w:val="-1"/>
                <w:w w:val="106"/>
                <w:sz w:val="16"/>
                <w:szCs w:val="16"/>
                <w:u w:color="161616"/>
              </w:rPr>
              <w:t>2</w:t>
            </w:r>
            <w:r w:rsidRPr="0063709B">
              <w:rPr>
                <w:color w:val="161616"/>
                <w:spacing w:val="-1"/>
                <w:w w:val="106"/>
                <w:sz w:val="16"/>
                <w:szCs w:val="16"/>
                <w:u w:color="161616"/>
              </w:rPr>
              <w:fldChar w:fldCharType="end"/>
            </w:r>
            <w:r w:rsidRPr="0063709B">
              <w:rPr>
                <w:color w:val="161616"/>
                <w:spacing w:val="-1"/>
                <w:w w:val="106"/>
                <w:sz w:val="16"/>
                <w:szCs w:val="16"/>
                <w:u w:color="161616"/>
              </w:rPr>
              <w:t xml:space="preserve"> of</w:t>
            </w:r>
            <w:r w:rsidR="007C25FD">
              <w:rPr>
                <w:color w:val="161616"/>
                <w:spacing w:val="-1"/>
                <w:w w:val="106"/>
                <w:sz w:val="16"/>
                <w:szCs w:val="16"/>
                <w:u w:color="161616"/>
              </w:rPr>
              <w:t xml:space="preserve"> 2</w:t>
            </w:r>
          </w:p>
        </w:sdtContent>
      </w:sdt>
    </w:sdtContent>
  </w:sdt>
  <w:p w14:paraId="361173F7" w14:textId="77777777" w:rsidR="00773221" w:rsidRPr="00864765" w:rsidRDefault="00773221" w:rsidP="00864765">
    <w:pPr>
      <w:tabs>
        <w:tab w:val="left" w:pos="2192"/>
        <w:tab w:val="left" w:pos="5466"/>
        <w:tab w:val="left" w:pos="7562"/>
        <w:tab w:val="left" w:pos="9694"/>
      </w:tabs>
      <w:spacing w:before="136"/>
      <w:rPr>
        <w:color w:val="161616"/>
        <w:spacing w:val="-1"/>
        <w:w w:val="106"/>
        <w:sz w:val="16"/>
        <w:szCs w:val="16"/>
        <w:u w:color="1616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E" w14:textId="77777777" w:rsidR="00350CD8" w:rsidRDefault="00350CD8">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6FC22" w14:textId="77777777" w:rsidR="005339AC" w:rsidRDefault="005339AC">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7C739C29" w14:textId="77777777" w:rsidR="005339AC" w:rsidRDefault="005339AC">
    <w:pPr>
      <w:pBdr>
        <w:top w:val="nil"/>
        <w:left w:val="nil"/>
        <w:bottom w:val="nil"/>
        <w:right w:val="nil"/>
        <w:between w:val="nil"/>
      </w:pBdr>
      <w:tabs>
        <w:tab w:val="center" w:pos="4680"/>
        <w:tab w:val="right" w:pos="9360"/>
      </w:tabs>
      <w:spacing w:after="0" w:line="240"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DA051" w14:textId="77777777" w:rsidR="00393BA1" w:rsidRDefault="00393BA1">
    <w:pPr>
      <w:pStyle w:val="Footer"/>
      <w:jc w:val="center"/>
    </w:pPr>
    <w:r>
      <w:fldChar w:fldCharType="begin"/>
    </w:r>
    <w:r>
      <w:instrText xml:space="preserve"> PAGE   \* MERGEFORMAT </w:instrText>
    </w:r>
    <w:r>
      <w:fldChar w:fldCharType="separate"/>
    </w:r>
    <w:r>
      <w:rPr>
        <w:noProof/>
      </w:rPr>
      <w:t>2</w:t>
    </w:r>
    <w:r>
      <w:rPr>
        <w:noProof/>
      </w:rPr>
      <w:fldChar w:fldCharType="end"/>
    </w:r>
  </w:p>
  <w:p w14:paraId="7CFC3C48" w14:textId="77777777" w:rsidR="00393BA1" w:rsidRDefault="00393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46783" w14:textId="77777777" w:rsidR="002926B2" w:rsidRDefault="002926B2">
      <w:pPr>
        <w:spacing w:after="0" w:line="240" w:lineRule="auto"/>
      </w:pPr>
      <w:r>
        <w:separator/>
      </w:r>
    </w:p>
  </w:footnote>
  <w:footnote w:type="continuationSeparator" w:id="0">
    <w:p w14:paraId="2D340945" w14:textId="77777777" w:rsidR="002926B2" w:rsidRDefault="002926B2">
      <w:pPr>
        <w:spacing w:after="0" w:line="240" w:lineRule="auto"/>
      </w:pPr>
      <w:r>
        <w:continuationSeparator/>
      </w:r>
    </w:p>
  </w:footnote>
  <w:footnote w:id="1">
    <w:p w14:paraId="6043F52F" w14:textId="77777777" w:rsidR="007C6384" w:rsidRPr="00BD2B38" w:rsidRDefault="007C6384" w:rsidP="007C6384">
      <w:pPr>
        <w:spacing w:after="0"/>
        <w:ind w:hanging="2"/>
        <w:rPr>
          <w:sz w:val="18"/>
          <w:szCs w:val="18"/>
        </w:rPr>
      </w:pPr>
      <w:r w:rsidRPr="00BD2B38">
        <w:rPr>
          <w:rStyle w:val="FootnoteReference"/>
          <w:sz w:val="18"/>
          <w:szCs w:val="18"/>
        </w:rPr>
        <w:footnoteRef/>
      </w:r>
      <w:r w:rsidRPr="00BD2B38">
        <w:rPr>
          <w:sz w:val="18"/>
          <w:szCs w:val="18"/>
        </w:rPr>
        <w:t xml:space="preserve"> </w:t>
      </w:r>
      <w:hyperlink r:id="rId1" w:history="1">
        <w:r w:rsidRPr="00BD2B38">
          <w:rPr>
            <w:rStyle w:val="Hyperlink"/>
            <w:sz w:val="18"/>
            <w:szCs w:val="18"/>
          </w:rPr>
          <w:t>https://www.mass.gov/doc/long-term-care-notice-pdf/download</w:t>
        </w:r>
      </w:hyperlink>
      <w:r w:rsidRPr="00BD2B38">
        <w:rPr>
          <w:sz w:val="18"/>
          <w:szCs w:val="18"/>
        </w:rPr>
        <w:t xml:space="preserve"> </w:t>
      </w:r>
    </w:p>
  </w:footnote>
  <w:footnote w:id="2">
    <w:p w14:paraId="0979C3B9" w14:textId="2DA52210" w:rsidR="00205687" w:rsidRDefault="00205687" w:rsidP="00205687">
      <w:pPr>
        <w:pStyle w:val="FootnoteText"/>
        <w:rPr>
          <w:sz w:val="18"/>
          <w:szCs w:val="18"/>
        </w:rPr>
      </w:pPr>
      <w:r>
        <w:rPr>
          <w:rStyle w:val="FootnoteReference"/>
          <w:sz w:val="18"/>
          <w:szCs w:val="18"/>
        </w:rPr>
        <w:footnoteRef/>
      </w:r>
      <w:r>
        <w:rPr>
          <w:sz w:val="18"/>
          <w:szCs w:val="18"/>
        </w:rPr>
        <w:t xml:space="preserve"> The CPA states it was </w:t>
      </w:r>
      <w:r>
        <w:rPr>
          <w:i/>
          <w:iCs/>
          <w:sz w:val="18"/>
          <w:szCs w:val="18"/>
        </w:rPr>
        <w:t>prepared in accordance with the attestation standards established by the American Institute of Certified Public Accountants</w:t>
      </w:r>
      <w:r>
        <w:rPr>
          <w:sz w:val="18"/>
          <w:szCs w:val="18"/>
        </w:rPr>
        <w:t xml:space="preserve"> for the projected operation of the </w:t>
      </w:r>
      <w:r w:rsidR="00CB581D">
        <w:rPr>
          <w:sz w:val="18"/>
          <w:szCs w:val="18"/>
        </w:rPr>
        <w:t>Serenity Hill Nursing and Rehabilitation Center</w:t>
      </w:r>
      <w:r>
        <w:rPr>
          <w:sz w:val="18"/>
          <w:szCs w:val="18"/>
        </w:rPr>
        <w:t>.</w:t>
      </w:r>
    </w:p>
  </w:footnote>
  <w:footnote w:id="3">
    <w:p w14:paraId="1F563ED1" w14:textId="77777777" w:rsidR="00205687" w:rsidRDefault="00205687" w:rsidP="00205687">
      <w:pPr>
        <w:pStyle w:val="FootnoteText"/>
        <w:rPr>
          <w:sz w:val="18"/>
          <w:szCs w:val="18"/>
        </w:rPr>
      </w:pPr>
      <w:r>
        <w:rPr>
          <w:rStyle w:val="FootnoteReference"/>
          <w:sz w:val="18"/>
          <w:szCs w:val="18"/>
        </w:rPr>
        <w:footnoteRef/>
      </w:r>
      <w:r>
        <w:rPr>
          <w:sz w:val="18"/>
          <w:szCs w:val="18"/>
        </w:rPr>
        <w:t xml:space="preserve"> Reasonableness is defined within the context of this report as supportable and proper, given the underlying information. Feasibility is defined as based on Management achieving the hypothetical assumptions used, the plan is expected to result in “sufficient funds available for capital and ongoing operating costs necessary to support the Proposed Project without negative impacts or consequences to the Applicant’s existing Patient Panel” (per Determination of Need, Factor 4(a)).</w:t>
      </w:r>
    </w:p>
  </w:footnote>
  <w:footnote w:id="4">
    <w:p w14:paraId="4AB48AA7" w14:textId="217C67E5" w:rsidR="00205687" w:rsidRDefault="00205687" w:rsidP="00205687">
      <w:pPr>
        <w:pStyle w:val="FootnoteText"/>
        <w:rPr>
          <w:sz w:val="18"/>
          <w:szCs w:val="18"/>
        </w:rPr>
      </w:pPr>
      <w:r>
        <w:rPr>
          <w:rStyle w:val="FootnoteReference"/>
          <w:sz w:val="18"/>
          <w:szCs w:val="18"/>
        </w:rPr>
        <w:footnoteRef/>
      </w:r>
      <w:r>
        <w:rPr>
          <w:sz w:val="18"/>
          <w:szCs w:val="18"/>
        </w:rPr>
        <w:t xml:space="preserve"> During the year ended December 31, 2021, the Nursing Home received forgiveness on a loan for approximately </w:t>
      </w:r>
      <w:r w:rsidR="00E85C0C" w:rsidRPr="00E85C0C">
        <w:rPr>
          <w:sz w:val="18"/>
          <w:szCs w:val="18"/>
        </w:rPr>
        <w:t>$740,922</w:t>
      </w:r>
      <w:r w:rsidR="00EB5672">
        <w:rPr>
          <w:sz w:val="18"/>
          <w:szCs w:val="18"/>
        </w:rPr>
        <w:t xml:space="preserve"> </w:t>
      </w:r>
      <w:r>
        <w:rPr>
          <w:sz w:val="18"/>
          <w:szCs w:val="18"/>
        </w:rPr>
        <w:t xml:space="preserve">through the Federal Paycheck Protection Program. These amounts are not included in the Projection Period. </w:t>
      </w:r>
    </w:p>
  </w:footnote>
  <w:footnote w:id="5">
    <w:p w14:paraId="0B380163" w14:textId="77777777" w:rsidR="00205687" w:rsidRDefault="00205687" w:rsidP="00205687">
      <w:pPr>
        <w:pStyle w:val="FootnoteText"/>
        <w:rPr>
          <w:sz w:val="18"/>
          <w:szCs w:val="18"/>
        </w:rPr>
      </w:pPr>
      <w:r>
        <w:rPr>
          <w:rStyle w:val="FootnoteReference"/>
          <w:sz w:val="18"/>
          <w:szCs w:val="18"/>
        </w:rPr>
        <w:footnoteRef/>
      </w:r>
      <w:r>
        <w:rPr>
          <w:sz w:val="18"/>
          <w:szCs w:val="18"/>
        </w:rPr>
        <w:t xml:space="preserve"> Including salaries and benefits, supplies, depreciation and interest expenses.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49CF" w14:textId="77777777" w:rsidR="00393BA1" w:rsidRDefault="00393BA1">
    <w:pPr>
      <w:pStyle w:val="Header"/>
    </w:pPr>
    <w:r>
      <w:rPr>
        <w:noProof/>
      </w:rPr>
      <w:pict w14:anchorId="63F2CE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DFA00" w14:textId="77777777" w:rsidR="00393BA1" w:rsidRDefault="00393BA1">
    <w:pPr>
      <w:pStyle w:val="Header"/>
    </w:pPr>
    <w:r>
      <w:rPr>
        <w:noProof/>
      </w:rPr>
      <w:pict w14:anchorId="74F17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4E77"/>
    <w:multiLevelType w:val="hybridMultilevel"/>
    <w:tmpl w:val="E31406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B64D7"/>
    <w:multiLevelType w:val="hybridMultilevel"/>
    <w:tmpl w:val="BF2EE916"/>
    <w:lvl w:ilvl="0" w:tplc="ACFAA276">
      <w:start w:val="1"/>
      <w:numFmt w:val="decimal"/>
      <w:lvlText w:val="%1."/>
      <w:lvlJc w:val="left"/>
      <w:pPr>
        <w:ind w:left="721" w:hanging="678"/>
      </w:pPr>
      <w:rPr>
        <w:rFonts w:ascii="Arial" w:eastAsia="Arial" w:hAnsi="Arial" w:cs="Arial" w:hint="default"/>
        <w:b w:val="0"/>
        <w:bCs w:val="0"/>
        <w:i w:val="0"/>
        <w:iCs w:val="0"/>
        <w:color w:val="161616"/>
        <w:spacing w:val="-6"/>
        <w:w w:val="105"/>
        <w:sz w:val="17"/>
        <w:szCs w:val="17"/>
      </w:rPr>
    </w:lvl>
    <w:lvl w:ilvl="1" w:tplc="1EA867E8">
      <w:start w:val="1"/>
      <w:numFmt w:val="lowerLetter"/>
      <w:lvlText w:val="%2."/>
      <w:lvlJc w:val="left"/>
      <w:pPr>
        <w:ind w:left="2065" w:hanging="169"/>
      </w:pPr>
      <w:rPr>
        <w:rFonts w:ascii="Arial" w:eastAsia="Arial" w:hAnsi="Arial" w:cs="Arial" w:hint="default"/>
        <w:b w:val="0"/>
        <w:bCs w:val="0"/>
        <w:i w:val="0"/>
        <w:iCs w:val="0"/>
        <w:color w:val="161616"/>
        <w:spacing w:val="-7"/>
        <w:w w:val="93"/>
        <w:sz w:val="17"/>
        <w:szCs w:val="17"/>
      </w:rPr>
    </w:lvl>
    <w:lvl w:ilvl="2" w:tplc="A320ADF8">
      <w:numFmt w:val="bullet"/>
      <w:lvlText w:val="•"/>
      <w:lvlJc w:val="left"/>
      <w:pPr>
        <w:ind w:left="3036" w:hanging="169"/>
      </w:pPr>
      <w:rPr>
        <w:rFonts w:hint="default"/>
      </w:rPr>
    </w:lvl>
    <w:lvl w:ilvl="3" w:tplc="8A767BCE">
      <w:numFmt w:val="bullet"/>
      <w:lvlText w:val="•"/>
      <w:lvlJc w:val="left"/>
      <w:pPr>
        <w:ind w:left="4013" w:hanging="169"/>
      </w:pPr>
      <w:rPr>
        <w:rFonts w:hint="default"/>
      </w:rPr>
    </w:lvl>
    <w:lvl w:ilvl="4" w:tplc="EE9A5146">
      <w:numFmt w:val="bullet"/>
      <w:lvlText w:val="•"/>
      <w:lvlJc w:val="left"/>
      <w:pPr>
        <w:ind w:left="4989" w:hanging="169"/>
      </w:pPr>
      <w:rPr>
        <w:rFonts w:hint="default"/>
      </w:rPr>
    </w:lvl>
    <w:lvl w:ilvl="5" w:tplc="5EB49D6A">
      <w:numFmt w:val="bullet"/>
      <w:lvlText w:val="•"/>
      <w:lvlJc w:val="left"/>
      <w:pPr>
        <w:ind w:left="5966" w:hanging="169"/>
      </w:pPr>
      <w:rPr>
        <w:rFonts w:hint="default"/>
      </w:rPr>
    </w:lvl>
    <w:lvl w:ilvl="6" w:tplc="835AABB2">
      <w:numFmt w:val="bullet"/>
      <w:lvlText w:val="•"/>
      <w:lvlJc w:val="left"/>
      <w:pPr>
        <w:ind w:left="6942" w:hanging="169"/>
      </w:pPr>
      <w:rPr>
        <w:rFonts w:hint="default"/>
      </w:rPr>
    </w:lvl>
    <w:lvl w:ilvl="7" w:tplc="4D308E18">
      <w:numFmt w:val="bullet"/>
      <w:lvlText w:val="•"/>
      <w:lvlJc w:val="left"/>
      <w:pPr>
        <w:ind w:left="7919" w:hanging="169"/>
      </w:pPr>
      <w:rPr>
        <w:rFonts w:hint="default"/>
      </w:rPr>
    </w:lvl>
    <w:lvl w:ilvl="8" w:tplc="B79C7916">
      <w:numFmt w:val="bullet"/>
      <w:lvlText w:val="•"/>
      <w:lvlJc w:val="left"/>
      <w:pPr>
        <w:ind w:left="8895" w:hanging="169"/>
      </w:pPr>
      <w:rPr>
        <w:rFonts w:hint="default"/>
      </w:rPr>
    </w:lvl>
  </w:abstractNum>
  <w:abstractNum w:abstractNumId="2" w15:restartNumberingAfterBreak="0">
    <w:nsid w:val="2C154EB5"/>
    <w:multiLevelType w:val="hybridMultilevel"/>
    <w:tmpl w:val="87A6628A"/>
    <w:lvl w:ilvl="0" w:tplc="A8425F08">
      <w:start w:val="1"/>
      <w:numFmt w:val="decimal"/>
      <w:lvlText w:val="%1."/>
      <w:lvlJc w:val="left"/>
      <w:pPr>
        <w:ind w:left="871" w:hanging="392"/>
      </w:pPr>
      <w:rPr>
        <w:rFonts w:ascii="Times New Roman" w:eastAsia="Times New Roman" w:hAnsi="Times New Roman" w:cs="Times New Roman" w:hint="default"/>
        <w:w w:val="100"/>
        <w:sz w:val="22"/>
        <w:szCs w:val="22"/>
        <w:lang w:val="en-US" w:eastAsia="en-US" w:bidi="en-US"/>
      </w:rPr>
    </w:lvl>
    <w:lvl w:ilvl="1" w:tplc="116E300A">
      <w:start w:val="1"/>
      <w:numFmt w:val="lowerLetter"/>
      <w:lvlText w:val="%2."/>
      <w:lvlJc w:val="left"/>
      <w:pPr>
        <w:ind w:left="1560" w:hanging="361"/>
      </w:pPr>
      <w:rPr>
        <w:rFonts w:ascii="Times New Roman" w:eastAsia="Times New Roman" w:hAnsi="Times New Roman" w:cs="Times New Roman" w:hint="default"/>
        <w:w w:val="100"/>
        <w:sz w:val="22"/>
        <w:szCs w:val="22"/>
        <w:lang w:val="en-US" w:eastAsia="en-US" w:bidi="en-US"/>
      </w:rPr>
    </w:lvl>
    <w:lvl w:ilvl="2" w:tplc="445045CA">
      <w:numFmt w:val="bullet"/>
      <w:lvlText w:val="•"/>
      <w:lvlJc w:val="left"/>
      <w:pPr>
        <w:ind w:left="2453" w:hanging="361"/>
      </w:pPr>
      <w:rPr>
        <w:rFonts w:hint="default"/>
        <w:lang w:val="en-US" w:eastAsia="en-US" w:bidi="en-US"/>
      </w:rPr>
    </w:lvl>
    <w:lvl w:ilvl="3" w:tplc="CAE40C18">
      <w:numFmt w:val="bullet"/>
      <w:lvlText w:val="•"/>
      <w:lvlJc w:val="left"/>
      <w:pPr>
        <w:ind w:left="3346" w:hanging="361"/>
      </w:pPr>
      <w:rPr>
        <w:rFonts w:hint="default"/>
        <w:lang w:val="en-US" w:eastAsia="en-US" w:bidi="en-US"/>
      </w:rPr>
    </w:lvl>
    <w:lvl w:ilvl="4" w:tplc="4502D350">
      <w:numFmt w:val="bullet"/>
      <w:lvlText w:val="•"/>
      <w:lvlJc w:val="left"/>
      <w:pPr>
        <w:ind w:left="4240" w:hanging="361"/>
      </w:pPr>
      <w:rPr>
        <w:rFonts w:hint="default"/>
        <w:lang w:val="en-US" w:eastAsia="en-US" w:bidi="en-US"/>
      </w:rPr>
    </w:lvl>
    <w:lvl w:ilvl="5" w:tplc="28ACCA4C">
      <w:numFmt w:val="bullet"/>
      <w:lvlText w:val="•"/>
      <w:lvlJc w:val="left"/>
      <w:pPr>
        <w:ind w:left="5133" w:hanging="361"/>
      </w:pPr>
      <w:rPr>
        <w:rFonts w:hint="default"/>
        <w:lang w:val="en-US" w:eastAsia="en-US" w:bidi="en-US"/>
      </w:rPr>
    </w:lvl>
    <w:lvl w:ilvl="6" w:tplc="79BA553A">
      <w:numFmt w:val="bullet"/>
      <w:lvlText w:val="•"/>
      <w:lvlJc w:val="left"/>
      <w:pPr>
        <w:ind w:left="6026" w:hanging="361"/>
      </w:pPr>
      <w:rPr>
        <w:rFonts w:hint="default"/>
        <w:lang w:val="en-US" w:eastAsia="en-US" w:bidi="en-US"/>
      </w:rPr>
    </w:lvl>
    <w:lvl w:ilvl="7" w:tplc="EF00813C">
      <w:numFmt w:val="bullet"/>
      <w:lvlText w:val="•"/>
      <w:lvlJc w:val="left"/>
      <w:pPr>
        <w:ind w:left="6920" w:hanging="361"/>
      </w:pPr>
      <w:rPr>
        <w:rFonts w:hint="default"/>
        <w:lang w:val="en-US" w:eastAsia="en-US" w:bidi="en-US"/>
      </w:rPr>
    </w:lvl>
    <w:lvl w:ilvl="8" w:tplc="779658C4">
      <w:numFmt w:val="bullet"/>
      <w:lvlText w:val="•"/>
      <w:lvlJc w:val="left"/>
      <w:pPr>
        <w:ind w:left="7813" w:hanging="361"/>
      </w:pPr>
      <w:rPr>
        <w:rFonts w:hint="default"/>
        <w:lang w:val="en-US" w:eastAsia="en-US" w:bidi="en-US"/>
      </w:rPr>
    </w:lvl>
  </w:abstractNum>
  <w:abstractNum w:abstractNumId="3" w15:restartNumberingAfterBreak="0">
    <w:nsid w:val="51061C84"/>
    <w:multiLevelType w:val="hybridMultilevel"/>
    <w:tmpl w:val="66CABBE2"/>
    <w:lvl w:ilvl="0" w:tplc="A8425F08">
      <w:start w:val="1"/>
      <w:numFmt w:val="decimal"/>
      <w:lvlText w:val="%1."/>
      <w:lvlJc w:val="left"/>
      <w:pPr>
        <w:ind w:left="871" w:hanging="392"/>
      </w:pPr>
      <w:rPr>
        <w:rFonts w:ascii="Times New Roman" w:eastAsia="Times New Roman" w:hAnsi="Times New Roman" w:cs="Times New Roman" w:hint="default"/>
        <w:w w:val="100"/>
        <w:sz w:val="22"/>
        <w:szCs w:val="22"/>
        <w:lang w:val="en-US" w:eastAsia="en-US" w:bidi="en-US"/>
      </w:rPr>
    </w:lvl>
    <w:lvl w:ilvl="1" w:tplc="0409001B">
      <w:start w:val="1"/>
      <w:numFmt w:val="lowerRoman"/>
      <w:lvlText w:val="%2."/>
      <w:lvlJc w:val="right"/>
      <w:pPr>
        <w:ind w:left="1560" w:hanging="361"/>
      </w:pPr>
      <w:rPr>
        <w:rFonts w:hint="default"/>
        <w:w w:val="100"/>
        <w:sz w:val="22"/>
        <w:szCs w:val="22"/>
        <w:lang w:val="en-US" w:eastAsia="en-US" w:bidi="en-US"/>
      </w:rPr>
    </w:lvl>
    <w:lvl w:ilvl="2" w:tplc="445045CA">
      <w:numFmt w:val="bullet"/>
      <w:lvlText w:val="•"/>
      <w:lvlJc w:val="left"/>
      <w:pPr>
        <w:ind w:left="2453" w:hanging="361"/>
      </w:pPr>
      <w:rPr>
        <w:rFonts w:hint="default"/>
        <w:lang w:val="en-US" w:eastAsia="en-US" w:bidi="en-US"/>
      </w:rPr>
    </w:lvl>
    <w:lvl w:ilvl="3" w:tplc="CAE40C18">
      <w:numFmt w:val="bullet"/>
      <w:lvlText w:val="•"/>
      <w:lvlJc w:val="left"/>
      <w:pPr>
        <w:ind w:left="3346" w:hanging="361"/>
      </w:pPr>
      <w:rPr>
        <w:rFonts w:hint="default"/>
        <w:lang w:val="en-US" w:eastAsia="en-US" w:bidi="en-US"/>
      </w:rPr>
    </w:lvl>
    <w:lvl w:ilvl="4" w:tplc="4502D350">
      <w:numFmt w:val="bullet"/>
      <w:lvlText w:val="•"/>
      <w:lvlJc w:val="left"/>
      <w:pPr>
        <w:ind w:left="4240" w:hanging="361"/>
      </w:pPr>
      <w:rPr>
        <w:rFonts w:hint="default"/>
        <w:lang w:val="en-US" w:eastAsia="en-US" w:bidi="en-US"/>
      </w:rPr>
    </w:lvl>
    <w:lvl w:ilvl="5" w:tplc="28ACCA4C">
      <w:numFmt w:val="bullet"/>
      <w:lvlText w:val="•"/>
      <w:lvlJc w:val="left"/>
      <w:pPr>
        <w:ind w:left="5133" w:hanging="361"/>
      </w:pPr>
      <w:rPr>
        <w:rFonts w:hint="default"/>
        <w:lang w:val="en-US" w:eastAsia="en-US" w:bidi="en-US"/>
      </w:rPr>
    </w:lvl>
    <w:lvl w:ilvl="6" w:tplc="79BA553A">
      <w:numFmt w:val="bullet"/>
      <w:lvlText w:val="•"/>
      <w:lvlJc w:val="left"/>
      <w:pPr>
        <w:ind w:left="6026" w:hanging="361"/>
      </w:pPr>
      <w:rPr>
        <w:rFonts w:hint="default"/>
        <w:lang w:val="en-US" w:eastAsia="en-US" w:bidi="en-US"/>
      </w:rPr>
    </w:lvl>
    <w:lvl w:ilvl="7" w:tplc="EF00813C">
      <w:numFmt w:val="bullet"/>
      <w:lvlText w:val="•"/>
      <w:lvlJc w:val="left"/>
      <w:pPr>
        <w:ind w:left="6920" w:hanging="361"/>
      </w:pPr>
      <w:rPr>
        <w:rFonts w:hint="default"/>
        <w:lang w:val="en-US" w:eastAsia="en-US" w:bidi="en-US"/>
      </w:rPr>
    </w:lvl>
    <w:lvl w:ilvl="8" w:tplc="779658C4">
      <w:numFmt w:val="bullet"/>
      <w:lvlText w:val="•"/>
      <w:lvlJc w:val="left"/>
      <w:pPr>
        <w:ind w:left="7813" w:hanging="361"/>
      </w:pPr>
      <w:rPr>
        <w:rFonts w:hint="default"/>
        <w:lang w:val="en-US" w:eastAsia="en-US" w:bidi="en-US"/>
      </w:rPr>
    </w:lvl>
  </w:abstractNum>
  <w:abstractNum w:abstractNumId="4" w15:restartNumberingAfterBreak="0">
    <w:nsid w:val="5C7E23C4"/>
    <w:multiLevelType w:val="hybridMultilevel"/>
    <w:tmpl w:val="138082A0"/>
    <w:lvl w:ilvl="0" w:tplc="D7F439A6">
      <w:start w:val="1"/>
      <w:numFmt w:val="decimal"/>
      <w:lvlText w:val="%1."/>
      <w:lvlJc w:val="left"/>
      <w:pPr>
        <w:ind w:left="358" w:hanging="360"/>
      </w:pPr>
      <w:rPr>
        <w:rFonts w:hint="default"/>
      </w:rPr>
    </w:lvl>
    <w:lvl w:ilvl="1" w:tplc="04090019">
      <w:start w:val="1"/>
      <w:numFmt w:val="lowerLetter"/>
      <w:lvlText w:val="%2."/>
      <w:lvlJc w:val="left"/>
      <w:pPr>
        <w:ind w:left="1078" w:hanging="360"/>
      </w:pPr>
    </w:lvl>
    <w:lvl w:ilvl="2" w:tplc="0409001B">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 w15:restartNumberingAfterBreak="0">
    <w:nsid w:val="60741CF6"/>
    <w:multiLevelType w:val="hybridMultilevel"/>
    <w:tmpl w:val="3AC053C4"/>
    <w:lvl w:ilvl="0" w:tplc="FA7AE36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0C66519"/>
    <w:multiLevelType w:val="hybridMultilevel"/>
    <w:tmpl w:val="E7241682"/>
    <w:lvl w:ilvl="0" w:tplc="DD8002C0">
      <w:start w:val="1"/>
      <w:numFmt w:val="decimal"/>
      <w:lvlText w:val="%1."/>
      <w:lvlJc w:val="left"/>
      <w:pPr>
        <w:ind w:left="241" w:hanging="360"/>
      </w:pPr>
      <w:rPr>
        <w:rFonts w:hint="default"/>
      </w:rPr>
    </w:lvl>
    <w:lvl w:ilvl="1" w:tplc="04090019" w:tentative="1">
      <w:start w:val="1"/>
      <w:numFmt w:val="lowerLetter"/>
      <w:lvlText w:val="%2."/>
      <w:lvlJc w:val="left"/>
      <w:pPr>
        <w:ind w:left="961" w:hanging="360"/>
      </w:pPr>
    </w:lvl>
    <w:lvl w:ilvl="2" w:tplc="0409001B" w:tentative="1">
      <w:start w:val="1"/>
      <w:numFmt w:val="lowerRoman"/>
      <w:lvlText w:val="%3."/>
      <w:lvlJc w:val="right"/>
      <w:pPr>
        <w:ind w:left="1681" w:hanging="180"/>
      </w:pPr>
    </w:lvl>
    <w:lvl w:ilvl="3" w:tplc="0409000F" w:tentative="1">
      <w:start w:val="1"/>
      <w:numFmt w:val="decimal"/>
      <w:lvlText w:val="%4."/>
      <w:lvlJc w:val="left"/>
      <w:pPr>
        <w:ind w:left="2401" w:hanging="360"/>
      </w:pPr>
    </w:lvl>
    <w:lvl w:ilvl="4" w:tplc="04090019" w:tentative="1">
      <w:start w:val="1"/>
      <w:numFmt w:val="lowerLetter"/>
      <w:lvlText w:val="%5."/>
      <w:lvlJc w:val="left"/>
      <w:pPr>
        <w:ind w:left="3121" w:hanging="360"/>
      </w:pPr>
    </w:lvl>
    <w:lvl w:ilvl="5" w:tplc="0409001B" w:tentative="1">
      <w:start w:val="1"/>
      <w:numFmt w:val="lowerRoman"/>
      <w:lvlText w:val="%6."/>
      <w:lvlJc w:val="right"/>
      <w:pPr>
        <w:ind w:left="3841" w:hanging="180"/>
      </w:pPr>
    </w:lvl>
    <w:lvl w:ilvl="6" w:tplc="0409000F" w:tentative="1">
      <w:start w:val="1"/>
      <w:numFmt w:val="decimal"/>
      <w:lvlText w:val="%7."/>
      <w:lvlJc w:val="left"/>
      <w:pPr>
        <w:ind w:left="4561" w:hanging="360"/>
      </w:pPr>
    </w:lvl>
    <w:lvl w:ilvl="7" w:tplc="04090019" w:tentative="1">
      <w:start w:val="1"/>
      <w:numFmt w:val="lowerLetter"/>
      <w:lvlText w:val="%8."/>
      <w:lvlJc w:val="left"/>
      <w:pPr>
        <w:ind w:left="5281" w:hanging="360"/>
      </w:pPr>
    </w:lvl>
    <w:lvl w:ilvl="8" w:tplc="0409001B" w:tentative="1">
      <w:start w:val="1"/>
      <w:numFmt w:val="lowerRoman"/>
      <w:lvlText w:val="%9."/>
      <w:lvlJc w:val="right"/>
      <w:pPr>
        <w:ind w:left="6001" w:hanging="180"/>
      </w:pPr>
    </w:lvl>
  </w:abstractNum>
  <w:abstractNum w:abstractNumId="7" w15:restartNumberingAfterBreak="0">
    <w:nsid w:val="69897CA4"/>
    <w:multiLevelType w:val="hybridMultilevel"/>
    <w:tmpl w:val="02C45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5063225">
    <w:abstractNumId w:val="2"/>
  </w:num>
  <w:num w:numId="2" w16cid:durableId="67071327">
    <w:abstractNumId w:val="3"/>
  </w:num>
  <w:num w:numId="3" w16cid:durableId="307327668">
    <w:abstractNumId w:val="7"/>
  </w:num>
  <w:num w:numId="4" w16cid:durableId="1718771014">
    <w:abstractNumId w:val="5"/>
  </w:num>
  <w:num w:numId="5" w16cid:durableId="1597058812">
    <w:abstractNumId w:val="4"/>
  </w:num>
  <w:num w:numId="6" w16cid:durableId="1264650493">
    <w:abstractNumId w:val="6"/>
  </w:num>
  <w:num w:numId="7" w16cid:durableId="1306668865">
    <w:abstractNumId w:val="1"/>
  </w:num>
  <w:num w:numId="8" w16cid:durableId="1210730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CD8"/>
    <w:rsid w:val="0002198F"/>
    <w:rsid w:val="00030064"/>
    <w:rsid w:val="000649C1"/>
    <w:rsid w:val="000659B6"/>
    <w:rsid w:val="00065AF2"/>
    <w:rsid w:val="00075459"/>
    <w:rsid w:val="0008289B"/>
    <w:rsid w:val="0009157E"/>
    <w:rsid w:val="00097830"/>
    <w:rsid w:val="000A6C8F"/>
    <w:rsid w:val="000C5190"/>
    <w:rsid w:val="000D122C"/>
    <w:rsid w:val="000D7B3D"/>
    <w:rsid w:val="000E487A"/>
    <w:rsid w:val="000E60BB"/>
    <w:rsid w:val="00100BF7"/>
    <w:rsid w:val="00105FCB"/>
    <w:rsid w:val="00135EF1"/>
    <w:rsid w:val="0015554E"/>
    <w:rsid w:val="00165E07"/>
    <w:rsid w:val="0017796E"/>
    <w:rsid w:val="00191A01"/>
    <w:rsid w:val="00194B80"/>
    <w:rsid w:val="001A07CB"/>
    <w:rsid w:val="001A5F26"/>
    <w:rsid w:val="001C2E68"/>
    <w:rsid w:val="001C40D4"/>
    <w:rsid w:val="001E1B90"/>
    <w:rsid w:val="001F3C11"/>
    <w:rsid w:val="002014A8"/>
    <w:rsid w:val="00205687"/>
    <w:rsid w:val="00221E37"/>
    <w:rsid w:val="00237ED6"/>
    <w:rsid w:val="00261321"/>
    <w:rsid w:val="0026771F"/>
    <w:rsid w:val="00270872"/>
    <w:rsid w:val="002926B2"/>
    <w:rsid w:val="002A10A0"/>
    <w:rsid w:val="002A2C1C"/>
    <w:rsid w:val="002C1793"/>
    <w:rsid w:val="002E1F0F"/>
    <w:rsid w:val="002E1FE2"/>
    <w:rsid w:val="002F6FC4"/>
    <w:rsid w:val="003031C8"/>
    <w:rsid w:val="0030545B"/>
    <w:rsid w:val="00321DC9"/>
    <w:rsid w:val="00327198"/>
    <w:rsid w:val="00335E3F"/>
    <w:rsid w:val="00346915"/>
    <w:rsid w:val="00350CD8"/>
    <w:rsid w:val="00357508"/>
    <w:rsid w:val="00357EB7"/>
    <w:rsid w:val="003715B8"/>
    <w:rsid w:val="00393BA1"/>
    <w:rsid w:val="003A0F4D"/>
    <w:rsid w:val="003A50E9"/>
    <w:rsid w:val="003A5F41"/>
    <w:rsid w:val="003C7688"/>
    <w:rsid w:val="003D16F6"/>
    <w:rsid w:val="003E7613"/>
    <w:rsid w:val="00406153"/>
    <w:rsid w:val="00422145"/>
    <w:rsid w:val="0044383E"/>
    <w:rsid w:val="00453C04"/>
    <w:rsid w:val="004547CD"/>
    <w:rsid w:val="004679C1"/>
    <w:rsid w:val="0047105E"/>
    <w:rsid w:val="0049308A"/>
    <w:rsid w:val="00494F94"/>
    <w:rsid w:val="0049739C"/>
    <w:rsid w:val="004A3D94"/>
    <w:rsid w:val="004A7740"/>
    <w:rsid w:val="004C06C2"/>
    <w:rsid w:val="004D7DED"/>
    <w:rsid w:val="004E5F16"/>
    <w:rsid w:val="00513036"/>
    <w:rsid w:val="00532E0A"/>
    <w:rsid w:val="005339AC"/>
    <w:rsid w:val="00533AA6"/>
    <w:rsid w:val="0055462E"/>
    <w:rsid w:val="00562AAA"/>
    <w:rsid w:val="00563FB5"/>
    <w:rsid w:val="005B1124"/>
    <w:rsid w:val="005B7897"/>
    <w:rsid w:val="005D4C8C"/>
    <w:rsid w:val="005E1267"/>
    <w:rsid w:val="005E7A7C"/>
    <w:rsid w:val="00603E86"/>
    <w:rsid w:val="0060714B"/>
    <w:rsid w:val="00653C0C"/>
    <w:rsid w:val="0066040C"/>
    <w:rsid w:val="00670A67"/>
    <w:rsid w:val="00687C78"/>
    <w:rsid w:val="006E6A91"/>
    <w:rsid w:val="006F1EF9"/>
    <w:rsid w:val="00737DF6"/>
    <w:rsid w:val="00740D2A"/>
    <w:rsid w:val="00744BE9"/>
    <w:rsid w:val="00750FFD"/>
    <w:rsid w:val="00751993"/>
    <w:rsid w:val="007520B5"/>
    <w:rsid w:val="00763CA9"/>
    <w:rsid w:val="00773221"/>
    <w:rsid w:val="00776C91"/>
    <w:rsid w:val="007855D2"/>
    <w:rsid w:val="007A43A0"/>
    <w:rsid w:val="007C2008"/>
    <w:rsid w:val="007C25FD"/>
    <w:rsid w:val="007C6384"/>
    <w:rsid w:val="007E2C31"/>
    <w:rsid w:val="007E4849"/>
    <w:rsid w:val="007E6ED0"/>
    <w:rsid w:val="007F2A49"/>
    <w:rsid w:val="007F4B76"/>
    <w:rsid w:val="00825F80"/>
    <w:rsid w:val="00837F8D"/>
    <w:rsid w:val="00851A80"/>
    <w:rsid w:val="00855BB2"/>
    <w:rsid w:val="008561DD"/>
    <w:rsid w:val="008736CB"/>
    <w:rsid w:val="00874BC2"/>
    <w:rsid w:val="008B169D"/>
    <w:rsid w:val="008D47B1"/>
    <w:rsid w:val="008E50E1"/>
    <w:rsid w:val="008F0408"/>
    <w:rsid w:val="009154F5"/>
    <w:rsid w:val="009168F3"/>
    <w:rsid w:val="00917FF3"/>
    <w:rsid w:val="009233F4"/>
    <w:rsid w:val="00931A12"/>
    <w:rsid w:val="00960C11"/>
    <w:rsid w:val="00984AE4"/>
    <w:rsid w:val="00984D6B"/>
    <w:rsid w:val="009A556A"/>
    <w:rsid w:val="009B260C"/>
    <w:rsid w:val="009B30E2"/>
    <w:rsid w:val="009D633A"/>
    <w:rsid w:val="009E1403"/>
    <w:rsid w:val="009F28FB"/>
    <w:rsid w:val="00A21BAB"/>
    <w:rsid w:val="00A263CF"/>
    <w:rsid w:val="00A30708"/>
    <w:rsid w:val="00A409D7"/>
    <w:rsid w:val="00A5360B"/>
    <w:rsid w:val="00A6024E"/>
    <w:rsid w:val="00A60DC2"/>
    <w:rsid w:val="00A66AB3"/>
    <w:rsid w:val="00A75E81"/>
    <w:rsid w:val="00AA7866"/>
    <w:rsid w:val="00AE2B38"/>
    <w:rsid w:val="00AE5D86"/>
    <w:rsid w:val="00B05106"/>
    <w:rsid w:val="00B06D99"/>
    <w:rsid w:val="00B37B38"/>
    <w:rsid w:val="00B37EB6"/>
    <w:rsid w:val="00B422EC"/>
    <w:rsid w:val="00B45CC6"/>
    <w:rsid w:val="00B51617"/>
    <w:rsid w:val="00B668C1"/>
    <w:rsid w:val="00B76F06"/>
    <w:rsid w:val="00B9136D"/>
    <w:rsid w:val="00B92991"/>
    <w:rsid w:val="00B94B91"/>
    <w:rsid w:val="00BA749E"/>
    <w:rsid w:val="00BD2E0A"/>
    <w:rsid w:val="00BE6136"/>
    <w:rsid w:val="00C0003C"/>
    <w:rsid w:val="00C070CD"/>
    <w:rsid w:val="00C24E80"/>
    <w:rsid w:val="00C31165"/>
    <w:rsid w:val="00C31213"/>
    <w:rsid w:val="00C44A8D"/>
    <w:rsid w:val="00C44E7C"/>
    <w:rsid w:val="00C52CC9"/>
    <w:rsid w:val="00C52DC3"/>
    <w:rsid w:val="00C551A5"/>
    <w:rsid w:val="00C55500"/>
    <w:rsid w:val="00C74701"/>
    <w:rsid w:val="00CB37AF"/>
    <w:rsid w:val="00CB581D"/>
    <w:rsid w:val="00CD163D"/>
    <w:rsid w:val="00CE60F9"/>
    <w:rsid w:val="00CF0114"/>
    <w:rsid w:val="00CF100E"/>
    <w:rsid w:val="00CF6AC8"/>
    <w:rsid w:val="00D01DE6"/>
    <w:rsid w:val="00D07B60"/>
    <w:rsid w:val="00D13C9E"/>
    <w:rsid w:val="00D15654"/>
    <w:rsid w:val="00D25EF2"/>
    <w:rsid w:val="00D26B07"/>
    <w:rsid w:val="00D30D16"/>
    <w:rsid w:val="00D31F8E"/>
    <w:rsid w:val="00D36E91"/>
    <w:rsid w:val="00D45454"/>
    <w:rsid w:val="00D5101C"/>
    <w:rsid w:val="00D67FC3"/>
    <w:rsid w:val="00D706B9"/>
    <w:rsid w:val="00D73823"/>
    <w:rsid w:val="00D76B2F"/>
    <w:rsid w:val="00D9388F"/>
    <w:rsid w:val="00D97C6F"/>
    <w:rsid w:val="00DA056A"/>
    <w:rsid w:val="00DC1F3E"/>
    <w:rsid w:val="00DD0B6F"/>
    <w:rsid w:val="00DF41CA"/>
    <w:rsid w:val="00E21A35"/>
    <w:rsid w:val="00E240F6"/>
    <w:rsid w:val="00E268C1"/>
    <w:rsid w:val="00E30F5A"/>
    <w:rsid w:val="00E31461"/>
    <w:rsid w:val="00E54DEB"/>
    <w:rsid w:val="00E56053"/>
    <w:rsid w:val="00E85C0C"/>
    <w:rsid w:val="00EB5672"/>
    <w:rsid w:val="00EC1396"/>
    <w:rsid w:val="00EC32CB"/>
    <w:rsid w:val="00EC5470"/>
    <w:rsid w:val="00ED1F08"/>
    <w:rsid w:val="00EF4B25"/>
    <w:rsid w:val="00F00290"/>
    <w:rsid w:val="00F10FF3"/>
    <w:rsid w:val="00F16354"/>
    <w:rsid w:val="00F23E93"/>
    <w:rsid w:val="00F246AD"/>
    <w:rsid w:val="00F34362"/>
    <w:rsid w:val="00F35AB7"/>
    <w:rsid w:val="00F43577"/>
    <w:rsid w:val="00F5136D"/>
    <w:rsid w:val="00F54B6A"/>
    <w:rsid w:val="00F57380"/>
    <w:rsid w:val="00F63A0D"/>
    <w:rsid w:val="00F64250"/>
    <w:rsid w:val="00FA4794"/>
    <w:rsid w:val="00FA6225"/>
    <w:rsid w:val="00FA6436"/>
    <w:rsid w:val="00FC1DBA"/>
    <w:rsid w:val="00FC227A"/>
    <w:rsid w:val="00FC23B1"/>
    <w:rsid w:val="00FF0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8FBF4"/>
  <w15:docId w15:val="{3F142E07-0B0E-47CD-A1B4-0CC92803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character" w:styleId="Hyperlink">
    <w:name w:val="Hyperlink"/>
    <w:basedOn w:val="DefaultParagraphFont"/>
    <w:uiPriority w:val="99"/>
    <w:unhideWhenUsed/>
    <w:rsid w:val="00C55500"/>
    <w:rPr>
      <w:color w:val="0000FF" w:themeColor="hyperlink"/>
      <w:u w:val="single"/>
    </w:rPr>
  </w:style>
  <w:style w:type="character" w:styleId="UnresolvedMention">
    <w:name w:val="Unresolved Mention"/>
    <w:basedOn w:val="DefaultParagraphFont"/>
    <w:uiPriority w:val="99"/>
    <w:semiHidden/>
    <w:unhideWhenUsed/>
    <w:rsid w:val="00C55500"/>
    <w:rPr>
      <w:color w:val="605E5C"/>
      <w:shd w:val="clear" w:color="auto" w:fill="E1DFDD"/>
    </w:rPr>
  </w:style>
  <w:style w:type="paragraph" w:styleId="ListParagraph">
    <w:name w:val="List Paragraph"/>
    <w:basedOn w:val="Normal"/>
    <w:uiPriority w:val="34"/>
    <w:qFormat/>
    <w:rsid w:val="00FC23B1"/>
    <w:pPr>
      <w:widowControl w:val="0"/>
      <w:autoSpaceDE w:val="0"/>
      <w:autoSpaceDN w:val="0"/>
      <w:spacing w:after="0" w:line="240" w:lineRule="auto"/>
      <w:ind w:left="119" w:hanging="361"/>
    </w:pPr>
    <w:rPr>
      <w:rFonts w:ascii="Times New Roman" w:eastAsia="Times New Roman" w:hAnsi="Times New Roman" w:cs="Times New Roman"/>
      <w:lang w:bidi="en-US"/>
    </w:rPr>
  </w:style>
  <w:style w:type="paragraph" w:styleId="NoSpacing">
    <w:name w:val="No Spacing"/>
    <w:uiPriority w:val="1"/>
    <w:qFormat/>
    <w:rsid w:val="00FC23B1"/>
    <w:pPr>
      <w:spacing w:after="0" w:line="240" w:lineRule="auto"/>
    </w:pPr>
  </w:style>
  <w:style w:type="paragraph" w:customStyle="1" w:styleId="TableParagraph">
    <w:name w:val="Table Paragraph"/>
    <w:basedOn w:val="Normal"/>
    <w:uiPriority w:val="1"/>
    <w:qFormat/>
    <w:rsid w:val="00AE2B38"/>
    <w:pPr>
      <w:widowControl w:val="0"/>
      <w:autoSpaceDE w:val="0"/>
      <w:autoSpaceDN w:val="0"/>
      <w:spacing w:after="0" w:line="145" w:lineRule="exact"/>
    </w:pPr>
  </w:style>
  <w:style w:type="character" w:styleId="FootnoteReference">
    <w:name w:val="footnote reference"/>
    <w:rsid w:val="007C6384"/>
    <w:rPr>
      <w:w w:val="100"/>
      <w:position w:val="-1"/>
      <w:effect w:val="none"/>
      <w:vertAlign w:val="superscript"/>
      <w:cs w:val="0"/>
      <w:em w:val="none"/>
    </w:rPr>
  </w:style>
  <w:style w:type="paragraph" w:styleId="FootnoteText">
    <w:name w:val="footnote text"/>
    <w:basedOn w:val="Normal"/>
    <w:link w:val="FootnoteTextChar"/>
    <w:uiPriority w:val="99"/>
    <w:semiHidden/>
    <w:unhideWhenUsed/>
    <w:rsid w:val="00100B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0BF7"/>
    <w:rPr>
      <w:sz w:val="20"/>
      <w:szCs w:val="20"/>
    </w:rPr>
  </w:style>
  <w:style w:type="paragraph" w:styleId="Revision">
    <w:name w:val="Revision"/>
    <w:hidden/>
    <w:uiPriority w:val="99"/>
    <w:semiHidden/>
    <w:rsid w:val="00F57380"/>
    <w:pPr>
      <w:spacing w:after="0" w:line="240" w:lineRule="auto"/>
    </w:pPr>
  </w:style>
  <w:style w:type="paragraph" w:styleId="BalloonText">
    <w:name w:val="Balloon Text"/>
    <w:basedOn w:val="Normal"/>
    <w:link w:val="BalloonTextChar"/>
    <w:uiPriority w:val="99"/>
    <w:semiHidden/>
    <w:unhideWhenUsed/>
    <w:rsid w:val="000219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98F"/>
    <w:rPr>
      <w:rFonts w:ascii="Segoe UI" w:hAnsi="Segoe UI" w:cs="Segoe UI"/>
      <w:sz w:val="18"/>
      <w:szCs w:val="18"/>
    </w:rPr>
  </w:style>
  <w:style w:type="character" w:styleId="CommentReference">
    <w:name w:val="annotation reference"/>
    <w:basedOn w:val="DefaultParagraphFont"/>
    <w:uiPriority w:val="99"/>
    <w:semiHidden/>
    <w:unhideWhenUsed/>
    <w:rsid w:val="00A409D7"/>
    <w:rPr>
      <w:sz w:val="16"/>
      <w:szCs w:val="16"/>
    </w:rPr>
  </w:style>
  <w:style w:type="paragraph" w:styleId="CommentText">
    <w:name w:val="annotation text"/>
    <w:basedOn w:val="Normal"/>
    <w:link w:val="CommentTextChar"/>
    <w:uiPriority w:val="99"/>
    <w:semiHidden/>
    <w:unhideWhenUsed/>
    <w:rsid w:val="00A409D7"/>
    <w:pPr>
      <w:spacing w:line="240" w:lineRule="auto"/>
    </w:pPr>
    <w:rPr>
      <w:sz w:val="20"/>
      <w:szCs w:val="20"/>
    </w:rPr>
  </w:style>
  <w:style w:type="character" w:customStyle="1" w:styleId="CommentTextChar">
    <w:name w:val="Comment Text Char"/>
    <w:basedOn w:val="DefaultParagraphFont"/>
    <w:link w:val="CommentText"/>
    <w:uiPriority w:val="99"/>
    <w:semiHidden/>
    <w:rsid w:val="00A409D7"/>
    <w:rPr>
      <w:sz w:val="20"/>
      <w:szCs w:val="20"/>
    </w:rPr>
  </w:style>
  <w:style w:type="paragraph" w:styleId="CommentSubject">
    <w:name w:val="annotation subject"/>
    <w:basedOn w:val="CommentText"/>
    <w:next w:val="CommentText"/>
    <w:link w:val="CommentSubjectChar"/>
    <w:uiPriority w:val="99"/>
    <w:semiHidden/>
    <w:unhideWhenUsed/>
    <w:rsid w:val="00A409D7"/>
    <w:rPr>
      <w:b/>
      <w:bCs/>
    </w:rPr>
  </w:style>
  <w:style w:type="character" w:customStyle="1" w:styleId="CommentSubjectChar">
    <w:name w:val="Comment Subject Char"/>
    <w:basedOn w:val="CommentTextChar"/>
    <w:link w:val="CommentSubject"/>
    <w:uiPriority w:val="99"/>
    <w:semiHidden/>
    <w:rsid w:val="00A409D7"/>
    <w:rPr>
      <w:b/>
      <w:bCs/>
      <w:sz w:val="20"/>
      <w:szCs w:val="20"/>
    </w:rPr>
  </w:style>
  <w:style w:type="paragraph" w:styleId="Header">
    <w:name w:val="header"/>
    <w:basedOn w:val="Normal"/>
    <w:link w:val="HeaderChar"/>
    <w:unhideWhenUsed/>
    <w:rsid w:val="005339AC"/>
    <w:pPr>
      <w:tabs>
        <w:tab w:val="center" w:pos="4680"/>
        <w:tab w:val="right" w:pos="9360"/>
      </w:tabs>
      <w:spacing w:after="0" w:line="240" w:lineRule="auto"/>
    </w:pPr>
  </w:style>
  <w:style w:type="character" w:customStyle="1" w:styleId="HeaderChar">
    <w:name w:val="Header Char"/>
    <w:basedOn w:val="DefaultParagraphFont"/>
    <w:link w:val="Header"/>
    <w:rsid w:val="005339AC"/>
  </w:style>
  <w:style w:type="paragraph" w:styleId="Footer">
    <w:name w:val="footer"/>
    <w:basedOn w:val="Normal"/>
    <w:link w:val="FooterChar"/>
    <w:uiPriority w:val="99"/>
    <w:unhideWhenUsed/>
    <w:rsid w:val="00533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9AC"/>
  </w:style>
  <w:style w:type="paragraph" w:styleId="BodyText">
    <w:name w:val="Body Text"/>
    <w:basedOn w:val="Normal"/>
    <w:link w:val="BodyTextChar"/>
    <w:uiPriority w:val="1"/>
    <w:qFormat/>
    <w:rsid w:val="005339AC"/>
    <w:pPr>
      <w:widowControl w:val="0"/>
      <w:autoSpaceDE w:val="0"/>
      <w:autoSpaceDN w:val="0"/>
      <w:spacing w:after="0" w:line="240" w:lineRule="auto"/>
    </w:pPr>
    <w:rPr>
      <w:rFonts w:ascii="Arial" w:eastAsia="Arial" w:hAnsi="Arial" w:cs="Arial"/>
      <w:sz w:val="17"/>
      <w:szCs w:val="17"/>
    </w:rPr>
  </w:style>
  <w:style w:type="character" w:customStyle="1" w:styleId="BodyTextChar">
    <w:name w:val="Body Text Char"/>
    <w:basedOn w:val="DefaultParagraphFont"/>
    <w:link w:val="BodyText"/>
    <w:uiPriority w:val="1"/>
    <w:rsid w:val="005339AC"/>
    <w:rPr>
      <w:rFonts w:ascii="Arial" w:eastAsia="Arial" w:hAnsi="Arial" w:cs="Arial"/>
      <w:sz w:val="17"/>
      <w:szCs w:val="17"/>
    </w:rPr>
  </w:style>
  <w:style w:type="character" w:customStyle="1" w:styleId="TitleChar">
    <w:name w:val="Title Char"/>
    <w:basedOn w:val="DefaultParagraphFont"/>
    <w:link w:val="Title"/>
    <w:uiPriority w:val="10"/>
    <w:rsid w:val="005339AC"/>
    <w:rPr>
      <w:color w:val="17365D"/>
      <w:sz w:val="52"/>
      <w:szCs w:val="52"/>
    </w:rPr>
  </w:style>
  <w:style w:type="character" w:styleId="Strong">
    <w:name w:val="Strong"/>
    <w:basedOn w:val="DefaultParagraphFont"/>
    <w:uiPriority w:val="22"/>
    <w:qFormat/>
    <w:rsid w:val="005339AC"/>
    <w:rPr>
      <w:b/>
      <w:bCs/>
    </w:rPr>
  </w:style>
  <w:style w:type="paragraph" w:customStyle="1" w:styleId="ExecOffice">
    <w:name w:val="Exec Office"/>
    <w:basedOn w:val="Normal"/>
    <w:rsid w:val="00393BA1"/>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393BA1"/>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393BA1"/>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2131">
      <w:bodyDiv w:val="1"/>
      <w:marLeft w:val="0"/>
      <w:marRight w:val="0"/>
      <w:marTop w:val="0"/>
      <w:marBottom w:val="0"/>
      <w:divBdr>
        <w:top w:val="none" w:sz="0" w:space="0" w:color="auto"/>
        <w:left w:val="none" w:sz="0" w:space="0" w:color="auto"/>
        <w:bottom w:val="none" w:sz="0" w:space="0" w:color="auto"/>
        <w:right w:val="none" w:sz="0" w:space="0" w:color="auto"/>
      </w:divBdr>
    </w:div>
    <w:div w:id="135609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mailto:DPH.DON@MassMail.State.MA.U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corp.sec.state.ma.us/CorpWeb/CorpSearch/CorpSummary.aspx?sysvalue=kPUcqhduf9UqsBqF4L3P4vGI_fnzhh1dnhDccmWOqqQ-"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DPH.DON@MassMail.State.MA.US" TargetMode="Externa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Freeman@StrategicCareS.com" TargetMode="External"/><Relationship Id="rId20" Type="http://schemas.openxmlformats.org/officeDocument/2006/relationships/hyperlink" Target="https://corp.sec.state.ma.us/CorpWeb/CorpSearch/CorpSummary.aspx?sysvalue=kPUcqhduf9UqsBqF4L3P4vGI_fnzhh1dnhDccmWOqqQ-"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Freeman@strategiccares.com" TargetMode="External"/><Relationship Id="rId24" Type="http://schemas.openxmlformats.org/officeDocument/2006/relationships/hyperlink" Target="mailto:info@StrategicCareS.com" TargetMode="External"/><Relationship Id="rId32" Type="http://schemas.openxmlformats.org/officeDocument/2006/relationships/hyperlink" Target="mailto:kkoprowski@strategiccares.com" TargetMode="External"/><Relationship Id="rId5" Type="http://schemas.openxmlformats.org/officeDocument/2006/relationships/numbering" Target="numbering.xml"/><Relationship Id="rId15" Type="http://schemas.openxmlformats.org/officeDocument/2006/relationships/hyperlink" Target="mailto:dph.don@state.ma.us" TargetMode="External"/><Relationship Id="rId23" Type="http://schemas.openxmlformats.org/officeDocument/2006/relationships/hyperlink" Target="http://www.StrategicCareS.com/"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Lucy.Clarke2@mass.gov" TargetMode="External"/><Relationship Id="rId31" Type="http://schemas.openxmlformats.org/officeDocument/2006/relationships/hyperlink" Target="http://www.mass.gov/dp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jpeg"/><Relationship Id="rId27" Type="http://schemas.openxmlformats.org/officeDocument/2006/relationships/image" Target="media/image3.png"/><Relationship Id="rId30" Type="http://schemas.openxmlformats.org/officeDocument/2006/relationships/header" Target="head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doc/long-term-care-notice-pdf/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24B94DDFE5FE4583DC53E66D467DB2" ma:contentTypeVersion="12" ma:contentTypeDescription="Create a new document." ma:contentTypeScope="" ma:versionID="165ea960078262fa8a7f0ac1c7ca937b">
  <xsd:schema xmlns:xsd="http://www.w3.org/2001/XMLSchema" xmlns:xs="http://www.w3.org/2001/XMLSchema" xmlns:p="http://schemas.microsoft.com/office/2006/metadata/properties" xmlns:ns3="0a2ca50b-76a1-425c-9a92-ebfe671e129a" xmlns:ns4="eb2efcdc-2936-4e30-89b4-1eab780719d7" targetNamespace="http://schemas.microsoft.com/office/2006/metadata/properties" ma:root="true" ma:fieldsID="6d1a749b0ddad8e2d66487aff0075ad9" ns3:_="" ns4:_="">
    <xsd:import namespace="0a2ca50b-76a1-425c-9a92-ebfe671e129a"/>
    <xsd:import namespace="eb2efcdc-2936-4e30-89b4-1eab780719d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a50b-76a1-425c-9a92-ebfe671e1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2efcdc-2936-4e30-89b4-1eab780719d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60ADD-9434-4829-88AC-E52812F51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a50b-76a1-425c-9a92-ebfe671e129a"/>
    <ds:schemaRef ds:uri="eb2efcdc-2936-4e30-89b4-1eab78071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32BD65-0AFF-4CE3-A6DE-279AE1C421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78F09C-0539-45CA-8700-25BA372915BE}">
  <ds:schemaRefs>
    <ds:schemaRef ds:uri="http://schemas.microsoft.com/sharepoint/v3/contenttype/forms"/>
  </ds:schemaRefs>
</ds:datastoreItem>
</file>

<file path=customXml/itemProps4.xml><?xml version="1.0" encoding="utf-8"?>
<ds:datastoreItem xmlns:ds="http://schemas.openxmlformats.org/officeDocument/2006/customXml" ds:itemID="{103D6B96-3B91-4467-825A-527DBDD09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12</Pages>
  <Words>3352</Words>
  <Characters>19112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Szent-Gyorgyi, Lara (DPH)</dc:creator>
  <cp:lastModifiedBy>Marks, Brett (DPH)</cp:lastModifiedBy>
  <cp:revision>41</cp:revision>
  <cp:lastPrinted>2022-07-28T15:48:00Z</cp:lastPrinted>
  <dcterms:created xsi:type="dcterms:W3CDTF">2022-07-21T19:52:00Z</dcterms:created>
  <dcterms:modified xsi:type="dcterms:W3CDTF">2023-07-24T19:15:00Z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0x0101000024B94DDFE5FE4583DC53E66D467DB2</vt:lpwstr>
  </property>
</Properties>
</file>