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3084" w14:textId="04198D3D"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5629EEE2">
                <wp:simplePos x="0" y="0"/>
                <wp:positionH relativeFrom="column">
                  <wp:posOffset>57150</wp:posOffset>
                </wp:positionH>
                <wp:positionV relativeFrom="paragraph">
                  <wp:posOffset>285750</wp:posOffset>
                </wp:positionV>
                <wp:extent cx="4936572" cy="727673"/>
                <wp:effectExtent l="0" t="0" r="0" b="0"/>
                <wp:wrapTopAndBottom/>
                <wp:docPr id="5" name="Group 5" descr="MassHealth logo"/>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MassHealth logo"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F51F46">
        <w:t>AUD-</w:t>
      </w:r>
      <w:r w:rsidR="009D4C5F">
        <w:t>22</w:t>
      </w:r>
      <w:r w:rsidR="004A612B" w:rsidRPr="0055139C">
        <w:rPr>
          <w:color w:val="FF0000"/>
        </w:rPr>
        <w:t xml:space="preserve"> </w:t>
      </w:r>
    </w:p>
    <w:p w14:paraId="2C0EED1F" w14:textId="28C22BBC" w:rsidR="006B272D" w:rsidRPr="00C15254" w:rsidRDefault="006B272D" w:rsidP="006B272D">
      <w:pPr>
        <w:tabs>
          <w:tab w:val="left" w:pos="1080"/>
        </w:tabs>
        <w:spacing w:before="120" w:after="240"/>
        <w:ind w:left="1080" w:hanging="1080"/>
      </w:pPr>
      <w:r w:rsidRPr="00C15254">
        <w:rPr>
          <w:b/>
          <w:bCs/>
        </w:rPr>
        <w:t>DATE:</w:t>
      </w:r>
      <w:r w:rsidRPr="00C15254">
        <w:tab/>
      </w:r>
      <w:r w:rsidR="00F51F46">
        <w:t>July 2026</w:t>
      </w:r>
    </w:p>
    <w:p w14:paraId="70F4B555" w14:textId="3FB9EF77" w:rsidR="004A612B" w:rsidRPr="00C15254" w:rsidRDefault="004A612B" w:rsidP="00FC443A">
      <w:pPr>
        <w:tabs>
          <w:tab w:val="left" w:pos="1080"/>
        </w:tabs>
        <w:spacing w:before="120" w:after="240"/>
        <w:ind w:left="1080" w:hanging="1080"/>
      </w:pPr>
      <w:r w:rsidRPr="00C15254">
        <w:rPr>
          <w:b/>
          <w:bCs/>
        </w:rPr>
        <w:t>TO:</w:t>
      </w:r>
      <w:r w:rsidRPr="00C15254">
        <w:tab/>
      </w:r>
      <w:r w:rsidR="00F51F46">
        <w:t>Audiologists</w:t>
      </w:r>
      <w:r w:rsidRPr="00C15254">
        <w:t xml:space="preserve"> Participating in MassHealth</w:t>
      </w:r>
    </w:p>
    <w:p w14:paraId="76DD7C35" w14:textId="47339A10" w:rsidR="004A612B" w:rsidRPr="00C15254" w:rsidRDefault="004A612B" w:rsidP="00FC443A">
      <w:pPr>
        <w:tabs>
          <w:tab w:val="left" w:pos="1080"/>
        </w:tabs>
        <w:spacing w:before="120" w:after="240"/>
        <w:ind w:left="1080" w:hanging="1080"/>
      </w:pPr>
      <w:r w:rsidRPr="00C15254">
        <w:rPr>
          <w:b/>
          <w:bCs/>
        </w:rPr>
        <w:t>FROM:</w:t>
      </w:r>
      <w:r w:rsidRPr="00C15254">
        <w:tab/>
      </w:r>
      <w:r w:rsidR="00F51F46">
        <w:t>Monica Sawhney</w:t>
      </w:r>
      <w:r w:rsidR="00D95EAD" w:rsidRPr="00C15254">
        <w:t xml:space="preserve">, </w:t>
      </w:r>
      <w:r w:rsidR="00E07CE6" w:rsidRPr="00107F1E">
        <w:t>Chief of Provider, Family, and Safety Net Programs</w:t>
      </w:r>
      <w:r w:rsidR="00A82832">
        <w:t xml:space="preserve"> </w:t>
      </w:r>
      <w:r w:rsidR="006B77EE">
        <w:t>[signature of Monica Sawhney]</w:t>
      </w:r>
    </w:p>
    <w:p w14:paraId="12A14F2B" w14:textId="77777777" w:rsidR="0004292C" w:rsidRDefault="006B272D" w:rsidP="00D516D7">
      <w:pPr>
        <w:pStyle w:val="SubjectLine"/>
      </w:pPr>
      <w:r w:rsidRPr="00FF37E6">
        <w:rPr>
          <w:i w:val="0"/>
          <w:iCs w:val="0"/>
        </w:rPr>
        <w:t>RE:</w:t>
      </w:r>
      <w:r w:rsidRPr="00FF37E6">
        <w:rPr>
          <w:i w:val="0"/>
          <w:iCs w:val="0"/>
        </w:rPr>
        <w:tab/>
      </w:r>
      <w:r w:rsidR="00732CF4">
        <w:t>Audiologist</w:t>
      </w:r>
      <w:r w:rsidRPr="00C15254">
        <w:t xml:space="preserve"> Manual</w:t>
      </w:r>
      <w:r w:rsidRPr="004F6902">
        <w:rPr>
          <w:i w:val="0"/>
          <w:iCs w:val="0"/>
        </w:rPr>
        <w:t xml:space="preserve">: </w:t>
      </w:r>
      <w:r w:rsidR="00732CF4">
        <w:rPr>
          <w:i w:val="0"/>
          <w:iCs w:val="0"/>
        </w:rPr>
        <w:t>2026 HCPCS Updates</w:t>
      </w:r>
      <w:r w:rsidR="005E1EED" w:rsidRPr="00C15254">
        <w:t xml:space="preserve"> </w:t>
      </w:r>
    </w:p>
    <w:p w14:paraId="3085CB6B" w14:textId="267814E7" w:rsidR="00C01CC5" w:rsidRDefault="00883D1B" w:rsidP="00883D1B">
      <w:pPr>
        <w:pStyle w:val="Heading2"/>
        <w:rPr>
          <w:noProof w:val="0"/>
        </w:rPr>
      </w:pPr>
      <w:r w:rsidRPr="00392B56">
        <w:rPr>
          <w:noProof w:val="0"/>
        </w:rPr>
        <w:t>202</w:t>
      </w:r>
      <w:r>
        <w:rPr>
          <w:noProof w:val="0"/>
        </w:rPr>
        <w:t>6</w:t>
      </w:r>
      <w:r w:rsidRPr="00392B56">
        <w:rPr>
          <w:noProof w:val="0"/>
        </w:rPr>
        <w:t xml:space="preserve"> </w:t>
      </w:r>
      <w:r>
        <w:rPr>
          <w:noProof w:val="0"/>
        </w:rPr>
        <w:t>Code</w:t>
      </w:r>
      <w:r w:rsidRPr="00392B56">
        <w:rPr>
          <w:noProof w:val="0"/>
        </w:rPr>
        <w:t xml:space="preserve"> Updates to Subchapter 6</w:t>
      </w:r>
    </w:p>
    <w:p w14:paraId="2E6BAAF6" w14:textId="77777777" w:rsidR="00622512" w:rsidRPr="00622512" w:rsidRDefault="00622512" w:rsidP="00622512">
      <w:pPr>
        <w:tabs>
          <w:tab w:val="right" w:pos="720"/>
          <w:tab w:val="left" w:pos="1080"/>
          <w:tab w:val="left" w:pos="5400"/>
        </w:tabs>
        <w:suppressAutoHyphens/>
        <w:spacing w:line="260" w:lineRule="exact"/>
      </w:pPr>
      <w:r w:rsidRPr="00622512">
        <w:t>This letter transmits revisions to the service codes in the Audiologist Manual. The Centers for Medicare &amp; Medicaid Services (CMS) has revised the Healthcare Common Procedure Coding System (HCPCS) codes for 2026. MassHealth has also updated Subchapter 6 to reflect these changes. Changes to Subchapter 6 resulting from these updates are summarized below. The revised Subchapter 6 is effective for dates of service on or after January 1, 2026.</w:t>
      </w:r>
    </w:p>
    <w:p w14:paraId="738A63D9" w14:textId="77777777" w:rsidR="00622512" w:rsidRPr="00622512" w:rsidRDefault="00622512" w:rsidP="00622512">
      <w:pPr>
        <w:tabs>
          <w:tab w:val="right" w:pos="720"/>
          <w:tab w:val="left" w:pos="1080"/>
          <w:tab w:val="left" w:pos="5400"/>
        </w:tabs>
        <w:suppressAutoHyphens/>
        <w:spacing w:line="260" w:lineRule="exact"/>
      </w:pPr>
    </w:p>
    <w:p w14:paraId="1F257CC9" w14:textId="77777777" w:rsidR="00622512" w:rsidRPr="00622512" w:rsidRDefault="00622512" w:rsidP="00622512">
      <w:pPr>
        <w:tabs>
          <w:tab w:val="right" w:pos="720"/>
          <w:tab w:val="left" w:pos="1080"/>
          <w:tab w:val="left" w:pos="5400"/>
        </w:tabs>
        <w:suppressAutoHyphens/>
        <w:spacing w:line="260" w:lineRule="exact"/>
      </w:pPr>
      <w:r w:rsidRPr="00622512">
        <w:t xml:space="preserve">This letter also transmits revisions to the service codes in Subchapter 6 of the Audiologist Manual. Four service codes have been added to Subchapter 6. These services codes were inadvertently omitted from a previous Subchapter 6 revision and are currently billable. </w:t>
      </w:r>
      <w:r w:rsidRPr="00622512">
        <w:br/>
      </w:r>
    </w:p>
    <w:p w14:paraId="7C30F5B8" w14:textId="77777777" w:rsidR="00622512" w:rsidRDefault="00622512" w:rsidP="00622512">
      <w:pPr>
        <w:tabs>
          <w:tab w:val="right" w:pos="720"/>
          <w:tab w:val="left" w:pos="1080"/>
          <w:tab w:val="left" w:pos="5400"/>
        </w:tabs>
        <w:suppressAutoHyphens/>
        <w:spacing w:line="260" w:lineRule="exact"/>
      </w:pPr>
      <w:r w:rsidRPr="00622512">
        <w:t xml:space="preserve">Additionally, cost limits related to the prior authorization (PA) requirements for monaural and binaural hearing aids have been updated to $550.00 and $1100.00 respectively. </w:t>
      </w:r>
    </w:p>
    <w:p w14:paraId="2D72D9B7" w14:textId="77777777" w:rsidR="00883D1B" w:rsidRPr="00622512" w:rsidRDefault="00883D1B" w:rsidP="00622512">
      <w:pPr>
        <w:tabs>
          <w:tab w:val="right" w:pos="720"/>
          <w:tab w:val="left" w:pos="1080"/>
          <w:tab w:val="left" w:pos="5400"/>
        </w:tabs>
        <w:suppressAutoHyphens/>
        <w:spacing w:line="260" w:lineRule="exact"/>
      </w:pPr>
    </w:p>
    <w:p w14:paraId="2BE6B9B8" w14:textId="1FC39FB6" w:rsidR="00622512" w:rsidRPr="00622512" w:rsidRDefault="00622512" w:rsidP="00622512">
      <w:pPr>
        <w:keepNext/>
        <w:spacing w:after="200"/>
        <w:rPr>
          <w:i/>
          <w:iCs/>
        </w:rPr>
      </w:pPr>
      <w:r w:rsidRPr="00622512">
        <w:rPr>
          <w:i/>
          <w:iCs/>
        </w:rPr>
        <w:t xml:space="preserve">Table </w:t>
      </w:r>
      <w:r w:rsidRPr="00622512">
        <w:rPr>
          <w:i/>
          <w:iCs/>
        </w:rPr>
        <w:fldChar w:fldCharType="begin"/>
      </w:r>
      <w:r w:rsidRPr="00622512">
        <w:rPr>
          <w:i/>
          <w:iCs/>
        </w:rPr>
        <w:instrText xml:space="preserve"> SEQ Table \* ARABIC </w:instrText>
      </w:r>
      <w:r w:rsidRPr="00622512">
        <w:rPr>
          <w:i/>
          <w:iCs/>
        </w:rPr>
        <w:fldChar w:fldCharType="separate"/>
      </w:r>
      <w:r w:rsidRPr="00622512">
        <w:rPr>
          <w:i/>
          <w:iCs/>
          <w:noProof/>
        </w:rPr>
        <w:t>1</w:t>
      </w:r>
      <w:r w:rsidRPr="00622512">
        <w:rPr>
          <w:i/>
          <w:iCs/>
        </w:rPr>
        <w:fldChar w:fldCharType="end"/>
      </w:r>
      <w:r w:rsidRPr="00622512">
        <w:rPr>
          <w:i/>
          <w:iCs/>
        </w:rPr>
        <w:t>: 2026 Added Codes</w:t>
      </w:r>
    </w:p>
    <w:tbl>
      <w:tblPr>
        <w:tblW w:w="8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7148"/>
      </w:tblGrid>
      <w:tr w:rsidR="00622512" w:rsidRPr="00622512" w14:paraId="4F2E39E6" w14:textId="77777777" w:rsidTr="004F548D">
        <w:trPr>
          <w:tblHeader/>
        </w:trPr>
        <w:tc>
          <w:tcPr>
            <w:tcW w:w="1396" w:type="dxa"/>
            <w:vAlign w:val="center"/>
          </w:tcPr>
          <w:p w14:paraId="4D6F8356" w14:textId="77777777" w:rsidR="00622512" w:rsidRPr="00622512" w:rsidRDefault="00622512" w:rsidP="00622512">
            <w:pPr>
              <w:rPr>
                <w:b/>
                <w:bCs/>
                <w:color w:val="000000"/>
              </w:rPr>
            </w:pPr>
            <w:bookmarkStart w:id="0" w:name="_Hlk234936247"/>
            <w:r w:rsidRPr="00622512">
              <w:rPr>
                <w:b/>
                <w:bCs/>
                <w:color w:val="000000"/>
              </w:rPr>
              <w:t>New Code + Modifier</w:t>
            </w:r>
          </w:p>
        </w:tc>
        <w:tc>
          <w:tcPr>
            <w:tcW w:w="7148" w:type="dxa"/>
          </w:tcPr>
          <w:p w14:paraId="4A0E5C9F" w14:textId="77777777" w:rsidR="00622512" w:rsidRPr="00622512" w:rsidRDefault="00622512" w:rsidP="00622512">
            <w:pPr>
              <w:rPr>
                <w:b/>
                <w:bCs/>
                <w:color w:val="000000"/>
              </w:rPr>
            </w:pPr>
          </w:p>
          <w:p w14:paraId="24042C8F" w14:textId="77777777" w:rsidR="00622512" w:rsidRPr="00622512" w:rsidRDefault="00622512" w:rsidP="00622512">
            <w:pPr>
              <w:rPr>
                <w:b/>
                <w:bCs/>
                <w:color w:val="000000"/>
              </w:rPr>
            </w:pPr>
            <w:r w:rsidRPr="00622512">
              <w:rPr>
                <w:b/>
                <w:bCs/>
                <w:color w:val="000000"/>
              </w:rPr>
              <w:t>New Code Description</w:t>
            </w:r>
          </w:p>
        </w:tc>
      </w:tr>
      <w:bookmarkEnd w:id="0"/>
      <w:tr w:rsidR="00622512" w:rsidRPr="00622512" w14:paraId="2B2F03C8" w14:textId="77777777" w:rsidTr="004F548D">
        <w:tc>
          <w:tcPr>
            <w:tcW w:w="1396" w:type="dxa"/>
            <w:vAlign w:val="center"/>
          </w:tcPr>
          <w:p w14:paraId="3B6FFF20" w14:textId="77777777" w:rsidR="00622512" w:rsidRPr="00622512" w:rsidRDefault="00622512" w:rsidP="00622512">
            <w:pPr>
              <w:rPr>
                <w:color w:val="000000"/>
              </w:rPr>
            </w:pPr>
            <w:r w:rsidRPr="00622512">
              <w:rPr>
                <w:color w:val="000000"/>
              </w:rPr>
              <w:t>92631</w:t>
            </w:r>
          </w:p>
        </w:tc>
        <w:tc>
          <w:tcPr>
            <w:tcW w:w="7148" w:type="dxa"/>
          </w:tcPr>
          <w:p w14:paraId="529B4EE8" w14:textId="77777777" w:rsidR="00622512" w:rsidRPr="00622512" w:rsidRDefault="00622512" w:rsidP="00622512">
            <w:pPr>
              <w:rPr>
                <w:color w:val="000000"/>
              </w:rPr>
            </w:pPr>
            <w:r w:rsidRPr="00622512">
              <w:rPr>
                <w:color w:val="000000"/>
              </w:rPr>
              <w:t>Hearing aid selection services, unilateral or bilateral, including review of audiologic function tests and hearing aid candidacy evaluation, assessment of visual and dexterity limitations, and psychosocial factors, establishment of device type, output requirements, signal processing strategies and additional features, discussion of device recommendations with report; first 30 minutes</w:t>
            </w:r>
          </w:p>
        </w:tc>
      </w:tr>
      <w:tr w:rsidR="00622512" w:rsidRPr="00622512" w14:paraId="37AAB296" w14:textId="77777777" w:rsidTr="004F548D">
        <w:tc>
          <w:tcPr>
            <w:tcW w:w="1396" w:type="dxa"/>
            <w:vAlign w:val="center"/>
          </w:tcPr>
          <w:p w14:paraId="45B0DFE8" w14:textId="77777777" w:rsidR="00622512" w:rsidRPr="00622512" w:rsidRDefault="00622512" w:rsidP="00622512">
            <w:pPr>
              <w:rPr>
                <w:color w:val="000000"/>
              </w:rPr>
            </w:pPr>
            <w:r w:rsidRPr="00622512">
              <w:rPr>
                <w:color w:val="000000"/>
              </w:rPr>
              <w:t>92632</w:t>
            </w:r>
          </w:p>
        </w:tc>
        <w:tc>
          <w:tcPr>
            <w:tcW w:w="7148" w:type="dxa"/>
          </w:tcPr>
          <w:p w14:paraId="2D8A8F5D" w14:textId="77777777" w:rsidR="00622512" w:rsidRPr="00622512" w:rsidRDefault="00622512" w:rsidP="00622512">
            <w:pPr>
              <w:rPr>
                <w:color w:val="000000"/>
              </w:rPr>
            </w:pPr>
            <w:r w:rsidRPr="00622512">
              <w:rPr>
                <w:color w:val="000000"/>
              </w:rPr>
              <w:t>Hearing aid selection services, unilateral or bilateral, including review of audiologic function tests and hearing aid candidacy evaluation, assessment of visual and dexterity limitations, and psychosocial factors, establishment of device type, output requirements, signal processing strategies and additional features, discussion of device recommendations with report; each additional 15 minutes (List separately in addition to code for primary procedure)</w:t>
            </w:r>
          </w:p>
        </w:tc>
      </w:tr>
    </w:tbl>
    <w:p w14:paraId="1AB27160" w14:textId="77777777" w:rsidR="00D235DA" w:rsidRDefault="00D235DA">
      <w:pPr>
        <w:sectPr w:rsidR="00D235DA" w:rsidSect="0004292C">
          <w:headerReference w:type="default" r:id="rId12"/>
          <w:type w:val="continuous"/>
          <w:pgSz w:w="12240" w:h="15840" w:code="1"/>
          <w:pgMar w:top="576" w:right="1440" w:bottom="1440" w:left="1440" w:header="446" w:footer="490" w:gutter="0"/>
          <w:cols w:space="720"/>
          <w:docGrid w:linePitch="299"/>
        </w:sectPr>
      </w:pPr>
    </w:p>
    <w:tbl>
      <w:tblPr>
        <w:tblW w:w="8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7148"/>
      </w:tblGrid>
      <w:tr w:rsidR="00D235DA" w:rsidRPr="00622512" w14:paraId="19718D9F" w14:textId="77777777" w:rsidTr="00D235DA">
        <w:trPr>
          <w:tblHeader/>
        </w:trPr>
        <w:tc>
          <w:tcPr>
            <w:tcW w:w="1396" w:type="dxa"/>
            <w:tcBorders>
              <w:top w:val="single" w:sz="4" w:space="0" w:color="auto"/>
              <w:left w:val="single" w:sz="4" w:space="0" w:color="auto"/>
              <w:bottom w:val="single" w:sz="4" w:space="0" w:color="auto"/>
              <w:right w:val="single" w:sz="4" w:space="0" w:color="auto"/>
            </w:tcBorders>
            <w:vAlign w:val="center"/>
          </w:tcPr>
          <w:p w14:paraId="060EF26A" w14:textId="77777777" w:rsidR="00D235DA" w:rsidRPr="00622512" w:rsidRDefault="00D235DA" w:rsidP="004F548D">
            <w:pPr>
              <w:rPr>
                <w:b/>
                <w:bCs/>
                <w:color w:val="000000"/>
              </w:rPr>
            </w:pPr>
            <w:r w:rsidRPr="00622512">
              <w:rPr>
                <w:b/>
                <w:bCs/>
                <w:color w:val="000000"/>
              </w:rPr>
              <w:lastRenderedPageBreak/>
              <w:t>New Code + Modifier</w:t>
            </w:r>
          </w:p>
        </w:tc>
        <w:tc>
          <w:tcPr>
            <w:tcW w:w="7148" w:type="dxa"/>
            <w:tcBorders>
              <w:top w:val="single" w:sz="4" w:space="0" w:color="auto"/>
              <w:left w:val="single" w:sz="4" w:space="0" w:color="auto"/>
              <w:bottom w:val="single" w:sz="4" w:space="0" w:color="auto"/>
              <w:right w:val="single" w:sz="4" w:space="0" w:color="auto"/>
            </w:tcBorders>
          </w:tcPr>
          <w:p w14:paraId="06767679" w14:textId="77777777" w:rsidR="00D235DA" w:rsidRPr="00622512" w:rsidRDefault="00D235DA" w:rsidP="004F548D">
            <w:pPr>
              <w:rPr>
                <w:b/>
                <w:bCs/>
                <w:color w:val="000000"/>
              </w:rPr>
            </w:pPr>
          </w:p>
          <w:p w14:paraId="09ABA8A6" w14:textId="77777777" w:rsidR="00D235DA" w:rsidRPr="00622512" w:rsidRDefault="00D235DA" w:rsidP="004F548D">
            <w:pPr>
              <w:rPr>
                <w:b/>
                <w:bCs/>
                <w:color w:val="000000"/>
              </w:rPr>
            </w:pPr>
            <w:r w:rsidRPr="00622512">
              <w:rPr>
                <w:b/>
                <w:bCs/>
                <w:color w:val="000000"/>
              </w:rPr>
              <w:t>New Code Description</w:t>
            </w:r>
          </w:p>
        </w:tc>
      </w:tr>
      <w:tr w:rsidR="00622512" w:rsidRPr="00622512" w14:paraId="0DCDEF8F" w14:textId="77777777" w:rsidTr="004F548D">
        <w:tc>
          <w:tcPr>
            <w:tcW w:w="1396" w:type="dxa"/>
            <w:vAlign w:val="center"/>
          </w:tcPr>
          <w:p w14:paraId="2A91E921" w14:textId="77777777" w:rsidR="00622512" w:rsidRPr="00622512" w:rsidRDefault="00622512" w:rsidP="00622512">
            <w:pPr>
              <w:rPr>
                <w:color w:val="000000"/>
              </w:rPr>
            </w:pPr>
            <w:r w:rsidRPr="00622512">
              <w:rPr>
                <w:color w:val="000000"/>
              </w:rPr>
              <w:t>92636</w:t>
            </w:r>
          </w:p>
        </w:tc>
        <w:tc>
          <w:tcPr>
            <w:tcW w:w="7148" w:type="dxa"/>
          </w:tcPr>
          <w:p w14:paraId="3AA95927" w14:textId="77777777" w:rsidR="00622512" w:rsidRPr="00622512" w:rsidRDefault="00622512" w:rsidP="00622512">
            <w:pPr>
              <w:rPr>
                <w:color w:val="000000"/>
              </w:rPr>
            </w:pPr>
            <w:r w:rsidRPr="00622512">
              <w:rPr>
                <w:color w:val="000000"/>
              </w:rPr>
              <w:t>Hearing aid post-fitting follow-up services, unilateral or bilateral, including confirmation of physical fit, validation of patient benefit and performance, sound quality of device, adjustment(s) (eg, verification, programming adjustment[s], device connection[s], and device training), as indicated, and, when performed, hearing assistive device, supplemental technology fitting services; first 30 minutes</w:t>
            </w:r>
          </w:p>
        </w:tc>
      </w:tr>
      <w:tr w:rsidR="00622512" w:rsidRPr="00622512" w14:paraId="6704DF2C" w14:textId="77777777" w:rsidTr="004F548D">
        <w:tc>
          <w:tcPr>
            <w:tcW w:w="1396" w:type="dxa"/>
            <w:vAlign w:val="center"/>
          </w:tcPr>
          <w:p w14:paraId="306BF1E1" w14:textId="77777777" w:rsidR="00622512" w:rsidRPr="00622512" w:rsidRDefault="00622512" w:rsidP="00622512">
            <w:pPr>
              <w:rPr>
                <w:color w:val="000000"/>
              </w:rPr>
            </w:pPr>
            <w:r w:rsidRPr="00622512">
              <w:rPr>
                <w:color w:val="000000"/>
              </w:rPr>
              <w:t>92637</w:t>
            </w:r>
          </w:p>
        </w:tc>
        <w:tc>
          <w:tcPr>
            <w:tcW w:w="7148" w:type="dxa"/>
          </w:tcPr>
          <w:p w14:paraId="382B0FAB" w14:textId="77777777" w:rsidR="00622512" w:rsidRPr="00622512" w:rsidRDefault="00622512" w:rsidP="00622512">
            <w:pPr>
              <w:rPr>
                <w:color w:val="000000"/>
              </w:rPr>
            </w:pPr>
            <w:r w:rsidRPr="00622512">
              <w:rPr>
                <w:color w:val="000000"/>
              </w:rPr>
              <w:t>Hearing aid post-fitting follow-up services, unilateral or bilateral, including confirmation of physical fit, validation of patient benefit and performance, sound quality of device, adjustment(s) (eg, verification, programming adjustment[s], device connection[s], and device training), as indicated, and, when performed, hearing assistive device, supplemental technology fitting services; each additional 15 minutes (List separately in addition to code for primary procedure)</w:t>
            </w:r>
          </w:p>
        </w:tc>
      </w:tr>
      <w:tr w:rsidR="00622512" w:rsidRPr="00622512" w14:paraId="2A4E6719" w14:textId="77777777" w:rsidTr="004F548D">
        <w:tc>
          <w:tcPr>
            <w:tcW w:w="1396" w:type="dxa"/>
            <w:vAlign w:val="center"/>
          </w:tcPr>
          <w:p w14:paraId="40F282D6" w14:textId="77777777" w:rsidR="00622512" w:rsidRPr="00622512" w:rsidRDefault="00622512" w:rsidP="00622512">
            <w:pPr>
              <w:rPr>
                <w:color w:val="000000"/>
              </w:rPr>
            </w:pPr>
            <w:r w:rsidRPr="00622512">
              <w:rPr>
                <w:color w:val="000000"/>
              </w:rPr>
              <w:t>92641</w:t>
            </w:r>
          </w:p>
        </w:tc>
        <w:tc>
          <w:tcPr>
            <w:tcW w:w="7148" w:type="dxa"/>
          </w:tcPr>
          <w:p w14:paraId="32921C24" w14:textId="77777777" w:rsidR="00622512" w:rsidRPr="00622512" w:rsidRDefault="00622512" w:rsidP="00622512">
            <w:pPr>
              <w:rPr>
                <w:color w:val="000000"/>
              </w:rPr>
            </w:pPr>
            <w:r w:rsidRPr="00622512">
              <w:rPr>
                <w:color w:val="000000"/>
              </w:rPr>
              <w:t>Hearing device verification, electroacoustic analysis</w:t>
            </w:r>
          </w:p>
        </w:tc>
      </w:tr>
      <w:tr w:rsidR="00622512" w:rsidRPr="00622512" w14:paraId="68B9EFD9" w14:textId="77777777" w:rsidTr="004F548D">
        <w:tc>
          <w:tcPr>
            <w:tcW w:w="1396" w:type="dxa"/>
            <w:vAlign w:val="center"/>
          </w:tcPr>
          <w:p w14:paraId="1CD5F1A4" w14:textId="77777777" w:rsidR="00622512" w:rsidRPr="00622512" w:rsidRDefault="00622512" w:rsidP="00622512">
            <w:pPr>
              <w:rPr>
                <w:color w:val="000000"/>
              </w:rPr>
            </w:pPr>
            <w:r w:rsidRPr="00622512">
              <w:rPr>
                <w:color w:val="000000"/>
              </w:rPr>
              <w:t>92641-52</w:t>
            </w:r>
          </w:p>
        </w:tc>
        <w:tc>
          <w:tcPr>
            <w:tcW w:w="7148" w:type="dxa"/>
          </w:tcPr>
          <w:p w14:paraId="56A3E5F6" w14:textId="77777777" w:rsidR="00622512" w:rsidRPr="00622512" w:rsidRDefault="00622512" w:rsidP="00622512">
            <w:pPr>
              <w:rPr>
                <w:color w:val="000000"/>
              </w:rPr>
            </w:pPr>
            <w:r w:rsidRPr="00622512">
              <w:rPr>
                <w:color w:val="000000"/>
              </w:rPr>
              <w:t>Hearing device verification, electroacoustic analysis (modifier 52 – use for reduced binaural services or for monaural services)</w:t>
            </w:r>
          </w:p>
        </w:tc>
      </w:tr>
    </w:tbl>
    <w:p w14:paraId="40333DBC" w14:textId="77777777" w:rsidR="00622512" w:rsidRPr="00622512" w:rsidRDefault="00622512" w:rsidP="00622512">
      <w:pPr>
        <w:tabs>
          <w:tab w:val="right" w:pos="720"/>
          <w:tab w:val="left" w:pos="1080"/>
          <w:tab w:val="left" w:pos="5400"/>
        </w:tabs>
        <w:suppressAutoHyphens/>
        <w:spacing w:line="260" w:lineRule="exact"/>
        <w:rPr>
          <w:b/>
          <w:bCs/>
          <w:szCs w:val="20"/>
        </w:rPr>
      </w:pPr>
    </w:p>
    <w:p w14:paraId="08D43057" w14:textId="77777777" w:rsidR="00622512" w:rsidRPr="00622512" w:rsidRDefault="00622512" w:rsidP="00622512">
      <w:pPr>
        <w:keepNext/>
        <w:spacing w:after="200"/>
        <w:rPr>
          <w:i/>
          <w:iCs/>
        </w:rPr>
      </w:pPr>
      <w:r w:rsidRPr="00622512">
        <w:rPr>
          <w:i/>
          <w:iCs/>
        </w:rPr>
        <w:t xml:space="preserve">Table </w:t>
      </w:r>
      <w:r w:rsidRPr="00622512">
        <w:rPr>
          <w:i/>
          <w:iCs/>
        </w:rPr>
        <w:fldChar w:fldCharType="begin"/>
      </w:r>
      <w:r w:rsidRPr="00622512">
        <w:rPr>
          <w:i/>
          <w:iCs/>
        </w:rPr>
        <w:instrText xml:space="preserve"> SEQ Table \* ARABIC </w:instrText>
      </w:r>
      <w:r w:rsidRPr="00622512">
        <w:rPr>
          <w:i/>
          <w:iCs/>
        </w:rPr>
        <w:fldChar w:fldCharType="separate"/>
      </w:r>
      <w:r w:rsidRPr="00622512">
        <w:rPr>
          <w:i/>
          <w:iCs/>
          <w:noProof/>
        </w:rPr>
        <w:t>2</w:t>
      </w:r>
      <w:r w:rsidRPr="00622512">
        <w:rPr>
          <w:i/>
          <w:iCs/>
        </w:rPr>
        <w:fldChar w:fldCharType="end"/>
      </w:r>
      <w:r w:rsidRPr="00622512">
        <w:rPr>
          <w:i/>
          <w:iCs/>
        </w:rPr>
        <w:t>: 2026 Deleted Codes</w:t>
      </w:r>
    </w:p>
    <w:tbl>
      <w:tblPr>
        <w:tblW w:w="84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7110"/>
      </w:tblGrid>
      <w:tr w:rsidR="00622512" w:rsidRPr="00622512" w14:paraId="79C38286" w14:textId="77777777" w:rsidTr="004F548D">
        <w:tc>
          <w:tcPr>
            <w:tcW w:w="1350" w:type="dxa"/>
            <w:vAlign w:val="center"/>
          </w:tcPr>
          <w:p w14:paraId="4F4F2151" w14:textId="77777777" w:rsidR="00622512" w:rsidRPr="00622512" w:rsidRDefault="00622512" w:rsidP="00622512">
            <w:pPr>
              <w:rPr>
                <w:color w:val="000000"/>
              </w:rPr>
            </w:pPr>
            <w:r w:rsidRPr="00622512">
              <w:rPr>
                <w:color w:val="000000"/>
              </w:rPr>
              <w:t>Deleted Code</w:t>
            </w:r>
          </w:p>
        </w:tc>
        <w:tc>
          <w:tcPr>
            <w:tcW w:w="7110" w:type="dxa"/>
            <w:vAlign w:val="center"/>
          </w:tcPr>
          <w:p w14:paraId="29BE049B" w14:textId="77777777" w:rsidR="00622512" w:rsidRPr="00622512" w:rsidRDefault="00622512" w:rsidP="00622512">
            <w:pPr>
              <w:rPr>
                <w:color w:val="000000"/>
              </w:rPr>
            </w:pPr>
            <w:r w:rsidRPr="00622512">
              <w:rPr>
                <w:color w:val="000000"/>
              </w:rPr>
              <w:t>Description</w:t>
            </w:r>
          </w:p>
        </w:tc>
      </w:tr>
      <w:tr w:rsidR="00622512" w:rsidRPr="00622512" w14:paraId="0155F502" w14:textId="77777777" w:rsidTr="004F548D">
        <w:tc>
          <w:tcPr>
            <w:tcW w:w="1350" w:type="dxa"/>
            <w:vAlign w:val="center"/>
            <w:hideMark/>
          </w:tcPr>
          <w:p w14:paraId="5C73552D" w14:textId="77777777" w:rsidR="00622512" w:rsidRPr="00622512" w:rsidRDefault="00622512" w:rsidP="00622512">
            <w:pPr>
              <w:rPr>
                <w:color w:val="000000"/>
              </w:rPr>
            </w:pPr>
            <w:r w:rsidRPr="00622512">
              <w:rPr>
                <w:color w:val="000000"/>
              </w:rPr>
              <w:t>92590</w:t>
            </w:r>
          </w:p>
        </w:tc>
        <w:tc>
          <w:tcPr>
            <w:tcW w:w="7110" w:type="dxa"/>
            <w:vAlign w:val="center"/>
            <w:hideMark/>
          </w:tcPr>
          <w:p w14:paraId="4F977AFC" w14:textId="77777777" w:rsidR="00622512" w:rsidRPr="00622512" w:rsidRDefault="00622512" w:rsidP="00622512">
            <w:pPr>
              <w:rPr>
                <w:color w:val="000000"/>
              </w:rPr>
            </w:pPr>
            <w:r w:rsidRPr="00622512">
              <w:rPr>
                <w:color w:val="000000"/>
              </w:rPr>
              <w:t>Hearing aid examination and selection; monaural</w:t>
            </w:r>
          </w:p>
        </w:tc>
      </w:tr>
      <w:tr w:rsidR="00622512" w:rsidRPr="00622512" w14:paraId="69D4CB34" w14:textId="77777777" w:rsidTr="004F548D">
        <w:tc>
          <w:tcPr>
            <w:tcW w:w="1350" w:type="dxa"/>
            <w:vAlign w:val="center"/>
            <w:hideMark/>
          </w:tcPr>
          <w:p w14:paraId="59A510F0" w14:textId="77777777" w:rsidR="00622512" w:rsidRPr="00622512" w:rsidRDefault="00622512" w:rsidP="00622512">
            <w:pPr>
              <w:rPr>
                <w:color w:val="000000"/>
              </w:rPr>
            </w:pPr>
            <w:r w:rsidRPr="00622512">
              <w:rPr>
                <w:color w:val="000000"/>
              </w:rPr>
              <w:t>92591</w:t>
            </w:r>
          </w:p>
        </w:tc>
        <w:tc>
          <w:tcPr>
            <w:tcW w:w="7110" w:type="dxa"/>
            <w:vAlign w:val="center"/>
            <w:hideMark/>
          </w:tcPr>
          <w:p w14:paraId="2C879E68" w14:textId="77777777" w:rsidR="00622512" w:rsidRPr="00622512" w:rsidRDefault="00622512" w:rsidP="00622512">
            <w:pPr>
              <w:rPr>
                <w:color w:val="000000"/>
              </w:rPr>
            </w:pPr>
            <w:r w:rsidRPr="00622512">
              <w:rPr>
                <w:color w:val="000000"/>
              </w:rPr>
              <w:t>Hearing aid examination and selection; binaural</w:t>
            </w:r>
          </w:p>
        </w:tc>
      </w:tr>
      <w:tr w:rsidR="00622512" w:rsidRPr="00622512" w14:paraId="69D71385" w14:textId="77777777" w:rsidTr="004F548D">
        <w:tc>
          <w:tcPr>
            <w:tcW w:w="1350" w:type="dxa"/>
            <w:vAlign w:val="center"/>
            <w:hideMark/>
          </w:tcPr>
          <w:p w14:paraId="23847869" w14:textId="77777777" w:rsidR="00622512" w:rsidRPr="00622512" w:rsidRDefault="00622512" w:rsidP="00622512">
            <w:pPr>
              <w:rPr>
                <w:color w:val="000000"/>
              </w:rPr>
            </w:pPr>
            <w:r w:rsidRPr="00622512">
              <w:rPr>
                <w:color w:val="000000"/>
              </w:rPr>
              <w:t>92592</w:t>
            </w:r>
          </w:p>
        </w:tc>
        <w:tc>
          <w:tcPr>
            <w:tcW w:w="7110" w:type="dxa"/>
            <w:vAlign w:val="center"/>
            <w:hideMark/>
          </w:tcPr>
          <w:p w14:paraId="2C0C2AEA" w14:textId="77777777" w:rsidR="00622512" w:rsidRPr="00622512" w:rsidRDefault="00622512" w:rsidP="00622512">
            <w:pPr>
              <w:rPr>
                <w:color w:val="000000"/>
              </w:rPr>
            </w:pPr>
            <w:r w:rsidRPr="00622512">
              <w:rPr>
                <w:color w:val="000000"/>
              </w:rPr>
              <w:t>Hearing aid check; monaural</w:t>
            </w:r>
          </w:p>
        </w:tc>
      </w:tr>
      <w:tr w:rsidR="00622512" w:rsidRPr="00622512" w14:paraId="4A83BF61" w14:textId="77777777" w:rsidTr="004F548D">
        <w:tc>
          <w:tcPr>
            <w:tcW w:w="1350" w:type="dxa"/>
            <w:vAlign w:val="center"/>
            <w:hideMark/>
          </w:tcPr>
          <w:p w14:paraId="7B14BE36" w14:textId="77777777" w:rsidR="00622512" w:rsidRPr="00622512" w:rsidRDefault="00622512" w:rsidP="00622512">
            <w:pPr>
              <w:rPr>
                <w:color w:val="000000"/>
              </w:rPr>
            </w:pPr>
            <w:r w:rsidRPr="00622512">
              <w:rPr>
                <w:color w:val="000000"/>
              </w:rPr>
              <w:t>92593</w:t>
            </w:r>
          </w:p>
        </w:tc>
        <w:tc>
          <w:tcPr>
            <w:tcW w:w="7110" w:type="dxa"/>
            <w:vAlign w:val="center"/>
            <w:hideMark/>
          </w:tcPr>
          <w:p w14:paraId="65D22935" w14:textId="77777777" w:rsidR="00622512" w:rsidRPr="00622512" w:rsidRDefault="00622512" w:rsidP="00622512">
            <w:pPr>
              <w:rPr>
                <w:color w:val="000000"/>
              </w:rPr>
            </w:pPr>
            <w:r w:rsidRPr="00622512">
              <w:rPr>
                <w:color w:val="000000"/>
              </w:rPr>
              <w:t>Hearing aid check; binaural</w:t>
            </w:r>
          </w:p>
        </w:tc>
      </w:tr>
      <w:tr w:rsidR="00622512" w:rsidRPr="00622512" w14:paraId="10EA5570" w14:textId="77777777" w:rsidTr="004F548D">
        <w:tc>
          <w:tcPr>
            <w:tcW w:w="1350" w:type="dxa"/>
            <w:vAlign w:val="center"/>
            <w:hideMark/>
          </w:tcPr>
          <w:p w14:paraId="3B51C002" w14:textId="77777777" w:rsidR="00622512" w:rsidRPr="00622512" w:rsidRDefault="00622512" w:rsidP="00622512">
            <w:pPr>
              <w:rPr>
                <w:color w:val="000000"/>
              </w:rPr>
            </w:pPr>
            <w:r w:rsidRPr="00622512">
              <w:rPr>
                <w:color w:val="000000"/>
              </w:rPr>
              <w:t>92594</w:t>
            </w:r>
          </w:p>
        </w:tc>
        <w:tc>
          <w:tcPr>
            <w:tcW w:w="7110" w:type="dxa"/>
            <w:vAlign w:val="center"/>
            <w:hideMark/>
          </w:tcPr>
          <w:p w14:paraId="4A3FE96A" w14:textId="77777777" w:rsidR="00622512" w:rsidRPr="00622512" w:rsidRDefault="00622512" w:rsidP="00622512">
            <w:pPr>
              <w:rPr>
                <w:color w:val="000000"/>
              </w:rPr>
            </w:pPr>
            <w:r w:rsidRPr="00622512">
              <w:rPr>
                <w:color w:val="000000"/>
              </w:rPr>
              <w:t>Electroacoustic evaluation for hearing aid; monaural</w:t>
            </w:r>
          </w:p>
        </w:tc>
      </w:tr>
      <w:tr w:rsidR="00622512" w:rsidRPr="00622512" w14:paraId="22C3DA1A" w14:textId="77777777" w:rsidTr="004F548D">
        <w:tc>
          <w:tcPr>
            <w:tcW w:w="1350" w:type="dxa"/>
            <w:vAlign w:val="center"/>
            <w:hideMark/>
          </w:tcPr>
          <w:p w14:paraId="08DC5992" w14:textId="77777777" w:rsidR="00622512" w:rsidRPr="00622512" w:rsidRDefault="00622512" w:rsidP="00622512">
            <w:pPr>
              <w:rPr>
                <w:color w:val="000000"/>
              </w:rPr>
            </w:pPr>
            <w:r w:rsidRPr="00622512">
              <w:rPr>
                <w:color w:val="000000"/>
              </w:rPr>
              <w:t>92595</w:t>
            </w:r>
          </w:p>
        </w:tc>
        <w:tc>
          <w:tcPr>
            <w:tcW w:w="7110" w:type="dxa"/>
            <w:vAlign w:val="center"/>
            <w:hideMark/>
          </w:tcPr>
          <w:p w14:paraId="0864EC24" w14:textId="77777777" w:rsidR="00622512" w:rsidRPr="00622512" w:rsidRDefault="00622512" w:rsidP="00622512">
            <w:pPr>
              <w:rPr>
                <w:color w:val="000000"/>
              </w:rPr>
            </w:pPr>
            <w:r w:rsidRPr="00622512">
              <w:rPr>
                <w:color w:val="000000"/>
              </w:rPr>
              <w:t xml:space="preserve">Electroacoustic evaluation for hearing aid; binaural </w:t>
            </w:r>
          </w:p>
        </w:tc>
      </w:tr>
      <w:tr w:rsidR="00622512" w:rsidRPr="00622512" w14:paraId="4F288161" w14:textId="77777777" w:rsidTr="004F548D">
        <w:tc>
          <w:tcPr>
            <w:tcW w:w="1350" w:type="dxa"/>
            <w:vAlign w:val="center"/>
          </w:tcPr>
          <w:p w14:paraId="4E92D3B0" w14:textId="77777777" w:rsidR="00622512" w:rsidRPr="00622512" w:rsidRDefault="00622512" w:rsidP="00622512">
            <w:pPr>
              <w:rPr>
                <w:color w:val="000000"/>
              </w:rPr>
            </w:pPr>
          </w:p>
        </w:tc>
        <w:tc>
          <w:tcPr>
            <w:tcW w:w="7110" w:type="dxa"/>
            <w:vAlign w:val="center"/>
          </w:tcPr>
          <w:p w14:paraId="71CFE246" w14:textId="77777777" w:rsidR="00622512" w:rsidRPr="00622512" w:rsidRDefault="00622512" w:rsidP="00622512">
            <w:pPr>
              <w:rPr>
                <w:color w:val="000000"/>
              </w:rPr>
            </w:pPr>
          </w:p>
        </w:tc>
      </w:tr>
    </w:tbl>
    <w:p w14:paraId="5FF83A15" w14:textId="77777777" w:rsidR="00622512" w:rsidRPr="00622512" w:rsidRDefault="00622512" w:rsidP="00622512">
      <w:pPr>
        <w:tabs>
          <w:tab w:val="right" w:pos="720"/>
          <w:tab w:val="left" w:pos="1080"/>
          <w:tab w:val="left" w:pos="5400"/>
        </w:tabs>
        <w:suppressAutoHyphens/>
        <w:spacing w:line="260" w:lineRule="exact"/>
        <w:rPr>
          <w:b/>
          <w:bCs/>
          <w:szCs w:val="20"/>
        </w:rPr>
      </w:pPr>
    </w:p>
    <w:p w14:paraId="50D91B48" w14:textId="77777777" w:rsidR="00622512" w:rsidRPr="00622512" w:rsidRDefault="00622512" w:rsidP="00622512">
      <w:pPr>
        <w:keepNext/>
        <w:spacing w:after="200"/>
        <w:rPr>
          <w:i/>
          <w:iCs/>
        </w:rPr>
      </w:pPr>
      <w:r w:rsidRPr="00622512">
        <w:rPr>
          <w:i/>
          <w:iCs/>
        </w:rPr>
        <w:t xml:space="preserve">Table </w:t>
      </w:r>
      <w:r w:rsidRPr="00622512">
        <w:rPr>
          <w:i/>
          <w:iCs/>
        </w:rPr>
        <w:fldChar w:fldCharType="begin"/>
      </w:r>
      <w:r w:rsidRPr="00622512">
        <w:rPr>
          <w:i/>
          <w:iCs/>
        </w:rPr>
        <w:instrText xml:space="preserve"> SEQ Table \* ARABIC </w:instrText>
      </w:r>
      <w:r w:rsidRPr="00622512">
        <w:rPr>
          <w:i/>
          <w:iCs/>
        </w:rPr>
        <w:fldChar w:fldCharType="separate"/>
      </w:r>
      <w:r w:rsidRPr="00622512">
        <w:rPr>
          <w:i/>
          <w:iCs/>
          <w:noProof/>
        </w:rPr>
        <w:t>3</w:t>
      </w:r>
      <w:r w:rsidRPr="00622512">
        <w:rPr>
          <w:i/>
          <w:iCs/>
        </w:rPr>
        <w:fldChar w:fldCharType="end"/>
      </w:r>
      <w:r w:rsidRPr="00622512">
        <w:rPr>
          <w:i/>
          <w:iCs/>
        </w:rPr>
        <w:t>: 2026 Cross-walked Codes</w:t>
      </w:r>
    </w:p>
    <w:tbl>
      <w:tblPr>
        <w:tblW w:w="5925" w:type="dxa"/>
        <w:tblInd w:w="-5" w:type="dxa"/>
        <w:tblLayout w:type="fixed"/>
        <w:tblLook w:val="04A0" w:firstRow="1" w:lastRow="0" w:firstColumn="1" w:lastColumn="0" w:noHBand="0" w:noVBand="1"/>
      </w:tblPr>
      <w:tblGrid>
        <w:gridCol w:w="2700"/>
        <w:gridCol w:w="3225"/>
      </w:tblGrid>
      <w:tr w:rsidR="00622512" w:rsidRPr="00622512" w14:paraId="06E10F02" w14:textId="77777777" w:rsidTr="00D235DA">
        <w:trPr>
          <w:trHeight w:val="934"/>
        </w:trPr>
        <w:tc>
          <w:tcPr>
            <w:tcW w:w="2700" w:type="dxa"/>
            <w:tcBorders>
              <w:top w:val="single" w:sz="4" w:space="0" w:color="auto"/>
              <w:left w:val="single" w:sz="4" w:space="0" w:color="auto"/>
              <w:bottom w:val="single" w:sz="4" w:space="0" w:color="auto"/>
              <w:right w:val="single" w:sz="4" w:space="0" w:color="auto"/>
            </w:tcBorders>
            <w:vAlign w:val="center"/>
          </w:tcPr>
          <w:p w14:paraId="33F88953" w14:textId="77777777" w:rsidR="00622512" w:rsidRPr="00622512" w:rsidRDefault="00622512" w:rsidP="00622512">
            <w:pPr>
              <w:jc w:val="center"/>
              <w:rPr>
                <w:b/>
                <w:bCs/>
                <w:color w:val="000000"/>
              </w:rPr>
            </w:pPr>
          </w:p>
          <w:p w14:paraId="60B90BC5" w14:textId="77777777" w:rsidR="00622512" w:rsidRPr="00622512" w:rsidRDefault="00622512" w:rsidP="00622512">
            <w:pPr>
              <w:jc w:val="center"/>
              <w:rPr>
                <w:b/>
                <w:bCs/>
                <w:color w:val="000000"/>
              </w:rPr>
            </w:pPr>
            <w:r w:rsidRPr="00622512">
              <w:rPr>
                <w:b/>
                <w:bCs/>
                <w:color w:val="000000"/>
              </w:rPr>
              <w:t>Deleted Codes</w:t>
            </w:r>
          </w:p>
        </w:tc>
        <w:tc>
          <w:tcPr>
            <w:tcW w:w="3225" w:type="dxa"/>
            <w:tcBorders>
              <w:top w:val="single" w:sz="4" w:space="0" w:color="auto"/>
              <w:left w:val="nil"/>
              <w:bottom w:val="single" w:sz="4" w:space="0" w:color="auto"/>
              <w:right w:val="single" w:sz="4" w:space="0" w:color="auto"/>
            </w:tcBorders>
            <w:vAlign w:val="center"/>
          </w:tcPr>
          <w:p w14:paraId="36055D82" w14:textId="77777777" w:rsidR="00622512" w:rsidRPr="00622512" w:rsidRDefault="00622512" w:rsidP="00622512">
            <w:pPr>
              <w:jc w:val="center"/>
              <w:rPr>
                <w:b/>
                <w:bCs/>
                <w:color w:val="000000"/>
              </w:rPr>
            </w:pPr>
            <w:r w:rsidRPr="00622512">
              <w:rPr>
                <w:b/>
                <w:bCs/>
                <w:color w:val="000000"/>
              </w:rPr>
              <w:t>Newly Added Replacement Code(s)</w:t>
            </w:r>
          </w:p>
        </w:tc>
      </w:tr>
      <w:tr w:rsidR="00622512" w:rsidRPr="00622512" w14:paraId="5528212D" w14:textId="77777777" w:rsidTr="00D235DA">
        <w:trPr>
          <w:trHeight w:val="233"/>
        </w:trPr>
        <w:tc>
          <w:tcPr>
            <w:tcW w:w="2700" w:type="dxa"/>
            <w:tcBorders>
              <w:top w:val="nil"/>
              <w:left w:val="single" w:sz="4" w:space="0" w:color="auto"/>
              <w:bottom w:val="single" w:sz="4" w:space="0" w:color="auto"/>
              <w:right w:val="single" w:sz="4" w:space="0" w:color="auto"/>
            </w:tcBorders>
            <w:vAlign w:val="center"/>
            <w:hideMark/>
          </w:tcPr>
          <w:p w14:paraId="03097DD9" w14:textId="77777777" w:rsidR="00622512" w:rsidRPr="00622512" w:rsidRDefault="00622512" w:rsidP="00622512">
            <w:pPr>
              <w:jc w:val="center"/>
              <w:rPr>
                <w:color w:val="000000"/>
              </w:rPr>
            </w:pPr>
            <w:r w:rsidRPr="00622512">
              <w:rPr>
                <w:color w:val="000000"/>
              </w:rPr>
              <w:t>92590</w:t>
            </w:r>
          </w:p>
        </w:tc>
        <w:tc>
          <w:tcPr>
            <w:tcW w:w="3225" w:type="dxa"/>
            <w:tcBorders>
              <w:top w:val="single" w:sz="4" w:space="0" w:color="auto"/>
              <w:left w:val="nil"/>
              <w:bottom w:val="single" w:sz="4" w:space="0" w:color="auto"/>
              <w:right w:val="single" w:sz="4" w:space="0" w:color="auto"/>
            </w:tcBorders>
            <w:vAlign w:val="center"/>
          </w:tcPr>
          <w:p w14:paraId="1E2D9133" w14:textId="77777777" w:rsidR="00622512" w:rsidRPr="00622512" w:rsidRDefault="00622512" w:rsidP="00622512">
            <w:pPr>
              <w:jc w:val="center"/>
              <w:rPr>
                <w:color w:val="000000"/>
              </w:rPr>
            </w:pPr>
            <w:r w:rsidRPr="00622512">
              <w:rPr>
                <w:color w:val="000000"/>
              </w:rPr>
              <w:t>92631</w:t>
            </w:r>
          </w:p>
        </w:tc>
      </w:tr>
      <w:tr w:rsidR="00622512" w:rsidRPr="00622512" w14:paraId="0637E54C" w14:textId="77777777" w:rsidTr="00D235DA">
        <w:trPr>
          <w:trHeight w:val="233"/>
        </w:trPr>
        <w:tc>
          <w:tcPr>
            <w:tcW w:w="2700" w:type="dxa"/>
            <w:tcBorders>
              <w:top w:val="nil"/>
              <w:left w:val="single" w:sz="4" w:space="0" w:color="auto"/>
              <w:bottom w:val="single" w:sz="4" w:space="0" w:color="auto"/>
              <w:right w:val="single" w:sz="4" w:space="0" w:color="auto"/>
            </w:tcBorders>
            <w:vAlign w:val="center"/>
            <w:hideMark/>
          </w:tcPr>
          <w:p w14:paraId="7F8DAF68" w14:textId="77777777" w:rsidR="00622512" w:rsidRPr="00622512" w:rsidRDefault="00622512" w:rsidP="00622512">
            <w:pPr>
              <w:jc w:val="center"/>
              <w:rPr>
                <w:color w:val="000000"/>
              </w:rPr>
            </w:pPr>
            <w:r w:rsidRPr="00622512">
              <w:rPr>
                <w:color w:val="000000"/>
              </w:rPr>
              <w:t>92591</w:t>
            </w:r>
          </w:p>
        </w:tc>
        <w:tc>
          <w:tcPr>
            <w:tcW w:w="3225" w:type="dxa"/>
            <w:tcBorders>
              <w:top w:val="single" w:sz="4" w:space="0" w:color="auto"/>
              <w:left w:val="nil"/>
              <w:bottom w:val="single" w:sz="4" w:space="0" w:color="auto"/>
              <w:right w:val="single" w:sz="4" w:space="0" w:color="auto"/>
            </w:tcBorders>
            <w:vAlign w:val="center"/>
          </w:tcPr>
          <w:p w14:paraId="798F36D8" w14:textId="77777777" w:rsidR="00622512" w:rsidRPr="00622512" w:rsidRDefault="00622512" w:rsidP="00622512">
            <w:pPr>
              <w:jc w:val="center"/>
              <w:rPr>
                <w:color w:val="000000"/>
              </w:rPr>
            </w:pPr>
            <w:r w:rsidRPr="00622512">
              <w:rPr>
                <w:color w:val="000000"/>
              </w:rPr>
              <w:t>92631</w:t>
            </w:r>
          </w:p>
        </w:tc>
      </w:tr>
      <w:tr w:rsidR="00622512" w:rsidRPr="00622512" w14:paraId="6DB43596" w14:textId="77777777" w:rsidTr="00D235DA">
        <w:trPr>
          <w:trHeight w:val="233"/>
        </w:trPr>
        <w:tc>
          <w:tcPr>
            <w:tcW w:w="2700" w:type="dxa"/>
            <w:tcBorders>
              <w:top w:val="nil"/>
              <w:left w:val="single" w:sz="4" w:space="0" w:color="auto"/>
              <w:bottom w:val="single" w:sz="4" w:space="0" w:color="auto"/>
              <w:right w:val="single" w:sz="4" w:space="0" w:color="auto"/>
            </w:tcBorders>
            <w:vAlign w:val="center"/>
          </w:tcPr>
          <w:p w14:paraId="29644C95" w14:textId="77777777" w:rsidR="00622512" w:rsidRPr="00622512" w:rsidRDefault="00622512" w:rsidP="00622512">
            <w:pPr>
              <w:jc w:val="center"/>
              <w:rPr>
                <w:color w:val="000000"/>
              </w:rPr>
            </w:pPr>
            <w:r w:rsidRPr="00622512">
              <w:rPr>
                <w:color w:val="000000"/>
              </w:rPr>
              <w:t>92590, 92591</w:t>
            </w:r>
          </w:p>
        </w:tc>
        <w:tc>
          <w:tcPr>
            <w:tcW w:w="3225" w:type="dxa"/>
            <w:tcBorders>
              <w:top w:val="nil"/>
              <w:left w:val="nil"/>
              <w:bottom w:val="single" w:sz="4" w:space="0" w:color="auto"/>
              <w:right w:val="single" w:sz="4" w:space="0" w:color="auto"/>
            </w:tcBorders>
            <w:vAlign w:val="center"/>
          </w:tcPr>
          <w:p w14:paraId="07DABDE9" w14:textId="77777777" w:rsidR="00622512" w:rsidRPr="00622512" w:rsidRDefault="00622512" w:rsidP="00622512">
            <w:pPr>
              <w:jc w:val="center"/>
              <w:rPr>
                <w:color w:val="000000"/>
              </w:rPr>
            </w:pPr>
            <w:r w:rsidRPr="00622512">
              <w:rPr>
                <w:color w:val="000000"/>
              </w:rPr>
              <w:t>92632</w:t>
            </w:r>
          </w:p>
        </w:tc>
      </w:tr>
      <w:tr w:rsidR="00622512" w:rsidRPr="00622512" w14:paraId="610E87C2" w14:textId="77777777" w:rsidTr="00D235DA">
        <w:trPr>
          <w:trHeight w:val="360"/>
        </w:trPr>
        <w:tc>
          <w:tcPr>
            <w:tcW w:w="2700" w:type="dxa"/>
            <w:tcBorders>
              <w:top w:val="nil"/>
              <w:left w:val="single" w:sz="4" w:space="0" w:color="auto"/>
              <w:bottom w:val="single" w:sz="4" w:space="0" w:color="auto"/>
              <w:right w:val="single" w:sz="4" w:space="0" w:color="auto"/>
            </w:tcBorders>
            <w:vAlign w:val="center"/>
            <w:hideMark/>
          </w:tcPr>
          <w:p w14:paraId="3578A032" w14:textId="77777777" w:rsidR="00622512" w:rsidRPr="00622512" w:rsidRDefault="00622512" w:rsidP="00622512">
            <w:pPr>
              <w:jc w:val="center"/>
              <w:rPr>
                <w:color w:val="000000"/>
              </w:rPr>
            </w:pPr>
            <w:r w:rsidRPr="00622512">
              <w:rPr>
                <w:color w:val="000000"/>
              </w:rPr>
              <w:t>92592</w:t>
            </w:r>
          </w:p>
        </w:tc>
        <w:tc>
          <w:tcPr>
            <w:tcW w:w="3225" w:type="dxa"/>
            <w:tcBorders>
              <w:top w:val="single" w:sz="4" w:space="0" w:color="auto"/>
              <w:left w:val="nil"/>
              <w:bottom w:val="single" w:sz="4" w:space="0" w:color="auto"/>
              <w:right w:val="single" w:sz="4" w:space="0" w:color="auto"/>
            </w:tcBorders>
            <w:vAlign w:val="center"/>
          </w:tcPr>
          <w:p w14:paraId="6FA67CCC" w14:textId="77777777" w:rsidR="00622512" w:rsidRPr="00622512" w:rsidRDefault="00622512" w:rsidP="00622512">
            <w:pPr>
              <w:jc w:val="center"/>
              <w:rPr>
                <w:color w:val="000000"/>
              </w:rPr>
            </w:pPr>
            <w:r w:rsidRPr="00622512">
              <w:rPr>
                <w:color w:val="000000"/>
              </w:rPr>
              <w:t>92636</w:t>
            </w:r>
          </w:p>
        </w:tc>
      </w:tr>
      <w:tr w:rsidR="00622512" w:rsidRPr="00622512" w14:paraId="5EE759E9" w14:textId="77777777" w:rsidTr="00D235DA">
        <w:trPr>
          <w:trHeight w:val="233"/>
        </w:trPr>
        <w:tc>
          <w:tcPr>
            <w:tcW w:w="2700" w:type="dxa"/>
            <w:tcBorders>
              <w:top w:val="nil"/>
              <w:left w:val="single" w:sz="4" w:space="0" w:color="auto"/>
              <w:bottom w:val="single" w:sz="4" w:space="0" w:color="auto"/>
              <w:right w:val="single" w:sz="4" w:space="0" w:color="auto"/>
            </w:tcBorders>
            <w:vAlign w:val="center"/>
            <w:hideMark/>
          </w:tcPr>
          <w:p w14:paraId="057AFBD1" w14:textId="77777777" w:rsidR="00622512" w:rsidRPr="00622512" w:rsidRDefault="00622512" w:rsidP="00622512">
            <w:pPr>
              <w:jc w:val="center"/>
              <w:rPr>
                <w:color w:val="000000"/>
              </w:rPr>
            </w:pPr>
            <w:r w:rsidRPr="00622512">
              <w:rPr>
                <w:color w:val="000000"/>
              </w:rPr>
              <w:t>92593</w:t>
            </w:r>
          </w:p>
        </w:tc>
        <w:tc>
          <w:tcPr>
            <w:tcW w:w="3225" w:type="dxa"/>
            <w:tcBorders>
              <w:top w:val="single" w:sz="4" w:space="0" w:color="auto"/>
              <w:left w:val="nil"/>
              <w:bottom w:val="single" w:sz="4" w:space="0" w:color="auto"/>
              <w:right w:val="single" w:sz="4" w:space="0" w:color="auto"/>
            </w:tcBorders>
            <w:vAlign w:val="center"/>
          </w:tcPr>
          <w:p w14:paraId="5A1B2856" w14:textId="77777777" w:rsidR="00622512" w:rsidRPr="00622512" w:rsidRDefault="00622512" w:rsidP="00622512">
            <w:pPr>
              <w:jc w:val="center"/>
              <w:rPr>
                <w:color w:val="000000"/>
              </w:rPr>
            </w:pPr>
            <w:r w:rsidRPr="00622512">
              <w:rPr>
                <w:color w:val="000000"/>
              </w:rPr>
              <w:t>92636</w:t>
            </w:r>
          </w:p>
        </w:tc>
      </w:tr>
      <w:tr w:rsidR="00622512" w:rsidRPr="00622512" w14:paraId="5FD81574" w14:textId="77777777" w:rsidTr="00D235DA">
        <w:trPr>
          <w:trHeight w:val="233"/>
        </w:trPr>
        <w:tc>
          <w:tcPr>
            <w:tcW w:w="2700" w:type="dxa"/>
            <w:tcBorders>
              <w:top w:val="nil"/>
              <w:left w:val="single" w:sz="4" w:space="0" w:color="auto"/>
              <w:bottom w:val="single" w:sz="4" w:space="0" w:color="auto"/>
              <w:right w:val="single" w:sz="4" w:space="0" w:color="auto"/>
            </w:tcBorders>
            <w:vAlign w:val="center"/>
          </w:tcPr>
          <w:p w14:paraId="6C712459" w14:textId="77777777" w:rsidR="00622512" w:rsidRPr="00622512" w:rsidRDefault="00622512" w:rsidP="00622512">
            <w:pPr>
              <w:jc w:val="center"/>
              <w:rPr>
                <w:color w:val="000000"/>
              </w:rPr>
            </w:pPr>
            <w:r w:rsidRPr="00622512">
              <w:rPr>
                <w:color w:val="000000"/>
              </w:rPr>
              <w:t>92592, 92593</w:t>
            </w:r>
          </w:p>
        </w:tc>
        <w:tc>
          <w:tcPr>
            <w:tcW w:w="3225" w:type="dxa"/>
            <w:tcBorders>
              <w:top w:val="nil"/>
              <w:left w:val="nil"/>
              <w:bottom w:val="single" w:sz="4" w:space="0" w:color="auto"/>
              <w:right w:val="single" w:sz="4" w:space="0" w:color="auto"/>
            </w:tcBorders>
            <w:vAlign w:val="center"/>
          </w:tcPr>
          <w:p w14:paraId="4B8C48F7" w14:textId="77777777" w:rsidR="00622512" w:rsidRPr="00622512" w:rsidRDefault="00622512" w:rsidP="00622512">
            <w:pPr>
              <w:jc w:val="center"/>
              <w:rPr>
                <w:color w:val="000000"/>
              </w:rPr>
            </w:pPr>
            <w:r w:rsidRPr="00622512">
              <w:rPr>
                <w:color w:val="000000"/>
              </w:rPr>
              <w:t>92637</w:t>
            </w:r>
          </w:p>
        </w:tc>
      </w:tr>
      <w:tr w:rsidR="00622512" w:rsidRPr="00622512" w14:paraId="2447D284" w14:textId="77777777" w:rsidTr="00D235DA">
        <w:trPr>
          <w:trHeight w:val="233"/>
        </w:trPr>
        <w:tc>
          <w:tcPr>
            <w:tcW w:w="2700" w:type="dxa"/>
            <w:tcBorders>
              <w:top w:val="nil"/>
              <w:left w:val="single" w:sz="4" w:space="0" w:color="auto"/>
              <w:bottom w:val="single" w:sz="4" w:space="0" w:color="auto"/>
              <w:right w:val="single" w:sz="4" w:space="0" w:color="auto"/>
            </w:tcBorders>
            <w:vAlign w:val="center"/>
          </w:tcPr>
          <w:p w14:paraId="7FBBE84A" w14:textId="77777777" w:rsidR="00622512" w:rsidRPr="00622512" w:rsidRDefault="00622512" w:rsidP="00622512">
            <w:pPr>
              <w:jc w:val="center"/>
              <w:rPr>
                <w:color w:val="000000"/>
              </w:rPr>
            </w:pPr>
            <w:r w:rsidRPr="00622512">
              <w:rPr>
                <w:color w:val="000000"/>
              </w:rPr>
              <w:t>92594</w:t>
            </w:r>
          </w:p>
        </w:tc>
        <w:tc>
          <w:tcPr>
            <w:tcW w:w="3225" w:type="dxa"/>
            <w:tcBorders>
              <w:top w:val="nil"/>
              <w:left w:val="nil"/>
              <w:bottom w:val="single" w:sz="4" w:space="0" w:color="auto"/>
              <w:right w:val="single" w:sz="4" w:space="0" w:color="auto"/>
            </w:tcBorders>
            <w:vAlign w:val="center"/>
          </w:tcPr>
          <w:p w14:paraId="66CB6753" w14:textId="77777777" w:rsidR="00622512" w:rsidRPr="00622512" w:rsidRDefault="00622512" w:rsidP="00622512">
            <w:pPr>
              <w:jc w:val="center"/>
              <w:rPr>
                <w:color w:val="000000"/>
              </w:rPr>
            </w:pPr>
            <w:r w:rsidRPr="00622512">
              <w:rPr>
                <w:color w:val="000000"/>
              </w:rPr>
              <w:t>92641-52</w:t>
            </w:r>
          </w:p>
        </w:tc>
      </w:tr>
      <w:tr w:rsidR="00622512" w:rsidRPr="00622512" w14:paraId="39C7A487" w14:textId="77777777" w:rsidTr="00D235DA">
        <w:trPr>
          <w:trHeight w:val="233"/>
        </w:trPr>
        <w:tc>
          <w:tcPr>
            <w:tcW w:w="2700" w:type="dxa"/>
            <w:tcBorders>
              <w:top w:val="nil"/>
              <w:left w:val="single" w:sz="4" w:space="0" w:color="auto"/>
              <w:bottom w:val="single" w:sz="4" w:space="0" w:color="auto"/>
              <w:right w:val="single" w:sz="4" w:space="0" w:color="auto"/>
            </w:tcBorders>
            <w:vAlign w:val="center"/>
          </w:tcPr>
          <w:p w14:paraId="7263D2FD" w14:textId="77777777" w:rsidR="00622512" w:rsidRPr="00622512" w:rsidRDefault="00622512" w:rsidP="00622512">
            <w:pPr>
              <w:jc w:val="center"/>
              <w:rPr>
                <w:color w:val="000000"/>
              </w:rPr>
            </w:pPr>
            <w:r w:rsidRPr="00622512">
              <w:rPr>
                <w:color w:val="000000"/>
              </w:rPr>
              <w:t>92595</w:t>
            </w:r>
          </w:p>
        </w:tc>
        <w:tc>
          <w:tcPr>
            <w:tcW w:w="3225" w:type="dxa"/>
            <w:tcBorders>
              <w:top w:val="nil"/>
              <w:left w:val="nil"/>
              <w:bottom w:val="single" w:sz="4" w:space="0" w:color="auto"/>
              <w:right w:val="single" w:sz="4" w:space="0" w:color="auto"/>
            </w:tcBorders>
            <w:vAlign w:val="center"/>
          </w:tcPr>
          <w:p w14:paraId="7AA22739" w14:textId="77777777" w:rsidR="00622512" w:rsidRPr="00622512" w:rsidRDefault="00622512" w:rsidP="00622512">
            <w:pPr>
              <w:jc w:val="center"/>
              <w:rPr>
                <w:color w:val="000000"/>
              </w:rPr>
            </w:pPr>
            <w:r w:rsidRPr="00622512">
              <w:rPr>
                <w:color w:val="000000"/>
              </w:rPr>
              <w:t>92641</w:t>
            </w:r>
          </w:p>
        </w:tc>
      </w:tr>
    </w:tbl>
    <w:p w14:paraId="3AFF9B65" w14:textId="77777777" w:rsidR="00622512" w:rsidRPr="00622512" w:rsidRDefault="00622512" w:rsidP="00622512">
      <w:pPr>
        <w:tabs>
          <w:tab w:val="right" w:pos="720"/>
          <w:tab w:val="left" w:pos="1080"/>
          <w:tab w:val="left" w:pos="5400"/>
        </w:tabs>
        <w:suppressAutoHyphens/>
        <w:spacing w:line="260" w:lineRule="exact"/>
        <w:rPr>
          <w:iCs/>
          <w:sz w:val="20"/>
          <w:szCs w:val="18"/>
        </w:rPr>
      </w:pPr>
    </w:p>
    <w:p w14:paraId="7AF94F0C" w14:textId="77777777" w:rsidR="00622512" w:rsidRPr="00622512" w:rsidRDefault="00622512" w:rsidP="00622512">
      <w:pPr>
        <w:keepNext/>
        <w:spacing w:after="200"/>
        <w:rPr>
          <w:i/>
          <w:iCs/>
        </w:rPr>
      </w:pPr>
      <w:r w:rsidRPr="00622512">
        <w:rPr>
          <w:i/>
          <w:iCs/>
        </w:rPr>
        <w:lastRenderedPageBreak/>
        <w:t xml:space="preserve">Table </w:t>
      </w:r>
      <w:r w:rsidRPr="00622512">
        <w:rPr>
          <w:i/>
          <w:iCs/>
        </w:rPr>
        <w:fldChar w:fldCharType="begin"/>
      </w:r>
      <w:r w:rsidRPr="00622512">
        <w:rPr>
          <w:i/>
          <w:iCs/>
        </w:rPr>
        <w:instrText xml:space="preserve"> SEQ Table \* ARABIC </w:instrText>
      </w:r>
      <w:r w:rsidRPr="00622512">
        <w:rPr>
          <w:i/>
          <w:iCs/>
        </w:rPr>
        <w:fldChar w:fldCharType="separate"/>
      </w:r>
      <w:r w:rsidRPr="00622512">
        <w:rPr>
          <w:i/>
          <w:iCs/>
          <w:noProof/>
        </w:rPr>
        <w:t>4</w:t>
      </w:r>
      <w:r w:rsidRPr="00622512">
        <w:rPr>
          <w:i/>
          <w:iCs/>
        </w:rPr>
        <w:fldChar w:fldCharType="end"/>
      </w:r>
      <w:r w:rsidRPr="00622512">
        <w:rPr>
          <w:i/>
          <w:iCs/>
        </w:rPr>
        <w:t>: Other HCPCS Level II Updates to Subchapter 6</w:t>
      </w:r>
    </w:p>
    <w:tbl>
      <w:tblPr>
        <w:tblpPr w:leftFromText="180" w:rightFromText="180" w:vertAnchor="text" w:tblpX="-15" w:tblpY="1"/>
        <w:tblOverlap w:val="neve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7110"/>
      </w:tblGrid>
      <w:tr w:rsidR="00622512" w:rsidRPr="00622512" w14:paraId="3C2B8EA8" w14:textId="77777777" w:rsidTr="004F548D">
        <w:trPr>
          <w:trHeight w:val="300"/>
          <w:tblHeader/>
        </w:trPr>
        <w:tc>
          <w:tcPr>
            <w:tcW w:w="1435" w:type="dxa"/>
            <w:noWrap/>
            <w:vAlign w:val="center"/>
            <w:hideMark/>
          </w:tcPr>
          <w:p w14:paraId="495A8C00" w14:textId="77777777" w:rsidR="00622512" w:rsidRPr="00622512" w:rsidRDefault="00622512" w:rsidP="00622512">
            <w:pPr>
              <w:ind w:left="270"/>
              <w:contextualSpacing/>
              <w:jc w:val="center"/>
              <w:rPr>
                <w:b/>
              </w:rPr>
            </w:pPr>
            <w:r w:rsidRPr="00622512">
              <w:rPr>
                <w:b/>
              </w:rPr>
              <w:t>Added Codes</w:t>
            </w:r>
          </w:p>
        </w:tc>
        <w:tc>
          <w:tcPr>
            <w:tcW w:w="7110" w:type="dxa"/>
          </w:tcPr>
          <w:p w14:paraId="31B9B398" w14:textId="77777777" w:rsidR="00622512" w:rsidRPr="00622512" w:rsidRDefault="00622512" w:rsidP="00622512">
            <w:pPr>
              <w:ind w:left="270"/>
              <w:contextualSpacing/>
              <w:jc w:val="center"/>
              <w:rPr>
                <w:b/>
              </w:rPr>
            </w:pPr>
            <w:r w:rsidRPr="00622512">
              <w:rPr>
                <w:b/>
              </w:rPr>
              <w:t>Code Descriptions</w:t>
            </w:r>
          </w:p>
        </w:tc>
      </w:tr>
      <w:tr w:rsidR="00622512" w:rsidRPr="00622512" w14:paraId="78A2074D" w14:textId="77777777" w:rsidTr="004F548D">
        <w:trPr>
          <w:trHeight w:val="406"/>
        </w:trPr>
        <w:tc>
          <w:tcPr>
            <w:tcW w:w="1435" w:type="dxa"/>
            <w:tcBorders>
              <w:bottom w:val="single" w:sz="4" w:space="0" w:color="auto"/>
            </w:tcBorders>
            <w:vAlign w:val="center"/>
          </w:tcPr>
          <w:p w14:paraId="6E0CA4F6" w14:textId="77777777" w:rsidR="00622512" w:rsidRPr="00622512" w:rsidRDefault="00622512" w:rsidP="00622512">
            <w:pPr>
              <w:ind w:left="270"/>
              <w:contextualSpacing/>
            </w:pPr>
            <w:r w:rsidRPr="00622512">
              <w:t>L8691</w:t>
            </w:r>
          </w:p>
        </w:tc>
        <w:tc>
          <w:tcPr>
            <w:tcW w:w="7110" w:type="dxa"/>
            <w:tcBorders>
              <w:bottom w:val="single" w:sz="4" w:space="0" w:color="auto"/>
            </w:tcBorders>
          </w:tcPr>
          <w:p w14:paraId="76215AB7" w14:textId="77777777" w:rsidR="00622512" w:rsidRPr="00622512" w:rsidRDefault="00622512" w:rsidP="00622512">
            <w:pPr>
              <w:ind w:left="270"/>
              <w:contextualSpacing/>
            </w:pPr>
            <w:r w:rsidRPr="00622512">
              <w:rPr>
                <w:color w:val="333333"/>
                <w:shd w:val="clear" w:color="auto" w:fill="FFFFFF"/>
              </w:rPr>
              <w:t>Auditory osseointegrated device, external sound processor, excludes transducer/actuator, replacement only, each</w:t>
            </w:r>
          </w:p>
        </w:tc>
      </w:tr>
      <w:tr w:rsidR="00622512" w:rsidRPr="00622512" w14:paraId="40D51797" w14:textId="77777777" w:rsidTr="004F548D">
        <w:trPr>
          <w:trHeight w:val="300"/>
        </w:trPr>
        <w:tc>
          <w:tcPr>
            <w:tcW w:w="1435" w:type="dxa"/>
            <w:vAlign w:val="center"/>
          </w:tcPr>
          <w:p w14:paraId="7AFF19AB" w14:textId="77777777" w:rsidR="00622512" w:rsidRPr="00622512" w:rsidRDefault="00622512" w:rsidP="00622512">
            <w:pPr>
              <w:ind w:left="270"/>
              <w:contextualSpacing/>
              <w:rPr>
                <w:color w:val="333333"/>
                <w:shd w:val="clear" w:color="auto" w:fill="FFFFFF"/>
              </w:rPr>
            </w:pPr>
            <w:r w:rsidRPr="00622512">
              <w:rPr>
                <w:color w:val="333333"/>
                <w:shd w:val="clear" w:color="auto" w:fill="FFFFFF"/>
              </w:rPr>
              <w:t>L8692</w:t>
            </w:r>
          </w:p>
        </w:tc>
        <w:tc>
          <w:tcPr>
            <w:tcW w:w="7110" w:type="dxa"/>
          </w:tcPr>
          <w:p w14:paraId="2788A956" w14:textId="77777777" w:rsidR="00622512" w:rsidRPr="00622512" w:rsidRDefault="00622512" w:rsidP="00622512">
            <w:pPr>
              <w:ind w:left="270"/>
              <w:contextualSpacing/>
              <w:rPr>
                <w:color w:val="333333"/>
                <w:shd w:val="clear" w:color="auto" w:fill="FFFFFF"/>
              </w:rPr>
            </w:pPr>
            <w:r w:rsidRPr="00622512">
              <w:rPr>
                <w:color w:val="333333"/>
                <w:shd w:val="clear" w:color="auto" w:fill="FFFFFF"/>
              </w:rPr>
              <w:t>Auditory osseointegrated device, external sound processor, used without osseointegration, body worn, includes headband or other means of external attachment</w:t>
            </w:r>
          </w:p>
        </w:tc>
      </w:tr>
      <w:tr w:rsidR="00622512" w:rsidRPr="00622512" w14:paraId="628A719F" w14:textId="77777777" w:rsidTr="004F548D">
        <w:trPr>
          <w:trHeight w:val="300"/>
        </w:trPr>
        <w:tc>
          <w:tcPr>
            <w:tcW w:w="1435" w:type="dxa"/>
            <w:vAlign w:val="center"/>
          </w:tcPr>
          <w:p w14:paraId="49F6E368" w14:textId="77777777" w:rsidR="00622512" w:rsidRPr="00622512" w:rsidRDefault="00622512" w:rsidP="00622512">
            <w:pPr>
              <w:ind w:left="270"/>
              <w:contextualSpacing/>
              <w:rPr>
                <w:color w:val="333333"/>
                <w:shd w:val="clear" w:color="auto" w:fill="FFFFFF"/>
              </w:rPr>
            </w:pPr>
            <w:r w:rsidRPr="00622512">
              <w:rPr>
                <w:color w:val="333333"/>
                <w:shd w:val="clear" w:color="auto" w:fill="FFFFFF"/>
              </w:rPr>
              <w:t>L8693</w:t>
            </w:r>
          </w:p>
        </w:tc>
        <w:tc>
          <w:tcPr>
            <w:tcW w:w="7110" w:type="dxa"/>
          </w:tcPr>
          <w:p w14:paraId="1F7EE7AC" w14:textId="77777777" w:rsidR="00622512" w:rsidRPr="00622512" w:rsidRDefault="00622512" w:rsidP="00622512">
            <w:pPr>
              <w:ind w:left="270"/>
              <w:contextualSpacing/>
              <w:rPr>
                <w:color w:val="333333"/>
                <w:shd w:val="clear" w:color="auto" w:fill="FFFFFF"/>
              </w:rPr>
            </w:pPr>
            <w:r w:rsidRPr="00622512">
              <w:rPr>
                <w:color w:val="333333"/>
                <w:shd w:val="clear" w:color="auto" w:fill="FFFFFF"/>
              </w:rPr>
              <w:t>Auditory osseointegrated device abutment, any length, replacement only</w:t>
            </w:r>
          </w:p>
        </w:tc>
      </w:tr>
      <w:tr w:rsidR="00622512" w:rsidRPr="00622512" w14:paraId="4DE456D2" w14:textId="77777777" w:rsidTr="004F548D">
        <w:trPr>
          <w:trHeight w:val="300"/>
        </w:trPr>
        <w:tc>
          <w:tcPr>
            <w:tcW w:w="1435" w:type="dxa"/>
            <w:vAlign w:val="center"/>
          </w:tcPr>
          <w:p w14:paraId="7435CD2E" w14:textId="77777777" w:rsidR="00622512" w:rsidRPr="00622512" w:rsidRDefault="00622512" w:rsidP="00622512">
            <w:pPr>
              <w:ind w:left="270"/>
              <w:contextualSpacing/>
              <w:rPr>
                <w:color w:val="333333"/>
                <w:shd w:val="clear" w:color="auto" w:fill="FFFFFF"/>
              </w:rPr>
            </w:pPr>
            <w:r w:rsidRPr="00622512">
              <w:rPr>
                <w:color w:val="333333"/>
                <w:shd w:val="clear" w:color="auto" w:fill="FFFFFF"/>
              </w:rPr>
              <w:t>L8694</w:t>
            </w:r>
          </w:p>
        </w:tc>
        <w:tc>
          <w:tcPr>
            <w:tcW w:w="7110" w:type="dxa"/>
          </w:tcPr>
          <w:p w14:paraId="4F0D578B" w14:textId="77777777" w:rsidR="00622512" w:rsidRPr="00622512" w:rsidRDefault="00622512" w:rsidP="00622512">
            <w:pPr>
              <w:ind w:left="270"/>
              <w:contextualSpacing/>
              <w:rPr>
                <w:color w:val="333333"/>
                <w:shd w:val="clear" w:color="auto" w:fill="FFFFFF"/>
              </w:rPr>
            </w:pPr>
            <w:r w:rsidRPr="00622512">
              <w:rPr>
                <w:color w:val="333333"/>
                <w:shd w:val="clear" w:color="auto" w:fill="FFFFFF"/>
              </w:rPr>
              <w:t>Auditory osseointegrated device, transducer/actuator, replacement only, each</w:t>
            </w:r>
          </w:p>
        </w:tc>
      </w:tr>
    </w:tbl>
    <w:p w14:paraId="4BE3A2A3" w14:textId="77777777" w:rsidR="00622512" w:rsidRPr="00622512" w:rsidRDefault="00622512" w:rsidP="00622512">
      <w:pPr>
        <w:widowControl w:val="0"/>
        <w:tabs>
          <w:tab w:val="left" w:pos="5400"/>
        </w:tabs>
        <w:rPr>
          <w:szCs w:val="20"/>
        </w:rPr>
      </w:pPr>
    </w:p>
    <w:p w14:paraId="76E313B7" w14:textId="77777777" w:rsidR="00622512" w:rsidRPr="00622512" w:rsidRDefault="00622512" w:rsidP="00622512">
      <w:pPr>
        <w:widowControl w:val="0"/>
        <w:tabs>
          <w:tab w:val="left" w:pos="5400"/>
        </w:tabs>
        <w:ind w:firstLine="5400"/>
        <w:rPr>
          <w:szCs w:val="20"/>
        </w:rPr>
      </w:pPr>
    </w:p>
    <w:p w14:paraId="00783EC8" w14:textId="77777777" w:rsidR="00622512" w:rsidRPr="00622512" w:rsidRDefault="00622512" w:rsidP="00622512">
      <w:pPr>
        <w:tabs>
          <w:tab w:val="right" w:pos="720"/>
          <w:tab w:val="left" w:pos="1080"/>
          <w:tab w:val="left" w:pos="5400"/>
        </w:tabs>
        <w:suppressAutoHyphens/>
        <w:spacing w:line="260" w:lineRule="exact"/>
        <w:rPr>
          <w:bCs/>
        </w:rPr>
      </w:pPr>
      <w:r w:rsidRPr="00622512">
        <w:rPr>
          <w:bCs/>
        </w:rPr>
        <w:t xml:space="preserve">If you wish to obtain a fee schedule, you may </w:t>
      </w:r>
      <w:hyperlink r:id="rId13" w:history="1">
        <w:r w:rsidRPr="00622512">
          <w:rPr>
            <w:bCs/>
            <w:color w:val="0000FF"/>
            <w:u w:val="single"/>
          </w:rPr>
          <w:t>download the Executive Office of Health and Human Services regulations</w:t>
        </w:r>
      </w:hyperlink>
      <w:r w:rsidRPr="00622512">
        <w:rPr>
          <w:bCs/>
        </w:rPr>
        <w:t xml:space="preserve"> at no cost. The regulation title for Audiologists is 101 CMR 323.00: Rates for Hearing Services.</w:t>
      </w:r>
    </w:p>
    <w:p w14:paraId="35EA0CC9" w14:textId="77777777" w:rsidR="00622512" w:rsidRPr="003B2A58" w:rsidRDefault="00622512" w:rsidP="00C01CC5">
      <w:pPr>
        <w:pStyle w:val="Heading2"/>
      </w:pPr>
      <w:r w:rsidRPr="003B2A58">
        <w:t>MassHealth Website</w:t>
      </w:r>
    </w:p>
    <w:p w14:paraId="6EF938F2" w14:textId="77777777" w:rsidR="00622512" w:rsidRPr="00622512" w:rsidRDefault="00622512" w:rsidP="00622512">
      <w:pPr>
        <w:tabs>
          <w:tab w:val="right" w:pos="720"/>
          <w:tab w:val="left" w:pos="1080"/>
          <w:tab w:val="left" w:pos="5400"/>
        </w:tabs>
        <w:suppressAutoHyphens/>
        <w:spacing w:line="260" w:lineRule="exact"/>
      </w:pPr>
    </w:p>
    <w:p w14:paraId="6A0A8DCE" w14:textId="77777777" w:rsidR="00622512" w:rsidRPr="00622512" w:rsidRDefault="00622512" w:rsidP="00622512">
      <w:pPr>
        <w:tabs>
          <w:tab w:val="right" w:pos="720"/>
          <w:tab w:val="left" w:pos="1080"/>
          <w:tab w:val="left" w:pos="5400"/>
        </w:tabs>
        <w:suppressAutoHyphens/>
        <w:spacing w:line="260" w:lineRule="exact"/>
      </w:pPr>
      <w:r w:rsidRPr="00622512">
        <w:t xml:space="preserve">This transmittal letter and attached pages are available on the </w:t>
      </w:r>
      <w:hyperlink r:id="rId14" w:history="1">
        <w:r w:rsidRPr="00622512">
          <w:rPr>
            <w:color w:val="0000FF"/>
            <w:u w:val="single"/>
          </w:rPr>
          <w:t>MassHealth website</w:t>
        </w:r>
      </w:hyperlink>
      <w:r w:rsidRPr="00622512">
        <w:t xml:space="preserve">. </w:t>
      </w:r>
    </w:p>
    <w:p w14:paraId="31EEF546" w14:textId="77777777" w:rsidR="00622512" w:rsidRPr="00622512" w:rsidRDefault="00622512" w:rsidP="00622512">
      <w:pPr>
        <w:tabs>
          <w:tab w:val="right" w:pos="720"/>
          <w:tab w:val="left" w:pos="1080"/>
          <w:tab w:val="left" w:pos="5400"/>
        </w:tabs>
        <w:suppressAutoHyphens/>
        <w:spacing w:line="260" w:lineRule="exact"/>
      </w:pPr>
    </w:p>
    <w:p w14:paraId="37444550" w14:textId="77777777" w:rsidR="00622512" w:rsidRPr="00622512" w:rsidRDefault="00622512" w:rsidP="00622512">
      <w:pPr>
        <w:tabs>
          <w:tab w:val="right" w:pos="720"/>
          <w:tab w:val="left" w:pos="1080"/>
          <w:tab w:val="left" w:pos="5400"/>
        </w:tabs>
        <w:suppressAutoHyphens/>
      </w:pPr>
      <w:hyperlink r:id="rId15" w:history="1">
        <w:r w:rsidRPr="00622512">
          <w:rPr>
            <w:color w:val="0000FF"/>
            <w:u w:val="single"/>
          </w:rPr>
          <w:t>Sign up to receive email alerts</w:t>
        </w:r>
      </w:hyperlink>
      <w:r w:rsidRPr="00622512">
        <w:t xml:space="preserve"> when MassHealth issues new transmittal letters and provider bulletins. </w:t>
      </w:r>
    </w:p>
    <w:p w14:paraId="46D0D8E4" w14:textId="6A0A5E76" w:rsidR="004A612B" w:rsidRPr="003B2A58" w:rsidRDefault="004A612B" w:rsidP="006D1ED0">
      <w:pPr>
        <w:pStyle w:val="Heading2"/>
        <w:keepNext/>
        <w:rPr>
          <w:noProof w:val="0"/>
        </w:rPr>
      </w:pPr>
      <w:r w:rsidRPr="003B2A58">
        <w:rPr>
          <w:noProof w:val="0"/>
        </w:rPr>
        <w:t>Questions</w:t>
      </w:r>
      <w:r w:rsidR="00E26675" w:rsidRPr="003B2A58">
        <w:rPr>
          <w:noProof w:val="0"/>
        </w:rPr>
        <w:t>?</w:t>
      </w:r>
    </w:p>
    <w:p w14:paraId="687AEFD3" w14:textId="37D42680" w:rsidR="004A612B" w:rsidRPr="003B2A58" w:rsidRDefault="00E26675" w:rsidP="004A612B">
      <w:pPr>
        <w:pStyle w:val="ListParagraph"/>
        <w:numPr>
          <w:ilvl w:val="0"/>
          <w:numId w:val="11"/>
        </w:numPr>
      </w:pPr>
      <w:r w:rsidRPr="003B2A58">
        <w:t xml:space="preserve">Call </w:t>
      </w:r>
      <w:r w:rsidR="004A612B" w:rsidRPr="003B2A58">
        <w:t>MassHealth at (800) 841-2900, TDD/TTY: 711</w:t>
      </w:r>
    </w:p>
    <w:p w14:paraId="4F4F5A54" w14:textId="61CA332E" w:rsidR="004A612B" w:rsidRPr="003B2A58" w:rsidRDefault="00FC443A" w:rsidP="004A612B">
      <w:pPr>
        <w:pStyle w:val="ListParagraph"/>
        <w:numPr>
          <w:ilvl w:val="0"/>
          <w:numId w:val="11"/>
        </w:numPr>
      </w:pPr>
      <w:r w:rsidRPr="003B2A58">
        <w:t>E</w:t>
      </w:r>
      <w:r w:rsidR="004A612B" w:rsidRPr="003B2A58">
        <w:t xml:space="preserve">mail </w:t>
      </w:r>
      <w:r w:rsidR="00E26675" w:rsidRPr="003B2A58">
        <w:t xml:space="preserve">us at </w:t>
      </w:r>
      <w:hyperlink r:id="rId16" w:history="1">
        <w:r w:rsidR="004A612B" w:rsidRPr="003B2A58">
          <w:rPr>
            <w:rStyle w:val="Hyperlink"/>
          </w:rPr>
          <w:t>provider@masshealthquestions.com</w:t>
        </w:r>
      </w:hyperlink>
      <w:r w:rsidR="004A612B" w:rsidRPr="003B2A58">
        <w:t xml:space="preserve"> </w:t>
      </w:r>
    </w:p>
    <w:p w14:paraId="324918D7" w14:textId="77777777" w:rsidR="004A612B" w:rsidRPr="003B2A58" w:rsidRDefault="004A612B" w:rsidP="00541D2A">
      <w:pPr>
        <w:pStyle w:val="Heading2"/>
        <w:rPr>
          <w:noProof w:val="0"/>
        </w:rPr>
      </w:pPr>
      <w:bookmarkStart w:id="1" w:name="_Hlk216785498"/>
      <w:r w:rsidRPr="003B2A58">
        <w:rPr>
          <w:noProof w:val="0"/>
        </w:rPr>
        <w:t>New Material</w:t>
      </w:r>
    </w:p>
    <w:p w14:paraId="394ABF28" w14:textId="77777777" w:rsidR="004A612B" w:rsidRPr="003B2A58" w:rsidRDefault="004A612B" w:rsidP="004A612B">
      <w:r w:rsidRPr="003B2A58">
        <w:t>The pages listed here contain new or revised language.</w:t>
      </w:r>
    </w:p>
    <w:p w14:paraId="03942D36" w14:textId="1FB47999" w:rsidR="004A612B" w:rsidRPr="003B2A58" w:rsidRDefault="003B2A58" w:rsidP="00B928B2">
      <w:pPr>
        <w:pStyle w:val="Heading3"/>
        <w:ind w:left="360"/>
        <w:rPr>
          <w:rFonts w:cs="Times New Roman"/>
          <w:i/>
          <w:iCs/>
          <w:noProof w:val="0"/>
        </w:rPr>
      </w:pPr>
      <w:r w:rsidRPr="003B2A58">
        <w:rPr>
          <w:rFonts w:cs="Times New Roman"/>
          <w:i/>
          <w:iCs/>
          <w:noProof w:val="0"/>
        </w:rPr>
        <w:t>Audiologist</w:t>
      </w:r>
      <w:r w:rsidR="004A612B" w:rsidRPr="003B2A58">
        <w:rPr>
          <w:rFonts w:cs="Times New Roman"/>
          <w:i/>
          <w:iCs/>
          <w:noProof w:val="0"/>
        </w:rPr>
        <w:t xml:space="preserve"> Manual</w:t>
      </w:r>
    </w:p>
    <w:p w14:paraId="11E7CB27" w14:textId="1E79F011" w:rsidR="003B2A58" w:rsidRPr="003B2A58" w:rsidRDefault="003B2A58" w:rsidP="003B2A58">
      <w:pPr>
        <w:tabs>
          <w:tab w:val="left" w:pos="360"/>
          <w:tab w:val="left" w:pos="720"/>
          <w:tab w:val="left" w:pos="1080"/>
        </w:tabs>
        <w:ind w:left="720" w:hanging="360"/>
      </w:pPr>
      <w:r w:rsidRPr="003B2A58">
        <w:tab/>
        <w:t>Pages 6-1 through 6-9</w:t>
      </w:r>
    </w:p>
    <w:p w14:paraId="51F12021" w14:textId="77777777" w:rsidR="004A612B" w:rsidRPr="003B2A58" w:rsidRDefault="004A612B" w:rsidP="00541D2A">
      <w:pPr>
        <w:pStyle w:val="Heading2"/>
        <w:rPr>
          <w:noProof w:val="0"/>
        </w:rPr>
      </w:pPr>
      <w:r w:rsidRPr="003B2A58">
        <w:rPr>
          <w:noProof w:val="0"/>
        </w:rPr>
        <w:t>Obsolete Material</w:t>
      </w:r>
    </w:p>
    <w:p w14:paraId="2A6A6622" w14:textId="77777777" w:rsidR="004A612B" w:rsidRPr="003B2A58" w:rsidRDefault="004A612B" w:rsidP="004A612B">
      <w:r w:rsidRPr="003B2A58">
        <w:t>The pages listed here are no longer in effect.</w:t>
      </w:r>
    </w:p>
    <w:p w14:paraId="4EDCFF84" w14:textId="65D4F7E5" w:rsidR="004A612B" w:rsidRPr="003B2A58" w:rsidRDefault="003B2A58" w:rsidP="00330472">
      <w:pPr>
        <w:pStyle w:val="Heading3"/>
        <w:ind w:left="360"/>
        <w:rPr>
          <w:rFonts w:cs="Times New Roman"/>
          <w:i/>
          <w:iCs/>
          <w:noProof w:val="0"/>
        </w:rPr>
      </w:pPr>
      <w:r w:rsidRPr="003B2A58">
        <w:rPr>
          <w:rFonts w:cs="Times New Roman"/>
          <w:i/>
          <w:iCs/>
          <w:noProof w:val="0"/>
        </w:rPr>
        <w:t>Audiologist</w:t>
      </w:r>
      <w:r w:rsidR="004A612B" w:rsidRPr="003B2A58">
        <w:rPr>
          <w:rFonts w:cs="Times New Roman"/>
          <w:i/>
          <w:iCs/>
          <w:noProof w:val="0"/>
        </w:rPr>
        <w:t xml:space="preserve"> Manual</w:t>
      </w:r>
    </w:p>
    <w:p w14:paraId="0F434AA4" w14:textId="280E668A" w:rsidR="004A612B" w:rsidRDefault="004A612B" w:rsidP="00A7391A">
      <w:pPr>
        <w:widowControl w:val="0"/>
        <w:tabs>
          <w:tab w:val="left" w:pos="360"/>
          <w:tab w:val="left" w:pos="720"/>
          <w:tab w:val="left" w:pos="1080"/>
        </w:tabs>
        <w:ind w:left="720"/>
        <w:rPr>
          <w:rFonts w:cs="Arial"/>
        </w:rPr>
      </w:pPr>
      <w:r w:rsidRPr="00D64FF9">
        <w:rPr>
          <w:rFonts w:cs="Arial"/>
        </w:rPr>
        <w:t xml:space="preserve">Pages </w:t>
      </w:r>
      <w:r w:rsidR="006602AD" w:rsidRPr="003B2A58">
        <w:t>6-1 through 6-9</w:t>
      </w:r>
      <w:r w:rsidR="006602AD">
        <w:t xml:space="preserve"> </w:t>
      </w:r>
      <w:r w:rsidRPr="00D64FF9">
        <w:rPr>
          <w:rFonts w:cs="Arial"/>
        </w:rPr>
        <w:t xml:space="preserve">—transmitted by Transmittal Letter </w:t>
      </w:r>
      <w:r w:rsidR="00BF2D74">
        <w:rPr>
          <w:rFonts w:cs="Arial"/>
        </w:rPr>
        <w:t>AUD-21</w:t>
      </w:r>
    </w:p>
    <w:p w14:paraId="30ABDF3B" w14:textId="77777777" w:rsidR="00BF2D74" w:rsidRDefault="00BF2D74" w:rsidP="00A7391A">
      <w:pPr>
        <w:widowControl w:val="0"/>
        <w:tabs>
          <w:tab w:val="left" w:pos="360"/>
          <w:tab w:val="left" w:pos="720"/>
          <w:tab w:val="left" w:pos="1080"/>
        </w:tabs>
        <w:ind w:left="720"/>
        <w:rPr>
          <w:rFonts w:cs="Arial"/>
        </w:rPr>
      </w:pPr>
    </w:p>
    <w:bookmarkEnd w:id="1"/>
    <w:p w14:paraId="03E3F595" w14:textId="399647B1" w:rsidR="002F5794" w:rsidRDefault="002F5794" w:rsidP="006D1ED0">
      <w:pPr>
        <w:widowControl w:val="0"/>
        <w:tabs>
          <w:tab w:val="left" w:pos="360"/>
          <w:tab w:val="left" w:pos="720"/>
          <w:tab w:val="left" w:pos="1080"/>
        </w:tabs>
        <w:spacing w:after="220"/>
        <w:rPr>
          <w:rFonts w:cs="Arial"/>
        </w:rPr>
      </w:pPr>
      <w:r w:rsidRPr="00C03D0F">
        <w:rPr>
          <w:rFonts w:cs="Arial"/>
          <w:b/>
          <w:bCs/>
        </w:rPr>
        <w:t>Please note</w:t>
      </w:r>
      <w:r>
        <w:rPr>
          <w:rFonts w:cs="Arial"/>
        </w:rPr>
        <w:t>:  Transmittal Letters no longer include pages for updated regulations, Subchapter 6, or appendi</w:t>
      </w:r>
      <w:r w:rsidR="00BE0FC4">
        <w:rPr>
          <w:rFonts w:cs="Arial"/>
        </w:rPr>
        <w:t xml:space="preserve">x </w:t>
      </w:r>
      <w:r>
        <w:rPr>
          <w:rFonts w:cs="Arial"/>
        </w:rPr>
        <w:t xml:space="preserve">pages. These updated documents </w:t>
      </w:r>
      <w:r w:rsidR="00BE0FC4">
        <w:rPr>
          <w:rFonts w:cs="Arial"/>
        </w:rPr>
        <w:t>are on our</w:t>
      </w:r>
      <w:r>
        <w:rPr>
          <w:rFonts w:cs="Arial"/>
        </w:rPr>
        <w:t xml:space="preserve"> </w:t>
      </w:r>
      <w:hyperlink r:id="rId17" w:history="1">
        <w:r w:rsidR="00D80801" w:rsidRPr="00D80801">
          <w:rPr>
            <w:rStyle w:val="Hyperlink"/>
            <w:rFonts w:cs="Arial"/>
          </w:rPr>
          <w:t>MassHealth Provider Manuals</w:t>
        </w:r>
      </w:hyperlink>
      <w:r w:rsidR="00D80801">
        <w:rPr>
          <w:rFonts w:cs="Arial"/>
        </w:rPr>
        <w:t xml:space="preserve"> </w:t>
      </w:r>
      <w:r>
        <w:rPr>
          <w:rFonts w:cs="Arial"/>
        </w:rPr>
        <w:t xml:space="preserve">page. </w:t>
      </w:r>
    </w:p>
    <w:p w14:paraId="2BC89694" w14:textId="1C52964A" w:rsidR="00E26675" w:rsidRDefault="00E26675" w:rsidP="00E26675">
      <w:pPr>
        <w:spacing w:before="240"/>
        <w:rPr>
          <w:rStyle w:val="Hyperlink"/>
          <w:position w:val="10"/>
          <w:sz w:val="20"/>
          <w:szCs w:val="20"/>
        </w:rPr>
      </w:pPr>
      <w:r w:rsidRPr="00152EC6">
        <w:rPr>
          <w:noProof/>
          <w:sz w:val="20"/>
          <w:szCs w:val="20"/>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152EC6">
          <w:rPr>
            <w:rStyle w:val="Hyperlink"/>
            <w:position w:val="10"/>
            <w:sz w:val="20"/>
            <w:szCs w:val="20"/>
          </w:rPr>
          <w:t>MassHealth on YouTube</w:t>
        </w:r>
      </w:hyperlink>
    </w:p>
    <w:sectPr w:rsidR="00E26675" w:rsidSect="00D235DA">
      <w:headerReference w:type="default" r:id="rId26"/>
      <w:pgSz w:w="12240" w:h="15840" w:code="1"/>
      <w:pgMar w:top="576" w:right="1440" w:bottom="1440" w:left="1440" w:header="446" w:footer="4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720A9" w14:textId="77777777" w:rsidR="00696F6A" w:rsidRDefault="00696F6A" w:rsidP="00FF5AAD">
      <w:r>
        <w:separator/>
      </w:r>
    </w:p>
    <w:p w14:paraId="695CBF5F" w14:textId="77777777" w:rsidR="00696F6A" w:rsidRDefault="00696F6A" w:rsidP="00FF5AAD"/>
    <w:p w14:paraId="26268065" w14:textId="77777777" w:rsidR="00696F6A" w:rsidRDefault="00696F6A" w:rsidP="00FF5AAD"/>
    <w:p w14:paraId="2E187736" w14:textId="77777777" w:rsidR="00696F6A" w:rsidRDefault="00696F6A" w:rsidP="00FF5AAD"/>
    <w:p w14:paraId="7BA22842" w14:textId="77777777" w:rsidR="00696F6A" w:rsidRDefault="00696F6A" w:rsidP="00FF5AAD"/>
  </w:endnote>
  <w:endnote w:type="continuationSeparator" w:id="0">
    <w:p w14:paraId="77DFAC02" w14:textId="77777777" w:rsidR="00696F6A" w:rsidRDefault="00696F6A" w:rsidP="00FF5AAD">
      <w:r>
        <w:continuationSeparator/>
      </w:r>
    </w:p>
    <w:p w14:paraId="5AD6B645" w14:textId="77777777" w:rsidR="00696F6A" w:rsidRDefault="00696F6A" w:rsidP="00FF5AAD"/>
    <w:p w14:paraId="7A1B647B" w14:textId="77777777" w:rsidR="00696F6A" w:rsidRDefault="00696F6A" w:rsidP="00FF5AAD"/>
    <w:p w14:paraId="07EAC6B6" w14:textId="77777777" w:rsidR="00696F6A" w:rsidRDefault="00696F6A" w:rsidP="00FF5AAD"/>
    <w:p w14:paraId="54D5E9B1" w14:textId="77777777" w:rsidR="00696F6A" w:rsidRDefault="00696F6A"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28D1C" w14:textId="77777777" w:rsidR="00696F6A" w:rsidRDefault="00696F6A" w:rsidP="00FF5AAD">
      <w:r>
        <w:separator/>
      </w:r>
    </w:p>
    <w:p w14:paraId="2DDC20E6" w14:textId="77777777" w:rsidR="00696F6A" w:rsidRDefault="00696F6A" w:rsidP="00FF5AAD"/>
    <w:p w14:paraId="70E6D418" w14:textId="77777777" w:rsidR="00696F6A" w:rsidRDefault="00696F6A" w:rsidP="00FF5AAD"/>
    <w:p w14:paraId="626393EE" w14:textId="77777777" w:rsidR="00696F6A" w:rsidRDefault="00696F6A" w:rsidP="00FF5AAD"/>
    <w:p w14:paraId="212EEB01" w14:textId="77777777" w:rsidR="00696F6A" w:rsidRDefault="00696F6A" w:rsidP="00FF5AAD"/>
  </w:footnote>
  <w:footnote w:type="continuationSeparator" w:id="0">
    <w:p w14:paraId="5DBC7DC4" w14:textId="77777777" w:rsidR="00696F6A" w:rsidRDefault="00696F6A" w:rsidP="00FF5AAD">
      <w:r>
        <w:continuationSeparator/>
      </w:r>
    </w:p>
    <w:p w14:paraId="2331BB4C" w14:textId="77777777" w:rsidR="00696F6A" w:rsidRDefault="00696F6A" w:rsidP="00FF5AAD"/>
    <w:p w14:paraId="45EB0616" w14:textId="77777777" w:rsidR="00696F6A" w:rsidRDefault="00696F6A" w:rsidP="00FF5AAD"/>
    <w:p w14:paraId="64554BAA" w14:textId="77777777" w:rsidR="00696F6A" w:rsidRDefault="00696F6A" w:rsidP="00FF5AAD"/>
    <w:p w14:paraId="37449226" w14:textId="77777777" w:rsidR="00696F6A" w:rsidRDefault="00696F6A"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5E1AD" w14:textId="77777777" w:rsidR="0004292C" w:rsidRPr="00D11E9B" w:rsidRDefault="0004292C" w:rsidP="0004292C">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384DF" w14:textId="77777777" w:rsidR="00D235DA" w:rsidRDefault="00D235DA" w:rsidP="0004292C">
    <w:pPr>
      <w:ind w:left="6480"/>
    </w:pPr>
    <w:r>
      <w:t>MassHealth</w:t>
    </w:r>
  </w:p>
  <w:p w14:paraId="14E2D8CA" w14:textId="55639376" w:rsidR="00D235DA" w:rsidRDefault="00D235DA" w:rsidP="00D235DA">
    <w:pPr>
      <w:ind w:left="6480"/>
    </w:pPr>
    <w:r>
      <w:t>TL AUD-</w:t>
    </w:r>
    <w:r w:rsidR="009D4C5F">
      <w:t>22</w:t>
    </w:r>
  </w:p>
  <w:p w14:paraId="0A079889" w14:textId="02340E31" w:rsidR="00D235DA" w:rsidRDefault="00D235DA" w:rsidP="00D235DA">
    <w:pPr>
      <w:ind w:left="6480"/>
    </w:pPr>
    <w:r>
      <w:t>July 2026</w:t>
    </w:r>
  </w:p>
  <w:p w14:paraId="04C0C349" w14:textId="77777777" w:rsidR="00D235DA" w:rsidRPr="00D11E9B" w:rsidRDefault="00D235DA" w:rsidP="00D235DA">
    <w:pPr>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4292C"/>
    <w:rsid w:val="00056E4C"/>
    <w:rsid w:val="000706EF"/>
    <w:rsid w:val="00072503"/>
    <w:rsid w:val="00080FFB"/>
    <w:rsid w:val="00086041"/>
    <w:rsid w:val="000943BC"/>
    <w:rsid w:val="00095863"/>
    <w:rsid w:val="00097DCC"/>
    <w:rsid w:val="000A2664"/>
    <w:rsid w:val="000B6D60"/>
    <w:rsid w:val="000C2F0E"/>
    <w:rsid w:val="000D51FB"/>
    <w:rsid w:val="000D71AE"/>
    <w:rsid w:val="000E3E10"/>
    <w:rsid w:val="000F173A"/>
    <w:rsid w:val="000F579B"/>
    <w:rsid w:val="001069A1"/>
    <w:rsid w:val="00113E7F"/>
    <w:rsid w:val="0012314A"/>
    <w:rsid w:val="00130054"/>
    <w:rsid w:val="0014797D"/>
    <w:rsid w:val="00152EC6"/>
    <w:rsid w:val="00153E24"/>
    <w:rsid w:val="00160FB0"/>
    <w:rsid w:val="0016397B"/>
    <w:rsid w:val="001655EC"/>
    <w:rsid w:val="00181CE8"/>
    <w:rsid w:val="00183784"/>
    <w:rsid w:val="0018768A"/>
    <w:rsid w:val="00194491"/>
    <w:rsid w:val="00195C8A"/>
    <w:rsid w:val="0019736A"/>
    <w:rsid w:val="00197D44"/>
    <w:rsid w:val="001A15C3"/>
    <w:rsid w:val="001A25AC"/>
    <w:rsid w:val="001A477C"/>
    <w:rsid w:val="001A7499"/>
    <w:rsid w:val="001B73CE"/>
    <w:rsid w:val="001C1140"/>
    <w:rsid w:val="001C784A"/>
    <w:rsid w:val="001D5FD0"/>
    <w:rsid w:val="001E0603"/>
    <w:rsid w:val="001F6109"/>
    <w:rsid w:val="00200899"/>
    <w:rsid w:val="002018B3"/>
    <w:rsid w:val="00203FF6"/>
    <w:rsid w:val="00216420"/>
    <w:rsid w:val="002208AC"/>
    <w:rsid w:val="00221668"/>
    <w:rsid w:val="00227A1C"/>
    <w:rsid w:val="00232E91"/>
    <w:rsid w:val="00240726"/>
    <w:rsid w:val="002432EC"/>
    <w:rsid w:val="00246D80"/>
    <w:rsid w:val="00250727"/>
    <w:rsid w:val="00254A64"/>
    <w:rsid w:val="00263F44"/>
    <w:rsid w:val="00264FE0"/>
    <w:rsid w:val="00265DCC"/>
    <w:rsid w:val="00265FBB"/>
    <w:rsid w:val="00270DBE"/>
    <w:rsid w:val="0028040D"/>
    <w:rsid w:val="00280993"/>
    <w:rsid w:val="002916ED"/>
    <w:rsid w:val="0029448A"/>
    <w:rsid w:val="002C12F8"/>
    <w:rsid w:val="002C40EA"/>
    <w:rsid w:val="002E3B6A"/>
    <w:rsid w:val="002E5188"/>
    <w:rsid w:val="002F5794"/>
    <w:rsid w:val="002F7D2A"/>
    <w:rsid w:val="003065DA"/>
    <w:rsid w:val="0032327C"/>
    <w:rsid w:val="0032351D"/>
    <w:rsid w:val="00324D18"/>
    <w:rsid w:val="00330472"/>
    <w:rsid w:val="003644F6"/>
    <w:rsid w:val="0037002C"/>
    <w:rsid w:val="003737F7"/>
    <w:rsid w:val="00374688"/>
    <w:rsid w:val="003869FD"/>
    <w:rsid w:val="00386F7B"/>
    <w:rsid w:val="00390C38"/>
    <w:rsid w:val="003A31CA"/>
    <w:rsid w:val="003A6E1E"/>
    <w:rsid w:val="003B2A58"/>
    <w:rsid w:val="003C0130"/>
    <w:rsid w:val="003D1352"/>
    <w:rsid w:val="003D288D"/>
    <w:rsid w:val="003D5F66"/>
    <w:rsid w:val="003E6FA5"/>
    <w:rsid w:val="003E7C6D"/>
    <w:rsid w:val="003F221A"/>
    <w:rsid w:val="003F4AF4"/>
    <w:rsid w:val="00410AF0"/>
    <w:rsid w:val="004117FD"/>
    <w:rsid w:val="0041389E"/>
    <w:rsid w:val="004153B5"/>
    <w:rsid w:val="00420DB8"/>
    <w:rsid w:val="00427DA0"/>
    <w:rsid w:val="004373B7"/>
    <w:rsid w:val="00437C15"/>
    <w:rsid w:val="004424A2"/>
    <w:rsid w:val="00450E46"/>
    <w:rsid w:val="00461793"/>
    <w:rsid w:val="00461DD8"/>
    <w:rsid w:val="00465109"/>
    <w:rsid w:val="0047107E"/>
    <w:rsid w:val="004853CB"/>
    <w:rsid w:val="004911F7"/>
    <w:rsid w:val="004A5518"/>
    <w:rsid w:val="004A5AA4"/>
    <w:rsid w:val="004A612B"/>
    <w:rsid w:val="004B033F"/>
    <w:rsid w:val="004C1488"/>
    <w:rsid w:val="004C1E25"/>
    <w:rsid w:val="004C365D"/>
    <w:rsid w:val="004D4BC9"/>
    <w:rsid w:val="004D60BA"/>
    <w:rsid w:val="004F64E7"/>
    <w:rsid w:val="004F6902"/>
    <w:rsid w:val="00511043"/>
    <w:rsid w:val="00515AB2"/>
    <w:rsid w:val="005237ED"/>
    <w:rsid w:val="00526EAB"/>
    <w:rsid w:val="00541203"/>
    <w:rsid w:val="00541D2A"/>
    <w:rsid w:val="00541D99"/>
    <w:rsid w:val="00550539"/>
    <w:rsid w:val="0055139C"/>
    <w:rsid w:val="005548DE"/>
    <w:rsid w:val="0055663C"/>
    <w:rsid w:val="00561BB0"/>
    <w:rsid w:val="005750B4"/>
    <w:rsid w:val="005763C9"/>
    <w:rsid w:val="005764BF"/>
    <w:rsid w:val="00583219"/>
    <w:rsid w:val="00590E06"/>
    <w:rsid w:val="0059389D"/>
    <w:rsid w:val="00595C99"/>
    <w:rsid w:val="00596612"/>
    <w:rsid w:val="00597729"/>
    <w:rsid w:val="005A041D"/>
    <w:rsid w:val="005A3602"/>
    <w:rsid w:val="005A5C18"/>
    <w:rsid w:val="005B3A7D"/>
    <w:rsid w:val="005B6DBB"/>
    <w:rsid w:val="005C1894"/>
    <w:rsid w:val="005C33E4"/>
    <w:rsid w:val="005C7D99"/>
    <w:rsid w:val="005D7056"/>
    <w:rsid w:val="005E1EED"/>
    <w:rsid w:val="005E6E73"/>
    <w:rsid w:val="006015A8"/>
    <w:rsid w:val="00606AD2"/>
    <w:rsid w:val="006103EA"/>
    <w:rsid w:val="006136FF"/>
    <w:rsid w:val="00615833"/>
    <w:rsid w:val="00622512"/>
    <w:rsid w:val="006233DC"/>
    <w:rsid w:val="0064698F"/>
    <w:rsid w:val="00654896"/>
    <w:rsid w:val="006602AD"/>
    <w:rsid w:val="00676163"/>
    <w:rsid w:val="00696F6A"/>
    <w:rsid w:val="006A58CB"/>
    <w:rsid w:val="006B272D"/>
    <w:rsid w:val="006B5BD5"/>
    <w:rsid w:val="006B77EE"/>
    <w:rsid w:val="006C04FB"/>
    <w:rsid w:val="006D1809"/>
    <w:rsid w:val="006D1ED0"/>
    <w:rsid w:val="006D49AA"/>
    <w:rsid w:val="006F115D"/>
    <w:rsid w:val="00700C89"/>
    <w:rsid w:val="00700F0E"/>
    <w:rsid w:val="00702352"/>
    <w:rsid w:val="0070313F"/>
    <w:rsid w:val="007138FA"/>
    <w:rsid w:val="00731164"/>
    <w:rsid w:val="00732CF4"/>
    <w:rsid w:val="00733878"/>
    <w:rsid w:val="00752392"/>
    <w:rsid w:val="007535D9"/>
    <w:rsid w:val="00757D07"/>
    <w:rsid w:val="0076059D"/>
    <w:rsid w:val="007629E9"/>
    <w:rsid w:val="00763A1C"/>
    <w:rsid w:val="007756B5"/>
    <w:rsid w:val="00776856"/>
    <w:rsid w:val="007803C3"/>
    <w:rsid w:val="0079467F"/>
    <w:rsid w:val="007C2918"/>
    <w:rsid w:val="007C3BAF"/>
    <w:rsid w:val="007C4BD7"/>
    <w:rsid w:val="007C63E4"/>
    <w:rsid w:val="007D2272"/>
    <w:rsid w:val="007D35FC"/>
    <w:rsid w:val="007D38A4"/>
    <w:rsid w:val="007E22FD"/>
    <w:rsid w:val="007F1CCF"/>
    <w:rsid w:val="007F4A56"/>
    <w:rsid w:val="007F69B5"/>
    <w:rsid w:val="007F74B0"/>
    <w:rsid w:val="00800CE8"/>
    <w:rsid w:val="00802040"/>
    <w:rsid w:val="008031E5"/>
    <w:rsid w:val="00807AD4"/>
    <w:rsid w:val="00811DAF"/>
    <w:rsid w:val="008151A9"/>
    <w:rsid w:val="0082380C"/>
    <w:rsid w:val="0082579E"/>
    <w:rsid w:val="0082594F"/>
    <w:rsid w:val="008268F2"/>
    <w:rsid w:val="008300DC"/>
    <w:rsid w:val="00832EAC"/>
    <w:rsid w:val="00856980"/>
    <w:rsid w:val="008708FF"/>
    <w:rsid w:val="0087164C"/>
    <w:rsid w:val="00872219"/>
    <w:rsid w:val="00875282"/>
    <w:rsid w:val="00883D1B"/>
    <w:rsid w:val="00893B9C"/>
    <w:rsid w:val="00894FF0"/>
    <w:rsid w:val="008A3156"/>
    <w:rsid w:val="008A3B9D"/>
    <w:rsid w:val="008A41EA"/>
    <w:rsid w:val="008A6A30"/>
    <w:rsid w:val="008B293F"/>
    <w:rsid w:val="008B518A"/>
    <w:rsid w:val="008D74C4"/>
    <w:rsid w:val="008E37F1"/>
    <w:rsid w:val="008F0A01"/>
    <w:rsid w:val="008F0D56"/>
    <w:rsid w:val="008F1DC8"/>
    <w:rsid w:val="008F7531"/>
    <w:rsid w:val="00902810"/>
    <w:rsid w:val="00914F8B"/>
    <w:rsid w:val="00915205"/>
    <w:rsid w:val="00930D16"/>
    <w:rsid w:val="0093651D"/>
    <w:rsid w:val="00940297"/>
    <w:rsid w:val="00943F98"/>
    <w:rsid w:val="009632BC"/>
    <w:rsid w:val="00965D5A"/>
    <w:rsid w:val="009719F8"/>
    <w:rsid w:val="00977415"/>
    <w:rsid w:val="00981FE9"/>
    <w:rsid w:val="009841A9"/>
    <w:rsid w:val="00992105"/>
    <w:rsid w:val="009A0E9B"/>
    <w:rsid w:val="009A3F81"/>
    <w:rsid w:val="009A794A"/>
    <w:rsid w:val="009B4513"/>
    <w:rsid w:val="009B4AD5"/>
    <w:rsid w:val="009C1991"/>
    <w:rsid w:val="009C6A05"/>
    <w:rsid w:val="009D15FA"/>
    <w:rsid w:val="009D4C5F"/>
    <w:rsid w:val="009D59BC"/>
    <w:rsid w:val="009D5CF4"/>
    <w:rsid w:val="009F21C2"/>
    <w:rsid w:val="009F3D01"/>
    <w:rsid w:val="009F6672"/>
    <w:rsid w:val="00A024A3"/>
    <w:rsid w:val="00A0380C"/>
    <w:rsid w:val="00A13213"/>
    <w:rsid w:val="00A15AED"/>
    <w:rsid w:val="00A15EDB"/>
    <w:rsid w:val="00A2694A"/>
    <w:rsid w:val="00A32028"/>
    <w:rsid w:val="00A422EC"/>
    <w:rsid w:val="00A458CF"/>
    <w:rsid w:val="00A4616C"/>
    <w:rsid w:val="00A4669C"/>
    <w:rsid w:val="00A56D1A"/>
    <w:rsid w:val="00A570CF"/>
    <w:rsid w:val="00A63CB3"/>
    <w:rsid w:val="00A71583"/>
    <w:rsid w:val="00A722C8"/>
    <w:rsid w:val="00A7391A"/>
    <w:rsid w:val="00A75E05"/>
    <w:rsid w:val="00A82832"/>
    <w:rsid w:val="00A851E7"/>
    <w:rsid w:val="00AA5B85"/>
    <w:rsid w:val="00AB155F"/>
    <w:rsid w:val="00AC069A"/>
    <w:rsid w:val="00AC7A64"/>
    <w:rsid w:val="00AC7D38"/>
    <w:rsid w:val="00AD2EF9"/>
    <w:rsid w:val="00AD35E6"/>
    <w:rsid w:val="00AD4B0C"/>
    <w:rsid w:val="00AD7BAF"/>
    <w:rsid w:val="00AE61F2"/>
    <w:rsid w:val="00AF6898"/>
    <w:rsid w:val="00AF6D8F"/>
    <w:rsid w:val="00B00607"/>
    <w:rsid w:val="00B03A46"/>
    <w:rsid w:val="00B058D1"/>
    <w:rsid w:val="00B06C4D"/>
    <w:rsid w:val="00B12A3B"/>
    <w:rsid w:val="00B131F5"/>
    <w:rsid w:val="00B20D9D"/>
    <w:rsid w:val="00B30061"/>
    <w:rsid w:val="00B32231"/>
    <w:rsid w:val="00B32555"/>
    <w:rsid w:val="00B327EA"/>
    <w:rsid w:val="00B4268A"/>
    <w:rsid w:val="00B44F42"/>
    <w:rsid w:val="00B51510"/>
    <w:rsid w:val="00B60798"/>
    <w:rsid w:val="00B773EE"/>
    <w:rsid w:val="00B928B2"/>
    <w:rsid w:val="00B964AA"/>
    <w:rsid w:val="00B97DA1"/>
    <w:rsid w:val="00BB228C"/>
    <w:rsid w:val="00BC376D"/>
    <w:rsid w:val="00BD0F64"/>
    <w:rsid w:val="00BD2F4A"/>
    <w:rsid w:val="00BE0FC4"/>
    <w:rsid w:val="00BE49D9"/>
    <w:rsid w:val="00BE6DC5"/>
    <w:rsid w:val="00BF2D74"/>
    <w:rsid w:val="00C01CC5"/>
    <w:rsid w:val="00C046E9"/>
    <w:rsid w:val="00C05181"/>
    <w:rsid w:val="00C07F36"/>
    <w:rsid w:val="00C100CF"/>
    <w:rsid w:val="00C12AD1"/>
    <w:rsid w:val="00C15254"/>
    <w:rsid w:val="00C16CEA"/>
    <w:rsid w:val="00C240E5"/>
    <w:rsid w:val="00C34A04"/>
    <w:rsid w:val="00C57605"/>
    <w:rsid w:val="00C57688"/>
    <w:rsid w:val="00C57C00"/>
    <w:rsid w:val="00C63B05"/>
    <w:rsid w:val="00C726DA"/>
    <w:rsid w:val="00C72996"/>
    <w:rsid w:val="00C81789"/>
    <w:rsid w:val="00C847AA"/>
    <w:rsid w:val="00C84B58"/>
    <w:rsid w:val="00C9185E"/>
    <w:rsid w:val="00CA3B98"/>
    <w:rsid w:val="00CB3D77"/>
    <w:rsid w:val="00CC7E12"/>
    <w:rsid w:val="00CF0AAB"/>
    <w:rsid w:val="00D0388D"/>
    <w:rsid w:val="00D06168"/>
    <w:rsid w:val="00D11E9B"/>
    <w:rsid w:val="00D20897"/>
    <w:rsid w:val="00D235DA"/>
    <w:rsid w:val="00D2728B"/>
    <w:rsid w:val="00D27A4B"/>
    <w:rsid w:val="00D33ED2"/>
    <w:rsid w:val="00D36D37"/>
    <w:rsid w:val="00D40840"/>
    <w:rsid w:val="00D441D0"/>
    <w:rsid w:val="00D516D7"/>
    <w:rsid w:val="00D55314"/>
    <w:rsid w:val="00D56643"/>
    <w:rsid w:val="00D757EC"/>
    <w:rsid w:val="00D76690"/>
    <w:rsid w:val="00D80801"/>
    <w:rsid w:val="00D93D6D"/>
    <w:rsid w:val="00D95EAD"/>
    <w:rsid w:val="00DA0783"/>
    <w:rsid w:val="00DB719D"/>
    <w:rsid w:val="00DD509A"/>
    <w:rsid w:val="00DD7B60"/>
    <w:rsid w:val="00DD7B9C"/>
    <w:rsid w:val="00DE19E3"/>
    <w:rsid w:val="00DE3B51"/>
    <w:rsid w:val="00DF15B5"/>
    <w:rsid w:val="00DF2BB6"/>
    <w:rsid w:val="00DF3936"/>
    <w:rsid w:val="00DF3DD9"/>
    <w:rsid w:val="00DF5421"/>
    <w:rsid w:val="00DF5A51"/>
    <w:rsid w:val="00E07CE6"/>
    <w:rsid w:val="00E117D6"/>
    <w:rsid w:val="00E23A66"/>
    <w:rsid w:val="00E253A6"/>
    <w:rsid w:val="00E25774"/>
    <w:rsid w:val="00E26210"/>
    <w:rsid w:val="00E26675"/>
    <w:rsid w:val="00E4227E"/>
    <w:rsid w:val="00E46EB1"/>
    <w:rsid w:val="00E61907"/>
    <w:rsid w:val="00E70EF5"/>
    <w:rsid w:val="00E75799"/>
    <w:rsid w:val="00E77D62"/>
    <w:rsid w:val="00E81416"/>
    <w:rsid w:val="00E84BFD"/>
    <w:rsid w:val="00EA2611"/>
    <w:rsid w:val="00EB1686"/>
    <w:rsid w:val="00EB2269"/>
    <w:rsid w:val="00EC4C96"/>
    <w:rsid w:val="00ED5E99"/>
    <w:rsid w:val="00EF0846"/>
    <w:rsid w:val="00EF202B"/>
    <w:rsid w:val="00F00371"/>
    <w:rsid w:val="00F02C86"/>
    <w:rsid w:val="00F11A5C"/>
    <w:rsid w:val="00F12CB8"/>
    <w:rsid w:val="00F13F05"/>
    <w:rsid w:val="00F1656D"/>
    <w:rsid w:val="00F25059"/>
    <w:rsid w:val="00F31E67"/>
    <w:rsid w:val="00F32E6F"/>
    <w:rsid w:val="00F3494C"/>
    <w:rsid w:val="00F35D39"/>
    <w:rsid w:val="00F5166D"/>
    <w:rsid w:val="00F51F46"/>
    <w:rsid w:val="00F5442A"/>
    <w:rsid w:val="00F5746D"/>
    <w:rsid w:val="00F664ED"/>
    <w:rsid w:val="00F7039F"/>
    <w:rsid w:val="00F70970"/>
    <w:rsid w:val="00F81151"/>
    <w:rsid w:val="00F823BA"/>
    <w:rsid w:val="00F902FE"/>
    <w:rsid w:val="00F91798"/>
    <w:rsid w:val="00F937DF"/>
    <w:rsid w:val="00F96F03"/>
    <w:rsid w:val="00FA39BC"/>
    <w:rsid w:val="00FC1193"/>
    <w:rsid w:val="00FC1974"/>
    <w:rsid w:val="00FC443A"/>
    <w:rsid w:val="00FE309D"/>
    <w:rsid w:val="00FE5846"/>
    <w:rsid w:val="00FF12D8"/>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lists/provider-payment-rates-community-health-care-providers-ambulatory-care" TargetMode="External"/><Relationship Id="rId18" Type="http://schemas.openxmlformats.org/officeDocument/2006/relationships/image" Target="media/image3.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mass.gov/lists/masshealth-provider-manuals"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mass.gov/forms/email-notifications-for-masshealth-provider-bulletins-and-transmittal-letters"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transmittal-letters"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5308</Characters>
  <Application>Microsoft Office Word</Application>
  <DocSecurity>0</DocSecurity>
  <Lines>171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TL-AUD-22</dc:title>
  <dc:subject/>
  <dc:creator/>
  <cp:keywords/>
  <dc:description/>
  <cp:lastModifiedBy/>
  <cp:revision>1</cp:revision>
  <dcterms:created xsi:type="dcterms:W3CDTF">2026-07-28T18:59:00Z</dcterms:created>
  <dcterms:modified xsi:type="dcterms:W3CDTF">2026-07-28T19:07:00Z</dcterms:modified>
</cp:coreProperties>
</file>