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EADAA" w14:textId="68ED9DF0" w:rsidR="008A0EA9" w:rsidRDefault="00232C83" w:rsidP="00D86818">
      <w:pPr>
        <w:framePr w:hSpace="187" w:wrap="notBeside" w:vAnchor="page" w:hAnchor="page" w:x="786" w:y="541"/>
      </w:pPr>
      <w:r>
        <w:rPr>
          <w:noProof/>
        </w:rPr>
        <w:drawing>
          <wp:inline distT="0" distB="0" distL="0" distR="0" wp14:anchorId="170AEC06" wp14:editId="7BF7B527">
            <wp:extent cx="899160" cy="1196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19634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3B81" w14:textId="77777777" w:rsidR="008A0EA9" w:rsidRDefault="008A0EA9" w:rsidP="00D86818">
      <w:pPr>
        <w:framePr w:w="7771" w:h="2741" w:hRule="exact" w:hSpace="187" w:wrap="around" w:vAnchor="page" w:hAnchor="page" w:x="2766" w:y="361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2"/>
            </w:rPr>
            <w:t>Commonwealth</w:t>
          </w:r>
        </w:smartTag>
        <w:r>
          <w:rPr>
            <w:rFonts w:ascii="Arial" w:hAnsi="Arial"/>
            <w:sz w:val="32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2"/>
            </w:rPr>
            <w:t>Massachusetts</w:t>
          </w:r>
        </w:smartTag>
      </w:smartTag>
    </w:p>
    <w:p w14:paraId="364CC185" w14:textId="77777777" w:rsidR="008A0EA9" w:rsidRDefault="008A0EA9" w:rsidP="00D86818">
      <w:pPr>
        <w:pStyle w:val="ExecOffice"/>
        <w:framePr w:w="7771" w:h="2741" w:hRule="exact" w:wrap="around" w:vAnchor="page" w:x="2766" w:y="361"/>
      </w:pPr>
      <w:r>
        <w:t>Executive Office of Health and Human Services</w:t>
      </w:r>
    </w:p>
    <w:p w14:paraId="39A8D652" w14:textId="77777777" w:rsidR="008A0EA9" w:rsidRDefault="008A0EA9" w:rsidP="00D86818">
      <w:pPr>
        <w:pStyle w:val="ExecOffice"/>
        <w:framePr w:w="7771" w:h="2741" w:hRule="exact" w:wrap="around" w:vAnchor="page" w:x="2766" w:y="361"/>
      </w:pPr>
      <w:r>
        <w:t>Department of Public Health</w:t>
      </w:r>
    </w:p>
    <w:p w14:paraId="1D32DAD0" w14:textId="77777777" w:rsidR="008A0EA9" w:rsidRDefault="00FA6B13" w:rsidP="00D86818">
      <w:pPr>
        <w:pStyle w:val="ExecOffice"/>
        <w:framePr w:w="7771" w:h="2741" w:hRule="exact" w:wrap="around" w:vAnchor="page" w:x="2766" w:y="361"/>
      </w:pPr>
      <w:r>
        <w:t>Bureau</w:t>
      </w:r>
      <w:r w:rsidR="008A0EA9">
        <w:t xml:space="preserve"> of Health Professions Licensure</w:t>
      </w:r>
    </w:p>
    <w:p w14:paraId="43011AEE" w14:textId="77777777" w:rsidR="008A0EA9" w:rsidRDefault="008A0EA9" w:rsidP="00D86818">
      <w:pPr>
        <w:pStyle w:val="ExecOffice"/>
        <w:framePr w:w="7771" w:h="2741" w:hRule="exact" w:wrap="around" w:vAnchor="page" w:x="2766" w:y="361"/>
        <w:rPr>
          <w:sz w:val="32"/>
        </w:rPr>
      </w:pPr>
      <w:r>
        <w:rPr>
          <w:sz w:val="32"/>
        </w:rPr>
        <w:t>Board of Registration in Nursing</w:t>
      </w:r>
    </w:p>
    <w:p w14:paraId="1C72ED3C" w14:textId="20CA7829" w:rsidR="008A0EA9" w:rsidRDefault="000865AD" w:rsidP="00D86818">
      <w:pPr>
        <w:pStyle w:val="ExecOffice"/>
        <w:framePr w:w="7771" w:h="2741" w:hRule="exact" w:wrap="around" w:vAnchor="page" w:x="2766" w:y="361"/>
      </w:pPr>
      <w:r>
        <w:t>250 Washington</w:t>
      </w:r>
      <w:r w:rsidR="008A0EA9">
        <w:t xml:space="preserve"> Street,</w:t>
      </w:r>
      <w:r>
        <w:t xml:space="preserve"> 3rd</w:t>
      </w:r>
      <w:r w:rsidR="008A0EA9">
        <w:t xml:space="preserve"> Floor, Boston, MA 021</w:t>
      </w:r>
      <w:r>
        <w:t>08</w:t>
      </w:r>
    </w:p>
    <w:p w14:paraId="0003E94C" w14:textId="77777777" w:rsidR="0072508D" w:rsidRDefault="008A0EA9" w:rsidP="00D86818">
      <w:pPr>
        <w:pStyle w:val="ExecOffice"/>
        <w:framePr w:w="7771" w:h="2741" w:hRule="exact" w:wrap="around" w:vAnchor="page" w:x="2766" w:y="361"/>
      </w:pPr>
      <w:r>
        <w:t>617-973-0</w:t>
      </w:r>
      <w:r w:rsidR="0072508D">
        <w:t>9</w:t>
      </w:r>
      <w:r>
        <w:t>00</w:t>
      </w:r>
      <w:r w:rsidR="005C14F8">
        <w:t xml:space="preserve">      </w:t>
      </w:r>
      <w:r w:rsidR="0072508D">
        <w:t>617-973-0895 TTY</w:t>
      </w:r>
    </w:p>
    <w:p w14:paraId="3119BB90" w14:textId="77777777" w:rsidR="002A5AE7" w:rsidRDefault="009C6150" w:rsidP="00D86818">
      <w:pPr>
        <w:pStyle w:val="ExecOffice"/>
        <w:framePr w:w="7771" w:h="2741" w:hRule="exact" w:wrap="around" w:vAnchor="page" w:x="2766" w:y="361"/>
      </w:pPr>
      <w:hyperlink r:id="rId8" w:history="1">
        <w:r w:rsidR="002A5AE7" w:rsidRPr="00BF4287">
          <w:rPr>
            <w:rStyle w:val="Hyperlink"/>
            <w:b/>
            <w:sz w:val="24"/>
            <w:szCs w:val="24"/>
          </w:rPr>
          <w:t>www.mass.gov/dph/boards/rn</w:t>
        </w:r>
      </w:hyperlink>
    </w:p>
    <w:p w14:paraId="433D4A92" w14:textId="77777777" w:rsidR="0072508D" w:rsidRDefault="0072508D" w:rsidP="00D86818">
      <w:pPr>
        <w:pStyle w:val="ExecOffice"/>
        <w:framePr w:w="7771" w:h="2741" w:hRule="exact" w:wrap="around" w:vAnchor="page" w:x="2766" w:y="361"/>
      </w:pPr>
    </w:p>
    <w:p w14:paraId="2162A0BD" w14:textId="77777777" w:rsidR="00BE6DEB" w:rsidRPr="00F46985" w:rsidRDefault="00BE6DEB" w:rsidP="00BE6DEB">
      <w:pPr>
        <w:keepNext/>
        <w:keepLines/>
        <w:pBdr>
          <w:bottom w:val="single" w:sz="12" w:space="1" w:color="auto"/>
        </w:pBdr>
        <w:spacing w:before="360" w:after="120" w:line="360" w:lineRule="exact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F46985">
        <w:rPr>
          <w:rFonts w:ascii="Arial" w:hAnsi="Arial" w:cs="Arial"/>
          <w:b/>
          <w:bCs/>
          <w:caps/>
          <w:kern w:val="28"/>
          <w:sz w:val="22"/>
          <w:szCs w:val="22"/>
        </w:rPr>
        <w:t>Audit for Compliance with the regulations at 244 CMR 4.00</w:t>
      </w:r>
    </w:p>
    <w:p w14:paraId="3D4E8212" w14:textId="6667B882" w:rsidR="001B6CAA" w:rsidRDefault="001B6CAA" w:rsidP="001B6CAA">
      <w:pPr>
        <w:pStyle w:val="NoSpacing"/>
        <w:rPr>
          <w:rFonts w:ascii="Arial" w:hAnsi="Arial" w:cs="Arial"/>
        </w:rPr>
      </w:pPr>
      <w:r w:rsidRPr="00F46985">
        <w:rPr>
          <w:rFonts w:ascii="Arial" w:hAnsi="Arial" w:cs="Arial"/>
        </w:rPr>
        <w:t>Advanced Practice Registered Nurses (APRNs), with less than two (2) years supervised prescriptive practice, who register for prescriptive practice with the Drug Control Program (DCP) and receive a Massachusetts Controlled Substance Registration (MCSR)</w:t>
      </w:r>
      <w:r>
        <w:rPr>
          <w:rFonts w:ascii="Arial" w:hAnsi="Arial" w:cs="Arial"/>
        </w:rPr>
        <w:t xml:space="preserve"> are required to develop</w:t>
      </w:r>
      <w:r w:rsidRPr="001B6C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F46985">
        <w:rPr>
          <w:rFonts w:ascii="Arial" w:hAnsi="Arial" w:cs="Arial"/>
        </w:rPr>
        <w:t>utually agreed upon guidelines</w:t>
      </w:r>
      <w:r>
        <w:rPr>
          <w:rFonts w:ascii="Arial" w:hAnsi="Arial" w:cs="Arial"/>
        </w:rPr>
        <w:t xml:space="preserve"> </w:t>
      </w:r>
      <w:r w:rsidR="004077F5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and be supervised by a </w:t>
      </w:r>
      <w:r w:rsidRPr="00F46985">
        <w:rPr>
          <w:rFonts w:ascii="Arial" w:hAnsi="Arial" w:cs="Arial"/>
        </w:rPr>
        <w:t>Qualified Healthcare Professional (QHP)</w:t>
      </w:r>
      <w:r>
        <w:rPr>
          <w:rFonts w:ascii="Arial" w:hAnsi="Arial" w:cs="Arial"/>
        </w:rPr>
        <w:t>.</w:t>
      </w:r>
      <w:r w:rsidRPr="00F46985">
        <w:rPr>
          <w:rFonts w:ascii="Arial" w:hAnsi="Arial" w:cs="Arial"/>
        </w:rPr>
        <w:t xml:space="preserve"> </w:t>
      </w:r>
    </w:p>
    <w:p w14:paraId="487FE964" w14:textId="77777777" w:rsidR="001B6CAA" w:rsidRDefault="001B6CAA" w:rsidP="00545F7D">
      <w:pPr>
        <w:pStyle w:val="NoSpacing"/>
        <w:rPr>
          <w:rFonts w:ascii="Arial" w:hAnsi="Arial" w:cs="Arial"/>
        </w:rPr>
      </w:pPr>
    </w:p>
    <w:p w14:paraId="5FBD3EC9" w14:textId="63602709" w:rsidR="009F7BCA" w:rsidRPr="00F46985" w:rsidRDefault="001B6CAA" w:rsidP="00545F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CNSs who are </w:t>
      </w:r>
      <w:r w:rsidR="00071BB1">
        <w:rPr>
          <w:rFonts w:ascii="Arial" w:hAnsi="Arial" w:cs="Arial"/>
        </w:rPr>
        <w:t xml:space="preserve">Psychiatric Nurse Mental Health Clinical Specialists (PNMHCSs) (also known as </w:t>
      </w:r>
      <w:r w:rsidR="000155FA">
        <w:rPr>
          <w:rFonts w:ascii="Arial" w:hAnsi="Arial" w:cs="Arial"/>
        </w:rPr>
        <w:t>Psychiatric Clinical Nurse Specialists (</w:t>
      </w:r>
      <w:r w:rsidR="00071BB1">
        <w:rPr>
          <w:rFonts w:ascii="Arial" w:hAnsi="Arial" w:cs="Arial"/>
        </w:rPr>
        <w:t>P</w:t>
      </w:r>
      <w:r w:rsidR="000155FA">
        <w:rPr>
          <w:rFonts w:ascii="Arial" w:hAnsi="Arial" w:cs="Arial"/>
        </w:rPr>
        <w:t xml:space="preserve">CNSs) are the </w:t>
      </w:r>
      <w:r w:rsidR="000155FA" w:rsidRPr="002C6594">
        <w:rPr>
          <w:rFonts w:ascii="Arial" w:hAnsi="Arial" w:cs="Arial"/>
          <w:b/>
          <w:bCs/>
        </w:rPr>
        <w:t>only</w:t>
      </w:r>
      <w:r w:rsidR="000155FA">
        <w:rPr>
          <w:rFonts w:ascii="Arial" w:hAnsi="Arial" w:cs="Arial"/>
        </w:rPr>
        <w:t xml:space="preserve"> category </w:t>
      </w:r>
      <w:r>
        <w:rPr>
          <w:rFonts w:ascii="Arial" w:hAnsi="Arial" w:cs="Arial"/>
        </w:rPr>
        <w:t>of CNS</w:t>
      </w:r>
      <w:r w:rsidR="000155FA">
        <w:rPr>
          <w:rFonts w:ascii="Arial" w:hAnsi="Arial" w:cs="Arial"/>
        </w:rPr>
        <w:t xml:space="preserve"> authorized by statute to register for prescriptive practice. Certified Nurse Midwives (CNMs) </w:t>
      </w:r>
      <w:r w:rsidR="000155FA" w:rsidRPr="001B6CAA">
        <w:rPr>
          <w:rFonts w:ascii="Arial" w:hAnsi="Arial" w:cs="Arial"/>
          <w:b/>
          <w:bCs/>
        </w:rPr>
        <w:t>are exempt</w:t>
      </w:r>
      <w:r w:rsidR="000155FA">
        <w:rPr>
          <w:rFonts w:ascii="Arial" w:hAnsi="Arial" w:cs="Arial"/>
        </w:rPr>
        <w:t xml:space="preserve"> from </w:t>
      </w:r>
      <w:r w:rsidR="000865AD">
        <w:rPr>
          <w:rFonts w:ascii="Arial" w:hAnsi="Arial" w:cs="Arial"/>
        </w:rPr>
        <w:t xml:space="preserve">QHP supervision and </w:t>
      </w:r>
      <w:r>
        <w:rPr>
          <w:rFonts w:ascii="Arial" w:hAnsi="Arial" w:cs="Arial"/>
        </w:rPr>
        <w:t xml:space="preserve">the </w:t>
      </w:r>
      <w:r w:rsidR="000155FA">
        <w:rPr>
          <w:rFonts w:ascii="Arial" w:hAnsi="Arial" w:cs="Arial"/>
        </w:rPr>
        <w:t>requirement to develop mutually agreed upon guidelines</w:t>
      </w:r>
      <w:r w:rsidR="004077F5">
        <w:rPr>
          <w:rFonts w:ascii="Arial" w:hAnsi="Arial" w:cs="Arial"/>
        </w:rPr>
        <w:t>.</w:t>
      </w:r>
      <w:r w:rsidR="00F050BF">
        <w:rPr>
          <w:rFonts w:ascii="Arial" w:hAnsi="Arial" w:cs="Arial"/>
        </w:rPr>
        <w:t xml:space="preserve">  </w:t>
      </w:r>
    </w:p>
    <w:p w14:paraId="7A1E93D6" w14:textId="77777777" w:rsidR="009F7BCA" w:rsidRPr="00F46985" w:rsidRDefault="003E79A4" w:rsidP="00545F7D">
      <w:pPr>
        <w:pStyle w:val="NoSpacing"/>
        <w:rPr>
          <w:rFonts w:ascii="Arial" w:hAnsi="Arial" w:cs="Arial"/>
        </w:rPr>
      </w:pPr>
      <w:r w:rsidRPr="00F46985">
        <w:rPr>
          <w:rFonts w:ascii="Arial" w:hAnsi="Arial" w:cs="Arial"/>
        </w:rPr>
        <w:t xml:space="preserve"> </w:t>
      </w:r>
    </w:p>
    <w:p w14:paraId="021A6B63" w14:textId="2FDABE46" w:rsidR="00545F7D" w:rsidRPr="00F46985" w:rsidRDefault="004077F5" w:rsidP="00545F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Mutually Agreed Upon </w:t>
      </w:r>
      <w:r w:rsidR="008A7FCE" w:rsidRPr="00F46985">
        <w:rPr>
          <w:rFonts w:ascii="Arial" w:hAnsi="Arial" w:cs="Arial"/>
        </w:rPr>
        <w:t xml:space="preserve">Guidelines mean written instructions and procedures describing the methods </w:t>
      </w:r>
      <w:r w:rsidRPr="00F46985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APRNs</w:t>
      </w:r>
      <w:r w:rsidR="008A7FCE" w:rsidRPr="00F46985">
        <w:rPr>
          <w:rFonts w:ascii="Arial" w:hAnsi="Arial" w:cs="Arial"/>
        </w:rPr>
        <w:t xml:space="preserve"> with </w:t>
      </w:r>
      <w:r w:rsidR="0013417D" w:rsidRPr="00F46985">
        <w:rPr>
          <w:rFonts w:ascii="Arial" w:hAnsi="Arial" w:cs="Arial"/>
        </w:rPr>
        <w:t xml:space="preserve">supervised </w:t>
      </w:r>
      <w:r w:rsidR="00071BB1">
        <w:rPr>
          <w:rFonts w:ascii="Arial" w:hAnsi="Arial" w:cs="Arial"/>
        </w:rPr>
        <w:t>prescriptive practice</w:t>
      </w:r>
      <w:r w:rsidR="008A7FCE" w:rsidRPr="00F46985">
        <w:rPr>
          <w:rFonts w:ascii="Arial" w:hAnsi="Arial" w:cs="Arial"/>
        </w:rPr>
        <w:t xml:space="preserve"> follow when managing medications</w:t>
      </w:r>
      <w:r w:rsidR="009F7BCA" w:rsidRPr="00F46985">
        <w:rPr>
          <w:rFonts w:ascii="Arial" w:hAnsi="Arial" w:cs="Arial"/>
        </w:rPr>
        <w:t>.  They</w:t>
      </w:r>
      <w:r w:rsidR="008A7FCE" w:rsidRPr="00F46985">
        <w:rPr>
          <w:rFonts w:ascii="Arial" w:hAnsi="Arial" w:cs="Arial"/>
        </w:rPr>
        <w:t xml:space="preserve"> specif</w:t>
      </w:r>
      <w:r w:rsidR="009F7BCA" w:rsidRPr="00F46985">
        <w:rPr>
          <w:rFonts w:ascii="Arial" w:hAnsi="Arial" w:cs="Arial"/>
        </w:rPr>
        <w:t>y</w:t>
      </w:r>
      <w:r w:rsidR="008A7FCE" w:rsidRPr="00F46985">
        <w:rPr>
          <w:rFonts w:ascii="Arial" w:hAnsi="Arial" w:cs="Arial"/>
        </w:rPr>
        <w:t xml:space="preserve"> those instances in which referral to or consultation with a </w:t>
      </w:r>
      <w:r w:rsidR="00236CF0" w:rsidRPr="00F46985">
        <w:rPr>
          <w:rFonts w:ascii="Arial" w:hAnsi="Arial" w:cs="Arial"/>
        </w:rPr>
        <w:t>QHP</w:t>
      </w:r>
      <w:r w:rsidR="003E79A4" w:rsidRPr="00F46985">
        <w:rPr>
          <w:rFonts w:ascii="Arial" w:hAnsi="Arial" w:cs="Arial"/>
        </w:rPr>
        <w:t xml:space="preserve"> </w:t>
      </w:r>
      <w:r w:rsidR="008A7FCE" w:rsidRPr="00F46985">
        <w:rPr>
          <w:rFonts w:ascii="Arial" w:hAnsi="Arial" w:cs="Arial"/>
        </w:rPr>
        <w:t xml:space="preserve">is required for appropriate medication </w:t>
      </w:r>
      <w:r w:rsidR="009F7BCA" w:rsidRPr="00F46985">
        <w:rPr>
          <w:rFonts w:ascii="Arial" w:hAnsi="Arial" w:cs="Arial"/>
        </w:rPr>
        <w:t>management.</w:t>
      </w:r>
      <w:r w:rsidR="00545F7D" w:rsidRPr="00F46985">
        <w:rPr>
          <w:rFonts w:ascii="Arial" w:hAnsi="Arial" w:cs="Arial"/>
        </w:rPr>
        <w:t xml:space="preserve">  </w:t>
      </w:r>
    </w:p>
    <w:p w14:paraId="4A966525" w14:textId="77777777" w:rsidR="008A7FCE" w:rsidRPr="00F46985" w:rsidRDefault="008A7FCE" w:rsidP="008A7FCE">
      <w:pPr>
        <w:rPr>
          <w:rFonts w:ascii="Arial" w:hAnsi="Arial" w:cs="Arial"/>
          <w:sz w:val="22"/>
          <w:szCs w:val="22"/>
        </w:rPr>
      </w:pPr>
    </w:p>
    <w:p w14:paraId="06B30E6B" w14:textId="5521DE26" w:rsidR="00BE6DEB" w:rsidRPr="00F46985" w:rsidRDefault="00BE6DEB" w:rsidP="008A7FCE">
      <w:pPr>
        <w:rPr>
          <w:rFonts w:ascii="Arial" w:hAnsi="Arial" w:cs="Arial"/>
          <w:sz w:val="22"/>
          <w:szCs w:val="22"/>
        </w:rPr>
      </w:pPr>
      <w:r w:rsidRPr="00F46985">
        <w:rPr>
          <w:rFonts w:ascii="Arial" w:hAnsi="Arial" w:cs="Arial"/>
          <w:sz w:val="22"/>
          <w:szCs w:val="22"/>
        </w:rPr>
        <w:t>Guideline development and maintenance are a joint responsibility of</w:t>
      </w:r>
      <w:r w:rsidR="004077F5">
        <w:rPr>
          <w:rFonts w:ascii="Arial" w:hAnsi="Arial" w:cs="Arial"/>
          <w:sz w:val="22"/>
          <w:szCs w:val="22"/>
        </w:rPr>
        <w:t xml:space="preserve"> both </w:t>
      </w:r>
      <w:r w:rsidR="004077F5" w:rsidRPr="00F46985">
        <w:rPr>
          <w:rFonts w:ascii="Arial" w:hAnsi="Arial" w:cs="Arial"/>
          <w:sz w:val="22"/>
          <w:szCs w:val="22"/>
        </w:rPr>
        <w:t>the</w:t>
      </w:r>
      <w:r w:rsidRPr="00F46985">
        <w:rPr>
          <w:rFonts w:ascii="Arial" w:hAnsi="Arial" w:cs="Arial"/>
          <w:sz w:val="22"/>
          <w:szCs w:val="22"/>
        </w:rPr>
        <w:t xml:space="preserve"> APRN and </w:t>
      </w:r>
      <w:r w:rsidR="0013417D" w:rsidRPr="00F46985">
        <w:rPr>
          <w:rFonts w:ascii="Arial" w:hAnsi="Arial" w:cs="Arial"/>
          <w:sz w:val="22"/>
          <w:szCs w:val="22"/>
        </w:rPr>
        <w:t xml:space="preserve">the </w:t>
      </w:r>
      <w:r w:rsidR="00236CF0" w:rsidRPr="00F46985">
        <w:rPr>
          <w:rFonts w:ascii="Arial" w:hAnsi="Arial" w:cs="Arial"/>
          <w:sz w:val="22"/>
          <w:szCs w:val="22"/>
        </w:rPr>
        <w:t>QHP</w:t>
      </w:r>
      <w:r w:rsidR="005A02F9" w:rsidRPr="00F46985">
        <w:rPr>
          <w:rFonts w:ascii="Arial" w:hAnsi="Arial" w:cs="Arial"/>
          <w:sz w:val="22"/>
          <w:szCs w:val="22"/>
        </w:rPr>
        <w:t xml:space="preserve"> </w:t>
      </w:r>
      <w:r w:rsidRPr="00F46985">
        <w:rPr>
          <w:rFonts w:ascii="Arial" w:hAnsi="Arial" w:cs="Arial"/>
          <w:sz w:val="22"/>
          <w:szCs w:val="22"/>
        </w:rPr>
        <w:t>with whom th</w:t>
      </w:r>
      <w:r w:rsidR="008A7FCE" w:rsidRPr="00F46985">
        <w:rPr>
          <w:rFonts w:ascii="Arial" w:hAnsi="Arial" w:cs="Arial"/>
          <w:sz w:val="22"/>
          <w:szCs w:val="22"/>
        </w:rPr>
        <w:t>e guidelines are established.  Refer to</w:t>
      </w:r>
      <w:r w:rsidRPr="00F46985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4077F5">
          <w:rPr>
            <w:rStyle w:val="Hyperlink"/>
            <w:rFonts w:ascii="Arial" w:hAnsi="Arial" w:cs="Arial"/>
            <w:sz w:val="22"/>
            <w:szCs w:val="22"/>
          </w:rPr>
          <w:t>244 CM</w:t>
        </w:r>
        <w:r w:rsidRPr="004077F5">
          <w:rPr>
            <w:rStyle w:val="Hyperlink"/>
            <w:rFonts w:ascii="Arial" w:hAnsi="Arial" w:cs="Arial"/>
            <w:sz w:val="22"/>
            <w:szCs w:val="22"/>
          </w:rPr>
          <w:t>R</w:t>
        </w:r>
        <w:r w:rsidRPr="004077F5">
          <w:rPr>
            <w:rStyle w:val="Hyperlink"/>
            <w:rFonts w:ascii="Arial" w:hAnsi="Arial" w:cs="Arial"/>
            <w:sz w:val="22"/>
            <w:szCs w:val="22"/>
          </w:rPr>
          <w:t xml:space="preserve"> 4.07</w:t>
        </w:r>
      </w:hyperlink>
      <w:r w:rsidRPr="00F46985">
        <w:rPr>
          <w:rFonts w:ascii="Arial" w:hAnsi="Arial" w:cs="Arial"/>
          <w:sz w:val="22"/>
          <w:szCs w:val="22"/>
        </w:rPr>
        <w:t xml:space="preserve"> </w:t>
      </w:r>
      <w:r w:rsidR="008A7FCE" w:rsidRPr="00F46985">
        <w:rPr>
          <w:rFonts w:ascii="Arial" w:hAnsi="Arial" w:cs="Arial"/>
          <w:sz w:val="22"/>
          <w:szCs w:val="22"/>
        </w:rPr>
        <w:t>for</w:t>
      </w:r>
      <w:r w:rsidRPr="00F46985">
        <w:rPr>
          <w:rFonts w:ascii="Arial" w:hAnsi="Arial" w:cs="Arial"/>
          <w:sz w:val="22"/>
          <w:szCs w:val="22"/>
        </w:rPr>
        <w:t xml:space="preserve"> specific requirements that must be included in the prescriptive </w:t>
      </w:r>
      <w:r w:rsidR="00DD38DD" w:rsidRPr="00F46985">
        <w:rPr>
          <w:rFonts w:ascii="Arial" w:hAnsi="Arial" w:cs="Arial"/>
          <w:sz w:val="22"/>
          <w:szCs w:val="22"/>
        </w:rPr>
        <w:t xml:space="preserve">practice </w:t>
      </w:r>
      <w:r w:rsidRPr="00F46985">
        <w:rPr>
          <w:rFonts w:ascii="Arial" w:hAnsi="Arial" w:cs="Arial"/>
          <w:sz w:val="22"/>
          <w:szCs w:val="22"/>
        </w:rPr>
        <w:t xml:space="preserve">guideline document.  </w:t>
      </w:r>
    </w:p>
    <w:p w14:paraId="1E3CDE6A" w14:textId="77777777" w:rsidR="004C21E6" w:rsidRPr="00F46985" w:rsidRDefault="004C21E6" w:rsidP="008A7FCE">
      <w:pPr>
        <w:rPr>
          <w:rFonts w:ascii="Arial" w:hAnsi="Arial" w:cs="Arial"/>
          <w:sz w:val="22"/>
          <w:szCs w:val="22"/>
        </w:rPr>
      </w:pPr>
    </w:p>
    <w:p w14:paraId="202D3D2F" w14:textId="1ED49818" w:rsidR="004C21E6" w:rsidRPr="00F46985" w:rsidRDefault="004C21E6" w:rsidP="004C21E6">
      <w:pPr>
        <w:rPr>
          <w:rFonts w:ascii="Arial" w:hAnsi="Arial" w:cs="Arial"/>
          <w:sz w:val="22"/>
          <w:szCs w:val="22"/>
        </w:rPr>
      </w:pPr>
      <w:r w:rsidRPr="00F46985">
        <w:rPr>
          <w:rFonts w:ascii="Arial" w:hAnsi="Arial" w:cs="Arial"/>
          <w:sz w:val="22"/>
          <w:szCs w:val="22"/>
        </w:rPr>
        <w:t>There is no requirement for third party review</w:t>
      </w:r>
      <w:r w:rsidR="00EF4205" w:rsidRPr="00F46985">
        <w:rPr>
          <w:rFonts w:ascii="Arial" w:hAnsi="Arial" w:cs="Arial"/>
          <w:sz w:val="22"/>
          <w:szCs w:val="22"/>
        </w:rPr>
        <w:t xml:space="preserve"> when the guidelines are written</w:t>
      </w:r>
      <w:r w:rsidRPr="00F46985">
        <w:rPr>
          <w:rFonts w:ascii="Arial" w:hAnsi="Arial" w:cs="Arial"/>
          <w:sz w:val="22"/>
          <w:szCs w:val="22"/>
        </w:rPr>
        <w:t xml:space="preserve">; however, the Board may request a copy of </w:t>
      </w:r>
      <w:r w:rsidR="00EF4205" w:rsidRPr="00F46985">
        <w:rPr>
          <w:rFonts w:ascii="Arial" w:hAnsi="Arial" w:cs="Arial"/>
          <w:sz w:val="22"/>
          <w:szCs w:val="22"/>
        </w:rPr>
        <w:t>the</w:t>
      </w:r>
      <w:r w:rsidRPr="00F46985">
        <w:rPr>
          <w:rFonts w:ascii="Arial" w:hAnsi="Arial" w:cs="Arial"/>
          <w:sz w:val="22"/>
          <w:szCs w:val="22"/>
        </w:rPr>
        <w:t xml:space="preserve"> prescriptive practice guidelines</w:t>
      </w:r>
      <w:r w:rsidR="00071BB1">
        <w:rPr>
          <w:rFonts w:ascii="Arial" w:hAnsi="Arial" w:cs="Arial"/>
          <w:sz w:val="22"/>
          <w:szCs w:val="22"/>
        </w:rPr>
        <w:t>,</w:t>
      </w:r>
      <w:r w:rsidRPr="00F46985">
        <w:rPr>
          <w:rFonts w:ascii="Arial" w:hAnsi="Arial" w:cs="Arial"/>
          <w:sz w:val="22"/>
          <w:szCs w:val="22"/>
        </w:rPr>
        <w:t xml:space="preserve"> at any time</w:t>
      </w:r>
      <w:r w:rsidR="00071BB1">
        <w:rPr>
          <w:rFonts w:ascii="Arial" w:hAnsi="Arial" w:cs="Arial"/>
          <w:sz w:val="22"/>
          <w:szCs w:val="22"/>
        </w:rPr>
        <w:t>,</w:t>
      </w:r>
      <w:r w:rsidRPr="00F46985">
        <w:rPr>
          <w:rFonts w:ascii="Arial" w:hAnsi="Arial" w:cs="Arial"/>
          <w:sz w:val="22"/>
          <w:szCs w:val="22"/>
        </w:rPr>
        <w:t xml:space="preserve"> to assess compliance.  </w:t>
      </w:r>
    </w:p>
    <w:p w14:paraId="02910227" w14:textId="77777777" w:rsidR="004C21E6" w:rsidRPr="00F46985" w:rsidRDefault="004C21E6" w:rsidP="004C21E6">
      <w:pPr>
        <w:rPr>
          <w:rFonts w:ascii="Arial" w:hAnsi="Arial" w:cs="Arial"/>
          <w:sz w:val="22"/>
          <w:szCs w:val="22"/>
        </w:rPr>
      </w:pPr>
    </w:p>
    <w:p w14:paraId="100C4FFD" w14:textId="77777777" w:rsidR="004C21E6" w:rsidRPr="00F46985" w:rsidRDefault="004C21E6" w:rsidP="004C21E6">
      <w:pPr>
        <w:rPr>
          <w:rFonts w:ascii="Arial" w:hAnsi="Arial" w:cs="Arial"/>
          <w:sz w:val="22"/>
          <w:szCs w:val="22"/>
        </w:rPr>
      </w:pPr>
      <w:r w:rsidRPr="00F46985">
        <w:rPr>
          <w:rFonts w:ascii="Arial" w:hAnsi="Arial" w:cs="Arial"/>
          <w:sz w:val="22"/>
          <w:szCs w:val="22"/>
        </w:rPr>
        <w:t xml:space="preserve">Guidelines are public documents, </w:t>
      </w:r>
      <w:r w:rsidR="00EF4205" w:rsidRPr="00F46985">
        <w:rPr>
          <w:rFonts w:ascii="Arial" w:hAnsi="Arial" w:cs="Arial"/>
          <w:sz w:val="22"/>
          <w:szCs w:val="22"/>
        </w:rPr>
        <w:t>and APRNs</w:t>
      </w:r>
      <w:r w:rsidRPr="00F46985">
        <w:rPr>
          <w:rFonts w:ascii="Arial" w:hAnsi="Arial" w:cs="Arial"/>
          <w:sz w:val="22"/>
          <w:szCs w:val="22"/>
        </w:rPr>
        <w:t xml:space="preserve"> </w:t>
      </w:r>
      <w:r w:rsidR="009F7BCA" w:rsidRPr="00F46985">
        <w:rPr>
          <w:rFonts w:ascii="Arial" w:hAnsi="Arial" w:cs="Arial"/>
          <w:sz w:val="22"/>
          <w:szCs w:val="22"/>
        </w:rPr>
        <w:t>who are</w:t>
      </w:r>
      <w:r w:rsidRPr="00F46985">
        <w:rPr>
          <w:rFonts w:ascii="Arial" w:hAnsi="Arial" w:cs="Arial"/>
          <w:sz w:val="22"/>
          <w:szCs w:val="22"/>
        </w:rPr>
        <w:t xml:space="preserve"> mandated by statute to have prescriptive </w:t>
      </w:r>
      <w:r w:rsidR="00236CF0" w:rsidRPr="00F46985">
        <w:rPr>
          <w:rFonts w:ascii="Arial" w:hAnsi="Arial" w:cs="Arial"/>
          <w:sz w:val="22"/>
          <w:szCs w:val="22"/>
        </w:rPr>
        <w:t xml:space="preserve">practice </w:t>
      </w:r>
      <w:r w:rsidRPr="00F46985">
        <w:rPr>
          <w:rFonts w:ascii="Arial" w:hAnsi="Arial" w:cs="Arial"/>
          <w:sz w:val="22"/>
          <w:szCs w:val="22"/>
        </w:rPr>
        <w:t>guidelines must make a copy of the guidelines available to any person upon request.</w:t>
      </w:r>
    </w:p>
    <w:p w14:paraId="2F896515" w14:textId="77777777" w:rsidR="004077F5" w:rsidRDefault="004077F5" w:rsidP="004C21E6">
      <w:pPr>
        <w:pStyle w:val="NoSpacing"/>
        <w:rPr>
          <w:rFonts w:ascii="Arial" w:hAnsi="Arial" w:cs="Arial"/>
        </w:rPr>
      </w:pPr>
    </w:p>
    <w:p w14:paraId="1FF23857" w14:textId="392031DF" w:rsidR="009F7BCA" w:rsidRPr="00F46985" w:rsidRDefault="004077F5" w:rsidP="004C21E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During</w:t>
      </w:r>
      <w:r w:rsidR="004C21E6" w:rsidRPr="00F46985">
        <w:rPr>
          <w:rFonts w:ascii="Arial" w:hAnsi="Arial" w:cs="Arial"/>
        </w:rPr>
        <w:t xml:space="preserve"> the two (2) year period</w:t>
      </w:r>
      <w:r w:rsidR="001B6CAA">
        <w:rPr>
          <w:rFonts w:ascii="Arial" w:hAnsi="Arial" w:cs="Arial"/>
        </w:rPr>
        <w:t xml:space="preserve"> </w:t>
      </w:r>
      <w:r w:rsidR="004C21E6" w:rsidRPr="00F46985">
        <w:rPr>
          <w:rFonts w:ascii="Arial" w:hAnsi="Arial" w:cs="Arial"/>
        </w:rPr>
        <w:t>from which they were originally signed and dated</w:t>
      </w:r>
      <w:r>
        <w:rPr>
          <w:rFonts w:ascii="Arial" w:hAnsi="Arial" w:cs="Arial"/>
        </w:rPr>
        <w:t xml:space="preserve">, the mutually agreed upon </w:t>
      </w:r>
      <w:r w:rsidR="009C6150">
        <w:rPr>
          <w:rFonts w:ascii="Arial" w:hAnsi="Arial" w:cs="Arial"/>
        </w:rPr>
        <w:t>guidelines</w:t>
      </w:r>
      <w:r w:rsidR="004C21E6" w:rsidRPr="00F46985">
        <w:rPr>
          <w:rFonts w:ascii="Arial" w:hAnsi="Arial" w:cs="Arial"/>
        </w:rPr>
        <w:t xml:space="preserve"> must be kept on file in the workplace.  Should the </w:t>
      </w:r>
      <w:r w:rsidR="009F7BCA" w:rsidRPr="00F46985">
        <w:rPr>
          <w:rFonts w:ascii="Arial" w:hAnsi="Arial" w:cs="Arial"/>
        </w:rPr>
        <w:t>QHP</w:t>
      </w:r>
      <w:r w:rsidR="006E4304">
        <w:rPr>
          <w:rFonts w:ascii="Arial" w:hAnsi="Arial" w:cs="Arial"/>
        </w:rPr>
        <w:t>,</w:t>
      </w:r>
      <w:r w:rsidR="004C21E6" w:rsidRPr="00F46985">
        <w:rPr>
          <w:rFonts w:ascii="Arial" w:hAnsi="Arial" w:cs="Arial"/>
        </w:rPr>
        <w:t xml:space="preserve"> with whom </w:t>
      </w:r>
      <w:r w:rsidR="00236CF0" w:rsidRPr="00F46985">
        <w:rPr>
          <w:rFonts w:ascii="Arial" w:hAnsi="Arial" w:cs="Arial"/>
        </w:rPr>
        <w:t xml:space="preserve">the </w:t>
      </w:r>
      <w:r w:rsidR="00071BB1" w:rsidRPr="00F46985">
        <w:rPr>
          <w:rFonts w:ascii="Arial" w:hAnsi="Arial" w:cs="Arial"/>
        </w:rPr>
        <w:t>APRN develops</w:t>
      </w:r>
      <w:r w:rsidR="004C21E6" w:rsidRPr="00F46985">
        <w:rPr>
          <w:rFonts w:ascii="Arial" w:hAnsi="Arial" w:cs="Arial"/>
        </w:rPr>
        <w:t xml:space="preserve"> and sign</w:t>
      </w:r>
      <w:r w:rsidR="00236CF0" w:rsidRPr="00F46985">
        <w:rPr>
          <w:rFonts w:ascii="Arial" w:hAnsi="Arial" w:cs="Arial"/>
        </w:rPr>
        <w:t>s</w:t>
      </w:r>
      <w:r w:rsidR="004C21E6" w:rsidRPr="00F46985">
        <w:rPr>
          <w:rFonts w:ascii="Arial" w:hAnsi="Arial" w:cs="Arial"/>
        </w:rPr>
        <w:t xml:space="preserve"> prescriptive </w:t>
      </w:r>
      <w:r w:rsidR="00DD38DD" w:rsidRPr="00F46985">
        <w:rPr>
          <w:rFonts w:ascii="Arial" w:hAnsi="Arial" w:cs="Arial"/>
        </w:rPr>
        <w:t xml:space="preserve">practice </w:t>
      </w:r>
      <w:r w:rsidR="004C21E6" w:rsidRPr="00F46985">
        <w:rPr>
          <w:rFonts w:ascii="Arial" w:hAnsi="Arial" w:cs="Arial"/>
        </w:rPr>
        <w:t xml:space="preserve">guidelines change prior to the end of the two (2) year period, the new </w:t>
      </w:r>
      <w:r w:rsidR="00236CF0" w:rsidRPr="00F46985">
        <w:rPr>
          <w:rFonts w:ascii="Arial" w:hAnsi="Arial" w:cs="Arial"/>
        </w:rPr>
        <w:t>QHP</w:t>
      </w:r>
      <w:r w:rsidR="006E4304">
        <w:rPr>
          <w:rFonts w:ascii="Arial" w:hAnsi="Arial" w:cs="Arial"/>
        </w:rPr>
        <w:t>,</w:t>
      </w:r>
      <w:r w:rsidR="004C21E6" w:rsidRPr="00F46985">
        <w:rPr>
          <w:rFonts w:ascii="Arial" w:hAnsi="Arial" w:cs="Arial"/>
        </w:rPr>
        <w:t xml:space="preserve"> with whom guidelines are established</w:t>
      </w:r>
      <w:r w:rsidR="006E4304">
        <w:rPr>
          <w:rFonts w:ascii="Arial" w:hAnsi="Arial" w:cs="Arial"/>
        </w:rPr>
        <w:t>,</w:t>
      </w:r>
      <w:r w:rsidR="004C21E6" w:rsidRPr="00F46985">
        <w:rPr>
          <w:rFonts w:ascii="Arial" w:hAnsi="Arial" w:cs="Arial"/>
        </w:rPr>
        <w:t xml:space="preserve"> must review</w:t>
      </w:r>
      <w:r w:rsidR="006E4304">
        <w:rPr>
          <w:rFonts w:ascii="Arial" w:hAnsi="Arial" w:cs="Arial"/>
        </w:rPr>
        <w:t>,</w:t>
      </w:r>
      <w:r w:rsidR="004C21E6" w:rsidRPr="00F46985">
        <w:rPr>
          <w:rFonts w:ascii="Arial" w:hAnsi="Arial" w:cs="Arial"/>
        </w:rPr>
        <w:t xml:space="preserve"> sign, and date the existing guidelines.</w:t>
      </w:r>
      <w:r w:rsidR="00236CF0" w:rsidRPr="00F46985">
        <w:rPr>
          <w:rFonts w:ascii="Arial" w:hAnsi="Arial" w:cs="Arial"/>
        </w:rPr>
        <w:t xml:space="preserve"> </w:t>
      </w:r>
      <w:r w:rsidR="009F7BCA" w:rsidRPr="00F46985">
        <w:rPr>
          <w:rFonts w:ascii="Arial" w:hAnsi="Arial" w:cs="Arial"/>
        </w:rPr>
        <w:t xml:space="preserve">Alternatively, the APRN and </w:t>
      </w:r>
      <w:r>
        <w:rPr>
          <w:rFonts w:ascii="Arial" w:hAnsi="Arial" w:cs="Arial"/>
        </w:rPr>
        <w:t xml:space="preserve">the new </w:t>
      </w:r>
      <w:r w:rsidR="009F7BCA" w:rsidRPr="00F46985">
        <w:rPr>
          <w:rFonts w:ascii="Arial" w:hAnsi="Arial" w:cs="Arial"/>
        </w:rPr>
        <w:t xml:space="preserve">QHP can agree to create a new document.  </w:t>
      </w:r>
      <w:r w:rsidR="00236CF0" w:rsidRPr="00F46985">
        <w:rPr>
          <w:rFonts w:ascii="Arial" w:hAnsi="Arial" w:cs="Arial"/>
        </w:rPr>
        <w:t>CRNA guidelines do not need to be signed.</w:t>
      </w:r>
      <w:r w:rsidR="009F7BCA" w:rsidRPr="00F46985">
        <w:rPr>
          <w:rFonts w:ascii="Arial" w:hAnsi="Arial" w:cs="Arial"/>
        </w:rPr>
        <w:t xml:space="preserve"> </w:t>
      </w:r>
    </w:p>
    <w:p w14:paraId="2A68341A" w14:textId="0CA85D78" w:rsidR="004C21E6" w:rsidRPr="00F46985" w:rsidRDefault="004C21E6" w:rsidP="004C21E6">
      <w:pPr>
        <w:pStyle w:val="NoSpacing"/>
        <w:rPr>
          <w:rFonts w:ascii="Arial" w:hAnsi="Arial" w:cs="Arial"/>
        </w:rPr>
      </w:pPr>
    </w:p>
    <w:p w14:paraId="7AA3A2C2" w14:textId="7673EA01" w:rsidR="004C21E6" w:rsidRPr="00F46985" w:rsidRDefault="00EF4205" w:rsidP="004C21E6">
      <w:pPr>
        <w:pStyle w:val="NoSpacing"/>
        <w:rPr>
          <w:rFonts w:ascii="Arial" w:hAnsi="Arial" w:cs="Arial"/>
        </w:rPr>
      </w:pPr>
      <w:r w:rsidRPr="00F46985">
        <w:rPr>
          <w:rFonts w:ascii="Arial" w:hAnsi="Arial" w:cs="Arial"/>
        </w:rPr>
        <w:t>When APRNs</w:t>
      </w:r>
      <w:r w:rsidR="009F7BCA" w:rsidRPr="00F46985">
        <w:rPr>
          <w:rFonts w:ascii="Arial" w:hAnsi="Arial" w:cs="Arial"/>
        </w:rPr>
        <w:t xml:space="preserve"> complete </w:t>
      </w:r>
      <w:r w:rsidR="004077F5">
        <w:rPr>
          <w:rFonts w:ascii="Arial" w:hAnsi="Arial" w:cs="Arial"/>
        </w:rPr>
        <w:t xml:space="preserve">the </w:t>
      </w:r>
      <w:r w:rsidR="009F7BCA" w:rsidRPr="00F46985">
        <w:rPr>
          <w:rFonts w:ascii="Arial" w:hAnsi="Arial" w:cs="Arial"/>
        </w:rPr>
        <w:t>minimum of two (2) years supervised practice they</w:t>
      </w:r>
      <w:r w:rsidR="00C876B3">
        <w:rPr>
          <w:rFonts w:ascii="Arial" w:hAnsi="Arial" w:cs="Arial"/>
        </w:rPr>
        <w:t xml:space="preserve"> are eligible </w:t>
      </w:r>
      <w:r w:rsidR="001B6CAA">
        <w:rPr>
          <w:rFonts w:ascii="Arial" w:hAnsi="Arial" w:cs="Arial"/>
        </w:rPr>
        <w:t>to engage in</w:t>
      </w:r>
      <w:r w:rsidR="00C876B3">
        <w:rPr>
          <w:rFonts w:ascii="Arial" w:hAnsi="Arial" w:cs="Arial"/>
        </w:rPr>
        <w:t xml:space="preserve"> independent prescriptive practice.  </w:t>
      </w:r>
      <w:r w:rsidR="006E4304">
        <w:rPr>
          <w:rFonts w:ascii="Arial" w:hAnsi="Arial" w:cs="Arial"/>
        </w:rPr>
        <w:t>They may</w:t>
      </w:r>
      <w:r w:rsidRPr="00F46985">
        <w:rPr>
          <w:rFonts w:ascii="Arial" w:hAnsi="Arial" w:cs="Arial"/>
        </w:rPr>
        <w:t xml:space="preserve"> </w:t>
      </w:r>
      <w:r w:rsidR="004C21E6" w:rsidRPr="00F46985">
        <w:rPr>
          <w:rFonts w:ascii="Arial" w:hAnsi="Arial" w:cs="Arial"/>
        </w:rPr>
        <w:t xml:space="preserve">amend </w:t>
      </w:r>
      <w:r w:rsidRPr="00F46985">
        <w:rPr>
          <w:rFonts w:ascii="Arial" w:hAnsi="Arial" w:cs="Arial"/>
        </w:rPr>
        <w:t>their</w:t>
      </w:r>
      <w:r w:rsidR="004C21E6" w:rsidRPr="00F46985">
        <w:rPr>
          <w:rFonts w:ascii="Arial" w:hAnsi="Arial" w:cs="Arial"/>
        </w:rPr>
        <w:t xml:space="preserve"> </w:t>
      </w:r>
      <w:r w:rsidRPr="00F46985">
        <w:rPr>
          <w:rFonts w:ascii="Arial" w:hAnsi="Arial" w:cs="Arial"/>
        </w:rPr>
        <w:t>MCSR</w:t>
      </w:r>
      <w:r w:rsidR="00C876B3">
        <w:rPr>
          <w:rFonts w:ascii="Arial" w:hAnsi="Arial" w:cs="Arial"/>
        </w:rPr>
        <w:t xml:space="preserve"> to remove supervision.</w:t>
      </w:r>
      <w:r w:rsidR="004C21E6" w:rsidRPr="00F46985">
        <w:rPr>
          <w:rFonts w:ascii="Arial" w:hAnsi="Arial" w:cs="Arial"/>
        </w:rPr>
        <w:t xml:space="preserve">  The amendment form can be found on the </w:t>
      </w:r>
      <w:r w:rsidR="00236CF0" w:rsidRPr="00F46985">
        <w:rPr>
          <w:rFonts w:ascii="Arial" w:hAnsi="Arial" w:cs="Arial"/>
        </w:rPr>
        <w:t xml:space="preserve">Department of Public Health </w:t>
      </w:r>
      <w:r w:rsidRPr="00F46985">
        <w:rPr>
          <w:rFonts w:ascii="Arial" w:hAnsi="Arial" w:cs="Arial"/>
        </w:rPr>
        <w:t xml:space="preserve">Drug Control Program </w:t>
      </w:r>
      <w:r w:rsidR="00236CF0" w:rsidRPr="00F46985">
        <w:rPr>
          <w:rFonts w:ascii="Arial" w:hAnsi="Arial" w:cs="Arial"/>
        </w:rPr>
        <w:t>(</w:t>
      </w:r>
      <w:hyperlink r:id="rId10" w:history="1">
        <w:r w:rsidR="004C21E6" w:rsidRPr="00F46985">
          <w:rPr>
            <w:rStyle w:val="Hyperlink"/>
            <w:rFonts w:ascii="Arial" w:hAnsi="Arial" w:cs="Arial"/>
            <w:sz w:val="22"/>
          </w:rPr>
          <w:t>DC</w:t>
        </w:r>
        <w:r w:rsidR="004C21E6" w:rsidRPr="00F46985">
          <w:rPr>
            <w:rStyle w:val="Hyperlink"/>
            <w:rFonts w:ascii="Arial" w:hAnsi="Arial" w:cs="Arial"/>
            <w:sz w:val="22"/>
          </w:rPr>
          <w:t>P</w:t>
        </w:r>
      </w:hyperlink>
      <w:r w:rsidR="00236CF0" w:rsidRPr="00F46985">
        <w:rPr>
          <w:rFonts w:ascii="Arial" w:hAnsi="Arial" w:cs="Arial"/>
        </w:rPr>
        <w:t>)</w:t>
      </w:r>
      <w:r w:rsidR="004C21E6" w:rsidRPr="00F46985">
        <w:rPr>
          <w:rFonts w:ascii="Arial" w:hAnsi="Arial" w:cs="Arial"/>
        </w:rPr>
        <w:t xml:space="preserve"> web site</w:t>
      </w:r>
      <w:r w:rsidR="00071BB1">
        <w:rPr>
          <w:rFonts w:ascii="Arial" w:hAnsi="Arial" w:cs="Arial"/>
        </w:rPr>
        <w:t xml:space="preserve"> under the link </w:t>
      </w:r>
      <w:r w:rsidR="003116FE">
        <w:rPr>
          <w:rFonts w:ascii="Arial" w:hAnsi="Arial" w:cs="Arial"/>
        </w:rPr>
        <w:t xml:space="preserve">to </w:t>
      </w:r>
      <w:hyperlink r:id="rId11" w:history="1">
        <w:r w:rsidR="003116FE" w:rsidRPr="009C6150">
          <w:rPr>
            <w:rStyle w:val="Hyperlink"/>
            <w:rFonts w:ascii="Arial" w:hAnsi="Arial" w:cs="Arial"/>
            <w:sz w:val="22"/>
          </w:rPr>
          <w:t>Massachusetts</w:t>
        </w:r>
        <w:r w:rsidR="00071BB1" w:rsidRPr="009C6150">
          <w:rPr>
            <w:rStyle w:val="Hyperlink"/>
            <w:rFonts w:ascii="Arial" w:hAnsi="Arial" w:cs="Arial"/>
            <w:sz w:val="22"/>
          </w:rPr>
          <w:t xml:space="preserve"> Controlled Substance </w:t>
        </w:r>
        <w:r w:rsidR="004E6C53" w:rsidRPr="009C6150">
          <w:rPr>
            <w:rStyle w:val="Hyperlink"/>
            <w:rFonts w:ascii="Arial" w:hAnsi="Arial" w:cs="Arial"/>
            <w:sz w:val="22"/>
          </w:rPr>
          <w:t>Registration</w:t>
        </w:r>
      </w:hyperlink>
      <w:r w:rsidR="004E6C53">
        <w:rPr>
          <w:rFonts w:ascii="Arial" w:hAnsi="Arial" w:cs="Arial"/>
        </w:rPr>
        <w:t>.</w:t>
      </w:r>
      <w:r w:rsidR="004C21E6" w:rsidRPr="00F46985">
        <w:rPr>
          <w:rFonts w:ascii="Arial" w:hAnsi="Arial" w:cs="Arial"/>
        </w:rPr>
        <w:t xml:space="preserve">  </w:t>
      </w:r>
      <w:r w:rsidRPr="00F46985">
        <w:rPr>
          <w:rFonts w:ascii="Arial" w:hAnsi="Arial" w:cs="Arial"/>
        </w:rPr>
        <w:t>They will be required to attest that they have completed two (2) years supervised prescriptive practice and are eligible to prescribe independently.</w:t>
      </w:r>
    </w:p>
    <w:p w14:paraId="72A7DA18" w14:textId="77777777" w:rsidR="00BE6DEB" w:rsidRPr="00F46985" w:rsidRDefault="00BE6DEB" w:rsidP="00BE6DEB">
      <w:pPr>
        <w:rPr>
          <w:rFonts w:ascii="Arial" w:hAnsi="Arial" w:cs="Arial"/>
          <w:sz w:val="22"/>
          <w:szCs w:val="22"/>
        </w:rPr>
      </w:pPr>
    </w:p>
    <w:p w14:paraId="2C66C108" w14:textId="77777777" w:rsidR="00451263" w:rsidRPr="002C6594" w:rsidRDefault="00451263" w:rsidP="00451263">
      <w:pPr>
        <w:rPr>
          <w:rFonts w:ascii="Arial" w:hAnsi="Arial" w:cs="Arial"/>
          <w:sz w:val="22"/>
          <w:szCs w:val="22"/>
        </w:rPr>
      </w:pPr>
      <w:r w:rsidRPr="003116FE">
        <w:rPr>
          <w:rFonts w:ascii="Arial" w:hAnsi="Arial" w:cs="Arial"/>
          <w:bCs/>
          <w:sz w:val="22"/>
          <w:szCs w:val="22"/>
        </w:rPr>
        <w:t xml:space="preserve">Pursuant to M.G.L. c. 112, </w:t>
      </w:r>
      <w:r w:rsidRPr="003116FE">
        <w:rPr>
          <w:rFonts w:ascii="Arial" w:hAnsi="Arial" w:cs="Arial"/>
          <w:sz w:val="22"/>
          <w:szCs w:val="22"/>
        </w:rPr>
        <w:t>§ 80E,</w:t>
      </w:r>
      <w:r w:rsidRPr="003116FE">
        <w:rPr>
          <w:rFonts w:ascii="Arial" w:hAnsi="Arial" w:cs="Arial"/>
          <w:bCs/>
          <w:sz w:val="22"/>
          <w:szCs w:val="22"/>
        </w:rPr>
        <w:t xml:space="preserve"> prescriptions issued by an APRN under prescriptive supervision shall include the name of the supervising QHP,</w:t>
      </w:r>
      <w:r w:rsidRPr="00F46985">
        <w:rPr>
          <w:rFonts w:ascii="Arial" w:hAnsi="Arial" w:cs="Arial"/>
          <w:b/>
          <w:bCs/>
          <w:sz w:val="22"/>
          <w:szCs w:val="22"/>
        </w:rPr>
        <w:t xml:space="preserve"> but a co-signature is not required on either prescriptions or medication orders.  </w:t>
      </w:r>
      <w:r w:rsidRPr="00F46985">
        <w:rPr>
          <w:rFonts w:ascii="Arial" w:hAnsi="Arial" w:cs="Arial"/>
          <w:bCs/>
          <w:sz w:val="22"/>
          <w:szCs w:val="22"/>
        </w:rPr>
        <w:t>A co-signature by an independent authorized prescriber</w:t>
      </w:r>
      <w:r w:rsidRPr="00F469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6CAA">
        <w:rPr>
          <w:rFonts w:ascii="Arial" w:hAnsi="Arial" w:cs="Arial"/>
          <w:b/>
          <w:bCs/>
          <w:sz w:val="22"/>
          <w:szCs w:val="22"/>
        </w:rPr>
        <w:t>does not</w:t>
      </w:r>
      <w:r w:rsidRPr="002C6594">
        <w:rPr>
          <w:rFonts w:ascii="Arial" w:hAnsi="Arial" w:cs="Arial"/>
          <w:sz w:val="22"/>
          <w:szCs w:val="22"/>
        </w:rPr>
        <w:t xml:space="preserve"> exempt an APRN from the requirement to obtain a Massachusetts Controlled </w:t>
      </w:r>
      <w:r w:rsidRPr="00D63623">
        <w:rPr>
          <w:rFonts w:ascii="Arial" w:hAnsi="Arial" w:cs="Arial"/>
          <w:sz w:val="22"/>
          <w:szCs w:val="22"/>
        </w:rPr>
        <w:t>Substance</w:t>
      </w:r>
      <w:r w:rsidRPr="002C6594">
        <w:rPr>
          <w:rFonts w:ascii="Arial" w:hAnsi="Arial" w:cs="Arial"/>
          <w:sz w:val="22"/>
          <w:szCs w:val="22"/>
        </w:rPr>
        <w:t xml:space="preserve"> Registration (MCSR) and DEA to write orders and/or prescriptions</w:t>
      </w:r>
    </w:p>
    <w:p w14:paraId="7D08228C" w14:textId="77777777" w:rsidR="00EF4205" w:rsidRDefault="00EF4205" w:rsidP="00BE6DEB">
      <w:pPr>
        <w:rPr>
          <w:rFonts w:ascii="Arial" w:hAnsi="Arial" w:cs="Arial"/>
        </w:rPr>
      </w:pPr>
    </w:p>
    <w:p w14:paraId="5BA46837" w14:textId="0AA8FC67" w:rsidR="00EF4205" w:rsidRPr="00EF4205" w:rsidRDefault="00EF4205" w:rsidP="00BE6DEB">
      <w:pPr>
        <w:rPr>
          <w:rFonts w:ascii="Arial" w:hAnsi="Arial" w:cs="Arial"/>
          <w:b/>
        </w:rPr>
      </w:pPr>
      <w:r w:rsidRPr="00EF4205">
        <w:rPr>
          <w:rFonts w:ascii="Arial" w:hAnsi="Arial" w:cs="Arial"/>
          <w:b/>
        </w:rPr>
        <w:lastRenderedPageBreak/>
        <w:t>AUDIT FORM</w:t>
      </w:r>
      <w:r>
        <w:rPr>
          <w:rFonts w:ascii="Arial" w:hAnsi="Arial" w:cs="Arial"/>
          <w:b/>
        </w:rPr>
        <w:t xml:space="preserve"> FOR MUTUALLY AGREED UPON GUIDELINES</w:t>
      </w:r>
    </w:p>
    <w:p w14:paraId="4D3EEBCF" w14:textId="77777777" w:rsidR="00EF4205" w:rsidRDefault="00EF4205" w:rsidP="00BE6DEB">
      <w:pPr>
        <w:rPr>
          <w:rFonts w:ascii="Arial" w:hAnsi="Arial" w:cs="Arial"/>
        </w:rPr>
      </w:pPr>
    </w:p>
    <w:p w14:paraId="01E93846" w14:textId="77777777" w:rsidR="00BE6DEB" w:rsidRPr="00BE6DEB" w:rsidRDefault="00BE6DEB" w:rsidP="00BE6DEB">
      <w:pPr>
        <w:rPr>
          <w:rFonts w:ascii="Arial" w:hAnsi="Arial" w:cs="Arial"/>
        </w:rPr>
      </w:pPr>
      <w:r w:rsidRPr="00BE6DEB">
        <w:rPr>
          <w:rFonts w:ascii="Arial" w:hAnsi="Arial" w:cs="Arial"/>
        </w:rPr>
        <w:t>Audit conducted on: _______________</w:t>
      </w:r>
    </w:p>
    <w:p w14:paraId="6B208143" w14:textId="77777777" w:rsidR="00BE6DEB" w:rsidRPr="00BE6DEB" w:rsidRDefault="00BE6DEB" w:rsidP="00BE6DEB">
      <w:pPr>
        <w:keepNext/>
        <w:keepLines/>
        <w:spacing w:before="240" w:after="120" w:line="280" w:lineRule="exact"/>
        <w:rPr>
          <w:rFonts w:ascii="Arial" w:hAnsi="Arial" w:cs="Arial"/>
          <w:b/>
          <w:bCs/>
          <w:kern w:val="28"/>
        </w:rPr>
      </w:pPr>
      <w:r w:rsidRPr="00BE6DEB">
        <w:rPr>
          <w:rFonts w:ascii="Arial" w:hAnsi="Arial" w:cs="Arial"/>
          <w:kern w:val="28"/>
        </w:rPr>
        <w:t xml:space="preserve">APRN’s </w:t>
      </w:r>
      <w:r w:rsidR="0013417D" w:rsidRPr="00BE6DEB">
        <w:rPr>
          <w:rFonts w:ascii="Arial" w:hAnsi="Arial" w:cs="Arial"/>
          <w:kern w:val="28"/>
        </w:rPr>
        <w:t>Name: _</w:t>
      </w:r>
      <w:r w:rsidRPr="00BE6DEB">
        <w:rPr>
          <w:rFonts w:ascii="Arial" w:hAnsi="Arial" w:cs="Arial"/>
          <w:kern w:val="28"/>
        </w:rPr>
        <w:t>_____________________________________________________________</w:t>
      </w:r>
    </w:p>
    <w:p w14:paraId="590BCB25" w14:textId="77777777" w:rsidR="00BE6DEB" w:rsidRPr="00BE6DEB" w:rsidRDefault="00BE6DEB" w:rsidP="00BE6DEB">
      <w:pPr>
        <w:rPr>
          <w:rFonts w:ascii="Arial" w:hAnsi="Arial" w:cs="Arial"/>
        </w:rPr>
      </w:pPr>
    </w:p>
    <w:p w14:paraId="347D3943" w14:textId="77777777" w:rsidR="00BE6DEB" w:rsidRPr="00BE6DEB" w:rsidRDefault="00BE6DEB" w:rsidP="00BE6DEB">
      <w:pPr>
        <w:rPr>
          <w:rFonts w:ascii="Arial" w:hAnsi="Arial" w:cs="Arial"/>
        </w:rPr>
      </w:pPr>
      <w:r w:rsidRPr="00BE6DEB">
        <w:rPr>
          <w:rFonts w:ascii="Arial" w:hAnsi="Arial" w:cs="Arial"/>
        </w:rPr>
        <w:t>License Number: _______________________ Expiration Date: ____________________</w:t>
      </w:r>
      <w:r w:rsidR="00EF4205">
        <w:rPr>
          <w:rFonts w:ascii="Arial" w:hAnsi="Arial" w:cs="Arial"/>
        </w:rPr>
        <w:t>____</w:t>
      </w:r>
    </w:p>
    <w:p w14:paraId="430A8B9E" w14:textId="77777777" w:rsidR="00BE6DEB" w:rsidRPr="00BE6DEB" w:rsidRDefault="00BE6DEB" w:rsidP="00BE6DEB">
      <w:pPr>
        <w:rPr>
          <w:rFonts w:ascii="Arial" w:hAnsi="Arial" w:cs="Arial"/>
        </w:rPr>
      </w:pPr>
    </w:p>
    <w:p w14:paraId="0666A26F" w14:textId="77777777" w:rsidR="007C142D" w:rsidRDefault="0013417D" w:rsidP="00BE6D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Qualified Healthcare Professional’s </w:t>
      </w:r>
      <w:r w:rsidR="006E4304">
        <w:rPr>
          <w:rFonts w:ascii="Arial" w:hAnsi="Arial" w:cs="Arial"/>
        </w:rPr>
        <w:t xml:space="preserve">(QHP’s) </w:t>
      </w:r>
      <w:r>
        <w:rPr>
          <w:rFonts w:ascii="Arial" w:hAnsi="Arial" w:cs="Arial"/>
        </w:rPr>
        <w:t>Name</w:t>
      </w:r>
      <w:r w:rsidR="002B583C" w:rsidRPr="00BE6DEB">
        <w:rPr>
          <w:rFonts w:ascii="Arial" w:hAnsi="Arial" w:cs="Arial"/>
        </w:rPr>
        <w:t>:</w:t>
      </w:r>
    </w:p>
    <w:p w14:paraId="7C1900B1" w14:textId="77777777" w:rsidR="007C142D" w:rsidRDefault="007C142D" w:rsidP="00BE6DEB">
      <w:pPr>
        <w:rPr>
          <w:rFonts w:ascii="Arial" w:hAnsi="Arial" w:cs="Arial"/>
        </w:rPr>
      </w:pPr>
    </w:p>
    <w:p w14:paraId="069B02CB" w14:textId="663C6DC6" w:rsidR="00BE6DEB" w:rsidRPr="00BE6DEB" w:rsidRDefault="002B583C" w:rsidP="00BE6DEB">
      <w:pPr>
        <w:rPr>
          <w:rFonts w:ascii="Arial" w:hAnsi="Arial" w:cs="Arial"/>
        </w:rPr>
      </w:pPr>
      <w:r w:rsidRPr="00BE6DEB">
        <w:rPr>
          <w:rFonts w:ascii="Arial" w:hAnsi="Arial" w:cs="Arial"/>
        </w:rPr>
        <w:t>_</w:t>
      </w:r>
      <w:r w:rsidR="00BE6DEB" w:rsidRPr="00BE6DEB">
        <w:rPr>
          <w:rFonts w:ascii="Arial" w:hAnsi="Arial" w:cs="Arial"/>
        </w:rPr>
        <w:t>____________________________________________________________</w:t>
      </w:r>
      <w:r w:rsidR="00EF4205">
        <w:rPr>
          <w:rFonts w:ascii="Arial" w:hAnsi="Arial" w:cs="Arial"/>
        </w:rPr>
        <w:t>______________</w:t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  <w:r w:rsidR="00EF4205">
        <w:rPr>
          <w:rFonts w:ascii="Arial" w:hAnsi="Arial" w:cs="Arial"/>
        </w:rPr>
        <w:softHyphen/>
      </w:r>
    </w:p>
    <w:p w14:paraId="03C6E9C9" w14:textId="77777777" w:rsidR="00EF4205" w:rsidRDefault="00EF4205" w:rsidP="00BE6DEB">
      <w:pPr>
        <w:rPr>
          <w:rFonts w:ascii="Arial" w:hAnsi="Arial" w:cs="Arial"/>
        </w:rPr>
      </w:pPr>
    </w:p>
    <w:p w14:paraId="0324C51D" w14:textId="77777777" w:rsidR="007C142D" w:rsidRDefault="007C142D" w:rsidP="00BE6DEB">
      <w:pPr>
        <w:rPr>
          <w:rFonts w:ascii="Arial" w:hAnsi="Arial" w:cs="Arial"/>
        </w:rPr>
      </w:pPr>
    </w:p>
    <w:p w14:paraId="010374CD" w14:textId="374C3F4A" w:rsidR="00BE6DEB" w:rsidRPr="00BE6DEB" w:rsidRDefault="00BE6DEB" w:rsidP="00BE6DEB">
      <w:pPr>
        <w:rPr>
          <w:rFonts w:ascii="Arial" w:hAnsi="Arial" w:cs="Arial"/>
        </w:rPr>
      </w:pPr>
      <w:r w:rsidRPr="00BE6DEB">
        <w:rPr>
          <w:rFonts w:ascii="Arial" w:hAnsi="Arial" w:cs="Arial"/>
        </w:rPr>
        <w:t>License Number: _______________________ Expiration Date: ____________________</w:t>
      </w:r>
    </w:p>
    <w:p w14:paraId="7CA49976" w14:textId="77777777" w:rsidR="00EF4205" w:rsidRDefault="00EF4205" w:rsidP="00BE6DEB">
      <w:pPr>
        <w:rPr>
          <w:rFonts w:ascii="Arial" w:hAnsi="Arial" w:cs="Arial"/>
        </w:rPr>
      </w:pPr>
    </w:p>
    <w:p w14:paraId="51A03E86" w14:textId="77777777" w:rsidR="00BE6DEB" w:rsidRPr="00BE6DEB" w:rsidRDefault="002B583C" w:rsidP="00BE6D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Must answer </w:t>
      </w:r>
      <w:r w:rsidRPr="004E6C53">
        <w:rPr>
          <w:rFonts w:ascii="Arial" w:hAnsi="Arial" w:cs="Arial"/>
          <w:b/>
        </w:rPr>
        <w:t>YES</w:t>
      </w:r>
      <w:r>
        <w:rPr>
          <w:rFonts w:ascii="Arial" w:hAnsi="Arial" w:cs="Arial"/>
        </w:rPr>
        <w:t xml:space="preserve"> to all criteria listed.</w:t>
      </w:r>
    </w:p>
    <w:p w14:paraId="03BC390E" w14:textId="77777777" w:rsidR="00BE6DEB" w:rsidRPr="00A04FE7" w:rsidRDefault="005A02F9" w:rsidP="00BE6DEB">
      <w:pPr>
        <w:rPr>
          <w:rFonts w:ascii="Arial" w:hAnsi="Arial" w:cs="Arial"/>
          <w:b/>
          <w:u w:val="single"/>
        </w:rPr>
      </w:pPr>
      <w:r w:rsidRPr="00A04FE7">
        <w:rPr>
          <w:rFonts w:ascii="Arial" w:hAnsi="Arial" w:cs="Arial"/>
          <w:b/>
          <w:u w:val="single"/>
        </w:rPr>
        <w:t>Supervising Physician criteria:</w:t>
      </w:r>
    </w:p>
    <w:p w14:paraId="66E58DFF" w14:textId="77777777" w:rsidR="00BE6DEB" w:rsidRPr="00BE6DEB" w:rsidRDefault="005A02F9" w:rsidP="00A04FE7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E6DEB" w:rsidRPr="00BE6DEB">
        <w:rPr>
          <w:rFonts w:ascii="Arial" w:hAnsi="Arial" w:cs="Arial"/>
        </w:rPr>
        <w:t xml:space="preserve">olds an unrestricted full license in Massachusetts. </w:t>
      </w:r>
      <w:r w:rsidR="008A7FCE">
        <w:rPr>
          <w:rFonts w:ascii="Arial" w:hAnsi="Arial" w:cs="Arial"/>
        </w:rPr>
        <w:tab/>
      </w:r>
      <w:bookmarkStart w:id="0" w:name="_Hlk75354851"/>
      <w:r w:rsidR="00A04FE7">
        <w:rPr>
          <w:rFonts w:ascii="Arial" w:hAnsi="Arial" w:cs="Arial"/>
        </w:rPr>
        <w:t xml:space="preserve">                      </w:t>
      </w:r>
      <w:r w:rsidR="00CE58AF">
        <w:rPr>
          <w:rFonts w:ascii="Arial" w:hAnsi="Arial" w:cs="Arial"/>
        </w:rPr>
        <w:tab/>
      </w:r>
      <w:r w:rsidR="00BE6DEB" w:rsidRPr="00BE6DEB">
        <w:rPr>
          <w:rFonts w:ascii="Arial" w:hAnsi="Arial" w:cs="Arial"/>
        </w:rPr>
        <w:t>YES ___ NO ___</w:t>
      </w:r>
      <w:bookmarkEnd w:id="0"/>
    </w:p>
    <w:p w14:paraId="0F856D85" w14:textId="77777777" w:rsidR="00A04FE7" w:rsidRDefault="005A02F9" w:rsidP="00BE6DEB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7FCE" w:rsidRPr="009064F1">
        <w:rPr>
          <w:rFonts w:ascii="Arial" w:hAnsi="Arial" w:cs="Arial"/>
        </w:rPr>
        <w:t xml:space="preserve">s Board-certified in a specialty area appropriately related to the APRN’s area of practice, or has hospital admitting privileges in a specialty area appropriately related to the APRN’s area of </w:t>
      </w:r>
      <w:r w:rsidR="0013417D" w:rsidRPr="009064F1">
        <w:rPr>
          <w:rFonts w:ascii="Arial" w:hAnsi="Arial" w:cs="Arial"/>
        </w:rPr>
        <w:t>practice.</w:t>
      </w:r>
      <w:r w:rsidR="008A7FCE">
        <w:rPr>
          <w:rFonts w:ascii="Arial" w:hAnsi="Arial" w:cs="Arial"/>
        </w:rPr>
        <w:t xml:space="preserve">  </w:t>
      </w:r>
      <w:r w:rsidR="00A04FE7">
        <w:rPr>
          <w:rFonts w:ascii="Arial" w:hAnsi="Arial" w:cs="Arial"/>
        </w:rPr>
        <w:t xml:space="preserve">                                                             </w:t>
      </w:r>
      <w:r w:rsidR="00EF4205">
        <w:rPr>
          <w:rFonts w:ascii="Arial" w:hAnsi="Arial" w:cs="Arial"/>
        </w:rPr>
        <w:tab/>
      </w:r>
      <w:r w:rsidR="00EF4205">
        <w:rPr>
          <w:rFonts w:ascii="Arial" w:hAnsi="Arial" w:cs="Arial"/>
        </w:rPr>
        <w:tab/>
      </w:r>
      <w:r w:rsidR="00EF4205">
        <w:rPr>
          <w:rFonts w:ascii="Arial" w:hAnsi="Arial" w:cs="Arial"/>
        </w:rPr>
        <w:tab/>
      </w:r>
      <w:r w:rsidR="00CE58AF">
        <w:rPr>
          <w:rFonts w:ascii="Arial" w:hAnsi="Arial" w:cs="Arial"/>
        </w:rPr>
        <w:tab/>
      </w:r>
      <w:r w:rsidR="00A04FE7">
        <w:rPr>
          <w:rFonts w:ascii="Arial" w:hAnsi="Arial" w:cs="Arial"/>
        </w:rPr>
        <w:t>YES ___ NO</w:t>
      </w:r>
    </w:p>
    <w:p w14:paraId="0CC740CA" w14:textId="77777777" w:rsidR="00BE6DEB" w:rsidRPr="00A04FE7" w:rsidRDefault="005A02F9" w:rsidP="00BE6DEB">
      <w:pPr>
        <w:numPr>
          <w:ilvl w:val="0"/>
          <w:numId w:val="11"/>
        </w:numPr>
        <w:rPr>
          <w:rFonts w:ascii="Arial" w:hAnsi="Arial" w:cs="Arial"/>
        </w:rPr>
      </w:pPr>
      <w:r w:rsidRPr="00A04FE7">
        <w:rPr>
          <w:rFonts w:ascii="Arial" w:hAnsi="Arial" w:cs="Arial"/>
        </w:rPr>
        <w:t>H</w:t>
      </w:r>
      <w:r w:rsidR="00BE6DEB" w:rsidRPr="00A04FE7">
        <w:rPr>
          <w:rFonts w:ascii="Arial" w:hAnsi="Arial" w:cs="Arial"/>
        </w:rPr>
        <w:t xml:space="preserve">olds valid registration(s) to issue written or oral prescriptions or medication orders for controlled substances from the Massachusetts Department of Public Health and the U.S. Drug Enforcement Administration. </w:t>
      </w:r>
      <w:r w:rsidR="008A7FCE" w:rsidRPr="00A04FE7">
        <w:rPr>
          <w:rFonts w:ascii="Arial" w:hAnsi="Arial" w:cs="Arial"/>
        </w:rPr>
        <w:tab/>
      </w:r>
      <w:r w:rsidR="008A7FCE" w:rsidRPr="00A04FE7">
        <w:rPr>
          <w:rFonts w:ascii="Arial" w:hAnsi="Arial" w:cs="Arial"/>
        </w:rPr>
        <w:tab/>
      </w:r>
      <w:r w:rsidR="008A7FCE" w:rsidRPr="00A04FE7">
        <w:rPr>
          <w:rFonts w:ascii="Arial" w:hAnsi="Arial" w:cs="Arial"/>
        </w:rPr>
        <w:tab/>
      </w:r>
      <w:r w:rsidR="00D72154" w:rsidRPr="00A04FE7">
        <w:rPr>
          <w:rFonts w:ascii="Arial" w:hAnsi="Arial" w:cs="Arial"/>
        </w:rPr>
        <w:t xml:space="preserve">            </w:t>
      </w:r>
      <w:r w:rsidR="00A04FE7">
        <w:rPr>
          <w:rFonts w:ascii="Arial" w:hAnsi="Arial" w:cs="Arial"/>
        </w:rPr>
        <w:t xml:space="preserve">           </w:t>
      </w:r>
      <w:r w:rsidR="00EF4205">
        <w:rPr>
          <w:rFonts w:ascii="Arial" w:hAnsi="Arial" w:cs="Arial"/>
        </w:rPr>
        <w:tab/>
      </w:r>
      <w:r w:rsidR="00CE58AF">
        <w:rPr>
          <w:rFonts w:ascii="Arial" w:hAnsi="Arial" w:cs="Arial"/>
        </w:rPr>
        <w:tab/>
      </w:r>
      <w:r w:rsidR="00BE6DEB" w:rsidRPr="00A04FE7">
        <w:rPr>
          <w:rFonts w:ascii="Arial" w:hAnsi="Arial" w:cs="Arial"/>
        </w:rPr>
        <w:t xml:space="preserve">YES ___ NO ___ </w:t>
      </w:r>
    </w:p>
    <w:p w14:paraId="3F1FAC84" w14:textId="77777777" w:rsidR="00D72154" w:rsidRPr="00A04FE7" w:rsidRDefault="005A02F9" w:rsidP="00A04FE7">
      <w:pPr>
        <w:rPr>
          <w:rFonts w:ascii="Arial" w:hAnsi="Arial" w:cs="Arial"/>
          <w:b/>
        </w:rPr>
      </w:pPr>
      <w:r w:rsidRPr="00A04FE7">
        <w:rPr>
          <w:rFonts w:ascii="Arial" w:hAnsi="Arial" w:cs="Arial"/>
          <w:b/>
          <w:u w:val="single"/>
        </w:rPr>
        <w:t>Supervising CRNA, CNP or PNMHCS (APRN) criteria</w:t>
      </w:r>
      <w:r w:rsidRPr="00A04FE7">
        <w:rPr>
          <w:rFonts w:ascii="Arial" w:hAnsi="Arial" w:cs="Arial"/>
          <w:b/>
        </w:rPr>
        <w:t>:</w:t>
      </w:r>
    </w:p>
    <w:p w14:paraId="3D2A09C9" w14:textId="77777777" w:rsidR="002B583C" w:rsidRDefault="00D72154" w:rsidP="002B583C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B583C">
        <w:rPr>
          <w:rFonts w:ascii="Arial" w:hAnsi="Arial" w:cs="Arial"/>
        </w:rPr>
        <w:t>Holds</w:t>
      </w:r>
      <w:r w:rsidR="00A04FE7" w:rsidRPr="002B583C">
        <w:rPr>
          <w:rFonts w:ascii="Arial" w:hAnsi="Arial" w:cs="Arial"/>
        </w:rPr>
        <w:t xml:space="preserve"> </w:t>
      </w:r>
      <w:r w:rsidRPr="002B583C">
        <w:rPr>
          <w:rFonts w:ascii="Arial" w:hAnsi="Arial" w:cs="Arial"/>
        </w:rPr>
        <w:t>a valid registered nurse license in Massachusetts</w:t>
      </w:r>
      <w:r w:rsidR="005A02F9" w:rsidRPr="002B583C">
        <w:rPr>
          <w:rFonts w:ascii="Arial" w:hAnsi="Arial" w:cs="Arial"/>
        </w:rPr>
        <w:t xml:space="preserve">.  </w:t>
      </w:r>
      <w:r w:rsidR="002B583C" w:rsidRPr="002B583C">
        <w:rPr>
          <w:rFonts w:ascii="Arial" w:hAnsi="Arial" w:cs="Arial"/>
        </w:rPr>
        <w:t xml:space="preserve">                 </w:t>
      </w:r>
      <w:r w:rsidR="00CE58AF">
        <w:rPr>
          <w:rFonts w:ascii="Arial" w:hAnsi="Arial" w:cs="Arial"/>
        </w:rPr>
        <w:tab/>
      </w:r>
      <w:r w:rsidR="002B583C" w:rsidRPr="002B583C">
        <w:rPr>
          <w:rFonts w:ascii="Arial" w:hAnsi="Arial" w:cs="Arial"/>
        </w:rPr>
        <w:t>Y</w:t>
      </w:r>
      <w:r w:rsidR="002B583C" w:rsidRPr="00A04FE7">
        <w:rPr>
          <w:rFonts w:ascii="Arial" w:hAnsi="Arial" w:cs="Arial"/>
        </w:rPr>
        <w:t>ES ___ NO ___</w:t>
      </w:r>
      <w:r w:rsidR="005A02F9" w:rsidRPr="00A04FE7">
        <w:rPr>
          <w:rFonts w:ascii="Arial" w:hAnsi="Arial" w:cs="Arial"/>
          <w:highlight w:val="yellow"/>
        </w:rPr>
        <w:t xml:space="preserve">                                                       </w:t>
      </w:r>
      <w:r w:rsidRPr="00A04FE7">
        <w:rPr>
          <w:rFonts w:ascii="Arial" w:hAnsi="Arial" w:cs="Arial"/>
          <w:highlight w:val="yellow"/>
        </w:rPr>
        <w:t xml:space="preserve">   </w:t>
      </w:r>
    </w:p>
    <w:p w14:paraId="10C648F3" w14:textId="77777777" w:rsidR="005A02F9" w:rsidRPr="00A04FE7" w:rsidRDefault="00D72154" w:rsidP="002B583C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A04FE7">
        <w:rPr>
          <w:rFonts w:ascii="Arial" w:hAnsi="Arial" w:cs="Arial"/>
        </w:rPr>
        <w:t xml:space="preserve">Holds advanced practice authorization in Massachusetts in the same clinical category as the person being supervised:                                                </w:t>
      </w:r>
      <w:r w:rsidR="00A04FE7" w:rsidRPr="00A04FE7">
        <w:rPr>
          <w:rFonts w:ascii="Arial" w:hAnsi="Arial" w:cs="Arial"/>
        </w:rPr>
        <w:t xml:space="preserve">           </w:t>
      </w:r>
      <w:r w:rsidR="00EF4205">
        <w:rPr>
          <w:rFonts w:ascii="Arial" w:hAnsi="Arial" w:cs="Arial"/>
        </w:rPr>
        <w:tab/>
      </w:r>
      <w:r w:rsidR="00CE58AF">
        <w:rPr>
          <w:rFonts w:ascii="Arial" w:hAnsi="Arial" w:cs="Arial"/>
        </w:rPr>
        <w:tab/>
      </w:r>
      <w:r w:rsidRPr="00A04FE7">
        <w:rPr>
          <w:rFonts w:ascii="Arial" w:hAnsi="Arial" w:cs="Arial"/>
        </w:rPr>
        <w:t>YES ___ NO ___</w:t>
      </w:r>
    </w:p>
    <w:p w14:paraId="21E95F75" w14:textId="77777777" w:rsidR="00D72154" w:rsidRPr="00BE6DEB" w:rsidRDefault="00D72154" w:rsidP="00A04FE7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BE6DEB">
        <w:rPr>
          <w:rFonts w:ascii="Arial" w:hAnsi="Arial" w:cs="Arial"/>
        </w:rPr>
        <w:t xml:space="preserve">olds valid registration(s) to issue written or oral prescriptions or medication orders for controlled substances from the Massachusetts Department of Public Health and the U.S. Drug Enforcement Administration.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bookmarkStart w:id="1" w:name="_Hlk75355543"/>
      <w:r w:rsidR="00A04FE7">
        <w:rPr>
          <w:rFonts w:ascii="Arial" w:hAnsi="Arial" w:cs="Arial"/>
        </w:rPr>
        <w:t xml:space="preserve">           </w:t>
      </w:r>
      <w:r w:rsidR="00EF4205">
        <w:rPr>
          <w:rFonts w:ascii="Arial" w:hAnsi="Arial" w:cs="Arial"/>
        </w:rPr>
        <w:tab/>
      </w:r>
      <w:r w:rsidR="00CE58AF">
        <w:rPr>
          <w:rFonts w:ascii="Arial" w:hAnsi="Arial" w:cs="Arial"/>
        </w:rPr>
        <w:tab/>
      </w:r>
      <w:r w:rsidRPr="00BE6DEB">
        <w:rPr>
          <w:rFonts w:ascii="Arial" w:hAnsi="Arial" w:cs="Arial"/>
        </w:rPr>
        <w:t xml:space="preserve">YES ___ NO ___ </w:t>
      </w:r>
      <w:bookmarkEnd w:id="1"/>
    </w:p>
    <w:p w14:paraId="10FFC26E" w14:textId="77777777" w:rsidR="00D72154" w:rsidRDefault="00D72154" w:rsidP="00A04FE7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Has completed either:</w:t>
      </w:r>
    </w:p>
    <w:p w14:paraId="3ED2AEE8" w14:textId="77777777" w:rsidR="00D72154" w:rsidRDefault="00D72154" w:rsidP="00A04FE7">
      <w:pPr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combination of supervised practice for a minimum of two years plus one-year of independent practice or                                                    </w:t>
      </w:r>
      <w:r w:rsidR="00A04FE7">
        <w:rPr>
          <w:rFonts w:ascii="Arial" w:hAnsi="Arial" w:cs="Arial"/>
        </w:rPr>
        <w:t xml:space="preserve">       </w:t>
      </w:r>
      <w:r w:rsidR="00CE58AF">
        <w:rPr>
          <w:rFonts w:ascii="Arial" w:hAnsi="Arial" w:cs="Arial"/>
        </w:rPr>
        <w:tab/>
      </w:r>
      <w:r w:rsidR="00CE58AF">
        <w:rPr>
          <w:rFonts w:ascii="Arial" w:hAnsi="Arial" w:cs="Arial"/>
        </w:rPr>
        <w:tab/>
      </w:r>
      <w:r w:rsidRPr="00BE6DEB">
        <w:rPr>
          <w:rFonts w:ascii="Arial" w:hAnsi="Arial" w:cs="Arial"/>
        </w:rPr>
        <w:t>YES ___ NO ___</w:t>
      </w:r>
    </w:p>
    <w:p w14:paraId="338CD5EB" w14:textId="77777777" w:rsidR="00D72154" w:rsidRPr="00BE6DEB" w:rsidRDefault="00D72154" w:rsidP="00A04FE7">
      <w:pPr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Three years of independent practice                      </w:t>
      </w:r>
      <w:r w:rsidR="00A04FE7">
        <w:rPr>
          <w:rFonts w:ascii="Arial" w:hAnsi="Arial" w:cs="Arial"/>
        </w:rPr>
        <w:t xml:space="preserve">                 </w:t>
      </w:r>
      <w:r w:rsidR="00CE58AF">
        <w:rPr>
          <w:rFonts w:ascii="Arial" w:hAnsi="Arial" w:cs="Arial"/>
        </w:rPr>
        <w:tab/>
      </w:r>
      <w:r w:rsidR="00CE58AF">
        <w:rPr>
          <w:rFonts w:ascii="Arial" w:hAnsi="Arial" w:cs="Arial"/>
        </w:rPr>
        <w:tab/>
      </w:r>
      <w:r w:rsidRPr="00BE6DEB">
        <w:rPr>
          <w:rFonts w:ascii="Arial" w:hAnsi="Arial" w:cs="Arial"/>
        </w:rPr>
        <w:t>YES ___ NO ___</w:t>
      </w:r>
    </w:p>
    <w:p w14:paraId="3CF777D5" w14:textId="77777777" w:rsidR="00BE6DEB" w:rsidRPr="0084222C" w:rsidRDefault="00BE6DEB" w:rsidP="00BE6DEB">
      <w:pPr>
        <w:rPr>
          <w:rFonts w:ascii="Arial" w:hAnsi="Arial" w:cs="Arial"/>
          <w:b/>
        </w:rPr>
      </w:pPr>
      <w:r w:rsidRPr="0084222C">
        <w:rPr>
          <w:rFonts w:ascii="Arial" w:hAnsi="Arial" w:cs="Arial"/>
          <w:b/>
        </w:rPr>
        <w:t>Written Guidelines:</w:t>
      </w:r>
    </w:p>
    <w:p w14:paraId="7CBCE996" w14:textId="77777777" w:rsidR="0084222C" w:rsidRPr="002B583C" w:rsidRDefault="00BE6DEB" w:rsidP="0084222C">
      <w:pPr>
        <w:numPr>
          <w:ilvl w:val="0"/>
          <w:numId w:val="8"/>
        </w:numPr>
        <w:rPr>
          <w:rFonts w:ascii="Arial" w:hAnsi="Arial" w:cs="Arial"/>
        </w:rPr>
      </w:pPr>
      <w:r w:rsidRPr="00BE6DEB">
        <w:rPr>
          <w:rFonts w:ascii="Arial" w:hAnsi="Arial" w:cs="Arial"/>
        </w:rPr>
        <w:t xml:space="preserve">Identify the APRN and supervising </w:t>
      </w:r>
      <w:r w:rsidR="0013417D">
        <w:rPr>
          <w:rFonts w:ascii="Arial" w:hAnsi="Arial" w:cs="Arial"/>
        </w:rPr>
        <w:t>qualified healthcare professional</w:t>
      </w:r>
      <w:r w:rsidRPr="00BE6DEB">
        <w:rPr>
          <w:rFonts w:ascii="Arial" w:hAnsi="Arial" w:cs="Arial"/>
        </w:rPr>
        <w:t xml:space="preserve">. </w:t>
      </w:r>
      <w:r w:rsidR="00CE58AF">
        <w:rPr>
          <w:rFonts w:ascii="Arial" w:hAnsi="Arial" w:cs="Arial"/>
        </w:rPr>
        <w:tab/>
      </w:r>
      <w:r w:rsidRPr="00BE6DEB">
        <w:rPr>
          <w:rFonts w:ascii="Arial" w:hAnsi="Arial" w:cs="Arial"/>
        </w:rPr>
        <w:t>YES ___ NO ___</w:t>
      </w:r>
    </w:p>
    <w:p w14:paraId="765A1D12" w14:textId="77777777" w:rsidR="0084222C" w:rsidRPr="002B583C" w:rsidRDefault="00BE6DEB" w:rsidP="0084222C">
      <w:pPr>
        <w:numPr>
          <w:ilvl w:val="0"/>
          <w:numId w:val="8"/>
        </w:numPr>
        <w:rPr>
          <w:rFonts w:ascii="Arial" w:hAnsi="Arial" w:cs="Arial"/>
        </w:rPr>
      </w:pPr>
      <w:r w:rsidRPr="00BE6DEB">
        <w:rPr>
          <w:rFonts w:ascii="Arial" w:hAnsi="Arial" w:cs="Arial"/>
        </w:rPr>
        <w:t xml:space="preserve">Include dated signatures of the APRN and supervising </w:t>
      </w:r>
      <w:r w:rsidR="0013417D">
        <w:rPr>
          <w:rFonts w:ascii="Arial" w:hAnsi="Arial" w:cs="Arial"/>
        </w:rPr>
        <w:t xml:space="preserve">qualified healthcare professional if CNP or PNMHCS.  </w:t>
      </w:r>
      <w:r w:rsidR="005A02F9">
        <w:rPr>
          <w:rFonts w:ascii="Arial" w:hAnsi="Arial" w:cs="Arial"/>
        </w:rPr>
        <w:t>(CRNA’s do not need to be signed).</w:t>
      </w:r>
      <w:r w:rsidR="0013417D">
        <w:rPr>
          <w:rFonts w:ascii="Arial" w:hAnsi="Arial" w:cs="Arial"/>
        </w:rPr>
        <w:t xml:space="preserve">   </w:t>
      </w:r>
      <w:r w:rsidR="005A02F9">
        <w:rPr>
          <w:rFonts w:ascii="Arial" w:hAnsi="Arial" w:cs="Arial"/>
        </w:rPr>
        <w:t xml:space="preserve">                </w:t>
      </w:r>
      <w:r w:rsidR="00CE58AF">
        <w:rPr>
          <w:rFonts w:ascii="Arial" w:hAnsi="Arial" w:cs="Arial"/>
        </w:rPr>
        <w:tab/>
      </w:r>
      <w:r w:rsidR="00CE58AF">
        <w:rPr>
          <w:rFonts w:ascii="Arial" w:hAnsi="Arial" w:cs="Arial"/>
        </w:rPr>
        <w:tab/>
      </w:r>
      <w:r w:rsidR="005A02F9" w:rsidRPr="00BE6DEB">
        <w:rPr>
          <w:rFonts w:ascii="Arial" w:hAnsi="Arial" w:cs="Arial"/>
        </w:rPr>
        <w:t>YES ___ NO ___</w:t>
      </w:r>
      <w:r w:rsidR="0013417D">
        <w:rPr>
          <w:rFonts w:ascii="Arial" w:hAnsi="Arial" w:cs="Arial"/>
        </w:rPr>
        <w:t xml:space="preserve">                            </w:t>
      </w:r>
      <w:r w:rsidR="005A02F9">
        <w:rPr>
          <w:rFonts w:ascii="Arial" w:hAnsi="Arial" w:cs="Arial"/>
        </w:rPr>
        <w:t xml:space="preserve">                             </w:t>
      </w:r>
    </w:p>
    <w:p w14:paraId="7A1A25DC" w14:textId="2602D9F1" w:rsidR="00D86818" w:rsidRPr="002B583C" w:rsidRDefault="00BE6DEB" w:rsidP="008A7FCE">
      <w:pPr>
        <w:numPr>
          <w:ilvl w:val="0"/>
          <w:numId w:val="8"/>
        </w:numPr>
        <w:rPr>
          <w:rFonts w:ascii="Arial" w:hAnsi="Arial" w:cs="Arial"/>
        </w:rPr>
      </w:pPr>
      <w:r w:rsidRPr="00BE6DEB">
        <w:rPr>
          <w:rFonts w:ascii="Arial" w:hAnsi="Arial" w:cs="Arial"/>
        </w:rPr>
        <w:t xml:space="preserve">Include a defined mechanism for the delegation of supervision to another </w:t>
      </w:r>
      <w:r w:rsidR="00236CF0">
        <w:rPr>
          <w:rFonts w:ascii="Arial" w:hAnsi="Arial" w:cs="Arial"/>
        </w:rPr>
        <w:t>QHP</w:t>
      </w:r>
      <w:r w:rsidR="00236CF0" w:rsidRPr="00BE6DEB">
        <w:rPr>
          <w:rFonts w:ascii="Arial" w:hAnsi="Arial" w:cs="Arial"/>
        </w:rPr>
        <w:t xml:space="preserve"> </w:t>
      </w:r>
      <w:r w:rsidRPr="00BE6DEB">
        <w:rPr>
          <w:rFonts w:ascii="Arial" w:hAnsi="Arial" w:cs="Arial"/>
        </w:rPr>
        <w:t xml:space="preserve">including, but not limited to, duration and scope of the delegation. </w:t>
      </w:r>
      <w:r w:rsidR="008A7FCE">
        <w:rPr>
          <w:rFonts w:ascii="Arial" w:hAnsi="Arial" w:cs="Arial"/>
        </w:rPr>
        <w:tab/>
      </w:r>
      <w:r w:rsidR="002B583C">
        <w:rPr>
          <w:rFonts w:ascii="Arial" w:hAnsi="Arial" w:cs="Arial"/>
        </w:rPr>
        <w:t xml:space="preserve">   </w:t>
      </w:r>
      <w:r w:rsidR="00CE58AF">
        <w:rPr>
          <w:rFonts w:ascii="Arial" w:hAnsi="Arial" w:cs="Arial"/>
        </w:rPr>
        <w:tab/>
      </w:r>
      <w:r w:rsidR="00CE58AF">
        <w:rPr>
          <w:rFonts w:ascii="Arial" w:hAnsi="Arial" w:cs="Arial"/>
        </w:rPr>
        <w:tab/>
      </w:r>
      <w:r w:rsidR="00CE58AF">
        <w:rPr>
          <w:rFonts w:ascii="Arial" w:hAnsi="Arial" w:cs="Arial"/>
        </w:rPr>
        <w:tab/>
      </w:r>
      <w:r w:rsidRPr="00BE6DEB">
        <w:rPr>
          <w:rFonts w:ascii="Arial" w:hAnsi="Arial" w:cs="Arial"/>
        </w:rPr>
        <w:t>YES ___ NO ___</w:t>
      </w:r>
    </w:p>
    <w:p w14:paraId="582B5F88" w14:textId="566FBA08" w:rsidR="00BE6DEB" w:rsidRDefault="00BE6DEB" w:rsidP="00BE6DEB">
      <w:pPr>
        <w:numPr>
          <w:ilvl w:val="0"/>
          <w:numId w:val="8"/>
        </w:numPr>
        <w:rPr>
          <w:rFonts w:ascii="Arial" w:hAnsi="Arial" w:cs="Arial"/>
        </w:rPr>
      </w:pPr>
      <w:r w:rsidRPr="00BE6DEB">
        <w:rPr>
          <w:rFonts w:ascii="Arial" w:hAnsi="Arial" w:cs="Arial"/>
        </w:rPr>
        <w:t xml:space="preserve">Describe circumstances in which </w:t>
      </w:r>
      <w:r w:rsidR="00236CF0">
        <w:rPr>
          <w:rFonts w:ascii="Arial" w:hAnsi="Arial" w:cs="Arial"/>
        </w:rPr>
        <w:t>QHP</w:t>
      </w:r>
      <w:r w:rsidR="00236CF0" w:rsidRPr="00BE6DEB">
        <w:rPr>
          <w:rFonts w:ascii="Arial" w:hAnsi="Arial" w:cs="Arial"/>
        </w:rPr>
        <w:t xml:space="preserve"> </w:t>
      </w:r>
      <w:r w:rsidRPr="00BE6DEB">
        <w:rPr>
          <w:rFonts w:ascii="Arial" w:hAnsi="Arial" w:cs="Arial"/>
        </w:rPr>
        <w:t xml:space="preserve">consultation or referral is required for the pharmacologic treatment of medical conditions.   </w:t>
      </w:r>
      <w:r w:rsidR="008A7FCE">
        <w:rPr>
          <w:rFonts w:ascii="Arial" w:hAnsi="Arial" w:cs="Arial"/>
        </w:rPr>
        <w:tab/>
      </w:r>
      <w:r w:rsidR="008A7FCE">
        <w:rPr>
          <w:rFonts w:ascii="Arial" w:hAnsi="Arial" w:cs="Arial"/>
        </w:rPr>
        <w:tab/>
      </w:r>
      <w:r w:rsidR="008A7FCE">
        <w:rPr>
          <w:rFonts w:ascii="Arial" w:hAnsi="Arial" w:cs="Arial"/>
        </w:rPr>
        <w:tab/>
      </w:r>
      <w:r w:rsidR="002B583C">
        <w:rPr>
          <w:rFonts w:ascii="Arial" w:hAnsi="Arial" w:cs="Arial"/>
        </w:rPr>
        <w:t xml:space="preserve">   </w:t>
      </w:r>
      <w:r w:rsidR="00CE58AF">
        <w:rPr>
          <w:rFonts w:ascii="Arial" w:hAnsi="Arial" w:cs="Arial"/>
        </w:rPr>
        <w:tab/>
      </w:r>
      <w:r w:rsidRPr="00BE6DEB">
        <w:rPr>
          <w:rFonts w:ascii="Arial" w:hAnsi="Arial" w:cs="Arial"/>
        </w:rPr>
        <w:t>YES ___ NO ___</w:t>
      </w:r>
    </w:p>
    <w:p w14:paraId="12FCD2EE" w14:textId="77777777" w:rsidR="0084222C" w:rsidRDefault="0084222C" w:rsidP="002C6CB8">
      <w:pPr>
        <w:rPr>
          <w:rFonts w:ascii="Arial" w:hAnsi="Arial" w:cs="Arial"/>
        </w:rPr>
      </w:pPr>
    </w:p>
    <w:p w14:paraId="0834A4DE" w14:textId="77777777" w:rsidR="0084222C" w:rsidRDefault="0084222C" w:rsidP="002C6CB8">
      <w:pPr>
        <w:rPr>
          <w:rFonts w:ascii="Arial" w:hAnsi="Arial" w:cs="Arial"/>
        </w:rPr>
      </w:pPr>
      <w:r w:rsidRPr="0084222C">
        <w:rPr>
          <w:rFonts w:ascii="Arial" w:hAnsi="Arial" w:cs="Arial"/>
          <w:b/>
        </w:rPr>
        <w:t>For Nurse Practitioners who certify Medical Marijuana only</w:t>
      </w:r>
      <w:r>
        <w:rPr>
          <w:rFonts w:ascii="Arial" w:hAnsi="Arial" w:cs="Arial"/>
        </w:rPr>
        <w:t>:</w:t>
      </w:r>
    </w:p>
    <w:p w14:paraId="66A59929" w14:textId="66096677" w:rsidR="004C21E6" w:rsidRPr="00F46985" w:rsidRDefault="0084222C" w:rsidP="00F46985">
      <w:pPr>
        <w:rPr>
          <w:rFonts w:ascii="Arial" w:hAnsi="Arial" w:cs="Arial"/>
        </w:rPr>
      </w:pPr>
      <w:r w:rsidRPr="0084222C">
        <w:rPr>
          <w:rFonts w:ascii="Arial" w:hAnsi="Arial" w:cs="Arial"/>
        </w:rPr>
        <w:t xml:space="preserve">Pursuant to Chapter 369 of the Acts of 2012 and M.G.L.c.112 § 80I, CNPs are authorized to issue written certifications of marijuana for medical use as provided pursuant to the mutually agreed upon guidelines between the CNP and the </w:t>
      </w:r>
      <w:r w:rsidR="00236CF0">
        <w:rPr>
          <w:rFonts w:ascii="Arial" w:hAnsi="Arial" w:cs="Arial"/>
        </w:rPr>
        <w:t>QHP</w:t>
      </w:r>
      <w:r w:rsidRPr="0084222C">
        <w:rPr>
          <w:rFonts w:ascii="Arial" w:hAnsi="Arial" w:cs="Arial"/>
        </w:rPr>
        <w:t xml:space="preserve"> supervising the CNP’s prescriptive practice</w:t>
      </w:r>
      <w:r w:rsidR="006E430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4FB3">
        <w:rPr>
          <w:rFonts w:ascii="Arial" w:hAnsi="Arial" w:cs="Arial"/>
        </w:rPr>
        <w:tab/>
      </w:r>
      <w:r w:rsidR="00204FB3">
        <w:rPr>
          <w:rFonts w:ascii="Arial" w:hAnsi="Arial" w:cs="Arial"/>
        </w:rPr>
        <w:tab/>
      </w:r>
      <w:r w:rsidR="00204FB3">
        <w:rPr>
          <w:rFonts w:ascii="Arial" w:hAnsi="Arial" w:cs="Arial"/>
        </w:rPr>
        <w:tab/>
      </w:r>
      <w:r w:rsidR="00204FB3">
        <w:rPr>
          <w:rFonts w:ascii="Arial" w:hAnsi="Arial" w:cs="Arial"/>
        </w:rPr>
        <w:tab/>
      </w:r>
      <w:r w:rsidR="00204FB3">
        <w:rPr>
          <w:rFonts w:ascii="Arial" w:hAnsi="Arial" w:cs="Arial"/>
        </w:rPr>
        <w:tab/>
      </w:r>
      <w:r w:rsidR="00204FB3">
        <w:rPr>
          <w:rFonts w:ascii="Arial" w:hAnsi="Arial" w:cs="Arial"/>
        </w:rPr>
        <w:tab/>
      </w:r>
      <w:r w:rsidRPr="00BE6DEB">
        <w:rPr>
          <w:rFonts w:ascii="Arial" w:hAnsi="Arial" w:cs="Arial"/>
        </w:rPr>
        <w:t>YES ___ NO ___</w:t>
      </w:r>
    </w:p>
    <w:p w14:paraId="2BDEA273" w14:textId="1AC76561" w:rsidR="00D86818" w:rsidRPr="0084222C" w:rsidRDefault="00D86818" w:rsidP="00F050BF">
      <w:pPr>
        <w:pStyle w:val="NoSpacing"/>
        <w:rPr>
          <w:rFonts w:ascii="Arial" w:hAnsi="Arial" w:cs="Arial"/>
          <w:sz w:val="16"/>
          <w:szCs w:val="16"/>
        </w:rPr>
      </w:pPr>
    </w:p>
    <w:sectPr w:rsidR="00D86818" w:rsidRPr="0084222C" w:rsidSect="009F7BCA">
      <w:footerReference w:type="default" r:id="rId12"/>
      <w:pgSz w:w="12240" w:h="15840" w:code="1"/>
      <w:pgMar w:top="720" w:right="720" w:bottom="720" w:left="72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5341F" w14:textId="77777777" w:rsidR="00DB5E01" w:rsidRDefault="00DB5E01" w:rsidP="00A04FE7">
      <w:r>
        <w:separator/>
      </w:r>
    </w:p>
  </w:endnote>
  <w:endnote w:type="continuationSeparator" w:id="0">
    <w:p w14:paraId="50C40F6D" w14:textId="77777777" w:rsidR="00DB5E01" w:rsidRDefault="00DB5E01" w:rsidP="00A0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ECE01" w14:textId="77777777" w:rsidR="00A04FE7" w:rsidRDefault="00A04FE7">
    <w:pPr>
      <w:pStyle w:val="Footer"/>
    </w:pPr>
    <w:r>
      <w:t>Issued 8/18/16</w:t>
    </w:r>
  </w:p>
  <w:p w14:paraId="0FC1DC5A" w14:textId="77777777" w:rsidR="00A04FE7" w:rsidRDefault="00A04FE7">
    <w:pPr>
      <w:pStyle w:val="Footer"/>
    </w:pPr>
    <w:r>
      <w:t>Revised: 6/23/21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502EE" w14:textId="77777777" w:rsidR="00DB5E01" w:rsidRDefault="00DB5E01" w:rsidP="00A04FE7">
      <w:r>
        <w:separator/>
      </w:r>
    </w:p>
  </w:footnote>
  <w:footnote w:type="continuationSeparator" w:id="0">
    <w:p w14:paraId="4F27B920" w14:textId="77777777" w:rsidR="00DB5E01" w:rsidRDefault="00DB5E01" w:rsidP="00A0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79E2"/>
    <w:multiLevelType w:val="hybridMultilevel"/>
    <w:tmpl w:val="131C8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568"/>
    <w:multiLevelType w:val="hybridMultilevel"/>
    <w:tmpl w:val="09E62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49E4"/>
    <w:multiLevelType w:val="hybridMultilevel"/>
    <w:tmpl w:val="F73C5EF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2F2F33"/>
    <w:multiLevelType w:val="hybridMultilevel"/>
    <w:tmpl w:val="0DC0C978"/>
    <w:lvl w:ilvl="0" w:tplc="0D50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7A3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DA4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D61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085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CD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DCE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81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09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0F7085"/>
    <w:multiLevelType w:val="hybridMultilevel"/>
    <w:tmpl w:val="B7B2A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307E5"/>
    <w:multiLevelType w:val="hybridMultilevel"/>
    <w:tmpl w:val="1A769A64"/>
    <w:lvl w:ilvl="0" w:tplc="8EE0ACD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65135"/>
    <w:multiLevelType w:val="hybridMultilevel"/>
    <w:tmpl w:val="35706BA0"/>
    <w:lvl w:ilvl="0" w:tplc="B7B2D24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44DE4"/>
    <w:multiLevelType w:val="hybridMultilevel"/>
    <w:tmpl w:val="5630C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C5C90"/>
    <w:multiLevelType w:val="hybridMultilevel"/>
    <w:tmpl w:val="888A95A8"/>
    <w:lvl w:ilvl="0" w:tplc="50C61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C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46C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921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A9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202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2A64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6B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0B8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524942"/>
    <w:multiLevelType w:val="hybridMultilevel"/>
    <w:tmpl w:val="655AA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1417C"/>
    <w:multiLevelType w:val="hybridMultilevel"/>
    <w:tmpl w:val="F168E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406ED"/>
    <w:multiLevelType w:val="hybridMultilevel"/>
    <w:tmpl w:val="2DF0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C1"/>
    <w:rsid w:val="000155FA"/>
    <w:rsid w:val="00071BB1"/>
    <w:rsid w:val="000765B7"/>
    <w:rsid w:val="000865AD"/>
    <w:rsid w:val="000D4402"/>
    <w:rsid w:val="000F1AE3"/>
    <w:rsid w:val="0013417D"/>
    <w:rsid w:val="0014589C"/>
    <w:rsid w:val="001B6CAA"/>
    <w:rsid w:val="001E6DBB"/>
    <w:rsid w:val="00204FB3"/>
    <w:rsid w:val="00232C83"/>
    <w:rsid w:val="00236CF0"/>
    <w:rsid w:val="0027156C"/>
    <w:rsid w:val="002A5AE7"/>
    <w:rsid w:val="002B0936"/>
    <w:rsid w:val="002B583C"/>
    <w:rsid w:val="002B68EA"/>
    <w:rsid w:val="002C6594"/>
    <w:rsid w:val="002C6CB8"/>
    <w:rsid w:val="002D463C"/>
    <w:rsid w:val="003116FE"/>
    <w:rsid w:val="0034258E"/>
    <w:rsid w:val="00360645"/>
    <w:rsid w:val="00395168"/>
    <w:rsid w:val="003C4C62"/>
    <w:rsid w:val="003E4091"/>
    <w:rsid w:val="003E79A4"/>
    <w:rsid w:val="004017A3"/>
    <w:rsid w:val="004077F5"/>
    <w:rsid w:val="00422CC1"/>
    <w:rsid w:val="0043004F"/>
    <w:rsid w:val="00451263"/>
    <w:rsid w:val="00462D59"/>
    <w:rsid w:val="004C21E6"/>
    <w:rsid w:val="004D0B5D"/>
    <w:rsid w:val="004E6C53"/>
    <w:rsid w:val="004F281B"/>
    <w:rsid w:val="0050667C"/>
    <w:rsid w:val="00512735"/>
    <w:rsid w:val="00545F7D"/>
    <w:rsid w:val="005805CA"/>
    <w:rsid w:val="00597C63"/>
    <w:rsid w:val="005A006F"/>
    <w:rsid w:val="005A02F9"/>
    <w:rsid w:val="005C14F8"/>
    <w:rsid w:val="005E6157"/>
    <w:rsid w:val="00602A72"/>
    <w:rsid w:val="00642E04"/>
    <w:rsid w:val="00654BFC"/>
    <w:rsid w:val="00671BFD"/>
    <w:rsid w:val="00692370"/>
    <w:rsid w:val="00696DDA"/>
    <w:rsid w:val="006B2058"/>
    <w:rsid w:val="006C705E"/>
    <w:rsid w:val="006E4304"/>
    <w:rsid w:val="0070275C"/>
    <w:rsid w:val="0072508D"/>
    <w:rsid w:val="007B77E8"/>
    <w:rsid w:val="007C142D"/>
    <w:rsid w:val="007D211E"/>
    <w:rsid w:val="007E36BB"/>
    <w:rsid w:val="007F4142"/>
    <w:rsid w:val="0083024F"/>
    <w:rsid w:val="0084222C"/>
    <w:rsid w:val="00871F58"/>
    <w:rsid w:val="008778F4"/>
    <w:rsid w:val="00877F6E"/>
    <w:rsid w:val="008A0EA9"/>
    <w:rsid w:val="008A5EE3"/>
    <w:rsid w:val="008A7FCE"/>
    <w:rsid w:val="008C67BE"/>
    <w:rsid w:val="008D016C"/>
    <w:rsid w:val="008D56AB"/>
    <w:rsid w:val="008F2647"/>
    <w:rsid w:val="0093278B"/>
    <w:rsid w:val="00942B49"/>
    <w:rsid w:val="0098735F"/>
    <w:rsid w:val="009C6150"/>
    <w:rsid w:val="009C659F"/>
    <w:rsid w:val="009D223B"/>
    <w:rsid w:val="009F7BCA"/>
    <w:rsid w:val="00A04FE7"/>
    <w:rsid w:val="00A255D8"/>
    <w:rsid w:val="00A45FA5"/>
    <w:rsid w:val="00A629A9"/>
    <w:rsid w:val="00A72522"/>
    <w:rsid w:val="00A83C49"/>
    <w:rsid w:val="00A95D4F"/>
    <w:rsid w:val="00AE5C42"/>
    <w:rsid w:val="00B52809"/>
    <w:rsid w:val="00B6031F"/>
    <w:rsid w:val="00B75FED"/>
    <w:rsid w:val="00B9471D"/>
    <w:rsid w:val="00BA2234"/>
    <w:rsid w:val="00BE6DEB"/>
    <w:rsid w:val="00BF0273"/>
    <w:rsid w:val="00C75B84"/>
    <w:rsid w:val="00C876B3"/>
    <w:rsid w:val="00CE58AF"/>
    <w:rsid w:val="00CE7DF5"/>
    <w:rsid w:val="00D37761"/>
    <w:rsid w:val="00D43C53"/>
    <w:rsid w:val="00D5648C"/>
    <w:rsid w:val="00D63623"/>
    <w:rsid w:val="00D72154"/>
    <w:rsid w:val="00D86818"/>
    <w:rsid w:val="00DB5E01"/>
    <w:rsid w:val="00DD38DD"/>
    <w:rsid w:val="00E070A8"/>
    <w:rsid w:val="00E16368"/>
    <w:rsid w:val="00E203EB"/>
    <w:rsid w:val="00E263B5"/>
    <w:rsid w:val="00E412D8"/>
    <w:rsid w:val="00ED7CF3"/>
    <w:rsid w:val="00EF4205"/>
    <w:rsid w:val="00F050BF"/>
    <w:rsid w:val="00F25E94"/>
    <w:rsid w:val="00F46985"/>
    <w:rsid w:val="00F65A75"/>
    <w:rsid w:val="00FA6B13"/>
    <w:rsid w:val="00FB1DAB"/>
    <w:rsid w:val="00FC38C1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5AC8178F"/>
  <w15:chartTrackingRefBased/>
  <w15:docId w15:val="{348CC2F7-FD25-4B5F-B58A-6181AA0D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80"/>
    </w:rPr>
  </w:style>
  <w:style w:type="paragraph" w:styleId="Caption">
    <w:name w:val="caption"/>
    <w:basedOn w:val="Normal"/>
    <w:next w:val="Normal"/>
    <w:qFormat/>
    <w:pPr>
      <w:ind w:firstLine="720"/>
      <w:jc w:val="center"/>
    </w:pPr>
    <w:rPr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D37761"/>
    <w:rPr>
      <w:rFonts w:ascii="Tahoma" w:hAnsi="Tahoma" w:cs="Tahoma"/>
      <w:sz w:val="16"/>
      <w:szCs w:val="16"/>
    </w:rPr>
  </w:style>
  <w:style w:type="character" w:styleId="Hyperlink">
    <w:name w:val="Hyperlink"/>
    <w:rsid w:val="002A5AE7"/>
    <w:rPr>
      <w:color w:val="0000FF"/>
      <w:sz w:val="20"/>
      <w:u w:val="single"/>
    </w:rPr>
  </w:style>
  <w:style w:type="paragraph" w:styleId="NoSpacing">
    <w:name w:val="No Spacing"/>
    <w:qFormat/>
    <w:rsid w:val="00D86818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A04F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4FE7"/>
    <w:rPr>
      <w:sz w:val="24"/>
      <w:szCs w:val="24"/>
    </w:rPr>
  </w:style>
  <w:style w:type="character" w:styleId="CommentReference">
    <w:name w:val="annotation reference"/>
    <w:rsid w:val="005066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6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667C"/>
  </w:style>
  <w:style w:type="paragraph" w:styleId="CommentSubject">
    <w:name w:val="annotation subject"/>
    <w:basedOn w:val="CommentText"/>
    <w:next w:val="CommentText"/>
    <w:link w:val="CommentSubjectChar"/>
    <w:rsid w:val="0050667C"/>
    <w:rPr>
      <w:b/>
      <w:bCs/>
    </w:rPr>
  </w:style>
  <w:style w:type="character" w:customStyle="1" w:styleId="CommentSubjectChar">
    <w:name w:val="Comment Subject Char"/>
    <w:link w:val="CommentSubject"/>
    <w:rsid w:val="0050667C"/>
    <w:rPr>
      <w:b/>
      <w:bCs/>
    </w:rPr>
  </w:style>
  <w:style w:type="paragraph" w:styleId="Revision">
    <w:name w:val="Revision"/>
    <w:hidden/>
    <w:uiPriority w:val="99"/>
    <w:semiHidden/>
    <w:rsid w:val="00FB1DAB"/>
    <w:rPr>
      <w:sz w:val="24"/>
      <w:szCs w:val="24"/>
    </w:rPr>
  </w:style>
  <w:style w:type="character" w:styleId="FollowedHyperlink">
    <w:name w:val="FollowedHyperlink"/>
    <w:basedOn w:val="DefaultParagraphFont"/>
    <w:rsid w:val="00071B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/r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how-to/apply-for-or-renew-a-physician-dentist-advanced-practice-registered-nurses-physician-assistant-or-cdtm-pharmacist-mcs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s.gov/eohhs/gov/departments/dph/programs/hcq/drug-contr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244-cmr-4-advanced-practice-registered-nursing/download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KPONT~1\LOCALS~1\Temp\LetterheadDHP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LetterheadDHPL</Template>
  <TotalTime>31</TotalTime>
  <Pages>2</Pages>
  <Words>899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DPh</Company>
  <LinksUpToDate>false</LinksUpToDate>
  <CharactersWithSpaces>7057</CharactersWithSpaces>
  <SharedDoc>false</SharedDoc>
  <HLinks>
    <vt:vector size="12" baseType="variant"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http://www.mass.gov/eohhs/gov/departments/dph/programs/hcq/drug-control</vt:lpwstr>
      </vt:variant>
      <vt:variant>
        <vt:lpwstr/>
      </vt:variant>
      <vt:variant>
        <vt:i4>1572887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Coomonwealth of Massachusetts</dc:creator>
  <cp:keywords/>
  <cp:lastModifiedBy>McNamee, Patricia (DPH)</cp:lastModifiedBy>
  <cp:revision>4</cp:revision>
  <cp:lastPrinted>2021-10-25T16:36:00Z</cp:lastPrinted>
  <dcterms:created xsi:type="dcterms:W3CDTF">2021-12-30T19:07:00Z</dcterms:created>
  <dcterms:modified xsi:type="dcterms:W3CDTF">2021-12-30T19:38:00Z</dcterms:modified>
</cp:coreProperties>
</file>