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25CA3" w:rsidP="6B71B7C6" w:rsidRDefault="6B71B7C6" w14:paraId="7B8C7420" w14:textId="6F2AB7A7">
      <w:pPr>
        <w:spacing w:after="0" w:line="257" w:lineRule="auto"/>
        <w:ind w:right="23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48E2EB" wp14:editId="16A42BB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50" cy="1190625"/>
            <wp:effectExtent l="0" t="0" r="0" b="0"/>
            <wp:wrapNone/>
            <wp:docPr id="1070788687" name="drawing" descr="Commno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70788687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CA3" w:rsidP="6B71B7C6" w:rsidRDefault="79183AED" w14:paraId="0576A913" w14:textId="3C75126D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B71B7C6">
        <w:rPr>
          <w:rFonts w:ascii="Arial" w:hAnsi="Arial" w:eastAsia="Arial" w:cs="Arial"/>
          <w:color w:val="000000" w:themeColor="text1"/>
          <w:szCs w:val="22"/>
        </w:rPr>
        <w:t xml:space="preserve">THE COMMONWEALTH OF MASSACHUSETTS </w:t>
      </w:r>
    </w:p>
    <w:p w:rsidR="00E25CA3" w:rsidP="6B71B7C6" w:rsidRDefault="79183AED" w14:paraId="4AB51555" w14:textId="2C5A1394">
      <w:pPr>
        <w:spacing w:after="0" w:line="249" w:lineRule="auto"/>
        <w:ind w:left="1710"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B71B7C6">
        <w:rPr>
          <w:rFonts w:ascii="Arial" w:hAnsi="Arial" w:eastAsia="Arial" w:cs="Arial"/>
          <w:color w:val="000000" w:themeColor="text1"/>
          <w:szCs w:val="22"/>
        </w:rPr>
        <w:t xml:space="preserve">EXECUTIVE OFFICE FOR ADMINISTRATION AND FINANCE </w:t>
      </w:r>
      <w:r w:rsidR="009E08F8">
        <w:tab/>
      </w:r>
    </w:p>
    <w:p w:rsidR="00E25CA3" w:rsidP="6B71B7C6" w:rsidRDefault="79183AED" w14:paraId="42E63648" w14:textId="5FD451D4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B71B7C6">
        <w:rPr>
          <w:rFonts w:ascii="Arial" w:hAnsi="Arial" w:eastAsia="Arial" w:cs="Arial"/>
          <w:color w:val="000000" w:themeColor="text1"/>
          <w:szCs w:val="22"/>
        </w:rPr>
        <w:t>STATE HOUSE    ▪    ROOM 373</w:t>
      </w:r>
    </w:p>
    <w:p w:rsidR="00E25CA3" w:rsidP="6B71B7C6" w:rsidRDefault="79183AED" w14:paraId="44005FA2" w14:textId="190AE0C6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6B71B7C6">
        <w:rPr>
          <w:rFonts w:ascii="Arial" w:hAnsi="Arial" w:eastAsia="Arial" w:cs="Arial"/>
          <w:color w:val="000000" w:themeColor="text1"/>
          <w:szCs w:val="22"/>
        </w:rPr>
        <w:t xml:space="preserve">BOSTON, MA  02133 </w:t>
      </w:r>
    </w:p>
    <w:p w:rsidR="00E25CA3" w:rsidP="6B71B7C6" w:rsidRDefault="79183AED" w14:paraId="11068CAE" w14:textId="0B5A49D7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6B71B7C6">
        <w:rPr>
          <w:rFonts w:ascii="Arial" w:hAnsi="Arial" w:eastAsia="Arial" w:cs="Arial"/>
          <w:color w:val="000000" w:themeColor="text1"/>
          <w:szCs w:val="22"/>
        </w:rPr>
        <w:t>TEL: (617) 727-2040</w:t>
      </w:r>
    </w:p>
    <w:p w:rsidR="00E25CA3" w:rsidP="6B71B7C6" w:rsidRDefault="79183AED" w14:paraId="2E41DC1B" w14:textId="2A5739F4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6B71B7C6">
        <w:rPr>
          <w:rFonts w:ascii="Arial" w:hAnsi="Arial" w:eastAsia="Arial" w:cs="Arial"/>
          <w:color w:val="000000" w:themeColor="text1"/>
          <w:szCs w:val="22"/>
        </w:rPr>
        <w:t>FAX: (617) 727-2779</w:t>
      </w:r>
    </w:p>
    <w:p w:rsidR="00E25CA3" w:rsidP="6B71B7C6" w:rsidRDefault="79183AED" w14:paraId="6B2D6E9E" w14:textId="2C95BB95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hyperlink r:id="rId8">
        <w:r w:rsidRPr="6B71B7C6">
          <w:rPr>
            <w:rStyle w:val="Hyperlink"/>
            <w:rFonts w:ascii="Arial" w:hAnsi="Arial" w:eastAsia="Arial" w:cs="Arial"/>
            <w:szCs w:val="22"/>
          </w:rPr>
          <w:t>www.mass.gov/eoaf</w:t>
        </w:r>
      </w:hyperlink>
    </w:p>
    <w:p w:rsidR="00E25CA3" w:rsidP="6B71B7C6" w:rsidRDefault="79183AED" w14:paraId="2A36D79C" w14:textId="19FC3B34">
      <w:pPr>
        <w:spacing w:after="957" w:line="225" w:lineRule="auto"/>
        <w:ind w:left="7704" w:hanging="10"/>
        <w:jc w:val="both"/>
        <w:rPr>
          <w:rFonts w:ascii="Times New Roman" w:hAnsi="Times New Roman" w:eastAsia="Times New Roman" w:cs="Times New Roman"/>
          <w:color w:val="000000" w:themeColor="text1"/>
          <w:sz w:val="24"/>
        </w:rPr>
      </w:pPr>
      <w:r w:rsidRPr="6B71B7C6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  <w:hyperlink r:id="rId9">
        <w:r w:rsidRPr="6B71B7C6">
          <w:rPr>
            <w:rStyle w:val="Hyperlink"/>
            <w:rFonts w:ascii="Arial" w:hAnsi="Arial" w:eastAsia="Arial" w:cs="Arial"/>
            <w:sz w:val="18"/>
            <w:szCs w:val="18"/>
          </w:rPr>
          <w:t>www.mass.gov/eoaf</w:t>
        </w:r>
      </w:hyperlink>
    </w:p>
    <w:p w:rsidR="00E25CA3" w:rsidRDefault="009E08F8" w14:paraId="7851BBF2" w14:textId="6712F82E">
      <w:pPr>
        <w:spacing w:after="0"/>
        <w:ind w:right="57"/>
        <w:jc w:val="center"/>
      </w:pPr>
      <w:r w:rsidRPr="6B71B7C6">
        <w:rPr>
          <w:rFonts w:ascii="Times New Roman" w:hAnsi="Times New Roman" w:eastAsia="Times New Roman" w:cs="Times New Roman"/>
          <w:b/>
          <w:bCs/>
          <w:sz w:val="24"/>
        </w:rPr>
        <w:t xml:space="preserve"> </w:t>
      </w:r>
    </w:p>
    <w:p w:rsidR="00E25CA3" w:rsidRDefault="009E08F8" w14:paraId="72A434D6" w14:textId="77777777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:rsidR="00E25CA3" w:rsidRDefault="009E08F8" w14:paraId="208BF4BF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25CA3" w:rsidRDefault="009E08F8" w14:paraId="343918BB" w14:textId="77777777">
      <w:pPr>
        <w:spacing w:after="0"/>
        <w:ind w:right="118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Capital Debt Affordability Committee </w:t>
      </w:r>
    </w:p>
    <w:p w:rsidR="00E25CA3" w:rsidRDefault="009E08F8" w14:paraId="0D769381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25CA3" w:rsidRDefault="009E08F8" w14:paraId="19057FFA" w14:textId="77777777">
      <w:pPr>
        <w:spacing w:after="15" w:line="249" w:lineRule="auto"/>
        <w:ind w:left="4202" w:right="3074" w:hanging="746"/>
      </w:pPr>
      <w:r>
        <w:rPr>
          <w:rFonts w:ascii="Times New Roman" w:hAnsi="Times New Roman" w:eastAsia="Times New Roman" w:cs="Times New Roman"/>
          <w:b/>
          <w:sz w:val="24"/>
        </w:rPr>
        <w:t xml:space="preserve">Friday, August 21, 2020 1:30 p.m. </w:t>
      </w:r>
    </w:p>
    <w:p w:rsidR="00E25CA3" w:rsidRDefault="009E08F8" w14:paraId="030B5192" w14:textId="77777777">
      <w:pPr>
        <w:spacing w:after="0" w:line="249" w:lineRule="auto"/>
        <w:ind w:left="271"/>
      </w:pPr>
      <w:r>
        <w:rPr>
          <w:rFonts w:ascii="Times New Roman" w:hAnsi="Times New Roman" w:eastAsia="Times New Roman" w:cs="Times New Roman"/>
          <w:sz w:val="24"/>
        </w:rPr>
        <w:t xml:space="preserve">In accordance with the Governor’s Executive Order Suspending Certain Provisions of the </w:t>
      </w:r>
    </w:p>
    <w:p w:rsidR="00E25CA3" w:rsidRDefault="009E08F8" w14:paraId="644506E8" w14:textId="77777777">
      <w:pPr>
        <w:spacing w:after="0" w:line="249" w:lineRule="auto"/>
        <w:ind w:left="1094" w:hanging="1035"/>
      </w:pPr>
      <w:r>
        <w:rPr>
          <w:rFonts w:ascii="Times New Roman" w:hAnsi="Times New Roman" w:eastAsia="Times New Roman" w:cs="Times New Roman"/>
          <w:sz w:val="24"/>
        </w:rPr>
        <w:t xml:space="preserve">Open Meeting Law, G.L. c. 30A, § 20, signed and dated March 12, 2020, this meeting will be conducted, and open to the public, via </w:t>
      </w:r>
      <w:proofErr w:type="spellStart"/>
      <w:r>
        <w:rPr>
          <w:rFonts w:ascii="Times New Roman" w:hAnsi="Times New Roman" w:eastAsia="Times New Roman" w:cs="Times New Roman"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 xml:space="preserve"> video and teleconference. </w:t>
      </w:r>
    </w:p>
    <w:p w:rsidR="00E25CA3" w:rsidRDefault="009E08F8" w14:paraId="4726ED51" w14:textId="77777777">
      <w:pPr>
        <w:spacing w:after="0" w:line="249" w:lineRule="auto"/>
        <w:ind w:left="782" w:hanging="547"/>
      </w:pPr>
      <w:proofErr w:type="spellStart"/>
      <w:r>
        <w:rPr>
          <w:rFonts w:ascii="Times New Roman" w:hAnsi="Times New Roman" w:eastAsia="Times New Roman" w:cs="Times New Roman"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>: URL:</w:t>
      </w:r>
      <w:hyperlink r:id="rId10">
        <w:r w:rsidR="00E25CA3">
          <w:rPr>
            <w:rFonts w:ascii="Times New Roman" w:hAnsi="Times New Roman" w:eastAsia="Times New Roman" w:cs="Times New Roman"/>
            <w:color w:val="6A6B6C"/>
            <w:sz w:val="24"/>
          </w:rPr>
          <w:t xml:space="preserve"> </w:t>
        </w:r>
      </w:hyperlink>
      <w:hyperlink r:id="rId11">
        <w:r w:rsidR="00E25CA3">
          <w:rPr>
            <w:rFonts w:ascii="Times New Roman" w:hAnsi="Times New Roman" w:eastAsia="Times New Roman" w:cs="Times New Roman"/>
            <w:color w:val="4471C4"/>
            <w:sz w:val="24"/>
            <w:u w:val="single" w:color="4471C4"/>
          </w:rPr>
          <w:t>https://www.webex.com</w:t>
        </w:r>
      </w:hyperlink>
      <w:hyperlink r:id="rId12">
        <w:r w:rsidR="00E25CA3">
          <w:rPr>
            <w:rFonts w:ascii="Times New Roman" w:hAnsi="Times New Roman" w:eastAsia="Times New Roman" w:cs="Times New Roman"/>
            <w:color w:val="6A6B6C"/>
            <w:sz w:val="24"/>
          </w:rPr>
          <w:t>;</w:t>
        </w:r>
      </w:hyperlink>
      <w:r>
        <w:rPr>
          <w:rFonts w:ascii="Times New Roman" w:hAnsi="Times New Roman" w:eastAsia="Times New Roman" w:cs="Times New Roman"/>
          <w:color w:val="6A6B6C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Meeting ID: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129 740 3591</w:t>
      </w:r>
      <w:r>
        <w:rPr>
          <w:rFonts w:ascii="Times New Roman" w:hAnsi="Times New Roman" w:eastAsia="Times New Roman" w:cs="Times New Roman"/>
          <w:sz w:val="24"/>
        </w:rPr>
        <w:t>;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Password: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DAC082120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Teleconference: Conference line: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1-617-315-0704</w:t>
      </w:r>
      <w:r>
        <w:rPr>
          <w:rFonts w:ascii="Times New Roman" w:hAnsi="Times New Roman" w:eastAsia="Times New Roman" w:cs="Times New Roman"/>
          <w:sz w:val="24"/>
        </w:rPr>
        <w:t xml:space="preserve">; Access code: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129 740 3591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E25CA3" w:rsidRDefault="009E08F8" w14:paraId="3B6B10A5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E25CA3" w:rsidRDefault="009E08F8" w14:paraId="156A6A14" w14:textId="77777777">
      <w:pPr>
        <w:pStyle w:val="Heading1"/>
        <w:ind w:right="121"/>
      </w:pPr>
      <w:r>
        <w:t>AGENDA</w:t>
      </w:r>
      <w:r>
        <w:rPr>
          <w:u w:val="none"/>
        </w:rPr>
        <w:t xml:space="preserve"> </w:t>
      </w:r>
    </w:p>
    <w:p w:rsidR="00E25CA3" w:rsidRDefault="009E08F8" w14:paraId="2E743677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25CA3" w:rsidRDefault="009E08F8" w14:paraId="3B5A4BB9" w14:textId="77777777">
      <w:pPr>
        <w:spacing w:after="15" w:line="249" w:lineRule="auto"/>
        <w:ind w:left="715" w:right="3074" w:hanging="10"/>
      </w:pPr>
      <w:r>
        <w:rPr>
          <w:rFonts w:ascii="Times New Roman" w:hAnsi="Times New Roman" w:eastAsia="Times New Roman" w:cs="Times New Roman"/>
          <w:b/>
          <w:sz w:val="24"/>
        </w:rPr>
        <w:t>1.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Administrative Matters  </w:t>
      </w:r>
    </w:p>
    <w:p w:rsidR="00E25CA3" w:rsidRDefault="009E08F8" w14:paraId="1217BF8B" w14:textId="77777777">
      <w:pPr>
        <w:spacing w:after="0"/>
        <w:ind w:left="88"/>
        <w:jc w:val="center"/>
      </w:pPr>
      <w:r>
        <w:rPr>
          <w:rFonts w:ascii="Segoe UI Symbol" w:hAnsi="Segoe UI Symbol" w:eastAsia="Segoe UI Symbol" w:cs="Segoe UI Symbol"/>
          <w:sz w:val="24"/>
        </w:rPr>
        <w:t>•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Adoption of meeting minutes and presentation from July 17, 2020 </w:t>
      </w:r>
      <w:r>
        <w:rPr>
          <w:rFonts w:ascii="Times New Roman" w:hAnsi="Times New Roman" w:eastAsia="Times New Roman" w:cs="Times New Roman"/>
          <w:b/>
          <w:sz w:val="24"/>
        </w:rPr>
        <w:t xml:space="preserve">(Vote) </w:t>
      </w:r>
    </w:p>
    <w:p w:rsidR="00E25CA3" w:rsidRDefault="009E08F8" w14:paraId="341BE7FA" w14:textId="77777777">
      <w:pPr>
        <w:spacing w:after="0"/>
        <w:ind w:left="108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25CA3" w:rsidRDefault="009E08F8" w14:paraId="2D9F294E" w14:textId="77777777">
      <w:pPr>
        <w:pStyle w:val="Heading2"/>
        <w:ind w:left="715" w:right="3074"/>
      </w:pPr>
      <w:r>
        <w:t>2.</w:t>
      </w:r>
      <w:r>
        <w:rPr>
          <w:rFonts w:ascii="Arial" w:hAnsi="Arial" w:eastAsia="Arial" w:cs="Arial"/>
        </w:rPr>
        <w:t xml:space="preserve"> </w:t>
      </w:r>
      <w:r>
        <w:t>Overview of Credit Rating Factors  3.</w:t>
      </w:r>
      <w:r>
        <w:rPr>
          <w:rFonts w:ascii="Arial" w:hAnsi="Arial" w:eastAsia="Arial" w:cs="Arial"/>
        </w:rPr>
        <w:t xml:space="preserve"> </w:t>
      </w:r>
      <w:r>
        <w:t>Debt Affordability Model Review and Discussion 4.</w:t>
      </w:r>
      <w:r>
        <w:rPr>
          <w:rFonts w:ascii="Arial" w:hAnsi="Arial" w:eastAsia="Arial" w:cs="Arial"/>
        </w:rPr>
        <w:t xml:space="preserve"> </w:t>
      </w:r>
      <w:r>
        <w:t xml:space="preserve">Adjournment </w:t>
      </w:r>
    </w:p>
    <w:p w:rsidR="00E25CA3" w:rsidRDefault="009E08F8" w14:paraId="4E0053C0" w14:textId="77777777">
      <w:pPr>
        <w:spacing w:after="0"/>
        <w:ind w:left="108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E25CA3" w:rsidRDefault="009E08F8" w14:paraId="7D99D259" w14:textId="77777777">
      <w:pPr>
        <w:spacing w:after="0"/>
      </w:pPr>
      <w:r>
        <w:rPr>
          <w:b/>
        </w:rPr>
        <w:t xml:space="preserve"> </w:t>
      </w:r>
    </w:p>
    <w:sectPr w:rsidR="00E25CA3">
      <w:pgSz w:w="12240" w:h="15840" w:orient="portrait"/>
      <w:pgMar w:top="1440" w:right="132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A3"/>
    <w:rsid w:val="001F0D30"/>
    <w:rsid w:val="0065626D"/>
    <w:rsid w:val="008D7065"/>
    <w:rsid w:val="009E08F8"/>
    <w:rsid w:val="00B46A9B"/>
    <w:rsid w:val="00E25CA3"/>
    <w:rsid w:val="5E591283"/>
    <w:rsid w:val="6B71B7C6"/>
    <w:rsid w:val="791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FFCC9C"/>
  <w15:docId w15:val="{123E715D-A142-8D4A-A194-1642267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" w:line="249" w:lineRule="auto"/>
      <w:ind w:left="10" w:right="118" w:hanging="10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6B71B7C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ass.gov/eoaf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hyperlink" Target="https://www.webex.com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webex.com/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webex.com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mass.gov/eoaf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65E3ED-A21C-47A8-94A0-8C143C04B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02D56-EDCC-46D9-8E27-A3D08E84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FD0DA-4A4B-49AA-9BAF-BA6216588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Finance Advisory Board</dc:title>
  <dc:subject/>
  <dc:creator>Jennifer Kraft Hewitt</dc:creator>
  <keywords/>
  <lastModifiedBy>Hammar, Sam (A&amp;F)</lastModifiedBy>
  <revision>5</revision>
  <dcterms:created xsi:type="dcterms:W3CDTF">2026-01-29T15:58:00.0000000Z</dcterms:created>
  <dcterms:modified xsi:type="dcterms:W3CDTF">2026-01-29T15:58:27.4573786Z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