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75C4" w14:textId="77777777" w:rsidR="00235594" w:rsidRPr="001D47A7" w:rsidRDefault="00235594" w:rsidP="00235594">
      <w:pPr>
        <w:spacing w:after="0"/>
        <w:jc w:val="center"/>
        <w:rPr>
          <w:b/>
          <w:bCs/>
        </w:rPr>
      </w:pPr>
      <w:r w:rsidRPr="001D47A7">
        <w:rPr>
          <w:b/>
          <w:bCs/>
        </w:rPr>
        <w:t>Massachusetts Autism Commission</w:t>
      </w:r>
    </w:p>
    <w:p w14:paraId="66ADA06A" w14:textId="77777777" w:rsidR="00235594" w:rsidRPr="001D47A7" w:rsidRDefault="00235594" w:rsidP="00235594">
      <w:pPr>
        <w:spacing w:after="0"/>
        <w:jc w:val="center"/>
        <w:rPr>
          <w:i/>
          <w:iCs/>
        </w:rPr>
      </w:pPr>
      <w:r w:rsidRPr="001D47A7">
        <w:rPr>
          <w:i/>
          <w:iCs/>
        </w:rPr>
        <w:t>Meeting Minutes</w:t>
      </w:r>
    </w:p>
    <w:p w14:paraId="2DEFF5E6" w14:textId="77777777" w:rsidR="00235594" w:rsidRPr="001D47A7" w:rsidRDefault="00235594" w:rsidP="00235594">
      <w:pPr>
        <w:spacing w:after="0"/>
        <w:jc w:val="center"/>
      </w:pPr>
    </w:p>
    <w:p w14:paraId="69B947E7" w14:textId="315317B3" w:rsidR="00235594" w:rsidRDefault="00235594" w:rsidP="00235594">
      <w:pPr>
        <w:tabs>
          <w:tab w:val="center" w:pos="4680"/>
          <w:tab w:val="left" w:pos="6630"/>
        </w:tabs>
        <w:spacing w:after="0"/>
      </w:pPr>
      <w:r>
        <w:tab/>
        <w:t>December 9, 2024</w:t>
      </w:r>
      <w:r w:rsidRPr="001D47A7">
        <w:t xml:space="preserve"> -</w:t>
      </w:r>
      <w:r>
        <w:t>3:00 p.m. –4:30p.m.</w:t>
      </w:r>
    </w:p>
    <w:p w14:paraId="04085079" w14:textId="77777777" w:rsidR="00235594" w:rsidRPr="001D47A7" w:rsidRDefault="00235594" w:rsidP="00235594">
      <w:pPr>
        <w:jc w:val="center"/>
        <w:rPr>
          <w:i/>
          <w:iCs/>
        </w:rPr>
      </w:pPr>
      <w:r w:rsidRPr="001D47A7">
        <w:rPr>
          <w:i/>
          <w:iCs/>
        </w:rPr>
        <w:t>Via Zoom</w:t>
      </w:r>
    </w:p>
    <w:p w14:paraId="4E03E67B" w14:textId="77777777" w:rsidR="00235594" w:rsidRPr="001D47A7" w:rsidRDefault="00235594" w:rsidP="00235594"/>
    <w:p w14:paraId="06ADE330" w14:textId="3883F85E" w:rsidR="00235594" w:rsidRPr="001D47A7" w:rsidRDefault="00235594" w:rsidP="00235594">
      <w:r w:rsidRPr="001D47A7">
        <w:rPr>
          <w:b/>
          <w:bCs/>
          <w:u w:val="single"/>
        </w:rPr>
        <w:t>Autism Commission Members Present</w:t>
      </w:r>
      <w:r w:rsidRPr="001D47A7">
        <w:t>:  Undersecretary Mary McGeown</w:t>
      </w:r>
      <w:r w:rsidR="008F1182">
        <w:t>(EHS)</w:t>
      </w:r>
      <w:r w:rsidRPr="001D47A7">
        <w:t xml:space="preserve">, Michelle Harris (DDS), Carolyn Kain (EHS), </w:t>
      </w:r>
      <w:r>
        <w:t xml:space="preserve">Tim Cahill </w:t>
      </w:r>
      <w:r w:rsidRPr="001D47A7">
        <w:t xml:space="preserve">(DDS), </w:t>
      </w:r>
      <w:r>
        <w:t>Rep. Christine Barber (HOU), Rep. Joseph McKenna (HOU), Mi-Hata James</w:t>
      </w:r>
      <w:r w:rsidRPr="001D47A7">
        <w:t xml:space="preserve"> (DMH),</w:t>
      </w:r>
      <w:r>
        <w:t xml:space="preserve"> Lee Robinson</w:t>
      </w:r>
      <w:r w:rsidR="00626469">
        <w:t xml:space="preserve"> (MassHealth)</w:t>
      </w:r>
      <w:r>
        <w:t xml:space="preserve">, </w:t>
      </w:r>
      <w:r w:rsidRPr="001D47A7">
        <w:t xml:space="preserve"> Toni Wolf (M</w:t>
      </w:r>
      <w:r>
        <w:t>BY</w:t>
      </w:r>
      <w:r w:rsidRPr="001D47A7">
        <w:t xml:space="preserve">), Jen Chebator (DCF), Christine Hubbard, </w:t>
      </w:r>
      <w:r>
        <w:t xml:space="preserve">Sarah Peterson (DDS) </w:t>
      </w:r>
      <w:r w:rsidRPr="001D47A7">
        <w:t xml:space="preserve">Iraida Alvarez (DESE), </w:t>
      </w:r>
      <w:r>
        <w:t xml:space="preserve">Aimee Smith Zeoli </w:t>
      </w:r>
      <w:r w:rsidRPr="00370B90">
        <w:t>(EEC)</w:t>
      </w:r>
      <w:r>
        <w:t>,</w:t>
      </w:r>
      <w:r w:rsidRPr="001D47A7">
        <w:t xml:space="preserve"> Bronia Clifton (</w:t>
      </w:r>
      <w:r>
        <w:t>EOHLC</w:t>
      </w:r>
      <w:r w:rsidRPr="001D47A7">
        <w:t>), Emily White (DPH), Sacha Stadhard (EOL), Jo</w:t>
      </w:r>
      <w:r w:rsidR="0006607C">
        <w:t>-</w:t>
      </w:r>
      <w:r w:rsidRPr="001D47A7">
        <w:t>Ann Sim</w:t>
      </w:r>
      <w:r w:rsidR="002C511D">
        <w:t>m</w:t>
      </w:r>
      <w:r w:rsidRPr="001D47A7">
        <w:t>ons, Faith</w:t>
      </w:r>
      <w:r>
        <w:t xml:space="preserve"> Ambrose</w:t>
      </w:r>
      <w:r w:rsidRPr="001D47A7">
        <w:t xml:space="preserve"> (EOE), </w:t>
      </w:r>
      <w:r>
        <w:t>Janet Barbieri</w:t>
      </w:r>
      <w:r w:rsidRPr="001D47A7">
        <w:t xml:space="preserve">, Laurie Anastopoulos, </w:t>
      </w:r>
      <w:r>
        <w:t xml:space="preserve">Michele Brait, Julia Landau, </w:t>
      </w:r>
      <w:r w:rsidRPr="001D47A7">
        <w:t>Ann Neumeyer,</w:t>
      </w:r>
      <w:r>
        <w:t xml:space="preserve"> Joanne Flatley, Rita Gardner, Zachary Houston, Jessica Sassi</w:t>
      </w:r>
      <w:r w:rsidRPr="001D47A7">
        <w:t xml:space="preserve"> and Amy Weinstock</w:t>
      </w:r>
      <w:r w:rsidR="00DC3046">
        <w:t>.</w:t>
      </w:r>
    </w:p>
    <w:p w14:paraId="57F16E7F" w14:textId="77777777" w:rsidR="00235594" w:rsidRPr="001D47A7" w:rsidRDefault="00235594" w:rsidP="00235594">
      <w:r w:rsidRPr="001D47A7">
        <w:rPr>
          <w:b/>
          <w:bCs/>
          <w:u w:val="single"/>
        </w:rPr>
        <w:t>Meeting Minutes</w:t>
      </w:r>
      <w:r w:rsidRPr="001D47A7">
        <w:t>:  Dianne Lescinskas (EHS)</w:t>
      </w:r>
    </w:p>
    <w:p w14:paraId="6428D19B" w14:textId="494334D8" w:rsidR="00235594" w:rsidRPr="001D47A7" w:rsidRDefault="00235594" w:rsidP="00235594">
      <w:pPr>
        <w:rPr>
          <w:b/>
          <w:bCs/>
          <w:u w:val="single"/>
        </w:rPr>
      </w:pPr>
      <w:r w:rsidRPr="001D47A7">
        <w:rPr>
          <w:b/>
          <w:bCs/>
          <w:u w:val="single"/>
        </w:rPr>
        <w:t>Welcome and Approval of the Minutes from</w:t>
      </w:r>
      <w:r>
        <w:rPr>
          <w:b/>
          <w:bCs/>
          <w:u w:val="single"/>
        </w:rPr>
        <w:t xml:space="preserve"> November 20, 2024</w:t>
      </w:r>
    </w:p>
    <w:p w14:paraId="0CFE0E7D" w14:textId="0C26D772" w:rsidR="00235594" w:rsidRPr="001D47A7" w:rsidRDefault="00235594" w:rsidP="00235594">
      <w:r w:rsidRPr="001D47A7">
        <w:t xml:space="preserve">Undersecretary Mary McGeown called the meeting to order and welcomed the members to the meeting.  </w:t>
      </w:r>
      <w:r w:rsidR="00253118">
        <w:t xml:space="preserve">Aimee Smith Zeoli, Special Education Support Specialist for EEC and Sarah Peterson, Acting Commissioner of DDS are both new members of the Autism Commission and introduced themselves. </w:t>
      </w:r>
    </w:p>
    <w:p w14:paraId="097E8976" w14:textId="66579BA8" w:rsidR="00235594" w:rsidRDefault="00235594" w:rsidP="00235594">
      <w:r w:rsidRPr="001D47A7">
        <w:t xml:space="preserve">Ms. Kain reviewed the agenda for the meeting and then asked for a motion to approve the meeting minutes from the Autism Commission meeting on </w:t>
      </w:r>
      <w:r w:rsidR="00253118">
        <w:t>November 20th</w:t>
      </w:r>
      <w:r w:rsidRPr="001D47A7">
        <w:t xml:space="preserve">, 2024. </w:t>
      </w:r>
      <w:r w:rsidR="00253118">
        <w:t xml:space="preserve">  There were two edits to the meeting minutes and with the edits, it was asked for a role call to approve the meeting minutes. </w:t>
      </w:r>
      <w:r w:rsidRPr="001D47A7">
        <w:t xml:space="preserve"> Ms. </w:t>
      </w:r>
      <w:r w:rsidR="00253118">
        <w:t>Sassi</w:t>
      </w:r>
      <w:r>
        <w:t xml:space="preserve"> </w:t>
      </w:r>
      <w:r w:rsidRPr="001D47A7">
        <w:t xml:space="preserve">made a motion to approve the </w:t>
      </w:r>
      <w:proofErr w:type="gramStart"/>
      <w:r w:rsidRPr="001D47A7">
        <w:t>minutes</w:t>
      </w:r>
      <w:proofErr w:type="gramEnd"/>
      <w:r w:rsidRPr="001D47A7">
        <w:t xml:space="preserve"> and Ms. </w:t>
      </w:r>
      <w:r>
        <w:t>Gardner</w:t>
      </w:r>
      <w:r w:rsidRPr="001D47A7">
        <w:t xml:space="preserve"> seconded the motion. </w:t>
      </w:r>
      <w:r w:rsidR="00253118">
        <w:t xml:space="preserve"> </w:t>
      </w:r>
      <w:r w:rsidRPr="001D47A7">
        <w:t xml:space="preserve">Ms. Kain asked if there were any questions or comments on the minutes and seeing none, a roll call was done with </w:t>
      </w:r>
      <w:r w:rsidR="00253118" w:rsidRPr="001D47A7">
        <w:t xml:space="preserve">members </w:t>
      </w:r>
      <w:r w:rsidR="00253118">
        <w:t xml:space="preserve">Aimee Smith Zeoli and Sarah Peterson </w:t>
      </w:r>
      <w:r w:rsidRPr="001D47A7">
        <w:t xml:space="preserve">abstaining from the vote – all other members approved the meeting minutes.   The minutes from </w:t>
      </w:r>
      <w:r w:rsidR="00253118">
        <w:t>November 20</w:t>
      </w:r>
      <w:r w:rsidRPr="001D47A7">
        <w:t>, 2024, were approved.</w:t>
      </w:r>
    </w:p>
    <w:p w14:paraId="566C223F" w14:textId="12BB51B1" w:rsidR="00235594" w:rsidRDefault="00235594" w:rsidP="00235594">
      <w:r>
        <w:t xml:space="preserve">Undersecretary McGeown </w:t>
      </w:r>
      <w:r w:rsidR="00B00C0B">
        <w:t xml:space="preserve">started the meeting with discussion of the new </w:t>
      </w:r>
      <w:r w:rsidR="00392BFA">
        <w:t xml:space="preserve">priorities </w:t>
      </w:r>
      <w:r w:rsidR="00B00C0B">
        <w:t xml:space="preserve">chart </w:t>
      </w:r>
      <w:r w:rsidR="00354F75">
        <w:t xml:space="preserve">from the subcommittees </w:t>
      </w:r>
      <w:r w:rsidR="00B00C0B">
        <w:t xml:space="preserve">that was created </w:t>
      </w:r>
      <w:r w:rsidR="00ED4032">
        <w:t xml:space="preserve">to help guide the Autism Commission on prioritizing </w:t>
      </w:r>
      <w:r w:rsidR="00354F75">
        <w:t xml:space="preserve">the work of the Commission </w:t>
      </w:r>
      <w:r w:rsidR="009879ED">
        <w:t>for 2025</w:t>
      </w:r>
      <w:r w:rsidR="00ED4032">
        <w:t>.  The chart includes budget, legislation and policy columns</w:t>
      </w:r>
      <w:r w:rsidR="0080657E">
        <w:t xml:space="preserve"> as well as short, medium and long-term columns.  The co-chairs of the subcommittees were tasked with </w:t>
      </w:r>
      <w:r w:rsidR="00DB7CA5">
        <w:t>identifying each of their prospective recommendations</w:t>
      </w:r>
      <w:r w:rsidR="006155A8">
        <w:t>/priorities</w:t>
      </w:r>
      <w:r w:rsidR="00DB7CA5">
        <w:t xml:space="preserve"> and checking off, in the chart, </w:t>
      </w:r>
      <w:r w:rsidR="002D620E">
        <w:t>how each recommendation</w:t>
      </w:r>
      <w:r w:rsidR="006155A8">
        <w:t>/priority</w:t>
      </w:r>
      <w:r w:rsidR="002D620E">
        <w:t xml:space="preserve"> </w:t>
      </w:r>
      <w:r w:rsidR="000A02CF">
        <w:t>should be categorized</w:t>
      </w:r>
      <w:r w:rsidR="002D620E">
        <w:t xml:space="preserve"> </w:t>
      </w:r>
      <w:r w:rsidR="000A02CF">
        <w:t xml:space="preserve">in the </w:t>
      </w:r>
      <w:r w:rsidR="002D620E">
        <w:t>col</w:t>
      </w:r>
      <w:r w:rsidR="00FF5F74">
        <w:t xml:space="preserve">umns in the chart.  She discussed that this can be used as a tool </w:t>
      </w:r>
      <w:r w:rsidR="00A07EEF">
        <w:t>to help identify which recommendations</w:t>
      </w:r>
      <w:r w:rsidR="000A02CF">
        <w:t>/prior</w:t>
      </w:r>
      <w:r w:rsidR="00367F3A">
        <w:t>ities</w:t>
      </w:r>
      <w:r w:rsidR="00A07EEF">
        <w:t xml:space="preserve"> the subcommittee members should work on during the upcoming year – to pick a few that will be achievable</w:t>
      </w:r>
      <w:r w:rsidR="00731C5F">
        <w:t xml:space="preserve">. </w:t>
      </w:r>
      <w:r w:rsidR="00367F3A">
        <w:t>Undersecretary McGeown emphasized that this meeting was an opportunity for all mem</w:t>
      </w:r>
      <w:r w:rsidR="006C2183">
        <w:t>bers to give input for the work of the Commission for the upcoming year, and she invited a</w:t>
      </w:r>
      <w:r w:rsidR="004512F2">
        <w:t xml:space="preserve">ll members </w:t>
      </w:r>
      <w:r w:rsidR="00D22EBD">
        <w:t xml:space="preserve">to engage in an open discussion on the work of the Commission, and </w:t>
      </w:r>
      <w:r w:rsidR="004512F2">
        <w:t xml:space="preserve">to give their feedback at today’s meeting. </w:t>
      </w:r>
    </w:p>
    <w:p w14:paraId="0D6AB570" w14:textId="77777777" w:rsidR="00235594" w:rsidRPr="009C7552" w:rsidRDefault="00235594" w:rsidP="00235594">
      <w:pPr>
        <w:rPr>
          <w:b/>
          <w:bCs/>
          <w:i/>
          <w:iCs/>
        </w:rPr>
      </w:pPr>
      <w:r w:rsidRPr="009C7552">
        <w:rPr>
          <w:b/>
          <w:bCs/>
          <w:i/>
          <w:iCs/>
        </w:rPr>
        <w:t>Comments</w:t>
      </w:r>
    </w:p>
    <w:p w14:paraId="32497288" w14:textId="310E3766" w:rsidR="00235594" w:rsidRDefault="00755D01" w:rsidP="00517008">
      <w:pPr>
        <w:pStyle w:val="ListParagraph"/>
        <w:numPr>
          <w:ilvl w:val="0"/>
          <w:numId w:val="1"/>
        </w:numPr>
      </w:pPr>
      <w:r>
        <w:lastRenderedPageBreak/>
        <w:t xml:space="preserve">Commissioner Wolf </w:t>
      </w:r>
      <w:r w:rsidR="001B03D4">
        <w:t xml:space="preserve">Co-chair of 14-22/employment subcommittee discussed the importance of one of the </w:t>
      </w:r>
      <w:r>
        <w:t xml:space="preserve">previous </w:t>
      </w:r>
      <w:r w:rsidR="001B03D4">
        <w:t>recommendations regarding DEI</w:t>
      </w:r>
      <w:r w:rsidR="00734630">
        <w:t xml:space="preserve">.  The subcommittee had worked on the </w:t>
      </w:r>
      <w:r w:rsidR="003D246A">
        <w:t>recommendation</w:t>
      </w:r>
      <w:r w:rsidR="00734630">
        <w:t xml:space="preserve"> for months, had DESE provide data on </w:t>
      </w:r>
      <w:r w:rsidR="00A804D0">
        <w:t xml:space="preserve">the high number </w:t>
      </w:r>
      <w:r w:rsidR="00576428">
        <w:t xml:space="preserve">students of color in </w:t>
      </w:r>
      <w:r w:rsidR="00A804D0">
        <w:t>sub separate</w:t>
      </w:r>
      <w:r w:rsidR="00576428">
        <w:t xml:space="preserve"> settings in their school</w:t>
      </w:r>
      <w:r w:rsidR="00A804D0">
        <w:t xml:space="preserve">.  </w:t>
      </w:r>
      <w:r w:rsidR="00BC5F74">
        <w:t xml:space="preserve">It is an important </w:t>
      </w:r>
      <w:r w:rsidR="00005EDF">
        <w:t>topic,</w:t>
      </w:r>
      <w:r w:rsidR="00BC5F74">
        <w:t xml:space="preserve"> and the members of the subcommittee were </w:t>
      </w:r>
      <w:r w:rsidR="003D246A">
        <w:t>passionate about</w:t>
      </w:r>
      <w:r w:rsidR="00890A6F">
        <w:t xml:space="preserve"> the topic and wanting to move it forward.  It is a DESE question</w:t>
      </w:r>
      <w:r w:rsidR="00A2136C">
        <w:t>/obligation and not able to move the recommendation forward.</w:t>
      </w:r>
      <w:r w:rsidR="008208C5">
        <w:t xml:space="preserve">  It was meant to raise awareness on classroom placement</w:t>
      </w:r>
      <w:r w:rsidR="00372652">
        <w:t xml:space="preserve"> and the data was helpful to show the disparities on where students were being placed</w:t>
      </w:r>
      <w:r w:rsidR="000553FD">
        <w:t>.</w:t>
      </w:r>
    </w:p>
    <w:p w14:paraId="6B015A1D" w14:textId="77C60359" w:rsidR="00D120D9" w:rsidRDefault="00755D01" w:rsidP="00517008">
      <w:pPr>
        <w:pStyle w:val="ListParagraph"/>
        <w:numPr>
          <w:ilvl w:val="0"/>
          <w:numId w:val="1"/>
        </w:numPr>
      </w:pPr>
      <w:r>
        <w:t>Comm. Wolf</w:t>
      </w:r>
      <w:r w:rsidR="00D120D9">
        <w:t xml:space="preserve"> also asked if the subcommittees could be put on hold until there is more clarity on how they should move forward in their work</w:t>
      </w:r>
      <w:r w:rsidR="008208C5">
        <w:t>.</w:t>
      </w:r>
    </w:p>
    <w:p w14:paraId="6CD058A7" w14:textId="36733F4E" w:rsidR="000553FD" w:rsidRDefault="000553FD" w:rsidP="00517008">
      <w:pPr>
        <w:pStyle w:val="ListParagraph"/>
        <w:numPr>
          <w:ilvl w:val="0"/>
          <w:numId w:val="1"/>
        </w:numPr>
      </w:pPr>
      <w:r>
        <w:t>It was asked if “homebound” could be added to school placements in the data as some students did not return to school after COVID</w:t>
      </w:r>
      <w:r w:rsidR="00566E03">
        <w:t>.</w:t>
      </w:r>
    </w:p>
    <w:p w14:paraId="6B430E01" w14:textId="7D4F8551" w:rsidR="00566E03" w:rsidRDefault="00C300A3" w:rsidP="00517008">
      <w:pPr>
        <w:pStyle w:val="ListParagraph"/>
        <w:numPr>
          <w:ilvl w:val="0"/>
          <w:numId w:val="1"/>
        </w:numPr>
      </w:pPr>
      <w:r>
        <w:t>Undersecretary</w:t>
      </w:r>
      <w:r w:rsidR="00D632FF">
        <w:t xml:space="preserve"> McGeown discussed that the purpose of the meeting and of the chart was to help guide subcommittees to </w:t>
      </w:r>
      <w:r w:rsidR="00E3223A">
        <w:t xml:space="preserve">look at priorities/recommendations and work to agree on which one(s) would be achievable </w:t>
      </w:r>
      <w:r w:rsidR="00A96D75">
        <w:t>and what would the steps be to move it forward.</w:t>
      </w:r>
      <w:r w:rsidR="00B90644">
        <w:t xml:space="preserve"> In addition, members were asked if they </w:t>
      </w:r>
      <w:r w:rsidR="00FB3B06">
        <w:t xml:space="preserve">had other issues they wanted to identify for the future work of the Commission. </w:t>
      </w:r>
      <w:r w:rsidR="00D857AD">
        <w:t xml:space="preserve"> No additional items were proposed. </w:t>
      </w:r>
    </w:p>
    <w:p w14:paraId="1E9114C2" w14:textId="6A888987" w:rsidR="00C300A3" w:rsidRDefault="00C300A3" w:rsidP="00517008">
      <w:pPr>
        <w:pStyle w:val="ListParagraph"/>
        <w:numPr>
          <w:ilvl w:val="0"/>
          <w:numId w:val="1"/>
        </w:numPr>
      </w:pPr>
      <w:r>
        <w:t xml:space="preserve">An observation, when looking at the recommendations is that </w:t>
      </w:r>
      <w:r w:rsidR="00241ABB">
        <w:t>some priorities assume different functions</w:t>
      </w:r>
      <w:r w:rsidR="003D246A">
        <w:t xml:space="preserve"> for state agencies</w:t>
      </w:r>
      <w:r w:rsidR="00241ABB">
        <w:t xml:space="preserve"> – some are advising roles</w:t>
      </w:r>
      <w:r w:rsidR="00D52888">
        <w:t xml:space="preserve">, some are </w:t>
      </w:r>
      <w:r w:rsidR="00005EDF">
        <w:t>assumed</w:t>
      </w:r>
      <w:r w:rsidR="00D52888">
        <w:t xml:space="preserve"> we are analysts and some assume we, as a subcommittee will be doing the </w:t>
      </w:r>
      <w:r w:rsidR="006E1B29">
        <w:t>work,</w:t>
      </w:r>
      <w:r w:rsidR="003D246A">
        <w:t xml:space="preserve"> and some assume we are changing policy.</w:t>
      </w:r>
    </w:p>
    <w:p w14:paraId="2DB75E26" w14:textId="2801A9B8" w:rsidR="005A11D9" w:rsidRDefault="005A11D9" w:rsidP="00517008">
      <w:pPr>
        <w:pStyle w:val="ListParagraph"/>
        <w:numPr>
          <w:ilvl w:val="0"/>
          <w:numId w:val="1"/>
        </w:numPr>
      </w:pPr>
      <w:r>
        <w:t xml:space="preserve">Data pulling is there </w:t>
      </w:r>
      <w:r w:rsidR="005001A0">
        <w:t xml:space="preserve">an opportunity </w:t>
      </w:r>
      <w:r>
        <w:t xml:space="preserve">for allowing subcommittees to look/examine the data </w:t>
      </w:r>
      <w:r w:rsidR="001E252F">
        <w:t xml:space="preserve">that is currently available </w:t>
      </w:r>
      <w:r>
        <w:t>and put together an action plan.</w:t>
      </w:r>
      <w:r w:rsidR="006F67E2">
        <w:t xml:space="preserve">  It may help reveal how to move forward with an action plan</w:t>
      </w:r>
      <w:r w:rsidR="00626DB2">
        <w:t xml:space="preserve"> on specific issues based on data currently available, however, </w:t>
      </w:r>
      <w:r w:rsidR="004203C1">
        <w:t xml:space="preserve">the work is </w:t>
      </w:r>
      <w:r w:rsidR="00BF35B1">
        <w:t xml:space="preserve">to </w:t>
      </w:r>
      <w:r w:rsidR="004203C1">
        <w:t>inform state agencies</w:t>
      </w:r>
      <w:r w:rsidR="00BF35B1">
        <w:t xml:space="preserve"> on their current and future work</w:t>
      </w:r>
      <w:r w:rsidR="00876DE6">
        <w:t>.</w:t>
      </w:r>
      <w:r w:rsidR="00C014AE">
        <w:t xml:space="preserve"> The Commission does not </w:t>
      </w:r>
      <w:r w:rsidR="00CE3341">
        <w:t xml:space="preserve">fund or </w:t>
      </w:r>
      <w:r w:rsidR="00C014AE">
        <w:t xml:space="preserve">provide any </w:t>
      </w:r>
      <w:r w:rsidR="00CE3341">
        <w:t>direct services and</w:t>
      </w:r>
      <w:r w:rsidR="00C014AE">
        <w:t xml:space="preserve"> is a policy recommending </w:t>
      </w:r>
      <w:r w:rsidR="00CE3341">
        <w:t xml:space="preserve">body. </w:t>
      </w:r>
    </w:p>
    <w:p w14:paraId="1CDE6FF5" w14:textId="4A37C4D6" w:rsidR="00876DE6" w:rsidRDefault="00075A88" w:rsidP="00517008">
      <w:pPr>
        <w:pStyle w:val="ListParagraph"/>
        <w:numPr>
          <w:ilvl w:val="0"/>
          <w:numId w:val="1"/>
        </w:numPr>
      </w:pPr>
      <w:r>
        <w:t xml:space="preserve">There are a fair </w:t>
      </w:r>
      <w:r w:rsidR="00005EDF">
        <w:t>number</w:t>
      </w:r>
      <w:r>
        <w:t xml:space="preserve"> of recommendations</w:t>
      </w:r>
      <w:r w:rsidR="00CE3341">
        <w:t>/</w:t>
      </w:r>
      <w:r w:rsidR="00F4595B">
        <w:t>priorities that</w:t>
      </w:r>
      <w:r>
        <w:t xml:space="preserve"> lend itself to information sharing and the sharing of resources</w:t>
      </w:r>
      <w:r w:rsidR="007F0CAD">
        <w:t xml:space="preserve"> – </w:t>
      </w:r>
      <w:r w:rsidR="00F4595B">
        <w:t>what is the best way</w:t>
      </w:r>
      <w:r w:rsidR="007F0CAD">
        <w:t xml:space="preserve"> to capture this information and push it out.</w:t>
      </w:r>
      <w:r w:rsidR="00F4595B">
        <w:t xml:space="preserve"> Sharing information/resources on multiple state websites should be explored. </w:t>
      </w:r>
    </w:p>
    <w:p w14:paraId="0B54DF80" w14:textId="3EE70413" w:rsidR="00F855E8" w:rsidRDefault="00F855E8" w:rsidP="00517008">
      <w:pPr>
        <w:pStyle w:val="ListParagraph"/>
        <w:numPr>
          <w:ilvl w:val="0"/>
          <w:numId w:val="1"/>
        </w:numPr>
      </w:pPr>
      <w:r>
        <w:t xml:space="preserve">Early Intervention has a recommendation on DEI and the transition from </w:t>
      </w:r>
      <w:r w:rsidR="00AF254C">
        <w:t>EI to school</w:t>
      </w:r>
      <w:r w:rsidR="00BC2C6B">
        <w:t>.</w:t>
      </w:r>
    </w:p>
    <w:p w14:paraId="0F69B23C" w14:textId="0F9C76B4" w:rsidR="00AF254C" w:rsidRDefault="00AF254C" w:rsidP="00517008">
      <w:pPr>
        <w:pStyle w:val="ListParagraph"/>
        <w:numPr>
          <w:ilvl w:val="0"/>
          <w:numId w:val="1"/>
        </w:numPr>
      </w:pPr>
      <w:r>
        <w:t xml:space="preserve">Adult recommendation on adults that were not diagnosed early in life and are now not able </w:t>
      </w:r>
      <w:r w:rsidR="003A7E14">
        <w:t>to get services due to lack of diagnosis – this is something that needs attention</w:t>
      </w:r>
      <w:r w:rsidR="0054449A">
        <w:t xml:space="preserve"> as well as aging adult caregivers.</w:t>
      </w:r>
    </w:p>
    <w:p w14:paraId="2A640057" w14:textId="27129BAA" w:rsidR="0054449A" w:rsidRDefault="007E0DFE" w:rsidP="00517008">
      <w:pPr>
        <w:pStyle w:val="ListParagraph"/>
        <w:numPr>
          <w:ilvl w:val="0"/>
          <w:numId w:val="1"/>
        </w:numPr>
      </w:pPr>
      <w:r>
        <w:t xml:space="preserve">Comment was made on </w:t>
      </w:r>
      <w:r w:rsidR="00A71534">
        <w:t>giving attention to ASD</w:t>
      </w:r>
      <w:r w:rsidR="00A21FE4">
        <w:t xml:space="preserve"> individuals who are immigrants and have many struggles with services across the board</w:t>
      </w:r>
      <w:r w:rsidR="00D04896">
        <w:t xml:space="preserve"> – </w:t>
      </w:r>
      <w:r w:rsidR="00BC2C6B">
        <w:t xml:space="preserve">we </w:t>
      </w:r>
      <w:r w:rsidR="00D04896">
        <w:t>anticipat</w:t>
      </w:r>
      <w:r w:rsidR="00BC2C6B">
        <w:t>e</w:t>
      </w:r>
      <w:r w:rsidR="00D04896">
        <w:t xml:space="preserve"> </w:t>
      </w:r>
      <w:r w:rsidR="006E1B29">
        <w:t xml:space="preserve">that </w:t>
      </w:r>
      <w:r w:rsidR="00D04896">
        <w:t>these challenges will become worse as time goes by</w:t>
      </w:r>
      <w:r w:rsidR="00FB52A7">
        <w:t xml:space="preserve">. </w:t>
      </w:r>
      <w:r w:rsidR="008D76BE">
        <w:t xml:space="preserve"> </w:t>
      </w:r>
    </w:p>
    <w:p w14:paraId="5FD7071A" w14:textId="64E03F7B" w:rsidR="008D76BE" w:rsidRDefault="005A172E" w:rsidP="00517008">
      <w:pPr>
        <w:pStyle w:val="ListParagraph"/>
        <w:numPr>
          <w:ilvl w:val="0"/>
          <w:numId w:val="1"/>
        </w:numPr>
      </w:pPr>
      <w:r>
        <w:t xml:space="preserve">Child Safety was discussed and the idea of a website of resources – one site with </w:t>
      </w:r>
      <w:r w:rsidR="009E3672">
        <w:t>resources for ASD and anything related to safety.</w:t>
      </w:r>
      <w:r w:rsidR="009F1BF0">
        <w:t xml:space="preserve">  </w:t>
      </w:r>
      <w:r w:rsidR="0056605D">
        <w:t>Th</w:t>
      </w:r>
      <w:r w:rsidR="00E12ABF">
        <w:t>is could be achieved with minimal budget impact</w:t>
      </w:r>
      <w:r w:rsidR="009F1BF0">
        <w:t>.</w:t>
      </w:r>
    </w:p>
    <w:p w14:paraId="2206D10E" w14:textId="62575096" w:rsidR="009E3672" w:rsidRDefault="009E3672" w:rsidP="00517008">
      <w:pPr>
        <w:pStyle w:val="ListParagraph"/>
        <w:numPr>
          <w:ilvl w:val="0"/>
          <w:numId w:val="1"/>
        </w:numPr>
      </w:pPr>
      <w:r>
        <w:t>Access</w:t>
      </w:r>
      <w:r w:rsidR="00FD210B">
        <w:t xml:space="preserve"> to care</w:t>
      </w:r>
      <w:r w:rsidR="00C52EE2">
        <w:t xml:space="preserve"> – reviewing feedback on timely transition on access to care and age of onset (EI)</w:t>
      </w:r>
      <w:r w:rsidR="00E12ABF">
        <w:t xml:space="preserve">. </w:t>
      </w:r>
    </w:p>
    <w:p w14:paraId="3F906145" w14:textId="1ACD4BC7" w:rsidR="00E90EF1" w:rsidRDefault="00A27204" w:rsidP="00517008">
      <w:pPr>
        <w:pStyle w:val="ListParagraph"/>
        <w:numPr>
          <w:ilvl w:val="0"/>
          <w:numId w:val="1"/>
        </w:numPr>
      </w:pPr>
      <w:r>
        <w:t xml:space="preserve">Webpage on information sharing for post diagnosis – it may already </w:t>
      </w:r>
      <w:r w:rsidR="006E1B29">
        <w:t>exist,</w:t>
      </w:r>
      <w:r>
        <w:t xml:space="preserve"> but it should be on all </w:t>
      </w:r>
      <w:r w:rsidR="00A31E4C">
        <w:t xml:space="preserve">related </w:t>
      </w:r>
      <w:r>
        <w:t>state agency</w:t>
      </w:r>
      <w:r w:rsidR="00A31E4C">
        <w:t xml:space="preserve"> websites.</w:t>
      </w:r>
    </w:p>
    <w:p w14:paraId="666A35D7" w14:textId="7128FFFB" w:rsidR="00A31E4C" w:rsidRDefault="00A31E4C" w:rsidP="00517008">
      <w:pPr>
        <w:pStyle w:val="ListParagraph"/>
        <w:numPr>
          <w:ilvl w:val="0"/>
          <w:numId w:val="1"/>
        </w:numPr>
      </w:pPr>
      <w:r>
        <w:t>Risk and Safety</w:t>
      </w:r>
      <w:r w:rsidR="000968F1">
        <w:t xml:space="preserve"> – an action item to avoid imminent risk (add a column to the chart </w:t>
      </w:r>
      <w:r w:rsidR="00E6178A">
        <w:t>–</w:t>
      </w:r>
      <w:r w:rsidR="000968F1">
        <w:t xml:space="preserve"> </w:t>
      </w:r>
      <w:r w:rsidR="00E6178A">
        <w:t xml:space="preserve">low need/high risk) </w:t>
      </w:r>
    </w:p>
    <w:p w14:paraId="5EB2E289" w14:textId="70DFF60C" w:rsidR="00991F12" w:rsidRDefault="00991F12" w:rsidP="00517008">
      <w:pPr>
        <w:pStyle w:val="ListParagraph"/>
        <w:numPr>
          <w:ilvl w:val="0"/>
          <w:numId w:val="1"/>
        </w:numPr>
      </w:pPr>
      <w:r>
        <w:lastRenderedPageBreak/>
        <w:t xml:space="preserve">Not having access to a diagnosis and services will change the trajectory of a </w:t>
      </w:r>
      <w:r w:rsidR="006E1B29">
        <w:t>child’s</w:t>
      </w:r>
      <w:r>
        <w:t xml:space="preserve"> life</w:t>
      </w:r>
      <w:r w:rsidR="000B1531">
        <w:t xml:space="preserve"> and have an impact on development of a child.</w:t>
      </w:r>
    </w:p>
    <w:p w14:paraId="0AB07817" w14:textId="553AE57B" w:rsidR="00CE53FB" w:rsidRDefault="00CE53FB" w:rsidP="00517008">
      <w:pPr>
        <w:pStyle w:val="ListParagraph"/>
        <w:numPr>
          <w:ilvl w:val="0"/>
          <w:numId w:val="1"/>
        </w:numPr>
      </w:pPr>
      <w:r>
        <w:t>It was added that the access issue is also an issue for adults</w:t>
      </w:r>
      <w:r w:rsidR="005D0D61">
        <w:t xml:space="preserve"> in terms of medical and behavioral health care crisis – more training is needed for healthcare</w:t>
      </w:r>
      <w:r w:rsidR="00721C34">
        <w:t xml:space="preserve"> workers</w:t>
      </w:r>
      <w:r w:rsidR="004B06EF">
        <w:t>.  Aging and the transition</w:t>
      </w:r>
      <w:r w:rsidR="00272DBD">
        <w:t xml:space="preserve"> at the other end of life </w:t>
      </w:r>
      <w:r w:rsidR="00745768">
        <w:t xml:space="preserve">can get ignored </w:t>
      </w:r>
      <w:r w:rsidR="00272DBD">
        <w:t xml:space="preserve">when a caretaker is no longer </w:t>
      </w:r>
      <w:r w:rsidR="006E1B29">
        <w:t>there,</w:t>
      </w:r>
      <w:r w:rsidR="00272DBD">
        <w:t xml:space="preserve"> and the person is not connected to services</w:t>
      </w:r>
      <w:r w:rsidR="00745768">
        <w:t>.</w:t>
      </w:r>
    </w:p>
    <w:p w14:paraId="141AA9BD" w14:textId="392D529F" w:rsidR="00721C34" w:rsidRDefault="00721C34" w:rsidP="00517008">
      <w:pPr>
        <w:pStyle w:val="ListParagraph"/>
        <w:numPr>
          <w:ilvl w:val="0"/>
          <w:numId w:val="1"/>
        </w:numPr>
      </w:pPr>
      <w:r>
        <w:t xml:space="preserve">Ms. Weinstock asked about Center Based Programs and the needed </w:t>
      </w:r>
      <w:r w:rsidR="003A008E">
        <w:t xml:space="preserve">licensure or regulations. </w:t>
      </w:r>
      <w:r w:rsidR="004C058D">
        <w:t xml:space="preserve"> Commissioner Kershaw responded that this will be a topic for discussion in a </w:t>
      </w:r>
      <w:proofErr w:type="gramStart"/>
      <w:r w:rsidR="004C058D">
        <w:t>future meeting</w:t>
      </w:r>
      <w:r w:rsidR="00C04460">
        <w:t>s</w:t>
      </w:r>
      <w:proofErr w:type="gramEnd"/>
      <w:r w:rsidR="00C04460">
        <w:t xml:space="preserve"> with </w:t>
      </w:r>
      <w:proofErr w:type="gramStart"/>
      <w:r w:rsidR="00C04460">
        <w:t>EEC</w:t>
      </w:r>
      <w:proofErr w:type="gramEnd"/>
      <w:r w:rsidR="00C04460">
        <w:t xml:space="preserve">, MassHealth and DPH, </w:t>
      </w:r>
      <w:r w:rsidR="004A49C6">
        <w:t xml:space="preserve">and work is being done </w:t>
      </w:r>
      <w:r w:rsidR="00146B86">
        <w:t>to ide</w:t>
      </w:r>
      <w:r w:rsidR="0059595B">
        <w:t>ntify the most appropriate next steps</w:t>
      </w:r>
      <w:r w:rsidR="004A49C6">
        <w:t>.</w:t>
      </w:r>
    </w:p>
    <w:p w14:paraId="770B4C04" w14:textId="175EFA53" w:rsidR="00745768" w:rsidRPr="00005EDF" w:rsidRDefault="00745768" w:rsidP="00745768">
      <w:pPr>
        <w:rPr>
          <w:b/>
          <w:bCs/>
          <w:i/>
          <w:iCs/>
        </w:rPr>
      </w:pPr>
      <w:r w:rsidRPr="00005EDF">
        <w:rPr>
          <w:b/>
          <w:bCs/>
          <w:i/>
          <w:iCs/>
        </w:rPr>
        <w:t>Next Steps:</w:t>
      </w:r>
    </w:p>
    <w:p w14:paraId="2454F9EC" w14:textId="3987A162" w:rsidR="00745768" w:rsidRDefault="009C47B1" w:rsidP="00745768">
      <w:pPr>
        <w:pStyle w:val="ListParagraph"/>
        <w:numPr>
          <w:ilvl w:val="0"/>
          <w:numId w:val="2"/>
        </w:numPr>
      </w:pPr>
      <w:r>
        <w:t xml:space="preserve">Take the information </w:t>
      </w:r>
      <w:r w:rsidR="0059595B">
        <w:t xml:space="preserve">provided </w:t>
      </w:r>
      <w:r w:rsidR="00064EA8">
        <w:t>on recommendation/</w:t>
      </w:r>
      <w:r w:rsidR="0059595B">
        <w:t xml:space="preserve">priorities </w:t>
      </w:r>
      <w:r>
        <w:t>and look at themes in the recommendations</w:t>
      </w:r>
      <w:r w:rsidR="005E34AD">
        <w:t xml:space="preserve"> for next steps</w:t>
      </w:r>
      <w:r w:rsidR="0059595B">
        <w:t xml:space="preserve">. </w:t>
      </w:r>
      <w:r w:rsidR="00742EDC">
        <w:t xml:space="preserve">No new </w:t>
      </w:r>
      <w:r w:rsidR="005E34AD">
        <w:t>recommendations/</w:t>
      </w:r>
      <w:r w:rsidR="00742EDC">
        <w:t xml:space="preserve">priorities were added during the meeting. </w:t>
      </w:r>
    </w:p>
    <w:p w14:paraId="6242A4BA" w14:textId="40082664" w:rsidR="009C47B1" w:rsidRDefault="009C47B1" w:rsidP="00745768">
      <w:pPr>
        <w:pStyle w:val="ListParagraph"/>
        <w:numPr>
          <w:ilvl w:val="0"/>
          <w:numId w:val="2"/>
        </w:numPr>
      </w:pPr>
      <w:r>
        <w:t xml:space="preserve">Look at different areas, </w:t>
      </w:r>
      <w:r w:rsidR="005441BC">
        <w:t>equity</w:t>
      </w:r>
      <w:r w:rsidR="007F1C10">
        <w:t>&amp; access</w:t>
      </w:r>
      <w:r w:rsidR="005441BC">
        <w:t xml:space="preserve">, </w:t>
      </w:r>
      <w:r w:rsidR="007F1C10">
        <w:t>and res</w:t>
      </w:r>
      <w:r w:rsidR="006B76FE">
        <w:t>ources. C</w:t>
      </w:r>
      <w:r w:rsidR="005441BC">
        <w:t xml:space="preserve">ontinuum of care (behavioral health), safety issues with a goal towards a web page housing </w:t>
      </w:r>
      <w:r w:rsidR="008E2C7E">
        <w:t>resources</w:t>
      </w:r>
      <w:r w:rsidR="005441BC">
        <w:t xml:space="preserve"> on ASD and safety concerns.</w:t>
      </w:r>
    </w:p>
    <w:p w14:paraId="5F399C47" w14:textId="02A15F33" w:rsidR="00C122CE" w:rsidRDefault="00C122CE" w:rsidP="00745768">
      <w:pPr>
        <w:pStyle w:val="ListParagraph"/>
        <w:numPr>
          <w:ilvl w:val="0"/>
          <w:numId w:val="2"/>
        </w:numPr>
      </w:pPr>
      <w:r>
        <w:t>Ms. Kain discussed information that has been created for families in 6 different languages</w:t>
      </w:r>
      <w:r w:rsidR="005479C9">
        <w:t xml:space="preserve"> – </w:t>
      </w:r>
      <w:r w:rsidR="006B76FE">
        <w:t xml:space="preserve">on the Commission </w:t>
      </w:r>
      <w:r w:rsidR="005A55D1">
        <w:t>website</w:t>
      </w:r>
      <w:r w:rsidR="00910ACB">
        <w:t>,</w:t>
      </w:r>
      <w:r w:rsidR="005A55D1">
        <w:t xml:space="preserve"> and</w:t>
      </w:r>
      <w:r w:rsidR="006B76FE">
        <w:t xml:space="preserve"> </w:t>
      </w:r>
      <w:r w:rsidR="00910ACB">
        <w:t xml:space="preserve">that we should </w:t>
      </w:r>
      <w:proofErr w:type="gramStart"/>
      <w:r w:rsidR="005479C9">
        <w:t>take a look</w:t>
      </w:r>
      <w:proofErr w:type="gramEnd"/>
      <w:r w:rsidR="005479C9">
        <w:t xml:space="preserve"> at them and update </w:t>
      </w:r>
      <w:r w:rsidR="006B76FE">
        <w:t xml:space="preserve">and add to </w:t>
      </w:r>
      <w:r w:rsidR="005479C9">
        <w:t xml:space="preserve">as </w:t>
      </w:r>
      <w:r w:rsidR="006B76FE">
        <w:t>needed</w:t>
      </w:r>
      <w:r w:rsidR="005479C9">
        <w:t>.</w:t>
      </w:r>
    </w:p>
    <w:p w14:paraId="7EE40629" w14:textId="7F0655BA" w:rsidR="00941BB2" w:rsidRDefault="00005EDF" w:rsidP="00745768">
      <w:pPr>
        <w:pStyle w:val="ListParagraph"/>
        <w:numPr>
          <w:ilvl w:val="0"/>
          <w:numId w:val="2"/>
        </w:numPr>
      </w:pPr>
      <w:r>
        <w:t>Organize</w:t>
      </w:r>
      <w:r w:rsidR="0000601B">
        <w:t xml:space="preserve"> rec</w:t>
      </w:r>
      <w:r w:rsidR="00941BB2">
        <w:t>ommendations</w:t>
      </w:r>
      <w:r w:rsidR="007C43EF">
        <w:t>/priorities</w:t>
      </w:r>
      <w:r>
        <w:t xml:space="preserve"> in themes</w:t>
      </w:r>
      <w:r w:rsidR="008E2C7E">
        <w:t xml:space="preserve"> (access/equity, and resources</w:t>
      </w:r>
      <w:r w:rsidR="006B76FE">
        <w:t>), and</w:t>
      </w:r>
      <w:r w:rsidR="00FF6CFC">
        <w:t xml:space="preserve"> ask each ember to opine on no more than 2 </w:t>
      </w:r>
      <w:r w:rsidR="004742EA">
        <w:t>recommendations/</w:t>
      </w:r>
      <w:r w:rsidR="00910ACB">
        <w:t>prio</w:t>
      </w:r>
      <w:r w:rsidR="00C04460">
        <w:t xml:space="preserve">rities </w:t>
      </w:r>
      <w:r w:rsidR="00FF6CFC">
        <w:t>for each subcommittee</w:t>
      </w:r>
      <w:r w:rsidR="005A55D1">
        <w:t xml:space="preserve"> before the next meeting</w:t>
      </w:r>
      <w:r w:rsidR="00DE720E">
        <w:t>.</w:t>
      </w:r>
      <w:r w:rsidR="004742EA">
        <w:t xml:space="preserve"> The information will be tallied and added to the annual report</w:t>
      </w:r>
      <w:r w:rsidR="00F971F2">
        <w:t xml:space="preserve"> under subcommittees.  Approval of the annual report will be voted on at the next meeting. </w:t>
      </w:r>
    </w:p>
    <w:p w14:paraId="23BB7C71" w14:textId="64408932" w:rsidR="00DE720E" w:rsidRDefault="00DE720E" w:rsidP="00745768">
      <w:pPr>
        <w:pStyle w:val="ListParagraph"/>
        <w:numPr>
          <w:ilvl w:val="0"/>
          <w:numId w:val="2"/>
        </w:numPr>
      </w:pPr>
      <w:r>
        <w:t xml:space="preserve">Once </w:t>
      </w:r>
      <w:r w:rsidR="008E2C7E">
        <w:t>drafted and reviewed by the Chair</w:t>
      </w:r>
      <w:r>
        <w:t xml:space="preserve">, </w:t>
      </w:r>
      <w:r w:rsidR="00F971F2">
        <w:t>the chart</w:t>
      </w:r>
      <w:r>
        <w:t xml:space="preserve"> will be sent to members of the </w:t>
      </w:r>
      <w:r w:rsidR="00E774E6">
        <w:t xml:space="preserve">Autism Commission for </w:t>
      </w:r>
      <w:r w:rsidR="001207A2">
        <w:t>responses</w:t>
      </w:r>
      <w:r w:rsidR="008E2C7E">
        <w:t xml:space="preserve"> before out next meeting in January or February 2025</w:t>
      </w:r>
      <w:r w:rsidR="00D909EF">
        <w:t>.</w:t>
      </w:r>
    </w:p>
    <w:p w14:paraId="1FF218B8" w14:textId="3EA44064" w:rsidR="00D909EF" w:rsidRDefault="00D909EF" w:rsidP="00745768">
      <w:pPr>
        <w:pStyle w:val="ListParagraph"/>
        <w:numPr>
          <w:ilvl w:val="0"/>
          <w:numId w:val="2"/>
        </w:numPr>
      </w:pPr>
      <w:r>
        <w:t>Ms. Kain asked if the respective state agenc</w:t>
      </w:r>
      <w:r w:rsidR="001207A2">
        <w:t>ies</w:t>
      </w:r>
      <w:r>
        <w:t xml:space="preserve"> could </w:t>
      </w:r>
      <w:r w:rsidR="001207A2">
        <w:t>also look</w:t>
      </w:r>
      <w:r>
        <w:t xml:space="preserve"> at the list of recommendations</w:t>
      </w:r>
      <w:r w:rsidR="001207A2">
        <w:t>/priorities</w:t>
      </w:r>
      <w:r>
        <w:t xml:space="preserve"> and determine if any </w:t>
      </w:r>
      <w:r w:rsidR="009935A6">
        <w:t>recommendation</w:t>
      </w:r>
      <w:r w:rsidR="001207A2">
        <w:t>s/prio</w:t>
      </w:r>
      <w:r w:rsidR="00E844A1">
        <w:t>rities are already</w:t>
      </w:r>
      <w:r w:rsidR="009935A6">
        <w:t xml:space="preserve"> related </w:t>
      </w:r>
      <w:r w:rsidR="00E844A1">
        <w:t xml:space="preserve">to </w:t>
      </w:r>
      <w:r w:rsidR="009935A6">
        <w:t>work that they are currently engaged in – we do not want to duplicate efforts.</w:t>
      </w:r>
    </w:p>
    <w:p w14:paraId="1F096EAC" w14:textId="6DBE6C69" w:rsidR="00690A7C" w:rsidRPr="00505B77" w:rsidRDefault="00690A7C" w:rsidP="00690A7C">
      <w:pPr>
        <w:rPr>
          <w:b/>
          <w:bCs/>
          <w:i/>
          <w:iCs/>
        </w:rPr>
      </w:pPr>
      <w:r w:rsidRPr="00505B77">
        <w:rPr>
          <w:b/>
          <w:bCs/>
          <w:i/>
          <w:iCs/>
        </w:rPr>
        <w:t>Comments:</w:t>
      </w:r>
    </w:p>
    <w:p w14:paraId="0C2FE5FA" w14:textId="5B41FFAB" w:rsidR="00690A7C" w:rsidRDefault="00690A7C" w:rsidP="00690A7C">
      <w:pPr>
        <w:pStyle w:val="ListParagraph"/>
        <w:numPr>
          <w:ilvl w:val="0"/>
          <w:numId w:val="4"/>
        </w:numPr>
      </w:pPr>
      <w:r>
        <w:t>Question was asked</w:t>
      </w:r>
      <w:r w:rsidR="00C41A55">
        <w:t xml:space="preserve"> </w:t>
      </w:r>
      <w:r w:rsidR="00755D01">
        <w:t xml:space="preserve">by Commissioner Wolf </w:t>
      </w:r>
      <w:r w:rsidR="00C41A55">
        <w:t xml:space="preserve">“What are we” </w:t>
      </w:r>
      <w:r w:rsidR="006A2A76">
        <w:t>– looking for clarity – is the role of this group</w:t>
      </w:r>
      <w:r w:rsidR="00102678">
        <w:t xml:space="preserve"> shifting to not only making recommendations?</w:t>
      </w:r>
    </w:p>
    <w:p w14:paraId="4F62F3D2" w14:textId="5FB52F34" w:rsidR="000E44B8" w:rsidRDefault="00911B37" w:rsidP="00235594">
      <w:pPr>
        <w:pStyle w:val="ListParagraph"/>
        <w:numPr>
          <w:ilvl w:val="0"/>
          <w:numId w:val="4"/>
        </w:numPr>
      </w:pPr>
      <w:r>
        <w:t>Concerned that a lot of time will pass prior to next meeting</w:t>
      </w:r>
      <w:r w:rsidR="008E2C7E">
        <w:t xml:space="preserve"> given the holidays</w:t>
      </w:r>
      <w:r w:rsidR="00185472">
        <w:t xml:space="preserve"> – how can we keep the needle moving – a lot of great recommendations</w:t>
      </w:r>
      <w:r w:rsidR="00E844A1">
        <w:t>/priorities</w:t>
      </w:r>
      <w:r w:rsidR="00185472">
        <w:t xml:space="preserve"> but some are not attainable</w:t>
      </w:r>
      <w:r w:rsidR="00E10695">
        <w:t xml:space="preserve"> – we need to pick a few things that we can work on and get done in the coming year.</w:t>
      </w:r>
      <w:r w:rsidR="00BB2147">
        <w:t xml:space="preserve"> The Chair </w:t>
      </w:r>
      <w:r w:rsidR="00B9735E">
        <w:t xml:space="preserve">asked the members to focus on specific </w:t>
      </w:r>
      <w:r w:rsidR="00F40729">
        <w:t>recommendations/</w:t>
      </w:r>
      <w:r w:rsidR="00B9735E">
        <w:t xml:space="preserve">priorities that are achievable in the next year given </w:t>
      </w:r>
      <w:r w:rsidR="00BB3B02">
        <w:t xml:space="preserve">the </w:t>
      </w:r>
      <w:r w:rsidR="00F40729">
        <w:t xml:space="preserve">expected </w:t>
      </w:r>
      <w:r w:rsidR="00BB3B02">
        <w:t xml:space="preserve">budget constraints expected. </w:t>
      </w:r>
    </w:p>
    <w:p w14:paraId="7FA1FDBE" w14:textId="7D026AAC" w:rsidR="00AC2E3C" w:rsidRDefault="00AC2E3C" w:rsidP="00235594">
      <w:pPr>
        <w:pStyle w:val="ListParagraph"/>
        <w:numPr>
          <w:ilvl w:val="0"/>
          <w:numId w:val="4"/>
        </w:numPr>
      </w:pPr>
      <w:r>
        <w:t xml:space="preserve">Under the open meeting law, </w:t>
      </w:r>
      <w:r w:rsidR="00EB6844">
        <w:t xml:space="preserve">members of the Autism Commission should respond directly to Ms. </w:t>
      </w:r>
      <w:r w:rsidR="008E2C7E">
        <w:t>Kain</w:t>
      </w:r>
      <w:r w:rsidR="00756EEF">
        <w:t xml:space="preserve"> with their selections of recommendations/priorities</w:t>
      </w:r>
      <w:r w:rsidR="008E2C7E">
        <w:t>,</w:t>
      </w:r>
      <w:r w:rsidR="00505B77">
        <w:t xml:space="preserve"> and this will assist with moving the work forward</w:t>
      </w:r>
      <w:r w:rsidR="008E2C7E">
        <w:t xml:space="preserve"> before our next meeting</w:t>
      </w:r>
      <w:r w:rsidR="00505B77">
        <w:t>.</w:t>
      </w:r>
    </w:p>
    <w:p w14:paraId="0A810D14" w14:textId="1D35B1F7" w:rsidR="00FC6C9A" w:rsidRDefault="00FC6C9A" w:rsidP="00BB3B02">
      <w:pPr>
        <w:pStyle w:val="ListParagraph"/>
      </w:pPr>
    </w:p>
    <w:p w14:paraId="02117C48" w14:textId="1189FBB0" w:rsidR="00D7407E" w:rsidRPr="00505B77" w:rsidRDefault="00D7407E" w:rsidP="00D7407E">
      <w:pPr>
        <w:rPr>
          <w:b/>
          <w:bCs/>
          <w:u w:val="single"/>
        </w:rPr>
      </w:pPr>
      <w:r w:rsidRPr="00505B77">
        <w:rPr>
          <w:b/>
          <w:bCs/>
          <w:u w:val="single"/>
        </w:rPr>
        <w:lastRenderedPageBreak/>
        <w:t>Autism Commission Annual Report</w:t>
      </w:r>
    </w:p>
    <w:p w14:paraId="2FC55729" w14:textId="7F76B812" w:rsidR="00D7407E" w:rsidRDefault="00D7407E" w:rsidP="00D7407E">
      <w:r>
        <w:t xml:space="preserve">Ms. Kain shared a draft report with members of the Autism </w:t>
      </w:r>
      <w:r w:rsidR="00505B77">
        <w:t>Commission,</w:t>
      </w:r>
      <w:r w:rsidR="00D6013F">
        <w:t xml:space="preserve"> and she added back in information on the Autism Waiver and the DDS/DESE program</w:t>
      </w:r>
      <w:r w:rsidR="00DB5E4D">
        <w:t xml:space="preserve">.  The report contains updated information on DDS, collaboration of DDS and DMH, </w:t>
      </w:r>
      <w:proofErr w:type="spellStart"/>
      <w:r w:rsidR="00DB5E4D">
        <w:t>MassAbility</w:t>
      </w:r>
      <w:proofErr w:type="spellEnd"/>
      <w:r w:rsidR="00343D64">
        <w:t>,</w:t>
      </w:r>
      <w:r w:rsidR="00DB5E4D">
        <w:t xml:space="preserve"> and MassHealth</w:t>
      </w:r>
      <w:r w:rsidR="0004041A">
        <w:t xml:space="preserve">. </w:t>
      </w:r>
      <w:r w:rsidR="009F0A06">
        <w:t xml:space="preserve"> The report is factual and meant to be informative for the </w:t>
      </w:r>
      <w:r w:rsidR="00343D64">
        <w:t>L</w:t>
      </w:r>
      <w:r w:rsidR="009F0A06">
        <w:t>egislati</w:t>
      </w:r>
      <w:r w:rsidR="00755D01">
        <w:t>ve committees</w:t>
      </w:r>
      <w:r w:rsidR="009F0A06">
        <w:t xml:space="preserve"> and </w:t>
      </w:r>
      <w:r w:rsidR="00343D64">
        <w:t xml:space="preserve">the </w:t>
      </w:r>
      <w:r w:rsidR="00755D01">
        <w:t>G</w:t>
      </w:r>
      <w:r w:rsidR="001B3719">
        <w:t xml:space="preserve">overnor.  </w:t>
      </w:r>
      <w:r w:rsidR="0004041A">
        <w:t xml:space="preserve"> Members are welcome to </w:t>
      </w:r>
      <w:r w:rsidR="00CE1A21">
        <w:t xml:space="preserve">email directly to Ms. Kain with </w:t>
      </w:r>
      <w:r w:rsidR="005C7FA1">
        <w:t xml:space="preserve">their </w:t>
      </w:r>
      <w:r w:rsidR="00CE1A21">
        <w:t>comments or questions</w:t>
      </w:r>
      <w:r w:rsidR="00102BD3">
        <w:t xml:space="preserve">.  All comments </w:t>
      </w:r>
      <w:r w:rsidR="005C7FA1">
        <w:t>are</w:t>
      </w:r>
      <w:r w:rsidR="00102BD3">
        <w:t xml:space="preserve"> due on or before January 6, 2025</w:t>
      </w:r>
      <w:r w:rsidR="009F0A06">
        <w:t>.</w:t>
      </w:r>
    </w:p>
    <w:p w14:paraId="51A7AA12" w14:textId="77777777" w:rsidR="001B3719" w:rsidRDefault="001B3719" w:rsidP="00D7407E"/>
    <w:p w14:paraId="7BD1D856" w14:textId="3EA36064" w:rsidR="001B3719" w:rsidRDefault="001B3719" w:rsidP="00D7407E">
      <w:r>
        <w:t xml:space="preserve">With no further business to discuss, a motion to </w:t>
      </w:r>
      <w:r w:rsidR="00AC2E3C">
        <w:t>adjourn</w:t>
      </w:r>
      <w:r>
        <w:t xml:space="preserve"> was </w:t>
      </w:r>
      <w:r w:rsidR="00AC2E3C">
        <w:t>made by Undersecretary McGeown, Commissioner Wolf seconded the motion and with no objections, the meeting adjourned.</w:t>
      </w:r>
    </w:p>
    <w:sectPr w:rsidR="001B37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655E" w14:textId="77777777" w:rsidR="0059284D" w:rsidRDefault="0059284D" w:rsidP="006E1B29">
      <w:pPr>
        <w:spacing w:after="0" w:line="240" w:lineRule="auto"/>
      </w:pPr>
      <w:r>
        <w:separator/>
      </w:r>
    </w:p>
  </w:endnote>
  <w:endnote w:type="continuationSeparator" w:id="0">
    <w:p w14:paraId="7127BD76" w14:textId="77777777" w:rsidR="0059284D" w:rsidRDefault="0059284D" w:rsidP="006E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7068" w14:textId="77777777" w:rsidR="006E1B29" w:rsidRDefault="006E1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3632" w14:textId="77777777" w:rsidR="006E1B29" w:rsidRDefault="006E1B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ACCC" w14:textId="77777777" w:rsidR="006E1B29" w:rsidRDefault="006E1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7205" w14:textId="77777777" w:rsidR="0059284D" w:rsidRDefault="0059284D" w:rsidP="006E1B29">
      <w:pPr>
        <w:spacing w:after="0" w:line="240" w:lineRule="auto"/>
      </w:pPr>
      <w:r>
        <w:separator/>
      </w:r>
    </w:p>
  </w:footnote>
  <w:footnote w:type="continuationSeparator" w:id="0">
    <w:p w14:paraId="29D05B23" w14:textId="77777777" w:rsidR="0059284D" w:rsidRDefault="0059284D" w:rsidP="006E1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D557" w14:textId="77777777" w:rsidR="006E1B29" w:rsidRDefault="006E1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7BFE" w14:textId="45F2FFA8" w:rsidR="006E1B29" w:rsidRDefault="006E1B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3E73" w14:textId="77777777" w:rsidR="006E1B29" w:rsidRDefault="006E1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E6D42"/>
    <w:multiLevelType w:val="hybridMultilevel"/>
    <w:tmpl w:val="930E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6EE3"/>
    <w:multiLevelType w:val="hybridMultilevel"/>
    <w:tmpl w:val="AAB2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73F43"/>
    <w:multiLevelType w:val="hybridMultilevel"/>
    <w:tmpl w:val="618CC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E456C"/>
    <w:multiLevelType w:val="hybridMultilevel"/>
    <w:tmpl w:val="C9401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907293">
    <w:abstractNumId w:val="2"/>
  </w:num>
  <w:num w:numId="2" w16cid:durableId="1258832088">
    <w:abstractNumId w:val="3"/>
  </w:num>
  <w:num w:numId="3" w16cid:durableId="587226932">
    <w:abstractNumId w:val="0"/>
  </w:num>
  <w:num w:numId="4" w16cid:durableId="63452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94"/>
    <w:rsid w:val="00005EDF"/>
    <w:rsid w:val="0000601B"/>
    <w:rsid w:val="0004041A"/>
    <w:rsid w:val="000553FD"/>
    <w:rsid w:val="00064EA8"/>
    <w:rsid w:val="0006607C"/>
    <w:rsid w:val="00075A88"/>
    <w:rsid w:val="00075EC1"/>
    <w:rsid w:val="000968F1"/>
    <w:rsid w:val="000A02CF"/>
    <w:rsid w:val="000B1531"/>
    <w:rsid w:val="000E44B8"/>
    <w:rsid w:val="00102678"/>
    <w:rsid w:val="00102BD3"/>
    <w:rsid w:val="001207A2"/>
    <w:rsid w:val="00141850"/>
    <w:rsid w:val="00146B86"/>
    <w:rsid w:val="0017524D"/>
    <w:rsid w:val="00185472"/>
    <w:rsid w:val="001B03D4"/>
    <w:rsid w:val="001B3719"/>
    <w:rsid w:val="001E252F"/>
    <w:rsid w:val="00235594"/>
    <w:rsid w:val="00241ABB"/>
    <w:rsid w:val="00253118"/>
    <w:rsid w:val="00272DBD"/>
    <w:rsid w:val="002B33B1"/>
    <w:rsid w:val="002C511D"/>
    <w:rsid w:val="002D620E"/>
    <w:rsid w:val="00307785"/>
    <w:rsid w:val="00343D64"/>
    <w:rsid w:val="00354F75"/>
    <w:rsid w:val="00367F3A"/>
    <w:rsid w:val="00372652"/>
    <w:rsid w:val="00392BFA"/>
    <w:rsid w:val="003A008E"/>
    <w:rsid w:val="003A7E14"/>
    <w:rsid w:val="003D246A"/>
    <w:rsid w:val="004203C1"/>
    <w:rsid w:val="0043128A"/>
    <w:rsid w:val="004512F2"/>
    <w:rsid w:val="00466244"/>
    <w:rsid w:val="004742EA"/>
    <w:rsid w:val="004839BF"/>
    <w:rsid w:val="004A49C6"/>
    <w:rsid w:val="004B06EF"/>
    <w:rsid w:val="004C058D"/>
    <w:rsid w:val="005001A0"/>
    <w:rsid w:val="00505B77"/>
    <w:rsid w:val="00517008"/>
    <w:rsid w:val="005441BC"/>
    <w:rsid w:val="0054449A"/>
    <w:rsid w:val="005479C9"/>
    <w:rsid w:val="0056605D"/>
    <w:rsid w:val="00566E03"/>
    <w:rsid w:val="00576428"/>
    <w:rsid w:val="0059284D"/>
    <w:rsid w:val="0059595B"/>
    <w:rsid w:val="005A11D9"/>
    <w:rsid w:val="005A172E"/>
    <w:rsid w:val="005A55D1"/>
    <w:rsid w:val="005C7FA1"/>
    <w:rsid w:val="005D0D61"/>
    <w:rsid w:val="005E34AD"/>
    <w:rsid w:val="005F6654"/>
    <w:rsid w:val="006155A8"/>
    <w:rsid w:val="00626469"/>
    <w:rsid w:val="00626DB2"/>
    <w:rsid w:val="00690A7C"/>
    <w:rsid w:val="006A2A76"/>
    <w:rsid w:val="006B76FE"/>
    <w:rsid w:val="006C2183"/>
    <w:rsid w:val="006D5D58"/>
    <w:rsid w:val="006E00E4"/>
    <w:rsid w:val="006E1B29"/>
    <w:rsid w:val="006F67E2"/>
    <w:rsid w:val="00716073"/>
    <w:rsid w:val="00721C34"/>
    <w:rsid w:val="00731C5F"/>
    <w:rsid w:val="00734630"/>
    <w:rsid w:val="00742EDC"/>
    <w:rsid w:val="00745768"/>
    <w:rsid w:val="00755D01"/>
    <w:rsid w:val="00756EEF"/>
    <w:rsid w:val="007B1898"/>
    <w:rsid w:val="007B7D23"/>
    <w:rsid w:val="007C43EF"/>
    <w:rsid w:val="007E0DFE"/>
    <w:rsid w:val="007F0CAD"/>
    <w:rsid w:val="007F1C10"/>
    <w:rsid w:val="0080657E"/>
    <w:rsid w:val="008204C4"/>
    <w:rsid w:val="008208C5"/>
    <w:rsid w:val="00842DED"/>
    <w:rsid w:val="00876DE6"/>
    <w:rsid w:val="00890A6F"/>
    <w:rsid w:val="008D76BE"/>
    <w:rsid w:val="008E2C7E"/>
    <w:rsid w:val="008F1182"/>
    <w:rsid w:val="00910ACB"/>
    <w:rsid w:val="00911B37"/>
    <w:rsid w:val="00935FAA"/>
    <w:rsid w:val="00941BB2"/>
    <w:rsid w:val="00955E8B"/>
    <w:rsid w:val="009879ED"/>
    <w:rsid w:val="00991F12"/>
    <w:rsid w:val="009935A6"/>
    <w:rsid w:val="009C47B1"/>
    <w:rsid w:val="009E3672"/>
    <w:rsid w:val="009F0A06"/>
    <w:rsid w:val="009F1BF0"/>
    <w:rsid w:val="00A072C6"/>
    <w:rsid w:val="00A07EEF"/>
    <w:rsid w:val="00A2136C"/>
    <w:rsid w:val="00A21FE4"/>
    <w:rsid w:val="00A27204"/>
    <w:rsid w:val="00A31E4C"/>
    <w:rsid w:val="00A71534"/>
    <w:rsid w:val="00A804D0"/>
    <w:rsid w:val="00A96D75"/>
    <w:rsid w:val="00AC2E3C"/>
    <w:rsid w:val="00AC6989"/>
    <w:rsid w:val="00AD2EAA"/>
    <w:rsid w:val="00AF254C"/>
    <w:rsid w:val="00B00C0B"/>
    <w:rsid w:val="00B90644"/>
    <w:rsid w:val="00B913A7"/>
    <w:rsid w:val="00B9735E"/>
    <w:rsid w:val="00BB2147"/>
    <w:rsid w:val="00BB3B02"/>
    <w:rsid w:val="00BC2C6B"/>
    <w:rsid w:val="00BC5F74"/>
    <w:rsid w:val="00BD2E80"/>
    <w:rsid w:val="00BF35B1"/>
    <w:rsid w:val="00C014AE"/>
    <w:rsid w:val="00C04460"/>
    <w:rsid w:val="00C122CE"/>
    <w:rsid w:val="00C300A3"/>
    <w:rsid w:val="00C33707"/>
    <w:rsid w:val="00C41A55"/>
    <w:rsid w:val="00C52EE2"/>
    <w:rsid w:val="00C73898"/>
    <w:rsid w:val="00CD0310"/>
    <w:rsid w:val="00CE1A21"/>
    <w:rsid w:val="00CE3341"/>
    <w:rsid w:val="00CE53FB"/>
    <w:rsid w:val="00D04896"/>
    <w:rsid w:val="00D120D9"/>
    <w:rsid w:val="00D22EBD"/>
    <w:rsid w:val="00D33840"/>
    <w:rsid w:val="00D40AC3"/>
    <w:rsid w:val="00D52888"/>
    <w:rsid w:val="00D6013F"/>
    <w:rsid w:val="00D632FF"/>
    <w:rsid w:val="00D7033C"/>
    <w:rsid w:val="00D7407E"/>
    <w:rsid w:val="00D857AD"/>
    <w:rsid w:val="00D909EF"/>
    <w:rsid w:val="00DB5E4D"/>
    <w:rsid w:val="00DB7CA5"/>
    <w:rsid w:val="00DC3046"/>
    <w:rsid w:val="00DE720E"/>
    <w:rsid w:val="00E10695"/>
    <w:rsid w:val="00E12ABF"/>
    <w:rsid w:val="00E3223A"/>
    <w:rsid w:val="00E6178A"/>
    <w:rsid w:val="00E774E6"/>
    <w:rsid w:val="00E844A1"/>
    <w:rsid w:val="00E90EF1"/>
    <w:rsid w:val="00EB6844"/>
    <w:rsid w:val="00ED4032"/>
    <w:rsid w:val="00F40729"/>
    <w:rsid w:val="00F4595B"/>
    <w:rsid w:val="00F855E8"/>
    <w:rsid w:val="00F971F2"/>
    <w:rsid w:val="00FB3B06"/>
    <w:rsid w:val="00FB52A7"/>
    <w:rsid w:val="00FC6C9A"/>
    <w:rsid w:val="00FD210B"/>
    <w:rsid w:val="00FF5F74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A56DC"/>
  <w15:chartTrackingRefBased/>
  <w15:docId w15:val="{05F5846A-F581-4A04-89E2-82B13B60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594"/>
  </w:style>
  <w:style w:type="paragraph" w:styleId="Heading1">
    <w:name w:val="heading 1"/>
    <w:basedOn w:val="Normal"/>
    <w:next w:val="Normal"/>
    <w:link w:val="Heading1Char"/>
    <w:uiPriority w:val="9"/>
    <w:qFormat/>
    <w:rsid w:val="00235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5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1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B29"/>
  </w:style>
  <w:style w:type="paragraph" w:styleId="Footer">
    <w:name w:val="footer"/>
    <w:basedOn w:val="Normal"/>
    <w:link w:val="FooterChar"/>
    <w:uiPriority w:val="99"/>
    <w:unhideWhenUsed/>
    <w:rsid w:val="006E1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99F39-7D73-48AC-BE1F-01B1252D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Lescinskas, Dianne (EHS)</dc:creator>
  <cp:keywords/>
  <dc:description/>
  <cp:lastModifiedBy>Harrison, Deborah (EHS)</cp:lastModifiedBy>
  <cp:revision>2</cp:revision>
  <dcterms:created xsi:type="dcterms:W3CDTF">2025-02-28T19:57:00Z</dcterms:created>
  <dcterms:modified xsi:type="dcterms:W3CDTF">2025-02-28T19:57:00Z</dcterms:modified>
</cp:coreProperties>
</file>