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1F564" w14:textId="77777777" w:rsidR="007A3D94" w:rsidRDefault="004E505D">
      <w:pPr>
        <w:spacing w:after="0" w:line="259" w:lineRule="auto"/>
        <w:ind w:left="-676" w:right="-685" w:firstLine="0"/>
      </w:pPr>
      <w:r>
        <w:rPr>
          <w:noProof/>
          <w:sz w:val="22"/>
        </w:rPr>
        <mc:AlternateContent>
          <mc:Choice Requires="wpg">
            <w:drawing>
              <wp:inline distT="0" distB="0" distL="0" distR="0" wp14:anchorId="6EA8C6AE" wp14:editId="5BDAF0A1">
                <wp:extent cx="6899275" cy="1901572"/>
                <wp:effectExtent l="0" t="0" r="0" b="0"/>
                <wp:docPr id="5472" name="Group 5472"/>
                <wp:cNvGraphicFramePr/>
                <a:graphic xmlns:a="http://schemas.openxmlformats.org/drawingml/2006/main">
                  <a:graphicData uri="http://schemas.microsoft.com/office/word/2010/wordprocessingGroup">
                    <wpg:wgp>
                      <wpg:cNvGrpSpPr/>
                      <wpg:grpSpPr>
                        <a:xfrm>
                          <a:off x="0" y="0"/>
                          <a:ext cx="6899275" cy="1901572"/>
                          <a:chOff x="0" y="0"/>
                          <a:chExt cx="6899275" cy="1901572"/>
                        </a:xfrm>
                      </wpg:grpSpPr>
                      <pic:pic xmlns:pic="http://schemas.openxmlformats.org/drawingml/2006/picture">
                        <pic:nvPicPr>
                          <pic:cNvPr id="8" name="Picture 8"/>
                          <pic:cNvPicPr/>
                        </pic:nvPicPr>
                        <pic:blipFill>
                          <a:blip r:embed="rId5"/>
                          <a:stretch>
                            <a:fillRect/>
                          </a:stretch>
                        </pic:blipFill>
                        <pic:spPr>
                          <a:xfrm>
                            <a:off x="0" y="46610"/>
                            <a:ext cx="6899275" cy="1854962"/>
                          </a:xfrm>
                          <a:prstGeom prst="rect">
                            <a:avLst/>
                          </a:prstGeom>
                        </pic:spPr>
                      </pic:pic>
                      <wps:wsp>
                        <wps:cNvPr id="6226" name="Shape 6226"/>
                        <wps:cNvSpPr/>
                        <wps:spPr>
                          <a:xfrm>
                            <a:off x="7620" y="39879"/>
                            <a:ext cx="6858000" cy="1793748"/>
                          </a:xfrm>
                          <a:custGeom>
                            <a:avLst/>
                            <a:gdLst/>
                            <a:ahLst/>
                            <a:cxnLst/>
                            <a:rect l="0" t="0" r="0" b="0"/>
                            <a:pathLst>
                              <a:path w="6858000" h="1793748">
                                <a:moveTo>
                                  <a:pt x="0" y="0"/>
                                </a:moveTo>
                                <a:lnTo>
                                  <a:pt x="6858000" y="0"/>
                                </a:lnTo>
                                <a:lnTo>
                                  <a:pt x="6858000" y="1793748"/>
                                </a:lnTo>
                                <a:lnTo>
                                  <a:pt x="0" y="1793748"/>
                                </a:lnTo>
                                <a:lnTo>
                                  <a:pt x="0" y="0"/>
                                </a:lnTo>
                              </a:path>
                            </a:pathLst>
                          </a:custGeom>
                          <a:ln w="0" cap="flat">
                            <a:miter lim="127000"/>
                          </a:ln>
                        </wps:spPr>
                        <wps:style>
                          <a:lnRef idx="0">
                            <a:srgbClr val="000000">
                              <a:alpha val="0"/>
                            </a:srgbClr>
                          </a:lnRef>
                          <a:fillRef idx="1">
                            <a:srgbClr val="4F81BB"/>
                          </a:fillRef>
                          <a:effectRef idx="0">
                            <a:scrgbClr r="0" g="0" b="0"/>
                          </a:effectRef>
                          <a:fontRef idx="none"/>
                        </wps:style>
                        <wps:bodyPr/>
                      </wps:wsp>
                      <wps:wsp>
                        <wps:cNvPr id="10" name="Shape 10"/>
                        <wps:cNvSpPr/>
                        <wps:spPr>
                          <a:xfrm>
                            <a:off x="7620" y="39879"/>
                            <a:ext cx="6858000" cy="1793748"/>
                          </a:xfrm>
                          <a:custGeom>
                            <a:avLst/>
                            <a:gdLst/>
                            <a:ahLst/>
                            <a:cxnLst/>
                            <a:rect l="0" t="0" r="0" b="0"/>
                            <a:pathLst>
                              <a:path w="6858000" h="1793748">
                                <a:moveTo>
                                  <a:pt x="0" y="1793748"/>
                                </a:moveTo>
                                <a:lnTo>
                                  <a:pt x="6858000" y="1793748"/>
                                </a:lnTo>
                                <a:lnTo>
                                  <a:pt x="6858000" y="0"/>
                                </a:lnTo>
                                <a:lnTo>
                                  <a:pt x="0" y="0"/>
                                </a:lnTo>
                                <a:close/>
                              </a:path>
                            </a:pathLst>
                          </a:custGeom>
                          <a:ln w="38100" cap="flat">
                            <a:round/>
                          </a:ln>
                        </wps:spPr>
                        <wps:style>
                          <a:lnRef idx="1">
                            <a:srgbClr val="F0F1F1"/>
                          </a:lnRef>
                          <a:fillRef idx="0">
                            <a:srgbClr val="000000">
                              <a:alpha val="0"/>
                            </a:srgbClr>
                          </a:fillRef>
                          <a:effectRef idx="0">
                            <a:scrgbClr r="0" g="0" b="0"/>
                          </a:effectRef>
                          <a:fontRef idx="none"/>
                        </wps:style>
                        <wps:bodyPr/>
                      </wps:wsp>
                      <pic:pic xmlns:pic="http://schemas.openxmlformats.org/drawingml/2006/picture">
                        <pic:nvPicPr>
                          <pic:cNvPr id="12" name="Picture 12"/>
                          <pic:cNvPicPr/>
                        </pic:nvPicPr>
                        <pic:blipFill>
                          <a:blip r:embed="rId6"/>
                          <a:stretch>
                            <a:fillRect/>
                          </a:stretch>
                        </pic:blipFill>
                        <pic:spPr>
                          <a:xfrm>
                            <a:off x="26035" y="136526"/>
                            <a:ext cx="6819900" cy="1597660"/>
                          </a:xfrm>
                          <a:prstGeom prst="rect">
                            <a:avLst/>
                          </a:prstGeom>
                        </pic:spPr>
                      </pic:pic>
                      <wps:wsp>
                        <wps:cNvPr id="13" name="Rectangle 13"/>
                        <wps:cNvSpPr/>
                        <wps:spPr>
                          <a:xfrm>
                            <a:off x="3636518" y="0"/>
                            <a:ext cx="99404" cy="439842"/>
                          </a:xfrm>
                          <a:prstGeom prst="rect">
                            <a:avLst/>
                          </a:prstGeom>
                          <a:ln>
                            <a:noFill/>
                          </a:ln>
                        </wps:spPr>
                        <wps:txbx>
                          <w:txbxContent>
                            <w:p w14:paraId="47502376" w14:textId="77777777" w:rsidR="007A3D94" w:rsidRDefault="004E505D">
                              <w:pPr>
                                <w:spacing w:after="160" w:line="259" w:lineRule="auto"/>
                                <w:ind w:left="0" w:right="0" w:firstLine="0"/>
                              </w:pPr>
                              <w:r>
                                <w:rPr>
                                  <w:color w:val="FFFFFF"/>
                                  <w:sz w:val="52"/>
                                </w:rPr>
                                <w:t xml:space="preserve"> </w:t>
                              </w:r>
                            </w:p>
                          </w:txbxContent>
                        </wps:txbx>
                        <wps:bodyPr horzOverflow="overflow" vert="horz" lIns="0" tIns="0" rIns="0" bIns="0" rtlCol="0">
                          <a:noAutofit/>
                        </wps:bodyPr>
                      </wps:wsp>
                      <wps:wsp>
                        <wps:cNvPr id="14" name="Rectangle 14"/>
                        <wps:cNvSpPr/>
                        <wps:spPr>
                          <a:xfrm>
                            <a:off x="1816481" y="405385"/>
                            <a:ext cx="1256628" cy="439842"/>
                          </a:xfrm>
                          <a:prstGeom prst="rect">
                            <a:avLst/>
                          </a:prstGeom>
                          <a:ln>
                            <a:noFill/>
                          </a:ln>
                        </wps:spPr>
                        <wps:txbx>
                          <w:txbxContent>
                            <w:p w14:paraId="4487B987" w14:textId="77777777" w:rsidR="007A3D94" w:rsidRDefault="004E505D">
                              <w:pPr>
                                <w:spacing w:after="160" w:line="259" w:lineRule="auto"/>
                                <w:ind w:left="0" w:right="0" w:firstLine="0"/>
                              </w:pPr>
                              <w:r>
                                <w:rPr>
                                  <w:color w:val="FFFFFF"/>
                                  <w:sz w:val="52"/>
                                </w:rPr>
                                <w:t>Autism</w:t>
                              </w:r>
                            </w:p>
                          </w:txbxContent>
                        </wps:txbx>
                        <wps:bodyPr horzOverflow="overflow" vert="horz" lIns="0" tIns="0" rIns="0" bIns="0" rtlCol="0">
                          <a:noAutofit/>
                        </wps:bodyPr>
                      </wps:wsp>
                      <wps:wsp>
                        <wps:cNvPr id="15" name="Rectangle 15"/>
                        <wps:cNvSpPr/>
                        <wps:spPr>
                          <a:xfrm>
                            <a:off x="2761742" y="405385"/>
                            <a:ext cx="99404" cy="439842"/>
                          </a:xfrm>
                          <a:prstGeom prst="rect">
                            <a:avLst/>
                          </a:prstGeom>
                          <a:ln>
                            <a:noFill/>
                          </a:ln>
                        </wps:spPr>
                        <wps:txbx>
                          <w:txbxContent>
                            <w:p w14:paraId="66450C4F" w14:textId="77777777" w:rsidR="007A3D94" w:rsidRDefault="004E505D">
                              <w:pPr>
                                <w:spacing w:after="160" w:line="259" w:lineRule="auto"/>
                                <w:ind w:left="0" w:right="0" w:firstLine="0"/>
                              </w:pPr>
                              <w:r>
                                <w:rPr>
                                  <w:color w:val="FFFFFF"/>
                                  <w:sz w:val="52"/>
                                </w:rPr>
                                <w:t xml:space="preserve"> </w:t>
                              </w:r>
                            </w:p>
                          </w:txbxContent>
                        </wps:txbx>
                        <wps:bodyPr horzOverflow="overflow" vert="horz" lIns="0" tIns="0" rIns="0" bIns="0" rtlCol="0">
                          <a:noAutofit/>
                        </wps:bodyPr>
                      </wps:wsp>
                      <wps:wsp>
                        <wps:cNvPr id="16" name="Rectangle 16"/>
                        <wps:cNvSpPr/>
                        <wps:spPr>
                          <a:xfrm>
                            <a:off x="2836418" y="405385"/>
                            <a:ext cx="340349" cy="439842"/>
                          </a:xfrm>
                          <a:prstGeom prst="rect">
                            <a:avLst/>
                          </a:prstGeom>
                          <a:ln>
                            <a:noFill/>
                          </a:ln>
                        </wps:spPr>
                        <wps:txbx>
                          <w:txbxContent>
                            <w:p w14:paraId="5A65381C" w14:textId="77777777" w:rsidR="007A3D94" w:rsidRDefault="004E505D">
                              <w:pPr>
                                <w:spacing w:after="160" w:line="259" w:lineRule="auto"/>
                                <w:ind w:left="0" w:right="0" w:firstLine="0"/>
                              </w:pPr>
                              <w:r>
                                <w:rPr>
                                  <w:color w:val="FFFFFF"/>
                                  <w:sz w:val="52"/>
                                </w:rPr>
                                <w:t>In</w:t>
                              </w:r>
                            </w:p>
                          </w:txbxContent>
                        </wps:txbx>
                        <wps:bodyPr horzOverflow="overflow" vert="horz" lIns="0" tIns="0" rIns="0" bIns="0" rtlCol="0">
                          <a:noAutofit/>
                        </wps:bodyPr>
                      </wps:wsp>
                      <wps:wsp>
                        <wps:cNvPr id="17" name="Rectangle 17"/>
                        <wps:cNvSpPr/>
                        <wps:spPr>
                          <a:xfrm>
                            <a:off x="3092450" y="405385"/>
                            <a:ext cx="171978" cy="439842"/>
                          </a:xfrm>
                          <a:prstGeom prst="rect">
                            <a:avLst/>
                          </a:prstGeom>
                          <a:ln>
                            <a:noFill/>
                          </a:ln>
                        </wps:spPr>
                        <wps:txbx>
                          <w:txbxContent>
                            <w:p w14:paraId="75CBD942" w14:textId="77777777" w:rsidR="007A3D94" w:rsidRDefault="004E505D">
                              <w:pPr>
                                <w:spacing w:after="160" w:line="259" w:lineRule="auto"/>
                                <w:ind w:left="0" w:right="0" w:firstLine="0"/>
                              </w:pPr>
                              <w:r>
                                <w:rPr>
                                  <w:color w:val="FFFFFF"/>
                                  <w:sz w:val="52"/>
                                </w:rPr>
                                <w:t>s</w:t>
                              </w:r>
                            </w:p>
                          </w:txbxContent>
                        </wps:txbx>
                        <wps:bodyPr horzOverflow="overflow" vert="horz" lIns="0" tIns="0" rIns="0" bIns="0" rtlCol="0">
                          <a:noAutofit/>
                        </wps:bodyPr>
                      </wps:wsp>
                      <wps:wsp>
                        <wps:cNvPr id="18" name="Rectangle 18"/>
                        <wps:cNvSpPr/>
                        <wps:spPr>
                          <a:xfrm>
                            <a:off x="3218942" y="405385"/>
                            <a:ext cx="826023" cy="439842"/>
                          </a:xfrm>
                          <a:prstGeom prst="rect">
                            <a:avLst/>
                          </a:prstGeom>
                          <a:ln>
                            <a:noFill/>
                          </a:ln>
                        </wps:spPr>
                        <wps:txbx>
                          <w:txbxContent>
                            <w:p w14:paraId="3BDAE752" w14:textId="77777777" w:rsidR="007A3D94" w:rsidRDefault="004E505D">
                              <w:pPr>
                                <w:spacing w:after="160" w:line="259" w:lineRule="auto"/>
                                <w:ind w:left="0" w:right="0" w:firstLine="0"/>
                              </w:pPr>
                              <w:proofErr w:type="spellStart"/>
                              <w:r>
                                <w:rPr>
                                  <w:color w:val="FFFFFF"/>
                                  <w:sz w:val="52"/>
                                </w:rPr>
                                <w:t>uran</w:t>
                              </w:r>
                              <w:proofErr w:type="spellEnd"/>
                            </w:p>
                          </w:txbxContent>
                        </wps:txbx>
                        <wps:bodyPr horzOverflow="overflow" vert="horz" lIns="0" tIns="0" rIns="0" bIns="0" rtlCol="0">
                          <a:noAutofit/>
                        </wps:bodyPr>
                      </wps:wsp>
                      <wps:wsp>
                        <wps:cNvPr id="19" name="Rectangle 19"/>
                        <wps:cNvSpPr/>
                        <wps:spPr>
                          <a:xfrm>
                            <a:off x="3840734" y="405385"/>
                            <a:ext cx="186053" cy="439842"/>
                          </a:xfrm>
                          <a:prstGeom prst="rect">
                            <a:avLst/>
                          </a:prstGeom>
                          <a:ln>
                            <a:noFill/>
                          </a:ln>
                        </wps:spPr>
                        <wps:txbx>
                          <w:txbxContent>
                            <w:p w14:paraId="215939E1" w14:textId="77777777" w:rsidR="007A3D94" w:rsidRDefault="004E505D">
                              <w:pPr>
                                <w:spacing w:after="160" w:line="259" w:lineRule="auto"/>
                                <w:ind w:left="0" w:right="0" w:firstLine="0"/>
                              </w:pPr>
                              <w:r>
                                <w:rPr>
                                  <w:color w:val="FFFFFF"/>
                                  <w:sz w:val="52"/>
                                </w:rPr>
                                <w:t>c</w:t>
                              </w:r>
                            </w:p>
                          </w:txbxContent>
                        </wps:txbx>
                        <wps:bodyPr horzOverflow="overflow" vert="horz" lIns="0" tIns="0" rIns="0" bIns="0" rtlCol="0">
                          <a:noAutofit/>
                        </wps:bodyPr>
                      </wps:wsp>
                      <wps:wsp>
                        <wps:cNvPr id="20" name="Rectangle 20"/>
                        <wps:cNvSpPr/>
                        <wps:spPr>
                          <a:xfrm>
                            <a:off x="3979672" y="405385"/>
                            <a:ext cx="774122" cy="439842"/>
                          </a:xfrm>
                          <a:prstGeom prst="rect">
                            <a:avLst/>
                          </a:prstGeom>
                          <a:ln>
                            <a:noFill/>
                          </a:ln>
                        </wps:spPr>
                        <wps:txbx>
                          <w:txbxContent>
                            <w:p w14:paraId="780460F6" w14:textId="77777777" w:rsidR="007A3D94" w:rsidRDefault="004E505D">
                              <w:pPr>
                                <w:spacing w:after="160" w:line="259" w:lineRule="auto"/>
                                <w:ind w:left="0" w:right="0" w:firstLine="0"/>
                              </w:pPr>
                              <w:r>
                                <w:rPr>
                                  <w:color w:val="FFFFFF"/>
                                  <w:sz w:val="52"/>
                                </w:rPr>
                                <w:t>e Re</w:t>
                              </w:r>
                            </w:p>
                          </w:txbxContent>
                        </wps:txbx>
                        <wps:bodyPr horzOverflow="overflow" vert="horz" lIns="0" tIns="0" rIns="0" bIns="0" rtlCol="0">
                          <a:noAutofit/>
                        </wps:bodyPr>
                      </wps:wsp>
                      <wps:wsp>
                        <wps:cNvPr id="21" name="Rectangle 21"/>
                        <wps:cNvSpPr/>
                        <wps:spPr>
                          <a:xfrm>
                            <a:off x="4561840" y="405385"/>
                            <a:ext cx="171978" cy="439842"/>
                          </a:xfrm>
                          <a:prstGeom prst="rect">
                            <a:avLst/>
                          </a:prstGeom>
                          <a:ln>
                            <a:noFill/>
                          </a:ln>
                        </wps:spPr>
                        <wps:txbx>
                          <w:txbxContent>
                            <w:p w14:paraId="7A93CDD1" w14:textId="77777777" w:rsidR="007A3D94" w:rsidRDefault="004E505D">
                              <w:pPr>
                                <w:spacing w:after="160" w:line="259" w:lineRule="auto"/>
                                <w:ind w:left="0" w:right="0" w:firstLine="0"/>
                              </w:pPr>
                              <w:r>
                                <w:rPr>
                                  <w:color w:val="FFFFFF"/>
                                  <w:sz w:val="52"/>
                                </w:rPr>
                                <w:t>s</w:t>
                              </w:r>
                            </w:p>
                          </w:txbxContent>
                        </wps:txbx>
                        <wps:bodyPr horzOverflow="overflow" vert="horz" lIns="0" tIns="0" rIns="0" bIns="0" rtlCol="0">
                          <a:noAutofit/>
                        </wps:bodyPr>
                      </wps:wsp>
                      <wps:wsp>
                        <wps:cNvPr id="22" name="Rectangle 22"/>
                        <wps:cNvSpPr/>
                        <wps:spPr>
                          <a:xfrm>
                            <a:off x="4688332" y="405385"/>
                            <a:ext cx="1120717" cy="439842"/>
                          </a:xfrm>
                          <a:prstGeom prst="rect">
                            <a:avLst/>
                          </a:prstGeom>
                          <a:ln>
                            <a:noFill/>
                          </a:ln>
                        </wps:spPr>
                        <wps:txbx>
                          <w:txbxContent>
                            <w:p w14:paraId="5B413F64" w14:textId="77777777" w:rsidR="007A3D94" w:rsidRDefault="004E505D">
                              <w:pPr>
                                <w:spacing w:after="160" w:line="259" w:lineRule="auto"/>
                                <w:ind w:left="0" w:right="0" w:firstLine="0"/>
                              </w:pPr>
                              <w:proofErr w:type="spellStart"/>
                              <w:r>
                                <w:rPr>
                                  <w:color w:val="FFFFFF"/>
                                  <w:sz w:val="52"/>
                                </w:rPr>
                                <w:t>ource</w:t>
                              </w:r>
                              <w:proofErr w:type="spellEnd"/>
                              <w:r>
                                <w:rPr>
                                  <w:color w:val="FFFFFF"/>
                                  <w:sz w:val="52"/>
                                </w:rPr>
                                <w:t xml:space="preserve"> </w:t>
                              </w:r>
                            </w:p>
                          </w:txbxContent>
                        </wps:txbx>
                        <wps:bodyPr horzOverflow="overflow" vert="horz" lIns="0" tIns="0" rIns="0" bIns="0" rtlCol="0">
                          <a:noAutofit/>
                        </wps:bodyPr>
                      </wps:wsp>
                      <wps:wsp>
                        <wps:cNvPr id="23" name="Rectangle 23"/>
                        <wps:cNvSpPr/>
                        <wps:spPr>
                          <a:xfrm>
                            <a:off x="3186938" y="807720"/>
                            <a:ext cx="234436" cy="439842"/>
                          </a:xfrm>
                          <a:prstGeom prst="rect">
                            <a:avLst/>
                          </a:prstGeom>
                          <a:ln>
                            <a:noFill/>
                          </a:ln>
                        </wps:spPr>
                        <wps:txbx>
                          <w:txbxContent>
                            <w:p w14:paraId="69389236" w14:textId="77777777" w:rsidR="007A3D94" w:rsidRDefault="004E505D">
                              <w:pPr>
                                <w:spacing w:after="160" w:line="259" w:lineRule="auto"/>
                                <w:ind w:left="0" w:right="0" w:firstLine="0"/>
                              </w:pPr>
                              <w:r>
                                <w:rPr>
                                  <w:color w:val="FFFFFF"/>
                                  <w:sz w:val="52"/>
                                </w:rPr>
                                <w:t>C</w:t>
                              </w:r>
                            </w:p>
                          </w:txbxContent>
                        </wps:txbx>
                        <wps:bodyPr horzOverflow="overflow" vert="horz" lIns="0" tIns="0" rIns="0" bIns="0" rtlCol="0">
                          <a:noAutofit/>
                        </wps:bodyPr>
                      </wps:wsp>
                      <wps:wsp>
                        <wps:cNvPr id="24" name="Rectangle 24"/>
                        <wps:cNvSpPr/>
                        <wps:spPr>
                          <a:xfrm>
                            <a:off x="3362198" y="807720"/>
                            <a:ext cx="449826" cy="439842"/>
                          </a:xfrm>
                          <a:prstGeom prst="rect">
                            <a:avLst/>
                          </a:prstGeom>
                          <a:ln>
                            <a:noFill/>
                          </a:ln>
                        </wps:spPr>
                        <wps:txbx>
                          <w:txbxContent>
                            <w:p w14:paraId="621E0AD7" w14:textId="77777777" w:rsidR="007A3D94" w:rsidRDefault="004E505D">
                              <w:pPr>
                                <w:spacing w:after="160" w:line="259" w:lineRule="auto"/>
                                <w:ind w:left="0" w:right="0" w:firstLine="0"/>
                              </w:pPr>
                              <w:proofErr w:type="spellStart"/>
                              <w:r>
                                <w:rPr>
                                  <w:color w:val="FFFFFF"/>
                                  <w:sz w:val="52"/>
                                </w:rPr>
                                <w:t>en</w:t>
                              </w:r>
                              <w:proofErr w:type="spellEnd"/>
                            </w:p>
                          </w:txbxContent>
                        </wps:txbx>
                        <wps:bodyPr horzOverflow="overflow" vert="horz" lIns="0" tIns="0" rIns="0" bIns="0" rtlCol="0">
                          <a:noAutofit/>
                        </wps:bodyPr>
                      </wps:wsp>
                      <wps:wsp>
                        <wps:cNvPr id="25" name="Rectangle 25"/>
                        <wps:cNvSpPr/>
                        <wps:spPr>
                          <a:xfrm>
                            <a:off x="3700526" y="807720"/>
                            <a:ext cx="147347" cy="439842"/>
                          </a:xfrm>
                          <a:prstGeom prst="rect">
                            <a:avLst/>
                          </a:prstGeom>
                          <a:ln>
                            <a:noFill/>
                          </a:ln>
                        </wps:spPr>
                        <wps:txbx>
                          <w:txbxContent>
                            <w:p w14:paraId="59448E9E" w14:textId="77777777" w:rsidR="007A3D94" w:rsidRDefault="004E505D">
                              <w:pPr>
                                <w:spacing w:after="160" w:line="259" w:lineRule="auto"/>
                                <w:ind w:left="0" w:right="0" w:firstLine="0"/>
                              </w:pPr>
                              <w:r>
                                <w:rPr>
                                  <w:color w:val="FFFFFF"/>
                                  <w:sz w:val="52"/>
                                </w:rPr>
                                <w:t>t</w:t>
                              </w:r>
                            </w:p>
                          </w:txbxContent>
                        </wps:txbx>
                        <wps:bodyPr horzOverflow="overflow" vert="horz" lIns="0" tIns="0" rIns="0" bIns="0" rtlCol="0">
                          <a:noAutofit/>
                        </wps:bodyPr>
                      </wps:wsp>
                      <wps:wsp>
                        <wps:cNvPr id="26" name="Rectangle 26"/>
                        <wps:cNvSpPr/>
                        <wps:spPr>
                          <a:xfrm>
                            <a:off x="3810254" y="807720"/>
                            <a:ext cx="370391" cy="439842"/>
                          </a:xfrm>
                          <a:prstGeom prst="rect">
                            <a:avLst/>
                          </a:prstGeom>
                          <a:ln>
                            <a:noFill/>
                          </a:ln>
                        </wps:spPr>
                        <wps:txbx>
                          <w:txbxContent>
                            <w:p w14:paraId="0B47A53B" w14:textId="77777777" w:rsidR="007A3D94" w:rsidRDefault="004E505D">
                              <w:pPr>
                                <w:spacing w:after="160" w:line="259" w:lineRule="auto"/>
                                <w:ind w:left="0" w:right="0" w:firstLine="0"/>
                              </w:pPr>
                              <w:r>
                                <w:rPr>
                                  <w:color w:val="FFFFFF"/>
                                  <w:sz w:val="52"/>
                                </w:rPr>
                                <w:t>er</w:t>
                              </w:r>
                            </w:p>
                          </w:txbxContent>
                        </wps:txbx>
                        <wps:bodyPr horzOverflow="overflow" vert="horz" lIns="0" tIns="0" rIns="0" bIns="0" rtlCol="0">
                          <a:noAutofit/>
                        </wps:bodyPr>
                      </wps:wsp>
                      <wps:wsp>
                        <wps:cNvPr id="27" name="Rectangle 27"/>
                        <wps:cNvSpPr/>
                        <wps:spPr>
                          <a:xfrm>
                            <a:off x="4087876" y="807720"/>
                            <a:ext cx="99404" cy="439842"/>
                          </a:xfrm>
                          <a:prstGeom prst="rect">
                            <a:avLst/>
                          </a:prstGeom>
                          <a:ln>
                            <a:noFill/>
                          </a:ln>
                        </wps:spPr>
                        <wps:txbx>
                          <w:txbxContent>
                            <w:p w14:paraId="7DF27DF0" w14:textId="77777777" w:rsidR="007A3D94" w:rsidRDefault="004E505D">
                              <w:pPr>
                                <w:spacing w:after="160" w:line="259" w:lineRule="auto"/>
                                <w:ind w:left="0" w:right="0" w:firstLine="0"/>
                              </w:pPr>
                              <w:r>
                                <w:rPr>
                                  <w:sz w:val="52"/>
                                </w:rPr>
                                <w:t xml:space="preserve"> </w:t>
                              </w:r>
                            </w:p>
                          </w:txbxContent>
                        </wps:txbx>
                        <wps:bodyPr horzOverflow="overflow" vert="horz" lIns="0" tIns="0" rIns="0" bIns="0" rtlCol="0">
                          <a:noAutofit/>
                        </wps:bodyPr>
                      </wps:wsp>
                      <wps:wsp>
                        <wps:cNvPr id="28" name="Rectangle 28"/>
                        <wps:cNvSpPr/>
                        <wps:spPr>
                          <a:xfrm>
                            <a:off x="429387" y="1171575"/>
                            <a:ext cx="42144" cy="186477"/>
                          </a:xfrm>
                          <a:prstGeom prst="rect">
                            <a:avLst/>
                          </a:prstGeom>
                          <a:ln>
                            <a:noFill/>
                          </a:ln>
                        </wps:spPr>
                        <wps:txbx>
                          <w:txbxContent>
                            <w:p w14:paraId="6A1D9206" w14:textId="77777777" w:rsidR="007A3D94" w:rsidRDefault="004E505D">
                              <w:pPr>
                                <w:spacing w:after="160" w:line="259" w:lineRule="auto"/>
                                <w:ind w:left="0" w:right="0" w:firstLine="0"/>
                              </w:pPr>
                              <w:r>
                                <w:rPr>
                                  <w:color w:val="FFFFFF"/>
                                  <w:sz w:val="22"/>
                                </w:rPr>
                                <w:t xml:space="preserve"> </w:t>
                              </w:r>
                            </w:p>
                          </w:txbxContent>
                        </wps:txbx>
                        <wps:bodyPr horzOverflow="overflow" vert="horz" lIns="0" tIns="0" rIns="0" bIns="0" rtlCol="0">
                          <a:noAutofit/>
                        </wps:bodyPr>
                      </wps:wsp>
                      <wps:wsp>
                        <wps:cNvPr id="29" name="Rectangle 29"/>
                        <wps:cNvSpPr/>
                        <wps:spPr>
                          <a:xfrm>
                            <a:off x="429387" y="1330072"/>
                            <a:ext cx="49473" cy="218907"/>
                          </a:xfrm>
                          <a:prstGeom prst="rect">
                            <a:avLst/>
                          </a:prstGeom>
                          <a:ln>
                            <a:noFill/>
                          </a:ln>
                        </wps:spPr>
                        <wps:txbx>
                          <w:txbxContent>
                            <w:p w14:paraId="137E8F14" w14:textId="77777777" w:rsidR="007A3D94" w:rsidRDefault="004E505D">
                              <w:pPr>
                                <w:spacing w:after="160" w:line="259" w:lineRule="auto"/>
                                <w:ind w:left="0" w:right="0" w:firstLine="0"/>
                              </w:pPr>
                              <w:r>
                                <w:rPr>
                                  <w:sz w:val="26"/>
                                </w:rPr>
                                <w:t xml:space="preserve"> </w:t>
                              </w:r>
                            </w:p>
                          </w:txbxContent>
                        </wps:txbx>
                        <wps:bodyPr horzOverflow="overflow" vert="horz" lIns="0" tIns="0" rIns="0" bIns="0" rtlCol="0">
                          <a:noAutofit/>
                        </wps:bodyPr>
                      </wps:wsp>
                      <wps:wsp>
                        <wps:cNvPr id="30" name="Rectangle 30"/>
                        <wps:cNvSpPr/>
                        <wps:spPr>
                          <a:xfrm>
                            <a:off x="495224" y="1492930"/>
                            <a:ext cx="964151" cy="187949"/>
                          </a:xfrm>
                          <a:prstGeom prst="rect">
                            <a:avLst/>
                          </a:prstGeom>
                          <a:ln>
                            <a:noFill/>
                          </a:ln>
                        </wps:spPr>
                        <wps:txbx>
                          <w:txbxContent>
                            <w:p w14:paraId="3428D0F6" w14:textId="77777777" w:rsidR="007A3D94" w:rsidRDefault="004E505D">
                              <w:pPr>
                                <w:spacing w:after="160" w:line="259" w:lineRule="auto"/>
                                <w:ind w:left="0" w:right="0" w:firstLine="0"/>
                              </w:pPr>
                              <w:r>
                                <w:rPr>
                                  <w:rFonts w:ascii="Arial" w:eastAsia="Arial" w:hAnsi="Arial" w:cs="Arial"/>
                                  <w:color w:val="FFFFFF"/>
                                  <w:sz w:val="20"/>
                                </w:rPr>
                                <w:t>massairc.org</w:t>
                              </w:r>
                            </w:p>
                          </w:txbxContent>
                        </wps:txbx>
                        <wps:bodyPr horzOverflow="overflow" vert="horz" lIns="0" tIns="0" rIns="0" bIns="0" rtlCol="0">
                          <a:noAutofit/>
                        </wps:bodyPr>
                      </wps:wsp>
                      <wps:wsp>
                        <wps:cNvPr id="31" name="Rectangle 31"/>
                        <wps:cNvSpPr/>
                        <wps:spPr>
                          <a:xfrm>
                            <a:off x="1220597" y="1492930"/>
                            <a:ext cx="46769" cy="187949"/>
                          </a:xfrm>
                          <a:prstGeom prst="rect">
                            <a:avLst/>
                          </a:prstGeom>
                          <a:ln>
                            <a:noFill/>
                          </a:ln>
                        </wps:spPr>
                        <wps:txbx>
                          <w:txbxContent>
                            <w:p w14:paraId="2356C903" w14:textId="77777777" w:rsidR="007A3D94" w:rsidRDefault="004E505D">
                              <w:pPr>
                                <w:spacing w:after="160" w:line="259" w:lineRule="auto"/>
                                <w:ind w:left="0" w:right="0" w:firstLine="0"/>
                              </w:pPr>
                              <w:r>
                                <w:rPr>
                                  <w:rFonts w:ascii="Arial" w:eastAsia="Arial" w:hAnsi="Arial" w:cs="Arial"/>
                                  <w:color w:val="FFFFFF"/>
                                  <w:sz w:val="20"/>
                                </w:rPr>
                                <w:t xml:space="preserve"> </w:t>
                              </w:r>
                            </w:p>
                          </w:txbxContent>
                        </wps:txbx>
                        <wps:bodyPr horzOverflow="overflow" vert="horz" lIns="0" tIns="0" rIns="0" bIns="0" rtlCol="0">
                          <a:noAutofit/>
                        </wps:bodyPr>
                      </wps:wsp>
                      <wps:wsp>
                        <wps:cNvPr id="32" name="Rectangle 32"/>
                        <wps:cNvSpPr/>
                        <wps:spPr>
                          <a:xfrm>
                            <a:off x="1234313" y="1492930"/>
                            <a:ext cx="46769" cy="187949"/>
                          </a:xfrm>
                          <a:prstGeom prst="rect">
                            <a:avLst/>
                          </a:prstGeom>
                          <a:ln>
                            <a:noFill/>
                          </a:ln>
                        </wps:spPr>
                        <wps:txbx>
                          <w:txbxContent>
                            <w:p w14:paraId="304BEF57" w14:textId="77777777" w:rsidR="007A3D94" w:rsidRDefault="004E505D">
                              <w:pPr>
                                <w:spacing w:after="160" w:line="259" w:lineRule="auto"/>
                                <w:ind w:left="0" w:right="0" w:firstLine="0"/>
                              </w:pPr>
                              <w:r>
                                <w:rPr>
                                  <w:rFonts w:ascii="Arial" w:eastAsia="Arial" w:hAnsi="Arial" w:cs="Arial"/>
                                  <w:color w:val="FFFFFF"/>
                                  <w:sz w:val="20"/>
                                </w:rPr>
                                <w:t xml:space="preserve"> </w:t>
                              </w:r>
                            </w:p>
                          </w:txbxContent>
                        </wps:txbx>
                        <wps:bodyPr horzOverflow="overflow" vert="horz" lIns="0" tIns="0" rIns="0" bIns="0" rtlCol="0">
                          <a:noAutofit/>
                        </wps:bodyPr>
                      </wps:wsp>
                      <wps:wsp>
                        <wps:cNvPr id="33" name="Rectangle 33"/>
                        <wps:cNvSpPr/>
                        <wps:spPr>
                          <a:xfrm>
                            <a:off x="3237230" y="1492930"/>
                            <a:ext cx="280009" cy="187949"/>
                          </a:xfrm>
                          <a:prstGeom prst="rect">
                            <a:avLst/>
                          </a:prstGeom>
                          <a:ln>
                            <a:noFill/>
                          </a:ln>
                        </wps:spPr>
                        <wps:txbx>
                          <w:txbxContent>
                            <w:p w14:paraId="181DBB85" w14:textId="77777777" w:rsidR="007A3D94" w:rsidRDefault="004E505D">
                              <w:pPr>
                                <w:spacing w:after="160" w:line="259" w:lineRule="auto"/>
                                <w:ind w:left="0" w:right="0" w:firstLine="0"/>
                              </w:pPr>
                              <w:r>
                                <w:rPr>
                                  <w:rFonts w:ascii="Arial" w:eastAsia="Arial" w:hAnsi="Arial" w:cs="Arial"/>
                                  <w:color w:val="FFFFFF"/>
                                  <w:sz w:val="20"/>
                                </w:rPr>
                                <w:t>774</w:t>
                              </w:r>
                            </w:p>
                          </w:txbxContent>
                        </wps:txbx>
                        <wps:bodyPr horzOverflow="overflow" vert="horz" lIns="0" tIns="0" rIns="0" bIns="0" rtlCol="0">
                          <a:noAutofit/>
                        </wps:bodyPr>
                      </wps:wsp>
                      <wps:wsp>
                        <wps:cNvPr id="34" name="Rectangle 34"/>
                        <wps:cNvSpPr/>
                        <wps:spPr>
                          <a:xfrm>
                            <a:off x="3447542" y="1492930"/>
                            <a:ext cx="56022" cy="187949"/>
                          </a:xfrm>
                          <a:prstGeom prst="rect">
                            <a:avLst/>
                          </a:prstGeom>
                          <a:ln>
                            <a:noFill/>
                          </a:ln>
                        </wps:spPr>
                        <wps:txbx>
                          <w:txbxContent>
                            <w:p w14:paraId="358C0AD5" w14:textId="77777777" w:rsidR="007A3D94" w:rsidRDefault="004E505D">
                              <w:pPr>
                                <w:spacing w:after="160" w:line="259" w:lineRule="auto"/>
                                <w:ind w:left="0" w:right="0" w:firstLine="0"/>
                              </w:pPr>
                              <w:r>
                                <w:rPr>
                                  <w:rFonts w:ascii="Arial" w:eastAsia="Arial" w:hAnsi="Arial" w:cs="Arial"/>
                                  <w:color w:val="FFFFFF"/>
                                  <w:sz w:val="20"/>
                                </w:rPr>
                                <w:t>-</w:t>
                              </w:r>
                            </w:p>
                          </w:txbxContent>
                        </wps:txbx>
                        <wps:bodyPr horzOverflow="overflow" vert="horz" lIns="0" tIns="0" rIns="0" bIns="0" rtlCol="0">
                          <a:noAutofit/>
                        </wps:bodyPr>
                      </wps:wsp>
                      <wps:wsp>
                        <wps:cNvPr id="35" name="Rectangle 35"/>
                        <wps:cNvSpPr/>
                        <wps:spPr>
                          <a:xfrm>
                            <a:off x="3490214" y="1492930"/>
                            <a:ext cx="93538" cy="187949"/>
                          </a:xfrm>
                          <a:prstGeom prst="rect">
                            <a:avLst/>
                          </a:prstGeom>
                          <a:ln>
                            <a:noFill/>
                          </a:ln>
                        </wps:spPr>
                        <wps:txbx>
                          <w:txbxContent>
                            <w:p w14:paraId="0300EBA0" w14:textId="77777777" w:rsidR="007A3D94" w:rsidRDefault="004E505D">
                              <w:pPr>
                                <w:spacing w:after="160" w:line="259" w:lineRule="auto"/>
                                <w:ind w:left="0" w:right="0" w:firstLine="0"/>
                              </w:pPr>
                              <w:r>
                                <w:rPr>
                                  <w:rFonts w:ascii="Arial" w:eastAsia="Arial" w:hAnsi="Arial" w:cs="Arial"/>
                                  <w:color w:val="FFFFFF"/>
                                  <w:sz w:val="20"/>
                                </w:rPr>
                                <w:t>4</w:t>
                              </w:r>
                            </w:p>
                          </w:txbxContent>
                        </wps:txbx>
                        <wps:bodyPr horzOverflow="overflow" vert="horz" lIns="0" tIns="0" rIns="0" bIns="0" rtlCol="0">
                          <a:noAutofit/>
                        </wps:bodyPr>
                      </wps:wsp>
                      <wps:wsp>
                        <wps:cNvPr id="36" name="Rectangle 36"/>
                        <wps:cNvSpPr/>
                        <wps:spPr>
                          <a:xfrm>
                            <a:off x="3563366" y="1492930"/>
                            <a:ext cx="186774" cy="187949"/>
                          </a:xfrm>
                          <a:prstGeom prst="rect">
                            <a:avLst/>
                          </a:prstGeom>
                          <a:ln>
                            <a:noFill/>
                          </a:ln>
                        </wps:spPr>
                        <wps:txbx>
                          <w:txbxContent>
                            <w:p w14:paraId="46314F12" w14:textId="77777777" w:rsidR="007A3D94" w:rsidRDefault="004E505D">
                              <w:pPr>
                                <w:spacing w:after="160" w:line="259" w:lineRule="auto"/>
                                <w:ind w:left="0" w:right="0" w:firstLine="0"/>
                              </w:pPr>
                              <w:r>
                                <w:rPr>
                                  <w:rFonts w:ascii="Arial" w:eastAsia="Arial" w:hAnsi="Arial" w:cs="Arial"/>
                                  <w:color w:val="FFFFFF"/>
                                  <w:sz w:val="20"/>
                                </w:rPr>
                                <w:t>55</w:t>
                              </w:r>
                            </w:p>
                          </w:txbxContent>
                        </wps:txbx>
                        <wps:bodyPr horzOverflow="overflow" vert="horz" lIns="0" tIns="0" rIns="0" bIns="0" rtlCol="0">
                          <a:noAutofit/>
                        </wps:bodyPr>
                      </wps:wsp>
                      <wps:wsp>
                        <wps:cNvPr id="37" name="Rectangle 37"/>
                        <wps:cNvSpPr/>
                        <wps:spPr>
                          <a:xfrm>
                            <a:off x="3703574" y="1492930"/>
                            <a:ext cx="56022" cy="187949"/>
                          </a:xfrm>
                          <a:prstGeom prst="rect">
                            <a:avLst/>
                          </a:prstGeom>
                          <a:ln>
                            <a:noFill/>
                          </a:ln>
                        </wps:spPr>
                        <wps:txbx>
                          <w:txbxContent>
                            <w:p w14:paraId="3231ADD2" w14:textId="77777777" w:rsidR="007A3D94" w:rsidRDefault="004E505D">
                              <w:pPr>
                                <w:spacing w:after="160" w:line="259" w:lineRule="auto"/>
                                <w:ind w:left="0" w:right="0" w:firstLine="0"/>
                              </w:pPr>
                              <w:r>
                                <w:rPr>
                                  <w:rFonts w:ascii="Arial" w:eastAsia="Arial" w:hAnsi="Arial" w:cs="Arial"/>
                                  <w:color w:val="FFFFFF"/>
                                  <w:sz w:val="20"/>
                                </w:rPr>
                                <w:t>-</w:t>
                              </w:r>
                            </w:p>
                          </w:txbxContent>
                        </wps:txbx>
                        <wps:bodyPr horzOverflow="overflow" vert="horz" lIns="0" tIns="0" rIns="0" bIns="0" rtlCol="0">
                          <a:noAutofit/>
                        </wps:bodyPr>
                      </wps:wsp>
                      <wps:wsp>
                        <wps:cNvPr id="38" name="Rectangle 38"/>
                        <wps:cNvSpPr/>
                        <wps:spPr>
                          <a:xfrm>
                            <a:off x="3747770" y="1492930"/>
                            <a:ext cx="93538" cy="187949"/>
                          </a:xfrm>
                          <a:prstGeom prst="rect">
                            <a:avLst/>
                          </a:prstGeom>
                          <a:ln>
                            <a:noFill/>
                          </a:ln>
                        </wps:spPr>
                        <wps:txbx>
                          <w:txbxContent>
                            <w:p w14:paraId="327C976D" w14:textId="77777777" w:rsidR="007A3D94" w:rsidRDefault="004E505D">
                              <w:pPr>
                                <w:spacing w:after="160" w:line="259" w:lineRule="auto"/>
                                <w:ind w:left="0" w:right="0" w:firstLine="0"/>
                              </w:pPr>
                              <w:r>
                                <w:rPr>
                                  <w:rFonts w:ascii="Arial" w:eastAsia="Arial" w:hAnsi="Arial" w:cs="Arial"/>
                                  <w:color w:val="FFFFFF"/>
                                  <w:sz w:val="20"/>
                                </w:rPr>
                                <w:t>4</w:t>
                              </w:r>
                            </w:p>
                          </w:txbxContent>
                        </wps:txbx>
                        <wps:bodyPr horzOverflow="overflow" vert="horz" lIns="0" tIns="0" rIns="0" bIns="0" rtlCol="0">
                          <a:noAutofit/>
                        </wps:bodyPr>
                      </wps:wsp>
                      <wps:wsp>
                        <wps:cNvPr id="39" name="Rectangle 39"/>
                        <wps:cNvSpPr/>
                        <wps:spPr>
                          <a:xfrm>
                            <a:off x="3817874" y="1492930"/>
                            <a:ext cx="93538" cy="187949"/>
                          </a:xfrm>
                          <a:prstGeom prst="rect">
                            <a:avLst/>
                          </a:prstGeom>
                          <a:ln>
                            <a:noFill/>
                          </a:ln>
                        </wps:spPr>
                        <wps:txbx>
                          <w:txbxContent>
                            <w:p w14:paraId="10F10885" w14:textId="77777777" w:rsidR="007A3D94" w:rsidRDefault="004E505D">
                              <w:pPr>
                                <w:spacing w:after="160" w:line="259" w:lineRule="auto"/>
                                <w:ind w:left="0" w:right="0" w:firstLine="0"/>
                              </w:pPr>
                              <w:r>
                                <w:rPr>
                                  <w:rFonts w:ascii="Arial" w:eastAsia="Arial" w:hAnsi="Arial" w:cs="Arial"/>
                                  <w:color w:val="FFFFFF"/>
                                  <w:sz w:val="20"/>
                                </w:rPr>
                                <w:t>0</w:t>
                              </w:r>
                            </w:p>
                          </w:txbxContent>
                        </wps:txbx>
                        <wps:bodyPr horzOverflow="overflow" vert="horz" lIns="0" tIns="0" rIns="0" bIns="0" rtlCol="0">
                          <a:noAutofit/>
                        </wps:bodyPr>
                      </wps:wsp>
                      <wps:wsp>
                        <wps:cNvPr id="40" name="Rectangle 40"/>
                        <wps:cNvSpPr/>
                        <wps:spPr>
                          <a:xfrm>
                            <a:off x="3889502" y="1492930"/>
                            <a:ext cx="186774" cy="187949"/>
                          </a:xfrm>
                          <a:prstGeom prst="rect">
                            <a:avLst/>
                          </a:prstGeom>
                          <a:ln>
                            <a:noFill/>
                          </a:ln>
                        </wps:spPr>
                        <wps:txbx>
                          <w:txbxContent>
                            <w:p w14:paraId="06917CBB" w14:textId="77777777" w:rsidR="007A3D94" w:rsidRDefault="004E505D">
                              <w:pPr>
                                <w:spacing w:after="160" w:line="259" w:lineRule="auto"/>
                                <w:ind w:left="0" w:right="0" w:firstLine="0"/>
                              </w:pPr>
                              <w:r>
                                <w:rPr>
                                  <w:rFonts w:ascii="Arial" w:eastAsia="Arial" w:hAnsi="Arial" w:cs="Arial"/>
                                  <w:color w:val="FFFFFF"/>
                                  <w:sz w:val="20"/>
                                </w:rPr>
                                <w:t>56</w:t>
                              </w:r>
                            </w:p>
                          </w:txbxContent>
                        </wps:txbx>
                        <wps:bodyPr horzOverflow="overflow" vert="horz" lIns="0" tIns="0" rIns="0" bIns="0" rtlCol="0">
                          <a:noAutofit/>
                        </wps:bodyPr>
                      </wps:wsp>
                      <wps:wsp>
                        <wps:cNvPr id="41" name="Rectangle 41"/>
                        <wps:cNvSpPr/>
                        <wps:spPr>
                          <a:xfrm>
                            <a:off x="4029964" y="1492930"/>
                            <a:ext cx="1312733" cy="187949"/>
                          </a:xfrm>
                          <a:prstGeom prst="rect">
                            <a:avLst/>
                          </a:prstGeom>
                          <a:ln>
                            <a:noFill/>
                          </a:ln>
                        </wps:spPr>
                        <wps:txbx>
                          <w:txbxContent>
                            <w:p w14:paraId="1AA54D7D" w14:textId="77777777" w:rsidR="007A3D94" w:rsidRDefault="004E505D">
                              <w:pPr>
                                <w:spacing w:after="160" w:line="259" w:lineRule="auto"/>
                                <w:ind w:left="0" w:right="0" w:firstLine="0"/>
                              </w:pPr>
                              <w:r>
                                <w:rPr>
                                  <w:rFonts w:ascii="Arial" w:eastAsia="Arial" w:hAnsi="Arial" w:cs="Arial"/>
                                  <w:color w:val="FFFFFF"/>
                                  <w:sz w:val="20"/>
                                </w:rPr>
                                <w:t xml:space="preserve">                            </w:t>
                              </w:r>
                            </w:p>
                          </w:txbxContent>
                        </wps:txbx>
                        <wps:bodyPr horzOverflow="overflow" vert="horz" lIns="0" tIns="0" rIns="0" bIns="0" rtlCol="0">
                          <a:noAutofit/>
                        </wps:bodyPr>
                      </wps:wsp>
                      <wps:wsp>
                        <wps:cNvPr id="42" name="Rectangle 42"/>
                        <wps:cNvSpPr/>
                        <wps:spPr>
                          <a:xfrm>
                            <a:off x="5017516" y="1492930"/>
                            <a:ext cx="1598227" cy="187949"/>
                          </a:xfrm>
                          <a:prstGeom prst="rect">
                            <a:avLst/>
                          </a:prstGeom>
                          <a:ln>
                            <a:noFill/>
                          </a:ln>
                        </wps:spPr>
                        <wps:txbx>
                          <w:txbxContent>
                            <w:p w14:paraId="0BFA19D3" w14:textId="77777777" w:rsidR="007A3D94" w:rsidRDefault="004E505D">
                              <w:pPr>
                                <w:spacing w:after="160" w:line="259" w:lineRule="auto"/>
                                <w:ind w:left="0" w:right="0" w:firstLine="0"/>
                              </w:pPr>
                              <w:r>
                                <w:rPr>
                                  <w:rFonts w:ascii="Arial" w:eastAsia="Arial" w:hAnsi="Arial" w:cs="Arial"/>
                                  <w:color w:val="FFFFFF"/>
                                  <w:sz w:val="20"/>
                                </w:rPr>
                                <w:t>airc@umassmed.edu</w:t>
                              </w:r>
                            </w:p>
                          </w:txbxContent>
                        </wps:txbx>
                        <wps:bodyPr horzOverflow="overflow" vert="horz" lIns="0" tIns="0" rIns="0" bIns="0" rtlCol="0">
                          <a:noAutofit/>
                        </wps:bodyPr>
                      </wps:wsp>
                      <wps:wsp>
                        <wps:cNvPr id="43" name="Rectangle 43"/>
                        <wps:cNvSpPr/>
                        <wps:spPr>
                          <a:xfrm>
                            <a:off x="6221857" y="1486833"/>
                            <a:ext cx="46769" cy="187949"/>
                          </a:xfrm>
                          <a:prstGeom prst="rect">
                            <a:avLst/>
                          </a:prstGeom>
                          <a:ln>
                            <a:noFill/>
                          </a:ln>
                        </wps:spPr>
                        <wps:txbx>
                          <w:txbxContent>
                            <w:p w14:paraId="4312D8AD" w14:textId="77777777" w:rsidR="007A3D94" w:rsidRDefault="004E505D">
                              <w:pPr>
                                <w:spacing w:after="160" w:line="259" w:lineRule="auto"/>
                                <w:ind w:left="0" w:right="0" w:firstLine="0"/>
                              </w:pPr>
                              <w:r>
                                <w:rPr>
                                  <w:rFonts w:ascii="Arial" w:eastAsia="Arial" w:hAnsi="Arial" w:cs="Arial"/>
                                  <w:sz w:val="20"/>
                                </w:rPr>
                                <w:t xml:space="preserve"> </w:t>
                              </w:r>
                            </w:p>
                          </w:txbxContent>
                        </wps:txbx>
                        <wps:bodyPr horzOverflow="overflow" vert="horz" lIns="0" tIns="0" rIns="0" bIns="0" rtlCol="0">
                          <a:noAutofit/>
                        </wps:bodyPr>
                      </wps:wsp>
                    </wpg:wgp>
                  </a:graphicData>
                </a:graphic>
              </wp:inline>
            </w:drawing>
          </mc:Choice>
          <mc:Fallback>
            <w:pict>
              <v:group w14:anchorId="6EA8C6AE" id="Group 5472" o:spid="_x0000_s1026" style="width:543.25pt;height:149.75pt;mso-position-horizontal-relative:char;mso-position-vertical-relative:line" coordsize="68992,19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top:466;width:68992;height:18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">
                  <v:imagedata r:id="rId7" o:title=""/>
                </v:shape>
                <v:shape id="Shape 6226" o:spid="_x0000_s1028" style="position:absolute;left:76;top:398;width:68580;height:17938;visibility:visible;mso-wrap-style:square;v-text-anchor:top" coordsize="6858000,179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" path="m,l6858000,r,1793748l,1793748,,e" fillcolor="#4f81bb" stroked="f" strokeweight="0">
                  <v:stroke miterlimit="83231f" joinstyle="miter"/>
                  <v:path arrowok="t" textboxrect="0,0,6858000,1793748"/>
                </v:shape>
                <v:shape id="Shape 10" o:spid="_x0000_s1029" style="position:absolute;left:76;top:398;width:68580;height:17938;visibility:visible;mso-wrap-style:square;v-text-anchor:top" coordsize="6858000,179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" path="m,1793748r6858000,l6858000,,,,,1793748xe" filled="f" strokecolor="#f0f1f1" strokeweight="3pt">
                  <v:path arrowok="t" textboxrect="0,0,6858000,1793748"/>
                </v:shape>
                <v:shape id="Picture 12" o:spid="_x0000_s1030" type="#_x0000_t75" style="position:absolute;left:260;top:1365;width:68199;height:15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">
                  <v:imagedata r:id="rId8" o:title=""/>
                </v:shape>
                <v:rect id="Rectangle 13" o:spid="_x0000_s1031" style="position:absolute;left:36365;width:994;height:4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7502376" w14:textId="77777777" w:rsidR="007A3D94" w:rsidRDefault="004E505D">
                        <w:pPr>
                          <w:spacing w:after="160" w:line="259" w:lineRule="auto"/>
                          <w:ind w:left="0" w:right="0" w:firstLine="0"/>
                        </w:pPr>
                        <w:r>
                          <w:rPr>
                            <w:color w:val="FFFFFF"/>
                            <w:sz w:val="52"/>
                          </w:rPr>
                          <w:t xml:space="preserve"> </w:t>
                        </w:r>
                      </w:p>
                    </w:txbxContent>
                  </v:textbox>
                </v:rect>
                <v:rect id="Rectangle 14" o:spid="_x0000_s1032" style="position:absolute;left:18164;top:4053;width:12567;height:4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487B987" w14:textId="77777777" w:rsidR="007A3D94" w:rsidRDefault="004E505D">
                        <w:pPr>
                          <w:spacing w:after="160" w:line="259" w:lineRule="auto"/>
                          <w:ind w:left="0" w:right="0" w:firstLine="0"/>
                        </w:pPr>
                        <w:r>
                          <w:rPr>
                            <w:color w:val="FFFFFF"/>
                            <w:sz w:val="52"/>
                          </w:rPr>
                          <w:t>Autism</w:t>
                        </w:r>
                      </w:p>
                    </w:txbxContent>
                  </v:textbox>
                </v:rect>
                <v:rect id="Rectangle 15" o:spid="_x0000_s1033" style="position:absolute;left:27617;top:4053;width:994;height:4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6450C4F" w14:textId="77777777" w:rsidR="007A3D94" w:rsidRDefault="004E505D">
                        <w:pPr>
                          <w:spacing w:after="160" w:line="259" w:lineRule="auto"/>
                          <w:ind w:left="0" w:right="0" w:firstLine="0"/>
                        </w:pPr>
                        <w:r>
                          <w:rPr>
                            <w:color w:val="FFFFFF"/>
                            <w:sz w:val="52"/>
                          </w:rPr>
                          <w:t xml:space="preserve"> </w:t>
                        </w:r>
                      </w:p>
                    </w:txbxContent>
                  </v:textbox>
                </v:rect>
                <v:rect id="Rectangle 16" o:spid="_x0000_s1034" style="position:absolute;left:28364;top:4053;width:3403;height:4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A65381C" w14:textId="77777777" w:rsidR="007A3D94" w:rsidRDefault="004E505D">
                        <w:pPr>
                          <w:spacing w:after="160" w:line="259" w:lineRule="auto"/>
                          <w:ind w:left="0" w:right="0" w:firstLine="0"/>
                        </w:pPr>
                        <w:r>
                          <w:rPr>
                            <w:color w:val="FFFFFF"/>
                            <w:sz w:val="52"/>
                          </w:rPr>
                          <w:t>In</w:t>
                        </w:r>
                      </w:p>
                    </w:txbxContent>
                  </v:textbox>
                </v:rect>
                <v:rect id="Rectangle 17" o:spid="_x0000_s1035" style="position:absolute;left:30924;top:4053;width:1720;height:4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5CBD942" w14:textId="77777777" w:rsidR="007A3D94" w:rsidRDefault="004E505D">
                        <w:pPr>
                          <w:spacing w:after="160" w:line="259" w:lineRule="auto"/>
                          <w:ind w:left="0" w:right="0" w:firstLine="0"/>
                        </w:pPr>
                        <w:r>
                          <w:rPr>
                            <w:color w:val="FFFFFF"/>
                            <w:sz w:val="52"/>
                          </w:rPr>
                          <w:t>s</w:t>
                        </w:r>
                      </w:p>
                    </w:txbxContent>
                  </v:textbox>
                </v:rect>
                <v:rect id="Rectangle 18" o:spid="_x0000_s1036" style="position:absolute;left:32189;top:4053;width:8260;height:4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BDAE752" w14:textId="77777777" w:rsidR="007A3D94" w:rsidRDefault="004E505D">
                        <w:pPr>
                          <w:spacing w:after="160" w:line="259" w:lineRule="auto"/>
                          <w:ind w:left="0" w:right="0" w:firstLine="0"/>
                        </w:pPr>
                        <w:proofErr w:type="spellStart"/>
                        <w:r>
                          <w:rPr>
                            <w:color w:val="FFFFFF"/>
                            <w:sz w:val="52"/>
                          </w:rPr>
                          <w:t>uran</w:t>
                        </w:r>
                        <w:proofErr w:type="spellEnd"/>
                      </w:p>
                    </w:txbxContent>
                  </v:textbox>
                </v:rect>
                <v:rect id="Rectangle 19" o:spid="_x0000_s1037" style="position:absolute;left:38407;top:4053;width:1860;height:4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15939E1" w14:textId="77777777" w:rsidR="007A3D94" w:rsidRDefault="004E505D">
                        <w:pPr>
                          <w:spacing w:after="160" w:line="259" w:lineRule="auto"/>
                          <w:ind w:left="0" w:right="0" w:firstLine="0"/>
                        </w:pPr>
                        <w:r>
                          <w:rPr>
                            <w:color w:val="FFFFFF"/>
                            <w:sz w:val="52"/>
                          </w:rPr>
                          <w:t>c</w:t>
                        </w:r>
                      </w:p>
                    </w:txbxContent>
                  </v:textbox>
                </v:rect>
                <v:rect id="Rectangle 20" o:spid="_x0000_s1038" style="position:absolute;left:39796;top:4053;width:7741;height:4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80460F6" w14:textId="77777777" w:rsidR="007A3D94" w:rsidRDefault="004E505D">
                        <w:pPr>
                          <w:spacing w:after="160" w:line="259" w:lineRule="auto"/>
                          <w:ind w:left="0" w:right="0" w:firstLine="0"/>
                        </w:pPr>
                        <w:r>
                          <w:rPr>
                            <w:color w:val="FFFFFF"/>
                            <w:sz w:val="52"/>
                          </w:rPr>
                          <w:t>e Re</w:t>
                        </w:r>
                      </w:p>
                    </w:txbxContent>
                  </v:textbox>
                </v:rect>
                <v:rect id="Rectangle 21" o:spid="_x0000_s1039" style="position:absolute;left:45618;top:4053;width:1720;height:4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A93CDD1" w14:textId="77777777" w:rsidR="007A3D94" w:rsidRDefault="004E505D">
                        <w:pPr>
                          <w:spacing w:after="160" w:line="259" w:lineRule="auto"/>
                          <w:ind w:left="0" w:right="0" w:firstLine="0"/>
                        </w:pPr>
                        <w:r>
                          <w:rPr>
                            <w:color w:val="FFFFFF"/>
                            <w:sz w:val="52"/>
                          </w:rPr>
                          <w:t>s</w:t>
                        </w:r>
                      </w:p>
                    </w:txbxContent>
                  </v:textbox>
                </v:rect>
                <v:rect id="Rectangle 22" o:spid="_x0000_s1040" style="position:absolute;left:46883;top:4053;width:11207;height:4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B413F64" w14:textId="77777777" w:rsidR="007A3D94" w:rsidRDefault="004E505D">
                        <w:pPr>
                          <w:spacing w:after="160" w:line="259" w:lineRule="auto"/>
                          <w:ind w:left="0" w:right="0" w:firstLine="0"/>
                        </w:pPr>
                        <w:proofErr w:type="spellStart"/>
                        <w:r>
                          <w:rPr>
                            <w:color w:val="FFFFFF"/>
                            <w:sz w:val="52"/>
                          </w:rPr>
                          <w:t>ource</w:t>
                        </w:r>
                        <w:proofErr w:type="spellEnd"/>
                        <w:r>
                          <w:rPr>
                            <w:color w:val="FFFFFF"/>
                            <w:sz w:val="52"/>
                          </w:rPr>
                          <w:t xml:space="preserve"> </w:t>
                        </w:r>
                      </w:p>
                    </w:txbxContent>
                  </v:textbox>
                </v:rect>
                <v:rect id="Rectangle 23" o:spid="_x0000_s1041" style="position:absolute;left:31869;top:8077;width:2344;height:4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9389236" w14:textId="77777777" w:rsidR="007A3D94" w:rsidRDefault="004E505D">
                        <w:pPr>
                          <w:spacing w:after="160" w:line="259" w:lineRule="auto"/>
                          <w:ind w:left="0" w:right="0" w:firstLine="0"/>
                        </w:pPr>
                        <w:r>
                          <w:rPr>
                            <w:color w:val="FFFFFF"/>
                            <w:sz w:val="52"/>
                          </w:rPr>
                          <w:t>C</w:t>
                        </w:r>
                      </w:p>
                    </w:txbxContent>
                  </v:textbox>
                </v:rect>
                <v:rect id="Rectangle 24" o:spid="_x0000_s1042" style="position:absolute;left:33621;top:8077;width:4499;height:4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21E0AD7" w14:textId="77777777" w:rsidR="007A3D94" w:rsidRDefault="004E505D">
                        <w:pPr>
                          <w:spacing w:after="160" w:line="259" w:lineRule="auto"/>
                          <w:ind w:left="0" w:right="0" w:firstLine="0"/>
                        </w:pPr>
                        <w:proofErr w:type="spellStart"/>
                        <w:r>
                          <w:rPr>
                            <w:color w:val="FFFFFF"/>
                            <w:sz w:val="52"/>
                          </w:rPr>
                          <w:t>en</w:t>
                        </w:r>
                        <w:proofErr w:type="spellEnd"/>
                      </w:p>
                    </w:txbxContent>
                  </v:textbox>
                </v:rect>
                <v:rect id="Rectangle 25" o:spid="_x0000_s1043" style="position:absolute;left:37005;top:8077;width:1473;height:4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9448E9E" w14:textId="77777777" w:rsidR="007A3D94" w:rsidRDefault="004E505D">
                        <w:pPr>
                          <w:spacing w:after="160" w:line="259" w:lineRule="auto"/>
                          <w:ind w:left="0" w:right="0" w:firstLine="0"/>
                        </w:pPr>
                        <w:r>
                          <w:rPr>
                            <w:color w:val="FFFFFF"/>
                            <w:sz w:val="52"/>
                          </w:rPr>
                          <w:t>t</w:t>
                        </w:r>
                      </w:p>
                    </w:txbxContent>
                  </v:textbox>
                </v:rect>
                <v:rect id="Rectangle 26" o:spid="_x0000_s1044" style="position:absolute;left:38102;top:8077;width:3704;height:4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0B47A53B" w14:textId="77777777" w:rsidR="007A3D94" w:rsidRDefault="004E505D">
                        <w:pPr>
                          <w:spacing w:after="160" w:line="259" w:lineRule="auto"/>
                          <w:ind w:left="0" w:right="0" w:firstLine="0"/>
                        </w:pPr>
                        <w:r>
                          <w:rPr>
                            <w:color w:val="FFFFFF"/>
                            <w:sz w:val="52"/>
                          </w:rPr>
                          <w:t>er</w:t>
                        </w:r>
                      </w:p>
                    </w:txbxContent>
                  </v:textbox>
                </v:rect>
                <v:rect id="Rectangle 27" o:spid="_x0000_s1045" style="position:absolute;left:40878;top:8077;width:994;height:4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DF27DF0" w14:textId="77777777" w:rsidR="007A3D94" w:rsidRDefault="004E505D">
                        <w:pPr>
                          <w:spacing w:after="160" w:line="259" w:lineRule="auto"/>
                          <w:ind w:left="0" w:right="0" w:firstLine="0"/>
                        </w:pPr>
                        <w:r>
                          <w:rPr>
                            <w:sz w:val="52"/>
                          </w:rPr>
                          <w:t xml:space="preserve"> </w:t>
                        </w:r>
                      </w:p>
                    </w:txbxContent>
                  </v:textbox>
                </v:rect>
                <v:rect id="Rectangle 28" o:spid="_x0000_s1046" style="position:absolute;left:4293;top:11715;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A1D9206" w14:textId="77777777" w:rsidR="007A3D94" w:rsidRDefault="004E505D">
                        <w:pPr>
                          <w:spacing w:after="160" w:line="259" w:lineRule="auto"/>
                          <w:ind w:left="0" w:right="0" w:firstLine="0"/>
                        </w:pPr>
                        <w:r>
                          <w:rPr>
                            <w:color w:val="FFFFFF"/>
                            <w:sz w:val="22"/>
                          </w:rPr>
                          <w:t xml:space="preserve"> </w:t>
                        </w:r>
                      </w:p>
                    </w:txbxContent>
                  </v:textbox>
                </v:rect>
                <v:rect id="Rectangle 29" o:spid="_x0000_s1047" style="position:absolute;left:4293;top:13300;width:495;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137E8F14" w14:textId="77777777" w:rsidR="007A3D94" w:rsidRDefault="004E505D">
                        <w:pPr>
                          <w:spacing w:after="160" w:line="259" w:lineRule="auto"/>
                          <w:ind w:left="0" w:right="0" w:firstLine="0"/>
                        </w:pPr>
                        <w:r>
                          <w:rPr>
                            <w:sz w:val="26"/>
                          </w:rPr>
                          <w:t xml:space="preserve"> </w:t>
                        </w:r>
                      </w:p>
                    </w:txbxContent>
                  </v:textbox>
                </v:rect>
                <v:rect id="Rectangle 30" o:spid="_x0000_s1048" style="position:absolute;left:4952;top:14929;width:9641;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3428D0F6" w14:textId="77777777" w:rsidR="007A3D94" w:rsidRDefault="004E505D">
                        <w:pPr>
                          <w:spacing w:after="160" w:line="259" w:lineRule="auto"/>
                          <w:ind w:left="0" w:right="0" w:firstLine="0"/>
                        </w:pPr>
                        <w:r>
                          <w:rPr>
                            <w:rFonts w:ascii="Arial" w:eastAsia="Arial" w:hAnsi="Arial" w:cs="Arial"/>
                            <w:color w:val="FFFFFF"/>
                            <w:sz w:val="20"/>
                          </w:rPr>
                          <w:t>massairc.org</w:t>
                        </w:r>
                      </w:p>
                    </w:txbxContent>
                  </v:textbox>
                </v:rect>
                <v:rect id="Rectangle 31" o:spid="_x0000_s1049" style="position:absolute;left:12205;top:14929;width:468;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2356C903" w14:textId="77777777" w:rsidR="007A3D94" w:rsidRDefault="004E505D">
                        <w:pPr>
                          <w:spacing w:after="160" w:line="259" w:lineRule="auto"/>
                          <w:ind w:left="0" w:right="0" w:firstLine="0"/>
                        </w:pPr>
                        <w:r>
                          <w:rPr>
                            <w:rFonts w:ascii="Arial" w:eastAsia="Arial" w:hAnsi="Arial" w:cs="Arial"/>
                            <w:color w:val="FFFFFF"/>
                            <w:sz w:val="20"/>
                          </w:rPr>
                          <w:t xml:space="preserve"> </w:t>
                        </w:r>
                      </w:p>
                    </w:txbxContent>
                  </v:textbox>
                </v:rect>
                <v:rect id="Rectangle 32" o:spid="_x0000_s1050" style="position:absolute;left:12343;top:14929;width:4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304BEF57" w14:textId="77777777" w:rsidR="007A3D94" w:rsidRDefault="004E505D">
                        <w:pPr>
                          <w:spacing w:after="160" w:line="259" w:lineRule="auto"/>
                          <w:ind w:left="0" w:right="0" w:firstLine="0"/>
                        </w:pPr>
                        <w:r>
                          <w:rPr>
                            <w:rFonts w:ascii="Arial" w:eastAsia="Arial" w:hAnsi="Arial" w:cs="Arial"/>
                            <w:color w:val="FFFFFF"/>
                            <w:sz w:val="20"/>
                          </w:rPr>
                          <w:t xml:space="preserve"> </w:t>
                        </w:r>
                      </w:p>
                    </w:txbxContent>
                  </v:textbox>
                </v:rect>
                <v:rect id="Rectangle 33" o:spid="_x0000_s1051" style="position:absolute;left:32372;top:14929;width:2800;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181DBB85" w14:textId="77777777" w:rsidR="007A3D94" w:rsidRDefault="004E505D">
                        <w:pPr>
                          <w:spacing w:after="160" w:line="259" w:lineRule="auto"/>
                          <w:ind w:left="0" w:right="0" w:firstLine="0"/>
                        </w:pPr>
                        <w:r>
                          <w:rPr>
                            <w:rFonts w:ascii="Arial" w:eastAsia="Arial" w:hAnsi="Arial" w:cs="Arial"/>
                            <w:color w:val="FFFFFF"/>
                            <w:sz w:val="20"/>
                          </w:rPr>
                          <w:t>774</w:t>
                        </w:r>
                      </w:p>
                    </w:txbxContent>
                  </v:textbox>
                </v:rect>
                <v:rect id="Rectangle 34" o:spid="_x0000_s1052" style="position:absolute;left:34475;top:14929;width:560;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358C0AD5" w14:textId="77777777" w:rsidR="007A3D94" w:rsidRDefault="004E505D">
                        <w:pPr>
                          <w:spacing w:after="160" w:line="259" w:lineRule="auto"/>
                          <w:ind w:left="0" w:right="0" w:firstLine="0"/>
                        </w:pPr>
                        <w:r>
                          <w:rPr>
                            <w:rFonts w:ascii="Arial" w:eastAsia="Arial" w:hAnsi="Arial" w:cs="Arial"/>
                            <w:color w:val="FFFFFF"/>
                            <w:sz w:val="20"/>
                          </w:rPr>
                          <w:t>-</w:t>
                        </w:r>
                      </w:p>
                    </w:txbxContent>
                  </v:textbox>
                </v:rect>
                <v:rect id="Rectangle 35" o:spid="_x0000_s1053" style="position:absolute;left:34902;top:14929;width:935;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0300EBA0" w14:textId="77777777" w:rsidR="007A3D94" w:rsidRDefault="004E505D">
                        <w:pPr>
                          <w:spacing w:after="160" w:line="259" w:lineRule="auto"/>
                          <w:ind w:left="0" w:right="0" w:firstLine="0"/>
                        </w:pPr>
                        <w:r>
                          <w:rPr>
                            <w:rFonts w:ascii="Arial" w:eastAsia="Arial" w:hAnsi="Arial" w:cs="Arial"/>
                            <w:color w:val="FFFFFF"/>
                            <w:sz w:val="20"/>
                          </w:rPr>
                          <w:t>4</w:t>
                        </w:r>
                      </w:p>
                    </w:txbxContent>
                  </v:textbox>
                </v:rect>
                <v:rect id="Rectangle 36" o:spid="_x0000_s1054" style="position:absolute;left:35633;top:14929;width:1868;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6314F12" w14:textId="77777777" w:rsidR="007A3D94" w:rsidRDefault="004E505D">
                        <w:pPr>
                          <w:spacing w:after="160" w:line="259" w:lineRule="auto"/>
                          <w:ind w:left="0" w:right="0" w:firstLine="0"/>
                        </w:pPr>
                        <w:r>
                          <w:rPr>
                            <w:rFonts w:ascii="Arial" w:eastAsia="Arial" w:hAnsi="Arial" w:cs="Arial"/>
                            <w:color w:val="FFFFFF"/>
                            <w:sz w:val="20"/>
                          </w:rPr>
                          <w:t>55</w:t>
                        </w:r>
                      </w:p>
                    </w:txbxContent>
                  </v:textbox>
                </v:rect>
                <v:rect id="Rectangle 37" o:spid="_x0000_s1055" style="position:absolute;left:37035;top:14929;width:560;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3231ADD2" w14:textId="77777777" w:rsidR="007A3D94" w:rsidRDefault="004E505D">
                        <w:pPr>
                          <w:spacing w:after="160" w:line="259" w:lineRule="auto"/>
                          <w:ind w:left="0" w:right="0" w:firstLine="0"/>
                        </w:pPr>
                        <w:r>
                          <w:rPr>
                            <w:rFonts w:ascii="Arial" w:eastAsia="Arial" w:hAnsi="Arial" w:cs="Arial"/>
                            <w:color w:val="FFFFFF"/>
                            <w:sz w:val="20"/>
                          </w:rPr>
                          <w:t>-</w:t>
                        </w:r>
                      </w:p>
                    </w:txbxContent>
                  </v:textbox>
                </v:rect>
                <v:rect id="Rectangle 38" o:spid="_x0000_s1056" style="position:absolute;left:37477;top:14929;width:936;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327C976D" w14:textId="77777777" w:rsidR="007A3D94" w:rsidRDefault="004E505D">
                        <w:pPr>
                          <w:spacing w:after="160" w:line="259" w:lineRule="auto"/>
                          <w:ind w:left="0" w:right="0" w:firstLine="0"/>
                        </w:pPr>
                        <w:r>
                          <w:rPr>
                            <w:rFonts w:ascii="Arial" w:eastAsia="Arial" w:hAnsi="Arial" w:cs="Arial"/>
                            <w:color w:val="FFFFFF"/>
                            <w:sz w:val="20"/>
                          </w:rPr>
                          <w:t>4</w:t>
                        </w:r>
                      </w:p>
                    </w:txbxContent>
                  </v:textbox>
                </v:rect>
                <v:rect id="Rectangle 39" o:spid="_x0000_s1057" style="position:absolute;left:38178;top:14929;width:936;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10F10885" w14:textId="77777777" w:rsidR="007A3D94" w:rsidRDefault="004E505D">
                        <w:pPr>
                          <w:spacing w:after="160" w:line="259" w:lineRule="auto"/>
                          <w:ind w:left="0" w:right="0" w:firstLine="0"/>
                        </w:pPr>
                        <w:r>
                          <w:rPr>
                            <w:rFonts w:ascii="Arial" w:eastAsia="Arial" w:hAnsi="Arial" w:cs="Arial"/>
                            <w:color w:val="FFFFFF"/>
                            <w:sz w:val="20"/>
                          </w:rPr>
                          <w:t>0</w:t>
                        </w:r>
                      </w:p>
                    </w:txbxContent>
                  </v:textbox>
                </v:rect>
                <v:rect id="Rectangle 40" o:spid="_x0000_s1058" style="position:absolute;left:38895;top:14929;width:18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06917CBB" w14:textId="77777777" w:rsidR="007A3D94" w:rsidRDefault="004E505D">
                        <w:pPr>
                          <w:spacing w:after="160" w:line="259" w:lineRule="auto"/>
                          <w:ind w:left="0" w:right="0" w:firstLine="0"/>
                        </w:pPr>
                        <w:r>
                          <w:rPr>
                            <w:rFonts w:ascii="Arial" w:eastAsia="Arial" w:hAnsi="Arial" w:cs="Arial"/>
                            <w:color w:val="FFFFFF"/>
                            <w:sz w:val="20"/>
                          </w:rPr>
                          <w:t>56</w:t>
                        </w:r>
                      </w:p>
                    </w:txbxContent>
                  </v:textbox>
                </v:rect>
                <v:rect id="Rectangle 41" o:spid="_x0000_s1059" style="position:absolute;left:40299;top:14929;width:1312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1AA54D7D" w14:textId="77777777" w:rsidR="007A3D94" w:rsidRDefault="004E505D">
                        <w:pPr>
                          <w:spacing w:after="160" w:line="259" w:lineRule="auto"/>
                          <w:ind w:left="0" w:right="0" w:firstLine="0"/>
                        </w:pPr>
                        <w:r>
                          <w:rPr>
                            <w:rFonts w:ascii="Arial" w:eastAsia="Arial" w:hAnsi="Arial" w:cs="Arial"/>
                            <w:color w:val="FFFFFF"/>
                            <w:sz w:val="20"/>
                          </w:rPr>
                          <w:t xml:space="preserve">                            </w:t>
                        </w:r>
                      </w:p>
                    </w:txbxContent>
                  </v:textbox>
                </v:rect>
                <v:rect id="Rectangle 42" o:spid="_x0000_s1060" style="position:absolute;left:50175;top:14929;width:15982;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0BFA19D3" w14:textId="77777777" w:rsidR="007A3D94" w:rsidRDefault="004E505D">
                        <w:pPr>
                          <w:spacing w:after="160" w:line="259" w:lineRule="auto"/>
                          <w:ind w:left="0" w:right="0" w:firstLine="0"/>
                        </w:pPr>
                        <w:r>
                          <w:rPr>
                            <w:rFonts w:ascii="Arial" w:eastAsia="Arial" w:hAnsi="Arial" w:cs="Arial"/>
                            <w:color w:val="FFFFFF"/>
                            <w:sz w:val="20"/>
                          </w:rPr>
                          <w:t>airc@umassmed.edu</w:t>
                        </w:r>
                      </w:p>
                    </w:txbxContent>
                  </v:textbox>
                </v:rect>
                <v:rect id="Rectangle 43" o:spid="_x0000_s1061" style="position:absolute;left:62218;top:14868;width:468;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4312D8AD" w14:textId="77777777" w:rsidR="007A3D94" w:rsidRDefault="004E505D">
                        <w:pPr>
                          <w:spacing w:after="160" w:line="259" w:lineRule="auto"/>
                          <w:ind w:left="0" w:right="0" w:firstLine="0"/>
                        </w:pPr>
                        <w:r>
                          <w:rPr>
                            <w:rFonts w:ascii="Arial" w:eastAsia="Arial" w:hAnsi="Arial" w:cs="Arial"/>
                            <w:sz w:val="20"/>
                          </w:rPr>
                          <w:t xml:space="preserve"> </w:t>
                        </w:r>
                      </w:p>
                    </w:txbxContent>
                  </v:textbox>
                </v:rect>
                <w10:anchorlock/>
              </v:group>
            </w:pict>
          </mc:Fallback>
        </mc:AlternateContent>
      </w:r>
    </w:p>
    <w:p w14:paraId="30BFD2E6" w14:textId="77777777" w:rsidR="007A3D94" w:rsidRDefault="004E505D">
      <w:pPr>
        <w:spacing w:after="42" w:line="259" w:lineRule="auto"/>
        <w:ind w:left="0" w:right="0" w:firstLine="0"/>
      </w:pPr>
      <w:r>
        <w:rPr>
          <w:sz w:val="20"/>
        </w:rPr>
        <w:t xml:space="preserve"> </w:t>
      </w:r>
    </w:p>
    <w:p w14:paraId="4A0A85AA" w14:textId="77777777" w:rsidR="007A3D94" w:rsidRDefault="004E505D">
      <w:pPr>
        <w:spacing w:after="0" w:line="259" w:lineRule="auto"/>
        <w:ind w:left="0" w:right="0" w:firstLine="0"/>
      </w:pPr>
      <w:r>
        <w:rPr>
          <w:b/>
          <w:sz w:val="28"/>
        </w:rPr>
        <w:t xml:space="preserve"> </w:t>
      </w:r>
    </w:p>
    <w:p w14:paraId="10B6A8DF" w14:textId="77777777" w:rsidR="007A3D94" w:rsidRDefault="004E505D">
      <w:pPr>
        <w:spacing w:after="0" w:line="259" w:lineRule="auto"/>
        <w:ind w:left="0" w:right="0" w:firstLine="0"/>
      </w:pPr>
      <w:r>
        <w:rPr>
          <w:b/>
          <w:sz w:val="28"/>
        </w:rPr>
        <w:t xml:space="preserve"> </w:t>
      </w:r>
    </w:p>
    <w:p w14:paraId="4A792BE2" w14:textId="77777777" w:rsidR="007A3D94" w:rsidRDefault="004E505D">
      <w:pPr>
        <w:spacing w:after="0" w:line="259" w:lineRule="auto"/>
        <w:ind w:left="0" w:right="0" w:firstLine="0"/>
      </w:pPr>
      <w:r>
        <w:rPr>
          <w:b/>
          <w:sz w:val="28"/>
        </w:rPr>
        <w:t xml:space="preserve"> </w:t>
      </w:r>
    </w:p>
    <w:p w14:paraId="259551C6" w14:textId="77777777" w:rsidR="007A3D94" w:rsidRDefault="004E505D">
      <w:pPr>
        <w:spacing w:after="213" w:line="259" w:lineRule="auto"/>
        <w:ind w:left="0" w:right="0" w:firstLine="0"/>
      </w:pPr>
      <w:r>
        <w:rPr>
          <w:b/>
          <w:sz w:val="28"/>
          <w:u w:val="single" w:color="000000"/>
        </w:rPr>
        <w:t>Medicare and Health Insurance for Disabled Adults in Massachusetts</w:t>
      </w:r>
      <w:r>
        <w:rPr>
          <w:b/>
          <w:sz w:val="28"/>
        </w:rPr>
        <w:t xml:space="preserve"> </w:t>
      </w:r>
    </w:p>
    <w:p w14:paraId="6C6ED625" w14:textId="77777777" w:rsidR="007A3D94" w:rsidRDefault="004E505D">
      <w:pPr>
        <w:spacing w:after="225" w:line="286" w:lineRule="auto"/>
        <w:ind w:left="0" w:right="0" w:firstLine="0"/>
      </w:pPr>
      <w:r>
        <w:rPr>
          <w:u w:val="single" w:color="000000"/>
        </w:rPr>
        <w:t>Medicare primarily serves senior citizens (65+). However, a person under age 65 becomes eligible</w:t>
      </w:r>
      <w:r>
        <w:t xml:space="preserve"> </w:t>
      </w:r>
      <w:r>
        <w:rPr>
          <w:u w:val="single" w:color="000000"/>
        </w:rPr>
        <w:t xml:space="preserve">for Medicare 24 months after they begin to receive Social Security Disability Insurance (SSDI) benefits. </w:t>
      </w:r>
      <w:r>
        <w:t xml:space="preserve">This is an overview of some questions disabled adults (under age 65) may face when they become eligible for Medicare. </w:t>
      </w:r>
      <w:r>
        <w:rPr>
          <w:b/>
          <w:i/>
        </w:rPr>
        <w:t xml:space="preserve">It is not intended to provide comprehensive information about Medicare. </w:t>
      </w:r>
      <w:r>
        <w:rPr>
          <w:b/>
        </w:rPr>
        <w:t>(Links to general Medicare resources are at the end of this document.)</w:t>
      </w:r>
      <w:r>
        <w:t xml:space="preserve"> </w:t>
      </w:r>
      <w:r>
        <w:rPr>
          <w:b/>
        </w:rPr>
        <w:t xml:space="preserve">What is Medicare?  </w:t>
      </w:r>
    </w:p>
    <w:p w14:paraId="731A32A3" w14:textId="77777777" w:rsidR="007A3D94" w:rsidRDefault="004E505D">
      <w:pPr>
        <w:ind w:left="-5"/>
      </w:pPr>
      <w:r>
        <w:t xml:space="preserve">Medicare is a federal health insurance program. Medicare coverage is divided into three primary “parts”:   </w:t>
      </w:r>
    </w:p>
    <w:p w14:paraId="4F159851" w14:textId="77777777" w:rsidR="007A3D94" w:rsidRDefault="004E505D">
      <w:pPr>
        <w:spacing w:after="0" w:line="259" w:lineRule="auto"/>
        <w:ind w:left="0" w:right="0" w:firstLine="0"/>
      </w:pPr>
      <w:r>
        <w:t xml:space="preserve"> </w:t>
      </w:r>
    </w:p>
    <w:p w14:paraId="0A813412" w14:textId="77777777" w:rsidR="007A3D94" w:rsidRDefault="004E505D">
      <w:pPr>
        <w:ind w:left="730" w:right="0"/>
      </w:pPr>
      <w:r>
        <w:t xml:space="preserve">Part A – Hospital insurance  </w:t>
      </w:r>
    </w:p>
    <w:p w14:paraId="19B74572" w14:textId="77777777" w:rsidR="007A3D94" w:rsidRDefault="004E505D">
      <w:pPr>
        <w:ind w:left="730" w:right="0"/>
      </w:pPr>
      <w:r>
        <w:t xml:space="preserve">Part B – Medical insurance (i.e., outpatient care) </w:t>
      </w:r>
    </w:p>
    <w:p w14:paraId="26EFF504" w14:textId="77777777" w:rsidR="007A3D94" w:rsidRDefault="004E505D">
      <w:pPr>
        <w:ind w:left="730" w:right="0"/>
      </w:pPr>
      <w:r>
        <w:t xml:space="preserve">Part D – Prescription drug coverage </w:t>
      </w:r>
    </w:p>
    <w:p w14:paraId="5E9762AF" w14:textId="77777777" w:rsidR="007A3D94" w:rsidRDefault="004E505D">
      <w:pPr>
        <w:spacing w:after="279" w:line="241" w:lineRule="auto"/>
        <w:ind w:left="730" w:right="664"/>
      </w:pPr>
      <w:r>
        <w:t>(Part C, refers to Medicare Advantage plans,</w:t>
      </w:r>
      <w:r>
        <w:rPr>
          <w:rFonts w:ascii="Times New Roman" w:eastAsia="Times New Roman" w:hAnsi="Times New Roman" w:cs="Times New Roman"/>
        </w:rPr>
        <w:t xml:space="preserve"> </w:t>
      </w:r>
      <w:r>
        <w:t xml:space="preserve">an “all in one” alternative to Original Medicare. These “bundled” plans include Part A, Part B, and usually Part D.) </w:t>
      </w:r>
    </w:p>
    <w:p w14:paraId="70B1B14F" w14:textId="77777777" w:rsidR="007A3D94" w:rsidRDefault="004E505D">
      <w:pPr>
        <w:spacing w:after="272"/>
        <w:ind w:left="-5" w:right="0"/>
      </w:pPr>
      <w:r>
        <w:t xml:space="preserve">Everyone covered by Medicare receives Part A. Most people also take Part B and Part D. If the person has MassHealth (Medicaid as administered by the Commonwealth of Massachusetts), then MassHealth will pay the monthly Part B premium ($170.10/month in 2022) and there will be no out-of-pocket cost for Part B coverage. MassHealth members are also eligible for Part D prescription drug coverage with no premiums or deductibles and with minimal co-pays. </w:t>
      </w:r>
    </w:p>
    <w:p w14:paraId="6BEC0674" w14:textId="77777777" w:rsidR="007A3D94" w:rsidRDefault="004E505D">
      <w:pPr>
        <w:ind w:left="-5" w:right="0"/>
      </w:pPr>
      <w:r>
        <w:t xml:space="preserve">Personalized assistance regarding Medicare enrollment and benefits is available through the SHINE (Serving the Health Insurance Needs of Everyone) Program.  The SHINE website is </w:t>
      </w:r>
      <w:r>
        <w:rPr>
          <w:color w:val="0000FF"/>
          <w:u w:val="single" w:color="0000FF"/>
        </w:rPr>
        <w:t>https://shinema.org</w:t>
      </w:r>
      <w:r>
        <w:t xml:space="preserve">; the toll-free number is 1-800-243-4636.  </w:t>
      </w:r>
    </w:p>
    <w:p w14:paraId="58C07990" w14:textId="77777777" w:rsidR="007A3D94" w:rsidRDefault="004E505D">
      <w:pPr>
        <w:spacing w:after="257" w:line="259" w:lineRule="auto"/>
        <w:ind w:left="0" w:right="0" w:firstLine="0"/>
      </w:pPr>
      <w:r>
        <w:rPr>
          <w:b/>
        </w:rPr>
        <w:t xml:space="preserve"> </w:t>
      </w:r>
    </w:p>
    <w:p w14:paraId="6B047907" w14:textId="77777777" w:rsidR="007A3D94" w:rsidRDefault="004E505D">
      <w:pPr>
        <w:spacing w:after="268" w:line="251" w:lineRule="auto"/>
        <w:ind w:left="-5" w:right="13"/>
      </w:pPr>
      <w:r>
        <w:rPr>
          <w:b/>
        </w:rPr>
        <w:t xml:space="preserve">Social Security – SSI and SSDI </w:t>
      </w:r>
    </w:p>
    <w:p w14:paraId="25A3FB14" w14:textId="77777777" w:rsidR="007A3D94" w:rsidRDefault="004E505D">
      <w:pPr>
        <w:spacing w:after="271"/>
        <w:ind w:left="-5" w:right="0"/>
      </w:pPr>
      <w:r>
        <w:rPr>
          <w:b/>
        </w:rPr>
        <w:t>SSI</w:t>
      </w:r>
      <w:r>
        <w:t xml:space="preserve"> (Supplemental Security Income) provides financial help to disabled adults and children who have limited income and assets. SSI limits assets to $2,000. Many disabled people apply for SSI as an individual after their 18</w:t>
      </w:r>
      <w:r>
        <w:rPr>
          <w:vertAlign w:val="superscript"/>
        </w:rPr>
        <w:t>th</w:t>
      </w:r>
      <w:r>
        <w:t xml:space="preserve"> birthday, when a family’s assets won’t disqualify them. When a person is approved for SSI, they are automatically enrolled in MassHealth Standard. (Note: They do not have to drop other insurance.)   </w:t>
      </w:r>
    </w:p>
    <w:p w14:paraId="1EE3F9B9" w14:textId="77777777" w:rsidR="007A3D94" w:rsidRDefault="004E505D">
      <w:pPr>
        <w:spacing w:after="263" w:line="251" w:lineRule="auto"/>
        <w:ind w:left="-5" w:right="13"/>
      </w:pPr>
      <w:r>
        <w:rPr>
          <w:b/>
        </w:rPr>
        <w:t xml:space="preserve">What is SSDI?  How does it differ from SSI? </w:t>
      </w:r>
    </w:p>
    <w:p w14:paraId="2AEFDE50" w14:textId="77777777" w:rsidR="007A3D94" w:rsidRDefault="004E505D">
      <w:pPr>
        <w:ind w:left="-5" w:right="0"/>
      </w:pPr>
      <w:r>
        <w:rPr>
          <w:b/>
        </w:rPr>
        <w:t>SSDI</w:t>
      </w:r>
      <w:r>
        <w:t xml:space="preserve"> (Social Security Disability Insurance) is a benefit paid to a disabled person based on their work record or the work record of a parent who begins taking Social Security benefits (or is deceased). To get SSDI based on a parent’s work record, the adult child must have a disability that began before age 22.  Unlike with SSI, there are no income or asset limitations associated with SSDI eligibility.  For more information, see </w:t>
      </w:r>
      <w:r>
        <w:rPr>
          <w:color w:val="0462C1"/>
          <w:u w:val="single" w:color="0462C1"/>
        </w:rPr>
        <w:t>https://www.ssa.gov/pubs/EN-05-10026.pdf</w:t>
      </w:r>
      <w:r>
        <w:t xml:space="preserve">. </w:t>
      </w:r>
    </w:p>
    <w:p w14:paraId="4F306E11" w14:textId="77777777" w:rsidR="007A3D94" w:rsidRDefault="004E505D">
      <w:pPr>
        <w:spacing w:after="0" w:line="259" w:lineRule="auto"/>
        <w:ind w:left="0" w:right="0" w:firstLine="0"/>
      </w:pPr>
      <w:r>
        <w:t xml:space="preserve"> </w:t>
      </w:r>
    </w:p>
    <w:p w14:paraId="0FFB5533" w14:textId="77777777" w:rsidR="007A3D94" w:rsidRDefault="004E505D">
      <w:pPr>
        <w:ind w:left="-5" w:right="0"/>
      </w:pPr>
      <w:r>
        <w:t xml:space="preserve">In many cases, the SSDI benefit is higher than what the individual was receiving from SSI. If so, SSDI replaces SSI. If not, the individual will receive a combination of SSDI and SSI.  </w:t>
      </w:r>
    </w:p>
    <w:p w14:paraId="380042E5" w14:textId="77777777" w:rsidR="007A3D94" w:rsidRDefault="004E505D">
      <w:pPr>
        <w:spacing w:after="0" w:line="259" w:lineRule="auto"/>
        <w:ind w:left="0" w:right="0" w:firstLine="0"/>
      </w:pPr>
      <w:r>
        <w:t xml:space="preserve"> </w:t>
      </w:r>
    </w:p>
    <w:p w14:paraId="7D131BF6" w14:textId="77777777" w:rsidR="007A3D94" w:rsidRDefault="004E505D">
      <w:pPr>
        <w:ind w:left="-5" w:right="0"/>
      </w:pPr>
      <w:r>
        <w:t xml:space="preserve">After someone has been receiving SSDI for 24 months, they are automatically enrolled in Medicare. </w:t>
      </w:r>
    </w:p>
    <w:p w14:paraId="6124A53A" w14:textId="77777777" w:rsidR="007A3D94" w:rsidRDefault="004E505D">
      <w:pPr>
        <w:spacing w:after="0" w:line="240" w:lineRule="auto"/>
        <w:ind w:left="0" w:right="9394" w:firstLine="0"/>
      </w:pPr>
      <w:r>
        <w:t xml:space="preserve">   </w:t>
      </w:r>
    </w:p>
    <w:p w14:paraId="55E37B75" w14:textId="77777777" w:rsidR="007A3D94" w:rsidRDefault="004E505D">
      <w:pPr>
        <w:spacing w:after="4" w:line="251" w:lineRule="auto"/>
        <w:ind w:left="-5" w:right="13"/>
      </w:pPr>
      <w:r>
        <w:rPr>
          <w:b/>
        </w:rPr>
        <w:t xml:space="preserve">When a person goes from SSI to SSDI, do they lose their MassHealth? </w:t>
      </w:r>
    </w:p>
    <w:p w14:paraId="13042C18" w14:textId="77777777" w:rsidR="007A3D94" w:rsidRDefault="004E505D">
      <w:pPr>
        <w:spacing w:after="0" w:line="259" w:lineRule="auto"/>
        <w:ind w:left="0" w:right="0" w:firstLine="0"/>
      </w:pPr>
      <w:r>
        <w:rPr>
          <w:b/>
        </w:rPr>
        <w:t xml:space="preserve"> </w:t>
      </w:r>
    </w:p>
    <w:p w14:paraId="221C6079" w14:textId="77777777" w:rsidR="007A3D94" w:rsidRDefault="004E505D">
      <w:pPr>
        <w:ind w:left="-5" w:right="0"/>
      </w:pPr>
      <w:r>
        <w:t xml:space="preserve">No, they will not lose MassHealth. But if the SSDI benefit is significantly more than they were receiving from SSI, they may be required to pay a small premium for their MassHealth.  </w:t>
      </w:r>
    </w:p>
    <w:p w14:paraId="35ADCDEF" w14:textId="77777777" w:rsidR="007A3D94" w:rsidRDefault="004E505D">
      <w:pPr>
        <w:spacing w:after="0" w:line="259" w:lineRule="auto"/>
        <w:ind w:left="0" w:right="0" w:firstLine="0"/>
      </w:pPr>
      <w:r>
        <w:t xml:space="preserve"> </w:t>
      </w:r>
    </w:p>
    <w:p w14:paraId="67C22AB4" w14:textId="77777777" w:rsidR="007A3D94" w:rsidRDefault="004E505D">
      <w:pPr>
        <w:spacing w:after="0" w:line="259" w:lineRule="auto"/>
        <w:ind w:left="0" w:right="0" w:firstLine="0"/>
      </w:pPr>
      <w:r>
        <w:rPr>
          <w:b/>
        </w:rPr>
        <w:t xml:space="preserve"> </w:t>
      </w:r>
    </w:p>
    <w:p w14:paraId="1EED3646" w14:textId="77777777" w:rsidR="007A3D94" w:rsidRDefault="004E505D">
      <w:pPr>
        <w:spacing w:after="4" w:line="251" w:lineRule="auto"/>
        <w:ind w:left="-5" w:right="13"/>
      </w:pPr>
      <w:r>
        <w:rPr>
          <w:b/>
        </w:rPr>
        <w:t xml:space="preserve">When a disabled person gets Medicare, do they lose their MassHealth? </w:t>
      </w:r>
    </w:p>
    <w:p w14:paraId="0D47F113" w14:textId="77777777" w:rsidR="007A3D94" w:rsidRDefault="004E505D">
      <w:pPr>
        <w:spacing w:after="0" w:line="259" w:lineRule="auto"/>
        <w:ind w:left="0" w:right="0" w:firstLine="0"/>
      </w:pPr>
      <w:r>
        <w:rPr>
          <w:b/>
        </w:rPr>
        <w:t xml:space="preserve"> </w:t>
      </w:r>
    </w:p>
    <w:p w14:paraId="1BF830FC" w14:textId="77777777" w:rsidR="007A3D94" w:rsidRDefault="004E505D">
      <w:pPr>
        <w:ind w:left="-5" w:right="441"/>
      </w:pPr>
      <w:r>
        <w:t xml:space="preserve">No! Many disabled adults have been covered by MassHealth for several years before they obtain Medicare eligibility. When Medicare is added, it takes over as the “primary” insurance (the one that pays first), but MassHealth coverage does not end, so long as the individual continues to meet all MassHealth eligibility criteria. Eligibility criteria are set by the state government and include income limits and in many cases an asset limit.  </w:t>
      </w:r>
    </w:p>
    <w:p w14:paraId="1B7BE72D" w14:textId="77777777" w:rsidR="007A3D94" w:rsidRDefault="004E505D">
      <w:pPr>
        <w:spacing w:after="0" w:line="259" w:lineRule="auto"/>
        <w:ind w:left="0" w:right="0" w:firstLine="0"/>
      </w:pPr>
      <w:r>
        <w:t xml:space="preserve"> </w:t>
      </w:r>
    </w:p>
    <w:p w14:paraId="7B606297" w14:textId="77777777" w:rsidR="007A3D94" w:rsidRDefault="004E505D">
      <w:pPr>
        <w:ind w:left="-5" w:right="0"/>
      </w:pPr>
      <w:r>
        <w:t xml:space="preserve">If MassHealth covers a prescription, service, or provider not covered by Medicare, </w:t>
      </w:r>
    </w:p>
    <w:p w14:paraId="3BB3325E" w14:textId="77777777" w:rsidR="007A3D94" w:rsidRDefault="004E505D">
      <w:pPr>
        <w:ind w:left="-5" w:right="530"/>
      </w:pPr>
      <w:r>
        <w:t xml:space="preserve">MassHealth will pay, in its role as secondary insurer. MassHealth will also pay most of the Medicare out-of-pocket expenses (premiums, deductibles, and copays). If the disabled adult doesn’t have MassHealth at the time he goes on Medicare, he may still apply for MassHealth.  </w:t>
      </w:r>
    </w:p>
    <w:p w14:paraId="64A00F32" w14:textId="77777777" w:rsidR="007A3D94" w:rsidRDefault="004E505D">
      <w:pPr>
        <w:spacing w:after="0" w:line="259" w:lineRule="auto"/>
        <w:ind w:left="0" w:right="0" w:firstLine="0"/>
      </w:pPr>
      <w:r>
        <w:rPr>
          <w:b/>
        </w:rPr>
        <w:t xml:space="preserve"> </w:t>
      </w:r>
    </w:p>
    <w:p w14:paraId="6B73E334" w14:textId="77777777" w:rsidR="007A3D94" w:rsidRDefault="004E505D">
      <w:pPr>
        <w:spacing w:after="4" w:line="251" w:lineRule="auto"/>
        <w:ind w:left="-5" w:right="13"/>
      </w:pPr>
      <w:r>
        <w:rPr>
          <w:b/>
        </w:rPr>
        <w:t xml:space="preserve">What steps do I need to take with respect to MassHealth? </w:t>
      </w:r>
    </w:p>
    <w:p w14:paraId="57E02D43" w14:textId="77777777" w:rsidR="007A3D94" w:rsidRDefault="004E505D">
      <w:pPr>
        <w:spacing w:after="0" w:line="259" w:lineRule="auto"/>
        <w:ind w:left="0" w:right="0" w:firstLine="0"/>
      </w:pPr>
      <w:r>
        <w:t xml:space="preserve"> </w:t>
      </w:r>
    </w:p>
    <w:p w14:paraId="4E35486B" w14:textId="77777777" w:rsidR="007A3D94" w:rsidRDefault="004E505D">
      <w:pPr>
        <w:ind w:left="-5" w:right="650"/>
      </w:pPr>
      <w:r>
        <w:t xml:space="preserve">If the person is already covered by MassHealth, receipt of the Medicare card (usually a few months before Medicare begins) should trigger several actions (by the disabled adult or their authorized representative):  </w:t>
      </w:r>
    </w:p>
    <w:p w14:paraId="6D280BFB" w14:textId="77777777" w:rsidR="007A3D94" w:rsidRDefault="004E505D">
      <w:pPr>
        <w:spacing w:after="26" w:line="259" w:lineRule="auto"/>
        <w:ind w:left="0" w:right="0" w:firstLine="0"/>
      </w:pPr>
      <w:r>
        <w:t xml:space="preserve"> </w:t>
      </w:r>
    </w:p>
    <w:p w14:paraId="34609797" w14:textId="77777777" w:rsidR="007A3D94" w:rsidRDefault="004E505D">
      <w:pPr>
        <w:numPr>
          <w:ilvl w:val="0"/>
          <w:numId w:val="1"/>
        </w:numPr>
        <w:spacing w:after="40"/>
        <w:ind w:right="446" w:hanging="360"/>
      </w:pPr>
      <w:r>
        <w:t xml:space="preserve">Enroll the beneficiary in a Medicare Part D prescription drug plan (or in a </w:t>
      </w:r>
    </w:p>
    <w:p w14:paraId="78A45BFC" w14:textId="77777777" w:rsidR="007A3D94" w:rsidRDefault="004E505D">
      <w:pPr>
        <w:spacing w:after="40"/>
        <w:ind w:left="1080" w:right="362" w:hanging="360"/>
      </w:pPr>
      <w:r>
        <w:t xml:space="preserve">Medicare Advantage Plan the includes Part D). </w:t>
      </w:r>
    </w:p>
    <w:p w14:paraId="5469D479" w14:textId="77777777" w:rsidR="007A3D94" w:rsidRDefault="004E505D">
      <w:pPr>
        <w:numPr>
          <w:ilvl w:val="0"/>
          <w:numId w:val="1"/>
        </w:numPr>
        <w:ind w:right="446" w:hanging="360"/>
      </w:pPr>
      <w:r>
        <w:t xml:space="preserve">Keep an eye out for letters from MassHealth and Medicare that may contain important information.  MassHealth may send a letter asking the covered person (or their representative) to complete an eligibility review form, if MassHealth notes changes that could possibly affect the person’s eligibility.  </w:t>
      </w:r>
    </w:p>
    <w:p w14:paraId="7B08FE98" w14:textId="77777777" w:rsidR="007A3D94" w:rsidRDefault="004E505D">
      <w:pPr>
        <w:spacing w:after="0" w:line="259" w:lineRule="auto"/>
        <w:ind w:left="0" w:right="0" w:firstLine="0"/>
      </w:pPr>
      <w:r>
        <w:t xml:space="preserve"> </w:t>
      </w:r>
    </w:p>
    <w:p w14:paraId="231C08DA" w14:textId="77777777" w:rsidR="007A3D94" w:rsidRDefault="004E505D">
      <w:pPr>
        <w:spacing w:after="0" w:line="259" w:lineRule="auto"/>
        <w:ind w:left="0" w:right="0" w:firstLine="0"/>
      </w:pPr>
      <w:r>
        <w:rPr>
          <w:b/>
        </w:rPr>
        <w:t xml:space="preserve"> </w:t>
      </w:r>
    </w:p>
    <w:p w14:paraId="058C61F3" w14:textId="77777777" w:rsidR="007A3D94" w:rsidRDefault="004E505D">
      <w:pPr>
        <w:spacing w:after="4" w:line="251" w:lineRule="auto"/>
        <w:ind w:left="-5" w:right="13"/>
      </w:pPr>
      <w:r>
        <w:rPr>
          <w:b/>
        </w:rPr>
        <w:t xml:space="preserve">What happens when a disabled adult who is covered by a parent’s employer-sponsored private insurance starts to receive Medicare? </w:t>
      </w:r>
    </w:p>
    <w:p w14:paraId="75965714" w14:textId="77777777" w:rsidR="007A3D94" w:rsidRDefault="004E505D">
      <w:pPr>
        <w:spacing w:after="0" w:line="259" w:lineRule="auto"/>
        <w:ind w:left="0" w:right="0" w:firstLine="0"/>
      </w:pPr>
      <w:r>
        <w:t xml:space="preserve"> </w:t>
      </w:r>
    </w:p>
    <w:p w14:paraId="23979620" w14:textId="77777777" w:rsidR="007A3D94" w:rsidRDefault="004E505D">
      <w:pPr>
        <w:spacing w:after="271"/>
        <w:ind w:left="-5" w:right="652"/>
      </w:pPr>
      <w:r>
        <w:t xml:space="preserve">In most cases, Medicare becomes the primary insurance, meaning it pays claims before the private insurance. MassHealth always pays last. Inform your private insurance provider that the disabled adult has Medicare coverage and ask about how that provider coordinates coverage with Medicare.  </w:t>
      </w:r>
    </w:p>
    <w:p w14:paraId="096706D8" w14:textId="77777777" w:rsidR="007A3D94" w:rsidRDefault="004E505D">
      <w:pPr>
        <w:spacing w:after="272"/>
        <w:ind w:left="-5" w:right="0"/>
      </w:pPr>
      <w:r>
        <w:t xml:space="preserve">Note: Unlike many private insurance plans, Medicare does not pay for autism therapies, such as ABA; neither does MassHealth, for persons over age 21. However, when the disabled adult also has private insurance, that insurance may cover gaps in Medicare coverage (such as ABA).  See AIRC’s Fact Sheet, “Options after Age 26”, for information on keeping an adult child on </w:t>
      </w:r>
      <w:proofErr w:type="spellStart"/>
      <w:r>
        <w:t>employersponsored</w:t>
      </w:r>
      <w:proofErr w:type="spellEnd"/>
      <w:r>
        <w:t xml:space="preserve"> health insurance. </w:t>
      </w:r>
    </w:p>
    <w:p w14:paraId="507E4F4E" w14:textId="77777777" w:rsidR="007A3D94" w:rsidRDefault="004E505D">
      <w:pPr>
        <w:spacing w:after="266" w:line="251" w:lineRule="auto"/>
        <w:ind w:left="-5" w:right="13"/>
      </w:pPr>
      <w:r>
        <w:rPr>
          <w:b/>
        </w:rPr>
        <w:t xml:space="preserve">How does Medicare affect MassHealth Premium Assistance? </w:t>
      </w:r>
    </w:p>
    <w:p w14:paraId="18B53E14" w14:textId="77777777" w:rsidR="007A3D94" w:rsidRDefault="004E505D">
      <w:pPr>
        <w:spacing w:after="271"/>
        <w:ind w:left="-5" w:right="0"/>
      </w:pPr>
      <w:r>
        <w:t xml:space="preserve">If a person is receiving Premium Assistance (offsetting the cost of private insurance), once they start receiving Medicare, MassHealth will no longer provide this benefit. Instead, MassHealth pays for certain costs associated with Medicare that would otherwise become out-of-pocket expenses for the disabled adult (for example, the Part B premium).  </w:t>
      </w:r>
    </w:p>
    <w:p w14:paraId="7C1B3777" w14:textId="77777777" w:rsidR="007A3D94" w:rsidRDefault="004E505D">
      <w:pPr>
        <w:spacing w:after="0" w:line="259" w:lineRule="auto"/>
        <w:ind w:left="0" w:right="0" w:firstLine="0"/>
      </w:pPr>
      <w:r>
        <w:rPr>
          <w:b/>
        </w:rPr>
        <w:t xml:space="preserve">What is “OneCare”? </w:t>
      </w:r>
    </w:p>
    <w:p w14:paraId="3B2BC4E5" w14:textId="77777777" w:rsidR="007A3D94" w:rsidRDefault="004E505D">
      <w:pPr>
        <w:spacing w:after="0" w:line="259" w:lineRule="auto"/>
        <w:ind w:left="0" w:right="0" w:firstLine="0"/>
      </w:pPr>
      <w:r>
        <w:t xml:space="preserve"> </w:t>
      </w:r>
    </w:p>
    <w:p w14:paraId="192D57FD" w14:textId="77777777" w:rsidR="007A3D94" w:rsidRDefault="004E505D">
      <w:pPr>
        <w:spacing w:after="0" w:line="241" w:lineRule="auto"/>
        <w:ind w:left="-5" w:right="664"/>
      </w:pPr>
      <w:r>
        <w:t xml:space="preserve">Massachusetts has created a program call “OneCare” as an option for people covered by both MassHealth and Medicare (referred to as “dual eligibles”). Think carefully about the person’s specific needs when evaluating the advantages (e.g., managed care) and disadvantages (e.g., reduced choice of providers) of this program. </w:t>
      </w:r>
      <w:r>
        <w:rPr>
          <w:b/>
          <w:i/>
        </w:rPr>
        <w:t>OneCare is optional and may be declined.</w:t>
      </w:r>
      <w:r>
        <w:t xml:space="preserve"> </w:t>
      </w:r>
    </w:p>
    <w:p w14:paraId="7B9553BB" w14:textId="77777777" w:rsidR="007A3D94" w:rsidRDefault="004E505D">
      <w:pPr>
        <w:spacing w:after="0" w:line="259" w:lineRule="auto"/>
        <w:ind w:left="0" w:right="0" w:firstLine="0"/>
      </w:pPr>
      <w:r>
        <w:rPr>
          <w:b/>
        </w:rPr>
        <w:t xml:space="preserve"> </w:t>
      </w:r>
    </w:p>
    <w:p w14:paraId="2ABA306F" w14:textId="77777777" w:rsidR="007A3D94" w:rsidRDefault="004E505D">
      <w:pPr>
        <w:spacing w:after="4" w:line="251" w:lineRule="auto"/>
        <w:ind w:left="-5" w:right="13"/>
      </w:pPr>
      <w:r>
        <w:rPr>
          <w:b/>
        </w:rPr>
        <w:t xml:space="preserve">Resources: </w:t>
      </w:r>
    </w:p>
    <w:p w14:paraId="43E0E3C5" w14:textId="77777777" w:rsidR="007A3D94" w:rsidRDefault="004E505D">
      <w:pPr>
        <w:spacing w:after="0" w:line="259" w:lineRule="auto"/>
        <w:ind w:left="0" w:right="0" w:firstLine="0"/>
      </w:pPr>
      <w:r>
        <w:rPr>
          <w:b/>
        </w:rPr>
        <w:t xml:space="preserve"> </w:t>
      </w:r>
    </w:p>
    <w:p w14:paraId="258EE76B" w14:textId="77777777" w:rsidR="007A3D94" w:rsidRDefault="004E505D">
      <w:pPr>
        <w:spacing w:after="4" w:line="251" w:lineRule="auto"/>
        <w:ind w:left="-5" w:right="13"/>
      </w:pPr>
      <w:r>
        <w:rPr>
          <w:b/>
        </w:rPr>
        <w:t xml:space="preserve">Personalized Medicare and MassHealth counseling:  </w:t>
      </w:r>
    </w:p>
    <w:p w14:paraId="7650A818" w14:textId="77777777" w:rsidR="007A3D94" w:rsidRDefault="004E505D">
      <w:pPr>
        <w:ind w:left="-5" w:right="0"/>
      </w:pPr>
      <w:r>
        <w:t xml:space="preserve">SHINE:  </w:t>
      </w:r>
      <w:r>
        <w:rPr>
          <w:color w:val="0462C1"/>
          <w:u w:val="single" w:color="0462C1"/>
        </w:rPr>
        <w:t>https://shinema.org/</w:t>
      </w:r>
      <w:r>
        <w:t xml:space="preserve">; the toll-free number is 1-800-243-4636.  </w:t>
      </w:r>
    </w:p>
    <w:p w14:paraId="0F4D91B7" w14:textId="77777777" w:rsidR="007A3D94" w:rsidRDefault="004E505D">
      <w:pPr>
        <w:spacing w:after="0" w:line="259" w:lineRule="auto"/>
        <w:ind w:left="0" w:right="0" w:firstLine="0"/>
      </w:pPr>
      <w:r>
        <w:rPr>
          <w:b/>
        </w:rPr>
        <w:t xml:space="preserve"> </w:t>
      </w:r>
    </w:p>
    <w:p w14:paraId="2DDBC9A9" w14:textId="77777777" w:rsidR="007A3D94" w:rsidRDefault="004E505D">
      <w:pPr>
        <w:spacing w:after="4" w:line="251" w:lineRule="auto"/>
        <w:ind w:left="-5" w:right="13"/>
      </w:pPr>
      <w:r>
        <w:rPr>
          <w:b/>
        </w:rPr>
        <w:t xml:space="preserve">Medicare and MassHealth customer service lines: </w:t>
      </w:r>
    </w:p>
    <w:p w14:paraId="63D42A5D" w14:textId="77777777" w:rsidR="007A3D94" w:rsidRDefault="004E505D">
      <w:pPr>
        <w:ind w:left="-5" w:right="0"/>
      </w:pPr>
      <w:r>
        <w:t xml:space="preserve">Medicare: 1-800-MEDICARE </w:t>
      </w:r>
    </w:p>
    <w:p w14:paraId="5D6A270C" w14:textId="77777777" w:rsidR="007A3D94" w:rsidRDefault="004E505D">
      <w:pPr>
        <w:ind w:left="-5" w:right="0"/>
      </w:pPr>
      <w:r>
        <w:t>MassHealth: 1-</w:t>
      </w:r>
      <w:r>
        <w:rPr>
          <w:color w:val="1F2023"/>
        </w:rPr>
        <w:t>800-841-2900</w:t>
      </w:r>
      <w:r>
        <w:t xml:space="preserve"> </w:t>
      </w:r>
    </w:p>
    <w:p w14:paraId="4C68DB77" w14:textId="77777777" w:rsidR="007A3D94" w:rsidRDefault="004E505D">
      <w:pPr>
        <w:spacing w:after="0" w:line="259" w:lineRule="auto"/>
        <w:ind w:left="0" w:right="0" w:firstLine="0"/>
      </w:pPr>
      <w:r>
        <w:t xml:space="preserve"> </w:t>
      </w:r>
    </w:p>
    <w:p w14:paraId="6DB8317B" w14:textId="77777777" w:rsidR="007A3D94" w:rsidRDefault="004E505D">
      <w:pPr>
        <w:spacing w:after="4" w:line="251" w:lineRule="auto"/>
        <w:ind w:left="-5" w:right="13"/>
      </w:pPr>
      <w:r>
        <w:rPr>
          <w:b/>
        </w:rPr>
        <w:t xml:space="preserve">Preserving benefit eligibility when working:  </w:t>
      </w:r>
    </w:p>
    <w:p w14:paraId="4E4F1FF0" w14:textId="77777777" w:rsidR="007A3D94" w:rsidRDefault="004E505D">
      <w:pPr>
        <w:spacing w:after="0" w:line="259" w:lineRule="auto"/>
        <w:ind w:left="0" w:right="0" w:firstLine="0"/>
      </w:pPr>
      <w:r>
        <w:t xml:space="preserve">Work Without Limits, </w:t>
      </w:r>
      <w:r>
        <w:rPr>
          <w:color w:val="0462C1"/>
          <w:u w:val="single" w:color="0462C1"/>
        </w:rPr>
        <w:t>https://workwithoutlimits.org</w:t>
      </w:r>
      <w:r>
        <w:rPr>
          <w:b/>
        </w:rPr>
        <w:t xml:space="preserve"> </w:t>
      </w:r>
    </w:p>
    <w:p w14:paraId="4C891586" w14:textId="77777777" w:rsidR="007A3D94" w:rsidRDefault="004E505D">
      <w:pPr>
        <w:spacing w:after="0" w:line="259" w:lineRule="auto"/>
        <w:ind w:left="0" w:right="0" w:firstLine="0"/>
      </w:pPr>
      <w:r>
        <w:rPr>
          <w:b/>
        </w:rPr>
        <w:t xml:space="preserve"> </w:t>
      </w:r>
    </w:p>
    <w:p w14:paraId="420B9FA1" w14:textId="77777777" w:rsidR="007A3D94" w:rsidRDefault="004E505D">
      <w:pPr>
        <w:spacing w:after="4" w:line="251" w:lineRule="auto"/>
        <w:ind w:left="-5" w:right="13"/>
      </w:pPr>
      <w:r>
        <w:rPr>
          <w:b/>
        </w:rPr>
        <w:t xml:space="preserve">Dual Eligibility </w:t>
      </w:r>
    </w:p>
    <w:p w14:paraId="52F7B72F" w14:textId="77777777" w:rsidR="007A3D94" w:rsidRDefault="004E505D">
      <w:pPr>
        <w:spacing w:after="0" w:line="259" w:lineRule="auto"/>
        <w:ind w:left="0" w:right="0" w:firstLine="0"/>
      </w:pPr>
      <w:r>
        <w:rPr>
          <w:b/>
        </w:rPr>
        <w:t xml:space="preserve"> </w:t>
      </w:r>
    </w:p>
    <w:p w14:paraId="043B5BCC" w14:textId="77777777" w:rsidR="007A3D94" w:rsidRDefault="004E505D">
      <w:pPr>
        <w:spacing w:after="4" w:line="251" w:lineRule="auto"/>
        <w:ind w:left="-5" w:right="0"/>
      </w:pPr>
      <w:r>
        <w:rPr>
          <w:b/>
        </w:rPr>
        <w:t xml:space="preserve">“Dually Eligible Beneficiaries under Medicare and </w:t>
      </w:r>
      <w:proofErr w:type="gramStart"/>
      <w:r>
        <w:rPr>
          <w:b/>
        </w:rPr>
        <w:t>Medicaid”</w:t>
      </w:r>
      <w:r>
        <w:t xml:space="preserve">   </w:t>
      </w:r>
      <w:proofErr w:type="gramEnd"/>
      <w:r>
        <w:rPr>
          <w:color w:val="0462C1"/>
          <w:sz w:val="22"/>
          <w:u w:val="single" w:color="0462C1"/>
        </w:rPr>
        <w:t>https://www.cms.gov/Outreach-and-Education/Medicare-Learning-Network-</w:t>
      </w:r>
    </w:p>
    <w:p w14:paraId="743D4CCA" w14:textId="77777777" w:rsidR="007A3D94" w:rsidRDefault="004E505D">
      <w:pPr>
        <w:spacing w:after="4" w:line="251" w:lineRule="auto"/>
        <w:ind w:left="-5" w:right="0"/>
      </w:pPr>
      <w:r>
        <w:rPr>
          <w:color w:val="0462C1"/>
          <w:sz w:val="22"/>
          <w:u w:val="single" w:color="0462C1"/>
        </w:rPr>
        <w:t>MLN/MLNProducts/downloads/Medicare_Beneficiaries_Dual_Eligibles_At_a_Glance.pdf</w:t>
      </w:r>
      <w:r>
        <w:rPr>
          <w:sz w:val="22"/>
        </w:rPr>
        <w:t xml:space="preserve"> </w:t>
      </w:r>
    </w:p>
    <w:p w14:paraId="6EB7DD9D" w14:textId="77777777" w:rsidR="007A3D94" w:rsidRDefault="004E505D">
      <w:pPr>
        <w:spacing w:after="0" w:line="259" w:lineRule="auto"/>
        <w:ind w:left="0" w:right="0" w:firstLine="0"/>
      </w:pPr>
      <w:r>
        <w:t xml:space="preserve"> </w:t>
      </w:r>
    </w:p>
    <w:p w14:paraId="1EBDB02C" w14:textId="77777777" w:rsidR="007A3D94" w:rsidRDefault="004E505D">
      <w:pPr>
        <w:spacing w:after="63" w:line="251" w:lineRule="auto"/>
        <w:ind w:left="-5" w:right="13"/>
      </w:pPr>
      <w:r>
        <w:rPr>
          <w:b/>
        </w:rPr>
        <w:t xml:space="preserve">Additional help navigating the health care benefit </w:t>
      </w:r>
      <w:proofErr w:type="gramStart"/>
      <w:r>
        <w:rPr>
          <w:b/>
        </w:rPr>
        <w:t>system</w:t>
      </w:r>
      <w:proofErr w:type="gramEnd"/>
      <w:r>
        <w:rPr>
          <w:b/>
        </w:rPr>
        <w:t xml:space="preserve"> </w:t>
      </w:r>
    </w:p>
    <w:p w14:paraId="6E1C3D42" w14:textId="77777777" w:rsidR="007A3D94" w:rsidRDefault="004E505D">
      <w:pPr>
        <w:spacing w:after="0" w:line="259" w:lineRule="auto"/>
        <w:ind w:left="0" w:right="411" w:firstLine="0"/>
        <w:jc w:val="center"/>
      </w:pPr>
      <w:r>
        <w:t xml:space="preserve">Health Care for All, </w:t>
      </w:r>
      <w:r>
        <w:rPr>
          <w:color w:val="0462C1"/>
          <w:u w:val="single" w:color="0462C1"/>
        </w:rPr>
        <w:t>https://hcfama.org</w:t>
      </w:r>
      <w:r>
        <w:rPr>
          <w:rFonts w:ascii="Arial" w:eastAsia="Arial" w:hAnsi="Arial" w:cs="Arial"/>
          <w:sz w:val="27"/>
        </w:rPr>
        <w:t xml:space="preserve"> </w:t>
      </w:r>
    </w:p>
    <w:p w14:paraId="4C66EC6F" w14:textId="77777777" w:rsidR="007A3D94" w:rsidRDefault="004E505D">
      <w:pPr>
        <w:spacing w:after="0" w:line="259" w:lineRule="auto"/>
        <w:ind w:left="2664" w:right="0" w:firstLine="0"/>
      </w:pPr>
      <w:r>
        <w:rPr>
          <w:rFonts w:ascii="Arial" w:eastAsia="Arial" w:hAnsi="Arial" w:cs="Arial"/>
          <w:sz w:val="27"/>
        </w:rPr>
        <w:t xml:space="preserve"> </w:t>
      </w:r>
    </w:p>
    <w:p w14:paraId="2389480D" w14:textId="77777777" w:rsidR="007A3D94" w:rsidRDefault="004E505D">
      <w:pPr>
        <w:spacing w:after="0" w:line="259" w:lineRule="auto"/>
        <w:ind w:left="2664" w:right="0" w:firstLine="0"/>
      </w:pPr>
      <w:r>
        <w:rPr>
          <w:rFonts w:ascii="Arial" w:eastAsia="Arial" w:hAnsi="Arial" w:cs="Arial"/>
          <w:sz w:val="27"/>
        </w:rPr>
        <w:t xml:space="preserve"> </w:t>
      </w:r>
    </w:p>
    <w:p w14:paraId="649DD983" w14:textId="77777777" w:rsidR="007A3D94" w:rsidRDefault="004E505D">
      <w:pPr>
        <w:spacing w:after="0" w:line="259" w:lineRule="auto"/>
        <w:ind w:left="0" w:right="0" w:firstLine="0"/>
      </w:pPr>
      <w:r>
        <w:rPr>
          <w:sz w:val="20"/>
        </w:rPr>
        <w:t>__________________________________________________________________________________________</w:t>
      </w:r>
      <w:r>
        <w:t xml:space="preserve"> </w:t>
      </w:r>
    </w:p>
    <w:p w14:paraId="16AE58AC" w14:textId="77777777" w:rsidR="007A3D94" w:rsidRDefault="004E505D">
      <w:pPr>
        <w:spacing w:after="0" w:line="259" w:lineRule="auto"/>
        <w:ind w:left="0" w:right="0" w:firstLine="0"/>
      </w:pPr>
      <w:r>
        <w:rPr>
          <w:sz w:val="20"/>
        </w:rPr>
        <w:t xml:space="preserve"> </w:t>
      </w:r>
    </w:p>
    <w:p w14:paraId="398C8F68" w14:textId="77777777" w:rsidR="007A3D94" w:rsidRDefault="004E505D">
      <w:pPr>
        <w:spacing w:after="15" w:line="259" w:lineRule="auto"/>
        <w:ind w:left="-5" w:right="0"/>
      </w:pPr>
      <w:r>
        <w:rPr>
          <w:rFonts w:ascii="Arial" w:eastAsia="Arial" w:hAnsi="Arial" w:cs="Arial"/>
          <w:sz w:val="18"/>
        </w:rPr>
        <w:t xml:space="preserve">The Autism Insurance Resource Center is a division of UMass Medical School Shriver Center. Partial funding for the </w:t>
      </w:r>
    </w:p>
    <w:p w14:paraId="60666936" w14:textId="77777777" w:rsidR="007A3D94" w:rsidRDefault="004E505D">
      <w:pPr>
        <w:spacing w:after="15" w:line="259" w:lineRule="auto"/>
        <w:ind w:left="-5" w:right="0"/>
      </w:pPr>
      <w:r>
        <w:rPr>
          <w:rFonts w:ascii="Arial" w:eastAsia="Arial" w:hAnsi="Arial" w:cs="Arial"/>
          <w:sz w:val="18"/>
        </w:rPr>
        <w:t xml:space="preserve">Center is provided through grants from the Massachusetts Executive Office of Health and Human Services (EOHHS), </w:t>
      </w:r>
    </w:p>
    <w:p w14:paraId="53DF340D" w14:textId="77777777" w:rsidR="007A3D94" w:rsidRDefault="004E505D">
      <w:pPr>
        <w:spacing w:after="15" w:line="259" w:lineRule="auto"/>
        <w:ind w:left="-5" w:right="0"/>
      </w:pPr>
      <w:r>
        <w:rPr>
          <w:rFonts w:ascii="Arial" w:eastAsia="Arial" w:hAnsi="Arial" w:cs="Arial"/>
          <w:sz w:val="18"/>
        </w:rPr>
        <w:t xml:space="preserve">Massachusetts Developmental Disabilities Council (MDDC), Massachusetts Department of Developmental Services </w:t>
      </w:r>
    </w:p>
    <w:p w14:paraId="34DCC518" w14:textId="77777777" w:rsidR="007A3D94" w:rsidRDefault="004E505D">
      <w:pPr>
        <w:spacing w:after="15" w:line="259" w:lineRule="auto"/>
        <w:ind w:left="-5" w:right="0"/>
      </w:pPr>
      <w:r>
        <w:rPr>
          <w:rFonts w:ascii="Arial" w:eastAsia="Arial" w:hAnsi="Arial" w:cs="Arial"/>
          <w:sz w:val="18"/>
        </w:rPr>
        <w:t xml:space="preserve">(DDS), Massachusetts Department of Public Health (DPH), The Nancy Lurie Marks Family Foundation, and the Doug </w:t>
      </w:r>
    </w:p>
    <w:p w14:paraId="1481F28D" w14:textId="77777777" w:rsidR="007A3D94" w:rsidRDefault="004E505D">
      <w:pPr>
        <w:spacing w:after="211" w:line="259" w:lineRule="auto"/>
        <w:ind w:left="-5" w:right="0"/>
      </w:pPr>
      <w:r>
        <w:rPr>
          <w:rFonts w:ascii="Arial" w:eastAsia="Arial" w:hAnsi="Arial" w:cs="Arial"/>
          <w:sz w:val="18"/>
        </w:rPr>
        <w:t xml:space="preserve">Flutie Jr. Foundation for Autism. This fact sheet was updated </w:t>
      </w:r>
      <w:proofErr w:type="gramStart"/>
      <w:r>
        <w:rPr>
          <w:rFonts w:ascii="Arial" w:eastAsia="Arial" w:hAnsi="Arial" w:cs="Arial"/>
          <w:sz w:val="18"/>
        </w:rPr>
        <w:t>08/2021</w:t>
      </w:r>
      <w:proofErr w:type="gramEnd"/>
      <w:r>
        <w:rPr>
          <w:rFonts w:ascii="Arial" w:eastAsia="Arial" w:hAnsi="Arial" w:cs="Arial"/>
          <w:sz w:val="18"/>
        </w:rPr>
        <w:t xml:space="preserve"> </w:t>
      </w:r>
    </w:p>
    <w:p w14:paraId="5842D3FA" w14:textId="77777777" w:rsidR="007A3D94" w:rsidRDefault="004E505D">
      <w:pPr>
        <w:spacing w:after="3" w:line="259" w:lineRule="auto"/>
        <w:ind w:left="50" w:right="0"/>
        <w:jc w:val="center"/>
      </w:pPr>
      <w:r>
        <w:rPr>
          <w:rFonts w:ascii="Arial" w:eastAsia="Arial" w:hAnsi="Arial" w:cs="Arial"/>
          <w:sz w:val="18"/>
        </w:rPr>
        <w:t xml:space="preserve">University of Massachusetts Medical School, E. K. Shriver Center </w:t>
      </w:r>
    </w:p>
    <w:p w14:paraId="16CB05F9" w14:textId="77777777" w:rsidR="007A3D94" w:rsidRDefault="004E505D">
      <w:pPr>
        <w:spacing w:after="3" w:line="259" w:lineRule="auto"/>
        <w:ind w:left="50" w:right="25"/>
        <w:jc w:val="center"/>
      </w:pPr>
      <w:r>
        <w:rPr>
          <w:rFonts w:ascii="Arial" w:eastAsia="Arial" w:hAnsi="Arial" w:cs="Arial"/>
          <w:sz w:val="18"/>
        </w:rPr>
        <w:t xml:space="preserve">55 Lake Avenue North Worcester, MA  01655-0002 </w:t>
      </w:r>
    </w:p>
    <w:p w14:paraId="05B0E75E" w14:textId="77777777" w:rsidR="007A3D94" w:rsidRDefault="004E505D">
      <w:pPr>
        <w:spacing w:after="3" w:line="259" w:lineRule="auto"/>
        <w:ind w:left="50" w:right="25"/>
        <w:jc w:val="center"/>
      </w:pPr>
      <w:r>
        <w:rPr>
          <w:rFonts w:ascii="Arial" w:eastAsia="Arial" w:hAnsi="Arial" w:cs="Arial"/>
          <w:sz w:val="18"/>
        </w:rPr>
        <w:t>Copyright ©2021 University of Massachusetts– All Rights Reserved</w:t>
      </w:r>
      <w:r>
        <w:rPr>
          <w:rFonts w:ascii="Arial" w:eastAsia="Arial" w:hAnsi="Arial" w:cs="Arial"/>
          <w:sz w:val="20"/>
        </w:rPr>
        <w:t xml:space="preserve"> </w:t>
      </w:r>
    </w:p>
    <w:sectPr w:rsidR="007A3D94">
      <w:pgSz w:w="12240" w:h="15840"/>
      <w:pgMar w:top="1488" w:right="1397" w:bottom="1538" w:left="13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325EB"/>
    <w:multiLevelType w:val="hybridMultilevel"/>
    <w:tmpl w:val="A8ECE4B2"/>
    <w:lvl w:ilvl="0" w:tplc="2E3ADA0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B800D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60D38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5E99C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8E285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C84CC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C2312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34F5A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C46E6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94084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D94"/>
    <w:rsid w:val="001C49CA"/>
    <w:rsid w:val="004E505D"/>
    <w:rsid w:val="007A3D94"/>
    <w:rsid w:val="00B4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18BA"/>
  <w15:docId w15:val="{58293963-8E4F-40C3-BEAC-55EAA8D6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87"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1174</Words>
  <Characters>6696</Characters>
  <Application>Microsoft Office Word</Application>
  <DocSecurity>0</DocSecurity>
  <Lines>55</Lines>
  <Paragraphs>15</Paragraphs>
  <ScaleCrop>false</ScaleCrop>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for Adults with Autism.pdf</dc:title>
  <dc:subject/>
  <dc:creator>Gracia, Carol M (EHS)</dc:creator>
  <cp:keywords/>
  <cp:lastModifiedBy>Harrison, Deborah (EHS)</cp:lastModifiedBy>
  <cp:revision>2</cp:revision>
  <dcterms:created xsi:type="dcterms:W3CDTF">2024-05-13T18:51:00Z</dcterms:created>
  <dcterms:modified xsi:type="dcterms:W3CDTF">2024-05-13T18:51:00Z</dcterms:modified>
</cp:coreProperties>
</file>