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5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Birth to Three Autism Sub-</w:t>
      </w:r>
      <w:r w:rsidRPr="00333B22">
        <w:rPr>
          <w:rFonts w:ascii="Times New Roman" w:hAnsi="Times New Roman" w:cs="Times New Roman"/>
          <w:sz w:val="32"/>
          <w:szCs w:val="32"/>
        </w:rPr>
        <w:t>Committee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Agenda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9/30/16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Welcome and Introductions</w:t>
      </w: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NECC Celebration</w:t>
      </w:r>
      <w:r>
        <w:rPr>
          <w:rFonts w:ascii="Times New Roman" w:hAnsi="Times New Roman" w:cs="Times New Roman"/>
          <w:sz w:val="32"/>
          <w:szCs w:val="32"/>
        </w:rPr>
        <w:t xml:space="preserve"> – October 17, 2016</w:t>
      </w: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Continuation of Dis</w:t>
      </w:r>
      <w:r w:rsidR="0089212D">
        <w:rPr>
          <w:rFonts w:ascii="Times New Roman" w:hAnsi="Times New Roman" w:cs="Times New Roman"/>
          <w:sz w:val="32"/>
          <w:szCs w:val="32"/>
        </w:rPr>
        <w:t>cussion from  last meeting regar</w:t>
      </w:r>
      <w:r w:rsidRPr="00333B22">
        <w:rPr>
          <w:rFonts w:ascii="Times New Roman" w:hAnsi="Times New Roman" w:cs="Times New Roman"/>
          <w:sz w:val="32"/>
          <w:szCs w:val="32"/>
        </w:rPr>
        <w:t>ding models and intensity for very young children</w:t>
      </w: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Discussion of impact of self-insuring employers on reimbursement for Autism services</w:t>
      </w:r>
    </w:p>
    <w:p w:rsid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 xml:space="preserve">Update on recent rate increases for this age group and implementation dates for coverage to begin </w:t>
      </w:r>
    </w:p>
    <w:p w:rsidR="00AF5E34" w:rsidRPr="00333B22" w:rsidRDefault="00AF5E34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Discussion of how to process any future Birth to Three recommendations</w:t>
      </w:r>
    </w:p>
    <w:p w:rsidR="00333B22" w:rsidRPr="00333B22" w:rsidRDefault="00333B22" w:rsidP="00333B22">
      <w:pPr>
        <w:rPr>
          <w:rFonts w:ascii="Times New Roman" w:hAnsi="Times New Roman" w:cs="Times New Roman"/>
          <w:sz w:val="32"/>
          <w:szCs w:val="32"/>
        </w:rPr>
      </w:pP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OTHER BUSINESS</w:t>
      </w:r>
    </w:p>
    <w:p w:rsidR="00333B22" w:rsidRPr="00333B22" w:rsidRDefault="00333B22" w:rsidP="00333B2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33B22" w:rsidRPr="00333B22" w:rsidRDefault="00333B22" w:rsidP="00333B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 xml:space="preserve">Next meeting date </w:t>
      </w:r>
    </w:p>
    <w:p w:rsidR="00333B22" w:rsidRDefault="00333B22" w:rsidP="00333B22"/>
    <w:sectPr w:rsidR="0033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5F"/>
    <w:multiLevelType w:val="hybridMultilevel"/>
    <w:tmpl w:val="A99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2"/>
    <w:rsid w:val="00333B22"/>
    <w:rsid w:val="0089212D"/>
    <w:rsid w:val="00A320F5"/>
    <w:rsid w:val="00AF5E34"/>
    <w:rsid w:val="00C3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2016-12-29T16:05:00Z</dcterms:created>
  <dc:creator>Benham, Ron (DPH)</dc:creator>
  <lastModifiedBy/>
  <dcterms:modified xsi:type="dcterms:W3CDTF">2016-12-29T16:05:00Z</dcterms:modified>
  <revision>2</revision>
</coreProperties>
</file>