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5A" w:rsidRDefault="0055025A" w:rsidP="00625C9C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Autism Commission</w:t>
      </w:r>
      <w:r w:rsidR="00625C9C">
        <w:rPr>
          <w:sz w:val="24"/>
          <w:szCs w:val="24"/>
        </w:rPr>
        <w:t xml:space="preserve"> 14-22 Year Old Sub-Committee Minutes</w:t>
      </w:r>
    </w:p>
    <w:p w:rsidR="004F2E61" w:rsidRDefault="004F2E61" w:rsidP="00625C9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500 Harrison Ave, 1pm-3pm</w:t>
      </w:r>
    </w:p>
    <w:p w:rsidR="002D2369" w:rsidRPr="00422430" w:rsidRDefault="00A56DC4" w:rsidP="00625C9C">
      <w:pPr>
        <w:spacing w:after="0" w:line="240" w:lineRule="auto"/>
        <w:jc w:val="center"/>
        <w:rPr>
          <w:sz w:val="24"/>
          <w:szCs w:val="24"/>
        </w:rPr>
      </w:pPr>
      <w:r w:rsidRPr="00422430">
        <w:rPr>
          <w:sz w:val="24"/>
          <w:szCs w:val="24"/>
        </w:rPr>
        <w:t>August 10, 2016</w:t>
      </w:r>
    </w:p>
    <w:p w:rsidR="0055025A" w:rsidRPr="00422430" w:rsidRDefault="0055025A" w:rsidP="0055025A">
      <w:pPr>
        <w:jc w:val="center"/>
        <w:rPr>
          <w:sz w:val="24"/>
          <w:szCs w:val="24"/>
        </w:rPr>
      </w:pPr>
    </w:p>
    <w:p w:rsidR="000D6A88" w:rsidRPr="00422430" w:rsidRDefault="000D6A88">
      <w:pPr>
        <w:rPr>
          <w:sz w:val="24"/>
          <w:szCs w:val="24"/>
        </w:rPr>
      </w:pPr>
      <w:r w:rsidRPr="00422430">
        <w:rPr>
          <w:sz w:val="24"/>
          <w:szCs w:val="24"/>
        </w:rPr>
        <w:t>Present:  Carolyn Kain</w:t>
      </w:r>
      <w:r w:rsidR="004F2E61">
        <w:rPr>
          <w:sz w:val="24"/>
          <w:szCs w:val="24"/>
        </w:rPr>
        <w:t xml:space="preserve">, Michael Plansky, Sarah Geldart, Kathleen Kelly, Maura Sullivan, Jeff Gentry, </w:t>
      </w:r>
      <w:r w:rsidR="008839DD">
        <w:rPr>
          <w:sz w:val="24"/>
          <w:szCs w:val="24"/>
        </w:rPr>
        <w:t>and Roberta Lewonis.</w:t>
      </w:r>
    </w:p>
    <w:p w:rsidR="00422430" w:rsidRPr="00422430" w:rsidRDefault="00422430">
      <w:pPr>
        <w:rPr>
          <w:sz w:val="24"/>
          <w:szCs w:val="24"/>
        </w:rPr>
      </w:pPr>
      <w:r w:rsidRPr="00422430">
        <w:rPr>
          <w:sz w:val="24"/>
          <w:szCs w:val="24"/>
        </w:rPr>
        <w:t xml:space="preserve">Carolyn Kain, Executive Director of the Autism Commission called the meeting to order at </w:t>
      </w:r>
      <w:r w:rsidR="00365F07">
        <w:rPr>
          <w:sz w:val="24"/>
          <w:szCs w:val="24"/>
        </w:rPr>
        <w:t>1:00pm</w:t>
      </w:r>
      <w:r w:rsidR="00F41377">
        <w:rPr>
          <w:sz w:val="24"/>
          <w:szCs w:val="24"/>
        </w:rPr>
        <w:t xml:space="preserve"> </w:t>
      </w:r>
      <w:r w:rsidRPr="00422430">
        <w:rPr>
          <w:sz w:val="24"/>
          <w:szCs w:val="24"/>
        </w:rPr>
        <w:t>and welcomed the members of this Sub-Committee.  Ms. Kain stated that the meeting was subject to the Open meeting Law and that the Sub-Committee members present would need to vote to approve the remote participation of some members because of their geographic location, whenever any members were utilizing video and/or tele-conferencing</w:t>
      </w:r>
      <w:r>
        <w:rPr>
          <w:sz w:val="24"/>
          <w:szCs w:val="24"/>
        </w:rPr>
        <w:t>.</w:t>
      </w:r>
      <w:r w:rsidR="00365F07">
        <w:rPr>
          <w:sz w:val="24"/>
          <w:szCs w:val="24"/>
        </w:rPr>
        <w:t xml:space="preserve">  All members present voted to allow remote participation.  Elana Aubrey and Amanda Green participated remotely.</w:t>
      </w:r>
    </w:p>
    <w:p w:rsidR="009D1EFC" w:rsidRPr="00422430" w:rsidRDefault="00365F07">
      <w:pPr>
        <w:rPr>
          <w:sz w:val="24"/>
          <w:szCs w:val="24"/>
        </w:rPr>
      </w:pPr>
      <w:r>
        <w:rPr>
          <w:sz w:val="24"/>
          <w:szCs w:val="24"/>
        </w:rPr>
        <w:t xml:space="preserve">Carolyn asked Elana </w:t>
      </w:r>
      <w:r w:rsidR="000D6A88" w:rsidRPr="00422430">
        <w:rPr>
          <w:sz w:val="24"/>
          <w:szCs w:val="24"/>
        </w:rPr>
        <w:t xml:space="preserve">Aubrey </w:t>
      </w:r>
      <w:r>
        <w:rPr>
          <w:sz w:val="24"/>
          <w:szCs w:val="24"/>
        </w:rPr>
        <w:t>from DMH to provide an overview of services   Ms. Aubrey described services from DMH.</w:t>
      </w:r>
      <w:r w:rsidR="009D1EFC" w:rsidRPr="00422430">
        <w:rPr>
          <w:sz w:val="24"/>
          <w:szCs w:val="24"/>
        </w:rPr>
        <w:t>DMH – Adult Services – 17 ½ and over, Children Services up to age 18.</w:t>
      </w:r>
    </w:p>
    <w:p w:rsidR="009D1EFC" w:rsidRPr="00422430" w:rsidRDefault="009D1EFC">
      <w:pPr>
        <w:rPr>
          <w:sz w:val="24"/>
          <w:szCs w:val="24"/>
        </w:rPr>
      </w:pPr>
      <w:proofErr w:type="gramStart"/>
      <w:r w:rsidRPr="00422430">
        <w:rPr>
          <w:sz w:val="24"/>
          <w:szCs w:val="24"/>
        </w:rPr>
        <w:t xml:space="preserve">Intake – </w:t>
      </w:r>
      <w:r w:rsidR="00A56DC4" w:rsidRPr="00422430">
        <w:rPr>
          <w:sz w:val="24"/>
          <w:szCs w:val="24"/>
        </w:rPr>
        <w:t>Mass Health</w:t>
      </w:r>
      <w:r w:rsidRPr="00422430">
        <w:rPr>
          <w:sz w:val="24"/>
          <w:szCs w:val="24"/>
        </w:rPr>
        <w:t>, CBHI Services- private insurance – in home therapy.</w:t>
      </w:r>
      <w:proofErr w:type="gramEnd"/>
      <w:r w:rsidRPr="00422430">
        <w:rPr>
          <w:sz w:val="24"/>
          <w:szCs w:val="24"/>
        </w:rPr>
        <w:t xml:space="preserve">  </w:t>
      </w:r>
      <w:proofErr w:type="gramStart"/>
      <w:r w:rsidRPr="00422430">
        <w:rPr>
          <w:sz w:val="24"/>
          <w:szCs w:val="24"/>
        </w:rPr>
        <w:t xml:space="preserve">Approval of </w:t>
      </w:r>
      <w:r w:rsidR="00A56DC4" w:rsidRPr="00422430">
        <w:rPr>
          <w:sz w:val="24"/>
          <w:szCs w:val="24"/>
        </w:rPr>
        <w:t>family</w:t>
      </w:r>
      <w:r w:rsidRPr="00422430">
        <w:rPr>
          <w:sz w:val="24"/>
          <w:szCs w:val="24"/>
        </w:rPr>
        <w:t xml:space="preserve"> systemic interventions.</w:t>
      </w:r>
      <w:proofErr w:type="gramEnd"/>
    </w:p>
    <w:p w:rsidR="009D1EFC" w:rsidRPr="00422430" w:rsidRDefault="009D1EFC">
      <w:pPr>
        <w:rPr>
          <w:sz w:val="24"/>
          <w:szCs w:val="24"/>
        </w:rPr>
      </w:pPr>
      <w:proofErr w:type="gramStart"/>
      <w:r w:rsidRPr="00422430">
        <w:rPr>
          <w:sz w:val="24"/>
          <w:szCs w:val="24"/>
        </w:rPr>
        <w:t xml:space="preserve">Sensory </w:t>
      </w:r>
      <w:r w:rsidR="00A56DC4" w:rsidRPr="00422430">
        <w:rPr>
          <w:sz w:val="24"/>
          <w:szCs w:val="24"/>
        </w:rPr>
        <w:t>Integration</w:t>
      </w:r>
      <w:r w:rsidRPr="00422430">
        <w:rPr>
          <w:sz w:val="24"/>
          <w:szCs w:val="24"/>
        </w:rPr>
        <w:t xml:space="preserve"> piece.</w:t>
      </w:r>
      <w:proofErr w:type="gramEnd"/>
    </w:p>
    <w:p w:rsidR="009D1EFC" w:rsidRPr="00422430" w:rsidRDefault="009D1EFC">
      <w:pPr>
        <w:rPr>
          <w:sz w:val="24"/>
          <w:szCs w:val="24"/>
        </w:rPr>
      </w:pPr>
      <w:r w:rsidRPr="00422430">
        <w:rPr>
          <w:sz w:val="24"/>
          <w:szCs w:val="24"/>
        </w:rPr>
        <w:t>DMH – Pathways – Therapeutic and run by clinic</w:t>
      </w:r>
      <w:r w:rsidR="0055162F" w:rsidRPr="00422430">
        <w:rPr>
          <w:sz w:val="24"/>
          <w:szCs w:val="24"/>
        </w:rPr>
        <w:t>i</w:t>
      </w:r>
      <w:r w:rsidRPr="00422430">
        <w:rPr>
          <w:sz w:val="24"/>
          <w:szCs w:val="24"/>
        </w:rPr>
        <w:t>ans.</w:t>
      </w:r>
      <w:r w:rsidR="00365F07">
        <w:rPr>
          <w:sz w:val="24"/>
          <w:szCs w:val="24"/>
        </w:rPr>
        <w:t xml:space="preserve">  </w:t>
      </w:r>
      <w:proofErr w:type="gramStart"/>
      <w:r w:rsidR="00365F07">
        <w:rPr>
          <w:sz w:val="24"/>
          <w:szCs w:val="24"/>
        </w:rPr>
        <w:t>Individual, g</w:t>
      </w:r>
      <w:r w:rsidR="00B6619A" w:rsidRPr="00422430">
        <w:rPr>
          <w:sz w:val="24"/>
          <w:szCs w:val="24"/>
        </w:rPr>
        <w:t>roup and family therapy.</w:t>
      </w:r>
      <w:proofErr w:type="gramEnd"/>
      <w:r w:rsidR="00B6619A" w:rsidRPr="00422430">
        <w:rPr>
          <w:sz w:val="24"/>
          <w:szCs w:val="24"/>
        </w:rPr>
        <w:t xml:space="preserve">  </w:t>
      </w:r>
      <w:proofErr w:type="gramStart"/>
      <w:r w:rsidR="00B6619A" w:rsidRPr="00422430">
        <w:rPr>
          <w:sz w:val="24"/>
          <w:szCs w:val="24"/>
        </w:rPr>
        <w:t>Program specific treatme</w:t>
      </w:r>
      <w:r w:rsidR="00365F07">
        <w:rPr>
          <w:sz w:val="24"/>
          <w:szCs w:val="24"/>
        </w:rPr>
        <w:t>nt programs.</w:t>
      </w:r>
      <w:proofErr w:type="gramEnd"/>
      <w:r w:rsidR="00365F07">
        <w:rPr>
          <w:sz w:val="24"/>
          <w:szCs w:val="24"/>
        </w:rPr>
        <w:t xml:space="preserve">  Two year program</w:t>
      </w:r>
    </w:p>
    <w:p w:rsidR="00B6619A" w:rsidRPr="00422430" w:rsidRDefault="00B6619A">
      <w:pPr>
        <w:rPr>
          <w:sz w:val="24"/>
          <w:szCs w:val="24"/>
        </w:rPr>
      </w:pPr>
      <w:r w:rsidRPr="00422430">
        <w:rPr>
          <w:sz w:val="24"/>
          <w:szCs w:val="24"/>
        </w:rPr>
        <w:t xml:space="preserve">Recreational vs. therapeutic background may vary.  No restraints or holds – some are better equipped to handle.  </w:t>
      </w:r>
      <w:proofErr w:type="gramStart"/>
      <w:r w:rsidRPr="00422430">
        <w:rPr>
          <w:sz w:val="24"/>
          <w:szCs w:val="24"/>
        </w:rPr>
        <w:t>Training for the staff – varying levels of understanding</w:t>
      </w:r>
      <w:r w:rsidR="00365F07">
        <w:rPr>
          <w:sz w:val="24"/>
          <w:szCs w:val="24"/>
        </w:rPr>
        <w:t xml:space="preserve"> about ASD by DMH staff</w:t>
      </w:r>
      <w:r w:rsidRPr="00422430">
        <w:rPr>
          <w:sz w:val="24"/>
          <w:szCs w:val="24"/>
        </w:rPr>
        <w:t>.</w:t>
      </w:r>
      <w:proofErr w:type="gramEnd"/>
      <w:r w:rsidRPr="00422430">
        <w:rPr>
          <w:sz w:val="24"/>
          <w:szCs w:val="24"/>
        </w:rPr>
        <w:t xml:space="preserve">  EA – Janet George and Kathy Sanders asked what communication is being given to the staff.</w:t>
      </w:r>
      <w:r w:rsidR="00365F07">
        <w:rPr>
          <w:sz w:val="24"/>
          <w:szCs w:val="24"/>
        </w:rPr>
        <w:t xml:space="preserve"> </w:t>
      </w:r>
      <w:r w:rsidRPr="00422430">
        <w:rPr>
          <w:sz w:val="24"/>
          <w:szCs w:val="24"/>
        </w:rPr>
        <w:t>Social skills</w:t>
      </w:r>
      <w:r w:rsidR="00FB13B0" w:rsidRPr="00422430">
        <w:rPr>
          <w:sz w:val="24"/>
          <w:szCs w:val="24"/>
        </w:rPr>
        <w:t xml:space="preserve"> (ages 16 and over) </w:t>
      </w:r>
      <w:r w:rsidR="0055162F" w:rsidRPr="00422430">
        <w:rPr>
          <w:sz w:val="24"/>
          <w:szCs w:val="24"/>
        </w:rPr>
        <w:t>- independent</w:t>
      </w:r>
      <w:r w:rsidRPr="00422430">
        <w:rPr>
          <w:sz w:val="24"/>
          <w:szCs w:val="24"/>
        </w:rPr>
        <w:t xml:space="preserve"> living </w:t>
      </w:r>
      <w:r w:rsidR="00FB13B0" w:rsidRPr="00422430">
        <w:rPr>
          <w:sz w:val="24"/>
          <w:szCs w:val="24"/>
        </w:rPr>
        <w:t xml:space="preserve">skills (ages 17 and 17 ½) </w:t>
      </w:r>
    </w:p>
    <w:p w:rsidR="00FB13B0" w:rsidRPr="00422430" w:rsidRDefault="00FB13B0">
      <w:pPr>
        <w:rPr>
          <w:sz w:val="24"/>
          <w:szCs w:val="24"/>
        </w:rPr>
      </w:pPr>
      <w:r w:rsidRPr="00422430">
        <w:rPr>
          <w:sz w:val="24"/>
          <w:szCs w:val="24"/>
        </w:rPr>
        <w:t>RL – DDS – many families contacted DDS.</w:t>
      </w:r>
    </w:p>
    <w:p w:rsidR="00FB13B0" w:rsidRDefault="00FB13B0">
      <w:pPr>
        <w:rPr>
          <w:sz w:val="24"/>
          <w:szCs w:val="24"/>
        </w:rPr>
      </w:pPr>
      <w:r w:rsidRPr="00422430">
        <w:rPr>
          <w:sz w:val="24"/>
          <w:szCs w:val="24"/>
        </w:rPr>
        <w:t>Amanda Green discussed connecting students with services – schools are not set up to do work and the structure of school.   Intensify PD for school districts.</w:t>
      </w:r>
      <w:r w:rsidR="00490481">
        <w:rPr>
          <w:sz w:val="24"/>
          <w:szCs w:val="24"/>
        </w:rPr>
        <w:t xml:space="preserve">  There will be a new</w:t>
      </w:r>
      <w:r w:rsidRPr="00422430">
        <w:rPr>
          <w:sz w:val="24"/>
          <w:szCs w:val="24"/>
        </w:rPr>
        <w:t xml:space="preserve"> IEP model – aimed towards reaching staff, reaching parents and interpretation services.  Web based resources.  DESE has YouTube </w:t>
      </w:r>
      <w:r w:rsidR="0055162F" w:rsidRPr="00422430">
        <w:rPr>
          <w:sz w:val="24"/>
          <w:szCs w:val="24"/>
        </w:rPr>
        <w:t>video;</w:t>
      </w:r>
      <w:r w:rsidRPr="00422430">
        <w:rPr>
          <w:sz w:val="24"/>
          <w:szCs w:val="24"/>
        </w:rPr>
        <w:t xml:space="preserve"> ARC has a website on transition.</w:t>
      </w:r>
    </w:p>
    <w:p w:rsidR="00490481" w:rsidRDefault="00490481" w:rsidP="004904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business, upon motion duly made, seconded and approved, Ms. Kain adjourned the meeting at 4:45pm. </w:t>
      </w:r>
    </w:p>
    <w:p w:rsidR="00490481" w:rsidRPr="009450B3" w:rsidRDefault="00490481" w:rsidP="00490481">
      <w:pPr>
        <w:rPr>
          <w:sz w:val="24"/>
          <w:szCs w:val="24"/>
        </w:rPr>
      </w:pPr>
    </w:p>
    <w:p w:rsidR="00490481" w:rsidRPr="00422430" w:rsidRDefault="00490481">
      <w:pPr>
        <w:rPr>
          <w:sz w:val="24"/>
          <w:szCs w:val="24"/>
        </w:rPr>
      </w:pPr>
    </w:p>
    <w:p w:rsidR="00FB13B0" w:rsidRDefault="00FB13B0"/>
    <w:p w:rsidR="00FB13B0" w:rsidRDefault="00FB13B0"/>
    <w:sectPr w:rsidR="00FB1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88"/>
    <w:rsid w:val="000D6A88"/>
    <w:rsid w:val="00365F07"/>
    <w:rsid w:val="00422430"/>
    <w:rsid w:val="00465C99"/>
    <w:rsid w:val="00490481"/>
    <w:rsid w:val="004F2E61"/>
    <w:rsid w:val="0055025A"/>
    <w:rsid w:val="0055162F"/>
    <w:rsid w:val="00625C9C"/>
    <w:rsid w:val="00755127"/>
    <w:rsid w:val="008839DD"/>
    <w:rsid w:val="009D1EFC"/>
    <w:rsid w:val="00A56DC4"/>
    <w:rsid w:val="00B6619A"/>
    <w:rsid w:val="00DB1235"/>
    <w:rsid w:val="00F41377"/>
    <w:rsid w:val="00FB13B0"/>
    <w:rsid w:val="00F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4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2016-12-27T16:32:00Z</dcterms:created>
  <dc:creator>Lescinskas, Dianne (EHS)</dc:creator>
  <lastModifiedBy/>
  <lastPrinted>2016-10-18T17:13:00Z</lastPrinted>
  <dcterms:modified xsi:type="dcterms:W3CDTF">2016-12-27T16:32:00Z</dcterms:modified>
  <revision>2</revision>
</coreProperties>
</file>