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59785" w14:textId="2416A713" w:rsidR="00E06969" w:rsidRPr="00134C52" w:rsidRDefault="00F31352" w:rsidP="00E06969">
      <w:pPr>
        <w:pStyle w:val="BodyText"/>
        <w:rPr>
          <w:rFonts w:asciiTheme="minorHAnsi" w:hAnsiTheme="minorHAnsi"/>
          <w:noProof/>
          <w:sz w:val="20"/>
        </w:rPr>
      </w:pPr>
      <w:r w:rsidRPr="00134C52">
        <w:rPr>
          <w:rFonts w:asciiTheme="minorHAnsi" w:hAnsiTheme="minorHAnsi"/>
          <w:noProof/>
          <w:sz w:val="20"/>
        </w:rPr>
        <mc:AlternateContent>
          <mc:Choice Requires="wps">
            <w:drawing>
              <wp:anchor distT="0" distB="0" distL="114300" distR="114300" simplePos="0" relativeHeight="251681792" behindDoc="0" locked="0" layoutInCell="1" allowOverlap="1" wp14:anchorId="57D8C8A4" wp14:editId="3776F34F">
                <wp:simplePos x="0" y="0"/>
                <wp:positionH relativeFrom="page">
                  <wp:posOffset>598170</wp:posOffset>
                </wp:positionH>
                <wp:positionV relativeFrom="page">
                  <wp:posOffset>571500</wp:posOffset>
                </wp:positionV>
                <wp:extent cx="6732270" cy="262890"/>
                <wp:effectExtent l="0" t="0" r="0" b="3810"/>
                <wp:wrapSquare wrapText="bothSides"/>
                <wp:docPr id="50"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227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0A3F8" w14:textId="0283E143" w:rsidR="007A7E19" w:rsidRPr="009F6C1A" w:rsidRDefault="003F1413" w:rsidP="00E06969">
                            <w:pPr>
                              <w:pStyle w:val="VolumeandIssue"/>
                              <w:rPr>
                                <w:sz w:val="22"/>
                                <w:szCs w:val="22"/>
                              </w:rPr>
                            </w:pPr>
                            <w:r>
                              <w:rPr>
                                <w:sz w:val="22"/>
                                <w:szCs w:val="22"/>
                              </w:rPr>
                              <w:t>Autumn</w:t>
                            </w:r>
                            <w:r w:rsidR="007A7E19">
                              <w:rPr>
                                <w:sz w:val="22"/>
                                <w:szCs w:val="22"/>
                              </w:rPr>
                              <w:t xml:space="preserve"> 2021</w:t>
                            </w:r>
                            <w:r w:rsidR="007A7E19" w:rsidRPr="009F6C1A">
                              <w:rPr>
                                <w:sz w:val="22"/>
                                <w:szCs w:val="22"/>
                              </w:rPr>
                              <w:t xml:space="preserve">  </w:t>
                            </w:r>
                            <w:r w:rsidR="007A7E19">
                              <w:rPr>
                                <w:sz w:val="22"/>
                                <w:szCs w:val="22"/>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D8C8A4" id="_x0000_t202" coordsize="21600,21600" o:spt="202" path="m,l,21600r21600,l21600,xe">
                <v:stroke joinstyle="miter"/>
                <v:path gradientshapeok="t" o:connecttype="rect"/>
              </v:shapetype>
              <v:shape id="Text Box 277" o:spid="_x0000_s1026" type="#_x0000_t202" style="position:absolute;left:0;text-align:left;margin-left:47.1pt;margin-top:45pt;width:530.1pt;height:20.7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" filled="f" stroked="f">
                <v:textbox style="mso-fit-shape-to-text:t">
                  <w:txbxContent>
                    <w:p w14:paraId="3D50A3F8" w14:textId="0283E143" w:rsidR="007A7E19" w:rsidRPr="009F6C1A" w:rsidRDefault="003F1413" w:rsidP="00E06969">
                      <w:pPr>
                        <w:pStyle w:val="VolumeandIssue"/>
                        <w:rPr>
                          <w:sz w:val="22"/>
                          <w:szCs w:val="22"/>
                        </w:rPr>
                      </w:pPr>
                      <w:r>
                        <w:rPr>
                          <w:sz w:val="22"/>
                          <w:szCs w:val="22"/>
                        </w:rPr>
                        <w:t>Autumn</w:t>
                      </w:r>
                      <w:r w:rsidR="007A7E19">
                        <w:rPr>
                          <w:sz w:val="22"/>
                          <w:szCs w:val="22"/>
                        </w:rPr>
                        <w:t xml:space="preserve"> 2021</w:t>
                      </w:r>
                      <w:r w:rsidR="007A7E19" w:rsidRPr="009F6C1A">
                        <w:rPr>
                          <w:sz w:val="22"/>
                          <w:szCs w:val="22"/>
                        </w:rPr>
                        <w:t xml:space="preserve">  </w:t>
                      </w:r>
                      <w:r w:rsidR="007A7E19">
                        <w:rPr>
                          <w:sz w:val="22"/>
                          <w:szCs w:val="22"/>
                        </w:rPr>
                        <w:t xml:space="preserve">                                                                              </w:t>
                      </w:r>
                    </w:p>
                  </w:txbxContent>
                </v:textbox>
                <w10:wrap type="square" anchorx="page" anchory="page"/>
              </v:shape>
            </w:pict>
          </mc:Fallback>
        </mc:AlternateContent>
      </w:r>
      <w:r w:rsidR="00E06969" w:rsidRPr="00134C52">
        <w:rPr>
          <w:rFonts w:asciiTheme="minorHAnsi" w:hAnsiTheme="minorHAnsi"/>
          <w:noProof/>
          <w:sz w:val="20"/>
        </w:rPr>
        <mc:AlternateContent>
          <mc:Choice Requires="wps">
            <w:drawing>
              <wp:anchor distT="0" distB="0" distL="114300" distR="114300" simplePos="0" relativeHeight="251680768" behindDoc="0" locked="0" layoutInCell="1" allowOverlap="1" wp14:anchorId="55DD0EAD" wp14:editId="1C88E7A1">
                <wp:simplePos x="0" y="0"/>
                <wp:positionH relativeFrom="margin">
                  <wp:posOffset>-891540</wp:posOffset>
                </wp:positionH>
                <wp:positionV relativeFrom="page">
                  <wp:posOffset>304800</wp:posOffset>
                </wp:positionV>
                <wp:extent cx="6858000" cy="1805940"/>
                <wp:effectExtent l="0" t="0" r="0" b="41910"/>
                <wp:wrapNone/>
                <wp:docPr id="52"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05940"/>
                        </a:xfrm>
                        <a:prstGeom prst="rect">
                          <a:avLst/>
                        </a:prstGeom>
                        <a:noFill/>
                        <a:ln>
                          <a:noFill/>
                        </a:ln>
                        <a:scene3d>
                          <a:camera prst="isometricLeftDown"/>
                          <a:lightRig rig="threePt" dir="t"/>
                        </a:scene3d>
                        <a:sp3d>
                          <a:bevelT prst="angle"/>
                        </a:sp3d>
                        <a:extLst>
                          <a:ext uri="{909E8E84-426E-40DD-AFC4-6F175D3DCCD1}">
                            <a14:hiddenFill xmlns:a14="http://schemas.microsoft.com/office/drawing/2010/main">
                              <a:solidFill>
                                <a:srgbClr val="0078B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1CFB3" w14:textId="77777777" w:rsidR="007A7E19" w:rsidRPr="0096247D" w:rsidRDefault="007A7E19" w:rsidP="00E06969">
                            <w:pPr>
                              <w:pStyle w:val="Masthead"/>
                              <w:ind w:left="3600"/>
                              <w:rPr>
                                <w:b/>
                                <w:sz w:val="72"/>
                                <w:szCs w:val="72"/>
                              </w:rPr>
                            </w:pPr>
                            <w:r>
                              <w:t xml:space="preserve"> </w:t>
                            </w:r>
                          </w:p>
                          <w:p w14:paraId="63D9CDBB" w14:textId="77777777" w:rsidR="007A7E19" w:rsidRPr="004A2164" w:rsidRDefault="007A7E19" w:rsidP="00E06969">
                            <w:pPr>
                              <w:pStyle w:val="Masthead"/>
                              <w:ind w:left="1584" w:firstLine="576"/>
                              <w:rPr>
                                <w:b/>
                                <w:sz w:val="72"/>
                                <w:szCs w:val="72"/>
                              </w:rPr>
                            </w:pPr>
                            <w:r w:rsidRPr="0096247D">
                              <w:rPr>
                                <w:sz w:val="72"/>
                                <w:szCs w:val="72"/>
                              </w:rPr>
                              <w:t xml:space="preserve">     </w:t>
                            </w:r>
                            <w:r w:rsidRPr="0096247D">
                              <w:rPr>
                                <w:b/>
                                <w:sz w:val="72"/>
                                <w:szCs w:val="72"/>
                              </w:rPr>
                              <w:t>First Do No Harm</w:t>
                            </w:r>
                            <w:r w:rsidRPr="004A2164">
                              <w:rPr>
                                <w:b/>
                                <w:sz w:val="72"/>
                                <w:szCs w:val="72"/>
                              </w:rPr>
                              <w:t xml:space="preserve"> </w:t>
                            </w:r>
                          </w:p>
                          <w:p w14:paraId="35B6789E" w14:textId="77777777" w:rsidR="007A7E19" w:rsidRDefault="007A7E19" w:rsidP="00E06969">
                            <w:pPr>
                              <w:pStyle w:val="Masthead"/>
                              <w:rPr>
                                <w:sz w:val="28"/>
                                <w:szCs w:val="28"/>
                              </w:rPr>
                            </w:pPr>
                          </w:p>
                          <w:p w14:paraId="343E1EA4" w14:textId="77777777" w:rsidR="007A7E19" w:rsidRDefault="007A7E19" w:rsidP="00E06969">
                            <w:pPr>
                              <w:pStyle w:val="Masthead"/>
                              <w:rPr>
                                <w:sz w:val="24"/>
                                <w:szCs w:val="24"/>
                              </w:rPr>
                            </w:pPr>
                            <w:r>
                              <w:rPr>
                                <w:sz w:val="24"/>
                                <w:szCs w:val="24"/>
                              </w:rPr>
                              <w:t xml:space="preserve">          </w:t>
                            </w:r>
                            <w:r w:rsidRPr="004A2164">
                              <w:rPr>
                                <w:sz w:val="24"/>
                                <w:szCs w:val="24"/>
                              </w:rPr>
                              <w:t>Quality and Patient Safety Division</w:t>
                            </w:r>
                            <w:r>
                              <w:rPr>
                                <w:sz w:val="24"/>
                                <w:szCs w:val="24"/>
                              </w:rPr>
                              <w:t>,</w:t>
                            </w:r>
                            <w:r w:rsidRPr="004A2164">
                              <w:rPr>
                                <w:sz w:val="24"/>
                                <w:szCs w:val="24"/>
                              </w:rPr>
                              <w:t xml:space="preserve"> Massachusetts Board of Registration in </w:t>
                            </w:r>
                            <w:r>
                              <w:rPr>
                                <w:sz w:val="24"/>
                                <w:szCs w:val="24"/>
                              </w:rPr>
                              <w:t>Medicine</w:t>
                            </w:r>
                          </w:p>
                          <w:p w14:paraId="4E2A39DE" w14:textId="77777777" w:rsidR="007A7E19" w:rsidRPr="004A2164" w:rsidRDefault="007A7E19" w:rsidP="00E06969">
                            <w:pPr>
                              <w:pStyle w:val="Masthead"/>
                              <w:rPr>
                                <w:sz w:val="24"/>
                                <w:szCs w:val="24"/>
                              </w:rPr>
                            </w:pPr>
                          </w:p>
                          <w:p w14:paraId="44FACDA5" w14:textId="77777777" w:rsidR="007A7E19" w:rsidRDefault="007A7E19" w:rsidP="00E06969">
                            <w:pPr>
                              <w:pStyle w:val="Masthead"/>
                            </w:pPr>
                          </w:p>
                        </w:txbxContent>
                      </wps:txbx>
                      <wps:bodyPr rot="0" vert="horz" wrap="square" lIns="9144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D0EAD" id="Text Box 276" o:spid="_x0000_s1027" type="#_x0000_t202" style="position:absolute;left:0;text-align:left;margin-left:-70.2pt;margin-top:24pt;width:540pt;height:142.2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" filled="f" fillcolor="#0078b4" stroked="f">
                <o:extrusion v:ext="view" viewpoint="-100pt,-100pt" viewpointorigin="-.5" skewangle="0" skewamt="0"/>
                <v:textbox inset=",,,0">
                  <w:txbxContent>
                    <w:p w14:paraId="3B91CFB3" w14:textId="77777777" w:rsidR="007A7E19" w:rsidRPr="0096247D" w:rsidRDefault="007A7E19" w:rsidP="00E06969">
                      <w:pPr>
                        <w:pStyle w:val="Masthead"/>
                        <w:ind w:left="3600"/>
                        <w:rPr>
                          <w:b/>
                          <w:sz w:val="72"/>
                          <w:szCs w:val="72"/>
                        </w:rPr>
                      </w:pPr>
                      <w:r>
                        <w:t xml:space="preserve"> </w:t>
                      </w:r>
                    </w:p>
                    <w:p w14:paraId="63D9CDBB" w14:textId="77777777" w:rsidR="007A7E19" w:rsidRPr="004A2164" w:rsidRDefault="007A7E19" w:rsidP="00E06969">
                      <w:pPr>
                        <w:pStyle w:val="Masthead"/>
                        <w:ind w:left="1584" w:firstLine="576"/>
                        <w:rPr>
                          <w:b/>
                          <w:sz w:val="72"/>
                          <w:szCs w:val="72"/>
                        </w:rPr>
                      </w:pPr>
                      <w:r w:rsidRPr="0096247D">
                        <w:rPr>
                          <w:sz w:val="72"/>
                          <w:szCs w:val="72"/>
                        </w:rPr>
                        <w:t xml:space="preserve">     </w:t>
                      </w:r>
                      <w:r w:rsidRPr="0096247D">
                        <w:rPr>
                          <w:b/>
                          <w:sz w:val="72"/>
                          <w:szCs w:val="72"/>
                        </w:rPr>
                        <w:t>First Do No Harm</w:t>
                      </w:r>
                      <w:r w:rsidRPr="004A2164">
                        <w:rPr>
                          <w:b/>
                          <w:sz w:val="72"/>
                          <w:szCs w:val="72"/>
                        </w:rPr>
                        <w:t xml:space="preserve"> </w:t>
                      </w:r>
                    </w:p>
                    <w:p w14:paraId="35B6789E" w14:textId="77777777" w:rsidR="007A7E19" w:rsidRDefault="007A7E19" w:rsidP="00E06969">
                      <w:pPr>
                        <w:pStyle w:val="Masthead"/>
                        <w:rPr>
                          <w:sz w:val="28"/>
                          <w:szCs w:val="28"/>
                        </w:rPr>
                      </w:pPr>
                    </w:p>
                    <w:p w14:paraId="343E1EA4" w14:textId="77777777" w:rsidR="007A7E19" w:rsidRDefault="007A7E19" w:rsidP="00E06969">
                      <w:pPr>
                        <w:pStyle w:val="Masthead"/>
                        <w:rPr>
                          <w:sz w:val="24"/>
                          <w:szCs w:val="24"/>
                        </w:rPr>
                      </w:pPr>
                      <w:r>
                        <w:rPr>
                          <w:sz w:val="24"/>
                          <w:szCs w:val="24"/>
                        </w:rPr>
                        <w:t xml:space="preserve">          </w:t>
                      </w:r>
                      <w:r w:rsidRPr="004A2164">
                        <w:rPr>
                          <w:sz w:val="24"/>
                          <w:szCs w:val="24"/>
                        </w:rPr>
                        <w:t>Quality and Patient Safety Division</w:t>
                      </w:r>
                      <w:r>
                        <w:rPr>
                          <w:sz w:val="24"/>
                          <w:szCs w:val="24"/>
                        </w:rPr>
                        <w:t>,</w:t>
                      </w:r>
                      <w:r w:rsidRPr="004A2164">
                        <w:rPr>
                          <w:sz w:val="24"/>
                          <w:szCs w:val="24"/>
                        </w:rPr>
                        <w:t xml:space="preserve"> Massachusetts Board of Registration in </w:t>
                      </w:r>
                      <w:r>
                        <w:rPr>
                          <w:sz w:val="24"/>
                          <w:szCs w:val="24"/>
                        </w:rPr>
                        <w:t>Medicine</w:t>
                      </w:r>
                    </w:p>
                    <w:p w14:paraId="4E2A39DE" w14:textId="77777777" w:rsidR="007A7E19" w:rsidRPr="004A2164" w:rsidRDefault="007A7E19" w:rsidP="00E06969">
                      <w:pPr>
                        <w:pStyle w:val="Masthead"/>
                        <w:rPr>
                          <w:sz w:val="24"/>
                          <w:szCs w:val="24"/>
                        </w:rPr>
                      </w:pPr>
                    </w:p>
                    <w:p w14:paraId="44FACDA5" w14:textId="77777777" w:rsidR="007A7E19" w:rsidRDefault="007A7E19" w:rsidP="00E06969">
                      <w:pPr>
                        <w:pStyle w:val="Masthead"/>
                      </w:pPr>
                    </w:p>
                  </w:txbxContent>
                </v:textbox>
                <w10:wrap anchorx="margin" anchory="page"/>
              </v:shape>
            </w:pict>
          </mc:Fallback>
        </mc:AlternateContent>
      </w:r>
      <w:r w:rsidR="00E06969" w:rsidRPr="00134C52">
        <w:rPr>
          <w:rFonts w:asciiTheme="minorHAnsi" w:hAnsiTheme="minorHAnsi"/>
          <w:noProof/>
          <w:sz w:val="20"/>
        </w:rPr>
        <mc:AlternateContent>
          <mc:Choice Requires="wps">
            <w:drawing>
              <wp:anchor distT="0" distB="0" distL="114300" distR="114300" simplePos="0" relativeHeight="251686912" behindDoc="0" locked="0" layoutInCell="1" allowOverlap="1" wp14:anchorId="4B2ACABA" wp14:editId="75B136FA">
                <wp:simplePos x="0" y="0"/>
                <wp:positionH relativeFrom="page">
                  <wp:posOffset>594360</wp:posOffset>
                </wp:positionH>
                <wp:positionV relativeFrom="page">
                  <wp:posOffset>2083435</wp:posOffset>
                </wp:positionV>
                <wp:extent cx="6654165" cy="212725"/>
                <wp:effectExtent l="3810" t="0" r="0" b="0"/>
                <wp:wrapNone/>
                <wp:docPr id="57"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416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69F8C" w14:textId="77777777" w:rsidR="007A7E19" w:rsidRPr="003458CB" w:rsidRDefault="007A7E19" w:rsidP="00E06969">
                            <w:pPr>
                              <w:pStyle w:val="NewsletterDate"/>
                              <w:rPr>
                                <w:b/>
                                <w:bCs/>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ACABA" id="Text Box 324" o:spid="_x0000_s1028" type="#_x0000_t202" style="position:absolute;left:0;text-align:left;margin-left:46.8pt;margin-top:164.05pt;width:523.95pt;height:16.7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" filled="f" stroked="f">
                <v:textbox inset=",0,,0">
                  <w:txbxContent>
                    <w:p w14:paraId="4EB69F8C" w14:textId="77777777" w:rsidR="007A7E19" w:rsidRPr="003458CB" w:rsidRDefault="007A7E19" w:rsidP="00E06969">
                      <w:pPr>
                        <w:pStyle w:val="NewsletterDate"/>
                        <w:rPr>
                          <w:b/>
                          <w:bCs/>
                        </w:rPr>
                      </w:pPr>
                    </w:p>
                  </w:txbxContent>
                </v:textbox>
                <w10:wrap anchorx="page" anchory="page"/>
              </v:shape>
            </w:pict>
          </mc:Fallback>
        </mc:AlternateContent>
      </w:r>
      <w:r w:rsidR="00E06969" w:rsidRPr="00134C52">
        <w:rPr>
          <w:rFonts w:asciiTheme="minorHAnsi" w:hAnsiTheme="minorHAnsi"/>
          <w:noProof/>
          <w:sz w:val="20"/>
        </w:rPr>
        <mc:AlternateContent>
          <mc:Choice Requires="wps">
            <w:drawing>
              <wp:anchor distT="0" distB="0" distL="114300" distR="114300" simplePos="0" relativeHeight="251682816" behindDoc="1" locked="0" layoutInCell="1" allowOverlap="1" wp14:anchorId="4413AC48" wp14:editId="41C52BFC">
                <wp:simplePos x="0" y="0"/>
                <wp:positionH relativeFrom="page">
                  <wp:align>center</wp:align>
                </wp:positionH>
                <wp:positionV relativeFrom="page">
                  <wp:posOffset>365760</wp:posOffset>
                </wp:positionV>
                <wp:extent cx="7086600" cy="1783080"/>
                <wp:effectExtent l="0" t="3810" r="0" b="635"/>
                <wp:wrapNone/>
                <wp:docPr id="49"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78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5B368" w14:textId="77777777" w:rsidR="007A7E19" w:rsidRDefault="007A7E19" w:rsidP="00E06969">
                            <w:r>
                              <w:rPr>
                                <w:noProof/>
                              </w:rPr>
                              <w:drawing>
                                <wp:inline distT="0" distB="0" distL="0" distR="0" wp14:anchorId="76207323" wp14:editId="55EDF2BC">
                                  <wp:extent cx="7078980" cy="1511300"/>
                                  <wp:effectExtent l="152400" t="152400" r="369570" b="355600"/>
                                  <wp:docPr id="361" name="Picture 361"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dient"/>
                                          <pic:cNvPicPr>
                                            <a:picLocks noChangeAspect="1" noChangeArrowheads="1"/>
                                          </pic:cNvPicPr>
                                        </pic:nvPicPr>
                                        <pic:blipFill>
                                          <a:blip r:embed="rId7"/>
                                          <a:srcRect/>
                                          <a:stretch>
                                            <a:fillRect/>
                                          </a:stretch>
                                        </pic:blipFill>
                                        <pic:spPr bwMode="auto">
                                          <a:xfrm>
                                            <a:off x="0" y="0"/>
                                            <a:ext cx="7078980" cy="15113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13AC48" id="Text Box 334" o:spid="_x0000_s1029" type="#_x0000_t202" style="position:absolute;left:0;text-align:left;margin-left:0;margin-top:28.8pt;width:558pt;height:140.4pt;z-index:-2516336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" filled="f" stroked="f">
                <v:textbox style="mso-fit-shape-to-text:t" inset=",7.2pt,,7.2pt">
                  <w:txbxContent>
                    <w:p w14:paraId="2FC5B368" w14:textId="77777777" w:rsidR="007A7E19" w:rsidRDefault="007A7E19" w:rsidP="00E06969">
                      <w:r>
                        <w:rPr>
                          <w:noProof/>
                        </w:rPr>
                        <w:drawing>
                          <wp:inline distT="0" distB="0" distL="0" distR="0" wp14:anchorId="76207323" wp14:editId="55EDF2BC">
                            <wp:extent cx="7078980" cy="1511300"/>
                            <wp:effectExtent l="152400" t="152400" r="369570" b="355600"/>
                            <wp:docPr id="361" name="Picture 361"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dient"/>
                                    <pic:cNvPicPr>
                                      <a:picLocks noChangeAspect="1" noChangeArrowheads="1"/>
                                    </pic:cNvPicPr>
                                  </pic:nvPicPr>
                                  <pic:blipFill>
                                    <a:blip r:embed="rId8"/>
                                    <a:srcRect/>
                                    <a:stretch>
                                      <a:fillRect/>
                                    </a:stretch>
                                  </pic:blipFill>
                                  <pic:spPr bwMode="auto">
                                    <a:xfrm>
                                      <a:off x="0" y="0"/>
                                      <a:ext cx="7078980" cy="15113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w10:wrap anchorx="page" anchory="page"/>
              </v:shape>
            </w:pict>
          </mc:Fallback>
        </mc:AlternateContent>
      </w:r>
      <w:r w:rsidR="00E06969" w:rsidRPr="00134C52">
        <w:rPr>
          <w:rFonts w:asciiTheme="minorHAnsi" w:hAnsiTheme="minorHAnsi"/>
          <w:noProof/>
          <w:sz w:val="20"/>
        </w:rPr>
        <mc:AlternateContent>
          <mc:Choice Requires="wps">
            <w:drawing>
              <wp:anchor distT="0" distB="0" distL="114300" distR="114300" simplePos="0" relativeHeight="251670528" behindDoc="0" locked="0" layoutInCell="1" allowOverlap="1" wp14:anchorId="4435369E" wp14:editId="487D1D98">
                <wp:simplePos x="0" y="0"/>
                <wp:positionH relativeFrom="page">
                  <wp:posOffset>2540000</wp:posOffset>
                </wp:positionH>
                <wp:positionV relativeFrom="page">
                  <wp:posOffset>3149600</wp:posOffset>
                </wp:positionV>
                <wp:extent cx="91440" cy="91440"/>
                <wp:effectExtent l="0" t="0" r="0" b="0"/>
                <wp:wrapNone/>
                <wp:docPr id="48"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239CF" w14:textId="77777777" w:rsidR="007A7E19" w:rsidRDefault="007A7E19" w:rsidP="00E0696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5369E" id="Text Box 144" o:spid="_x0000_s1030" type="#_x0000_t202" style="position:absolute;left:0;text-align:left;margin-left:200pt;margin-top:248pt;width:7.2pt;height:7.2pt;z-index:25167052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" filled="f" stroked="f">
                <v:textbox inset="0,0,0,0">
                  <w:txbxContent>
                    <w:p w14:paraId="2F6239CF" w14:textId="77777777" w:rsidR="007A7E19" w:rsidRDefault="007A7E19" w:rsidP="00E06969">
                      <w:pPr>
                        <w:pStyle w:val="BodyText"/>
                      </w:pPr>
                    </w:p>
                  </w:txbxContent>
                </v:textbox>
                <w10:wrap anchorx="page" anchory="page"/>
              </v:shape>
            </w:pict>
          </mc:Fallback>
        </mc:AlternateContent>
      </w:r>
      <w:r w:rsidR="00E06969" w:rsidRPr="00134C52">
        <w:rPr>
          <w:rFonts w:asciiTheme="minorHAnsi" w:hAnsiTheme="minorHAnsi"/>
          <w:noProof/>
          <w:sz w:val="20"/>
        </w:rPr>
        <mc:AlternateContent>
          <mc:Choice Requires="wps">
            <w:drawing>
              <wp:anchor distT="0" distB="0" distL="114300" distR="114300" simplePos="0" relativeHeight="251678720" behindDoc="0" locked="0" layoutInCell="1" allowOverlap="1" wp14:anchorId="02E53407" wp14:editId="2E09A1EC">
                <wp:simplePos x="0" y="0"/>
                <wp:positionH relativeFrom="page">
                  <wp:posOffset>476250</wp:posOffset>
                </wp:positionH>
                <wp:positionV relativeFrom="page">
                  <wp:posOffset>1638300</wp:posOffset>
                </wp:positionV>
                <wp:extent cx="6810375" cy="0"/>
                <wp:effectExtent l="0" t="0" r="0" b="0"/>
                <wp:wrapNone/>
                <wp:docPr id="47"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03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372C568E" id="Line 262" o:spid="_x0000_s1026" style="position:absolute;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5pt,129pt" to="573.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" stroked="f">
                <w10:wrap anchorx="page" anchory="page"/>
              </v:line>
            </w:pict>
          </mc:Fallback>
        </mc:AlternateContent>
      </w:r>
      <w:r w:rsidR="00E06969" w:rsidRPr="00134C52">
        <w:rPr>
          <w:rFonts w:asciiTheme="minorHAnsi" w:hAnsiTheme="minorHAnsi"/>
          <w:noProof/>
          <w:sz w:val="20"/>
        </w:rPr>
        <mc:AlternateContent>
          <mc:Choice Requires="wps">
            <w:drawing>
              <wp:anchor distT="0" distB="0" distL="114300" distR="114300" simplePos="0" relativeHeight="251671552" behindDoc="0" locked="0" layoutInCell="1" allowOverlap="1" wp14:anchorId="4295A91D" wp14:editId="028587DE">
                <wp:simplePos x="0" y="0"/>
                <wp:positionH relativeFrom="page">
                  <wp:posOffset>2529840</wp:posOffset>
                </wp:positionH>
                <wp:positionV relativeFrom="page">
                  <wp:posOffset>6601460</wp:posOffset>
                </wp:positionV>
                <wp:extent cx="91440" cy="91440"/>
                <wp:effectExtent l="0" t="635" r="0" b="3175"/>
                <wp:wrapNone/>
                <wp:docPr id="46"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691A1" w14:textId="77777777" w:rsidR="007A7E19" w:rsidRDefault="007A7E19" w:rsidP="00E0696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95A91D" id="Text Box 148" o:spid="_x0000_s1031" type="#_x0000_t202" style="position:absolute;left:0;text-align:left;margin-left:199.2pt;margin-top:519.8pt;width:7.2pt;height:7.2pt;z-index:2516715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" filled="f" stroked="f">
                <v:textbox inset="0,0,0,0">
                  <w:txbxContent>
                    <w:p w14:paraId="39D691A1" w14:textId="77777777" w:rsidR="007A7E19" w:rsidRDefault="007A7E19" w:rsidP="00E06969">
                      <w:pPr>
                        <w:pStyle w:val="BodyText"/>
                      </w:pPr>
                    </w:p>
                  </w:txbxContent>
                </v:textbox>
                <w10:wrap anchorx="page" anchory="page"/>
              </v:shape>
            </w:pict>
          </mc:Fallback>
        </mc:AlternateContent>
      </w:r>
      <w:r w:rsidR="00E06969" w:rsidRPr="00134C52">
        <w:rPr>
          <w:rFonts w:asciiTheme="minorHAnsi" w:hAnsiTheme="minorHAnsi"/>
          <w:noProof/>
          <w:sz w:val="20"/>
        </w:rPr>
        <w:t>`</w:t>
      </w:r>
    </w:p>
    <w:p w14:paraId="5CD2B24A" w14:textId="18F7458D" w:rsidR="00E06969" w:rsidRPr="00134C52" w:rsidRDefault="00E06969" w:rsidP="00E06969">
      <w:pPr>
        <w:rPr>
          <w:rFonts w:asciiTheme="minorHAnsi" w:hAnsiTheme="minorHAnsi"/>
          <w:noProof/>
          <w:sz w:val="20"/>
        </w:rPr>
      </w:pPr>
    </w:p>
    <w:p w14:paraId="1A0EAD15" w14:textId="3C5728EB" w:rsidR="00E06969" w:rsidRPr="00134C52" w:rsidRDefault="00E06969" w:rsidP="00E06969">
      <w:pPr>
        <w:rPr>
          <w:rFonts w:asciiTheme="minorHAnsi" w:hAnsiTheme="minorHAnsi"/>
          <w:sz w:val="20"/>
        </w:rPr>
      </w:pPr>
    </w:p>
    <w:p w14:paraId="4012BD32" w14:textId="392D130C" w:rsidR="00E06969" w:rsidRPr="00134C52" w:rsidRDefault="00E06969" w:rsidP="00E06969">
      <w:pPr>
        <w:rPr>
          <w:rFonts w:asciiTheme="minorHAnsi" w:hAnsiTheme="minorHAnsi"/>
          <w:sz w:val="20"/>
        </w:rPr>
      </w:pPr>
    </w:p>
    <w:p w14:paraId="29F0F458" w14:textId="35A390CA" w:rsidR="00E06969" w:rsidRPr="00134C52" w:rsidRDefault="00E06969" w:rsidP="00E06969">
      <w:pPr>
        <w:rPr>
          <w:rFonts w:asciiTheme="minorHAnsi" w:hAnsiTheme="minorHAnsi"/>
          <w:sz w:val="20"/>
        </w:rPr>
      </w:pPr>
    </w:p>
    <w:p w14:paraId="1BDA8AE5" w14:textId="5F582925" w:rsidR="00E06969" w:rsidRPr="00134C52" w:rsidRDefault="00445FCA" w:rsidP="00E06969">
      <w:pPr>
        <w:rPr>
          <w:rFonts w:asciiTheme="minorHAnsi" w:hAnsiTheme="minorHAnsi"/>
          <w:sz w:val="20"/>
        </w:rPr>
      </w:pPr>
      <w:r w:rsidRPr="00134C52">
        <w:rPr>
          <w:rFonts w:asciiTheme="minorHAnsi" w:hAnsiTheme="minorHAnsi"/>
          <w:noProof/>
          <w:sz w:val="20"/>
        </w:rPr>
        <mc:AlternateContent>
          <mc:Choice Requires="wps">
            <w:drawing>
              <wp:anchor distT="0" distB="0" distL="114300" distR="114300" simplePos="0" relativeHeight="251668480" behindDoc="0" locked="0" layoutInCell="1" allowOverlap="1" wp14:anchorId="57BA0A51" wp14:editId="023D50C3">
                <wp:simplePos x="0" y="0"/>
                <wp:positionH relativeFrom="margin">
                  <wp:align>right</wp:align>
                </wp:positionH>
                <wp:positionV relativeFrom="page">
                  <wp:posOffset>2209800</wp:posOffset>
                </wp:positionV>
                <wp:extent cx="4752975" cy="714375"/>
                <wp:effectExtent l="0" t="0" r="9525" b="9525"/>
                <wp:wrapNone/>
                <wp:docPr id="5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D5363" w14:textId="57E6D45F" w:rsidR="007A7E19" w:rsidRPr="00AE6D5F" w:rsidRDefault="007A7E19" w:rsidP="00E06969">
                            <w:pPr>
                              <w:pStyle w:val="Heading1"/>
                              <w:rPr>
                                <w:color w:val="5B718F"/>
                              </w:rPr>
                            </w:pPr>
                            <w:r>
                              <w:t xml:space="preserve">Message from QPSD </w:t>
                            </w:r>
                            <w:r w:rsidRPr="008969A5">
                              <w:t>Leadership</w:t>
                            </w:r>
                          </w:p>
                          <w:p w14:paraId="5E54F320" w14:textId="4D6E30E7" w:rsidR="007A7E19" w:rsidRDefault="007A7E19" w:rsidP="00E06969">
                            <w:pPr>
                              <w:rPr>
                                <w:sz w:val="18"/>
                                <w:szCs w:val="18"/>
                              </w:rPr>
                            </w:pPr>
                            <w:r>
                              <w:rPr>
                                <w:sz w:val="18"/>
                                <w:szCs w:val="18"/>
                              </w:rPr>
                              <w:t>Julian N. Robinson,</w:t>
                            </w:r>
                            <w:r w:rsidRPr="00236E1E">
                              <w:rPr>
                                <w:sz w:val="18"/>
                                <w:szCs w:val="18"/>
                              </w:rPr>
                              <w:t xml:space="preserve"> MD   </w:t>
                            </w:r>
                            <w:r>
                              <w:rPr>
                                <w:sz w:val="18"/>
                                <w:szCs w:val="18"/>
                              </w:rPr>
                              <w:t xml:space="preserve">                 </w:t>
                            </w:r>
                            <w:r w:rsidR="00726AAC">
                              <w:rPr>
                                <w:sz w:val="18"/>
                                <w:szCs w:val="18"/>
                              </w:rPr>
                              <w:tab/>
                            </w:r>
                            <w:r w:rsidR="00726AAC">
                              <w:rPr>
                                <w:sz w:val="18"/>
                                <w:szCs w:val="18"/>
                              </w:rPr>
                              <w:tab/>
                            </w:r>
                            <w:r>
                              <w:rPr>
                                <w:sz w:val="18"/>
                                <w:szCs w:val="18"/>
                              </w:rPr>
                              <w:t>Daniela Brown, MSN, RN, CIC</w:t>
                            </w:r>
                          </w:p>
                          <w:p w14:paraId="7BFFFDB2" w14:textId="1756F971" w:rsidR="007A7E19" w:rsidRPr="00231A6E" w:rsidRDefault="007A7E19" w:rsidP="00E06969">
                            <w:r>
                              <w:rPr>
                                <w:sz w:val="18"/>
                                <w:szCs w:val="18"/>
                              </w:rPr>
                              <w:t xml:space="preserve">Chair, </w:t>
                            </w:r>
                            <w:r w:rsidR="00445FCA">
                              <w:rPr>
                                <w:sz w:val="18"/>
                                <w:szCs w:val="18"/>
                              </w:rPr>
                              <w:t>B</w:t>
                            </w:r>
                            <w:r w:rsidR="00726AAC">
                              <w:rPr>
                                <w:sz w:val="18"/>
                                <w:szCs w:val="18"/>
                              </w:rPr>
                              <w:t>oard of Registration in Medicine</w:t>
                            </w:r>
                            <w:r w:rsidR="00445FCA">
                              <w:rPr>
                                <w:sz w:val="18"/>
                                <w:szCs w:val="18"/>
                              </w:rPr>
                              <w:t xml:space="preserve">           </w:t>
                            </w:r>
                            <w:r w:rsidR="00726AAC">
                              <w:rPr>
                                <w:sz w:val="18"/>
                                <w:szCs w:val="18"/>
                              </w:rPr>
                              <w:tab/>
                            </w:r>
                            <w:r>
                              <w:rPr>
                                <w:sz w:val="18"/>
                                <w:szCs w:val="18"/>
                              </w:rPr>
                              <w:t>Director, QPS Division</w:t>
                            </w:r>
                          </w:p>
                          <w:p w14:paraId="26B48529" w14:textId="1F1410D8" w:rsidR="007A7E19" w:rsidRPr="00445FCA" w:rsidRDefault="00445FCA" w:rsidP="00E06969">
                            <w:pPr>
                              <w:pStyle w:val="Heading1"/>
                              <w:rPr>
                                <w:rFonts w:cs="Times New Roman"/>
                                <w:b w:val="0"/>
                                <w:color w:val="000000"/>
                                <w:sz w:val="18"/>
                                <w:szCs w:val="18"/>
                              </w:rPr>
                            </w:pPr>
                            <w:r w:rsidRPr="00445FCA">
                              <w:rPr>
                                <w:rFonts w:cs="Times New Roman"/>
                                <w:b w:val="0"/>
                                <w:color w:val="000000"/>
                                <w:sz w:val="18"/>
                                <w:szCs w:val="18"/>
                              </w:rPr>
                              <w:t>C</w:t>
                            </w:r>
                            <w:r>
                              <w:rPr>
                                <w:rFonts w:cs="Times New Roman"/>
                                <w:b w:val="0"/>
                                <w:color w:val="000000"/>
                                <w:sz w:val="18"/>
                                <w:szCs w:val="18"/>
                              </w:rPr>
                              <w:t>hair, Q</w:t>
                            </w:r>
                            <w:r w:rsidR="00726AAC">
                              <w:rPr>
                                <w:rFonts w:cs="Times New Roman"/>
                                <w:b w:val="0"/>
                                <w:color w:val="000000"/>
                                <w:sz w:val="18"/>
                                <w:szCs w:val="18"/>
                              </w:rPr>
                              <w:t xml:space="preserve">uality &amp; </w:t>
                            </w:r>
                            <w:r>
                              <w:rPr>
                                <w:rFonts w:cs="Times New Roman"/>
                                <w:b w:val="0"/>
                                <w:color w:val="000000"/>
                                <w:sz w:val="18"/>
                                <w:szCs w:val="18"/>
                              </w:rPr>
                              <w:t>P</w:t>
                            </w:r>
                            <w:r w:rsidR="00726AAC">
                              <w:rPr>
                                <w:rFonts w:cs="Times New Roman"/>
                                <w:b w:val="0"/>
                                <w:color w:val="000000"/>
                                <w:sz w:val="18"/>
                                <w:szCs w:val="18"/>
                              </w:rPr>
                              <w:t>atient Safety Committee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BA0A51" id="_x0000_t202" coordsize="21600,21600" o:spt="202" path="m,l,21600r21600,l21600,xe">
                <v:stroke joinstyle="miter"/>
                <v:path gradientshapeok="t" o:connecttype="rect"/>
              </v:shapetype>
              <v:shape id="Text Box 15" o:spid="_x0000_s1032" type="#_x0000_t202" style="position:absolute;margin-left:323.05pt;margin-top:174pt;width:374.25pt;height:56.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" filled="f" stroked="f">
                <v:textbox inset="0,0,0,0">
                  <w:txbxContent>
                    <w:p w14:paraId="735D5363" w14:textId="57E6D45F" w:rsidR="007A7E19" w:rsidRPr="00AE6D5F" w:rsidRDefault="007A7E19" w:rsidP="00E06969">
                      <w:pPr>
                        <w:pStyle w:val="Heading1"/>
                        <w:rPr>
                          <w:color w:val="5B718F"/>
                        </w:rPr>
                      </w:pPr>
                      <w:r>
                        <w:t xml:space="preserve">Message from QPSD </w:t>
                      </w:r>
                      <w:r w:rsidRPr="008969A5">
                        <w:t>Leadership</w:t>
                      </w:r>
                    </w:p>
                    <w:p w14:paraId="5E54F320" w14:textId="4D6E30E7" w:rsidR="007A7E19" w:rsidRDefault="007A7E19" w:rsidP="00E06969">
                      <w:pPr>
                        <w:rPr>
                          <w:sz w:val="18"/>
                          <w:szCs w:val="18"/>
                        </w:rPr>
                      </w:pPr>
                      <w:r>
                        <w:rPr>
                          <w:sz w:val="18"/>
                          <w:szCs w:val="18"/>
                        </w:rPr>
                        <w:t>Julian N. Robinson,</w:t>
                      </w:r>
                      <w:r w:rsidRPr="00236E1E">
                        <w:rPr>
                          <w:sz w:val="18"/>
                          <w:szCs w:val="18"/>
                        </w:rPr>
                        <w:t xml:space="preserve"> MD   </w:t>
                      </w:r>
                      <w:r>
                        <w:rPr>
                          <w:sz w:val="18"/>
                          <w:szCs w:val="18"/>
                        </w:rPr>
                        <w:t xml:space="preserve">                 </w:t>
                      </w:r>
                      <w:r w:rsidR="00726AAC">
                        <w:rPr>
                          <w:sz w:val="18"/>
                          <w:szCs w:val="18"/>
                        </w:rPr>
                        <w:tab/>
                      </w:r>
                      <w:r w:rsidR="00726AAC">
                        <w:rPr>
                          <w:sz w:val="18"/>
                          <w:szCs w:val="18"/>
                        </w:rPr>
                        <w:tab/>
                      </w:r>
                      <w:r>
                        <w:rPr>
                          <w:sz w:val="18"/>
                          <w:szCs w:val="18"/>
                        </w:rPr>
                        <w:t>Daniela Brown, MSN, RN, CIC</w:t>
                      </w:r>
                    </w:p>
                    <w:p w14:paraId="7BFFFDB2" w14:textId="1756F971" w:rsidR="007A7E19" w:rsidRPr="00231A6E" w:rsidRDefault="007A7E19" w:rsidP="00E06969">
                      <w:r>
                        <w:rPr>
                          <w:sz w:val="18"/>
                          <w:szCs w:val="18"/>
                        </w:rPr>
                        <w:t xml:space="preserve">Chair, </w:t>
                      </w:r>
                      <w:r w:rsidR="00445FCA">
                        <w:rPr>
                          <w:sz w:val="18"/>
                          <w:szCs w:val="18"/>
                        </w:rPr>
                        <w:t>B</w:t>
                      </w:r>
                      <w:r w:rsidR="00726AAC">
                        <w:rPr>
                          <w:sz w:val="18"/>
                          <w:szCs w:val="18"/>
                        </w:rPr>
                        <w:t>oard of Registration in Medicine</w:t>
                      </w:r>
                      <w:r w:rsidR="00445FCA">
                        <w:rPr>
                          <w:sz w:val="18"/>
                          <w:szCs w:val="18"/>
                        </w:rPr>
                        <w:t xml:space="preserve">           </w:t>
                      </w:r>
                      <w:r w:rsidR="00726AAC">
                        <w:rPr>
                          <w:sz w:val="18"/>
                          <w:szCs w:val="18"/>
                        </w:rPr>
                        <w:tab/>
                      </w:r>
                      <w:r>
                        <w:rPr>
                          <w:sz w:val="18"/>
                          <w:szCs w:val="18"/>
                        </w:rPr>
                        <w:t>Director, QPS Division</w:t>
                      </w:r>
                    </w:p>
                    <w:p w14:paraId="26B48529" w14:textId="1F1410D8" w:rsidR="007A7E19" w:rsidRPr="00445FCA" w:rsidRDefault="00445FCA" w:rsidP="00E06969">
                      <w:pPr>
                        <w:pStyle w:val="Heading1"/>
                        <w:rPr>
                          <w:rFonts w:cs="Times New Roman"/>
                          <w:b w:val="0"/>
                          <w:color w:val="000000"/>
                          <w:sz w:val="18"/>
                          <w:szCs w:val="18"/>
                        </w:rPr>
                      </w:pPr>
                      <w:r w:rsidRPr="00445FCA">
                        <w:rPr>
                          <w:rFonts w:cs="Times New Roman"/>
                          <w:b w:val="0"/>
                          <w:color w:val="000000"/>
                          <w:sz w:val="18"/>
                          <w:szCs w:val="18"/>
                        </w:rPr>
                        <w:t>C</w:t>
                      </w:r>
                      <w:r>
                        <w:rPr>
                          <w:rFonts w:cs="Times New Roman"/>
                          <w:b w:val="0"/>
                          <w:color w:val="000000"/>
                          <w:sz w:val="18"/>
                          <w:szCs w:val="18"/>
                        </w:rPr>
                        <w:t>hair, Q</w:t>
                      </w:r>
                      <w:r w:rsidR="00726AAC">
                        <w:rPr>
                          <w:rFonts w:cs="Times New Roman"/>
                          <w:b w:val="0"/>
                          <w:color w:val="000000"/>
                          <w:sz w:val="18"/>
                          <w:szCs w:val="18"/>
                        </w:rPr>
                        <w:t xml:space="preserve">uality &amp; </w:t>
                      </w:r>
                      <w:r>
                        <w:rPr>
                          <w:rFonts w:cs="Times New Roman"/>
                          <w:b w:val="0"/>
                          <w:color w:val="000000"/>
                          <w:sz w:val="18"/>
                          <w:szCs w:val="18"/>
                        </w:rPr>
                        <w:t>P</w:t>
                      </w:r>
                      <w:r w:rsidR="00726AAC">
                        <w:rPr>
                          <w:rFonts w:cs="Times New Roman"/>
                          <w:b w:val="0"/>
                          <w:color w:val="000000"/>
                          <w:sz w:val="18"/>
                          <w:szCs w:val="18"/>
                        </w:rPr>
                        <w:t>atient Safety Committee</w:t>
                      </w:r>
                    </w:p>
                  </w:txbxContent>
                </v:textbox>
                <w10:wrap anchorx="margin" anchory="page"/>
              </v:shape>
            </w:pict>
          </mc:Fallback>
        </mc:AlternateContent>
      </w:r>
    </w:p>
    <w:p w14:paraId="2A0F2C23" w14:textId="221BD602" w:rsidR="00E06969" w:rsidRPr="00134C52" w:rsidRDefault="00E06969" w:rsidP="00E06969">
      <w:pPr>
        <w:rPr>
          <w:rFonts w:asciiTheme="minorHAnsi" w:hAnsiTheme="minorHAnsi"/>
          <w:sz w:val="20"/>
        </w:rPr>
      </w:pPr>
    </w:p>
    <w:p w14:paraId="231D165B" w14:textId="4933B29E" w:rsidR="00E06969" w:rsidRPr="00134C52" w:rsidRDefault="00E06969" w:rsidP="00E06969">
      <w:pPr>
        <w:rPr>
          <w:rFonts w:asciiTheme="minorHAnsi" w:hAnsiTheme="minorHAnsi"/>
          <w:sz w:val="20"/>
        </w:rPr>
      </w:pPr>
    </w:p>
    <w:p w14:paraId="2DEF5A28" w14:textId="36ED532F" w:rsidR="00E06969" w:rsidRPr="00134C52" w:rsidRDefault="00E06969" w:rsidP="00E06969">
      <w:pPr>
        <w:jc w:val="right"/>
        <w:rPr>
          <w:rFonts w:asciiTheme="minorHAnsi" w:hAnsiTheme="minorHAnsi"/>
          <w:sz w:val="20"/>
        </w:rPr>
      </w:pPr>
    </w:p>
    <w:p w14:paraId="5EF62F13" w14:textId="4BEBF1CC" w:rsidR="002D6F0E" w:rsidRDefault="00176703" w:rsidP="00E06969">
      <w:pPr>
        <w:rPr>
          <w:rFonts w:asciiTheme="minorHAnsi" w:eastAsia="Calibri" w:hAnsiTheme="minorHAnsi"/>
          <w:i/>
          <w:iCs/>
          <w:noProof/>
          <w:color w:val="auto"/>
          <w:sz w:val="20"/>
        </w:rPr>
      </w:pPr>
      <w:r w:rsidRPr="00134C52">
        <w:rPr>
          <w:rFonts w:asciiTheme="minorHAnsi" w:eastAsia="Calibri" w:hAnsiTheme="minorHAnsi"/>
          <w:i/>
          <w:iCs/>
          <w:noProof/>
          <w:color w:val="auto"/>
          <w:sz w:val="20"/>
        </w:rPr>
        <w:t xml:space="preserve"> </w:t>
      </w:r>
    </w:p>
    <w:p w14:paraId="26D0A9FB" w14:textId="77777777" w:rsidR="002D6F0E" w:rsidRDefault="002D6F0E" w:rsidP="00E06969">
      <w:pPr>
        <w:rPr>
          <w:rFonts w:asciiTheme="minorHAnsi" w:eastAsia="Calibri" w:hAnsiTheme="minorHAnsi"/>
          <w:i/>
          <w:iCs/>
          <w:noProof/>
          <w:color w:val="auto"/>
          <w:sz w:val="20"/>
        </w:rPr>
      </w:pPr>
    </w:p>
    <w:p w14:paraId="13767418" w14:textId="5A3A469B" w:rsidR="002D6F0E" w:rsidRDefault="002D6F0E" w:rsidP="00E06969">
      <w:pPr>
        <w:rPr>
          <w:rFonts w:asciiTheme="minorHAnsi" w:eastAsia="Calibri" w:hAnsiTheme="minorHAnsi"/>
          <w:i/>
          <w:iCs/>
          <w:noProof/>
          <w:color w:val="auto"/>
          <w:sz w:val="20"/>
        </w:rPr>
      </w:pPr>
    </w:p>
    <w:p w14:paraId="526273BE" w14:textId="3BA4A76E" w:rsidR="007224A3" w:rsidRPr="00134C52" w:rsidRDefault="00A56839" w:rsidP="00E06969">
      <w:pPr>
        <w:rPr>
          <w:rFonts w:asciiTheme="minorHAnsi" w:hAnsiTheme="minorHAnsi"/>
          <w:sz w:val="20"/>
        </w:rPr>
      </w:pPr>
      <w:r w:rsidRPr="00134C52">
        <w:rPr>
          <w:rFonts w:asciiTheme="minorHAnsi" w:hAnsiTheme="minorHAnsi"/>
          <w:noProof/>
          <w:sz w:val="20"/>
        </w:rPr>
        <mc:AlternateContent>
          <mc:Choice Requires="wpg">
            <w:drawing>
              <wp:anchor distT="0" distB="0" distL="228600" distR="228600" simplePos="0" relativeHeight="251715584" behindDoc="0" locked="0" layoutInCell="1" allowOverlap="1" wp14:anchorId="11EBED64" wp14:editId="7871A1E2">
                <wp:simplePos x="0" y="0"/>
                <wp:positionH relativeFrom="page">
                  <wp:posOffset>38100</wp:posOffset>
                </wp:positionH>
                <wp:positionV relativeFrom="margin">
                  <wp:posOffset>2141220</wp:posOffset>
                </wp:positionV>
                <wp:extent cx="1805940" cy="6414135"/>
                <wp:effectExtent l="0" t="0" r="3810" b="5715"/>
                <wp:wrapSquare wrapText="bothSides"/>
                <wp:docPr id="19" name="Group 19"/>
                <wp:cNvGraphicFramePr/>
                <a:graphic xmlns:a="http://schemas.openxmlformats.org/drawingml/2006/main">
                  <a:graphicData uri="http://schemas.microsoft.com/office/word/2010/wordprocessingGroup">
                    <wpg:wgp>
                      <wpg:cNvGrpSpPr/>
                      <wpg:grpSpPr>
                        <a:xfrm>
                          <a:off x="0" y="0"/>
                          <a:ext cx="1805940" cy="6414135"/>
                          <a:chOff x="158072" y="-6718"/>
                          <a:chExt cx="1703384" cy="5274271"/>
                        </a:xfrm>
                      </wpg:grpSpPr>
                      <wps:wsp>
                        <wps:cNvPr id="30" name="Text Box 30"/>
                        <wps:cNvSpPr txBox="1"/>
                        <wps:spPr>
                          <a:xfrm>
                            <a:off x="158072" y="-6718"/>
                            <a:ext cx="1703384" cy="5274271"/>
                          </a:xfrm>
                          <a:prstGeom prst="rect">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04FFE839" w14:textId="6702C262" w:rsidR="007A7E19" w:rsidRPr="00E04C8F" w:rsidRDefault="007A7E19" w:rsidP="00F45DC7">
                              <w:pPr>
                                <w:pStyle w:val="TOCText"/>
                                <w:numPr>
                                  <w:ilvl w:val="0"/>
                                  <w:numId w:val="1"/>
                                </w:numPr>
                                <w:tabs>
                                  <w:tab w:val="left" w:pos="588"/>
                                </w:tabs>
                                <w:rPr>
                                  <w:rStyle w:val="TOCNumberChar"/>
                                  <w:rFonts w:ascii="Arial" w:hAnsi="Arial" w:cs="Arial"/>
                                  <w:bCs/>
                                  <w:color w:val="FFFFFF" w:themeColor="background1"/>
                                  <w:sz w:val="14"/>
                                  <w:szCs w:val="14"/>
                                </w:rPr>
                              </w:pPr>
                              <w:r w:rsidRPr="00E04C8F">
                                <w:rPr>
                                  <w:rStyle w:val="TOCNumberChar"/>
                                  <w:rFonts w:ascii="Arial" w:hAnsi="Arial" w:cs="Arial"/>
                                  <w:bCs/>
                                  <w:color w:val="FFFFFF" w:themeColor="background1"/>
                                  <w:sz w:val="14"/>
                                  <w:szCs w:val="14"/>
                                </w:rPr>
                                <w:t>Message from QPS</w:t>
                              </w:r>
                              <w:r w:rsidR="00A56839">
                                <w:rPr>
                                  <w:rStyle w:val="TOCNumberChar"/>
                                  <w:rFonts w:ascii="Arial" w:hAnsi="Arial" w:cs="Arial"/>
                                  <w:bCs/>
                                  <w:color w:val="FFFFFF" w:themeColor="background1"/>
                                  <w:sz w:val="14"/>
                                  <w:szCs w:val="14"/>
                                </w:rPr>
                                <w:t>D</w:t>
                              </w:r>
                            </w:p>
                            <w:p w14:paraId="13FACFFB" w14:textId="74830399" w:rsidR="007A7E19" w:rsidRPr="00E04C8F" w:rsidRDefault="007A7E19" w:rsidP="00A81488">
                              <w:pPr>
                                <w:pStyle w:val="TOCText"/>
                                <w:tabs>
                                  <w:tab w:val="left" w:pos="588"/>
                                </w:tabs>
                                <w:ind w:left="-12"/>
                                <w:rPr>
                                  <w:rStyle w:val="TOCNumberChar"/>
                                  <w:rFonts w:ascii="Arial" w:hAnsi="Arial" w:cs="Arial"/>
                                  <w:bCs/>
                                  <w:color w:val="FFFFFF" w:themeColor="background1"/>
                                  <w:sz w:val="14"/>
                                  <w:szCs w:val="14"/>
                                </w:rPr>
                              </w:pPr>
                              <w:r w:rsidRPr="00E04C8F">
                                <w:rPr>
                                  <w:rStyle w:val="TOCNumberChar"/>
                                  <w:rFonts w:ascii="Arial" w:hAnsi="Arial" w:cs="Arial"/>
                                  <w:bCs/>
                                  <w:color w:val="FFFFFF" w:themeColor="background1"/>
                                  <w:sz w:val="14"/>
                                  <w:szCs w:val="14"/>
                                </w:rPr>
                                <w:t xml:space="preserve">            Leadership </w:t>
                              </w:r>
                            </w:p>
                            <w:p w14:paraId="61C20058" w14:textId="355868FF" w:rsidR="007A7E19" w:rsidRPr="00A81488" w:rsidRDefault="00D2014B" w:rsidP="00E04C8F">
                              <w:pPr>
                                <w:pStyle w:val="TOCText"/>
                                <w:tabs>
                                  <w:tab w:val="left" w:pos="588"/>
                                </w:tabs>
                                <w:ind w:left="-12"/>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2</w:t>
                              </w:r>
                              <w:r w:rsidR="007A7E19">
                                <w:rPr>
                                  <w:rStyle w:val="TOCNumberChar"/>
                                  <w:rFonts w:ascii="Arial" w:hAnsi="Arial" w:cs="Arial"/>
                                  <w:b w:val="0"/>
                                  <w:bCs/>
                                  <w:color w:val="FFFFFF" w:themeColor="background1"/>
                                  <w:sz w:val="14"/>
                                  <w:szCs w:val="14"/>
                                </w:rPr>
                                <w:t xml:space="preserve"> </w:t>
                              </w:r>
                              <w:r w:rsidR="007A7E19" w:rsidRPr="00A81488">
                                <w:rPr>
                                  <w:rFonts w:ascii="Arial" w:hAnsi="Arial" w:cs="Arial"/>
                                  <w:color w:val="FFFFFF" w:themeColor="background1"/>
                                  <w:sz w:val="14"/>
                                  <w:szCs w:val="14"/>
                                </w:rPr>
                                <w:t xml:space="preserve">      </w:t>
                              </w:r>
                              <w:r w:rsidR="007A7E19">
                                <w:rPr>
                                  <w:rFonts w:ascii="Arial" w:hAnsi="Arial" w:cs="Arial"/>
                                  <w:color w:val="FFFFFF" w:themeColor="background1"/>
                                  <w:sz w:val="14"/>
                                  <w:szCs w:val="14"/>
                                </w:rPr>
                                <w:t xml:space="preserve"> </w:t>
                              </w:r>
                              <w:r w:rsidR="007A7E19" w:rsidRPr="00A81488">
                                <w:rPr>
                                  <w:rStyle w:val="TOCNumberChar"/>
                                  <w:rFonts w:ascii="Arial" w:hAnsi="Arial" w:cs="Arial"/>
                                  <w:b w:val="0"/>
                                  <w:bCs/>
                                  <w:color w:val="FFFFFF" w:themeColor="background1"/>
                                  <w:sz w:val="14"/>
                                  <w:szCs w:val="14"/>
                                </w:rPr>
                                <w:t xml:space="preserve"> UMASS Memorial  </w:t>
                              </w:r>
                            </w:p>
                            <w:p w14:paraId="28CB200D" w14:textId="046A4C17" w:rsidR="002D40A0" w:rsidRDefault="007A7E19" w:rsidP="00631338">
                              <w:pPr>
                                <w:pStyle w:val="TOCText"/>
                                <w:tabs>
                                  <w:tab w:val="left" w:pos="588"/>
                                </w:tabs>
                                <w:ind w:left="-12"/>
                                <w:rPr>
                                  <w:rStyle w:val="TOCNumberChar"/>
                                  <w:rFonts w:ascii="Arial" w:hAnsi="Arial" w:cs="Arial"/>
                                  <w:b w:val="0"/>
                                  <w:bCs/>
                                  <w:color w:val="FFFFFF" w:themeColor="background1"/>
                                  <w:sz w:val="14"/>
                                  <w:szCs w:val="14"/>
                                </w:rPr>
                              </w:pPr>
                              <w:r w:rsidRPr="00A81488">
                                <w:rPr>
                                  <w:rStyle w:val="TOCNumberChar"/>
                                  <w:rFonts w:ascii="Arial" w:hAnsi="Arial" w:cs="Arial"/>
                                  <w:b w:val="0"/>
                                  <w:bCs/>
                                  <w:color w:val="FFFFFF" w:themeColor="background1"/>
                                  <w:sz w:val="14"/>
                                  <w:szCs w:val="14"/>
                                </w:rPr>
                                <w:t xml:space="preserve">          </w:t>
                              </w:r>
                              <w:r>
                                <w:rPr>
                                  <w:rStyle w:val="TOCNumberChar"/>
                                  <w:rFonts w:ascii="Arial" w:hAnsi="Arial" w:cs="Arial"/>
                                  <w:b w:val="0"/>
                                  <w:bCs/>
                                  <w:color w:val="FFFFFF" w:themeColor="background1"/>
                                  <w:sz w:val="14"/>
                                  <w:szCs w:val="14"/>
                                </w:rPr>
                                <w:t xml:space="preserve"> </w:t>
                              </w:r>
                              <w:r w:rsidRPr="00A81488">
                                <w:rPr>
                                  <w:rStyle w:val="TOCNumberChar"/>
                                  <w:rFonts w:ascii="Arial" w:hAnsi="Arial" w:cs="Arial"/>
                                  <w:b w:val="0"/>
                                  <w:bCs/>
                                  <w:color w:val="FFFFFF" w:themeColor="background1"/>
                                  <w:sz w:val="14"/>
                                  <w:szCs w:val="14"/>
                                </w:rPr>
                                <w:t xml:space="preserve"> M</w:t>
                              </w:r>
                              <w:r>
                                <w:rPr>
                                  <w:rStyle w:val="TOCNumberChar"/>
                                  <w:rFonts w:ascii="Arial" w:hAnsi="Arial" w:cs="Arial"/>
                                  <w:b w:val="0"/>
                                  <w:bCs/>
                                  <w:color w:val="FFFFFF" w:themeColor="background1"/>
                                  <w:sz w:val="14"/>
                                  <w:szCs w:val="14"/>
                                </w:rPr>
                                <w:t>edical Center</w:t>
                              </w:r>
                            </w:p>
                            <w:p w14:paraId="7B5ED6F2" w14:textId="2F7794BB" w:rsidR="00D2014B" w:rsidRDefault="00D2014B" w:rsidP="00D2014B">
                              <w:pPr>
                                <w:pStyle w:val="TOCText"/>
                                <w:tabs>
                                  <w:tab w:val="left" w:pos="588"/>
                                </w:tabs>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2</w:t>
                              </w:r>
                              <w:r w:rsidRPr="00A81488">
                                <w:rPr>
                                  <w:rStyle w:val="TOCNumberChar"/>
                                  <w:rFonts w:ascii="Arial" w:hAnsi="Arial" w:cs="Arial"/>
                                  <w:b w:val="0"/>
                                  <w:bCs/>
                                  <w:color w:val="FFFFFF" w:themeColor="background1"/>
                                  <w:sz w:val="14"/>
                                  <w:szCs w:val="14"/>
                                </w:rPr>
                                <w:t xml:space="preserve">       </w:t>
                              </w:r>
                              <w:r>
                                <w:rPr>
                                  <w:rStyle w:val="TOCNumberChar"/>
                                  <w:rFonts w:ascii="Arial" w:hAnsi="Arial" w:cs="Arial"/>
                                  <w:b w:val="0"/>
                                  <w:bCs/>
                                  <w:color w:val="FFFFFF" w:themeColor="background1"/>
                                  <w:sz w:val="14"/>
                                  <w:szCs w:val="14"/>
                                </w:rPr>
                                <w:t xml:space="preserve"> </w:t>
                              </w:r>
                              <w:r w:rsidRPr="00BC6F3D">
                                <w:rPr>
                                  <w:rStyle w:val="TOCNumberChar"/>
                                  <w:rFonts w:ascii="Arial" w:hAnsi="Arial" w:cs="Arial"/>
                                  <w:b w:val="0"/>
                                  <w:bCs/>
                                  <w:color w:val="FFFFFF" w:themeColor="background1"/>
                                  <w:sz w:val="14"/>
                                  <w:szCs w:val="14"/>
                                </w:rPr>
                                <w:t xml:space="preserve">New Address for QPSD </w:t>
                              </w:r>
                            </w:p>
                            <w:p w14:paraId="7CF5C3A0" w14:textId="37A62722" w:rsidR="00D2014B" w:rsidRPr="00A81488" w:rsidRDefault="00D2014B" w:rsidP="00D2014B">
                              <w:pPr>
                                <w:pStyle w:val="TOCText"/>
                                <w:tabs>
                                  <w:tab w:val="left" w:pos="588"/>
                                </w:tabs>
                                <w:ind w:left="-12"/>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2        QPSD Reporting Reminders</w:t>
                              </w:r>
                            </w:p>
                            <w:p w14:paraId="1A936799" w14:textId="68E7327A" w:rsidR="007A7E19" w:rsidRDefault="00D2014B" w:rsidP="00E04C8F">
                              <w:pPr>
                                <w:pStyle w:val="TOCText"/>
                                <w:tabs>
                                  <w:tab w:val="left" w:pos="588"/>
                                </w:tabs>
                                <w:ind w:left="-12"/>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3</w:t>
                              </w:r>
                              <w:r w:rsidR="007A7E19">
                                <w:rPr>
                                  <w:rStyle w:val="TOCNumberChar"/>
                                  <w:rFonts w:ascii="Arial" w:hAnsi="Arial" w:cs="Arial"/>
                                  <w:b w:val="0"/>
                                  <w:bCs/>
                                  <w:color w:val="FFFFFF" w:themeColor="background1"/>
                                  <w:sz w:val="14"/>
                                  <w:szCs w:val="14"/>
                                </w:rPr>
                                <w:t xml:space="preserve">         South Shore Hospital</w:t>
                              </w:r>
                            </w:p>
                            <w:p w14:paraId="509B753C" w14:textId="75595374" w:rsidR="007A7E19" w:rsidRDefault="00D2014B" w:rsidP="00E04C8F">
                              <w:pPr>
                                <w:pStyle w:val="TOCText"/>
                                <w:tabs>
                                  <w:tab w:val="left" w:pos="588"/>
                                </w:tabs>
                                <w:ind w:left="-12"/>
                                <w:rPr>
                                  <w:rFonts w:ascii="Arial" w:hAnsi="Arial" w:cs="Arial"/>
                                  <w:color w:val="FFFFFF" w:themeColor="background1"/>
                                  <w:sz w:val="14"/>
                                  <w:szCs w:val="14"/>
                                </w:rPr>
                              </w:pPr>
                              <w:r>
                                <w:rPr>
                                  <w:rStyle w:val="TOCNumberChar"/>
                                  <w:rFonts w:ascii="Arial" w:hAnsi="Arial" w:cs="Arial"/>
                                  <w:b w:val="0"/>
                                  <w:bCs/>
                                  <w:color w:val="FFFFFF" w:themeColor="background1"/>
                                  <w:sz w:val="14"/>
                                  <w:szCs w:val="14"/>
                                </w:rPr>
                                <w:t>3</w:t>
                              </w:r>
                              <w:r w:rsidR="007A7E19">
                                <w:rPr>
                                  <w:rStyle w:val="TOCNumberChar"/>
                                  <w:rFonts w:ascii="Arial" w:hAnsi="Arial" w:cs="Arial"/>
                                  <w:b w:val="0"/>
                                  <w:bCs/>
                                  <w:color w:val="FFFFFF" w:themeColor="background1"/>
                                  <w:sz w:val="14"/>
                                  <w:szCs w:val="14"/>
                                </w:rPr>
                                <w:t xml:space="preserve">         </w:t>
                              </w:r>
                              <w:r w:rsidR="007A7E19">
                                <w:rPr>
                                  <w:rFonts w:ascii="Arial" w:hAnsi="Arial" w:cs="Arial"/>
                                  <w:color w:val="FFFFFF" w:themeColor="background1"/>
                                  <w:sz w:val="14"/>
                                  <w:szCs w:val="14"/>
                                </w:rPr>
                                <w:t>Boston Medical Center</w:t>
                              </w:r>
                            </w:p>
                            <w:p w14:paraId="719DF3E0" w14:textId="568F67F1" w:rsidR="00BC6F3D" w:rsidRPr="00BC6F3D" w:rsidRDefault="00D2014B" w:rsidP="00BC6F3D">
                              <w:pPr>
                                <w:pStyle w:val="TOCText"/>
                                <w:tabs>
                                  <w:tab w:val="left" w:pos="588"/>
                                </w:tabs>
                                <w:ind w:left="-12"/>
                                <w:rPr>
                                  <w:rFonts w:ascii="Arial" w:hAnsi="Arial" w:cs="Arial"/>
                                  <w:color w:val="FFFFFF" w:themeColor="background1"/>
                                  <w:sz w:val="14"/>
                                  <w:szCs w:val="14"/>
                                </w:rPr>
                              </w:pPr>
                              <w:r>
                                <w:rPr>
                                  <w:rFonts w:ascii="Arial" w:hAnsi="Arial" w:cs="Arial"/>
                                  <w:color w:val="FFFFFF" w:themeColor="background1"/>
                                  <w:sz w:val="14"/>
                                  <w:szCs w:val="14"/>
                                </w:rPr>
                                <w:t>4</w:t>
                              </w:r>
                              <w:r w:rsidR="00631338">
                                <w:rPr>
                                  <w:rFonts w:ascii="Arial" w:hAnsi="Arial" w:cs="Arial"/>
                                  <w:color w:val="FFFFFF" w:themeColor="background1"/>
                                  <w:sz w:val="14"/>
                                  <w:szCs w:val="14"/>
                                </w:rPr>
                                <w:t xml:space="preserve">         </w:t>
                              </w:r>
                              <w:r w:rsidR="00BC6F3D" w:rsidRPr="00BC6F3D">
                                <w:rPr>
                                  <w:rFonts w:ascii="Arial" w:hAnsi="Arial" w:cs="Arial"/>
                                  <w:color w:val="FFFFFF" w:themeColor="background1"/>
                                  <w:sz w:val="14"/>
                                  <w:szCs w:val="14"/>
                                </w:rPr>
                                <w:t xml:space="preserve">Boston Outpatient Surgical                                                             </w:t>
                              </w:r>
                            </w:p>
                            <w:p w14:paraId="0477CCF3" w14:textId="19919DA2" w:rsidR="00631338" w:rsidRDefault="00BC6F3D" w:rsidP="00BC6F3D">
                              <w:pPr>
                                <w:pStyle w:val="TOCText"/>
                                <w:tabs>
                                  <w:tab w:val="left" w:pos="588"/>
                                </w:tabs>
                                <w:ind w:left="-12"/>
                                <w:rPr>
                                  <w:rFonts w:ascii="Arial" w:hAnsi="Arial" w:cs="Arial"/>
                                  <w:color w:val="FFFFFF" w:themeColor="background1"/>
                                  <w:sz w:val="14"/>
                                  <w:szCs w:val="14"/>
                                </w:rPr>
                              </w:pPr>
                              <w:r w:rsidRPr="00BC6F3D">
                                <w:rPr>
                                  <w:rFonts w:ascii="Arial" w:hAnsi="Arial" w:cs="Arial"/>
                                  <w:color w:val="FFFFFF" w:themeColor="background1"/>
                                  <w:sz w:val="14"/>
                                  <w:szCs w:val="14"/>
                                </w:rPr>
                                <w:t xml:space="preserve">           Services</w:t>
                              </w:r>
                            </w:p>
                            <w:p w14:paraId="0258FF36" w14:textId="7FA0CAC2" w:rsidR="00D2014B" w:rsidRPr="00A81488" w:rsidRDefault="00D2014B" w:rsidP="00BC6F3D">
                              <w:pPr>
                                <w:pStyle w:val="TOCText"/>
                                <w:tabs>
                                  <w:tab w:val="left" w:pos="588"/>
                                </w:tabs>
                                <w:ind w:left="-12"/>
                                <w:rPr>
                                  <w:rFonts w:ascii="Arial" w:hAnsi="Arial" w:cs="Arial"/>
                                  <w:color w:val="FFFFFF" w:themeColor="background1"/>
                                  <w:sz w:val="14"/>
                                  <w:szCs w:val="14"/>
                                </w:rPr>
                              </w:pPr>
                              <w:r>
                                <w:rPr>
                                  <w:rFonts w:ascii="Arial" w:hAnsi="Arial" w:cs="Arial"/>
                                  <w:color w:val="FFFFFF" w:themeColor="background1"/>
                                  <w:sz w:val="14"/>
                                  <w:szCs w:val="14"/>
                                </w:rPr>
                                <w:t>5         QPSD 2022 Workshops</w:t>
                              </w:r>
                            </w:p>
                            <w:p w14:paraId="4BCCB221" w14:textId="200D8B19" w:rsidR="007A7E19" w:rsidRPr="00A81488" w:rsidRDefault="007A7E19" w:rsidP="00E04C8F">
                              <w:pPr>
                                <w:pStyle w:val="TOCText"/>
                                <w:tabs>
                                  <w:tab w:val="left" w:pos="588"/>
                                </w:tabs>
                                <w:ind w:left="-12"/>
                                <w:rPr>
                                  <w:rStyle w:val="TOCNumberChar"/>
                                  <w:rFonts w:ascii="Arial" w:hAnsi="Arial" w:cs="Arial"/>
                                  <w:b w:val="0"/>
                                  <w:bCs/>
                                  <w:color w:val="FFFFFF" w:themeColor="background1"/>
                                  <w:sz w:val="14"/>
                                  <w:szCs w:val="14"/>
                                </w:rPr>
                              </w:pPr>
                            </w:p>
                            <w:p w14:paraId="1A2021A4" w14:textId="15BB99B2" w:rsidR="007A7E19" w:rsidRPr="00A81488" w:rsidRDefault="007A7E19" w:rsidP="00E04C8F">
                              <w:pPr>
                                <w:pStyle w:val="TOCText"/>
                                <w:tabs>
                                  <w:tab w:val="left" w:pos="588"/>
                                </w:tabs>
                                <w:rPr>
                                  <w:rFonts w:ascii="Arial" w:hAnsi="Arial" w:cs="Arial"/>
                                  <w:b/>
                                  <w:color w:val="FFFFFF" w:themeColor="background1"/>
                                  <w:sz w:val="14"/>
                                  <w:szCs w:val="14"/>
                                </w:rPr>
                              </w:pPr>
                              <w:r>
                                <w:rPr>
                                  <w:rStyle w:val="TOCNumberChar"/>
                                  <w:rFonts w:ascii="Arial" w:hAnsi="Arial" w:cs="Arial"/>
                                  <w:b w:val="0"/>
                                  <w:bCs/>
                                  <w:color w:val="FFFFFF" w:themeColor="background1"/>
                                  <w:sz w:val="14"/>
                                  <w:szCs w:val="14"/>
                                </w:rPr>
                                <w:t xml:space="preserve"> </w:t>
                              </w:r>
                            </w:p>
                            <w:p w14:paraId="2E484CFA" w14:textId="1164A616" w:rsidR="007A7E19" w:rsidRPr="00F31352" w:rsidRDefault="007A7E19" w:rsidP="00F31352">
                              <w:pPr>
                                <w:pStyle w:val="TOCHeading"/>
                                <w:rPr>
                                  <w:b/>
                                  <w:bCs/>
                                  <w:sz w:val="16"/>
                                  <w:szCs w:val="16"/>
                                </w:rPr>
                              </w:pPr>
                            </w:p>
                            <w:p w14:paraId="15C6AB13" w14:textId="1A4D592A" w:rsidR="007A7E19" w:rsidRPr="00F31352" w:rsidRDefault="007A7E19" w:rsidP="005808A8">
                              <w:pPr>
                                <w:pStyle w:val="TOCHeading"/>
                                <w:jc w:val="center"/>
                                <w:rPr>
                                  <w:b/>
                                  <w:bCs/>
                                  <w:sz w:val="16"/>
                                  <w:szCs w:val="16"/>
                                </w:rPr>
                              </w:pPr>
                            </w:p>
                          </w:txbxContent>
                        </wps:txbx>
                        <wps:bodyPr rot="0" spcFirstLastPara="0" vertOverflow="overflow" horzOverflow="overflow" vert="horz" wrap="square" lIns="182880" tIns="914400" rIns="182880" bIns="182880" numCol="1" spcCol="0" rtlCol="0" fromWordArt="0" anchor="t" anchorCtr="0" forceAA="0" compatLnSpc="1">
                          <a:prstTxWarp prst="textNoShape">
                            <a:avLst/>
                          </a:prstTxWarp>
                          <a:noAutofit/>
                        </wps:bodyPr>
                      </wps:wsp>
                      <wps:wsp>
                        <wps:cNvPr id="44" name="Pentagon 4"/>
                        <wps:cNvSpPr/>
                        <wps:spPr>
                          <a:xfrm>
                            <a:off x="172445" y="330569"/>
                            <a:ext cx="1609950" cy="384809"/>
                          </a:xfrm>
                          <a:prstGeom prst="homePlate">
                            <a:avLst/>
                          </a:prstGeom>
                          <a:gradFill flip="none" rotWithShape="1">
                            <a:gsLst>
                              <a:gs pos="0">
                                <a:schemeClr val="accent5">
                                  <a:lumMod val="67000"/>
                                </a:schemeClr>
                              </a:gs>
                              <a:gs pos="48000">
                                <a:schemeClr val="accent5">
                                  <a:lumMod val="97000"/>
                                  <a:lumOff val="3000"/>
                                </a:schemeClr>
                              </a:gs>
                              <a:gs pos="100000">
                                <a:schemeClr val="accent5">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txbx>
                          <w:txbxContent>
                            <w:p w14:paraId="26BDDECD" w14:textId="76FF0F25" w:rsidR="007A7E19" w:rsidRPr="00AE6D5F" w:rsidRDefault="007A7E19" w:rsidP="008969A5">
                              <w:pPr>
                                <w:pStyle w:val="Masthead"/>
                                <w:rPr>
                                  <w:rFonts w:asciiTheme="majorHAnsi" w:eastAsiaTheme="majorEastAsia" w:hAnsiTheme="majorHAnsi" w:cstheme="majorBidi"/>
                                  <w:b/>
                                  <w:bCs/>
                                  <w:color w:val="FFFFFF" w:themeColor="background1"/>
                                  <w:sz w:val="26"/>
                                  <w:szCs w:val="26"/>
                                </w:rPr>
                              </w:pPr>
                              <w:r w:rsidRPr="00AE6D5F">
                                <w:rPr>
                                  <w:rFonts w:asciiTheme="majorHAnsi" w:eastAsiaTheme="majorEastAsia" w:hAnsiTheme="majorHAnsi" w:cstheme="majorBidi"/>
                                  <w:b/>
                                  <w:bCs/>
                                  <w:color w:val="FFFFFF" w:themeColor="background1"/>
                                  <w:sz w:val="26"/>
                                  <w:szCs w:val="26"/>
                                </w:rPr>
                                <w:t>In This Issue</w:t>
                              </w:r>
                            </w:p>
                          </w:txbxContent>
                        </wps:txbx>
                        <wps:bodyPr rot="0" spcFirstLastPara="0" vert="horz" wrap="square" lIns="365760" tIns="0" rIns="18288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1EBED64" id="Group 19" o:spid="_x0000_s1033" style="position:absolute;margin-left:3pt;margin-top:168.6pt;width:142.2pt;height:505.05pt;z-index:251715584;mso-wrap-distance-left:18pt;mso-wrap-distance-right:18pt;mso-position-horizontal-relative:page;mso-position-vertical-relative:margin" coordorigin="1580,-67" coordsize="17033,52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">
                <v:shape id="Text Box 30" o:spid="_x0000_s1034" type="#_x0000_t202" style="position:absolute;left:1580;top:-67;width:17034;height:52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" fillcolor="#385766 [2152]" stroked="f">
                  <v:fill color2="#95b6c5 [1944]" rotate="t" angle="180" colors="0 #385867;31457f #57899f;1 #95b6c5" focus="100%" type="gradient"/>
                  <v:textbox inset="14.4pt,1in,14.4pt,14.4pt">
                    <w:txbxContent>
                      <w:p w14:paraId="04FFE839" w14:textId="6702C262" w:rsidR="007A7E19" w:rsidRPr="00E04C8F" w:rsidRDefault="007A7E19" w:rsidP="00F45DC7">
                        <w:pPr>
                          <w:pStyle w:val="TOCText"/>
                          <w:numPr>
                            <w:ilvl w:val="0"/>
                            <w:numId w:val="1"/>
                          </w:numPr>
                          <w:tabs>
                            <w:tab w:val="left" w:pos="588"/>
                          </w:tabs>
                          <w:rPr>
                            <w:rStyle w:val="TOCNumberChar"/>
                            <w:rFonts w:ascii="Arial" w:hAnsi="Arial" w:cs="Arial"/>
                            <w:bCs/>
                            <w:color w:val="FFFFFF" w:themeColor="background1"/>
                            <w:sz w:val="14"/>
                            <w:szCs w:val="14"/>
                          </w:rPr>
                        </w:pPr>
                        <w:r w:rsidRPr="00E04C8F">
                          <w:rPr>
                            <w:rStyle w:val="TOCNumberChar"/>
                            <w:rFonts w:ascii="Arial" w:hAnsi="Arial" w:cs="Arial"/>
                            <w:bCs/>
                            <w:color w:val="FFFFFF" w:themeColor="background1"/>
                            <w:sz w:val="14"/>
                            <w:szCs w:val="14"/>
                          </w:rPr>
                          <w:t>Message from QPS</w:t>
                        </w:r>
                        <w:r w:rsidR="00A56839">
                          <w:rPr>
                            <w:rStyle w:val="TOCNumberChar"/>
                            <w:rFonts w:ascii="Arial" w:hAnsi="Arial" w:cs="Arial"/>
                            <w:bCs/>
                            <w:color w:val="FFFFFF" w:themeColor="background1"/>
                            <w:sz w:val="14"/>
                            <w:szCs w:val="14"/>
                          </w:rPr>
                          <w:t>D</w:t>
                        </w:r>
                      </w:p>
                      <w:p w14:paraId="13FACFFB" w14:textId="74830399" w:rsidR="007A7E19" w:rsidRPr="00E04C8F" w:rsidRDefault="007A7E19" w:rsidP="00A81488">
                        <w:pPr>
                          <w:pStyle w:val="TOCText"/>
                          <w:tabs>
                            <w:tab w:val="left" w:pos="588"/>
                          </w:tabs>
                          <w:ind w:left="-12"/>
                          <w:rPr>
                            <w:rStyle w:val="TOCNumberChar"/>
                            <w:rFonts w:ascii="Arial" w:hAnsi="Arial" w:cs="Arial"/>
                            <w:bCs/>
                            <w:color w:val="FFFFFF" w:themeColor="background1"/>
                            <w:sz w:val="14"/>
                            <w:szCs w:val="14"/>
                          </w:rPr>
                        </w:pPr>
                        <w:r w:rsidRPr="00E04C8F">
                          <w:rPr>
                            <w:rStyle w:val="TOCNumberChar"/>
                            <w:rFonts w:ascii="Arial" w:hAnsi="Arial" w:cs="Arial"/>
                            <w:bCs/>
                            <w:color w:val="FFFFFF" w:themeColor="background1"/>
                            <w:sz w:val="14"/>
                            <w:szCs w:val="14"/>
                          </w:rPr>
                          <w:t xml:space="preserve">            Leadership </w:t>
                        </w:r>
                      </w:p>
                      <w:p w14:paraId="61C20058" w14:textId="355868FF" w:rsidR="007A7E19" w:rsidRPr="00A81488" w:rsidRDefault="00D2014B" w:rsidP="00E04C8F">
                        <w:pPr>
                          <w:pStyle w:val="TOCText"/>
                          <w:tabs>
                            <w:tab w:val="left" w:pos="588"/>
                          </w:tabs>
                          <w:ind w:left="-12"/>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2</w:t>
                        </w:r>
                        <w:r w:rsidR="007A7E19">
                          <w:rPr>
                            <w:rStyle w:val="TOCNumberChar"/>
                            <w:rFonts w:ascii="Arial" w:hAnsi="Arial" w:cs="Arial"/>
                            <w:b w:val="0"/>
                            <w:bCs/>
                            <w:color w:val="FFFFFF" w:themeColor="background1"/>
                            <w:sz w:val="14"/>
                            <w:szCs w:val="14"/>
                          </w:rPr>
                          <w:t xml:space="preserve"> </w:t>
                        </w:r>
                        <w:r w:rsidR="007A7E19" w:rsidRPr="00A81488">
                          <w:rPr>
                            <w:rFonts w:ascii="Arial" w:hAnsi="Arial" w:cs="Arial"/>
                            <w:color w:val="FFFFFF" w:themeColor="background1"/>
                            <w:sz w:val="14"/>
                            <w:szCs w:val="14"/>
                          </w:rPr>
                          <w:t xml:space="preserve">      </w:t>
                        </w:r>
                        <w:r w:rsidR="007A7E19">
                          <w:rPr>
                            <w:rFonts w:ascii="Arial" w:hAnsi="Arial" w:cs="Arial"/>
                            <w:color w:val="FFFFFF" w:themeColor="background1"/>
                            <w:sz w:val="14"/>
                            <w:szCs w:val="14"/>
                          </w:rPr>
                          <w:t xml:space="preserve"> </w:t>
                        </w:r>
                        <w:r w:rsidR="007A7E19" w:rsidRPr="00A81488">
                          <w:rPr>
                            <w:rStyle w:val="TOCNumberChar"/>
                            <w:rFonts w:ascii="Arial" w:hAnsi="Arial" w:cs="Arial"/>
                            <w:b w:val="0"/>
                            <w:bCs/>
                            <w:color w:val="FFFFFF" w:themeColor="background1"/>
                            <w:sz w:val="14"/>
                            <w:szCs w:val="14"/>
                          </w:rPr>
                          <w:t xml:space="preserve"> UMASS Memorial  </w:t>
                        </w:r>
                      </w:p>
                      <w:p w14:paraId="28CB200D" w14:textId="046A4C17" w:rsidR="002D40A0" w:rsidRDefault="007A7E19" w:rsidP="00631338">
                        <w:pPr>
                          <w:pStyle w:val="TOCText"/>
                          <w:tabs>
                            <w:tab w:val="left" w:pos="588"/>
                          </w:tabs>
                          <w:ind w:left="-12"/>
                          <w:rPr>
                            <w:rStyle w:val="TOCNumberChar"/>
                            <w:rFonts w:ascii="Arial" w:hAnsi="Arial" w:cs="Arial"/>
                            <w:b w:val="0"/>
                            <w:bCs/>
                            <w:color w:val="FFFFFF" w:themeColor="background1"/>
                            <w:sz w:val="14"/>
                            <w:szCs w:val="14"/>
                          </w:rPr>
                        </w:pPr>
                        <w:r w:rsidRPr="00A81488">
                          <w:rPr>
                            <w:rStyle w:val="TOCNumberChar"/>
                            <w:rFonts w:ascii="Arial" w:hAnsi="Arial" w:cs="Arial"/>
                            <w:b w:val="0"/>
                            <w:bCs/>
                            <w:color w:val="FFFFFF" w:themeColor="background1"/>
                            <w:sz w:val="14"/>
                            <w:szCs w:val="14"/>
                          </w:rPr>
                          <w:t xml:space="preserve">          </w:t>
                        </w:r>
                        <w:r>
                          <w:rPr>
                            <w:rStyle w:val="TOCNumberChar"/>
                            <w:rFonts w:ascii="Arial" w:hAnsi="Arial" w:cs="Arial"/>
                            <w:b w:val="0"/>
                            <w:bCs/>
                            <w:color w:val="FFFFFF" w:themeColor="background1"/>
                            <w:sz w:val="14"/>
                            <w:szCs w:val="14"/>
                          </w:rPr>
                          <w:t xml:space="preserve"> </w:t>
                        </w:r>
                        <w:r w:rsidRPr="00A81488">
                          <w:rPr>
                            <w:rStyle w:val="TOCNumberChar"/>
                            <w:rFonts w:ascii="Arial" w:hAnsi="Arial" w:cs="Arial"/>
                            <w:b w:val="0"/>
                            <w:bCs/>
                            <w:color w:val="FFFFFF" w:themeColor="background1"/>
                            <w:sz w:val="14"/>
                            <w:szCs w:val="14"/>
                          </w:rPr>
                          <w:t xml:space="preserve"> M</w:t>
                        </w:r>
                        <w:r>
                          <w:rPr>
                            <w:rStyle w:val="TOCNumberChar"/>
                            <w:rFonts w:ascii="Arial" w:hAnsi="Arial" w:cs="Arial"/>
                            <w:b w:val="0"/>
                            <w:bCs/>
                            <w:color w:val="FFFFFF" w:themeColor="background1"/>
                            <w:sz w:val="14"/>
                            <w:szCs w:val="14"/>
                          </w:rPr>
                          <w:t>edical Center</w:t>
                        </w:r>
                      </w:p>
                      <w:p w14:paraId="7B5ED6F2" w14:textId="2F7794BB" w:rsidR="00D2014B" w:rsidRDefault="00D2014B" w:rsidP="00D2014B">
                        <w:pPr>
                          <w:pStyle w:val="TOCText"/>
                          <w:tabs>
                            <w:tab w:val="left" w:pos="588"/>
                          </w:tabs>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2</w:t>
                        </w:r>
                        <w:r w:rsidRPr="00A81488">
                          <w:rPr>
                            <w:rStyle w:val="TOCNumberChar"/>
                            <w:rFonts w:ascii="Arial" w:hAnsi="Arial" w:cs="Arial"/>
                            <w:b w:val="0"/>
                            <w:bCs/>
                            <w:color w:val="FFFFFF" w:themeColor="background1"/>
                            <w:sz w:val="14"/>
                            <w:szCs w:val="14"/>
                          </w:rPr>
                          <w:t xml:space="preserve">       </w:t>
                        </w:r>
                        <w:r>
                          <w:rPr>
                            <w:rStyle w:val="TOCNumberChar"/>
                            <w:rFonts w:ascii="Arial" w:hAnsi="Arial" w:cs="Arial"/>
                            <w:b w:val="0"/>
                            <w:bCs/>
                            <w:color w:val="FFFFFF" w:themeColor="background1"/>
                            <w:sz w:val="14"/>
                            <w:szCs w:val="14"/>
                          </w:rPr>
                          <w:t xml:space="preserve"> </w:t>
                        </w:r>
                        <w:r w:rsidRPr="00BC6F3D">
                          <w:rPr>
                            <w:rStyle w:val="TOCNumberChar"/>
                            <w:rFonts w:ascii="Arial" w:hAnsi="Arial" w:cs="Arial"/>
                            <w:b w:val="0"/>
                            <w:bCs/>
                            <w:color w:val="FFFFFF" w:themeColor="background1"/>
                            <w:sz w:val="14"/>
                            <w:szCs w:val="14"/>
                          </w:rPr>
                          <w:t xml:space="preserve">New Address for QPSD </w:t>
                        </w:r>
                      </w:p>
                      <w:p w14:paraId="7CF5C3A0" w14:textId="37A62722" w:rsidR="00D2014B" w:rsidRPr="00A81488" w:rsidRDefault="00D2014B" w:rsidP="00D2014B">
                        <w:pPr>
                          <w:pStyle w:val="TOCText"/>
                          <w:tabs>
                            <w:tab w:val="left" w:pos="588"/>
                          </w:tabs>
                          <w:ind w:left="-12"/>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2        QPSD Reporting Reminders</w:t>
                        </w:r>
                      </w:p>
                      <w:p w14:paraId="1A936799" w14:textId="68E7327A" w:rsidR="007A7E19" w:rsidRDefault="00D2014B" w:rsidP="00E04C8F">
                        <w:pPr>
                          <w:pStyle w:val="TOCText"/>
                          <w:tabs>
                            <w:tab w:val="left" w:pos="588"/>
                          </w:tabs>
                          <w:ind w:left="-12"/>
                          <w:rPr>
                            <w:rStyle w:val="TOCNumberChar"/>
                            <w:rFonts w:ascii="Arial" w:hAnsi="Arial" w:cs="Arial"/>
                            <w:b w:val="0"/>
                            <w:bCs/>
                            <w:color w:val="FFFFFF" w:themeColor="background1"/>
                            <w:sz w:val="14"/>
                            <w:szCs w:val="14"/>
                          </w:rPr>
                        </w:pPr>
                        <w:r>
                          <w:rPr>
                            <w:rStyle w:val="TOCNumberChar"/>
                            <w:rFonts w:ascii="Arial" w:hAnsi="Arial" w:cs="Arial"/>
                            <w:b w:val="0"/>
                            <w:bCs/>
                            <w:color w:val="FFFFFF" w:themeColor="background1"/>
                            <w:sz w:val="14"/>
                            <w:szCs w:val="14"/>
                          </w:rPr>
                          <w:t>3</w:t>
                        </w:r>
                        <w:r w:rsidR="007A7E19">
                          <w:rPr>
                            <w:rStyle w:val="TOCNumberChar"/>
                            <w:rFonts w:ascii="Arial" w:hAnsi="Arial" w:cs="Arial"/>
                            <w:b w:val="0"/>
                            <w:bCs/>
                            <w:color w:val="FFFFFF" w:themeColor="background1"/>
                            <w:sz w:val="14"/>
                            <w:szCs w:val="14"/>
                          </w:rPr>
                          <w:t xml:space="preserve">         South Shore Hospital</w:t>
                        </w:r>
                      </w:p>
                      <w:p w14:paraId="509B753C" w14:textId="75595374" w:rsidR="007A7E19" w:rsidRDefault="00D2014B" w:rsidP="00E04C8F">
                        <w:pPr>
                          <w:pStyle w:val="TOCText"/>
                          <w:tabs>
                            <w:tab w:val="left" w:pos="588"/>
                          </w:tabs>
                          <w:ind w:left="-12"/>
                          <w:rPr>
                            <w:rFonts w:ascii="Arial" w:hAnsi="Arial" w:cs="Arial"/>
                            <w:color w:val="FFFFFF" w:themeColor="background1"/>
                            <w:sz w:val="14"/>
                            <w:szCs w:val="14"/>
                          </w:rPr>
                        </w:pPr>
                        <w:r>
                          <w:rPr>
                            <w:rStyle w:val="TOCNumberChar"/>
                            <w:rFonts w:ascii="Arial" w:hAnsi="Arial" w:cs="Arial"/>
                            <w:b w:val="0"/>
                            <w:bCs/>
                            <w:color w:val="FFFFFF" w:themeColor="background1"/>
                            <w:sz w:val="14"/>
                            <w:szCs w:val="14"/>
                          </w:rPr>
                          <w:t>3</w:t>
                        </w:r>
                        <w:r w:rsidR="007A7E19">
                          <w:rPr>
                            <w:rStyle w:val="TOCNumberChar"/>
                            <w:rFonts w:ascii="Arial" w:hAnsi="Arial" w:cs="Arial"/>
                            <w:b w:val="0"/>
                            <w:bCs/>
                            <w:color w:val="FFFFFF" w:themeColor="background1"/>
                            <w:sz w:val="14"/>
                            <w:szCs w:val="14"/>
                          </w:rPr>
                          <w:t xml:space="preserve">         </w:t>
                        </w:r>
                        <w:r w:rsidR="007A7E19">
                          <w:rPr>
                            <w:rFonts w:ascii="Arial" w:hAnsi="Arial" w:cs="Arial"/>
                            <w:color w:val="FFFFFF" w:themeColor="background1"/>
                            <w:sz w:val="14"/>
                            <w:szCs w:val="14"/>
                          </w:rPr>
                          <w:t>Boston Medical Center</w:t>
                        </w:r>
                      </w:p>
                      <w:p w14:paraId="719DF3E0" w14:textId="568F67F1" w:rsidR="00BC6F3D" w:rsidRPr="00BC6F3D" w:rsidRDefault="00D2014B" w:rsidP="00BC6F3D">
                        <w:pPr>
                          <w:pStyle w:val="TOCText"/>
                          <w:tabs>
                            <w:tab w:val="left" w:pos="588"/>
                          </w:tabs>
                          <w:ind w:left="-12"/>
                          <w:rPr>
                            <w:rFonts w:ascii="Arial" w:hAnsi="Arial" w:cs="Arial"/>
                            <w:color w:val="FFFFFF" w:themeColor="background1"/>
                            <w:sz w:val="14"/>
                            <w:szCs w:val="14"/>
                          </w:rPr>
                        </w:pPr>
                        <w:r>
                          <w:rPr>
                            <w:rFonts w:ascii="Arial" w:hAnsi="Arial" w:cs="Arial"/>
                            <w:color w:val="FFFFFF" w:themeColor="background1"/>
                            <w:sz w:val="14"/>
                            <w:szCs w:val="14"/>
                          </w:rPr>
                          <w:t>4</w:t>
                        </w:r>
                        <w:r w:rsidR="00631338">
                          <w:rPr>
                            <w:rFonts w:ascii="Arial" w:hAnsi="Arial" w:cs="Arial"/>
                            <w:color w:val="FFFFFF" w:themeColor="background1"/>
                            <w:sz w:val="14"/>
                            <w:szCs w:val="14"/>
                          </w:rPr>
                          <w:t xml:space="preserve">         </w:t>
                        </w:r>
                        <w:r w:rsidR="00BC6F3D" w:rsidRPr="00BC6F3D">
                          <w:rPr>
                            <w:rFonts w:ascii="Arial" w:hAnsi="Arial" w:cs="Arial"/>
                            <w:color w:val="FFFFFF" w:themeColor="background1"/>
                            <w:sz w:val="14"/>
                            <w:szCs w:val="14"/>
                          </w:rPr>
                          <w:t xml:space="preserve">Boston Outpatient Surgical                                                             </w:t>
                        </w:r>
                      </w:p>
                      <w:p w14:paraId="0477CCF3" w14:textId="19919DA2" w:rsidR="00631338" w:rsidRDefault="00BC6F3D" w:rsidP="00BC6F3D">
                        <w:pPr>
                          <w:pStyle w:val="TOCText"/>
                          <w:tabs>
                            <w:tab w:val="left" w:pos="588"/>
                          </w:tabs>
                          <w:ind w:left="-12"/>
                          <w:rPr>
                            <w:rFonts w:ascii="Arial" w:hAnsi="Arial" w:cs="Arial"/>
                            <w:color w:val="FFFFFF" w:themeColor="background1"/>
                            <w:sz w:val="14"/>
                            <w:szCs w:val="14"/>
                          </w:rPr>
                        </w:pPr>
                        <w:r w:rsidRPr="00BC6F3D">
                          <w:rPr>
                            <w:rFonts w:ascii="Arial" w:hAnsi="Arial" w:cs="Arial"/>
                            <w:color w:val="FFFFFF" w:themeColor="background1"/>
                            <w:sz w:val="14"/>
                            <w:szCs w:val="14"/>
                          </w:rPr>
                          <w:t xml:space="preserve">           Services</w:t>
                        </w:r>
                      </w:p>
                      <w:p w14:paraId="0258FF36" w14:textId="7FA0CAC2" w:rsidR="00D2014B" w:rsidRPr="00A81488" w:rsidRDefault="00D2014B" w:rsidP="00BC6F3D">
                        <w:pPr>
                          <w:pStyle w:val="TOCText"/>
                          <w:tabs>
                            <w:tab w:val="left" w:pos="588"/>
                          </w:tabs>
                          <w:ind w:left="-12"/>
                          <w:rPr>
                            <w:rFonts w:ascii="Arial" w:hAnsi="Arial" w:cs="Arial"/>
                            <w:color w:val="FFFFFF" w:themeColor="background1"/>
                            <w:sz w:val="14"/>
                            <w:szCs w:val="14"/>
                          </w:rPr>
                        </w:pPr>
                        <w:r>
                          <w:rPr>
                            <w:rFonts w:ascii="Arial" w:hAnsi="Arial" w:cs="Arial"/>
                            <w:color w:val="FFFFFF" w:themeColor="background1"/>
                            <w:sz w:val="14"/>
                            <w:szCs w:val="14"/>
                          </w:rPr>
                          <w:t>5         QPSD 2022 Workshops</w:t>
                        </w:r>
                      </w:p>
                      <w:p w14:paraId="4BCCB221" w14:textId="200D8B19" w:rsidR="007A7E19" w:rsidRPr="00A81488" w:rsidRDefault="007A7E19" w:rsidP="00E04C8F">
                        <w:pPr>
                          <w:pStyle w:val="TOCText"/>
                          <w:tabs>
                            <w:tab w:val="left" w:pos="588"/>
                          </w:tabs>
                          <w:ind w:left="-12"/>
                          <w:rPr>
                            <w:rStyle w:val="TOCNumberChar"/>
                            <w:rFonts w:ascii="Arial" w:hAnsi="Arial" w:cs="Arial"/>
                            <w:b w:val="0"/>
                            <w:bCs/>
                            <w:color w:val="FFFFFF" w:themeColor="background1"/>
                            <w:sz w:val="14"/>
                            <w:szCs w:val="14"/>
                          </w:rPr>
                        </w:pPr>
                      </w:p>
                      <w:p w14:paraId="1A2021A4" w14:textId="15BB99B2" w:rsidR="007A7E19" w:rsidRPr="00A81488" w:rsidRDefault="007A7E19" w:rsidP="00E04C8F">
                        <w:pPr>
                          <w:pStyle w:val="TOCText"/>
                          <w:tabs>
                            <w:tab w:val="left" w:pos="588"/>
                          </w:tabs>
                          <w:rPr>
                            <w:rFonts w:ascii="Arial" w:hAnsi="Arial" w:cs="Arial"/>
                            <w:b/>
                            <w:color w:val="FFFFFF" w:themeColor="background1"/>
                            <w:sz w:val="14"/>
                            <w:szCs w:val="14"/>
                          </w:rPr>
                        </w:pPr>
                        <w:r>
                          <w:rPr>
                            <w:rStyle w:val="TOCNumberChar"/>
                            <w:rFonts w:ascii="Arial" w:hAnsi="Arial" w:cs="Arial"/>
                            <w:b w:val="0"/>
                            <w:bCs/>
                            <w:color w:val="FFFFFF" w:themeColor="background1"/>
                            <w:sz w:val="14"/>
                            <w:szCs w:val="14"/>
                          </w:rPr>
                          <w:t xml:space="preserve"> </w:t>
                        </w:r>
                      </w:p>
                      <w:p w14:paraId="2E484CFA" w14:textId="1164A616" w:rsidR="007A7E19" w:rsidRPr="00F31352" w:rsidRDefault="007A7E19" w:rsidP="00F31352">
                        <w:pPr>
                          <w:pStyle w:val="TOCHeading"/>
                          <w:rPr>
                            <w:b/>
                            <w:bCs/>
                            <w:sz w:val="16"/>
                            <w:szCs w:val="16"/>
                          </w:rPr>
                        </w:pPr>
                      </w:p>
                      <w:p w14:paraId="15C6AB13" w14:textId="1A4D592A" w:rsidR="007A7E19" w:rsidRPr="00F31352" w:rsidRDefault="007A7E19" w:rsidP="005808A8">
                        <w:pPr>
                          <w:pStyle w:val="TOCHeading"/>
                          <w:jc w:val="center"/>
                          <w:rPr>
                            <w:b/>
                            <w:bCs/>
                            <w:sz w:val="16"/>
                            <w:szCs w:val="16"/>
                          </w:rPr>
                        </w:pPr>
                      </w:p>
                    </w:txbxContent>
                  </v:textbox>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35" type="#_x0000_t15" style="position:absolute;left:1724;top:3305;width:16099;height:3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" adj="19019" fillcolor="#385766 [2152]" stroked="f">
                  <v:fill color2="#95b6c5 [1944]" rotate="t" angle="180" colors="0 #385867;31457f #57899f;1 #95b6c5" focus="100%" type="gradient"/>
                  <v:textbox inset="28.8pt,0,14.4pt,0">
                    <w:txbxContent>
                      <w:p w14:paraId="26BDDECD" w14:textId="76FF0F25" w:rsidR="007A7E19" w:rsidRPr="00AE6D5F" w:rsidRDefault="007A7E19" w:rsidP="008969A5">
                        <w:pPr>
                          <w:pStyle w:val="Masthead"/>
                          <w:rPr>
                            <w:rFonts w:asciiTheme="majorHAnsi" w:eastAsiaTheme="majorEastAsia" w:hAnsiTheme="majorHAnsi" w:cstheme="majorBidi"/>
                            <w:b/>
                            <w:bCs/>
                            <w:color w:val="FFFFFF" w:themeColor="background1"/>
                            <w:sz w:val="26"/>
                            <w:szCs w:val="26"/>
                          </w:rPr>
                        </w:pPr>
                        <w:r w:rsidRPr="00AE6D5F">
                          <w:rPr>
                            <w:rFonts w:asciiTheme="majorHAnsi" w:eastAsiaTheme="majorEastAsia" w:hAnsiTheme="majorHAnsi" w:cstheme="majorBidi"/>
                            <w:b/>
                            <w:bCs/>
                            <w:color w:val="FFFFFF" w:themeColor="background1"/>
                            <w:sz w:val="26"/>
                            <w:szCs w:val="26"/>
                          </w:rPr>
                          <w:t>In This Issue</w:t>
                        </w:r>
                      </w:p>
                    </w:txbxContent>
                  </v:textbox>
                </v:shape>
                <w10:wrap type="square" anchorx="page" anchory="margin"/>
              </v:group>
            </w:pict>
          </mc:Fallback>
        </mc:AlternateContent>
      </w:r>
      <w:r w:rsidR="002D40A0" w:rsidRPr="00134C52">
        <w:rPr>
          <w:rFonts w:asciiTheme="minorHAnsi" w:hAnsiTheme="minorHAnsi"/>
          <w:noProof/>
          <w:sz w:val="20"/>
        </w:rPr>
        <mc:AlternateContent>
          <mc:Choice Requires="wps">
            <w:drawing>
              <wp:anchor distT="0" distB="0" distL="114300" distR="114300" simplePos="0" relativeHeight="251667456" behindDoc="0" locked="0" layoutInCell="1" allowOverlap="1" wp14:anchorId="5A776D81" wp14:editId="3EE04BA2">
                <wp:simplePos x="0" y="0"/>
                <wp:positionH relativeFrom="page">
                  <wp:posOffset>1897380</wp:posOffset>
                </wp:positionH>
                <wp:positionV relativeFrom="page">
                  <wp:posOffset>3025140</wp:posOffset>
                </wp:positionV>
                <wp:extent cx="5667375" cy="7261860"/>
                <wp:effectExtent l="0" t="0" r="0" b="15240"/>
                <wp:wrapNone/>
                <wp:docPr id="5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26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588C0" w14:textId="535A9BFD" w:rsidR="007A7E19" w:rsidRPr="0052763B" w:rsidRDefault="007A7E19" w:rsidP="00C967E1">
                            <w:pPr>
                              <w:rPr>
                                <w:rFonts w:asciiTheme="majorHAnsi" w:hAnsiTheme="majorHAnsi" w:cs="Calibri"/>
                                <w:sz w:val="20"/>
                              </w:rPr>
                            </w:pPr>
                            <w:r w:rsidRPr="0052763B">
                              <w:rPr>
                                <w:rFonts w:asciiTheme="majorHAnsi" w:hAnsiTheme="majorHAnsi" w:cs="Calibri"/>
                                <w:sz w:val="20"/>
                              </w:rPr>
                              <w:t>Dear Colleagues,</w:t>
                            </w:r>
                          </w:p>
                          <w:p w14:paraId="561F221C" w14:textId="77777777" w:rsidR="007A7E19" w:rsidRPr="0052763B" w:rsidRDefault="007A7E19" w:rsidP="00C967E1">
                            <w:pPr>
                              <w:rPr>
                                <w:rFonts w:asciiTheme="majorHAnsi" w:hAnsiTheme="majorHAnsi" w:cs="Calibri"/>
                                <w:sz w:val="20"/>
                              </w:rPr>
                            </w:pPr>
                          </w:p>
                          <w:p w14:paraId="45DB0BBC" w14:textId="6B979A1C" w:rsidR="007A7E19" w:rsidRDefault="00C72AB9" w:rsidP="00C967E1">
                            <w:pPr>
                              <w:rPr>
                                <w:rFonts w:asciiTheme="majorHAnsi" w:hAnsiTheme="majorHAnsi" w:cs="Calibri"/>
                                <w:sz w:val="20"/>
                              </w:rPr>
                            </w:pPr>
                            <w:r w:rsidRPr="00F43DA1">
                              <w:rPr>
                                <w:rFonts w:asciiTheme="majorHAnsi" w:hAnsiTheme="majorHAnsi" w:cs="Calibri"/>
                                <w:sz w:val="20"/>
                              </w:rPr>
                              <w:t xml:space="preserve">As hospitals in the Commonwealth continue to manage </w:t>
                            </w:r>
                            <w:r w:rsidR="007A7E19" w:rsidRPr="00F43DA1">
                              <w:rPr>
                                <w:rFonts w:asciiTheme="majorHAnsi" w:hAnsiTheme="majorHAnsi" w:cs="Calibri"/>
                                <w:sz w:val="20"/>
                              </w:rPr>
                              <w:t>inpatient</w:t>
                            </w:r>
                            <w:r w:rsidRPr="00F43DA1">
                              <w:rPr>
                                <w:rFonts w:asciiTheme="majorHAnsi" w:hAnsiTheme="majorHAnsi" w:cs="Calibri"/>
                                <w:sz w:val="20"/>
                              </w:rPr>
                              <w:t xml:space="preserve"> </w:t>
                            </w:r>
                            <w:r w:rsidR="009F6178" w:rsidRPr="00F43DA1">
                              <w:rPr>
                                <w:rFonts w:asciiTheme="majorHAnsi" w:hAnsiTheme="majorHAnsi" w:cs="Calibri"/>
                                <w:sz w:val="20"/>
                              </w:rPr>
                              <w:t>demands, outpatient</w:t>
                            </w:r>
                            <w:r w:rsidR="007A7E19" w:rsidRPr="00F43DA1">
                              <w:rPr>
                                <w:rFonts w:asciiTheme="majorHAnsi" w:hAnsiTheme="majorHAnsi" w:cs="Calibri"/>
                                <w:sz w:val="20"/>
                              </w:rPr>
                              <w:t xml:space="preserve"> settings </w:t>
                            </w:r>
                            <w:r w:rsidR="002D6F0E" w:rsidRPr="00F43DA1">
                              <w:rPr>
                                <w:rFonts w:asciiTheme="majorHAnsi" w:hAnsiTheme="majorHAnsi" w:cs="Calibri"/>
                                <w:sz w:val="20"/>
                              </w:rPr>
                              <w:t>ha</w:t>
                            </w:r>
                            <w:r w:rsidRPr="00F43DA1">
                              <w:rPr>
                                <w:rFonts w:asciiTheme="majorHAnsi" w:hAnsiTheme="majorHAnsi" w:cs="Calibri"/>
                                <w:sz w:val="20"/>
                              </w:rPr>
                              <w:t>ve also expanded to meet the growing need for services</w:t>
                            </w:r>
                            <w:r w:rsidR="007A7E19" w:rsidRPr="00F43DA1">
                              <w:rPr>
                                <w:rFonts w:asciiTheme="majorHAnsi" w:hAnsiTheme="majorHAnsi" w:cs="Calibri"/>
                                <w:sz w:val="20"/>
                              </w:rPr>
                              <w:t xml:space="preserve">. Care that had been traditionally provided in hospitals has </w:t>
                            </w:r>
                            <w:r w:rsidR="009F6178" w:rsidRPr="00F43DA1">
                              <w:rPr>
                                <w:rFonts w:asciiTheme="majorHAnsi" w:hAnsiTheme="majorHAnsi" w:cs="Calibri"/>
                                <w:sz w:val="20"/>
                              </w:rPr>
                              <w:t>shifted</w:t>
                            </w:r>
                            <w:r w:rsidR="007A7E19" w:rsidRPr="00F43DA1">
                              <w:rPr>
                                <w:rFonts w:asciiTheme="majorHAnsi" w:hAnsiTheme="majorHAnsi" w:cs="Calibri"/>
                                <w:sz w:val="20"/>
                              </w:rPr>
                              <w:t xml:space="preserve"> </w:t>
                            </w:r>
                            <w:r w:rsidR="009F6178" w:rsidRPr="00F43DA1">
                              <w:rPr>
                                <w:rFonts w:asciiTheme="majorHAnsi" w:hAnsiTheme="majorHAnsi" w:cs="Calibri"/>
                                <w:sz w:val="20"/>
                              </w:rPr>
                              <w:t>in part</w:t>
                            </w:r>
                            <w:r w:rsidR="007A7E19" w:rsidRPr="00F43DA1">
                              <w:rPr>
                                <w:rFonts w:asciiTheme="majorHAnsi" w:hAnsiTheme="majorHAnsi" w:cs="Calibri"/>
                                <w:sz w:val="20"/>
                              </w:rPr>
                              <w:t xml:space="preserve"> to ambulatory settings. </w:t>
                            </w:r>
                            <w:r w:rsidR="007A7E19">
                              <w:rPr>
                                <w:rFonts w:asciiTheme="majorHAnsi" w:hAnsiTheme="majorHAnsi" w:cs="Calibri"/>
                                <w:sz w:val="20"/>
                              </w:rPr>
                              <w:t xml:space="preserve">This change may result in cost savings and in increased patient satisfaction. Healthcare facilities and clinicians </w:t>
                            </w:r>
                            <w:r w:rsidR="00F303ED">
                              <w:rPr>
                                <w:rFonts w:asciiTheme="majorHAnsi" w:hAnsiTheme="majorHAnsi" w:cs="Calibri"/>
                                <w:sz w:val="20"/>
                              </w:rPr>
                              <w:t>have creatively approached this change to ensure patients continue to receive the quality care they deserve.</w:t>
                            </w:r>
                          </w:p>
                          <w:p w14:paraId="16810689" w14:textId="77777777" w:rsidR="007A7E19" w:rsidRDefault="007A7E19" w:rsidP="00C967E1">
                            <w:pPr>
                              <w:rPr>
                                <w:rFonts w:asciiTheme="majorHAnsi" w:hAnsiTheme="majorHAnsi" w:cs="Calibri"/>
                                <w:sz w:val="20"/>
                              </w:rPr>
                            </w:pPr>
                          </w:p>
                          <w:p w14:paraId="6F0E3DF6" w14:textId="3FC7C241" w:rsidR="007A7E19" w:rsidRDefault="007A7E19" w:rsidP="00C967E1">
                            <w:pPr>
                              <w:rPr>
                                <w:rFonts w:asciiTheme="majorHAnsi" w:hAnsiTheme="majorHAnsi" w:cs="Calibri"/>
                                <w:sz w:val="20"/>
                              </w:rPr>
                            </w:pPr>
                            <w:r>
                              <w:rPr>
                                <w:rFonts w:asciiTheme="majorHAnsi" w:hAnsiTheme="majorHAnsi" w:cs="Calibri"/>
                                <w:sz w:val="20"/>
                              </w:rPr>
                              <w:t xml:space="preserve">In addition, credentialed providers that practice in outpatient settings and hospitals offering ambulatory services must strive to ensure that the same standards of quality and patient safety found in the inpatient setting exists in the ambulatory setting as well.  </w:t>
                            </w:r>
                            <w:r w:rsidR="00CA770B">
                              <w:rPr>
                                <w:rFonts w:asciiTheme="majorHAnsi" w:hAnsiTheme="majorHAnsi" w:cs="Calibri"/>
                                <w:sz w:val="20"/>
                              </w:rPr>
                              <w:t>H</w:t>
                            </w:r>
                            <w:r>
                              <w:rPr>
                                <w:rFonts w:asciiTheme="majorHAnsi" w:hAnsiTheme="majorHAnsi" w:cs="Calibri"/>
                                <w:sz w:val="20"/>
                              </w:rPr>
                              <w:t xml:space="preserve">ospitals offering ambulatory services and independent ambulatory clinics must ensure that they are </w:t>
                            </w:r>
                            <w:r w:rsidR="00CA770B">
                              <w:rPr>
                                <w:rFonts w:asciiTheme="majorHAnsi" w:hAnsiTheme="majorHAnsi" w:cs="Calibri"/>
                                <w:sz w:val="20"/>
                              </w:rPr>
                              <w:t>compliant</w:t>
                            </w:r>
                            <w:r>
                              <w:rPr>
                                <w:rFonts w:asciiTheme="majorHAnsi" w:hAnsiTheme="majorHAnsi" w:cs="Calibri"/>
                                <w:sz w:val="20"/>
                              </w:rPr>
                              <w:t xml:space="preserve"> with the regulatory requirements found in 243 CMR 3.00 which govern the </w:t>
                            </w:r>
                            <w:r w:rsidR="002D6F0E">
                              <w:rPr>
                                <w:rFonts w:asciiTheme="majorHAnsi" w:hAnsiTheme="majorHAnsi" w:cs="Calibri"/>
                                <w:sz w:val="20"/>
                              </w:rPr>
                              <w:t xml:space="preserve">Massachusetts </w:t>
                            </w:r>
                            <w:r>
                              <w:rPr>
                                <w:rFonts w:asciiTheme="majorHAnsi" w:hAnsiTheme="majorHAnsi" w:cs="Calibri"/>
                                <w:sz w:val="20"/>
                              </w:rPr>
                              <w:t xml:space="preserve">Board of Registration in Medicine’s </w:t>
                            </w:r>
                            <w:r w:rsidR="002D40A0">
                              <w:rPr>
                                <w:rFonts w:asciiTheme="majorHAnsi" w:hAnsiTheme="majorHAnsi" w:cs="Calibri"/>
                                <w:sz w:val="20"/>
                              </w:rPr>
                              <w:t xml:space="preserve">(BORIM) </w:t>
                            </w:r>
                            <w:r>
                              <w:rPr>
                                <w:rFonts w:asciiTheme="majorHAnsi" w:hAnsiTheme="majorHAnsi" w:cs="Calibri"/>
                                <w:sz w:val="20"/>
                              </w:rPr>
                              <w:t xml:space="preserve">Patient Care Assessment </w:t>
                            </w:r>
                            <w:r w:rsidR="002D6F0E">
                              <w:rPr>
                                <w:rFonts w:asciiTheme="majorHAnsi" w:hAnsiTheme="majorHAnsi" w:cs="Calibri"/>
                                <w:sz w:val="20"/>
                              </w:rPr>
                              <w:t xml:space="preserve">(PCA) </w:t>
                            </w:r>
                            <w:r>
                              <w:rPr>
                                <w:rFonts w:asciiTheme="majorHAnsi" w:hAnsiTheme="majorHAnsi" w:cs="Calibri"/>
                                <w:sz w:val="20"/>
                              </w:rPr>
                              <w:t xml:space="preserve">Program. In this issue, </w:t>
                            </w:r>
                            <w:r w:rsidR="0063598D">
                              <w:rPr>
                                <w:rFonts w:asciiTheme="majorHAnsi" w:hAnsiTheme="majorHAnsi" w:cs="Calibri"/>
                                <w:sz w:val="20"/>
                              </w:rPr>
                              <w:t xml:space="preserve">we </w:t>
                            </w:r>
                            <w:r>
                              <w:rPr>
                                <w:rFonts w:asciiTheme="majorHAnsi" w:hAnsiTheme="majorHAnsi" w:cs="Calibri"/>
                                <w:sz w:val="20"/>
                              </w:rPr>
                              <w:t>share some of the exciting innovation and experiences in ambulatory settings from h</w:t>
                            </w:r>
                            <w:r w:rsidR="00341567">
                              <w:rPr>
                                <w:rFonts w:asciiTheme="majorHAnsi" w:hAnsiTheme="majorHAnsi" w:cs="Calibri"/>
                                <w:sz w:val="20"/>
                              </w:rPr>
                              <w:t>ealthcare facilities</w:t>
                            </w:r>
                            <w:r>
                              <w:rPr>
                                <w:rFonts w:asciiTheme="majorHAnsi" w:hAnsiTheme="majorHAnsi" w:cs="Calibri"/>
                                <w:sz w:val="20"/>
                              </w:rPr>
                              <w:t xml:space="preserve"> that report to the</w:t>
                            </w:r>
                            <w:r w:rsidR="00F10C26">
                              <w:rPr>
                                <w:rFonts w:asciiTheme="majorHAnsi" w:hAnsiTheme="majorHAnsi" w:cs="Calibri"/>
                                <w:sz w:val="20"/>
                              </w:rPr>
                              <w:t xml:space="preserve"> </w:t>
                            </w:r>
                            <w:r>
                              <w:rPr>
                                <w:rFonts w:asciiTheme="majorHAnsi" w:hAnsiTheme="majorHAnsi" w:cs="Calibri"/>
                                <w:sz w:val="20"/>
                              </w:rPr>
                              <w:t>QPSD.</w:t>
                            </w:r>
                            <w:r w:rsidR="0063598D">
                              <w:rPr>
                                <w:rFonts w:asciiTheme="majorHAnsi" w:hAnsiTheme="majorHAnsi" w:cs="Calibri"/>
                                <w:sz w:val="20"/>
                              </w:rPr>
                              <w:t xml:space="preserve"> </w:t>
                            </w:r>
                          </w:p>
                          <w:p w14:paraId="6D741618" w14:textId="198098CC" w:rsidR="00EC6B9E" w:rsidRDefault="00EC6B9E" w:rsidP="00C967E1">
                            <w:pPr>
                              <w:rPr>
                                <w:rFonts w:asciiTheme="majorHAnsi" w:hAnsiTheme="majorHAnsi" w:cs="Calibri"/>
                                <w:sz w:val="20"/>
                              </w:rPr>
                            </w:pPr>
                          </w:p>
                          <w:p w14:paraId="75728A2C" w14:textId="4004091D" w:rsidR="00EC6B9E" w:rsidRDefault="00EC6B9E" w:rsidP="00C967E1">
                            <w:pPr>
                              <w:rPr>
                                <w:rFonts w:asciiTheme="majorHAnsi" w:hAnsiTheme="majorHAnsi" w:cs="Calibri"/>
                                <w:sz w:val="20"/>
                              </w:rPr>
                            </w:pPr>
                            <w:r>
                              <w:rPr>
                                <w:rFonts w:asciiTheme="majorHAnsi" w:hAnsiTheme="majorHAnsi" w:cs="Calibri"/>
                                <w:sz w:val="20"/>
                              </w:rPr>
                              <w:t xml:space="preserve">The Quality and Patient Safety Division (QPSD) together with the Board’s Quality and Patient Safety Committee will be exploring the possibility of providing small group, educational workshops for </w:t>
                            </w:r>
                            <w:r w:rsidR="007E4FE3">
                              <w:rPr>
                                <w:rFonts w:asciiTheme="majorHAnsi" w:hAnsiTheme="majorHAnsi" w:cs="Calibri"/>
                                <w:sz w:val="20"/>
                              </w:rPr>
                              <w:t xml:space="preserve">our </w:t>
                            </w:r>
                            <w:r>
                              <w:rPr>
                                <w:rFonts w:asciiTheme="majorHAnsi" w:hAnsiTheme="majorHAnsi" w:cs="Calibri"/>
                                <w:sz w:val="20"/>
                              </w:rPr>
                              <w:t xml:space="preserve">Quality and Risk Management colleagues </w:t>
                            </w:r>
                            <w:r w:rsidR="007E4FE3">
                              <w:rPr>
                                <w:rFonts w:asciiTheme="majorHAnsi" w:hAnsiTheme="majorHAnsi" w:cs="Calibri"/>
                                <w:sz w:val="20"/>
                              </w:rPr>
                              <w:t xml:space="preserve">that </w:t>
                            </w:r>
                            <w:r>
                              <w:rPr>
                                <w:rFonts w:asciiTheme="majorHAnsi" w:hAnsiTheme="majorHAnsi" w:cs="Calibri"/>
                                <w:sz w:val="20"/>
                              </w:rPr>
                              <w:t>report</w:t>
                            </w:r>
                            <w:r w:rsidR="007E4FE3">
                              <w:rPr>
                                <w:rFonts w:asciiTheme="majorHAnsi" w:hAnsiTheme="majorHAnsi" w:cs="Calibri"/>
                                <w:sz w:val="20"/>
                              </w:rPr>
                              <w:t xml:space="preserve"> </w:t>
                            </w:r>
                            <w:r>
                              <w:rPr>
                                <w:rFonts w:asciiTheme="majorHAnsi" w:hAnsiTheme="majorHAnsi" w:cs="Calibri"/>
                                <w:sz w:val="20"/>
                              </w:rPr>
                              <w:t>to the QPSD. These educational workshops would be offered virtually in 2022. The QPSD is requesting assistance in determining possible topics for these workshops. If interest</w:t>
                            </w:r>
                            <w:r w:rsidR="00F43DA1">
                              <w:rPr>
                                <w:rFonts w:asciiTheme="majorHAnsi" w:hAnsiTheme="majorHAnsi" w:cs="Calibri"/>
                                <w:sz w:val="20"/>
                              </w:rPr>
                              <w:t xml:space="preserve">ed, please refer to page five of this </w:t>
                            </w:r>
                            <w:r w:rsidR="00445FCA">
                              <w:rPr>
                                <w:rFonts w:asciiTheme="majorHAnsi" w:hAnsiTheme="majorHAnsi" w:cs="Calibri"/>
                                <w:sz w:val="20"/>
                              </w:rPr>
                              <w:t>newsletter</w:t>
                            </w:r>
                            <w:r w:rsidR="00F43DA1">
                              <w:rPr>
                                <w:rFonts w:asciiTheme="majorHAnsi" w:hAnsiTheme="majorHAnsi" w:cs="Calibri"/>
                                <w:sz w:val="20"/>
                              </w:rPr>
                              <w:t xml:space="preserve"> for additional </w:t>
                            </w:r>
                            <w:r w:rsidR="00445FCA">
                              <w:rPr>
                                <w:rFonts w:asciiTheme="majorHAnsi" w:hAnsiTheme="majorHAnsi" w:cs="Calibri"/>
                                <w:sz w:val="20"/>
                              </w:rPr>
                              <w:t>information</w:t>
                            </w:r>
                            <w:r>
                              <w:rPr>
                                <w:rFonts w:asciiTheme="majorHAnsi" w:hAnsiTheme="majorHAnsi" w:cs="Calibri"/>
                                <w:sz w:val="20"/>
                              </w:rPr>
                              <w:t>.</w:t>
                            </w:r>
                          </w:p>
                          <w:p w14:paraId="1A7C1D4F" w14:textId="77777777" w:rsidR="007A7E19" w:rsidRPr="0052763B" w:rsidRDefault="007A7E19" w:rsidP="00C967E1">
                            <w:pPr>
                              <w:rPr>
                                <w:rFonts w:asciiTheme="majorHAnsi" w:hAnsiTheme="majorHAnsi" w:cs="Calibri"/>
                                <w:sz w:val="20"/>
                              </w:rPr>
                            </w:pPr>
                          </w:p>
                          <w:p w14:paraId="0526A39E" w14:textId="0D1A4BCD" w:rsidR="007A7E19" w:rsidRDefault="007A7E19" w:rsidP="00C967E1">
                            <w:pPr>
                              <w:rPr>
                                <w:rFonts w:asciiTheme="majorHAnsi" w:hAnsiTheme="majorHAnsi" w:cs="Calibri"/>
                                <w:sz w:val="20"/>
                              </w:rPr>
                            </w:pPr>
                            <w:r w:rsidRPr="0052763B">
                              <w:rPr>
                                <w:rFonts w:asciiTheme="majorHAnsi" w:hAnsiTheme="majorHAnsi" w:cs="Calibri"/>
                                <w:sz w:val="20"/>
                              </w:rPr>
                              <w:t>Finally,</w:t>
                            </w:r>
                            <w:r w:rsidR="00F45DC7">
                              <w:rPr>
                                <w:rFonts w:asciiTheme="majorHAnsi" w:hAnsiTheme="majorHAnsi" w:cs="Calibri"/>
                                <w:sz w:val="20"/>
                              </w:rPr>
                              <w:t xml:space="preserve"> the plan to transition to electronic reporting </w:t>
                            </w:r>
                            <w:r w:rsidR="0044410D">
                              <w:rPr>
                                <w:rFonts w:asciiTheme="majorHAnsi" w:hAnsiTheme="majorHAnsi" w:cs="Calibri"/>
                                <w:sz w:val="20"/>
                              </w:rPr>
                              <w:t xml:space="preserve">of the Annual, Semiannual, and Safety and Quality Review (SQR) </w:t>
                            </w:r>
                            <w:r w:rsidR="00746BD0">
                              <w:rPr>
                                <w:rFonts w:asciiTheme="majorHAnsi" w:hAnsiTheme="majorHAnsi" w:cs="Calibri"/>
                                <w:sz w:val="20"/>
                              </w:rPr>
                              <w:t xml:space="preserve">reports is in progress and </w:t>
                            </w:r>
                            <w:r w:rsidR="00F303ED">
                              <w:rPr>
                                <w:rFonts w:asciiTheme="majorHAnsi" w:hAnsiTheme="majorHAnsi" w:cs="Calibri"/>
                                <w:sz w:val="20"/>
                              </w:rPr>
                              <w:t>will</w:t>
                            </w:r>
                            <w:r>
                              <w:rPr>
                                <w:rFonts w:asciiTheme="majorHAnsi" w:hAnsiTheme="majorHAnsi" w:cs="Calibri"/>
                                <w:sz w:val="20"/>
                              </w:rPr>
                              <w:t xml:space="preserve"> provide the hospitals and ambulatory clinics that report to the QPSD a secure and efficient method</w:t>
                            </w:r>
                            <w:r w:rsidR="0044410D">
                              <w:rPr>
                                <w:rFonts w:asciiTheme="majorHAnsi" w:hAnsiTheme="majorHAnsi" w:cs="Calibri"/>
                                <w:sz w:val="20"/>
                              </w:rPr>
                              <w:t xml:space="preserve"> of reporting</w:t>
                            </w:r>
                            <w:r>
                              <w:rPr>
                                <w:rFonts w:asciiTheme="majorHAnsi" w:hAnsiTheme="majorHAnsi" w:cs="Calibri"/>
                                <w:sz w:val="20"/>
                              </w:rPr>
                              <w:t xml:space="preserve"> that will improve the user experience. </w:t>
                            </w:r>
                            <w:r w:rsidR="00F53D69">
                              <w:rPr>
                                <w:rFonts w:asciiTheme="majorHAnsi" w:hAnsiTheme="majorHAnsi" w:cs="Calibri"/>
                                <w:sz w:val="20"/>
                              </w:rPr>
                              <w:t xml:space="preserve">As we move forward, we may </w:t>
                            </w:r>
                            <w:r>
                              <w:rPr>
                                <w:rFonts w:asciiTheme="majorHAnsi" w:hAnsiTheme="majorHAnsi" w:cs="Calibri"/>
                                <w:sz w:val="20"/>
                              </w:rPr>
                              <w:t>request that several of the healthcare facilities that report to the QPSD consider assisting in this process by becoming a “test user</w:t>
                            </w:r>
                            <w:r w:rsidR="00F53D69">
                              <w:rPr>
                                <w:rFonts w:asciiTheme="majorHAnsi" w:hAnsiTheme="majorHAnsi" w:cs="Calibri"/>
                                <w:sz w:val="20"/>
                              </w:rPr>
                              <w:t>”</w:t>
                            </w:r>
                            <w:r>
                              <w:rPr>
                                <w:rFonts w:asciiTheme="majorHAnsi" w:hAnsiTheme="majorHAnsi" w:cs="Calibri"/>
                                <w:sz w:val="20"/>
                              </w:rPr>
                              <w:t xml:space="preserve">. More information regarding timelines, onboarding, and training will </w:t>
                            </w:r>
                            <w:r w:rsidR="00746BD0">
                              <w:rPr>
                                <w:rFonts w:asciiTheme="majorHAnsi" w:hAnsiTheme="majorHAnsi" w:cs="Calibri"/>
                                <w:sz w:val="20"/>
                              </w:rPr>
                              <w:t>soon</w:t>
                            </w:r>
                            <w:r w:rsidR="00F303ED">
                              <w:rPr>
                                <w:rFonts w:asciiTheme="majorHAnsi" w:hAnsiTheme="majorHAnsi" w:cs="Calibri"/>
                                <w:sz w:val="20"/>
                              </w:rPr>
                              <w:t xml:space="preserve"> </w:t>
                            </w:r>
                            <w:r>
                              <w:rPr>
                                <w:rFonts w:asciiTheme="majorHAnsi" w:hAnsiTheme="majorHAnsi" w:cs="Calibri"/>
                                <w:sz w:val="20"/>
                              </w:rPr>
                              <w:t>be available and will also be communicated directly to PCA Coordinators</w:t>
                            </w:r>
                            <w:r w:rsidR="00F303ED">
                              <w:rPr>
                                <w:rFonts w:asciiTheme="majorHAnsi" w:hAnsiTheme="majorHAnsi" w:cs="Calibri"/>
                                <w:sz w:val="20"/>
                              </w:rPr>
                              <w:t>.</w:t>
                            </w:r>
                          </w:p>
                          <w:p w14:paraId="4F59753D" w14:textId="77777777" w:rsidR="007A7E19" w:rsidRPr="0052763B" w:rsidRDefault="007A7E19" w:rsidP="00C967E1">
                            <w:pPr>
                              <w:rPr>
                                <w:rFonts w:asciiTheme="majorHAnsi" w:hAnsiTheme="majorHAnsi" w:cs="Calibri"/>
                                <w:sz w:val="20"/>
                              </w:rPr>
                            </w:pPr>
                          </w:p>
                          <w:p w14:paraId="5C43AB9C" w14:textId="0CC25902" w:rsidR="007A7E19" w:rsidRDefault="007A7E19" w:rsidP="00C967E1">
                            <w:pPr>
                              <w:rPr>
                                <w:rFonts w:asciiTheme="majorHAnsi" w:hAnsiTheme="majorHAnsi" w:cs="Calibri"/>
                                <w:sz w:val="20"/>
                              </w:rPr>
                            </w:pPr>
                            <w:r w:rsidRPr="0052763B">
                              <w:rPr>
                                <w:rFonts w:asciiTheme="majorHAnsi" w:hAnsiTheme="majorHAnsi" w:cs="Calibri"/>
                                <w:sz w:val="20"/>
                              </w:rPr>
                              <w:t>Best,</w:t>
                            </w:r>
                          </w:p>
                          <w:p w14:paraId="00EA7C12" w14:textId="79882713" w:rsidR="007A7E19" w:rsidRPr="00602FC0" w:rsidRDefault="007A7E19" w:rsidP="00E06969">
                            <w:pPr>
                              <w:rPr>
                                <w:rFonts w:ascii="Bradley Hand ITC" w:hAnsi="Bradley Hand ITC" w:cs="Calibri"/>
                                <w:b/>
                                <w:sz w:val="22"/>
                                <w:szCs w:val="22"/>
                              </w:rPr>
                            </w:pPr>
                            <w:r w:rsidRPr="00602FC0">
                              <w:rPr>
                                <w:rFonts w:ascii="Bradley Hand ITC" w:hAnsi="Bradley Hand ITC" w:cs="Calibri"/>
                                <w:b/>
                                <w:sz w:val="22"/>
                                <w:szCs w:val="22"/>
                              </w:rPr>
                              <w:t>Julian N. Robinson, MD</w:t>
                            </w:r>
                            <w:r>
                              <w:rPr>
                                <w:rFonts w:ascii="Bradley Hand ITC" w:hAnsi="Bradley Hand ITC" w:cs="Calibri"/>
                                <w:b/>
                                <w:sz w:val="22"/>
                                <w:szCs w:val="22"/>
                              </w:rPr>
                              <w:t xml:space="preserve"> and Daniela Brown, RN</w:t>
                            </w:r>
                          </w:p>
                          <w:p w14:paraId="532069F1" w14:textId="77777777" w:rsidR="007A7E19" w:rsidRPr="006B71EB" w:rsidRDefault="007A7E19" w:rsidP="00E06969">
                            <w:pPr>
                              <w:rPr>
                                <w:rFonts w:ascii="Calibri" w:hAnsi="Calibri" w:cs="Calibri"/>
                                <w:sz w:val="22"/>
                                <w:szCs w:val="22"/>
                              </w:rPr>
                            </w:pPr>
                          </w:p>
                          <w:p w14:paraId="4BBD4086" w14:textId="1834F10A" w:rsidR="007A7E19" w:rsidRPr="006B71EB" w:rsidRDefault="007A7E19" w:rsidP="00E06969">
                            <w:pPr>
                              <w:rPr>
                                <w:rFonts w:ascii="Calibri" w:hAnsi="Calibri" w:cs="Calibri"/>
                                <w:sz w:val="22"/>
                                <w:szCs w:val="22"/>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76D81" id="Text Box 14" o:spid="_x0000_s1036" type="#_x0000_t202" style="position:absolute;margin-left:149.4pt;margin-top:238.2pt;width:446.25pt;height:571.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" filled="f" stroked="f">
                <v:textbox inset="0,0,,0">
                  <w:txbxContent>
                    <w:p w14:paraId="714588C0" w14:textId="535A9BFD" w:rsidR="007A7E19" w:rsidRPr="0052763B" w:rsidRDefault="007A7E19" w:rsidP="00C967E1">
                      <w:pPr>
                        <w:rPr>
                          <w:rFonts w:asciiTheme="majorHAnsi" w:hAnsiTheme="majorHAnsi" w:cs="Calibri"/>
                          <w:sz w:val="20"/>
                        </w:rPr>
                      </w:pPr>
                      <w:r w:rsidRPr="0052763B">
                        <w:rPr>
                          <w:rFonts w:asciiTheme="majorHAnsi" w:hAnsiTheme="majorHAnsi" w:cs="Calibri"/>
                          <w:sz w:val="20"/>
                        </w:rPr>
                        <w:t>Dear Colleagues,</w:t>
                      </w:r>
                    </w:p>
                    <w:p w14:paraId="561F221C" w14:textId="77777777" w:rsidR="007A7E19" w:rsidRPr="0052763B" w:rsidRDefault="007A7E19" w:rsidP="00C967E1">
                      <w:pPr>
                        <w:rPr>
                          <w:rFonts w:asciiTheme="majorHAnsi" w:hAnsiTheme="majorHAnsi" w:cs="Calibri"/>
                          <w:sz w:val="20"/>
                        </w:rPr>
                      </w:pPr>
                    </w:p>
                    <w:p w14:paraId="45DB0BBC" w14:textId="6B979A1C" w:rsidR="007A7E19" w:rsidRDefault="00C72AB9" w:rsidP="00C967E1">
                      <w:pPr>
                        <w:rPr>
                          <w:rFonts w:asciiTheme="majorHAnsi" w:hAnsiTheme="majorHAnsi" w:cs="Calibri"/>
                          <w:sz w:val="20"/>
                        </w:rPr>
                      </w:pPr>
                      <w:r w:rsidRPr="00F43DA1">
                        <w:rPr>
                          <w:rFonts w:asciiTheme="majorHAnsi" w:hAnsiTheme="majorHAnsi" w:cs="Calibri"/>
                          <w:sz w:val="20"/>
                        </w:rPr>
                        <w:t xml:space="preserve">As hospitals in the Commonwealth continue to manage </w:t>
                      </w:r>
                      <w:r w:rsidR="007A7E19" w:rsidRPr="00F43DA1">
                        <w:rPr>
                          <w:rFonts w:asciiTheme="majorHAnsi" w:hAnsiTheme="majorHAnsi" w:cs="Calibri"/>
                          <w:sz w:val="20"/>
                        </w:rPr>
                        <w:t>inpatient</w:t>
                      </w:r>
                      <w:r w:rsidRPr="00F43DA1">
                        <w:rPr>
                          <w:rFonts w:asciiTheme="majorHAnsi" w:hAnsiTheme="majorHAnsi" w:cs="Calibri"/>
                          <w:sz w:val="20"/>
                        </w:rPr>
                        <w:t xml:space="preserve"> </w:t>
                      </w:r>
                      <w:r w:rsidR="009F6178" w:rsidRPr="00F43DA1">
                        <w:rPr>
                          <w:rFonts w:asciiTheme="majorHAnsi" w:hAnsiTheme="majorHAnsi" w:cs="Calibri"/>
                          <w:sz w:val="20"/>
                        </w:rPr>
                        <w:t>demands, outpatient</w:t>
                      </w:r>
                      <w:r w:rsidR="007A7E19" w:rsidRPr="00F43DA1">
                        <w:rPr>
                          <w:rFonts w:asciiTheme="majorHAnsi" w:hAnsiTheme="majorHAnsi" w:cs="Calibri"/>
                          <w:sz w:val="20"/>
                        </w:rPr>
                        <w:t xml:space="preserve"> settings </w:t>
                      </w:r>
                      <w:r w:rsidR="002D6F0E" w:rsidRPr="00F43DA1">
                        <w:rPr>
                          <w:rFonts w:asciiTheme="majorHAnsi" w:hAnsiTheme="majorHAnsi" w:cs="Calibri"/>
                          <w:sz w:val="20"/>
                        </w:rPr>
                        <w:t>ha</w:t>
                      </w:r>
                      <w:r w:rsidRPr="00F43DA1">
                        <w:rPr>
                          <w:rFonts w:asciiTheme="majorHAnsi" w:hAnsiTheme="majorHAnsi" w:cs="Calibri"/>
                          <w:sz w:val="20"/>
                        </w:rPr>
                        <w:t>ve also expanded to meet the growing need for services</w:t>
                      </w:r>
                      <w:r w:rsidR="007A7E19" w:rsidRPr="00F43DA1">
                        <w:rPr>
                          <w:rFonts w:asciiTheme="majorHAnsi" w:hAnsiTheme="majorHAnsi" w:cs="Calibri"/>
                          <w:sz w:val="20"/>
                        </w:rPr>
                        <w:t xml:space="preserve">. Care that had been traditionally provided in hospitals has </w:t>
                      </w:r>
                      <w:r w:rsidR="009F6178" w:rsidRPr="00F43DA1">
                        <w:rPr>
                          <w:rFonts w:asciiTheme="majorHAnsi" w:hAnsiTheme="majorHAnsi" w:cs="Calibri"/>
                          <w:sz w:val="20"/>
                        </w:rPr>
                        <w:t>shifted</w:t>
                      </w:r>
                      <w:r w:rsidR="007A7E19" w:rsidRPr="00F43DA1">
                        <w:rPr>
                          <w:rFonts w:asciiTheme="majorHAnsi" w:hAnsiTheme="majorHAnsi" w:cs="Calibri"/>
                          <w:sz w:val="20"/>
                        </w:rPr>
                        <w:t xml:space="preserve"> </w:t>
                      </w:r>
                      <w:r w:rsidR="009F6178" w:rsidRPr="00F43DA1">
                        <w:rPr>
                          <w:rFonts w:asciiTheme="majorHAnsi" w:hAnsiTheme="majorHAnsi" w:cs="Calibri"/>
                          <w:sz w:val="20"/>
                        </w:rPr>
                        <w:t>in part</w:t>
                      </w:r>
                      <w:r w:rsidR="007A7E19" w:rsidRPr="00F43DA1">
                        <w:rPr>
                          <w:rFonts w:asciiTheme="majorHAnsi" w:hAnsiTheme="majorHAnsi" w:cs="Calibri"/>
                          <w:sz w:val="20"/>
                        </w:rPr>
                        <w:t xml:space="preserve"> to ambulatory settings. </w:t>
                      </w:r>
                      <w:r w:rsidR="007A7E19">
                        <w:rPr>
                          <w:rFonts w:asciiTheme="majorHAnsi" w:hAnsiTheme="majorHAnsi" w:cs="Calibri"/>
                          <w:sz w:val="20"/>
                        </w:rPr>
                        <w:t xml:space="preserve">This change may result in cost savings and in increased patient satisfaction. Healthcare facilities and clinicians </w:t>
                      </w:r>
                      <w:r w:rsidR="00F303ED">
                        <w:rPr>
                          <w:rFonts w:asciiTheme="majorHAnsi" w:hAnsiTheme="majorHAnsi" w:cs="Calibri"/>
                          <w:sz w:val="20"/>
                        </w:rPr>
                        <w:t>have creatively approached this change to ensure patients continue to receive the quality care they deserve.</w:t>
                      </w:r>
                    </w:p>
                    <w:p w14:paraId="16810689" w14:textId="77777777" w:rsidR="007A7E19" w:rsidRDefault="007A7E19" w:rsidP="00C967E1">
                      <w:pPr>
                        <w:rPr>
                          <w:rFonts w:asciiTheme="majorHAnsi" w:hAnsiTheme="majorHAnsi" w:cs="Calibri"/>
                          <w:sz w:val="20"/>
                        </w:rPr>
                      </w:pPr>
                    </w:p>
                    <w:p w14:paraId="6F0E3DF6" w14:textId="3FC7C241" w:rsidR="007A7E19" w:rsidRDefault="007A7E19" w:rsidP="00C967E1">
                      <w:pPr>
                        <w:rPr>
                          <w:rFonts w:asciiTheme="majorHAnsi" w:hAnsiTheme="majorHAnsi" w:cs="Calibri"/>
                          <w:sz w:val="20"/>
                        </w:rPr>
                      </w:pPr>
                      <w:r>
                        <w:rPr>
                          <w:rFonts w:asciiTheme="majorHAnsi" w:hAnsiTheme="majorHAnsi" w:cs="Calibri"/>
                          <w:sz w:val="20"/>
                        </w:rPr>
                        <w:t xml:space="preserve">In addition, credentialed providers that practice in outpatient settings and hospitals offering ambulatory services must strive to ensure that the same standards of quality and patient safety found in the inpatient setting exists in the ambulatory setting as well.  </w:t>
                      </w:r>
                      <w:r w:rsidR="00CA770B">
                        <w:rPr>
                          <w:rFonts w:asciiTheme="majorHAnsi" w:hAnsiTheme="majorHAnsi" w:cs="Calibri"/>
                          <w:sz w:val="20"/>
                        </w:rPr>
                        <w:t>H</w:t>
                      </w:r>
                      <w:r>
                        <w:rPr>
                          <w:rFonts w:asciiTheme="majorHAnsi" w:hAnsiTheme="majorHAnsi" w:cs="Calibri"/>
                          <w:sz w:val="20"/>
                        </w:rPr>
                        <w:t xml:space="preserve">ospitals offering ambulatory services and independent ambulatory clinics must ensure that they are </w:t>
                      </w:r>
                      <w:r w:rsidR="00CA770B">
                        <w:rPr>
                          <w:rFonts w:asciiTheme="majorHAnsi" w:hAnsiTheme="majorHAnsi" w:cs="Calibri"/>
                          <w:sz w:val="20"/>
                        </w:rPr>
                        <w:t>compliant</w:t>
                      </w:r>
                      <w:r>
                        <w:rPr>
                          <w:rFonts w:asciiTheme="majorHAnsi" w:hAnsiTheme="majorHAnsi" w:cs="Calibri"/>
                          <w:sz w:val="20"/>
                        </w:rPr>
                        <w:t xml:space="preserve"> with the regulatory requirements found in 243 CMR 3.00 which govern the </w:t>
                      </w:r>
                      <w:r w:rsidR="002D6F0E">
                        <w:rPr>
                          <w:rFonts w:asciiTheme="majorHAnsi" w:hAnsiTheme="majorHAnsi" w:cs="Calibri"/>
                          <w:sz w:val="20"/>
                        </w:rPr>
                        <w:t xml:space="preserve">Massachusetts </w:t>
                      </w:r>
                      <w:r>
                        <w:rPr>
                          <w:rFonts w:asciiTheme="majorHAnsi" w:hAnsiTheme="majorHAnsi" w:cs="Calibri"/>
                          <w:sz w:val="20"/>
                        </w:rPr>
                        <w:t xml:space="preserve">Board of Registration in Medicine’s </w:t>
                      </w:r>
                      <w:r w:rsidR="002D40A0">
                        <w:rPr>
                          <w:rFonts w:asciiTheme="majorHAnsi" w:hAnsiTheme="majorHAnsi" w:cs="Calibri"/>
                          <w:sz w:val="20"/>
                        </w:rPr>
                        <w:t xml:space="preserve">(BORIM) </w:t>
                      </w:r>
                      <w:r>
                        <w:rPr>
                          <w:rFonts w:asciiTheme="majorHAnsi" w:hAnsiTheme="majorHAnsi" w:cs="Calibri"/>
                          <w:sz w:val="20"/>
                        </w:rPr>
                        <w:t xml:space="preserve">Patient Care Assessment </w:t>
                      </w:r>
                      <w:r w:rsidR="002D6F0E">
                        <w:rPr>
                          <w:rFonts w:asciiTheme="majorHAnsi" w:hAnsiTheme="majorHAnsi" w:cs="Calibri"/>
                          <w:sz w:val="20"/>
                        </w:rPr>
                        <w:t xml:space="preserve">(PCA) </w:t>
                      </w:r>
                      <w:r>
                        <w:rPr>
                          <w:rFonts w:asciiTheme="majorHAnsi" w:hAnsiTheme="majorHAnsi" w:cs="Calibri"/>
                          <w:sz w:val="20"/>
                        </w:rPr>
                        <w:t xml:space="preserve">Program. In this issue, </w:t>
                      </w:r>
                      <w:r w:rsidR="0063598D">
                        <w:rPr>
                          <w:rFonts w:asciiTheme="majorHAnsi" w:hAnsiTheme="majorHAnsi" w:cs="Calibri"/>
                          <w:sz w:val="20"/>
                        </w:rPr>
                        <w:t xml:space="preserve">we </w:t>
                      </w:r>
                      <w:r>
                        <w:rPr>
                          <w:rFonts w:asciiTheme="majorHAnsi" w:hAnsiTheme="majorHAnsi" w:cs="Calibri"/>
                          <w:sz w:val="20"/>
                        </w:rPr>
                        <w:t>share some of the exciting innovation and experiences in ambulatory settings from h</w:t>
                      </w:r>
                      <w:r w:rsidR="00341567">
                        <w:rPr>
                          <w:rFonts w:asciiTheme="majorHAnsi" w:hAnsiTheme="majorHAnsi" w:cs="Calibri"/>
                          <w:sz w:val="20"/>
                        </w:rPr>
                        <w:t>ealthcare facilities</w:t>
                      </w:r>
                      <w:r>
                        <w:rPr>
                          <w:rFonts w:asciiTheme="majorHAnsi" w:hAnsiTheme="majorHAnsi" w:cs="Calibri"/>
                          <w:sz w:val="20"/>
                        </w:rPr>
                        <w:t xml:space="preserve"> that report to the</w:t>
                      </w:r>
                      <w:r w:rsidR="00F10C26">
                        <w:rPr>
                          <w:rFonts w:asciiTheme="majorHAnsi" w:hAnsiTheme="majorHAnsi" w:cs="Calibri"/>
                          <w:sz w:val="20"/>
                        </w:rPr>
                        <w:t xml:space="preserve"> </w:t>
                      </w:r>
                      <w:r>
                        <w:rPr>
                          <w:rFonts w:asciiTheme="majorHAnsi" w:hAnsiTheme="majorHAnsi" w:cs="Calibri"/>
                          <w:sz w:val="20"/>
                        </w:rPr>
                        <w:t>QPSD.</w:t>
                      </w:r>
                      <w:r w:rsidR="0063598D">
                        <w:rPr>
                          <w:rFonts w:asciiTheme="majorHAnsi" w:hAnsiTheme="majorHAnsi" w:cs="Calibri"/>
                          <w:sz w:val="20"/>
                        </w:rPr>
                        <w:t xml:space="preserve"> </w:t>
                      </w:r>
                    </w:p>
                    <w:p w14:paraId="6D741618" w14:textId="198098CC" w:rsidR="00EC6B9E" w:rsidRDefault="00EC6B9E" w:rsidP="00C967E1">
                      <w:pPr>
                        <w:rPr>
                          <w:rFonts w:asciiTheme="majorHAnsi" w:hAnsiTheme="majorHAnsi" w:cs="Calibri"/>
                          <w:sz w:val="20"/>
                        </w:rPr>
                      </w:pPr>
                    </w:p>
                    <w:p w14:paraId="75728A2C" w14:textId="4004091D" w:rsidR="00EC6B9E" w:rsidRDefault="00EC6B9E" w:rsidP="00C967E1">
                      <w:pPr>
                        <w:rPr>
                          <w:rFonts w:asciiTheme="majorHAnsi" w:hAnsiTheme="majorHAnsi" w:cs="Calibri"/>
                          <w:sz w:val="20"/>
                        </w:rPr>
                      </w:pPr>
                      <w:r>
                        <w:rPr>
                          <w:rFonts w:asciiTheme="majorHAnsi" w:hAnsiTheme="majorHAnsi" w:cs="Calibri"/>
                          <w:sz w:val="20"/>
                        </w:rPr>
                        <w:t xml:space="preserve">The Quality and Patient Safety Division (QPSD) together with the Board’s Quality and Patient Safety Committee will be exploring the possibility of providing small group, educational workshops for </w:t>
                      </w:r>
                      <w:r w:rsidR="007E4FE3">
                        <w:rPr>
                          <w:rFonts w:asciiTheme="majorHAnsi" w:hAnsiTheme="majorHAnsi" w:cs="Calibri"/>
                          <w:sz w:val="20"/>
                        </w:rPr>
                        <w:t xml:space="preserve">our </w:t>
                      </w:r>
                      <w:r>
                        <w:rPr>
                          <w:rFonts w:asciiTheme="majorHAnsi" w:hAnsiTheme="majorHAnsi" w:cs="Calibri"/>
                          <w:sz w:val="20"/>
                        </w:rPr>
                        <w:t xml:space="preserve">Quality and Risk Management colleagues </w:t>
                      </w:r>
                      <w:r w:rsidR="007E4FE3">
                        <w:rPr>
                          <w:rFonts w:asciiTheme="majorHAnsi" w:hAnsiTheme="majorHAnsi" w:cs="Calibri"/>
                          <w:sz w:val="20"/>
                        </w:rPr>
                        <w:t xml:space="preserve">that </w:t>
                      </w:r>
                      <w:r>
                        <w:rPr>
                          <w:rFonts w:asciiTheme="majorHAnsi" w:hAnsiTheme="majorHAnsi" w:cs="Calibri"/>
                          <w:sz w:val="20"/>
                        </w:rPr>
                        <w:t>report</w:t>
                      </w:r>
                      <w:r w:rsidR="007E4FE3">
                        <w:rPr>
                          <w:rFonts w:asciiTheme="majorHAnsi" w:hAnsiTheme="majorHAnsi" w:cs="Calibri"/>
                          <w:sz w:val="20"/>
                        </w:rPr>
                        <w:t xml:space="preserve"> </w:t>
                      </w:r>
                      <w:r>
                        <w:rPr>
                          <w:rFonts w:asciiTheme="majorHAnsi" w:hAnsiTheme="majorHAnsi" w:cs="Calibri"/>
                          <w:sz w:val="20"/>
                        </w:rPr>
                        <w:t>to the QPSD. These educational workshops would be offered virtually in 2022. The QPSD is requesting assistance in determining possible topics for these workshops. If interest</w:t>
                      </w:r>
                      <w:r w:rsidR="00F43DA1">
                        <w:rPr>
                          <w:rFonts w:asciiTheme="majorHAnsi" w:hAnsiTheme="majorHAnsi" w:cs="Calibri"/>
                          <w:sz w:val="20"/>
                        </w:rPr>
                        <w:t xml:space="preserve">ed, please refer to page five of this </w:t>
                      </w:r>
                      <w:r w:rsidR="00445FCA">
                        <w:rPr>
                          <w:rFonts w:asciiTheme="majorHAnsi" w:hAnsiTheme="majorHAnsi" w:cs="Calibri"/>
                          <w:sz w:val="20"/>
                        </w:rPr>
                        <w:t>newsletter</w:t>
                      </w:r>
                      <w:r w:rsidR="00F43DA1">
                        <w:rPr>
                          <w:rFonts w:asciiTheme="majorHAnsi" w:hAnsiTheme="majorHAnsi" w:cs="Calibri"/>
                          <w:sz w:val="20"/>
                        </w:rPr>
                        <w:t xml:space="preserve"> for additional </w:t>
                      </w:r>
                      <w:r w:rsidR="00445FCA">
                        <w:rPr>
                          <w:rFonts w:asciiTheme="majorHAnsi" w:hAnsiTheme="majorHAnsi" w:cs="Calibri"/>
                          <w:sz w:val="20"/>
                        </w:rPr>
                        <w:t>information</w:t>
                      </w:r>
                      <w:r>
                        <w:rPr>
                          <w:rFonts w:asciiTheme="majorHAnsi" w:hAnsiTheme="majorHAnsi" w:cs="Calibri"/>
                          <w:sz w:val="20"/>
                        </w:rPr>
                        <w:t>.</w:t>
                      </w:r>
                    </w:p>
                    <w:p w14:paraId="1A7C1D4F" w14:textId="77777777" w:rsidR="007A7E19" w:rsidRPr="0052763B" w:rsidRDefault="007A7E19" w:rsidP="00C967E1">
                      <w:pPr>
                        <w:rPr>
                          <w:rFonts w:asciiTheme="majorHAnsi" w:hAnsiTheme="majorHAnsi" w:cs="Calibri"/>
                          <w:sz w:val="20"/>
                        </w:rPr>
                      </w:pPr>
                    </w:p>
                    <w:p w14:paraId="0526A39E" w14:textId="0D1A4BCD" w:rsidR="007A7E19" w:rsidRDefault="007A7E19" w:rsidP="00C967E1">
                      <w:pPr>
                        <w:rPr>
                          <w:rFonts w:asciiTheme="majorHAnsi" w:hAnsiTheme="majorHAnsi" w:cs="Calibri"/>
                          <w:sz w:val="20"/>
                        </w:rPr>
                      </w:pPr>
                      <w:r w:rsidRPr="0052763B">
                        <w:rPr>
                          <w:rFonts w:asciiTheme="majorHAnsi" w:hAnsiTheme="majorHAnsi" w:cs="Calibri"/>
                          <w:sz w:val="20"/>
                        </w:rPr>
                        <w:t>Finally,</w:t>
                      </w:r>
                      <w:r w:rsidR="00F45DC7">
                        <w:rPr>
                          <w:rFonts w:asciiTheme="majorHAnsi" w:hAnsiTheme="majorHAnsi" w:cs="Calibri"/>
                          <w:sz w:val="20"/>
                        </w:rPr>
                        <w:t xml:space="preserve"> the plan to transition to electronic reporting </w:t>
                      </w:r>
                      <w:r w:rsidR="0044410D">
                        <w:rPr>
                          <w:rFonts w:asciiTheme="majorHAnsi" w:hAnsiTheme="majorHAnsi" w:cs="Calibri"/>
                          <w:sz w:val="20"/>
                        </w:rPr>
                        <w:t xml:space="preserve">of the Annual, Semiannual, and Safety and Quality Review (SQR) </w:t>
                      </w:r>
                      <w:r w:rsidR="00746BD0">
                        <w:rPr>
                          <w:rFonts w:asciiTheme="majorHAnsi" w:hAnsiTheme="majorHAnsi" w:cs="Calibri"/>
                          <w:sz w:val="20"/>
                        </w:rPr>
                        <w:t xml:space="preserve">reports is in progress and </w:t>
                      </w:r>
                      <w:r w:rsidR="00F303ED">
                        <w:rPr>
                          <w:rFonts w:asciiTheme="majorHAnsi" w:hAnsiTheme="majorHAnsi" w:cs="Calibri"/>
                          <w:sz w:val="20"/>
                        </w:rPr>
                        <w:t>will</w:t>
                      </w:r>
                      <w:r>
                        <w:rPr>
                          <w:rFonts w:asciiTheme="majorHAnsi" w:hAnsiTheme="majorHAnsi" w:cs="Calibri"/>
                          <w:sz w:val="20"/>
                        </w:rPr>
                        <w:t xml:space="preserve"> provide the hospitals and ambulatory clinics that report to the QPSD a secure and efficient method</w:t>
                      </w:r>
                      <w:r w:rsidR="0044410D">
                        <w:rPr>
                          <w:rFonts w:asciiTheme="majorHAnsi" w:hAnsiTheme="majorHAnsi" w:cs="Calibri"/>
                          <w:sz w:val="20"/>
                        </w:rPr>
                        <w:t xml:space="preserve"> of reporting</w:t>
                      </w:r>
                      <w:r>
                        <w:rPr>
                          <w:rFonts w:asciiTheme="majorHAnsi" w:hAnsiTheme="majorHAnsi" w:cs="Calibri"/>
                          <w:sz w:val="20"/>
                        </w:rPr>
                        <w:t xml:space="preserve"> that will improve the user experience. </w:t>
                      </w:r>
                      <w:r w:rsidR="00F53D69">
                        <w:rPr>
                          <w:rFonts w:asciiTheme="majorHAnsi" w:hAnsiTheme="majorHAnsi" w:cs="Calibri"/>
                          <w:sz w:val="20"/>
                        </w:rPr>
                        <w:t xml:space="preserve">As we move forward, we may </w:t>
                      </w:r>
                      <w:r>
                        <w:rPr>
                          <w:rFonts w:asciiTheme="majorHAnsi" w:hAnsiTheme="majorHAnsi" w:cs="Calibri"/>
                          <w:sz w:val="20"/>
                        </w:rPr>
                        <w:t>request that several of the healthcare facilities that report to the QPSD consider assisting in this process by becoming a “test user</w:t>
                      </w:r>
                      <w:r w:rsidR="00F53D69">
                        <w:rPr>
                          <w:rFonts w:asciiTheme="majorHAnsi" w:hAnsiTheme="majorHAnsi" w:cs="Calibri"/>
                          <w:sz w:val="20"/>
                        </w:rPr>
                        <w:t>”</w:t>
                      </w:r>
                      <w:r>
                        <w:rPr>
                          <w:rFonts w:asciiTheme="majorHAnsi" w:hAnsiTheme="majorHAnsi" w:cs="Calibri"/>
                          <w:sz w:val="20"/>
                        </w:rPr>
                        <w:t xml:space="preserve">. More information regarding timelines, onboarding, and training will </w:t>
                      </w:r>
                      <w:r w:rsidR="00746BD0">
                        <w:rPr>
                          <w:rFonts w:asciiTheme="majorHAnsi" w:hAnsiTheme="majorHAnsi" w:cs="Calibri"/>
                          <w:sz w:val="20"/>
                        </w:rPr>
                        <w:t>soon</w:t>
                      </w:r>
                      <w:r w:rsidR="00F303ED">
                        <w:rPr>
                          <w:rFonts w:asciiTheme="majorHAnsi" w:hAnsiTheme="majorHAnsi" w:cs="Calibri"/>
                          <w:sz w:val="20"/>
                        </w:rPr>
                        <w:t xml:space="preserve"> </w:t>
                      </w:r>
                      <w:r>
                        <w:rPr>
                          <w:rFonts w:asciiTheme="majorHAnsi" w:hAnsiTheme="majorHAnsi" w:cs="Calibri"/>
                          <w:sz w:val="20"/>
                        </w:rPr>
                        <w:t>be available and will also be communicated directly to PCA Coordinators</w:t>
                      </w:r>
                      <w:r w:rsidR="00F303ED">
                        <w:rPr>
                          <w:rFonts w:asciiTheme="majorHAnsi" w:hAnsiTheme="majorHAnsi" w:cs="Calibri"/>
                          <w:sz w:val="20"/>
                        </w:rPr>
                        <w:t>.</w:t>
                      </w:r>
                    </w:p>
                    <w:p w14:paraId="4F59753D" w14:textId="77777777" w:rsidR="007A7E19" w:rsidRPr="0052763B" w:rsidRDefault="007A7E19" w:rsidP="00C967E1">
                      <w:pPr>
                        <w:rPr>
                          <w:rFonts w:asciiTheme="majorHAnsi" w:hAnsiTheme="majorHAnsi" w:cs="Calibri"/>
                          <w:sz w:val="20"/>
                        </w:rPr>
                      </w:pPr>
                    </w:p>
                    <w:p w14:paraId="5C43AB9C" w14:textId="0CC25902" w:rsidR="007A7E19" w:rsidRDefault="007A7E19" w:rsidP="00C967E1">
                      <w:pPr>
                        <w:rPr>
                          <w:rFonts w:asciiTheme="majorHAnsi" w:hAnsiTheme="majorHAnsi" w:cs="Calibri"/>
                          <w:sz w:val="20"/>
                        </w:rPr>
                      </w:pPr>
                      <w:r w:rsidRPr="0052763B">
                        <w:rPr>
                          <w:rFonts w:asciiTheme="majorHAnsi" w:hAnsiTheme="majorHAnsi" w:cs="Calibri"/>
                          <w:sz w:val="20"/>
                        </w:rPr>
                        <w:t>Best,</w:t>
                      </w:r>
                    </w:p>
                    <w:p w14:paraId="00EA7C12" w14:textId="79882713" w:rsidR="007A7E19" w:rsidRPr="00602FC0" w:rsidRDefault="007A7E19" w:rsidP="00E06969">
                      <w:pPr>
                        <w:rPr>
                          <w:rFonts w:ascii="Bradley Hand ITC" w:hAnsi="Bradley Hand ITC" w:cs="Calibri"/>
                          <w:b/>
                          <w:sz w:val="22"/>
                          <w:szCs w:val="22"/>
                        </w:rPr>
                      </w:pPr>
                      <w:r w:rsidRPr="00602FC0">
                        <w:rPr>
                          <w:rFonts w:ascii="Bradley Hand ITC" w:hAnsi="Bradley Hand ITC" w:cs="Calibri"/>
                          <w:b/>
                          <w:sz w:val="22"/>
                          <w:szCs w:val="22"/>
                        </w:rPr>
                        <w:t>Julian N. Robinson, MD</w:t>
                      </w:r>
                      <w:r>
                        <w:rPr>
                          <w:rFonts w:ascii="Bradley Hand ITC" w:hAnsi="Bradley Hand ITC" w:cs="Calibri"/>
                          <w:b/>
                          <w:sz w:val="22"/>
                          <w:szCs w:val="22"/>
                        </w:rPr>
                        <w:t xml:space="preserve"> and Daniela Brown, RN</w:t>
                      </w:r>
                    </w:p>
                    <w:p w14:paraId="532069F1" w14:textId="77777777" w:rsidR="007A7E19" w:rsidRPr="006B71EB" w:rsidRDefault="007A7E19" w:rsidP="00E06969">
                      <w:pPr>
                        <w:rPr>
                          <w:rFonts w:ascii="Calibri" w:hAnsi="Calibri" w:cs="Calibri"/>
                          <w:sz w:val="22"/>
                          <w:szCs w:val="22"/>
                        </w:rPr>
                      </w:pPr>
                    </w:p>
                    <w:p w14:paraId="4BBD4086" w14:textId="1834F10A" w:rsidR="007A7E19" w:rsidRPr="006B71EB" w:rsidRDefault="007A7E19" w:rsidP="00E06969">
                      <w:pPr>
                        <w:rPr>
                          <w:rFonts w:ascii="Calibri" w:hAnsi="Calibri" w:cs="Calibri"/>
                          <w:sz w:val="22"/>
                          <w:szCs w:val="22"/>
                        </w:rPr>
                      </w:pPr>
                    </w:p>
                  </w:txbxContent>
                </v:textbox>
                <w10:wrap anchorx="page" anchory="page"/>
              </v:shape>
            </w:pict>
          </mc:Fallback>
        </mc:AlternateContent>
      </w:r>
      <w:r w:rsidR="002D6F0E" w:rsidRPr="00134C52">
        <w:rPr>
          <w:rFonts w:asciiTheme="minorHAnsi" w:eastAsia="Calibri" w:hAnsiTheme="minorHAnsi"/>
          <w:i/>
          <w:iCs/>
          <w:noProof/>
          <w:color w:val="auto"/>
          <w:sz w:val="20"/>
        </w:rPr>
        <mc:AlternateContent>
          <mc:Choice Requires="wps">
            <w:drawing>
              <wp:anchor distT="0" distB="0" distL="114300" distR="114300" simplePos="0" relativeHeight="251751424" behindDoc="0" locked="0" layoutInCell="1" allowOverlap="1" wp14:anchorId="5CEC448E" wp14:editId="61EE3DF5">
                <wp:simplePos x="0" y="0"/>
                <wp:positionH relativeFrom="margin">
                  <wp:posOffset>899160</wp:posOffset>
                </wp:positionH>
                <wp:positionV relativeFrom="margin">
                  <wp:posOffset>7581900</wp:posOffset>
                </wp:positionV>
                <wp:extent cx="5181600" cy="922020"/>
                <wp:effectExtent l="0" t="0" r="19050" b="11430"/>
                <wp:wrapSquare wrapText="bothSides"/>
                <wp:docPr id="10" name="Text Box 10"/>
                <wp:cNvGraphicFramePr/>
                <a:graphic xmlns:a="http://schemas.openxmlformats.org/drawingml/2006/main">
                  <a:graphicData uri="http://schemas.microsoft.com/office/word/2010/wordprocessingShape">
                    <wps:wsp>
                      <wps:cNvSpPr txBox="1"/>
                      <wps:spPr>
                        <a:xfrm>
                          <a:off x="0" y="0"/>
                          <a:ext cx="5181600" cy="922020"/>
                        </a:xfrm>
                        <a:prstGeom prst="rect">
                          <a:avLst/>
                        </a:prstGeom>
                        <a:gradFill rotWithShape="1">
                          <a:gsLst>
                            <a:gs pos="0">
                              <a:srgbClr val="54849A">
                                <a:tint val="64000"/>
                                <a:lumMod val="118000"/>
                              </a:srgbClr>
                            </a:gs>
                            <a:gs pos="100000">
                              <a:srgbClr val="54849A">
                                <a:tint val="92000"/>
                                <a:alpha val="100000"/>
                                <a:lumMod val="110000"/>
                              </a:srgbClr>
                            </a:gs>
                          </a:gsLst>
                          <a:lin ang="5400000" scaled="0"/>
                        </a:gradFill>
                        <a:ln w="9525" cap="rnd" cmpd="sng" algn="ctr">
                          <a:solidFill>
                            <a:srgbClr val="54849A"/>
                          </a:solidFill>
                          <a:prstDash val="solid"/>
                        </a:ln>
                        <a:effectLst/>
                      </wps:spPr>
                      <wps:txbx>
                        <w:txbxContent>
                          <w:p w14:paraId="4EC35D5C" w14:textId="0D68B18E" w:rsidR="007A7E19" w:rsidRPr="008B7031" w:rsidRDefault="007A7E19" w:rsidP="00042636">
                            <w:pPr>
                              <w:jc w:val="center"/>
                              <w:rPr>
                                <w:sz w:val="18"/>
                                <w:szCs w:val="18"/>
                              </w:rPr>
                            </w:pPr>
                            <w:r w:rsidRPr="008B7031">
                              <w:rPr>
                                <w:sz w:val="18"/>
                                <w:szCs w:val="18"/>
                              </w:rPr>
                              <w:t>This newsletter is issued by the Board of Registration in Medicine (BORIM), Division of Quality and Patient Safety (QPSD).  The newsletter allows BORIM to share the practices and experiences of the healthcare clinicians and facilities that report to the Board. It does not necessarily include a comprehensive review of literature.  Publication of this newsletter does not constitute an endorsement by the BORIM of any practices described in the newsletter and none should be inferred.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C448E" id="Text Box 10" o:spid="_x0000_s1037" type="#_x0000_t202" style="position:absolute;margin-left:70.8pt;margin-top:597pt;width:408pt;height:72.6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" fillcolor="#d4dde2" strokecolor="#54849a">
                <v:fill color2="#81a0b0" rotate="t" focus="100%" type="gradient">
                  <o:fill v:ext="view" type="gradientUnscaled"/>
                </v:fill>
                <v:stroke endcap="round"/>
                <v:textbox>
                  <w:txbxContent>
                    <w:p w14:paraId="4EC35D5C" w14:textId="0D68B18E" w:rsidR="007A7E19" w:rsidRPr="008B7031" w:rsidRDefault="007A7E19" w:rsidP="00042636">
                      <w:pPr>
                        <w:jc w:val="center"/>
                        <w:rPr>
                          <w:sz w:val="18"/>
                          <w:szCs w:val="18"/>
                        </w:rPr>
                      </w:pPr>
                      <w:r w:rsidRPr="008B7031">
                        <w:rPr>
                          <w:sz w:val="18"/>
                          <w:szCs w:val="18"/>
                        </w:rPr>
                        <w:t>This newsletter is issued by the Board of Registration in Medicine (BORIM), Division of Quality and Patient Safety (QPSD).  The newsletter allows BORIM to share the practices and experiences of the healthcare clinicians and facilities that report to the Board. It does not necessarily include a comprehensive review of literature.  Publication of this newsletter does not constitute an endorsement by the BORIM of any practices described in the newsletter and none should be inferred.</w:t>
                      </w:r>
                    </w:p>
                  </w:txbxContent>
                </v:textbox>
                <w10:wrap type="square" anchorx="margin" anchory="margin"/>
              </v:shape>
            </w:pict>
          </mc:Fallback>
        </mc:AlternateContent>
      </w:r>
      <w:r w:rsidR="00E06969" w:rsidRPr="00134C52">
        <w:rPr>
          <w:rFonts w:asciiTheme="minorHAnsi" w:hAnsiTheme="minorHAnsi"/>
          <w:sz w:val="20"/>
        </w:rPr>
        <w:br w:type="page"/>
      </w:r>
    </w:p>
    <w:p w14:paraId="7E0B97BB" w14:textId="33F1F69E" w:rsidR="00036804" w:rsidRPr="00134C52" w:rsidRDefault="00036804" w:rsidP="00036804">
      <w:pPr>
        <w:rPr>
          <w:rFonts w:asciiTheme="minorHAnsi" w:hAnsiTheme="minorHAnsi"/>
          <w:sz w:val="20"/>
        </w:rPr>
        <w:sectPr w:rsidR="00036804" w:rsidRPr="00134C52" w:rsidSect="00A40704">
          <w:headerReference w:type="even" r:id="rId9"/>
          <w:headerReference w:type="default" r:id="rId10"/>
          <w:footerReference w:type="even" r:id="rId11"/>
          <w:footerReference w:type="default" r:id="rId12"/>
          <w:headerReference w:type="first" r:id="rId13"/>
          <w:footerReference w:type="first" r:id="rId14"/>
          <w:pgSz w:w="12240" w:h="15840" w:code="1"/>
          <w:pgMar w:top="1440" w:right="1800" w:bottom="720" w:left="1800" w:header="0" w:footer="0" w:gutter="0"/>
          <w:cols w:num="2" w:space="720"/>
          <w:titlePg/>
        </w:sectPr>
      </w:pPr>
    </w:p>
    <w:p w14:paraId="5121B9A4" w14:textId="77777777" w:rsidR="00631338" w:rsidRDefault="00631338" w:rsidP="00756D87">
      <w:pPr>
        <w:tabs>
          <w:tab w:val="num" w:pos="720"/>
        </w:tabs>
        <w:rPr>
          <w:rFonts w:cs="Arial"/>
          <w:b/>
          <w:color w:val="3682A2"/>
          <w:szCs w:val="24"/>
        </w:rPr>
      </w:pPr>
    </w:p>
    <w:p w14:paraId="4EB0225B" w14:textId="77777777" w:rsidR="0067493A" w:rsidRDefault="0067493A" w:rsidP="00756D87">
      <w:pPr>
        <w:tabs>
          <w:tab w:val="num" w:pos="720"/>
        </w:tabs>
        <w:rPr>
          <w:rFonts w:cs="Arial"/>
          <w:b/>
          <w:color w:val="3682A2"/>
          <w:szCs w:val="24"/>
        </w:rPr>
      </w:pPr>
    </w:p>
    <w:p w14:paraId="7D81C0F3" w14:textId="77777777" w:rsidR="0067493A" w:rsidRDefault="0067493A" w:rsidP="00756D87">
      <w:pPr>
        <w:tabs>
          <w:tab w:val="num" w:pos="720"/>
        </w:tabs>
        <w:rPr>
          <w:rFonts w:cs="Arial"/>
          <w:b/>
          <w:color w:val="3682A2"/>
          <w:szCs w:val="24"/>
        </w:rPr>
      </w:pPr>
    </w:p>
    <w:p w14:paraId="1DCC5A98" w14:textId="341DFD0E" w:rsidR="00756D87" w:rsidRPr="003001A7" w:rsidRDefault="00756D87" w:rsidP="00756D87">
      <w:pPr>
        <w:tabs>
          <w:tab w:val="num" w:pos="720"/>
        </w:tabs>
        <w:rPr>
          <w:rFonts w:cs="Arial"/>
          <w:b/>
          <w:color w:val="3682A2"/>
          <w:szCs w:val="24"/>
        </w:rPr>
      </w:pPr>
      <w:r w:rsidRPr="003001A7">
        <w:rPr>
          <w:rFonts w:cs="Arial"/>
          <w:b/>
          <w:color w:val="3682A2"/>
          <w:szCs w:val="24"/>
        </w:rPr>
        <w:t>UMass Memorial Medical Center</w:t>
      </w:r>
    </w:p>
    <w:p w14:paraId="2852D493" w14:textId="77777777" w:rsidR="00756D87" w:rsidRDefault="00756D87" w:rsidP="00756D87">
      <w:pPr>
        <w:pStyle w:val="NoSpacing"/>
        <w:rPr>
          <w:b/>
          <w:bCs/>
        </w:rPr>
      </w:pPr>
      <w:r>
        <w:rPr>
          <w:b/>
          <w:bCs/>
        </w:rPr>
        <w:t>Advancing Ambulatory Quality and Safety through Relationships and Coordination</w:t>
      </w:r>
    </w:p>
    <w:p w14:paraId="1D86A649" w14:textId="77777777" w:rsidR="00756D87" w:rsidRPr="003001A7" w:rsidRDefault="00756D87" w:rsidP="00756D87">
      <w:pPr>
        <w:pStyle w:val="NoSpacing"/>
        <w:rPr>
          <w:sz w:val="20"/>
          <w:szCs w:val="20"/>
        </w:rPr>
      </w:pPr>
      <w:proofErr w:type="spellStart"/>
      <w:r w:rsidRPr="003001A7">
        <w:rPr>
          <w:b/>
          <w:bCs/>
          <w:sz w:val="20"/>
          <w:szCs w:val="20"/>
        </w:rPr>
        <w:t>Kimiyoshi</w:t>
      </w:r>
      <w:proofErr w:type="spellEnd"/>
      <w:r w:rsidRPr="003001A7">
        <w:rPr>
          <w:b/>
          <w:bCs/>
          <w:sz w:val="20"/>
          <w:szCs w:val="20"/>
        </w:rPr>
        <w:t xml:space="preserve"> J. Kobayashi, MD, MBA</w:t>
      </w:r>
      <w:r w:rsidRPr="003001A7">
        <w:rPr>
          <w:sz w:val="20"/>
          <w:szCs w:val="20"/>
        </w:rPr>
        <w:t>, Chief Quality Officer</w:t>
      </w:r>
    </w:p>
    <w:p w14:paraId="51A611C4" w14:textId="77777777" w:rsidR="00756D87" w:rsidRPr="003001A7" w:rsidRDefault="00756D87" w:rsidP="00756D87">
      <w:pPr>
        <w:pStyle w:val="NoSpacing"/>
        <w:rPr>
          <w:sz w:val="20"/>
          <w:szCs w:val="20"/>
        </w:rPr>
      </w:pPr>
      <w:r w:rsidRPr="003001A7">
        <w:rPr>
          <w:b/>
          <w:bCs/>
          <w:sz w:val="20"/>
          <w:szCs w:val="20"/>
        </w:rPr>
        <w:t>Janell Forget, RN, BSN, JD, CPHRM</w:t>
      </w:r>
      <w:r w:rsidRPr="003001A7">
        <w:rPr>
          <w:sz w:val="20"/>
          <w:szCs w:val="20"/>
        </w:rPr>
        <w:t>, AVP Risk Management</w:t>
      </w:r>
    </w:p>
    <w:p w14:paraId="6B045E79" w14:textId="77777777" w:rsidR="00756D87" w:rsidRPr="003001A7" w:rsidRDefault="00756D87" w:rsidP="00756D87">
      <w:pPr>
        <w:pStyle w:val="NoSpacing"/>
        <w:rPr>
          <w:sz w:val="20"/>
          <w:szCs w:val="20"/>
        </w:rPr>
      </w:pPr>
      <w:r w:rsidRPr="003001A7">
        <w:rPr>
          <w:b/>
          <w:bCs/>
          <w:sz w:val="20"/>
          <w:szCs w:val="20"/>
        </w:rPr>
        <w:t>Andrew Karson, MD, MPH</w:t>
      </w:r>
      <w:r w:rsidRPr="003001A7">
        <w:rPr>
          <w:sz w:val="20"/>
          <w:szCs w:val="20"/>
        </w:rPr>
        <w:t>, Chief Medical Officer</w:t>
      </w:r>
    </w:p>
    <w:p w14:paraId="21A932BB" w14:textId="77777777" w:rsidR="00756D87" w:rsidRDefault="00756D87" w:rsidP="00756D87">
      <w:pPr>
        <w:pStyle w:val="NoSpacing"/>
      </w:pPr>
    </w:p>
    <w:p w14:paraId="7C9EB1B6" w14:textId="77777777" w:rsidR="00AB3EC4" w:rsidRDefault="00756D87" w:rsidP="00756D87">
      <w:pPr>
        <w:pStyle w:val="NoSpacing"/>
        <w:rPr>
          <w:sz w:val="20"/>
          <w:szCs w:val="20"/>
        </w:rPr>
      </w:pPr>
      <w:r w:rsidRPr="00ED20AF">
        <w:rPr>
          <w:sz w:val="20"/>
          <w:szCs w:val="20"/>
        </w:rPr>
        <w:t xml:space="preserve">A patient in their 60’s presented to an ambulatory clinic with complaints of shortness of breath and </w:t>
      </w:r>
    </w:p>
    <w:p w14:paraId="4D232612" w14:textId="5FEF2AC9" w:rsidR="009632A2" w:rsidRDefault="00756D87" w:rsidP="00756D87">
      <w:pPr>
        <w:pStyle w:val="NoSpacing"/>
        <w:rPr>
          <w:sz w:val="20"/>
          <w:szCs w:val="20"/>
        </w:rPr>
      </w:pPr>
      <w:r w:rsidRPr="00ED20AF">
        <w:rPr>
          <w:sz w:val="20"/>
          <w:szCs w:val="20"/>
        </w:rPr>
        <w:t xml:space="preserve">other symptoms which were concerning for a cardiac etiology. During the visit, the patient had </w:t>
      </w:r>
    </w:p>
    <w:p w14:paraId="0CAF1D52" w14:textId="6435CF8D" w:rsidR="005D7AF6" w:rsidRDefault="00756D87" w:rsidP="00756D87">
      <w:pPr>
        <w:pStyle w:val="NoSpacing"/>
        <w:rPr>
          <w:sz w:val="20"/>
          <w:szCs w:val="20"/>
        </w:rPr>
      </w:pPr>
      <w:r w:rsidRPr="00ED20AF">
        <w:rPr>
          <w:sz w:val="20"/>
          <w:szCs w:val="20"/>
        </w:rPr>
        <w:t xml:space="preserve">an EKG which was misinterpreted by the outpatient physician. Based on the procedure at that time, the </w:t>
      </w:r>
    </w:p>
    <w:p w14:paraId="730C03A0" w14:textId="11DA853E" w:rsidR="00756D87" w:rsidRPr="00ED20AF" w:rsidRDefault="00756D87" w:rsidP="00756D87">
      <w:pPr>
        <w:pStyle w:val="NoSpacing"/>
        <w:rPr>
          <w:sz w:val="20"/>
          <w:szCs w:val="20"/>
        </w:rPr>
      </w:pPr>
      <w:r w:rsidRPr="00ED20AF">
        <w:rPr>
          <w:sz w:val="20"/>
          <w:szCs w:val="20"/>
        </w:rPr>
        <w:t xml:space="preserve">study was not sent for further formal diagnostic interpretation or verified by a second provider. </w:t>
      </w:r>
    </w:p>
    <w:p w14:paraId="2EF40D35" w14:textId="77777777" w:rsidR="00756D87" w:rsidRPr="00ED20AF" w:rsidRDefault="00756D87" w:rsidP="00756D87">
      <w:pPr>
        <w:pStyle w:val="NoSpacing"/>
        <w:rPr>
          <w:sz w:val="20"/>
          <w:szCs w:val="20"/>
        </w:rPr>
      </w:pPr>
    </w:p>
    <w:p w14:paraId="4385C37C" w14:textId="37CEA30B" w:rsidR="005423E6" w:rsidRDefault="00756D87" w:rsidP="00756D87">
      <w:pPr>
        <w:pStyle w:val="NoSpacing"/>
        <w:rPr>
          <w:sz w:val="20"/>
          <w:szCs w:val="20"/>
        </w:rPr>
      </w:pPr>
      <w:r w:rsidRPr="00ED20AF">
        <w:rPr>
          <w:sz w:val="20"/>
          <w:szCs w:val="20"/>
        </w:rPr>
        <w:t xml:space="preserve">This was a case brought forward by the clinic and it propelled UMass Memorial Medical Center </w:t>
      </w:r>
    </w:p>
    <w:p w14:paraId="0A8D5E50" w14:textId="0812FC46" w:rsidR="00631338" w:rsidRDefault="00756D87" w:rsidP="00756D87">
      <w:pPr>
        <w:pStyle w:val="NoSpacing"/>
        <w:rPr>
          <w:sz w:val="20"/>
          <w:szCs w:val="20"/>
        </w:rPr>
      </w:pPr>
      <w:r w:rsidRPr="00ED20AF">
        <w:rPr>
          <w:sz w:val="20"/>
          <w:szCs w:val="20"/>
        </w:rPr>
        <w:t xml:space="preserve">(UMMMC) to review our processes for EKG studies performed in the ambulatory setting. </w:t>
      </w:r>
      <w:proofErr w:type="gramStart"/>
      <w:r w:rsidRPr="00ED20AF">
        <w:rPr>
          <w:sz w:val="20"/>
          <w:szCs w:val="20"/>
        </w:rPr>
        <w:t>A multi-</w:t>
      </w:r>
      <w:proofErr w:type="gramEnd"/>
    </w:p>
    <w:p w14:paraId="2B915ED1" w14:textId="77777777" w:rsidR="00C82993" w:rsidRDefault="00756D87" w:rsidP="00756D87">
      <w:pPr>
        <w:pStyle w:val="NoSpacing"/>
        <w:rPr>
          <w:sz w:val="20"/>
          <w:szCs w:val="20"/>
        </w:rPr>
      </w:pPr>
      <w:r w:rsidRPr="00ED20AF">
        <w:rPr>
          <w:sz w:val="20"/>
          <w:szCs w:val="20"/>
        </w:rPr>
        <w:t>disciplinary root cause analysis was performed and identified that overreads of EKGs were not bei</w:t>
      </w:r>
      <w:r w:rsidR="00A51550">
        <w:rPr>
          <w:sz w:val="20"/>
          <w:szCs w:val="20"/>
        </w:rPr>
        <w:t xml:space="preserve">ng </w:t>
      </w:r>
      <w:r w:rsidRPr="00ED20AF">
        <w:rPr>
          <w:sz w:val="20"/>
          <w:szCs w:val="20"/>
        </w:rPr>
        <w:t xml:space="preserve">done consistently by the providers in the ambulatory setting and it was determined that </w:t>
      </w:r>
    </w:p>
    <w:p w14:paraId="4FE1DCE7" w14:textId="45903AFB" w:rsidR="00C82993" w:rsidRDefault="00756D87" w:rsidP="00756D87">
      <w:pPr>
        <w:pStyle w:val="NoSpacing"/>
        <w:rPr>
          <w:sz w:val="20"/>
          <w:szCs w:val="20"/>
        </w:rPr>
      </w:pPr>
      <w:r w:rsidRPr="00ED20AF">
        <w:rPr>
          <w:sz w:val="20"/>
          <w:szCs w:val="20"/>
        </w:rPr>
        <w:t xml:space="preserve">there was a gap in knowledge about how to utilize our electronic systems to review and submit EKGs </w:t>
      </w:r>
    </w:p>
    <w:p w14:paraId="63AB7C4C" w14:textId="2B7576EE" w:rsidR="00756D87" w:rsidRPr="00ED20AF" w:rsidRDefault="00756D87" w:rsidP="00756D87">
      <w:pPr>
        <w:pStyle w:val="NoSpacing"/>
        <w:rPr>
          <w:sz w:val="20"/>
          <w:szCs w:val="20"/>
        </w:rPr>
      </w:pPr>
      <w:r w:rsidRPr="00ED20AF">
        <w:rPr>
          <w:sz w:val="20"/>
          <w:szCs w:val="20"/>
        </w:rPr>
        <w:t xml:space="preserve">for formal cardiology interpretation. </w:t>
      </w:r>
    </w:p>
    <w:p w14:paraId="5BEE5AB3" w14:textId="60D59831" w:rsidR="00C82993" w:rsidRDefault="00C82993" w:rsidP="00756D87">
      <w:pPr>
        <w:pStyle w:val="NoSpacing"/>
        <w:rPr>
          <w:sz w:val="20"/>
          <w:szCs w:val="20"/>
        </w:rPr>
      </w:pPr>
    </w:p>
    <w:p w14:paraId="7151F716" w14:textId="5753CC1D" w:rsidR="00756D87" w:rsidRPr="00ED20AF" w:rsidRDefault="00756D87" w:rsidP="00756D87">
      <w:pPr>
        <w:pStyle w:val="NoSpacing"/>
        <w:rPr>
          <w:sz w:val="20"/>
          <w:szCs w:val="20"/>
        </w:rPr>
      </w:pPr>
      <w:r w:rsidRPr="00ED20AF">
        <w:rPr>
          <w:sz w:val="20"/>
          <w:szCs w:val="20"/>
        </w:rPr>
        <w:t xml:space="preserve">The above serious adverse event is just one of many examples that are submitted by our ambulatory clinical teams; these submissions play a major role in helping to improve quality and safety. Since 2019, there have been six </w:t>
      </w:r>
      <w:r w:rsidR="005A1836">
        <w:rPr>
          <w:sz w:val="20"/>
          <w:szCs w:val="20"/>
        </w:rPr>
        <w:t>Safety and Quality and Reviews (</w:t>
      </w:r>
      <w:r w:rsidRPr="00ED20AF">
        <w:rPr>
          <w:sz w:val="20"/>
          <w:szCs w:val="20"/>
        </w:rPr>
        <w:t>SQR</w:t>
      </w:r>
      <w:r w:rsidR="005A1836">
        <w:rPr>
          <w:sz w:val="20"/>
          <w:szCs w:val="20"/>
        </w:rPr>
        <w:t>)</w:t>
      </w:r>
      <w:r w:rsidR="00854813">
        <w:rPr>
          <w:sz w:val="20"/>
          <w:szCs w:val="20"/>
        </w:rPr>
        <w:t xml:space="preserve"> reports</w:t>
      </w:r>
      <w:r w:rsidRPr="00ED20AF">
        <w:rPr>
          <w:sz w:val="20"/>
          <w:szCs w:val="20"/>
        </w:rPr>
        <w:t xml:space="preserve"> from our ambulatory practices. The ambulatory practices within UMMMC utilize the same structure for reporting and investigating events that is used across </w:t>
      </w:r>
      <w:proofErr w:type="gramStart"/>
      <w:r w:rsidRPr="00ED20AF">
        <w:rPr>
          <w:sz w:val="20"/>
          <w:szCs w:val="20"/>
        </w:rPr>
        <w:t>all of</w:t>
      </w:r>
      <w:proofErr w:type="gramEnd"/>
      <w:r w:rsidRPr="00ED20AF">
        <w:rPr>
          <w:sz w:val="20"/>
          <w:szCs w:val="20"/>
        </w:rPr>
        <w:t xml:space="preserve"> our clinical realms. The risk management team focuses on developing relationships with clinical departments to encourage reporting of events </w:t>
      </w:r>
      <w:proofErr w:type="gramStart"/>
      <w:r w:rsidRPr="00ED20AF">
        <w:rPr>
          <w:sz w:val="20"/>
          <w:szCs w:val="20"/>
        </w:rPr>
        <w:t>as a means to</w:t>
      </w:r>
      <w:proofErr w:type="gramEnd"/>
      <w:r w:rsidRPr="00ED20AF">
        <w:rPr>
          <w:sz w:val="20"/>
          <w:szCs w:val="20"/>
        </w:rPr>
        <w:t xml:space="preserve"> improve care. One way this has been accomplished is by having a dedicated risk manager focused on ambulatory cases. Further, within the organizational Center for Quality and Safety there are other team members specifically focused on ambulatory care, spanning domains from patient safety to infection control. These ambulatory-oriented team members work closely with departmental Physician Quality Officers and Ambulatory Practice Leaders who also have ongoing quality improvement initiatives. </w:t>
      </w:r>
    </w:p>
    <w:p w14:paraId="7080FAFB" w14:textId="77777777" w:rsidR="00756D87" w:rsidRPr="00ED20AF" w:rsidRDefault="00756D87" w:rsidP="00756D87">
      <w:pPr>
        <w:pStyle w:val="NoSpacing"/>
        <w:rPr>
          <w:sz w:val="20"/>
          <w:szCs w:val="20"/>
        </w:rPr>
      </w:pPr>
    </w:p>
    <w:p w14:paraId="6D0B3B37" w14:textId="77777777" w:rsidR="0067493A" w:rsidRDefault="0067493A" w:rsidP="00756D87">
      <w:pPr>
        <w:pStyle w:val="NoSpacing"/>
        <w:rPr>
          <w:sz w:val="20"/>
          <w:szCs w:val="20"/>
        </w:rPr>
      </w:pPr>
    </w:p>
    <w:p w14:paraId="030CDC1B" w14:textId="77777777" w:rsidR="0067493A" w:rsidRDefault="0067493A" w:rsidP="00756D87">
      <w:pPr>
        <w:pStyle w:val="NoSpacing"/>
        <w:rPr>
          <w:sz w:val="20"/>
          <w:szCs w:val="20"/>
        </w:rPr>
      </w:pPr>
    </w:p>
    <w:p w14:paraId="73DB0364" w14:textId="77777777" w:rsidR="0067493A" w:rsidRDefault="0067493A" w:rsidP="00756D87">
      <w:pPr>
        <w:pStyle w:val="NoSpacing"/>
        <w:rPr>
          <w:sz w:val="20"/>
          <w:szCs w:val="20"/>
        </w:rPr>
      </w:pPr>
    </w:p>
    <w:p w14:paraId="3E7D75B4" w14:textId="77777777" w:rsidR="0067493A" w:rsidRDefault="0067493A" w:rsidP="00756D87">
      <w:pPr>
        <w:pStyle w:val="NoSpacing"/>
        <w:rPr>
          <w:sz w:val="20"/>
          <w:szCs w:val="20"/>
        </w:rPr>
      </w:pPr>
    </w:p>
    <w:p w14:paraId="0047B44A" w14:textId="78004C56" w:rsidR="00AB3EC4" w:rsidRDefault="00756D87" w:rsidP="00756D87">
      <w:pPr>
        <w:pStyle w:val="NoSpacing"/>
        <w:rPr>
          <w:sz w:val="20"/>
          <w:szCs w:val="20"/>
        </w:rPr>
      </w:pPr>
      <w:r w:rsidRPr="00ED20AF">
        <w:rPr>
          <w:sz w:val="20"/>
          <w:szCs w:val="20"/>
        </w:rPr>
        <w:t xml:space="preserve">UMMMC also integrates an ambulatory focus within the organizational leadership structure for quality and safety. The Chief Quality Officer is accountable to both the medical center and medical group. The Quality and Safety Steering Committee oversees quality and safety issues in both the inpatient and outpatient arenas. There are also close collaborations and regular interactions among the leaders responsible for health system quality, Accountable Care Organization quality, and Patient Experience. These close partnerships have enabled collaborative programs in areas such as </w:t>
      </w:r>
    </w:p>
    <w:p w14:paraId="1F294FEB" w14:textId="5A7E5217" w:rsidR="00756D87" w:rsidRPr="00ED20AF" w:rsidRDefault="00756D87" w:rsidP="00756D87">
      <w:pPr>
        <w:pStyle w:val="NoSpacing"/>
        <w:rPr>
          <w:sz w:val="20"/>
          <w:szCs w:val="20"/>
        </w:rPr>
      </w:pPr>
      <w:r w:rsidRPr="00ED20AF">
        <w:rPr>
          <w:sz w:val="20"/>
          <w:szCs w:val="20"/>
        </w:rPr>
        <w:t>readmissions, health equity, and incidental findings management.</w:t>
      </w:r>
    </w:p>
    <w:p w14:paraId="0EEBB108" w14:textId="77777777" w:rsidR="00756D87" w:rsidRPr="00ED20AF" w:rsidRDefault="00756D87" w:rsidP="00756D87">
      <w:pPr>
        <w:pStyle w:val="NoSpacing"/>
        <w:rPr>
          <w:sz w:val="20"/>
          <w:szCs w:val="20"/>
        </w:rPr>
      </w:pPr>
    </w:p>
    <w:p w14:paraId="7E49B852" w14:textId="49E71B0A" w:rsidR="005423E6" w:rsidRDefault="00756D87" w:rsidP="00756D87">
      <w:pPr>
        <w:pStyle w:val="NoSpacing"/>
        <w:rPr>
          <w:sz w:val="20"/>
          <w:szCs w:val="20"/>
        </w:rPr>
      </w:pPr>
      <w:r w:rsidRPr="00ED20AF">
        <w:rPr>
          <w:sz w:val="20"/>
          <w:szCs w:val="20"/>
        </w:rPr>
        <w:t>We firmly believe that having both close collaborations at the local clinic level</w:t>
      </w:r>
      <w:r w:rsidR="00AB67C3">
        <w:rPr>
          <w:sz w:val="20"/>
          <w:szCs w:val="20"/>
        </w:rPr>
        <w:t>,</w:t>
      </w:r>
      <w:r w:rsidRPr="00ED20AF">
        <w:rPr>
          <w:sz w:val="20"/>
          <w:szCs w:val="20"/>
        </w:rPr>
        <w:t xml:space="preserve"> as well as coordination and integration with organizational </w:t>
      </w:r>
    </w:p>
    <w:p w14:paraId="02F33E67" w14:textId="58493153" w:rsidR="00756D87" w:rsidRPr="00ED20AF" w:rsidRDefault="005423E6" w:rsidP="00756D87">
      <w:pPr>
        <w:pStyle w:val="NoSpacing"/>
        <w:rPr>
          <w:sz w:val="20"/>
          <w:szCs w:val="20"/>
        </w:rPr>
      </w:pPr>
      <w:r w:rsidRPr="00ED20AF">
        <w:rPr>
          <w:sz w:val="20"/>
          <w:szCs w:val="20"/>
        </w:rPr>
        <w:t>quality and safety mechanisms</w:t>
      </w:r>
      <w:r w:rsidR="00756D87" w:rsidRPr="00ED20AF">
        <w:rPr>
          <w:sz w:val="20"/>
          <w:szCs w:val="20"/>
        </w:rPr>
        <w:t xml:space="preserve"> </w:t>
      </w:r>
      <w:r w:rsidRPr="00ED20AF">
        <w:rPr>
          <w:sz w:val="20"/>
          <w:szCs w:val="20"/>
        </w:rPr>
        <w:t>drive</w:t>
      </w:r>
      <w:r w:rsidR="00756D87" w:rsidRPr="00ED20AF">
        <w:rPr>
          <w:sz w:val="20"/>
          <w:szCs w:val="20"/>
        </w:rPr>
        <w:t xml:space="preserve"> continued advancement of ambulatory quality and safety. </w:t>
      </w:r>
    </w:p>
    <w:p w14:paraId="48AD9543" w14:textId="77777777" w:rsidR="00756D87" w:rsidRPr="00ED20AF" w:rsidRDefault="00756D87" w:rsidP="00756D87">
      <w:pPr>
        <w:pStyle w:val="NoSpacing"/>
        <w:rPr>
          <w:sz w:val="20"/>
          <w:szCs w:val="20"/>
        </w:rPr>
      </w:pPr>
    </w:p>
    <w:p w14:paraId="7F03AA41" w14:textId="1988DF0F" w:rsidR="00631338" w:rsidRPr="00FC0010" w:rsidRDefault="00756D87" w:rsidP="00756D87">
      <w:pPr>
        <w:pStyle w:val="NoSpacing"/>
        <w:rPr>
          <w:sz w:val="20"/>
          <w:szCs w:val="20"/>
        </w:rPr>
      </w:pPr>
      <w:r w:rsidRPr="00FC0010">
        <w:rPr>
          <w:sz w:val="20"/>
          <w:szCs w:val="20"/>
        </w:rPr>
        <w:t xml:space="preserve">For more information on UMass Memorial Medical Center’s efforts on ambulatory quality, please </w:t>
      </w:r>
    </w:p>
    <w:p w14:paraId="58793990" w14:textId="594E8FCD" w:rsidR="00E67EC4" w:rsidRPr="00112AB5" w:rsidRDefault="00756D87" w:rsidP="00112AB5">
      <w:pPr>
        <w:pStyle w:val="NoSpacing"/>
        <w:rPr>
          <w:sz w:val="20"/>
          <w:szCs w:val="20"/>
        </w:rPr>
      </w:pPr>
      <w:r w:rsidRPr="00FC0010">
        <w:rPr>
          <w:sz w:val="20"/>
          <w:szCs w:val="20"/>
        </w:rPr>
        <w:t xml:space="preserve">contact Kimi Kobayashi, MD, MBA Chief Quality Officer at </w:t>
      </w:r>
      <w:hyperlink r:id="rId15" w:history="1">
        <w:r w:rsidRPr="00FC0010">
          <w:rPr>
            <w:rStyle w:val="Hyperlink"/>
            <w:sz w:val="20"/>
            <w:szCs w:val="20"/>
          </w:rPr>
          <w:t>Kimiyoshi.kobayashi@umassmemorial.org</w:t>
        </w:r>
      </w:hyperlink>
      <w:r w:rsidRPr="00FC0010">
        <w:rPr>
          <w:sz w:val="20"/>
          <w:szCs w:val="20"/>
        </w:rPr>
        <w:t xml:space="preserve">, Janell Forget, RN, BSN, JD, CPHRM, AVP Risk Management at </w:t>
      </w:r>
      <w:hyperlink r:id="rId16" w:history="1">
        <w:r w:rsidRPr="00FC0010">
          <w:rPr>
            <w:rStyle w:val="Hyperlink"/>
            <w:sz w:val="20"/>
            <w:szCs w:val="20"/>
          </w:rPr>
          <w:t>Janell.forget@umassmemorial.org</w:t>
        </w:r>
      </w:hyperlink>
      <w:r w:rsidRPr="00FC0010">
        <w:rPr>
          <w:sz w:val="20"/>
          <w:szCs w:val="20"/>
        </w:rPr>
        <w:t xml:space="preserve">, or Andrew Karson, MD, MPH, Chief Medical Officer at </w:t>
      </w:r>
      <w:hyperlink r:id="rId17" w:history="1">
        <w:r w:rsidRPr="00FC0010">
          <w:rPr>
            <w:rStyle w:val="Hyperlink"/>
            <w:sz w:val="20"/>
            <w:szCs w:val="20"/>
          </w:rPr>
          <w:t>Andrew.karson@umassmemorial.org</w:t>
        </w:r>
      </w:hyperlink>
      <w:r w:rsidRPr="00FC0010">
        <w:rPr>
          <w:sz w:val="20"/>
          <w:szCs w:val="20"/>
        </w:rPr>
        <w:t xml:space="preserve">.  </w:t>
      </w:r>
    </w:p>
    <w:p w14:paraId="10875CB4" w14:textId="0CC0C4AA" w:rsidR="00E67EC4" w:rsidRDefault="005A1836" w:rsidP="00FA26B9">
      <w:pPr>
        <w:rPr>
          <w:rFonts w:cs="Arial"/>
          <w:b/>
          <w:color w:val="3682A2"/>
          <w:szCs w:val="24"/>
        </w:rPr>
      </w:pPr>
      <w:r>
        <w:rPr>
          <w:rFonts w:asciiTheme="minorHAnsi" w:hAnsiTheme="minorHAnsi"/>
          <w:i/>
          <w:iCs/>
          <w:noProof/>
          <w:sz w:val="20"/>
        </w:rPr>
        <mc:AlternateContent>
          <mc:Choice Requires="wps">
            <w:drawing>
              <wp:anchor distT="0" distB="0" distL="114300" distR="114300" simplePos="0" relativeHeight="251763712" behindDoc="0" locked="0" layoutInCell="1" allowOverlap="1" wp14:anchorId="69760F46" wp14:editId="5617CB5E">
                <wp:simplePos x="0" y="0"/>
                <wp:positionH relativeFrom="column">
                  <wp:posOffset>57150</wp:posOffset>
                </wp:positionH>
                <wp:positionV relativeFrom="paragraph">
                  <wp:posOffset>1783080</wp:posOffset>
                </wp:positionV>
                <wp:extent cx="3267075" cy="18954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3267075" cy="189547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7579994F" w14:textId="577D5876" w:rsidR="007E4FE3" w:rsidRPr="008C499E" w:rsidRDefault="007E4FE3" w:rsidP="0067493A">
                            <w:pPr>
                              <w:jc w:val="center"/>
                              <w:rPr>
                                <w:rFonts w:asciiTheme="majorHAnsi" w:hAnsiTheme="majorHAnsi" w:cs="Calibri"/>
                                <w:b/>
                                <w:bCs/>
                                <w:sz w:val="28"/>
                                <w:szCs w:val="28"/>
                              </w:rPr>
                            </w:pPr>
                            <w:r w:rsidRPr="008C499E">
                              <w:rPr>
                                <w:rFonts w:asciiTheme="majorHAnsi" w:hAnsiTheme="majorHAnsi" w:cs="Calibri"/>
                                <w:b/>
                                <w:bCs/>
                                <w:sz w:val="28"/>
                                <w:szCs w:val="28"/>
                              </w:rPr>
                              <w:t>QPSD Reporting Reminders:</w:t>
                            </w:r>
                          </w:p>
                          <w:p w14:paraId="7EB78280" w14:textId="77777777" w:rsidR="0067493A" w:rsidRPr="0067493A" w:rsidRDefault="0067493A" w:rsidP="0067493A">
                            <w:pPr>
                              <w:jc w:val="center"/>
                              <w:rPr>
                                <w:rFonts w:asciiTheme="majorHAnsi" w:hAnsiTheme="majorHAnsi" w:cs="Calibri"/>
                                <w:b/>
                                <w:bCs/>
                                <w:sz w:val="20"/>
                              </w:rPr>
                            </w:pPr>
                          </w:p>
                          <w:p w14:paraId="54FB635C" w14:textId="3C555C15" w:rsidR="007E4FE3" w:rsidRPr="0067493A" w:rsidRDefault="007E4FE3" w:rsidP="007E4FE3">
                            <w:pPr>
                              <w:jc w:val="center"/>
                              <w:rPr>
                                <w:sz w:val="18"/>
                                <w:szCs w:val="18"/>
                              </w:rPr>
                            </w:pPr>
                            <w:r w:rsidRPr="0067493A">
                              <w:rPr>
                                <w:sz w:val="18"/>
                                <w:szCs w:val="18"/>
                              </w:rPr>
                              <w:t xml:space="preserve">Annual and Semiannual Reports for Non-Acute Care Hospitals and Acute Care Hospitals without </w:t>
                            </w:r>
                            <w:r w:rsidRPr="0067493A">
                              <w:rPr>
                                <w:color w:val="auto"/>
                                <w:sz w:val="18"/>
                                <w:szCs w:val="18"/>
                              </w:rPr>
                              <w:t xml:space="preserve">inpatient maternal </w:t>
                            </w:r>
                            <w:r w:rsidR="008C518D">
                              <w:rPr>
                                <w:color w:val="auto"/>
                                <w:sz w:val="18"/>
                                <w:szCs w:val="18"/>
                              </w:rPr>
                              <w:t>newborn</w:t>
                            </w:r>
                            <w:r w:rsidRPr="0067493A">
                              <w:rPr>
                                <w:color w:val="auto"/>
                                <w:sz w:val="18"/>
                                <w:szCs w:val="18"/>
                              </w:rPr>
                              <w:t xml:space="preserve"> </w:t>
                            </w:r>
                            <w:r w:rsidRPr="0067493A">
                              <w:rPr>
                                <w:sz w:val="18"/>
                                <w:szCs w:val="18"/>
                              </w:rPr>
                              <w:t xml:space="preserve">services are due on </w:t>
                            </w:r>
                          </w:p>
                          <w:p w14:paraId="4B1F9D68" w14:textId="77777777" w:rsidR="007E4FE3" w:rsidRPr="0067493A" w:rsidRDefault="007E4FE3" w:rsidP="007E4FE3">
                            <w:pPr>
                              <w:jc w:val="center"/>
                              <w:rPr>
                                <w:sz w:val="18"/>
                                <w:szCs w:val="18"/>
                              </w:rPr>
                            </w:pPr>
                            <w:r w:rsidRPr="0067493A">
                              <w:rPr>
                                <w:b/>
                                <w:bCs/>
                                <w:sz w:val="18"/>
                                <w:szCs w:val="18"/>
                              </w:rPr>
                              <w:t>November 30, 2021</w:t>
                            </w:r>
                          </w:p>
                          <w:p w14:paraId="520DBF6D" w14:textId="77777777" w:rsidR="007E4FE3" w:rsidRPr="0067493A" w:rsidRDefault="007E4FE3" w:rsidP="007E4FE3">
                            <w:pPr>
                              <w:jc w:val="center"/>
                              <w:rPr>
                                <w:b/>
                                <w:bCs/>
                                <w:sz w:val="18"/>
                                <w:szCs w:val="18"/>
                              </w:rPr>
                            </w:pPr>
                          </w:p>
                          <w:p w14:paraId="747589E4" w14:textId="77777777" w:rsidR="007E4FE3" w:rsidRPr="0067493A" w:rsidRDefault="007E4FE3" w:rsidP="007E4FE3">
                            <w:pPr>
                              <w:jc w:val="center"/>
                              <w:rPr>
                                <w:sz w:val="18"/>
                                <w:szCs w:val="18"/>
                              </w:rPr>
                            </w:pPr>
                            <w:r w:rsidRPr="0067493A">
                              <w:rPr>
                                <w:sz w:val="18"/>
                                <w:szCs w:val="18"/>
                              </w:rPr>
                              <w:t xml:space="preserve">Quarter Four Patient Fall and Pressure Injury Reports are due on </w:t>
                            </w:r>
                            <w:r w:rsidRPr="0067493A">
                              <w:rPr>
                                <w:b/>
                                <w:bCs/>
                                <w:sz w:val="18"/>
                                <w:szCs w:val="18"/>
                              </w:rPr>
                              <w:t>January 30,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760F46" id="Rectangle 4" o:spid="_x0000_s1038" style="position:absolute;margin-left:4.5pt;margin-top:140.4pt;width:257.25pt;height:149.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" fillcolor="#8eb1c1 [2072]" strokecolor="#54849a [3208]">
                <v:fill color2="#5d8fa7 [2968]" rotate="t" focus="100%" type="gradient">
                  <o:fill v:ext="view" type="gradientUnscaled"/>
                </v:fill>
                <v:stroke endcap="round"/>
                <v:textbox>
                  <w:txbxContent>
                    <w:p w14:paraId="7579994F" w14:textId="577D5876" w:rsidR="007E4FE3" w:rsidRPr="008C499E" w:rsidRDefault="007E4FE3" w:rsidP="0067493A">
                      <w:pPr>
                        <w:jc w:val="center"/>
                        <w:rPr>
                          <w:rFonts w:asciiTheme="majorHAnsi" w:hAnsiTheme="majorHAnsi" w:cs="Calibri"/>
                          <w:b/>
                          <w:bCs/>
                          <w:sz w:val="28"/>
                          <w:szCs w:val="28"/>
                        </w:rPr>
                      </w:pPr>
                      <w:r w:rsidRPr="008C499E">
                        <w:rPr>
                          <w:rFonts w:asciiTheme="majorHAnsi" w:hAnsiTheme="majorHAnsi" w:cs="Calibri"/>
                          <w:b/>
                          <w:bCs/>
                          <w:sz w:val="28"/>
                          <w:szCs w:val="28"/>
                        </w:rPr>
                        <w:t>QPSD Reporting Reminders:</w:t>
                      </w:r>
                    </w:p>
                    <w:p w14:paraId="7EB78280" w14:textId="77777777" w:rsidR="0067493A" w:rsidRPr="0067493A" w:rsidRDefault="0067493A" w:rsidP="0067493A">
                      <w:pPr>
                        <w:jc w:val="center"/>
                        <w:rPr>
                          <w:rFonts w:asciiTheme="majorHAnsi" w:hAnsiTheme="majorHAnsi" w:cs="Calibri"/>
                          <w:b/>
                          <w:bCs/>
                          <w:sz w:val="20"/>
                        </w:rPr>
                      </w:pPr>
                    </w:p>
                    <w:p w14:paraId="54FB635C" w14:textId="3C555C15" w:rsidR="007E4FE3" w:rsidRPr="0067493A" w:rsidRDefault="007E4FE3" w:rsidP="007E4FE3">
                      <w:pPr>
                        <w:jc w:val="center"/>
                        <w:rPr>
                          <w:sz w:val="18"/>
                          <w:szCs w:val="18"/>
                        </w:rPr>
                      </w:pPr>
                      <w:r w:rsidRPr="0067493A">
                        <w:rPr>
                          <w:sz w:val="18"/>
                          <w:szCs w:val="18"/>
                        </w:rPr>
                        <w:t xml:space="preserve">Annual and Semiannual Reports for Non-Acute Care Hospitals and Acute Care Hospitals without </w:t>
                      </w:r>
                      <w:r w:rsidRPr="0067493A">
                        <w:rPr>
                          <w:color w:val="auto"/>
                          <w:sz w:val="18"/>
                          <w:szCs w:val="18"/>
                        </w:rPr>
                        <w:t xml:space="preserve">inpatient maternal </w:t>
                      </w:r>
                      <w:r w:rsidR="008C518D">
                        <w:rPr>
                          <w:color w:val="auto"/>
                          <w:sz w:val="18"/>
                          <w:szCs w:val="18"/>
                        </w:rPr>
                        <w:t>newborn</w:t>
                      </w:r>
                      <w:r w:rsidRPr="0067493A">
                        <w:rPr>
                          <w:color w:val="auto"/>
                          <w:sz w:val="18"/>
                          <w:szCs w:val="18"/>
                        </w:rPr>
                        <w:t xml:space="preserve"> </w:t>
                      </w:r>
                      <w:r w:rsidRPr="0067493A">
                        <w:rPr>
                          <w:sz w:val="18"/>
                          <w:szCs w:val="18"/>
                        </w:rPr>
                        <w:t xml:space="preserve">services are due on </w:t>
                      </w:r>
                    </w:p>
                    <w:p w14:paraId="4B1F9D68" w14:textId="77777777" w:rsidR="007E4FE3" w:rsidRPr="0067493A" w:rsidRDefault="007E4FE3" w:rsidP="007E4FE3">
                      <w:pPr>
                        <w:jc w:val="center"/>
                        <w:rPr>
                          <w:sz w:val="18"/>
                          <w:szCs w:val="18"/>
                        </w:rPr>
                      </w:pPr>
                      <w:r w:rsidRPr="0067493A">
                        <w:rPr>
                          <w:b/>
                          <w:bCs/>
                          <w:sz w:val="18"/>
                          <w:szCs w:val="18"/>
                        </w:rPr>
                        <w:t>November 30, 2021</w:t>
                      </w:r>
                    </w:p>
                    <w:p w14:paraId="520DBF6D" w14:textId="77777777" w:rsidR="007E4FE3" w:rsidRPr="0067493A" w:rsidRDefault="007E4FE3" w:rsidP="007E4FE3">
                      <w:pPr>
                        <w:jc w:val="center"/>
                        <w:rPr>
                          <w:b/>
                          <w:bCs/>
                          <w:sz w:val="18"/>
                          <w:szCs w:val="18"/>
                        </w:rPr>
                      </w:pPr>
                    </w:p>
                    <w:p w14:paraId="747589E4" w14:textId="77777777" w:rsidR="007E4FE3" w:rsidRPr="0067493A" w:rsidRDefault="007E4FE3" w:rsidP="007E4FE3">
                      <w:pPr>
                        <w:jc w:val="center"/>
                        <w:rPr>
                          <w:sz w:val="18"/>
                          <w:szCs w:val="18"/>
                        </w:rPr>
                      </w:pPr>
                      <w:r w:rsidRPr="0067493A">
                        <w:rPr>
                          <w:sz w:val="18"/>
                          <w:szCs w:val="18"/>
                        </w:rPr>
                        <w:t xml:space="preserve">Quarter Four Patient Fall and Pressure Injury Reports are due on </w:t>
                      </w:r>
                      <w:r w:rsidRPr="0067493A">
                        <w:rPr>
                          <w:b/>
                          <w:bCs/>
                          <w:sz w:val="18"/>
                          <w:szCs w:val="18"/>
                        </w:rPr>
                        <w:t>January 30, 2022</w:t>
                      </w:r>
                    </w:p>
                  </w:txbxContent>
                </v:textbox>
              </v:rect>
            </w:pict>
          </mc:Fallback>
        </mc:AlternateContent>
      </w:r>
      <w:r w:rsidR="00E00D93" w:rsidRPr="00134C52">
        <w:rPr>
          <w:rFonts w:asciiTheme="minorHAnsi" w:hAnsiTheme="minorHAnsi"/>
          <w:i/>
          <w:iCs/>
          <w:noProof/>
          <w:sz w:val="20"/>
        </w:rPr>
        <mc:AlternateContent>
          <mc:Choice Requires="wps">
            <w:drawing>
              <wp:anchor distT="0" distB="0" distL="114300" distR="114300" simplePos="0" relativeHeight="251761664" behindDoc="0" locked="0" layoutInCell="1" allowOverlap="1" wp14:anchorId="1FC9C4F8" wp14:editId="6B0AF444">
                <wp:simplePos x="0" y="0"/>
                <wp:positionH relativeFrom="column">
                  <wp:posOffset>50800</wp:posOffset>
                </wp:positionH>
                <wp:positionV relativeFrom="page">
                  <wp:posOffset>5791200</wp:posOffset>
                </wp:positionV>
                <wp:extent cx="3248025" cy="1625600"/>
                <wp:effectExtent l="0" t="0" r="28575" b="12700"/>
                <wp:wrapSquare wrapText="bothSides"/>
                <wp:docPr id="14" name="Text Box 14"/>
                <wp:cNvGraphicFramePr/>
                <a:graphic xmlns:a="http://schemas.openxmlformats.org/drawingml/2006/main">
                  <a:graphicData uri="http://schemas.microsoft.com/office/word/2010/wordprocessingShape">
                    <wps:wsp>
                      <wps:cNvSpPr txBox="1"/>
                      <wps:spPr>
                        <a:xfrm>
                          <a:off x="0" y="0"/>
                          <a:ext cx="3248025" cy="1625600"/>
                        </a:xfrm>
                        <a:prstGeom prst="rect">
                          <a:avLst/>
                        </a:prstGeom>
                        <a:gradFill rotWithShape="1">
                          <a:gsLst>
                            <a:gs pos="0">
                              <a:srgbClr val="54849A">
                                <a:tint val="64000"/>
                                <a:lumMod val="118000"/>
                              </a:srgbClr>
                            </a:gs>
                            <a:gs pos="100000">
                              <a:srgbClr val="54849A">
                                <a:tint val="92000"/>
                                <a:alpha val="100000"/>
                                <a:lumMod val="110000"/>
                              </a:srgbClr>
                            </a:gs>
                          </a:gsLst>
                          <a:lin ang="5400000" scaled="0"/>
                        </a:gradFill>
                        <a:ln w="9525" cap="rnd" cmpd="sng" algn="ctr">
                          <a:solidFill>
                            <a:srgbClr val="54849A"/>
                          </a:solidFill>
                          <a:prstDash val="solid"/>
                        </a:ln>
                        <a:effectLst/>
                      </wps:spPr>
                      <wps:txbx>
                        <w:txbxContent>
                          <w:p w14:paraId="7FD3C1A3" w14:textId="77777777" w:rsidR="007E4FE3" w:rsidRDefault="007E4FE3" w:rsidP="007E4FE3">
                            <w:pPr>
                              <w:jc w:val="center"/>
                              <w:rPr>
                                <w:rFonts w:asciiTheme="majorHAnsi" w:hAnsiTheme="majorHAnsi" w:cs="Calibri"/>
                                <w:b/>
                                <w:bCs/>
                                <w:sz w:val="20"/>
                              </w:rPr>
                            </w:pPr>
                            <w:r w:rsidRPr="003B48DA">
                              <w:rPr>
                                <w:rFonts w:asciiTheme="majorHAnsi" w:hAnsiTheme="majorHAnsi" w:cs="Calibri"/>
                                <w:b/>
                                <w:bCs/>
                                <w:sz w:val="20"/>
                              </w:rPr>
                              <w:t>Same Location, New Address</w:t>
                            </w:r>
                          </w:p>
                          <w:p w14:paraId="79B89461" w14:textId="77777777" w:rsidR="007E4FE3" w:rsidRPr="003B48DA" w:rsidRDefault="007E4FE3" w:rsidP="007E4FE3">
                            <w:pPr>
                              <w:jc w:val="center"/>
                              <w:rPr>
                                <w:rFonts w:asciiTheme="majorHAnsi" w:hAnsiTheme="majorHAnsi" w:cs="Calibri"/>
                                <w:b/>
                                <w:bCs/>
                                <w:sz w:val="20"/>
                              </w:rPr>
                            </w:pPr>
                          </w:p>
                          <w:p w14:paraId="39214B58" w14:textId="77777777" w:rsidR="007E4FE3" w:rsidRPr="0067493A" w:rsidRDefault="007E4FE3" w:rsidP="007E4FE3">
                            <w:pPr>
                              <w:jc w:val="center"/>
                              <w:rPr>
                                <w:rFonts w:asciiTheme="majorHAnsi" w:hAnsiTheme="majorHAnsi" w:cs="Calibri"/>
                                <w:sz w:val="18"/>
                                <w:szCs w:val="18"/>
                              </w:rPr>
                            </w:pPr>
                            <w:r w:rsidRPr="0067493A">
                              <w:rPr>
                                <w:rFonts w:asciiTheme="majorHAnsi" w:hAnsiTheme="majorHAnsi" w:cs="Calibri"/>
                                <w:sz w:val="18"/>
                                <w:szCs w:val="18"/>
                              </w:rPr>
                              <w:t>The QPSD has a new mailing address. Please send all future correspondence to:</w:t>
                            </w:r>
                          </w:p>
                          <w:p w14:paraId="4D543D6B" w14:textId="77777777" w:rsidR="007E4FE3" w:rsidRPr="0067493A" w:rsidRDefault="007E4FE3" w:rsidP="007E4FE3">
                            <w:pPr>
                              <w:jc w:val="center"/>
                              <w:rPr>
                                <w:rFonts w:asciiTheme="majorHAnsi" w:hAnsiTheme="majorHAnsi" w:cs="Calibri"/>
                                <w:b/>
                                <w:bCs/>
                                <w:sz w:val="18"/>
                                <w:szCs w:val="18"/>
                              </w:rPr>
                            </w:pPr>
                          </w:p>
                          <w:p w14:paraId="33C51288" w14:textId="77777777" w:rsidR="007E4FE3" w:rsidRPr="0067493A" w:rsidRDefault="007E4FE3" w:rsidP="007E4FE3">
                            <w:pPr>
                              <w:contextualSpacing/>
                              <w:jc w:val="center"/>
                              <w:rPr>
                                <w:rFonts w:asciiTheme="majorHAnsi" w:hAnsiTheme="majorHAnsi" w:cs="Calibri"/>
                                <w:sz w:val="18"/>
                                <w:szCs w:val="18"/>
                              </w:rPr>
                            </w:pPr>
                            <w:r w:rsidRPr="0067493A">
                              <w:rPr>
                                <w:rFonts w:asciiTheme="majorHAnsi" w:hAnsiTheme="majorHAnsi" w:cs="Calibri"/>
                                <w:sz w:val="18"/>
                                <w:szCs w:val="18"/>
                              </w:rPr>
                              <w:t>The Quality &amp; Patient Safety Division</w:t>
                            </w:r>
                          </w:p>
                          <w:p w14:paraId="2A64AB06" w14:textId="77777777" w:rsidR="007E4FE3" w:rsidRPr="0067493A" w:rsidRDefault="007E4FE3" w:rsidP="007E4FE3">
                            <w:pPr>
                              <w:contextualSpacing/>
                              <w:jc w:val="center"/>
                              <w:rPr>
                                <w:rFonts w:asciiTheme="majorHAnsi" w:hAnsiTheme="majorHAnsi" w:cs="Calibri"/>
                                <w:sz w:val="18"/>
                                <w:szCs w:val="18"/>
                              </w:rPr>
                            </w:pPr>
                            <w:r w:rsidRPr="0067493A">
                              <w:rPr>
                                <w:rFonts w:asciiTheme="majorHAnsi" w:hAnsiTheme="majorHAnsi" w:cs="Calibri"/>
                                <w:sz w:val="18"/>
                                <w:szCs w:val="18"/>
                              </w:rPr>
                              <w:t>Massachusetts Board of</w:t>
                            </w:r>
                          </w:p>
                          <w:p w14:paraId="7301C0D2" w14:textId="77777777" w:rsidR="007E4FE3" w:rsidRPr="0067493A" w:rsidRDefault="007E4FE3" w:rsidP="007E4FE3">
                            <w:pPr>
                              <w:contextualSpacing/>
                              <w:jc w:val="center"/>
                              <w:rPr>
                                <w:rFonts w:asciiTheme="majorHAnsi" w:hAnsiTheme="majorHAnsi" w:cs="Calibri"/>
                                <w:sz w:val="18"/>
                                <w:szCs w:val="18"/>
                              </w:rPr>
                            </w:pPr>
                            <w:r w:rsidRPr="0067493A">
                              <w:rPr>
                                <w:rFonts w:asciiTheme="majorHAnsi" w:hAnsiTheme="majorHAnsi" w:cs="Calibri"/>
                                <w:sz w:val="18"/>
                                <w:szCs w:val="18"/>
                              </w:rPr>
                              <w:t>Registration in Medicine</w:t>
                            </w:r>
                          </w:p>
                          <w:p w14:paraId="254F289C" w14:textId="77777777" w:rsidR="007E4FE3" w:rsidRPr="0067493A" w:rsidRDefault="007E4FE3" w:rsidP="007E4FE3">
                            <w:pPr>
                              <w:contextualSpacing/>
                              <w:jc w:val="center"/>
                              <w:rPr>
                                <w:rFonts w:asciiTheme="majorHAnsi" w:hAnsiTheme="majorHAnsi" w:cs="Calibri"/>
                                <w:sz w:val="18"/>
                                <w:szCs w:val="18"/>
                              </w:rPr>
                            </w:pPr>
                            <w:r w:rsidRPr="0067493A">
                              <w:rPr>
                                <w:rFonts w:asciiTheme="majorHAnsi" w:hAnsiTheme="majorHAnsi" w:cs="Calibri"/>
                                <w:sz w:val="18"/>
                                <w:szCs w:val="18"/>
                              </w:rPr>
                              <w:t>178 Albion Street, Suite 330</w:t>
                            </w:r>
                          </w:p>
                          <w:p w14:paraId="68D5A6EF" w14:textId="77777777" w:rsidR="007E4FE3" w:rsidRPr="0067493A" w:rsidRDefault="007E4FE3" w:rsidP="007E4FE3">
                            <w:pPr>
                              <w:contextualSpacing/>
                              <w:jc w:val="center"/>
                              <w:rPr>
                                <w:rFonts w:asciiTheme="majorHAnsi" w:hAnsiTheme="majorHAnsi" w:cs="Calibri"/>
                                <w:sz w:val="18"/>
                                <w:szCs w:val="18"/>
                              </w:rPr>
                            </w:pPr>
                            <w:r w:rsidRPr="0067493A">
                              <w:rPr>
                                <w:rFonts w:asciiTheme="majorHAnsi" w:hAnsiTheme="majorHAnsi" w:cs="Calibri"/>
                                <w:sz w:val="18"/>
                                <w:szCs w:val="18"/>
                              </w:rPr>
                              <w:t>Wakefield, MA  01880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9C4F8" id="_x0000_s1039" type="#_x0000_t202" style="position:absolute;margin-left:4pt;margin-top:456pt;width:255.75pt;height:12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" fillcolor="#d4dde2" strokecolor="#54849a">
                <v:fill color2="#81a0b0" rotate="t" focus="100%" type="gradient">
                  <o:fill v:ext="view" type="gradientUnscaled"/>
                </v:fill>
                <v:stroke endcap="round"/>
                <v:textbox>
                  <w:txbxContent>
                    <w:p w14:paraId="7FD3C1A3" w14:textId="77777777" w:rsidR="007E4FE3" w:rsidRDefault="007E4FE3" w:rsidP="007E4FE3">
                      <w:pPr>
                        <w:jc w:val="center"/>
                        <w:rPr>
                          <w:rFonts w:asciiTheme="majorHAnsi" w:hAnsiTheme="majorHAnsi" w:cs="Calibri"/>
                          <w:b/>
                          <w:bCs/>
                          <w:sz w:val="20"/>
                        </w:rPr>
                      </w:pPr>
                      <w:r w:rsidRPr="003B48DA">
                        <w:rPr>
                          <w:rFonts w:asciiTheme="majorHAnsi" w:hAnsiTheme="majorHAnsi" w:cs="Calibri"/>
                          <w:b/>
                          <w:bCs/>
                          <w:sz w:val="20"/>
                        </w:rPr>
                        <w:t>Same Location, New Address</w:t>
                      </w:r>
                    </w:p>
                    <w:p w14:paraId="79B89461" w14:textId="77777777" w:rsidR="007E4FE3" w:rsidRPr="003B48DA" w:rsidRDefault="007E4FE3" w:rsidP="007E4FE3">
                      <w:pPr>
                        <w:jc w:val="center"/>
                        <w:rPr>
                          <w:rFonts w:asciiTheme="majorHAnsi" w:hAnsiTheme="majorHAnsi" w:cs="Calibri"/>
                          <w:b/>
                          <w:bCs/>
                          <w:sz w:val="20"/>
                        </w:rPr>
                      </w:pPr>
                    </w:p>
                    <w:p w14:paraId="39214B58" w14:textId="77777777" w:rsidR="007E4FE3" w:rsidRPr="0067493A" w:rsidRDefault="007E4FE3" w:rsidP="007E4FE3">
                      <w:pPr>
                        <w:jc w:val="center"/>
                        <w:rPr>
                          <w:rFonts w:asciiTheme="majorHAnsi" w:hAnsiTheme="majorHAnsi" w:cs="Calibri"/>
                          <w:sz w:val="18"/>
                          <w:szCs w:val="18"/>
                        </w:rPr>
                      </w:pPr>
                      <w:r w:rsidRPr="0067493A">
                        <w:rPr>
                          <w:rFonts w:asciiTheme="majorHAnsi" w:hAnsiTheme="majorHAnsi" w:cs="Calibri"/>
                          <w:sz w:val="18"/>
                          <w:szCs w:val="18"/>
                        </w:rPr>
                        <w:t>The QPSD has a new mailing address. Please send all future correspondence to:</w:t>
                      </w:r>
                    </w:p>
                    <w:p w14:paraId="4D543D6B" w14:textId="77777777" w:rsidR="007E4FE3" w:rsidRPr="0067493A" w:rsidRDefault="007E4FE3" w:rsidP="007E4FE3">
                      <w:pPr>
                        <w:jc w:val="center"/>
                        <w:rPr>
                          <w:rFonts w:asciiTheme="majorHAnsi" w:hAnsiTheme="majorHAnsi" w:cs="Calibri"/>
                          <w:b/>
                          <w:bCs/>
                          <w:sz w:val="18"/>
                          <w:szCs w:val="18"/>
                        </w:rPr>
                      </w:pPr>
                    </w:p>
                    <w:p w14:paraId="33C51288" w14:textId="77777777" w:rsidR="007E4FE3" w:rsidRPr="0067493A" w:rsidRDefault="007E4FE3" w:rsidP="007E4FE3">
                      <w:pPr>
                        <w:contextualSpacing/>
                        <w:jc w:val="center"/>
                        <w:rPr>
                          <w:rFonts w:asciiTheme="majorHAnsi" w:hAnsiTheme="majorHAnsi" w:cs="Calibri"/>
                          <w:sz w:val="18"/>
                          <w:szCs w:val="18"/>
                        </w:rPr>
                      </w:pPr>
                      <w:r w:rsidRPr="0067493A">
                        <w:rPr>
                          <w:rFonts w:asciiTheme="majorHAnsi" w:hAnsiTheme="majorHAnsi" w:cs="Calibri"/>
                          <w:sz w:val="18"/>
                          <w:szCs w:val="18"/>
                        </w:rPr>
                        <w:t>The Quality &amp; Patient Safety Division</w:t>
                      </w:r>
                    </w:p>
                    <w:p w14:paraId="2A64AB06" w14:textId="77777777" w:rsidR="007E4FE3" w:rsidRPr="0067493A" w:rsidRDefault="007E4FE3" w:rsidP="007E4FE3">
                      <w:pPr>
                        <w:contextualSpacing/>
                        <w:jc w:val="center"/>
                        <w:rPr>
                          <w:rFonts w:asciiTheme="majorHAnsi" w:hAnsiTheme="majorHAnsi" w:cs="Calibri"/>
                          <w:sz w:val="18"/>
                          <w:szCs w:val="18"/>
                        </w:rPr>
                      </w:pPr>
                      <w:r w:rsidRPr="0067493A">
                        <w:rPr>
                          <w:rFonts w:asciiTheme="majorHAnsi" w:hAnsiTheme="majorHAnsi" w:cs="Calibri"/>
                          <w:sz w:val="18"/>
                          <w:szCs w:val="18"/>
                        </w:rPr>
                        <w:t>Massachusetts Board of</w:t>
                      </w:r>
                    </w:p>
                    <w:p w14:paraId="7301C0D2" w14:textId="77777777" w:rsidR="007E4FE3" w:rsidRPr="0067493A" w:rsidRDefault="007E4FE3" w:rsidP="007E4FE3">
                      <w:pPr>
                        <w:contextualSpacing/>
                        <w:jc w:val="center"/>
                        <w:rPr>
                          <w:rFonts w:asciiTheme="majorHAnsi" w:hAnsiTheme="majorHAnsi" w:cs="Calibri"/>
                          <w:sz w:val="18"/>
                          <w:szCs w:val="18"/>
                        </w:rPr>
                      </w:pPr>
                      <w:r w:rsidRPr="0067493A">
                        <w:rPr>
                          <w:rFonts w:asciiTheme="majorHAnsi" w:hAnsiTheme="majorHAnsi" w:cs="Calibri"/>
                          <w:sz w:val="18"/>
                          <w:szCs w:val="18"/>
                        </w:rPr>
                        <w:t>Registration in Medicine</w:t>
                      </w:r>
                    </w:p>
                    <w:p w14:paraId="254F289C" w14:textId="77777777" w:rsidR="007E4FE3" w:rsidRPr="0067493A" w:rsidRDefault="007E4FE3" w:rsidP="007E4FE3">
                      <w:pPr>
                        <w:contextualSpacing/>
                        <w:jc w:val="center"/>
                        <w:rPr>
                          <w:rFonts w:asciiTheme="majorHAnsi" w:hAnsiTheme="majorHAnsi" w:cs="Calibri"/>
                          <w:sz w:val="18"/>
                          <w:szCs w:val="18"/>
                        </w:rPr>
                      </w:pPr>
                      <w:r w:rsidRPr="0067493A">
                        <w:rPr>
                          <w:rFonts w:asciiTheme="majorHAnsi" w:hAnsiTheme="majorHAnsi" w:cs="Calibri"/>
                          <w:sz w:val="18"/>
                          <w:szCs w:val="18"/>
                        </w:rPr>
                        <w:t>178 Albion Street, Suite 330</w:t>
                      </w:r>
                    </w:p>
                    <w:p w14:paraId="68D5A6EF" w14:textId="77777777" w:rsidR="007E4FE3" w:rsidRPr="0067493A" w:rsidRDefault="007E4FE3" w:rsidP="007E4FE3">
                      <w:pPr>
                        <w:contextualSpacing/>
                        <w:jc w:val="center"/>
                        <w:rPr>
                          <w:rFonts w:asciiTheme="majorHAnsi" w:hAnsiTheme="majorHAnsi" w:cs="Calibri"/>
                          <w:sz w:val="18"/>
                          <w:szCs w:val="18"/>
                        </w:rPr>
                      </w:pPr>
                      <w:r w:rsidRPr="0067493A">
                        <w:rPr>
                          <w:rFonts w:asciiTheme="majorHAnsi" w:hAnsiTheme="majorHAnsi" w:cs="Calibri"/>
                          <w:sz w:val="18"/>
                          <w:szCs w:val="18"/>
                        </w:rPr>
                        <w:t>Wakefield, MA  01880</w:t>
                      </w:r>
                    </w:p>
                  </w:txbxContent>
                </v:textbox>
                <w10:wrap type="square" anchory="page"/>
              </v:shape>
            </w:pict>
          </mc:Fallback>
        </mc:AlternateContent>
      </w:r>
    </w:p>
    <w:p w14:paraId="575BFB36" w14:textId="3088D785" w:rsidR="007E4FE3" w:rsidRDefault="007E4FE3" w:rsidP="00FA26B9">
      <w:pPr>
        <w:rPr>
          <w:rFonts w:cs="Arial"/>
          <w:b/>
          <w:color w:val="3682A2"/>
          <w:szCs w:val="24"/>
        </w:rPr>
      </w:pPr>
    </w:p>
    <w:p w14:paraId="538B08B7" w14:textId="449B66B4" w:rsidR="007E4FE3" w:rsidRDefault="007E4FE3" w:rsidP="00FA26B9">
      <w:pPr>
        <w:rPr>
          <w:rFonts w:cs="Arial"/>
          <w:b/>
          <w:color w:val="3682A2"/>
          <w:szCs w:val="24"/>
        </w:rPr>
      </w:pPr>
    </w:p>
    <w:p w14:paraId="2AFE7122" w14:textId="0CFE1350" w:rsidR="007E4FE3" w:rsidRDefault="007E4FE3" w:rsidP="00FA26B9">
      <w:pPr>
        <w:rPr>
          <w:rFonts w:cs="Arial"/>
          <w:b/>
          <w:color w:val="3682A2"/>
          <w:szCs w:val="24"/>
        </w:rPr>
      </w:pPr>
    </w:p>
    <w:p w14:paraId="7FBC85E4" w14:textId="1C7D8615" w:rsidR="007E4FE3" w:rsidRDefault="007E4FE3" w:rsidP="00FA26B9">
      <w:pPr>
        <w:rPr>
          <w:rFonts w:cs="Arial"/>
          <w:b/>
          <w:color w:val="3682A2"/>
          <w:szCs w:val="24"/>
        </w:rPr>
      </w:pPr>
    </w:p>
    <w:p w14:paraId="2DFC2559" w14:textId="3DA5E199" w:rsidR="007E4FE3" w:rsidRDefault="007E4FE3" w:rsidP="00FA26B9">
      <w:pPr>
        <w:rPr>
          <w:rFonts w:cs="Arial"/>
          <w:b/>
          <w:color w:val="3682A2"/>
          <w:szCs w:val="24"/>
        </w:rPr>
      </w:pPr>
    </w:p>
    <w:p w14:paraId="30521114" w14:textId="63A11C92" w:rsidR="007E4FE3" w:rsidRDefault="007E4FE3" w:rsidP="00FA26B9">
      <w:pPr>
        <w:rPr>
          <w:rFonts w:cs="Arial"/>
          <w:b/>
          <w:color w:val="3682A2"/>
          <w:szCs w:val="24"/>
        </w:rPr>
      </w:pPr>
    </w:p>
    <w:p w14:paraId="7B8CFEF3" w14:textId="4352553E" w:rsidR="007E4FE3" w:rsidRDefault="007E4FE3" w:rsidP="00FA26B9">
      <w:pPr>
        <w:rPr>
          <w:rFonts w:cs="Arial"/>
          <w:b/>
          <w:color w:val="3682A2"/>
          <w:szCs w:val="24"/>
        </w:rPr>
      </w:pPr>
    </w:p>
    <w:p w14:paraId="6B8CC180" w14:textId="771BF427" w:rsidR="007E4FE3" w:rsidRDefault="007E4FE3" w:rsidP="00FA26B9">
      <w:pPr>
        <w:rPr>
          <w:rFonts w:cs="Arial"/>
          <w:b/>
          <w:color w:val="3682A2"/>
          <w:szCs w:val="24"/>
        </w:rPr>
      </w:pPr>
    </w:p>
    <w:p w14:paraId="13F2B514" w14:textId="14C286A3" w:rsidR="007E4FE3" w:rsidRDefault="007E4FE3" w:rsidP="00FA26B9">
      <w:pPr>
        <w:rPr>
          <w:rFonts w:cs="Arial"/>
          <w:b/>
          <w:color w:val="3682A2"/>
          <w:szCs w:val="24"/>
        </w:rPr>
      </w:pPr>
    </w:p>
    <w:p w14:paraId="2785BCB1" w14:textId="7C9CA70F" w:rsidR="007E4FE3" w:rsidRDefault="007E4FE3" w:rsidP="00FA26B9">
      <w:pPr>
        <w:rPr>
          <w:rFonts w:cs="Arial"/>
          <w:b/>
          <w:color w:val="3682A2"/>
          <w:szCs w:val="24"/>
        </w:rPr>
      </w:pPr>
    </w:p>
    <w:p w14:paraId="535C4D13" w14:textId="7557CAC2" w:rsidR="007E4FE3" w:rsidRDefault="007E4FE3" w:rsidP="00FA26B9">
      <w:pPr>
        <w:rPr>
          <w:rFonts w:cs="Arial"/>
          <w:b/>
          <w:color w:val="3682A2"/>
          <w:szCs w:val="24"/>
        </w:rPr>
      </w:pPr>
    </w:p>
    <w:p w14:paraId="521B6CDB" w14:textId="3F05828C" w:rsidR="007E4FE3" w:rsidRDefault="007E4FE3" w:rsidP="00FA26B9">
      <w:pPr>
        <w:rPr>
          <w:rFonts w:cs="Arial"/>
          <w:b/>
          <w:color w:val="3682A2"/>
          <w:szCs w:val="24"/>
        </w:rPr>
      </w:pPr>
    </w:p>
    <w:p w14:paraId="0C89E388" w14:textId="3D513AEC" w:rsidR="007E4FE3" w:rsidRDefault="007E4FE3" w:rsidP="00FA26B9">
      <w:pPr>
        <w:rPr>
          <w:rFonts w:cs="Arial"/>
          <w:b/>
          <w:color w:val="3682A2"/>
          <w:szCs w:val="24"/>
        </w:rPr>
      </w:pPr>
    </w:p>
    <w:p w14:paraId="611A39E4" w14:textId="77777777" w:rsidR="007E4FE3" w:rsidRDefault="007E4FE3" w:rsidP="00FA26B9">
      <w:pPr>
        <w:rPr>
          <w:rFonts w:cs="Arial"/>
          <w:b/>
          <w:color w:val="3682A2"/>
          <w:szCs w:val="24"/>
        </w:rPr>
      </w:pPr>
    </w:p>
    <w:p w14:paraId="04FB84DA" w14:textId="462BC5A8" w:rsidR="00FA26B9" w:rsidRPr="00FA26B9" w:rsidRDefault="00FA26B9" w:rsidP="00FA26B9">
      <w:pPr>
        <w:rPr>
          <w:rFonts w:cs="Arial"/>
          <w:b/>
          <w:color w:val="3682A2"/>
          <w:szCs w:val="24"/>
        </w:rPr>
      </w:pPr>
      <w:r w:rsidRPr="00FA26B9">
        <w:rPr>
          <w:rFonts w:cs="Arial"/>
          <w:b/>
          <w:color w:val="3682A2"/>
          <w:szCs w:val="24"/>
        </w:rPr>
        <w:t>South Shore Hospital</w:t>
      </w:r>
    </w:p>
    <w:p w14:paraId="386641F9" w14:textId="24CBD9F8" w:rsidR="00FA26B9" w:rsidRPr="00FA26B9" w:rsidRDefault="00FA26B9" w:rsidP="00FA26B9">
      <w:pPr>
        <w:rPr>
          <w:rFonts w:asciiTheme="minorHAnsi" w:hAnsiTheme="minorHAnsi"/>
          <w:b/>
          <w:bCs/>
          <w:color w:val="auto"/>
          <w:sz w:val="22"/>
          <w:szCs w:val="22"/>
        </w:rPr>
      </w:pPr>
      <w:r w:rsidRPr="00FA26B9">
        <w:rPr>
          <w:b/>
          <w:bCs/>
          <w:sz w:val="22"/>
          <w:szCs w:val="22"/>
        </w:rPr>
        <w:t xml:space="preserve">Leveraging </w:t>
      </w:r>
      <w:r w:rsidR="003831B1">
        <w:rPr>
          <w:b/>
          <w:bCs/>
          <w:sz w:val="22"/>
          <w:szCs w:val="22"/>
        </w:rPr>
        <w:t>H</w:t>
      </w:r>
      <w:r w:rsidRPr="00FA26B9">
        <w:rPr>
          <w:b/>
          <w:bCs/>
          <w:sz w:val="22"/>
          <w:szCs w:val="22"/>
        </w:rPr>
        <w:t>ospital-based EMS to Facilitate Continuity of Care and Business Recovery During COVID-19</w:t>
      </w:r>
    </w:p>
    <w:p w14:paraId="74688D3B" w14:textId="245B26E2" w:rsidR="00E04C8F" w:rsidRDefault="00FA26B9" w:rsidP="00E04C8F">
      <w:pPr>
        <w:shd w:val="clear" w:color="auto" w:fill="FFFFFF"/>
        <w:rPr>
          <w:b/>
          <w:bCs/>
          <w:sz w:val="20"/>
        </w:rPr>
      </w:pPr>
      <w:r w:rsidRPr="00FA26B9">
        <w:rPr>
          <w:b/>
          <w:bCs/>
          <w:sz w:val="20"/>
        </w:rPr>
        <w:t>William W. Tollefsen, MD., M.Sc., MBA, FAEMS</w:t>
      </w:r>
      <w:r w:rsidR="00E04C8F">
        <w:rPr>
          <w:b/>
          <w:bCs/>
          <w:sz w:val="20"/>
        </w:rPr>
        <w:t xml:space="preserve"> </w:t>
      </w:r>
    </w:p>
    <w:p w14:paraId="4B1C2A3F" w14:textId="12871C51" w:rsidR="00E04C8F" w:rsidRPr="00E04C8F" w:rsidRDefault="00E04C8F" w:rsidP="00E04C8F">
      <w:pPr>
        <w:shd w:val="clear" w:color="auto" w:fill="FFFFFF"/>
        <w:rPr>
          <w:sz w:val="20"/>
        </w:rPr>
      </w:pPr>
      <w:r w:rsidRPr="00E04C8F">
        <w:rPr>
          <w:sz w:val="20"/>
        </w:rPr>
        <w:t>Vice Chair Department of Emergency Medicine</w:t>
      </w:r>
    </w:p>
    <w:p w14:paraId="128D8084" w14:textId="1C9C6BEE" w:rsidR="00E04C8F" w:rsidRPr="00E04C8F" w:rsidRDefault="00E04C8F" w:rsidP="00E04C8F">
      <w:pPr>
        <w:shd w:val="clear" w:color="auto" w:fill="FFFFFF"/>
        <w:rPr>
          <w:sz w:val="20"/>
        </w:rPr>
      </w:pPr>
      <w:r w:rsidRPr="00E04C8F">
        <w:rPr>
          <w:sz w:val="20"/>
        </w:rPr>
        <w:t>Medical Director: Emergency Medical Services</w:t>
      </w:r>
    </w:p>
    <w:p w14:paraId="59880252" w14:textId="55F2F6BC" w:rsidR="00E04C8F" w:rsidRPr="00E04C8F" w:rsidRDefault="00E04C8F" w:rsidP="00E04C8F">
      <w:pPr>
        <w:shd w:val="clear" w:color="auto" w:fill="FFFFFF"/>
        <w:rPr>
          <w:sz w:val="20"/>
        </w:rPr>
      </w:pPr>
      <w:r w:rsidRPr="00E04C8F">
        <w:rPr>
          <w:sz w:val="20"/>
        </w:rPr>
        <w:t>Medical Director: Mobile Integrated Health</w:t>
      </w:r>
    </w:p>
    <w:p w14:paraId="06B585FB" w14:textId="31BC1E28" w:rsidR="00E04C8F" w:rsidRPr="00E04C8F" w:rsidRDefault="00FA26B9" w:rsidP="00E04C8F">
      <w:pPr>
        <w:rPr>
          <w:b/>
          <w:bCs/>
          <w:sz w:val="20"/>
        </w:rPr>
      </w:pPr>
      <w:r w:rsidRPr="00FA26B9">
        <w:rPr>
          <w:b/>
          <w:bCs/>
          <w:sz w:val="20"/>
        </w:rPr>
        <w:t>Kelly Lannutti, DO.</w:t>
      </w:r>
      <w:r w:rsidR="00E04C8F">
        <w:rPr>
          <w:b/>
          <w:bCs/>
          <w:sz w:val="20"/>
        </w:rPr>
        <w:t xml:space="preserve">, </w:t>
      </w:r>
      <w:r w:rsidR="00E04C8F" w:rsidRPr="00E04C8F">
        <w:rPr>
          <w:sz w:val="20"/>
        </w:rPr>
        <w:t>Department of Emergency Medicine</w:t>
      </w:r>
    </w:p>
    <w:p w14:paraId="2499D994" w14:textId="7B868CDB" w:rsidR="00E04C8F" w:rsidRPr="00E04C8F" w:rsidRDefault="00FA26B9" w:rsidP="00FA26B9">
      <w:pPr>
        <w:rPr>
          <w:b/>
          <w:bCs/>
          <w:sz w:val="20"/>
        </w:rPr>
      </w:pPr>
      <w:r w:rsidRPr="00FA26B9">
        <w:rPr>
          <w:b/>
          <w:bCs/>
          <w:sz w:val="20"/>
        </w:rPr>
        <w:t>Eugene Duffy, NR-P.</w:t>
      </w:r>
      <w:r w:rsidR="00E04C8F">
        <w:rPr>
          <w:b/>
          <w:bCs/>
          <w:sz w:val="20"/>
        </w:rPr>
        <w:t>,</w:t>
      </w:r>
      <w:r w:rsidRPr="00FA26B9">
        <w:rPr>
          <w:b/>
          <w:bCs/>
          <w:sz w:val="20"/>
        </w:rPr>
        <w:t xml:space="preserve"> </w:t>
      </w:r>
      <w:r w:rsidR="00E04C8F" w:rsidRPr="00E04C8F">
        <w:rPr>
          <w:sz w:val="20"/>
        </w:rPr>
        <w:t>Department of Emergency Medicine</w:t>
      </w:r>
    </w:p>
    <w:p w14:paraId="2FAB55FC" w14:textId="059982B4" w:rsidR="00FA26B9" w:rsidRPr="00E04C8F" w:rsidRDefault="00FA26B9" w:rsidP="00FA26B9">
      <w:pPr>
        <w:rPr>
          <w:sz w:val="20"/>
        </w:rPr>
      </w:pPr>
    </w:p>
    <w:p w14:paraId="5B0E7398" w14:textId="3209DC15" w:rsidR="00FA26B9" w:rsidRDefault="00FA26B9" w:rsidP="00FA26B9">
      <w:pPr>
        <w:rPr>
          <w:sz w:val="20"/>
        </w:rPr>
      </w:pPr>
      <w:r w:rsidRPr="00FA26B9">
        <w:rPr>
          <w:sz w:val="20"/>
        </w:rPr>
        <w:t>E</w:t>
      </w:r>
      <w:r w:rsidR="003831B1">
        <w:rPr>
          <w:sz w:val="20"/>
        </w:rPr>
        <w:t xml:space="preserve">mergency </w:t>
      </w:r>
      <w:r w:rsidRPr="00FA26B9">
        <w:rPr>
          <w:sz w:val="20"/>
        </w:rPr>
        <w:t>M</w:t>
      </w:r>
      <w:r w:rsidR="003831B1">
        <w:rPr>
          <w:sz w:val="20"/>
        </w:rPr>
        <w:t xml:space="preserve">edical </w:t>
      </w:r>
      <w:r w:rsidRPr="00FA26B9">
        <w:rPr>
          <w:sz w:val="20"/>
        </w:rPr>
        <w:t>S</w:t>
      </w:r>
      <w:r w:rsidR="003831B1">
        <w:rPr>
          <w:sz w:val="20"/>
        </w:rPr>
        <w:t>ervices (EMS)</w:t>
      </w:r>
      <w:r w:rsidRPr="00FA26B9">
        <w:rPr>
          <w:sz w:val="20"/>
        </w:rPr>
        <w:t xml:space="preserve"> is more than transporting patients to the ED; it is a practice of medicine. In a fully integrated EMS system, providers can leverage the clinical acumen and procedural skills of a paramedic to care for patients in both traditional and non-traditional settings.</w:t>
      </w:r>
    </w:p>
    <w:p w14:paraId="2E2A3308" w14:textId="77777777" w:rsidR="0078090D" w:rsidRPr="00FA26B9" w:rsidRDefault="0078090D" w:rsidP="00FA26B9">
      <w:pPr>
        <w:rPr>
          <w:sz w:val="20"/>
        </w:rPr>
      </w:pPr>
    </w:p>
    <w:p w14:paraId="680A2283" w14:textId="77777777" w:rsidR="001B0F7D" w:rsidRDefault="00FA26B9" w:rsidP="00FA26B9">
      <w:pPr>
        <w:rPr>
          <w:sz w:val="20"/>
        </w:rPr>
      </w:pPr>
      <w:r w:rsidRPr="00FA26B9">
        <w:rPr>
          <w:sz w:val="20"/>
        </w:rPr>
        <w:t xml:space="preserve">Never has this been more important than during the COVID-19 pandemic. The recently launched </w:t>
      </w:r>
      <w:r w:rsidR="003831B1">
        <w:rPr>
          <w:sz w:val="20"/>
        </w:rPr>
        <w:t xml:space="preserve">the Mobile Integrated Health (MIH) </w:t>
      </w:r>
      <w:r w:rsidRPr="00FA26B9">
        <w:rPr>
          <w:bCs/>
          <w:sz w:val="20"/>
        </w:rPr>
        <w:t xml:space="preserve">program at South Shore Hospital </w:t>
      </w:r>
      <w:r w:rsidRPr="00FA26B9">
        <w:rPr>
          <w:sz w:val="20"/>
        </w:rPr>
        <w:t xml:space="preserve">has become an integral part of the health system’s response to the deadly virus. Through MIH, patients with limited access to care, chronic health needs, or who are at high risk for readmission or use of the emergency department, are identified by </w:t>
      </w:r>
      <w:r w:rsidR="003831B1">
        <w:rPr>
          <w:sz w:val="20"/>
        </w:rPr>
        <w:t>Primary Care Providers (</w:t>
      </w:r>
      <w:r w:rsidRPr="00FA26B9">
        <w:rPr>
          <w:sz w:val="20"/>
        </w:rPr>
        <w:t>PCP</w:t>
      </w:r>
      <w:r w:rsidR="003831B1">
        <w:rPr>
          <w:sz w:val="20"/>
        </w:rPr>
        <w:t>)</w:t>
      </w:r>
      <w:r w:rsidRPr="00FA26B9">
        <w:rPr>
          <w:sz w:val="20"/>
        </w:rPr>
        <w:t xml:space="preserve"> and ED providers. EMS professionals then respond using </w:t>
      </w:r>
    </w:p>
    <w:p w14:paraId="54758042" w14:textId="0AABD0FB" w:rsidR="00FA26B9" w:rsidRDefault="00FA26B9" w:rsidP="00FA26B9">
      <w:pPr>
        <w:rPr>
          <w:sz w:val="20"/>
        </w:rPr>
      </w:pPr>
      <w:r w:rsidRPr="00FA26B9">
        <w:rPr>
          <w:sz w:val="20"/>
        </w:rPr>
        <w:t xml:space="preserve">evidence-based protocols combined with active medical control to provide immediate care in the home and connect patients with community resources or clinics. </w:t>
      </w:r>
    </w:p>
    <w:p w14:paraId="76F7AD86" w14:textId="60903156" w:rsidR="0078090D" w:rsidRPr="00FA26B9" w:rsidRDefault="0078090D" w:rsidP="00FA26B9">
      <w:pPr>
        <w:rPr>
          <w:sz w:val="20"/>
        </w:rPr>
      </w:pPr>
    </w:p>
    <w:p w14:paraId="20ECDB84" w14:textId="4ED3FCAE" w:rsidR="009632A2" w:rsidRDefault="00FA26B9" w:rsidP="00FA26B9">
      <w:pPr>
        <w:rPr>
          <w:sz w:val="20"/>
        </w:rPr>
      </w:pPr>
      <w:r w:rsidRPr="00FA26B9">
        <w:rPr>
          <w:sz w:val="20"/>
        </w:rPr>
        <w:t xml:space="preserve">As the spread of Covid-19 accelerated, patients became unwilling or unable to seek care in the hospital. Primary care clinics closed, elective surgeries </w:t>
      </w:r>
      <w:r w:rsidR="007A7E19" w:rsidRPr="00FA26B9">
        <w:rPr>
          <w:sz w:val="20"/>
        </w:rPr>
        <w:t>cancelled,</w:t>
      </w:r>
      <w:r w:rsidRPr="00FA26B9">
        <w:rPr>
          <w:sz w:val="20"/>
        </w:rPr>
        <w:t xml:space="preserve"> and nursing facilities became</w:t>
      </w:r>
    </w:p>
    <w:p w14:paraId="68FFB3E1" w14:textId="4D892212" w:rsidR="005423E6" w:rsidRDefault="00FA26B9" w:rsidP="00FA26B9">
      <w:pPr>
        <w:rPr>
          <w:sz w:val="20"/>
        </w:rPr>
      </w:pPr>
      <w:r w:rsidRPr="00FA26B9">
        <w:rPr>
          <w:sz w:val="20"/>
        </w:rPr>
        <w:t>overrun and overburdened. Immediately, the MIH team of specially trained paramedics – mobile, flexible</w:t>
      </w:r>
      <w:r w:rsidR="008E473A">
        <w:rPr>
          <w:sz w:val="20"/>
        </w:rPr>
        <w:t>,</w:t>
      </w:r>
      <w:r w:rsidRPr="00FA26B9">
        <w:rPr>
          <w:sz w:val="20"/>
        </w:rPr>
        <w:t xml:space="preserve"> and connected – was able to pivot to </w:t>
      </w:r>
    </w:p>
    <w:p w14:paraId="0C85FD6D" w14:textId="33243F9C" w:rsidR="006F6D68" w:rsidRDefault="00FA26B9" w:rsidP="00FA26B9">
      <w:pPr>
        <w:rPr>
          <w:sz w:val="20"/>
        </w:rPr>
      </w:pPr>
      <w:r w:rsidRPr="00FA26B9">
        <w:rPr>
          <w:sz w:val="20"/>
        </w:rPr>
        <w:t xml:space="preserve">augment the sudden gaps in care.  As a </w:t>
      </w:r>
      <w:r w:rsidR="007A7E19" w:rsidRPr="00FA26B9">
        <w:rPr>
          <w:sz w:val="20"/>
        </w:rPr>
        <w:t>hospital-based</w:t>
      </w:r>
      <w:r w:rsidRPr="00FA26B9">
        <w:rPr>
          <w:sz w:val="20"/>
        </w:rPr>
        <w:t xml:space="preserve"> service, integrated with the organization’s </w:t>
      </w:r>
    </w:p>
    <w:p w14:paraId="2795FFD7" w14:textId="06720CF7" w:rsidR="00631338" w:rsidRDefault="00FA26B9" w:rsidP="00FA26B9">
      <w:pPr>
        <w:rPr>
          <w:sz w:val="20"/>
        </w:rPr>
      </w:pPr>
      <w:r w:rsidRPr="00FA26B9">
        <w:rPr>
          <w:sz w:val="20"/>
        </w:rPr>
        <w:t xml:space="preserve">electronic health records system the MIH program quickly became an essential tool to “flatten the </w:t>
      </w:r>
    </w:p>
    <w:p w14:paraId="3AC64F59" w14:textId="7208039D" w:rsidR="00FA26B9" w:rsidRDefault="00FA26B9" w:rsidP="00FA26B9">
      <w:pPr>
        <w:rPr>
          <w:sz w:val="20"/>
        </w:rPr>
      </w:pPr>
      <w:r w:rsidRPr="00FA26B9">
        <w:rPr>
          <w:sz w:val="20"/>
        </w:rPr>
        <w:t xml:space="preserve">curve.” Now, it cares for patients in need, and leveraged for business recovery. </w:t>
      </w:r>
    </w:p>
    <w:p w14:paraId="345254BF" w14:textId="01A41F25" w:rsidR="0078090D" w:rsidRPr="00FA26B9" w:rsidRDefault="0078090D" w:rsidP="00FA26B9">
      <w:pPr>
        <w:rPr>
          <w:sz w:val="20"/>
        </w:rPr>
      </w:pPr>
    </w:p>
    <w:p w14:paraId="1D520EA7" w14:textId="431D396B" w:rsidR="00E67EC4" w:rsidRDefault="00FA26B9" w:rsidP="00FA26B9">
      <w:pPr>
        <w:rPr>
          <w:sz w:val="20"/>
        </w:rPr>
      </w:pPr>
      <w:r w:rsidRPr="00FA26B9">
        <w:rPr>
          <w:sz w:val="20"/>
        </w:rPr>
        <w:t xml:space="preserve">Pre-pandemic a key system focus was to improve system capacity and contain costs. The MIH program combines basic telehealth technology and a strong partnership with </w:t>
      </w:r>
      <w:r w:rsidR="003831B1">
        <w:rPr>
          <w:sz w:val="20"/>
        </w:rPr>
        <w:t xml:space="preserve">Visiting Nurse </w:t>
      </w:r>
    </w:p>
    <w:p w14:paraId="56E8A042" w14:textId="77777777" w:rsidR="007E4FE3" w:rsidRDefault="007E4FE3" w:rsidP="00FA26B9">
      <w:pPr>
        <w:rPr>
          <w:sz w:val="20"/>
        </w:rPr>
      </w:pPr>
    </w:p>
    <w:p w14:paraId="2E4DC092" w14:textId="77777777" w:rsidR="007E4FE3" w:rsidRDefault="007E4FE3" w:rsidP="00FA26B9">
      <w:pPr>
        <w:rPr>
          <w:sz w:val="20"/>
        </w:rPr>
      </w:pPr>
    </w:p>
    <w:p w14:paraId="2030FB8B" w14:textId="77777777" w:rsidR="007E4FE3" w:rsidRDefault="007E4FE3" w:rsidP="00FA26B9">
      <w:pPr>
        <w:rPr>
          <w:sz w:val="20"/>
        </w:rPr>
      </w:pPr>
    </w:p>
    <w:p w14:paraId="25BDF9AA" w14:textId="77777777" w:rsidR="007E4FE3" w:rsidRDefault="007E4FE3" w:rsidP="00FA26B9">
      <w:pPr>
        <w:rPr>
          <w:sz w:val="20"/>
        </w:rPr>
      </w:pPr>
    </w:p>
    <w:p w14:paraId="1FA732F1" w14:textId="77777777" w:rsidR="002D2E16" w:rsidRDefault="002D2E16" w:rsidP="00FA26B9">
      <w:pPr>
        <w:rPr>
          <w:sz w:val="20"/>
        </w:rPr>
      </w:pPr>
    </w:p>
    <w:p w14:paraId="66AFF5BD" w14:textId="18D432A2" w:rsidR="00ED20AF" w:rsidRDefault="003831B1" w:rsidP="00FA26B9">
      <w:pPr>
        <w:rPr>
          <w:sz w:val="20"/>
        </w:rPr>
      </w:pPr>
      <w:r>
        <w:rPr>
          <w:sz w:val="20"/>
        </w:rPr>
        <w:t>Association (</w:t>
      </w:r>
      <w:r w:rsidR="00FA26B9" w:rsidRPr="00FA26B9">
        <w:rPr>
          <w:sz w:val="20"/>
        </w:rPr>
        <w:t>VNA</w:t>
      </w:r>
      <w:r>
        <w:rPr>
          <w:sz w:val="20"/>
        </w:rPr>
        <w:t>)</w:t>
      </w:r>
      <w:r w:rsidR="00FA26B9" w:rsidRPr="00FA26B9">
        <w:rPr>
          <w:sz w:val="20"/>
        </w:rPr>
        <w:t xml:space="preserve"> and other home health services, proving that cost-containing, innovative practices don’t always require high-tech solutions.  By including the capabilities of </w:t>
      </w:r>
      <w:r w:rsidR="0014376E" w:rsidRPr="00FA26B9">
        <w:rPr>
          <w:sz w:val="20"/>
        </w:rPr>
        <w:t>out o</w:t>
      </w:r>
      <w:r w:rsidR="0014376E">
        <w:rPr>
          <w:sz w:val="20"/>
        </w:rPr>
        <w:t>f</w:t>
      </w:r>
      <w:r w:rsidR="00ED20AF">
        <w:rPr>
          <w:sz w:val="20"/>
        </w:rPr>
        <w:t xml:space="preserve"> </w:t>
      </w:r>
    </w:p>
    <w:p w14:paraId="7750E46D" w14:textId="52BEC3F6" w:rsidR="00E04C8F" w:rsidRDefault="00FA26B9" w:rsidP="00FA26B9">
      <w:pPr>
        <w:rPr>
          <w:sz w:val="20"/>
        </w:rPr>
      </w:pPr>
      <w:r w:rsidRPr="00FA26B9">
        <w:rPr>
          <w:sz w:val="20"/>
        </w:rPr>
        <w:t xml:space="preserve">hospital programs, South Shore Health’s MIH program </w:t>
      </w:r>
      <w:proofErr w:type="gramStart"/>
      <w:r w:rsidRPr="00FA26B9">
        <w:rPr>
          <w:sz w:val="20"/>
        </w:rPr>
        <w:t>is able to</w:t>
      </w:r>
      <w:proofErr w:type="gramEnd"/>
      <w:r w:rsidRPr="00FA26B9">
        <w:rPr>
          <w:sz w:val="20"/>
        </w:rPr>
        <w:t xml:space="preserve"> improve access and quality, </w:t>
      </w:r>
    </w:p>
    <w:p w14:paraId="64DEEE55" w14:textId="057396D7" w:rsidR="00FA26B9" w:rsidRDefault="00FA26B9" w:rsidP="00FA26B9">
      <w:pPr>
        <w:rPr>
          <w:sz w:val="20"/>
        </w:rPr>
      </w:pPr>
      <w:r w:rsidRPr="00FA26B9">
        <w:rPr>
          <w:sz w:val="20"/>
        </w:rPr>
        <w:t xml:space="preserve">while also embracing patient and family-centered care principles. </w:t>
      </w:r>
    </w:p>
    <w:p w14:paraId="75F7736B" w14:textId="3329000C" w:rsidR="00ED20AF" w:rsidRPr="00FA26B9" w:rsidRDefault="00ED20AF" w:rsidP="00FA26B9">
      <w:pPr>
        <w:rPr>
          <w:b/>
          <w:bCs/>
          <w:sz w:val="20"/>
        </w:rPr>
      </w:pPr>
    </w:p>
    <w:p w14:paraId="576A2D63" w14:textId="58465930" w:rsidR="00FA26B9" w:rsidRPr="00FA26B9" w:rsidRDefault="00FA26B9" w:rsidP="00FA26B9">
      <w:pPr>
        <w:spacing w:after="120"/>
        <w:rPr>
          <w:rFonts w:cstheme="minorHAnsi"/>
          <w:sz w:val="20"/>
        </w:rPr>
      </w:pPr>
      <w:r w:rsidRPr="00FA26B9">
        <w:rPr>
          <w:bCs/>
          <w:iCs/>
          <w:sz w:val="20"/>
        </w:rPr>
        <w:t>Today, patients</w:t>
      </w:r>
      <w:r w:rsidRPr="00FA26B9">
        <w:rPr>
          <w:rFonts w:cstheme="minorHAnsi"/>
          <w:sz w:val="20"/>
        </w:rPr>
        <w:t xml:space="preserve"> who traditionally would require hospital admission for certain diseases, such as pneumonia, congestive heart failure, chronic obstructive pulmonary disease, and cellulitis now</w:t>
      </w:r>
      <w:r w:rsidRPr="00FA26B9">
        <w:rPr>
          <w:b/>
          <w:i/>
          <w:sz w:val="20"/>
        </w:rPr>
        <w:t xml:space="preserve"> </w:t>
      </w:r>
      <w:r w:rsidRPr="00FA26B9">
        <w:rPr>
          <w:bCs/>
          <w:iCs/>
          <w:sz w:val="20"/>
        </w:rPr>
        <w:t>receive</w:t>
      </w:r>
      <w:r w:rsidRPr="00FA26B9">
        <w:rPr>
          <w:rFonts w:cstheme="minorHAnsi"/>
          <w:sz w:val="20"/>
          <w:shd w:val="clear" w:color="auto" w:fill="FFFFFF"/>
        </w:rPr>
        <w:t xml:space="preserve"> hospital-level care in their homes, through MIH, as </w:t>
      </w:r>
      <w:r w:rsidR="00D276A6">
        <w:rPr>
          <w:rFonts w:cstheme="minorHAnsi"/>
          <w:sz w:val="20"/>
          <w:shd w:val="clear" w:color="auto" w:fill="FFFFFF"/>
        </w:rPr>
        <w:t xml:space="preserve">a </w:t>
      </w:r>
      <w:r w:rsidRPr="00FA26B9">
        <w:rPr>
          <w:rFonts w:cstheme="minorHAnsi"/>
          <w:sz w:val="20"/>
          <w:shd w:val="clear" w:color="auto" w:fill="FFFFFF"/>
        </w:rPr>
        <w:t>substitute for acute hospitalization. Paramedics provide physical assessment, lab acquisition, infusions, IV antibiotics, wound care, EKGs and other critical services in the patient’s home while connected to hospital-based providers and specialists who easily consult.</w:t>
      </w:r>
      <w:r w:rsidRPr="00FA26B9">
        <w:rPr>
          <w:rFonts w:cstheme="minorHAnsi"/>
          <w:sz w:val="20"/>
        </w:rPr>
        <w:t xml:space="preserve"> Augmenting this acute care with the skills of traditional home health services (VNA, Home PT/OT), patients are cared for in a dynamic fashion without ever needing the physical footprint of the hospital. </w:t>
      </w:r>
    </w:p>
    <w:p w14:paraId="1F5C0822" w14:textId="041FB9EA" w:rsidR="00FA26B9" w:rsidRPr="00FA26B9" w:rsidRDefault="00FA26B9" w:rsidP="00FA26B9">
      <w:pPr>
        <w:spacing w:after="120"/>
        <w:rPr>
          <w:rFonts w:cstheme="minorHAnsi"/>
          <w:sz w:val="20"/>
        </w:rPr>
      </w:pPr>
      <w:r w:rsidRPr="00FA26B9">
        <w:rPr>
          <w:rFonts w:cstheme="minorHAnsi"/>
          <w:sz w:val="20"/>
        </w:rPr>
        <w:t xml:space="preserve">After 1 year of service, the South Shore Hospital EMS team has made 2213 in-person patient visits, 3555 telehealth provider visits and managed to intercept 302 ED visits by high-utilizers. Agnostic to the payer and funded by telehealth reimbursement, </w:t>
      </w:r>
      <w:r w:rsidR="003831B1">
        <w:rPr>
          <w:rFonts w:cstheme="minorHAnsi"/>
          <w:sz w:val="20"/>
        </w:rPr>
        <w:t>Accountable Care Organization (</w:t>
      </w:r>
      <w:r w:rsidRPr="00FA26B9">
        <w:rPr>
          <w:rFonts w:cstheme="minorHAnsi"/>
          <w:sz w:val="20"/>
        </w:rPr>
        <w:t>ACO</w:t>
      </w:r>
      <w:r w:rsidR="003831B1">
        <w:rPr>
          <w:rFonts w:cstheme="minorHAnsi"/>
          <w:sz w:val="20"/>
        </w:rPr>
        <w:t>)</w:t>
      </w:r>
      <w:r w:rsidRPr="00FA26B9">
        <w:rPr>
          <w:rFonts w:cstheme="minorHAnsi"/>
          <w:sz w:val="20"/>
        </w:rPr>
        <w:t xml:space="preserve"> or </w:t>
      </w:r>
      <w:r w:rsidR="00ED20AF" w:rsidRPr="00FA26B9">
        <w:rPr>
          <w:rFonts w:cstheme="minorHAnsi"/>
          <w:sz w:val="20"/>
        </w:rPr>
        <w:t>practice-based</w:t>
      </w:r>
      <w:r w:rsidRPr="00FA26B9">
        <w:rPr>
          <w:rFonts w:cstheme="minorHAnsi"/>
          <w:sz w:val="20"/>
        </w:rPr>
        <w:t xml:space="preserve"> contracts MIH operates with a cost avoidance strategy focused on preventing </w:t>
      </w:r>
      <w:r w:rsidR="0014376E" w:rsidRPr="00FA26B9">
        <w:rPr>
          <w:rFonts w:cstheme="minorHAnsi"/>
          <w:sz w:val="20"/>
        </w:rPr>
        <w:t>readmissions and</w:t>
      </w:r>
      <w:r w:rsidRPr="00FA26B9">
        <w:rPr>
          <w:rFonts w:cstheme="minorHAnsi"/>
          <w:sz w:val="20"/>
        </w:rPr>
        <w:t xml:space="preserve"> reducing bed hour utilization. </w:t>
      </w:r>
    </w:p>
    <w:p w14:paraId="2B647C4C" w14:textId="77777777" w:rsidR="00AB3EC4" w:rsidRDefault="00FA26B9" w:rsidP="00FA26B9">
      <w:pPr>
        <w:rPr>
          <w:sz w:val="20"/>
        </w:rPr>
      </w:pPr>
      <w:r w:rsidRPr="00FA26B9">
        <w:rPr>
          <w:sz w:val="20"/>
        </w:rPr>
        <w:t xml:space="preserve">By combining MIH-type services with telehealth, alongside other services like VNA, Hospice and 911, </w:t>
      </w:r>
    </w:p>
    <w:p w14:paraId="60FC2399" w14:textId="73775637" w:rsidR="00112AB5" w:rsidRPr="001B0F7D" w:rsidRDefault="00FA26B9" w:rsidP="00904E25">
      <w:pPr>
        <w:rPr>
          <w:rFonts w:asciiTheme="minorHAnsi" w:hAnsiTheme="minorHAnsi"/>
          <w:sz w:val="20"/>
        </w:rPr>
      </w:pPr>
      <w:r w:rsidRPr="00FA26B9">
        <w:rPr>
          <w:sz w:val="20"/>
        </w:rPr>
        <w:t xml:space="preserve">health systems can create capacity while embracing patient-and family-centered care </w:t>
      </w:r>
      <w:r w:rsidRPr="00FA26B9">
        <w:rPr>
          <w:iCs/>
          <w:sz w:val="20"/>
        </w:rPr>
        <w:t>while creating increased capacity for novel care within the existing</w:t>
      </w:r>
      <w:r>
        <w:rPr>
          <w:iCs/>
          <w:sz w:val="20"/>
        </w:rPr>
        <w:t xml:space="preserve"> </w:t>
      </w:r>
      <w:r w:rsidRPr="00FA26B9">
        <w:rPr>
          <w:iCs/>
          <w:sz w:val="20"/>
        </w:rPr>
        <w:t>footprint of the hospital.</w:t>
      </w:r>
    </w:p>
    <w:p w14:paraId="349C2B8C" w14:textId="77777777" w:rsidR="00112AB5" w:rsidRDefault="00112AB5" w:rsidP="00904E25">
      <w:pPr>
        <w:rPr>
          <w:rFonts w:cs="Arial"/>
          <w:b/>
          <w:color w:val="3682A2"/>
          <w:szCs w:val="24"/>
        </w:rPr>
      </w:pPr>
    </w:p>
    <w:p w14:paraId="6727CB18" w14:textId="43EEA0D0" w:rsidR="00904E25" w:rsidRPr="00904E25" w:rsidRDefault="00904E25" w:rsidP="00904E25">
      <w:pPr>
        <w:rPr>
          <w:rFonts w:cs="Arial"/>
          <w:b/>
          <w:color w:val="3682A2"/>
          <w:szCs w:val="24"/>
        </w:rPr>
      </w:pPr>
      <w:r w:rsidRPr="00904E25">
        <w:rPr>
          <w:rFonts w:cs="Arial"/>
          <w:b/>
          <w:color w:val="3682A2"/>
          <w:szCs w:val="24"/>
        </w:rPr>
        <w:t>Boston Medical Center</w:t>
      </w:r>
    </w:p>
    <w:p w14:paraId="7CA753F2" w14:textId="1623B7E1" w:rsidR="00904E25" w:rsidRPr="00904E25" w:rsidRDefault="00904E25" w:rsidP="00904E25">
      <w:pPr>
        <w:rPr>
          <w:b/>
          <w:bCs/>
          <w:sz w:val="22"/>
          <w:szCs w:val="22"/>
        </w:rPr>
      </w:pPr>
      <w:r w:rsidRPr="00904E25">
        <w:rPr>
          <w:b/>
          <w:bCs/>
          <w:sz w:val="22"/>
          <w:szCs w:val="22"/>
        </w:rPr>
        <w:t>Telephone Nurse Triage Protocols</w:t>
      </w:r>
    </w:p>
    <w:p w14:paraId="3A4C7143" w14:textId="4B4AFD03" w:rsidR="00904E25" w:rsidRPr="00904E25" w:rsidRDefault="00904E25" w:rsidP="00904E25">
      <w:pPr>
        <w:rPr>
          <w:rFonts w:asciiTheme="minorHAnsi" w:hAnsiTheme="minorHAnsi"/>
          <w:b/>
          <w:bCs/>
          <w:sz w:val="20"/>
          <w:shd w:val="clear" w:color="auto" w:fill="FFFFFF"/>
        </w:rPr>
      </w:pPr>
      <w:r w:rsidRPr="00904E25">
        <w:rPr>
          <w:rFonts w:asciiTheme="minorHAnsi" w:hAnsiTheme="minorHAnsi"/>
          <w:b/>
          <w:bCs/>
          <w:sz w:val="20"/>
          <w:shd w:val="clear" w:color="auto" w:fill="FFFFFF"/>
        </w:rPr>
        <w:t>Stephanie Martinez MBA, BSN, RN, CPHQ</w:t>
      </w:r>
    </w:p>
    <w:p w14:paraId="21A1E50B" w14:textId="11A8A978" w:rsidR="00904E25" w:rsidRDefault="00904E25" w:rsidP="00904E25">
      <w:pPr>
        <w:rPr>
          <w:sz w:val="20"/>
        </w:rPr>
      </w:pPr>
      <w:r w:rsidRPr="00904E25">
        <w:rPr>
          <w:sz w:val="20"/>
        </w:rPr>
        <w:t xml:space="preserve">Associate Chief Nursing Officer, Ambulatory Services, Boston Medical Center </w:t>
      </w:r>
    </w:p>
    <w:p w14:paraId="0E7A2D8C" w14:textId="383B944C" w:rsidR="00904E25" w:rsidRDefault="00904E25" w:rsidP="00904E25">
      <w:pPr>
        <w:rPr>
          <w:sz w:val="20"/>
        </w:rPr>
      </w:pPr>
    </w:p>
    <w:p w14:paraId="1CDB307A" w14:textId="77777777" w:rsidR="00E67EC4" w:rsidRDefault="00904E25" w:rsidP="00904E25">
      <w:pPr>
        <w:rPr>
          <w:sz w:val="20"/>
        </w:rPr>
      </w:pPr>
      <w:r w:rsidRPr="00904E25">
        <w:rPr>
          <w:sz w:val="20"/>
        </w:rPr>
        <w:t xml:space="preserve">In early 2020, Ambulatory Nursing at Boston Medical Center (BMC) participated in a multidisciplinary hospital- wide risk assessment performed by our Quality &amp; Patient Safety department. The purpose was to proactively identify evolving patient safety risks throughout the organization, prioritize key gaps </w:t>
      </w:r>
    </w:p>
    <w:p w14:paraId="431FEF6F" w14:textId="77777777" w:rsidR="007E4FE3" w:rsidRDefault="007E4FE3" w:rsidP="00904E25">
      <w:pPr>
        <w:rPr>
          <w:sz w:val="20"/>
        </w:rPr>
      </w:pPr>
    </w:p>
    <w:p w14:paraId="6C77BE48" w14:textId="77777777" w:rsidR="007E4FE3" w:rsidRDefault="007E4FE3" w:rsidP="00904E25">
      <w:pPr>
        <w:rPr>
          <w:sz w:val="20"/>
        </w:rPr>
      </w:pPr>
    </w:p>
    <w:p w14:paraId="4D83D110" w14:textId="77777777" w:rsidR="007E4FE3" w:rsidRDefault="007E4FE3" w:rsidP="00904E25">
      <w:pPr>
        <w:rPr>
          <w:sz w:val="20"/>
        </w:rPr>
      </w:pPr>
    </w:p>
    <w:p w14:paraId="3CDF5620" w14:textId="77777777" w:rsidR="007E4FE3" w:rsidRDefault="007E4FE3" w:rsidP="00904E25">
      <w:pPr>
        <w:rPr>
          <w:sz w:val="20"/>
        </w:rPr>
      </w:pPr>
    </w:p>
    <w:p w14:paraId="3B52A01B" w14:textId="4561329C" w:rsidR="00904E25" w:rsidRPr="00904E25" w:rsidRDefault="00904E25" w:rsidP="00904E25">
      <w:pPr>
        <w:rPr>
          <w:sz w:val="20"/>
        </w:rPr>
      </w:pPr>
      <w:r w:rsidRPr="00904E25">
        <w:rPr>
          <w:sz w:val="20"/>
        </w:rPr>
        <w:t>and implement workflows to mitigate</w:t>
      </w:r>
      <w:r w:rsidR="00A617EA">
        <w:rPr>
          <w:sz w:val="20"/>
        </w:rPr>
        <w:t xml:space="preserve"> risk</w:t>
      </w:r>
      <w:r w:rsidRPr="00904E25">
        <w:rPr>
          <w:sz w:val="20"/>
        </w:rPr>
        <w:t xml:space="preserve">. BMC’s ambulatory practices see almost a million patients every year. In the Ambulatory clinic setting at BMC, telephone nurse triage was identified as a potential risk due to lack of real-time access to evidence-based care advice resources for triage nurses, inconsistent medical record triage documentation, and no data driven process for ongoing review of telephone triage performance. Based on these findings, our goal was to develop a telephone nurse triage system to provide safe, consistent, </w:t>
      </w:r>
      <w:r w:rsidR="009C00B0" w:rsidRPr="00904E25">
        <w:rPr>
          <w:sz w:val="20"/>
        </w:rPr>
        <w:t>efficient,</w:t>
      </w:r>
      <w:r w:rsidRPr="00904E25">
        <w:rPr>
          <w:sz w:val="20"/>
        </w:rPr>
        <w:t xml:space="preserve"> and quality care for our patients, as well as to limit malpractice liability. To address the identified gaps, BMC invested in an IT solution to sub-license Dr. Barton Schmitt's pediatric (Schmitt, 2018) and Dr. David Thompson's (Thompson, 2018) adult telephone triage guidelines. </w:t>
      </w:r>
    </w:p>
    <w:p w14:paraId="6BD50280" w14:textId="77777777" w:rsidR="00904E25" w:rsidRPr="00904E25" w:rsidRDefault="00904E25" w:rsidP="00904E25">
      <w:pPr>
        <w:rPr>
          <w:sz w:val="20"/>
        </w:rPr>
      </w:pPr>
    </w:p>
    <w:p w14:paraId="06BCC26A" w14:textId="77777777" w:rsidR="001B0F7D" w:rsidRDefault="00904E25" w:rsidP="00904E25">
      <w:pPr>
        <w:rPr>
          <w:sz w:val="20"/>
        </w:rPr>
      </w:pPr>
      <w:r w:rsidRPr="00904E25">
        <w:rPr>
          <w:sz w:val="20"/>
        </w:rPr>
        <w:t xml:space="preserve">The newly implemented evidence-based triage protocols and guidelines are now utilized in </w:t>
      </w:r>
      <w:proofErr w:type="gramStart"/>
      <w:r w:rsidRPr="00904E25">
        <w:rPr>
          <w:sz w:val="20"/>
        </w:rPr>
        <w:t>all of</w:t>
      </w:r>
      <w:proofErr w:type="gramEnd"/>
      <w:r w:rsidRPr="00904E25">
        <w:rPr>
          <w:sz w:val="20"/>
        </w:rPr>
        <w:t xml:space="preserve"> our pediatric and adult ambulatory clinics that provide primary care services. These protocols are integrated into our electronic medical record, offer decision </w:t>
      </w:r>
      <w:proofErr w:type="gramStart"/>
      <w:r w:rsidRPr="00904E25">
        <w:rPr>
          <w:sz w:val="20"/>
        </w:rPr>
        <w:t>support</w:t>
      </w:r>
      <w:proofErr w:type="gramEnd"/>
      <w:r w:rsidRPr="00904E25">
        <w:rPr>
          <w:sz w:val="20"/>
        </w:rPr>
        <w:t xml:space="preserve"> and assist to provide standardized, symptom-based care advice with less variation in practice between nurses. Utilizing existing evidence-based triage protocols and adapting them as necessary to meet our needs rather than writing our own has been very beneficial. If modifications were made, they have been standardized across providers within practices to minimize confusion for our triage nurses. Determining the acuity and </w:t>
      </w:r>
    </w:p>
    <w:p w14:paraId="68C30ED6" w14:textId="4A529914" w:rsidR="006F6D68" w:rsidRDefault="00904E25" w:rsidP="00904E25">
      <w:pPr>
        <w:rPr>
          <w:sz w:val="20"/>
        </w:rPr>
      </w:pPr>
      <w:r w:rsidRPr="00904E25">
        <w:rPr>
          <w:sz w:val="20"/>
        </w:rPr>
        <w:t xml:space="preserve">urgency of a patient over the phone is not part of basic nurse training and can be complicated because the triage nurse does not have the ability </w:t>
      </w:r>
    </w:p>
    <w:p w14:paraId="76F7C04C" w14:textId="13077446" w:rsidR="00AB3EC4" w:rsidRDefault="00904E25" w:rsidP="00904E25">
      <w:pPr>
        <w:rPr>
          <w:sz w:val="20"/>
        </w:rPr>
      </w:pPr>
      <w:r w:rsidRPr="00904E25">
        <w:rPr>
          <w:sz w:val="20"/>
        </w:rPr>
        <w:t xml:space="preserve">to assess the patient by sight. Utilizing these protocols has improved the efficiency and </w:t>
      </w:r>
    </w:p>
    <w:p w14:paraId="4C6A6B8D" w14:textId="79A36472" w:rsidR="00904E25" w:rsidRDefault="00904E25" w:rsidP="00904E25">
      <w:pPr>
        <w:rPr>
          <w:sz w:val="20"/>
        </w:rPr>
      </w:pPr>
      <w:r w:rsidRPr="00904E25">
        <w:rPr>
          <w:sz w:val="20"/>
        </w:rPr>
        <w:t xml:space="preserve">knowledge for our experienced nurses and has allowed us to train new nurses to the Ambulatory setting over a shorter </w:t>
      </w:r>
      <w:proofErr w:type="gramStart"/>
      <w:r w:rsidRPr="00904E25">
        <w:rPr>
          <w:sz w:val="20"/>
        </w:rPr>
        <w:t>period of time</w:t>
      </w:r>
      <w:proofErr w:type="gramEnd"/>
      <w:r w:rsidRPr="00904E25">
        <w:rPr>
          <w:sz w:val="20"/>
        </w:rPr>
        <w:t xml:space="preserve"> because of the </w:t>
      </w:r>
    </w:p>
    <w:p w14:paraId="0EC0450C" w14:textId="48CEDCD9" w:rsidR="00112AB5" w:rsidRDefault="00904E25" w:rsidP="00904E25">
      <w:pPr>
        <w:rPr>
          <w:sz w:val="20"/>
        </w:rPr>
      </w:pPr>
      <w:r w:rsidRPr="00904E25">
        <w:rPr>
          <w:sz w:val="20"/>
        </w:rPr>
        <w:t>additional prompting and support provided by the protocols.</w:t>
      </w:r>
      <w:r w:rsidR="00631338" w:rsidRPr="00631338">
        <w:rPr>
          <w:rFonts w:asciiTheme="minorHAnsi" w:hAnsiTheme="minorHAnsi"/>
          <w:i/>
          <w:iCs/>
          <w:noProof/>
          <w:sz w:val="20"/>
        </w:rPr>
        <w:t xml:space="preserve"> </w:t>
      </w:r>
    </w:p>
    <w:p w14:paraId="1C9EEBF9" w14:textId="77777777" w:rsidR="00112AB5" w:rsidRDefault="00112AB5" w:rsidP="00904E25">
      <w:pPr>
        <w:rPr>
          <w:sz w:val="20"/>
        </w:rPr>
      </w:pPr>
    </w:p>
    <w:p w14:paraId="546A9573" w14:textId="0125A7B1" w:rsidR="00E67EC4" w:rsidRDefault="00904E25" w:rsidP="00904E25">
      <w:pPr>
        <w:rPr>
          <w:sz w:val="20"/>
        </w:rPr>
      </w:pPr>
      <w:r w:rsidRPr="00904E25">
        <w:rPr>
          <w:sz w:val="20"/>
        </w:rPr>
        <w:t xml:space="preserve">Formerly our nurse triage documentation was primarily free text in nature, which led to the potential for substandard telephone notes with a high degree of variation. This left both the organization and care team at risk with variable assessment of patient symptoms influenced by individual nurse training and experience. The embedment of symptom-based protocols into our electronic medical record prepopulates questions and recommendations based on the patient responses documented by the nurse. Our triage </w:t>
      </w:r>
      <w:proofErr w:type="gramStart"/>
      <w:r w:rsidRPr="00904E25">
        <w:rPr>
          <w:sz w:val="20"/>
        </w:rPr>
        <w:t>call</w:t>
      </w:r>
      <w:proofErr w:type="gramEnd"/>
      <w:r w:rsidRPr="00904E25">
        <w:rPr>
          <w:sz w:val="20"/>
        </w:rPr>
        <w:t xml:space="preserve"> </w:t>
      </w:r>
    </w:p>
    <w:p w14:paraId="0FCD633B" w14:textId="60C48D45" w:rsidR="007E4FE3" w:rsidRDefault="007E4FE3" w:rsidP="00904E25">
      <w:pPr>
        <w:rPr>
          <w:sz w:val="20"/>
        </w:rPr>
      </w:pPr>
    </w:p>
    <w:p w14:paraId="390627EB" w14:textId="77777777" w:rsidR="007E4FE3" w:rsidRDefault="007E4FE3" w:rsidP="00904E25">
      <w:pPr>
        <w:rPr>
          <w:sz w:val="20"/>
        </w:rPr>
      </w:pPr>
    </w:p>
    <w:p w14:paraId="04E7D55E" w14:textId="77777777" w:rsidR="007E4FE3" w:rsidRDefault="007E4FE3" w:rsidP="00904E25">
      <w:pPr>
        <w:rPr>
          <w:sz w:val="20"/>
        </w:rPr>
      </w:pPr>
    </w:p>
    <w:p w14:paraId="58DAE65E" w14:textId="77777777" w:rsidR="007E4FE3" w:rsidRDefault="007E4FE3" w:rsidP="00904E25">
      <w:pPr>
        <w:rPr>
          <w:sz w:val="20"/>
        </w:rPr>
      </w:pPr>
    </w:p>
    <w:p w14:paraId="430CDF54" w14:textId="4CF11C63" w:rsidR="00904E25" w:rsidRPr="00904E25" w:rsidRDefault="00904E25" w:rsidP="00904E25">
      <w:pPr>
        <w:rPr>
          <w:sz w:val="20"/>
        </w:rPr>
      </w:pPr>
      <w:r w:rsidRPr="00904E25">
        <w:rPr>
          <w:sz w:val="20"/>
        </w:rPr>
        <w:t xml:space="preserve">documentation now routinely includes the protocol used, instructions for follow-up, dosage of any over the counter medications recommended, and disposition. This allows providers to be more comfortable with patient assessment as the nurses triage by protocol with standardized documentation, reducing the risk of litigation. If a patient has an adverse outcome, the triage call documentation provides evidence of what was discussed and recommended during the telephone encounter. Additionally, the improved documentation has provided BMC with performance data to assist in identifying nurses that may need additional training and support, as well as recognize high performers. </w:t>
      </w:r>
    </w:p>
    <w:p w14:paraId="5FE05FB9" w14:textId="0BF69B66" w:rsidR="00904E25" w:rsidRPr="00904E25" w:rsidRDefault="00904E25" w:rsidP="00904E25">
      <w:pPr>
        <w:rPr>
          <w:sz w:val="20"/>
        </w:rPr>
      </w:pPr>
    </w:p>
    <w:p w14:paraId="3DC51D9D" w14:textId="7F5BC2B7" w:rsidR="00904E25" w:rsidRDefault="00904E25" w:rsidP="00904E25">
      <w:pPr>
        <w:rPr>
          <w:sz w:val="20"/>
        </w:rPr>
      </w:pPr>
      <w:r w:rsidRPr="00904E25">
        <w:rPr>
          <w:sz w:val="20"/>
        </w:rPr>
        <w:t xml:space="preserve">This solution has provided our triage nurses with the tools to deliver timely and effective care advice over the telephone and ensures clinical safety and consistency of responses to symptom-based questions from patients. </w:t>
      </w:r>
    </w:p>
    <w:p w14:paraId="3CB07822" w14:textId="637A09BD" w:rsidR="003831B1" w:rsidRPr="00904E25" w:rsidRDefault="003831B1" w:rsidP="00904E25">
      <w:pPr>
        <w:rPr>
          <w:sz w:val="20"/>
        </w:rPr>
      </w:pPr>
    </w:p>
    <w:p w14:paraId="4E0DEEF8" w14:textId="7B20BA76" w:rsidR="00904E25" w:rsidRDefault="00904E25" w:rsidP="00904E25">
      <w:pPr>
        <w:rPr>
          <w:sz w:val="20"/>
        </w:rPr>
      </w:pPr>
      <w:r w:rsidRPr="00904E25">
        <w:rPr>
          <w:sz w:val="20"/>
        </w:rPr>
        <w:t>Our next priority areas for implementation include specialty clinics. For these areas, we will be creating custom protocols based on recommendations from professional associations which incorporate published research findings.</w:t>
      </w:r>
    </w:p>
    <w:p w14:paraId="0E2DD63D" w14:textId="4AF63C60" w:rsidR="009C00B0" w:rsidRPr="00904E25" w:rsidRDefault="009C00B0" w:rsidP="00904E25">
      <w:pPr>
        <w:rPr>
          <w:sz w:val="20"/>
        </w:rPr>
      </w:pPr>
    </w:p>
    <w:p w14:paraId="07957F42" w14:textId="6E822726" w:rsidR="00904E25" w:rsidRPr="003831B1" w:rsidRDefault="00904E25" w:rsidP="00904E25">
      <w:pPr>
        <w:rPr>
          <w:sz w:val="18"/>
          <w:szCs w:val="18"/>
        </w:rPr>
      </w:pPr>
      <w:r w:rsidRPr="003831B1">
        <w:rPr>
          <w:sz w:val="18"/>
          <w:szCs w:val="18"/>
        </w:rPr>
        <w:t>References</w:t>
      </w:r>
      <w:r w:rsidR="00F45DC7" w:rsidRPr="003831B1">
        <w:rPr>
          <w:sz w:val="18"/>
          <w:szCs w:val="18"/>
        </w:rPr>
        <w:t>:</w:t>
      </w:r>
    </w:p>
    <w:p w14:paraId="07680692" w14:textId="61166E52" w:rsidR="001B0F7D" w:rsidRDefault="00904E25" w:rsidP="00904E25">
      <w:pPr>
        <w:rPr>
          <w:sz w:val="18"/>
          <w:szCs w:val="18"/>
        </w:rPr>
      </w:pPr>
      <w:r w:rsidRPr="003831B1">
        <w:rPr>
          <w:sz w:val="18"/>
          <w:szCs w:val="18"/>
        </w:rPr>
        <w:t>Schmitt, B. D. (2018). Pediatric Telephone Protocols, Office Version, 16th Edition. American Academy of Pediatrics.</w:t>
      </w:r>
    </w:p>
    <w:p w14:paraId="5F0F1AC3" w14:textId="7B0B9BE1" w:rsidR="00904E25" w:rsidRDefault="00904E25" w:rsidP="00904E25">
      <w:pPr>
        <w:rPr>
          <w:sz w:val="18"/>
          <w:szCs w:val="18"/>
        </w:rPr>
      </w:pPr>
      <w:r w:rsidRPr="003831B1">
        <w:rPr>
          <w:sz w:val="18"/>
          <w:szCs w:val="18"/>
        </w:rPr>
        <w:t>Thompson, D. A. (2018). Adult Telephone Protocols, Office Version, 4th Edition. American Academy of Pediatrics.</w:t>
      </w:r>
    </w:p>
    <w:p w14:paraId="62DDEB55" w14:textId="6166A902" w:rsidR="00275E28" w:rsidRDefault="00275E28" w:rsidP="007A7E19">
      <w:pPr>
        <w:rPr>
          <w:rFonts w:cs="Arial"/>
          <w:b/>
          <w:color w:val="3682A2"/>
          <w:szCs w:val="24"/>
        </w:rPr>
      </w:pPr>
    </w:p>
    <w:p w14:paraId="3A6E9801" w14:textId="77777777" w:rsidR="007E4FE3" w:rsidRDefault="007E4FE3" w:rsidP="007A7E19">
      <w:pPr>
        <w:rPr>
          <w:rFonts w:cs="Arial"/>
          <w:b/>
          <w:color w:val="3682A2"/>
          <w:szCs w:val="24"/>
        </w:rPr>
      </w:pPr>
    </w:p>
    <w:p w14:paraId="444B4FCE" w14:textId="36E3F940" w:rsidR="007A7E19" w:rsidRDefault="007A7E19" w:rsidP="007A7E19">
      <w:pPr>
        <w:rPr>
          <w:rFonts w:cs="Arial"/>
          <w:b/>
          <w:color w:val="3682A2"/>
          <w:szCs w:val="24"/>
        </w:rPr>
      </w:pPr>
      <w:r w:rsidRPr="007A7E19">
        <w:rPr>
          <w:rFonts w:cs="Arial"/>
          <w:b/>
          <w:color w:val="3682A2"/>
          <w:szCs w:val="24"/>
        </w:rPr>
        <w:t>Boston Out-Patient Surgical Suites, LLC</w:t>
      </w:r>
    </w:p>
    <w:p w14:paraId="59E34E4D" w14:textId="6E551082" w:rsidR="007A7E19" w:rsidRPr="007A7E19" w:rsidRDefault="007A7E19" w:rsidP="007A7E19">
      <w:pPr>
        <w:shd w:val="clear" w:color="auto" w:fill="FFFFFF"/>
        <w:rPr>
          <w:rFonts w:asciiTheme="minorHAnsi" w:hAnsiTheme="minorHAnsi"/>
          <w:b/>
          <w:bCs/>
          <w:sz w:val="22"/>
          <w:szCs w:val="22"/>
          <w:shd w:val="clear" w:color="auto" w:fill="FFFFFF"/>
        </w:rPr>
      </w:pPr>
      <w:r w:rsidRPr="007A7E19">
        <w:rPr>
          <w:rFonts w:asciiTheme="minorHAnsi" w:hAnsiTheme="minorHAnsi"/>
          <w:b/>
          <w:bCs/>
          <w:sz w:val="22"/>
          <w:szCs w:val="22"/>
          <w:shd w:val="clear" w:color="auto" w:fill="FFFFFF"/>
        </w:rPr>
        <w:t xml:space="preserve">Gregory P. </w:t>
      </w:r>
      <w:proofErr w:type="spellStart"/>
      <w:r w:rsidRPr="007A7E19">
        <w:rPr>
          <w:rFonts w:asciiTheme="minorHAnsi" w:hAnsiTheme="minorHAnsi"/>
          <w:b/>
          <w:bCs/>
          <w:sz w:val="22"/>
          <w:szCs w:val="22"/>
          <w:shd w:val="clear" w:color="auto" w:fill="FFFFFF"/>
        </w:rPr>
        <w:t>DeConcil</w:t>
      </w:r>
      <w:r w:rsidR="00490BE9">
        <w:rPr>
          <w:rFonts w:asciiTheme="minorHAnsi" w:hAnsiTheme="minorHAnsi"/>
          <w:b/>
          <w:bCs/>
          <w:sz w:val="22"/>
          <w:szCs w:val="22"/>
          <w:shd w:val="clear" w:color="auto" w:fill="FFFFFF"/>
        </w:rPr>
        <w:t>l</w:t>
      </w:r>
      <w:r w:rsidRPr="007A7E19">
        <w:rPr>
          <w:rFonts w:asciiTheme="minorHAnsi" w:hAnsiTheme="minorHAnsi"/>
          <w:b/>
          <w:bCs/>
          <w:sz w:val="22"/>
          <w:szCs w:val="22"/>
          <w:shd w:val="clear" w:color="auto" w:fill="FFFFFF"/>
        </w:rPr>
        <w:t>is</w:t>
      </w:r>
      <w:proofErr w:type="spellEnd"/>
      <w:r w:rsidRPr="007A7E19">
        <w:rPr>
          <w:rFonts w:asciiTheme="minorHAnsi" w:hAnsiTheme="minorHAnsi"/>
          <w:b/>
          <w:bCs/>
          <w:sz w:val="22"/>
          <w:szCs w:val="22"/>
          <w:shd w:val="clear" w:color="auto" w:fill="FFFFFF"/>
        </w:rPr>
        <w:t>, PA-C, CASC</w:t>
      </w:r>
    </w:p>
    <w:p w14:paraId="003FD697" w14:textId="4E3B363E" w:rsidR="007A7E19" w:rsidRPr="007A7E19" w:rsidRDefault="007A7E19" w:rsidP="007A7E19">
      <w:pPr>
        <w:shd w:val="clear" w:color="auto" w:fill="FFFFFF"/>
        <w:rPr>
          <w:rFonts w:asciiTheme="minorHAnsi" w:hAnsiTheme="minorHAnsi"/>
          <w:sz w:val="20"/>
          <w:shd w:val="clear" w:color="auto" w:fill="FFFFFF"/>
        </w:rPr>
      </w:pPr>
      <w:r w:rsidRPr="007A7E19">
        <w:rPr>
          <w:rFonts w:asciiTheme="minorHAnsi" w:hAnsiTheme="minorHAnsi"/>
          <w:sz w:val="20"/>
          <w:shd w:val="clear" w:color="auto" w:fill="FFFFFF"/>
        </w:rPr>
        <w:t>Administrator</w:t>
      </w:r>
    </w:p>
    <w:p w14:paraId="3D332C6B" w14:textId="77777777" w:rsidR="004047BF" w:rsidRDefault="004047BF" w:rsidP="007A7E19">
      <w:pPr>
        <w:rPr>
          <w:rFonts w:cs="Arial"/>
          <w:b/>
          <w:color w:val="3682A2"/>
          <w:szCs w:val="24"/>
        </w:rPr>
      </w:pPr>
    </w:p>
    <w:p w14:paraId="0B5DD921" w14:textId="77777777" w:rsidR="00112AB5" w:rsidRDefault="007A7E19" w:rsidP="007A7E19">
      <w:pPr>
        <w:rPr>
          <w:rFonts w:asciiTheme="minorHAnsi" w:hAnsiTheme="minorHAnsi"/>
          <w:sz w:val="20"/>
          <w:shd w:val="clear" w:color="auto" w:fill="FFFFFF"/>
        </w:rPr>
      </w:pPr>
      <w:r w:rsidRPr="007A7E19">
        <w:rPr>
          <w:rFonts w:asciiTheme="minorHAnsi" w:hAnsiTheme="minorHAnsi"/>
          <w:sz w:val="20"/>
          <w:shd w:val="clear" w:color="auto" w:fill="FFFFFF"/>
        </w:rPr>
        <w:t xml:space="preserve">I often use the analogy of a pit crew when I reference efficiency in the ambulatory surgery center (ASC) setting.  With reimbursement markedly less than similar hospital outpatient settings, ASC’s </w:t>
      </w:r>
    </w:p>
    <w:p w14:paraId="105A2041" w14:textId="77777777" w:rsidR="0067493A" w:rsidRDefault="007A7E19" w:rsidP="007A7E19">
      <w:pPr>
        <w:rPr>
          <w:rFonts w:asciiTheme="minorHAnsi" w:hAnsiTheme="minorHAnsi"/>
          <w:sz w:val="20"/>
          <w:shd w:val="clear" w:color="auto" w:fill="FFFFFF"/>
        </w:rPr>
      </w:pPr>
      <w:r w:rsidRPr="007A7E19">
        <w:rPr>
          <w:rFonts w:asciiTheme="minorHAnsi" w:hAnsiTheme="minorHAnsi"/>
          <w:sz w:val="20"/>
          <w:shd w:val="clear" w:color="auto" w:fill="FFFFFF"/>
        </w:rPr>
        <w:t xml:space="preserve">must ensure that efficiency, along with a reduction in medical costs, are in constant focus.  However, I do not want to mistake efficiency for sacrificing quality and safety.  It is quite the contrary, and why </w:t>
      </w:r>
    </w:p>
    <w:p w14:paraId="522BC1B2" w14:textId="0F0C60C3" w:rsidR="00ED20AF" w:rsidRDefault="007A7E19" w:rsidP="007A7E19">
      <w:pPr>
        <w:rPr>
          <w:rFonts w:asciiTheme="minorHAnsi" w:hAnsiTheme="minorHAnsi"/>
          <w:sz w:val="20"/>
          <w:shd w:val="clear" w:color="auto" w:fill="FFFFFF"/>
        </w:rPr>
      </w:pPr>
      <w:r w:rsidRPr="007A7E19">
        <w:rPr>
          <w:rFonts w:asciiTheme="minorHAnsi" w:hAnsiTheme="minorHAnsi"/>
          <w:sz w:val="20"/>
          <w:shd w:val="clear" w:color="auto" w:fill="FFFFFF"/>
        </w:rPr>
        <w:t xml:space="preserve">I use the analogy of the pit crew.  Members of a pit crew each perform a different task, safely and effectively, so that the sum of these tasks being </w:t>
      </w:r>
    </w:p>
    <w:p w14:paraId="47DAC9E6" w14:textId="3AE93F29" w:rsidR="00E67EC4" w:rsidRDefault="007A7E19" w:rsidP="007A7E19">
      <w:pPr>
        <w:rPr>
          <w:rFonts w:asciiTheme="minorHAnsi" w:hAnsiTheme="minorHAnsi"/>
          <w:sz w:val="20"/>
          <w:shd w:val="clear" w:color="auto" w:fill="FFFFFF"/>
        </w:rPr>
      </w:pPr>
      <w:r w:rsidRPr="007A7E19">
        <w:rPr>
          <w:rFonts w:asciiTheme="minorHAnsi" w:hAnsiTheme="minorHAnsi"/>
          <w:sz w:val="20"/>
          <w:shd w:val="clear" w:color="auto" w:fill="FFFFFF"/>
        </w:rPr>
        <w:t>performed produces an excellent outcome.  I think we all can agree that safety and quality are vital in race-car driving</w:t>
      </w:r>
      <w:r w:rsidR="00112AB5">
        <w:rPr>
          <w:rFonts w:asciiTheme="minorHAnsi" w:hAnsiTheme="minorHAnsi"/>
          <w:sz w:val="20"/>
          <w:shd w:val="clear" w:color="auto" w:fill="FFFFFF"/>
        </w:rPr>
        <w:t>.</w:t>
      </w:r>
    </w:p>
    <w:p w14:paraId="2494443E" w14:textId="77777777" w:rsidR="007E4FE3" w:rsidRDefault="007E4FE3" w:rsidP="007A7E19">
      <w:pPr>
        <w:rPr>
          <w:rFonts w:asciiTheme="minorHAnsi" w:hAnsiTheme="minorHAnsi"/>
          <w:sz w:val="20"/>
          <w:shd w:val="clear" w:color="auto" w:fill="FFFFFF"/>
        </w:rPr>
      </w:pPr>
    </w:p>
    <w:p w14:paraId="148409F1" w14:textId="77777777" w:rsidR="00D2014B" w:rsidRDefault="00D2014B" w:rsidP="007A7E19">
      <w:pPr>
        <w:rPr>
          <w:rFonts w:asciiTheme="minorHAnsi" w:hAnsiTheme="minorHAnsi"/>
          <w:sz w:val="20"/>
          <w:shd w:val="clear" w:color="auto" w:fill="FFFFFF"/>
        </w:rPr>
      </w:pPr>
    </w:p>
    <w:p w14:paraId="072E6715" w14:textId="494B6578" w:rsidR="00D2014B" w:rsidRDefault="00D2014B" w:rsidP="007A7E19">
      <w:pPr>
        <w:rPr>
          <w:rFonts w:asciiTheme="minorHAnsi" w:hAnsiTheme="minorHAnsi"/>
          <w:sz w:val="20"/>
          <w:shd w:val="clear" w:color="auto" w:fill="FFFFFF"/>
        </w:rPr>
      </w:pPr>
    </w:p>
    <w:p w14:paraId="0893D0B5" w14:textId="77777777" w:rsidR="00D2014B" w:rsidRDefault="00D2014B" w:rsidP="007A7E19">
      <w:pPr>
        <w:rPr>
          <w:rFonts w:asciiTheme="minorHAnsi" w:hAnsiTheme="minorHAnsi"/>
          <w:sz w:val="20"/>
          <w:shd w:val="clear" w:color="auto" w:fill="FFFFFF"/>
        </w:rPr>
      </w:pPr>
    </w:p>
    <w:p w14:paraId="241B106C" w14:textId="77777777" w:rsidR="004A0598" w:rsidRDefault="004A0598" w:rsidP="007A7E19">
      <w:pPr>
        <w:rPr>
          <w:rFonts w:asciiTheme="minorHAnsi" w:hAnsiTheme="minorHAnsi"/>
          <w:sz w:val="20"/>
          <w:shd w:val="clear" w:color="auto" w:fill="FFFFFF"/>
        </w:rPr>
      </w:pPr>
    </w:p>
    <w:p w14:paraId="0CAC6BBF" w14:textId="48ACB14F" w:rsidR="0067493A" w:rsidRDefault="007A7E19" w:rsidP="007A7E19">
      <w:pPr>
        <w:rPr>
          <w:rFonts w:asciiTheme="minorHAnsi" w:hAnsiTheme="minorHAnsi"/>
          <w:sz w:val="20"/>
          <w:shd w:val="clear" w:color="auto" w:fill="FFFFFF"/>
        </w:rPr>
      </w:pPr>
      <w:r w:rsidRPr="007A7E19">
        <w:rPr>
          <w:rFonts w:asciiTheme="minorHAnsi" w:hAnsiTheme="minorHAnsi"/>
          <w:sz w:val="20"/>
          <w:shd w:val="clear" w:color="auto" w:fill="FFFFFF"/>
        </w:rPr>
        <w:t xml:space="preserve">I believe that efficiency is a challenge for many </w:t>
      </w:r>
    </w:p>
    <w:p w14:paraId="2E7BD464" w14:textId="05EA11DA" w:rsidR="007A7E19" w:rsidRDefault="007A7E19" w:rsidP="007A7E19">
      <w:pPr>
        <w:rPr>
          <w:rFonts w:asciiTheme="minorHAnsi" w:hAnsiTheme="minorHAnsi"/>
          <w:sz w:val="20"/>
          <w:shd w:val="clear" w:color="auto" w:fill="FFFFFF"/>
        </w:rPr>
      </w:pPr>
      <w:r w:rsidRPr="007A7E19">
        <w:rPr>
          <w:rFonts w:asciiTheme="minorHAnsi" w:hAnsiTheme="minorHAnsi"/>
          <w:sz w:val="20"/>
          <w:shd w:val="clear" w:color="auto" w:fill="FFFFFF"/>
        </w:rPr>
        <w:t xml:space="preserve">facilities. Leaders often try and solve efficiency concerns by hiring more staff.  Unfortunately, this typically results in less efficiency.  The effect is more people standing around, thinking the other person will perform the task, instead of doing it themselves.  Efficiency is doing things correctly, to the best of one’s ability, once. </w:t>
      </w:r>
    </w:p>
    <w:p w14:paraId="681DAF4D" w14:textId="1F903BD7" w:rsidR="004047BF" w:rsidRPr="007A7E19" w:rsidRDefault="004047BF" w:rsidP="007A7E19">
      <w:pPr>
        <w:rPr>
          <w:rFonts w:asciiTheme="minorHAnsi" w:hAnsiTheme="minorHAnsi"/>
          <w:sz w:val="20"/>
          <w:shd w:val="clear" w:color="auto" w:fill="FFFFFF"/>
        </w:rPr>
      </w:pPr>
    </w:p>
    <w:p w14:paraId="10875BA0" w14:textId="32AEA6D3" w:rsidR="003B48DA" w:rsidRDefault="007A7E19" w:rsidP="007A7E19">
      <w:pPr>
        <w:rPr>
          <w:rFonts w:asciiTheme="minorHAnsi" w:hAnsiTheme="minorHAnsi"/>
          <w:sz w:val="20"/>
          <w:shd w:val="clear" w:color="auto" w:fill="FFFFFF"/>
        </w:rPr>
      </w:pPr>
      <w:r w:rsidRPr="007A7E19">
        <w:rPr>
          <w:rFonts w:asciiTheme="minorHAnsi" w:hAnsiTheme="minorHAnsi"/>
          <w:sz w:val="20"/>
          <w:shd w:val="clear" w:color="auto" w:fill="FFFFFF"/>
        </w:rPr>
        <w:t xml:space="preserve">Efficiency needs to be studied.  Often, efficiency cannot just be directed by a manager or leader of the organization, unless they have </w:t>
      </w:r>
      <w:proofErr w:type="gramStart"/>
      <w:r w:rsidRPr="007A7E19">
        <w:rPr>
          <w:rFonts w:asciiTheme="minorHAnsi" w:hAnsiTheme="minorHAnsi"/>
          <w:sz w:val="20"/>
          <w:shd w:val="clear" w:color="auto" w:fill="FFFFFF"/>
        </w:rPr>
        <w:t>actually worked</w:t>
      </w:r>
      <w:proofErr w:type="gramEnd"/>
      <w:r w:rsidRPr="007A7E19">
        <w:rPr>
          <w:rFonts w:asciiTheme="minorHAnsi" w:hAnsiTheme="minorHAnsi"/>
          <w:sz w:val="20"/>
          <w:shd w:val="clear" w:color="auto" w:fill="FFFFFF"/>
        </w:rPr>
        <w:t xml:space="preserve"> in that environment and performed those tasks themselves.  Efficiency needs to come from experience, and leaders need to lean on staff members, who live in the environment every day, to direct them on how to improve efficiency.  Direct supervisors know which employees are the best at their respective tasks, and those individuals should be the ones who direct other employees.   These same employees should be applauded and encouraged to share their efficiency tips with others.</w:t>
      </w:r>
      <w:r w:rsidR="001B0F7D">
        <w:rPr>
          <w:rFonts w:asciiTheme="minorHAnsi" w:hAnsiTheme="minorHAnsi"/>
          <w:sz w:val="20"/>
          <w:shd w:val="clear" w:color="auto" w:fill="FFFFFF"/>
        </w:rPr>
        <w:t xml:space="preserve"> </w:t>
      </w:r>
      <w:r w:rsidRPr="007A7E19">
        <w:rPr>
          <w:rFonts w:asciiTheme="minorHAnsi" w:hAnsiTheme="minorHAnsi"/>
          <w:sz w:val="20"/>
          <w:shd w:val="clear" w:color="auto" w:fill="FFFFFF"/>
        </w:rPr>
        <w:t xml:space="preserve">The side effect of efficiency is an organization that runs a lot smoother, with increased throughput. This leads to higher physician, staff, and patient satisfaction. This results in improved overall quality.  </w:t>
      </w:r>
    </w:p>
    <w:p w14:paraId="38046153" w14:textId="77777777" w:rsidR="003B48DA" w:rsidRDefault="003B48DA" w:rsidP="007A7E19">
      <w:pPr>
        <w:rPr>
          <w:rFonts w:asciiTheme="minorHAnsi" w:hAnsiTheme="minorHAnsi"/>
          <w:sz w:val="20"/>
          <w:shd w:val="clear" w:color="auto" w:fill="FFFFFF"/>
        </w:rPr>
      </w:pPr>
    </w:p>
    <w:p w14:paraId="2C471A14" w14:textId="33D2C60B" w:rsidR="007A7E19" w:rsidRDefault="007A7E19" w:rsidP="007A7E19">
      <w:pPr>
        <w:rPr>
          <w:rFonts w:asciiTheme="minorHAnsi" w:hAnsiTheme="minorHAnsi"/>
          <w:sz w:val="20"/>
          <w:shd w:val="clear" w:color="auto" w:fill="FFFFFF"/>
        </w:rPr>
      </w:pPr>
      <w:r w:rsidRPr="007A7E19">
        <w:rPr>
          <w:rFonts w:asciiTheme="minorHAnsi" w:hAnsiTheme="minorHAnsi"/>
          <w:sz w:val="20"/>
          <w:shd w:val="clear" w:color="auto" w:fill="FFFFFF"/>
        </w:rPr>
        <w:t xml:space="preserve">When tasks and operations are studied for how to be performed best, seeking input from others, they will be improved in some fashion.  Not only will they be performed more accurately, and effectively, but they will be performed more safely overall. </w:t>
      </w:r>
    </w:p>
    <w:p w14:paraId="2E620525" w14:textId="751C6BB5" w:rsidR="001B0F7D" w:rsidRDefault="001B0F7D" w:rsidP="007A7E19">
      <w:pPr>
        <w:rPr>
          <w:rFonts w:asciiTheme="minorHAnsi" w:hAnsiTheme="minorHAnsi"/>
          <w:sz w:val="20"/>
          <w:shd w:val="clear" w:color="auto" w:fill="FFFFFF"/>
        </w:rPr>
      </w:pPr>
    </w:p>
    <w:p w14:paraId="67C3057C" w14:textId="77777777" w:rsidR="0067493A" w:rsidRDefault="007A7E19" w:rsidP="007A7E19">
      <w:pPr>
        <w:rPr>
          <w:rFonts w:asciiTheme="minorHAnsi" w:hAnsiTheme="minorHAnsi"/>
          <w:sz w:val="20"/>
          <w:shd w:val="clear" w:color="auto" w:fill="FFFFFF"/>
        </w:rPr>
      </w:pPr>
      <w:r w:rsidRPr="007A7E19">
        <w:rPr>
          <w:rFonts w:asciiTheme="minorHAnsi" w:hAnsiTheme="minorHAnsi"/>
          <w:sz w:val="20"/>
          <w:shd w:val="clear" w:color="auto" w:fill="FFFFFF"/>
        </w:rPr>
        <w:t xml:space="preserve">An example of a prior efficiency improvement occurred in our Operation Room turnover.  We studied, through observation and interviews, what the key components were to room turnovers.  We then held an “all-hands” in-service to finalize recommendations, establish roles, and determine </w:t>
      </w:r>
    </w:p>
    <w:p w14:paraId="2B8F5DA8" w14:textId="463FF58E" w:rsidR="00112AB5" w:rsidRDefault="007A7E19" w:rsidP="007A7E19">
      <w:pPr>
        <w:rPr>
          <w:rFonts w:asciiTheme="minorHAnsi" w:hAnsiTheme="minorHAnsi"/>
          <w:sz w:val="20"/>
          <w:shd w:val="clear" w:color="auto" w:fill="FFFFFF"/>
        </w:rPr>
      </w:pPr>
      <w:r w:rsidRPr="007A7E19">
        <w:rPr>
          <w:rFonts w:asciiTheme="minorHAnsi" w:hAnsiTheme="minorHAnsi"/>
          <w:sz w:val="20"/>
          <w:shd w:val="clear" w:color="auto" w:fill="FFFFFF"/>
        </w:rPr>
        <w:t xml:space="preserve">the implementation </w:t>
      </w:r>
      <w:proofErr w:type="gramStart"/>
      <w:r w:rsidRPr="007A7E19">
        <w:rPr>
          <w:rFonts w:asciiTheme="minorHAnsi" w:hAnsiTheme="minorHAnsi"/>
          <w:sz w:val="20"/>
          <w:shd w:val="clear" w:color="auto" w:fill="FFFFFF"/>
        </w:rPr>
        <w:t>plan</w:t>
      </w:r>
      <w:proofErr w:type="gramEnd"/>
      <w:r w:rsidRPr="007A7E19">
        <w:rPr>
          <w:rFonts w:asciiTheme="minorHAnsi" w:hAnsiTheme="minorHAnsi"/>
          <w:sz w:val="20"/>
          <w:shd w:val="clear" w:color="auto" w:fill="FFFFFF"/>
        </w:rPr>
        <w:t xml:space="preserve">.  We followed our plan, and the result was a decrease in turnover times, </w:t>
      </w:r>
    </w:p>
    <w:p w14:paraId="3EC049AE" w14:textId="25A187E4" w:rsidR="007A7E19" w:rsidRDefault="007A7E19" w:rsidP="007A7E19">
      <w:pPr>
        <w:rPr>
          <w:rFonts w:asciiTheme="minorHAnsi" w:hAnsiTheme="minorHAnsi"/>
          <w:sz w:val="20"/>
          <w:shd w:val="clear" w:color="auto" w:fill="FFFFFF"/>
        </w:rPr>
      </w:pPr>
      <w:r w:rsidRPr="007A7E19">
        <w:rPr>
          <w:rFonts w:asciiTheme="minorHAnsi" w:hAnsiTheme="minorHAnsi"/>
          <w:sz w:val="20"/>
          <w:shd w:val="clear" w:color="auto" w:fill="FFFFFF"/>
        </w:rPr>
        <w:t>which led to a more consistent operating room schedule, and happier surgeons and patients.  We maintained all infection control standards and outcomes.</w:t>
      </w:r>
    </w:p>
    <w:p w14:paraId="5C3BC989" w14:textId="0DE4254E" w:rsidR="004047BF" w:rsidRPr="007A7E19" w:rsidRDefault="004047BF" w:rsidP="007A7E19">
      <w:pPr>
        <w:rPr>
          <w:rFonts w:asciiTheme="minorHAnsi" w:hAnsiTheme="minorHAnsi"/>
          <w:sz w:val="20"/>
          <w:shd w:val="clear" w:color="auto" w:fill="FFFFFF"/>
        </w:rPr>
      </w:pPr>
    </w:p>
    <w:p w14:paraId="2904B4EF" w14:textId="77777777" w:rsidR="007E4FE3" w:rsidRDefault="007A7E19" w:rsidP="007A7E19">
      <w:pPr>
        <w:rPr>
          <w:rFonts w:asciiTheme="minorHAnsi" w:hAnsiTheme="minorHAnsi"/>
          <w:sz w:val="20"/>
          <w:shd w:val="clear" w:color="auto" w:fill="FFFFFF"/>
        </w:rPr>
      </w:pPr>
      <w:r w:rsidRPr="007A7E19">
        <w:rPr>
          <w:rFonts w:asciiTheme="minorHAnsi" w:hAnsiTheme="minorHAnsi"/>
          <w:sz w:val="20"/>
          <w:shd w:val="clear" w:color="auto" w:fill="FFFFFF"/>
        </w:rPr>
        <w:t xml:space="preserve">Another example occurred with physician surgical preference card management.  Our system was archaic, and our cards were not analyzed and </w:t>
      </w:r>
    </w:p>
    <w:p w14:paraId="737E3A0D" w14:textId="2321C2C8" w:rsidR="00ED20AF" w:rsidRDefault="007A7E19" w:rsidP="007A7E19">
      <w:pPr>
        <w:rPr>
          <w:rFonts w:asciiTheme="minorHAnsi" w:hAnsiTheme="minorHAnsi"/>
          <w:sz w:val="20"/>
          <w:shd w:val="clear" w:color="auto" w:fill="FFFFFF"/>
        </w:rPr>
      </w:pPr>
      <w:r w:rsidRPr="007A7E19">
        <w:rPr>
          <w:rFonts w:asciiTheme="minorHAnsi" w:hAnsiTheme="minorHAnsi"/>
          <w:sz w:val="20"/>
          <w:shd w:val="clear" w:color="auto" w:fill="FFFFFF"/>
        </w:rPr>
        <w:t xml:space="preserve">updated consistently.  We selected knowledgeable personnel to take the lead on updating these </w:t>
      </w:r>
    </w:p>
    <w:p w14:paraId="5430BF81" w14:textId="77777777" w:rsidR="002D2E16" w:rsidRDefault="002D2E16" w:rsidP="007A7E19">
      <w:pPr>
        <w:rPr>
          <w:rFonts w:asciiTheme="minorHAnsi" w:hAnsiTheme="minorHAnsi"/>
          <w:sz w:val="20"/>
          <w:shd w:val="clear" w:color="auto" w:fill="FFFFFF"/>
        </w:rPr>
      </w:pPr>
    </w:p>
    <w:p w14:paraId="586AD03B" w14:textId="77777777" w:rsidR="002D2E16" w:rsidRDefault="002D2E16" w:rsidP="007A7E19">
      <w:pPr>
        <w:rPr>
          <w:rFonts w:asciiTheme="minorHAnsi" w:hAnsiTheme="minorHAnsi"/>
          <w:sz w:val="20"/>
          <w:shd w:val="clear" w:color="auto" w:fill="FFFFFF"/>
        </w:rPr>
      </w:pPr>
    </w:p>
    <w:p w14:paraId="2121F250" w14:textId="77777777" w:rsidR="002D2E16" w:rsidRDefault="002D2E16" w:rsidP="007A7E19">
      <w:pPr>
        <w:rPr>
          <w:rFonts w:asciiTheme="minorHAnsi" w:hAnsiTheme="minorHAnsi"/>
          <w:sz w:val="20"/>
          <w:shd w:val="clear" w:color="auto" w:fill="FFFFFF"/>
        </w:rPr>
      </w:pPr>
    </w:p>
    <w:p w14:paraId="3F5F283C" w14:textId="77777777" w:rsidR="002D2E16" w:rsidRDefault="002D2E16" w:rsidP="007A7E19">
      <w:pPr>
        <w:rPr>
          <w:rFonts w:asciiTheme="minorHAnsi" w:hAnsiTheme="minorHAnsi"/>
          <w:sz w:val="20"/>
          <w:shd w:val="clear" w:color="auto" w:fill="FFFFFF"/>
        </w:rPr>
      </w:pPr>
    </w:p>
    <w:p w14:paraId="0A763F4E" w14:textId="77777777" w:rsidR="002D2E16" w:rsidRDefault="002D2E16" w:rsidP="007A7E19">
      <w:pPr>
        <w:rPr>
          <w:rFonts w:asciiTheme="minorHAnsi" w:hAnsiTheme="minorHAnsi"/>
          <w:sz w:val="20"/>
          <w:shd w:val="clear" w:color="auto" w:fill="FFFFFF"/>
        </w:rPr>
      </w:pPr>
    </w:p>
    <w:p w14:paraId="1528B5D8" w14:textId="77777777" w:rsidR="002D2E16" w:rsidRDefault="002D2E16" w:rsidP="007A7E19">
      <w:pPr>
        <w:rPr>
          <w:rFonts w:asciiTheme="minorHAnsi" w:hAnsiTheme="minorHAnsi"/>
          <w:sz w:val="20"/>
          <w:shd w:val="clear" w:color="auto" w:fill="FFFFFF"/>
        </w:rPr>
      </w:pPr>
    </w:p>
    <w:p w14:paraId="7F8750B4" w14:textId="756740AA" w:rsidR="00D2014B" w:rsidRDefault="007A7E19" w:rsidP="007A7E19">
      <w:pPr>
        <w:rPr>
          <w:rFonts w:asciiTheme="minorHAnsi" w:hAnsiTheme="minorHAnsi"/>
          <w:sz w:val="20"/>
          <w:shd w:val="clear" w:color="auto" w:fill="FFFFFF"/>
        </w:rPr>
      </w:pPr>
      <w:r w:rsidRPr="007A7E19">
        <w:rPr>
          <w:rFonts w:asciiTheme="minorHAnsi" w:hAnsiTheme="minorHAnsi"/>
          <w:sz w:val="20"/>
          <w:shd w:val="clear" w:color="auto" w:fill="FFFFFF"/>
        </w:rPr>
        <w:t xml:space="preserve">cards, developing a system for consistent updates, and measuring effects.  The result was higher quality </w:t>
      </w:r>
    </w:p>
    <w:p w14:paraId="50EDC015" w14:textId="690E3BED" w:rsidR="002D6F0E" w:rsidRDefault="007A7E19" w:rsidP="007A7E19">
      <w:pPr>
        <w:rPr>
          <w:rFonts w:asciiTheme="minorHAnsi" w:hAnsiTheme="minorHAnsi"/>
          <w:sz w:val="20"/>
          <w:shd w:val="clear" w:color="auto" w:fill="FFFFFF"/>
        </w:rPr>
      </w:pPr>
      <w:r w:rsidRPr="007A7E19">
        <w:rPr>
          <w:rFonts w:asciiTheme="minorHAnsi" w:hAnsiTheme="minorHAnsi"/>
          <w:sz w:val="20"/>
          <w:shd w:val="clear" w:color="auto" w:fill="FFFFFF"/>
        </w:rPr>
        <w:t xml:space="preserve">and outcomes, along with a reduction in medical waste.  Our surgical procedures proceeded in less </w:t>
      </w:r>
    </w:p>
    <w:p w14:paraId="71D77EEF" w14:textId="6B11D236" w:rsidR="007A7E19" w:rsidRPr="007A7E19" w:rsidRDefault="007A7E19" w:rsidP="007A7E19">
      <w:pPr>
        <w:rPr>
          <w:rFonts w:asciiTheme="minorHAnsi" w:hAnsiTheme="minorHAnsi"/>
          <w:sz w:val="20"/>
          <w:shd w:val="clear" w:color="auto" w:fill="FFFFFF"/>
        </w:rPr>
      </w:pPr>
      <w:r w:rsidRPr="007A7E19">
        <w:rPr>
          <w:rFonts w:asciiTheme="minorHAnsi" w:hAnsiTheme="minorHAnsi"/>
          <w:sz w:val="20"/>
          <w:shd w:val="clear" w:color="auto" w:fill="FFFFFF"/>
        </w:rPr>
        <w:t>time, which</w:t>
      </w:r>
      <w:r>
        <w:rPr>
          <w:rFonts w:ascii="Times New Roman" w:hAnsi="Times New Roman"/>
          <w:sz w:val="28"/>
          <w:szCs w:val="28"/>
          <w:shd w:val="clear" w:color="auto" w:fill="FFFFFF"/>
        </w:rPr>
        <w:t xml:space="preserve"> </w:t>
      </w:r>
      <w:r w:rsidRPr="007A7E19">
        <w:rPr>
          <w:rFonts w:asciiTheme="minorHAnsi" w:hAnsiTheme="minorHAnsi"/>
          <w:sz w:val="20"/>
          <w:shd w:val="clear" w:color="auto" w:fill="FFFFFF"/>
        </w:rPr>
        <w:t>again, led to higher surgeon and patient satisfaction.</w:t>
      </w:r>
    </w:p>
    <w:p w14:paraId="732D9826" w14:textId="7FB47D51" w:rsidR="007A7E19" w:rsidRDefault="007A7E19" w:rsidP="007A7E19">
      <w:pPr>
        <w:rPr>
          <w:rFonts w:ascii="Times New Roman" w:hAnsi="Times New Roman"/>
          <w:color w:val="auto"/>
          <w:sz w:val="28"/>
          <w:szCs w:val="28"/>
        </w:rPr>
      </w:pPr>
      <w:r w:rsidRPr="007A7E19">
        <w:rPr>
          <w:rFonts w:asciiTheme="minorHAnsi" w:hAnsiTheme="minorHAnsi"/>
          <w:sz w:val="20"/>
          <w:shd w:val="clear" w:color="auto" w:fill="FFFFFF"/>
        </w:rPr>
        <w:t>As we see volumes start to increase to pre-pandemic levels, we will see the return of our busy schedules.  Now is the perfect time to meet with key members of your organization and analyze those pesky bottlenecks, and areas that need improvement.  Now is the perfect time to become more efficient.</w:t>
      </w:r>
      <w:r>
        <w:rPr>
          <w:rFonts w:ascii="Times New Roman" w:hAnsi="Times New Roman"/>
          <w:sz w:val="28"/>
          <w:szCs w:val="28"/>
          <w:shd w:val="clear" w:color="auto" w:fill="FFFFFF"/>
        </w:rPr>
        <w:t xml:space="preserve">  </w:t>
      </w:r>
    </w:p>
    <w:p w14:paraId="6104C6B4" w14:textId="56B45504" w:rsidR="007A7E19" w:rsidRPr="00134C52" w:rsidRDefault="007A7E19" w:rsidP="00134C52">
      <w:pPr>
        <w:rPr>
          <w:rFonts w:asciiTheme="minorHAnsi" w:hAnsiTheme="minorHAnsi"/>
          <w:i/>
          <w:iCs/>
          <w:sz w:val="20"/>
        </w:rPr>
      </w:pPr>
    </w:p>
    <w:p w14:paraId="0FDA4A7C" w14:textId="4FFCC91F" w:rsidR="000D3BB4" w:rsidRDefault="00D2014B" w:rsidP="00134C52">
      <w:pPr>
        <w:rPr>
          <w:rFonts w:asciiTheme="minorHAnsi" w:hAnsiTheme="minorHAnsi"/>
          <w:sz w:val="20"/>
        </w:rPr>
      </w:pPr>
      <w:r>
        <w:rPr>
          <w:rFonts w:asciiTheme="minorHAnsi" w:hAnsiTheme="minorHAnsi"/>
          <w:i/>
          <w:iCs/>
          <w:noProof/>
          <w:sz w:val="20"/>
        </w:rPr>
        <mc:AlternateContent>
          <mc:Choice Requires="wps">
            <w:drawing>
              <wp:anchor distT="0" distB="0" distL="114300" distR="114300" simplePos="0" relativeHeight="251765760" behindDoc="0" locked="0" layoutInCell="1" allowOverlap="1" wp14:anchorId="356F9E42" wp14:editId="709D0EAA">
                <wp:simplePos x="0" y="0"/>
                <wp:positionH relativeFrom="column">
                  <wp:align>left</wp:align>
                </wp:positionH>
                <wp:positionV relativeFrom="paragraph">
                  <wp:posOffset>111760</wp:posOffset>
                </wp:positionV>
                <wp:extent cx="3336925" cy="4025900"/>
                <wp:effectExtent l="0" t="0" r="15875" b="12700"/>
                <wp:wrapNone/>
                <wp:docPr id="2" name="Rectangle 2"/>
                <wp:cNvGraphicFramePr/>
                <a:graphic xmlns:a="http://schemas.openxmlformats.org/drawingml/2006/main">
                  <a:graphicData uri="http://schemas.microsoft.com/office/word/2010/wordprocessingShape">
                    <wps:wsp>
                      <wps:cNvSpPr/>
                      <wps:spPr>
                        <a:xfrm>
                          <a:off x="0" y="0"/>
                          <a:ext cx="3336925" cy="4025900"/>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1844CFB6" w14:textId="42A60CE0" w:rsidR="007E4FE3" w:rsidRDefault="007E4FE3" w:rsidP="007E4FE3">
                            <w:pPr>
                              <w:jc w:val="center"/>
                              <w:rPr>
                                <w:b/>
                                <w:bCs/>
                                <w:sz w:val="28"/>
                                <w:szCs w:val="28"/>
                              </w:rPr>
                            </w:pPr>
                            <w:r w:rsidRPr="007E4FE3">
                              <w:rPr>
                                <w:b/>
                                <w:bCs/>
                                <w:sz w:val="28"/>
                                <w:szCs w:val="28"/>
                              </w:rPr>
                              <w:t>QPSD 2022 Workshops</w:t>
                            </w:r>
                          </w:p>
                          <w:p w14:paraId="6861691A" w14:textId="77777777" w:rsidR="00D2014B" w:rsidRDefault="00D2014B" w:rsidP="00D2014B">
                            <w:pPr>
                              <w:rPr>
                                <w:b/>
                                <w:bCs/>
                                <w:sz w:val="28"/>
                                <w:szCs w:val="28"/>
                              </w:rPr>
                            </w:pPr>
                          </w:p>
                          <w:p w14:paraId="6E4897B1" w14:textId="6E6D0B8F" w:rsidR="007E4FE3" w:rsidRDefault="007E4FE3" w:rsidP="00D2014B">
                            <w:pPr>
                              <w:jc w:val="center"/>
                              <w:rPr>
                                <w:rFonts w:asciiTheme="majorHAnsi" w:hAnsiTheme="majorHAnsi" w:cs="Calibri"/>
                                <w:sz w:val="20"/>
                              </w:rPr>
                            </w:pPr>
                            <w:r>
                              <w:rPr>
                                <w:rFonts w:asciiTheme="majorHAnsi" w:hAnsiTheme="majorHAnsi" w:cs="Calibri"/>
                                <w:sz w:val="20"/>
                              </w:rPr>
                              <w:t>The Quality and Patient Safety Division (QPSD) together with the Board’s Quality and Patient Safety Committee is planning to host small group, virtual workshops for our Quality and Risk Management colleagues</w:t>
                            </w:r>
                            <w:r w:rsidR="00F43DA1">
                              <w:rPr>
                                <w:rFonts w:asciiTheme="majorHAnsi" w:hAnsiTheme="majorHAnsi" w:cs="Calibri"/>
                                <w:sz w:val="20"/>
                              </w:rPr>
                              <w:t xml:space="preserve"> and PCA Coordinators.</w:t>
                            </w:r>
                          </w:p>
                          <w:p w14:paraId="29449860" w14:textId="77777777" w:rsidR="007E4FE3" w:rsidRDefault="007E4FE3" w:rsidP="00F43DA1">
                            <w:pPr>
                              <w:jc w:val="center"/>
                              <w:rPr>
                                <w:rFonts w:asciiTheme="majorHAnsi" w:hAnsiTheme="majorHAnsi" w:cs="Calibri"/>
                                <w:sz w:val="20"/>
                              </w:rPr>
                            </w:pPr>
                          </w:p>
                          <w:p w14:paraId="45C3E768" w14:textId="4F7A56F4" w:rsidR="007E4FE3" w:rsidRDefault="007E4FE3" w:rsidP="00F43DA1">
                            <w:pPr>
                              <w:jc w:val="center"/>
                              <w:rPr>
                                <w:rFonts w:asciiTheme="majorHAnsi" w:hAnsiTheme="majorHAnsi" w:cs="Calibri"/>
                                <w:sz w:val="20"/>
                              </w:rPr>
                            </w:pPr>
                            <w:r>
                              <w:rPr>
                                <w:rFonts w:asciiTheme="majorHAnsi" w:hAnsiTheme="majorHAnsi" w:cs="Calibri"/>
                                <w:sz w:val="20"/>
                              </w:rPr>
                              <w:t xml:space="preserve">These educational workshops would be offered virtually in 2022. The QPSD is requesting assistance in determining possible </w:t>
                            </w:r>
                            <w:r w:rsidR="00F43DA1">
                              <w:rPr>
                                <w:rFonts w:asciiTheme="majorHAnsi" w:hAnsiTheme="majorHAnsi" w:cs="Calibri"/>
                                <w:sz w:val="20"/>
                              </w:rPr>
                              <w:t>topics of interest. Please email</w:t>
                            </w:r>
                            <w:r w:rsidR="00F43DA1" w:rsidRPr="00AE6785">
                              <w:rPr>
                                <w:rFonts w:asciiTheme="majorHAnsi" w:hAnsiTheme="majorHAnsi" w:cs="Calibri"/>
                                <w:color w:val="002060"/>
                                <w:sz w:val="20"/>
                              </w:rPr>
                              <w:t xml:space="preserve"> </w:t>
                            </w:r>
                            <w:hyperlink r:id="rId18" w:history="1">
                              <w:r w:rsidR="00726AAC" w:rsidRPr="00AE6785">
                                <w:rPr>
                                  <w:rStyle w:val="Hyperlink"/>
                                  <w:rFonts w:asciiTheme="majorHAnsi" w:hAnsiTheme="majorHAnsi" w:cs="Calibri"/>
                                  <w:color w:val="002060"/>
                                  <w:sz w:val="20"/>
                                </w:rPr>
                                <w:t>qpsd.confere</w:t>
                              </w:r>
                              <w:r w:rsidR="00726AAC" w:rsidRPr="00AE6785">
                                <w:rPr>
                                  <w:rStyle w:val="Hyperlink"/>
                                  <w:rFonts w:asciiTheme="majorHAnsi" w:hAnsiTheme="majorHAnsi" w:cs="Calibri"/>
                                  <w:color w:val="002060"/>
                                  <w:sz w:val="20"/>
                                </w:rPr>
                                <w:t>nc</w:t>
                              </w:r>
                              <w:r w:rsidR="00726AAC" w:rsidRPr="00AE6785">
                                <w:rPr>
                                  <w:rStyle w:val="Hyperlink"/>
                                  <w:rFonts w:asciiTheme="majorHAnsi" w:hAnsiTheme="majorHAnsi" w:cs="Calibri"/>
                                  <w:color w:val="002060"/>
                                  <w:sz w:val="20"/>
                                </w:rPr>
                                <w:t>e@mass.gov</w:t>
                              </w:r>
                            </w:hyperlink>
                            <w:r w:rsidR="00726AAC" w:rsidRPr="00726AAC">
                              <w:rPr>
                                <w:rFonts w:asciiTheme="majorHAnsi" w:hAnsiTheme="majorHAnsi" w:cs="Calibri"/>
                                <w:color w:val="0070C0"/>
                                <w:sz w:val="20"/>
                              </w:rPr>
                              <w:t xml:space="preserve"> </w:t>
                            </w:r>
                            <w:r w:rsidRPr="00726AAC">
                              <w:rPr>
                                <w:rFonts w:asciiTheme="majorHAnsi" w:hAnsiTheme="majorHAnsi" w:cs="Calibri"/>
                                <w:color w:val="0070C0"/>
                                <w:sz w:val="20"/>
                              </w:rPr>
                              <w:t xml:space="preserve"> </w:t>
                            </w:r>
                            <w:r>
                              <w:rPr>
                                <w:rFonts w:asciiTheme="majorHAnsi" w:hAnsiTheme="majorHAnsi" w:cs="Calibri"/>
                                <w:sz w:val="20"/>
                              </w:rPr>
                              <w:t>with suggestions.</w:t>
                            </w:r>
                            <w:r w:rsidR="00F43DA1">
                              <w:rPr>
                                <w:rFonts w:asciiTheme="majorHAnsi" w:hAnsiTheme="majorHAnsi" w:cs="Calibri"/>
                                <w:sz w:val="20"/>
                              </w:rPr>
                              <w:t xml:space="preserve"> Currently, possible topics</w:t>
                            </w:r>
                            <w:r w:rsidR="00D2014B">
                              <w:rPr>
                                <w:rFonts w:asciiTheme="majorHAnsi" w:hAnsiTheme="majorHAnsi" w:cs="Calibri"/>
                                <w:sz w:val="20"/>
                              </w:rPr>
                              <w:t xml:space="preserve"> may include</w:t>
                            </w:r>
                            <w:r w:rsidR="00F43DA1">
                              <w:rPr>
                                <w:rFonts w:asciiTheme="majorHAnsi" w:hAnsiTheme="majorHAnsi" w:cs="Calibri"/>
                                <w:sz w:val="20"/>
                              </w:rPr>
                              <w:t xml:space="preserve"> writing Safety and Quality Review Reports, the peer review process, the role of leadership in the PCA program, maternal levels of care, and reporting of type IV events.</w:t>
                            </w:r>
                          </w:p>
                          <w:p w14:paraId="41C669B0" w14:textId="73D15FBF" w:rsidR="007E4FE3" w:rsidRDefault="007E4FE3" w:rsidP="00F43DA1">
                            <w:pPr>
                              <w:jc w:val="center"/>
                              <w:rPr>
                                <w:rFonts w:asciiTheme="majorHAnsi" w:hAnsiTheme="majorHAnsi" w:cs="Calibri"/>
                                <w:sz w:val="20"/>
                              </w:rPr>
                            </w:pPr>
                          </w:p>
                          <w:p w14:paraId="42532849" w14:textId="1DFD2D16" w:rsidR="007E4FE3" w:rsidRDefault="007E4FE3" w:rsidP="00F43DA1">
                            <w:pPr>
                              <w:jc w:val="center"/>
                              <w:rPr>
                                <w:rFonts w:asciiTheme="majorHAnsi" w:hAnsiTheme="majorHAnsi" w:cs="Calibri"/>
                                <w:b/>
                                <w:bCs/>
                                <w:sz w:val="20"/>
                              </w:rPr>
                            </w:pPr>
                            <w:r w:rsidRPr="00F43DA1">
                              <w:rPr>
                                <w:rFonts w:asciiTheme="majorHAnsi" w:hAnsiTheme="majorHAnsi" w:cs="Calibri"/>
                                <w:b/>
                                <w:bCs/>
                                <w:sz w:val="20"/>
                              </w:rPr>
                              <w:t xml:space="preserve">Please note that this is not a link for </w:t>
                            </w:r>
                            <w:r w:rsidR="00F43DA1" w:rsidRPr="00F43DA1">
                              <w:rPr>
                                <w:rFonts w:asciiTheme="majorHAnsi" w:hAnsiTheme="majorHAnsi" w:cs="Calibri"/>
                                <w:b/>
                                <w:bCs/>
                                <w:sz w:val="20"/>
                              </w:rPr>
                              <w:t>registration.</w:t>
                            </w:r>
                            <w:r w:rsidR="00F43DA1">
                              <w:rPr>
                                <w:rFonts w:asciiTheme="majorHAnsi" w:hAnsiTheme="majorHAnsi" w:cs="Calibri"/>
                                <w:b/>
                                <w:bCs/>
                                <w:sz w:val="20"/>
                              </w:rPr>
                              <w:t xml:space="preserve"> </w:t>
                            </w:r>
                          </w:p>
                          <w:p w14:paraId="0099F53F" w14:textId="5BC26DF5" w:rsidR="00F43DA1" w:rsidRDefault="00F43DA1" w:rsidP="00F43DA1">
                            <w:pPr>
                              <w:jc w:val="center"/>
                              <w:rPr>
                                <w:rFonts w:asciiTheme="majorHAnsi" w:hAnsiTheme="majorHAnsi" w:cs="Calibri"/>
                                <w:b/>
                                <w:bCs/>
                                <w:sz w:val="20"/>
                              </w:rPr>
                            </w:pPr>
                            <w:r>
                              <w:rPr>
                                <w:rFonts w:asciiTheme="majorHAnsi" w:hAnsiTheme="majorHAnsi" w:cs="Calibri"/>
                                <w:b/>
                                <w:bCs/>
                                <w:sz w:val="20"/>
                              </w:rPr>
                              <w:t xml:space="preserve">Communication regarding workshop dates and registration will be announced </w:t>
                            </w:r>
                            <w:proofErr w:type="gramStart"/>
                            <w:r>
                              <w:rPr>
                                <w:rFonts w:asciiTheme="majorHAnsi" w:hAnsiTheme="majorHAnsi" w:cs="Calibri"/>
                                <w:b/>
                                <w:bCs/>
                                <w:sz w:val="20"/>
                              </w:rPr>
                              <w:t>at a later date</w:t>
                            </w:r>
                            <w:proofErr w:type="gramEnd"/>
                            <w:r>
                              <w:rPr>
                                <w:rFonts w:asciiTheme="majorHAnsi" w:hAnsiTheme="majorHAnsi" w:cs="Calibri"/>
                                <w:b/>
                                <w:bCs/>
                                <w:sz w:val="20"/>
                              </w:rPr>
                              <w:t>.</w:t>
                            </w:r>
                          </w:p>
                          <w:p w14:paraId="4D013FA6" w14:textId="43F38F82" w:rsidR="00F43DA1" w:rsidRDefault="00F43DA1" w:rsidP="00F43DA1">
                            <w:pPr>
                              <w:jc w:val="center"/>
                              <w:rPr>
                                <w:rFonts w:asciiTheme="majorHAnsi" w:hAnsiTheme="majorHAnsi" w:cs="Calibri"/>
                                <w:b/>
                                <w:bCs/>
                                <w:sz w:val="20"/>
                              </w:rPr>
                            </w:pPr>
                          </w:p>
                          <w:p w14:paraId="71D53DA6" w14:textId="41198EC1" w:rsidR="00F43DA1" w:rsidRPr="00D2014B" w:rsidRDefault="00F43DA1" w:rsidP="00F43DA1">
                            <w:pPr>
                              <w:jc w:val="center"/>
                              <w:rPr>
                                <w:rFonts w:asciiTheme="majorHAnsi" w:hAnsiTheme="majorHAnsi" w:cs="Calibri"/>
                                <w:sz w:val="20"/>
                              </w:rPr>
                            </w:pPr>
                            <w:r w:rsidRPr="00D2014B">
                              <w:rPr>
                                <w:rFonts w:asciiTheme="majorHAnsi" w:hAnsiTheme="majorHAnsi" w:cs="Calibri"/>
                                <w:sz w:val="20"/>
                              </w:rPr>
                              <w:t>Thank you.</w:t>
                            </w:r>
                          </w:p>
                          <w:p w14:paraId="4F392BFB" w14:textId="37CD0982" w:rsidR="007E4FE3" w:rsidRDefault="007E4FE3" w:rsidP="007E4FE3">
                            <w:pPr>
                              <w:jc w:val="center"/>
                              <w:rPr>
                                <w:rFonts w:asciiTheme="majorHAnsi" w:hAnsiTheme="majorHAnsi" w:cs="Calibri"/>
                                <w:b/>
                                <w:bCs/>
                                <w:sz w:val="20"/>
                              </w:rPr>
                            </w:pPr>
                          </w:p>
                          <w:p w14:paraId="4FF28BFA" w14:textId="16D06D60" w:rsidR="00F43DA1" w:rsidRDefault="00F43DA1" w:rsidP="007E4FE3">
                            <w:pPr>
                              <w:jc w:val="center"/>
                              <w:rPr>
                                <w:b/>
                                <w:bCs/>
                                <w:sz w:val="28"/>
                                <w:szCs w:val="28"/>
                              </w:rPr>
                            </w:pPr>
                          </w:p>
                          <w:p w14:paraId="7A0D3A90" w14:textId="688C8C83" w:rsidR="007E4FE3" w:rsidRDefault="007E4FE3" w:rsidP="007E4FE3">
                            <w:pPr>
                              <w:jc w:val="center"/>
                              <w:rPr>
                                <w:b/>
                                <w:bCs/>
                                <w:sz w:val="28"/>
                                <w:szCs w:val="28"/>
                              </w:rPr>
                            </w:pPr>
                          </w:p>
                          <w:p w14:paraId="72F77480" w14:textId="1A3D3675" w:rsidR="007E4FE3" w:rsidRDefault="007E4FE3" w:rsidP="007E4FE3">
                            <w:pPr>
                              <w:jc w:val="center"/>
                              <w:rPr>
                                <w:b/>
                                <w:bCs/>
                                <w:sz w:val="28"/>
                                <w:szCs w:val="28"/>
                              </w:rPr>
                            </w:pPr>
                          </w:p>
                          <w:p w14:paraId="395EE5F8" w14:textId="08A92F2B" w:rsidR="007E4FE3" w:rsidRDefault="007E4FE3" w:rsidP="007E4FE3">
                            <w:pPr>
                              <w:jc w:val="center"/>
                              <w:rPr>
                                <w:b/>
                                <w:bCs/>
                                <w:sz w:val="28"/>
                                <w:szCs w:val="28"/>
                              </w:rPr>
                            </w:pPr>
                          </w:p>
                          <w:p w14:paraId="5D833074" w14:textId="77777777" w:rsidR="007E4FE3" w:rsidRPr="007E4FE3" w:rsidRDefault="007E4FE3" w:rsidP="007E4FE3">
                            <w:pPr>
                              <w:jc w:val="center"/>
                              <w:rPr>
                                <w:b/>
                                <w:bCs/>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F9E42" id="Rectangle 2" o:spid="_x0000_s1040" style="position:absolute;margin-left:0;margin-top:8.8pt;width:262.75pt;height:317pt;z-index:251765760;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" fillcolor="#8eb1c1 [2072]" strokecolor="#54849a [3208]">
                <v:fill color2="#5d8fa7 [2968]" rotate="t" focus="100%" type="gradient">
                  <o:fill v:ext="view" type="gradientUnscaled"/>
                </v:fill>
                <v:stroke endcap="round"/>
                <v:textbox>
                  <w:txbxContent>
                    <w:p w14:paraId="1844CFB6" w14:textId="42A60CE0" w:rsidR="007E4FE3" w:rsidRDefault="007E4FE3" w:rsidP="007E4FE3">
                      <w:pPr>
                        <w:jc w:val="center"/>
                        <w:rPr>
                          <w:b/>
                          <w:bCs/>
                          <w:sz w:val="28"/>
                          <w:szCs w:val="28"/>
                        </w:rPr>
                      </w:pPr>
                      <w:r w:rsidRPr="007E4FE3">
                        <w:rPr>
                          <w:b/>
                          <w:bCs/>
                          <w:sz w:val="28"/>
                          <w:szCs w:val="28"/>
                        </w:rPr>
                        <w:t>QPSD 2022 Workshops</w:t>
                      </w:r>
                    </w:p>
                    <w:p w14:paraId="6861691A" w14:textId="77777777" w:rsidR="00D2014B" w:rsidRDefault="00D2014B" w:rsidP="00D2014B">
                      <w:pPr>
                        <w:rPr>
                          <w:b/>
                          <w:bCs/>
                          <w:sz w:val="28"/>
                          <w:szCs w:val="28"/>
                        </w:rPr>
                      </w:pPr>
                    </w:p>
                    <w:p w14:paraId="6E4897B1" w14:textId="6E6D0B8F" w:rsidR="007E4FE3" w:rsidRDefault="007E4FE3" w:rsidP="00D2014B">
                      <w:pPr>
                        <w:jc w:val="center"/>
                        <w:rPr>
                          <w:rFonts w:asciiTheme="majorHAnsi" w:hAnsiTheme="majorHAnsi" w:cs="Calibri"/>
                          <w:sz w:val="20"/>
                        </w:rPr>
                      </w:pPr>
                      <w:r>
                        <w:rPr>
                          <w:rFonts w:asciiTheme="majorHAnsi" w:hAnsiTheme="majorHAnsi" w:cs="Calibri"/>
                          <w:sz w:val="20"/>
                        </w:rPr>
                        <w:t>The Quality and Patient Safety Division (QPSD) together with the Board’s Quality and Patient Safety Committee is planning to host small group, virtual workshops for our Quality and Risk Management colleagues</w:t>
                      </w:r>
                      <w:r w:rsidR="00F43DA1">
                        <w:rPr>
                          <w:rFonts w:asciiTheme="majorHAnsi" w:hAnsiTheme="majorHAnsi" w:cs="Calibri"/>
                          <w:sz w:val="20"/>
                        </w:rPr>
                        <w:t xml:space="preserve"> and PCA Coordinators.</w:t>
                      </w:r>
                    </w:p>
                    <w:p w14:paraId="29449860" w14:textId="77777777" w:rsidR="007E4FE3" w:rsidRDefault="007E4FE3" w:rsidP="00F43DA1">
                      <w:pPr>
                        <w:jc w:val="center"/>
                        <w:rPr>
                          <w:rFonts w:asciiTheme="majorHAnsi" w:hAnsiTheme="majorHAnsi" w:cs="Calibri"/>
                          <w:sz w:val="20"/>
                        </w:rPr>
                      </w:pPr>
                    </w:p>
                    <w:p w14:paraId="45C3E768" w14:textId="4F7A56F4" w:rsidR="007E4FE3" w:rsidRDefault="007E4FE3" w:rsidP="00F43DA1">
                      <w:pPr>
                        <w:jc w:val="center"/>
                        <w:rPr>
                          <w:rFonts w:asciiTheme="majorHAnsi" w:hAnsiTheme="majorHAnsi" w:cs="Calibri"/>
                          <w:sz w:val="20"/>
                        </w:rPr>
                      </w:pPr>
                      <w:r>
                        <w:rPr>
                          <w:rFonts w:asciiTheme="majorHAnsi" w:hAnsiTheme="majorHAnsi" w:cs="Calibri"/>
                          <w:sz w:val="20"/>
                        </w:rPr>
                        <w:t xml:space="preserve">These educational workshops would be offered virtually in 2022. The QPSD is requesting assistance in determining possible </w:t>
                      </w:r>
                      <w:r w:rsidR="00F43DA1">
                        <w:rPr>
                          <w:rFonts w:asciiTheme="majorHAnsi" w:hAnsiTheme="majorHAnsi" w:cs="Calibri"/>
                          <w:sz w:val="20"/>
                        </w:rPr>
                        <w:t>topics of interest. Please email</w:t>
                      </w:r>
                      <w:r w:rsidR="00F43DA1" w:rsidRPr="00AE6785">
                        <w:rPr>
                          <w:rFonts w:asciiTheme="majorHAnsi" w:hAnsiTheme="majorHAnsi" w:cs="Calibri"/>
                          <w:color w:val="002060"/>
                          <w:sz w:val="20"/>
                        </w:rPr>
                        <w:t xml:space="preserve"> </w:t>
                      </w:r>
                      <w:hyperlink r:id="rId19" w:history="1">
                        <w:r w:rsidR="00726AAC" w:rsidRPr="00AE6785">
                          <w:rPr>
                            <w:rStyle w:val="Hyperlink"/>
                            <w:rFonts w:asciiTheme="majorHAnsi" w:hAnsiTheme="majorHAnsi" w:cs="Calibri"/>
                            <w:color w:val="002060"/>
                            <w:sz w:val="20"/>
                          </w:rPr>
                          <w:t>qpsd.confere</w:t>
                        </w:r>
                        <w:r w:rsidR="00726AAC" w:rsidRPr="00AE6785">
                          <w:rPr>
                            <w:rStyle w:val="Hyperlink"/>
                            <w:rFonts w:asciiTheme="majorHAnsi" w:hAnsiTheme="majorHAnsi" w:cs="Calibri"/>
                            <w:color w:val="002060"/>
                            <w:sz w:val="20"/>
                          </w:rPr>
                          <w:t>nc</w:t>
                        </w:r>
                        <w:r w:rsidR="00726AAC" w:rsidRPr="00AE6785">
                          <w:rPr>
                            <w:rStyle w:val="Hyperlink"/>
                            <w:rFonts w:asciiTheme="majorHAnsi" w:hAnsiTheme="majorHAnsi" w:cs="Calibri"/>
                            <w:color w:val="002060"/>
                            <w:sz w:val="20"/>
                          </w:rPr>
                          <w:t>e@mass.gov</w:t>
                        </w:r>
                      </w:hyperlink>
                      <w:r w:rsidR="00726AAC" w:rsidRPr="00726AAC">
                        <w:rPr>
                          <w:rFonts w:asciiTheme="majorHAnsi" w:hAnsiTheme="majorHAnsi" w:cs="Calibri"/>
                          <w:color w:val="0070C0"/>
                          <w:sz w:val="20"/>
                        </w:rPr>
                        <w:t xml:space="preserve"> </w:t>
                      </w:r>
                      <w:r w:rsidRPr="00726AAC">
                        <w:rPr>
                          <w:rFonts w:asciiTheme="majorHAnsi" w:hAnsiTheme="majorHAnsi" w:cs="Calibri"/>
                          <w:color w:val="0070C0"/>
                          <w:sz w:val="20"/>
                        </w:rPr>
                        <w:t xml:space="preserve"> </w:t>
                      </w:r>
                      <w:r>
                        <w:rPr>
                          <w:rFonts w:asciiTheme="majorHAnsi" w:hAnsiTheme="majorHAnsi" w:cs="Calibri"/>
                          <w:sz w:val="20"/>
                        </w:rPr>
                        <w:t>with suggestions.</w:t>
                      </w:r>
                      <w:r w:rsidR="00F43DA1">
                        <w:rPr>
                          <w:rFonts w:asciiTheme="majorHAnsi" w:hAnsiTheme="majorHAnsi" w:cs="Calibri"/>
                          <w:sz w:val="20"/>
                        </w:rPr>
                        <w:t xml:space="preserve"> Currently, possible topics</w:t>
                      </w:r>
                      <w:r w:rsidR="00D2014B">
                        <w:rPr>
                          <w:rFonts w:asciiTheme="majorHAnsi" w:hAnsiTheme="majorHAnsi" w:cs="Calibri"/>
                          <w:sz w:val="20"/>
                        </w:rPr>
                        <w:t xml:space="preserve"> may include</w:t>
                      </w:r>
                      <w:r w:rsidR="00F43DA1">
                        <w:rPr>
                          <w:rFonts w:asciiTheme="majorHAnsi" w:hAnsiTheme="majorHAnsi" w:cs="Calibri"/>
                          <w:sz w:val="20"/>
                        </w:rPr>
                        <w:t xml:space="preserve"> writing Safety and Quality Review Reports, the peer review process, the role of leadership in the PCA program, maternal levels of care, and reporting of type IV events.</w:t>
                      </w:r>
                    </w:p>
                    <w:p w14:paraId="41C669B0" w14:textId="73D15FBF" w:rsidR="007E4FE3" w:rsidRDefault="007E4FE3" w:rsidP="00F43DA1">
                      <w:pPr>
                        <w:jc w:val="center"/>
                        <w:rPr>
                          <w:rFonts w:asciiTheme="majorHAnsi" w:hAnsiTheme="majorHAnsi" w:cs="Calibri"/>
                          <w:sz w:val="20"/>
                        </w:rPr>
                      </w:pPr>
                    </w:p>
                    <w:p w14:paraId="42532849" w14:textId="1DFD2D16" w:rsidR="007E4FE3" w:rsidRDefault="007E4FE3" w:rsidP="00F43DA1">
                      <w:pPr>
                        <w:jc w:val="center"/>
                        <w:rPr>
                          <w:rFonts w:asciiTheme="majorHAnsi" w:hAnsiTheme="majorHAnsi" w:cs="Calibri"/>
                          <w:b/>
                          <w:bCs/>
                          <w:sz w:val="20"/>
                        </w:rPr>
                      </w:pPr>
                      <w:r w:rsidRPr="00F43DA1">
                        <w:rPr>
                          <w:rFonts w:asciiTheme="majorHAnsi" w:hAnsiTheme="majorHAnsi" w:cs="Calibri"/>
                          <w:b/>
                          <w:bCs/>
                          <w:sz w:val="20"/>
                        </w:rPr>
                        <w:t xml:space="preserve">Please note that this is not a link for </w:t>
                      </w:r>
                      <w:r w:rsidR="00F43DA1" w:rsidRPr="00F43DA1">
                        <w:rPr>
                          <w:rFonts w:asciiTheme="majorHAnsi" w:hAnsiTheme="majorHAnsi" w:cs="Calibri"/>
                          <w:b/>
                          <w:bCs/>
                          <w:sz w:val="20"/>
                        </w:rPr>
                        <w:t>registration.</w:t>
                      </w:r>
                      <w:r w:rsidR="00F43DA1">
                        <w:rPr>
                          <w:rFonts w:asciiTheme="majorHAnsi" w:hAnsiTheme="majorHAnsi" w:cs="Calibri"/>
                          <w:b/>
                          <w:bCs/>
                          <w:sz w:val="20"/>
                        </w:rPr>
                        <w:t xml:space="preserve"> </w:t>
                      </w:r>
                    </w:p>
                    <w:p w14:paraId="0099F53F" w14:textId="5BC26DF5" w:rsidR="00F43DA1" w:rsidRDefault="00F43DA1" w:rsidP="00F43DA1">
                      <w:pPr>
                        <w:jc w:val="center"/>
                        <w:rPr>
                          <w:rFonts w:asciiTheme="majorHAnsi" w:hAnsiTheme="majorHAnsi" w:cs="Calibri"/>
                          <w:b/>
                          <w:bCs/>
                          <w:sz w:val="20"/>
                        </w:rPr>
                      </w:pPr>
                      <w:r>
                        <w:rPr>
                          <w:rFonts w:asciiTheme="majorHAnsi" w:hAnsiTheme="majorHAnsi" w:cs="Calibri"/>
                          <w:b/>
                          <w:bCs/>
                          <w:sz w:val="20"/>
                        </w:rPr>
                        <w:t xml:space="preserve">Communication regarding workshop dates and registration will be announced </w:t>
                      </w:r>
                      <w:proofErr w:type="gramStart"/>
                      <w:r>
                        <w:rPr>
                          <w:rFonts w:asciiTheme="majorHAnsi" w:hAnsiTheme="majorHAnsi" w:cs="Calibri"/>
                          <w:b/>
                          <w:bCs/>
                          <w:sz w:val="20"/>
                        </w:rPr>
                        <w:t>at a later date</w:t>
                      </w:r>
                      <w:proofErr w:type="gramEnd"/>
                      <w:r>
                        <w:rPr>
                          <w:rFonts w:asciiTheme="majorHAnsi" w:hAnsiTheme="majorHAnsi" w:cs="Calibri"/>
                          <w:b/>
                          <w:bCs/>
                          <w:sz w:val="20"/>
                        </w:rPr>
                        <w:t>.</w:t>
                      </w:r>
                    </w:p>
                    <w:p w14:paraId="4D013FA6" w14:textId="43F38F82" w:rsidR="00F43DA1" w:rsidRDefault="00F43DA1" w:rsidP="00F43DA1">
                      <w:pPr>
                        <w:jc w:val="center"/>
                        <w:rPr>
                          <w:rFonts w:asciiTheme="majorHAnsi" w:hAnsiTheme="majorHAnsi" w:cs="Calibri"/>
                          <w:b/>
                          <w:bCs/>
                          <w:sz w:val="20"/>
                        </w:rPr>
                      </w:pPr>
                    </w:p>
                    <w:p w14:paraId="71D53DA6" w14:textId="41198EC1" w:rsidR="00F43DA1" w:rsidRPr="00D2014B" w:rsidRDefault="00F43DA1" w:rsidP="00F43DA1">
                      <w:pPr>
                        <w:jc w:val="center"/>
                        <w:rPr>
                          <w:rFonts w:asciiTheme="majorHAnsi" w:hAnsiTheme="majorHAnsi" w:cs="Calibri"/>
                          <w:sz w:val="20"/>
                        </w:rPr>
                      </w:pPr>
                      <w:r w:rsidRPr="00D2014B">
                        <w:rPr>
                          <w:rFonts w:asciiTheme="majorHAnsi" w:hAnsiTheme="majorHAnsi" w:cs="Calibri"/>
                          <w:sz w:val="20"/>
                        </w:rPr>
                        <w:t>Thank you.</w:t>
                      </w:r>
                    </w:p>
                    <w:p w14:paraId="4F392BFB" w14:textId="37CD0982" w:rsidR="007E4FE3" w:rsidRDefault="007E4FE3" w:rsidP="007E4FE3">
                      <w:pPr>
                        <w:jc w:val="center"/>
                        <w:rPr>
                          <w:rFonts w:asciiTheme="majorHAnsi" w:hAnsiTheme="majorHAnsi" w:cs="Calibri"/>
                          <w:b/>
                          <w:bCs/>
                          <w:sz w:val="20"/>
                        </w:rPr>
                      </w:pPr>
                    </w:p>
                    <w:p w14:paraId="4FF28BFA" w14:textId="16D06D60" w:rsidR="00F43DA1" w:rsidRDefault="00F43DA1" w:rsidP="007E4FE3">
                      <w:pPr>
                        <w:jc w:val="center"/>
                        <w:rPr>
                          <w:b/>
                          <w:bCs/>
                          <w:sz w:val="28"/>
                          <w:szCs w:val="28"/>
                        </w:rPr>
                      </w:pPr>
                    </w:p>
                    <w:p w14:paraId="7A0D3A90" w14:textId="688C8C83" w:rsidR="007E4FE3" w:rsidRDefault="007E4FE3" w:rsidP="007E4FE3">
                      <w:pPr>
                        <w:jc w:val="center"/>
                        <w:rPr>
                          <w:b/>
                          <w:bCs/>
                          <w:sz w:val="28"/>
                          <w:szCs w:val="28"/>
                        </w:rPr>
                      </w:pPr>
                    </w:p>
                    <w:p w14:paraId="72F77480" w14:textId="1A3D3675" w:rsidR="007E4FE3" w:rsidRDefault="007E4FE3" w:rsidP="007E4FE3">
                      <w:pPr>
                        <w:jc w:val="center"/>
                        <w:rPr>
                          <w:b/>
                          <w:bCs/>
                          <w:sz w:val="28"/>
                          <w:szCs w:val="28"/>
                        </w:rPr>
                      </w:pPr>
                    </w:p>
                    <w:p w14:paraId="395EE5F8" w14:textId="08A92F2B" w:rsidR="007E4FE3" w:rsidRDefault="007E4FE3" w:rsidP="007E4FE3">
                      <w:pPr>
                        <w:jc w:val="center"/>
                        <w:rPr>
                          <w:b/>
                          <w:bCs/>
                          <w:sz w:val="28"/>
                          <w:szCs w:val="28"/>
                        </w:rPr>
                      </w:pPr>
                    </w:p>
                    <w:p w14:paraId="5D833074" w14:textId="77777777" w:rsidR="007E4FE3" w:rsidRPr="007E4FE3" w:rsidRDefault="007E4FE3" w:rsidP="007E4FE3">
                      <w:pPr>
                        <w:jc w:val="center"/>
                        <w:rPr>
                          <w:b/>
                          <w:bCs/>
                          <w:sz w:val="28"/>
                          <w:szCs w:val="28"/>
                        </w:rPr>
                      </w:pPr>
                    </w:p>
                  </w:txbxContent>
                </v:textbox>
              </v:rect>
            </w:pict>
          </mc:Fallback>
        </mc:AlternateContent>
      </w:r>
    </w:p>
    <w:p w14:paraId="28BC794A" w14:textId="43458BF8" w:rsidR="007E4FE3" w:rsidRPr="00904E25" w:rsidRDefault="007E4FE3" w:rsidP="007E4FE3">
      <w:pPr>
        <w:rPr>
          <w:rFonts w:cs="Arial"/>
          <w:b/>
          <w:color w:val="3682A2"/>
          <w:szCs w:val="24"/>
        </w:rPr>
      </w:pPr>
    </w:p>
    <w:p w14:paraId="6A932F97" w14:textId="5E7D8F9E" w:rsidR="000D3BB4" w:rsidRDefault="000D3BB4" w:rsidP="00134C52">
      <w:pPr>
        <w:rPr>
          <w:rFonts w:asciiTheme="minorHAnsi" w:hAnsiTheme="minorHAnsi"/>
          <w:sz w:val="20"/>
        </w:rPr>
      </w:pPr>
    </w:p>
    <w:p w14:paraId="292F34DD" w14:textId="44609551" w:rsidR="000D3BB4" w:rsidRDefault="000D3BB4" w:rsidP="00134C52">
      <w:pPr>
        <w:rPr>
          <w:rFonts w:asciiTheme="minorHAnsi" w:hAnsiTheme="minorHAnsi"/>
          <w:sz w:val="20"/>
        </w:rPr>
      </w:pPr>
    </w:p>
    <w:p w14:paraId="47BB184C" w14:textId="50484635" w:rsidR="000D3BB4" w:rsidRDefault="000D3BB4" w:rsidP="00134C52">
      <w:pPr>
        <w:rPr>
          <w:rFonts w:asciiTheme="minorHAnsi" w:hAnsiTheme="minorHAnsi"/>
          <w:sz w:val="20"/>
        </w:rPr>
      </w:pPr>
    </w:p>
    <w:p w14:paraId="692D30B4" w14:textId="74229CF0" w:rsidR="000D3BB4" w:rsidRDefault="000D3BB4" w:rsidP="00134C52">
      <w:pPr>
        <w:rPr>
          <w:rFonts w:asciiTheme="minorHAnsi" w:hAnsiTheme="minorHAnsi"/>
          <w:sz w:val="20"/>
        </w:rPr>
      </w:pPr>
    </w:p>
    <w:p w14:paraId="2467ED7C" w14:textId="71949571" w:rsidR="000D3BB4" w:rsidRDefault="000D3BB4" w:rsidP="00134C52">
      <w:pPr>
        <w:rPr>
          <w:rFonts w:asciiTheme="minorHAnsi" w:hAnsiTheme="minorHAnsi"/>
          <w:sz w:val="20"/>
        </w:rPr>
      </w:pPr>
    </w:p>
    <w:p w14:paraId="3FBCC0F4" w14:textId="25843C41" w:rsidR="000D3BB4" w:rsidRDefault="000D3BB4" w:rsidP="00134C52">
      <w:pPr>
        <w:rPr>
          <w:rFonts w:asciiTheme="minorHAnsi" w:hAnsiTheme="minorHAnsi"/>
          <w:sz w:val="20"/>
        </w:rPr>
      </w:pPr>
    </w:p>
    <w:p w14:paraId="73632926" w14:textId="317BDFDF" w:rsidR="000D3BB4" w:rsidRDefault="000D3BB4" w:rsidP="00134C52">
      <w:pPr>
        <w:rPr>
          <w:rFonts w:asciiTheme="minorHAnsi" w:hAnsiTheme="minorHAnsi"/>
          <w:sz w:val="20"/>
        </w:rPr>
      </w:pPr>
    </w:p>
    <w:p w14:paraId="1DA02B40" w14:textId="59CC6E42" w:rsidR="000D3BB4" w:rsidRDefault="000D3BB4" w:rsidP="00134C52">
      <w:pPr>
        <w:rPr>
          <w:rFonts w:asciiTheme="minorHAnsi" w:hAnsiTheme="minorHAnsi"/>
          <w:sz w:val="20"/>
        </w:rPr>
      </w:pPr>
    </w:p>
    <w:p w14:paraId="5AC69ED5" w14:textId="77777777" w:rsidR="000D3BB4" w:rsidRDefault="000D3BB4" w:rsidP="00134C52">
      <w:pPr>
        <w:rPr>
          <w:rFonts w:asciiTheme="minorHAnsi" w:hAnsiTheme="minorHAnsi"/>
          <w:sz w:val="20"/>
        </w:rPr>
      </w:pPr>
    </w:p>
    <w:p w14:paraId="6D50D0EE" w14:textId="5708C0FE" w:rsidR="000D3BB4" w:rsidRDefault="000D3BB4" w:rsidP="00134C52">
      <w:pPr>
        <w:rPr>
          <w:rFonts w:asciiTheme="minorHAnsi" w:hAnsiTheme="minorHAnsi"/>
          <w:sz w:val="20"/>
        </w:rPr>
      </w:pPr>
    </w:p>
    <w:p w14:paraId="632D3C44" w14:textId="7D0A174F" w:rsidR="000D3BB4" w:rsidRDefault="000D3BB4" w:rsidP="00134C52">
      <w:pPr>
        <w:rPr>
          <w:rFonts w:asciiTheme="minorHAnsi" w:hAnsiTheme="minorHAnsi"/>
          <w:sz w:val="20"/>
        </w:rPr>
      </w:pPr>
    </w:p>
    <w:p w14:paraId="65EC02BE" w14:textId="77777777" w:rsidR="000D3BB4" w:rsidRDefault="000D3BB4" w:rsidP="00134C52">
      <w:pPr>
        <w:rPr>
          <w:rFonts w:asciiTheme="minorHAnsi" w:hAnsiTheme="minorHAnsi"/>
          <w:sz w:val="20"/>
        </w:rPr>
      </w:pPr>
    </w:p>
    <w:p w14:paraId="61C7768B" w14:textId="16F21DC4" w:rsidR="000D3BB4" w:rsidRDefault="000D3BB4" w:rsidP="00134C52">
      <w:pPr>
        <w:rPr>
          <w:rFonts w:asciiTheme="minorHAnsi" w:hAnsiTheme="minorHAnsi"/>
          <w:sz w:val="20"/>
        </w:rPr>
      </w:pPr>
    </w:p>
    <w:p w14:paraId="0B7887AA" w14:textId="069F9FB0" w:rsidR="000D3BB4" w:rsidRDefault="000D3BB4" w:rsidP="00134C52">
      <w:pPr>
        <w:rPr>
          <w:rFonts w:asciiTheme="minorHAnsi" w:hAnsiTheme="minorHAnsi"/>
          <w:sz w:val="20"/>
        </w:rPr>
      </w:pPr>
    </w:p>
    <w:p w14:paraId="575419F6" w14:textId="58BE4C74" w:rsidR="000D3BB4" w:rsidRDefault="000D3BB4" w:rsidP="00134C52">
      <w:pPr>
        <w:rPr>
          <w:rFonts w:asciiTheme="minorHAnsi" w:hAnsiTheme="minorHAnsi"/>
          <w:sz w:val="20"/>
        </w:rPr>
      </w:pPr>
    </w:p>
    <w:p w14:paraId="1AA9C5B9" w14:textId="46F86CB4" w:rsidR="003B48DA" w:rsidRDefault="003B48DA" w:rsidP="00134C52">
      <w:pPr>
        <w:rPr>
          <w:rFonts w:asciiTheme="minorHAnsi" w:hAnsiTheme="minorHAnsi"/>
          <w:sz w:val="20"/>
        </w:rPr>
      </w:pPr>
    </w:p>
    <w:p w14:paraId="397875CC" w14:textId="74ED2AC7" w:rsidR="003B48DA" w:rsidRDefault="003B48DA" w:rsidP="00134C52">
      <w:pPr>
        <w:rPr>
          <w:rFonts w:asciiTheme="minorHAnsi" w:hAnsiTheme="minorHAnsi"/>
          <w:sz w:val="20"/>
        </w:rPr>
      </w:pPr>
    </w:p>
    <w:p w14:paraId="466BE554" w14:textId="61E4E175" w:rsidR="003B48DA" w:rsidRDefault="003B48DA" w:rsidP="00134C52">
      <w:pPr>
        <w:rPr>
          <w:rFonts w:asciiTheme="minorHAnsi" w:hAnsiTheme="minorHAnsi"/>
          <w:sz w:val="20"/>
        </w:rPr>
      </w:pPr>
    </w:p>
    <w:p w14:paraId="04FCD18C" w14:textId="1C808D95" w:rsidR="003B48DA" w:rsidRDefault="003B48DA" w:rsidP="00134C52">
      <w:pPr>
        <w:rPr>
          <w:rFonts w:asciiTheme="minorHAnsi" w:hAnsiTheme="minorHAnsi"/>
          <w:sz w:val="20"/>
        </w:rPr>
      </w:pPr>
    </w:p>
    <w:p w14:paraId="7858687E" w14:textId="24AA2889" w:rsidR="003B48DA" w:rsidRDefault="003B48DA" w:rsidP="00134C52">
      <w:pPr>
        <w:rPr>
          <w:rFonts w:asciiTheme="minorHAnsi" w:hAnsiTheme="minorHAnsi"/>
          <w:sz w:val="20"/>
        </w:rPr>
      </w:pPr>
    </w:p>
    <w:p w14:paraId="0CA09F16" w14:textId="21C27EFD" w:rsidR="003B48DA" w:rsidRDefault="003B48DA" w:rsidP="00134C52">
      <w:pPr>
        <w:rPr>
          <w:rFonts w:asciiTheme="minorHAnsi" w:hAnsiTheme="minorHAnsi"/>
          <w:sz w:val="20"/>
        </w:rPr>
      </w:pPr>
    </w:p>
    <w:p w14:paraId="71173DF4" w14:textId="3C0C4641" w:rsidR="003B48DA" w:rsidRDefault="003B48DA" w:rsidP="00134C52">
      <w:pPr>
        <w:rPr>
          <w:rFonts w:asciiTheme="minorHAnsi" w:hAnsiTheme="minorHAnsi"/>
          <w:sz w:val="20"/>
        </w:rPr>
      </w:pPr>
    </w:p>
    <w:p w14:paraId="498C569E" w14:textId="402F1710" w:rsidR="003B48DA" w:rsidRDefault="003B48DA" w:rsidP="00134C52">
      <w:pPr>
        <w:rPr>
          <w:rFonts w:asciiTheme="minorHAnsi" w:hAnsiTheme="minorHAnsi"/>
          <w:sz w:val="20"/>
        </w:rPr>
      </w:pPr>
    </w:p>
    <w:p w14:paraId="2DCD67C7" w14:textId="43C1A1B6" w:rsidR="000D3BB4" w:rsidRDefault="000D3BB4" w:rsidP="00134C52">
      <w:pPr>
        <w:rPr>
          <w:rFonts w:asciiTheme="minorHAnsi" w:hAnsiTheme="minorHAnsi"/>
          <w:sz w:val="20"/>
        </w:rPr>
      </w:pPr>
    </w:p>
    <w:p w14:paraId="4209B4EE" w14:textId="74756158" w:rsidR="000D3BB4" w:rsidRDefault="000D3BB4" w:rsidP="00134C52">
      <w:pPr>
        <w:rPr>
          <w:rFonts w:asciiTheme="minorHAnsi" w:hAnsiTheme="minorHAnsi"/>
          <w:sz w:val="20"/>
        </w:rPr>
      </w:pPr>
    </w:p>
    <w:p w14:paraId="06D3383A" w14:textId="7020C024" w:rsidR="003359CF" w:rsidRDefault="003359CF" w:rsidP="00134C52">
      <w:pPr>
        <w:rPr>
          <w:rFonts w:asciiTheme="minorHAnsi" w:hAnsiTheme="minorHAnsi"/>
          <w:sz w:val="20"/>
        </w:rPr>
      </w:pPr>
    </w:p>
    <w:p w14:paraId="5AFFA4B9" w14:textId="55D4CB27" w:rsidR="00042636" w:rsidRPr="002D2E16" w:rsidRDefault="003359CF" w:rsidP="002D2E16">
      <w:pPr>
        <w:jc w:val="center"/>
        <w:rPr>
          <w:rFonts w:asciiTheme="minorHAnsi" w:hAnsiTheme="minorHAnsi"/>
          <w:sz w:val="20"/>
          <w:shd w:val="clear" w:color="auto" w:fill="FFFFFF"/>
        </w:rPr>
      </w:pPr>
      <w:r w:rsidRPr="00134C52">
        <w:rPr>
          <w:rFonts w:asciiTheme="minorHAnsi" w:hAnsiTheme="minorHAnsi"/>
          <w:i/>
          <w:iCs/>
          <w:noProof/>
          <w:sz w:val="20"/>
        </w:rPr>
        <mc:AlternateContent>
          <mc:Choice Requires="wps">
            <w:drawing>
              <wp:anchor distT="0" distB="0" distL="114300" distR="114300" simplePos="0" relativeHeight="251767808" behindDoc="0" locked="0" layoutInCell="1" allowOverlap="1" wp14:anchorId="7C2E5A85" wp14:editId="44B6F87B">
                <wp:simplePos x="0" y="0"/>
                <wp:positionH relativeFrom="column">
                  <wp:align>left</wp:align>
                </wp:positionH>
                <wp:positionV relativeFrom="page">
                  <wp:posOffset>7626350</wp:posOffset>
                </wp:positionV>
                <wp:extent cx="3248025" cy="1346200"/>
                <wp:effectExtent l="0" t="0" r="28575" b="25400"/>
                <wp:wrapSquare wrapText="bothSides"/>
                <wp:docPr id="15" name="Text Box 15"/>
                <wp:cNvGraphicFramePr/>
                <a:graphic xmlns:a="http://schemas.openxmlformats.org/drawingml/2006/main">
                  <a:graphicData uri="http://schemas.microsoft.com/office/word/2010/wordprocessingShape">
                    <wps:wsp>
                      <wps:cNvSpPr txBox="1"/>
                      <wps:spPr>
                        <a:xfrm>
                          <a:off x="0" y="0"/>
                          <a:ext cx="3248025" cy="1346200"/>
                        </a:xfrm>
                        <a:prstGeom prst="rect">
                          <a:avLst/>
                        </a:prstGeom>
                        <a:gradFill rotWithShape="1">
                          <a:gsLst>
                            <a:gs pos="0">
                              <a:srgbClr val="54849A">
                                <a:tint val="64000"/>
                                <a:lumMod val="118000"/>
                              </a:srgbClr>
                            </a:gs>
                            <a:gs pos="100000">
                              <a:srgbClr val="54849A">
                                <a:tint val="92000"/>
                                <a:alpha val="100000"/>
                                <a:lumMod val="110000"/>
                              </a:srgbClr>
                            </a:gs>
                          </a:gsLst>
                          <a:lin ang="5400000" scaled="0"/>
                        </a:gradFill>
                        <a:ln w="9525" cap="rnd" cmpd="sng" algn="ctr">
                          <a:solidFill>
                            <a:srgbClr val="54849A"/>
                          </a:solidFill>
                          <a:prstDash val="solid"/>
                        </a:ln>
                        <a:effectLst/>
                      </wps:spPr>
                      <wps:txbx>
                        <w:txbxContent>
                          <w:p w14:paraId="3CA15B06" w14:textId="77777777" w:rsidR="00E00D93" w:rsidRDefault="00E00D93" w:rsidP="003359CF">
                            <w:pPr>
                              <w:contextualSpacing/>
                              <w:jc w:val="center"/>
                              <w:rPr>
                                <w:rFonts w:asciiTheme="majorHAnsi" w:hAnsiTheme="majorHAnsi" w:cs="Calibri"/>
                                <w:sz w:val="18"/>
                                <w:szCs w:val="18"/>
                              </w:rPr>
                            </w:pPr>
                          </w:p>
                          <w:p w14:paraId="782EF4F0" w14:textId="755E459C" w:rsidR="003359CF" w:rsidRPr="003359CF" w:rsidRDefault="003359CF" w:rsidP="003359CF">
                            <w:pPr>
                              <w:contextualSpacing/>
                              <w:jc w:val="center"/>
                              <w:rPr>
                                <w:rFonts w:asciiTheme="majorHAnsi" w:hAnsiTheme="majorHAnsi" w:cs="Calibri"/>
                                <w:sz w:val="18"/>
                                <w:szCs w:val="18"/>
                              </w:rPr>
                            </w:pPr>
                            <w:r w:rsidRPr="003359CF">
                              <w:rPr>
                                <w:rFonts w:asciiTheme="majorHAnsi" w:hAnsiTheme="majorHAnsi" w:cs="Calibri"/>
                                <w:sz w:val="18"/>
                                <w:szCs w:val="18"/>
                              </w:rPr>
                              <w:t xml:space="preserve">Questions and comments may be directed to </w:t>
                            </w:r>
                          </w:p>
                          <w:p w14:paraId="3C7794CC" w14:textId="0C188BD7" w:rsidR="003359CF" w:rsidRPr="003359CF" w:rsidRDefault="003359CF" w:rsidP="003359CF">
                            <w:pPr>
                              <w:contextualSpacing/>
                              <w:jc w:val="center"/>
                              <w:rPr>
                                <w:rFonts w:asciiTheme="majorHAnsi" w:hAnsiTheme="majorHAnsi" w:cs="Calibri"/>
                                <w:sz w:val="18"/>
                                <w:szCs w:val="18"/>
                              </w:rPr>
                            </w:pPr>
                            <w:r w:rsidRPr="003359CF">
                              <w:rPr>
                                <w:rFonts w:asciiTheme="majorHAnsi" w:hAnsiTheme="majorHAnsi" w:cs="Calibri"/>
                                <w:sz w:val="18"/>
                                <w:szCs w:val="18"/>
                              </w:rPr>
                              <w:t>Mali Gunaratne</w:t>
                            </w:r>
                          </w:p>
                          <w:p w14:paraId="52942874" w14:textId="24B970CD" w:rsidR="003359CF" w:rsidRDefault="003359CF" w:rsidP="003359CF">
                            <w:pPr>
                              <w:contextualSpacing/>
                              <w:jc w:val="center"/>
                              <w:rPr>
                                <w:rFonts w:asciiTheme="majorHAnsi" w:hAnsiTheme="majorHAnsi" w:cs="Calibri"/>
                                <w:sz w:val="18"/>
                                <w:szCs w:val="18"/>
                              </w:rPr>
                            </w:pPr>
                            <w:r w:rsidRPr="003359CF">
                              <w:rPr>
                                <w:rFonts w:asciiTheme="majorHAnsi" w:hAnsiTheme="majorHAnsi" w:cs="Calibri"/>
                                <w:sz w:val="18"/>
                                <w:szCs w:val="18"/>
                              </w:rPr>
                              <w:t xml:space="preserve">Administrative Assistant </w:t>
                            </w:r>
                          </w:p>
                          <w:p w14:paraId="79293D10" w14:textId="3A674F4A" w:rsidR="00E00D93" w:rsidRDefault="00E00D93" w:rsidP="003359CF">
                            <w:pPr>
                              <w:contextualSpacing/>
                              <w:jc w:val="center"/>
                              <w:rPr>
                                <w:rFonts w:asciiTheme="majorHAnsi" w:hAnsiTheme="majorHAnsi" w:cs="Calibri"/>
                                <w:sz w:val="18"/>
                                <w:szCs w:val="18"/>
                              </w:rPr>
                            </w:pPr>
                            <w:r>
                              <w:rPr>
                                <w:rFonts w:asciiTheme="majorHAnsi" w:hAnsiTheme="majorHAnsi" w:cs="Calibri"/>
                                <w:sz w:val="18"/>
                                <w:szCs w:val="18"/>
                              </w:rPr>
                              <w:t>Quality &amp; Patient Safety Division</w:t>
                            </w:r>
                          </w:p>
                          <w:p w14:paraId="355875E8" w14:textId="225087AB" w:rsidR="00E00D93" w:rsidRPr="003359CF" w:rsidRDefault="00E00D93" w:rsidP="00E00D93">
                            <w:pPr>
                              <w:contextualSpacing/>
                              <w:jc w:val="center"/>
                              <w:rPr>
                                <w:rFonts w:asciiTheme="majorHAnsi" w:hAnsiTheme="majorHAnsi" w:cs="Calibri"/>
                                <w:sz w:val="18"/>
                                <w:szCs w:val="18"/>
                              </w:rPr>
                            </w:pPr>
                            <w:r>
                              <w:rPr>
                                <w:rFonts w:asciiTheme="majorHAnsi" w:hAnsiTheme="majorHAnsi" w:cs="Calibri"/>
                                <w:sz w:val="18"/>
                                <w:szCs w:val="18"/>
                              </w:rPr>
                              <w:t>Massachusetts Board of Registration in Medicine</w:t>
                            </w:r>
                          </w:p>
                          <w:p w14:paraId="18E0DBE2" w14:textId="77777777" w:rsidR="003359CF" w:rsidRPr="003359CF" w:rsidRDefault="003359CF" w:rsidP="003359CF">
                            <w:pPr>
                              <w:contextualSpacing/>
                              <w:jc w:val="center"/>
                              <w:rPr>
                                <w:rFonts w:asciiTheme="majorHAnsi" w:hAnsiTheme="majorHAnsi" w:cs="Calibri"/>
                                <w:sz w:val="18"/>
                                <w:szCs w:val="18"/>
                              </w:rPr>
                            </w:pPr>
                          </w:p>
                          <w:p w14:paraId="6AEC087F" w14:textId="20603375" w:rsidR="003359CF" w:rsidRPr="00E00D93" w:rsidRDefault="00AE6785" w:rsidP="003359CF">
                            <w:pPr>
                              <w:contextualSpacing/>
                              <w:jc w:val="center"/>
                              <w:rPr>
                                <w:rFonts w:asciiTheme="majorHAnsi" w:hAnsiTheme="majorHAnsi" w:cs="Calibri"/>
                                <w:sz w:val="18"/>
                                <w:szCs w:val="18"/>
                                <w:u w:val="single"/>
                              </w:rPr>
                            </w:pPr>
                            <w:r>
                              <w:rPr>
                                <w:rFonts w:asciiTheme="majorHAnsi" w:hAnsiTheme="majorHAnsi" w:cs="Calibri"/>
                                <w:sz w:val="18"/>
                                <w:szCs w:val="18"/>
                                <w:u w:val="single"/>
                              </w:rPr>
                              <w:t>m</w:t>
                            </w:r>
                            <w:r w:rsidR="003359CF" w:rsidRPr="00E00D93">
                              <w:rPr>
                                <w:rFonts w:asciiTheme="majorHAnsi" w:hAnsiTheme="majorHAnsi" w:cs="Calibri"/>
                                <w:sz w:val="18"/>
                                <w:szCs w:val="18"/>
                                <w:u w:val="single"/>
                              </w:rPr>
                              <w:t>ali.</w:t>
                            </w:r>
                            <w:r>
                              <w:rPr>
                                <w:rFonts w:asciiTheme="majorHAnsi" w:hAnsiTheme="majorHAnsi" w:cs="Calibri"/>
                                <w:sz w:val="18"/>
                                <w:szCs w:val="18"/>
                                <w:u w:val="single"/>
                              </w:rPr>
                              <w:t>g</w:t>
                            </w:r>
                            <w:r w:rsidR="003359CF" w:rsidRPr="00E00D93">
                              <w:rPr>
                                <w:rFonts w:asciiTheme="majorHAnsi" w:hAnsiTheme="majorHAnsi" w:cs="Calibri"/>
                                <w:sz w:val="18"/>
                                <w:szCs w:val="18"/>
                                <w:u w:val="single"/>
                              </w:rPr>
                              <w:t>unaratne@</w:t>
                            </w:r>
                            <w:r>
                              <w:rPr>
                                <w:rFonts w:asciiTheme="majorHAnsi" w:hAnsiTheme="majorHAnsi" w:cs="Calibri"/>
                                <w:sz w:val="18"/>
                                <w:szCs w:val="18"/>
                                <w:u w:val="single"/>
                              </w:rPr>
                              <w:t>m</w:t>
                            </w:r>
                            <w:r w:rsidR="003359CF" w:rsidRPr="00E00D93">
                              <w:rPr>
                                <w:rFonts w:asciiTheme="majorHAnsi" w:hAnsiTheme="majorHAnsi" w:cs="Calibri"/>
                                <w:sz w:val="18"/>
                                <w:szCs w:val="18"/>
                                <w:u w:val="single"/>
                              </w:rPr>
                              <w:t>ass.gov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E5A85" id="_x0000_s1041" type="#_x0000_t202" style="position:absolute;left:0;text-align:left;margin-left:0;margin-top:600.5pt;width:255.75pt;height:106pt;z-index:251767808;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" fillcolor="#d4dde2" strokecolor="#54849a">
                <v:fill color2="#81a0b0" rotate="t" focus="100%" type="gradient">
                  <o:fill v:ext="view" type="gradientUnscaled"/>
                </v:fill>
                <v:stroke endcap="round"/>
                <v:textbox>
                  <w:txbxContent>
                    <w:p w14:paraId="3CA15B06" w14:textId="77777777" w:rsidR="00E00D93" w:rsidRDefault="00E00D93" w:rsidP="003359CF">
                      <w:pPr>
                        <w:contextualSpacing/>
                        <w:jc w:val="center"/>
                        <w:rPr>
                          <w:rFonts w:asciiTheme="majorHAnsi" w:hAnsiTheme="majorHAnsi" w:cs="Calibri"/>
                          <w:sz w:val="18"/>
                          <w:szCs w:val="18"/>
                        </w:rPr>
                      </w:pPr>
                    </w:p>
                    <w:p w14:paraId="782EF4F0" w14:textId="755E459C" w:rsidR="003359CF" w:rsidRPr="003359CF" w:rsidRDefault="003359CF" w:rsidP="003359CF">
                      <w:pPr>
                        <w:contextualSpacing/>
                        <w:jc w:val="center"/>
                        <w:rPr>
                          <w:rFonts w:asciiTheme="majorHAnsi" w:hAnsiTheme="majorHAnsi" w:cs="Calibri"/>
                          <w:sz w:val="18"/>
                          <w:szCs w:val="18"/>
                        </w:rPr>
                      </w:pPr>
                      <w:r w:rsidRPr="003359CF">
                        <w:rPr>
                          <w:rFonts w:asciiTheme="majorHAnsi" w:hAnsiTheme="majorHAnsi" w:cs="Calibri"/>
                          <w:sz w:val="18"/>
                          <w:szCs w:val="18"/>
                        </w:rPr>
                        <w:t xml:space="preserve">Questions and comments may be directed to </w:t>
                      </w:r>
                    </w:p>
                    <w:p w14:paraId="3C7794CC" w14:textId="0C188BD7" w:rsidR="003359CF" w:rsidRPr="003359CF" w:rsidRDefault="003359CF" w:rsidP="003359CF">
                      <w:pPr>
                        <w:contextualSpacing/>
                        <w:jc w:val="center"/>
                        <w:rPr>
                          <w:rFonts w:asciiTheme="majorHAnsi" w:hAnsiTheme="majorHAnsi" w:cs="Calibri"/>
                          <w:sz w:val="18"/>
                          <w:szCs w:val="18"/>
                        </w:rPr>
                      </w:pPr>
                      <w:r w:rsidRPr="003359CF">
                        <w:rPr>
                          <w:rFonts w:asciiTheme="majorHAnsi" w:hAnsiTheme="majorHAnsi" w:cs="Calibri"/>
                          <w:sz w:val="18"/>
                          <w:szCs w:val="18"/>
                        </w:rPr>
                        <w:t>Mali Gunaratne</w:t>
                      </w:r>
                    </w:p>
                    <w:p w14:paraId="52942874" w14:textId="24B970CD" w:rsidR="003359CF" w:rsidRDefault="003359CF" w:rsidP="003359CF">
                      <w:pPr>
                        <w:contextualSpacing/>
                        <w:jc w:val="center"/>
                        <w:rPr>
                          <w:rFonts w:asciiTheme="majorHAnsi" w:hAnsiTheme="majorHAnsi" w:cs="Calibri"/>
                          <w:sz w:val="18"/>
                          <w:szCs w:val="18"/>
                        </w:rPr>
                      </w:pPr>
                      <w:r w:rsidRPr="003359CF">
                        <w:rPr>
                          <w:rFonts w:asciiTheme="majorHAnsi" w:hAnsiTheme="majorHAnsi" w:cs="Calibri"/>
                          <w:sz w:val="18"/>
                          <w:szCs w:val="18"/>
                        </w:rPr>
                        <w:t xml:space="preserve">Administrative Assistant </w:t>
                      </w:r>
                    </w:p>
                    <w:p w14:paraId="79293D10" w14:textId="3A674F4A" w:rsidR="00E00D93" w:rsidRDefault="00E00D93" w:rsidP="003359CF">
                      <w:pPr>
                        <w:contextualSpacing/>
                        <w:jc w:val="center"/>
                        <w:rPr>
                          <w:rFonts w:asciiTheme="majorHAnsi" w:hAnsiTheme="majorHAnsi" w:cs="Calibri"/>
                          <w:sz w:val="18"/>
                          <w:szCs w:val="18"/>
                        </w:rPr>
                      </w:pPr>
                      <w:r>
                        <w:rPr>
                          <w:rFonts w:asciiTheme="majorHAnsi" w:hAnsiTheme="majorHAnsi" w:cs="Calibri"/>
                          <w:sz w:val="18"/>
                          <w:szCs w:val="18"/>
                        </w:rPr>
                        <w:t>Quality &amp; Patient Safety Division</w:t>
                      </w:r>
                    </w:p>
                    <w:p w14:paraId="355875E8" w14:textId="225087AB" w:rsidR="00E00D93" w:rsidRPr="003359CF" w:rsidRDefault="00E00D93" w:rsidP="00E00D93">
                      <w:pPr>
                        <w:contextualSpacing/>
                        <w:jc w:val="center"/>
                        <w:rPr>
                          <w:rFonts w:asciiTheme="majorHAnsi" w:hAnsiTheme="majorHAnsi" w:cs="Calibri"/>
                          <w:sz w:val="18"/>
                          <w:szCs w:val="18"/>
                        </w:rPr>
                      </w:pPr>
                      <w:r>
                        <w:rPr>
                          <w:rFonts w:asciiTheme="majorHAnsi" w:hAnsiTheme="majorHAnsi" w:cs="Calibri"/>
                          <w:sz w:val="18"/>
                          <w:szCs w:val="18"/>
                        </w:rPr>
                        <w:t>Massachusetts Board of Registration in Medicine</w:t>
                      </w:r>
                    </w:p>
                    <w:p w14:paraId="18E0DBE2" w14:textId="77777777" w:rsidR="003359CF" w:rsidRPr="003359CF" w:rsidRDefault="003359CF" w:rsidP="003359CF">
                      <w:pPr>
                        <w:contextualSpacing/>
                        <w:jc w:val="center"/>
                        <w:rPr>
                          <w:rFonts w:asciiTheme="majorHAnsi" w:hAnsiTheme="majorHAnsi" w:cs="Calibri"/>
                          <w:sz w:val="18"/>
                          <w:szCs w:val="18"/>
                        </w:rPr>
                      </w:pPr>
                    </w:p>
                    <w:p w14:paraId="6AEC087F" w14:textId="20603375" w:rsidR="003359CF" w:rsidRPr="00E00D93" w:rsidRDefault="00AE6785" w:rsidP="003359CF">
                      <w:pPr>
                        <w:contextualSpacing/>
                        <w:jc w:val="center"/>
                        <w:rPr>
                          <w:rFonts w:asciiTheme="majorHAnsi" w:hAnsiTheme="majorHAnsi" w:cs="Calibri"/>
                          <w:sz w:val="18"/>
                          <w:szCs w:val="18"/>
                          <w:u w:val="single"/>
                        </w:rPr>
                      </w:pPr>
                      <w:r>
                        <w:rPr>
                          <w:rFonts w:asciiTheme="majorHAnsi" w:hAnsiTheme="majorHAnsi" w:cs="Calibri"/>
                          <w:sz w:val="18"/>
                          <w:szCs w:val="18"/>
                          <w:u w:val="single"/>
                        </w:rPr>
                        <w:t>m</w:t>
                      </w:r>
                      <w:r w:rsidR="003359CF" w:rsidRPr="00E00D93">
                        <w:rPr>
                          <w:rFonts w:asciiTheme="majorHAnsi" w:hAnsiTheme="majorHAnsi" w:cs="Calibri"/>
                          <w:sz w:val="18"/>
                          <w:szCs w:val="18"/>
                          <w:u w:val="single"/>
                        </w:rPr>
                        <w:t>ali.</w:t>
                      </w:r>
                      <w:r>
                        <w:rPr>
                          <w:rFonts w:asciiTheme="majorHAnsi" w:hAnsiTheme="majorHAnsi" w:cs="Calibri"/>
                          <w:sz w:val="18"/>
                          <w:szCs w:val="18"/>
                          <w:u w:val="single"/>
                        </w:rPr>
                        <w:t>g</w:t>
                      </w:r>
                      <w:r w:rsidR="003359CF" w:rsidRPr="00E00D93">
                        <w:rPr>
                          <w:rFonts w:asciiTheme="majorHAnsi" w:hAnsiTheme="majorHAnsi" w:cs="Calibri"/>
                          <w:sz w:val="18"/>
                          <w:szCs w:val="18"/>
                          <w:u w:val="single"/>
                        </w:rPr>
                        <w:t>unaratne@</w:t>
                      </w:r>
                      <w:r>
                        <w:rPr>
                          <w:rFonts w:asciiTheme="majorHAnsi" w:hAnsiTheme="majorHAnsi" w:cs="Calibri"/>
                          <w:sz w:val="18"/>
                          <w:szCs w:val="18"/>
                          <w:u w:val="single"/>
                        </w:rPr>
                        <w:t>m</w:t>
                      </w:r>
                      <w:r w:rsidR="003359CF" w:rsidRPr="00E00D93">
                        <w:rPr>
                          <w:rFonts w:asciiTheme="majorHAnsi" w:hAnsiTheme="majorHAnsi" w:cs="Calibri"/>
                          <w:sz w:val="18"/>
                          <w:szCs w:val="18"/>
                          <w:u w:val="single"/>
                        </w:rPr>
                        <w:t>ass.gov</w:t>
                      </w:r>
                    </w:p>
                  </w:txbxContent>
                </v:textbox>
                <w10:wrap type="square" anchory="page"/>
              </v:shape>
            </w:pict>
          </mc:Fallback>
        </mc:AlternateContent>
      </w:r>
    </w:p>
    <w:sectPr w:rsidR="00042636" w:rsidRPr="002D2E16" w:rsidSect="00A40704">
      <w:type w:val="continuous"/>
      <w:pgSz w:w="12240" w:h="15840" w:code="1"/>
      <w:pgMar w:top="720" w:right="720" w:bottom="720" w:left="720" w:header="0" w:footer="0" w:gutter="0"/>
      <w:cols w:num="2"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71D55" w14:textId="77777777" w:rsidR="003D684B" w:rsidRDefault="003D684B">
      <w:r>
        <w:separator/>
      </w:r>
    </w:p>
  </w:endnote>
  <w:endnote w:type="continuationSeparator" w:id="0">
    <w:p w14:paraId="2F1E336A" w14:textId="77777777" w:rsidR="003D684B" w:rsidRDefault="003D6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43EDE" w14:textId="77777777" w:rsidR="007A7E19" w:rsidRDefault="007A7E19" w:rsidP="00DB7A30">
    <w:pPr>
      <w:pStyle w:val="Footer"/>
      <w:jc w:val="both"/>
      <w:rPr>
        <w:b/>
        <w:bCs/>
        <w:color w:val="0070C0"/>
        <w:sz w:val="16"/>
        <w:szCs w:val="16"/>
      </w:rPr>
    </w:pPr>
    <w:r>
      <w:rPr>
        <w:b/>
        <w:bCs/>
        <w:color w:val="0070C0"/>
        <w:sz w:val="16"/>
        <w:szCs w:val="16"/>
      </w:rPr>
      <w:t xml:space="preserve">QPSD Mission is to assist Massachusetts healthcare facilities in maintaining and improving systems for patient care that are evidence and team based, sustainable, </w:t>
    </w:r>
    <w:proofErr w:type="gramStart"/>
    <w:r>
      <w:rPr>
        <w:b/>
        <w:bCs/>
        <w:color w:val="0070C0"/>
        <w:sz w:val="16"/>
        <w:szCs w:val="16"/>
      </w:rPr>
      <w:t>safe</w:t>
    </w:r>
    <w:proofErr w:type="gramEnd"/>
    <w:r>
      <w:rPr>
        <w:b/>
        <w:bCs/>
        <w:color w:val="0070C0"/>
        <w:sz w:val="16"/>
        <w:szCs w:val="16"/>
      </w:rPr>
      <w:t xml:space="preserve"> and inclusive. We achieve this by reviewing data, listening, </w:t>
    </w:r>
    <w:proofErr w:type="gramStart"/>
    <w:r>
      <w:rPr>
        <w:b/>
        <w:bCs/>
        <w:color w:val="0070C0"/>
        <w:sz w:val="16"/>
        <w:szCs w:val="16"/>
      </w:rPr>
      <w:t>collaborating</w:t>
    </w:r>
    <w:proofErr w:type="gramEnd"/>
    <w:r>
      <w:rPr>
        <w:b/>
        <w:bCs/>
        <w:color w:val="0070C0"/>
        <w:sz w:val="16"/>
        <w:szCs w:val="16"/>
      </w:rPr>
      <w:t xml:space="preserve"> and educating teams in healthcare facilities throughout the state.  </w:t>
    </w:r>
  </w:p>
  <w:p w14:paraId="337C9DE5" w14:textId="77777777" w:rsidR="007A7E19" w:rsidRPr="00123A52" w:rsidRDefault="007A7E19" w:rsidP="00DB7A30">
    <w:pPr>
      <w:pStyle w:val="Footer"/>
      <w:jc w:val="both"/>
      <w:rPr>
        <w:b/>
        <w:bCs/>
        <w:color w:val="0070C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095A5" w14:textId="77777777" w:rsidR="007A7E19" w:rsidRPr="00AE6D5F" w:rsidRDefault="007A7E19">
    <w:pPr>
      <w:pStyle w:val="Footer"/>
      <w:rPr>
        <w:b/>
        <w:bCs/>
        <w:color w:val="5B718F"/>
        <w:sz w:val="18"/>
        <w:szCs w:val="18"/>
      </w:rPr>
    </w:pPr>
    <w:r w:rsidRPr="00AE6D5F">
      <w:rPr>
        <w:b/>
        <w:bCs/>
        <w:color w:val="5B718F"/>
        <w:sz w:val="16"/>
        <w:szCs w:val="16"/>
      </w:rPr>
      <w:t>QPSD Vision is for Massachusetts to have the safest and highest quality</w:t>
    </w:r>
    <w:r w:rsidRPr="00AE6D5F">
      <w:rPr>
        <w:b/>
        <w:bCs/>
        <w:color w:val="5B718F"/>
        <w:sz w:val="18"/>
        <w:szCs w:val="18"/>
      </w:rPr>
      <w:t xml:space="preserve"> </w:t>
    </w:r>
    <w:r w:rsidRPr="00AE6D5F">
      <w:rPr>
        <w:b/>
        <w:bCs/>
        <w:color w:val="5B718F"/>
        <w:sz w:val="16"/>
        <w:szCs w:val="16"/>
      </w:rPr>
      <w:t>healthcare</w:t>
    </w:r>
  </w:p>
  <w:p w14:paraId="04E98834" w14:textId="77777777" w:rsidR="007A7E19" w:rsidRPr="00133404" w:rsidRDefault="007A7E19">
    <w:pPr>
      <w:pStyle w:val="Footer"/>
      <w:rPr>
        <w:b/>
        <w:bCs/>
        <w:color w:val="0070C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08F6" w14:textId="6880B34E" w:rsidR="007A7E19" w:rsidRPr="00AE6D5F" w:rsidRDefault="007A7E19" w:rsidP="00BC34F5">
    <w:pPr>
      <w:pStyle w:val="Footer"/>
      <w:jc w:val="both"/>
      <w:rPr>
        <w:b/>
        <w:bCs/>
        <w:color w:val="5B718F"/>
        <w:sz w:val="16"/>
        <w:szCs w:val="16"/>
      </w:rPr>
    </w:pPr>
    <w:r w:rsidRPr="00AE6D5F">
      <w:rPr>
        <w:b/>
        <w:bCs/>
        <w:color w:val="5B718F"/>
        <w:sz w:val="16"/>
        <w:szCs w:val="16"/>
      </w:rPr>
      <w:t>QPSD Mission is to assist Massachusetts healthcare facilities in maintaining and improving systems for patient care that are evidence and team based, sustainable, safe</w:t>
    </w:r>
    <w:r w:rsidR="00746BD0">
      <w:rPr>
        <w:b/>
        <w:bCs/>
        <w:color w:val="5B718F"/>
        <w:sz w:val="16"/>
        <w:szCs w:val="16"/>
      </w:rPr>
      <w:t>,</w:t>
    </w:r>
    <w:r w:rsidRPr="00AE6D5F">
      <w:rPr>
        <w:b/>
        <w:bCs/>
        <w:color w:val="5B718F"/>
        <w:sz w:val="16"/>
        <w:szCs w:val="16"/>
      </w:rPr>
      <w:t xml:space="preserve"> and inclusive. We achieve this by reviewing data, listening, collaborating</w:t>
    </w:r>
    <w:r w:rsidR="00746BD0">
      <w:rPr>
        <w:b/>
        <w:bCs/>
        <w:color w:val="5B718F"/>
        <w:sz w:val="16"/>
        <w:szCs w:val="16"/>
      </w:rPr>
      <w:t>,</w:t>
    </w:r>
    <w:r w:rsidRPr="00AE6D5F">
      <w:rPr>
        <w:b/>
        <w:bCs/>
        <w:color w:val="5B718F"/>
        <w:sz w:val="16"/>
        <w:szCs w:val="16"/>
      </w:rPr>
      <w:t xml:space="preserve"> and educating teams in healthcare facilities throughout the state.  </w:t>
    </w:r>
  </w:p>
  <w:p w14:paraId="3A739ADC" w14:textId="77777777" w:rsidR="007A7E19" w:rsidRDefault="007A7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FE941" w14:textId="77777777" w:rsidR="003D684B" w:rsidRDefault="003D684B">
      <w:r>
        <w:separator/>
      </w:r>
    </w:p>
  </w:footnote>
  <w:footnote w:type="continuationSeparator" w:id="0">
    <w:p w14:paraId="0AE3F367" w14:textId="77777777" w:rsidR="003D684B" w:rsidRDefault="003D6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CB41D" w14:textId="77777777" w:rsidR="007A7E19" w:rsidRDefault="007A7E19">
    <w:pPr>
      <w:pStyle w:val="Header"/>
    </w:pPr>
    <w:r>
      <w:rPr>
        <w:noProof/>
      </w:rPr>
      <mc:AlternateContent>
        <mc:Choice Requires="wps">
          <w:drawing>
            <wp:anchor distT="0" distB="0" distL="114300" distR="114300" simplePos="0" relativeHeight="251659264" behindDoc="0" locked="0" layoutInCell="1" allowOverlap="1" wp14:anchorId="443593E0" wp14:editId="5676DE5A">
              <wp:simplePos x="0" y="0"/>
              <wp:positionH relativeFrom="page">
                <wp:posOffset>6187440</wp:posOffset>
              </wp:positionH>
              <wp:positionV relativeFrom="page">
                <wp:posOffset>474980</wp:posOffset>
              </wp:positionV>
              <wp:extent cx="1384300" cy="323215"/>
              <wp:effectExtent l="3810" t="0" r="2540" b="63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7F2E3" w14:textId="77777777" w:rsidR="007A7E19" w:rsidRDefault="007A7E19" w:rsidP="00DB7A30">
                          <w:pPr>
                            <w:rPr>
                              <w:rStyle w:val="PageNumber"/>
                            </w:rPr>
                          </w:pPr>
                          <w:r>
                            <w:rPr>
                              <w:rStyle w:val="PageNumber"/>
                            </w:rPr>
                            <w:t xml:space="preserve"> </w:t>
                          </w:r>
                        </w:p>
                        <w:p w14:paraId="7F9DA78F" w14:textId="77777777" w:rsidR="007A7E19" w:rsidRPr="00FC2D17" w:rsidRDefault="007A7E19" w:rsidP="00DB7A30">
                          <w:pPr>
                            <w:rPr>
                              <w:rStyle w:val="PageNumber"/>
                            </w:rPr>
                          </w:pPr>
                          <w:r w:rsidRPr="00FC2D17">
                            <w:rPr>
                              <w:rStyle w:val="PageNumber"/>
                            </w:rPr>
                            <w:t xml:space="preserve">Page </w:t>
                          </w:r>
                          <w:r w:rsidRPr="00FC2D17">
                            <w:rPr>
                              <w:rStyle w:val="PageNumber"/>
                            </w:rPr>
                            <w:fldChar w:fldCharType="begin"/>
                          </w:r>
                          <w:r w:rsidRPr="00FC2D17">
                            <w:rPr>
                              <w:rStyle w:val="PageNumber"/>
                            </w:rPr>
                            <w:instrText xml:space="preserve"> PAGE </w:instrText>
                          </w:r>
                          <w:r w:rsidRPr="00FC2D17">
                            <w:rPr>
                              <w:rStyle w:val="PageNumber"/>
                            </w:rPr>
                            <w:fldChar w:fldCharType="separate"/>
                          </w:r>
                          <w:r>
                            <w:rPr>
                              <w:rStyle w:val="PageNumber"/>
                              <w:noProof/>
                            </w:rPr>
                            <w:t>6</w:t>
                          </w:r>
                          <w:r w:rsidRPr="00FC2D17">
                            <w:rPr>
                              <w:rStyle w:val="PageNumber"/>
                            </w:rPr>
                            <w:fldChar w:fldCharType="end"/>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3593E0" id="_x0000_t202" coordsize="21600,21600" o:spt="202" path="m,l,21600r21600,l21600,xe">
              <v:stroke joinstyle="miter"/>
              <v:path gradientshapeok="t" o:connecttype="rect"/>
            </v:shapetype>
            <v:shape id="Text Box 3" o:spid="_x0000_s1042" type="#_x0000_t202" style="position:absolute;margin-left:487.2pt;margin-top:37.4pt;width:109pt;height:2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" filled="f" stroked="f">
              <v:textbox style="mso-fit-shape-to-text:t" inset=",7.2pt,,7.2pt">
                <w:txbxContent>
                  <w:p w14:paraId="0827F2E3" w14:textId="77777777" w:rsidR="007A7E19" w:rsidRDefault="007A7E19" w:rsidP="00DB7A30">
                    <w:pPr>
                      <w:rPr>
                        <w:rStyle w:val="PageNumber"/>
                      </w:rPr>
                    </w:pPr>
                    <w:r>
                      <w:rPr>
                        <w:rStyle w:val="PageNumber"/>
                      </w:rPr>
                      <w:t xml:space="preserve"> </w:t>
                    </w:r>
                  </w:p>
                  <w:p w14:paraId="7F9DA78F" w14:textId="77777777" w:rsidR="007A7E19" w:rsidRPr="00FC2D17" w:rsidRDefault="007A7E19" w:rsidP="00DB7A30">
                    <w:pPr>
                      <w:rPr>
                        <w:rStyle w:val="PageNumber"/>
                      </w:rPr>
                    </w:pPr>
                    <w:r w:rsidRPr="00FC2D17">
                      <w:rPr>
                        <w:rStyle w:val="PageNumber"/>
                      </w:rPr>
                      <w:t xml:space="preserve">Page </w:t>
                    </w:r>
                    <w:r w:rsidRPr="00FC2D17">
                      <w:rPr>
                        <w:rStyle w:val="PageNumber"/>
                      </w:rPr>
                      <w:fldChar w:fldCharType="begin"/>
                    </w:r>
                    <w:r w:rsidRPr="00FC2D17">
                      <w:rPr>
                        <w:rStyle w:val="PageNumber"/>
                      </w:rPr>
                      <w:instrText xml:space="preserve"> PAGE </w:instrText>
                    </w:r>
                    <w:r w:rsidRPr="00FC2D17">
                      <w:rPr>
                        <w:rStyle w:val="PageNumber"/>
                      </w:rPr>
                      <w:fldChar w:fldCharType="separate"/>
                    </w:r>
                    <w:r>
                      <w:rPr>
                        <w:rStyle w:val="PageNumber"/>
                        <w:noProof/>
                      </w:rPr>
                      <w:t>6</w:t>
                    </w:r>
                    <w:r w:rsidRPr="00FC2D17">
                      <w:rPr>
                        <w:rStyle w:val="PageNumber"/>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293D04B4" wp14:editId="24EA3759">
              <wp:simplePos x="0" y="0"/>
              <wp:positionH relativeFrom="page">
                <wp:posOffset>30480</wp:posOffset>
              </wp:positionH>
              <wp:positionV relativeFrom="page">
                <wp:posOffset>474980</wp:posOffset>
              </wp:positionV>
              <wp:extent cx="1943100" cy="323215"/>
              <wp:effectExtent l="0" t="0" r="0" b="63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7A5F9" w14:textId="77777777" w:rsidR="007A7E19" w:rsidRDefault="007A7E19" w:rsidP="00DB7A30">
                          <w:pPr>
                            <w:pStyle w:val="PageTitle"/>
                          </w:pPr>
                        </w:p>
                        <w:p w14:paraId="37C70C63" w14:textId="77777777" w:rsidR="007A7E19" w:rsidRPr="0053301D" w:rsidRDefault="007A7E19" w:rsidP="00DB7A30">
                          <w:pPr>
                            <w:pStyle w:val="PageTitle"/>
                          </w:pPr>
                          <w:r>
                            <w:t xml:space="preserve">first do no harm </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3D04B4" id="Text Box 4" o:spid="_x0000_s1043" type="#_x0000_t202" style="position:absolute;margin-left:2.4pt;margin-top:37.4pt;width:153pt;height:25.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" filled="f" stroked="f">
              <v:textbox style="mso-fit-shape-to-text:t" inset=",7.2pt,,7.2pt">
                <w:txbxContent>
                  <w:p w14:paraId="3F97A5F9" w14:textId="77777777" w:rsidR="007A7E19" w:rsidRDefault="007A7E19" w:rsidP="00DB7A30">
                    <w:pPr>
                      <w:pStyle w:val="PageTitle"/>
                    </w:pPr>
                  </w:p>
                  <w:p w14:paraId="37C70C63" w14:textId="77777777" w:rsidR="007A7E19" w:rsidRPr="0053301D" w:rsidRDefault="007A7E19" w:rsidP="00DB7A30">
                    <w:pPr>
                      <w:pStyle w:val="PageTitle"/>
                    </w:pPr>
                    <w:r>
                      <w:t xml:space="preserve">first do no harm </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485A0F86" wp14:editId="42125861">
              <wp:simplePos x="0" y="0"/>
              <wp:positionH relativeFrom="page">
                <wp:align>center</wp:align>
              </wp:positionH>
              <wp:positionV relativeFrom="page">
                <wp:posOffset>365760</wp:posOffset>
              </wp:positionV>
              <wp:extent cx="7086600" cy="525780"/>
              <wp:effectExtent l="0" t="3810" r="0" b="635"/>
              <wp:wrapNone/>
              <wp:docPr id="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7C74E" w14:textId="77777777" w:rsidR="007A7E19" w:rsidRDefault="007A7E19" w:rsidP="00DB7A30">
                          <w:r>
                            <w:rPr>
                              <w:noProof/>
                            </w:rPr>
                            <w:drawing>
                              <wp:inline distT="0" distB="0" distL="0" distR="0" wp14:anchorId="1C69E581" wp14:editId="259643E8">
                                <wp:extent cx="6858000" cy="279400"/>
                                <wp:effectExtent l="152400" t="152400" r="342900" b="368300"/>
                                <wp:docPr id="16" name="Picture 16"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dient"/>
                                        <pic:cNvPicPr>
                                          <a:picLocks noChangeAspect="1" noChangeArrowheads="1"/>
                                        </pic:cNvPicPr>
                                      </pic:nvPicPr>
                                      <pic:blipFill>
                                        <a:blip r:embed="rId1"/>
                                        <a:srcRect b="78572"/>
                                        <a:stretch>
                                          <a:fillRect/>
                                        </a:stretch>
                                      </pic:blipFill>
                                      <pic:spPr bwMode="auto">
                                        <a:xfrm>
                                          <a:off x="0" y="0"/>
                                          <a:ext cx="6858000" cy="2794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5A0F86" id="Text Box 9" o:spid="_x0000_s1044" type="#_x0000_t202" style="position:absolute;margin-left:0;margin-top:28.8pt;width:558pt;height:41.4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" filled="f" stroked="f">
              <v:textbox style="mso-fit-shape-to-text:t" inset=",7.2pt,,7.2pt">
                <w:txbxContent>
                  <w:p w14:paraId="4147C74E" w14:textId="77777777" w:rsidR="007A7E19" w:rsidRDefault="007A7E19" w:rsidP="00DB7A30">
                    <w:r>
                      <w:rPr>
                        <w:noProof/>
                      </w:rPr>
                      <w:drawing>
                        <wp:inline distT="0" distB="0" distL="0" distR="0" wp14:anchorId="1C69E581" wp14:editId="259643E8">
                          <wp:extent cx="6858000" cy="279400"/>
                          <wp:effectExtent l="152400" t="152400" r="342900" b="368300"/>
                          <wp:docPr id="16" name="Picture 16"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dient"/>
                                  <pic:cNvPicPr>
                                    <a:picLocks noChangeAspect="1" noChangeArrowheads="1"/>
                                  </pic:cNvPicPr>
                                </pic:nvPicPr>
                                <pic:blipFill>
                                  <a:blip r:embed="rId2"/>
                                  <a:srcRect b="78572"/>
                                  <a:stretch>
                                    <a:fillRect/>
                                  </a:stretch>
                                </pic:blipFill>
                                <pic:spPr bwMode="auto">
                                  <a:xfrm>
                                    <a:off x="0" y="0"/>
                                    <a:ext cx="6858000" cy="2794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B4F00" w14:textId="77777777" w:rsidR="007A7E19" w:rsidRDefault="007A7E19">
    <w:pPr>
      <w:pStyle w:val="Header"/>
    </w:pPr>
    <w:r>
      <w:rPr>
        <w:noProof/>
      </w:rPr>
      <mc:AlternateContent>
        <mc:Choice Requires="wps">
          <w:drawing>
            <wp:anchor distT="0" distB="0" distL="114300" distR="114300" simplePos="0" relativeHeight="251662336" behindDoc="0" locked="0" layoutInCell="1" allowOverlap="1" wp14:anchorId="54D54CC4" wp14:editId="15EED8A4">
              <wp:simplePos x="0" y="0"/>
              <wp:positionH relativeFrom="page">
                <wp:posOffset>5702300</wp:posOffset>
              </wp:positionH>
              <wp:positionV relativeFrom="page">
                <wp:posOffset>485775</wp:posOffset>
              </wp:positionV>
              <wp:extent cx="1384300" cy="323215"/>
              <wp:effectExtent l="0" t="0" r="0" b="635"/>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5C150" w14:textId="77777777" w:rsidR="007A7E19" w:rsidRDefault="007A7E19" w:rsidP="00DB7A30">
                          <w:pPr>
                            <w:pStyle w:val="PageNumberRight"/>
                          </w:pPr>
                        </w:p>
                        <w:p w14:paraId="4AE607FB" w14:textId="77777777" w:rsidR="007A7E19" w:rsidRPr="00FC2D17" w:rsidRDefault="007A7E19" w:rsidP="00DB7A30">
                          <w:pPr>
                            <w:pStyle w:val="PageNumberRight"/>
                          </w:pPr>
                          <w:r w:rsidRPr="00FC2D17">
                            <w:t xml:space="preserve">Page </w:t>
                          </w:r>
                          <w:r>
                            <w:fldChar w:fldCharType="begin"/>
                          </w:r>
                          <w:r>
                            <w:instrText xml:space="preserve"> PAGE </w:instrText>
                          </w:r>
                          <w:r>
                            <w:fldChar w:fldCharType="separate"/>
                          </w:r>
                          <w:r>
                            <w:rPr>
                              <w:noProof/>
                            </w:rPr>
                            <w:t>7</w:t>
                          </w:r>
                          <w:r>
                            <w:rPr>
                              <w:noProof/>
                            </w:rPr>
                            <w:fldChar w:fldCharType="end"/>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D54CC4" id="_x0000_t202" coordsize="21600,21600" o:spt="202" path="m,l,21600r21600,l21600,xe">
              <v:stroke joinstyle="miter"/>
              <v:path gradientshapeok="t" o:connecttype="rect"/>
            </v:shapetype>
            <v:shape id="_x0000_s1045" type="#_x0000_t202" style="position:absolute;margin-left:449pt;margin-top:38.25pt;width:109pt;height:25.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" filled="f" stroked="f">
              <v:textbox style="mso-fit-shape-to-text:t" inset=",7.2pt,,7.2pt">
                <w:txbxContent>
                  <w:p w14:paraId="4E55C150" w14:textId="77777777" w:rsidR="007A7E19" w:rsidRDefault="007A7E19" w:rsidP="00DB7A30">
                    <w:pPr>
                      <w:pStyle w:val="PageNumberRight"/>
                    </w:pPr>
                  </w:p>
                  <w:p w14:paraId="4AE607FB" w14:textId="77777777" w:rsidR="007A7E19" w:rsidRPr="00FC2D17" w:rsidRDefault="007A7E19" w:rsidP="00DB7A30">
                    <w:pPr>
                      <w:pStyle w:val="PageNumberRight"/>
                    </w:pPr>
                    <w:r w:rsidRPr="00FC2D17">
                      <w:t xml:space="preserve">Page </w:t>
                    </w:r>
                    <w:r>
                      <w:fldChar w:fldCharType="begin"/>
                    </w:r>
                    <w:r>
                      <w:instrText xml:space="preserve"> PAGE </w:instrText>
                    </w:r>
                    <w:r>
                      <w:fldChar w:fldCharType="separate"/>
                    </w:r>
                    <w:r>
                      <w:rPr>
                        <w:noProof/>
                      </w:rPr>
                      <w:t>7</w:t>
                    </w:r>
                    <w:r>
                      <w:rPr>
                        <w:noProo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1" allowOverlap="1" wp14:anchorId="06F9D277" wp14:editId="390BCC43">
              <wp:simplePos x="0" y="0"/>
              <wp:positionH relativeFrom="page">
                <wp:posOffset>594360</wp:posOffset>
              </wp:positionH>
              <wp:positionV relativeFrom="page">
                <wp:posOffset>485775</wp:posOffset>
              </wp:positionV>
              <wp:extent cx="1943100" cy="323215"/>
              <wp:effectExtent l="3810" t="0" r="0" b="63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272F1" w14:textId="77777777" w:rsidR="007A7E19" w:rsidRDefault="007A7E19" w:rsidP="00DB7A30">
                          <w:pPr>
                            <w:pStyle w:val="PageTitleLeft"/>
                          </w:pPr>
                        </w:p>
                        <w:p w14:paraId="42806D87" w14:textId="77777777" w:rsidR="007A7E19" w:rsidRPr="0053301D" w:rsidRDefault="007A7E19" w:rsidP="00DB7A30">
                          <w:pPr>
                            <w:pStyle w:val="PageTitleLeft"/>
                          </w:pPr>
                          <w:r>
                            <w:t xml:space="preserve">first do no harm   </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F9D277" id="Text Box 11" o:spid="_x0000_s1046" type="#_x0000_t202" style="position:absolute;margin-left:46.8pt;margin-top:38.25pt;width:153pt;height:25.4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" filled="f" stroked="f">
              <v:textbox style="mso-fit-shape-to-text:t" inset=",7.2pt,,7.2pt">
                <w:txbxContent>
                  <w:p w14:paraId="578272F1" w14:textId="77777777" w:rsidR="007A7E19" w:rsidRDefault="007A7E19" w:rsidP="00DB7A30">
                    <w:pPr>
                      <w:pStyle w:val="PageTitleLeft"/>
                    </w:pPr>
                  </w:p>
                  <w:p w14:paraId="42806D87" w14:textId="77777777" w:rsidR="007A7E19" w:rsidRPr="0053301D" w:rsidRDefault="007A7E19" w:rsidP="00DB7A30">
                    <w:pPr>
                      <w:pStyle w:val="PageTitleLeft"/>
                    </w:pPr>
                    <w:r>
                      <w:t xml:space="preserve">first do no harm   </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14A8068D" wp14:editId="0D100B65">
              <wp:simplePos x="0" y="0"/>
              <wp:positionH relativeFrom="page">
                <wp:align>center</wp:align>
              </wp:positionH>
              <wp:positionV relativeFrom="page">
                <wp:posOffset>365760</wp:posOffset>
              </wp:positionV>
              <wp:extent cx="7086600" cy="525780"/>
              <wp:effectExtent l="0" t="3810" r="0" b="63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525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2DAAD" w14:textId="77777777" w:rsidR="007A7E19" w:rsidRDefault="007A7E19" w:rsidP="00DB7A30">
                          <w:r>
                            <w:rPr>
                              <w:noProof/>
                            </w:rPr>
                            <w:drawing>
                              <wp:inline distT="0" distB="0" distL="0" distR="0" wp14:anchorId="10B7F50C" wp14:editId="7C40980F">
                                <wp:extent cx="6858000" cy="342900"/>
                                <wp:effectExtent l="152400" t="152400" r="361950" b="361950"/>
                                <wp:docPr id="18" name="Picture 18"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dient"/>
                                        <pic:cNvPicPr>
                                          <a:picLocks noChangeAspect="1" noChangeArrowheads="1"/>
                                        </pic:cNvPicPr>
                                      </pic:nvPicPr>
                                      <pic:blipFill>
                                        <a:blip r:embed="rId1"/>
                                        <a:srcRect b="78572"/>
                                        <a:stretch>
                                          <a:fillRect/>
                                        </a:stretch>
                                      </pic:blipFill>
                                      <pic:spPr bwMode="auto">
                                        <a:xfrm>
                                          <a:off x="0" y="0"/>
                                          <a:ext cx="6858000" cy="3429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A8068D" id="Text Box 12" o:spid="_x0000_s1047" type="#_x0000_t202" style="position:absolute;margin-left:0;margin-top:28.8pt;width:558pt;height:41.4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" filled="f" stroked="f">
              <v:textbox style="mso-fit-shape-to-text:t" inset=",7.2pt,,7.2pt">
                <w:txbxContent>
                  <w:p w14:paraId="3AB2DAAD" w14:textId="77777777" w:rsidR="007A7E19" w:rsidRDefault="007A7E19" w:rsidP="00DB7A30">
                    <w:r>
                      <w:rPr>
                        <w:noProof/>
                      </w:rPr>
                      <w:drawing>
                        <wp:inline distT="0" distB="0" distL="0" distR="0" wp14:anchorId="10B7F50C" wp14:editId="7C40980F">
                          <wp:extent cx="6858000" cy="342900"/>
                          <wp:effectExtent l="152400" t="152400" r="361950" b="361950"/>
                          <wp:docPr id="18" name="Picture 18"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dient"/>
                                  <pic:cNvPicPr>
                                    <a:picLocks noChangeAspect="1" noChangeArrowheads="1"/>
                                  </pic:cNvPicPr>
                                </pic:nvPicPr>
                                <pic:blipFill>
                                  <a:blip r:embed="rId2"/>
                                  <a:srcRect b="78572"/>
                                  <a:stretch>
                                    <a:fillRect/>
                                  </a:stretch>
                                </pic:blipFill>
                                <pic:spPr bwMode="auto">
                                  <a:xfrm>
                                    <a:off x="0" y="0"/>
                                    <a:ext cx="6858000" cy="342900"/>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2277" w14:textId="77777777" w:rsidR="0067493A" w:rsidRPr="0053301D" w:rsidRDefault="0067493A" w:rsidP="0067493A">
    <w:pPr>
      <w:pStyle w:val="PageTitleLeft"/>
    </w:pPr>
    <w:r>
      <w:t xml:space="preserve">first do no harm   </w:t>
    </w:r>
  </w:p>
  <w:p w14:paraId="63F64A77" w14:textId="7CAF17C3" w:rsidR="0067493A" w:rsidRPr="0067493A" w:rsidRDefault="0067493A" w:rsidP="0067493A">
    <w:pPr>
      <w:pStyle w:val="Header"/>
    </w:pPr>
    <w:r>
      <w:rPr>
        <w:noProof/>
      </w:rPr>
      <mc:AlternateContent>
        <mc:Choice Requires="wps">
          <w:drawing>
            <wp:anchor distT="0" distB="0" distL="114300" distR="114300" simplePos="0" relativeHeight="251669504" behindDoc="0" locked="0" layoutInCell="1" allowOverlap="1" wp14:anchorId="642F99F6" wp14:editId="13AAEF8A">
              <wp:simplePos x="0" y="0"/>
              <wp:positionH relativeFrom="page">
                <wp:posOffset>5676900</wp:posOffset>
              </wp:positionH>
              <wp:positionV relativeFrom="page">
                <wp:posOffset>520700</wp:posOffset>
              </wp:positionV>
              <wp:extent cx="1384300" cy="323215"/>
              <wp:effectExtent l="0" t="0" r="0" b="635"/>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3C1C3" w14:textId="77777777" w:rsidR="0067493A" w:rsidRDefault="0067493A" w:rsidP="0067493A">
                          <w:pPr>
                            <w:pStyle w:val="PageNumberRight"/>
                          </w:pPr>
                        </w:p>
                        <w:p w14:paraId="777D23D6" w14:textId="77777777" w:rsidR="0067493A" w:rsidRPr="00FC2D17" w:rsidRDefault="0067493A" w:rsidP="0067493A">
                          <w:pPr>
                            <w:pStyle w:val="PageNumberRight"/>
                          </w:pPr>
                          <w:r w:rsidRPr="00FC2D17">
                            <w:t xml:space="preserve">Page </w:t>
                          </w:r>
                          <w:r>
                            <w:fldChar w:fldCharType="begin"/>
                          </w:r>
                          <w:r>
                            <w:instrText xml:space="preserve"> PAGE </w:instrText>
                          </w:r>
                          <w:r>
                            <w:fldChar w:fldCharType="separate"/>
                          </w:r>
                          <w:r>
                            <w:rPr>
                              <w:noProof/>
                            </w:rPr>
                            <w:t>7</w:t>
                          </w:r>
                          <w:r>
                            <w:rPr>
                              <w:noProof/>
                            </w:rPr>
                            <w:fldChar w:fldCharType="end"/>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2F99F6" id="_x0000_t202" coordsize="21600,21600" o:spt="202" path="m,l,21600r21600,l21600,xe">
              <v:stroke joinstyle="miter"/>
              <v:path gradientshapeok="t" o:connecttype="rect"/>
            </v:shapetype>
            <v:shape id="_x0000_s1048" type="#_x0000_t202" style="position:absolute;margin-left:447pt;margin-top:41pt;width:109pt;height:25.4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" filled="f" stroked="f">
              <v:textbox style="mso-fit-shape-to-text:t" inset=",7.2pt,,7.2pt">
                <w:txbxContent>
                  <w:p w14:paraId="1893C1C3" w14:textId="77777777" w:rsidR="0067493A" w:rsidRDefault="0067493A" w:rsidP="0067493A">
                    <w:pPr>
                      <w:pStyle w:val="PageNumberRight"/>
                    </w:pPr>
                  </w:p>
                  <w:p w14:paraId="777D23D6" w14:textId="77777777" w:rsidR="0067493A" w:rsidRPr="00FC2D17" w:rsidRDefault="0067493A" w:rsidP="0067493A">
                    <w:pPr>
                      <w:pStyle w:val="PageNumberRight"/>
                    </w:pPr>
                    <w:r w:rsidRPr="00FC2D17">
                      <w:t xml:space="preserve">Page </w:t>
                    </w:r>
                    <w:r>
                      <w:fldChar w:fldCharType="begin"/>
                    </w:r>
                    <w:r>
                      <w:instrText xml:space="preserve"> PAGE </w:instrText>
                    </w:r>
                    <w:r>
                      <w:fldChar w:fldCharType="separate"/>
                    </w:r>
                    <w:r>
                      <w:rPr>
                        <w:noProof/>
                      </w:rPr>
                      <w:t>7</w:t>
                    </w:r>
                    <w:r>
                      <w:rPr>
                        <w:noProof/>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7456" behindDoc="0" locked="0" layoutInCell="1" allowOverlap="1" wp14:anchorId="17EEEB86" wp14:editId="006F236D">
              <wp:simplePos x="0" y="0"/>
              <wp:positionH relativeFrom="page">
                <wp:posOffset>514350</wp:posOffset>
              </wp:positionH>
              <wp:positionV relativeFrom="page">
                <wp:posOffset>546100</wp:posOffset>
              </wp:positionV>
              <wp:extent cx="1943100" cy="323215"/>
              <wp:effectExtent l="3810" t="0" r="0" b="635"/>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C6ACC" w14:textId="77777777" w:rsidR="0067493A" w:rsidRDefault="0067493A" w:rsidP="0067493A">
                          <w:pPr>
                            <w:pStyle w:val="PageTitleLeft"/>
                          </w:pPr>
                        </w:p>
                        <w:p w14:paraId="7AC9DD03" w14:textId="77777777" w:rsidR="0067493A" w:rsidRPr="0053301D" w:rsidRDefault="0067493A" w:rsidP="0067493A">
                          <w:pPr>
                            <w:pStyle w:val="PageTitleLeft"/>
                          </w:pPr>
                          <w:r>
                            <w:t xml:space="preserve">first do no harm   </w:t>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EEEB86" id="_x0000_s1049" type="#_x0000_t202" style="position:absolute;margin-left:40.5pt;margin-top:43pt;width:153pt;height:25.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" filled="f" stroked="f">
              <v:textbox style="mso-fit-shape-to-text:t" inset=",7.2pt,,7.2pt">
                <w:txbxContent>
                  <w:p w14:paraId="1AEC6ACC" w14:textId="77777777" w:rsidR="0067493A" w:rsidRDefault="0067493A" w:rsidP="0067493A">
                    <w:pPr>
                      <w:pStyle w:val="PageTitleLeft"/>
                    </w:pPr>
                  </w:p>
                  <w:p w14:paraId="7AC9DD03" w14:textId="77777777" w:rsidR="0067493A" w:rsidRPr="0053301D" w:rsidRDefault="0067493A" w:rsidP="0067493A">
                    <w:pPr>
                      <w:pStyle w:val="PageTitleLeft"/>
                    </w:pPr>
                    <w:r>
                      <w:t xml:space="preserve">first do no harm   </w:t>
                    </w:r>
                  </w:p>
                </w:txbxContent>
              </v:textbox>
              <w10:wrap anchorx="page" anchory="page"/>
            </v:shape>
          </w:pict>
        </mc:Fallback>
      </mc:AlternateContent>
    </w:r>
    <w:r>
      <w:rPr>
        <w:noProof/>
      </w:rPr>
      <mc:AlternateContent>
        <mc:Choice Requires="wps">
          <w:drawing>
            <wp:anchor distT="45720" distB="45720" distL="114300" distR="114300" simplePos="0" relativeHeight="251664895" behindDoc="0" locked="0" layoutInCell="1" allowOverlap="1" wp14:anchorId="49BE3ABC" wp14:editId="4352DADD">
              <wp:simplePos x="0" y="0"/>
              <wp:positionH relativeFrom="column">
                <wp:posOffset>127000</wp:posOffset>
              </wp:positionH>
              <wp:positionV relativeFrom="paragraph">
                <wp:posOffset>545465</wp:posOffset>
              </wp:positionV>
              <wp:extent cx="2432050" cy="27305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273050"/>
                      </a:xfrm>
                      <a:prstGeom prst="rect">
                        <a:avLst/>
                      </a:prstGeom>
                      <a:solidFill>
                        <a:srgbClr val="FFFFFF"/>
                      </a:solidFill>
                      <a:ln w="9525">
                        <a:solidFill>
                          <a:srgbClr val="000000"/>
                        </a:solidFill>
                        <a:miter lim="800000"/>
                        <a:headEnd/>
                        <a:tailEnd/>
                      </a:ln>
                    </wps:spPr>
                    <wps:txbx>
                      <w:txbxContent>
                        <w:p w14:paraId="732D31B4" w14:textId="77777777" w:rsidR="0067493A" w:rsidRPr="0053301D" w:rsidRDefault="0067493A" w:rsidP="0067493A">
                          <w:pPr>
                            <w:pStyle w:val="PageTitleLeft"/>
                          </w:pPr>
                          <w:r>
                            <w:t xml:space="preserve">first do no harm   </w:t>
                          </w:r>
                        </w:p>
                        <w:p w14:paraId="602AD93E" w14:textId="2E9D3FD8" w:rsidR="0067493A" w:rsidRDefault="006749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BE3ABC" id="Text Box 2" o:spid="_x0000_s1050" type="#_x0000_t202" style="position:absolute;margin-left:10pt;margin-top:42.95pt;width:191.5pt;height:21.5pt;z-index:25166489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">
              <v:textbox>
                <w:txbxContent>
                  <w:p w14:paraId="732D31B4" w14:textId="77777777" w:rsidR="0067493A" w:rsidRPr="0053301D" w:rsidRDefault="0067493A" w:rsidP="0067493A">
                    <w:pPr>
                      <w:pStyle w:val="PageTitleLeft"/>
                    </w:pPr>
                    <w:r>
                      <w:t xml:space="preserve">first do no harm   </w:t>
                    </w:r>
                  </w:p>
                  <w:p w14:paraId="602AD93E" w14:textId="2E9D3FD8" w:rsidR="0067493A" w:rsidRDefault="0067493A"/>
                </w:txbxContent>
              </v:textbox>
              <w10:wrap type="square"/>
            </v:shape>
          </w:pict>
        </mc:Fallback>
      </mc:AlternateContent>
    </w:r>
    <w:r>
      <w:rPr>
        <w:noProof/>
      </w:rPr>
      <w:drawing>
        <wp:anchor distT="0" distB="0" distL="114300" distR="114300" simplePos="0" relativeHeight="251665408" behindDoc="0" locked="0" layoutInCell="1" allowOverlap="1" wp14:anchorId="09E45F7F" wp14:editId="0D71C885">
          <wp:simplePos x="0" y="0"/>
          <wp:positionH relativeFrom="column">
            <wp:posOffset>57150</wp:posOffset>
          </wp:positionH>
          <wp:positionV relativeFrom="paragraph">
            <wp:posOffset>514350</wp:posOffset>
          </wp:positionV>
          <wp:extent cx="6858000" cy="342900"/>
          <wp:effectExtent l="152400" t="152400" r="361950" b="361950"/>
          <wp:wrapNone/>
          <wp:docPr id="11" name="Picture 11" descr="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dient"/>
                  <pic:cNvPicPr>
                    <a:picLocks noChangeAspect="1" noChangeArrowheads="1"/>
                  </pic:cNvPicPr>
                </pic:nvPicPr>
                <pic:blipFill>
                  <a:blip r:embed="rId1">
                    <a:extLst>
                      <a:ext uri="{28A0092B-C50C-407E-A947-70E740481C1C}">
                        <a14:useLocalDpi xmlns:a14="http://schemas.microsoft.com/office/drawing/2010/main" val="0"/>
                      </a:ext>
                    </a:extLst>
                  </a:blip>
                  <a:srcRect b="78572"/>
                  <a:stretch>
                    <a:fillRect/>
                  </a:stretch>
                </pic:blipFill>
                <pic:spPr bwMode="auto">
                  <a:xfrm>
                    <a:off x="0" y="0"/>
                    <a:ext cx="6858000" cy="3429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56F"/>
    <w:multiLevelType w:val="hybridMultilevel"/>
    <w:tmpl w:val="593005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8750EB8"/>
    <w:multiLevelType w:val="hybridMultilevel"/>
    <w:tmpl w:val="CE146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968143E"/>
    <w:multiLevelType w:val="hybridMultilevel"/>
    <w:tmpl w:val="EB9EB51A"/>
    <w:lvl w:ilvl="0" w:tplc="8552007C">
      <w:start w:val="1"/>
      <w:numFmt w:val="decimal"/>
      <w:lvlText w:val="%1"/>
      <w:lvlJc w:val="left"/>
      <w:pPr>
        <w:ind w:left="423" w:hanging="435"/>
      </w:pPr>
      <w:rPr>
        <w:rFonts w:hint="default"/>
        <w:b w:val="0"/>
      </w:rPr>
    </w:lvl>
    <w:lvl w:ilvl="1" w:tplc="04090019" w:tentative="1">
      <w:start w:val="1"/>
      <w:numFmt w:val="lowerLetter"/>
      <w:lvlText w:val="%2."/>
      <w:lvlJc w:val="left"/>
      <w:pPr>
        <w:ind w:left="1068" w:hanging="360"/>
      </w:p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3" w15:restartNumberingAfterBreak="0">
    <w:nsid w:val="0DF51455"/>
    <w:multiLevelType w:val="hybridMultilevel"/>
    <w:tmpl w:val="2ED86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E64424"/>
    <w:multiLevelType w:val="hybridMultilevel"/>
    <w:tmpl w:val="79E010D6"/>
    <w:lvl w:ilvl="0" w:tplc="53429F58">
      <w:start w:val="1"/>
      <w:numFmt w:val="decimal"/>
      <w:lvlText w:val="%1."/>
      <w:lvlJc w:val="left"/>
      <w:pPr>
        <w:ind w:left="360" w:hanging="360"/>
      </w:pPr>
      <w:rPr>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2FCD7786"/>
    <w:multiLevelType w:val="hybridMultilevel"/>
    <w:tmpl w:val="EA58B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AB263F2"/>
    <w:multiLevelType w:val="hybridMultilevel"/>
    <w:tmpl w:val="06925B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27D435D"/>
    <w:multiLevelType w:val="hybridMultilevel"/>
    <w:tmpl w:val="75F00540"/>
    <w:lvl w:ilvl="0" w:tplc="9884A4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8A03BFE"/>
    <w:multiLevelType w:val="hybridMultilevel"/>
    <w:tmpl w:val="953219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9B424C6"/>
    <w:multiLevelType w:val="hybridMultilevel"/>
    <w:tmpl w:val="067C3E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4C936EA"/>
    <w:multiLevelType w:val="hybridMultilevel"/>
    <w:tmpl w:val="7B7CCA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58A71D9"/>
    <w:multiLevelType w:val="hybridMultilevel"/>
    <w:tmpl w:val="1ACC64A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num w:numId="1">
    <w:abstractNumId w:val="2"/>
  </w:num>
  <w:num w:numId="2">
    <w:abstractNumId w:val="5"/>
  </w:num>
  <w:num w:numId="3">
    <w:abstractNumId w:val="7"/>
  </w:num>
  <w:num w:numId="4">
    <w:abstractNumId w:val="8"/>
  </w:num>
  <w:num w:numId="5">
    <w:abstractNumId w:val="3"/>
  </w:num>
  <w:num w:numId="6">
    <w:abstractNumId w:val="1"/>
  </w:num>
  <w:num w:numId="7">
    <w:abstractNumId w:val="0"/>
  </w:num>
  <w:num w:numId="8">
    <w:abstractNumId w:val="11"/>
  </w:num>
  <w:num w:numId="9">
    <w:abstractNumId w:val="10"/>
  </w:num>
  <w:num w:numId="10">
    <w:abstractNumId w:val="4"/>
  </w:num>
  <w:num w:numId="11">
    <w:abstractNumId w:val="9"/>
  </w:num>
  <w:num w:numId="1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969"/>
    <w:rsid w:val="000110A2"/>
    <w:rsid w:val="00020448"/>
    <w:rsid w:val="0002743E"/>
    <w:rsid w:val="000324AC"/>
    <w:rsid w:val="00036804"/>
    <w:rsid w:val="00040DDD"/>
    <w:rsid w:val="0004149A"/>
    <w:rsid w:val="00042636"/>
    <w:rsid w:val="000455D0"/>
    <w:rsid w:val="00066072"/>
    <w:rsid w:val="00073EE7"/>
    <w:rsid w:val="0009046F"/>
    <w:rsid w:val="000975A5"/>
    <w:rsid w:val="000A135E"/>
    <w:rsid w:val="000A29AF"/>
    <w:rsid w:val="000A478D"/>
    <w:rsid w:val="000B2742"/>
    <w:rsid w:val="000D3BB4"/>
    <w:rsid w:val="000E74FF"/>
    <w:rsid w:val="00100160"/>
    <w:rsid w:val="0010177B"/>
    <w:rsid w:val="00110FB1"/>
    <w:rsid w:val="00111D23"/>
    <w:rsid w:val="00112AB5"/>
    <w:rsid w:val="001167B1"/>
    <w:rsid w:val="00134C52"/>
    <w:rsid w:val="00135099"/>
    <w:rsid w:val="00140BD1"/>
    <w:rsid w:val="001414E1"/>
    <w:rsid w:val="0014376E"/>
    <w:rsid w:val="00156C6B"/>
    <w:rsid w:val="00161E4E"/>
    <w:rsid w:val="001647D7"/>
    <w:rsid w:val="00171CC0"/>
    <w:rsid w:val="00176703"/>
    <w:rsid w:val="00190944"/>
    <w:rsid w:val="001A117C"/>
    <w:rsid w:val="001A67F9"/>
    <w:rsid w:val="001A7B71"/>
    <w:rsid w:val="001B0F7D"/>
    <w:rsid w:val="001B170B"/>
    <w:rsid w:val="001B7002"/>
    <w:rsid w:val="001C2508"/>
    <w:rsid w:val="001C2840"/>
    <w:rsid w:val="001D0E6E"/>
    <w:rsid w:val="001E048E"/>
    <w:rsid w:val="001E5DA3"/>
    <w:rsid w:val="001F0075"/>
    <w:rsid w:val="00200264"/>
    <w:rsid w:val="00200BDA"/>
    <w:rsid w:val="002010D6"/>
    <w:rsid w:val="00222B50"/>
    <w:rsid w:val="00226610"/>
    <w:rsid w:val="00235454"/>
    <w:rsid w:val="00235FAA"/>
    <w:rsid w:val="0025699B"/>
    <w:rsid w:val="00264A71"/>
    <w:rsid w:val="00275E28"/>
    <w:rsid w:val="00280D58"/>
    <w:rsid w:val="00281B52"/>
    <w:rsid w:val="00287DD6"/>
    <w:rsid w:val="002B7D7B"/>
    <w:rsid w:val="002C2500"/>
    <w:rsid w:val="002C5763"/>
    <w:rsid w:val="002D21FA"/>
    <w:rsid w:val="002D2E16"/>
    <w:rsid w:val="002D40A0"/>
    <w:rsid w:val="002D42E3"/>
    <w:rsid w:val="002D6F0E"/>
    <w:rsid w:val="002E3F0B"/>
    <w:rsid w:val="002E59BE"/>
    <w:rsid w:val="002F04C6"/>
    <w:rsid w:val="003001A7"/>
    <w:rsid w:val="00301564"/>
    <w:rsid w:val="0030209C"/>
    <w:rsid w:val="00312D3B"/>
    <w:rsid w:val="003319FA"/>
    <w:rsid w:val="00332DA7"/>
    <w:rsid w:val="003359CF"/>
    <w:rsid w:val="00341567"/>
    <w:rsid w:val="003529CC"/>
    <w:rsid w:val="003561A2"/>
    <w:rsid w:val="00367065"/>
    <w:rsid w:val="003831B1"/>
    <w:rsid w:val="003856D1"/>
    <w:rsid w:val="00397327"/>
    <w:rsid w:val="003A30CB"/>
    <w:rsid w:val="003B48DA"/>
    <w:rsid w:val="003C7156"/>
    <w:rsid w:val="003D22B1"/>
    <w:rsid w:val="003D684B"/>
    <w:rsid w:val="003E5FD1"/>
    <w:rsid w:val="003F1413"/>
    <w:rsid w:val="003F397D"/>
    <w:rsid w:val="004047BF"/>
    <w:rsid w:val="00407878"/>
    <w:rsid w:val="00416A0F"/>
    <w:rsid w:val="0041737F"/>
    <w:rsid w:val="00421C3A"/>
    <w:rsid w:val="004221AA"/>
    <w:rsid w:val="0042319F"/>
    <w:rsid w:val="0042390B"/>
    <w:rsid w:val="00424D74"/>
    <w:rsid w:val="00431ED9"/>
    <w:rsid w:val="004337D7"/>
    <w:rsid w:val="0044410D"/>
    <w:rsid w:val="00444CC5"/>
    <w:rsid w:val="00445FCA"/>
    <w:rsid w:val="00446A66"/>
    <w:rsid w:val="00465530"/>
    <w:rsid w:val="004664A0"/>
    <w:rsid w:val="00480839"/>
    <w:rsid w:val="004874FF"/>
    <w:rsid w:val="00490BE9"/>
    <w:rsid w:val="00490CED"/>
    <w:rsid w:val="00492B90"/>
    <w:rsid w:val="004952AA"/>
    <w:rsid w:val="004976DA"/>
    <w:rsid w:val="004A0598"/>
    <w:rsid w:val="004A1393"/>
    <w:rsid w:val="004A15E7"/>
    <w:rsid w:val="004A3B9B"/>
    <w:rsid w:val="004A6CB8"/>
    <w:rsid w:val="004B33C1"/>
    <w:rsid w:val="004C4A59"/>
    <w:rsid w:val="004D045A"/>
    <w:rsid w:val="004D79E4"/>
    <w:rsid w:val="004F58E0"/>
    <w:rsid w:val="00513E8C"/>
    <w:rsid w:val="005156B6"/>
    <w:rsid w:val="00517F30"/>
    <w:rsid w:val="0052698E"/>
    <w:rsid w:val="0052763B"/>
    <w:rsid w:val="00530442"/>
    <w:rsid w:val="00537956"/>
    <w:rsid w:val="00541BA4"/>
    <w:rsid w:val="005423E6"/>
    <w:rsid w:val="00545439"/>
    <w:rsid w:val="00547807"/>
    <w:rsid w:val="0056275E"/>
    <w:rsid w:val="00563BAE"/>
    <w:rsid w:val="0056565A"/>
    <w:rsid w:val="005808A8"/>
    <w:rsid w:val="00586C7A"/>
    <w:rsid w:val="005A1836"/>
    <w:rsid w:val="005A2FBE"/>
    <w:rsid w:val="005C0EB4"/>
    <w:rsid w:val="005C4169"/>
    <w:rsid w:val="005D004F"/>
    <w:rsid w:val="005D0E51"/>
    <w:rsid w:val="005D7AF6"/>
    <w:rsid w:val="00601A62"/>
    <w:rsid w:val="00602FC0"/>
    <w:rsid w:val="006071DA"/>
    <w:rsid w:val="00615503"/>
    <w:rsid w:val="00626C15"/>
    <w:rsid w:val="00631338"/>
    <w:rsid w:val="00631612"/>
    <w:rsid w:val="006355EF"/>
    <w:rsid w:val="0063598D"/>
    <w:rsid w:val="0064156D"/>
    <w:rsid w:val="00647B59"/>
    <w:rsid w:val="006511D1"/>
    <w:rsid w:val="00651FE1"/>
    <w:rsid w:val="00652C91"/>
    <w:rsid w:val="00657730"/>
    <w:rsid w:val="006612AF"/>
    <w:rsid w:val="00662D46"/>
    <w:rsid w:val="00664DE3"/>
    <w:rsid w:val="0067054A"/>
    <w:rsid w:val="0067273B"/>
    <w:rsid w:val="0067493A"/>
    <w:rsid w:val="006859E0"/>
    <w:rsid w:val="006A0A6A"/>
    <w:rsid w:val="006A54B6"/>
    <w:rsid w:val="006B09FF"/>
    <w:rsid w:val="006B7A5D"/>
    <w:rsid w:val="006E25B5"/>
    <w:rsid w:val="006F6D68"/>
    <w:rsid w:val="00707339"/>
    <w:rsid w:val="00713AEC"/>
    <w:rsid w:val="00715778"/>
    <w:rsid w:val="00715F57"/>
    <w:rsid w:val="00720100"/>
    <w:rsid w:val="007224A3"/>
    <w:rsid w:val="00723DE1"/>
    <w:rsid w:val="00726AAC"/>
    <w:rsid w:val="00734B8C"/>
    <w:rsid w:val="00734D95"/>
    <w:rsid w:val="007412B4"/>
    <w:rsid w:val="00742868"/>
    <w:rsid w:val="00746BD0"/>
    <w:rsid w:val="0075540C"/>
    <w:rsid w:val="00756D87"/>
    <w:rsid w:val="00757BA2"/>
    <w:rsid w:val="00767905"/>
    <w:rsid w:val="007724E4"/>
    <w:rsid w:val="0078090D"/>
    <w:rsid w:val="007823B1"/>
    <w:rsid w:val="0078323B"/>
    <w:rsid w:val="0079693D"/>
    <w:rsid w:val="00796F0F"/>
    <w:rsid w:val="007A6B14"/>
    <w:rsid w:val="007A7E19"/>
    <w:rsid w:val="007B0CCD"/>
    <w:rsid w:val="007B1081"/>
    <w:rsid w:val="007B27F2"/>
    <w:rsid w:val="007B5057"/>
    <w:rsid w:val="007B5AD6"/>
    <w:rsid w:val="007E4FE3"/>
    <w:rsid w:val="007F69FD"/>
    <w:rsid w:val="007F6D04"/>
    <w:rsid w:val="008029E0"/>
    <w:rsid w:val="008224CE"/>
    <w:rsid w:val="00827DD8"/>
    <w:rsid w:val="008426F2"/>
    <w:rsid w:val="008466C6"/>
    <w:rsid w:val="00854813"/>
    <w:rsid w:val="008613A1"/>
    <w:rsid w:val="00871420"/>
    <w:rsid w:val="00886BE1"/>
    <w:rsid w:val="00886E7E"/>
    <w:rsid w:val="00893B85"/>
    <w:rsid w:val="00895E7D"/>
    <w:rsid w:val="008969A5"/>
    <w:rsid w:val="008B7031"/>
    <w:rsid w:val="008C499E"/>
    <w:rsid w:val="008C518D"/>
    <w:rsid w:val="008C52B8"/>
    <w:rsid w:val="008E2C29"/>
    <w:rsid w:val="008E473A"/>
    <w:rsid w:val="008F1FA2"/>
    <w:rsid w:val="008F3265"/>
    <w:rsid w:val="008F43D1"/>
    <w:rsid w:val="008F77E6"/>
    <w:rsid w:val="008F7EF2"/>
    <w:rsid w:val="00901494"/>
    <w:rsid w:val="00904E25"/>
    <w:rsid w:val="0091502F"/>
    <w:rsid w:val="00954034"/>
    <w:rsid w:val="00961EBB"/>
    <w:rsid w:val="009632A2"/>
    <w:rsid w:val="00970E85"/>
    <w:rsid w:val="00987B2A"/>
    <w:rsid w:val="00987FA7"/>
    <w:rsid w:val="009915BF"/>
    <w:rsid w:val="009923FC"/>
    <w:rsid w:val="00996498"/>
    <w:rsid w:val="00997C53"/>
    <w:rsid w:val="009A0EC0"/>
    <w:rsid w:val="009C00B0"/>
    <w:rsid w:val="009C0CEB"/>
    <w:rsid w:val="009C1CF4"/>
    <w:rsid w:val="009D3E6E"/>
    <w:rsid w:val="009D48AF"/>
    <w:rsid w:val="009D5D8F"/>
    <w:rsid w:val="009E412C"/>
    <w:rsid w:val="009F6178"/>
    <w:rsid w:val="009F61A6"/>
    <w:rsid w:val="00A054CF"/>
    <w:rsid w:val="00A1297A"/>
    <w:rsid w:val="00A14256"/>
    <w:rsid w:val="00A26110"/>
    <w:rsid w:val="00A40704"/>
    <w:rsid w:val="00A51550"/>
    <w:rsid w:val="00A56839"/>
    <w:rsid w:val="00A617EA"/>
    <w:rsid w:val="00A63D75"/>
    <w:rsid w:val="00A65606"/>
    <w:rsid w:val="00A66316"/>
    <w:rsid w:val="00A81488"/>
    <w:rsid w:val="00A85FBC"/>
    <w:rsid w:val="00A915A2"/>
    <w:rsid w:val="00A962BF"/>
    <w:rsid w:val="00AA1544"/>
    <w:rsid w:val="00AA75E6"/>
    <w:rsid w:val="00AB0043"/>
    <w:rsid w:val="00AB3EC4"/>
    <w:rsid w:val="00AB67C3"/>
    <w:rsid w:val="00AC5B8B"/>
    <w:rsid w:val="00AD232E"/>
    <w:rsid w:val="00AD73F0"/>
    <w:rsid w:val="00AD7BBF"/>
    <w:rsid w:val="00AE1ECE"/>
    <w:rsid w:val="00AE6785"/>
    <w:rsid w:val="00AE6D5F"/>
    <w:rsid w:val="00B12C1E"/>
    <w:rsid w:val="00B13131"/>
    <w:rsid w:val="00B2095E"/>
    <w:rsid w:val="00B2416F"/>
    <w:rsid w:val="00B37C0A"/>
    <w:rsid w:val="00B46ADE"/>
    <w:rsid w:val="00B65B27"/>
    <w:rsid w:val="00B74530"/>
    <w:rsid w:val="00B755C8"/>
    <w:rsid w:val="00B75A05"/>
    <w:rsid w:val="00B831B4"/>
    <w:rsid w:val="00B853ED"/>
    <w:rsid w:val="00B915D0"/>
    <w:rsid w:val="00BC0FEE"/>
    <w:rsid w:val="00BC34F5"/>
    <w:rsid w:val="00BC6F3D"/>
    <w:rsid w:val="00BE2027"/>
    <w:rsid w:val="00BE28CC"/>
    <w:rsid w:val="00BE4A4B"/>
    <w:rsid w:val="00C07650"/>
    <w:rsid w:val="00C10527"/>
    <w:rsid w:val="00C25350"/>
    <w:rsid w:val="00C33D82"/>
    <w:rsid w:val="00C351DF"/>
    <w:rsid w:val="00C527AD"/>
    <w:rsid w:val="00C667CC"/>
    <w:rsid w:val="00C72AB9"/>
    <w:rsid w:val="00C74957"/>
    <w:rsid w:val="00C82993"/>
    <w:rsid w:val="00C967E1"/>
    <w:rsid w:val="00CA1DB8"/>
    <w:rsid w:val="00CA770B"/>
    <w:rsid w:val="00CB4A5E"/>
    <w:rsid w:val="00CC37DE"/>
    <w:rsid w:val="00CC50EF"/>
    <w:rsid w:val="00CD01E1"/>
    <w:rsid w:val="00CE04D7"/>
    <w:rsid w:val="00CE534A"/>
    <w:rsid w:val="00CF4A84"/>
    <w:rsid w:val="00D016C4"/>
    <w:rsid w:val="00D05366"/>
    <w:rsid w:val="00D2014B"/>
    <w:rsid w:val="00D21521"/>
    <w:rsid w:val="00D276A6"/>
    <w:rsid w:val="00D36F11"/>
    <w:rsid w:val="00D36F4A"/>
    <w:rsid w:val="00D432DB"/>
    <w:rsid w:val="00D43EEE"/>
    <w:rsid w:val="00D50F6B"/>
    <w:rsid w:val="00D5574D"/>
    <w:rsid w:val="00D6006C"/>
    <w:rsid w:val="00D65E20"/>
    <w:rsid w:val="00DA43B0"/>
    <w:rsid w:val="00DA56FE"/>
    <w:rsid w:val="00DB785A"/>
    <w:rsid w:val="00DB7A30"/>
    <w:rsid w:val="00DC3EB3"/>
    <w:rsid w:val="00DD112B"/>
    <w:rsid w:val="00DE41A3"/>
    <w:rsid w:val="00DE6C5A"/>
    <w:rsid w:val="00DF2909"/>
    <w:rsid w:val="00DF7CBE"/>
    <w:rsid w:val="00E00D93"/>
    <w:rsid w:val="00E04C8F"/>
    <w:rsid w:val="00E05329"/>
    <w:rsid w:val="00E06969"/>
    <w:rsid w:val="00E10708"/>
    <w:rsid w:val="00E1764D"/>
    <w:rsid w:val="00E24C14"/>
    <w:rsid w:val="00E26A42"/>
    <w:rsid w:val="00E3722B"/>
    <w:rsid w:val="00E43090"/>
    <w:rsid w:val="00E43DAB"/>
    <w:rsid w:val="00E44F13"/>
    <w:rsid w:val="00E55225"/>
    <w:rsid w:val="00E5660A"/>
    <w:rsid w:val="00E67EC4"/>
    <w:rsid w:val="00E7439A"/>
    <w:rsid w:val="00E7518C"/>
    <w:rsid w:val="00E75BB7"/>
    <w:rsid w:val="00E97B2D"/>
    <w:rsid w:val="00EA273D"/>
    <w:rsid w:val="00EA4399"/>
    <w:rsid w:val="00EA6DAE"/>
    <w:rsid w:val="00EB7FFD"/>
    <w:rsid w:val="00EC6B9E"/>
    <w:rsid w:val="00ED20AF"/>
    <w:rsid w:val="00ED2712"/>
    <w:rsid w:val="00F10C26"/>
    <w:rsid w:val="00F24A57"/>
    <w:rsid w:val="00F303ED"/>
    <w:rsid w:val="00F31352"/>
    <w:rsid w:val="00F43D63"/>
    <w:rsid w:val="00F43DA1"/>
    <w:rsid w:val="00F45DC7"/>
    <w:rsid w:val="00F53D69"/>
    <w:rsid w:val="00F611A7"/>
    <w:rsid w:val="00F664C1"/>
    <w:rsid w:val="00F667B7"/>
    <w:rsid w:val="00F73E26"/>
    <w:rsid w:val="00F86EFF"/>
    <w:rsid w:val="00FA26B9"/>
    <w:rsid w:val="00FB0190"/>
    <w:rsid w:val="00FB65A7"/>
    <w:rsid w:val="00FB792F"/>
    <w:rsid w:val="00FC0010"/>
    <w:rsid w:val="00FD64D2"/>
    <w:rsid w:val="00FF7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85ED00"/>
  <w15:chartTrackingRefBased/>
  <w15:docId w15:val="{2103235A-3585-4C53-99FB-68881571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969"/>
    <w:pPr>
      <w:spacing w:after="0" w:line="240" w:lineRule="auto"/>
    </w:pPr>
    <w:rPr>
      <w:rFonts w:ascii="Century Gothic" w:eastAsia="Times New Roman" w:hAnsi="Century Gothic" w:cs="Times New Roman"/>
      <w:color w:val="000000"/>
      <w:sz w:val="24"/>
      <w:szCs w:val="20"/>
    </w:rPr>
  </w:style>
  <w:style w:type="paragraph" w:styleId="Heading1">
    <w:name w:val="heading 1"/>
    <w:basedOn w:val="Normal"/>
    <w:next w:val="Normal"/>
    <w:link w:val="Heading1Char"/>
    <w:qFormat/>
    <w:rsid w:val="00E06969"/>
    <w:pPr>
      <w:keepNext/>
      <w:outlineLvl w:val="0"/>
    </w:pPr>
    <w:rPr>
      <w:rFonts w:cs="Arial"/>
      <w:b/>
      <w:color w:val="3682A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6969"/>
    <w:rPr>
      <w:rFonts w:ascii="Century Gothic" w:eastAsia="Times New Roman" w:hAnsi="Century Gothic" w:cs="Arial"/>
      <w:b/>
      <w:color w:val="3682A2"/>
      <w:sz w:val="32"/>
      <w:szCs w:val="32"/>
    </w:rPr>
  </w:style>
  <w:style w:type="paragraph" w:styleId="TOCHeading">
    <w:name w:val="TOC Heading"/>
    <w:basedOn w:val="Normal"/>
    <w:qFormat/>
    <w:rsid w:val="00E06969"/>
    <w:pPr>
      <w:spacing w:before="60" w:after="120"/>
    </w:pPr>
    <w:rPr>
      <w:rFonts w:cs="Arial"/>
      <w:color w:val="3682A2"/>
      <w:sz w:val="22"/>
      <w:szCs w:val="22"/>
    </w:rPr>
  </w:style>
  <w:style w:type="paragraph" w:styleId="BodyText">
    <w:name w:val="Body Text"/>
    <w:basedOn w:val="Normal"/>
    <w:link w:val="BodyTextChar"/>
    <w:rsid w:val="00E06969"/>
    <w:pPr>
      <w:tabs>
        <w:tab w:val="left" w:pos="3326"/>
      </w:tabs>
      <w:spacing w:after="120" w:line="260" w:lineRule="atLeast"/>
      <w:jc w:val="both"/>
    </w:pPr>
    <w:rPr>
      <w:rFonts w:cs="Arial"/>
      <w:color w:val="auto"/>
      <w:sz w:val="17"/>
    </w:rPr>
  </w:style>
  <w:style w:type="character" w:customStyle="1" w:styleId="BodyTextChar">
    <w:name w:val="Body Text Char"/>
    <w:basedOn w:val="DefaultParagraphFont"/>
    <w:link w:val="BodyText"/>
    <w:rsid w:val="00E06969"/>
    <w:rPr>
      <w:rFonts w:ascii="Century Gothic" w:eastAsia="Times New Roman" w:hAnsi="Century Gothic" w:cs="Arial"/>
      <w:sz w:val="17"/>
      <w:szCs w:val="20"/>
    </w:rPr>
  </w:style>
  <w:style w:type="paragraph" w:customStyle="1" w:styleId="PageTitle">
    <w:name w:val="Page Title"/>
    <w:basedOn w:val="Normal"/>
    <w:rsid w:val="00E06969"/>
    <w:pPr>
      <w:jc w:val="right"/>
    </w:pPr>
    <w:rPr>
      <w:rFonts w:cs="Lucida Sans Unicode"/>
      <w:b/>
      <w:caps/>
      <w:color w:val="FFFFFF"/>
      <w:sz w:val="18"/>
      <w:szCs w:val="18"/>
    </w:rPr>
  </w:style>
  <w:style w:type="paragraph" w:styleId="Header">
    <w:name w:val="header"/>
    <w:basedOn w:val="Normal"/>
    <w:link w:val="HeaderChar"/>
    <w:rsid w:val="00E06969"/>
    <w:pPr>
      <w:tabs>
        <w:tab w:val="center" w:pos="4320"/>
        <w:tab w:val="right" w:pos="8640"/>
      </w:tabs>
    </w:pPr>
  </w:style>
  <w:style w:type="character" w:customStyle="1" w:styleId="HeaderChar">
    <w:name w:val="Header Char"/>
    <w:basedOn w:val="DefaultParagraphFont"/>
    <w:link w:val="Header"/>
    <w:rsid w:val="00E06969"/>
    <w:rPr>
      <w:rFonts w:ascii="Century Gothic" w:eastAsia="Times New Roman" w:hAnsi="Century Gothic" w:cs="Times New Roman"/>
      <w:color w:val="000000"/>
      <w:sz w:val="24"/>
      <w:szCs w:val="20"/>
    </w:rPr>
  </w:style>
  <w:style w:type="paragraph" w:customStyle="1" w:styleId="TOCNumber">
    <w:name w:val="TOC Number"/>
    <w:basedOn w:val="Normal"/>
    <w:link w:val="TOCNumberChar"/>
    <w:rsid w:val="00E06969"/>
    <w:pPr>
      <w:spacing w:before="60"/>
    </w:pPr>
    <w:rPr>
      <w:b/>
      <w:sz w:val="18"/>
      <w:szCs w:val="24"/>
    </w:rPr>
  </w:style>
  <w:style w:type="paragraph" w:customStyle="1" w:styleId="Masthead">
    <w:name w:val="Masthead"/>
    <w:basedOn w:val="Normal"/>
    <w:rsid w:val="00E06969"/>
    <w:pPr>
      <w:ind w:left="144"/>
    </w:pPr>
    <w:rPr>
      <w:color w:val="FFFFFF"/>
      <w:sz w:val="96"/>
      <w:szCs w:val="96"/>
    </w:rPr>
  </w:style>
  <w:style w:type="paragraph" w:customStyle="1" w:styleId="VolumeandIssue">
    <w:name w:val="Volume and Issue"/>
    <w:basedOn w:val="Normal"/>
    <w:rsid w:val="00E06969"/>
    <w:rPr>
      <w:rFonts w:cs="Arial"/>
      <w:b/>
      <w:caps/>
      <w:color w:val="FFFFFF"/>
      <w:spacing w:val="20"/>
      <w:sz w:val="18"/>
      <w:szCs w:val="18"/>
    </w:rPr>
  </w:style>
  <w:style w:type="paragraph" w:customStyle="1" w:styleId="TOCText">
    <w:name w:val="TOC Text"/>
    <w:basedOn w:val="Normal"/>
    <w:rsid w:val="00E06969"/>
    <w:pPr>
      <w:spacing w:before="60" w:after="60" w:line="320" w:lineRule="exact"/>
    </w:pPr>
    <w:rPr>
      <w:color w:val="auto"/>
      <w:sz w:val="16"/>
    </w:rPr>
  </w:style>
  <w:style w:type="character" w:customStyle="1" w:styleId="TOCNumberChar">
    <w:name w:val="TOC Number Char"/>
    <w:basedOn w:val="DefaultParagraphFont"/>
    <w:link w:val="TOCNumber"/>
    <w:rsid w:val="00E06969"/>
    <w:rPr>
      <w:rFonts w:ascii="Century Gothic" w:eastAsia="Times New Roman" w:hAnsi="Century Gothic" w:cs="Times New Roman"/>
      <w:b/>
      <w:color w:val="000000"/>
      <w:sz w:val="18"/>
      <w:szCs w:val="24"/>
    </w:rPr>
  </w:style>
  <w:style w:type="paragraph" w:customStyle="1" w:styleId="Pullquote">
    <w:name w:val="Pullquote"/>
    <w:basedOn w:val="Normal"/>
    <w:rsid w:val="00E06969"/>
    <w:pPr>
      <w:pBdr>
        <w:top w:val="single" w:sz="6" w:space="1" w:color="336699"/>
        <w:bottom w:val="single" w:sz="6" w:space="1" w:color="336699"/>
      </w:pBdr>
      <w:spacing w:before="60" w:after="60" w:line="280" w:lineRule="exact"/>
      <w:ind w:left="58" w:right="58"/>
      <w:jc w:val="center"/>
    </w:pPr>
    <w:rPr>
      <w:i/>
      <w:color w:val="3682A2"/>
      <w:sz w:val="20"/>
    </w:rPr>
  </w:style>
  <w:style w:type="character" w:styleId="PageNumber">
    <w:name w:val="page number"/>
    <w:rsid w:val="00E06969"/>
    <w:rPr>
      <w:rFonts w:ascii="Century Gothic" w:hAnsi="Century Gothic" w:cs="Lucida Sans Unicode"/>
      <w:b/>
      <w:caps/>
      <w:dstrike w:val="0"/>
      <w:color w:val="FFFFFF"/>
      <w:spacing w:val="0"/>
      <w:w w:val="100"/>
      <w:kern w:val="0"/>
      <w:position w:val="0"/>
      <w:sz w:val="18"/>
      <w:szCs w:val="18"/>
      <w:vertAlign w:val="baseline"/>
    </w:rPr>
  </w:style>
  <w:style w:type="paragraph" w:styleId="Footer">
    <w:name w:val="footer"/>
    <w:basedOn w:val="Normal"/>
    <w:link w:val="FooterChar"/>
    <w:rsid w:val="00E06969"/>
    <w:pPr>
      <w:tabs>
        <w:tab w:val="center" w:pos="4320"/>
        <w:tab w:val="right" w:pos="8640"/>
      </w:tabs>
    </w:pPr>
  </w:style>
  <w:style w:type="character" w:customStyle="1" w:styleId="FooterChar">
    <w:name w:val="Footer Char"/>
    <w:basedOn w:val="DefaultParagraphFont"/>
    <w:link w:val="Footer"/>
    <w:rsid w:val="00E06969"/>
    <w:rPr>
      <w:rFonts w:ascii="Century Gothic" w:eastAsia="Times New Roman" w:hAnsi="Century Gothic" w:cs="Times New Roman"/>
      <w:color w:val="000000"/>
      <w:sz w:val="24"/>
      <w:szCs w:val="20"/>
    </w:rPr>
  </w:style>
  <w:style w:type="paragraph" w:customStyle="1" w:styleId="Dates">
    <w:name w:val="Dates"/>
    <w:rsid w:val="00E06969"/>
    <w:pPr>
      <w:spacing w:after="0" w:line="240" w:lineRule="auto"/>
      <w:jc w:val="center"/>
    </w:pPr>
    <w:rPr>
      <w:rFonts w:ascii="Trebuchet MS" w:eastAsia="Times New Roman" w:hAnsi="Trebuchet MS" w:cs="Arial"/>
      <w:sz w:val="18"/>
      <w:szCs w:val="24"/>
    </w:rPr>
  </w:style>
  <w:style w:type="paragraph" w:customStyle="1" w:styleId="Weekdays">
    <w:name w:val="Weekdays"/>
    <w:rsid w:val="00E06969"/>
    <w:pPr>
      <w:spacing w:after="0" w:line="240" w:lineRule="auto"/>
      <w:jc w:val="center"/>
    </w:pPr>
    <w:rPr>
      <w:rFonts w:ascii="Trebuchet MS" w:eastAsia="Times New Roman" w:hAnsi="Trebuchet MS" w:cs="Arial"/>
      <w:b/>
      <w:color w:val="3682A2"/>
      <w:sz w:val="18"/>
      <w:szCs w:val="24"/>
    </w:rPr>
  </w:style>
  <w:style w:type="paragraph" w:customStyle="1" w:styleId="PageTitleLeft">
    <w:name w:val="Page Title Left"/>
    <w:basedOn w:val="PageTitle"/>
    <w:rsid w:val="00E06969"/>
    <w:pPr>
      <w:jc w:val="left"/>
    </w:pPr>
  </w:style>
  <w:style w:type="paragraph" w:customStyle="1" w:styleId="PageNumberRight">
    <w:name w:val="Page Number Right"/>
    <w:basedOn w:val="Normal"/>
    <w:rsid w:val="00E06969"/>
    <w:pPr>
      <w:jc w:val="right"/>
    </w:pPr>
    <w:rPr>
      <w:b/>
      <w:caps/>
      <w:color w:val="FFFFFF"/>
      <w:sz w:val="18"/>
      <w:szCs w:val="18"/>
    </w:rPr>
  </w:style>
  <w:style w:type="paragraph" w:customStyle="1" w:styleId="NewsletterDate">
    <w:name w:val="Newsletter Date"/>
    <w:basedOn w:val="Normal"/>
    <w:rsid w:val="00E06969"/>
    <w:rPr>
      <w:rFonts w:cs="Arial"/>
      <w:color w:val="3682A2"/>
      <w:sz w:val="22"/>
      <w:szCs w:val="18"/>
    </w:rPr>
  </w:style>
  <w:style w:type="paragraph" w:styleId="ListParagraph">
    <w:name w:val="List Paragraph"/>
    <w:basedOn w:val="Normal"/>
    <w:uiPriority w:val="34"/>
    <w:qFormat/>
    <w:rsid w:val="00E06969"/>
    <w:pPr>
      <w:spacing w:after="160" w:line="259" w:lineRule="auto"/>
      <w:ind w:left="720"/>
      <w:contextualSpacing/>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E06969"/>
    <w:rPr>
      <w:color w:val="58C1BA" w:themeColor="hyperlink"/>
      <w:u w:val="single"/>
    </w:rPr>
  </w:style>
  <w:style w:type="paragraph" w:styleId="NoSpacing">
    <w:name w:val="No Spacing"/>
    <w:link w:val="NoSpacingChar"/>
    <w:uiPriority w:val="1"/>
    <w:qFormat/>
    <w:rsid w:val="00E06969"/>
    <w:pPr>
      <w:spacing w:after="0" w:line="240" w:lineRule="auto"/>
    </w:pPr>
    <w:rPr>
      <w:rFonts w:eastAsiaTheme="minorEastAsia"/>
    </w:rPr>
  </w:style>
  <w:style w:type="character" w:customStyle="1" w:styleId="NoSpacingChar">
    <w:name w:val="No Spacing Char"/>
    <w:basedOn w:val="DefaultParagraphFont"/>
    <w:link w:val="NoSpacing"/>
    <w:uiPriority w:val="1"/>
    <w:rsid w:val="00E06969"/>
    <w:rPr>
      <w:rFonts w:eastAsiaTheme="minorEastAsia"/>
    </w:rPr>
  </w:style>
  <w:style w:type="paragraph" w:styleId="NormalWeb">
    <w:name w:val="Normal (Web)"/>
    <w:basedOn w:val="Normal"/>
    <w:uiPriority w:val="99"/>
    <w:semiHidden/>
    <w:unhideWhenUsed/>
    <w:rsid w:val="00E06969"/>
    <w:rPr>
      <w:rFonts w:ascii="Times New Roman" w:hAnsi="Times New Roman"/>
      <w:szCs w:val="24"/>
    </w:rPr>
  </w:style>
  <w:style w:type="character" w:styleId="Strong">
    <w:name w:val="Strong"/>
    <w:basedOn w:val="DefaultParagraphFont"/>
    <w:uiPriority w:val="22"/>
    <w:qFormat/>
    <w:rsid w:val="00E06969"/>
    <w:rPr>
      <w:b/>
      <w:bCs/>
    </w:rPr>
  </w:style>
  <w:style w:type="character" w:customStyle="1" w:styleId="rpc41">
    <w:name w:val="_rpc_41"/>
    <w:basedOn w:val="DefaultParagraphFont"/>
    <w:rsid w:val="00E06969"/>
  </w:style>
  <w:style w:type="character" w:styleId="FollowedHyperlink">
    <w:name w:val="FollowedHyperlink"/>
    <w:basedOn w:val="DefaultParagraphFont"/>
    <w:uiPriority w:val="99"/>
    <w:semiHidden/>
    <w:unhideWhenUsed/>
    <w:rsid w:val="009D3E6E"/>
    <w:rPr>
      <w:color w:val="9DFFCB" w:themeColor="followedHyperlink"/>
      <w:u w:val="single"/>
    </w:rPr>
  </w:style>
  <w:style w:type="paragraph" w:styleId="BalloonText">
    <w:name w:val="Balloon Text"/>
    <w:basedOn w:val="Normal"/>
    <w:link w:val="BalloonTextChar"/>
    <w:uiPriority w:val="99"/>
    <w:semiHidden/>
    <w:unhideWhenUsed/>
    <w:rsid w:val="009150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02F"/>
    <w:rPr>
      <w:rFonts w:ascii="Segoe UI" w:eastAsia="Times New Roman" w:hAnsi="Segoe UI" w:cs="Segoe UI"/>
      <w:color w:val="000000"/>
      <w:sz w:val="18"/>
      <w:szCs w:val="18"/>
    </w:rPr>
  </w:style>
  <w:style w:type="character" w:styleId="PlaceholderText">
    <w:name w:val="Placeholder Text"/>
    <w:basedOn w:val="DefaultParagraphFont"/>
    <w:uiPriority w:val="99"/>
    <w:semiHidden/>
    <w:rsid w:val="008969A5"/>
    <w:rPr>
      <w:color w:val="808080"/>
    </w:rPr>
  </w:style>
  <w:style w:type="character" w:styleId="UnresolvedMention">
    <w:name w:val="Unresolved Mention"/>
    <w:basedOn w:val="DefaultParagraphFont"/>
    <w:uiPriority w:val="99"/>
    <w:semiHidden/>
    <w:unhideWhenUsed/>
    <w:rsid w:val="00281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6771">
      <w:bodyDiv w:val="1"/>
      <w:marLeft w:val="0"/>
      <w:marRight w:val="0"/>
      <w:marTop w:val="0"/>
      <w:marBottom w:val="0"/>
      <w:divBdr>
        <w:top w:val="none" w:sz="0" w:space="0" w:color="auto"/>
        <w:left w:val="none" w:sz="0" w:space="0" w:color="auto"/>
        <w:bottom w:val="none" w:sz="0" w:space="0" w:color="auto"/>
        <w:right w:val="none" w:sz="0" w:space="0" w:color="auto"/>
      </w:divBdr>
    </w:div>
    <w:div w:id="257058551">
      <w:bodyDiv w:val="1"/>
      <w:marLeft w:val="0"/>
      <w:marRight w:val="0"/>
      <w:marTop w:val="0"/>
      <w:marBottom w:val="0"/>
      <w:divBdr>
        <w:top w:val="none" w:sz="0" w:space="0" w:color="auto"/>
        <w:left w:val="none" w:sz="0" w:space="0" w:color="auto"/>
        <w:bottom w:val="none" w:sz="0" w:space="0" w:color="auto"/>
        <w:right w:val="none" w:sz="0" w:space="0" w:color="auto"/>
      </w:divBdr>
    </w:div>
    <w:div w:id="483477059">
      <w:bodyDiv w:val="1"/>
      <w:marLeft w:val="0"/>
      <w:marRight w:val="0"/>
      <w:marTop w:val="0"/>
      <w:marBottom w:val="0"/>
      <w:divBdr>
        <w:top w:val="none" w:sz="0" w:space="0" w:color="auto"/>
        <w:left w:val="none" w:sz="0" w:space="0" w:color="auto"/>
        <w:bottom w:val="none" w:sz="0" w:space="0" w:color="auto"/>
        <w:right w:val="none" w:sz="0" w:space="0" w:color="auto"/>
      </w:divBdr>
    </w:div>
    <w:div w:id="720519520">
      <w:bodyDiv w:val="1"/>
      <w:marLeft w:val="0"/>
      <w:marRight w:val="0"/>
      <w:marTop w:val="0"/>
      <w:marBottom w:val="0"/>
      <w:divBdr>
        <w:top w:val="none" w:sz="0" w:space="0" w:color="auto"/>
        <w:left w:val="none" w:sz="0" w:space="0" w:color="auto"/>
        <w:bottom w:val="none" w:sz="0" w:space="0" w:color="auto"/>
        <w:right w:val="none" w:sz="0" w:space="0" w:color="auto"/>
      </w:divBdr>
    </w:div>
    <w:div w:id="912204630">
      <w:bodyDiv w:val="1"/>
      <w:marLeft w:val="0"/>
      <w:marRight w:val="0"/>
      <w:marTop w:val="0"/>
      <w:marBottom w:val="0"/>
      <w:divBdr>
        <w:top w:val="none" w:sz="0" w:space="0" w:color="auto"/>
        <w:left w:val="none" w:sz="0" w:space="0" w:color="auto"/>
        <w:bottom w:val="none" w:sz="0" w:space="0" w:color="auto"/>
        <w:right w:val="none" w:sz="0" w:space="0" w:color="auto"/>
      </w:divBdr>
    </w:div>
    <w:div w:id="1181973221">
      <w:bodyDiv w:val="1"/>
      <w:marLeft w:val="0"/>
      <w:marRight w:val="0"/>
      <w:marTop w:val="0"/>
      <w:marBottom w:val="0"/>
      <w:divBdr>
        <w:top w:val="none" w:sz="0" w:space="0" w:color="auto"/>
        <w:left w:val="none" w:sz="0" w:space="0" w:color="auto"/>
        <w:bottom w:val="none" w:sz="0" w:space="0" w:color="auto"/>
        <w:right w:val="none" w:sz="0" w:space="0" w:color="auto"/>
      </w:divBdr>
    </w:div>
    <w:div w:id="1384329577">
      <w:bodyDiv w:val="1"/>
      <w:marLeft w:val="0"/>
      <w:marRight w:val="0"/>
      <w:marTop w:val="0"/>
      <w:marBottom w:val="0"/>
      <w:divBdr>
        <w:top w:val="none" w:sz="0" w:space="0" w:color="auto"/>
        <w:left w:val="none" w:sz="0" w:space="0" w:color="auto"/>
        <w:bottom w:val="none" w:sz="0" w:space="0" w:color="auto"/>
        <w:right w:val="none" w:sz="0" w:space="0" w:color="auto"/>
      </w:divBdr>
    </w:div>
    <w:div w:id="1462308817">
      <w:bodyDiv w:val="1"/>
      <w:marLeft w:val="0"/>
      <w:marRight w:val="0"/>
      <w:marTop w:val="0"/>
      <w:marBottom w:val="0"/>
      <w:divBdr>
        <w:top w:val="none" w:sz="0" w:space="0" w:color="auto"/>
        <w:left w:val="none" w:sz="0" w:space="0" w:color="auto"/>
        <w:bottom w:val="none" w:sz="0" w:space="0" w:color="auto"/>
        <w:right w:val="none" w:sz="0" w:space="0" w:color="auto"/>
      </w:divBdr>
      <w:divsChild>
        <w:div w:id="651757232">
          <w:marLeft w:val="0"/>
          <w:marRight w:val="0"/>
          <w:marTop w:val="0"/>
          <w:marBottom w:val="0"/>
          <w:divBdr>
            <w:top w:val="none" w:sz="0" w:space="0" w:color="auto"/>
            <w:left w:val="none" w:sz="0" w:space="0" w:color="auto"/>
            <w:bottom w:val="none" w:sz="0" w:space="0" w:color="auto"/>
            <w:right w:val="none" w:sz="0" w:space="0" w:color="auto"/>
          </w:divBdr>
        </w:div>
        <w:div w:id="383136712">
          <w:marLeft w:val="0"/>
          <w:marRight w:val="0"/>
          <w:marTop w:val="0"/>
          <w:marBottom w:val="0"/>
          <w:divBdr>
            <w:top w:val="none" w:sz="0" w:space="0" w:color="auto"/>
            <w:left w:val="none" w:sz="0" w:space="0" w:color="auto"/>
            <w:bottom w:val="none" w:sz="0" w:space="0" w:color="auto"/>
            <w:right w:val="none" w:sz="0" w:space="0" w:color="auto"/>
          </w:divBdr>
        </w:div>
        <w:div w:id="389309109">
          <w:marLeft w:val="0"/>
          <w:marRight w:val="0"/>
          <w:marTop w:val="0"/>
          <w:marBottom w:val="0"/>
          <w:divBdr>
            <w:top w:val="none" w:sz="0" w:space="0" w:color="auto"/>
            <w:left w:val="none" w:sz="0" w:space="0" w:color="auto"/>
            <w:bottom w:val="none" w:sz="0" w:space="0" w:color="auto"/>
            <w:right w:val="none" w:sz="0" w:space="0" w:color="auto"/>
          </w:divBdr>
        </w:div>
      </w:divsChild>
    </w:div>
    <w:div w:id="1475678032">
      <w:bodyDiv w:val="1"/>
      <w:marLeft w:val="0"/>
      <w:marRight w:val="0"/>
      <w:marTop w:val="0"/>
      <w:marBottom w:val="0"/>
      <w:divBdr>
        <w:top w:val="none" w:sz="0" w:space="0" w:color="auto"/>
        <w:left w:val="none" w:sz="0" w:space="0" w:color="auto"/>
        <w:bottom w:val="none" w:sz="0" w:space="0" w:color="auto"/>
        <w:right w:val="none" w:sz="0" w:space="0" w:color="auto"/>
      </w:divBdr>
      <w:divsChild>
        <w:div w:id="2067290830">
          <w:marLeft w:val="0"/>
          <w:marRight w:val="0"/>
          <w:marTop w:val="0"/>
          <w:marBottom w:val="0"/>
          <w:divBdr>
            <w:top w:val="none" w:sz="0" w:space="0" w:color="auto"/>
            <w:left w:val="none" w:sz="0" w:space="0" w:color="auto"/>
            <w:bottom w:val="none" w:sz="0" w:space="0" w:color="auto"/>
            <w:right w:val="none" w:sz="0" w:space="0" w:color="auto"/>
          </w:divBdr>
        </w:div>
        <w:div w:id="1064837285">
          <w:marLeft w:val="0"/>
          <w:marRight w:val="0"/>
          <w:marTop w:val="0"/>
          <w:marBottom w:val="0"/>
          <w:divBdr>
            <w:top w:val="none" w:sz="0" w:space="0" w:color="auto"/>
            <w:left w:val="none" w:sz="0" w:space="0" w:color="auto"/>
            <w:bottom w:val="none" w:sz="0" w:space="0" w:color="auto"/>
            <w:right w:val="none" w:sz="0" w:space="0" w:color="auto"/>
          </w:divBdr>
        </w:div>
        <w:div w:id="1604797884">
          <w:marLeft w:val="0"/>
          <w:marRight w:val="0"/>
          <w:marTop w:val="0"/>
          <w:marBottom w:val="0"/>
          <w:divBdr>
            <w:top w:val="none" w:sz="0" w:space="0" w:color="auto"/>
            <w:left w:val="none" w:sz="0" w:space="0" w:color="auto"/>
            <w:bottom w:val="none" w:sz="0" w:space="0" w:color="auto"/>
            <w:right w:val="none" w:sz="0" w:space="0" w:color="auto"/>
          </w:divBdr>
        </w:div>
      </w:divsChild>
    </w:div>
    <w:div w:id="1558279203">
      <w:bodyDiv w:val="1"/>
      <w:marLeft w:val="0"/>
      <w:marRight w:val="0"/>
      <w:marTop w:val="0"/>
      <w:marBottom w:val="0"/>
      <w:divBdr>
        <w:top w:val="none" w:sz="0" w:space="0" w:color="auto"/>
        <w:left w:val="none" w:sz="0" w:space="0" w:color="auto"/>
        <w:bottom w:val="none" w:sz="0" w:space="0" w:color="auto"/>
        <w:right w:val="none" w:sz="0" w:space="0" w:color="auto"/>
      </w:divBdr>
    </w:div>
    <w:div w:id="1580090984">
      <w:bodyDiv w:val="1"/>
      <w:marLeft w:val="0"/>
      <w:marRight w:val="0"/>
      <w:marTop w:val="0"/>
      <w:marBottom w:val="0"/>
      <w:divBdr>
        <w:top w:val="none" w:sz="0" w:space="0" w:color="auto"/>
        <w:left w:val="none" w:sz="0" w:space="0" w:color="auto"/>
        <w:bottom w:val="none" w:sz="0" w:space="0" w:color="auto"/>
        <w:right w:val="none" w:sz="0" w:space="0" w:color="auto"/>
      </w:divBdr>
    </w:div>
    <w:div w:id="1763574543">
      <w:bodyDiv w:val="1"/>
      <w:marLeft w:val="0"/>
      <w:marRight w:val="0"/>
      <w:marTop w:val="0"/>
      <w:marBottom w:val="0"/>
      <w:divBdr>
        <w:top w:val="none" w:sz="0" w:space="0" w:color="auto"/>
        <w:left w:val="none" w:sz="0" w:space="0" w:color="auto"/>
        <w:bottom w:val="none" w:sz="0" w:space="0" w:color="auto"/>
        <w:right w:val="none" w:sz="0" w:space="0" w:color="auto"/>
      </w:divBdr>
    </w:div>
    <w:div w:id="1813523832">
      <w:bodyDiv w:val="1"/>
      <w:marLeft w:val="0"/>
      <w:marRight w:val="0"/>
      <w:marTop w:val="0"/>
      <w:marBottom w:val="0"/>
      <w:divBdr>
        <w:top w:val="none" w:sz="0" w:space="0" w:color="auto"/>
        <w:left w:val="none" w:sz="0" w:space="0" w:color="auto"/>
        <w:bottom w:val="none" w:sz="0" w:space="0" w:color="auto"/>
        <w:right w:val="none" w:sz="0" w:space="0" w:color="auto"/>
      </w:divBdr>
    </w:div>
    <w:div w:id="1948268593">
      <w:bodyDiv w:val="1"/>
      <w:marLeft w:val="0"/>
      <w:marRight w:val="0"/>
      <w:marTop w:val="0"/>
      <w:marBottom w:val="0"/>
      <w:divBdr>
        <w:top w:val="none" w:sz="0" w:space="0" w:color="auto"/>
        <w:left w:val="none" w:sz="0" w:space="0" w:color="auto"/>
        <w:bottom w:val="none" w:sz="0" w:space="0" w:color="auto"/>
        <w:right w:val="none" w:sz="0" w:space="0" w:color="auto"/>
      </w:divBdr>
    </w:div>
    <w:div w:id="2113544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eader" Target="header3.xml"/><Relationship Id="rId18" Type="http://schemas.openxmlformats.org/officeDocument/2006/relationships/hyperlink" Target="mailto:qpsd.conference@mass.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mailto:Andrew.karson@umassmemorial.org" TargetMode="External"/><Relationship Id="rId2" Type="http://schemas.openxmlformats.org/officeDocument/2006/relationships/styles" Target="styles.xml"/><Relationship Id="rId16" Type="http://schemas.openxmlformats.org/officeDocument/2006/relationships/hyperlink" Target="mailto:Janell.forget@umassmemorial.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Kimiyoshi.kobayashi@umassmemorial.org" TargetMode="External"/><Relationship Id="rId10" Type="http://schemas.openxmlformats.org/officeDocument/2006/relationships/header" Target="header2.xml"/><Relationship Id="rId19" Type="http://schemas.openxmlformats.org/officeDocument/2006/relationships/hyperlink" Target="mailto:qpsd.conference@mass.gov"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Template>
  <TotalTime>29</TotalTime>
  <Pages>5</Pages>
  <Words>2339</Words>
  <Characters>13338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dc:creator>
  <cp:keywords/>
  <dc:description/>
  <cp:lastModifiedBy>Brown, Daniela (MED)</cp:lastModifiedBy>
  <cp:revision>9</cp:revision>
  <cp:lastPrinted>2021-10-12T13:34:00Z</cp:lastPrinted>
  <dcterms:created xsi:type="dcterms:W3CDTF">2021-10-27T12:19:00Z</dcterms:created>
  <dcterms:modified xsi:type="dcterms:W3CDTF">2021-11-12T17:52:00Z</dcterms:modified>
</cp:coreProperties>
</file>