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B565BC" w:rsidRDefault="00D21190" w:rsidP="00B01095">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2" style="position:absolute;margin-left:560.2pt;margin-top:-72.75pt;width:611.4pt;height:11in;z-index:-251658238;mso-position-horizontal:right;mso-position-horizontal-relative:page;mso-height-relative:margin" alt="&quot;&quot;" coordsize="77647,100584" coordorigin=",381" o:spid="_x0000_s1026" w14:anchorId="2824C59E"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 style="position:absolute;top:381;width:77647;height:100584;visibility:visible;mso-wrap-style:square" alt="MassHealth Delivery System Reform Incentive Payment Program Midpoint Assessmen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o:title="MassHealth Delivery System Reform Incentive Payment Program Midpoint Assessment" r:id="rId14"/>
                    </v:shape>
                    <v:shape id="Graphic 11" style="position:absolute;left:8286;top:88868;width:16326;height:485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o:title="" r:id="rId15"/>
                    </v:shape>
                    <w10:wrap anchorx="page"/>
                  </v:group>
                </w:pict>
              </mc:Fallback>
            </mc:AlternateContent>
          </w:r>
          <w:r w:rsidR="00C261AC" w:rsidRPr="00B565BC">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B565BC" w:rsidRDefault="00C60379" w:rsidP="00C261AC">
          <w:pPr>
            <w:pStyle w:val="PCGCoverSubtitle"/>
            <w:rPr>
              <w:b/>
            </w:rPr>
          </w:pPr>
          <w:r>
            <w:rPr>
              <w:b/>
            </w:rPr>
            <w:t>Community Partner</w:t>
          </w:r>
          <w:r w:rsidR="00C261AC" w:rsidRPr="00B565BC">
            <w:rPr>
              <w:b/>
            </w:rPr>
            <w:t xml:space="preserve"> Report:</w:t>
          </w:r>
        </w:p>
        <w:p w14:paraId="5452B1C8" w14:textId="4D111480" w:rsidR="00B65A73" w:rsidRPr="00B65A73" w:rsidRDefault="00B65A73" w:rsidP="00C261AC">
          <w:pPr>
            <w:pStyle w:val="PCGCoverSubtitle"/>
          </w:pPr>
          <w:r w:rsidRPr="00B65A73">
            <w:t>Boston Allied Partners</w:t>
          </w:r>
        </w:p>
        <w:p w14:paraId="35424AFA" w14:textId="5B80AD39" w:rsidR="00C261AC" w:rsidRPr="00B565BC" w:rsidRDefault="00C261AC" w:rsidP="00C261AC">
          <w:pPr>
            <w:pStyle w:val="PCGCoverSubtitle"/>
          </w:pPr>
          <w:r w:rsidRPr="00B65A73">
            <w:t>(</w:t>
          </w:r>
          <w:r w:rsidR="00B65A73" w:rsidRPr="00B65A73">
            <w:t>BAP</w:t>
          </w:r>
          <w:r w:rsidRPr="00B65A73">
            <w:t>)</w:t>
          </w:r>
        </w:p>
        <w:p w14:paraId="22D90177" w14:textId="5535EF37" w:rsidR="00C261AC" w:rsidRDefault="00C261AC" w:rsidP="00C261AC">
          <w:pPr>
            <w:pStyle w:val="Covercontent"/>
            <w:rPr>
              <w:color w:val="FFFFFF" w:themeColor="background1"/>
            </w:rPr>
          </w:pPr>
          <w:r w:rsidRPr="00B565BC">
            <w:rPr>
              <w:color w:val="FFFFFF" w:themeColor="background1"/>
            </w:rPr>
            <w:t xml:space="preserve">Report prepared by The Public Consulting Group: </w:t>
          </w:r>
          <w:r w:rsidR="00EF6333">
            <w:rPr>
              <w:color w:val="FFFFFF" w:themeColor="background1"/>
            </w:rPr>
            <w:t>Decembe</w:t>
          </w:r>
          <w:r w:rsidR="00F1727E">
            <w:rPr>
              <w:color w:val="FFFFFF" w:themeColor="background1"/>
            </w:rPr>
            <w:t>r 2020</w:t>
          </w:r>
        </w:p>
        <w:p w14:paraId="6F8A2C79" w14:textId="77777777" w:rsidR="00C261AC" w:rsidRPr="00C261AC" w:rsidRDefault="00C261AC" w:rsidP="00C261AC">
          <w:pPr>
            <w:pStyle w:val="PCGCoverSubtitle"/>
            <w:rPr>
              <w:color w:val="auto"/>
            </w:rPr>
          </w:pPr>
        </w:p>
        <w:p w14:paraId="3EBB0FF9" w14:textId="77777777" w:rsidR="00C261AC" w:rsidRPr="00C261AC" w:rsidRDefault="00C261AC">
          <w:pPr>
            <w:spacing w:after="0" w:line="240" w:lineRule="auto"/>
          </w:pPr>
          <w:r w:rsidRPr="00C261AC">
            <w:br w:type="page"/>
          </w:r>
        </w:p>
        <w:p w14:paraId="53C6C59F" w14:textId="7918C646" w:rsidR="00136393" w:rsidRPr="00C261AC" w:rsidRDefault="00AE7FE2"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Default="00B565BC">
          <w:pPr>
            <w:pStyle w:val="TOCHeading"/>
            <w:rPr>
              <w:rFonts w:hint="eastAsia"/>
            </w:rPr>
          </w:pPr>
          <w:r>
            <w:t>Table of Contents</w:t>
          </w:r>
        </w:p>
        <w:p w14:paraId="6E0F973F" w14:textId="4DE6C9D9" w:rsidR="00EF6333" w:rsidRDefault="00B565BC">
          <w:pPr>
            <w:pStyle w:val="TOC1"/>
            <w:rPr>
              <w:rFonts w:asciiTheme="minorHAnsi" w:eastAsiaTheme="minorEastAsia" w:hAnsiTheme="minorHAnsi" w:cstheme="minorBidi"/>
              <w:b w:val="0"/>
              <w:caps w:val="0"/>
              <w:color w:val="auto"/>
              <w:spacing w:val="0"/>
              <w:sz w:val="22"/>
            </w:rPr>
          </w:pPr>
          <w:r>
            <w:fldChar w:fldCharType="begin"/>
          </w:r>
          <w:r>
            <w:instrText xml:space="preserve"> TOC \o "1-3" \h \z \u </w:instrText>
          </w:r>
          <w:r>
            <w:fldChar w:fldCharType="separate"/>
          </w:r>
          <w:hyperlink w:anchor="_Toc57735738" w:history="1">
            <w:r w:rsidR="00EF6333" w:rsidRPr="00B905F9">
              <w:rPr>
                <w:rStyle w:val="Hyperlink"/>
              </w:rPr>
              <w:t>DSRIP Midpoint Assessment Highlights &amp; Key Findings</w:t>
            </w:r>
            <w:r w:rsidR="00EF6333">
              <w:rPr>
                <w:webHidden/>
              </w:rPr>
              <w:tab/>
            </w:r>
            <w:r w:rsidR="00EF6333">
              <w:rPr>
                <w:webHidden/>
              </w:rPr>
              <w:fldChar w:fldCharType="begin"/>
            </w:r>
            <w:r w:rsidR="00EF6333">
              <w:rPr>
                <w:webHidden/>
              </w:rPr>
              <w:instrText xml:space="preserve"> PAGEREF _Toc57735738 \h </w:instrText>
            </w:r>
            <w:r w:rsidR="00EF6333">
              <w:rPr>
                <w:webHidden/>
              </w:rPr>
            </w:r>
            <w:r w:rsidR="00EF6333">
              <w:rPr>
                <w:webHidden/>
              </w:rPr>
              <w:fldChar w:fldCharType="separate"/>
            </w:r>
            <w:r w:rsidR="0053390F">
              <w:rPr>
                <w:webHidden/>
              </w:rPr>
              <w:t>3</w:t>
            </w:r>
            <w:r w:rsidR="00EF6333">
              <w:rPr>
                <w:webHidden/>
              </w:rPr>
              <w:fldChar w:fldCharType="end"/>
            </w:r>
          </w:hyperlink>
        </w:p>
        <w:p w14:paraId="672A3B9A" w14:textId="2B1ABFE8" w:rsidR="00EF6333" w:rsidRDefault="00AE7FE2">
          <w:pPr>
            <w:pStyle w:val="TOC2"/>
            <w:rPr>
              <w:rFonts w:asciiTheme="minorHAnsi" w:eastAsiaTheme="minorEastAsia" w:hAnsiTheme="minorHAnsi" w:cstheme="minorBidi"/>
              <w:caps w:val="0"/>
              <w:spacing w:val="0"/>
              <w:sz w:val="22"/>
            </w:rPr>
          </w:pPr>
          <w:hyperlink w:anchor="_Toc57735739" w:history="1">
            <w:r w:rsidR="00EF6333" w:rsidRPr="00B905F9">
              <w:rPr>
                <w:rStyle w:val="Hyperlink"/>
              </w:rPr>
              <w:t>List of Sources for Infographic</w:t>
            </w:r>
            <w:r w:rsidR="00EF6333">
              <w:rPr>
                <w:webHidden/>
              </w:rPr>
              <w:tab/>
            </w:r>
            <w:r w:rsidR="00EF6333">
              <w:rPr>
                <w:webHidden/>
              </w:rPr>
              <w:fldChar w:fldCharType="begin"/>
            </w:r>
            <w:r w:rsidR="00EF6333">
              <w:rPr>
                <w:webHidden/>
              </w:rPr>
              <w:instrText xml:space="preserve"> PAGEREF _Toc57735739 \h </w:instrText>
            </w:r>
            <w:r w:rsidR="00EF6333">
              <w:rPr>
                <w:webHidden/>
              </w:rPr>
            </w:r>
            <w:r w:rsidR="00EF6333">
              <w:rPr>
                <w:webHidden/>
              </w:rPr>
              <w:fldChar w:fldCharType="separate"/>
            </w:r>
            <w:r w:rsidR="0053390F">
              <w:rPr>
                <w:webHidden/>
              </w:rPr>
              <w:t>4</w:t>
            </w:r>
            <w:r w:rsidR="00EF6333">
              <w:rPr>
                <w:webHidden/>
              </w:rPr>
              <w:fldChar w:fldCharType="end"/>
            </w:r>
          </w:hyperlink>
        </w:p>
        <w:p w14:paraId="5A3D7C8D" w14:textId="22A16D49" w:rsidR="00EF6333" w:rsidRDefault="00AE7FE2">
          <w:pPr>
            <w:pStyle w:val="TOC1"/>
            <w:rPr>
              <w:rFonts w:asciiTheme="minorHAnsi" w:eastAsiaTheme="minorEastAsia" w:hAnsiTheme="minorHAnsi" w:cstheme="minorBidi"/>
              <w:b w:val="0"/>
              <w:caps w:val="0"/>
              <w:color w:val="auto"/>
              <w:spacing w:val="0"/>
              <w:sz w:val="22"/>
            </w:rPr>
          </w:pPr>
          <w:hyperlink w:anchor="_Toc57735740" w:history="1">
            <w:r w:rsidR="00EF6333" w:rsidRPr="00B905F9">
              <w:rPr>
                <w:rStyle w:val="Hyperlink"/>
                <w:rFonts w:ascii="Arial Bold" w:eastAsia="Calibri" w:hAnsi="Arial Bold"/>
                <w:spacing w:val="10"/>
              </w:rPr>
              <w:t>Introduction</w:t>
            </w:r>
            <w:r w:rsidR="00EF6333">
              <w:rPr>
                <w:webHidden/>
              </w:rPr>
              <w:tab/>
            </w:r>
            <w:r w:rsidR="00EF6333">
              <w:rPr>
                <w:webHidden/>
              </w:rPr>
              <w:fldChar w:fldCharType="begin"/>
            </w:r>
            <w:r w:rsidR="00EF6333">
              <w:rPr>
                <w:webHidden/>
              </w:rPr>
              <w:instrText xml:space="preserve"> PAGEREF _Toc57735740 \h </w:instrText>
            </w:r>
            <w:r w:rsidR="00EF6333">
              <w:rPr>
                <w:webHidden/>
              </w:rPr>
            </w:r>
            <w:r w:rsidR="00EF6333">
              <w:rPr>
                <w:webHidden/>
              </w:rPr>
              <w:fldChar w:fldCharType="separate"/>
            </w:r>
            <w:r w:rsidR="0053390F">
              <w:rPr>
                <w:webHidden/>
              </w:rPr>
              <w:t>5</w:t>
            </w:r>
            <w:r w:rsidR="00EF6333">
              <w:rPr>
                <w:webHidden/>
              </w:rPr>
              <w:fldChar w:fldCharType="end"/>
            </w:r>
          </w:hyperlink>
        </w:p>
        <w:p w14:paraId="03E025DC" w14:textId="26721177" w:rsidR="00EF6333" w:rsidRDefault="00AE7FE2">
          <w:pPr>
            <w:pStyle w:val="TOC2"/>
            <w:rPr>
              <w:rFonts w:asciiTheme="minorHAnsi" w:eastAsiaTheme="minorEastAsia" w:hAnsiTheme="minorHAnsi" w:cstheme="minorBidi"/>
              <w:caps w:val="0"/>
              <w:spacing w:val="0"/>
              <w:sz w:val="22"/>
            </w:rPr>
          </w:pPr>
          <w:hyperlink w:anchor="_Toc57735741" w:history="1">
            <w:r w:rsidR="00EF6333" w:rsidRPr="00B905F9">
              <w:rPr>
                <w:rStyle w:val="Hyperlink"/>
              </w:rPr>
              <w:t>MPA Framework</w:t>
            </w:r>
            <w:r w:rsidR="00EF6333">
              <w:rPr>
                <w:webHidden/>
              </w:rPr>
              <w:tab/>
            </w:r>
            <w:r w:rsidR="00EF6333">
              <w:rPr>
                <w:webHidden/>
              </w:rPr>
              <w:fldChar w:fldCharType="begin"/>
            </w:r>
            <w:r w:rsidR="00EF6333">
              <w:rPr>
                <w:webHidden/>
              </w:rPr>
              <w:instrText xml:space="preserve"> PAGEREF _Toc57735741 \h </w:instrText>
            </w:r>
            <w:r w:rsidR="00EF6333">
              <w:rPr>
                <w:webHidden/>
              </w:rPr>
            </w:r>
            <w:r w:rsidR="00EF6333">
              <w:rPr>
                <w:webHidden/>
              </w:rPr>
              <w:fldChar w:fldCharType="separate"/>
            </w:r>
            <w:r w:rsidR="0053390F">
              <w:rPr>
                <w:webHidden/>
              </w:rPr>
              <w:t>5</w:t>
            </w:r>
            <w:r w:rsidR="00EF6333">
              <w:rPr>
                <w:webHidden/>
              </w:rPr>
              <w:fldChar w:fldCharType="end"/>
            </w:r>
          </w:hyperlink>
        </w:p>
        <w:p w14:paraId="49192D55" w14:textId="1623890B" w:rsidR="00EF6333" w:rsidRDefault="00AE7FE2">
          <w:pPr>
            <w:pStyle w:val="TOC2"/>
            <w:rPr>
              <w:rFonts w:asciiTheme="minorHAnsi" w:eastAsiaTheme="minorEastAsia" w:hAnsiTheme="minorHAnsi" w:cstheme="minorBidi"/>
              <w:caps w:val="0"/>
              <w:spacing w:val="0"/>
              <w:sz w:val="22"/>
            </w:rPr>
          </w:pPr>
          <w:hyperlink w:anchor="_Toc57735742" w:history="1">
            <w:r w:rsidR="00EF6333" w:rsidRPr="00B905F9">
              <w:rPr>
                <w:rStyle w:val="Hyperlink"/>
              </w:rPr>
              <w:t>Methodology</w:t>
            </w:r>
            <w:r w:rsidR="00EF6333">
              <w:rPr>
                <w:webHidden/>
              </w:rPr>
              <w:tab/>
            </w:r>
            <w:r w:rsidR="00EF6333">
              <w:rPr>
                <w:webHidden/>
              </w:rPr>
              <w:fldChar w:fldCharType="begin"/>
            </w:r>
            <w:r w:rsidR="00EF6333">
              <w:rPr>
                <w:webHidden/>
              </w:rPr>
              <w:instrText xml:space="preserve"> PAGEREF _Toc57735742 \h </w:instrText>
            </w:r>
            <w:r w:rsidR="00EF6333">
              <w:rPr>
                <w:webHidden/>
              </w:rPr>
            </w:r>
            <w:r w:rsidR="00EF6333">
              <w:rPr>
                <w:webHidden/>
              </w:rPr>
              <w:fldChar w:fldCharType="separate"/>
            </w:r>
            <w:r w:rsidR="0053390F">
              <w:rPr>
                <w:webHidden/>
              </w:rPr>
              <w:t>6</w:t>
            </w:r>
            <w:r w:rsidR="00EF6333">
              <w:rPr>
                <w:webHidden/>
              </w:rPr>
              <w:fldChar w:fldCharType="end"/>
            </w:r>
          </w:hyperlink>
        </w:p>
        <w:p w14:paraId="65ECE97F" w14:textId="691D7C85" w:rsidR="00EF6333" w:rsidRDefault="00AE7FE2">
          <w:pPr>
            <w:pStyle w:val="TOC2"/>
            <w:rPr>
              <w:rFonts w:asciiTheme="minorHAnsi" w:eastAsiaTheme="minorEastAsia" w:hAnsiTheme="minorHAnsi" w:cstheme="minorBidi"/>
              <w:caps w:val="0"/>
              <w:spacing w:val="0"/>
              <w:sz w:val="22"/>
            </w:rPr>
          </w:pPr>
          <w:hyperlink w:anchor="_Toc57735743" w:history="1">
            <w:r w:rsidR="00EF6333" w:rsidRPr="00B905F9">
              <w:rPr>
                <w:rStyle w:val="Hyperlink"/>
              </w:rPr>
              <w:t>CP Background</w:t>
            </w:r>
            <w:r w:rsidR="00EF6333">
              <w:rPr>
                <w:webHidden/>
              </w:rPr>
              <w:tab/>
            </w:r>
            <w:r w:rsidR="00EF6333">
              <w:rPr>
                <w:webHidden/>
              </w:rPr>
              <w:fldChar w:fldCharType="begin"/>
            </w:r>
            <w:r w:rsidR="00EF6333">
              <w:rPr>
                <w:webHidden/>
              </w:rPr>
              <w:instrText xml:space="preserve"> PAGEREF _Toc57735743 \h </w:instrText>
            </w:r>
            <w:r w:rsidR="00EF6333">
              <w:rPr>
                <w:webHidden/>
              </w:rPr>
            </w:r>
            <w:r w:rsidR="00EF6333">
              <w:rPr>
                <w:webHidden/>
              </w:rPr>
              <w:fldChar w:fldCharType="separate"/>
            </w:r>
            <w:r w:rsidR="0053390F">
              <w:rPr>
                <w:webHidden/>
              </w:rPr>
              <w:t>7</w:t>
            </w:r>
            <w:r w:rsidR="00EF6333">
              <w:rPr>
                <w:webHidden/>
              </w:rPr>
              <w:fldChar w:fldCharType="end"/>
            </w:r>
          </w:hyperlink>
        </w:p>
        <w:p w14:paraId="4CC6A240" w14:textId="280CA9C9" w:rsidR="00EF6333" w:rsidRDefault="00AE7FE2">
          <w:pPr>
            <w:pStyle w:val="TOC1"/>
            <w:rPr>
              <w:rFonts w:asciiTheme="minorHAnsi" w:eastAsiaTheme="minorEastAsia" w:hAnsiTheme="minorHAnsi" w:cstheme="minorBidi"/>
              <w:b w:val="0"/>
              <w:caps w:val="0"/>
              <w:color w:val="auto"/>
              <w:spacing w:val="0"/>
              <w:sz w:val="22"/>
            </w:rPr>
          </w:pPr>
          <w:hyperlink w:anchor="_Toc57735744" w:history="1">
            <w:r w:rsidR="00EF6333" w:rsidRPr="00B905F9">
              <w:rPr>
                <w:rStyle w:val="Hyperlink"/>
              </w:rPr>
              <w:t>Summary of Findings</w:t>
            </w:r>
            <w:r w:rsidR="00EF6333">
              <w:rPr>
                <w:webHidden/>
              </w:rPr>
              <w:tab/>
            </w:r>
            <w:r w:rsidR="00EF6333">
              <w:rPr>
                <w:webHidden/>
              </w:rPr>
              <w:fldChar w:fldCharType="begin"/>
            </w:r>
            <w:r w:rsidR="00EF6333">
              <w:rPr>
                <w:webHidden/>
              </w:rPr>
              <w:instrText xml:space="preserve"> PAGEREF _Toc57735744 \h </w:instrText>
            </w:r>
            <w:r w:rsidR="00EF6333">
              <w:rPr>
                <w:webHidden/>
              </w:rPr>
            </w:r>
            <w:r w:rsidR="00EF6333">
              <w:rPr>
                <w:webHidden/>
              </w:rPr>
              <w:fldChar w:fldCharType="separate"/>
            </w:r>
            <w:r w:rsidR="0053390F">
              <w:rPr>
                <w:webHidden/>
              </w:rPr>
              <w:t>7</w:t>
            </w:r>
            <w:r w:rsidR="00EF6333">
              <w:rPr>
                <w:webHidden/>
              </w:rPr>
              <w:fldChar w:fldCharType="end"/>
            </w:r>
          </w:hyperlink>
        </w:p>
        <w:p w14:paraId="7B4B476A" w14:textId="3AE562E4" w:rsidR="00EF6333" w:rsidRDefault="00AE7FE2">
          <w:pPr>
            <w:pStyle w:val="TOC1"/>
            <w:rPr>
              <w:rFonts w:asciiTheme="minorHAnsi" w:eastAsiaTheme="minorEastAsia" w:hAnsiTheme="minorHAnsi" w:cstheme="minorBidi"/>
              <w:b w:val="0"/>
              <w:caps w:val="0"/>
              <w:color w:val="auto"/>
              <w:spacing w:val="0"/>
              <w:sz w:val="22"/>
            </w:rPr>
          </w:pPr>
          <w:hyperlink w:anchor="_Toc57735745" w:history="1">
            <w:r w:rsidR="00EF6333" w:rsidRPr="00B905F9">
              <w:rPr>
                <w:rStyle w:val="Hyperlink"/>
              </w:rPr>
              <w:t>Focus Area Level Progress</w:t>
            </w:r>
            <w:r w:rsidR="00EF6333">
              <w:rPr>
                <w:webHidden/>
              </w:rPr>
              <w:tab/>
            </w:r>
            <w:r w:rsidR="00EF6333">
              <w:rPr>
                <w:webHidden/>
              </w:rPr>
              <w:fldChar w:fldCharType="begin"/>
            </w:r>
            <w:r w:rsidR="00EF6333">
              <w:rPr>
                <w:webHidden/>
              </w:rPr>
              <w:instrText xml:space="preserve"> PAGEREF _Toc57735745 \h </w:instrText>
            </w:r>
            <w:r w:rsidR="00EF6333">
              <w:rPr>
                <w:webHidden/>
              </w:rPr>
            </w:r>
            <w:r w:rsidR="00EF6333">
              <w:rPr>
                <w:webHidden/>
              </w:rPr>
              <w:fldChar w:fldCharType="separate"/>
            </w:r>
            <w:r w:rsidR="0053390F">
              <w:rPr>
                <w:webHidden/>
              </w:rPr>
              <w:t>8</w:t>
            </w:r>
            <w:r w:rsidR="00EF6333">
              <w:rPr>
                <w:webHidden/>
              </w:rPr>
              <w:fldChar w:fldCharType="end"/>
            </w:r>
          </w:hyperlink>
        </w:p>
        <w:p w14:paraId="11FFA95E" w14:textId="2889775A" w:rsidR="00EF6333" w:rsidRDefault="00AE7FE2">
          <w:pPr>
            <w:pStyle w:val="TOC2"/>
            <w:rPr>
              <w:rFonts w:asciiTheme="minorHAnsi" w:eastAsiaTheme="minorEastAsia" w:hAnsiTheme="minorHAnsi" w:cstheme="minorBidi"/>
              <w:caps w:val="0"/>
              <w:spacing w:val="0"/>
              <w:sz w:val="22"/>
            </w:rPr>
          </w:pPr>
          <w:hyperlink w:anchor="_Toc57735746" w:history="1">
            <w:r w:rsidR="00EF6333" w:rsidRPr="00B905F9">
              <w:rPr>
                <w:rStyle w:val="Hyperlink"/>
              </w:rPr>
              <w:t>1. Organizational Structure and Engagement</w:t>
            </w:r>
            <w:r w:rsidR="00EF6333">
              <w:rPr>
                <w:webHidden/>
              </w:rPr>
              <w:tab/>
            </w:r>
            <w:r w:rsidR="00EF6333">
              <w:rPr>
                <w:webHidden/>
              </w:rPr>
              <w:fldChar w:fldCharType="begin"/>
            </w:r>
            <w:r w:rsidR="00EF6333">
              <w:rPr>
                <w:webHidden/>
              </w:rPr>
              <w:instrText xml:space="preserve"> PAGEREF _Toc57735746 \h </w:instrText>
            </w:r>
            <w:r w:rsidR="00EF6333">
              <w:rPr>
                <w:webHidden/>
              </w:rPr>
            </w:r>
            <w:r w:rsidR="00EF6333">
              <w:rPr>
                <w:webHidden/>
              </w:rPr>
              <w:fldChar w:fldCharType="separate"/>
            </w:r>
            <w:r w:rsidR="0053390F">
              <w:rPr>
                <w:webHidden/>
              </w:rPr>
              <w:t>8</w:t>
            </w:r>
            <w:r w:rsidR="00EF6333">
              <w:rPr>
                <w:webHidden/>
              </w:rPr>
              <w:fldChar w:fldCharType="end"/>
            </w:r>
          </w:hyperlink>
        </w:p>
        <w:p w14:paraId="1811385E" w14:textId="71A57B76" w:rsidR="00EF6333" w:rsidRDefault="00AE7FE2">
          <w:pPr>
            <w:pStyle w:val="TOC3"/>
            <w:rPr>
              <w:rFonts w:asciiTheme="minorHAnsi" w:eastAsiaTheme="minorEastAsia" w:hAnsiTheme="minorHAnsi" w:cstheme="minorBidi"/>
              <w:sz w:val="22"/>
            </w:rPr>
          </w:pPr>
          <w:hyperlink w:anchor="_Toc57735747" w:history="1">
            <w:r w:rsidR="00EF6333" w:rsidRPr="00B905F9">
              <w:rPr>
                <w:rStyle w:val="Hyperlink"/>
              </w:rPr>
              <w:t>On Track Description</w:t>
            </w:r>
            <w:r w:rsidR="00EF6333">
              <w:rPr>
                <w:webHidden/>
              </w:rPr>
              <w:tab/>
            </w:r>
            <w:r w:rsidR="00EF6333">
              <w:rPr>
                <w:webHidden/>
              </w:rPr>
              <w:fldChar w:fldCharType="begin"/>
            </w:r>
            <w:r w:rsidR="00EF6333">
              <w:rPr>
                <w:webHidden/>
              </w:rPr>
              <w:instrText xml:space="preserve"> PAGEREF _Toc57735747 \h </w:instrText>
            </w:r>
            <w:r w:rsidR="00EF6333">
              <w:rPr>
                <w:webHidden/>
              </w:rPr>
            </w:r>
            <w:r w:rsidR="00EF6333">
              <w:rPr>
                <w:webHidden/>
              </w:rPr>
              <w:fldChar w:fldCharType="separate"/>
            </w:r>
            <w:r w:rsidR="0053390F">
              <w:rPr>
                <w:webHidden/>
              </w:rPr>
              <w:t>8</w:t>
            </w:r>
            <w:r w:rsidR="00EF6333">
              <w:rPr>
                <w:webHidden/>
              </w:rPr>
              <w:fldChar w:fldCharType="end"/>
            </w:r>
          </w:hyperlink>
        </w:p>
        <w:p w14:paraId="67AC30FB" w14:textId="2F19A838" w:rsidR="00EF6333" w:rsidRDefault="00AE7FE2">
          <w:pPr>
            <w:pStyle w:val="TOC3"/>
            <w:rPr>
              <w:rFonts w:asciiTheme="minorHAnsi" w:eastAsiaTheme="minorEastAsia" w:hAnsiTheme="minorHAnsi" w:cstheme="minorBidi"/>
              <w:sz w:val="22"/>
            </w:rPr>
          </w:pPr>
          <w:hyperlink w:anchor="_Toc57735748" w:history="1">
            <w:r w:rsidR="00EF6333" w:rsidRPr="00B905F9">
              <w:rPr>
                <w:rStyle w:val="Hyperlink"/>
              </w:rPr>
              <w:t>Results</w:t>
            </w:r>
            <w:r w:rsidR="00EF6333">
              <w:rPr>
                <w:webHidden/>
              </w:rPr>
              <w:tab/>
            </w:r>
            <w:r w:rsidR="00EF6333">
              <w:rPr>
                <w:webHidden/>
              </w:rPr>
              <w:fldChar w:fldCharType="begin"/>
            </w:r>
            <w:r w:rsidR="00EF6333">
              <w:rPr>
                <w:webHidden/>
              </w:rPr>
              <w:instrText xml:space="preserve"> PAGEREF _Toc57735748 \h </w:instrText>
            </w:r>
            <w:r w:rsidR="00EF6333">
              <w:rPr>
                <w:webHidden/>
              </w:rPr>
            </w:r>
            <w:r w:rsidR="00EF6333">
              <w:rPr>
                <w:webHidden/>
              </w:rPr>
              <w:fldChar w:fldCharType="separate"/>
            </w:r>
            <w:r w:rsidR="0053390F">
              <w:rPr>
                <w:webHidden/>
              </w:rPr>
              <w:t>8</w:t>
            </w:r>
            <w:r w:rsidR="00EF6333">
              <w:rPr>
                <w:webHidden/>
              </w:rPr>
              <w:fldChar w:fldCharType="end"/>
            </w:r>
          </w:hyperlink>
        </w:p>
        <w:p w14:paraId="53E00E49" w14:textId="5A076EF5" w:rsidR="00EF6333" w:rsidRDefault="00AE7FE2">
          <w:pPr>
            <w:pStyle w:val="TOC3"/>
            <w:rPr>
              <w:rFonts w:asciiTheme="minorHAnsi" w:eastAsiaTheme="minorEastAsia" w:hAnsiTheme="minorHAnsi" w:cstheme="minorBidi"/>
              <w:sz w:val="22"/>
            </w:rPr>
          </w:pPr>
          <w:hyperlink w:anchor="_Toc57735749" w:history="1">
            <w:r w:rsidR="00EF6333" w:rsidRPr="00B905F9">
              <w:rPr>
                <w:rStyle w:val="Hyperlink"/>
              </w:rPr>
              <w:t>Recommendations</w:t>
            </w:r>
            <w:r w:rsidR="00EF6333">
              <w:rPr>
                <w:webHidden/>
              </w:rPr>
              <w:tab/>
            </w:r>
            <w:r w:rsidR="00EF6333">
              <w:rPr>
                <w:webHidden/>
              </w:rPr>
              <w:fldChar w:fldCharType="begin"/>
            </w:r>
            <w:r w:rsidR="00EF6333">
              <w:rPr>
                <w:webHidden/>
              </w:rPr>
              <w:instrText xml:space="preserve"> PAGEREF _Toc57735749 \h </w:instrText>
            </w:r>
            <w:r w:rsidR="00EF6333">
              <w:rPr>
                <w:webHidden/>
              </w:rPr>
            </w:r>
            <w:r w:rsidR="00EF6333">
              <w:rPr>
                <w:webHidden/>
              </w:rPr>
              <w:fldChar w:fldCharType="separate"/>
            </w:r>
            <w:r w:rsidR="0053390F">
              <w:rPr>
                <w:webHidden/>
              </w:rPr>
              <w:t>9</w:t>
            </w:r>
            <w:r w:rsidR="00EF6333">
              <w:rPr>
                <w:webHidden/>
              </w:rPr>
              <w:fldChar w:fldCharType="end"/>
            </w:r>
          </w:hyperlink>
        </w:p>
        <w:p w14:paraId="5590DF15" w14:textId="15FB99BF" w:rsidR="00EF6333" w:rsidRDefault="00AE7FE2">
          <w:pPr>
            <w:pStyle w:val="TOC2"/>
            <w:rPr>
              <w:rFonts w:asciiTheme="minorHAnsi" w:eastAsiaTheme="minorEastAsia" w:hAnsiTheme="minorHAnsi" w:cstheme="minorBidi"/>
              <w:caps w:val="0"/>
              <w:spacing w:val="0"/>
              <w:sz w:val="22"/>
            </w:rPr>
          </w:pPr>
          <w:hyperlink w:anchor="_Toc57735750" w:history="1">
            <w:r w:rsidR="00EF6333" w:rsidRPr="00B905F9">
              <w:rPr>
                <w:rStyle w:val="Hyperlink"/>
              </w:rPr>
              <w:t>2. Integration of Systems and Processes</w:t>
            </w:r>
            <w:r w:rsidR="00EF6333">
              <w:rPr>
                <w:webHidden/>
              </w:rPr>
              <w:tab/>
            </w:r>
            <w:r w:rsidR="00EF6333">
              <w:rPr>
                <w:webHidden/>
              </w:rPr>
              <w:fldChar w:fldCharType="begin"/>
            </w:r>
            <w:r w:rsidR="00EF6333">
              <w:rPr>
                <w:webHidden/>
              </w:rPr>
              <w:instrText xml:space="preserve"> PAGEREF _Toc57735750 \h </w:instrText>
            </w:r>
            <w:r w:rsidR="00EF6333">
              <w:rPr>
                <w:webHidden/>
              </w:rPr>
            </w:r>
            <w:r w:rsidR="00EF6333">
              <w:rPr>
                <w:webHidden/>
              </w:rPr>
              <w:fldChar w:fldCharType="separate"/>
            </w:r>
            <w:r w:rsidR="0053390F">
              <w:rPr>
                <w:webHidden/>
              </w:rPr>
              <w:t>11</w:t>
            </w:r>
            <w:r w:rsidR="00EF6333">
              <w:rPr>
                <w:webHidden/>
              </w:rPr>
              <w:fldChar w:fldCharType="end"/>
            </w:r>
          </w:hyperlink>
        </w:p>
        <w:p w14:paraId="31CB1D4B" w14:textId="46CB44B6" w:rsidR="00EF6333" w:rsidRDefault="00AE7FE2">
          <w:pPr>
            <w:pStyle w:val="TOC3"/>
            <w:rPr>
              <w:rFonts w:asciiTheme="minorHAnsi" w:eastAsiaTheme="minorEastAsia" w:hAnsiTheme="minorHAnsi" w:cstheme="minorBidi"/>
              <w:sz w:val="22"/>
            </w:rPr>
          </w:pPr>
          <w:hyperlink w:anchor="_Toc57735751" w:history="1">
            <w:r w:rsidR="00EF6333" w:rsidRPr="00B905F9">
              <w:rPr>
                <w:rStyle w:val="Hyperlink"/>
              </w:rPr>
              <w:t>On Track Description</w:t>
            </w:r>
            <w:r w:rsidR="00EF6333">
              <w:rPr>
                <w:webHidden/>
              </w:rPr>
              <w:tab/>
            </w:r>
            <w:r w:rsidR="00EF6333">
              <w:rPr>
                <w:webHidden/>
              </w:rPr>
              <w:fldChar w:fldCharType="begin"/>
            </w:r>
            <w:r w:rsidR="00EF6333">
              <w:rPr>
                <w:webHidden/>
              </w:rPr>
              <w:instrText xml:space="preserve"> PAGEREF _Toc57735751 \h </w:instrText>
            </w:r>
            <w:r w:rsidR="00EF6333">
              <w:rPr>
                <w:webHidden/>
              </w:rPr>
            </w:r>
            <w:r w:rsidR="00EF6333">
              <w:rPr>
                <w:webHidden/>
              </w:rPr>
              <w:fldChar w:fldCharType="separate"/>
            </w:r>
            <w:r w:rsidR="0053390F">
              <w:rPr>
                <w:webHidden/>
              </w:rPr>
              <w:t>11</w:t>
            </w:r>
            <w:r w:rsidR="00EF6333">
              <w:rPr>
                <w:webHidden/>
              </w:rPr>
              <w:fldChar w:fldCharType="end"/>
            </w:r>
          </w:hyperlink>
        </w:p>
        <w:p w14:paraId="582F98F7" w14:textId="53220D88" w:rsidR="00EF6333" w:rsidRDefault="00AE7FE2">
          <w:pPr>
            <w:pStyle w:val="TOC3"/>
            <w:rPr>
              <w:rFonts w:asciiTheme="minorHAnsi" w:eastAsiaTheme="minorEastAsia" w:hAnsiTheme="minorHAnsi" w:cstheme="minorBidi"/>
              <w:sz w:val="22"/>
            </w:rPr>
          </w:pPr>
          <w:hyperlink w:anchor="_Toc57735752" w:history="1">
            <w:r w:rsidR="00EF6333" w:rsidRPr="00B905F9">
              <w:rPr>
                <w:rStyle w:val="Hyperlink"/>
              </w:rPr>
              <w:t>Results</w:t>
            </w:r>
            <w:r w:rsidR="00EF6333">
              <w:rPr>
                <w:webHidden/>
              </w:rPr>
              <w:tab/>
            </w:r>
            <w:r w:rsidR="00EF6333">
              <w:rPr>
                <w:webHidden/>
              </w:rPr>
              <w:fldChar w:fldCharType="begin"/>
            </w:r>
            <w:r w:rsidR="00EF6333">
              <w:rPr>
                <w:webHidden/>
              </w:rPr>
              <w:instrText xml:space="preserve"> PAGEREF _Toc57735752 \h </w:instrText>
            </w:r>
            <w:r w:rsidR="00EF6333">
              <w:rPr>
                <w:webHidden/>
              </w:rPr>
            </w:r>
            <w:r w:rsidR="00EF6333">
              <w:rPr>
                <w:webHidden/>
              </w:rPr>
              <w:fldChar w:fldCharType="separate"/>
            </w:r>
            <w:r w:rsidR="0053390F">
              <w:rPr>
                <w:webHidden/>
              </w:rPr>
              <w:t>11</w:t>
            </w:r>
            <w:r w:rsidR="00EF6333">
              <w:rPr>
                <w:webHidden/>
              </w:rPr>
              <w:fldChar w:fldCharType="end"/>
            </w:r>
          </w:hyperlink>
        </w:p>
        <w:p w14:paraId="350C29F3" w14:textId="04E33CA9" w:rsidR="00EF6333" w:rsidRDefault="00AE7FE2">
          <w:pPr>
            <w:pStyle w:val="TOC3"/>
            <w:rPr>
              <w:rFonts w:asciiTheme="minorHAnsi" w:eastAsiaTheme="minorEastAsia" w:hAnsiTheme="minorHAnsi" w:cstheme="minorBidi"/>
              <w:sz w:val="22"/>
            </w:rPr>
          </w:pPr>
          <w:hyperlink w:anchor="_Toc57735753" w:history="1">
            <w:r w:rsidR="00EF6333" w:rsidRPr="00B905F9">
              <w:rPr>
                <w:rStyle w:val="Hyperlink"/>
              </w:rPr>
              <w:t>Recommendations</w:t>
            </w:r>
            <w:r w:rsidR="00EF6333">
              <w:rPr>
                <w:webHidden/>
              </w:rPr>
              <w:tab/>
            </w:r>
            <w:r w:rsidR="00EF6333">
              <w:rPr>
                <w:webHidden/>
              </w:rPr>
              <w:fldChar w:fldCharType="begin"/>
            </w:r>
            <w:r w:rsidR="00EF6333">
              <w:rPr>
                <w:webHidden/>
              </w:rPr>
              <w:instrText xml:space="preserve"> PAGEREF _Toc57735753 \h </w:instrText>
            </w:r>
            <w:r w:rsidR="00EF6333">
              <w:rPr>
                <w:webHidden/>
              </w:rPr>
            </w:r>
            <w:r w:rsidR="00EF6333">
              <w:rPr>
                <w:webHidden/>
              </w:rPr>
              <w:fldChar w:fldCharType="separate"/>
            </w:r>
            <w:r w:rsidR="0053390F">
              <w:rPr>
                <w:webHidden/>
              </w:rPr>
              <w:t>13</w:t>
            </w:r>
            <w:r w:rsidR="00EF6333">
              <w:rPr>
                <w:webHidden/>
              </w:rPr>
              <w:fldChar w:fldCharType="end"/>
            </w:r>
          </w:hyperlink>
        </w:p>
        <w:p w14:paraId="2EB23089" w14:textId="7BA6BA86" w:rsidR="00EF6333" w:rsidRDefault="00AE7FE2">
          <w:pPr>
            <w:pStyle w:val="TOC2"/>
            <w:rPr>
              <w:rFonts w:asciiTheme="minorHAnsi" w:eastAsiaTheme="minorEastAsia" w:hAnsiTheme="minorHAnsi" w:cstheme="minorBidi"/>
              <w:caps w:val="0"/>
              <w:spacing w:val="0"/>
              <w:sz w:val="22"/>
            </w:rPr>
          </w:pPr>
          <w:hyperlink w:anchor="_Toc57735754" w:history="1">
            <w:r w:rsidR="00EF6333" w:rsidRPr="00B905F9">
              <w:rPr>
                <w:rStyle w:val="Hyperlink"/>
              </w:rPr>
              <w:t>3. Workforce Development</w:t>
            </w:r>
            <w:r w:rsidR="00EF6333">
              <w:rPr>
                <w:webHidden/>
              </w:rPr>
              <w:tab/>
            </w:r>
            <w:r w:rsidR="00EF6333">
              <w:rPr>
                <w:webHidden/>
              </w:rPr>
              <w:fldChar w:fldCharType="begin"/>
            </w:r>
            <w:r w:rsidR="00EF6333">
              <w:rPr>
                <w:webHidden/>
              </w:rPr>
              <w:instrText xml:space="preserve"> PAGEREF _Toc57735754 \h </w:instrText>
            </w:r>
            <w:r w:rsidR="00EF6333">
              <w:rPr>
                <w:webHidden/>
              </w:rPr>
            </w:r>
            <w:r w:rsidR="00EF6333">
              <w:rPr>
                <w:webHidden/>
              </w:rPr>
              <w:fldChar w:fldCharType="separate"/>
            </w:r>
            <w:r w:rsidR="0053390F">
              <w:rPr>
                <w:webHidden/>
              </w:rPr>
              <w:t>15</w:t>
            </w:r>
            <w:r w:rsidR="00EF6333">
              <w:rPr>
                <w:webHidden/>
              </w:rPr>
              <w:fldChar w:fldCharType="end"/>
            </w:r>
          </w:hyperlink>
        </w:p>
        <w:p w14:paraId="04FCC8C5" w14:textId="51C40517" w:rsidR="00EF6333" w:rsidRDefault="00AE7FE2">
          <w:pPr>
            <w:pStyle w:val="TOC3"/>
            <w:rPr>
              <w:rFonts w:asciiTheme="minorHAnsi" w:eastAsiaTheme="minorEastAsia" w:hAnsiTheme="minorHAnsi" w:cstheme="minorBidi"/>
              <w:sz w:val="22"/>
            </w:rPr>
          </w:pPr>
          <w:hyperlink w:anchor="_Toc57735755" w:history="1">
            <w:r w:rsidR="00EF6333" w:rsidRPr="00B905F9">
              <w:rPr>
                <w:rStyle w:val="Hyperlink"/>
              </w:rPr>
              <w:t>On Track Description</w:t>
            </w:r>
            <w:r w:rsidR="00EF6333">
              <w:rPr>
                <w:webHidden/>
              </w:rPr>
              <w:tab/>
            </w:r>
            <w:r w:rsidR="00EF6333">
              <w:rPr>
                <w:webHidden/>
              </w:rPr>
              <w:fldChar w:fldCharType="begin"/>
            </w:r>
            <w:r w:rsidR="00EF6333">
              <w:rPr>
                <w:webHidden/>
              </w:rPr>
              <w:instrText xml:space="preserve"> PAGEREF _Toc57735755 \h </w:instrText>
            </w:r>
            <w:r w:rsidR="00EF6333">
              <w:rPr>
                <w:webHidden/>
              </w:rPr>
            </w:r>
            <w:r w:rsidR="00EF6333">
              <w:rPr>
                <w:webHidden/>
              </w:rPr>
              <w:fldChar w:fldCharType="separate"/>
            </w:r>
            <w:r w:rsidR="0053390F">
              <w:rPr>
                <w:webHidden/>
              </w:rPr>
              <w:t>15</w:t>
            </w:r>
            <w:r w:rsidR="00EF6333">
              <w:rPr>
                <w:webHidden/>
              </w:rPr>
              <w:fldChar w:fldCharType="end"/>
            </w:r>
          </w:hyperlink>
        </w:p>
        <w:p w14:paraId="70AEEE9A" w14:textId="01F1EC8E" w:rsidR="00EF6333" w:rsidRDefault="00AE7FE2">
          <w:pPr>
            <w:pStyle w:val="TOC3"/>
            <w:rPr>
              <w:rFonts w:asciiTheme="minorHAnsi" w:eastAsiaTheme="minorEastAsia" w:hAnsiTheme="minorHAnsi" w:cstheme="minorBidi"/>
              <w:sz w:val="22"/>
            </w:rPr>
          </w:pPr>
          <w:hyperlink w:anchor="_Toc57735756" w:history="1">
            <w:r w:rsidR="00EF6333" w:rsidRPr="00B905F9">
              <w:rPr>
                <w:rStyle w:val="Hyperlink"/>
              </w:rPr>
              <w:t>Results</w:t>
            </w:r>
            <w:r w:rsidR="00EF6333">
              <w:rPr>
                <w:webHidden/>
              </w:rPr>
              <w:tab/>
            </w:r>
            <w:r w:rsidR="00EF6333">
              <w:rPr>
                <w:webHidden/>
              </w:rPr>
              <w:fldChar w:fldCharType="begin"/>
            </w:r>
            <w:r w:rsidR="00EF6333">
              <w:rPr>
                <w:webHidden/>
              </w:rPr>
              <w:instrText xml:space="preserve"> PAGEREF _Toc57735756 \h </w:instrText>
            </w:r>
            <w:r w:rsidR="00EF6333">
              <w:rPr>
                <w:webHidden/>
              </w:rPr>
            </w:r>
            <w:r w:rsidR="00EF6333">
              <w:rPr>
                <w:webHidden/>
              </w:rPr>
              <w:fldChar w:fldCharType="separate"/>
            </w:r>
            <w:r w:rsidR="0053390F">
              <w:rPr>
                <w:webHidden/>
              </w:rPr>
              <w:t>15</w:t>
            </w:r>
            <w:r w:rsidR="00EF6333">
              <w:rPr>
                <w:webHidden/>
              </w:rPr>
              <w:fldChar w:fldCharType="end"/>
            </w:r>
          </w:hyperlink>
        </w:p>
        <w:p w14:paraId="02047D44" w14:textId="3698A0D8" w:rsidR="00EF6333" w:rsidRDefault="00AE7FE2">
          <w:pPr>
            <w:pStyle w:val="TOC3"/>
            <w:rPr>
              <w:rFonts w:asciiTheme="minorHAnsi" w:eastAsiaTheme="minorEastAsia" w:hAnsiTheme="minorHAnsi" w:cstheme="minorBidi"/>
              <w:sz w:val="22"/>
            </w:rPr>
          </w:pPr>
          <w:hyperlink w:anchor="_Toc57735757" w:history="1">
            <w:r w:rsidR="00EF6333" w:rsidRPr="00B905F9">
              <w:rPr>
                <w:rStyle w:val="Hyperlink"/>
              </w:rPr>
              <w:t>Recommendations</w:t>
            </w:r>
            <w:r w:rsidR="00EF6333">
              <w:rPr>
                <w:webHidden/>
              </w:rPr>
              <w:tab/>
            </w:r>
            <w:r w:rsidR="00EF6333">
              <w:rPr>
                <w:webHidden/>
              </w:rPr>
              <w:fldChar w:fldCharType="begin"/>
            </w:r>
            <w:r w:rsidR="00EF6333">
              <w:rPr>
                <w:webHidden/>
              </w:rPr>
              <w:instrText xml:space="preserve"> PAGEREF _Toc57735757 \h </w:instrText>
            </w:r>
            <w:r w:rsidR="00EF6333">
              <w:rPr>
                <w:webHidden/>
              </w:rPr>
            </w:r>
            <w:r w:rsidR="00EF6333">
              <w:rPr>
                <w:webHidden/>
              </w:rPr>
              <w:fldChar w:fldCharType="separate"/>
            </w:r>
            <w:r w:rsidR="0053390F">
              <w:rPr>
                <w:webHidden/>
              </w:rPr>
              <w:t>16</w:t>
            </w:r>
            <w:r w:rsidR="00EF6333">
              <w:rPr>
                <w:webHidden/>
              </w:rPr>
              <w:fldChar w:fldCharType="end"/>
            </w:r>
          </w:hyperlink>
        </w:p>
        <w:p w14:paraId="01463BCD" w14:textId="19FD00B5" w:rsidR="00EF6333" w:rsidRDefault="00AE7FE2">
          <w:pPr>
            <w:pStyle w:val="TOC2"/>
            <w:rPr>
              <w:rFonts w:asciiTheme="minorHAnsi" w:eastAsiaTheme="minorEastAsia" w:hAnsiTheme="minorHAnsi" w:cstheme="minorBidi"/>
              <w:caps w:val="0"/>
              <w:spacing w:val="0"/>
              <w:sz w:val="22"/>
            </w:rPr>
          </w:pPr>
          <w:hyperlink w:anchor="_Toc57735758" w:history="1">
            <w:r w:rsidR="00EF6333" w:rsidRPr="00B905F9">
              <w:rPr>
                <w:rStyle w:val="Hyperlink"/>
              </w:rPr>
              <w:t>4. Health Information Technology and Exchange</w:t>
            </w:r>
            <w:r w:rsidR="00EF6333">
              <w:rPr>
                <w:webHidden/>
              </w:rPr>
              <w:tab/>
            </w:r>
            <w:r w:rsidR="00EF6333">
              <w:rPr>
                <w:webHidden/>
              </w:rPr>
              <w:fldChar w:fldCharType="begin"/>
            </w:r>
            <w:r w:rsidR="00EF6333">
              <w:rPr>
                <w:webHidden/>
              </w:rPr>
              <w:instrText xml:space="preserve"> PAGEREF _Toc57735758 \h </w:instrText>
            </w:r>
            <w:r w:rsidR="00EF6333">
              <w:rPr>
                <w:webHidden/>
              </w:rPr>
            </w:r>
            <w:r w:rsidR="00EF6333">
              <w:rPr>
                <w:webHidden/>
              </w:rPr>
              <w:fldChar w:fldCharType="separate"/>
            </w:r>
            <w:r w:rsidR="0053390F">
              <w:rPr>
                <w:webHidden/>
              </w:rPr>
              <w:t>18</w:t>
            </w:r>
            <w:r w:rsidR="00EF6333">
              <w:rPr>
                <w:webHidden/>
              </w:rPr>
              <w:fldChar w:fldCharType="end"/>
            </w:r>
          </w:hyperlink>
        </w:p>
        <w:p w14:paraId="7E70CD63" w14:textId="119E5A74" w:rsidR="00EF6333" w:rsidRDefault="00AE7FE2">
          <w:pPr>
            <w:pStyle w:val="TOC3"/>
            <w:rPr>
              <w:rFonts w:asciiTheme="minorHAnsi" w:eastAsiaTheme="minorEastAsia" w:hAnsiTheme="minorHAnsi" w:cstheme="minorBidi"/>
              <w:sz w:val="22"/>
            </w:rPr>
          </w:pPr>
          <w:hyperlink w:anchor="_Toc57735759" w:history="1">
            <w:r w:rsidR="00EF6333" w:rsidRPr="00B905F9">
              <w:rPr>
                <w:rStyle w:val="Hyperlink"/>
              </w:rPr>
              <w:t>On Track Description</w:t>
            </w:r>
            <w:r w:rsidR="00EF6333">
              <w:rPr>
                <w:webHidden/>
              </w:rPr>
              <w:tab/>
            </w:r>
            <w:r w:rsidR="00EF6333">
              <w:rPr>
                <w:webHidden/>
              </w:rPr>
              <w:fldChar w:fldCharType="begin"/>
            </w:r>
            <w:r w:rsidR="00EF6333">
              <w:rPr>
                <w:webHidden/>
              </w:rPr>
              <w:instrText xml:space="preserve"> PAGEREF _Toc57735759 \h </w:instrText>
            </w:r>
            <w:r w:rsidR="00EF6333">
              <w:rPr>
                <w:webHidden/>
              </w:rPr>
            </w:r>
            <w:r w:rsidR="00EF6333">
              <w:rPr>
                <w:webHidden/>
              </w:rPr>
              <w:fldChar w:fldCharType="separate"/>
            </w:r>
            <w:r w:rsidR="0053390F">
              <w:rPr>
                <w:webHidden/>
              </w:rPr>
              <w:t>18</w:t>
            </w:r>
            <w:r w:rsidR="00EF6333">
              <w:rPr>
                <w:webHidden/>
              </w:rPr>
              <w:fldChar w:fldCharType="end"/>
            </w:r>
          </w:hyperlink>
        </w:p>
        <w:p w14:paraId="48843C5B" w14:textId="534F6388" w:rsidR="00EF6333" w:rsidRDefault="00AE7FE2">
          <w:pPr>
            <w:pStyle w:val="TOC3"/>
            <w:rPr>
              <w:rFonts w:asciiTheme="minorHAnsi" w:eastAsiaTheme="minorEastAsia" w:hAnsiTheme="minorHAnsi" w:cstheme="minorBidi"/>
              <w:sz w:val="22"/>
            </w:rPr>
          </w:pPr>
          <w:hyperlink w:anchor="_Toc57735760" w:history="1">
            <w:r w:rsidR="00EF6333" w:rsidRPr="00B905F9">
              <w:rPr>
                <w:rStyle w:val="Hyperlink"/>
              </w:rPr>
              <w:t>Results</w:t>
            </w:r>
            <w:r w:rsidR="00EF6333">
              <w:rPr>
                <w:webHidden/>
              </w:rPr>
              <w:tab/>
            </w:r>
            <w:r w:rsidR="00EF6333">
              <w:rPr>
                <w:webHidden/>
              </w:rPr>
              <w:fldChar w:fldCharType="begin"/>
            </w:r>
            <w:r w:rsidR="00EF6333">
              <w:rPr>
                <w:webHidden/>
              </w:rPr>
              <w:instrText xml:space="preserve"> PAGEREF _Toc57735760 \h </w:instrText>
            </w:r>
            <w:r w:rsidR="00EF6333">
              <w:rPr>
                <w:webHidden/>
              </w:rPr>
            </w:r>
            <w:r w:rsidR="00EF6333">
              <w:rPr>
                <w:webHidden/>
              </w:rPr>
              <w:fldChar w:fldCharType="separate"/>
            </w:r>
            <w:r w:rsidR="0053390F">
              <w:rPr>
                <w:webHidden/>
              </w:rPr>
              <w:t>18</w:t>
            </w:r>
            <w:r w:rsidR="00EF6333">
              <w:rPr>
                <w:webHidden/>
              </w:rPr>
              <w:fldChar w:fldCharType="end"/>
            </w:r>
          </w:hyperlink>
        </w:p>
        <w:p w14:paraId="140C3D5D" w14:textId="4734051D" w:rsidR="00EF6333" w:rsidRDefault="00AE7FE2">
          <w:pPr>
            <w:pStyle w:val="TOC3"/>
            <w:rPr>
              <w:rFonts w:asciiTheme="minorHAnsi" w:eastAsiaTheme="minorEastAsia" w:hAnsiTheme="minorHAnsi" w:cstheme="minorBidi"/>
              <w:sz w:val="22"/>
            </w:rPr>
          </w:pPr>
          <w:hyperlink w:anchor="_Toc57735761" w:history="1">
            <w:r w:rsidR="00EF6333" w:rsidRPr="00B905F9">
              <w:rPr>
                <w:rStyle w:val="Hyperlink"/>
              </w:rPr>
              <w:t>Recommendations</w:t>
            </w:r>
            <w:r w:rsidR="00EF6333">
              <w:rPr>
                <w:webHidden/>
              </w:rPr>
              <w:tab/>
            </w:r>
            <w:r w:rsidR="00EF6333">
              <w:rPr>
                <w:webHidden/>
              </w:rPr>
              <w:fldChar w:fldCharType="begin"/>
            </w:r>
            <w:r w:rsidR="00EF6333">
              <w:rPr>
                <w:webHidden/>
              </w:rPr>
              <w:instrText xml:space="preserve"> PAGEREF _Toc57735761 \h </w:instrText>
            </w:r>
            <w:r w:rsidR="00EF6333">
              <w:rPr>
                <w:webHidden/>
              </w:rPr>
            </w:r>
            <w:r w:rsidR="00EF6333">
              <w:rPr>
                <w:webHidden/>
              </w:rPr>
              <w:fldChar w:fldCharType="separate"/>
            </w:r>
            <w:r w:rsidR="0053390F">
              <w:rPr>
                <w:webHidden/>
              </w:rPr>
              <w:t>19</w:t>
            </w:r>
            <w:r w:rsidR="00EF6333">
              <w:rPr>
                <w:webHidden/>
              </w:rPr>
              <w:fldChar w:fldCharType="end"/>
            </w:r>
          </w:hyperlink>
        </w:p>
        <w:p w14:paraId="349AC525" w14:textId="088BA8D6" w:rsidR="00EF6333" w:rsidRDefault="00AE7FE2">
          <w:pPr>
            <w:pStyle w:val="TOC2"/>
            <w:rPr>
              <w:rFonts w:asciiTheme="minorHAnsi" w:eastAsiaTheme="minorEastAsia" w:hAnsiTheme="minorHAnsi" w:cstheme="minorBidi"/>
              <w:caps w:val="0"/>
              <w:spacing w:val="0"/>
              <w:sz w:val="22"/>
            </w:rPr>
          </w:pPr>
          <w:hyperlink w:anchor="_Toc57735762" w:history="1">
            <w:r w:rsidR="00EF6333" w:rsidRPr="00B905F9">
              <w:rPr>
                <w:rStyle w:val="Hyperlink"/>
              </w:rPr>
              <w:t>5. Care Model</w:t>
            </w:r>
            <w:r w:rsidR="00EF6333">
              <w:rPr>
                <w:webHidden/>
              </w:rPr>
              <w:tab/>
            </w:r>
            <w:r w:rsidR="00EF6333">
              <w:rPr>
                <w:webHidden/>
              </w:rPr>
              <w:fldChar w:fldCharType="begin"/>
            </w:r>
            <w:r w:rsidR="00EF6333">
              <w:rPr>
                <w:webHidden/>
              </w:rPr>
              <w:instrText xml:space="preserve"> PAGEREF _Toc57735762 \h </w:instrText>
            </w:r>
            <w:r w:rsidR="00EF6333">
              <w:rPr>
                <w:webHidden/>
              </w:rPr>
            </w:r>
            <w:r w:rsidR="00EF6333">
              <w:rPr>
                <w:webHidden/>
              </w:rPr>
              <w:fldChar w:fldCharType="separate"/>
            </w:r>
            <w:r w:rsidR="0053390F">
              <w:rPr>
                <w:webHidden/>
              </w:rPr>
              <w:t>20</w:t>
            </w:r>
            <w:r w:rsidR="00EF6333">
              <w:rPr>
                <w:webHidden/>
              </w:rPr>
              <w:fldChar w:fldCharType="end"/>
            </w:r>
          </w:hyperlink>
        </w:p>
        <w:p w14:paraId="3089E44D" w14:textId="46BBE0BC" w:rsidR="00EF6333" w:rsidRDefault="00AE7FE2">
          <w:pPr>
            <w:pStyle w:val="TOC3"/>
            <w:rPr>
              <w:rFonts w:asciiTheme="minorHAnsi" w:eastAsiaTheme="minorEastAsia" w:hAnsiTheme="minorHAnsi" w:cstheme="minorBidi"/>
              <w:sz w:val="22"/>
            </w:rPr>
          </w:pPr>
          <w:hyperlink w:anchor="_Toc57735763" w:history="1">
            <w:r w:rsidR="00EF6333" w:rsidRPr="00B905F9">
              <w:rPr>
                <w:rStyle w:val="Hyperlink"/>
              </w:rPr>
              <w:t>On Track Description</w:t>
            </w:r>
            <w:r w:rsidR="00EF6333">
              <w:rPr>
                <w:webHidden/>
              </w:rPr>
              <w:tab/>
            </w:r>
            <w:r w:rsidR="00EF6333">
              <w:rPr>
                <w:webHidden/>
              </w:rPr>
              <w:fldChar w:fldCharType="begin"/>
            </w:r>
            <w:r w:rsidR="00EF6333">
              <w:rPr>
                <w:webHidden/>
              </w:rPr>
              <w:instrText xml:space="preserve"> PAGEREF _Toc57735763 \h </w:instrText>
            </w:r>
            <w:r w:rsidR="00EF6333">
              <w:rPr>
                <w:webHidden/>
              </w:rPr>
            </w:r>
            <w:r w:rsidR="00EF6333">
              <w:rPr>
                <w:webHidden/>
              </w:rPr>
              <w:fldChar w:fldCharType="separate"/>
            </w:r>
            <w:r w:rsidR="0053390F">
              <w:rPr>
                <w:webHidden/>
              </w:rPr>
              <w:t>20</w:t>
            </w:r>
            <w:r w:rsidR="00EF6333">
              <w:rPr>
                <w:webHidden/>
              </w:rPr>
              <w:fldChar w:fldCharType="end"/>
            </w:r>
          </w:hyperlink>
        </w:p>
        <w:p w14:paraId="350818DE" w14:textId="6C10F1C8" w:rsidR="00EF6333" w:rsidRDefault="00AE7FE2">
          <w:pPr>
            <w:pStyle w:val="TOC3"/>
            <w:rPr>
              <w:rFonts w:asciiTheme="minorHAnsi" w:eastAsiaTheme="minorEastAsia" w:hAnsiTheme="minorHAnsi" w:cstheme="minorBidi"/>
              <w:sz w:val="22"/>
            </w:rPr>
          </w:pPr>
          <w:hyperlink w:anchor="_Toc57735764" w:history="1">
            <w:r w:rsidR="00EF6333" w:rsidRPr="00B905F9">
              <w:rPr>
                <w:rStyle w:val="Hyperlink"/>
              </w:rPr>
              <w:t>Results</w:t>
            </w:r>
            <w:r w:rsidR="00EF6333">
              <w:rPr>
                <w:webHidden/>
              </w:rPr>
              <w:tab/>
            </w:r>
            <w:r w:rsidR="00EF6333">
              <w:rPr>
                <w:webHidden/>
              </w:rPr>
              <w:fldChar w:fldCharType="begin"/>
            </w:r>
            <w:r w:rsidR="00EF6333">
              <w:rPr>
                <w:webHidden/>
              </w:rPr>
              <w:instrText xml:space="preserve"> PAGEREF _Toc57735764 \h </w:instrText>
            </w:r>
            <w:r w:rsidR="00EF6333">
              <w:rPr>
                <w:webHidden/>
              </w:rPr>
            </w:r>
            <w:r w:rsidR="00EF6333">
              <w:rPr>
                <w:webHidden/>
              </w:rPr>
              <w:fldChar w:fldCharType="separate"/>
            </w:r>
            <w:r w:rsidR="0053390F">
              <w:rPr>
                <w:webHidden/>
              </w:rPr>
              <w:t>20</w:t>
            </w:r>
            <w:r w:rsidR="00EF6333">
              <w:rPr>
                <w:webHidden/>
              </w:rPr>
              <w:fldChar w:fldCharType="end"/>
            </w:r>
          </w:hyperlink>
        </w:p>
        <w:p w14:paraId="12AECDA6" w14:textId="056993F3" w:rsidR="00EF6333" w:rsidRDefault="00AE7FE2">
          <w:pPr>
            <w:pStyle w:val="TOC3"/>
            <w:rPr>
              <w:rFonts w:asciiTheme="minorHAnsi" w:eastAsiaTheme="minorEastAsia" w:hAnsiTheme="minorHAnsi" w:cstheme="minorBidi"/>
              <w:sz w:val="22"/>
            </w:rPr>
          </w:pPr>
          <w:hyperlink w:anchor="_Toc57735765" w:history="1">
            <w:r w:rsidR="00EF6333" w:rsidRPr="00B905F9">
              <w:rPr>
                <w:rStyle w:val="Hyperlink"/>
              </w:rPr>
              <w:t>Recommendations</w:t>
            </w:r>
            <w:r w:rsidR="00EF6333">
              <w:rPr>
                <w:webHidden/>
              </w:rPr>
              <w:tab/>
            </w:r>
            <w:r w:rsidR="00EF6333">
              <w:rPr>
                <w:webHidden/>
              </w:rPr>
              <w:fldChar w:fldCharType="begin"/>
            </w:r>
            <w:r w:rsidR="00EF6333">
              <w:rPr>
                <w:webHidden/>
              </w:rPr>
              <w:instrText xml:space="preserve"> PAGEREF _Toc57735765 \h </w:instrText>
            </w:r>
            <w:r w:rsidR="00EF6333">
              <w:rPr>
                <w:webHidden/>
              </w:rPr>
            </w:r>
            <w:r w:rsidR="00EF6333">
              <w:rPr>
                <w:webHidden/>
              </w:rPr>
              <w:fldChar w:fldCharType="separate"/>
            </w:r>
            <w:r w:rsidR="0053390F">
              <w:rPr>
                <w:webHidden/>
              </w:rPr>
              <w:t>22</w:t>
            </w:r>
            <w:r w:rsidR="00EF6333">
              <w:rPr>
                <w:webHidden/>
              </w:rPr>
              <w:fldChar w:fldCharType="end"/>
            </w:r>
          </w:hyperlink>
        </w:p>
        <w:p w14:paraId="57141A57" w14:textId="22566D55" w:rsidR="00EF6333" w:rsidRDefault="00AE7FE2">
          <w:pPr>
            <w:pStyle w:val="TOC2"/>
            <w:rPr>
              <w:rFonts w:asciiTheme="minorHAnsi" w:eastAsiaTheme="minorEastAsia" w:hAnsiTheme="minorHAnsi" w:cstheme="minorBidi"/>
              <w:caps w:val="0"/>
              <w:spacing w:val="0"/>
              <w:sz w:val="22"/>
            </w:rPr>
          </w:pPr>
          <w:hyperlink w:anchor="_Toc57735766" w:history="1">
            <w:r w:rsidR="00EF6333" w:rsidRPr="00B905F9">
              <w:rPr>
                <w:rStyle w:val="Hyperlink"/>
              </w:rPr>
              <w:t>Overall Findings and Recommendations</w:t>
            </w:r>
            <w:r w:rsidR="00EF6333">
              <w:rPr>
                <w:webHidden/>
              </w:rPr>
              <w:tab/>
            </w:r>
            <w:r w:rsidR="00EF6333">
              <w:rPr>
                <w:webHidden/>
              </w:rPr>
              <w:fldChar w:fldCharType="begin"/>
            </w:r>
            <w:r w:rsidR="00EF6333">
              <w:rPr>
                <w:webHidden/>
              </w:rPr>
              <w:instrText xml:space="preserve"> PAGEREF _Toc57735766 \h </w:instrText>
            </w:r>
            <w:r w:rsidR="00EF6333">
              <w:rPr>
                <w:webHidden/>
              </w:rPr>
            </w:r>
            <w:r w:rsidR="00EF6333">
              <w:rPr>
                <w:webHidden/>
              </w:rPr>
              <w:fldChar w:fldCharType="separate"/>
            </w:r>
            <w:r w:rsidR="0053390F">
              <w:rPr>
                <w:webHidden/>
              </w:rPr>
              <w:t>24</w:t>
            </w:r>
            <w:r w:rsidR="00EF6333">
              <w:rPr>
                <w:webHidden/>
              </w:rPr>
              <w:fldChar w:fldCharType="end"/>
            </w:r>
          </w:hyperlink>
        </w:p>
        <w:p w14:paraId="39436EEC" w14:textId="564BE02E" w:rsidR="00EF6333" w:rsidRDefault="00AE7FE2">
          <w:pPr>
            <w:pStyle w:val="TOC1"/>
            <w:rPr>
              <w:rFonts w:asciiTheme="minorHAnsi" w:eastAsiaTheme="minorEastAsia" w:hAnsiTheme="minorHAnsi" w:cstheme="minorBidi"/>
              <w:b w:val="0"/>
              <w:caps w:val="0"/>
              <w:color w:val="auto"/>
              <w:spacing w:val="0"/>
              <w:sz w:val="22"/>
            </w:rPr>
          </w:pPr>
          <w:hyperlink w:anchor="_Toc57735767" w:history="1">
            <w:r w:rsidR="00EF6333" w:rsidRPr="00B905F9">
              <w:rPr>
                <w:rStyle w:val="Hyperlink"/>
              </w:rPr>
              <w:t>Appendix I: MassHealth DSRIP Logic Model</w:t>
            </w:r>
            <w:r w:rsidR="00EF6333">
              <w:rPr>
                <w:webHidden/>
              </w:rPr>
              <w:tab/>
            </w:r>
            <w:r w:rsidR="00EF6333">
              <w:rPr>
                <w:webHidden/>
              </w:rPr>
              <w:fldChar w:fldCharType="begin"/>
            </w:r>
            <w:r w:rsidR="00EF6333">
              <w:rPr>
                <w:webHidden/>
              </w:rPr>
              <w:instrText xml:space="preserve"> PAGEREF _Toc57735767 \h </w:instrText>
            </w:r>
            <w:r w:rsidR="00EF6333">
              <w:rPr>
                <w:webHidden/>
              </w:rPr>
            </w:r>
            <w:r w:rsidR="00EF6333">
              <w:rPr>
                <w:webHidden/>
              </w:rPr>
              <w:fldChar w:fldCharType="separate"/>
            </w:r>
            <w:r w:rsidR="0053390F">
              <w:rPr>
                <w:webHidden/>
              </w:rPr>
              <w:t>25</w:t>
            </w:r>
            <w:r w:rsidR="00EF6333">
              <w:rPr>
                <w:webHidden/>
              </w:rPr>
              <w:fldChar w:fldCharType="end"/>
            </w:r>
          </w:hyperlink>
        </w:p>
        <w:p w14:paraId="6B031C1D" w14:textId="4685EC9C" w:rsidR="00EF6333" w:rsidRDefault="00AE7FE2">
          <w:pPr>
            <w:pStyle w:val="TOC1"/>
            <w:rPr>
              <w:rFonts w:asciiTheme="minorHAnsi" w:eastAsiaTheme="minorEastAsia" w:hAnsiTheme="minorHAnsi" w:cstheme="minorBidi"/>
              <w:b w:val="0"/>
              <w:caps w:val="0"/>
              <w:color w:val="auto"/>
              <w:spacing w:val="0"/>
              <w:sz w:val="22"/>
            </w:rPr>
          </w:pPr>
          <w:hyperlink w:anchor="_Toc57735768" w:history="1">
            <w:r w:rsidR="00EF6333" w:rsidRPr="00B905F9">
              <w:rPr>
                <w:rStyle w:val="Hyperlink"/>
              </w:rPr>
              <w:t>Appendix II: Methodology</w:t>
            </w:r>
            <w:r w:rsidR="00EF6333">
              <w:rPr>
                <w:webHidden/>
              </w:rPr>
              <w:tab/>
            </w:r>
            <w:r w:rsidR="00EF6333">
              <w:rPr>
                <w:webHidden/>
              </w:rPr>
              <w:fldChar w:fldCharType="begin"/>
            </w:r>
            <w:r w:rsidR="00EF6333">
              <w:rPr>
                <w:webHidden/>
              </w:rPr>
              <w:instrText xml:space="preserve"> PAGEREF _Toc57735768 \h </w:instrText>
            </w:r>
            <w:r w:rsidR="00EF6333">
              <w:rPr>
                <w:webHidden/>
              </w:rPr>
            </w:r>
            <w:r w:rsidR="00EF6333">
              <w:rPr>
                <w:webHidden/>
              </w:rPr>
              <w:fldChar w:fldCharType="separate"/>
            </w:r>
            <w:r w:rsidR="0053390F">
              <w:rPr>
                <w:webHidden/>
              </w:rPr>
              <w:t>26</w:t>
            </w:r>
            <w:r w:rsidR="00EF6333">
              <w:rPr>
                <w:webHidden/>
              </w:rPr>
              <w:fldChar w:fldCharType="end"/>
            </w:r>
          </w:hyperlink>
        </w:p>
        <w:p w14:paraId="715A7034" w14:textId="2908BF9E" w:rsidR="00EF6333" w:rsidRDefault="00AE7FE2">
          <w:pPr>
            <w:pStyle w:val="TOC2"/>
            <w:rPr>
              <w:rFonts w:asciiTheme="minorHAnsi" w:eastAsiaTheme="minorEastAsia" w:hAnsiTheme="minorHAnsi" w:cstheme="minorBidi"/>
              <w:caps w:val="0"/>
              <w:spacing w:val="0"/>
              <w:sz w:val="22"/>
            </w:rPr>
          </w:pPr>
          <w:hyperlink w:anchor="_Toc57735769" w:history="1">
            <w:r w:rsidR="00EF6333" w:rsidRPr="00B905F9">
              <w:rPr>
                <w:rStyle w:val="Hyperlink"/>
              </w:rPr>
              <w:t>Data Sources</w:t>
            </w:r>
            <w:r w:rsidR="00EF6333">
              <w:rPr>
                <w:webHidden/>
              </w:rPr>
              <w:tab/>
            </w:r>
            <w:r w:rsidR="00EF6333">
              <w:rPr>
                <w:webHidden/>
              </w:rPr>
              <w:fldChar w:fldCharType="begin"/>
            </w:r>
            <w:r w:rsidR="00EF6333">
              <w:rPr>
                <w:webHidden/>
              </w:rPr>
              <w:instrText xml:space="preserve"> PAGEREF _Toc57735769 \h </w:instrText>
            </w:r>
            <w:r w:rsidR="00EF6333">
              <w:rPr>
                <w:webHidden/>
              </w:rPr>
            </w:r>
            <w:r w:rsidR="00EF6333">
              <w:rPr>
                <w:webHidden/>
              </w:rPr>
              <w:fldChar w:fldCharType="separate"/>
            </w:r>
            <w:r w:rsidR="0053390F">
              <w:rPr>
                <w:webHidden/>
              </w:rPr>
              <w:t>26</w:t>
            </w:r>
            <w:r w:rsidR="00EF6333">
              <w:rPr>
                <w:webHidden/>
              </w:rPr>
              <w:fldChar w:fldCharType="end"/>
            </w:r>
          </w:hyperlink>
        </w:p>
        <w:p w14:paraId="358F7BD8" w14:textId="10C49DA8" w:rsidR="00EF6333" w:rsidRDefault="00AE7FE2">
          <w:pPr>
            <w:pStyle w:val="TOC2"/>
            <w:rPr>
              <w:rFonts w:asciiTheme="minorHAnsi" w:eastAsiaTheme="minorEastAsia" w:hAnsiTheme="minorHAnsi" w:cstheme="minorBidi"/>
              <w:caps w:val="0"/>
              <w:spacing w:val="0"/>
              <w:sz w:val="22"/>
            </w:rPr>
          </w:pPr>
          <w:hyperlink w:anchor="_Toc57735770" w:history="1">
            <w:r w:rsidR="00EF6333" w:rsidRPr="00B905F9">
              <w:rPr>
                <w:rStyle w:val="Hyperlink"/>
              </w:rPr>
              <w:t>Focus Area Framework</w:t>
            </w:r>
            <w:r w:rsidR="00EF6333">
              <w:rPr>
                <w:webHidden/>
              </w:rPr>
              <w:tab/>
            </w:r>
            <w:r w:rsidR="00EF6333">
              <w:rPr>
                <w:webHidden/>
              </w:rPr>
              <w:fldChar w:fldCharType="begin"/>
            </w:r>
            <w:r w:rsidR="00EF6333">
              <w:rPr>
                <w:webHidden/>
              </w:rPr>
              <w:instrText xml:space="preserve"> PAGEREF _Toc57735770 \h </w:instrText>
            </w:r>
            <w:r w:rsidR="00EF6333">
              <w:rPr>
                <w:webHidden/>
              </w:rPr>
            </w:r>
            <w:r w:rsidR="00EF6333">
              <w:rPr>
                <w:webHidden/>
              </w:rPr>
              <w:fldChar w:fldCharType="separate"/>
            </w:r>
            <w:r w:rsidR="0053390F">
              <w:rPr>
                <w:webHidden/>
              </w:rPr>
              <w:t>26</w:t>
            </w:r>
            <w:r w:rsidR="00EF6333">
              <w:rPr>
                <w:webHidden/>
              </w:rPr>
              <w:fldChar w:fldCharType="end"/>
            </w:r>
          </w:hyperlink>
        </w:p>
        <w:p w14:paraId="5C8ED82C" w14:textId="0B655DAC" w:rsidR="00EF6333" w:rsidRDefault="00AE7FE2">
          <w:pPr>
            <w:pStyle w:val="TOC2"/>
            <w:rPr>
              <w:rFonts w:asciiTheme="minorHAnsi" w:eastAsiaTheme="minorEastAsia" w:hAnsiTheme="minorHAnsi" w:cstheme="minorBidi"/>
              <w:caps w:val="0"/>
              <w:spacing w:val="0"/>
              <w:sz w:val="22"/>
            </w:rPr>
          </w:pPr>
          <w:hyperlink w:anchor="_Toc57735771" w:history="1">
            <w:r w:rsidR="00EF6333" w:rsidRPr="00B905F9">
              <w:rPr>
                <w:rStyle w:val="Hyperlink"/>
              </w:rPr>
              <w:t>Analytic Approach</w:t>
            </w:r>
            <w:r w:rsidR="00EF6333">
              <w:rPr>
                <w:webHidden/>
              </w:rPr>
              <w:tab/>
            </w:r>
            <w:r w:rsidR="00EF6333">
              <w:rPr>
                <w:webHidden/>
              </w:rPr>
              <w:fldChar w:fldCharType="begin"/>
            </w:r>
            <w:r w:rsidR="00EF6333">
              <w:rPr>
                <w:webHidden/>
              </w:rPr>
              <w:instrText xml:space="preserve"> PAGEREF _Toc57735771 \h </w:instrText>
            </w:r>
            <w:r w:rsidR="00EF6333">
              <w:rPr>
                <w:webHidden/>
              </w:rPr>
            </w:r>
            <w:r w:rsidR="00EF6333">
              <w:rPr>
                <w:webHidden/>
              </w:rPr>
              <w:fldChar w:fldCharType="separate"/>
            </w:r>
            <w:r w:rsidR="0053390F">
              <w:rPr>
                <w:webHidden/>
              </w:rPr>
              <w:t>27</w:t>
            </w:r>
            <w:r w:rsidR="00EF6333">
              <w:rPr>
                <w:webHidden/>
              </w:rPr>
              <w:fldChar w:fldCharType="end"/>
            </w:r>
          </w:hyperlink>
        </w:p>
        <w:p w14:paraId="6F07ED7E" w14:textId="5804D8B0" w:rsidR="00EF6333" w:rsidRDefault="00AE7FE2">
          <w:pPr>
            <w:pStyle w:val="TOC2"/>
            <w:rPr>
              <w:rFonts w:asciiTheme="minorHAnsi" w:eastAsiaTheme="minorEastAsia" w:hAnsiTheme="minorHAnsi" w:cstheme="minorBidi"/>
              <w:caps w:val="0"/>
              <w:spacing w:val="0"/>
              <w:sz w:val="22"/>
            </w:rPr>
          </w:pPr>
          <w:hyperlink w:anchor="_Toc57735772" w:history="1">
            <w:r w:rsidR="00EF6333" w:rsidRPr="00B905F9">
              <w:rPr>
                <w:rStyle w:val="Hyperlink"/>
              </w:rPr>
              <w:t>Data Collection</w:t>
            </w:r>
            <w:r w:rsidR="00EF6333">
              <w:rPr>
                <w:webHidden/>
              </w:rPr>
              <w:tab/>
            </w:r>
            <w:r w:rsidR="00EF6333">
              <w:rPr>
                <w:webHidden/>
              </w:rPr>
              <w:fldChar w:fldCharType="begin"/>
            </w:r>
            <w:r w:rsidR="00EF6333">
              <w:rPr>
                <w:webHidden/>
              </w:rPr>
              <w:instrText xml:space="preserve"> PAGEREF _Toc57735772 \h </w:instrText>
            </w:r>
            <w:r w:rsidR="00EF6333">
              <w:rPr>
                <w:webHidden/>
              </w:rPr>
            </w:r>
            <w:r w:rsidR="00EF6333">
              <w:rPr>
                <w:webHidden/>
              </w:rPr>
              <w:fldChar w:fldCharType="separate"/>
            </w:r>
            <w:r w:rsidR="0053390F">
              <w:rPr>
                <w:webHidden/>
              </w:rPr>
              <w:t>28</w:t>
            </w:r>
            <w:r w:rsidR="00EF6333">
              <w:rPr>
                <w:webHidden/>
              </w:rPr>
              <w:fldChar w:fldCharType="end"/>
            </w:r>
          </w:hyperlink>
        </w:p>
        <w:p w14:paraId="1E2EEEFD" w14:textId="2211D1DF" w:rsidR="00EF6333" w:rsidRDefault="00AE7FE2">
          <w:pPr>
            <w:pStyle w:val="TOC3"/>
            <w:rPr>
              <w:rFonts w:asciiTheme="minorHAnsi" w:eastAsiaTheme="minorEastAsia" w:hAnsiTheme="minorHAnsi" w:cstheme="minorBidi"/>
              <w:sz w:val="22"/>
            </w:rPr>
          </w:pPr>
          <w:hyperlink w:anchor="_Toc57735773" w:history="1">
            <w:r w:rsidR="00EF6333" w:rsidRPr="00B905F9">
              <w:rPr>
                <w:rStyle w:val="Hyperlink"/>
              </w:rPr>
              <w:t>Key Informant Interviews</w:t>
            </w:r>
            <w:r w:rsidR="00EF6333">
              <w:rPr>
                <w:webHidden/>
              </w:rPr>
              <w:tab/>
            </w:r>
            <w:r w:rsidR="00EF6333">
              <w:rPr>
                <w:webHidden/>
              </w:rPr>
              <w:fldChar w:fldCharType="begin"/>
            </w:r>
            <w:r w:rsidR="00EF6333">
              <w:rPr>
                <w:webHidden/>
              </w:rPr>
              <w:instrText xml:space="preserve"> PAGEREF _Toc57735773 \h </w:instrText>
            </w:r>
            <w:r w:rsidR="00EF6333">
              <w:rPr>
                <w:webHidden/>
              </w:rPr>
            </w:r>
            <w:r w:rsidR="00EF6333">
              <w:rPr>
                <w:webHidden/>
              </w:rPr>
              <w:fldChar w:fldCharType="separate"/>
            </w:r>
            <w:r w:rsidR="0053390F">
              <w:rPr>
                <w:webHidden/>
              </w:rPr>
              <w:t>28</w:t>
            </w:r>
            <w:r w:rsidR="00EF6333">
              <w:rPr>
                <w:webHidden/>
              </w:rPr>
              <w:fldChar w:fldCharType="end"/>
            </w:r>
          </w:hyperlink>
        </w:p>
        <w:p w14:paraId="09932F43" w14:textId="2DDFFB12" w:rsidR="00EF6333" w:rsidRDefault="00AE7FE2">
          <w:pPr>
            <w:pStyle w:val="TOC1"/>
            <w:rPr>
              <w:rFonts w:asciiTheme="minorHAnsi" w:eastAsiaTheme="minorEastAsia" w:hAnsiTheme="minorHAnsi" w:cstheme="minorBidi"/>
              <w:b w:val="0"/>
              <w:caps w:val="0"/>
              <w:color w:val="auto"/>
              <w:spacing w:val="0"/>
              <w:sz w:val="22"/>
            </w:rPr>
          </w:pPr>
          <w:hyperlink w:anchor="_Toc57735774" w:history="1">
            <w:r w:rsidR="00EF6333" w:rsidRPr="00B905F9">
              <w:rPr>
                <w:rStyle w:val="Hyperlink"/>
                <w:rFonts w:ascii="Arial Bold" w:eastAsia="SimSun" w:hAnsi="Arial Bold"/>
                <w:spacing w:val="10"/>
              </w:rPr>
              <w:t>Appendix III: Acronym Glossary</w:t>
            </w:r>
            <w:r w:rsidR="00EF6333">
              <w:rPr>
                <w:webHidden/>
              </w:rPr>
              <w:tab/>
            </w:r>
            <w:r w:rsidR="00EF6333">
              <w:rPr>
                <w:webHidden/>
              </w:rPr>
              <w:fldChar w:fldCharType="begin"/>
            </w:r>
            <w:r w:rsidR="00EF6333">
              <w:rPr>
                <w:webHidden/>
              </w:rPr>
              <w:instrText xml:space="preserve"> PAGEREF _Toc57735774 \h </w:instrText>
            </w:r>
            <w:r w:rsidR="00EF6333">
              <w:rPr>
                <w:webHidden/>
              </w:rPr>
            </w:r>
            <w:r w:rsidR="00EF6333">
              <w:rPr>
                <w:webHidden/>
              </w:rPr>
              <w:fldChar w:fldCharType="separate"/>
            </w:r>
            <w:r w:rsidR="0053390F">
              <w:rPr>
                <w:webHidden/>
              </w:rPr>
              <w:t>29</w:t>
            </w:r>
            <w:r w:rsidR="00EF6333">
              <w:rPr>
                <w:webHidden/>
              </w:rPr>
              <w:fldChar w:fldCharType="end"/>
            </w:r>
          </w:hyperlink>
        </w:p>
        <w:p w14:paraId="6E88DE86" w14:textId="6089D9E3" w:rsidR="00EF6333" w:rsidRDefault="00AE7FE2">
          <w:pPr>
            <w:pStyle w:val="TOC1"/>
            <w:rPr>
              <w:rFonts w:asciiTheme="minorHAnsi" w:eastAsiaTheme="minorEastAsia" w:hAnsiTheme="minorHAnsi" w:cstheme="minorBidi"/>
              <w:b w:val="0"/>
              <w:caps w:val="0"/>
              <w:color w:val="auto"/>
              <w:spacing w:val="0"/>
              <w:sz w:val="22"/>
            </w:rPr>
          </w:pPr>
          <w:hyperlink w:anchor="_Toc57735775" w:history="1">
            <w:r w:rsidR="00EF6333" w:rsidRPr="00B905F9">
              <w:rPr>
                <w:rStyle w:val="Hyperlink"/>
                <w:rFonts w:ascii="Arial Bold" w:eastAsia="SimSun" w:hAnsi="Arial Bold"/>
                <w:spacing w:val="10"/>
              </w:rPr>
              <w:t>Appendix IV: CP Comment</w:t>
            </w:r>
            <w:r w:rsidR="00EF6333">
              <w:rPr>
                <w:webHidden/>
              </w:rPr>
              <w:tab/>
            </w:r>
            <w:r w:rsidR="00EF6333">
              <w:rPr>
                <w:webHidden/>
              </w:rPr>
              <w:fldChar w:fldCharType="begin"/>
            </w:r>
            <w:r w:rsidR="00EF6333">
              <w:rPr>
                <w:webHidden/>
              </w:rPr>
              <w:instrText xml:space="preserve"> PAGEREF _Toc57735775 \h </w:instrText>
            </w:r>
            <w:r w:rsidR="00EF6333">
              <w:rPr>
                <w:webHidden/>
              </w:rPr>
            </w:r>
            <w:r w:rsidR="00EF6333">
              <w:rPr>
                <w:webHidden/>
              </w:rPr>
              <w:fldChar w:fldCharType="separate"/>
            </w:r>
            <w:r w:rsidR="0053390F">
              <w:rPr>
                <w:webHidden/>
              </w:rPr>
              <w:t>31</w:t>
            </w:r>
            <w:r w:rsidR="00EF6333">
              <w:rPr>
                <w:webHidden/>
              </w:rPr>
              <w:fldChar w:fldCharType="end"/>
            </w:r>
          </w:hyperlink>
        </w:p>
        <w:p w14:paraId="30CE6DC3" w14:textId="13CDBBEF" w:rsidR="00B565BC" w:rsidRDefault="00B565BC">
          <w:r>
            <w:rPr>
              <w:b/>
              <w:bCs/>
              <w:noProof/>
            </w:rPr>
            <w:fldChar w:fldCharType="end"/>
          </w:r>
        </w:p>
      </w:sdtContent>
    </w:sdt>
    <w:p w14:paraId="12E1B360" w14:textId="77777777" w:rsidR="009C5E50" w:rsidRDefault="009C5E50">
      <w:pPr>
        <w:spacing w:after="0" w:line="240" w:lineRule="auto"/>
      </w:pPr>
      <w:r>
        <w:br w:type="page"/>
      </w:r>
    </w:p>
    <w:p w14:paraId="39A4AD62" w14:textId="6FBFA719" w:rsidR="00C9792D" w:rsidRPr="00C261AC" w:rsidRDefault="004D5374" w:rsidP="00200C5E">
      <w:pPr>
        <w:pStyle w:val="Heading1"/>
        <w:rPr>
          <w:rFonts w:hint="eastAsia"/>
          <w:color w:val="auto"/>
        </w:rPr>
      </w:pPr>
      <w:bookmarkStart w:id="3" w:name="_Toc39068482"/>
      <w:bookmarkStart w:id="4" w:name="_Toc57735738"/>
      <w:bookmarkStart w:id="5" w:name="_Hlk38276034"/>
      <w:bookmarkStart w:id="6" w:name="_Toc32406702"/>
      <w:bookmarkEnd w:id="2"/>
      <w:r>
        <w:rPr>
          <w:noProof/>
        </w:rPr>
        <w:lastRenderedPageBreak/>
        <w:drawing>
          <wp:inline distT="0" distB="0" distL="0" distR="0" wp14:anchorId="789F1BCC" wp14:editId="52E5568E">
            <wp:extent cx="5943600" cy="7691717"/>
            <wp:effectExtent l="0" t="0" r="0" b="5080"/>
            <wp:docPr id="7" name="Picture 7" descr="Image of infographic of DSRIP Midpoint Assessment Highlights and Key Findings for Boston Allied Partn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Boston Allied Partners. "/>
                    <pic:cNvPicPr/>
                  </pic:nvPicPr>
                  <pic:blipFill>
                    <a:blip r:embed="rId16"/>
                    <a:stretch>
                      <a:fillRect/>
                    </a:stretch>
                  </pic:blipFill>
                  <pic:spPr>
                    <a:xfrm>
                      <a:off x="0" y="0"/>
                      <a:ext cx="5943600" cy="7691717"/>
                    </a:xfrm>
                    <a:prstGeom prst="rect">
                      <a:avLst/>
                    </a:prstGeom>
                  </pic:spPr>
                </pic:pic>
              </a:graphicData>
            </a:graphic>
          </wp:inline>
        </w:drawing>
      </w:r>
      <w:r w:rsidR="00156D5E" w:rsidRPr="154DC320">
        <w:rPr>
          <w:color w:val="FFFFFF" w:themeColor="background2"/>
        </w:rPr>
        <w:t>DSRIP Midpoint Assessment Highlights &amp; Key Findings</w:t>
      </w:r>
      <w:bookmarkEnd w:id="3"/>
      <w:bookmarkEnd w:id="4"/>
      <w:r w:rsidRPr="154DC320">
        <w:rPr>
          <w:color w:val="auto"/>
        </w:rPr>
        <w:br w:type="page"/>
      </w:r>
    </w:p>
    <w:p w14:paraId="19A92799" w14:textId="77777777" w:rsidR="00125CD5" w:rsidRPr="00507F84" w:rsidRDefault="00125CD5" w:rsidP="00125CD5">
      <w:pPr>
        <w:pStyle w:val="Heading2"/>
        <w:rPr>
          <w:color w:val="auto"/>
        </w:rPr>
      </w:pPr>
      <w:bookmarkStart w:id="7" w:name="_Toc39068483"/>
      <w:bookmarkStart w:id="8" w:name="_Toc46931687"/>
      <w:bookmarkStart w:id="9" w:name="_Toc57735739"/>
      <w:bookmarkEnd w:id="5"/>
      <w:r w:rsidRPr="00507F84">
        <w:rPr>
          <w:color w:val="auto"/>
        </w:rPr>
        <w:lastRenderedPageBreak/>
        <w:t>List of Sources for Infographic</w:t>
      </w:r>
      <w:bookmarkEnd w:id="7"/>
      <w:bookmarkEnd w:id="8"/>
      <w:bookmarkEnd w:id="9"/>
    </w:p>
    <w:p w14:paraId="0960D4C1" w14:textId="77777777" w:rsidR="00125CD5" w:rsidRPr="00507F84"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507F84" w14:paraId="20A2DC4C" w14:textId="77777777" w:rsidTr="00DC4515">
        <w:tc>
          <w:tcPr>
            <w:tcW w:w="3590" w:type="dxa"/>
            <w:tcMar>
              <w:top w:w="0" w:type="dxa"/>
              <w:left w:w="108" w:type="dxa"/>
              <w:bottom w:w="0" w:type="dxa"/>
              <w:right w:w="108" w:type="dxa"/>
            </w:tcMar>
          </w:tcPr>
          <w:p w14:paraId="6E89291C" w14:textId="2E728726" w:rsidR="00516510" w:rsidRPr="00507F84" w:rsidRDefault="00516510" w:rsidP="00DC4515">
            <w:pPr>
              <w:spacing w:before="40" w:after="40"/>
            </w:pPr>
            <w:r w:rsidRPr="00507F84">
              <w:t>Organization Overview</w:t>
            </w:r>
          </w:p>
        </w:tc>
        <w:tc>
          <w:tcPr>
            <w:tcW w:w="5750" w:type="dxa"/>
            <w:tcMar>
              <w:top w:w="0" w:type="dxa"/>
              <w:left w:w="108" w:type="dxa"/>
              <w:bottom w:w="0" w:type="dxa"/>
              <w:right w:w="108" w:type="dxa"/>
            </w:tcMar>
          </w:tcPr>
          <w:p w14:paraId="1EFB1009" w14:textId="211B340E" w:rsidR="00516510" w:rsidRPr="00507F84" w:rsidRDefault="00516510" w:rsidP="00DC4515">
            <w:pPr>
              <w:spacing w:before="40" w:after="40"/>
            </w:pPr>
            <w:r w:rsidRPr="00507F84">
              <w:t>A description of the organization as a whole, not limited to the Community Partner role.</w:t>
            </w:r>
          </w:p>
        </w:tc>
      </w:tr>
      <w:tr w:rsidR="00125CD5" w:rsidRPr="00507F84" w14:paraId="076E476B" w14:textId="77777777" w:rsidTr="00DC4515">
        <w:tc>
          <w:tcPr>
            <w:tcW w:w="3590" w:type="dxa"/>
            <w:tcMar>
              <w:top w:w="0" w:type="dxa"/>
              <w:left w:w="108" w:type="dxa"/>
              <w:bottom w:w="0" w:type="dxa"/>
              <w:right w:w="108" w:type="dxa"/>
            </w:tcMar>
            <w:hideMark/>
          </w:tcPr>
          <w:p w14:paraId="62CE9E1E" w14:textId="77777777" w:rsidR="00125CD5" w:rsidRPr="00507F84" w:rsidRDefault="00125CD5" w:rsidP="00DC4515">
            <w:pPr>
              <w:spacing w:before="40" w:after="40"/>
            </w:pPr>
            <w:r w:rsidRPr="00507F84">
              <w:t>Service area maps</w:t>
            </w:r>
          </w:p>
        </w:tc>
        <w:tc>
          <w:tcPr>
            <w:tcW w:w="5750" w:type="dxa"/>
            <w:tcMar>
              <w:top w:w="0" w:type="dxa"/>
              <w:left w:w="108" w:type="dxa"/>
              <w:bottom w:w="0" w:type="dxa"/>
              <w:right w:w="108" w:type="dxa"/>
            </w:tcMar>
            <w:hideMark/>
          </w:tcPr>
          <w:p w14:paraId="2B94D2F8" w14:textId="5FE81C4E" w:rsidR="00125CD5" w:rsidRPr="00507F84" w:rsidRDefault="00F57DD2" w:rsidP="00DC4515">
            <w:pPr>
              <w:spacing w:before="40" w:after="40"/>
            </w:pPr>
            <w:r w:rsidRPr="00507F84">
              <w:t>Shaded area represents service area based on zip codes</w:t>
            </w:r>
            <w:r w:rsidRPr="00507F84">
              <w:rPr>
                <w:szCs w:val="20"/>
              </w:rPr>
              <w:t>; data file</w:t>
            </w:r>
            <w:r w:rsidRPr="00507F84">
              <w:t xml:space="preserve"> provided by </w:t>
            </w:r>
            <w:r w:rsidRPr="00507F84">
              <w:rPr>
                <w:szCs w:val="20"/>
              </w:rPr>
              <w:t>MassHealth.</w:t>
            </w:r>
          </w:p>
        </w:tc>
      </w:tr>
      <w:tr w:rsidR="00125CD5" w:rsidRPr="00507F84" w14:paraId="794537A0" w14:textId="77777777" w:rsidTr="00DC4515">
        <w:tc>
          <w:tcPr>
            <w:tcW w:w="3590" w:type="dxa"/>
            <w:tcMar>
              <w:top w:w="0" w:type="dxa"/>
              <w:left w:w="108" w:type="dxa"/>
              <w:bottom w:w="0" w:type="dxa"/>
              <w:right w:w="108" w:type="dxa"/>
            </w:tcMar>
            <w:hideMark/>
          </w:tcPr>
          <w:p w14:paraId="2CB686C0" w14:textId="663D7D41" w:rsidR="00125CD5" w:rsidRPr="00507F84" w:rsidRDefault="00F57DD2" w:rsidP="00DC4515">
            <w:pPr>
              <w:spacing w:before="40" w:after="40"/>
            </w:pPr>
            <w:r w:rsidRPr="00507F84">
              <w:t>Members Enrolled</w:t>
            </w:r>
          </w:p>
        </w:tc>
        <w:tc>
          <w:tcPr>
            <w:tcW w:w="5750" w:type="dxa"/>
            <w:tcMar>
              <w:top w:w="0" w:type="dxa"/>
              <w:left w:w="108" w:type="dxa"/>
              <w:bottom w:w="0" w:type="dxa"/>
              <w:right w:w="108" w:type="dxa"/>
            </w:tcMar>
            <w:hideMark/>
          </w:tcPr>
          <w:p w14:paraId="715C3409" w14:textId="5608B6FB" w:rsidR="00125CD5" w:rsidRPr="00507F84" w:rsidRDefault="0042098C" w:rsidP="00DC4515">
            <w:pPr>
              <w:spacing w:before="40" w:after="40"/>
            </w:pPr>
            <w:r w:rsidRPr="00507F84">
              <w:t>Community Partner Enrollment Snapshot (12/13/2019)</w:t>
            </w:r>
          </w:p>
        </w:tc>
      </w:tr>
      <w:tr w:rsidR="00125CD5" w:rsidRPr="00507F84" w14:paraId="1051D0FD" w14:textId="77777777" w:rsidTr="00DC4515">
        <w:tc>
          <w:tcPr>
            <w:tcW w:w="3590" w:type="dxa"/>
            <w:tcMar>
              <w:top w:w="0" w:type="dxa"/>
              <w:left w:w="108" w:type="dxa"/>
              <w:bottom w:w="0" w:type="dxa"/>
              <w:right w:w="108" w:type="dxa"/>
            </w:tcMar>
            <w:hideMark/>
          </w:tcPr>
          <w:p w14:paraId="6F73E6CA" w14:textId="77777777" w:rsidR="00125CD5" w:rsidRPr="00507F84" w:rsidRDefault="00125CD5" w:rsidP="00DC4515">
            <w:pPr>
              <w:spacing w:before="40" w:after="40"/>
            </w:pPr>
            <w:r w:rsidRPr="00507F84">
              <w:t>Population Served</w:t>
            </w:r>
          </w:p>
        </w:tc>
        <w:tc>
          <w:tcPr>
            <w:tcW w:w="5750" w:type="dxa"/>
            <w:tcMar>
              <w:top w:w="0" w:type="dxa"/>
              <w:left w:w="108" w:type="dxa"/>
              <w:bottom w:w="0" w:type="dxa"/>
              <w:right w:w="108" w:type="dxa"/>
            </w:tcMar>
            <w:hideMark/>
          </w:tcPr>
          <w:p w14:paraId="4C69C25A" w14:textId="49B2D2E8" w:rsidR="00125CD5" w:rsidRPr="00507F84" w:rsidRDefault="00125CD5" w:rsidP="00DC4515">
            <w:pPr>
              <w:spacing w:before="40" w:after="40"/>
            </w:pPr>
            <w:r w:rsidRPr="00507F84">
              <w:t xml:space="preserve">Paraphrased from the </w:t>
            </w:r>
            <w:r w:rsidR="00B54BDC" w:rsidRPr="00507F84">
              <w:t>CP</w:t>
            </w:r>
            <w:r w:rsidRPr="00507F84">
              <w:t>s Full Participation Plan.</w:t>
            </w:r>
          </w:p>
        </w:tc>
      </w:tr>
      <w:tr w:rsidR="00125CD5" w:rsidRPr="00507F84" w14:paraId="7366377D" w14:textId="77777777" w:rsidTr="00DC4515">
        <w:tc>
          <w:tcPr>
            <w:tcW w:w="3590" w:type="dxa"/>
            <w:tcMar>
              <w:top w:w="0" w:type="dxa"/>
              <w:left w:w="108" w:type="dxa"/>
              <w:bottom w:w="0" w:type="dxa"/>
              <w:right w:w="108" w:type="dxa"/>
            </w:tcMar>
            <w:hideMark/>
          </w:tcPr>
          <w:p w14:paraId="2DCB28AB" w14:textId="77777777" w:rsidR="00125CD5" w:rsidRPr="00507F84" w:rsidRDefault="00125CD5" w:rsidP="00DC4515">
            <w:pPr>
              <w:spacing w:before="40" w:after="40"/>
            </w:pPr>
            <w:r w:rsidRPr="00507F84">
              <w:t>Implementation Highlights</w:t>
            </w:r>
          </w:p>
        </w:tc>
        <w:tc>
          <w:tcPr>
            <w:tcW w:w="5750" w:type="dxa"/>
            <w:tcMar>
              <w:top w:w="0" w:type="dxa"/>
              <w:left w:w="108" w:type="dxa"/>
              <w:bottom w:w="0" w:type="dxa"/>
              <w:right w:w="108" w:type="dxa"/>
            </w:tcMar>
            <w:hideMark/>
          </w:tcPr>
          <w:p w14:paraId="65E3E8C8" w14:textId="6FAA59A6" w:rsidR="00125CD5" w:rsidRPr="00507F84" w:rsidRDefault="00125CD5" w:rsidP="00DC4515">
            <w:pPr>
              <w:spacing w:before="40" w:after="40"/>
            </w:pPr>
            <w:r w:rsidRPr="00507F84">
              <w:t xml:space="preserve">Paraphrased from the required </w:t>
            </w:r>
            <w:r w:rsidR="005543AC" w:rsidRPr="00507F84">
              <w:t xml:space="preserve">annual and semi-annual </w:t>
            </w:r>
            <w:r w:rsidRPr="00507F84">
              <w:t xml:space="preserve"> </w:t>
            </w:r>
            <w:r w:rsidR="005543AC" w:rsidRPr="00507F84">
              <w:t xml:space="preserve">progress reports </w:t>
            </w:r>
            <w:r w:rsidRPr="00507F84">
              <w:t xml:space="preserve">submitted by the </w:t>
            </w:r>
            <w:r w:rsidR="00B54BDC" w:rsidRPr="00507F84">
              <w:t>CP</w:t>
            </w:r>
            <w:r w:rsidRPr="00507F84">
              <w:t xml:space="preserve"> to MassHealth.</w:t>
            </w:r>
          </w:p>
        </w:tc>
      </w:tr>
      <w:tr w:rsidR="00C75515" w:rsidRPr="00507F84" w14:paraId="24D3F0BA" w14:textId="77777777" w:rsidTr="00DC4515">
        <w:tc>
          <w:tcPr>
            <w:tcW w:w="3590" w:type="dxa"/>
            <w:tcMar>
              <w:top w:w="0" w:type="dxa"/>
              <w:left w:w="108" w:type="dxa"/>
              <w:bottom w:w="0" w:type="dxa"/>
              <w:right w:w="108" w:type="dxa"/>
            </w:tcMar>
          </w:tcPr>
          <w:p w14:paraId="51F66AC6" w14:textId="3D1003FF" w:rsidR="00C75515" w:rsidRPr="00507F84" w:rsidRDefault="00C75515" w:rsidP="00C75515">
            <w:pPr>
              <w:spacing w:before="40" w:after="40"/>
            </w:pPr>
            <w:r w:rsidRPr="00507F84">
              <w:t>Statewide Investment Utilization</w:t>
            </w:r>
          </w:p>
        </w:tc>
        <w:tc>
          <w:tcPr>
            <w:tcW w:w="5750" w:type="dxa"/>
            <w:tcMar>
              <w:top w:w="0" w:type="dxa"/>
              <w:left w:w="108" w:type="dxa"/>
              <w:bottom w:w="0" w:type="dxa"/>
              <w:right w:w="108" w:type="dxa"/>
            </w:tcMar>
          </w:tcPr>
          <w:p w14:paraId="756AFF60" w14:textId="7F05BEBA" w:rsidR="00C75515" w:rsidRPr="00507F84" w:rsidRDefault="00C75515" w:rsidP="00C75515">
            <w:pPr>
              <w:spacing w:before="40" w:after="40"/>
            </w:pPr>
            <w:r w:rsidRPr="00507F84">
              <w:t>Information contained in reports provided by M</w:t>
            </w:r>
            <w:r w:rsidR="00293FB2" w:rsidRPr="00507F84">
              <w:t xml:space="preserve">assHealth </w:t>
            </w:r>
            <w:r w:rsidRPr="00507F84">
              <w:t>to the IA</w:t>
            </w:r>
          </w:p>
        </w:tc>
      </w:tr>
    </w:tbl>
    <w:p w14:paraId="0B43C0EC" w14:textId="77777777" w:rsidR="004F0859" w:rsidRPr="00507F84" w:rsidRDefault="004F0859">
      <w:pPr>
        <w:spacing w:after="0" w:line="240" w:lineRule="auto"/>
        <w:rPr>
          <w:rFonts w:ascii="Arial Bold" w:eastAsia="Calibri" w:hAnsi="Arial Bold"/>
          <w:b/>
          <w:caps/>
          <w:spacing w:val="10"/>
          <w:sz w:val="32"/>
        </w:rPr>
      </w:pPr>
      <w:bookmarkStart w:id="10" w:name="_Toc38541602"/>
      <w:bookmarkStart w:id="11" w:name="_Toc43715147"/>
      <w:bookmarkStart w:id="12" w:name="_Toc39068484"/>
      <w:bookmarkEnd w:id="6"/>
      <w:r w:rsidRPr="00507F84">
        <w:rPr>
          <w:rFonts w:ascii="Arial Bold" w:eastAsia="Calibri" w:hAnsi="Arial Bold"/>
          <w:b/>
          <w:caps/>
          <w:spacing w:val="10"/>
          <w:sz w:val="32"/>
        </w:rPr>
        <w:br w:type="page"/>
      </w:r>
    </w:p>
    <w:p w14:paraId="12D0C11B" w14:textId="71911551" w:rsidR="004C17EB" w:rsidRPr="00DC0334" w:rsidRDefault="004C17EB" w:rsidP="004C17EB">
      <w:pPr>
        <w:keepNext/>
        <w:keepLines/>
        <w:spacing w:before="360" w:after="0" w:line="240" w:lineRule="auto"/>
        <w:outlineLvl w:val="0"/>
        <w:rPr>
          <w:rFonts w:ascii="Arial Bold" w:eastAsia="Calibri" w:hAnsi="Arial Bold"/>
          <w:b/>
          <w:caps/>
          <w:spacing w:val="10"/>
          <w:sz w:val="32"/>
        </w:rPr>
      </w:pPr>
      <w:bookmarkStart w:id="13" w:name="_Toc57735740"/>
      <w:r w:rsidRPr="00DC0334">
        <w:rPr>
          <w:rFonts w:ascii="Arial Bold" w:eastAsia="Calibri" w:hAnsi="Arial Bold"/>
          <w:b/>
          <w:caps/>
          <w:spacing w:val="10"/>
          <w:sz w:val="32"/>
        </w:rPr>
        <w:lastRenderedPageBreak/>
        <w:t>Introduction</w:t>
      </w:r>
      <w:bookmarkEnd w:id="10"/>
      <w:bookmarkEnd w:id="11"/>
      <w:bookmarkEnd w:id="12"/>
      <w:bookmarkEnd w:id="13"/>
    </w:p>
    <w:p w14:paraId="6D8CEEDD" w14:textId="620FDFF7" w:rsidR="004C17EB" w:rsidRPr="00DC0334" w:rsidRDefault="004C17EB" w:rsidP="004C17EB">
      <w:pPr>
        <w:spacing w:before="160"/>
        <w:rPr>
          <w:rFonts w:cs="Arial"/>
          <w:szCs w:val="20"/>
        </w:rPr>
      </w:pPr>
      <w:bookmarkStart w:id="14" w:name="_Toc33796654"/>
      <w:bookmarkStart w:id="15" w:name="_Toc32406703"/>
      <w:bookmarkStart w:id="16" w:name="_Hlk31899442"/>
      <w:r w:rsidRPr="00DC0334">
        <w:t>Centers for Medicare and Medicaid Services</w:t>
      </w:r>
      <w:r w:rsidR="00BD410B" w:rsidRPr="00DC0334">
        <w:t>’</w:t>
      </w:r>
      <w:r w:rsidRPr="00DC0334">
        <w:t xml:space="preserve"> (CMS</w:t>
      </w:r>
      <w:r w:rsidR="00BD410B" w:rsidRPr="00DC0334">
        <w:t>’</w:t>
      </w:r>
      <w:r w:rsidRPr="00DC0334">
        <w:t xml:space="preserve">) requirements for the MassHealth Section 1115 </w:t>
      </w:r>
      <w:r w:rsidR="00E2780B" w:rsidRPr="00DC0334">
        <w:t xml:space="preserve">Demonstration </w:t>
      </w:r>
      <w:r w:rsidRPr="00DC0334">
        <w:t xml:space="preserve">specify that an independent assessment of progress of the Delivery System Reform Incentive Payment (DSRIP) Program must be conducted at the </w:t>
      </w:r>
      <w:r w:rsidR="005543AC" w:rsidRPr="00DC0334">
        <w:t xml:space="preserve">Demonstration </w:t>
      </w:r>
      <w:r w:rsidRPr="00DC0334">
        <w:t>midpoint.</w:t>
      </w:r>
      <w:r w:rsidRPr="00DC0334">
        <w:rPr>
          <w:rFonts w:ascii="Times New Roman" w:hAnsi="Times New Roman"/>
          <w:sz w:val="24"/>
        </w:rPr>
        <w:t xml:space="preserve"> </w:t>
      </w:r>
      <w:r w:rsidRPr="00DC0334">
        <w:t xml:space="preserve">In satisfaction of this requirement, MassHealth has contracted with the Public Consulting Group to serve as the Independent Assessor (IA) and conduct the Midpoint Assessment (MPA). </w:t>
      </w:r>
      <w:r w:rsidRPr="00DC0334">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DC0334" w:rsidRDefault="004C17EB" w:rsidP="004C17EB">
      <w:pPr>
        <w:rPr>
          <w:rFonts w:cs="Arial"/>
          <w:szCs w:val="20"/>
        </w:rPr>
      </w:pPr>
      <w:r w:rsidRPr="00DC0334">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DC0334">
        <w:rPr>
          <w:rFonts w:cs="Arial"/>
          <w:szCs w:val="20"/>
          <w:vertAlign w:val="superscript"/>
        </w:rPr>
        <w:footnoteReference w:id="2"/>
      </w:r>
      <w:r w:rsidRPr="00DC0334">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DC0334">
          <w:rPr>
            <w:rFonts w:eastAsia="Calibri"/>
            <w:u w:val="single"/>
          </w:rPr>
          <w:t>https://www.mass.gov/doc/ma-independent-evaluation-design-1-31-19-0/download</w:t>
        </w:r>
      </w:hyperlink>
      <w:r w:rsidRPr="00DC0334">
        <w:rPr>
          <w:rFonts w:cs="Arial"/>
          <w:szCs w:val="20"/>
        </w:rPr>
        <w:t xml:space="preserve">). </w:t>
      </w:r>
    </w:p>
    <w:p w14:paraId="73BCFC39" w14:textId="77777777" w:rsidR="004C17EB" w:rsidRPr="00DC0334" w:rsidRDefault="004C17EB" w:rsidP="004C17EB">
      <w:pPr>
        <w:rPr>
          <w:rFonts w:cs="Arial"/>
          <w:szCs w:val="20"/>
        </w:rPr>
      </w:pPr>
      <w:r w:rsidRPr="00DC0334">
        <w:rPr>
          <w:rFonts w:cs="Arial"/>
          <w:szCs w:val="20"/>
        </w:rPr>
        <w:t>The question addressed by this assessment is:</w:t>
      </w:r>
    </w:p>
    <w:p w14:paraId="3425030E" w14:textId="77777777" w:rsidR="004C17EB" w:rsidRPr="00DC0334" w:rsidRDefault="004C17EB" w:rsidP="004C17EB">
      <w:pPr>
        <w:ind w:left="360"/>
        <w:rPr>
          <w:rFonts w:cs="Arial"/>
          <w:i/>
          <w:iCs/>
          <w:szCs w:val="20"/>
        </w:rPr>
      </w:pPr>
      <w:r w:rsidRPr="00DC0334">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DC0334" w:rsidRDefault="004C17EB" w:rsidP="004C17EB">
      <w:pPr>
        <w:rPr>
          <w:rFonts w:ascii="Calibri" w:hAnsi="Calibri"/>
        </w:rPr>
      </w:pPr>
      <w:r w:rsidRPr="00DC0334">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1B8EA73F" w:rsidR="004C17EB" w:rsidRPr="00EF6333" w:rsidRDefault="004C17EB" w:rsidP="00EF6333">
      <w:pPr>
        <w:pStyle w:val="Heading2"/>
        <w:spacing w:before="0" w:after="160" w:line="259" w:lineRule="auto"/>
        <w:rPr>
          <w:color w:val="auto"/>
        </w:rPr>
      </w:pPr>
      <w:bookmarkStart w:id="17" w:name="_Toc38541603"/>
      <w:bookmarkStart w:id="18" w:name="_Toc43715148"/>
      <w:bookmarkStart w:id="19" w:name="_Toc39068485"/>
      <w:bookmarkStart w:id="20" w:name="_Toc57735741"/>
      <w:bookmarkEnd w:id="14"/>
      <w:r w:rsidRPr="00EF6333">
        <w:rPr>
          <w:color w:val="auto"/>
        </w:rPr>
        <w:t xml:space="preserve">MPA </w:t>
      </w:r>
      <w:bookmarkEnd w:id="15"/>
      <w:bookmarkEnd w:id="17"/>
      <w:bookmarkEnd w:id="18"/>
      <w:bookmarkEnd w:id="19"/>
      <w:r w:rsidR="00C401D8" w:rsidRPr="00EF6333">
        <w:rPr>
          <w:color w:val="auto"/>
        </w:rPr>
        <w:t>Framework</w:t>
      </w:r>
      <w:bookmarkEnd w:id="20"/>
    </w:p>
    <w:bookmarkEnd w:id="16"/>
    <w:p w14:paraId="15658434" w14:textId="77777777" w:rsidR="004C17EB" w:rsidRPr="00DC0334" w:rsidRDefault="004C17EB" w:rsidP="00C401D8">
      <w:r w:rsidRPr="00DC0334">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DC0334" w:rsidRDefault="004C17EB" w:rsidP="00C401D8">
      <w:pPr>
        <w:numPr>
          <w:ilvl w:val="0"/>
          <w:numId w:val="2"/>
        </w:numPr>
      </w:pPr>
      <w:r w:rsidRPr="00DC0334">
        <w:t>Organizational Structure and Engagement</w:t>
      </w:r>
    </w:p>
    <w:p w14:paraId="3749B33E" w14:textId="77777777" w:rsidR="004C17EB" w:rsidRPr="00DC0334" w:rsidRDefault="004C17EB" w:rsidP="00C401D8">
      <w:pPr>
        <w:numPr>
          <w:ilvl w:val="0"/>
          <w:numId w:val="2"/>
        </w:numPr>
      </w:pPr>
      <w:r w:rsidRPr="00DC0334">
        <w:t>Integration of Systems and Processes</w:t>
      </w:r>
    </w:p>
    <w:p w14:paraId="216E31F5" w14:textId="77777777" w:rsidR="004C17EB" w:rsidRPr="00DC0334" w:rsidRDefault="004C17EB" w:rsidP="00C401D8">
      <w:pPr>
        <w:numPr>
          <w:ilvl w:val="0"/>
          <w:numId w:val="2"/>
        </w:numPr>
      </w:pPr>
      <w:r w:rsidRPr="00DC0334">
        <w:t>Workforce Development</w:t>
      </w:r>
    </w:p>
    <w:p w14:paraId="1B7F5514" w14:textId="77777777" w:rsidR="004C17EB" w:rsidRPr="00DC0334" w:rsidRDefault="004C17EB" w:rsidP="00C401D8">
      <w:pPr>
        <w:numPr>
          <w:ilvl w:val="0"/>
          <w:numId w:val="2"/>
        </w:numPr>
      </w:pPr>
      <w:r w:rsidRPr="00DC0334">
        <w:t>Health Information Technology and Exchange</w:t>
      </w:r>
    </w:p>
    <w:p w14:paraId="7EEFA845" w14:textId="77777777" w:rsidR="004C17EB" w:rsidRPr="00DC0334" w:rsidRDefault="004C17EB" w:rsidP="00C401D8">
      <w:pPr>
        <w:numPr>
          <w:ilvl w:val="0"/>
          <w:numId w:val="2"/>
        </w:numPr>
      </w:pPr>
      <w:r w:rsidRPr="00DC0334">
        <w:t>Care Model</w:t>
      </w:r>
    </w:p>
    <w:p w14:paraId="4B174E42" w14:textId="77777777" w:rsidR="004C17EB" w:rsidRPr="00DC0334" w:rsidRDefault="004C17EB" w:rsidP="00C401D8">
      <w:r w:rsidRPr="00DC0334">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DC0334" w:rsidRDefault="004C17EB" w:rsidP="00C401D8">
      <w:r w:rsidRPr="00DC0334">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DC0334">
        <w:lastRenderedPageBreak/>
        <w:t>more substantial gaps, “Opportunity for improvement.” See Methodology section for an explanation of the threshold setting process for the ratings.</w:t>
      </w:r>
    </w:p>
    <w:p w14:paraId="086E894A" w14:textId="77777777" w:rsidR="00277033" w:rsidRPr="00DC0334" w:rsidRDefault="00277033" w:rsidP="00C401D8">
      <w:pPr>
        <w:rPr>
          <w:rFonts w:cs="Arial"/>
          <w:szCs w:val="20"/>
        </w:rPr>
      </w:pPr>
      <w:r w:rsidRPr="00DC0334">
        <w:rPr>
          <w:u w:val="single"/>
        </w:rPr>
        <w:t xml:space="preserve">Table 1: </w:t>
      </w:r>
      <w:r w:rsidRPr="00DC0334">
        <w:rPr>
          <w:rFonts w:cs="Arial"/>
          <w:szCs w:val="20"/>
          <w:u w:val="single"/>
        </w:rPr>
        <w:t>Framework for Organizational Assessment of CPs</w:t>
      </w:r>
      <w:r w:rsidRPr="00DC0334">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DC0334" w14:paraId="0DACA77B" w14:textId="77777777" w:rsidTr="00E77C2C">
        <w:trPr>
          <w:trHeight w:val="288"/>
          <w:jc w:val="center"/>
        </w:trPr>
        <w:tc>
          <w:tcPr>
            <w:tcW w:w="0" w:type="auto"/>
            <w:shd w:val="clear" w:color="auto" w:fill="auto"/>
            <w:vAlign w:val="center"/>
          </w:tcPr>
          <w:p w14:paraId="13959EDF" w14:textId="77777777" w:rsidR="00277033" w:rsidRPr="00DC0334" w:rsidRDefault="00277033" w:rsidP="00E77C2C">
            <w:pPr>
              <w:spacing w:after="0" w:line="240" w:lineRule="auto"/>
              <w:jc w:val="center"/>
              <w:rPr>
                <w:rFonts w:cs="Arial"/>
                <w:b/>
                <w:bCs/>
                <w:color w:val="002060"/>
                <w:szCs w:val="20"/>
              </w:rPr>
            </w:pPr>
            <w:r w:rsidRPr="00DC0334">
              <w:rPr>
                <w:rFonts w:cs="Arial"/>
                <w:b/>
                <w:bCs/>
                <w:color w:val="002060"/>
                <w:szCs w:val="20"/>
              </w:rPr>
              <w:t>Focus Area</w:t>
            </w:r>
          </w:p>
        </w:tc>
        <w:tc>
          <w:tcPr>
            <w:tcW w:w="0" w:type="auto"/>
            <w:shd w:val="clear" w:color="auto" w:fill="auto"/>
            <w:vAlign w:val="center"/>
            <w:hideMark/>
          </w:tcPr>
          <w:p w14:paraId="6DFC9352" w14:textId="77777777" w:rsidR="00277033" w:rsidRPr="00DC0334" w:rsidRDefault="00277033" w:rsidP="00E77C2C">
            <w:pPr>
              <w:spacing w:after="0" w:line="240" w:lineRule="auto"/>
              <w:jc w:val="center"/>
              <w:rPr>
                <w:rFonts w:cs="Arial"/>
                <w:b/>
                <w:bCs/>
                <w:color w:val="002060"/>
                <w:szCs w:val="20"/>
              </w:rPr>
            </w:pPr>
            <w:r w:rsidRPr="00DC0334">
              <w:rPr>
                <w:rFonts w:cs="Arial"/>
                <w:b/>
                <w:bCs/>
                <w:color w:val="002060"/>
                <w:szCs w:val="20"/>
              </w:rPr>
              <w:t>CP Actions</w:t>
            </w:r>
          </w:p>
        </w:tc>
      </w:tr>
      <w:tr w:rsidR="00277033" w:rsidRPr="00DC0334" w14:paraId="6A7C2833" w14:textId="77777777" w:rsidTr="00E77C2C">
        <w:trPr>
          <w:trHeight w:val="944"/>
          <w:jc w:val="center"/>
        </w:trPr>
        <w:tc>
          <w:tcPr>
            <w:tcW w:w="0" w:type="auto"/>
            <w:shd w:val="clear" w:color="000000" w:fill="2F75B5"/>
            <w:vAlign w:val="center"/>
          </w:tcPr>
          <w:p w14:paraId="33A1C25F" w14:textId="77777777" w:rsidR="00277033" w:rsidRPr="00DC0334" w:rsidRDefault="00277033" w:rsidP="00E77C2C">
            <w:pPr>
              <w:spacing w:after="0" w:line="240" w:lineRule="auto"/>
              <w:jc w:val="center"/>
              <w:rPr>
                <w:rFonts w:cs="Arial"/>
                <w:b/>
                <w:bCs/>
                <w:color w:val="FFFFFF"/>
                <w:szCs w:val="20"/>
              </w:rPr>
            </w:pPr>
            <w:r w:rsidRPr="00DC0334">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DC0334" w:rsidRDefault="00277033" w:rsidP="005379D0">
            <w:pPr>
              <w:pStyle w:val="ListParagraph"/>
              <w:numPr>
                <w:ilvl w:val="0"/>
                <w:numId w:val="10"/>
              </w:numPr>
              <w:spacing w:after="0" w:line="240" w:lineRule="auto"/>
              <w:ind w:left="432"/>
              <w:contextualSpacing w:val="0"/>
              <w:rPr>
                <w:rFonts w:cs="Arial"/>
                <w:szCs w:val="20"/>
              </w:rPr>
            </w:pPr>
            <w:r w:rsidRPr="00DC0334">
              <w:rPr>
                <w:rFonts w:cs="Arial"/>
                <w:szCs w:val="20"/>
              </w:rPr>
              <w:t>CPs established with specific governance, scope, scale, &amp; leadership</w:t>
            </w:r>
          </w:p>
          <w:p w14:paraId="2B5156D0" w14:textId="77777777" w:rsidR="00277033" w:rsidRPr="00DC0334" w:rsidRDefault="00277033" w:rsidP="005379D0">
            <w:pPr>
              <w:pStyle w:val="ListParagraph"/>
              <w:numPr>
                <w:ilvl w:val="0"/>
                <w:numId w:val="10"/>
              </w:numPr>
              <w:spacing w:after="0" w:line="240" w:lineRule="auto"/>
              <w:ind w:left="432"/>
              <w:contextualSpacing w:val="0"/>
              <w:rPr>
                <w:rFonts w:cs="Arial"/>
                <w:szCs w:val="20"/>
              </w:rPr>
            </w:pPr>
            <w:r w:rsidRPr="00DC0334">
              <w:rPr>
                <w:rFonts w:cs="Arial"/>
                <w:szCs w:val="20"/>
              </w:rPr>
              <w:t>CPs engage constituent entities in delivery system change</w:t>
            </w:r>
          </w:p>
        </w:tc>
      </w:tr>
      <w:tr w:rsidR="00277033" w:rsidRPr="00DC0334" w14:paraId="1ACFD550" w14:textId="77777777" w:rsidTr="00E77C2C">
        <w:trPr>
          <w:trHeight w:val="1961"/>
          <w:jc w:val="center"/>
        </w:trPr>
        <w:tc>
          <w:tcPr>
            <w:tcW w:w="0" w:type="auto"/>
            <w:shd w:val="clear" w:color="000000" w:fill="2F75B5"/>
            <w:vAlign w:val="center"/>
          </w:tcPr>
          <w:p w14:paraId="381F2709" w14:textId="77777777" w:rsidR="00277033" w:rsidRPr="00DC0334" w:rsidRDefault="00277033" w:rsidP="00E77C2C">
            <w:pPr>
              <w:spacing w:after="0" w:line="240" w:lineRule="auto"/>
              <w:jc w:val="center"/>
              <w:rPr>
                <w:rFonts w:cs="Arial"/>
                <w:b/>
                <w:bCs/>
                <w:color w:val="FFFFFF"/>
                <w:szCs w:val="20"/>
              </w:rPr>
            </w:pPr>
            <w:r w:rsidRPr="00DC0334">
              <w:rPr>
                <w:rFonts w:cs="Arial"/>
                <w:b/>
                <w:bCs/>
                <w:color w:val="FFFFFF"/>
                <w:szCs w:val="20"/>
              </w:rPr>
              <w:t>Integration of Systems and Processes</w:t>
            </w:r>
          </w:p>
        </w:tc>
        <w:tc>
          <w:tcPr>
            <w:tcW w:w="0" w:type="auto"/>
            <w:shd w:val="clear" w:color="auto" w:fill="auto"/>
            <w:vAlign w:val="center"/>
            <w:hideMark/>
          </w:tcPr>
          <w:p w14:paraId="1E295D70" w14:textId="77777777" w:rsidR="00277033" w:rsidRPr="00DC0334" w:rsidRDefault="00277033" w:rsidP="005379D0">
            <w:pPr>
              <w:pStyle w:val="ListParagraph"/>
              <w:numPr>
                <w:ilvl w:val="0"/>
                <w:numId w:val="10"/>
              </w:numPr>
              <w:spacing w:after="0" w:line="240" w:lineRule="auto"/>
              <w:ind w:left="432"/>
              <w:contextualSpacing w:val="0"/>
              <w:rPr>
                <w:rFonts w:cs="Arial"/>
                <w:szCs w:val="20"/>
              </w:rPr>
            </w:pPr>
            <w:r w:rsidRPr="00DC0334">
              <w:rPr>
                <w:rFonts w:cs="Arial"/>
                <w:szCs w:val="20"/>
              </w:rPr>
              <w:t>CPs establish structures and processes to promote improved administrative coordination between organizations (e.g. enrollee assignment, engagement and outreach)</w:t>
            </w:r>
          </w:p>
          <w:p w14:paraId="33F24B02" w14:textId="77777777" w:rsidR="00277033" w:rsidRPr="00DC0334" w:rsidRDefault="00277033" w:rsidP="005379D0">
            <w:pPr>
              <w:pStyle w:val="ListParagraph"/>
              <w:numPr>
                <w:ilvl w:val="0"/>
                <w:numId w:val="10"/>
              </w:numPr>
              <w:spacing w:after="0" w:line="240" w:lineRule="auto"/>
              <w:ind w:left="432"/>
              <w:contextualSpacing w:val="0"/>
              <w:rPr>
                <w:rFonts w:cs="Arial"/>
                <w:szCs w:val="20"/>
              </w:rPr>
            </w:pPr>
            <w:r w:rsidRPr="00DC0334">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DC0334" w:rsidRDefault="00277033" w:rsidP="005379D0">
            <w:pPr>
              <w:pStyle w:val="ListParagraph"/>
              <w:numPr>
                <w:ilvl w:val="0"/>
                <w:numId w:val="10"/>
              </w:numPr>
              <w:spacing w:after="0" w:line="240" w:lineRule="auto"/>
              <w:ind w:left="432"/>
              <w:contextualSpacing w:val="0"/>
              <w:rPr>
                <w:rFonts w:cs="Arial"/>
                <w:szCs w:val="20"/>
              </w:rPr>
            </w:pPr>
            <w:r w:rsidRPr="00DC0334">
              <w:rPr>
                <w:rFonts w:cs="Arial"/>
                <w:szCs w:val="20"/>
              </w:rPr>
              <w:t>CPs establish structures and processes for joint management of performance and quality, and problem solving</w:t>
            </w:r>
          </w:p>
          <w:p w14:paraId="01E72054" w14:textId="77777777" w:rsidR="00277033" w:rsidRPr="00DC0334" w:rsidRDefault="00277033" w:rsidP="00E77C2C">
            <w:pPr>
              <w:pStyle w:val="ListParagraph"/>
              <w:numPr>
                <w:ilvl w:val="0"/>
                <w:numId w:val="0"/>
              </w:numPr>
              <w:spacing w:after="0" w:line="240" w:lineRule="auto"/>
              <w:ind w:left="432"/>
              <w:contextualSpacing w:val="0"/>
              <w:rPr>
                <w:rFonts w:cs="Arial"/>
                <w:b/>
                <w:bCs/>
                <w:szCs w:val="20"/>
              </w:rPr>
            </w:pPr>
          </w:p>
        </w:tc>
      </w:tr>
      <w:tr w:rsidR="00277033" w:rsidRPr="00DC0334" w14:paraId="530053A8" w14:textId="77777777" w:rsidTr="00E77C2C">
        <w:trPr>
          <w:trHeight w:val="288"/>
          <w:jc w:val="center"/>
        </w:trPr>
        <w:tc>
          <w:tcPr>
            <w:tcW w:w="0" w:type="auto"/>
            <w:shd w:val="clear" w:color="000000" w:fill="2F75B5"/>
            <w:vAlign w:val="center"/>
          </w:tcPr>
          <w:p w14:paraId="32372AA5" w14:textId="77777777" w:rsidR="00277033" w:rsidRPr="00DC0334" w:rsidRDefault="00277033" w:rsidP="00E77C2C">
            <w:pPr>
              <w:spacing w:after="0" w:line="240" w:lineRule="auto"/>
              <w:jc w:val="center"/>
              <w:rPr>
                <w:rFonts w:cs="Arial"/>
                <w:b/>
                <w:bCs/>
                <w:color w:val="FFFFFF"/>
                <w:szCs w:val="20"/>
              </w:rPr>
            </w:pPr>
            <w:r w:rsidRPr="00DC0334">
              <w:rPr>
                <w:rFonts w:cs="Arial"/>
                <w:b/>
                <w:bCs/>
                <w:color w:val="FFFFFF"/>
                <w:szCs w:val="20"/>
              </w:rPr>
              <w:t>Workforce Development</w:t>
            </w:r>
          </w:p>
        </w:tc>
        <w:tc>
          <w:tcPr>
            <w:tcW w:w="0" w:type="auto"/>
            <w:shd w:val="clear" w:color="auto" w:fill="auto"/>
            <w:vAlign w:val="center"/>
            <w:hideMark/>
          </w:tcPr>
          <w:p w14:paraId="096BB87D" w14:textId="77777777" w:rsidR="00277033" w:rsidRPr="00DC0334" w:rsidRDefault="00277033" w:rsidP="005379D0">
            <w:pPr>
              <w:pStyle w:val="ListParagraph"/>
              <w:numPr>
                <w:ilvl w:val="0"/>
                <w:numId w:val="11"/>
              </w:numPr>
              <w:spacing w:after="0" w:line="240" w:lineRule="auto"/>
              <w:ind w:left="432"/>
              <w:contextualSpacing w:val="0"/>
              <w:rPr>
                <w:rFonts w:cs="Arial"/>
                <w:szCs w:val="20"/>
              </w:rPr>
            </w:pPr>
            <w:r w:rsidRPr="00DC0334">
              <w:rPr>
                <w:rFonts w:cs="Arial"/>
                <w:szCs w:val="20"/>
              </w:rPr>
              <w:t>CPs recruit, train, and/or re-train staff by leveraging Statewide Investments (SWIs) and other supports</w:t>
            </w:r>
          </w:p>
          <w:p w14:paraId="04913DE6" w14:textId="77777777" w:rsidR="00277033" w:rsidRPr="00DC0334" w:rsidRDefault="00277033" w:rsidP="00E77C2C">
            <w:pPr>
              <w:spacing w:after="0" w:line="240" w:lineRule="auto"/>
              <w:rPr>
                <w:rFonts w:cs="Arial"/>
                <w:b/>
                <w:bCs/>
                <w:szCs w:val="20"/>
              </w:rPr>
            </w:pPr>
          </w:p>
        </w:tc>
      </w:tr>
      <w:tr w:rsidR="00277033" w:rsidRPr="00DC0334" w14:paraId="2943EC76" w14:textId="77777777" w:rsidTr="00E77C2C">
        <w:trPr>
          <w:trHeight w:val="288"/>
          <w:jc w:val="center"/>
        </w:trPr>
        <w:tc>
          <w:tcPr>
            <w:tcW w:w="0" w:type="auto"/>
            <w:shd w:val="clear" w:color="000000" w:fill="2F75B5"/>
            <w:vAlign w:val="center"/>
          </w:tcPr>
          <w:p w14:paraId="4E962939" w14:textId="77777777" w:rsidR="00277033" w:rsidRPr="00DC0334" w:rsidRDefault="00277033" w:rsidP="00E77C2C">
            <w:pPr>
              <w:spacing w:after="0" w:line="240" w:lineRule="auto"/>
              <w:jc w:val="center"/>
              <w:rPr>
                <w:rFonts w:cs="Arial"/>
                <w:b/>
                <w:bCs/>
                <w:color w:val="FFFFFF"/>
                <w:szCs w:val="20"/>
              </w:rPr>
            </w:pPr>
            <w:r w:rsidRPr="00DC0334">
              <w:rPr>
                <w:rFonts w:cs="Arial"/>
                <w:b/>
                <w:bCs/>
                <w:color w:val="FFFFFF"/>
                <w:szCs w:val="20"/>
              </w:rPr>
              <w:t>Health Information Technology and Exchange</w:t>
            </w:r>
          </w:p>
        </w:tc>
        <w:tc>
          <w:tcPr>
            <w:tcW w:w="0" w:type="auto"/>
            <w:shd w:val="clear" w:color="auto" w:fill="auto"/>
            <w:vAlign w:val="center"/>
            <w:hideMark/>
          </w:tcPr>
          <w:p w14:paraId="71B85DB3" w14:textId="6394693B" w:rsidR="00277033" w:rsidRPr="00DC0334" w:rsidRDefault="00277033" w:rsidP="005379D0">
            <w:pPr>
              <w:pStyle w:val="ListParagraph"/>
              <w:numPr>
                <w:ilvl w:val="0"/>
                <w:numId w:val="11"/>
              </w:numPr>
              <w:spacing w:after="0" w:line="240" w:lineRule="auto"/>
              <w:ind w:left="432"/>
              <w:contextualSpacing w:val="0"/>
              <w:rPr>
                <w:rFonts w:cs="Arial"/>
                <w:szCs w:val="20"/>
              </w:rPr>
            </w:pPr>
            <w:r w:rsidRPr="00DC0334">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0905F2">
              <w:rPr>
                <w:rFonts w:cs="Arial"/>
                <w:szCs w:val="20"/>
              </w:rPr>
              <w:t>ACO</w:t>
            </w:r>
            <w:r w:rsidRPr="00DC0334">
              <w:rPr>
                <w:rFonts w:cs="Arial"/>
                <w:szCs w:val="20"/>
              </w:rPr>
              <w:t>s), Managed Care Organizations (MCOs); behavioral health (BH), long term services and supports (LTSS), and specialty providers; social service delivery entities)</w:t>
            </w:r>
          </w:p>
          <w:p w14:paraId="48EF8EBE" w14:textId="77777777" w:rsidR="00277033" w:rsidRPr="00DC0334" w:rsidRDefault="00277033" w:rsidP="00E77C2C">
            <w:pPr>
              <w:spacing w:after="0" w:line="240" w:lineRule="auto"/>
              <w:rPr>
                <w:rFonts w:cs="Arial"/>
                <w:szCs w:val="20"/>
              </w:rPr>
            </w:pPr>
          </w:p>
        </w:tc>
      </w:tr>
      <w:tr w:rsidR="00277033" w:rsidRPr="00DC0334" w14:paraId="23BEB7D6" w14:textId="77777777" w:rsidTr="00E77C2C">
        <w:trPr>
          <w:trHeight w:val="288"/>
          <w:jc w:val="center"/>
        </w:trPr>
        <w:tc>
          <w:tcPr>
            <w:tcW w:w="0" w:type="auto"/>
            <w:shd w:val="clear" w:color="000000" w:fill="2F75B5"/>
            <w:vAlign w:val="center"/>
          </w:tcPr>
          <w:p w14:paraId="2DD331C0" w14:textId="77777777" w:rsidR="00277033" w:rsidRPr="00DC0334" w:rsidRDefault="00277033" w:rsidP="00E77C2C">
            <w:pPr>
              <w:spacing w:after="0" w:line="240" w:lineRule="auto"/>
              <w:jc w:val="center"/>
              <w:rPr>
                <w:rFonts w:cs="Arial"/>
                <w:b/>
                <w:bCs/>
                <w:szCs w:val="20"/>
              </w:rPr>
            </w:pPr>
            <w:r w:rsidRPr="00DC0334">
              <w:rPr>
                <w:rFonts w:cs="Arial"/>
                <w:b/>
                <w:bCs/>
                <w:color w:val="FFFFFF" w:themeColor="background1"/>
                <w:szCs w:val="20"/>
              </w:rPr>
              <w:t>Care Model</w:t>
            </w:r>
          </w:p>
        </w:tc>
        <w:tc>
          <w:tcPr>
            <w:tcW w:w="0" w:type="auto"/>
            <w:shd w:val="clear" w:color="auto" w:fill="auto"/>
            <w:vAlign w:val="center"/>
            <w:hideMark/>
          </w:tcPr>
          <w:p w14:paraId="1A286626" w14:textId="666751F0" w:rsidR="00277033" w:rsidRPr="00DC0334" w:rsidRDefault="00277033" w:rsidP="005379D0">
            <w:pPr>
              <w:pStyle w:val="ListParagraph"/>
              <w:numPr>
                <w:ilvl w:val="0"/>
                <w:numId w:val="11"/>
              </w:numPr>
              <w:spacing w:after="0" w:line="240" w:lineRule="auto"/>
              <w:ind w:left="432"/>
              <w:contextualSpacing w:val="0"/>
              <w:rPr>
                <w:rFonts w:cs="Arial"/>
                <w:szCs w:val="20"/>
              </w:rPr>
            </w:pPr>
            <w:r w:rsidRPr="00DC0334">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DC0334" w:rsidRDefault="00277033" w:rsidP="00E77C2C">
            <w:pPr>
              <w:spacing w:after="0" w:line="240" w:lineRule="auto"/>
              <w:rPr>
                <w:rFonts w:cs="Arial"/>
                <w:b/>
                <w:bCs/>
                <w:szCs w:val="20"/>
              </w:rPr>
            </w:pPr>
          </w:p>
        </w:tc>
      </w:tr>
    </w:tbl>
    <w:p w14:paraId="7C7564BD" w14:textId="77777777" w:rsidR="00704F37" w:rsidRPr="00DC0334" w:rsidRDefault="00704F37" w:rsidP="00CB7326">
      <w:pPr>
        <w:rPr>
          <w:u w:val="single"/>
        </w:rPr>
      </w:pPr>
    </w:p>
    <w:p w14:paraId="17CCCB4E" w14:textId="5F476398" w:rsidR="00FA2BD8" w:rsidRPr="00EF6333" w:rsidRDefault="00FA2BD8" w:rsidP="00EF6333">
      <w:pPr>
        <w:pStyle w:val="Heading2"/>
        <w:spacing w:before="0" w:after="160" w:line="259" w:lineRule="auto"/>
        <w:rPr>
          <w:color w:val="auto"/>
        </w:rPr>
      </w:pPr>
      <w:bookmarkStart w:id="21" w:name="_Toc38541604"/>
      <w:bookmarkStart w:id="22" w:name="_Toc43715149"/>
      <w:bookmarkStart w:id="23" w:name="_Toc39068486"/>
      <w:bookmarkStart w:id="24" w:name="_Toc57735742"/>
      <w:bookmarkStart w:id="25" w:name="_Toc39068487"/>
      <w:r w:rsidRPr="00EF6333">
        <w:rPr>
          <w:color w:val="auto"/>
        </w:rPr>
        <w:t>M</w:t>
      </w:r>
      <w:bookmarkEnd w:id="21"/>
      <w:bookmarkEnd w:id="22"/>
      <w:bookmarkEnd w:id="23"/>
      <w:r w:rsidR="00C401D8" w:rsidRPr="00EF6333">
        <w:rPr>
          <w:color w:val="auto"/>
        </w:rPr>
        <w:t>ethodology</w:t>
      </w:r>
      <w:bookmarkEnd w:id="24"/>
    </w:p>
    <w:p w14:paraId="26A03984" w14:textId="69ECD7E2" w:rsidR="00FA2BD8" w:rsidRPr="00DC0334" w:rsidRDefault="00FA2BD8" w:rsidP="00C401D8">
      <w:pPr>
        <w:rPr>
          <w:rFonts w:eastAsia="Arial"/>
          <w:i/>
          <w:iCs/>
        </w:rPr>
      </w:pPr>
      <w:r w:rsidRPr="00DC0334">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DC0334">
        <w:t>Full Participation Plan</w:t>
      </w:r>
      <w:r w:rsidRPr="00DC0334">
        <w:rPr>
          <w:rFonts w:cs="Arial"/>
          <w:szCs w:val="20"/>
        </w:rPr>
        <w:t>s, annual and semi-annual reports, budgets and budget narratives</w:t>
      </w:r>
      <w:r w:rsidR="00C401D8" w:rsidRPr="00DC0334">
        <w:t xml:space="preserve">. </w:t>
      </w:r>
      <w:r w:rsidRPr="00DC0334">
        <w:t>A supplementary source was the transcripts of KIIs of CP leaders conducted jointly by the IA and the IE</w:t>
      </w:r>
      <w:r w:rsidR="00C401D8" w:rsidRPr="00DC0334">
        <w:t xml:space="preserve">. </w:t>
      </w:r>
    </w:p>
    <w:p w14:paraId="6BCB500C" w14:textId="77777777" w:rsidR="00FA2BD8" w:rsidRPr="00DC0334" w:rsidRDefault="00FA2BD8" w:rsidP="00C401D8">
      <w:pPr>
        <w:rPr>
          <w:rFonts w:eastAsia="Arial"/>
        </w:rPr>
      </w:pPr>
      <w:r w:rsidRPr="00DC0334">
        <w:rPr>
          <w:rFonts w:eastAsia="Arial"/>
        </w:rPr>
        <w:t>The need for a realistic threshold of expected progress, in the absence of any pre-established benchmark, led the IA to use a semi-empirical approach to define the state that should be considered “On track.”  As such,</w:t>
      </w:r>
      <w:r w:rsidRPr="00DC0334" w:rsidDel="00EC3CDC">
        <w:rPr>
          <w:rFonts w:eastAsia="Arial"/>
        </w:rPr>
        <w:t xml:space="preserve"> </w:t>
      </w:r>
      <w:r w:rsidRPr="00DC0334">
        <w:rPr>
          <w:rFonts w:eastAsia="Arial"/>
        </w:rPr>
        <w:t xml:space="preserve">the IA’s approach was to first investigate the progress of the full CP cohort in order to calibrate expectations and define thresholds for assessment. </w:t>
      </w:r>
    </w:p>
    <w:p w14:paraId="71CAC70E" w14:textId="3E22EE71" w:rsidR="00FA2BD8" w:rsidRPr="00DC0334" w:rsidRDefault="00FA2BD8" w:rsidP="00C401D8">
      <w:r w:rsidRPr="00DC0334">
        <w:t xml:space="preserve">Guided by the focus areas, the IA performed a preliminary review of </w:t>
      </w:r>
      <w:r w:rsidR="00643996" w:rsidRPr="00DC0334">
        <w:t>Full Participation Plan</w:t>
      </w:r>
      <w:r w:rsidRPr="00DC0334">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DC0334">
        <w:lastRenderedPageBreak/>
        <w:t>promising practices, not expectations at midpoint. This calibrated the threshold for expected progress to the actual performance of the CP cohort as a whole.</w:t>
      </w:r>
    </w:p>
    <w:p w14:paraId="0B43571B" w14:textId="5570EC53" w:rsidR="00FA2BD8" w:rsidRPr="00DC0334" w:rsidRDefault="00FA2BD8" w:rsidP="00C401D8">
      <w:pPr>
        <w:rPr>
          <w:rFonts w:eastAsia="MS Mincho" w:cs="Arial"/>
          <w:kern w:val="24"/>
        </w:rPr>
      </w:pPr>
      <w:r w:rsidRPr="00DC0334">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DC0334">
        <w:t xml:space="preserve">. </w:t>
      </w:r>
      <w:r w:rsidRPr="00DC0334">
        <w:t>A finding of On track was made where the available evidence demonstrated that the entity had accomplished all or nearly all of the expected items, and no need for remediation was identified</w:t>
      </w:r>
      <w:r w:rsidR="00C401D8" w:rsidRPr="00DC0334">
        <w:rPr>
          <w:rFonts w:cs="Arial"/>
        </w:rPr>
        <w:t xml:space="preserve">. </w:t>
      </w:r>
      <w:r w:rsidRPr="00DC0334">
        <w:rPr>
          <w:rFonts w:cs="Arial"/>
        </w:rPr>
        <w:t>When evidence from coded documents was lacking</w:t>
      </w:r>
      <w:r w:rsidRPr="00DC0334" w:rsidDel="00004DDE">
        <w:rPr>
          <w:rFonts w:cs="Arial"/>
        </w:rPr>
        <w:t xml:space="preserve"> </w:t>
      </w:r>
      <w:r w:rsidRPr="00DC0334">
        <w:rPr>
          <w:rFonts w:cs="Arial"/>
        </w:rPr>
        <w:t xml:space="preserve">for a specific action, additional information was sought through a keyword search of KII transcripts. </w:t>
      </w:r>
      <w:r w:rsidRPr="00DC0334">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FA2BD8" w:rsidRDefault="00FA2BD8" w:rsidP="00C401D8">
      <w:pPr>
        <w:rPr>
          <w:rFonts w:ascii="Calibri" w:eastAsia="Calibri" w:hAnsi="Calibri"/>
          <w:sz w:val="22"/>
        </w:rPr>
      </w:pPr>
      <w:r w:rsidRPr="00DC0334">
        <w:rPr>
          <w:rFonts w:eastAsia="MS Mincho" w:cs="Arial"/>
          <w:kern w:val="24"/>
          <w:szCs w:val="20"/>
        </w:rPr>
        <w:t>See Appendix II for a more detailed description of the methodology.</w:t>
      </w:r>
    </w:p>
    <w:p w14:paraId="57E664A3" w14:textId="20F8C9FD" w:rsidR="008D26A1" w:rsidRPr="00C261AC" w:rsidRDefault="004C17EB" w:rsidP="00200C5E">
      <w:pPr>
        <w:pStyle w:val="Heading2"/>
        <w:spacing w:before="0" w:after="160" w:line="259" w:lineRule="auto"/>
        <w:rPr>
          <w:color w:val="auto"/>
        </w:rPr>
      </w:pPr>
      <w:bookmarkStart w:id="26" w:name="_Toc57735743"/>
      <w:r>
        <w:rPr>
          <w:color w:val="auto"/>
        </w:rPr>
        <w:t>CP</w:t>
      </w:r>
      <w:r w:rsidR="00D34C9B" w:rsidRPr="00C261AC">
        <w:rPr>
          <w:color w:val="auto"/>
        </w:rPr>
        <w:t xml:space="preserve"> </w:t>
      </w:r>
      <w:r w:rsidR="00EA361B" w:rsidRPr="00C261AC">
        <w:rPr>
          <w:color w:val="auto"/>
        </w:rPr>
        <w:t>Background</w:t>
      </w:r>
      <w:bookmarkEnd w:id="25"/>
      <w:r w:rsidR="00E04226">
        <w:rPr>
          <w:rStyle w:val="FootnoteReference"/>
          <w:color w:val="auto"/>
        </w:rPr>
        <w:footnoteReference w:id="3"/>
      </w:r>
      <w:bookmarkEnd w:id="26"/>
    </w:p>
    <w:p w14:paraId="1C9C6801" w14:textId="77777777" w:rsidR="002B4CAB" w:rsidRDefault="002B4CAB" w:rsidP="002B4CAB">
      <w:pPr>
        <w:rPr>
          <w:rFonts w:asciiTheme="minorHAnsi" w:eastAsia="Calibri" w:hAnsiTheme="minorHAnsi" w:cstheme="minorHAnsi"/>
          <w:szCs w:val="20"/>
        </w:rPr>
      </w:pPr>
      <w:bookmarkStart w:id="27" w:name="_Toc32406706"/>
      <w:r w:rsidRPr="009D14DE">
        <w:rPr>
          <w:rFonts w:asciiTheme="minorHAnsi" w:eastAsia="Calibri" w:hAnsiTheme="minorHAnsi" w:cstheme="minorHAnsi"/>
          <w:szCs w:val="20"/>
        </w:rPr>
        <w:t>Boston Allied Partners (BAP) is a Long-Term Services and Supports (LTSS) CP.</w:t>
      </w:r>
    </w:p>
    <w:p w14:paraId="374EAC7B" w14:textId="77777777" w:rsidR="002B4CAB" w:rsidRPr="009D14DE" w:rsidRDefault="002B4CAB" w:rsidP="002B4CAB">
      <w:pPr>
        <w:rPr>
          <w:rFonts w:asciiTheme="minorHAnsi" w:eastAsia="Calibri" w:hAnsiTheme="minorHAnsi" w:cstheme="minorHAnsi"/>
          <w:szCs w:val="20"/>
        </w:rPr>
      </w:pPr>
      <w:r w:rsidRPr="009D14DE">
        <w:rPr>
          <w:rFonts w:asciiTheme="minorHAnsi" w:eastAsia="Calibri" w:hAnsiTheme="minorHAnsi" w:cstheme="minorHAnsi"/>
          <w:szCs w:val="20"/>
        </w:rPr>
        <w:t xml:space="preserve">BAP is a partnership of Boston Medical Center (BMC) and the three Aging Services Access Points (ASAPs) that serve the Boston area: Boston Senior Home Care, Central Boston Elder Services, and Southwest Boston Senior Services (known as Ethos). Collectively, these </w:t>
      </w:r>
      <w:r>
        <w:rPr>
          <w:rFonts w:asciiTheme="minorHAnsi" w:eastAsia="Calibri" w:hAnsiTheme="minorHAnsi" w:cstheme="minorHAnsi"/>
          <w:szCs w:val="20"/>
        </w:rPr>
        <w:t>ASAPs</w:t>
      </w:r>
      <w:r w:rsidRPr="009D14DE">
        <w:rPr>
          <w:rFonts w:asciiTheme="minorHAnsi" w:eastAsia="Calibri" w:hAnsiTheme="minorHAnsi" w:cstheme="minorHAnsi"/>
          <w:szCs w:val="20"/>
        </w:rPr>
        <w:t xml:space="preserve"> and BMC care for over 33,000 people across Boston annually. </w:t>
      </w:r>
      <w:r>
        <w:rPr>
          <w:rFonts w:asciiTheme="minorHAnsi" w:eastAsia="Calibri" w:hAnsiTheme="minorHAnsi" w:cstheme="minorHAnsi"/>
          <w:szCs w:val="20"/>
        </w:rPr>
        <w:t xml:space="preserve">As a LTSS CP, </w:t>
      </w:r>
      <w:r w:rsidRPr="009D14DE">
        <w:rPr>
          <w:rFonts w:asciiTheme="minorHAnsi" w:eastAsia="Calibri" w:hAnsiTheme="minorHAnsi" w:cstheme="minorHAnsi"/>
          <w:szCs w:val="20"/>
        </w:rPr>
        <w:t xml:space="preserve">BAP provides </w:t>
      </w:r>
      <w:r>
        <w:rPr>
          <w:rFonts w:asciiTheme="minorHAnsi" w:eastAsia="Calibri" w:hAnsiTheme="minorHAnsi" w:cstheme="minorHAnsi"/>
          <w:szCs w:val="20"/>
        </w:rPr>
        <w:t xml:space="preserve">care coordination and navigation to members </w:t>
      </w:r>
      <w:r w:rsidRPr="009D14DE">
        <w:rPr>
          <w:rFonts w:asciiTheme="minorHAnsi" w:eastAsia="Calibri" w:hAnsiTheme="minorHAnsi" w:cstheme="minorHAnsi"/>
          <w:szCs w:val="20"/>
        </w:rPr>
        <w:t xml:space="preserve">ages 3 to 64 </w:t>
      </w:r>
      <w:r>
        <w:rPr>
          <w:rFonts w:asciiTheme="minorHAnsi" w:eastAsia="Calibri" w:hAnsiTheme="minorHAnsi" w:cstheme="minorHAnsi"/>
          <w:szCs w:val="20"/>
        </w:rPr>
        <w:t>who</w:t>
      </w:r>
      <w:r w:rsidRPr="009D14DE">
        <w:rPr>
          <w:rFonts w:asciiTheme="minorHAnsi" w:eastAsia="Calibri" w:hAnsiTheme="minorHAnsi" w:cstheme="minorHAnsi"/>
          <w:szCs w:val="20"/>
        </w:rPr>
        <w:t xml:space="preserve"> have </w:t>
      </w:r>
      <w:r>
        <w:rPr>
          <w:rFonts w:asciiTheme="minorHAnsi" w:eastAsia="Calibri" w:hAnsiTheme="minorHAnsi" w:cstheme="minorHAnsi"/>
          <w:szCs w:val="20"/>
        </w:rPr>
        <w:t xml:space="preserve">complex </w:t>
      </w:r>
      <w:r w:rsidRPr="009D14DE">
        <w:rPr>
          <w:rFonts w:asciiTheme="minorHAnsi" w:eastAsia="Calibri" w:hAnsiTheme="minorHAnsi" w:cstheme="minorHAnsi"/>
          <w:szCs w:val="20"/>
        </w:rPr>
        <w:t xml:space="preserve">LTSS needs. </w:t>
      </w:r>
    </w:p>
    <w:p w14:paraId="603BB469" w14:textId="5F20CADC" w:rsidR="002B4CAB" w:rsidRPr="009D14DE" w:rsidRDefault="002B4CAB" w:rsidP="002B4CAB">
      <w:pPr>
        <w:rPr>
          <w:rFonts w:asciiTheme="minorHAnsi" w:eastAsia="Calibri" w:hAnsiTheme="minorHAnsi" w:cstheme="minorBidi"/>
        </w:rPr>
      </w:pPr>
      <w:r w:rsidRPr="61639DFC">
        <w:rPr>
          <w:rFonts w:asciiTheme="minorHAnsi" w:eastAsia="Calibri" w:hAnsiTheme="minorHAnsi" w:cstheme="minorBidi"/>
        </w:rPr>
        <w:t xml:space="preserve">BAP’s primary service area is Greater Boston, which includes all neighborhoods in the city of Boston as well as the city of Brookline. BMC and BAP’s ASAPs have the capacity to communicate with members in over 20 languages with the assistance of BMC’s Interpreter Services Department. BAP is focused on providing </w:t>
      </w:r>
      <w:r w:rsidR="000F2604" w:rsidRPr="61639DFC">
        <w:rPr>
          <w:rFonts w:asciiTheme="minorHAnsi" w:eastAsia="Calibri" w:hAnsiTheme="minorHAnsi" w:cstheme="minorBidi"/>
        </w:rPr>
        <w:t>culturally sensitive</w:t>
      </w:r>
      <w:r w:rsidRPr="61639DFC">
        <w:rPr>
          <w:rFonts w:asciiTheme="minorHAnsi" w:eastAsia="Calibri" w:hAnsiTheme="minorHAnsi" w:cstheme="minorBidi"/>
        </w:rPr>
        <w:t xml:space="preserve"> engagement and care to meet the needs of individuals with complex LTSS needs due to physical disabilities, and intellectual and developmental disabilities (I/DD) including autism. BAP has expertise addressing social determinants of </w:t>
      </w:r>
      <w:r w:rsidR="000F2604" w:rsidRPr="61639DFC">
        <w:rPr>
          <w:rFonts w:asciiTheme="minorHAnsi" w:eastAsia="Calibri" w:hAnsiTheme="minorHAnsi" w:cstheme="minorBidi"/>
        </w:rPr>
        <w:t>health and</w:t>
      </w:r>
      <w:r w:rsidRPr="61639DFC">
        <w:rPr>
          <w:rFonts w:asciiTheme="minorHAnsi" w:eastAsia="Calibri" w:hAnsiTheme="minorHAnsi" w:cstheme="minorBidi"/>
        </w:rPr>
        <w:t xml:space="preserve"> transitioning pediatric patients to adult services.</w:t>
      </w:r>
    </w:p>
    <w:p w14:paraId="4CA54AE6" w14:textId="387916A1" w:rsidR="00903634" w:rsidRPr="00903634" w:rsidRDefault="0008235A" w:rsidP="00903634">
      <w:pPr>
        <w:rPr>
          <w:rFonts w:cs="Arial"/>
          <w:szCs w:val="20"/>
        </w:rPr>
      </w:pPr>
      <w:r>
        <w:rPr>
          <w:rFonts w:cs="Arial"/>
          <w:szCs w:val="20"/>
        </w:rPr>
        <w:t xml:space="preserve">As of </w:t>
      </w:r>
      <w:r w:rsidR="00903634" w:rsidRPr="00281E84">
        <w:rPr>
          <w:rFonts w:cs="Arial"/>
          <w:szCs w:val="20"/>
        </w:rPr>
        <w:t xml:space="preserve">December 2019, </w:t>
      </w:r>
      <w:r w:rsidR="00281E84" w:rsidRPr="00281E84">
        <w:rPr>
          <w:rFonts w:cs="Arial"/>
          <w:szCs w:val="20"/>
        </w:rPr>
        <w:t>1,004</w:t>
      </w:r>
      <w:r w:rsidR="00903634" w:rsidRPr="00281E84">
        <w:rPr>
          <w:rFonts w:cs="Arial"/>
          <w:szCs w:val="20"/>
        </w:rPr>
        <w:t xml:space="preserve"> members were enrolled with </w:t>
      </w:r>
      <w:r w:rsidR="00D91778" w:rsidRPr="00281E84">
        <w:rPr>
          <w:rFonts w:cs="Arial"/>
          <w:szCs w:val="20"/>
        </w:rPr>
        <w:t>BAP</w:t>
      </w:r>
      <w:r w:rsidR="00903634" w:rsidRPr="00281E84">
        <w:rPr>
          <w:rFonts w:cs="Arial"/>
          <w:szCs w:val="20"/>
          <w:vertAlign w:val="superscript"/>
        </w:rPr>
        <w:footnoteReference w:id="4"/>
      </w:r>
      <w:r w:rsidR="00903634" w:rsidRPr="00281E84">
        <w:rPr>
          <w:rFonts w:cs="Arial"/>
          <w:szCs w:val="20"/>
        </w:rPr>
        <w:t>.</w:t>
      </w:r>
    </w:p>
    <w:p w14:paraId="37E7B93E" w14:textId="5CE06DD8" w:rsidR="008D26A1" w:rsidRPr="00C261AC" w:rsidRDefault="008D26A1" w:rsidP="00200C5E">
      <w:pPr>
        <w:pStyle w:val="Heading1"/>
        <w:rPr>
          <w:rFonts w:hint="eastAsia"/>
          <w:color w:val="auto"/>
        </w:rPr>
      </w:pPr>
      <w:bookmarkStart w:id="28" w:name="_Toc39068488"/>
      <w:bookmarkStart w:id="29" w:name="_Toc57735744"/>
      <w:r w:rsidRPr="00C261AC">
        <w:rPr>
          <w:color w:val="auto"/>
        </w:rPr>
        <w:t>Summary of Findings</w:t>
      </w:r>
      <w:bookmarkEnd w:id="27"/>
      <w:bookmarkEnd w:id="28"/>
      <w:bookmarkEnd w:id="29"/>
    </w:p>
    <w:p w14:paraId="4FBA486E" w14:textId="1B9B7196" w:rsidR="008D26A1" w:rsidRPr="00F37EDC" w:rsidRDefault="008D26A1" w:rsidP="00D1298E">
      <w:pPr>
        <w:spacing w:before="160"/>
        <w:rPr>
          <w:iCs/>
        </w:rPr>
      </w:pPr>
      <w:bookmarkStart w:id="30" w:name="_Toc32406707"/>
      <w:r w:rsidRPr="00F37EDC">
        <w:rPr>
          <w:iCs/>
        </w:rPr>
        <w:t xml:space="preserve">The IA finds </w:t>
      </w:r>
      <w:r w:rsidRPr="008A3AD5">
        <w:rPr>
          <w:iCs/>
        </w:rPr>
        <w:t xml:space="preserve">that </w:t>
      </w:r>
      <w:r w:rsidR="00EF46E3" w:rsidRPr="008A3AD5">
        <w:rPr>
          <w:iCs/>
        </w:rPr>
        <w:t>BAP</w:t>
      </w:r>
      <w:r w:rsidRPr="008A3AD5">
        <w:rPr>
          <w:iCs/>
        </w:rPr>
        <w:t xml:space="preserve"> is </w:t>
      </w:r>
      <w:r w:rsidR="00F44AE5" w:rsidRPr="008A3AD5">
        <w:rPr>
          <w:iCs/>
        </w:rPr>
        <w:t>On track</w:t>
      </w:r>
      <w:r w:rsidRPr="008A3AD5">
        <w:rPr>
          <w:iCs/>
        </w:rPr>
        <w:t xml:space="preserve"> or </w:t>
      </w:r>
      <w:r w:rsidR="00F44AE5" w:rsidRPr="008A3AD5">
        <w:rPr>
          <w:iCs/>
        </w:rPr>
        <w:t>On track</w:t>
      </w:r>
      <w:r w:rsidRPr="008A3AD5">
        <w:rPr>
          <w:iCs/>
        </w:rPr>
        <w:t xml:space="preserve"> with </w:t>
      </w:r>
      <w:r w:rsidR="009115A1" w:rsidRPr="008A3AD5">
        <w:rPr>
          <w:iCs/>
        </w:rPr>
        <w:t>limited</w:t>
      </w:r>
      <w:r w:rsidRPr="008A3AD5">
        <w:rPr>
          <w:iCs/>
        </w:rPr>
        <w:t xml:space="preserve"> </w:t>
      </w:r>
      <w:r w:rsidR="00FB779C" w:rsidRPr="008A3AD5">
        <w:rPr>
          <w:iCs/>
        </w:rPr>
        <w:t>r</w:t>
      </w:r>
      <w:r w:rsidRPr="008A3AD5">
        <w:rPr>
          <w:iCs/>
        </w:rPr>
        <w:t xml:space="preserve">ecommendations in </w:t>
      </w:r>
      <w:r w:rsidR="003C1A87">
        <w:rPr>
          <w:iCs/>
        </w:rPr>
        <w:t>five</w:t>
      </w:r>
      <w:r w:rsidR="003C1A87" w:rsidRPr="008A3AD5">
        <w:rPr>
          <w:iCs/>
        </w:rPr>
        <w:t xml:space="preserve"> </w:t>
      </w:r>
      <w:r w:rsidRPr="008A3AD5">
        <w:rPr>
          <w:iCs/>
        </w:rPr>
        <w:t xml:space="preserve">of </w:t>
      </w:r>
      <w:r w:rsidR="001A7D3B" w:rsidRPr="008A3AD5">
        <w:rPr>
          <w:iCs/>
        </w:rPr>
        <w:t xml:space="preserve">five </w:t>
      </w:r>
      <w:r w:rsidRPr="008A3AD5">
        <w:rPr>
          <w:iCs/>
        </w:rPr>
        <w:t xml:space="preserve">focus areas. </w:t>
      </w:r>
    </w:p>
    <w:tbl>
      <w:tblPr>
        <w:tblStyle w:val="GridTable1Light-Accent51"/>
        <w:tblW w:w="0" w:type="auto"/>
        <w:tblLook w:val="04A0" w:firstRow="1" w:lastRow="0" w:firstColumn="1" w:lastColumn="0" w:noHBand="0" w:noVBand="1"/>
      </w:tblPr>
      <w:tblGrid>
        <w:gridCol w:w="4315"/>
        <w:gridCol w:w="4860"/>
      </w:tblGrid>
      <w:tr w:rsidR="00C261AC" w:rsidRPr="00C261AC"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F37EDC" w:rsidRDefault="008D26A1" w:rsidP="00200C5E">
            <w:pPr>
              <w:spacing w:after="0"/>
              <w:rPr>
                <w:sz w:val="20"/>
                <w:szCs w:val="20"/>
              </w:rPr>
            </w:pPr>
            <w:r w:rsidRPr="00F37EDC">
              <w:rPr>
                <w:sz w:val="20"/>
                <w:szCs w:val="20"/>
              </w:rPr>
              <w:t>Focus Area</w:t>
            </w:r>
          </w:p>
        </w:tc>
        <w:tc>
          <w:tcPr>
            <w:tcW w:w="4860" w:type="dxa"/>
            <w:vAlign w:val="center"/>
          </w:tcPr>
          <w:p w14:paraId="2657E49B" w14:textId="77777777" w:rsidR="008D26A1" w:rsidRPr="00F37EDC"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F37EDC">
              <w:rPr>
                <w:sz w:val="20"/>
                <w:szCs w:val="20"/>
              </w:rPr>
              <w:t>IA Findings</w:t>
            </w:r>
          </w:p>
        </w:tc>
      </w:tr>
      <w:tr w:rsidR="00C261AC" w:rsidRPr="00C261AC"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8A3AD5" w:rsidRDefault="008D26A1" w:rsidP="00200C5E">
            <w:pPr>
              <w:spacing w:after="0"/>
              <w:rPr>
                <w:b w:val="0"/>
                <w:bCs w:val="0"/>
                <w:iCs/>
                <w:sz w:val="20"/>
                <w:szCs w:val="20"/>
              </w:rPr>
            </w:pPr>
            <w:r w:rsidRPr="008A3AD5">
              <w:rPr>
                <w:b w:val="0"/>
                <w:bCs w:val="0"/>
                <w:iCs/>
                <w:sz w:val="20"/>
                <w:szCs w:val="20"/>
              </w:rPr>
              <w:t>Organizational Structure and Engagement</w:t>
            </w:r>
          </w:p>
        </w:tc>
        <w:tc>
          <w:tcPr>
            <w:tcW w:w="4860" w:type="dxa"/>
            <w:vAlign w:val="center"/>
          </w:tcPr>
          <w:p w14:paraId="766FEB3E" w14:textId="38040E23" w:rsidR="008D26A1" w:rsidRPr="008A3AD5"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8A3AD5">
              <w:rPr>
                <w:sz w:val="20"/>
                <w:szCs w:val="20"/>
              </w:rPr>
              <w:t>On track</w:t>
            </w:r>
          </w:p>
        </w:tc>
      </w:tr>
      <w:tr w:rsidR="00C261AC" w:rsidRPr="00C261AC"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8A3AD5" w:rsidRDefault="008D26A1" w:rsidP="00200C5E">
            <w:pPr>
              <w:spacing w:after="0"/>
              <w:rPr>
                <w:iCs/>
                <w:sz w:val="20"/>
                <w:szCs w:val="20"/>
              </w:rPr>
            </w:pPr>
            <w:r w:rsidRPr="008A3AD5">
              <w:rPr>
                <w:b w:val="0"/>
                <w:bCs w:val="0"/>
                <w:iCs/>
                <w:sz w:val="20"/>
                <w:szCs w:val="20"/>
              </w:rPr>
              <w:t>Integration of Systems and Processes</w:t>
            </w:r>
          </w:p>
        </w:tc>
        <w:tc>
          <w:tcPr>
            <w:tcW w:w="4860" w:type="dxa"/>
            <w:vAlign w:val="center"/>
          </w:tcPr>
          <w:p w14:paraId="1FF8717A" w14:textId="15645F4C" w:rsidR="008D26A1" w:rsidRPr="008A3AD5"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8A3AD5">
              <w:rPr>
                <w:sz w:val="20"/>
                <w:szCs w:val="20"/>
              </w:rPr>
              <w:t>On track</w:t>
            </w:r>
            <w:r w:rsidR="008D26A1" w:rsidRPr="008A3AD5">
              <w:rPr>
                <w:sz w:val="20"/>
                <w:szCs w:val="20"/>
              </w:rPr>
              <w:t xml:space="preserve"> with </w:t>
            </w:r>
            <w:r w:rsidR="009115A1" w:rsidRPr="008A3AD5">
              <w:rPr>
                <w:sz w:val="20"/>
                <w:szCs w:val="20"/>
              </w:rPr>
              <w:t>limited</w:t>
            </w:r>
            <w:r w:rsidR="008D26A1" w:rsidRPr="008A3AD5">
              <w:rPr>
                <w:sz w:val="20"/>
                <w:szCs w:val="20"/>
              </w:rPr>
              <w:t xml:space="preserve"> </w:t>
            </w:r>
            <w:r w:rsidRPr="008A3AD5">
              <w:rPr>
                <w:sz w:val="20"/>
                <w:szCs w:val="20"/>
              </w:rPr>
              <w:t>r</w:t>
            </w:r>
            <w:r w:rsidR="008D26A1" w:rsidRPr="008A3AD5">
              <w:rPr>
                <w:sz w:val="20"/>
                <w:szCs w:val="20"/>
              </w:rPr>
              <w:t>ecommendations</w:t>
            </w:r>
          </w:p>
        </w:tc>
      </w:tr>
      <w:tr w:rsidR="00C261AC" w:rsidRPr="00C261AC"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8A3AD5" w:rsidRDefault="00504503" w:rsidP="00200C5E">
            <w:pPr>
              <w:spacing w:after="0"/>
              <w:rPr>
                <w:b w:val="0"/>
                <w:bCs w:val="0"/>
                <w:iCs/>
                <w:sz w:val="20"/>
                <w:szCs w:val="20"/>
              </w:rPr>
            </w:pPr>
            <w:r w:rsidRPr="008A3AD5">
              <w:rPr>
                <w:b w:val="0"/>
                <w:bCs w:val="0"/>
                <w:iCs/>
                <w:sz w:val="20"/>
                <w:szCs w:val="20"/>
              </w:rPr>
              <w:t>Workforce Development</w:t>
            </w:r>
          </w:p>
        </w:tc>
        <w:tc>
          <w:tcPr>
            <w:tcW w:w="4860" w:type="dxa"/>
            <w:vAlign w:val="center"/>
          </w:tcPr>
          <w:p w14:paraId="44FB7409" w14:textId="6643F2B5" w:rsidR="00504503" w:rsidRPr="008A3AD5"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8A3AD5">
              <w:rPr>
                <w:sz w:val="20"/>
                <w:szCs w:val="20"/>
              </w:rPr>
              <w:t>On track</w:t>
            </w:r>
            <w:r w:rsidR="005952E1" w:rsidRPr="008A3AD5">
              <w:rPr>
                <w:sz w:val="20"/>
                <w:szCs w:val="20"/>
              </w:rPr>
              <w:t xml:space="preserve"> with limited recommendations</w:t>
            </w:r>
          </w:p>
        </w:tc>
      </w:tr>
      <w:tr w:rsidR="00C261AC" w:rsidRPr="00C261AC"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8A3AD5" w:rsidRDefault="00504503" w:rsidP="00200C5E">
            <w:pPr>
              <w:spacing w:after="0"/>
              <w:rPr>
                <w:b w:val="0"/>
                <w:bCs w:val="0"/>
                <w:iCs/>
                <w:sz w:val="20"/>
                <w:szCs w:val="20"/>
              </w:rPr>
            </w:pPr>
            <w:r w:rsidRPr="008A3AD5">
              <w:rPr>
                <w:b w:val="0"/>
                <w:bCs w:val="0"/>
                <w:iCs/>
                <w:sz w:val="20"/>
                <w:szCs w:val="20"/>
              </w:rPr>
              <w:t>Health Information Technology</w:t>
            </w:r>
            <w:r w:rsidR="00505A9A" w:rsidRPr="008A3AD5">
              <w:rPr>
                <w:b w:val="0"/>
                <w:bCs w:val="0"/>
                <w:iCs/>
                <w:sz w:val="20"/>
                <w:szCs w:val="20"/>
              </w:rPr>
              <w:t xml:space="preserve"> and Exchange</w:t>
            </w:r>
          </w:p>
        </w:tc>
        <w:tc>
          <w:tcPr>
            <w:tcW w:w="4860" w:type="dxa"/>
            <w:vAlign w:val="center"/>
          </w:tcPr>
          <w:p w14:paraId="70266275" w14:textId="4EEF5B5C" w:rsidR="00504503" w:rsidRPr="008A3AD5"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8A3AD5">
              <w:rPr>
                <w:sz w:val="20"/>
                <w:szCs w:val="20"/>
              </w:rPr>
              <w:t>On track</w:t>
            </w:r>
            <w:r w:rsidR="00504503" w:rsidRPr="008A3AD5">
              <w:rPr>
                <w:sz w:val="20"/>
                <w:szCs w:val="20"/>
              </w:rPr>
              <w:t xml:space="preserve"> with </w:t>
            </w:r>
            <w:r w:rsidR="009115A1" w:rsidRPr="008A3AD5">
              <w:rPr>
                <w:sz w:val="20"/>
                <w:szCs w:val="20"/>
              </w:rPr>
              <w:t>limited</w:t>
            </w:r>
            <w:r w:rsidR="00504503" w:rsidRPr="008A3AD5">
              <w:rPr>
                <w:sz w:val="20"/>
                <w:szCs w:val="20"/>
              </w:rPr>
              <w:t xml:space="preserve"> </w:t>
            </w:r>
            <w:r w:rsidRPr="008A3AD5">
              <w:rPr>
                <w:sz w:val="20"/>
                <w:szCs w:val="20"/>
              </w:rPr>
              <w:t>r</w:t>
            </w:r>
            <w:r w:rsidR="00504503" w:rsidRPr="008A3AD5">
              <w:rPr>
                <w:sz w:val="20"/>
                <w:szCs w:val="20"/>
              </w:rPr>
              <w:t>ecommendations</w:t>
            </w:r>
          </w:p>
        </w:tc>
      </w:tr>
      <w:tr w:rsidR="00C261AC" w:rsidRPr="00C261AC"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504503" w:rsidRPr="008A3AD5" w:rsidRDefault="004C17EB" w:rsidP="00200C5E">
            <w:pPr>
              <w:spacing w:after="0"/>
              <w:rPr>
                <w:b w:val="0"/>
                <w:bCs w:val="0"/>
                <w:iCs/>
                <w:sz w:val="20"/>
                <w:szCs w:val="20"/>
              </w:rPr>
            </w:pPr>
            <w:r w:rsidRPr="008A3AD5">
              <w:rPr>
                <w:b w:val="0"/>
                <w:bCs w:val="0"/>
                <w:iCs/>
                <w:sz w:val="20"/>
                <w:szCs w:val="20"/>
              </w:rPr>
              <w:t>Care Model</w:t>
            </w:r>
          </w:p>
        </w:tc>
        <w:tc>
          <w:tcPr>
            <w:tcW w:w="4860" w:type="dxa"/>
            <w:vAlign w:val="center"/>
          </w:tcPr>
          <w:p w14:paraId="6E9E17B3" w14:textId="4D51AF42" w:rsidR="00504503" w:rsidRPr="008A3AD5" w:rsidRDefault="005952E1"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8A3AD5">
              <w:rPr>
                <w:sz w:val="20"/>
                <w:szCs w:val="20"/>
              </w:rPr>
              <w:t>On track with limited recommendations</w:t>
            </w:r>
          </w:p>
        </w:tc>
      </w:tr>
    </w:tbl>
    <w:p w14:paraId="4B05A601" w14:textId="6AB7682D" w:rsidR="008D26A1" w:rsidRPr="00086CCE" w:rsidRDefault="008D26A1" w:rsidP="00200C5E">
      <w:pPr>
        <w:pStyle w:val="Heading1"/>
        <w:spacing w:after="160"/>
        <w:rPr>
          <w:rFonts w:hint="eastAsia"/>
          <w:color w:val="auto"/>
        </w:rPr>
      </w:pPr>
      <w:bookmarkStart w:id="31" w:name="_Toc39068489"/>
      <w:bookmarkStart w:id="32" w:name="_Toc57735745"/>
      <w:r w:rsidRPr="00086CCE">
        <w:rPr>
          <w:rFonts w:hint="eastAsia"/>
          <w:color w:val="auto"/>
        </w:rPr>
        <w:lastRenderedPageBreak/>
        <w:t>Focus Area Level Progress</w:t>
      </w:r>
      <w:bookmarkEnd w:id="30"/>
      <w:bookmarkEnd w:id="31"/>
      <w:bookmarkEnd w:id="32"/>
    </w:p>
    <w:p w14:paraId="0FFF10F0" w14:textId="77777777" w:rsidR="0089296B" w:rsidRPr="00086CCE" w:rsidRDefault="0089296B" w:rsidP="0089296B">
      <w:pPr>
        <w:spacing w:after="120"/>
      </w:pPr>
      <w:bookmarkStart w:id="33" w:name="_Toc32406708"/>
      <w:bookmarkStart w:id="34" w:name="_Toc39068490"/>
      <w:r w:rsidRPr="00086CCE">
        <w:t>The following section outlines the CP’s progress across the five focus areas. Each section begins with a description of the established CP actions associated with an On track assessment. This description is followed by a detailed summary of the CP’s results across all indicators associated with the focus area. 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086CCE">
        <w:rPr>
          <w:rFonts w:ascii="Calibri" w:hAnsi="Calibri"/>
        </w:rPr>
        <w:t xml:space="preserve"> </w:t>
      </w:r>
      <w:r w:rsidRPr="00086CCE">
        <w:t>Any action taken in response to the recommendations must be taken in accordance with program guidance and contractual requirements.</w:t>
      </w:r>
    </w:p>
    <w:p w14:paraId="4C68B46E" w14:textId="1AA17626" w:rsidR="008D26A1" w:rsidRPr="00086CCE" w:rsidRDefault="00222838" w:rsidP="00073348">
      <w:pPr>
        <w:pStyle w:val="Heading2"/>
        <w:spacing w:before="0" w:after="160" w:line="259" w:lineRule="auto"/>
        <w:rPr>
          <w:color w:val="auto"/>
        </w:rPr>
      </w:pPr>
      <w:bookmarkStart w:id="35" w:name="_Toc57735746"/>
      <w:r w:rsidRPr="00086CCE">
        <w:rPr>
          <w:color w:val="auto"/>
        </w:rPr>
        <w:t xml:space="preserve">1. </w:t>
      </w:r>
      <w:r w:rsidR="008D26A1" w:rsidRPr="00086CCE">
        <w:rPr>
          <w:color w:val="auto"/>
        </w:rPr>
        <w:t xml:space="preserve">Organizational Structure </w:t>
      </w:r>
      <w:r w:rsidR="00F44AE5" w:rsidRPr="00086CCE">
        <w:rPr>
          <w:color w:val="auto"/>
        </w:rPr>
        <w:t>and</w:t>
      </w:r>
      <w:r w:rsidR="008D26A1" w:rsidRPr="00086CCE">
        <w:rPr>
          <w:color w:val="auto"/>
        </w:rPr>
        <w:t xml:space="preserve"> Engagement</w:t>
      </w:r>
      <w:bookmarkEnd w:id="33"/>
      <w:bookmarkEnd w:id="34"/>
      <w:bookmarkEnd w:id="35"/>
    </w:p>
    <w:p w14:paraId="67DEB839" w14:textId="7DE9CCE9" w:rsidR="008D26A1" w:rsidRPr="00B6177C" w:rsidRDefault="00F44AE5" w:rsidP="00073348">
      <w:pPr>
        <w:pStyle w:val="Heading3"/>
        <w:spacing w:before="0" w:after="160" w:line="259" w:lineRule="auto"/>
        <w:rPr>
          <w:color w:val="auto"/>
        </w:rPr>
      </w:pPr>
      <w:bookmarkStart w:id="36" w:name="_Toc32406709"/>
      <w:bookmarkStart w:id="37" w:name="_Toc39068491"/>
      <w:bookmarkStart w:id="38" w:name="_Toc57735747"/>
      <w:r w:rsidRPr="00086CCE">
        <w:rPr>
          <w:color w:val="auto"/>
        </w:rPr>
        <w:t>On Track</w:t>
      </w:r>
      <w:r w:rsidR="008D26A1" w:rsidRPr="00086CCE">
        <w:rPr>
          <w:color w:val="auto"/>
        </w:rPr>
        <w:t xml:space="preserve"> Description</w:t>
      </w:r>
      <w:bookmarkEnd w:id="36"/>
      <w:bookmarkEnd w:id="37"/>
      <w:bookmarkEnd w:id="38"/>
    </w:p>
    <w:p w14:paraId="3D65BC77" w14:textId="54E113BF" w:rsidR="00E70174" w:rsidRPr="00086CCE" w:rsidRDefault="00E70174" w:rsidP="00E70174">
      <w:bookmarkStart w:id="39" w:name="_Toc32406710"/>
      <w:r w:rsidRPr="00086CCE">
        <w:t xml:space="preserve">Characteristics of </w:t>
      </w:r>
      <w:r w:rsidR="00590E4B" w:rsidRPr="00086CCE">
        <w:t>CP</w:t>
      </w:r>
      <w:r w:rsidRPr="00086CCE">
        <w:t xml:space="preserve">s considered </w:t>
      </w:r>
      <w:r w:rsidR="00F44AE5" w:rsidRPr="00086CCE">
        <w:t>On track</w:t>
      </w:r>
      <w:r w:rsidRPr="00086CCE">
        <w:t>:</w:t>
      </w:r>
    </w:p>
    <w:p w14:paraId="0CA39063" w14:textId="77777777" w:rsidR="006768E1" w:rsidRPr="00086CCE" w:rsidRDefault="006768E1" w:rsidP="005379D0">
      <w:pPr>
        <w:pStyle w:val="ListParagraph"/>
        <w:numPr>
          <w:ilvl w:val="0"/>
          <w:numId w:val="12"/>
        </w:numPr>
        <w:contextualSpacing w:val="0"/>
        <w:rPr>
          <w:rFonts w:eastAsia="Arial" w:cs="Arial"/>
          <w:b/>
          <w:bCs/>
        </w:rPr>
      </w:pPr>
      <w:bookmarkStart w:id="40" w:name="_Toc39068492"/>
      <w:r w:rsidRPr="00086CCE">
        <w:rPr>
          <w:b/>
          <w:bCs/>
        </w:rPr>
        <w:t>Executive Board</w:t>
      </w:r>
    </w:p>
    <w:p w14:paraId="79E6CD73" w14:textId="2AE000C3" w:rsidR="006768E1" w:rsidRPr="00086CCE" w:rsidRDefault="006768E1" w:rsidP="00E46744">
      <w:pPr>
        <w:pStyle w:val="ListParagraph"/>
        <w:numPr>
          <w:ilvl w:val="1"/>
          <w:numId w:val="30"/>
        </w:numPr>
        <w:contextualSpacing w:val="0"/>
        <w:rPr>
          <w:rFonts w:eastAsia="Arial" w:cs="Arial"/>
        </w:rPr>
      </w:pPr>
      <w:r w:rsidRPr="00086CCE">
        <w:t>has a well-established executive board which regularly holds meetings with administrative and clinical leadership to discuss operations and strategies to improve efficiencies;</w:t>
      </w:r>
      <w:r w:rsidR="00164321" w:rsidRPr="00086CCE">
        <w:t xml:space="preserve"> and</w:t>
      </w:r>
    </w:p>
    <w:p w14:paraId="2664AA6B" w14:textId="2C363373" w:rsidR="006768E1" w:rsidRPr="00086CCE" w:rsidRDefault="006768E1" w:rsidP="00E46744">
      <w:pPr>
        <w:pStyle w:val="ListParagraph"/>
        <w:numPr>
          <w:ilvl w:val="1"/>
          <w:numId w:val="30"/>
        </w:numPr>
        <w:contextualSpacing w:val="0"/>
        <w:rPr>
          <w:rFonts w:eastAsia="Arial" w:cs="Arial"/>
        </w:rPr>
      </w:pPr>
      <w:r w:rsidRPr="00086CCE">
        <w:t xml:space="preserve">is led by governing bodies that interface with </w:t>
      </w:r>
      <w:r w:rsidR="00F239B5">
        <w:t>A</w:t>
      </w:r>
      <w:r w:rsidRPr="00086CCE">
        <w:t xml:space="preserve">ffiliated </w:t>
      </w:r>
      <w:r w:rsidR="00F239B5">
        <w:t>P</w:t>
      </w:r>
      <w:r w:rsidRPr="00086CCE">
        <w:t>artners (APs) through regularly scheduled channels (at least quarterly).</w:t>
      </w:r>
      <w:r w:rsidR="00C15ED2">
        <w:rPr>
          <w:rStyle w:val="FootnoteReference"/>
        </w:rPr>
        <w:footnoteReference w:id="5"/>
      </w:r>
      <w:r w:rsidR="00164321" w:rsidRPr="00086CCE">
        <w:t xml:space="preserve"> </w:t>
      </w:r>
    </w:p>
    <w:p w14:paraId="7EEA853D" w14:textId="77777777" w:rsidR="006768E1" w:rsidRPr="00086CCE" w:rsidRDefault="006768E1" w:rsidP="005379D0">
      <w:pPr>
        <w:pStyle w:val="ListParagraph"/>
        <w:numPr>
          <w:ilvl w:val="0"/>
          <w:numId w:val="12"/>
        </w:numPr>
        <w:contextualSpacing w:val="0"/>
        <w:rPr>
          <w:rFonts w:eastAsia="Arial" w:cs="Arial"/>
          <w:b/>
          <w:bCs/>
        </w:rPr>
      </w:pPr>
      <w:r w:rsidRPr="00086CCE">
        <w:rPr>
          <w:b/>
        </w:rPr>
        <w:t>Consumer Advisory Board</w:t>
      </w:r>
      <w:r w:rsidRPr="00086CCE">
        <w:rPr>
          <w:b/>
          <w:bCs/>
        </w:rPr>
        <w:t xml:space="preserve"> (CAB)</w:t>
      </w:r>
    </w:p>
    <w:p w14:paraId="0606621C" w14:textId="77777777" w:rsidR="006768E1" w:rsidRPr="00086CCE" w:rsidRDefault="006768E1" w:rsidP="005379D0">
      <w:pPr>
        <w:pStyle w:val="ListParagraph"/>
        <w:numPr>
          <w:ilvl w:val="1"/>
          <w:numId w:val="12"/>
        </w:numPr>
        <w:contextualSpacing w:val="0"/>
        <w:rPr>
          <w:rFonts w:eastAsia="Arial" w:cs="Arial"/>
        </w:rPr>
      </w:pPr>
      <w:r w:rsidRPr="00086CCE">
        <w:t>has successfully recruited members for participation in the CAB, through outreach efforts which are informed by the community profile.</w:t>
      </w:r>
    </w:p>
    <w:p w14:paraId="3DEE83D8" w14:textId="77777777" w:rsidR="006768E1" w:rsidRPr="00086CCE" w:rsidRDefault="006768E1" w:rsidP="005379D0">
      <w:pPr>
        <w:pStyle w:val="ListParagraph"/>
        <w:numPr>
          <w:ilvl w:val="0"/>
          <w:numId w:val="12"/>
        </w:numPr>
        <w:contextualSpacing w:val="0"/>
        <w:rPr>
          <w:rFonts w:eastAsia="Arial"/>
          <w:b/>
        </w:rPr>
      </w:pPr>
      <w:r w:rsidRPr="00086CCE">
        <w:rPr>
          <w:b/>
          <w:bCs/>
        </w:rPr>
        <w:t xml:space="preserve">Quality Management </w:t>
      </w:r>
      <w:r w:rsidRPr="00086CCE">
        <w:rPr>
          <w:b/>
        </w:rPr>
        <w:t>Committee</w:t>
      </w:r>
      <w:r w:rsidRPr="00086CCE">
        <w:rPr>
          <w:b/>
          <w:bCs/>
        </w:rPr>
        <w:t xml:space="preserve"> (QMC)</w:t>
      </w:r>
    </w:p>
    <w:p w14:paraId="0244CDBD" w14:textId="77777777" w:rsidR="006768E1" w:rsidRPr="00086CCE" w:rsidRDefault="006768E1" w:rsidP="005379D0">
      <w:pPr>
        <w:pStyle w:val="ListParagraph"/>
        <w:numPr>
          <w:ilvl w:val="1"/>
          <w:numId w:val="12"/>
        </w:numPr>
        <w:contextualSpacing w:val="0"/>
      </w:pPr>
      <w:r w:rsidRPr="00086CCE">
        <w:t>has undertaken at least one Quality Improvement (QI) initiative based on collected data and maintains a quality management reporting structure to review outcomes and progress on their QI initiative.</w:t>
      </w:r>
    </w:p>
    <w:p w14:paraId="680D1820" w14:textId="0C9C988C" w:rsidR="008D26A1" w:rsidRPr="00C261AC" w:rsidRDefault="008D26A1" w:rsidP="00D0303A">
      <w:pPr>
        <w:pStyle w:val="Heading3"/>
        <w:spacing w:before="0" w:after="160" w:line="259" w:lineRule="auto"/>
        <w:rPr>
          <w:color w:val="auto"/>
        </w:rPr>
      </w:pPr>
      <w:bookmarkStart w:id="41" w:name="_Toc57735748"/>
      <w:r w:rsidRPr="00C261AC">
        <w:rPr>
          <w:color w:val="auto"/>
        </w:rPr>
        <w:t>Results</w:t>
      </w:r>
      <w:bookmarkEnd w:id="39"/>
      <w:bookmarkEnd w:id="40"/>
      <w:bookmarkEnd w:id="41"/>
    </w:p>
    <w:p w14:paraId="59637058" w14:textId="6B513E4D" w:rsidR="008D26A1" w:rsidRPr="00C261AC" w:rsidRDefault="008D26A1" w:rsidP="00073348">
      <w:pPr>
        <w:rPr>
          <w:rFonts w:ascii="Times New Roman" w:hAnsi="Times New Roman"/>
          <w:sz w:val="24"/>
          <w:szCs w:val="24"/>
        </w:rPr>
      </w:pPr>
      <w:bookmarkStart w:id="42" w:name="_Toc32406711"/>
      <w:r w:rsidRPr="00B54BDC">
        <w:t xml:space="preserve">The IA finds that </w:t>
      </w:r>
      <w:r w:rsidR="008A3AD5" w:rsidRPr="008A3AD5">
        <w:t xml:space="preserve">BAP </w:t>
      </w:r>
      <w:r w:rsidRPr="008A3AD5">
        <w:t xml:space="preserve">is </w:t>
      </w:r>
      <w:r w:rsidR="00F44AE5" w:rsidRPr="008A3AD5">
        <w:rPr>
          <w:b/>
        </w:rPr>
        <w:t>On</w:t>
      </w:r>
      <w:r w:rsidR="00F44AE5" w:rsidRPr="008A3AD5">
        <w:rPr>
          <w:b/>
          <w:bCs/>
        </w:rPr>
        <w:t xml:space="preserve"> </w:t>
      </w:r>
      <w:r w:rsidR="00F44AE5" w:rsidRPr="008A3AD5">
        <w:rPr>
          <w:b/>
        </w:rPr>
        <w:t>track</w:t>
      </w:r>
      <w:r w:rsidRPr="008A3AD5">
        <w:rPr>
          <w:b/>
        </w:rPr>
        <w:t xml:space="preserve"> </w:t>
      </w:r>
      <w:r w:rsidRPr="008A3AD5">
        <w:rPr>
          <w:b/>
          <w:shd w:val="clear" w:color="auto" w:fill="FFFFFF"/>
        </w:rPr>
        <w:t>with no recommendations</w:t>
      </w:r>
      <w:r w:rsidRPr="008A3AD5">
        <w:rPr>
          <w:shd w:val="clear" w:color="auto" w:fill="FFFFFF"/>
        </w:rPr>
        <w:t xml:space="preserve"> in the</w:t>
      </w:r>
      <w:r w:rsidRPr="00C261AC">
        <w:rPr>
          <w:shd w:val="clear" w:color="auto" w:fill="FFFFFF"/>
        </w:rPr>
        <w:t> </w:t>
      </w:r>
      <w:r w:rsidR="00FA2153" w:rsidRPr="00C261AC">
        <w:rPr>
          <w:shd w:val="clear" w:color="auto" w:fill="FFFFFF"/>
        </w:rPr>
        <w:t>O</w:t>
      </w:r>
      <w:r w:rsidRPr="00C261AC">
        <w:rPr>
          <w:shd w:val="clear" w:color="auto" w:fill="FFFFFF"/>
        </w:rPr>
        <w:t xml:space="preserve">rganizational </w:t>
      </w:r>
      <w:r w:rsidR="00FA2153" w:rsidRPr="00C261AC">
        <w:rPr>
          <w:shd w:val="clear" w:color="auto" w:fill="FFFFFF"/>
        </w:rPr>
        <w:t>S</w:t>
      </w:r>
      <w:r w:rsidRPr="00C261AC">
        <w:rPr>
          <w:shd w:val="clear" w:color="auto" w:fill="FFFFFF"/>
        </w:rPr>
        <w:t xml:space="preserve">tructure and </w:t>
      </w:r>
      <w:r w:rsidR="00FA2153" w:rsidRPr="00C261AC">
        <w:rPr>
          <w:shd w:val="clear" w:color="auto" w:fill="FFFFFF"/>
        </w:rPr>
        <w:t>E</w:t>
      </w:r>
      <w:r w:rsidRPr="00C261AC">
        <w:rPr>
          <w:shd w:val="clear" w:color="auto" w:fill="FFFFFF"/>
        </w:rPr>
        <w:t>ngagement focus area. </w:t>
      </w:r>
    </w:p>
    <w:p w14:paraId="5370061B" w14:textId="77777777" w:rsidR="008D6592" w:rsidRPr="008D6592" w:rsidRDefault="008D6592" w:rsidP="008D6592">
      <w:pPr>
        <w:rPr>
          <w:b/>
          <w:bCs/>
        </w:rPr>
      </w:pPr>
      <w:bookmarkStart w:id="43" w:name="_Toc39068493"/>
      <w:r w:rsidRPr="008D6592">
        <w:rPr>
          <w:b/>
          <w:bCs/>
        </w:rPr>
        <w:t>Executive Board</w:t>
      </w:r>
    </w:p>
    <w:p w14:paraId="2DEAE667" w14:textId="77777777" w:rsidR="00617021" w:rsidRDefault="00617021" w:rsidP="00617021">
      <w:pPr>
        <w:ind w:left="360"/>
        <w:rPr>
          <w:szCs w:val="20"/>
        </w:rPr>
      </w:pPr>
      <w:bookmarkStart w:id="44" w:name="_Hlk33614698"/>
      <w:r w:rsidRPr="00247114">
        <w:rPr>
          <w:szCs w:val="20"/>
        </w:rPr>
        <w:t>BAP has a Joint Operating Committe</w:t>
      </w:r>
      <w:r w:rsidRPr="002E7FF6">
        <w:rPr>
          <w:szCs w:val="20"/>
        </w:rPr>
        <w:t>e (JOC)</w:t>
      </w:r>
      <w:r w:rsidRPr="00575B9F">
        <w:rPr>
          <w:szCs w:val="20"/>
        </w:rPr>
        <w:t xml:space="preserve"> </w:t>
      </w:r>
      <w:r w:rsidRPr="00247114">
        <w:rPr>
          <w:szCs w:val="20"/>
        </w:rPr>
        <w:t xml:space="preserve">that includes representatives from all </w:t>
      </w:r>
      <w:r w:rsidRPr="00962CCF">
        <w:rPr>
          <w:szCs w:val="20"/>
        </w:rPr>
        <w:t xml:space="preserve">APs and serves as the governing body for its CP program. The committee meets bi-monthly to ensure APs stay engaged in programmatic decision making. </w:t>
      </w:r>
    </w:p>
    <w:p w14:paraId="2795C8B9" w14:textId="434BE90E" w:rsidR="00617021" w:rsidRDefault="00617021" w:rsidP="00617021">
      <w:pPr>
        <w:ind w:left="360"/>
        <w:rPr>
          <w:szCs w:val="20"/>
        </w:rPr>
      </w:pPr>
      <w:r w:rsidRPr="00247114">
        <w:rPr>
          <w:szCs w:val="20"/>
        </w:rPr>
        <w:t xml:space="preserve">BMC employs a </w:t>
      </w:r>
      <w:r w:rsidRPr="00962CCF">
        <w:rPr>
          <w:szCs w:val="20"/>
        </w:rPr>
        <w:t xml:space="preserve">Program Manager and Program Director to provide leadership and oversight of the BAP program. </w:t>
      </w:r>
      <w:r w:rsidR="005E6638">
        <w:rPr>
          <w:szCs w:val="20"/>
        </w:rPr>
        <w:t>The BAP M</w:t>
      </w:r>
      <w:r w:rsidRPr="00962CCF">
        <w:rPr>
          <w:szCs w:val="20"/>
        </w:rPr>
        <w:t xml:space="preserve">anagement </w:t>
      </w:r>
      <w:r w:rsidR="005E6638">
        <w:rPr>
          <w:szCs w:val="20"/>
        </w:rPr>
        <w:t>T</w:t>
      </w:r>
      <w:r w:rsidRPr="00962CCF">
        <w:rPr>
          <w:szCs w:val="20"/>
        </w:rPr>
        <w:t xml:space="preserve">eam holds weekly check-ins with frontline staff to identify barriers to and facilitators of BAP’s success and reports this information to the JOC. </w:t>
      </w:r>
    </w:p>
    <w:p w14:paraId="26E573BC" w14:textId="77777777" w:rsidR="008D6592" w:rsidRPr="008D6592" w:rsidRDefault="008D6592" w:rsidP="008D6592">
      <w:pPr>
        <w:rPr>
          <w:b/>
          <w:bCs/>
        </w:rPr>
      </w:pPr>
      <w:r w:rsidRPr="008D6592">
        <w:rPr>
          <w:b/>
          <w:bCs/>
        </w:rPr>
        <w:lastRenderedPageBreak/>
        <w:t>Consumer Advisory Board</w:t>
      </w:r>
    </w:p>
    <w:bookmarkEnd w:id="44"/>
    <w:p w14:paraId="6312BCE8" w14:textId="0E841ED3" w:rsidR="0080046A" w:rsidRDefault="0080046A" w:rsidP="0080046A">
      <w:pPr>
        <w:ind w:left="360"/>
        <w:rPr>
          <w:szCs w:val="20"/>
        </w:rPr>
      </w:pPr>
      <w:r w:rsidRPr="002E7FF6">
        <w:rPr>
          <w:szCs w:val="20"/>
        </w:rPr>
        <w:t>In 2018, BAP sought the help of BMC’s Community Engagement program to help them establish the framework, goals,</w:t>
      </w:r>
      <w:r w:rsidRPr="00575B9F">
        <w:rPr>
          <w:szCs w:val="20"/>
        </w:rPr>
        <w:t xml:space="preserve"> and expectations for their </w:t>
      </w:r>
      <w:r w:rsidRPr="00962CCF">
        <w:rPr>
          <w:szCs w:val="20"/>
        </w:rPr>
        <w:t>CAB. BMC’s CE program staff implemented multiple patient advisory boards and similar groups for research purposes at BMC. C</w:t>
      </w:r>
      <w:r w:rsidR="007D5151">
        <w:rPr>
          <w:szCs w:val="20"/>
        </w:rPr>
        <w:t>ommunity engagement</w:t>
      </w:r>
      <w:r w:rsidRPr="00962CCF">
        <w:rPr>
          <w:szCs w:val="20"/>
        </w:rPr>
        <w:t xml:space="preserve"> staff recommended that BAP develop a CAB charter and establish ground rules for meetings as a way of increasing member involvement and maintaining a safe space for discussion. CE staff also recommended that BAP aim to recruit eight to ten CAB members who could commit to at least a year of service. The first CAB meeting was held in 2018, and BAP reports that in 2019 they had consistent membership with six to ten members present at every meeting, representing their adult and pediatric enrollee population. At the meetings, BAP staff explained the purpose of the CAB and collaboratively set expectations and goals with members.</w:t>
      </w:r>
      <w:r w:rsidRPr="00247114">
        <w:rPr>
          <w:szCs w:val="20"/>
        </w:rPr>
        <w:t xml:space="preserve"> </w:t>
      </w:r>
    </w:p>
    <w:p w14:paraId="60E5FED6" w14:textId="340B6B2D" w:rsidR="0080046A" w:rsidRPr="00125334" w:rsidRDefault="0080046A" w:rsidP="0080046A">
      <w:pPr>
        <w:ind w:left="360"/>
        <w:rPr>
          <w:szCs w:val="20"/>
        </w:rPr>
      </w:pPr>
      <w:r w:rsidRPr="00247114">
        <w:rPr>
          <w:szCs w:val="20"/>
        </w:rPr>
        <w:t>Through CAB meetings, BAP aimed to elicit constructive feedback about their s</w:t>
      </w:r>
      <w:r w:rsidR="00BE789C">
        <w:rPr>
          <w:szCs w:val="20"/>
        </w:rPr>
        <w:t>upport</w:t>
      </w:r>
      <w:r w:rsidRPr="00247114">
        <w:rPr>
          <w:szCs w:val="20"/>
        </w:rPr>
        <w:t>s, staff, and communication methods; to learn more about the demographics of the member population; and to identify gaps in services. BAP reserves meeting time for member f</w:t>
      </w:r>
      <w:r w:rsidRPr="002E7FF6">
        <w:rPr>
          <w:szCs w:val="20"/>
        </w:rPr>
        <w:t xml:space="preserve">eedback and reported that all members provided constructive feedback about the program. </w:t>
      </w:r>
    </w:p>
    <w:p w14:paraId="4776883D" w14:textId="77777777" w:rsidR="008D6592" w:rsidRPr="008D6592" w:rsidRDefault="008D6592" w:rsidP="008D6592">
      <w:pPr>
        <w:rPr>
          <w:b/>
          <w:bCs/>
        </w:rPr>
      </w:pPr>
      <w:r w:rsidRPr="008D6592">
        <w:rPr>
          <w:b/>
          <w:bCs/>
        </w:rPr>
        <w:t>Quality Management Committee</w:t>
      </w:r>
    </w:p>
    <w:p w14:paraId="112871F3" w14:textId="77777777" w:rsidR="00153050" w:rsidRPr="00B809B5" w:rsidRDefault="00153050" w:rsidP="00153050">
      <w:pPr>
        <w:ind w:left="360"/>
        <w:rPr>
          <w:szCs w:val="20"/>
        </w:rPr>
      </w:pPr>
      <w:r w:rsidRPr="002E7FF6">
        <w:rPr>
          <w:szCs w:val="20"/>
        </w:rPr>
        <w:t xml:space="preserve">BAP's QMC includes representatives from each AP. The QMC meets quarterly to conduct the following activities: audit case </w:t>
      </w:r>
      <w:r w:rsidRPr="00A97138">
        <w:rPr>
          <w:szCs w:val="20"/>
        </w:rPr>
        <w:t>records; review Executive Office of Health and Human Services (</w:t>
      </w:r>
      <w:r w:rsidRPr="00392DD3">
        <w:rPr>
          <w:szCs w:val="20"/>
        </w:rPr>
        <w:t>EOHHS</w:t>
      </w:r>
      <w:r w:rsidRPr="00247114">
        <w:rPr>
          <w:szCs w:val="20"/>
        </w:rPr>
        <w:t xml:space="preserve">) quality data on prevention and wellness, member care experience, avoidable utilization, integration, and engagement; and identify new quality targets and action plans with the BAP </w:t>
      </w:r>
      <w:r w:rsidRPr="002E7FF6">
        <w:rPr>
          <w:szCs w:val="20"/>
        </w:rPr>
        <w:t xml:space="preserve">Management Team. The QMC also determines baselines and conducts statistical analyses to examine changes in performance every </w:t>
      </w:r>
      <w:r w:rsidRPr="00962CCF">
        <w:rPr>
          <w:szCs w:val="20"/>
        </w:rPr>
        <w:t>six months. The QMC reports results to the Program Director, JOC, EOHHS, ACO/MCO partners, and BMC as warranted.</w:t>
      </w:r>
    </w:p>
    <w:p w14:paraId="57A83CCF" w14:textId="55C8198D" w:rsidR="00153050" w:rsidRDefault="00153050" w:rsidP="00153050">
      <w:pPr>
        <w:ind w:left="360"/>
        <w:rPr>
          <w:szCs w:val="20"/>
        </w:rPr>
      </w:pPr>
      <w:r w:rsidRPr="00247114">
        <w:rPr>
          <w:szCs w:val="20"/>
        </w:rPr>
        <w:t>In 2019, BAP reports their main challenge in developing QI initiatives</w:t>
      </w:r>
      <w:r w:rsidRPr="00962CCF">
        <w:rPr>
          <w:szCs w:val="20"/>
        </w:rPr>
        <w:t xml:space="preserve"> was the lack of baseline or benchmark data for their quality measures slate. Program leadership monitors </w:t>
      </w:r>
      <w:r w:rsidR="007D5151">
        <w:rPr>
          <w:szCs w:val="20"/>
        </w:rPr>
        <w:t>Q</w:t>
      </w:r>
      <w:r w:rsidRPr="00962CCF">
        <w:rPr>
          <w:szCs w:val="20"/>
        </w:rPr>
        <w:t xml:space="preserve">ualifying </w:t>
      </w:r>
      <w:r w:rsidR="007D5151">
        <w:rPr>
          <w:szCs w:val="20"/>
        </w:rPr>
        <w:t>A</w:t>
      </w:r>
      <w:r w:rsidRPr="00962CCF">
        <w:rPr>
          <w:szCs w:val="20"/>
        </w:rPr>
        <w:t>ctivities</w:t>
      </w:r>
      <w:r>
        <w:rPr>
          <w:rStyle w:val="FootnoteReference"/>
        </w:rPr>
        <w:footnoteReference w:id="6"/>
      </w:r>
      <w:r w:rsidRPr="00962CCF">
        <w:rPr>
          <w:szCs w:val="20"/>
        </w:rPr>
        <w:t xml:space="preserve"> </w:t>
      </w:r>
      <w:r w:rsidRPr="00247114">
        <w:rPr>
          <w:szCs w:val="20"/>
        </w:rPr>
        <w:t xml:space="preserve">(QA) traffic to track their billing but reports not having access to verified </w:t>
      </w:r>
      <w:r w:rsidRPr="002E7FF6">
        <w:rPr>
          <w:szCs w:val="20"/>
        </w:rPr>
        <w:t>MassHealth claims data,</w:t>
      </w:r>
      <w:r w:rsidRPr="00575B9F">
        <w:rPr>
          <w:szCs w:val="20"/>
        </w:rPr>
        <w:t xml:space="preserve"> making it difficult to initiate programmatic improvements. BAP received comparative data from EOHHS site visits and uses this data to compare their performance</w:t>
      </w:r>
      <w:r w:rsidRPr="00A97138">
        <w:rPr>
          <w:szCs w:val="20"/>
        </w:rPr>
        <w:t xml:space="preserve"> against the CP program averages</w:t>
      </w:r>
      <w:r w:rsidRPr="00392DD3">
        <w:rPr>
          <w:szCs w:val="20"/>
        </w:rPr>
        <w:t xml:space="preserve">. </w:t>
      </w:r>
      <w:r w:rsidRPr="006B71F9">
        <w:rPr>
          <w:szCs w:val="20"/>
        </w:rPr>
        <w:t xml:space="preserve">Despite these challenges, BAP </w:t>
      </w:r>
      <w:r w:rsidRPr="00962CCF">
        <w:rPr>
          <w:szCs w:val="20"/>
        </w:rPr>
        <w:t xml:space="preserve">set goals of submitting QAs for &lt;65% of its members each quarter and engaging all members within 3-6 months of assignment. </w:t>
      </w:r>
    </w:p>
    <w:p w14:paraId="38FCB7E8" w14:textId="0AAE5120" w:rsidR="005A4578" w:rsidRPr="00C261AC" w:rsidRDefault="006F239B" w:rsidP="006F239B">
      <w:pPr>
        <w:pStyle w:val="Heading3"/>
        <w:spacing w:before="0" w:after="160" w:line="259" w:lineRule="auto"/>
        <w:rPr>
          <w:color w:val="auto"/>
        </w:rPr>
      </w:pPr>
      <w:bookmarkStart w:id="45" w:name="_Toc57735749"/>
      <w:r w:rsidRPr="00C261AC">
        <w:rPr>
          <w:color w:val="auto"/>
        </w:rPr>
        <w:t>Recommendations</w:t>
      </w:r>
      <w:bookmarkEnd w:id="43"/>
      <w:bookmarkEnd w:id="45"/>
    </w:p>
    <w:p w14:paraId="59DC0A69" w14:textId="5E6E39BF" w:rsidR="00B06EC6" w:rsidRPr="00C12059" w:rsidRDefault="00C146B5" w:rsidP="00B06EC6">
      <w:pPr>
        <w:ind w:left="360"/>
        <w:rPr>
          <w:b/>
          <w:bCs/>
          <w:highlight w:val="yellow"/>
        </w:rPr>
      </w:pPr>
      <w:bookmarkStart w:id="46" w:name="_Toc39068494"/>
      <w:r w:rsidRPr="00C82732">
        <w:t>The IA has n</w:t>
      </w:r>
      <w:r w:rsidR="00B06EC6" w:rsidRPr="00C82732">
        <w:t xml:space="preserve">o recommendations for </w:t>
      </w:r>
      <w:r w:rsidRPr="00C82732">
        <w:t xml:space="preserve">the </w:t>
      </w:r>
      <w:r w:rsidR="00B06EC6" w:rsidRPr="00C82732">
        <w:t>Organizational Structure and Engagement</w:t>
      </w:r>
      <w:r w:rsidRPr="00C82732">
        <w:rPr>
          <w:b/>
          <w:bCs/>
        </w:rPr>
        <w:t xml:space="preserve"> </w:t>
      </w:r>
      <w:r w:rsidRPr="00C82732">
        <w:t>focus area</w:t>
      </w:r>
      <w:r w:rsidR="00B06EC6" w:rsidRPr="00C82732">
        <w:t>.</w:t>
      </w:r>
    </w:p>
    <w:p w14:paraId="2CBB8B21" w14:textId="751CAE87" w:rsidR="00B06EC6" w:rsidRPr="00086CCE" w:rsidRDefault="00B06EC6" w:rsidP="00E2408D">
      <w:pPr>
        <w:pStyle w:val="paragraph"/>
        <w:spacing w:before="0" w:beforeAutospacing="0" w:after="160" w:afterAutospacing="0" w:line="259" w:lineRule="auto"/>
        <w:ind w:left="360"/>
        <w:textAlignment w:val="baseline"/>
        <w:rPr>
          <w:rFonts w:ascii="Arial" w:hAnsi="Arial"/>
          <w:sz w:val="20"/>
        </w:rPr>
      </w:pPr>
      <w:r w:rsidRPr="00086CCE">
        <w:rPr>
          <w:rFonts w:ascii="Arial" w:hAnsi="Arial"/>
          <w:sz w:val="20"/>
        </w:rPr>
        <w:t xml:space="preserve">Promising practices that </w:t>
      </w:r>
      <w:r w:rsidR="00B54BDC" w:rsidRPr="00086CCE">
        <w:rPr>
          <w:rFonts w:ascii="Arial" w:hAnsi="Arial"/>
          <w:sz w:val="20"/>
        </w:rPr>
        <w:t>CP</w:t>
      </w:r>
      <w:r w:rsidRPr="00086CCE">
        <w:rPr>
          <w:rFonts w:ascii="Arial" w:hAnsi="Arial"/>
          <w:sz w:val="20"/>
        </w:rPr>
        <w:t>s have found useful in this area include:</w:t>
      </w:r>
    </w:p>
    <w:p w14:paraId="75F270F4" w14:textId="77777777" w:rsidR="000C03B3" w:rsidRPr="00086CCE" w:rsidRDefault="000C03B3" w:rsidP="005379D0">
      <w:pPr>
        <w:numPr>
          <w:ilvl w:val="0"/>
          <w:numId w:val="13"/>
        </w:numPr>
        <w:rPr>
          <w:rFonts w:eastAsia="Arial" w:cs="Arial"/>
          <w:b/>
          <w:szCs w:val="20"/>
        </w:rPr>
      </w:pPr>
      <w:r w:rsidRPr="00086CCE">
        <w:rPr>
          <w:rFonts w:eastAsia="Arial" w:cs="Arial"/>
          <w:b/>
          <w:szCs w:val="20"/>
        </w:rPr>
        <w:t>Executive Board</w:t>
      </w:r>
    </w:p>
    <w:p w14:paraId="70E434DA" w14:textId="5B675153" w:rsidR="000C03B3" w:rsidRPr="00086CCE" w:rsidRDefault="00164321" w:rsidP="005379D0">
      <w:pPr>
        <w:numPr>
          <w:ilvl w:val="1"/>
          <w:numId w:val="14"/>
        </w:numPr>
        <w:rPr>
          <w:rFonts w:eastAsia="Arial" w:cs="Arial"/>
          <w:szCs w:val="20"/>
        </w:rPr>
      </w:pPr>
      <w:r w:rsidRPr="00086CCE">
        <w:rPr>
          <w:rFonts w:eastAsia="Arial" w:cs="Arial"/>
          <w:szCs w:val="20"/>
        </w:rPr>
        <w:t>h</w:t>
      </w:r>
      <w:r w:rsidR="000C03B3" w:rsidRPr="00086CCE">
        <w:rPr>
          <w:rFonts w:eastAsia="Arial" w:cs="Arial"/>
          <w:szCs w:val="20"/>
        </w:rPr>
        <w:t>olding monthly meetings between CP leadership and all Affiliated Partners (APs) and Consortium Entities (CEs)</w:t>
      </w:r>
      <w:r w:rsidRPr="00086CCE">
        <w:rPr>
          <w:rFonts w:eastAsia="Arial" w:cs="Arial"/>
          <w:szCs w:val="20"/>
        </w:rPr>
        <w:t xml:space="preserve">; </w:t>
      </w:r>
    </w:p>
    <w:p w14:paraId="7DCC84E7" w14:textId="7606928E" w:rsidR="000C03B3" w:rsidRPr="00086CCE" w:rsidRDefault="00164321" w:rsidP="005379D0">
      <w:pPr>
        <w:numPr>
          <w:ilvl w:val="1"/>
          <w:numId w:val="14"/>
        </w:numPr>
        <w:rPr>
          <w:rFonts w:eastAsia="Calibri" w:cs="Arial"/>
          <w:szCs w:val="20"/>
        </w:rPr>
      </w:pPr>
      <w:r w:rsidRPr="00086CCE">
        <w:rPr>
          <w:rFonts w:eastAsia="Arial" w:cs="Arial"/>
          <w:szCs w:val="20"/>
        </w:rPr>
        <w:t>c</w:t>
      </w:r>
      <w:r w:rsidR="000C03B3" w:rsidRPr="00086CCE">
        <w:rPr>
          <w:rFonts w:eastAsia="Arial" w:cs="Arial"/>
          <w:szCs w:val="20"/>
        </w:rPr>
        <w:t>onducting one-on-one quarterly site visits with APs and CEs</w:t>
      </w:r>
      <w:r w:rsidRPr="00086CCE">
        <w:rPr>
          <w:rFonts w:eastAsia="Arial" w:cs="Arial"/>
          <w:szCs w:val="20"/>
        </w:rPr>
        <w:t>;</w:t>
      </w:r>
    </w:p>
    <w:p w14:paraId="2A139FE9" w14:textId="161FF80B" w:rsidR="000C03B3" w:rsidRPr="00086CCE" w:rsidRDefault="00164321" w:rsidP="005379D0">
      <w:pPr>
        <w:numPr>
          <w:ilvl w:val="1"/>
          <w:numId w:val="14"/>
        </w:numPr>
        <w:rPr>
          <w:rFonts w:eastAsia="Calibri" w:cs="Arial"/>
          <w:szCs w:val="20"/>
        </w:rPr>
      </w:pPr>
      <w:r w:rsidRPr="00086CCE">
        <w:rPr>
          <w:rFonts w:eastAsia="Arial" w:cs="Arial"/>
          <w:szCs w:val="20"/>
        </w:rPr>
        <w:t>h</w:t>
      </w:r>
      <w:r w:rsidR="000C03B3" w:rsidRPr="00086CCE">
        <w:rPr>
          <w:rFonts w:eastAsia="Arial" w:cs="Arial"/>
          <w:szCs w:val="20"/>
        </w:rPr>
        <w:t>olding weekly conferences with frontline staff to encourage interdisciplinary collaboration</w:t>
      </w:r>
      <w:r w:rsidRPr="00086CCE">
        <w:rPr>
          <w:rFonts w:eastAsia="Arial" w:cs="Arial"/>
          <w:szCs w:val="20"/>
        </w:rPr>
        <w:t>;</w:t>
      </w:r>
      <w:r w:rsidR="000C03B3" w:rsidRPr="00086CCE">
        <w:rPr>
          <w:rFonts w:eastAsia="Arial" w:cs="Arial"/>
          <w:szCs w:val="20"/>
        </w:rPr>
        <w:t xml:space="preserve"> </w:t>
      </w:r>
    </w:p>
    <w:p w14:paraId="4DEA6936" w14:textId="0C5C3960" w:rsidR="000C03B3" w:rsidRPr="00086CCE" w:rsidRDefault="00164321" w:rsidP="005379D0">
      <w:pPr>
        <w:numPr>
          <w:ilvl w:val="1"/>
          <w:numId w:val="14"/>
        </w:numPr>
        <w:rPr>
          <w:rFonts w:eastAsia="Arial" w:cs="Arial"/>
          <w:szCs w:val="20"/>
        </w:rPr>
      </w:pPr>
      <w:r w:rsidRPr="00086CCE">
        <w:rPr>
          <w:rFonts w:eastAsia="Arial" w:cs="Arial"/>
          <w:szCs w:val="20"/>
        </w:rPr>
        <w:lastRenderedPageBreak/>
        <w:t>i</w:t>
      </w:r>
      <w:r w:rsidR="000C03B3" w:rsidRPr="00086CCE">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086CCE">
        <w:rPr>
          <w:rFonts w:eastAsia="Arial" w:cs="Arial"/>
          <w:szCs w:val="20"/>
        </w:rPr>
        <w:t>Accountable Care Organization</w:t>
      </w:r>
      <w:r w:rsidR="004A2AE9" w:rsidRPr="00086CCE">
        <w:rPr>
          <w:rFonts w:eastAsia="Arial" w:cs="Arial"/>
          <w:szCs w:val="20"/>
        </w:rPr>
        <w:t>’s (ACO’</w:t>
      </w:r>
      <w:r w:rsidR="000C03B3" w:rsidRPr="00086CCE">
        <w:rPr>
          <w:rFonts w:eastAsia="Arial" w:cs="Arial"/>
          <w:szCs w:val="20"/>
        </w:rPr>
        <w:t>s</w:t>
      </w:r>
      <w:r w:rsidR="004A2AE9" w:rsidRPr="00086CCE">
        <w:rPr>
          <w:rFonts w:eastAsia="Arial" w:cs="Arial"/>
          <w:szCs w:val="20"/>
        </w:rPr>
        <w:t>)</w:t>
      </w:r>
      <w:r w:rsidR="006D509E" w:rsidRPr="00086CCE">
        <w:rPr>
          <w:rStyle w:val="FootnoteReference"/>
          <w:rFonts w:eastAsia="Arial" w:cs="Arial"/>
          <w:szCs w:val="20"/>
        </w:rPr>
        <w:footnoteReference w:id="7"/>
      </w:r>
      <w:r w:rsidR="000C03B3" w:rsidRPr="00086CCE">
        <w:rPr>
          <w:rFonts w:eastAsia="Arial" w:cs="Arial"/>
          <w:szCs w:val="20"/>
        </w:rPr>
        <w:t xml:space="preserve"> Joint Operating Committee</w:t>
      </w:r>
      <w:r w:rsidRPr="00086CCE">
        <w:rPr>
          <w:rFonts w:eastAsia="Arial" w:cs="Arial"/>
          <w:szCs w:val="20"/>
        </w:rPr>
        <w:t>;</w:t>
      </w:r>
    </w:p>
    <w:p w14:paraId="34D325F8" w14:textId="2A7971E5" w:rsidR="000C03B3" w:rsidRPr="00086CCE" w:rsidRDefault="00164321" w:rsidP="005379D0">
      <w:pPr>
        <w:numPr>
          <w:ilvl w:val="1"/>
          <w:numId w:val="14"/>
        </w:numPr>
        <w:rPr>
          <w:rFonts w:eastAsia="SimSun" w:cs="Arial"/>
          <w:szCs w:val="20"/>
        </w:rPr>
      </w:pPr>
      <w:r w:rsidRPr="00086CCE">
        <w:rPr>
          <w:rFonts w:eastAsia="Arial" w:cs="Arial"/>
          <w:szCs w:val="20"/>
        </w:rPr>
        <w:t>e</w:t>
      </w:r>
      <w:r w:rsidR="000C03B3" w:rsidRPr="00086CCE">
        <w:rPr>
          <w:rFonts w:eastAsia="Arial" w:cs="Arial"/>
          <w:szCs w:val="20"/>
        </w:rPr>
        <w:t>stablishing subcommittees or workgroups in key areas such as IT and Outreach that meet more frequently than the Executive Board to advance the Board’s objectives</w:t>
      </w:r>
      <w:r w:rsidRPr="00086CCE">
        <w:rPr>
          <w:rFonts w:eastAsia="Arial" w:cs="Arial"/>
          <w:szCs w:val="20"/>
        </w:rPr>
        <w:t>; and</w:t>
      </w:r>
      <w:r w:rsidR="000C03B3" w:rsidRPr="00086CCE">
        <w:rPr>
          <w:rFonts w:eastAsia="Arial" w:cs="Arial"/>
          <w:szCs w:val="20"/>
        </w:rPr>
        <w:t xml:space="preserve"> </w:t>
      </w:r>
    </w:p>
    <w:p w14:paraId="23645D68" w14:textId="6E05BEDE" w:rsidR="000C03B3" w:rsidRPr="00086CCE" w:rsidRDefault="00164321" w:rsidP="005379D0">
      <w:pPr>
        <w:numPr>
          <w:ilvl w:val="1"/>
          <w:numId w:val="14"/>
        </w:numPr>
        <w:rPr>
          <w:rFonts w:eastAsia="Arial" w:cs="Arial"/>
          <w:szCs w:val="20"/>
        </w:rPr>
      </w:pPr>
      <w:r w:rsidRPr="00086CCE">
        <w:rPr>
          <w:rFonts w:eastAsia="Arial" w:cs="Arial"/>
          <w:szCs w:val="20"/>
        </w:rPr>
        <w:t>s</w:t>
      </w:r>
      <w:r w:rsidR="000C03B3" w:rsidRPr="00086CCE">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086CCE">
        <w:rPr>
          <w:rFonts w:eastAsia="Arial" w:cs="Arial"/>
          <w:szCs w:val="20"/>
        </w:rPr>
        <w:t xml:space="preserve">supports </w:t>
      </w:r>
      <w:r w:rsidR="000C03B3" w:rsidRPr="00086CCE">
        <w:rPr>
          <w:rFonts w:eastAsia="Arial" w:cs="Arial"/>
          <w:szCs w:val="20"/>
        </w:rPr>
        <w:t>to members.</w:t>
      </w:r>
    </w:p>
    <w:p w14:paraId="5C602F1A" w14:textId="77777777" w:rsidR="000C03B3" w:rsidRPr="00086CCE" w:rsidRDefault="000C03B3" w:rsidP="005379D0">
      <w:pPr>
        <w:numPr>
          <w:ilvl w:val="0"/>
          <w:numId w:val="13"/>
        </w:numPr>
        <w:rPr>
          <w:rFonts w:eastAsia="Arial" w:cs="Arial"/>
          <w:b/>
          <w:szCs w:val="20"/>
        </w:rPr>
      </w:pPr>
      <w:r w:rsidRPr="00086CCE">
        <w:rPr>
          <w:rFonts w:eastAsia="Arial" w:cs="Arial"/>
          <w:b/>
          <w:bCs/>
          <w:szCs w:val="20"/>
        </w:rPr>
        <w:t>Consumer A</w:t>
      </w:r>
      <w:r w:rsidRPr="00086CCE">
        <w:rPr>
          <w:rFonts w:eastAsia="Arial" w:cs="Arial"/>
          <w:b/>
          <w:szCs w:val="20"/>
        </w:rPr>
        <w:t>dvisory Board</w:t>
      </w:r>
    </w:p>
    <w:p w14:paraId="70FBEDDB" w14:textId="50BE3AE6" w:rsidR="000C03B3" w:rsidRPr="00086CCE" w:rsidRDefault="00164321" w:rsidP="005379D0">
      <w:pPr>
        <w:numPr>
          <w:ilvl w:val="1"/>
          <w:numId w:val="14"/>
        </w:numPr>
        <w:rPr>
          <w:rFonts w:eastAsia="Arial" w:cs="Arial"/>
          <w:color w:val="000000"/>
          <w:szCs w:val="20"/>
        </w:rPr>
      </w:pPr>
      <w:r w:rsidRPr="00086CCE">
        <w:rPr>
          <w:rFonts w:eastAsia="Arial" w:cs="Arial"/>
          <w:color w:val="000000"/>
          <w:szCs w:val="20"/>
        </w:rPr>
        <w:t>s</w:t>
      </w:r>
      <w:r w:rsidR="000C03B3" w:rsidRPr="00086CCE">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086CCE">
        <w:rPr>
          <w:rFonts w:eastAsia="Arial" w:cs="Arial"/>
          <w:color w:val="000000"/>
          <w:szCs w:val="20"/>
        </w:rPr>
        <w:t>;</w:t>
      </w:r>
    </w:p>
    <w:p w14:paraId="0BE0DC9A" w14:textId="2596F848" w:rsidR="000C03B3" w:rsidRPr="00086CCE" w:rsidRDefault="00164321" w:rsidP="005379D0">
      <w:pPr>
        <w:numPr>
          <w:ilvl w:val="1"/>
          <w:numId w:val="14"/>
        </w:numPr>
        <w:rPr>
          <w:rFonts w:eastAsia="SimSun" w:cs="Arial"/>
          <w:szCs w:val="20"/>
        </w:rPr>
      </w:pPr>
      <w:r w:rsidRPr="00086CCE">
        <w:rPr>
          <w:rFonts w:eastAsia="Arial" w:cs="Arial"/>
          <w:szCs w:val="20"/>
        </w:rPr>
        <w:t>a</w:t>
      </w:r>
      <w:r w:rsidR="000C03B3" w:rsidRPr="00086CCE">
        <w:rPr>
          <w:rFonts w:eastAsia="Arial" w:cs="Arial"/>
          <w:szCs w:val="20"/>
        </w:rPr>
        <w:t>dapting meeting schedules to accommodate the needs of members. For example, scheduling meetings at times feasible for members who are queuing at homeless shelters in the afternoon</w:t>
      </w:r>
      <w:r w:rsidRPr="00086CCE">
        <w:rPr>
          <w:rFonts w:eastAsia="Arial" w:cs="Arial"/>
          <w:szCs w:val="20"/>
        </w:rPr>
        <w:t>;</w:t>
      </w:r>
      <w:r w:rsidR="000C03B3" w:rsidRPr="00086CCE">
        <w:rPr>
          <w:rFonts w:eastAsia="Arial" w:cs="Arial"/>
          <w:szCs w:val="20"/>
        </w:rPr>
        <w:t xml:space="preserve"> </w:t>
      </w:r>
    </w:p>
    <w:p w14:paraId="4C7BC51B" w14:textId="459FBF15" w:rsidR="000C03B3" w:rsidRPr="00086CCE" w:rsidRDefault="00164321" w:rsidP="005379D0">
      <w:pPr>
        <w:numPr>
          <w:ilvl w:val="1"/>
          <w:numId w:val="14"/>
        </w:numPr>
        <w:rPr>
          <w:rFonts w:eastAsia="Calibri" w:cs="Arial"/>
          <w:szCs w:val="20"/>
        </w:rPr>
      </w:pPr>
      <w:r w:rsidRPr="00086CCE">
        <w:rPr>
          <w:rFonts w:eastAsia="Arial" w:cs="Arial"/>
          <w:szCs w:val="20"/>
        </w:rPr>
        <w:t>h</w:t>
      </w:r>
      <w:r w:rsidR="000C03B3" w:rsidRPr="00086CCE">
        <w:rPr>
          <w:rFonts w:eastAsia="Arial" w:cs="Arial"/>
          <w:szCs w:val="20"/>
        </w:rPr>
        <w:t>osting meetings in centrally located community spaces that are easy to get to and familiar to members</w:t>
      </w:r>
      <w:r w:rsidRPr="00086CCE">
        <w:rPr>
          <w:rFonts w:eastAsia="Arial" w:cs="Arial"/>
          <w:szCs w:val="20"/>
        </w:rPr>
        <w:t>;</w:t>
      </w:r>
      <w:r w:rsidR="000C03B3" w:rsidRPr="00086CCE">
        <w:rPr>
          <w:rFonts w:eastAsia="Arial" w:cs="Arial"/>
          <w:szCs w:val="20"/>
        </w:rPr>
        <w:t xml:space="preserve"> </w:t>
      </w:r>
    </w:p>
    <w:p w14:paraId="43456963" w14:textId="0E2B7022" w:rsidR="000C03B3" w:rsidRPr="00086CCE" w:rsidRDefault="00164321" w:rsidP="005379D0">
      <w:pPr>
        <w:numPr>
          <w:ilvl w:val="1"/>
          <w:numId w:val="14"/>
        </w:numPr>
        <w:rPr>
          <w:rFonts w:eastAsia="Calibri" w:cs="Arial"/>
          <w:szCs w:val="20"/>
        </w:rPr>
      </w:pPr>
      <w:r w:rsidRPr="00086CCE">
        <w:rPr>
          <w:rFonts w:eastAsia="Arial" w:cs="Arial"/>
          <w:szCs w:val="20"/>
        </w:rPr>
        <w:t>a</w:t>
      </w:r>
      <w:r w:rsidR="000C03B3" w:rsidRPr="00086CCE">
        <w:rPr>
          <w:rFonts w:eastAsia="Arial" w:cs="Arial"/>
          <w:szCs w:val="20"/>
        </w:rPr>
        <w:t>dapting in-person participation requirements to allow participation by phone and providing quiet space and phone access at locations convenient for members</w:t>
      </w:r>
      <w:r w:rsidRPr="00086CCE">
        <w:rPr>
          <w:rFonts w:eastAsia="Arial" w:cs="Arial"/>
          <w:szCs w:val="20"/>
        </w:rPr>
        <w:t>;</w:t>
      </w:r>
      <w:r w:rsidR="00C401D8" w:rsidRPr="00086CCE">
        <w:rPr>
          <w:rFonts w:eastAsia="Arial" w:cs="Arial"/>
          <w:szCs w:val="20"/>
        </w:rPr>
        <w:t xml:space="preserve"> </w:t>
      </w:r>
    </w:p>
    <w:p w14:paraId="58E8C6DE" w14:textId="30C9258B" w:rsidR="000C03B3" w:rsidRPr="00086CCE" w:rsidRDefault="00164321" w:rsidP="005379D0">
      <w:pPr>
        <w:numPr>
          <w:ilvl w:val="1"/>
          <w:numId w:val="14"/>
        </w:numPr>
        <w:rPr>
          <w:rFonts w:eastAsia="Calibri" w:cs="Arial"/>
          <w:szCs w:val="20"/>
        </w:rPr>
      </w:pPr>
      <w:r w:rsidRPr="00086CCE">
        <w:rPr>
          <w:rFonts w:eastAsia="Arial" w:cs="Arial"/>
          <w:szCs w:val="20"/>
        </w:rPr>
        <w:t>l</w:t>
      </w:r>
      <w:r w:rsidR="000C03B3" w:rsidRPr="00086CCE">
        <w:rPr>
          <w:rFonts w:eastAsia="Arial" w:cs="Arial"/>
          <w:szCs w:val="20"/>
        </w:rPr>
        <w:t>imiting CP staff presence at CAB meetings to a small number of consistent individuals, so that members are the majority in attendance and become familiar with the staff</w:t>
      </w:r>
      <w:r w:rsidRPr="00086CCE">
        <w:rPr>
          <w:rFonts w:eastAsia="Arial" w:cs="Arial"/>
          <w:szCs w:val="20"/>
        </w:rPr>
        <w:t>;</w:t>
      </w:r>
      <w:r w:rsidR="000C03B3" w:rsidRPr="00086CCE">
        <w:rPr>
          <w:rFonts w:eastAsia="Arial" w:cs="Arial"/>
          <w:szCs w:val="20"/>
        </w:rPr>
        <w:t xml:space="preserve"> </w:t>
      </w:r>
    </w:p>
    <w:p w14:paraId="75220C8F" w14:textId="56240D3B" w:rsidR="000C03B3" w:rsidRPr="00086CCE" w:rsidRDefault="00164321" w:rsidP="005379D0">
      <w:pPr>
        <w:numPr>
          <w:ilvl w:val="1"/>
          <w:numId w:val="14"/>
        </w:numPr>
        <w:rPr>
          <w:rFonts w:eastAsia="Calibri" w:cs="Arial"/>
          <w:szCs w:val="20"/>
        </w:rPr>
      </w:pPr>
      <w:r w:rsidRPr="00086CCE">
        <w:rPr>
          <w:rFonts w:eastAsia="Arial" w:cs="Arial"/>
          <w:szCs w:val="20"/>
        </w:rPr>
        <w:t>s</w:t>
      </w:r>
      <w:r w:rsidR="000C03B3" w:rsidRPr="00086CCE">
        <w:rPr>
          <w:rFonts w:eastAsia="Arial" w:cs="Arial"/>
          <w:szCs w:val="20"/>
        </w:rPr>
        <w:t>ending reminders to members in multiple formats prior to each meeting to increase attendance, including reminder letters and phone calls</w:t>
      </w:r>
      <w:r w:rsidRPr="00086CCE">
        <w:rPr>
          <w:rFonts w:eastAsia="Arial" w:cs="Arial"/>
          <w:szCs w:val="20"/>
        </w:rPr>
        <w:t>;</w:t>
      </w:r>
    </w:p>
    <w:p w14:paraId="3648C8F4" w14:textId="7FD54EB6" w:rsidR="000C03B3" w:rsidRPr="00086CCE" w:rsidRDefault="00164321" w:rsidP="005379D0">
      <w:pPr>
        <w:numPr>
          <w:ilvl w:val="1"/>
          <w:numId w:val="14"/>
        </w:numPr>
        <w:rPr>
          <w:rFonts w:eastAsia="Arial" w:cs="Arial"/>
          <w:szCs w:val="20"/>
        </w:rPr>
      </w:pPr>
      <w:r w:rsidRPr="00086CCE">
        <w:rPr>
          <w:rFonts w:eastAsia="Arial" w:cs="Arial"/>
          <w:szCs w:val="20"/>
        </w:rPr>
        <w:t>i</w:t>
      </w:r>
      <w:r w:rsidR="000C03B3" w:rsidRPr="00086CCE">
        <w:rPr>
          <w:rFonts w:eastAsia="Arial" w:cs="Arial"/>
          <w:szCs w:val="20"/>
        </w:rPr>
        <w:t>ncentivizing participation by paying members for their time, most often through relevant and useful gift cards</w:t>
      </w:r>
      <w:r w:rsidRPr="00086CCE">
        <w:rPr>
          <w:rFonts w:eastAsia="Arial" w:cs="Arial"/>
          <w:szCs w:val="20"/>
        </w:rPr>
        <w:t>;</w:t>
      </w:r>
    </w:p>
    <w:p w14:paraId="21520DFC" w14:textId="1BF452D1" w:rsidR="000C03B3" w:rsidRPr="00086CCE" w:rsidRDefault="00164321" w:rsidP="005379D0">
      <w:pPr>
        <w:numPr>
          <w:ilvl w:val="1"/>
          <w:numId w:val="14"/>
        </w:numPr>
        <w:rPr>
          <w:rFonts w:eastAsia="SimSun" w:cs="Arial"/>
          <w:szCs w:val="20"/>
        </w:rPr>
      </w:pPr>
      <w:r w:rsidRPr="00086CCE">
        <w:rPr>
          <w:rFonts w:eastAsia="Arial" w:cs="Arial"/>
          <w:szCs w:val="20"/>
        </w:rPr>
        <w:t>i</w:t>
      </w:r>
      <w:r w:rsidR="000C03B3" w:rsidRPr="00086CCE">
        <w:rPr>
          <w:rFonts w:eastAsia="Arial" w:cs="Arial"/>
          <w:szCs w:val="20"/>
        </w:rPr>
        <w:t>ncentivizing participation by providing food at meetings</w:t>
      </w:r>
      <w:r w:rsidRPr="00086CCE">
        <w:rPr>
          <w:rFonts w:eastAsia="Arial" w:cs="Arial"/>
          <w:szCs w:val="20"/>
        </w:rPr>
        <w:t>;</w:t>
      </w:r>
      <w:r w:rsidR="00C401D8" w:rsidRPr="00086CCE">
        <w:rPr>
          <w:rFonts w:eastAsia="Arial" w:cs="Arial"/>
          <w:szCs w:val="20"/>
        </w:rPr>
        <w:t xml:space="preserve"> </w:t>
      </w:r>
      <w:r w:rsidR="004A36AC" w:rsidRPr="00086CCE">
        <w:rPr>
          <w:rFonts w:eastAsia="Arial" w:cs="Arial"/>
          <w:szCs w:val="20"/>
        </w:rPr>
        <w:t>and</w:t>
      </w:r>
    </w:p>
    <w:p w14:paraId="63EF521D" w14:textId="69168505" w:rsidR="000C03B3" w:rsidRPr="00086CCE" w:rsidRDefault="00164321" w:rsidP="005379D0">
      <w:pPr>
        <w:numPr>
          <w:ilvl w:val="1"/>
          <w:numId w:val="14"/>
        </w:numPr>
        <w:rPr>
          <w:rFonts w:eastAsia="SimSun" w:cs="Arial"/>
          <w:szCs w:val="20"/>
        </w:rPr>
      </w:pPr>
      <w:r w:rsidRPr="00086CCE">
        <w:rPr>
          <w:rFonts w:eastAsia="Arial" w:cs="Arial"/>
          <w:szCs w:val="20"/>
        </w:rPr>
        <w:t>p</w:t>
      </w:r>
      <w:r w:rsidR="000C03B3" w:rsidRPr="00086CCE">
        <w:rPr>
          <w:rFonts w:eastAsia="Arial" w:cs="Arial"/>
          <w:szCs w:val="20"/>
        </w:rPr>
        <w:t xml:space="preserve">resenting performance data and updates to CAB members to show how their input is driving changes in the organization. </w:t>
      </w:r>
    </w:p>
    <w:p w14:paraId="6F2E0D01" w14:textId="77777777" w:rsidR="000C03B3" w:rsidRPr="00086CCE" w:rsidRDefault="000C03B3" w:rsidP="005379D0">
      <w:pPr>
        <w:numPr>
          <w:ilvl w:val="0"/>
          <w:numId w:val="13"/>
        </w:numPr>
        <w:rPr>
          <w:rFonts w:eastAsia="Arial" w:cs="Arial"/>
          <w:b/>
          <w:szCs w:val="20"/>
        </w:rPr>
      </w:pPr>
      <w:r w:rsidRPr="00086CCE">
        <w:rPr>
          <w:rFonts w:eastAsia="Arial" w:cs="Arial"/>
          <w:b/>
          <w:bCs/>
          <w:szCs w:val="20"/>
        </w:rPr>
        <w:t xml:space="preserve">Quality Management </w:t>
      </w:r>
      <w:r w:rsidRPr="00086CCE">
        <w:rPr>
          <w:rFonts w:eastAsia="Arial" w:cs="Arial"/>
          <w:b/>
          <w:szCs w:val="20"/>
        </w:rPr>
        <w:t>Committee</w:t>
      </w:r>
    </w:p>
    <w:p w14:paraId="54B5E3D6" w14:textId="3A8BDA41" w:rsidR="000C03B3" w:rsidRPr="00086CCE" w:rsidRDefault="004A36AC" w:rsidP="005379D0">
      <w:pPr>
        <w:numPr>
          <w:ilvl w:val="1"/>
          <w:numId w:val="15"/>
        </w:numPr>
        <w:rPr>
          <w:rFonts w:eastAsia="Calibri" w:cs="Arial"/>
          <w:szCs w:val="20"/>
        </w:rPr>
      </w:pPr>
      <w:r w:rsidRPr="00086CCE">
        <w:rPr>
          <w:rFonts w:eastAsia="Arial" w:cs="Arial"/>
          <w:szCs w:val="20"/>
        </w:rPr>
        <w:t>e</w:t>
      </w:r>
      <w:r w:rsidR="000C03B3" w:rsidRPr="00086CCE">
        <w:rPr>
          <w:rFonts w:eastAsia="Arial" w:cs="Arial"/>
          <w:szCs w:val="20"/>
        </w:rPr>
        <w:t>stablishing robust reporting capabilities enabling the circulation of at least monthly performance reports on key quality measures</w:t>
      </w:r>
      <w:r w:rsidRPr="00086CCE">
        <w:rPr>
          <w:rFonts w:eastAsia="Arial" w:cs="Arial"/>
          <w:szCs w:val="20"/>
        </w:rPr>
        <w:t>;</w:t>
      </w:r>
      <w:r w:rsidR="000C03B3" w:rsidRPr="00086CCE">
        <w:rPr>
          <w:rFonts w:eastAsia="Arial" w:cs="Arial"/>
          <w:szCs w:val="20"/>
        </w:rPr>
        <w:t xml:space="preserve"> </w:t>
      </w:r>
    </w:p>
    <w:p w14:paraId="60F267F9" w14:textId="282753B7" w:rsidR="000C03B3" w:rsidRPr="00086CCE" w:rsidRDefault="004A36AC" w:rsidP="005379D0">
      <w:pPr>
        <w:numPr>
          <w:ilvl w:val="1"/>
          <w:numId w:val="15"/>
        </w:numPr>
        <w:rPr>
          <w:rFonts w:eastAsia="Calibri" w:cs="Arial"/>
          <w:szCs w:val="20"/>
        </w:rPr>
      </w:pPr>
      <w:r w:rsidRPr="00086CCE">
        <w:rPr>
          <w:rFonts w:eastAsia="Arial" w:cs="Arial"/>
          <w:szCs w:val="20"/>
        </w:rPr>
        <w:t>s</w:t>
      </w:r>
      <w:r w:rsidR="000C03B3" w:rsidRPr="00086CCE">
        <w:rPr>
          <w:rFonts w:eastAsia="Arial" w:cs="Arial"/>
          <w:szCs w:val="20"/>
        </w:rPr>
        <w:t>cheduling regular presentations about best practices related to quality metrics</w:t>
      </w:r>
      <w:r w:rsidRPr="00086CCE">
        <w:rPr>
          <w:rFonts w:eastAsia="Arial" w:cs="Arial"/>
          <w:szCs w:val="20"/>
        </w:rPr>
        <w:t>;</w:t>
      </w:r>
    </w:p>
    <w:p w14:paraId="4E8BB67D" w14:textId="6D78326C" w:rsidR="000C03B3" w:rsidRPr="00086CCE" w:rsidRDefault="004A36AC" w:rsidP="005379D0">
      <w:pPr>
        <w:numPr>
          <w:ilvl w:val="1"/>
          <w:numId w:val="15"/>
        </w:numPr>
        <w:rPr>
          <w:rFonts w:eastAsia="Calibri" w:cs="Arial"/>
          <w:szCs w:val="20"/>
        </w:rPr>
      </w:pPr>
      <w:r w:rsidRPr="00086CCE">
        <w:rPr>
          <w:rFonts w:eastAsia="Arial" w:cs="Arial"/>
          <w:szCs w:val="20"/>
        </w:rPr>
        <w:t>a</w:t>
      </w:r>
      <w:r w:rsidR="000C03B3" w:rsidRPr="00086CCE">
        <w:rPr>
          <w:rFonts w:eastAsia="Arial" w:cs="Arial"/>
          <w:szCs w:val="20"/>
        </w:rPr>
        <w:t xml:space="preserve">dopting a purposeful organizational </w:t>
      </w:r>
      <w:r w:rsidR="00706E94" w:rsidRPr="00086CCE">
        <w:rPr>
          <w:rFonts w:eastAsia="Arial" w:cs="Arial"/>
          <w:szCs w:val="20"/>
        </w:rPr>
        <w:t>QI</w:t>
      </w:r>
      <w:r w:rsidR="000C03B3" w:rsidRPr="00086CCE">
        <w:rPr>
          <w:rFonts w:eastAsia="Arial" w:cs="Arial"/>
          <w:szCs w:val="20"/>
        </w:rPr>
        <w:t xml:space="preserve"> strategy such as Lean Six Sigma or PDSA cycles</w:t>
      </w:r>
      <w:r w:rsidR="00CB048E" w:rsidRPr="00086CCE">
        <w:rPr>
          <w:rFonts w:eastAsia="Arial" w:cs="Arial"/>
          <w:szCs w:val="20"/>
        </w:rPr>
        <w:t>;</w:t>
      </w:r>
      <w:r w:rsidR="000C03B3" w:rsidRPr="00086CCE">
        <w:rPr>
          <w:rFonts w:eastAsia="Arial" w:cs="Arial"/>
          <w:szCs w:val="20"/>
        </w:rPr>
        <w:t xml:space="preserve"> </w:t>
      </w:r>
    </w:p>
    <w:p w14:paraId="60E4BCFD" w14:textId="7A8E1D7B" w:rsidR="000C03B3" w:rsidRPr="00086CCE" w:rsidRDefault="004A36AC" w:rsidP="005379D0">
      <w:pPr>
        <w:numPr>
          <w:ilvl w:val="1"/>
          <w:numId w:val="15"/>
        </w:numPr>
        <w:rPr>
          <w:rFonts w:eastAsia="Calibri" w:cs="Arial"/>
          <w:szCs w:val="20"/>
        </w:rPr>
      </w:pPr>
      <w:r w:rsidRPr="00086CCE">
        <w:rPr>
          <w:rFonts w:eastAsia="Arial" w:cs="Arial"/>
          <w:szCs w:val="20"/>
        </w:rPr>
        <w:t>i</w:t>
      </w:r>
      <w:r w:rsidR="000C03B3" w:rsidRPr="00086CCE">
        <w:rPr>
          <w:rFonts w:eastAsia="Arial" w:cs="Arial"/>
          <w:szCs w:val="20"/>
        </w:rPr>
        <w:t>ntegrating data from multiple sources, such as care management platforms, claims data, and EHRs, into a dashboard that continuously monitors performance data</w:t>
      </w:r>
      <w:r w:rsidR="00CB048E" w:rsidRPr="00086CCE">
        <w:rPr>
          <w:rFonts w:eastAsia="Arial" w:cs="Arial"/>
          <w:szCs w:val="20"/>
        </w:rPr>
        <w:t>; and</w:t>
      </w:r>
    </w:p>
    <w:p w14:paraId="42331F1C" w14:textId="3733491A" w:rsidR="000C03B3" w:rsidRPr="002705C7" w:rsidRDefault="00CB048E" w:rsidP="005379D0">
      <w:pPr>
        <w:numPr>
          <w:ilvl w:val="1"/>
          <w:numId w:val="15"/>
        </w:numPr>
        <w:rPr>
          <w:rFonts w:eastAsia="Arial" w:cs="Arial"/>
          <w:szCs w:val="20"/>
        </w:rPr>
      </w:pPr>
      <w:r w:rsidRPr="00086CCE">
        <w:rPr>
          <w:rFonts w:eastAsia="Arial" w:cs="Arial"/>
          <w:szCs w:val="20"/>
        </w:rPr>
        <w:lastRenderedPageBreak/>
        <w:t>e</w:t>
      </w:r>
      <w:r w:rsidR="000C03B3" w:rsidRPr="00086CCE">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086CCE">
        <w:rPr>
          <w:rFonts w:eastAsia="Arial" w:cs="Arial"/>
          <w:szCs w:val="20"/>
        </w:rPr>
        <w:t>QI</w:t>
      </w:r>
      <w:r w:rsidR="000C03B3" w:rsidRPr="00086CCE">
        <w:rPr>
          <w:rFonts w:eastAsia="Arial" w:cs="Arial"/>
          <w:szCs w:val="20"/>
        </w:rPr>
        <w:t xml:space="preserve"> initiatives through the appropriate channels</w:t>
      </w:r>
      <w:r w:rsidR="000C03B3" w:rsidRPr="002705C7">
        <w:rPr>
          <w:rFonts w:eastAsia="Arial" w:cs="Arial"/>
          <w:szCs w:val="20"/>
        </w:rPr>
        <w:t xml:space="preserve">. </w:t>
      </w:r>
    </w:p>
    <w:p w14:paraId="62740553" w14:textId="425BDDB9" w:rsidR="008D26A1" w:rsidRPr="00086CCE" w:rsidRDefault="00222838" w:rsidP="00073348">
      <w:pPr>
        <w:pStyle w:val="Heading2"/>
        <w:spacing w:before="0" w:after="160" w:line="259" w:lineRule="auto"/>
        <w:rPr>
          <w:color w:val="auto"/>
        </w:rPr>
      </w:pPr>
      <w:bookmarkStart w:id="47" w:name="_Toc57735750"/>
      <w:r w:rsidRPr="002705C7">
        <w:rPr>
          <w:color w:val="auto"/>
        </w:rPr>
        <w:t xml:space="preserve">2. </w:t>
      </w:r>
      <w:r w:rsidR="008D26A1" w:rsidRPr="00086CCE">
        <w:rPr>
          <w:color w:val="auto"/>
        </w:rPr>
        <w:t xml:space="preserve">Integration of Systems </w:t>
      </w:r>
      <w:r w:rsidR="00F44AE5" w:rsidRPr="00086CCE">
        <w:rPr>
          <w:color w:val="auto"/>
        </w:rPr>
        <w:t>and</w:t>
      </w:r>
      <w:r w:rsidR="008D26A1" w:rsidRPr="00086CCE">
        <w:rPr>
          <w:color w:val="auto"/>
        </w:rPr>
        <w:t xml:space="preserve"> Processes</w:t>
      </w:r>
      <w:bookmarkEnd w:id="42"/>
      <w:bookmarkEnd w:id="46"/>
      <w:bookmarkEnd w:id="47"/>
    </w:p>
    <w:p w14:paraId="17FD1F6A" w14:textId="4400C17E" w:rsidR="008D26A1" w:rsidRPr="00086CCE" w:rsidRDefault="00F44AE5" w:rsidP="00073348">
      <w:pPr>
        <w:pStyle w:val="Heading3"/>
        <w:spacing w:before="0" w:after="160" w:line="259" w:lineRule="auto"/>
        <w:rPr>
          <w:color w:val="auto"/>
        </w:rPr>
      </w:pPr>
      <w:bookmarkStart w:id="48" w:name="_Toc32406712"/>
      <w:bookmarkStart w:id="49" w:name="_Toc39068495"/>
      <w:bookmarkStart w:id="50" w:name="_Toc57735751"/>
      <w:r w:rsidRPr="00086CCE">
        <w:rPr>
          <w:color w:val="auto"/>
        </w:rPr>
        <w:t>On Track</w:t>
      </w:r>
      <w:r w:rsidR="008D26A1" w:rsidRPr="00086CCE">
        <w:rPr>
          <w:color w:val="auto"/>
        </w:rPr>
        <w:t xml:space="preserve"> Description</w:t>
      </w:r>
      <w:bookmarkEnd w:id="48"/>
      <w:bookmarkEnd w:id="49"/>
      <w:bookmarkEnd w:id="50"/>
    </w:p>
    <w:p w14:paraId="3DA83273" w14:textId="77777777" w:rsidR="00E615BC" w:rsidRPr="00086CCE" w:rsidRDefault="00E615BC" w:rsidP="00E615BC">
      <w:bookmarkStart w:id="51" w:name="_Hlk32233973"/>
      <w:bookmarkStart w:id="52" w:name="_Toc32406713"/>
      <w:bookmarkStart w:id="53" w:name="_Toc39068496"/>
      <w:r w:rsidRPr="00086CCE">
        <w:t>Characteristics of CPs considered On track:</w:t>
      </w:r>
      <w:bookmarkEnd w:id="51"/>
    </w:p>
    <w:p w14:paraId="78A44A07" w14:textId="77777777" w:rsidR="00E615BC" w:rsidRPr="00086CCE" w:rsidRDefault="00E615BC" w:rsidP="005379D0">
      <w:pPr>
        <w:numPr>
          <w:ilvl w:val="0"/>
          <w:numId w:val="16"/>
        </w:numPr>
        <w:rPr>
          <w:rFonts w:eastAsia="Arial" w:cs="Arial"/>
        </w:rPr>
      </w:pPr>
      <w:r w:rsidRPr="00086CCE">
        <w:rPr>
          <w:b/>
          <w:bCs/>
        </w:rPr>
        <w:t>Joint approach to member engagement</w:t>
      </w:r>
    </w:p>
    <w:p w14:paraId="51B8F018" w14:textId="77777777" w:rsidR="00E615BC" w:rsidRPr="00086CCE" w:rsidRDefault="00E615BC" w:rsidP="005379D0">
      <w:pPr>
        <w:numPr>
          <w:ilvl w:val="1"/>
          <w:numId w:val="16"/>
        </w:numPr>
        <w:rPr>
          <w:rFonts w:eastAsia="Arial" w:cs="Arial"/>
        </w:rPr>
      </w:pPr>
      <w:r w:rsidRPr="00086CCE">
        <w:t xml:space="preserve">has established centralized processes for the exchange of care plans; </w:t>
      </w:r>
    </w:p>
    <w:p w14:paraId="3EDFA4CE" w14:textId="77777777" w:rsidR="00E615BC" w:rsidRPr="00086CCE" w:rsidRDefault="00E615BC" w:rsidP="005379D0">
      <w:pPr>
        <w:numPr>
          <w:ilvl w:val="1"/>
          <w:numId w:val="16"/>
        </w:numPr>
        <w:rPr>
          <w:rFonts w:eastAsia="Arial" w:cs="Arial"/>
        </w:rPr>
      </w:pPr>
      <w:r w:rsidRPr="00086CCE">
        <w:t>has a systematic approach to engaging Primary Care Providers (PCPs) to receive sign-off on care plans;</w:t>
      </w:r>
    </w:p>
    <w:p w14:paraId="24C255BE" w14:textId="7E186D6A" w:rsidR="00E615BC" w:rsidRPr="00086CCE" w:rsidRDefault="00E615BC" w:rsidP="005379D0">
      <w:pPr>
        <w:numPr>
          <w:ilvl w:val="1"/>
          <w:numId w:val="16"/>
        </w:numPr>
        <w:rPr>
          <w:rFonts w:eastAsia="Arial" w:cs="Arial"/>
        </w:rPr>
      </w:pPr>
      <w:r w:rsidRPr="00086CCE">
        <w:t>exchanges and updates enrollee contact information among CP and ACO/MCO regularly;</w:t>
      </w:r>
      <w:r w:rsidR="00CB048E" w:rsidRPr="00086CCE">
        <w:t xml:space="preserve"> and</w:t>
      </w:r>
    </w:p>
    <w:p w14:paraId="4E602ADF" w14:textId="77777777" w:rsidR="00E615BC" w:rsidRPr="00086CCE" w:rsidRDefault="00E615BC" w:rsidP="005379D0">
      <w:pPr>
        <w:numPr>
          <w:ilvl w:val="1"/>
          <w:numId w:val="16"/>
        </w:numPr>
        <w:rPr>
          <w:rFonts w:eastAsia="Arial" w:cs="Arial"/>
        </w:rPr>
      </w:pPr>
      <w:r w:rsidRPr="00086CCE">
        <w:t>dedicates staff resources to ensure timely (usually daily) reviews of ACO/MCO spreadsheets to assist with outreach and engagement efforts.</w:t>
      </w:r>
    </w:p>
    <w:p w14:paraId="5A59867A" w14:textId="77777777" w:rsidR="00E615BC" w:rsidRPr="00086CCE" w:rsidRDefault="00E615BC" w:rsidP="005379D0">
      <w:pPr>
        <w:numPr>
          <w:ilvl w:val="0"/>
          <w:numId w:val="16"/>
        </w:numPr>
        <w:rPr>
          <w:rFonts w:eastAsia="Arial" w:cs="Arial"/>
          <w:b/>
          <w:bCs/>
        </w:rPr>
      </w:pPr>
      <w:r w:rsidRPr="00086CCE">
        <w:rPr>
          <w:b/>
          <w:bCs/>
        </w:rPr>
        <w:t>Integration with ACOs and MCOs</w:t>
      </w:r>
    </w:p>
    <w:p w14:paraId="3788CB84" w14:textId="07E4AF41" w:rsidR="00E615BC" w:rsidRPr="00086CCE" w:rsidRDefault="00E615BC" w:rsidP="005379D0">
      <w:pPr>
        <w:numPr>
          <w:ilvl w:val="1"/>
          <w:numId w:val="16"/>
        </w:numPr>
        <w:rPr>
          <w:rFonts w:eastAsia="Arial" w:cs="Arial"/>
        </w:rPr>
      </w:pPr>
      <w:r w:rsidRPr="00086CCE">
        <w:t>holds meeting with key contacts at ACOs</w:t>
      </w:r>
      <w:r w:rsidR="00C1560B" w:rsidRPr="00086CCE">
        <w:t>/</w:t>
      </w:r>
      <w:r w:rsidRPr="00086CCE">
        <w:t>MCOs to identify effective workflows and communication methods;</w:t>
      </w:r>
    </w:p>
    <w:p w14:paraId="15F44E96" w14:textId="459A25D3" w:rsidR="00E615BC" w:rsidRPr="00086CCE" w:rsidRDefault="00E615BC" w:rsidP="005379D0">
      <w:pPr>
        <w:numPr>
          <w:ilvl w:val="1"/>
          <w:numId w:val="16"/>
        </w:numPr>
      </w:pPr>
      <w:r w:rsidRPr="00086CCE">
        <w:t>conducts routine case review calls with ACOs/MCOs about members;</w:t>
      </w:r>
      <w:r w:rsidR="00CB048E" w:rsidRPr="00086CCE">
        <w:t xml:space="preserve"> and</w:t>
      </w:r>
    </w:p>
    <w:p w14:paraId="58779CD8" w14:textId="77777777" w:rsidR="00E615BC" w:rsidRPr="00086CCE" w:rsidRDefault="00E615BC" w:rsidP="005379D0">
      <w:pPr>
        <w:numPr>
          <w:ilvl w:val="1"/>
          <w:numId w:val="16"/>
        </w:numPr>
        <w:rPr>
          <w:rFonts w:eastAsia="Arial" w:cs="Arial"/>
        </w:rPr>
      </w:pPr>
      <w:r w:rsidRPr="00086CCE">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086CCE" w:rsidRDefault="00E615BC" w:rsidP="005379D0">
      <w:pPr>
        <w:numPr>
          <w:ilvl w:val="0"/>
          <w:numId w:val="16"/>
        </w:numPr>
        <w:rPr>
          <w:rFonts w:eastAsia="Arial" w:cs="Arial"/>
          <w:b/>
          <w:bCs/>
        </w:rPr>
      </w:pPr>
      <w:r w:rsidRPr="00086CCE">
        <w:rPr>
          <w:b/>
          <w:bCs/>
        </w:rPr>
        <w:t>Joint management of performance and quality</w:t>
      </w:r>
    </w:p>
    <w:p w14:paraId="5972964B" w14:textId="77777777" w:rsidR="00E615BC" w:rsidRPr="00086CCE" w:rsidRDefault="00E615BC" w:rsidP="005379D0">
      <w:pPr>
        <w:numPr>
          <w:ilvl w:val="1"/>
          <w:numId w:val="16"/>
        </w:numPr>
        <w:rPr>
          <w:rFonts w:eastAsia="Arial" w:cs="Arial"/>
        </w:rPr>
      </w:pPr>
      <w:r w:rsidRPr="00086CCE">
        <w:t xml:space="preserve">conducts data-driven quality initiatives to track and improve member engagement; </w:t>
      </w:r>
    </w:p>
    <w:p w14:paraId="1BFC92D7" w14:textId="2EB731D5" w:rsidR="00E615BC" w:rsidRPr="00086CCE" w:rsidRDefault="00E615BC" w:rsidP="005379D0">
      <w:pPr>
        <w:numPr>
          <w:ilvl w:val="1"/>
          <w:numId w:val="16"/>
        </w:numPr>
        <w:rPr>
          <w:rFonts w:eastAsia="Arial" w:cs="Arial"/>
        </w:rPr>
      </w:pPr>
      <w:r w:rsidRPr="00086CCE">
        <w:t>has established comprehensive care plan review processes with ACOs/MCOs to support care coordinators in their effort to engage PCPs in comprehensive care plan review</w:t>
      </w:r>
      <w:r w:rsidR="00CB048E" w:rsidRPr="00086CCE">
        <w:t>; and</w:t>
      </w:r>
    </w:p>
    <w:p w14:paraId="439A028B" w14:textId="64DCCC08" w:rsidR="00E615BC" w:rsidRPr="00086CCE" w:rsidRDefault="00E615BC" w:rsidP="005379D0">
      <w:pPr>
        <w:numPr>
          <w:ilvl w:val="1"/>
          <w:numId w:val="16"/>
        </w:numPr>
        <w:rPr>
          <w:rFonts w:eastAsia="Arial" w:cs="Arial"/>
        </w:rPr>
      </w:pPr>
      <w:r w:rsidRPr="00086CCE">
        <w:t>disseminates audit reports to each member organization, in some cases using an interactive dashboard to disseminate data on key quality metrics</w:t>
      </w:r>
      <w:r w:rsidR="00811762" w:rsidRPr="00086CCE">
        <w:t xml:space="preserve">. </w:t>
      </w:r>
    </w:p>
    <w:p w14:paraId="0C38ABDB" w14:textId="705E6294" w:rsidR="008D26A1" w:rsidRPr="00C261AC" w:rsidRDefault="008D26A1" w:rsidP="00073348">
      <w:pPr>
        <w:pStyle w:val="Heading3"/>
        <w:spacing w:before="0" w:after="160" w:line="259" w:lineRule="auto"/>
        <w:rPr>
          <w:color w:val="auto"/>
        </w:rPr>
      </w:pPr>
      <w:bookmarkStart w:id="54" w:name="_Toc57735752"/>
      <w:r w:rsidRPr="00C261AC">
        <w:rPr>
          <w:color w:val="auto"/>
        </w:rPr>
        <w:t>Results</w:t>
      </w:r>
      <w:bookmarkEnd w:id="52"/>
      <w:bookmarkEnd w:id="53"/>
      <w:bookmarkEnd w:id="54"/>
    </w:p>
    <w:p w14:paraId="7525AE85" w14:textId="5F2A66CE" w:rsidR="008D26A1" w:rsidRPr="00C261AC" w:rsidRDefault="008D26A1" w:rsidP="00073348">
      <w:pPr>
        <w:rPr>
          <w:rFonts w:asciiTheme="majorHAnsi" w:hAnsiTheme="majorHAnsi"/>
          <w:sz w:val="24"/>
        </w:rPr>
      </w:pPr>
      <w:r w:rsidRPr="00C261AC">
        <w:rPr>
          <w:rFonts w:asciiTheme="majorHAnsi" w:hAnsiTheme="majorHAnsi" w:cstheme="majorHAnsi"/>
        </w:rPr>
        <w:t xml:space="preserve">The IA finds </w:t>
      </w:r>
      <w:r w:rsidRPr="008A3AD5">
        <w:rPr>
          <w:rFonts w:asciiTheme="majorHAnsi" w:hAnsiTheme="majorHAnsi" w:cstheme="majorHAnsi"/>
        </w:rPr>
        <w:t xml:space="preserve">that </w:t>
      </w:r>
      <w:r w:rsidR="008A3AD5" w:rsidRPr="008A3AD5">
        <w:rPr>
          <w:rFonts w:asciiTheme="majorHAnsi" w:hAnsiTheme="majorHAnsi" w:cstheme="majorHAnsi"/>
        </w:rPr>
        <w:t>BAP</w:t>
      </w:r>
      <w:r w:rsidRPr="008A3AD5">
        <w:rPr>
          <w:rFonts w:asciiTheme="majorHAnsi" w:hAnsiTheme="majorHAnsi"/>
        </w:rPr>
        <w:t xml:space="preserve"> is </w:t>
      </w:r>
      <w:r w:rsidR="00F44AE5" w:rsidRPr="008A3AD5">
        <w:rPr>
          <w:rFonts w:asciiTheme="majorHAnsi" w:hAnsiTheme="majorHAnsi"/>
          <w:b/>
        </w:rPr>
        <w:t>On</w:t>
      </w:r>
      <w:r w:rsidR="00F44AE5" w:rsidRPr="008A3AD5">
        <w:rPr>
          <w:rFonts w:asciiTheme="majorHAnsi" w:hAnsiTheme="majorHAnsi" w:cstheme="majorHAnsi"/>
          <w:b/>
          <w:bCs/>
        </w:rPr>
        <w:t xml:space="preserve"> t</w:t>
      </w:r>
      <w:r w:rsidR="00F44AE5" w:rsidRPr="008A3AD5">
        <w:rPr>
          <w:rFonts w:asciiTheme="majorHAnsi" w:hAnsiTheme="majorHAnsi"/>
          <w:b/>
        </w:rPr>
        <w:t>rack</w:t>
      </w:r>
      <w:r w:rsidRPr="008A3AD5">
        <w:rPr>
          <w:rFonts w:asciiTheme="majorHAnsi" w:hAnsiTheme="majorHAnsi"/>
          <w:b/>
        </w:rPr>
        <w:t xml:space="preserve"> </w:t>
      </w:r>
      <w:r w:rsidRPr="008A3AD5">
        <w:rPr>
          <w:rFonts w:asciiTheme="majorHAnsi" w:hAnsiTheme="majorHAnsi"/>
          <w:b/>
          <w:shd w:val="clear" w:color="auto" w:fill="FFFFFF"/>
        </w:rPr>
        <w:t>with</w:t>
      </w:r>
      <w:r w:rsidRPr="008A3AD5">
        <w:rPr>
          <w:rFonts w:asciiTheme="majorHAnsi" w:hAnsiTheme="majorHAnsi" w:cstheme="majorHAnsi"/>
          <w:b/>
          <w:bCs/>
          <w:shd w:val="clear" w:color="auto" w:fill="FFFFFF"/>
        </w:rPr>
        <w:t> </w:t>
      </w:r>
      <w:r w:rsidR="009115A1" w:rsidRPr="008A3AD5">
        <w:rPr>
          <w:rFonts w:asciiTheme="majorHAnsi" w:hAnsiTheme="majorHAnsi"/>
          <w:b/>
          <w:shd w:val="clear" w:color="auto" w:fill="FFFFFF"/>
        </w:rPr>
        <w:t>limited</w:t>
      </w:r>
      <w:r w:rsidRPr="008A3AD5">
        <w:rPr>
          <w:rFonts w:asciiTheme="majorHAnsi" w:hAnsiTheme="majorHAnsi" w:cstheme="majorHAnsi"/>
          <w:b/>
          <w:bCs/>
          <w:shd w:val="clear" w:color="auto" w:fill="FFFFFF"/>
        </w:rPr>
        <w:t> </w:t>
      </w:r>
      <w:r w:rsidRPr="008A3AD5">
        <w:rPr>
          <w:rFonts w:asciiTheme="majorHAnsi" w:hAnsiTheme="majorHAnsi"/>
          <w:b/>
          <w:shd w:val="clear" w:color="auto" w:fill="FFFFFF"/>
        </w:rPr>
        <w:t>recommendations</w:t>
      </w:r>
      <w:r w:rsidRPr="008A3AD5">
        <w:rPr>
          <w:rFonts w:asciiTheme="majorHAnsi" w:hAnsiTheme="majorHAnsi"/>
          <w:shd w:val="clear" w:color="auto" w:fill="FFFFFF"/>
        </w:rPr>
        <w:t xml:space="preserve"> in the </w:t>
      </w:r>
      <w:r w:rsidRPr="008A3AD5">
        <w:rPr>
          <w:rFonts w:asciiTheme="majorHAnsi" w:hAnsiTheme="majorHAnsi" w:cstheme="majorHAnsi"/>
          <w:iCs/>
        </w:rPr>
        <w:t>Integration</w:t>
      </w:r>
      <w:r w:rsidRPr="00C261AC">
        <w:rPr>
          <w:rFonts w:asciiTheme="majorHAnsi" w:hAnsiTheme="majorHAnsi" w:cstheme="majorHAnsi"/>
          <w:iCs/>
        </w:rPr>
        <w:t xml:space="preserve"> of Systems and Processes</w:t>
      </w:r>
      <w:r w:rsidRPr="00C261AC">
        <w:rPr>
          <w:rFonts w:asciiTheme="majorHAnsi" w:hAnsiTheme="majorHAnsi"/>
          <w:shd w:val="clear" w:color="auto" w:fill="FFFFFF"/>
        </w:rPr>
        <w:t xml:space="preserve"> focus area. </w:t>
      </w:r>
    </w:p>
    <w:p w14:paraId="7BAF0D1D" w14:textId="77777777" w:rsidR="00CA68F5" w:rsidRPr="00CA68F5" w:rsidRDefault="00CA68F5" w:rsidP="00CA68F5">
      <w:pPr>
        <w:rPr>
          <w:b/>
          <w:bCs/>
        </w:rPr>
      </w:pPr>
      <w:r w:rsidRPr="00CA68F5">
        <w:rPr>
          <w:b/>
          <w:bCs/>
        </w:rPr>
        <w:t>Joint approach to member engagement</w:t>
      </w:r>
    </w:p>
    <w:p w14:paraId="202230ED" w14:textId="77777777" w:rsidR="000F6155" w:rsidRDefault="000F6155" w:rsidP="000F6155">
      <w:pPr>
        <w:ind w:left="360"/>
        <w:rPr>
          <w:szCs w:val="20"/>
        </w:rPr>
      </w:pPr>
      <w:r w:rsidRPr="002E7FF6">
        <w:rPr>
          <w:szCs w:val="20"/>
        </w:rPr>
        <w:t xml:space="preserve">BAP’s </w:t>
      </w:r>
      <w:r w:rsidRPr="00962CCF">
        <w:rPr>
          <w:szCs w:val="20"/>
        </w:rPr>
        <w:t xml:space="preserve">care coordinators send member information to ACO/MCO partners via secure file transfer protocol (SFTP) and receive electronic health record (EHR) alerts when partners return data through an SFTP upload. BAP has a centralized administrative assistant to help care coordinators transmit files, but individual care coordinators are responsible for communicating with the ACO care management team and the PCP care team to obtain sign-off on care plans. </w:t>
      </w:r>
    </w:p>
    <w:p w14:paraId="5ABBB968" w14:textId="77777777" w:rsidR="000F6155" w:rsidRPr="00EB36CD" w:rsidRDefault="000F6155" w:rsidP="000F6155">
      <w:pPr>
        <w:ind w:left="360"/>
        <w:rPr>
          <w:szCs w:val="20"/>
        </w:rPr>
      </w:pPr>
      <w:r w:rsidRPr="00247114">
        <w:rPr>
          <w:szCs w:val="20"/>
        </w:rPr>
        <w:lastRenderedPageBreak/>
        <w:t xml:space="preserve">BAP reports that, on average, it takes </w:t>
      </w:r>
      <w:r w:rsidRPr="002E7FF6">
        <w:rPr>
          <w:szCs w:val="20"/>
        </w:rPr>
        <w:t xml:space="preserve">three to four weeks for PCPs to sign care plans. One challenge preventing BAP from obtaining timely sign-off is discerning whether the ACO care team </w:t>
      </w:r>
      <w:r w:rsidRPr="00A97138">
        <w:rPr>
          <w:szCs w:val="20"/>
        </w:rPr>
        <w:t>or the individual PCP is the main point of contact for the ACO. At times, both entities request that the CP copy them on care plan trans</w:t>
      </w:r>
      <w:r w:rsidRPr="00392DD3">
        <w:rPr>
          <w:szCs w:val="20"/>
        </w:rPr>
        <w:t xml:space="preserve">missions. In addition, some PCPs refuse BAP’s request to share contact information for hard-to-reach members prior to care plan development and require </w:t>
      </w:r>
      <w:r w:rsidRPr="002B338F">
        <w:rPr>
          <w:szCs w:val="20"/>
        </w:rPr>
        <w:t xml:space="preserve">in-person visits </w:t>
      </w:r>
      <w:r w:rsidRPr="009856CC">
        <w:rPr>
          <w:szCs w:val="20"/>
        </w:rPr>
        <w:t>before signing off on a care plan. In 2019, BAP employed a systematic approach to engage PCPs in care plan sign-off by implementing a sing</w:t>
      </w:r>
      <w:r w:rsidRPr="00962CCF">
        <w:rPr>
          <w:szCs w:val="20"/>
        </w:rPr>
        <w:t xml:space="preserve">le point of contact and PCP Designee method with some ACO partners. </w:t>
      </w:r>
    </w:p>
    <w:p w14:paraId="6EC4A54B" w14:textId="77777777" w:rsidR="000F6155" w:rsidRPr="002F0A82" w:rsidRDefault="000F6155" w:rsidP="000F6155">
      <w:pPr>
        <w:ind w:left="360"/>
        <w:rPr>
          <w:szCs w:val="20"/>
        </w:rPr>
      </w:pPr>
      <w:r w:rsidRPr="00247114">
        <w:rPr>
          <w:szCs w:val="20"/>
        </w:rPr>
        <w:t>In 2019, BAP hired an Outreach Coordinator to complete all outreach activities for new referrals as well as schedule care coordination appointments for interested members. BAP redesigned their workflows in their EHR so that receipt of a comprehensive asses</w:t>
      </w:r>
      <w:r w:rsidRPr="002E7FF6">
        <w:rPr>
          <w:szCs w:val="20"/>
        </w:rPr>
        <w:t>sment generates a new outreach attempt. These changes improved member engagement and allow</w:t>
      </w:r>
      <w:r w:rsidRPr="79BF19DD">
        <w:rPr>
          <w:szCs w:val="20"/>
        </w:rPr>
        <w:t>s</w:t>
      </w:r>
      <w:r w:rsidRPr="00247114">
        <w:rPr>
          <w:szCs w:val="20"/>
        </w:rPr>
        <w:t xml:space="preserve"> </w:t>
      </w:r>
      <w:r w:rsidRPr="79BF19DD">
        <w:rPr>
          <w:szCs w:val="20"/>
        </w:rPr>
        <w:t>BAP</w:t>
      </w:r>
      <w:r w:rsidRPr="00247114">
        <w:rPr>
          <w:szCs w:val="20"/>
        </w:rPr>
        <w:t xml:space="preserve"> to share more accurate member contact information with their ACO/MCO partners. </w:t>
      </w:r>
    </w:p>
    <w:p w14:paraId="09061846" w14:textId="297ED552" w:rsidR="000F6155" w:rsidRDefault="000F6155" w:rsidP="000F6155">
      <w:pPr>
        <w:ind w:left="360"/>
        <w:rPr>
          <w:szCs w:val="20"/>
        </w:rPr>
      </w:pPr>
      <w:r w:rsidRPr="00247114">
        <w:rPr>
          <w:szCs w:val="20"/>
        </w:rPr>
        <w:t xml:space="preserve">BAP staff process </w:t>
      </w:r>
      <w:r w:rsidRPr="79BF19DD">
        <w:rPr>
          <w:szCs w:val="20"/>
        </w:rPr>
        <w:t>an e</w:t>
      </w:r>
      <w:r w:rsidRPr="00962CCF">
        <w:rPr>
          <w:szCs w:val="20"/>
        </w:rPr>
        <w:t>nrollment/</w:t>
      </w:r>
      <w:r w:rsidRPr="79BF19DD">
        <w:rPr>
          <w:szCs w:val="20"/>
        </w:rPr>
        <w:t>d</w:t>
      </w:r>
      <w:r w:rsidRPr="00962CCF">
        <w:rPr>
          <w:szCs w:val="20"/>
        </w:rPr>
        <w:t>isenrollment</w:t>
      </w:r>
      <w:r w:rsidRPr="00247114">
        <w:rPr>
          <w:szCs w:val="20"/>
        </w:rPr>
        <w:t xml:space="preserve"> report manually at </w:t>
      </w:r>
      <w:r w:rsidR="00C91B89">
        <w:rPr>
          <w:szCs w:val="20"/>
        </w:rPr>
        <w:t xml:space="preserve">the </w:t>
      </w:r>
      <w:r w:rsidRPr="00247114">
        <w:rPr>
          <w:szCs w:val="20"/>
        </w:rPr>
        <w:t xml:space="preserve">end of each </w:t>
      </w:r>
      <w:r w:rsidRPr="002E7FF6">
        <w:rPr>
          <w:szCs w:val="20"/>
        </w:rPr>
        <w:t>month and review</w:t>
      </w:r>
      <w:r w:rsidRPr="00575B9F">
        <w:rPr>
          <w:szCs w:val="20"/>
        </w:rPr>
        <w:t xml:space="preserve"> the </w:t>
      </w:r>
      <w:r w:rsidRPr="79BF19DD">
        <w:rPr>
          <w:szCs w:val="20"/>
        </w:rPr>
        <w:t>r</w:t>
      </w:r>
      <w:r w:rsidRPr="00247114">
        <w:rPr>
          <w:szCs w:val="20"/>
        </w:rPr>
        <w:t xml:space="preserve">efresh </w:t>
      </w:r>
      <w:r w:rsidRPr="79BF19DD">
        <w:rPr>
          <w:szCs w:val="20"/>
        </w:rPr>
        <w:t>f</w:t>
      </w:r>
      <w:r w:rsidRPr="00247114">
        <w:rPr>
          <w:szCs w:val="20"/>
        </w:rPr>
        <w:t xml:space="preserve">ile against their own active member panel in the middle of each month. </w:t>
      </w:r>
    </w:p>
    <w:p w14:paraId="10062C08" w14:textId="77777777" w:rsidR="00CA68F5" w:rsidRPr="00CA68F5" w:rsidRDefault="00CA68F5" w:rsidP="00CA68F5">
      <w:pPr>
        <w:rPr>
          <w:b/>
          <w:bCs/>
        </w:rPr>
      </w:pPr>
      <w:r w:rsidRPr="00CA68F5">
        <w:rPr>
          <w:b/>
          <w:bCs/>
        </w:rPr>
        <w:t>Integration with ACOs and MCOs</w:t>
      </w:r>
    </w:p>
    <w:p w14:paraId="4C75CC70" w14:textId="52A77A31" w:rsidR="00DA1462" w:rsidRPr="00C77308" w:rsidRDefault="00DA1462" w:rsidP="00DA1462">
      <w:pPr>
        <w:ind w:left="360"/>
        <w:rPr>
          <w:szCs w:val="20"/>
        </w:rPr>
      </w:pPr>
      <w:r w:rsidRPr="002E7FF6">
        <w:rPr>
          <w:szCs w:val="20"/>
        </w:rPr>
        <w:t>BAP attends quarterly meetings with ACOs/MCOs in which they discuss ways to improve current processes and workflows</w:t>
      </w:r>
      <w:r w:rsidR="00041223">
        <w:rPr>
          <w:szCs w:val="20"/>
        </w:rPr>
        <w:t xml:space="preserve">. </w:t>
      </w:r>
    </w:p>
    <w:p w14:paraId="5E30B289" w14:textId="77777777" w:rsidR="00DA1462" w:rsidRPr="00C77308" w:rsidRDefault="00DA1462" w:rsidP="00DA1462">
      <w:pPr>
        <w:ind w:left="360"/>
        <w:rPr>
          <w:szCs w:val="20"/>
        </w:rPr>
      </w:pPr>
      <w:r w:rsidRPr="00247114">
        <w:rPr>
          <w:szCs w:val="20"/>
        </w:rPr>
        <w:t xml:space="preserve">BAP has monthly check-in calls with ACO central teams to discuss members who are hard to reach, ready to graduate from the CP program, disengaged, and disenrolled. BAP </w:t>
      </w:r>
      <w:r w:rsidRPr="79BF19DD">
        <w:rPr>
          <w:szCs w:val="20"/>
        </w:rPr>
        <w:t>c</w:t>
      </w:r>
      <w:r w:rsidRPr="00247114">
        <w:rPr>
          <w:szCs w:val="20"/>
        </w:rPr>
        <w:t xml:space="preserve">are </w:t>
      </w:r>
      <w:r w:rsidRPr="79BF19DD">
        <w:rPr>
          <w:szCs w:val="20"/>
        </w:rPr>
        <w:t>c</w:t>
      </w:r>
      <w:r w:rsidRPr="00247114">
        <w:rPr>
          <w:szCs w:val="20"/>
        </w:rPr>
        <w:t xml:space="preserve">oordinators achieved care team integration with ACO central teams by forming working partnerships with </w:t>
      </w:r>
      <w:r w:rsidRPr="79BF19DD">
        <w:rPr>
          <w:szCs w:val="20"/>
        </w:rPr>
        <w:t>n</w:t>
      </w:r>
      <w:r w:rsidRPr="00247114">
        <w:rPr>
          <w:szCs w:val="20"/>
        </w:rPr>
        <w:t xml:space="preserve">urse </w:t>
      </w:r>
      <w:r w:rsidRPr="79BF19DD">
        <w:rPr>
          <w:szCs w:val="20"/>
        </w:rPr>
        <w:t>c</w:t>
      </w:r>
      <w:r w:rsidRPr="00247114">
        <w:rPr>
          <w:szCs w:val="20"/>
        </w:rPr>
        <w:t xml:space="preserve">are </w:t>
      </w:r>
      <w:r w:rsidRPr="79BF19DD">
        <w:rPr>
          <w:szCs w:val="20"/>
        </w:rPr>
        <w:t>m</w:t>
      </w:r>
      <w:r w:rsidRPr="00247114">
        <w:rPr>
          <w:szCs w:val="20"/>
        </w:rPr>
        <w:t>anagers at Boston Medical Center HealthNet Plan (</w:t>
      </w:r>
      <w:r w:rsidRPr="002E7FF6">
        <w:rPr>
          <w:szCs w:val="20"/>
        </w:rPr>
        <w:t>BMCHP)</w:t>
      </w:r>
      <w:r w:rsidRPr="00575B9F">
        <w:rPr>
          <w:szCs w:val="20"/>
        </w:rPr>
        <w:t xml:space="preserve"> and</w:t>
      </w:r>
      <w:r w:rsidRPr="00A97138">
        <w:rPr>
          <w:szCs w:val="20"/>
        </w:rPr>
        <w:t xml:space="preserve"> Tufts Health Public Plans (</w:t>
      </w:r>
      <w:r w:rsidRPr="00392DD3">
        <w:rPr>
          <w:szCs w:val="20"/>
        </w:rPr>
        <w:t>THPP</w:t>
      </w:r>
      <w:r w:rsidRPr="006B71F9">
        <w:rPr>
          <w:szCs w:val="20"/>
        </w:rPr>
        <w:t>)</w:t>
      </w:r>
      <w:r w:rsidRPr="00247114">
        <w:rPr>
          <w:szCs w:val="20"/>
        </w:rPr>
        <w:t>. BAP saw an increase in ACO/MCO requests for planned integrated care team meetings to discuss successes and challenges for members on the panels. BAP also has internal bi-monthly case review meetings with all four of its APs.</w:t>
      </w:r>
    </w:p>
    <w:p w14:paraId="0D3E2769" w14:textId="77777777" w:rsidR="00DA1462" w:rsidRDefault="00DA1462" w:rsidP="00DA1462">
      <w:pPr>
        <w:ind w:left="360"/>
        <w:rPr>
          <w:szCs w:val="20"/>
        </w:rPr>
      </w:pPr>
      <w:r w:rsidRPr="00247114">
        <w:rPr>
          <w:szCs w:val="20"/>
        </w:rPr>
        <w:t>BAP utilized DSRIP funds to add ADT integration to their care management platform. This integration pushes ENS notifications into the E</w:t>
      </w:r>
      <w:r w:rsidRPr="002E7FF6">
        <w:rPr>
          <w:szCs w:val="20"/>
        </w:rPr>
        <w:t xml:space="preserve">HR, notifying care coordinators of </w:t>
      </w:r>
      <w:r w:rsidRPr="00575B9F">
        <w:rPr>
          <w:szCs w:val="20"/>
        </w:rPr>
        <w:t xml:space="preserve">ADT data </w:t>
      </w:r>
      <w:r w:rsidRPr="00A97138">
        <w:rPr>
          <w:szCs w:val="20"/>
        </w:rPr>
        <w:t xml:space="preserve">as soon as </w:t>
      </w:r>
      <w:r w:rsidRPr="79BF19DD">
        <w:rPr>
          <w:szCs w:val="20"/>
        </w:rPr>
        <w:t>BAP</w:t>
      </w:r>
      <w:r w:rsidRPr="00247114">
        <w:rPr>
          <w:szCs w:val="20"/>
        </w:rPr>
        <w:t xml:space="preserve"> receives them. In-app notifications facilitate timely review. </w:t>
      </w:r>
    </w:p>
    <w:p w14:paraId="247AA15E" w14:textId="77777777" w:rsidR="00DA1462" w:rsidRPr="00F34983" w:rsidRDefault="00DA1462" w:rsidP="00DA1462">
      <w:pPr>
        <w:ind w:left="720"/>
        <w:rPr>
          <w:i/>
          <w:iCs/>
          <w:szCs w:val="20"/>
        </w:rPr>
      </w:pPr>
      <w:r w:rsidRPr="79BF19DD">
        <w:rPr>
          <w:szCs w:val="20"/>
        </w:rPr>
        <w:t>CP Administrator Perspective: “</w:t>
      </w:r>
      <w:r w:rsidRPr="79BF19DD">
        <w:rPr>
          <w:i/>
          <w:iCs/>
          <w:szCs w:val="20"/>
        </w:rPr>
        <w:t>[There is a] bi-monthly Case Review meeting that is mandatory for all program staff to attend. Case Review has proven to be an effective method for cross-site communication about program updates and a forum for staff to discuss cases that are going well and cases that they could use advice or help on.”</w:t>
      </w:r>
    </w:p>
    <w:p w14:paraId="79FC149A" w14:textId="77777777" w:rsidR="00CA68F5" w:rsidRPr="00CA68F5" w:rsidRDefault="00CA68F5" w:rsidP="00CA68F5">
      <w:pPr>
        <w:rPr>
          <w:b/>
          <w:bCs/>
          <w:highlight w:val="yellow"/>
        </w:rPr>
      </w:pPr>
      <w:r w:rsidRPr="00CA68F5">
        <w:rPr>
          <w:b/>
          <w:bCs/>
        </w:rPr>
        <w:t>Joint management of performance and quality</w:t>
      </w:r>
    </w:p>
    <w:p w14:paraId="3D4A27E5" w14:textId="77777777" w:rsidR="00BD07B7" w:rsidRDefault="00BD07B7" w:rsidP="00BD07B7">
      <w:pPr>
        <w:ind w:left="360"/>
        <w:rPr>
          <w:rFonts w:cs="Arial"/>
          <w:szCs w:val="20"/>
        </w:rPr>
      </w:pPr>
      <w:bookmarkStart w:id="55" w:name="_Toc32593378"/>
      <w:bookmarkStart w:id="56" w:name="_Toc39068497"/>
      <w:r w:rsidRPr="79BF19DD">
        <w:rPr>
          <w:rFonts w:cs="Arial"/>
          <w:szCs w:val="20"/>
        </w:rPr>
        <w:t xml:space="preserve">In 2019, BAP implemented a data-driven QI initiative with its APs to reduce the time to engage new members within six months of assignment. </w:t>
      </w:r>
    </w:p>
    <w:p w14:paraId="60E95069" w14:textId="77777777" w:rsidR="00BD07B7" w:rsidRPr="00BC3D75" w:rsidRDefault="00BD07B7" w:rsidP="00BD07B7">
      <w:pPr>
        <w:ind w:left="360"/>
        <w:rPr>
          <w:rFonts w:cs="Arial"/>
          <w:szCs w:val="20"/>
        </w:rPr>
      </w:pPr>
      <w:r w:rsidRPr="79BF19DD">
        <w:rPr>
          <w:rFonts w:cs="Arial"/>
          <w:szCs w:val="20"/>
        </w:rPr>
        <w:t xml:space="preserve">To facilitate comprehensive care plan review by PCPs, BAP maintains a policy of sending weekly updates to all ACO partners that list members who recently signed a participation form, members who have an outstanding comprehensive assessment, and members who have unsigned care plans that are due or overdue. </w:t>
      </w:r>
    </w:p>
    <w:p w14:paraId="71BEB7BD" w14:textId="01CA7B6B" w:rsidR="00BD07B7" w:rsidRPr="002E7FF6" w:rsidRDefault="00BD07B7" w:rsidP="00BD07B7">
      <w:pPr>
        <w:ind w:left="360"/>
        <w:rPr>
          <w:rFonts w:cs="Arial"/>
          <w:szCs w:val="20"/>
        </w:rPr>
      </w:pPr>
      <w:r w:rsidRPr="79BF19DD">
        <w:rPr>
          <w:rFonts w:cs="Arial"/>
          <w:szCs w:val="20"/>
        </w:rPr>
        <w:t>BAP’s EHR creates custom reports that track a variety of metrics including QAs</w:t>
      </w:r>
      <w:r w:rsidR="00CE6FA1">
        <w:rPr>
          <w:rStyle w:val="FootnoteReference"/>
          <w:rFonts w:cs="Arial"/>
          <w:szCs w:val="20"/>
        </w:rPr>
        <w:footnoteReference w:id="8"/>
      </w:r>
      <w:r>
        <w:rPr>
          <w:szCs w:val="20"/>
        </w:rPr>
        <w:t xml:space="preserve"> </w:t>
      </w:r>
      <w:r w:rsidRPr="79BF19DD">
        <w:rPr>
          <w:rFonts w:cs="Arial"/>
          <w:szCs w:val="20"/>
        </w:rPr>
        <w:t xml:space="preserve">comprehensive assessments, signed participation plans, member care plans, and demographic information on their </w:t>
      </w:r>
      <w:r w:rsidRPr="79BF19DD">
        <w:rPr>
          <w:rFonts w:cs="Arial"/>
          <w:szCs w:val="20"/>
        </w:rPr>
        <w:lastRenderedPageBreak/>
        <w:t xml:space="preserve">member population. In 2019, BAP developed the ability to export these EHR reports in a format that is both readable and measurable, providing on-demand information to their ACO/MCO partners and </w:t>
      </w:r>
      <w:r w:rsidRPr="00247114">
        <w:rPr>
          <w:rFonts w:cs="Arial"/>
          <w:szCs w:val="20"/>
        </w:rPr>
        <w:t xml:space="preserve">their four AP organizations. BAP’s ACO/MCO partners indicated that these monthly reports are useful. </w:t>
      </w:r>
    </w:p>
    <w:p w14:paraId="3C9BC792" w14:textId="5CDE37A3" w:rsidR="00BD07B7" w:rsidRPr="00962CCF" w:rsidRDefault="00BD07B7" w:rsidP="00BD07B7">
      <w:pPr>
        <w:ind w:left="360"/>
        <w:rPr>
          <w:rFonts w:cs="Arial"/>
          <w:szCs w:val="20"/>
        </w:rPr>
      </w:pPr>
      <w:r w:rsidRPr="002E7FF6">
        <w:rPr>
          <w:rFonts w:cs="Arial"/>
          <w:szCs w:val="20"/>
        </w:rPr>
        <w:t xml:space="preserve">BAP’s </w:t>
      </w:r>
      <w:r w:rsidR="0011095D">
        <w:rPr>
          <w:rFonts w:cs="Arial"/>
          <w:szCs w:val="20"/>
        </w:rPr>
        <w:t>M</w:t>
      </w:r>
      <w:r w:rsidRPr="002E7FF6">
        <w:rPr>
          <w:rFonts w:cs="Arial"/>
          <w:szCs w:val="20"/>
        </w:rPr>
        <w:t xml:space="preserve">anagement </w:t>
      </w:r>
      <w:r w:rsidR="0011095D">
        <w:rPr>
          <w:rFonts w:cs="Arial"/>
          <w:szCs w:val="20"/>
        </w:rPr>
        <w:t>T</w:t>
      </w:r>
      <w:r w:rsidRPr="002E7FF6">
        <w:rPr>
          <w:rFonts w:cs="Arial"/>
          <w:szCs w:val="20"/>
        </w:rPr>
        <w:t>eam also holds weekly check-ins with front</w:t>
      </w:r>
      <w:r w:rsidRPr="00575B9F">
        <w:rPr>
          <w:rFonts w:cs="Arial"/>
          <w:szCs w:val="20"/>
        </w:rPr>
        <w:t xml:space="preserve">line staff to </w:t>
      </w:r>
      <w:r w:rsidRPr="00A97138">
        <w:rPr>
          <w:rFonts w:cs="Arial"/>
          <w:szCs w:val="20"/>
        </w:rPr>
        <w:t>identify barriers and facilitators to</w:t>
      </w:r>
      <w:r w:rsidRPr="00392DD3">
        <w:rPr>
          <w:rFonts w:cs="Arial"/>
          <w:szCs w:val="20"/>
        </w:rPr>
        <w:t xml:space="preserve"> </w:t>
      </w:r>
      <w:r w:rsidRPr="006B71F9">
        <w:rPr>
          <w:rFonts w:cs="Arial"/>
          <w:szCs w:val="20"/>
        </w:rPr>
        <w:t>provi</w:t>
      </w:r>
      <w:r w:rsidRPr="002B338F">
        <w:rPr>
          <w:rFonts w:cs="Arial"/>
          <w:szCs w:val="20"/>
        </w:rPr>
        <w:t>ding care coordination s</w:t>
      </w:r>
      <w:r w:rsidR="008E251B">
        <w:rPr>
          <w:rFonts w:cs="Arial"/>
          <w:szCs w:val="20"/>
        </w:rPr>
        <w:t>upport</w:t>
      </w:r>
      <w:r w:rsidRPr="002B338F">
        <w:rPr>
          <w:rFonts w:cs="Arial"/>
          <w:szCs w:val="20"/>
        </w:rPr>
        <w:t>s for BAP’s member population. Check-ins allow</w:t>
      </w:r>
      <w:r w:rsidRPr="009856CC">
        <w:rPr>
          <w:rFonts w:cs="Arial"/>
          <w:szCs w:val="20"/>
        </w:rPr>
        <w:t xml:space="preserve"> the </w:t>
      </w:r>
      <w:r w:rsidR="0011095D">
        <w:rPr>
          <w:rFonts w:cs="Arial"/>
          <w:szCs w:val="20"/>
        </w:rPr>
        <w:t>M</w:t>
      </w:r>
      <w:r w:rsidR="0011095D" w:rsidRPr="009856CC">
        <w:rPr>
          <w:rFonts w:cs="Arial"/>
          <w:szCs w:val="20"/>
        </w:rPr>
        <w:t xml:space="preserve">anagement </w:t>
      </w:r>
      <w:r w:rsidR="0011095D">
        <w:rPr>
          <w:rFonts w:cs="Arial"/>
          <w:szCs w:val="20"/>
        </w:rPr>
        <w:t>T</w:t>
      </w:r>
      <w:r w:rsidRPr="009856CC">
        <w:rPr>
          <w:rFonts w:cs="Arial"/>
          <w:szCs w:val="20"/>
        </w:rPr>
        <w:t xml:space="preserve">eam to </w:t>
      </w:r>
      <w:r w:rsidRPr="00962CCF">
        <w:rPr>
          <w:rFonts w:cs="Arial"/>
          <w:szCs w:val="20"/>
        </w:rPr>
        <w:t xml:space="preserve">focus on challenges that require timely solutions, such as the need to build new collaborations with specific providers. </w:t>
      </w:r>
    </w:p>
    <w:p w14:paraId="49E91538" w14:textId="2C135429" w:rsidR="008325A2" w:rsidRDefault="008D26A1" w:rsidP="008749AC">
      <w:pPr>
        <w:pStyle w:val="Heading3"/>
        <w:spacing w:before="0" w:after="160" w:line="259" w:lineRule="auto"/>
        <w:rPr>
          <w:color w:val="auto"/>
        </w:rPr>
      </w:pPr>
      <w:bookmarkStart w:id="57" w:name="_Toc57735753"/>
      <w:r w:rsidRPr="00C261AC">
        <w:rPr>
          <w:color w:val="auto"/>
        </w:rPr>
        <w:t>Recommendation</w:t>
      </w:r>
      <w:bookmarkEnd w:id="55"/>
      <w:r w:rsidRPr="00C261AC">
        <w:rPr>
          <w:color w:val="auto"/>
        </w:rPr>
        <w:t>s</w:t>
      </w:r>
      <w:bookmarkEnd w:id="56"/>
      <w:bookmarkEnd w:id="57"/>
    </w:p>
    <w:p w14:paraId="65C75163" w14:textId="252BCB13" w:rsidR="0002316F" w:rsidRPr="004D140F" w:rsidRDefault="00B666EA" w:rsidP="0002316F">
      <w:pPr>
        <w:ind w:left="360"/>
        <w:rPr>
          <w:rFonts w:asciiTheme="minorHAnsi" w:hAnsiTheme="minorHAnsi" w:cstheme="minorHAnsi"/>
          <w:szCs w:val="20"/>
        </w:rPr>
      </w:pPr>
      <w:r w:rsidRPr="004D140F">
        <w:rPr>
          <w:rFonts w:asciiTheme="minorHAnsi" w:hAnsiTheme="minorHAnsi" w:cstheme="minorHAnsi"/>
          <w:szCs w:val="20"/>
        </w:rPr>
        <w:t xml:space="preserve">The IA </w:t>
      </w:r>
      <w:r w:rsidR="00DA5F1C">
        <w:rPr>
          <w:rFonts w:asciiTheme="minorHAnsi" w:hAnsiTheme="minorHAnsi" w:cstheme="minorHAnsi"/>
          <w:szCs w:val="20"/>
        </w:rPr>
        <w:t>encourages</w:t>
      </w:r>
      <w:r w:rsidR="00DA5F1C" w:rsidRPr="004D140F">
        <w:rPr>
          <w:rFonts w:asciiTheme="minorHAnsi" w:hAnsiTheme="minorHAnsi" w:cstheme="minorHAnsi"/>
          <w:szCs w:val="20"/>
        </w:rPr>
        <w:t xml:space="preserve"> </w:t>
      </w:r>
      <w:r w:rsidR="006C7564">
        <w:rPr>
          <w:rFonts w:asciiTheme="minorHAnsi" w:hAnsiTheme="minorHAnsi" w:cstheme="minorHAnsi"/>
          <w:szCs w:val="20"/>
        </w:rPr>
        <w:t>BAP</w:t>
      </w:r>
      <w:r w:rsidRPr="004D140F">
        <w:rPr>
          <w:rFonts w:asciiTheme="minorHAnsi" w:hAnsiTheme="minorHAnsi" w:cstheme="minorHAnsi"/>
          <w:szCs w:val="20"/>
        </w:rPr>
        <w:t xml:space="preserve"> </w:t>
      </w:r>
      <w:r w:rsidR="00DA5F1C">
        <w:rPr>
          <w:rFonts w:asciiTheme="minorHAnsi" w:hAnsiTheme="minorHAnsi" w:cstheme="minorHAnsi"/>
          <w:szCs w:val="20"/>
        </w:rPr>
        <w:t xml:space="preserve">to </w:t>
      </w:r>
      <w:r w:rsidR="0002316F" w:rsidRPr="004D140F">
        <w:rPr>
          <w:rFonts w:asciiTheme="minorHAnsi" w:hAnsiTheme="minorHAnsi" w:cstheme="minorHAnsi"/>
          <w:szCs w:val="20"/>
        </w:rPr>
        <w:t>review its practices in the following aspects of the Integration of Systems and Processes focus area, for which the IA did not identify sufficient documentation to assess progress:</w:t>
      </w:r>
    </w:p>
    <w:p w14:paraId="118DE4D8" w14:textId="4F545638" w:rsidR="0002316F" w:rsidRPr="004D140F" w:rsidRDefault="004D140F" w:rsidP="005379D0">
      <w:pPr>
        <w:numPr>
          <w:ilvl w:val="0"/>
          <w:numId w:val="6"/>
        </w:numPr>
        <w:textAlignment w:val="baseline"/>
        <w:rPr>
          <w:rFonts w:asciiTheme="minorHAnsi" w:eastAsiaTheme="majorEastAsia" w:hAnsiTheme="minorHAnsi" w:cstheme="minorHAnsi"/>
          <w:szCs w:val="20"/>
        </w:rPr>
      </w:pPr>
      <w:r w:rsidRPr="004D140F">
        <w:rPr>
          <w:rFonts w:asciiTheme="minorHAnsi" w:eastAsiaTheme="majorEastAsia" w:hAnsiTheme="minorHAnsi" w:cstheme="minorHAnsi"/>
          <w:szCs w:val="20"/>
        </w:rPr>
        <w:t xml:space="preserve">dedicating staff resources for the timely, usually daily, review of ACO/MCO referral files to assist with outreach and engagement efforts. </w:t>
      </w:r>
    </w:p>
    <w:p w14:paraId="5C011831" w14:textId="1878E8F2" w:rsidR="00B06EC6" w:rsidRPr="00086CCE" w:rsidRDefault="00B06EC6" w:rsidP="00E2408D">
      <w:pPr>
        <w:pStyle w:val="paragraph"/>
        <w:spacing w:before="0" w:beforeAutospacing="0" w:after="160" w:afterAutospacing="0" w:line="259" w:lineRule="auto"/>
        <w:ind w:left="360"/>
        <w:textAlignment w:val="baseline"/>
        <w:rPr>
          <w:rFonts w:ascii="Arial" w:hAnsi="Arial"/>
          <w:sz w:val="20"/>
        </w:rPr>
      </w:pPr>
      <w:r w:rsidRPr="00086CCE">
        <w:rPr>
          <w:rFonts w:ascii="Arial" w:hAnsi="Arial"/>
          <w:sz w:val="20"/>
        </w:rPr>
        <w:t xml:space="preserve">Promising practices that </w:t>
      </w:r>
      <w:r w:rsidR="00B54BDC" w:rsidRPr="00086CCE">
        <w:rPr>
          <w:rFonts w:ascii="Arial" w:hAnsi="Arial"/>
          <w:sz w:val="20"/>
        </w:rPr>
        <w:t>CP</w:t>
      </w:r>
      <w:r w:rsidRPr="00086CCE">
        <w:rPr>
          <w:rFonts w:ascii="Arial" w:hAnsi="Arial"/>
          <w:sz w:val="20"/>
        </w:rPr>
        <w:t>s have found useful in this area include:</w:t>
      </w:r>
    </w:p>
    <w:p w14:paraId="40069B2F" w14:textId="0839AB51" w:rsidR="00774988" w:rsidRPr="00086CCE" w:rsidRDefault="00774988" w:rsidP="005379D0">
      <w:pPr>
        <w:numPr>
          <w:ilvl w:val="0"/>
          <w:numId w:val="13"/>
        </w:numPr>
        <w:rPr>
          <w:rFonts w:eastAsia="Arial" w:cs="Arial"/>
          <w:b/>
          <w:szCs w:val="20"/>
        </w:rPr>
      </w:pPr>
      <w:bookmarkStart w:id="58" w:name="_Toc32406715"/>
      <w:bookmarkStart w:id="59" w:name="_Toc39068498"/>
      <w:r w:rsidRPr="00086CCE">
        <w:rPr>
          <w:rFonts w:eastAsia="Arial" w:cs="Arial"/>
          <w:b/>
          <w:bCs/>
          <w:szCs w:val="20"/>
        </w:rPr>
        <w:t xml:space="preserve">Joint </w:t>
      </w:r>
      <w:r w:rsidR="005379D0" w:rsidRPr="00086CCE">
        <w:rPr>
          <w:rFonts w:eastAsia="Arial" w:cs="Arial"/>
          <w:b/>
          <w:bCs/>
          <w:szCs w:val="20"/>
        </w:rPr>
        <w:t>a</w:t>
      </w:r>
      <w:r w:rsidRPr="00086CCE">
        <w:rPr>
          <w:rFonts w:eastAsia="Arial" w:cs="Arial"/>
          <w:b/>
          <w:bCs/>
          <w:szCs w:val="20"/>
        </w:rPr>
        <w:t xml:space="preserve">pproach to </w:t>
      </w:r>
      <w:r w:rsidR="005379D0" w:rsidRPr="00086CCE">
        <w:rPr>
          <w:rFonts w:eastAsia="Arial" w:cs="Arial"/>
          <w:b/>
          <w:bCs/>
          <w:szCs w:val="20"/>
        </w:rPr>
        <w:t>m</w:t>
      </w:r>
      <w:r w:rsidRPr="00086CCE">
        <w:rPr>
          <w:rFonts w:eastAsia="Arial" w:cs="Arial"/>
          <w:b/>
          <w:bCs/>
          <w:szCs w:val="20"/>
        </w:rPr>
        <w:t xml:space="preserve">ember </w:t>
      </w:r>
      <w:r w:rsidR="005379D0" w:rsidRPr="00086CCE">
        <w:rPr>
          <w:rFonts w:eastAsia="Arial" w:cs="Arial"/>
          <w:b/>
          <w:bCs/>
          <w:szCs w:val="20"/>
        </w:rPr>
        <w:t>e</w:t>
      </w:r>
      <w:r w:rsidRPr="00086CCE">
        <w:rPr>
          <w:rFonts w:eastAsia="Arial" w:cs="Arial"/>
          <w:b/>
          <w:bCs/>
          <w:szCs w:val="20"/>
        </w:rPr>
        <w:t>ngagement</w:t>
      </w:r>
    </w:p>
    <w:p w14:paraId="587C315D" w14:textId="742322F3" w:rsidR="00774988" w:rsidRPr="00086CCE" w:rsidRDefault="00CB048E" w:rsidP="005379D0">
      <w:pPr>
        <w:numPr>
          <w:ilvl w:val="1"/>
          <w:numId w:val="13"/>
        </w:numPr>
        <w:rPr>
          <w:rFonts w:eastAsia="Calibri" w:cs="Arial"/>
          <w:szCs w:val="20"/>
        </w:rPr>
      </w:pPr>
      <w:r w:rsidRPr="00086CCE">
        <w:rPr>
          <w:rFonts w:eastAsia="Arial" w:cs="Arial"/>
          <w:szCs w:val="20"/>
        </w:rPr>
        <w:t>a</w:t>
      </w:r>
      <w:r w:rsidR="00774988" w:rsidRPr="00086CCE">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086CCE">
        <w:rPr>
          <w:rFonts w:eastAsia="Arial" w:cs="Arial"/>
          <w:szCs w:val="20"/>
        </w:rPr>
        <w:t>;</w:t>
      </w:r>
    </w:p>
    <w:p w14:paraId="2F7EAE14" w14:textId="4E704096" w:rsidR="00774988" w:rsidRPr="00086CCE" w:rsidRDefault="00CB048E" w:rsidP="005379D0">
      <w:pPr>
        <w:numPr>
          <w:ilvl w:val="1"/>
          <w:numId w:val="13"/>
        </w:numPr>
        <w:rPr>
          <w:rFonts w:eastAsia="SimSun" w:cs="Arial"/>
          <w:szCs w:val="20"/>
        </w:rPr>
      </w:pPr>
      <w:r w:rsidRPr="00086CCE">
        <w:rPr>
          <w:rFonts w:eastAsia="Arial" w:cs="Arial"/>
          <w:szCs w:val="20"/>
        </w:rPr>
        <w:t>r</w:t>
      </w:r>
      <w:r w:rsidR="00774988" w:rsidRPr="00086CCE">
        <w:rPr>
          <w:rFonts w:eastAsia="Arial" w:cs="Arial"/>
          <w:szCs w:val="20"/>
        </w:rPr>
        <w:t>edesigning workflows and automated notifications so that receipt of a comprehensive assessment from an ACO/MCO partner generates a new outreach attempt</w:t>
      </w:r>
      <w:r w:rsidR="00EA2F34" w:rsidRPr="00086CCE">
        <w:rPr>
          <w:rFonts w:eastAsia="Arial" w:cs="Arial"/>
          <w:szCs w:val="20"/>
        </w:rPr>
        <w:t>;</w:t>
      </w:r>
      <w:r w:rsidR="00774988" w:rsidRPr="00086CCE">
        <w:rPr>
          <w:rFonts w:eastAsia="Arial" w:cs="Arial"/>
          <w:szCs w:val="20"/>
        </w:rPr>
        <w:t xml:space="preserve"> </w:t>
      </w:r>
    </w:p>
    <w:p w14:paraId="29E90152" w14:textId="6C5337D5" w:rsidR="00774988" w:rsidRPr="00086CCE" w:rsidRDefault="00CB048E" w:rsidP="005379D0">
      <w:pPr>
        <w:numPr>
          <w:ilvl w:val="1"/>
          <w:numId w:val="13"/>
        </w:numPr>
        <w:rPr>
          <w:rFonts w:eastAsia="Calibri" w:cs="Arial"/>
          <w:szCs w:val="20"/>
        </w:rPr>
      </w:pPr>
      <w:r w:rsidRPr="00086CCE">
        <w:rPr>
          <w:rFonts w:eastAsia="Arial" w:cs="Arial"/>
          <w:szCs w:val="20"/>
        </w:rPr>
        <w:t>e</w:t>
      </w:r>
      <w:r w:rsidR="00774988" w:rsidRPr="00086CCE">
        <w:rPr>
          <w:rFonts w:eastAsia="Arial" w:cs="Arial"/>
          <w:szCs w:val="20"/>
        </w:rPr>
        <w:t>stablishing on-demand access to full member records through partners’ EHRs</w:t>
      </w:r>
      <w:r w:rsidR="00EA2F34" w:rsidRPr="00086CCE">
        <w:rPr>
          <w:rFonts w:eastAsia="Arial" w:cs="Arial"/>
          <w:szCs w:val="20"/>
        </w:rPr>
        <w:t>;</w:t>
      </w:r>
    </w:p>
    <w:p w14:paraId="6AE46846" w14:textId="58DB64A1" w:rsidR="00774988" w:rsidRPr="00086CCE" w:rsidRDefault="00CB048E" w:rsidP="005379D0">
      <w:pPr>
        <w:numPr>
          <w:ilvl w:val="1"/>
          <w:numId w:val="13"/>
        </w:numPr>
        <w:rPr>
          <w:rFonts w:eastAsia="Calibri" w:cs="Arial"/>
          <w:szCs w:val="20"/>
        </w:rPr>
      </w:pPr>
      <w:r w:rsidRPr="00086CCE">
        <w:rPr>
          <w:rFonts w:eastAsia="Arial" w:cs="Arial"/>
          <w:szCs w:val="20"/>
        </w:rPr>
        <w:t>t</w:t>
      </w:r>
      <w:r w:rsidR="00774988" w:rsidRPr="00086CCE">
        <w:rPr>
          <w:rFonts w:eastAsia="Arial" w:cs="Arial"/>
          <w:szCs w:val="20"/>
        </w:rPr>
        <w:t>racking members’ upcoming appointments through partners’ EHRs to enable staff to connect with members in the waiting room prior to their appointment</w:t>
      </w:r>
      <w:r w:rsidR="00EA2F34" w:rsidRPr="00086CCE">
        <w:rPr>
          <w:rFonts w:eastAsia="Arial" w:cs="Arial"/>
          <w:szCs w:val="20"/>
        </w:rPr>
        <w:t>;</w:t>
      </w:r>
    </w:p>
    <w:p w14:paraId="57813C31" w14:textId="49BF557D" w:rsidR="00774988" w:rsidRPr="00086CCE" w:rsidRDefault="00CB048E" w:rsidP="005379D0">
      <w:pPr>
        <w:numPr>
          <w:ilvl w:val="1"/>
          <w:numId w:val="13"/>
        </w:numPr>
        <w:rPr>
          <w:rFonts w:eastAsia="SimSun" w:cs="Arial"/>
          <w:szCs w:val="20"/>
        </w:rPr>
      </w:pPr>
      <w:r w:rsidRPr="00086CCE">
        <w:rPr>
          <w:rFonts w:eastAsia="Arial" w:cs="Arial"/>
          <w:szCs w:val="20"/>
        </w:rPr>
        <w:t>n</w:t>
      </w:r>
      <w:r w:rsidR="00774988" w:rsidRPr="00086CCE">
        <w:rPr>
          <w:rFonts w:eastAsia="Arial" w:cs="Arial"/>
          <w:szCs w:val="20"/>
        </w:rPr>
        <w:t>egotiating fast track primary care appointments with practice sites to ensure that members receive timely care and to enable PCPs to engage with and sign off on the member’s care plan</w:t>
      </w:r>
      <w:r w:rsidR="00EA2F34" w:rsidRPr="00086CCE">
        <w:rPr>
          <w:rFonts w:eastAsia="Arial" w:cs="Arial"/>
          <w:szCs w:val="20"/>
        </w:rPr>
        <w:t>;</w:t>
      </w:r>
    </w:p>
    <w:p w14:paraId="13EEF9E5" w14:textId="3C90C56D" w:rsidR="00774988" w:rsidRPr="00086CCE" w:rsidRDefault="00CB048E" w:rsidP="005379D0">
      <w:pPr>
        <w:numPr>
          <w:ilvl w:val="1"/>
          <w:numId w:val="13"/>
        </w:numPr>
        <w:rPr>
          <w:rFonts w:eastAsia="SimSun" w:cs="Arial"/>
          <w:szCs w:val="20"/>
        </w:rPr>
      </w:pPr>
      <w:r w:rsidRPr="00086CCE">
        <w:rPr>
          <w:rFonts w:eastAsia="Arial" w:cs="Arial"/>
          <w:szCs w:val="20"/>
        </w:rPr>
        <w:t>c</w:t>
      </w:r>
      <w:r w:rsidR="00774988" w:rsidRPr="00086CCE">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086CCE">
        <w:rPr>
          <w:rFonts w:eastAsia="Arial" w:cs="Arial"/>
          <w:szCs w:val="20"/>
        </w:rPr>
        <w:t>;</w:t>
      </w:r>
      <w:r w:rsidR="00774988" w:rsidRPr="00086CCE">
        <w:rPr>
          <w:rFonts w:eastAsia="Arial" w:cs="Arial"/>
          <w:szCs w:val="20"/>
        </w:rPr>
        <w:t xml:space="preserve"> </w:t>
      </w:r>
    </w:p>
    <w:p w14:paraId="51F594B7" w14:textId="0F28417E" w:rsidR="00774988" w:rsidRPr="00086CCE" w:rsidRDefault="00CB048E" w:rsidP="005379D0">
      <w:pPr>
        <w:numPr>
          <w:ilvl w:val="1"/>
          <w:numId w:val="13"/>
        </w:numPr>
        <w:rPr>
          <w:rFonts w:eastAsia="SimSun" w:cs="Arial"/>
          <w:szCs w:val="20"/>
        </w:rPr>
      </w:pPr>
      <w:r w:rsidRPr="00086CCE">
        <w:rPr>
          <w:rFonts w:eastAsia="Arial" w:cs="Arial"/>
          <w:szCs w:val="20"/>
        </w:rPr>
        <w:t>h</w:t>
      </w:r>
      <w:r w:rsidR="00774988" w:rsidRPr="00086CCE">
        <w:rPr>
          <w:rFonts w:eastAsia="Arial" w:cs="Arial"/>
          <w:szCs w:val="20"/>
        </w:rPr>
        <w:t>iring a dedicated community liaison to build relationships with PCPs and educate them about the benefits provided by the CP program</w:t>
      </w:r>
      <w:r w:rsidR="00AE643A" w:rsidRPr="00086CCE">
        <w:rPr>
          <w:rFonts w:eastAsia="Arial" w:cs="Arial"/>
          <w:szCs w:val="20"/>
        </w:rPr>
        <w:t>;</w:t>
      </w:r>
    </w:p>
    <w:p w14:paraId="5557181B" w14:textId="4353F246" w:rsidR="00774988" w:rsidRPr="00086CCE" w:rsidRDefault="00CB048E" w:rsidP="005379D0">
      <w:pPr>
        <w:numPr>
          <w:ilvl w:val="1"/>
          <w:numId w:val="13"/>
        </w:numPr>
        <w:rPr>
          <w:rFonts w:eastAsia="SimSun" w:cs="Arial"/>
          <w:szCs w:val="20"/>
        </w:rPr>
      </w:pPr>
      <w:r w:rsidRPr="00086CCE">
        <w:rPr>
          <w:rFonts w:eastAsia="Arial" w:cs="Arial"/>
          <w:szCs w:val="20"/>
        </w:rPr>
        <w:t>e</w:t>
      </w:r>
      <w:r w:rsidR="00774988" w:rsidRPr="00086CCE">
        <w:rPr>
          <w:rFonts w:eastAsia="Arial" w:cs="Arial"/>
          <w:szCs w:val="20"/>
        </w:rPr>
        <w:t>mbedding care coordination staff at PCP practices, particularly those that require an in-person visit as a prerequisite for care plan sign off</w:t>
      </w:r>
      <w:r w:rsidR="00AE643A" w:rsidRPr="00086CCE">
        <w:rPr>
          <w:rFonts w:eastAsia="Arial" w:cs="Arial"/>
          <w:szCs w:val="20"/>
        </w:rPr>
        <w:t>;</w:t>
      </w:r>
      <w:r w:rsidR="00774988" w:rsidRPr="00086CCE">
        <w:rPr>
          <w:rFonts w:eastAsia="Arial" w:cs="Arial"/>
          <w:szCs w:val="20"/>
        </w:rPr>
        <w:t xml:space="preserve"> </w:t>
      </w:r>
    </w:p>
    <w:p w14:paraId="0944A5AB" w14:textId="50A6C7DD" w:rsidR="00774988" w:rsidRPr="00086CCE" w:rsidRDefault="00D43DB0" w:rsidP="005379D0">
      <w:pPr>
        <w:numPr>
          <w:ilvl w:val="1"/>
          <w:numId w:val="13"/>
        </w:numPr>
        <w:rPr>
          <w:rFonts w:eastAsia="SimSun" w:cs="Arial"/>
          <w:szCs w:val="20"/>
        </w:rPr>
      </w:pPr>
      <w:r w:rsidRPr="00086CCE">
        <w:rPr>
          <w:rFonts w:eastAsia="Arial" w:cs="Arial"/>
          <w:szCs w:val="20"/>
        </w:rPr>
        <w:t>d</w:t>
      </w:r>
      <w:r w:rsidR="00774988" w:rsidRPr="00086CCE">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086CCE">
        <w:rPr>
          <w:rFonts w:eastAsia="Arial" w:cs="Arial"/>
          <w:szCs w:val="20"/>
        </w:rPr>
        <w:t>;</w:t>
      </w:r>
      <w:r w:rsidR="00774988" w:rsidRPr="00086CCE">
        <w:rPr>
          <w:rFonts w:eastAsia="Arial" w:cs="Arial"/>
          <w:szCs w:val="20"/>
        </w:rPr>
        <w:t xml:space="preserve"> </w:t>
      </w:r>
    </w:p>
    <w:p w14:paraId="29944D24" w14:textId="3B71C8CA" w:rsidR="00774988" w:rsidRPr="00086CCE" w:rsidRDefault="00D43DB0" w:rsidP="005379D0">
      <w:pPr>
        <w:numPr>
          <w:ilvl w:val="1"/>
          <w:numId w:val="13"/>
        </w:numPr>
        <w:rPr>
          <w:rFonts w:eastAsia="SimSun" w:cs="Arial"/>
          <w:szCs w:val="20"/>
        </w:rPr>
      </w:pPr>
      <w:r w:rsidRPr="00086CCE">
        <w:rPr>
          <w:rFonts w:eastAsia="SimSun" w:cs="Arial"/>
          <w:szCs w:val="20"/>
        </w:rPr>
        <w:t>d</w:t>
      </w:r>
      <w:r w:rsidR="00774988" w:rsidRPr="00086CCE">
        <w:rPr>
          <w:rFonts w:eastAsia="SimSun" w:cs="Arial"/>
          <w:szCs w:val="20"/>
        </w:rPr>
        <w:t>eveloping a single point of contact for ACO/MCO partner referrals to review prospective members, research previous treatment history, and to strategize on how to accommodate  new members with current CP care team capacity</w:t>
      </w:r>
      <w:r w:rsidR="00AE643A" w:rsidRPr="00086CCE">
        <w:rPr>
          <w:rFonts w:eastAsia="SimSun" w:cs="Arial"/>
          <w:szCs w:val="20"/>
        </w:rPr>
        <w:t>;</w:t>
      </w:r>
    </w:p>
    <w:p w14:paraId="39602483" w14:textId="3D2B71D5" w:rsidR="00774988" w:rsidRPr="00086CCE" w:rsidRDefault="00D43DB0" w:rsidP="005379D0">
      <w:pPr>
        <w:numPr>
          <w:ilvl w:val="1"/>
          <w:numId w:val="13"/>
        </w:numPr>
        <w:rPr>
          <w:rFonts w:eastAsia="SimSun" w:cs="Arial"/>
          <w:szCs w:val="20"/>
        </w:rPr>
      </w:pPr>
      <w:r w:rsidRPr="00086CCE">
        <w:rPr>
          <w:rFonts w:eastAsia="SimSun" w:cs="Arial"/>
          <w:szCs w:val="20"/>
        </w:rPr>
        <w:lastRenderedPageBreak/>
        <w:t>i</w:t>
      </w:r>
      <w:r w:rsidR="00774988" w:rsidRPr="00086CCE">
        <w:rPr>
          <w:rFonts w:eastAsia="SimSun" w:cs="Arial"/>
          <w:szCs w:val="20"/>
        </w:rPr>
        <w:t>dentifying a lead member organization or CP care team to align with each ACO/MCO partner to promote and facilitate relationship building between CP care teams and ACO/MCO clinical staff</w:t>
      </w:r>
      <w:r w:rsidR="00AE643A" w:rsidRPr="00086CCE">
        <w:rPr>
          <w:rFonts w:eastAsia="SimSun" w:cs="Arial"/>
          <w:szCs w:val="20"/>
        </w:rPr>
        <w:t>; and</w:t>
      </w:r>
    </w:p>
    <w:p w14:paraId="3865858A" w14:textId="401A1B1C" w:rsidR="00774988" w:rsidRPr="00086CCE" w:rsidRDefault="00D43DB0" w:rsidP="005379D0">
      <w:pPr>
        <w:numPr>
          <w:ilvl w:val="1"/>
          <w:numId w:val="13"/>
        </w:numPr>
        <w:rPr>
          <w:rFonts w:eastAsia="SimSun" w:cs="Arial"/>
          <w:szCs w:val="20"/>
        </w:rPr>
      </w:pPr>
      <w:r w:rsidRPr="00086CCE">
        <w:rPr>
          <w:rFonts w:eastAsia="SimSun" w:cs="Arial"/>
          <w:szCs w:val="20"/>
        </w:rPr>
        <w:t>i</w:t>
      </w:r>
      <w:r w:rsidR="00774988" w:rsidRPr="00086CCE">
        <w:rPr>
          <w:rFonts w:eastAsia="SimSun" w:cs="Arial"/>
          <w:szCs w:val="20"/>
        </w:rPr>
        <w:t>mplementing a real-time communication tool such as secure texting to communicate with ACO practices about shared members.</w:t>
      </w:r>
    </w:p>
    <w:p w14:paraId="29C0D1B5" w14:textId="77777777" w:rsidR="00774988" w:rsidRPr="00086CCE" w:rsidRDefault="00774988" w:rsidP="005379D0">
      <w:pPr>
        <w:numPr>
          <w:ilvl w:val="0"/>
          <w:numId w:val="13"/>
        </w:numPr>
        <w:rPr>
          <w:rFonts w:eastAsia="Arial" w:cs="Arial"/>
          <w:b/>
          <w:bCs/>
          <w:szCs w:val="20"/>
        </w:rPr>
      </w:pPr>
      <w:r w:rsidRPr="00086CCE">
        <w:rPr>
          <w:rFonts w:eastAsia="Arial" w:cs="Arial"/>
          <w:b/>
          <w:bCs/>
          <w:szCs w:val="20"/>
        </w:rPr>
        <w:t>Integration with ACOs and MCOs</w:t>
      </w:r>
    </w:p>
    <w:p w14:paraId="6539C6AC" w14:textId="097E303E" w:rsidR="00774988" w:rsidRPr="00086CCE" w:rsidRDefault="00D43DB0" w:rsidP="005379D0">
      <w:pPr>
        <w:numPr>
          <w:ilvl w:val="1"/>
          <w:numId w:val="13"/>
        </w:numPr>
        <w:rPr>
          <w:rFonts w:eastAsia="SimSun" w:cs="Arial"/>
          <w:b/>
          <w:bCs/>
          <w:szCs w:val="20"/>
        </w:rPr>
      </w:pPr>
      <w:r w:rsidRPr="00086CCE">
        <w:rPr>
          <w:rFonts w:eastAsia="Arial" w:cs="Arial"/>
          <w:szCs w:val="20"/>
        </w:rPr>
        <w:t>a</w:t>
      </w:r>
      <w:r w:rsidR="00774988" w:rsidRPr="00086CCE">
        <w:rPr>
          <w:rFonts w:eastAsia="Arial" w:cs="Arial"/>
          <w:szCs w:val="20"/>
        </w:rPr>
        <w:t>ttending regularly occurring case conferences with PCPs to review member cases and obtain PCP sign-off on care plans</w:t>
      </w:r>
      <w:r w:rsidR="00AE643A" w:rsidRPr="00086CCE">
        <w:rPr>
          <w:rFonts w:eastAsia="Arial" w:cs="Arial"/>
          <w:szCs w:val="20"/>
        </w:rPr>
        <w:t>;</w:t>
      </w:r>
    </w:p>
    <w:p w14:paraId="74879DFB" w14:textId="22954F6F" w:rsidR="00774988" w:rsidRPr="00086CCE" w:rsidRDefault="00D43DB0" w:rsidP="005379D0">
      <w:pPr>
        <w:numPr>
          <w:ilvl w:val="1"/>
          <w:numId w:val="13"/>
        </w:numPr>
        <w:rPr>
          <w:rFonts w:eastAsia="SimSun" w:cs="Arial"/>
          <w:szCs w:val="20"/>
        </w:rPr>
      </w:pPr>
      <w:r w:rsidRPr="00086CCE">
        <w:rPr>
          <w:rFonts w:eastAsia="Arial" w:cs="Arial"/>
          <w:szCs w:val="20"/>
        </w:rPr>
        <w:t>c</w:t>
      </w:r>
      <w:r w:rsidR="00774988" w:rsidRPr="00086CCE">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086CCE">
        <w:rPr>
          <w:rFonts w:eastAsia="Arial" w:cs="Arial"/>
          <w:szCs w:val="20"/>
        </w:rPr>
        <w:t>;</w:t>
      </w:r>
      <w:r w:rsidR="00774988" w:rsidRPr="00086CCE">
        <w:rPr>
          <w:rFonts w:eastAsia="Arial" w:cs="Arial"/>
          <w:szCs w:val="20"/>
        </w:rPr>
        <w:t xml:space="preserve"> </w:t>
      </w:r>
    </w:p>
    <w:p w14:paraId="11C49CCC" w14:textId="654FAC05" w:rsidR="00774988" w:rsidRPr="00086CCE" w:rsidRDefault="00D43DB0" w:rsidP="005379D0">
      <w:pPr>
        <w:numPr>
          <w:ilvl w:val="1"/>
          <w:numId w:val="13"/>
        </w:numPr>
        <w:rPr>
          <w:rFonts w:eastAsia="SimSun" w:cs="Arial"/>
          <w:szCs w:val="20"/>
        </w:rPr>
      </w:pPr>
      <w:r w:rsidRPr="00086CCE">
        <w:rPr>
          <w:rFonts w:eastAsia="Arial" w:cs="Arial"/>
          <w:szCs w:val="20"/>
        </w:rPr>
        <w:t>s</w:t>
      </w:r>
      <w:r w:rsidR="00774988" w:rsidRPr="00086CCE">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086CCE">
        <w:rPr>
          <w:rFonts w:eastAsia="Arial" w:cs="Arial"/>
          <w:szCs w:val="20"/>
        </w:rPr>
        <w:t>; and</w:t>
      </w:r>
      <w:r w:rsidR="00C401D8" w:rsidRPr="00086CCE">
        <w:rPr>
          <w:rFonts w:eastAsia="Arial" w:cs="Arial"/>
          <w:szCs w:val="20"/>
        </w:rPr>
        <w:t xml:space="preserve"> </w:t>
      </w:r>
    </w:p>
    <w:p w14:paraId="3EC00644" w14:textId="5312FFAC" w:rsidR="00774988" w:rsidRPr="00086CCE" w:rsidRDefault="00D43DB0" w:rsidP="005379D0">
      <w:pPr>
        <w:numPr>
          <w:ilvl w:val="1"/>
          <w:numId w:val="13"/>
        </w:numPr>
        <w:rPr>
          <w:rFonts w:eastAsia="Calibri" w:cs="Arial"/>
          <w:szCs w:val="20"/>
        </w:rPr>
      </w:pPr>
      <w:r w:rsidRPr="00086CCE">
        <w:rPr>
          <w:rFonts w:eastAsia="Arial" w:cs="Arial"/>
          <w:szCs w:val="20"/>
        </w:rPr>
        <w:t>c</w:t>
      </w:r>
      <w:r w:rsidR="00774988" w:rsidRPr="00086CCE">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086CCE" w:rsidRDefault="00774988" w:rsidP="005379D0">
      <w:pPr>
        <w:numPr>
          <w:ilvl w:val="0"/>
          <w:numId w:val="13"/>
        </w:numPr>
        <w:rPr>
          <w:rFonts w:eastAsia="Arial" w:cs="Arial"/>
          <w:b/>
          <w:bCs/>
          <w:szCs w:val="20"/>
        </w:rPr>
      </w:pPr>
      <w:r w:rsidRPr="00086CCE">
        <w:rPr>
          <w:rFonts w:eastAsia="Arial" w:cs="Arial"/>
          <w:b/>
          <w:bCs/>
          <w:szCs w:val="20"/>
        </w:rPr>
        <w:t xml:space="preserve">Joint </w:t>
      </w:r>
      <w:r w:rsidR="005379D0" w:rsidRPr="00086CCE">
        <w:rPr>
          <w:rFonts w:eastAsia="Arial" w:cs="Arial"/>
          <w:b/>
          <w:bCs/>
          <w:szCs w:val="20"/>
        </w:rPr>
        <w:t>m</w:t>
      </w:r>
      <w:r w:rsidRPr="00086CCE">
        <w:rPr>
          <w:rFonts w:eastAsia="Arial" w:cs="Arial"/>
          <w:b/>
          <w:bCs/>
          <w:szCs w:val="20"/>
        </w:rPr>
        <w:t xml:space="preserve">anagement of </w:t>
      </w:r>
      <w:r w:rsidR="005379D0" w:rsidRPr="00086CCE">
        <w:rPr>
          <w:rFonts w:eastAsia="Arial" w:cs="Arial"/>
          <w:b/>
          <w:bCs/>
          <w:szCs w:val="20"/>
        </w:rPr>
        <w:t>p</w:t>
      </w:r>
      <w:r w:rsidRPr="00086CCE">
        <w:rPr>
          <w:rFonts w:eastAsia="Arial" w:cs="Arial"/>
          <w:b/>
          <w:bCs/>
          <w:szCs w:val="20"/>
        </w:rPr>
        <w:t xml:space="preserve">erformance and </w:t>
      </w:r>
      <w:r w:rsidR="005379D0" w:rsidRPr="00086CCE">
        <w:rPr>
          <w:rFonts w:eastAsia="Arial" w:cs="Arial"/>
          <w:b/>
          <w:bCs/>
          <w:szCs w:val="20"/>
        </w:rPr>
        <w:t>q</w:t>
      </w:r>
      <w:r w:rsidRPr="00086CCE">
        <w:rPr>
          <w:rFonts w:eastAsia="Arial" w:cs="Arial"/>
          <w:b/>
          <w:bCs/>
          <w:szCs w:val="20"/>
        </w:rPr>
        <w:t xml:space="preserve">uality </w:t>
      </w:r>
    </w:p>
    <w:p w14:paraId="60B92378" w14:textId="25791E27" w:rsidR="00774988" w:rsidRPr="00086CCE" w:rsidRDefault="00D43DB0" w:rsidP="005379D0">
      <w:pPr>
        <w:numPr>
          <w:ilvl w:val="1"/>
          <w:numId w:val="17"/>
        </w:numPr>
        <w:rPr>
          <w:rFonts w:eastAsia="SimSun" w:cs="Arial"/>
          <w:szCs w:val="20"/>
        </w:rPr>
      </w:pPr>
      <w:r w:rsidRPr="00086CCE">
        <w:rPr>
          <w:rFonts w:eastAsia="Arial" w:cs="Arial"/>
          <w:szCs w:val="20"/>
        </w:rPr>
        <w:t>m</w:t>
      </w:r>
      <w:r w:rsidR="00774988" w:rsidRPr="00086CCE">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086CCE">
        <w:rPr>
          <w:rFonts w:eastAsia="Arial" w:cs="Arial"/>
          <w:szCs w:val="20"/>
        </w:rPr>
        <w:t>;</w:t>
      </w:r>
    </w:p>
    <w:p w14:paraId="39929B7E" w14:textId="7CDDAD47" w:rsidR="00774988" w:rsidRPr="00086CCE" w:rsidRDefault="00D43DB0" w:rsidP="005379D0">
      <w:pPr>
        <w:numPr>
          <w:ilvl w:val="1"/>
          <w:numId w:val="17"/>
        </w:numPr>
        <w:rPr>
          <w:rFonts w:eastAsia="SimSun" w:cs="Arial"/>
          <w:szCs w:val="20"/>
        </w:rPr>
      </w:pPr>
      <w:r w:rsidRPr="00086CCE">
        <w:rPr>
          <w:rFonts w:eastAsia="Arial" w:cs="Arial"/>
          <w:szCs w:val="20"/>
        </w:rPr>
        <w:t>s</w:t>
      </w:r>
      <w:r w:rsidR="00774988" w:rsidRPr="00086CCE">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086CCE">
        <w:rPr>
          <w:rFonts w:eastAsia="Arial" w:cs="Arial"/>
          <w:szCs w:val="20"/>
        </w:rPr>
        <w:t>;</w:t>
      </w:r>
    </w:p>
    <w:p w14:paraId="48641600" w14:textId="3BE08774" w:rsidR="00774988" w:rsidRPr="00086CCE" w:rsidRDefault="00EA2F34" w:rsidP="005379D0">
      <w:pPr>
        <w:numPr>
          <w:ilvl w:val="1"/>
          <w:numId w:val="17"/>
        </w:numPr>
        <w:rPr>
          <w:rFonts w:eastAsia="SimSun" w:cs="Arial"/>
          <w:szCs w:val="20"/>
        </w:rPr>
      </w:pPr>
      <w:r w:rsidRPr="00086CCE">
        <w:rPr>
          <w:rFonts w:eastAsia="Arial" w:cs="Arial"/>
          <w:szCs w:val="20"/>
        </w:rPr>
        <w:t>h</w:t>
      </w:r>
      <w:r w:rsidR="00774988" w:rsidRPr="00086CCE">
        <w:rPr>
          <w:rFonts w:eastAsia="Arial" w:cs="Arial"/>
          <w:szCs w:val="20"/>
        </w:rPr>
        <w:t>aving clinical staff perform comprehensive care plan reviews to improve the quality and thoroughness of those plans prior to submission to PCPs for sign-off</w:t>
      </w:r>
      <w:r w:rsidR="00AE643A" w:rsidRPr="00086CCE">
        <w:rPr>
          <w:rFonts w:eastAsia="Arial" w:cs="Arial"/>
          <w:szCs w:val="20"/>
        </w:rPr>
        <w:t>;</w:t>
      </w:r>
      <w:r w:rsidR="00774988" w:rsidRPr="00086CCE">
        <w:rPr>
          <w:rFonts w:eastAsia="Arial" w:cs="Arial"/>
          <w:szCs w:val="20"/>
        </w:rPr>
        <w:t xml:space="preserve"> </w:t>
      </w:r>
    </w:p>
    <w:p w14:paraId="42ACE70D" w14:textId="6E9AA2BF" w:rsidR="00774988" w:rsidRPr="00086CCE" w:rsidRDefault="00EA2F34" w:rsidP="005379D0">
      <w:pPr>
        <w:numPr>
          <w:ilvl w:val="1"/>
          <w:numId w:val="17"/>
        </w:numPr>
        <w:rPr>
          <w:rFonts w:eastAsia="SimSun" w:cs="Arial"/>
          <w:szCs w:val="20"/>
        </w:rPr>
      </w:pPr>
      <w:r w:rsidRPr="00086CCE">
        <w:rPr>
          <w:rFonts w:eastAsia="Arial" w:cs="Arial"/>
          <w:szCs w:val="20"/>
        </w:rPr>
        <w:t>d</w:t>
      </w:r>
      <w:r w:rsidR="00774988" w:rsidRPr="00086CCE">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086CCE">
        <w:rPr>
          <w:rFonts w:eastAsia="Arial" w:cs="Arial"/>
          <w:szCs w:val="20"/>
        </w:rPr>
        <w:t>;</w:t>
      </w:r>
      <w:r w:rsidR="00774988" w:rsidRPr="00086CCE">
        <w:rPr>
          <w:rFonts w:eastAsia="Arial" w:cs="Arial"/>
          <w:szCs w:val="20"/>
        </w:rPr>
        <w:t xml:space="preserve"> </w:t>
      </w:r>
    </w:p>
    <w:p w14:paraId="7E28AA85" w14:textId="1A753F41" w:rsidR="00774988" w:rsidRPr="00086CCE" w:rsidRDefault="00EA2F34" w:rsidP="005379D0">
      <w:pPr>
        <w:numPr>
          <w:ilvl w:val="1"/>
          <w:numId w:val="17"/>
        </w:numPr>
        <w:rPr>
          <w:rFonts w:eastAsia="Calibri" w:cs="Arial"/>
          <w:szCs w:val="20"/>
        </w:rPr>
      </w:pPr>
      <w:r w:rsidRPr="00086CCE">
        <w:rPr>
          <w:rFonts w:eastAsia="Arial" w:cs="Arial"/>
          <w:szCs w:val="20"/>
        </w:rPr>
        <w:t>g</w:t>
      </w:r>
      <w:r w:rsidR="00774988" w:rsidRPr="00086CCE">
        <w:rPr>
          <w:rFonts w:eastAsia="Arial" w:cs="Arial"/>
          <w:szCs w:val="20"/>
        </w:rPr>
        <w:t>enerating a reminder list of unsigned care plans for ACO and MCO key contacts</w:t>
      </w:r>
      <w:r w:rsidR="00A31DF8" w:rsidRPr="00086CCE">
        <w:rPr>
          <w:rFonts w:eastAsia="Arial" w:cs="Arial"/>
          <w:szCs w:val="20"/>
        </w:rPr>
        <w:t>;</w:t>
      </w:r>
    </w:p>
    <w:p w14:paraId="7922B77C" w14:textId="1F9FB03C" w:rsidR="00774988" w:rsidRPr="00086CCE" w:rsidRDefault="00EA2F34" w:rsidP="005379D0">
      <w:pPr>
        <w:numPr>
          <w:ilvl w:val="1"/>
          <w:numId w:val="17"/>
        </w:numPr>
        <w:rPr>
          <w:rFonts w:eastAsia="SimSun" w:cs="Arial"/>
          <w:szCs w:val="20"/>
        </w:rPr>
      </w:pPr>
      <w:r w:rsidRPr="00086CCE">
        <w:rPr>
          <w:rFonts w:eastAsia="Arial" w:cs="Arial"/>
          <w:szCs w:val="20"/>
        </w:rPr>
        <w:t>m</w:t>
      </w:r>
      <w:r w:rsidR="00774988" w:rsidRPr="00086CCE">
        <w:rPr>
          <w:rFonts w:eastAsia="Arial" w:cs="Arial"/>
          <w:szCs w:val="20"/>
        </w:rPr>
        <w:t>aintaining a dedicated web portal to share information with CP care teams across member organizations. Shared information includes contact information of primary care practices; the LTSS/BH provider network and local social services providers; training materials; and policies and procedures</w:t>
      </w:r>
      <w:r w:rsidR="00A31DF8" w:rsidRPr="00086CCE">
        <w:rPr>
          <w:rFonts w:eastAsia="Arial" w:cs="Arial"/>
          <w:szCs w:val="20"/>
        </w:rPr>
        <w:t>;</w:t>
      </w:r>
      <w:r w:rsidR="00774988" w:rsidRPr="00086CCE">
        <w:rPr>
          <w:rFonts w:eastAsia="Arial" w:cs="Arial"/>
          <w:szCs w:val="20"/>
        </w:rPr>
        <w:t xml:space="preserve"> </w:t>
      </w:r>
    </w:p>
    <w:p w14:paraId="43E603F6" w14:textId="25567625" w:rsidR="00774988" w:rsidRPr="00086CCE" w:rsidRDefault="00EA2F34" w:rsidP="005379D0">
      <w:pPr>
        <w:numPr>
          <w:ilvl w:val="1"/>
          <w:numId w:val="17"/>
        </w:numPr>
        <w:rPr>
          <w:rFonts w:eastAsia="SimSun" w:cs="Arial"/>
          <w:szCs w:val="20"/>
        </w:rPr>
      </w:pPr>
      <w:r w:rsidRPr="00086CCE">
        <w:rPr>
          <w:rFonts w:eastAsia="Arial" w:cs="Arial"/>
          <w:szCs w:val="20"/>
        </w:rPr>
        <w:t>d</w:t>
      </w:r>
      <w:r w:rsidR="00774988" w:rsidRPr="00086CCE">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086CCE">
        <w:rPr>
          <w:rFonts w:eastAsia="Arial" w:cs="Arial"/>
          <w:szCs w:val="20"/>
        </w:rPr>
        <w:t>; and</w:t>
      </w:r>
    </w:p>
    <w:p w14:paraId="7C893CDB" w14:textId="09AC70A7" w:rsidR="00362763" w:rsidRPr="00086CCE" w:rsidRDefault="00EA2F34" w:rsidP="005379D0">
      <w:pPr>
        <w:pStyle w:val="ListParagraph"/>
        <w:numPr>
          <w:ilvl w:val="1"/>
          <w:numId w:val="17"/>
        </w:numPr>
        <w:rPr>
          <w:rFonts w:eastAsia="SimSun" w:cs="Arial"/>
          <w:szCs w:val="20"/>
        </w:rPr>
      </w:pPr>
      <w:r w:rsidRPr="00086CCE">
        <w:rPr>
          <w:rFonts w:eastAsia="Arial" w:cs="Arial"/>
        </w:rPr>
        <w:t>e</w:t>
      </w:r>
      <w:r w:rsidR="00362763" w:rsidRPr="00086CCE">
        <w:rPr>
          <w:rFonts w:eastAsia="Arial" w:cs="Arial"/>
        </w:rPr>
        <w:t>mbedding staff at local Emergency Departments</w:t>
      </w:r>
      <w:r w:rsidR="00A20D57" w:rsidRPr="00086CCE">
        <w:rPr>
          <w:rFonts w:eastAsia="Arial" w:cs="Arial"/>
        </w:rPr>
        <w:t xml:space="preserve"> (EDs)</w:t>
      </w:r>
      <w:r w:rsidR="00362763" w:rsidRPr="00086CCE">
        <w:rPr>
          <w:rFonts w:eastAsia="Arial" w:cs="Arial"/>
        </w:rPr>
        <w:t xml:space="preserve"> to improve outreach to members not engaged in regular care, particularly members experiencing </w:t>
      </w:r>
      <w:r w:rsidR="002F2C63" w:rsidRPr="00086CCE">
        <w:rPr>
          <w:rFonts w:eastAsia="Arial" w:cs="Arial"/>
        </w:rPr>
        <w:t>homelessness, and</w:t>
      </w:r>
      <w:r w:rsidR="00362763" w:rsidRPr="00086CCE">
        <w:rPr>
          <w:rFonts w:eastAsia="Arial" w:cs="Arial"/>
        </w:rPr>
        <w:t xml:space="preserve"> connect them to care coordination </w:t>
      </w:r>
      <w:r w:rsidR="00B625DB" w:rsidRPr="00086CCE">
        <w:rPr>
          <w:rFonts w:eastAsia="Arial" w:cs="Arial"/>
        </w:rPr>
        <w:t>supports</w:t>
      </w:r>
      <w:r w:rsidR="00362763" w:rsidRPr="00086CCE">
        <w:rPr>
          <w:rFonts w:eastAsia="Arial" w:cs="Arial"/>
        </w:rPr>
        <w:t>.</w:t>
      </w:r>
    </w:p>
    <w:p w14:paraId="6BA32903" w14:textId="77777777" w:rsidR="002B34A4" w:rsidRDefault="002B34A4">
      <w:pPr>
        <w:spacing w:after="0" w:line="240" w:lineRule="auto"/>
        <w:rPr>
          <w:rFonts w:asciiTheme="majorHAnsi" w:eastAsia="SimSun" w:hAnsiTheme="majorHAnsi" w:cstheme="majorHAnsi"/>
          <w:b/>
          <w:bCs/>
          <w:caps/>
          <w:spacing w:val="6"/>
          <w:sz w:val="24"/>
          <w:szCs w:val="24"/>
        </w:rPr>
      </w:pPr>
      <w:r>
        <w:br w:type="page"/>
      </w:r>
    </w:p>
    <w:p w14:paraId="3E330600" w14:textId="441819D0" w:rsidR="008D26A1" w:rsidRPr="00086CCE" w:rsidRDefault="00200611" w:rsidP="00854498">
      <w:pPr>
        <w:pStyle w:val="Heading2"/>
        <w:spacing w:before="0" w:after="160" w:line="259" w:lineRule="auto"/>
        <w:rPr>
          <w:color w:val="auto"/>
        </w:rPr>
      </w:pPr>
      <w:bookmarkStart w:id="60" w:name="_Toc57735754"/>
      <w:r w:rsidRPr="001C5B4A">
        <w:rPr>
          <w:color w:val="auto"/>
        </w:rPr>
        <w:lastRenderedPageBreak/>
        <w:t xml:space="preserve">3. </w:t>
      </w:r>
      <w:r w:rsidR="008D26A1" w:rsidRPr="00086CCE">
        <w:rPr>
          <w:color w:val="auto"/>
        </w:rPr>
        <w:t>Workforce Development</w:t>
      </w:r>
      <w:bookmarkEnd w:id="58"/>
      <w:bookmarkEnd w:id="59"/>
      <w:bookmarkEnd w:id="60"/>
    </w:p>
    <w:p w14:paraId="467A0C09" w14:textId="5B7B117D" w:rsidR="008D26A1" w:rsidRPr="00086CCE" w:rsidRDefault="00F44AE5" w:rsidP="00854498">
      <w:pPr>
        <w:pStyle w:val="Heading3"/>
        <w:spacing w:before="0" w:after="160" w:line="259" w:lineRule="auto"/>
        <w:rPr>
          <w:color w:val="auto"/>
        </w:rPr>
      </w:pPr>
      <w:bookmarkStart w:id="61" w:name="_Toc32406716"/>
      <w:bookmarkStart w:id="62" w:name="_Toc39068499"/>
      <w:bookmarkStart w:id="63" w:name="_Toc57735755"/>
      <w:r w:rsidRPr="00086CCE">
        <w:rPr>
          <w:color w:val="auto"/>
        </w:rPr>
        <w:t>On Track</w:t>
      </w:r>
      <w:r w:rsidR="008D26A1" w:rsidRPr="00086CCE">
        <w:rPr>
          <w:color w:val="auto"/>
        </w:rPr>
        <w:t xml:space="preserve"> Description</w:t>
      </w:r>
      <w:bookmarkEnd w:id="61"/>
      <w:bookmarkEnd w:id="62"/>
      <w:bookmarkEnd w:id="63"/>
    </w:p>
    <w:p w14:paraId="0E2210C8" w14:textId="4CFC15A6" w:rsidR="00202BE7" w:rsidRPr="00086CCE" w:rsidRDefault="00202BE7" w:rsidP="00202BE7">
      <w:bookmarkStart w:id="64" w:name="_Toc32406717"/>
      <w:r w:rsidRPr="00086CCE">
        <w:t xml:space="preserve">Characteristics of </w:t>
      </w:r>
      <w:r w:rsidR="00B54BDC" w:rsidRPr="00086CCE">
        <w:t>CP</w:t>
      </w:r>
      <w:r w:rsidRPr="00086CCE">
        <w:t xml:space="preserve">s considered </w:t>
      </w:r>
      <w:r w:rsidR="00F44AE5" w:rsidRPr="00086CCE">
        <w:t>On track</w:t>
      </w:r>
      <w:r w:rsidRPr="00086CCE">
        <w:t>:</w:t>
      </w:r>
    </w:p>
    <w:p w14:paraId="075B6C53" w14:textId="77777777" w:rsidR="00602C11" w:rsidRPr="00086CCE" w:rsidRDefault="00602C11" w:rsidP="005379D0">
      <w:pPr>
        <w:numPr>
          <w:ilvl w:val="0"/>
          <w:numId w:val="18"/>
        </w:numPr>
        <w:rPr>
          <w:b/>
        </w:rPr>
      </w:pPr>
      <w:bookmarkStart w:id="65" w:name="_Toc39068500"/>
      <w:r w:rsidRPr="00086CCE">
        <w:rPr>
          <w:b/>
          <w:bCs/>
        </w:rPr>
        <w:t>Recruitment and retention</w:t>
      </w:r>
    </w:p>
    <w:p w14:paraId="59576F70" w14:textId="77777777" w:rsidR="00602C11" w:rsidRPr="00086CCE" w:rsidRDefault="00602C11" w:rsidP="005379D0">
      <w:pPr>
        <w:numPr>
          <w:ilvl w:val="1"/>
          <w:numId w:val="19"/>
        </w:numPr>
      </w:pPr>
      <w:r w:rsidRPr="00086CCE">
        <w:t>does not have persistent vacancies in planned staffing roles;</w:t>
      </w:r>
    </w:p>
    <w:p w14:paraId="0A5AF9E0" w14:textId="147739AD" w:rsidR="00602C11" w:rsidRPr="00086CCE" w:rsidRDefault="00602C11" w:rsidP="00E46744">
      <w:pPr>
        <w:pStyle w:val="ListParagraph"/>
        <w:numPr>
          <w:ilvl w:val="1"/>
          <w:numId w:val="19"/>
        </w:numPr>
      </w:pPr>
      <w:r w:rsidRPr="00086CCE">
        <w:t>offers a variety of incentives to attract candidates and retain staff, and uses a variety of mechanisms to recruit and retain staff;</w:t>
      </w:r>
      <w:r w:rsidR="0008008A" w:rsidRPr="00086CCE">
        <w:t xml:space="preserve"> and</w:t>
      </w:r>
    </w:p>
    <w:p w14:paraId="5F30C636" w14:textId="77777777" w:rsidR="00602C11" w:rsidRPr="00086CCE" w:rsidRDefault="00602C11" w:rsidP="005379D0">
      <w:pPr>
        <w:numPr>
          <w:ilvl w:val="1"/>
          <w:numId w:val="18"/>
        </w:numPr>
        <w:rPr>
          <w:rFonts w:eastAsia="Arial" w:cs="Arial"/>
        </w:rPr>
      </w:pPr>
      <w:r w:rsidRPr="00086CCE">
        <w:t>employs tactics to ensure diversity in the workplace and design staff incentives and performance bonuses around CP priorities such as enrollee engagement, signed care plans and intensive care coordination.</w:t>
      </w:r>
    </w:p>
    <w:p w14:paraId="6D30FC87" w14:textId="77777777" w:rsidR="00602C11" w:rsidRPr="00086CCE" w:rsidRDefault="00602C11" w:rsidP="005379D0">
      <w:pPr>
        <w:numPr>
          <w:ilvl w:val="0"/>
          <w:numId w:val="18"/>
        </w:numPr>
        <w:rPr>
          <w:rFonts w:eastAsia="Arial" w:cs="Arial"/>
          <w:b/>
          <w:bCs/>
        </w:rPr>
      </w:pPr>
      <w:r w:rsidRPr="00086CCE">
        <w:rPr>
          <w:b/>
          <w:bCs/>
        </w:rPr>
        <w:t>Training</w:t>
      </w:r>
    </w:p>
    <w:p w14:paraId="0B54AB00" w14:textId="75E9BD83" w:rsidR="00602C11" w:rsidRPr="00086CCE" w:rsidRDefault="00602C11" w:rsidP="005379D0">
      <w:pPr>
        <w:numPr>
          <w:ilvl w:val="1"/>
          <w:numId w:val="18"/>
        </w:numPr>
        <w:rPr>
          <w:rFonts w:eastAsia="Arial" w:cs="Arial"/>
        </w:rPr>
      </w:pPr>
      <w:r w:rsidRPr="00086CCE">
        <w:t>develops policies and procedures to ensure staff meet the contractual training requirements and offer training to all new staff based on program requirements;</w:t>
      </w:r>
      <w:r w:rsidR="00A31DF8" w:rsidRPr="00086CCE">
        <w:t xml:space="preserve"> and</w:t>
      </w:r>
    </w:p>
    <w:p w14:paraId="4A30DE77" w14:textId="77777777" w:rsidR="00602C11" w:rsidRPr="00086CCE" w:rsidRDefault="00602C11" w:rsidP="005379D0">
      <w:pPr>
        <w:numPr>
          <w:ilvl w:val="1"/>
          <w:numId w:val="18"/>
        </w:numPr>
      </w:pPr>
      <w:r w:rsidRPr="00086CCE">
        <w:t>holds ongoing (often monthly) training to ensure staff are up to date on best practices and advancements in the field.</w:t>
      </w:r>
    </w:p>
    <w:p w14:paraId="6F3E998F" w14:textId="6363AE76" w:rsidR="008D26A1" w:rsidRPr="00C261AC" w:rsidRDefault="008D26A1" w:rsidP="00073348">
      <w:pPr>
        <w:pStyle w:val="Heading3"/>
        <w:spacing w:before="0" w:after="160" w:line="259" w:lineRule="auto"/>
        <w:rPr>
          <w:color w:val="auto"/>
        </w:rPr>
      </w:pPr>
      <w:bookmarkStart w:id="66" w:name="_Toc57735756"/>
      <w:r w:rsidRPr="00C261AC">
        <w:rPr>
          <w:color w:val="auto"/>
        </w:rPr>
        <w:t>Results</w:t>
      </w:r>
      <w:bookmarkEnd w:id="64"/>
      <w:bookmarkEnd w:id="65"/>
      <w:bookmarkEnd w:id="66"/>
    </w:p>
    <w:p w14:paraId="4F95E627" w14:textId="6293E4FA" w:rsidR="008D26A1" w:rsidRPr="00C261AC" w:rsidRDefault="008D26A1" w:rsidP="00073348">
      <w:pPr>
        <w:rPr>
          <w:rFonts w:asciiTheme="majorHAnsi" w:hAnsiTheme="majorHAnsi"/>
        </w:rPr>
      </w:pPr>
      <w:bookmarkStart w:id="67" w:name="_Toc32406719"/>
      <w:r w:rsidRPr="00C261AC">
        <w:rPr>
          <w:rStyle w:val="normaltextrun"/>
        </w:rPr>
        <w:t xml:space="preserve">The IA </w:t>
      </w:r>
      <w:r w:rsidRPr="008A3AD5">
        <w:rPr>
          <w:rStyle w:val="normaltextrun"/>
        </w:rPr>
        <w:t>finds that </w:t>
      </w:r>
      <w:r w:rsidR="008A3AD5" w:rsidRPr="008A3AD5">
        <w:rPr>
          <w:rStyle w:val="normaltextrun"/>
          <w:rFonts w:asciiTheme="majorHAnsi" w:hAnsiTheme="majorHAnsi" w:cstheme="majorHAnsi"/>
          <w:shd w:val="clear" w:color="auto" w:fill="FFFFFF"/>
        </w:rPr>
        <w:t>BAP</w:t>
      </w:r>
      <w:r w:rsidRPr="008A3AD5">
        <w:rPr>
          <w:rStyle w:val="normaltextrun"/>
        </w:rPr>
        <w:t xml:space="preserve"> is </w:t>
      </w:r>
      <w:r w:rsidR="00F44AE5" w:rsidRPr="008A3AD5">
        <w:rPr>
          <w:rStyle w:val="normaltextrun"/>
          <w:b/>
          <w:bCs/>
        </w:rPr>
        <w:t>On</w:t>
      </w:r>
      <w:r w:rsidR="00F44AE5" w:rsidRPr="008A3AD5">
        <w:rPr>
          <w:rStyle w:val="normaltextrun"/>
          <w:rFonts w:asciiTheme="majorHAnsi" w:hAnsiTheme="majorHAnsi" w:cstheme="majorHAnsi"/>
          <w:b/>
          <w:bCs/>
          <w:shd w:val="clear" w:color="auto" w:fill="FFFFFF"/>
        </w:rPr>
        <w:t xml:space="preserve"> t</w:t>
      </w:r>
      <w:r w:rsidR="00F44AE5" w:rsidRPr="008A3AD5">
        <w:rPr>
          <w:rStyle w:val="normaltextrun"/>
          <w:b/>
          <w:bCs/>
        </w:rPr>
        <w:t>rack</w:t>
      </w:r>
      <w:r w:rsidRPr="008A3AD5">
        <w:rPr>
          <w:rStyle w:val="normaltextrun"/>
          <w:b/>
          <w:bCs/>
        </w:rPr>
        <w:t xml:space="preserve"> with </w:t>
      </w:r>
      <w:r w:rsidR="008A3AD5" w:rsidRPr="008A3AD5">
        <w:rPr>
          <w:rStyle w:val="normaltextrun"/>
          <w:b/>
          <w:bCs/>
        </w:rPr>
        <w:t>limited</w:t>
      </w:r>
      <w:r w:rsidRPr="008A3AD5">
        <w:rPr>
          <w:rStyle w:val="normaltextrun"/>
          <w:b/>
          <w:bCs/>
        </w:rPr>
        <w:t xml:space="preserve"> recommendations</w:t>
      </w:r>
      <w:r w:rsidRPr="008A3AD5">
        <w:rPr>
          <w:rStyle w:val="normaltextrun"/>
        </w:rPr>
        <w:t xml:space="preserve"> in the </w:t>
      </w:r>
      <w:r w:rsidR="00FA2153" w:rsidRPr="008A3AD5">
        <w:rPr>
          <w:rStyle w:val="normaltextrun"/>
          <w:rFonts w:asciiTheme="majorHAnsi" w:hAnsiTheme="majorHAnsi" w:cstheme="majorHAnsi"/>
          <w:shd w:val="clear" w:color="auto" w:fill="FFFFFF"/>
        </w:rPr>
        <w:t>W</w:t>
      </w:r>
      <w:r w:rsidRPr="008A3AD5">
        <w:rPr>
          <w:rStyle w:val="normaltextrun"/>
          <w:rFonts w:asciiTheme="majorHAnsi" w:hAnsiTheme="majorHAnsi" w:cstheme="majorHAnsi"/>
          <w:shd w:val="clear" w:color="auto" w:fill="FFFFFF"/>
        </w:rPr>
        <w:t>orkforce</w:t>
      </w:r>
      <w:r w:rsidRPr="00C261AC">
        <w:rPr>
          <w:rStyle w:val="normaltextrun"/>
          <w:rFonts w:asciiTheme="majorHAnsi" w:hAnsiTheme="majorHAnsi" w:cstheme="majorHAnsi"/>
          <w:shd w:val="clear" w:color="auto" w:fill="FFFFFF"/>
        </w:rPr>
        <w:t xml:space="preserve"> </w:t>
      </w:r>
      <w:r w:rsidR="00FA2153" w:rsidRPr="00C261AC">
        <w:rPr>
          <w:rStyle w:val="normaltextrun"/>
          <w:rFonts w:asciiTheme="majorHAnsi" w:hAnsiTheme="majorHAnsi" w:cstheme="majorHAnsi"/>
          <w:shd w:val="clear" w:color="auto" w:fill="FFFFFF"/>
        </w:rPr>
        <w:t>D</w:t>
      </w:r>
      <w:r w:rsidRPr="00C261AC">
        <w:rPr>
          <w:rStyle w:val="normaltextrun"/>
          <w:rFonts w:asciiTheme="majorHAnsi" w:hAnsiTheme="majorHAnsi" w:cstheme="majorHAnsi"/>
          <w:shd w:val="clear" w:color="auto" w:fill="FFFFFF"/>
        </w:rPr>
        <w:t>evelopment</w:t>
      </w:r>
      <w:r w:rsidRPr="00C261AC">
        <w:rPr>
          <w:rStyle w:val="normaltextrun"/>
        </w:rPr>
        <w:t> focus area.</w:t>
      </w:r>
      <w:r w:rsidRPr="00C261AC">
        <w:rPr>
          <w:rStyle w:val="eop"/>
        </w:rPr>
        <w:t> </w:t>
      </w:r>
    </w:p>
    <w:p w14:paraId="44AB52E4" w14:textId="4CF546B8" w:rsidR="008D26A1" w:rsidRPr="00C261AC" w:rsidRDefault="005244DC" w:rsidP="00073348">
      <w:pPr>
        <w:rPr>
          <w:b/>
          <w:bCs/>
        </w:rPr>
      </w:pPr>
      <w:r w:rsidRPr="00C261AC">
        <w:rPr>
          <w:b/>
          <w:bCs/>
        </w:rPr>
        <w:t xml:space="preserve">Recruitment and </w:t>
      </w:r>
      <w:r w:rsidR="007560FF" w:rsidRPr="00C261AC">
        <w:rPr>
          <w:b/>
          <w:bCs/>
        </w:rPr>
        <w:t>r</w:t>
      </w:r>
      <w:r w:rsidRPr="00C261AC">
        <w:rPr>
          <w:b/>
          <w:bCs/>
        </w:rPr>
        <w:t>etention</w:t>
      </w:r>
    </w:p>
    <w:p w14:paraId="362FE7E5" w14:textId="77777777" w:rsidR="009A39B8" w:rsidRDefault="009A39B8" w:rsidP="009A39B8">
      <w:pPr>
        <w:ind w:left="360"/>
        <w:rPr>
          <w:szCs w:val="20"/>
        </w:rPr>
      </w:pPr>
      <w:r w:rsidRPr="002E7FF6">
        <w:rPr>
          <w:szCs w:val="20"/>
        </w:rPr>
        <w:t xml:space="preserve">BAP experienced persistent vacancies in staffing due to difficulty hiring qualified </w:t>
      </w:r>
      <w:r w:rsidRPr="79BF19DD">
        <w:rPr>
          <w:szCs w:val="20"/>
        </w:rPr>
        <w:t>c</w:t>
      </w:r>
      <w:r w:rsidRPr="00962CCF">
        <w:rPr>
          <w:szCs w:val="20"/>
        </w:rPr>
        <w:t xml:space="preserve">are </w:t>
      </w:r>
      <w:r w:rsidRPr="79BF19DD">
        <w:rPr>
          <w:szCs w:val="20"/>
        </w:rPr>
        <w:t>c</w:t>
      </w:r>
      <w:r w:rsidRPr="00962CCF">
        <w:rPr>
          <w:szCs w:val="20"/>
        </w:rPr>
        <w:t xml:space="preserve">oordinators and high turnover in the first year of the program. BAP reports that competition from ACOs/MCOs in their geographic area hiring for similar positions contributed to the vacancies. BAP also struggled to find bilingual </w:t>
      </w:r>
      <w:r w:rsidRPr="79BF19DD">
        <w:rPr>
          <w:szCs w:val="20"/>
        </w:rPr>
        <w:t>c</w:t>
      </w:r>
      <w:r w:rsidRPr="00247114">
        <w:rPr>
          <w:szCs w:val="20"/>
        </w:rPr>
        <w:t xml:space="preserve">are </w:t>
      </w:r>
      <w:r w:rsidRPr="79BF19DD">
        <w:rPr>
          <w:szCs w:val="20"/>
        </w:rPr>
        <w:t>c</w:t>
      </w:r>
      <w:r w:rsidRPr="00247114">
        <w:rPr>
          <w:szCs w:val="20"/>
        </w:rPr>
        <w:t xml:space="preserve">oordinators with experience in the healthcare or social services fields. </w:t>
      </w:r>
    </w:p>
    <w:p w14:paraId="66DFF9B5" w14:textId="77777777" w:rsidR="009A39B8" w:rsidRDefault="009A39B8" w:rsidP="009A39B8">
      <w:pPr>
        <w:ind w:left="360"/>
        <w:rPr>
          <w:szCs w:val="20"/>
        </w:rPr>
      </w:pPr>
      <w:r w:rsidRPr="00247114">
        <w:rPr>
          <w:szCs w:val="20"/>
        </w:rPr>
        <w:t>BAP’s recruitment strategies include posting on job and social media sites, advertising in local newspapers, sending targeted postcard mailings, and reaching out to college career centers to introduce human services professions. Each of BAP’s APs must recr</w:t>
      </w:r>
      <w:r w:rsidRPr="002E7FF6">
        <w:rPr>
          <w:szCs w:val="20"/>
        </w:rPr>
        <w:t xml:space="preserve">uit and hire their own </w:t>
      </w:r>
      <w:r w:rsidRPr="79BF19DD">
        <w:rPr>
          <w:szCs w:val="20"/>
        </w:rPr>
        <w:t>c</w:t>
      </w:r>
      <w:r w:rsidRPr="00962CCF">
        <w:rPr>
          <w:szCs w:val="20"/>
        </w:rPr>
        <w:t xml:space="preserve">are </w:t>
      </w:r>
      <w:r w:rsidRPr="79BF19DD">
        <w:rPr>
          <w:szCs w:val="20"/>
        </w:rPr>
        <w:t>c</w:t>
      </w:r>
      <w:r w:rsidRPr="00962CCF">
        <w:rPr>
          <w:szCs w:val="20"/>
        </w:rPr>
        <w:t xml:space="preserve">oordinators, but BAP assisted APs by setting standardized salary rates and job expectations for care coordination staff across all partners, regardless of whether they are part-time or full-time. </w:t>
      </w:r>
    </w:p>
    <w:p w14:paraId="397B7377" w14:textId="77777777" w:rsidR="009A39B8" w:rsidRDefault="009A39B8" w:rsidP="009A39B8">
      <w:pPr>
        <w:ind w:left="360"/>
        <w:rPr>
          <w:szCs w:val="20"/>
        </w:rPr>
      </w:pPr>
      <w:r w:rsidRPr="00247114">
        <w:rPr>
          <w:szCs w:val="20"/>
        </w:rPr>
        <w:t xml:space="preserve">BAP had significant staff turnover early in the program. Three of the ten original </w:t>
      </w:r>
      <w:r w:rsidRPr="79BF19DD">
        <w:rPr>
          <w:szCs w:val="20"/>
        </w:rPr>
        <w:t>c</w:t>
      </w:r>
      <w:r w:rsidRPr="00962CCF">
        <w:rPr>
          <w:szCs w:val="20"/>
        </w:rPr>
        <w:t xml:space="preserve">are </w:t>
      </w:r>
      <w:r w:rsidRPr="79BF19DD">
        <w:rPr>
          <w:szCs w:val="20"/>
        </w:rPr>
        <w:t>c</w:t>
      </w:r>
      <w:r w:rsidRPr="00962CCF">
        <w:rPr>
          <w:szCs w:val="20"/>
        </w:rPr>
        <w:t xml:space="preserve">oordinators in the program left the organization in 2018. </w:t>
      </w:r>
      <w:r w:rsidRPr="79BF19DD">
        <w:rPr>
          <w:szCs w:val="20"/>
        </w:rPr>
        <w:t>BAP</w:t>
      </w:r>
      <w:r w:rsidRPr="00247114">
        <w:rPr>
          <w:szCs w:val="20"/>
        </w:rPr>
        <w:t xml:space="preserve"> remained understaffed until June of 2019 when they rehired to full capacity. One reason for high turnover were the large pati</w:t>
      </w:r>
      <w:r w:rsidRPr="002E7FF6">
        <w:rPr>
          <w:szCs w:val="20"/>
        </w:rPr>
        <w:t xml:space="preserve">ent panels that had to be maintained by </w:t>
      </w:r>
      <w:r w:rsidRPr="79BF19DD">
        <w:rPr>
          <w:szCs w:val="20"/>
        </w:rPr>
        <w:t>c</w:t>
      </w:r>
      <w:r w:rsidRPr="00962CCF">
        <w:rPr>
          <w:szCs w:val="20"/>
        </w:rPr>
        <w:t xml:space="preserve">are </w:t>
      </w:r>
      <w:r w:rsidRPr="79BF19DD">
        <w:rPr>
          <w:szCs w:val="20"/>
        </w:rPr>
        <w:t>c</w:t>
      </w:r>
      <w:r w:rsidRPr="00962CCF">
        <w:rPr>
          <w:szCs w:val="20"/>
        </w:rPr>
        <w:t xml:space="preserve">oordinators while </w:t>
      </w:r>
      <w:r w:rsidRPr="79BF19DD">
        <w:rPr>
          <w:szCs w:val="20"/>
        </w:rPr>
        <w:t>BAP</w:t>
      </w:r>
      <w:r w:rsidRPr="00247114">
        <w:rPr>
          <w:szCs w:val="20"/>
        </w:rPr>
        <w:t xml:space="preserve"> was understaffed. </w:t>
      </w:r>
    </w:p>
    <w:p w14:paraId="5009667C" w14:textId="77777777" w:rsidR="009A39B8" w:rsidRDefault="009A39B8" w:rsidP="009A39B8">
      <w:pPr>
        <w:ind w:left="360"/>
      </w:pPr>
      <w:r>
        <w:t xml:space="preserve">BAP utilized Statewide Investment (SWI) 1a to offer loan assistance to three of its staff and has built year-end retention bonuses into its budget. BAP pays competitive salaries and ensures that all full-time and part-time employees make a living wage. In addition, all BAP staff have access to generous benefits through the BMC Select plan. </w:t>
      </w:r>
    </w:p>
    <w:p w14:paraId="2F39134F" w14:textId="22FD4869" w:rsidR="00F56B53" w:rsidRPr="00C261AC" w:rsidRDefault="00F56B53" w:rsidP="00F56B53">
      <w:pPr>
        <w:rPr>
          <w:b/>
          <w:bCs/>
        </w:rPr>
      </w:pPr>
      <w:r w:rsidRPr="00C261AC">
        <w:rPr>
          <w:b/>
          <w:bCs/>
        </w:rPr>
        <w:t>Training</w:t>
      </w:r>
    </w:p>
    <w:p w14:paraId="7EFC2BC4" w14:textId="44157046" w:rsidR="00C61DD5" w:rsidRDefault="00C61DD5" w:rsidP="00C61DD5">
      <w:pPr>
        <w:ind w:left="360"/>
        <w:rPr>
          <w:szCs w:val="20"/>
        </w:rPr>
      </w:pPr>
      <w:r w:rsidRPr="002E7FF6">
        <w:rPr>
          <w:szCs w:val="20"/>
        </w:rPr>
        <w:t>BAP offers in-person and web-based programs to train new staff on all contractually required elements of the CP program</w:t>
      </w:r>
      <w:r w:rsidRPr="00575B9F">
        <w:rPr>
          <w:szCs w:val="20"/>
        </w:rPr>
        <w:t xml:space="preserve">. BAP completed the following in-person trainings in 2019: </w:t>
      </w:r>
      <w:r w:rsidRPr="79BF19DD">
        <w:rPr>
          <w:szCs w:val="20"/>
        </w:rPr>
        <w:t>m</w:t>
      </w:r>
      <w:r w:rsidRPr="00247114">
        <w:rPr>
          <w:szCs w:val="20"/>
        </w:rPr>
        <w:t xml:space="preserve">otivational </w:t>
      </w:r>
      <w:r w:rsidRPr="79BF19DD">
        <w:rPr>
          <w:szCs w:val="20"/>
        </w:rPr>
        <w:lastRenderedPageBreak/>
        <w:t>i</w:t>
      </w:r>
      <w:r w:rsidRPr="00247114">
        <w:rPr>
          <w:szCs w:val="20"/>
        </w:rPr>
        <w:t xml:space="preserve">nterviewing; </w:t>
      </w:r>
      <w:r w:rsidR="00171A64" w:rsidRPr="79BF19DD">
        <w:rPr>
          <w:szCs w:val="20"/>
        </w:rPr>
        <w:t>M</w:t>
      </w:r>
      <w:r w:rsidR="00171A64" w:rsidRPr="00247114">
        <w:rPr>
          <w:szCs w:val="20"/>
        </w:rPr>
        <w:t>edicaid</w:t>
      </w:r>
      <w:r w:rsidRPr="00247114">
        <w:rPr>
          <w:szCs w:val="20"/>
        </w:rPr>
        <w:t xml:space="preserve"> </w:t>
      </w:r>
      <w:r w:rsidRPr="79BF19DD">
        <w:rPr>
          <w:szCs w:val="20"/>
        </w:rPr>
        <w:t>f</w:t>
      </w:r>
      <w:r w:rsidRPr="00247114">
        <w:rPr>
          <w:szCs w:val="20"/>
        </w:rPr>
        <w:t xml:space="preserve">raud, </w:t>
      </w:r>
      <w:r w:rsidRPr="79BF19DD">
        <w:rPr>
          <w:szCs w:val="20"/>
        </w:rPr>
        <w:t>w</w:t>
      </w:r>
      <w:r w:rsidRPr="00247114">
        <w:rPr>
          <w:szCs w:val="20"/>
        </w:rPr>
        <w:t xml:space="preserve">aste, and </w:t>
      </w:r>
      <w:r w:rsidRPr="79BF19DD">
        <w:rPr>
          <w:szCs w:val="20"/>
        </w:rPr>
        <w:t>a</w:t>
      </w:r>
      <w:r w:rsidRPr="00247114">
        <w:rPr>
          <w:szCs w:val="20"/>
        </w:rPr>
        <w:t xml:space="preserve">buse; </w:t>
      </w:r>
      <w:r w:rsidRPr="79BF19DD">
        <w:rPr>
          <w:szCs w:val="20"/>
        </w:rPr>
        <w:t>c</w:t>
      </w:r>
      <w:r w:rsidRPr="00247114">
        <w:rPr>
          <w:szCs w:val="20"/>
        </w:rPr>
        <w:t xml:space="preserve">onflict of </w:t>
      </w:r>
      <w:r w:rsidRPr="79BF19DD">
        <w:rPr>
          <w:szCs w:val="20"/>
        </w:rPr>
        <w:t>i</w:t>
      </w:r>
      <w:r w:rsidRPr="00962CCF">
        <w:rPr>
          <w:szCs w:val="20"/>
        </w:rPr>
        <w:t xml:space="preserve">nterest; </w:t>
      </w:r>
      <w:r w:rsidRPr="79BF19DD">
        <w:rPr>
          <w:szCs w:val="20"/>
        </w:rPr>
        <w:t>h</w:t>
      </w:r>
      <w:r w:rsidRPr="00247114">
        <w:rPr>
          <w:szCs w:val="20"/>
        </w:rPr>
        <w:t xml:space="preserve">ealth and </w:t>
      </w:r>
      <w:r w:rsidRPr="79BF19DD">
        <w:rPr>
          <w:szCs w:val="20"/>
        </w:rPr>
        <w:t>w</w:t>
      </w:r>
      <w:r w:rsidRPr="00247114">
        <w:rPr>
          <w:szCs w:val="20"/>
        </w:rPr>
        <w:t xml:space="preserve">ellness </w:t>
      </w:r>
      <w:r w:rsidRPr="79BF19DD">
        <w:rPr>
          <w:szCs w:val="20"/>
        </w:rPr>
        <w:t>p</w:t>
      </w:r>
      <w:r w:rsidRPr="00247114">
        <w:rPr>
          <w:szCs w:val="20"/>
        </w:rPr>
        <w:t xml:space="preserve">rinciples; and an </w:t>
      </w:r>
      <w:r w:rsidRPr="79BF19DD">
        <w:rPr>
          <w:szCs w:val="20"/>
        </w:rPr>
        <w:t>o</w:t>
      </w:r>
      <w:r w:rsidRPr="00247114">
        <w:rPr>
          <w:szCs w:val="20"/>
        </w:rPr>
        <w:t xml:space="preserve">verview of BAP and the LTSS CP </w:t>
      </w:r>
      <w:r w:rsidRPr="79BF19DD">
        <w:rPr>
          <w:szCs w:val="20"/>
        </w:rPr>
        <w:t>p</w:t>
      </w:r>
      <w:r w:rsidRPr="00247114">
        <w:rPr>
          <w:szCs w:val="20"/>
        </w:rPr>
        <w:t xml:space="preserve">rogram. BAP’s care coordination staff receive online training on cultural competency and person-centered planning. Additionally, BAP is using direct Technical </w:t>
      </w:r>
      <w:r w:rsidRPr="002E7FF6">
        <w:rPr>
          <w:szCs w:val="20"/>
        </w:rPr>
        <w:t>Assistance SWI</w:t>
      </w:r>
      <w:r w:rsidRPr="00575B9F">
        <w:rPr>
          <w:szCs w:val="20"/>
        </w:rPr>
        <w:t xml:space="preserve"> funding to cross-train all </w:t>
      </w:r>
      <w:r w:rsidRPr="79BF19DD">
        <w:rPr>
          <w:szCs w:val="20"/>
        </w:rPr>
        <w:t>c</w:t>
      </w:r>
      <w:r w:rsidRPr="00247114">
        <w:rPr>
          <w:szCs w:val="20"/>
        </w:rPr>
        <w:t xml:space="preserve">are </w:t>
      </w:r>
      <w:r w:rsidRPr="79BF19DD">
        <w:rPr>
          <w:szCs w:val="20"/>
        </w:rPr>
        <w:t>c</w:t>
      </w:r>
      <w:r w:rsidRPr="00247114">
        <w:rPr>
          <w:szCs w:val="20"/>
        </w:rPr>
        <w:t xml:space="preserve">oordinators to provide CP supports to enrolled members representing multiple generations from the same family. To track participation, the BAP </w:t>
      </w:r>
      <w:r w:rsidRPr="002E7FF6">
        <w:rPr>
          <w:szCs w:val="20"/>
        </w:rPr>
        <w:t xml:space="preserve">Management </w:t>
      </w:r>
      <w:r w:rsidRPr="00575B9F">
        <w:rPr>
          <w:szCs w:val="20"/>
        </w:rPr>
        <w:t>Team gives staff a list of required</w:t>
      </w:r>
      <w:r w:rsidRPr="00E5256A">
        <w:rPr>
          <w:szCs w:val="20"/>
        </w:rPr>
        <w:t xml:space="preserve"> trainings, a schedule for in-person trainings, and the due dates for completion of each module.</w:t>
      </w:r>
    </w:p>
    <w:p w14:paraId="2B280D3E" w14:textId="77777777" w:rsidR="00C61DD5" w:rsidRDefault="00C61DD5" w:rsidP="00C61DD5">
      <w:pPr>
        <w:ind w:left="360"/>
        <w:rPr>
          <w:szCs w:val="20"/>
        </w:rPr>
      </w:pPr>
      <w:r w:rsidRPr="00247114">
        <w:rPr>
          <w:szCs w:val="20"/>
        </w:rPr>
        <w:t>BAP holds a mandatory bi-monthly case review meeting for all program staff which provides an opportunity for effective cross-site communication about best prac</w:t>
      </w:r>
      <w:r w:rsidRPr="002E7FF6">
        <w:rPr>
          <w:szCs w:val="20"/>
        </w:rPr>
        <w:t xml:space="preserve">tices and advancements in the field. </w:t>
      </w:r>
    </w:p>
    <w:p w14:paraId="580B00E3" w14:textId="3109F3AE" w:rsidR="0074612E" w:rsidRDefault="0074612E" w:rsidP="0074612E">
      <w:pPr>
        <w:pStyle w:val="Heading3"/>
        <w:rPr>
          <w:color w:val="auto"/>
        </w:rPr>
      </w:pPr>
      <w:bookmarkStart w:id="68" w:name="_Toc57735757"/>
      <w:r w:rsidRPr="00C261AC">
        <w:rPr>
          <w:color w:val="auto"/>
        </w:rPr>
        <w:t>Recommendations</w:t>
      </w:r>
      <w:bookmarkEnd w:id="68"/>
    </w:p>
    <w:p w14:paraId="051DC50A" w14:textId="730FDF01" w:rsidR="00B06EC6" w:rsidRPr="004E410F" w:rsidRDefault="00B666EA" w:rsidP="003E7B83">
      <w:pPr>
        <w:ind w:left="360"/>
        <w:rPr>
          <w:rFonts w:asciiTheme="minorHAnsi" w:hAnsiTheme="minorHAnsi" w:cstheme="minorHAnsi"/>
          <w:szCs w:val="20"/>
        </w:rPr>
      </w:pPr>
      <w:r w:rsidRPr="004E410F">
        <w:rPr>
          <w:rFonts w:asciiTheme="minorHAnsi" w:hAnsiTheme="minorHAnsi" w:cstheme="minorHAnsi"/>
          <w:szCs w:val="20"/>
        </w:rPr>
        <w:t xml:space="preserve">The IA </w:t>
      </w:r>
      <w:r w:rsidR="00DA5F1C">
        <w:rPr>
          <w:rFonts w:asciiTheme="minorHAnsi" w:hAnsiTheme="minorHAnsi" w:cstheme="minorHAnsi"/>
          <w:szCs w:val="20"/>
        </w:rPr>
        <w:t xml:space="preserve">encourages </w:t>
      </w:r>
      <w:r w:rsidR="006C7564">
        <w:rPr>
          <w:rFonts w:asciiTheme="minorHAnsi" w:hAnsiTheme="minorHAnsi" w:cstheme="minorHAnsi"/>
          <w:szCs w:val="20"/>
        </w:rPr>
        <w:t xml:space="preserve">BAP </w:t>
      </w:r>
      <w:r w:rsidR="00DA5F1C">
        <w:rPr>
          <w:rFonts w:asciiTheme="minorHAnsi" w:hAnsiTheme="minorHAnsi" w:cstheme="minorHAnsi"/>
          <w:szCs w:val="20"/>
        </w:rPr>
        <w:t xml:space="preserve">to </w:t>
      </w:r>
      <w:r w:rsidRPr="004E410F">
        <w:rPr>
          <w:rFonts w:asciiTheme="minorHAnsi" w:hAnsiTheme="minorHAnsi" w:cstheme="minorHAnsi"/>
          <w:szCs w:val="20"/>
        </w:rPr>
        <w:t xml:space="preserve">review </w:t>
      </w:r>
      <w:r w:rsidR="00B06EC6" w:rsidRPr="004E410F">
        <w:rPr>
          <w:rFonts w:asciiTheme="minorHAnsi" w:hAnsiTheme="minorHAnsi" w:cstheme="minorHAnsi"/>
          <w:szCs w:val="20"/>
        </w:rPr>
        <w:t xml:space="preserve">its practices in the following aspects of the </w:t>
      </w:r>
      <w:r w:rsidR="00E2408D" w:rsidRPr="004E410F">
        <w:rPr>
          <w:rFonts w:asciiTheme="minorHAnsi" w:hAnsiTheme="minorHAnsi" w:cstheme="minorHAnsi"/>
          <w:szCs w:val="20"/>
        </w:rPr>
        <w:t>Workforce Development</w:t>
      </w:r>
      <w:r w:rsidR="00B06EC6" w:rsidRPr="004E410F">
        <w:rPr>
          <w:rFonts w:asciiTheme="minorHAnsi" w:hAnsiTheme="minorHAnsi" w:cstheme="minorHAnsi"/>
          <w:szCs w:val="20"/>
        </w:rPr>
        <w:t xml:space="preserve"> focus area, for which the IA did not identify sufficient documentation to assess progress:</w:t>
      </w:r>
    </w:p>
    <w:p w14:paraId="6AFDB3EA" w14:textId="77777777" w:rsidR="00981459" w:rsidRPr="004E410F" w:rsidRDefault="00981459"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4E410F">
        <w:rPr>
          <w:rStyle w:val="normaltextrun"/>
          <w:rFonts w:asciiTheme="minorHAnsi" w:eastAsiaTheme="majorEastAsia" w:hAnsiTheme="minorHAnsi" w:cstheme="minorHAnsi"/>
          <w:sz w:val="20"/>
          <w:szCs w:val="20"/>
        </w:rPr>
        <w:t>exploring additional recruitment and retention strategies to avoid persistent vacancies in planned positions;</w:t>
      </w:r>
    </w:p>
    <w:p w14:paraId="0F41B958" w14:textId="29D91C2F" w:rsidR="00981459" w:rsidRPr="004E410F" w:rsidRDefault="00981459"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4E410F">
        <w:rPr>
          <w:rStyle w:val="normaltextrun"/>
          <w:rFonts w:asciiTheme="minorHAnsi" w:eastAsiaTheme="majorEastAsia" w:hAnsiTheme="minorHAnsi" w:cstheme="minorHAnsi"/>
          <w:sz w:val="20"/>
          <w:szCs w:val="20"/>
        </w:rPr>
        <w:t>creating a plan to increase diversity in the workplace;</w:t>
      </w:r>
      <w:r w:rsidR="004E410F" w:rsidRPr="004E410F">
        <w:rPr>
          <w:rStyle w:val="normaltextrun"/>
          <w:rFonts w:asciiTheme="minorHAnsi" w:eastAsiaTheme="majorEastAsia" w:hAnsiTheme="minorHAnsi" w:cstheme="minorHAnsi"/>
          <w:sz w:val="20"/>
          <w:szCs w:val="20"/>
        </w:rPr>
        <w:t xml:space="preserve"> and</w:t>
      </w:r>
    </w:p>
    <w:p w14:paraId="02B0ADF6" w14:textId="7E0F554C" w:rsidR="00B06EC6" w:rsidRPr="004E410F" w:rsidRDefault="004E410F"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4E410F">
        <w:rPr>
          <w:rStyle w:val="normaltextrun"/>
          <w:rFonts w:asciiTheme="minorHAnsi" w:eastAsiaTheme="majorEastAsia" w:hAnsiTheme="minorHAnsi" w:cstheme="minorHAnsi"/>
          <w:sz w:val="20"/>
          <w:szCs w:val="20"/>
        </w:rPr>
        <w:t>designing incentives that support CP priorities.</w:t>
      </w:r>
      <w:r w:rsidR="00981459" w:rsidRPr="004E410F">
        <w:rPr>
          <w:rStyle w:val="normaltextrun"/>
          <w:rFonts w:asciiTheme="minorHAnsi" w:eastAsiaTheme="majorEastAsia" w:hAnsiTheme="minorHAnsi" w:cstheme="minorHAnsi"/>
          <w:sz w:val="20"/>
          <w:szCs w:val="20"/>
        </w:rPr>
        <w:t xml:space="preserve"> </w:t>
      </w:r>
    </w:p>
    <w:p w14:paraId="790D5D79" w14:textId="70C6BCD3" w:rsidR="00B06EC6" w:rsidRPr="00086CCE" w:rsidRDefault="00B06EC6" w:rsidP="003E7B83">
      <w:pPr>
        <w:pStyle w:val="paragraph"/>
        <w:spacing w:before="0" w:beforeAutospacing="0" w:after="160" w:afterAutospacing="0" w:line="259" w:lineRule="auto"/>
        <w:ind w:left="360"/>
        <w:textAlignment w:val="baseline"/>
        <w:rPr>
          <w:rFonts w:ascii="Arial" w:hAnsi="Arial"/>
          <w:sz w:val="20"/>
        </w:rPr>
      </w:pPr>
      <w:r w:rsidRPr="00086CCE">
        <w:rPr>
          <w:rFonts w:ascii="Arial" w:hAnsi="Arial"/>
          <w:sz w:val="20"/>
        </w:rPr>
        <w:t xml:space="preserve">Promising practices that </w:t>
      </w:r>
      <w:r w:rsidR="00B54BDC" w:rsidRPr="00086CCE">
        <w:rPr>
          <w:rFonts w:ascii="Arial" w:hAnsi="Arial"/>
          <w:sz w:val="20"/>
        </w:rPr>
        <w:t>CP</w:t>
      </w:r>
      <w:r w:rsidRPr="00086CCE">
        <w:rPr>
          <w:rFonts w:ascii="Arial" w:hAnsi="Arial"/>
          <w:sz w:val="20"/>
        </w:rPr>
        <w:t>s have found useful in this area include:</w:t>
      </w:r>
    </w:p>
    <w:p w14:paraId="310D3045" w14:textId="3D42CC82" w:rsidR="00A52BE1" w:rsidRPr="00086CCE" w:rsidRDefault="00A52BE1" w:rsidP="005379D0">
      <w:pPr>
        <w:numPr>
          <w:ilvl w:val="0"/>
          <w:numId w:val="13"/>
        </w:numPr>
        <w:rPr>
          <w:rFonts w:eastAsia="SimSun" w:cs="Arial"/>
          <w:b/>
          <w:bCs/>
          <w:szCs w:val="20"/>
        </w:rPr>
      </w:pPr>
      <w:bookmarkStart w:id="69" w:name="_Toc39068502"/>
      <w:r w:rsidRPr="00086CCE">
        <w:rPr>
          <w:rFonts w:eastAsia="Arial" w:cs="Arial"/>
          <w:b/>
          <w:bCs/>
          <w:szCs w:val="20"/>
        </w:rPr>
        <w:t xml:space="preserve">Promoting </w:t>
      </w:r>
      <w:r w:rsidR="005379D0" w:rsidRPr="00086CCE">
        <w:rPr>
          <w:rFonts w:eastAsia="Arial" w:cs="Arial"/>
          <w:b/>
          <w:bCs/>
          <w:szCs w:val="20"/>
        </w:rPr>
        <w:t>d</w:t>
      </w:r>
      <w:r w:rsidRPr="00086CCE">
        <w:rPr>
          <w:rFonts w:eastAsia="Arial" w:cs="Arial"/>
          <w:b/>
          <w:bCs/>
          <w:szCs w:val="20"/>
        </w:rPr>
        <w:t xml:space="preserve">iversity in the </w:t>
      </w:r>
      <w:r w:rsidR="005379D0" w:rsidRPr="00086CCE">
        <w:rPr>
          <w:rFonts w:eastAsia="Arial" w:cs="Arial"/>
          <w:b/>
          <w:bCs/>
          <w:szCs w:val="20"/>
        </w:rPr>
        <w:t>w</w:t>
      </w:r>
      <w:r w:rsidRPr="00086CCE">
        <w:rPr>
          <w:rFonts w:eastAsia="Arial" w:cs="Arial"/>
          <w:b/>
          <w:bCs/>
          <w:szCs w:val="20"/>
        </w:rPr>
        <w:t>orkplace</w:t>
      </w:r>
    </w:p>
    <w:p w14:paraId="620199B6" w14:textId="76F9F3E8" w:rsidR="00A52BE1" w:rsidRPr="00086CCE" w:rsidRDefault="00A31DF8" w:rsidP="005379D0">
      <w:pPr>
        <w:numPr>
          <w:ilvl w:val="1"/>
          <w:numId w:val="20"/>
        </w:numPr>
        <w:rPr>
          <w:rFonts w:eastAsia="SimSun" w:cs="Arial"/>
          <w:szCs w:val="20"/>
        </w:rPr>
      </w:pPr>
      <w:r w:rsidRPr="00086CCE">
        <w:rPr>
          <w:rFonts w:eastAsia="Arial" w:cs="Arial"/>
          <w:szCs w:val="20"/>
        </w:rPr>
        <w:t>c</w:t>
      </w:r>
      <w:r w:rsidR="00A52BE1" w:rsidRPr="00086CCE">
        <w:rPr>
          <w:rFonts w:eastAsia="Arial" w:cs="Arial"/>
          <w:szCs w:val="20"/>
        </w:rPr>
        <w:t xml:space="preserve">ompensating staff with bilingual capabilities at a higher rate. </w:t>
      </w:r>
    </w:p>
    <w:p w14:paraId="7272C25E" w14:textId="4F5135DB" w:rsidR="00A52BE1" w:rsidRPr="00086CCE" w:rsidRDefault="00A31DF8" w:rsidP="005379D0">
      <w:pPr>
        <w:numPr>
          <w:ilvl w:val="1"/>
          <w:numId w:val="20"/>
        </w:numPr>
        <w:rPr>
          <w:rFonts w:eastAsia="SimSun" w:cs="Arial"/>
          <w:szCs w:val="20"/>
        </w:rPr>
      </w:pPr>
      <w:r w:rsidRPr="00086CCE">
        <w:rPr>
          <w:rFonts w:eastAsia="Arial" w:cs="Arial"/>
          <w:szCs w:val="20"/>
        </w:rPr>
        <w:t>e</w:t>
      </w:r>
      <w:r w:rsidR="00A52BE1" w:rsidRPr="00086CCE">
        <w:rPr>
          <w:rFonts w:eastAsia="Arial" w:cs="Arial"/>
          <w:szCs w:val="20"/>
        </w:rPr>
        <w:t xml:space="preserve">stablishing a Diversity and Inclusion Committee to assist </w:t>
      </w:r>
      <w:r w:rsidR="00E04094" w:rsidRPr="00086CCE">
        <w:rPr>
          <w:rFonts w:eastAsia="Arial" w:cs="Arial"/>
          <w:szCs w:val="20"/>
        </w:rPr>
        <w:t>Human Resources (</w:t>
      </w:r>
      <w:r w:rsidR="00A52BE1" w:rsidRPr="00086CCE">
        <w:rPr>
          <w:rFonts w:eastAsia="Arial" w:cs="Arial"/>
          <w:szCs w:val="20"/>
        </w:rPr>
        <w:t>HR</w:t>
      </w:r>
      <w:r w:rsidR="00E04094" w:rsidRPr="00086CCE">
        <w:rPr>
          <w:rFonts w:eastAsia="Arial" w:cs="Arial"/>
          <w:szCs w:val="20"/>
        </w:rPr>
        <w:t>)</w:t>
      </w:r>
      <w:r w:rsidR="00A52BE1" w:rsidRPr="00086CCE">
        <w:rPr>
          <w:rFonts w:eastAsia="Arial" w:cs="Arial"/>
          <w:szCs w:val="20"/>
        </w:rPr>
        <w:t xml:space="preserve"> with recruiting diverse candidates</w:t>
      </w:r>
      <w:r w:rsidR="00052E64" w:rsidRPr="00086CCE">
        <w:rPr>
          <w:rFonts w:eastAsia="Arial" w:cs="Arial"/>
          <w:szCs w:val="20"/>
        </w:rPr>
        <w:t>;</w:t>
      </w:r>
      <w:r w:rsidR="00A52BE1" w:rsidRPr="00086CCE">
        <w:rPr>
          <w:rFonts w:eastAsia="Arial" w:cs="Arial"/>
          <w:szCs w:val="20"/>
        </w:rPr>
        <w:t xml:space="preserve"> </w:t>
      </w:r>
    </w:p>
    <w:p w14:paraId="37977587" w14:textId="4602B4EF" w:rsidR="00A52BE1" w:rsidRPr="00086CCE" w:rsidRDefault="00A31DF8" w:rsidP="005379D0">
      <w:pPr>
        <w:numPr>
          <w:ilvl w:val="1"/>
          <w:numId w:val="20"/>
        </w:numPr>
        <w:rPr>
          <w:rFonts w:eastAsia="SimSun" w:cs="Arial"/>
          <w:szCs w:val="20"/>
        </w:rPr>
      </w:pPr>
      <w:r w:rsidRPr="00086CCE">
        <w:rPr>
          <w:rFonts w:eastAsia="Arial" w:cs="Arial"/>
          <w:szCs w:val="20"/>
        </w:rPr>
        <w:t>a</w:t>
      </w:r>
      <w:r w:rsidR="00A52BE1" w:rsidRPr="00086CCE">
        <w:rPr>
          <w:rFonts w:eastAsia="Arial" w:cs="Arial"/>
          <w:szCs w:val="20"/>
        </w:rPr>
        <w:t>dvertising in publications tailored to non-English speaking populations</w:t>
      </w:r>
      <w:r w:rsidR="00052E64" w:rsidRPr="00086CCE">
        <w:rPr>
          <w:rFonts w:eastAsia="Arial" w:cs="Arial"/>
          <w:szCs w:val="20"/>
        </w:rPr>
        <w:t>;</w:t>
      </w:r>
    </w:p>
    <w:p w14:paraId="48848CBE" w14:textId="75DFFAC6" w:rsidR="00A52BE1" w:rsidRPr="00086CCE" w:rsidRDefault="00A31DF8" w:rsidP="005379D0">
      <w:pPr>
        <w:numPr>
          <w:ilvl w:val="1"/>
          <w:numId w:val="20"/>
        </w:numPr>
        <w:rPr>
          <w:rFonts w:eastAsia="SimSun" w:cs="Arial"/>
          <w:szCs w:val="20"/>
        </w:rPr>
      </w:pPr>
      <w:r w:rsidRPr="00086CCE">
        <w:rPr>
          <w:rFonts w:eastAsia="Arial" w:cs="Arial"/>
          <w:szCs w:val="20"/>
        </w:rPr>
        <w:t>a</w:t>
      </w:r>
      <w:r w:rsidR="00A52BE1" w:rsidRPr="00086CCE">
        <w:rPr>
          <w:rFonts w:eastAsia="Arial" w:cs="Arial"/>
          <w:szCs w:val="20"/>
        </w:rPr>
        <w:t>ttending minority focused career fairs</w:t>
      </w:r>
      <w:r w:rsidR="00052E64" w:rsidRPr="00086CCE">
        <w:rPr>
          <w:rFonts w:eastAsia="Arial" w:cs="Arial"/>
          <w:szCs w:val="20"/>
        </w:rPr>
        <w:t>;</w:t>
      </w:r>
    </w:p>
    <w:p w14:paraId="2018208E" w14:textId="3DCCACFF" w:rsidR="00A52BE1" w:rsidRPr="00086CCE" w:rsidRDefault="00A31DF8" w:rsidP="005379D0">
      <w:pPr>
        <w:numPr>
          <w:ilvl w:val="1"/>
          <w:numId w:val="20"/>
        </w:numPr>
        <w:rPr>
          <w:rFonts w:eastAsia="SimSun" w:cs="Arial"/>
          <w:szCs w:val="20"/>
        </w:rPr>
      </w:pPr>
      <w:r w:rsidRPr="00086CCE">
        <w:rPr>
          <w:rFonts w:eastAsia="Arial" w:cs="Arial"/>
          <w:szCs w:val="20"/>
        </w:rPr>
        <w:t>r</w:t>
      </w:r>
      <w:r w:rsidR="00A52BE1" w:rsidRPr="00086CCE">
        <w:rPr>
          <w:rFonts w:eastAsia="Arial" w:cs="Arial"/>
          <w:szCs w:val="20"/>
        </w:rPr>
        <w:t>ecruiting from diversity-driven college career organizations</w:t>
      </w:r>
      <w:r w:rsidR="00052E64" w:rsidRPr="00086CCE">
        <w:rPr>
          <w:rFonts w:eastAsia="Arial" w:cs="Arial"/>
          <w:szCs w:val="20"/>
        </w:rPr>
        <w:t>;</w:t>
      </w:r>
      <w:r w:rsidR="00A52BE1" w:rsidRPr="00086CCE">
        <w:rPr>
          <w:rFonts w:eastAsia="Arial" w:cs="Arial"/>
          <w:szCs w:val="20"/>
        </w:rPr>
        <w:t xml:space="preserve"> </w:t>
      </w:r>
    </w:p>
    <w:p w14:paraId="58A59EA8" w14:textId="03623106" w:rsidR="00A52BE1" w:rsidRPr="00086CCE" w:rsidRDefault="00A31DF8" w:rsidP="005379D0">
      <w:pPr>
        <w:numPr>
          <w:ilvl w:val="1"/>
          <w:numId w:val="20"/>
        </w:numPr>
        <w:rPr>
          <w:rFonts w:eastAsia="SimSun" w:cs="Arial"/>
          <w:szCs w:val="20"/>
        </w:rPr>
      </w:pPr>
      <w:r w:rsidRPr="00086CCE">
        <w:rPr>
          <w:rFonts w:eastAsia="Arial" w:cs="Arial"/>
          <w:szCs w:val="20"/>
        </w:rPr>
        <w:t>t</w:t>
      </w:r>
      <w:r w:rsidR="00A52BE1" w:rsidRPr="00086CCE">
        <w:rPr>
          <w:rFonts w:eastAsia="Arial" w:cs="Arial"/>
          <w:szCs w:val="20"/>
        </w:rPr>
        <w:t>racking the demographic, cultural, and epidemiological profile of the service population to inform hiring objectives</w:t>
      </w:r>
      <w:r w:rsidR="00052E64" w:rsidRPr="00086CCE">
        <w:rPr>
          <w:rFonts w:eastAsia="Arial" w:cs="Arial"/>
          <w:szCs w:val="20"/>
        </w:rPr>
        <w:t>;</w:t>
      </w:r>
    </w:p>
    <w:p w14:paraId="64C48046" w14:textId="2B9BAF7A" w:rsidR="00A52BE1" w:rsidRPr="00086CCE" w:rsidRDefault="00A31DF8" w:rsidP="005379D0">
      <w:pPr>
        <w:numPr>
          <w:ilvl w:val="1"/>
          <w:numId w:val="20"/>
        </w:numPr>
        <w:rPr>
          <w:rFonts w:eastAsia="SimSun" w:cs="Arial"/>
          <w:szCs w:val="20"/>
        </w:rPr>
      </w:pPr>
      <w:r w:rsidRPr="00086CCE">
        <w:rPr>
          <w:rFonts w:eastAsia="Arial" w:cs="Arial"/>
          <w:szCs w:val="20"/>
        </w:rPr>
        <w:t>i</w:t>
      </w:r>
      <w:r w:rsidR="00A52BE1" w:rsidRPr="00086CCE">
        <w:rPr>
          <w:rFonts w:eastAsia="Arial" w:cs="Arial"/>
          <w:szCs w:val="20"/>
        </w:rPr>
        <w:t>mplementing an employee referral incentive program to leverage existing bilingual and POC CP staff’s professional networks for recruiting</w:t>
      </w:r>
      <w:r w:rsidR="00052E64" w:rsidRPr="00086CCE">
        <w:rPr>
          <w:rFonts w:eastAsia="Arial" w:cs="Arial"/>
          <w:szCs w:val="20"/>
        </w:rPr>
        <w:t>;</w:t>
      </w:r>
      <w:r w:rsidR="00C401D8" w:rsidRPr="00086CCE">
        <w:rPr>
          <w:rFonts w:eastAsia="Arial" w:cs="Arial"/>
          <w:szCs w:val="20"/>
        </w:rPr>
        <w:t xml:space="preserve"> </w:t>
      </w:r>
    </w:p>
    <w:p w14:paraId="6179F730" w14:textId="476819E2" w:rsidR="00A52BE1" w:rsidRPr="00086CCE" w:rsidRDefault="00A31DF8" w:rsidP="005379D0">
      <w:pPr>
        <w:numPr>
          <w:ilvl w:val="1"/>
          <w:numId w:val="20"/>
        </w:numPr>
        <w:rPr>
          <w:rFonts w:eastAsia="SimSun" w:cs="Arial"/>
          <w:szCs w:val="20"/>
        </w:rPr>
      </w:pPr>
      <w:r w:rsidRPr="00086CCE">
        <w:rPr>
          <w:rFonts w:eastAsia="Arial" w:cs="Arial"/>
          <w:szCs w:val="20"/>
        </w:rPr>
        <w:t>a</w:t>
      </w:r>
      <w:r w:rsidR="00A52BE1" w:rsidRPr="00086CCE">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r w:rsidR="00052E64" w:rsidRPr="00086CCE">
        <w:rPr>
          <w:rFonts w:eastAsia="Arial" w:cs="Arial"/>
          <w:szCs w:val="20"/>
        </w:rPr>
        <w:t>; and</w:t>
      </w:r>
    </w:p>
    <w:p w14:paraId="1F0CCCA6" w14:textId="29E8FB3E" w:rsidR="00A52BE1" w:rsidRPr="00086CCE" w:rsidRDefault="00052E64" w:rsidP="005379D0">
      <w:pPr>
        <w:numPr>
          <w:ilvl w:val="1"/>
          <w:numId w:val="20"/>
        </w:numPr>
        <w:rPr>
          <w:rFonts w:eastAsia="SimSun" w:cs="Arial"/>
          <w:szCs w:val="20"/>
        </w:rPr>
      </w:pPr>
      <w:r w:rsidRPr="00086CCE">
        <w:rPr>
          <w:rFonts w:eastAsia="Arial" w:cs="Arial"/>
          <w:szCs w:val="20"/>
        </w:rPr>
        <w:t>r</w:t>
      </w:r>
      <w:r w:rsidR="00A52BE1" w:rsidRPr="00086CCE">
        <w:rPr>
          <w:rFonts w:eastAsia="Arial" w:cs="Arial"/>
          <w:szCs w:val="20"/>
        </w:rPr>
        <w:t>ecruiting in other geographic areas with high concentrations of Spanish speakers or other needed language skills, and then helping qualified recruits with relocation expenses</w:t>
      </w:r>
      <w:r w:rsidR="00C401D8" w:rsidRPr="00086CCE">
        <w:rPr>
          <w:rFonts w:eastAsia="Arial" w:cs="Arial"/>
          <w:szCs w:val="20"/>
        </w:rPr>
        <w:t xml:space="preserve">. </w:t>
      </w:r>
    </w:p>
    <w:p w14:paraId="4913B879" w14:textId="61D91B11" w:rsidR="00A52BE1" w:rsidRPr="00086CCE" w:rsidRDefault="00A52BE1" w:rsidP="005379D0">
      <w:pPr>
        <w:numPr>
          <w:ilvl w:val="0"/>
          <w:numId w:val="13"/>
        </w:numPr>
        <w:rPr>
          <w:rFonts w:eastAsia="Calibri" w:cs="Arial"/>
          <w:b/>
          <w:bCs/>
          <w:szCs w:val="20"/>
        </w:rPr>
      </w:pPr>
      <w:r w:rsidRPr="00086CCE">
        <w:rPr>
          <w:rFonts w:eastAsia="Arial" w:cs="Arial"/>
          <w:b/>
          <w:bCs/>
          <w:szCs w:val="20"/>
        </w:rPr>
        <w:t xml:space="preserve">Recruitment and </w:t>
      </w:r>
      <w:r w:rsidR="005379D0" w:rsidRPr="00086CCE">
        <w:rPr>
          <w:rFonts w:eastAsia="Arial" w:cs="Arial"/>
          <w:b/>
          <w:bCs/>
          <w:szCs w:val="20"/>
        </w:rPr>
        <w:t>r</w:t>
      </w:r>
      <w:r w:rsidRPr="00086CCE">
        <w:rPr>
          <w:rFonts w:eastAsia="Arial" w:cs="Arial"/>
          <w:b/>
          <w:bCs/>
          <w:szCs w:val="20"/>
        </w:rPr>
        <w:t>etention</w:t>
      </w:r>
    </w:p>
    <w:p w14:paraId="1498CE54" w14:textId="6863546B" w:rsidR="00A52BE1" w:rsidRPr="00086CCE" w:rsidRDefault="00052E64" w:rsidP="005379D0">
      <w:pPr>
        <w:numPr>
          <w:ilvl w:val="1"/>
          <w:numId w:val="21"/>
        </w:numPr>
        <w:rPr>
          <w:rFonts w:eastAsia="SimSun" w:cs="Arial"/>
          <w:szCs w:val="20"/>
        </w:rPr>
      </w:pPr>
      <w:r w:rsidRPr="00086CCE">
        <w:rPr>
          <w:rFonts w:eastAsia="Arial" w:cs="Arial"/>
          <w:szCs w:val="20"/>
        </w:rPr>
        <w:t>i</w:t>
      </w:r>
      <w:r w:rsidR="00A52BE1" w:rsidRPr="00086CCE">
        <w:rPr>
          <w:rFonts w:eastAsia="Arial" w:cs="Arial"/>
          <w:szCs w:val="20"/>
        </w:rPr>
        <w:t>mplementing an internship program in partnership with higher education institutions to create a pool of eligible applicants whom the CP can hire after graduation</w:t>
      </w:r>
      <w:r w:rsidR="00112B84" w:rsidRPr="00086CCE">
        <w:rPr>
          <w:rFonts w:eastAsia="Arial" w:cs="Arial"/>
          <w:szCs w:val="20"/>
        </w:rPr>
        <w:t>;</w:t>
      </w:r>
      <w:r w:rsidR="00C401D8" w:rsidRPr="00086CCE">
        <w:rPr>
          <w:rFonts w:eastAsia="Arial" w:cs="Arial"/>
          <w:szCs w:val="20"/>
        </w:rPr>
        <w:t xml:space="preserve"> </w:t>
      </w:r>
    </w:p>
    <w:p w14:paraId="45303439" w14:textId="384C8219" w:rsidR="00A52BE1" w:rsidRPr="00086CCE" w:rsidRDefault="00052E64" w:rsidP="005379D0">
      <w:pPr>
        <w:numPr>
          <w:ilvl w:val="1"/>
          <w:numId w:val="21"/>
        </w:numPr>
        <w:rPr>
          <w:rFonts w:eastAsia="SimSun" w:cs="Arial"/>
          <w:szCs w:val="20"/>
        </w:rPr>
      </w:pPr>
      <w:r w:rsidRPr="00086CCE">
        <w:rPr>
          <w:rFonts w:eastAsia="Arial" w:cs="Arial"/>
          <w:szCs w:val="20"/>
        </w:rPr>
        <w:lastRenderedPageBreak/>
        <w:t>a</w:t>
      </w:r>
      <w:r w:rsidR="00A52BE1" w:rsidRPr="00086CCE">
        <w:rPr>
          <w:rFonts w:eastAsia="Arial" w:cs="Arial"/>
          <w:szCs w:val="20"/>
        </w:rPr>
        <w:t>ssessing applicants based on skill sets rather than credentials, then offering onsite training to close any gaps</w:t>
      </w:r>
      <w:r w:rsidR="00112B84" w:rsidRPr="00086CCE">
        <w:rPr>
          <w:rFonts w:eastAsia="Arial" w:cs="Arial"/>
          <w:szCs w:val="20"/>
        </w:rPr>
        <w:t>;</w:t>
      </w:r>
      <w:r w:rsidR="00A52BE1" w:rsidRPr="00086CCE">
        <w:rPr>
          <w:rFonts w:eastAsia="Arial" w:cs="Arial"/>
          <w:szCs w:val="20"/>
        </w:rPr>
        <w:t xml:space="preserve"> </w:t>
      </w:r>
    </w:p>
    <w:p w14:paraId="65504206" w14:textId="1107E51F" w:rsidR="00A52BE1" w:rsidRPr="00086CCE" w:rsidRDefault="00052E64" w:rsidP="005379D0">
      <w:pPr>
        <w:numPr>
          <w:ilvl w:val="1"/>
          <w:numId w:val="21"/>
        </w:numPr>
        <w:rPr>
          <w:rFonts w:eastAsia="SimSun" w:cs="Arial"/>
          <w:szCs w:val="20"/>
        </w:rPr>
      </w:pPr>
      <w:r w:rsidRPr="00086CCE">
        <w:rPr>
          <w:rFonts w:eastAsia="Arial" w:cs="Arial"/>
          <w:szCs w:val="20"/>
        </w:rPr>
        <w:t>c</w:t>
      </w:r>
      <w:r w:rsidR="00A52BE1" w:rsidRPr="00086CCE">
        <w:rPr>
          <w:rFonts w:eastAsia="Arial" w:cs="Arial"/>
          <w:szCs w:val="20"/>
        </w:rPr>
        <w:t>onducting staff satisfaction surveys to assess the CP’s strengths and opportunities for improvement related to CP workforce development and retention</w:t>
      </w:r>
      <w:r w:rsidR="00112B84" w:rsidRPr="00086CCE">
        <w:rPr>
          <w:rFonts w:eastAsia="Arial" w:cs="Arial"/>
          <w:szCs w:val="20"/>
        </w:rPr>
        <w:t>;</w:t>
      </w:r>
      <w:r w:rsidR="00A52BE1" w:rsidRPr="00086CCE">
        <w:rPr>
          <w:rFonts w:eastAsia="Arial" w:cs="Arial"/>
          <w:szCs w:val="20"/>
        </w:rPr>
        <w:t xml:space="preserve"> </w:t>
      </w:r>
    </w:p>
    <w:p w14:paraId="5301DFC8" w14:textId="78629011" w:rsidR="00A52BE1" w:rsidRPr="00086CCE" w:rsidRDefault="00052E64" w:rsidP="005379D0">
      <w:pPr>
        <w:numPr>
          <w:ilvl w:val="1"/>
          <w:numId w:val="21"/>
        </w:numPr>
        <w:rPr>
          <w:rFonts w:eastAsia="SimSun" w:cs="Arial"/>
          <w:szCs w:val="20"/>
        </w:rPr>
      </w:pPr>
      <w:r w:rsidRPr="00086CCE">
        <w:rPr>
          <w:rFonts w:eastAsia="Arial" w:cs="Arial"/>
          <w:szCs w:val="20"/>
        </w:rPr>
        <w:t>m</w:t>
      </w:r>
      <w:r w:rsidR="00A52BE1" w:rsidRPr="00086CCE">
        <w:rPr>
          <w:rFonts w:eastAsia="Arial" w:cs="Arial"/>
          <w:szCs w:val="20"/>
        </w:rPr>
        <w:t>aking staff retention a priority initiative of the QMC to leverage existing quality improvement structures and engage leadership to monitor progress towards retention goals</w:t>
      </w:r>
      <w:r w:rsidR="00112B84" w:rsidRPr="00086CCE">
        <w:rPr>
          <w:rFonts w:eastAsia="Arial" w:cs="Arial"/>
          <w:szCs w:val="20"/>
        </w:rPr>
        <w:t>;</w:t>
      </w:r>
    </w:p>
    <w:p w14:paraId="09F2E250" w14:textId="771CD3EA" w:rsidR="00A52BE1" w:rsidRPr="00086CCE" w:rsidRDefault="00052E64" w:rsidP="005379D0">
      <w:pPr>
        <w:numPr>
          <w:ilvl w:val="1"/>
          <w:numId w:val="21"/>
        </w:numPr>
        <w:rPr>
          <w:rFonts w:eastAsia="SimSun" w:cs="Arial"/>
          <w:szCs w:val="20"/>
        </w:rPr>
      </w:pPr>
      <w:r w:rsidRPr="00086CCE">
        <w:rPr>
          <w:rFonts w:eastAsia="Arial" w:cs="Arial"/>
          <w:szCs w:val="20"/>
        </w:rPr>
        <w:t>i</w:t>
      </w:r>
      <w:r w:rsidR="00A52BE1" w:rsidRPr="00086CCE">
        <w:rPr>
          <w:rFonts w:eastAsia="Arial" w:cs="Arial"/>
          <w:szCs w:val="20"/>
        </w:rPr>
        <w:t>mplementing opportunities for peer mentoring and other supports</w:t>
      </w:r>
      <w:r w:rsidR="00112B84" w:rsidRPr="00086CCE">
        <w:rPr>
          <w:rFonts w:eastAsia="Arial" w:cs="Arial"/>
          <w:szCs w:val="20"/>
        </w:rPr>
        <w:t>;</w:t>
      </w:r>
      <w:r w:rsidR="00A52BE1" w:rsidRPr="00086CCE">
        <w:rPr>
          <w:rFonts w:eastAsia="Arial" w:cs="Arial"/>
          <w:szCs w:val="20"/>
        </w:rPr>
        <w:t xml:space="preserve"> For example, scheduling office hours that allow care coordinators to network and receive support from experienced staff and/or have direct communication with CP leadership</w:t>
      </w:r>
      <w:r w:rsidR="00112B84" w:rsidRPr="00086CCE">
        <w:rPr>
          <w:rFonts w:eastAsia="Arial" w:cs="Arial"/>
          <w:szCs w:val="20"/>
        </w:rPr>
        <w:t>;</w:t>
      </w:r>
      <w:r w:rsidR="00A52BE1" w:rsidRPr="00086CCE">
        <w:rPr>
          <w:rFonts w:eastAsia="Arial" w:cs="Arial"/>
          <w:szCs w:val="20"/>
        </w:rPr>
        <w:t xml:space="preserve"> </w:t>
      </w:r>
    </w:p>
    <w:p w14:paraId="45E0C4B2" w14:textId="1488F2DB" w:rsidR="00A52BE1" w:rsidRPr="00086CCE" w:rsidRDefault="00112B84" w:rsidP="005379D0">
      <w:pPr>
        <w:numPr>
          <w:ilvl w:val="1"/>
          <w:numId w:val="21"/>
        </w:numPr>
        <w:rPr>
          <w:rFonts w:eastAsia="Calibri" w:cs="Arial"/>
          <w:szCs w:val="20"/>
        </w:rPr>
      </w:pPr>
      <w:r w:rsidRPr="00086CCE">
        <w:rPr>
          <w:rFonts w:eastAsia="Arial" w:cs="Arial"/>
          <w:szCs w:val="20"/>
        </w:rPr>
        <w:t>r</w:t>
      </w:r>
      <w:r w:rsidR="00A52BE1" w:rsidRPr="00086CCE">
        <w:rPr>
          <w:rFonts w:eastAsia="Arial" w:cs="Arial"/>
          <w:szCs w:val="20"/>
        </w:rPr>
        <w:t>educing staff training burden by allowing experienced staff to test of out of basic training exercises and instead participate in more advanced training modules</w:t>
      </w:r>
      <w:r w:rsidRPr="00086CCE">
        <w:rPr>
          <w:rFonts w:eastAsia="Arial" w:cs="Arial"/>
          <w:szCs w:val="20"/>
        </w:rPr>
        <w:t>;</w:t>
      </w:r>
    </w:p>
    <w:p w14:paraId="5AE6ABE4" w14:textId="57FB470E" w:rsidR="00A52BE1" w:rsidRPr="00086CCE" w:rsidRDefault="00112B84" w:rsidP="005379D0">
      <w:pPr>
        <w:numPr>
          <w:ilvl w:val="1"/>
          <w:numId w:val="21"/>
        </w:numPr>
        <w:rPr>
          <w:rFonts w:eastAsia="SimSun" w:cs="Arial"/>
          <w:szCs w:val="20"/>
        </w:rPr>
      </w:pPr>
      <w:r w:rsidRPr="00086CCE">
        <w:rPr>
          <w:rFonts w:eastAsia="Arial" w:cs="Arial"/>
          <w:szCs w:val="20"/>
        </w:rPr>
        <w:t>i</w:t>
      </w:r>
      <w:r w:rsidR="00A52BE1" w:rsidRPr="00086CCE">
        <w:rPr>
          <w:rFonts w:eastAsia="Arial" w:cs="Arial"/>
          <w:szCs w:val="20"/>
        </w:rPr>
        <w:t>nstituting a management training program to provide lower level staff a path to promotion</w:t>
      </w:r>
      <w:r w:rsidRPr="00086CCE">
        <w:rPr>
          <w:rFonts w:eastAsia="Arial" w:cs="Arial"/>
          <w:szCs w:val="20"/>
        </w:rPr>
        <w:t>;</w:t>
      </w:r>
    </w:p>
    <w:p w14:paraId="5E5D31C1" w14:textId="07319F2A" w:rsidR="00A52BE1" w:rsidRPr="00086CCE" w:rsidRDefault="00112B84" w:rsidP="005379D0">
      <w:pPr>
        <w:numPr>
          <w:ilvl w:val="1"/>
          <w:numId w:val="21"/>
        </w:numPr>
        <w:rPr>
          <w:rFonts w:eastAsia="SimSun" w:cs="Arial"/>
          <w:szCs w:val="20"/>
        </w:rPr>
      </w:pPr>
      <w:r w:rsidRPr="00086CCE">
        <w:rPr>
          <w:rFonts w:eastAsia="Arial" w:cs="Arial"/>
          <w:szCs w:val="20"/>
        </w:rPr>
        <w:t>a</w:t>
      </w:r>
      <w:r w:rsidR="00A52BE1" w:rsidRPr="00086CCE">
        <w:rPr>
          <w:rFonts w:eastAsia="Arial" w:cs="Arial"/>
          <w:szCs w:val="20"/>
        </w:rPr>
        <w:t>llowing flexible work hours and work from home options for care coordination staff</w:t>
      </w:r>
      <w:r w:rsidRPr="00086CCE">
        <w:rPr>
          <w:rFonts w:eastAsia="Arial" w:cs="Arial"/>
          <w:szCs w:val="20"/>
        </w:rPr>
        <w:t>;</w:t>
      </w:r>
      <w:r w:rsidR="00A52BE1" w:rsidRPr="00086CCE">
        <w:rPr>
          <w:rFonts w:eastAsia="Arial" w:cs="Arial"/>
          <w:szCs w:val="20"/>
        </w:rPr>
        <w:t xml:space="preserve"> </w:t>
      </w:r>
    </w:p>
    <w:p w14:paraId="384A907B" w14:textId="37A7A5A0" w:rsidR="00A52BE1" w:rsidRPr="00086CCE" w:rsidRDefault="00112B84" w:rsidP="005379D0">
      <w:pPr>
        <w:numPr>
          <w:ilvl w:val="1"/>
          <w:numId w:val="21"/>
        </w:numPr>
        <w:rPr>
          <w:rFonts w:eastAsia="SimSun" w:cs="Arial"/>
          <w:szCs w:val="20"/>
        </w:rPr>
      </w:pPr>
      <w:r w:rsidRPr="00086CCE">
        <w:rPr>
          <w:rFonts w:eastAsia="Arial" w:cs="Arial"/>
          <w:szCs w:val="20"/>
        </w:rPr>
        <w:t>s</w:t>
      </w:r>
      <w:r w:rsidR="00A52BE1" w:rsidRPr="00086CCE">
        <w:rPr>
          <w:rFonts w:eastAsia="Arial" w:cs="Arial"/>
          <w:szCs w:val="20"/>
        </w:rPr>
        <w:t>triving to maintain a balanced ratio of care coordinators to members served, to avoid unmanageable workloads and staff burnout</w:t>
      </w:r>
      <w:r w:rsidRPr="00086CCE">
        <w:rPr>
          <w:rFonts w:eastAsia="Arial" w:cs="Arial"/>
          <w:szCs w:val="20"/>
        </w:rPr>
        <w:t>;</w:t>
      </w:r>
    </w:p>
    <w:p w14:paraId="1F959095" w14:textId="25DE21A2" w:rsidR="00A52BE1" w:rsidRPr="00086CCE" w:rsidRDefault="00112B84" w:rsidP="005379D0">
      <w:pPr>
        <w:numPr>
          <w:ilvl w:val="1"/>
          <w:numId w:val="21"/>
        </w:numPr>
        <w:rPr>
          <w:rFonts w:eastAsia="SimSun" w:cs="Arial"/>
          <w:szCs w:val="20"/>
        </w:rPr>
      </w:pPr>
      <w:r w:rsidRPr="00086CCE">
        <w:rPr>
          <w:rFonts w:eastAsia="Arial" w:cs="Arial"/>
          <w:szCs w:val="20"/>
        </w:rPr>
        <w:t>o</w:t>
      </w:r>
      <w:r w:rsidR="00A52BE1" w:rsidRPr="00086CCE">
        <w:rPr>
          <w:rFonts w:eastAsia="Arial" w:cs="Arial"/>
          <w:szCs w:val="20"/>
        </w:rPr>
        <w:t>ffering retention bonuses to staff that are separate from performance-based bonuses</w:t>
      </w:r>
      <w:r w:rsidRPr="00086CCE">
        <w:rPr>
          <w:rFonts w:eastAsia="Arial" w:cs="Arial"/>
          <w:szCs w:val="20"/>
        </w:rPr>
        <w:t>;</w:t>
      </w:r>
      <w:r w:rsidR="00A52BE1" w:rsidRPr="00086CCE">
        <w:rPr>
          <w:rFonts w:eastAsia="Arial" w:cs="Arial"/>
          <w:szCs w:val="20"/>
        </w:rPr>
        <w:t xml:space="preserve"> </w:t>
      </w:r>
      <w:r w:rsidRPr="00086CCE">
        <w:rPr>
          <w:rFonts w:eastAsia="Arial" w:cs="Arial"/>
          <w:szCs w:val="20"/>
        </w:rPr>
        <w:t>and</w:t>
      </w:r>
    </w:p>
    <w:p w14:paraId="47D86C0F" w14:textId="46299EC3" w:rsidR="00A52BE1" w:rsidRPr="00086CCE" w:rsidRDefault="00112B84" w:rsidP="005379D0">
      <w:pPr>
        <w:numPr>
          <w:ilvl w:val="1"/>
          <w:numId w:val="21"/>
        </w:numPr>
        <w:rPr>
          <w:rFonts w:eastAsia="SimSun" w:cs="Arial"/>
          <w:szCs w:val="20"/>
        </w:rPr>
      </w:pPr>
      <w:r w:rsidRPr="00086CCE">
        <w:rPr>
          <w:rFonts w:eastAsia="Arial" w:cs="Arial"/>
          <w:szCs w:val="20"/>
        </w:rPr>
        <w:t>p</w:t>
      </w:r>
      <w:r w:rsidR="00A52BE1" w:rsidRPr="00086CCE">
        <w:rPr>
          <w:rFonts w:eastAsia="Arial" w:cs="Arial"/>
          <w:szCs w:val="20"/>
        </w:rPr>
        <w:t xml:space="preserve">articipating in SWI loan assistance for qualified professional staff. </w:t>
      </w:r>
    </w:p>
    <w:p w14:paraId="54B663AC" w14:textId="4594E114" w:rsidR="00A52BE1" w:rsidRPr="00086CCE" w:rsidRDefault="00A52BE1" w:rsidP="005379D0">
      <w:pPr>
        <w:numPr>
          <w:ilvl w:val="0"/>
          <w:numId w:val="13"/>
        </w:numPr>
        <w:rPr>
          <w:rFonts w:eastAsia="Arial" w:cs="Arial"/>
          <w:b/>
          <w:bCs/>
          <w:szCs w:val="20"/>
        </w:rPr>
      </w:pPr>
      <w:r w:rsidRPr="00086CCE">
        <w:rPr>
          <w:rFonts w:eastAsia="Arial" w:cs="Arial"/>
          <w:b/>
          <w:bCs/>
          <w:szCs w:val="20"/>
        </w:rPr>
        <w:t>Training</w:t>
      </w:r>
    </w:p>
    <w:p w14:paraId="741AB0B9" w14:textId="12418732" w:rsidR="00A52BE1" w:rsidRPr="00086CCE" w:rsidRDefault="00112B84" w:rsidP="005379D0">
      <w:pPr>
        <w:numPr>
          <w:ilvl w:val="1"/>
          <w:numId w:val="22"/>
        </w:numPr>
        <w:rPr>
          <w:rFonts w:eastAsia="SimSun" w:cs="Arial"/>
          <w:szCs w:val="20"/>
        </w:rPr>
      </w:pPr>
      <w:r w:rsidRPr="00086CCE">
        <w:rPr>
          <w:rFonts w:eastAsia="Calibri" w:cs="Arial"/>
          <w:szCs w:val="20"/>
        </w:rPr>
        <w:t>p</w:t>
      </w:r>
      <w:r w:rsidR="00A52BE1" w:rsidRPr="00086CCE">
        <w:rPr>
          <w:rFonts w:eastAsia="Calibri" w:cs="Arial"/>
          <w:szCs w:val="20"/>
        </w:rPr>
        <w:t>roviding staff with paid time to attend outside trainings that support operational and performance goals</w:t>
      </w:r>
      <w:r w:rsidRPr="00086CCE">
        <w:rPr>
          <w:rFonts w:eastAsia="Calibri" w:cs="Arial"/>
          <w:szCs w:val="20"/>
        </w:rPr>
        <w:t>;</w:t>
      </w:r>
      <w:r w:rsidR="00A52BE1" w:rsidRPr="00086CCE">
        <w:rPr>
          <w:rFonts w:eastAsia="Calibri" w:cs="Arial"/>
          <w:szCs w:val="20"/>
        </w:rPr>
        <w:t xml:space="preserve"> </w:t>
      </w:r>
    </w:p>
    <w:p w14:paraId="3EFA90FC" w14:textId="5E47039D" w:rsidR="00A52BE1" w:rsidRPr="00086CCE" w:rsidRDefault="00112B84" w:rsidP="005379D0">
      <w:pPr>
        <w:numPr>
          <w:ilvl w:val="1"/>
          <w:numId w:val="22"/>
        </w:numPr>
        <w:rPr>
          <w:rFonts w:eastAsia="Calibri" w:cs="Arial"/>
          <w:szCs w:val="20"/>
        </w:rPr>
      </w:pPr>
      <w:r w:rsidRPr="00086CCE">
        <w:rPr>
          <w:rFonts w:eastAsia="Calibri" w:cs="Arial"/>
          <w:szCs w:val="20"/>
        </w:rPr>
        <w:t>a</w:t>
      </w:r>
      <w:r w:rsidR="00A52BE1" w:rsidRPr="00086CCE">
        <w:rPr>
          <w:rFonts w:eastAsia="Calibri" w:cs="Arial"/>
          <w:szCs w:val="20"/>
        </w:rPr>
        <w:t>ssessing the effectiveness of training modules at least annually to ensure that staff felt the module’s objectives were met and that staff are getting what they need to fill knowledge or skill gaps</w:t>
      </w:r>
      <w:r w:rsidRPr="00086CCE">
        <w:rPr>
          <w:rFonts w:eastAsia="Calibri" w:cs="Arial"/>
          <w:szCs w:val="20"/>
        </w:rPr>
        <w:t>;</w:t>
      </w:r>
      <w:r w:rsidR="00A52BE1" w:rsidRPr="00086CCE">
        <w:rPr>
          <w:rFonts w:eastAsia="Calibri" w:cs="Arial"/>
          <w:szCs w:val="20"/>
        </w:rPr>
        <w:t xml:space="preserve"> </w:t>
      </w:r>
    </w:p>
    <w:p w14:paraId="2D98DD0E" w14:textId="0F020E04" w:rsidR="00A52BE1" w:rsidRPr="00086CCE" w:rsidRDefault="00112B84" w:rsidP="005379D0">
      <w:pPr>
        <w:numPr>
          <w:ilvl w:val="1"/>
          <w:numId w:val="22"/>
        </w:numPr>
        <w:rPr>
          <w:rFonts w:eastAsia="Calibri" w:cs="Arial"/>
          <w:szCs w:val="20"/>
        </w:rPr>
      </w:pPr>
      <w:r w:rsidRPr="00086CCE">
        <w:rPr>
          <w:rFonts w:eastAsia="Calibri" w:cs="Arial"/>
          <w:szCs w:val="20"/>
        </w:rPr>
        <w:t>u</w:t>
      </w:r>
      <w:r w:rsidR="00A52BE1" w:rsidRPr="00086CCE">
        <w:rPr>
          <w:rFonts w:eastAsia="Calibri" w:cs="Arial"/>
          <w:szCs w:val="20"/>
        </w:rPr>
        <w:t>pdating training modules on an annual basis to ensure they reflect the latest best practices</w:t>
      </w:r>
      <w:r w:rsidRPr="00086CCE">
        <w:rPr>
          <w:rFonts w:eastAsia="Calibri" w:cs="Arial"/>
          <w:szCs w:val="20"/>
        </w:rPr>
        <w:t>;</w:t>
      </w:r>
      <w:r w:rsidR="00A52BE1" w:rsidRPr="00086CCE">
        <w:rPr>
          <w:rFonts w:eastAsia="Calibri" w:cs="Arial"/>
          <w:szCs w:val="20"/>
        </w:rPr>
        <w:t xml:space="preserve"> </w:t>
      </w:r>
    </w:p>
    <w:p w14:paraId="5C651CD4" w14:textId="25576C1F" w:rsidR="00A52BE1" w:rsidRPr="00086CCE" w:rsidRDefault="00112B84" w:rsidP="005379D0">
      <w:pPr>
        <w:numPr>
          <w:ilvl w:val="1"/>
          <w:numId w:val="22"/>
        </w:numPr>
        <w:rPr>
          <w:rFonts w:eastAsia="SimSun" w:cs="Arial"/>
          <w:szCs w:val="20"/>
        </w:rPr>
      </w:pPr>
      <w:r w:rsidRPr="00086CCE">
        <w:rPr>
          <w:rFonts w:eastAsia="Calibri" w:cs="Arial"/>
          <w:szCs w:val="20"/>
        </w:rPr>
        <w:t>d</w:t>
      </w:r>
      <w:r w:rsidR="00A52BE1" w:rsidRPr="00086CCE">
        <w:rPr>
          <w:rFonts w:eastAsia="Calibri" w:cs="Arial"/>
          <w:szCs w:val="20"/>
        </w:rPr>
        <w:t>eveloping a learning management system that tracks staff’s completion of required trainings and provides online access to additional on-demand training modules</w:t>
      </w:r>
      <w:r w:rsidRPr="00086CCE">
        <w:rPr>
          <w:rFonts w:eastAsia="Calibri" w:cs="Arial"/>
          <w:szCs w:val="20"/>
        </w:rPr>
        <w:t>;</w:t>
      </w:r>
    </w:p>
    <w:p w14:paraId="2E0FDA71" w14:textId="7555D7C6" w:rsidR="00A52BE1" w:rsidRPr="00086CCE" w:rsidRDefault="00112B84" w:rsidP="005379D0">
      <w:pPr>
        <w:numPr>
          <w:ilvl w:val="1"/>
          <w:numId w:val="22"/>
        </w:numPr>
        <w:rPr>
          <w:rFonts w:eastAsia="Calibri" w:cs="Arial"/>
          <w:szCs w:val="20"/>
        </w:rPr>
      </w:pPr>
      <w:r w:rsidRPr="00086CCE">
        <w:rPr>
          <w:rFonts w:eastAsia="Calibri" w:cs="Arial"/>
          <w:szCs w:val="20"/>
        </w:rPr>
        <w:t>i</w:t>
      </w:r>
      <w:r w:rsidR="00A52BE1" w:rsidRPr="00086CCE">
        <w:rPr>
          <w:rFonts w:eastAsia="Calibri" w:cs="Arial"/>
          <w:szCs w:val="20"/>
        </w:rPr>
        <w:t>ncluding role-playing exercises in trainings to reinforce best practices of key skills</w:t>
      </w:r>
      <w:r w:rsidRPr="00086CCE">
        <w:rPr>
          <w:rFonts w:eastAsia="Calibri" w:cs="Arial"/>
          <w:szCs w:val="20"/>
        </w:rPr>
        <w:t>;</w:t>
      </w:r>
      <w:r w:rsidR="00C401D8" w:rsidRPr="00086CCE">
        <w:rPr>
          <w:rFonts w:eastAsia="Calibri" w:cs="Arial"/>
          <w:szCs w:val="20"/>
        </w:rPr>
        <w:t xml:space="preserve"> </w:t>
      </w:r>
    </w:p>
    <w:p w14:paraId="313BEA55" w14:textId="3999E552" w:rsidR="00A52BE1" w:rsidRPr="00086CCE" w:rsidRDefault="00112B84" w:rsidP="005379D0">
      <w:pPr>
        <w:numPr>
          <w:ilvl w:val="1"/>
          <w:numId w:val="22"/>
        </w:numPr>
        <w:rPr>
          <w:rFonts w:eastAsia="Calibri" w:cs="Arial"/>
          <w:szCs w:val="20"/>
        </w:rPr>
      </w:pPr>
      <w:r w:rsidRPr="00086CCE">
        <w:rPr>
          <w:rFonts w:eastAsia="Calibri" w:cs="Arial"/>
          <w:szCs w:val="20"/>
        </w:rPr>
        <w:t>p</w:t>
      </w:r>
      <w:r w:rsidR="00A52BE1" w:rsidRPr="00086CCE">
        <w:rPr>
          <w:rFonts w:eastAsia="Calibri" w:cs="Arial"/>
          <w:szCs w:val="20"/>
        </w:rPr>
        <w:t>artnering with local educational institutions to provide staff access to professional certification training programs</w:t>
      </w:r>
      <w:r w:rsidRPr="00086CCE">
        <w:rPr>
          <w:rFonts w:eastAsia="Calibri" w:cs="Arial"/>
          <w:szCs w:val="20"/>
        </w:rPr>
        <w:t>;</w:t>
      </w:r>
    </w:p>
    <w:p w14:paraId="62998B14" w14:textId="18D1C7B0" w:rsidR="00A52BE1" w:rsidRPr="00086CCE" w:rsidRDefault="00112B84" w:rsidP="005379D0">
      <w:pPr>
        <w:numPr>
          <w:ilvl w:val="1"/>
          <w:numId w:val="22"/>
        </w:numPr>
        <w:rPr>
          <w:rFonts w:eastAsia="Calibri" w:cs="Arial"/>
          <w:szCs w:val="20"/>
        </w:rPr>
      </w:pPr>
      <w:r w:rsidRPr="00086CCE">
        <w:rPr>
          <w:rFonts w:eastAsia="Calibri" w:cs="Arial"/>
          <w:szCs w:val="20"/>
        </w:rPr>
        <w:t>p</w:t>
      </w:r>
      <w:r w:rsidR="00A52BE1" w:rsidRPr="00086CCE">
        <w:rPr>
          <w:rFonts w:eastAsia="Calibri" w:cs="Arial"/>
          <w:szCs w:val="20"/>
        </w:rPr>
        <w:t>roviding new staff with opportunities to shadow experienced care coordinators in the field prior to taking on their own caseload to build tangible skills and foster relationships between team members</w:t>
      </w:r>
      <w:r w:rsidRPr="00086CCE">
        <w:rPr>
          <w:rFonts w:eastAsia="Calibri" w:cs="Arial"/>
          <w:szCs w:val="20"/>
        </w:rPr>
        <w:t>;</w:t>
      </w:r>
      <w:r w:rsidR="00A52BE1" w:rsidRPr="00086CCE">
        <w:rPr>
          <w:rFonts w:eastAsia="Calibri" w:cs="Arial"/>
          <w:szCs w:val="20"/>
        </w:rPr>
        <w:t xml:space="preserve"> </w:t>
      </w:r>
      <w:r w:rsidRPr="00086CCE">
        <w:rPr>
          <w:rFonts w:eastAsia="Calibri" w:cs="Arial"/>
          <w:szCs w:val="20"/>
        </w:rPr>
        <w:t>and</w:t>
      </w:r>
    </w:p>
    <w:p w14:paraId="3779740E" w14:textId="6AFFACE4" w:rsidR="00A52BE1" w:rsidRPr="00086CCE" w:rsidRDefault="00112B84" w:rsidP="005379D0">
      <w:pPr>
        <w:numPr>
          <w:ilvl w:val="1"/>
          <w:numId w:val="22"/>
        </w:numPr>
        <w:rPr>
          <w:rFonts w:eastAsia="Calibri" w:cs="Arial"/>
          <w:szCs w:val="20"/>
        </w:rPr>
      </w:pPr>
      <w:r w:rsidRPr="00086CCE">
        <w:rPr>
          <w:rFonts w:eastAsia="Calibri" w:cs="Arial"/>
          <w:szCs w:val="20"/>
        </w:rPr>
        <w:t>m</w:t>
      </w:r>
      <w:r w:rsidR="00A52BE1" w:rsidRPr="00086CCE">
        <w:rPr>
          <w:rFonts w:eastAsia="Calibri" w:cs="Arial"/>
          <w:szCs w:val="20"/>
        </w:rPr>
        <w:t xml:space="preserve">aking use of online trainings designed and offered by MassHealth. </w:t>
      </w:r>
    </w:p>
    <w:p w14:paraId="5EC5CD9C" w14:textId="23E048D4" w:rsidR="008D26A1" w:rsidRPr="00086CCE" w:rsidRDefault="00200611" w:rsidP="00073348">
      <w:pPr>
        <w:pStyle w:val="Heading2"/>
        <w:spacing w:before="0" w:after="160" w:line="259" w:lineRule="auto"/>
        <w:rPr>
          <w:color w:val="auto"/>
        </w:rPr>
      </w:pPr>
      <w:bookmarkStart w:id="70" w:name="_Toc57735758"/>
      <w:r w:rsidRPr="00086CCE">
        <w:rPr>
          <w:color w:val="auto"/>
        </w:rPr>
        <w:lastRenderedPageBreak/>
        <w:t xml:space="preserve">4. </w:t>
      </w:r>
      <w:r w:rsidR="008D26A1" w:rsidRPr="00086CCE">
        <w:rPr>
          <w:color w:val="auto"/>
        </w:rPr>
        <w:t xml:space="preserve">Health Information Technology </w:t>
      </w:r>
      <w:r w:rsidR="00F44AE5" w:rsidRPr="00086CCE">
        <w:rPr>
          <w:color w:val="auto"/>
        </w:rPr>
        <w:t>and</w:t>
      </w:r>
      <w:r w:rsidR="008D26A1" w:rsidRPr="00086CCE">
        <w:rPr>
          <w:color w:val="auto"/>
        </w:rPr>
        <w:t xml:space="preserve"> Exchange</w:t>
      </w:r>
      <w:bookmarkEnd w:id="67"/>
      <w:bookmarkEnd w:id="69"/>
      <w:bookmarkEnd w:id="70"/>
    </w:p>
    <w:p w14:paraId="656DBC20" w14:textId="76960546" w:rsidR="008D26A1" w:rsidRPr="00086CCE" w:rsidRDefault="00F44AE5" w:rsidP="00073348">
      <w:pPr>
        <w:pStyle w:val="Heading3"/>
        <w:spacing w:before="0" w:after="160" w:line="259" w:lineRule="auto"/>
        <w:rPr>
          <w:color w:val="auto"/>
        </w:rPr>
      </w:pPr>
      <w:bookmarkStart w:id="71" w:name="_Toc32406720"/>
      <w:bookmarkStart w:id="72" w:name="_Toc39068503"/>
      <w:bookmarkStart w:id="73" w:name="_Toc57735759"/>
      <w:r w:rsidRPr="00086CCE">
        <w:rPr>
          <w:color w:val="auto"/>
        </w:rPr>
        <w:t>On Track</w:t>
      </w:r>
      <w:r w:rsidR="008D26A1" w:rsidRPr="00086CCE">
        <w:rPr>
          <w:color w:val="auto"/>
        </w:rPr>
        <w:t xml:space="preserve"> Description</w:t>
      </w:r>
      <w:bookmarkEnd w:id="71"/>
      <w:bookmarkEnd w:id="72"/>
      <w:bookmarkEnd w:id="73"/>
    </w:p>
    <w:p w14:paraId="7191B537" w14:textId="10345678" w:rsidR="00537746" w:rsidRPr="00086CCE" w:rsidRDefault="00537746" w:rsidP="00537746">
      <w:bookmarkStart w:id="74" w:name="_Hlk39066705"/>
      <w:bookmarkStart w:id="75" w:name="_Toc32406721"/>
      <w:r w:rsidRPr="00086CCE">
        <w:t xml:space="preserve">Characteristics of </w:t>
      </w:r>
      <w:r w:rsidR="00B54BDC" w:rsidRPr="00086CCE">
        <w:t>CP</w:t>
      </w:r>
      <w:r w:rsidRPr="00086CCE">
        <w:t xml:space="preserve">s considered </w:t>
      </w:r>
      <w:r w:rsidR="00F44AE5" w:rsidRPr="00086CCE">
        <w:t>On track</w:t>
      </w:r>
      <w:r w:rsidRPr="00086CCE">
        <w:t>:</w:t>
      </w:r>
    </w:p>
    <w:p w14:paraId="2D3CD323" w14:textId="77777777" w:rsidR="00A42CA2" w:rsidRPr="00086CCE" w:rsidRDefault="00A42CA2" w:rsidP="005379D0">
      <w:pPr>
        <w:numPr>
          <w:ilvl w:val="0"/>
          <w:numId w:val="23"/>
        </w:numPr>
        <w:rPr>
          <w:rFonts w:eastAsia="Arial" w:cs="Arial"/>
        </w:rPr>
      </w:pPr>
      <w:bookmarkStart w:id="76" w:name="_Toc39068504"/>
      <w:bookmarkEnd w:id="74"/>
      <w:r w:rsidRPr="00086CCE">
        <w:rPr>
          <w:b/>
          <w:bCs/>
        </w:rPr>
        <w:t>Implementation of EHR and care management platform</w:t>
      </w:r>
    </w:p>
    <w:p w14:paraId="117CBD02" w14:textId="42E66CF3" w:rsidR="00A42CA2" w:rsidRPr="00086CCE" w:rsidRDefault="00A42CA2" w:rsidP="001F72BB">
      <w:pPr>
        <w:pStyle w:val="ListParagraph"/>
        <w:numPr>
          <w:ilvl w:val="0"/>
          <w:numId w:val="31"/>
        </w:numPr>
        <w:ind w:left="1440"/>
        <w:rPr>
          <w:rFonts w:eastAsia="Arial" w:cs="Arial"/>
        </w:rPr>
      </w:pPr>
      <w:r w:rsidRPr="00086CCE">
        <w:t>uses ENS/ADT alerts and integrates ENS notifications into the care management platform</w:t>
      </w:r>
      <w:r w:rsidR="00112B84" w:rsidRPr="00086CCE">
        <w:t>.</w:t>
      </w:r>
    </w:p>
    <w:p w14:paraId="796BC0A7" w14:textId="77777777" w:rsidR="00A42CA2" w:rsidRPr="00086CCE" w:rsidRDefault="00A42CA2" w:rsidP="005379D0">
      <w:pPr>
        <w:numPr>
          <w:ilvl w:val="0"/>
          <w:numId w:val="23"/>
        </w:numPr>
        <w:rPr>
          <w:rFonts w:eastAsia="Arial" w:cs="Arial"/>
        </w:rPr>
      </w:pPr>
      <w:r w:rsidRPr="00086CCE">
        <w:rPr>
          <w:b/>
          <w:bCs/>
        </w:rPr>
        <w:t>Interoperability and data exchange</w:t>
      </w:r>
    </w:p>
    <w:p w14:paraId="35CAB916" w14:textId="66873ED2" w:rsidR="00A42CA2" w:rsidRPr="00086CCE" w:rsidRDefault="00A42CA2" w:rsidP="005379D0">
      <w:pPr>
        <w:numPr>
          <w:ilvl w:val="1"/>
          <w:numId w:val="23"/>
        </w:numPr>
        <w:rPr>
          <w:rFonts w:eastAsia="Arial" w:cs="Arial"/>
        </w:rPr>
      </w:pPr>
      <w:r w:rsidRPr="00086CCE">
        <w:t>uses SFTP or other compliant and secure technology to set monitors and alerts for daily receipt of client files;</w:t>
      </w:r>
      <w:r w:rsidR="00112B84" w:rsidRPr="00086CCE">
        <w:t xml:space="preserve"> and</w:t>
      </w:r>
    </w:p>
    <w:p w14:paraId="3D2B428E" w14:textId="77777777" w:rsidR="00A42CA2" w:rsidRPr="00086CCE" w:rsidRDefault="00A42CA2" w:rsidP="005379D0">
      <w:pPr>
        <w:numPr>
          <w:ilvl w:val="1"/>
          <w:numId w:val="23"/>
        </w:numPr>
        <w:rPr>
          <w:rFonts w:eastAsia="Arial" w:cs="Arial"/>
        </w:rPr>
      </w:pPr>
      <w:r w:rsidRPr="00086CCE">
        <w:t>uses Mass HIway</w:t>
      </w:r>
      <w:r w:rsidRPr="00086CCE">
        <w:rPr>
          <w:vertAlign w:val="superscript"/>
        </w:rPr>
        <w:footnoteReference w:id="9"/>
      </w:r>
      <w:r w:rsidRPr="00086CCE">
        <w:t xml:space="preserve"> to improve coordination and delivery of care, avoid readmissions and enhance communication among partners.</w:t>
      </w:r>
    </w:p>
    <w:p w14:paraId="3FA518F4" w14:textId="77777777" w:rsidR="00A42CA2" w:rsidRPr="00086CCE" w:rsidRDefault="00A42CA2" w:rsidP="005379D0">
      <w:pPr>
        <w:numPr>
          <w:ilvl w:val="0"/>
          <w:numId w:val="23"/>
        </w:numPr>
        <w:rPr>
          <w:rFonts w:eastAsia="Arial" w:cs="Arial"/>
        </w:rPr>
      </w:pPr>
      <w:r w:rsidRPr="00086CCE">
        <w:rPr>
          <w:b/>
          <w:bCs/>
        </w:rPr>
        <w:t>Data analytics</w:t>
      </w:r>
    </w:p>
    <w:p w14:paraId="3BBB1A8A" w14:textId="7FD899BC" w:rsidR="00A42CA2" w:rsidRPr="00086CCE" w:rsidRDefault="00A42CA2" w:rsidP="005379D0">
      <w:pPr>
        <w:numPr>
          <w:ilvl w:val="1"/>
          <w:numId w:val="23"/>
        </w:numPr>
        <w:rPr>
          <w:rFonts w:eastAsia="Arial" w:cs="Arial"/>
        </w:rPr>
      </w:pPr>
      <w:r w:rsidRPr="00086CCE">
        <w:t xml:space="preserve">develops a dashboard, overseen by a multidisciplinary team, to </w:t>
      </w:r>
      <w:r w:rsidR="006C69EF" w:rsidRPr="00086CCE">
        <w:t>monitor</w:t>
      </w:r>
      <w:r w:rsidRPr="00086CCE">
        <w:t xml:space="preserve"> documentation and performance on key quality metrics and uses the dashboard to create sample reports for performance management;</w:t>
      </w:r>
      <w:r w:rsidR="00112B84" w:rsidRPr="00086CCE">
        <w:t xml:space="preserve"> and</w:t>
      </w:r>
    </w:p>
    <w:p w14:paraId="13F5E811" w14:textId="202F441C" w:rsidR="00A42CA2" w:rsidRPr="00086CCE" w:rsidRDefault="00A42CA2" w:rsidP="005379D0">
      <w:pPr>
        <w:numPr>
          <w:ilvl w:val="1"/>
          <w:numId w:val="23"/>
        </w:numPr>
        <w:rPr>
          <w:rFonts w:eastAsia="Arial" w:cs="Arial"/>
        </w:rPr>
      </w:pPr>
      <w:r w:rsidRPr="00086CCE">
        <w:t xml:space="preserve">reports progress toward goals to the </w:t>
      </w:r>
      <w:r w:rsidR="006C69EF" w:rsidRPr="00086CCE">
        <w:t>QMC</w:t>
      </w:r>
      <w:r w:rsidRPr="00086CCE">
        <w:t>, which determines opportunities for improvement, design interventions, and track the effectiveness of interventions.</w:t>
      </w:r>
    </w:p>
    <w:p w14:paraId="7DDCC727" w14:textId="507CE254" w:rsidR="008D26A1" w:rsidRPr="00C261AC" w:rsidRDefault="008D26A1" w:rsidP="00073348">
      <w:pPr>
        <w:pStyle w:val="Heading3"/>
        <w:spacing w:before="0" w:after="160" w:line="259" w:lineRule="auto"/>
        <w:rPr>
          <w:color w:val="auto"/>
        </w:rPr>
      </w:pPr>
      <w:bookmarkStart w:id="77" w:name="_Toc57735760"/>
      <w:r w:rsidRPr="00C261AC">
        <w:rPr>
          <w:color w:val="auto"/>
        </w:rPr>
        <w:t>Results</w:t>
      </w:r>
      <w:bookmarkEnd w:id="75"/>
      <w:bookmarkEnd w:id="76"/>
      <w:bookmarkEnd w:id="77"/>
    </w:p>
    <w:p w14:paraId="19D11C7B" w14:textId="6F890576" w:rsidR="008D26A1" w:rsidRPr="00C261AC" w:rsidRDefault="008D26A1" w:rsidP="00073348">
      <w:bookmarkStart w:id="78" w:name="_Toc32406723"/>
      <w:r w:rsidRPr="00C261AC">
        <w:rPr>
          <w:rStyle w:val="normaltextrun"/>
        </w:rPr>
        <w:t xml:space="preserve">The IA finds </w:t>
      </w:r>
      <w:r w:rsidRPr="008A3AD5">
        <w:rPr>
          <w:rStyle w:val="normaltextrun"/>
        </w:rPr>
        <w:t xml:space="preserve">that </w:t>
      </w:r>
      <w:r w:rsidR="008A3AD5" w:rsidRPr="008A3AD5">
        <w:rPr>
          <w:rStyle w:val="normaltextrun"/>
          <w:rFonts w:asciiTheme="majorHAnsi" w:hAnsiTheme="majorHAnsi" w:cstheme="majorHAnsi"/>
          <w:shd w:val="clear" w:color="auto" w:fill="FFFFFF"/>
        </w:rPr>
        <w:t>BAP</w:t>
      </w:r>
      <w:r w:rsidRPr="008A3AD5">
        <w:rPr>
          <w:rStyle w:val="normaltextrun"/>
        </w:rPr>
        <w:t xml:space="preserve"> is </w:t>
      </w:r>
      <w:r w:rsidR="00F44AE5" w:rsidRPr="008A3AD5">
        <w:rPr>
          <w:rStyle w:val="normaltextrun"/>
          <w:b/>
          <w:bCs/>
        </w:rPr>
        <w:t>On</w:t>
      </w:r>
      <w:r w:rsidR="00F44AE5" w:rsidRPr="008A3AD5">
        <w:rPr>
          <w:rStyle w:val="normaltextrun"/>
          <w:rFonts w:asciiTheme="majorHAnsi" w:hAnsiTheme="majorHAnsi" w:cstheme="majorHAnsi"/>
          <w:b/>
          <w:bCs/>
          <w:shd w:val="clear" w:color="auto" w:fill="FFFFFF"/>
        </w:rPr>
        <w:t xml:space="preserve"> </w:t>
      </w:r>
      <w:r w:rsidR="00F44AE5" w:rsidRPr="008A3AD5">
        <w:rPr>
          <w:rStyle w:val="normaltextrun"/>
          <w:b/>
          <w:bCs/>
        </w:rPr>
        <w:t>track</w:t>
      </w:r>
      <w:r w:rsidRPr="008A3AD5">
        <w:rPr>
          <w:rStyle w:val="normaltextrun"/>
          <w:b/>
          <w:bCs/>
        </w:rPr>
        <w:t xml:space="preserve"> with </w:t>
      </w:r>
      <w:r w:rsidR="009115A1" w:rsidRPr="008A3AD5">
        <w:rPr>
          <w:rStyle w:val="normaltextrun"/>
          <w:rFonts w:asciiTheme="majorHAnsi" w:hAnsiTheme="majorHAnsi" w:cstheme="majorHAnsi"/>
          <w:b/>
          <w:bCs/>
          <w:shd w:val="clear" w:color="auto" w:fill="FFFFFF"/>
        </w:rPr>
        <w:t>limited</w:t>
      </w:r>
      <w:r w:rsidRPr="008A3AD5">
        <w:rPr>
          <w:rStyle w:val="normaltextrun"/>
          <w:b/>
          <w:bCs/>
        </w:rPr>
        <w:t xml:space="preserve"> recommendations</w:t>
      </w:r>
      <w:r w:rsidRPr="008A3AD5">
        <w:rPr>
          <w:rStyle w:val="normaltextrun"/>
        </w:rPr>
        <w:t xml:space="preserve"> in the </w:t>
      </w:r>
      <w:r w:rsidR="00E2408D" w:rsidRPr="008A3AD5">
        <w:rPr>
          <w:rStyle w:val="normaltextrun"/>
          <w:rFonts w:asciiTheme="majorHAnsi" w:hAnsiTheme="majorHAnsi" w:cstheme="majorHAnsi"/>
          <w:shd w:val="clear" w:color="auto" w:fill="FFFFFF"/>
        </w:rPr>
        <w:t>H</w:t>
      </w:r>
      <w:r w:rsidRPr="008A3AD5">
        <w:rPr>
          <w:rStyle w:val="normaltextrun"/>
          <w:rFonts w:asciiTheme="majorHAnsi" w:hAnsiTheme="majorHAnsi" w:cstheme="majorHAnsi"/>
          <w:shd w:val="clear" w:color="auto" w:fill="FFFFFF"/>
        </w:rPr>
        <w:t>ealth</w:t>
      </w:r>
      <w:r w:rsidRPr="00C261AC">
        <w:rPr>
          <w:rStyle w:val="normaltextrun"/>
          <w:rFonts w:asciiTheme="majorHAnsi" w:hAnsiTheme="majorHAnsi" w:cstheme="majorHAnsi"/>
          <w:shd w:val="clear" w:color="auto" w:fill="FFFFFF"/>
        </w:rPr>
        <w:t xml:space="preserve"> </w:t>
      </w:r>
      <w:r w:rsidR="00E2408D">
        <w:rPr>
          <w:rStyle w:val="normaltextrun"/>
          <w:rFonts w:asciiTheme="majorHAnsi" w:hAnsiTheme="majorHAnsi" w:cstheme="majorHAnsi"/>
          <w:shd w:val="clear" w:color="auto" w:fill="FFFFFF"/>
        </w:rPr>
        <w:t>I</w:t>
      </w:r>
      <w:r w:rsidRPr="00C261AC">
        <w:rPr>
          <w:rStyle w:val="normaltextrun"/>
          <w:rFonts w:asciiTheme="majorHAnsi" w:hAnsiTheme="majorHAnsi" w:cstheme="majorHAnsi"/>
          <w:shd w:val="clear" w:color="auto" w:fill="FFFFFF"/>
        </w:rPr>
        <w:t xml:space="preserve">nformation </w:t>
      </w:r>
      <w:r w:rsidR="00E2408D">
        <w:rPr>
          <w:rStyle w:val="normaltextrun"/>
          <w:rFonts w:asciiTheme="majorHAnsi" w:hAnsiTheme="majorHAnsi" w:cstheme="majorHAnsi"/>
          <w:shd w:val="clear" w:color="auto" w:fill="FFFFFF"/>
        </w:rPr>
        <w:t>T</w:t>
      </w:r>
      <w:r w:rsidR="008C74C9" w:rsidRPr="00C261AC">
        <w:rPr>
          <w:rStyle w:val="normaltextrun"/>
          <w:rFonts w:asciiTheme="majorHAnsi" w:hAnsiTheme="majorHAnsi" w:cstheme="majorHAnsi"/>
          <w:shd w:val="clear" w:color="auto" w:fill="FFFFFF"/>
        </w:rPr>
        <w:t>echnology</w:t>
      </w:r>
      <w:r w:rsidR="008C74C9" w:rsidRPr="00C261AC">
        <w:rPr>
          <w:rStyle w:val="normaltextrun"/>
        </w:rPr>
        <w:t xml:space="preserve"> </w:t>
      </w:r>
      <w:r w:rsidR="009829D7" w:rsidRPr="00C261AC">
        <w:rPr>
          <w:rStyle w:val="normaltextrun"/>
        </w:rPr>
        <w:t xml:space="preserve">and </w:t>
      </w:r>
      <w:r w:rsidR="00E2408D">
        <w:rPr>
          <w:rStyle w:val="normaltextrun"/>
          <w:rFonts w:asciiTheme="majorHAnsi" w:hAnsiTheme="majorHAnsi" w:cstheme="majorHAnsi"/>
          <w:shd w:val="clear" w:color="auto" w:fill="FFFFFF"/>
        </w:rPr>
        <w:t>E</w:t>
      </w:r>
      <w:r w:rsidR="009829D7" w:rsidRPr="00C261AC">
        <w:rPr>
          <w:rStyle w:val="normaltextrun"/>
        </w:rPr>
        <w:t xml:space="preserve">xchange </w:t>
      </w:r>
      <w:r w:rsidR="008C74C9" w:rsidRPr="00C261AC">
        <w:rPr>
          <w:rStyle w:val="normaltextrun"/>
        </w:rPr>
        <w:t>focus</w:t>
      </w:r>
      <w:r w:rsidRPr="00C261AC">
        <w:rPr>
          <w:rStyle w:val="normaltextrun"/>
        </w:rPr>
        <w:t xml:space="preserve"> area.</w:t>
      </w:r>
      <w:r w:rsidRPr="00C261AC">
        <w:rPr>
          <w:rStyle w:val="eop"/>
        </w:rPr>
        <w:t> </w:t>
      </w:r>
    </w:p>
    <w:p w14:paraId="35E97B3D" w14:textId="77777777" w:rsidR="00AA3534" w:rsidRPr="00AA3534" w:rsidRDefault="00AA3534" w:rsidP="00AA3534">
      <w:pPr>
        <w:rPr>
          <w:b/>
          <w:bCs/>
        </w:rPr>
      </w:pPr>
      <w:bookmarkStart w:id="79" w:name="_Toc39068505"/>
      <w:r w:rsidRPr="00AA3534">
        <w:rPr>
          <w:b/>
          <w:bCs/>
        </w:rPr>
        <w:t>Implementation of EHR and care management platform</w:t>
      </w:r>
    </w:p>
    <w:p w14:paraId="5D86BBDB" w14:textId="0621C81F" w:rsidR="0030794E" w:rsidRPr="009223BA" w:rsidRDefault="0030794E" w:rsidP="0030794E">
      <w:pPr>
        <w:ind w:left="360"/>
        <w:rPr>
          <w:szCs w:val="20"/>
        </w:rPr>
      </w:pPr>
      <w:r w:rsidRPr="002E7FF6">
        <w:rPr>
          <w:szCs w:val="20"/>
        </w:rPr>
        <w:t xml:space="preserve">BAP uses </w:t>
      </w:r>
      <w:r w:rsidRPr="00962CCF">
        <w:rPr>
          <w:szCs w:val="20"/>
        </w:rPr>
        <w:t xml:space="preserve">BMC’s </w:t>
      </w:r>
      <w:r w:rsidR="00D325B0" w:rsidRPr="00962CCF">
        <w:rPr>
          <w:szCs w:val="20"/>
        </w:rPr>
        <w:t>cloud based</w:t>
      </w:r>
      <w:r w:rsidRPr="00962CCF">
        <w:rPr>
          <w:szCs w:val="20"/>
        </w:rPr>
        <w:t xml:space="preserve"> EHR, which connects to their care management platform. In 2019, BAP utilized DSRIP funds to add ADT integration to their care management platform. This integration pushes ENS notifications directly into member records within the EHR, notifying care coordinators of ADT data. </w:t>
      </w:r>
    </w:p>
    <w:p w14:paraId="2CD66215" w14:textId="77777777" w:rsidR="00AA3534" w:rsidRPr="00AA3534" w:rsidRDefault="00AA3534" w:rsidP="00AA3534">
      <w:pPr>
        <w:rPr>
          <w:b/>
          <w:bCs/>
        </w:rPr>
      </w:pPr>
      <w:r w:rsidRPr="00AA3534">
        <w:rPr>
          <w:b/>
          <w:bCs/>
        </w:rPr>
        <w:t>Interoperability and data exchange</w:t>
      </w:r>
    </w:p>
    <w:p w14:paraId="56514337" w14:textId="1FA05EBC" w:rsidR="009F2723" w:rsidRPr="00962CCF" w:rsidRDefault="009F2723" w:rsidP="009F2723">
      <w:pPr>
        <w:ind w:left="360"/>
        <w:rPr>
          <w:rFonts w:cs="Arial"/>
          <w:szCs w:val="20"/>
        </w:rPr>
      </w:pPr>
      <w:r w:rsidRPr="002E7FF6">
        <w:rPr>
          <w:rFonts w:cs="Arial"/>
          <w:szCs w:val="20"/>
        </w:rPr>
        <w:t xml:space="preserve">BAP primarily uses SFTP to send and receive files from ACO/MCO partners. </w:t>
      </w:r>
      <w:r w:rsidR="007078BC" w:rsidRPr="002E7FF6">
        <w:rPr>
          <w:rFonts w:cs="Arial"/>
          <w:szCs w:val="20"/>
        </w:rPr>
        <w:t>BAP’s care management platform digests data</w:t>
      </w:r>
      <w:r w:rsidR="007078BC">
        <w:rPr>
          <w:rFonts w:cs="Arial"/>
          <w:szCs w:val="20"/>
        </w:rPr>
        <w:t>,</w:t>
      </w:r>
      <w:r w:rsidRPr="00575B9F">
        <w:rPr>
          <w:rFonts w:cs="Arial"/>
          <w:szCs w:val="20"/>
        </w:rPr>
        <w:t xml:space="preserve"> uploads it to the SFTP site</w:t>
      </w:r>
      <w:r w:rsidR="007078BC">
        <w:rPr>
          <w:rFonts w:cs="Arial"/>
          <w:szCs w:val="20"/>
        </w:rPr>
        <w:t xml:space="preserve">, </w:t>
      </w:r>
      <w:r w:rsidRPr="00575B9F">
        <w:rPr>
          <w:rFonts w:cs="Arial"/>
          <w:szCs w:val="20"/>
        </w:rPr>
        <w:t xml:space="preserve">and notifies </w:t>
      </w:r>
      <w:r w:rsidRPr="79BF19DD">
        <w:rPr>
          <w:rFonts w:cs="Arial"/>
          <w:szCs w:val="20"/>
        </w:rPr>
        <w:t>c</w:t>
      </w:r>
      <w:r w:rsidRPr="00247114">
        <w:rPr>
          <w:rFonts w:cs="Arial"/>
          <w:szCs w:val="20"/>
        </w:rPr>
        <w:t xml:space="preserve">are </w:t>
      </w:r>
      <w:r w:rsidRPr="79BF19DD">
        <w:rPr>
          <w:rFonts w:cs="Arial"/>
          <w:szCs w:val="20"/>
        </w:rPr>
        <w:t>c</w:t>
      </w:r>
      <w:r w:rsidRPr="00962CCF">
        <w:rPr>
          <w:rFonts w:cs="Arial"/>
          <w:szCs w:val="20"/>
        </w:rPr>
        <w:t>oordinators of transmission or receipt automatically. When information is uploaded by BAP, a notification can be sent to the ACO/MCO partner if the partner is interactive on BAP’s specific care management platform. BAP does not note any specific difficulties in getting ACO/MCO partners to use their SFTP site.</w:t>
      </w:r>
    </w:p>
    <w:p w14:paraId="068C726B" w14:textId="77777777" w:rsidR="009F2723" w:rsidRPr="00962CCF" w:rsidRDefault="009F2723" w:rsidP="009F2723">
      <w:pPr>
        <w:ind w:left="360"/>
        <w:rPr>
          <w:rFonts w:cs="Arial"/>
          <w:szCs w:val="20"/>
        </w:rPr>
      </w:pPr>
      <w:r w:rsidRPr="00962CCF">
        <w:rPr>
          <w:rFonts w:cs="Arial"/>
          <w:szCs w:val="20"/>
        </w:rPr>
        <w:t xml:space="preserve">BAP’s Management Team has access to Boston Accountable Care Organization in partnership with Boston Medical Center HealthNet Plans EHR, facilitating communication and integration with this partner. </w:t>
      </w:r>
    </w:p>
    <w:p w14:paraId="550E39C1" w14:textId="558F4013" w:rsidR="009F2723" w:rsidRPr="009D5F83" w:rsidRDefault="009F2723" w:rsidP="009F2723">
      <w:pPr>
        <w:ind w:left="360"/>
        <w:rPr>
          <w:szCs w:val="20"/>
        </w:rPr>
      </w:pPr>
      <w:r w:rsidRPr="00962CCF">
        <w:rPr>
          <w:szCs w:val="20"/>
        </w:rPr>
        <w:t xml:space="preserve">BAP reports the LTSS CP program is able to share and/or receive member contact information electronically from all ACOs and MCOs and most PCPs and is able to share and/or receive </w:t>
      </w:r>
      <w:r w:rsidRPr="00962CCF">
        <w:rPr>
          <w:szCs w:val="20"/>
        </w:rPr>
        <w:lastRenderedPageBreak/>
        <w:t xml:space="preserve">comprehensive needs assessments electronically with all ACOs and MCOs but very few </w:t>
      </w:r>
      <w:r w:rsidRPr="00247114">
        <w:rPr>
          <w:szCs w:val="20"/>
        </w:rPr>
        <w:t xml:space="preserve">PCPs. BAP is able to share and/or receive member care plans electronically with all ACOs, MCOs, and PCPs. </w:t>
      </w:r>
    </w:p>
    <w:p w14:paraId="6530E7E6" w14:textId="77777777" w:rsidR="00AA3534" w:rsidRPr="00AA3534" w:rsidRDefault="00AA3534" w:rsidP="00AA3534">
      <w:pPr>
        <w:rPr>
          <w:b/>
          <w:bCs/>
        </w:rPr>
      </w:pPr>
      <w:r w:rsidRPr="00AA3534">
        <w:rPr>
          <w:b/>
          <w:bCs/>
        </w:rPr>
        <w:t>Data analytics</w:t>
      </w:r>
    </w:p>
    <w:p w14:paraId="32A6E072" w14:textId="739A09BE" w:rsidR="00927E0D" w:rsidRPr="003E160E" w:rsidRDefault="00927E0D" w:rsidP="00927E0D">
      <w:pPr>
        <w:ind w:left="360"/>
      </w:pPr>
      <w:r w:rsidRPr="002E7FF6">
        <w:rPr>
          <w:szCs w:val="20"/>
        </w:rPr>
        <w:t xml:space="preserve">BAP began developing custom reports within their care management platform in 2018 to measure their progress against the </w:t>
      </w:r>
      <w:r w:rsidRPr="79BF19DD">
        <w:rPr>
          <w:szCs w:val="20"/>
        </w:rPr>
        <w:t>q</w:t>
      </w:r>
      <w:r w:rsidRPr="00247114">
        <w:rPr>
          <w:szCs w:val="20"/>
        </w:rPr>
        <w:t xml:space="preserve">uality </w:t>
      </w:r>
      <w:r w:rsidRPr="79BF19DD">
        <w:rPr>
          <w:szCs w:val="20"/>
        </w:rPr>
        <w:t>m</w:t>
      </w:r>
      <w:r w:rsidRPr="00247114">
        <w:rPr>
          <w:szCs w:val="20"/>
        </w:rPr>
        <w:t xml:space="preserve">easures. The BAP Management Team is responsible for </w:t>
      </w:r>
      <w:r w:rsidRPr="002E7FF6">
        <w:rPr>
          <w:szCs w:val="20"/>
        </w:rPr>
        <w:t>generating</w:t>
      </w:r>
      <w:r w:rsidRPr="00962CCF">
        <w:rPr>
          <w:szCs w:val="20"/>
        </w:rPr>
        <w:t xml:space="preserve"> QI targets and the QMC reviews progress at least quarterly. BAP has the capacity to generate reports on demographics of their member population, billing activity, completed comprehensive assessment counts, signed participation form counts, and historic caseloads. This data allows </w:t>
      </w:r>
      <w:r w:rsidRPr="79BF19DD">
        <w:rPr>
          <w:szCs w:val="20"/>
        </w:rPr>
        <w:t>BAP</w:t>
      </w:r>
      <w:r w:rsidRPr="00247114">
        <w:rPr>
          <w:szCs w:val="20"/>
        </w:rPr>
        <w:t xml:space="preserve"> to predict revenue and potential shortfalls.</w:t>
      </w:r>
      <w:r>
        <w:t xml:space="preserve"> </w:t>
      </w:r>
    </w:p>
    <w:p w14:paraId="1022FDFF" w14:textId="504D8356" w:rsidR="00B06EC6" w:rsidRPr="00130B75" w:rsidRDefault="008D26A1" w:rsidP="00130B75">
      <w:pPr>
        <w:pStyle w:val="Heading3"/>
        <w:spacing w:before="0" w:after="160" w:line="259" w:lineRule="auto"/>
        <w:rPr>
          <w:color w:val="auto"/>
        </w:rPr>
      </w:pPr>
      <w:bookmarkStart w:id="80" w:name="_Toc57735761"/>
      <w:r w:rsidRPr="00C261AC">
        <w:rPr>
          <w:color w:val="auto"/>
        </w:rPr>
        <w:t>Recommendations</w:t>
      </w:r>
      <w:bookmarkEnd w:id="79"/>
      <w:bookmarkEnd w:id="80"/>
    </w:p>
    <w:p w14:paraId="2976D117" w14:textId="6A79EB10" w:rsidR="00B06EC6" w:rsidRPr="00130B75" w:rsidRDefault="00B06EC6" w:rsidP="003E7B83">
      <w:pPr>
        <w:ind w:left="360"/>
        <w:rPr>
          <w:rFonts w:asciiTheme="minorHAnsi" w:hAnsiTheme="minorHAnsi" w:cstheme="minorHAnsi"/>
          <w:szCs w:val="20"/>
        </w:rPr>
      </w:pPr>
      <w:r w:rsidRPr="00130B75">
        <w:rPr>
          <w:rFonts w:asciiTheme="minorHAnsi" w:hAnsiTheme="minorHAnsi" w:cstheme="minorHAnsi"/>
          <w:szCs w:val="20"/>
        </w:rPr>
        <w:t xml:space="preserve">The IA encourages </w:t>
      </w:r>
      <w:r w:rsidR="006C7564">
        <w:rPr>
          <w:rFonts w:asciiTheme="minorHAnsi" w:hAnsiTheme="minorHAnsi" w:cstheme="minorHAnsi"/>
          <w:szCs w:val="20"/>
        </w:rPr>
        <w:t>BAP</w:t>
      </w:r>
      <w:r w:rsidR="006C7564" w:rsidRPr="00130B75">
        <w:rPr>
          <w:rFonts w:asciiTheme="minorHAnsi" w:hAnsiTheme="minorHAnsi" w:cstheme="minorHAnsi"/>
          <w:szCs w:val="20"/>
        </w:rPr>
        <w:t xml:space="preserve"> </w:t>
      </w:r>
      <w:r w:rsidRPr="00130B75">
        <w:rPr>
          <w:rFonts w:asciiTheme="minorHAnsi" w:hAnsiTheme="minorHAnsi" w:cstheme="minorHAnsi"/>
          <w:szCs w:val="20"/>
        </w:rPr>
        <w:t xml:space="preserve">to review its practices in the following aspects of the </w:t>
      </w:r>
      <w:r w:rsidR="00E2408D" w:rsidRPr="00130B75">
        <w:t xml:space="preserve">Health Information Technology and Exchange </w:t>
      </w:r>
      <w:r w:rsidRPr="00130B75">
        <w:rPr>
          <w:rFonts w:asciiTheme="minorHAnsi" w:hAnsiTheme="minorHAnsi" w:cstheme="minorHAnsi"/>
          <w:szCs w:val="20"/>
        </w:rPr>
        <w:t>focus area, for which the IA did not identify sufficient documentation to assess progress:</w:t>
      </w:r>
    </w:p>
    <w:p w14:paraId="3D4BBAFC" w14:textId="66B902D8" w:rsidR="00130B75" w:rsidRPr="00130B75" w:rsidRDefault="00130B75"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130B75">
        <w:rPr>
          <w:rStyle w:val="normaltextrun"/>
          <w:rFonts w:asciiTheme="minorHAnsi" w:eastAsiaTheme="majorEastAsia" w:hAnsiTheme="minorHAnsi" w:cstheme="minorHAnsi"/>
          <w:sz w:val="20"/>
          <w:szCs w:val="20"/>
        </w:rPr>
        <w:t>developing a plan to increase active utilization of Mass HIway; and</w:t>
      </w:r>
    </w:p>
    <w:p w14:paraId="10328C99" w14:textId="5C07DF5C" w:rsidR="00B06EC6" w:rsidRPr="00130B75" w:rsidRDefault="00130B75"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130B75">
        <w:rPr>
          <w:rStyle w:val="normaltextrun"/>
          <w:rFonts w:asciiTheme="minorHAnsi" w:eastAsiaTheme="majorEastAsia" w:hAnsiTheme="minorHAnsi" w:cstheme="minorHAnsi"/>
          <w:sz w:val="20"/>
          <w:szCs w:val="20"/>
        </w:rPr>
        <w:t>developing a continuously refreshed dashboard, overseen by a multidisciplinary team, to monitor performance on key quality metrics.</w:t>
      </w:r>
    </w:p>
    <w:p w14:paraId="40709D69" w14:textId="7DABF7CB" w:rsidR="00B06EC6" w:rsidRPr="00086CCE" w:rsidRDefault="00B06EC6" w:rsidP="003E7B83">
      <w:pPr>
        <w:pStyle w:val="paragraph"/>
        <w:spacing w:before="0" w:beforeAutospacing="0" w:after="160" w:afterAutospacing="0" w:line="259" w:lineRule="auto"/>
        <w:ind w:left="360"/>
        <w:textAlignment w:val="baseline"/>
        <w:rPr>
          <w:rFonts w:ascii="Arial" w:hAnsi="Arial"/>
          <w:sz w:val="20"/>
        </w:rPr>
      </w:pPr>
      <w:r w:rsidRPr="00086CCE">
        <w:rPr>
          <w:rFonts w:ascii="Arial" w:hAnsi="Arial"/>
          <w:sz w:val="20"/>
        </w:rPr>
        <w:t xml:space="preserve">Promising practices that </w:t>
      </w:r>
      <w:r w:rsidR="00B54BDC" w:rsidRPr="00086CCE">
        <w:rPr>
          <w:rFonts w:ascii="Arial" w:hAnsi="Arial"/>
          <w:sz w:val="20"/>
        </w:rPr>
        <w:t>CP</w:t>
      </w:r>
      <w:r w:rsidRPr="00086CCE">
        <w:rPr>
          <w:rFonts w:ascii="Arial" w:hAnsi="Arial"/>
          <w:sz w:val="20"/>
        </w:rPr>
        <w:t>s have found useful in this area include:</w:t>
      </w:r>
    </w:p>
    <w:p w14:paraId="2200E2D4" w14:textId="6E676B30" w:rsidR="00065B4D" w:rsidRPr="00086CCE" w:rsidRDefault="00065B4D" w:rsidP="005379D0">
      <w:pPr>
        <w:numPr>
          <w:ilvl w:val="0"/>
          <w:numId w:val="13"/>
        </w:numPr>
        <w:rPr>
          <w:rFonts w:eastAsia="Arial" w:cs="Arial"/>
          <w:b/>
          <w:bCs/>
          <w:szCs w:val="20"/>
        </w:rPr>
      </w:pPr>
      <w:bookmarkStart w:id="81" w:name="_Toc39068506"/>
      <w:r w:rsidRPr="00086CCE">
        <w:rPr>
          <w:rFonts w:eastAsia="Arial" w:cs="Arial"/>
          <w:b/>
          <w:bCs/>
          <w:szCs w:val="20"/>
        </w:rPr>
        <w:t xml:space="preserve">Implementation of EHR and </w:t>
      </w:r>
      <w:r w:rsidR="005379D0" w:rsidRPr="00086CCE">
        <w:rPr>
          <w:rFonts w:eastAsia="Arial" w:cs="Arial"/>
          <w:b/>
          <w:bCs/>
          <w:szCs w:val="20"/>
        </w:rPr>
        <w:t>c</w:t>
      </w:r>
      <w:r w:rsidRPr="00086CCE">
        <w:rPr>
          <w:rFonts w:eastAsia="Arial" w:cs="Arial"/>
          <w:b/>
          <w:bCs/>
          <w:szCs w:val="20"/>
        </w:rPr>
        <w:t xml:space="preserve">are </w:t>
      </w:r>
      <w:r w:rsidR="005379D0" w:rsidRPr="00086CCE">
        <w:rPr>
          <w:rFonts w:eastAsia="Arial" w:cs="Arial"/>
          <w:b/>
          <w:bCs/>
          <w:szCs w:val="20"/>
        </w:rPr>
        <w:t>m</w:t>
      </w:r>
      <w:r w:rsidRPr="00086CCE">
        <w:rPr>
          <w:rFonts w:eastAsia="Arial" w:cs="Arial"/>
          <w:b/>
          <w:bCs/>
          <w:szCs w:val="20"/>
        </w:rPr>
        <w:t xml:space="preserve">anagement </w:t>
      </w:r>
      <w:r w:rsidR="005379D0" w:rsidRPr="00086CCE">
        <w:rPr>
          <w:rFonts w:eastAsia="Arial" w:cs="Arial"/>
          <w:b/>
          <w:bCs/>
          <w:szCs w:val="20"/>
        </w:rPr>
        <w:t>platform</w:t>
      </w:r>
    </w:p>
    <w:p w14:paraId="170AA287" w14:textId="380B8126" w:rsidR="00065B4D" w:rsidRPr="00086CCE" w:rsidRDefault="00112B84" w:rsidP="00112B84">
      <w:pPr>
        <w:numPr>
          <w:ilvl w:val="1"/>
          <w:numId w:val="32"/>
        </w:numPr>
        <w:rPr>
          <w:rFonts w:eastAsia="SimSun" w:cs="Arial"/>
          <w:b/>
          <w:bCs/>
          <w:szCs w:val="20"/>
        </w:rPr>
      </w:pPr>
      <w:r w:rsidRPr="00086CCE">
        <w:rPr>
          <w:rFonts w:eastAsia="Calibri" w:cs="Arial"/>
          <w:szCs w:val="20"/>
        </w:rPr>
        <w:t>a</w:t>
      </w:r>
      <w:r w:rsidR="00065B4D" w:rsidRPr="00086CCE">
        <w:rPr>
          <w:rFonts w:eastAsia="Calibri" w:cs="Arial"/>
          <w:szCs w:val="20"/>
        </w:rPr>
        <w:t>dopting enterprise exchange software that automatically retrieves files from partner SFTPs and moves them into the CP’s EHR.</w:t>
      </w:r>
    </w:p>
    <w:p w14:paraId="0E09E1C6" w14:textId="77777777" w:rsidR="00065B4D" w:rsidRPr="00086CCE" w:rsidRDefault="00065B4D" w:rsidP="005379D0">
      <w:pPr>
        <w:numPr>
          <w:ilvl w:val="0"/>
          <w:numId w:val="13"/>
        </w:numPr>
        <w:rPr>
          <w:rFonts w:eastAsia="Arial" w:cs="Arial"/>
          <w:b/>
          <w:bCs/>
          <w:szCs w:val="20"/>
        </w:rPr>
      </w:pPr>
      <w:r w:rsidRPr="00086CCE">
        <w:rPr>
          <w:rFonts w:eastAsia="Arial" w:cs="Arial"/>
          <w:b/>
          <w:bCs/>
          <w:szCs w:val="20"/>
        </w:rPr>
        <w:t>Interoperability and data exchange</w:t>
      </w:r>
    </w:p>
    <w:p w14:paraId="2C271C68" w14:textId="4DCB2018" w:rsidR="00065B4D" w:rsidRPr="00086CCE" w:rsidRDefault="009526A1" w:rsidP="00112B84">
      <w:pPr>
        <w:pStyle w:val="ListParagraph"/>
        <w:numPr>
          <w:ilvl w:val="1"/>
          <w:numId w:val="13"/>
        </w:numPr>
        <w:contextualSpacing w:val="0"/>
        <w:rPr>
          <w:rFonts w:eastAsia="SimSun" w:cs="Arial"/>
          <w:szCs w:val="20"/>
        </w:rPr>
      </w:pPr>
      <w:r w:rsidRPr="00086CCE">
        <w:rPr>
          <w:rFonts w:eastAsia="Calibri" w:cs="Arial"/>
          <w:szCs w:val="20"/>
        </w:rPr>
        <w:t xml:space="preserve">developing </w:t>
      </w:r>
      <w:r w:rsidR="004E1C1E" w:rsidRPr="00086CCE">
        <w:rPr>
          <w:rFonts w:eastAsia="Calibri" w:cs="Arial"/>
          <w:szCs w:val="20"/>
        </w:rPr>
        <w:t xml:space="preserve">electronic information exchange </w:t>
      </w:r>
      <w:r w:rsidRPr="00086CCE">
        <w:rPr>
          <w:rFonts w:eastAsia="Calibri" w:cs="Arial"/>
          <w:szCs w:val="20"/>
        </w:rPr>
        <w:t xml:space="preserve">capabilities </w:t>
      </w:r>
      <w:r w:rsidR="00065B4D" w:rsidRPr="00086CCE">
        <w:rPr>
          <w:rFonts w:eastAsia="Calibri" w:cs="Arial"/>
          <w:szCs w:val="20"/>
        </w:rPr>
        <w:t>that enable a CP to exchange information with community organizations that do not have EHRs and ACO/MCO partners and PCPs whose method of data sharing is fax or secure email</w:t>
      </w:r>
      <w:r w:rsidR="00112B84" w:rsidRPr="00086CCE">
        <w:rPr>
          <w:rFonts w:eastAsia="Calibri" w:cs="Arial"/>
          <w:szCs w:val="20"/>
        </w:rPr>
        <w:t>; and</w:t>
      </w:r>
      <w:r w:rsidR="00065B4D" w:rsidRPr="00086CCE">
        <w:rPr>
          <w:rFonts w:eastAsia="Calibri" w:cs="Arial"/>
          <w:szCs w:val="20"/>
        </w:rPr>
        <w:t xml:space="preserve"> </w:t>
      </w:r>
    </w:p>
    <w:p w14:paraId="73799373" w14:textId="693AF1F2" w:rsidR="00065B4D" w:rsidRPr="00086CCE" w:rsidRDefault="00112B84" w:rsidP="00112B84">
      <w:pPr>
        <w:pStyle w:val="ListParagraph"/>
        <w:numPr>
          <w:ilvl w:val="1"/>
          <w:numId w:val="13"/>
        </w:numPr>
        <w:contextualSpacing w:val="0"/>
        <w:rPr>
          <w:rFonts w:eastAsia="SimSun" w:cs="Arial"/>
          <w:szCs w:val="20"/>
        </w:rPr>
      </w:pPr>
      <w:r w:rsidRPr="00086CCE">
        <w:rPr>
          <w:rFonts w:eastAsia="Calibri" w:cs="Arial"/>
          <w:szCs w:val="20"/>
        </w:rPr>
        <w:t>c</w:t>
      </w:r>
      <w:r w:rsidR="00065B4D" w:rsidRPr="00086CCE">
        <w:rPr>
          <w:rFonts w:eastAsia="Calibri" w:cs="Arial"/>
          <w:szCs w:val="20"/>
        </w:rPr>
        <w:t>onnecting with regional Health Information Exchanges</w:t>
      </w:r>
      <w:r w:rsidRPr="00086CCE">
        <w:rPr>
          <w:rFonts w:eastAsia="Calibri" w:cs="Arial"/>
          <w:szCs w:val="20"/>
        </w:rPr>
        <w:t xml:space="preserve"> (HIEs)</w:t>
      </w:r>
      <w:r w:rsidR="00065B4D" w:rsidRPr="00086CCE">
        <w:rPr>
          <w:rFonts w:eastAsia="Calibri" w:cs="Arial"/>
          <w:szCs w:val="20"/>
        </w:rPr>
        <w:t>.</w:t>
      </w:r>
    </w:p>
    <w:p w14:paraId="1A1AA288" w14:textId="77777777" w:rsidR="00065B4D" w:rsidRPr="00086CCE" w:rsidRDefault="00065B4D" w:rsidP="005379D0">
      <w:pPr>
        <w:numPr>
          <w:ilvl w:val="0"/>
          <w:numId w:val="13"/>
        </w:numPr>
        <w:rPr>
          <w:rFonts w:eastAsia="Arial" w:cs="Arial"/>
          <w:b/>
          <w:bCs/>
          <w:szCs w:val="20"/>
        </w:rPr>
      </w:pPr>
      <w:r w:rsidRPr="00086CCE">
        <w:rPr>
          <w:rFonts w:eastAsia="Arial" w:cs="Arial"/>
          <w:b/>
          <w:bCs/>
          <w:szCs w:val="20"/>
        </w:rPr>
        <w:t>Data analytics</w:t>
      </w:r>
    </w:p>
    <w:p w14:paraId="0ADA09B6" w14:textId="580F4E57" w:rsidR="00065B4D" w:rsidRPr="00086CCE" w:rsidRDefault="00112B84" w:rsidP="00112B84">
      <w:pPr>
        <w:pStyle w:val="ListParagraph"/>
        <w:numPr>
          <w:ilvl w:val="1"/>
          <w:numId w:val="13"/>
        </w:numPr>
        <w:contextualSpacing w:val="0"/>
        <w:rPr>
          <w:rFonts w:eastAsia="SimSun" w:cs="Arial"/>
          <w:szCs w:val="20"/>
        </w:rPr>
      </w:pPr>
      <w:r w:rsidRPr="00086CCE">
        <w:rPr>
          <w:rFonts w:eastAsia="Calibri" w:cs="Arial"/>
          <w:szCs w:val="20"/>
        </w:rPr>
        <w:t>d</w:t>
      </w:r>
      <w:r w:rsidR="00065B4D" w:rsidRPr="00086CCE">
        <w:rPr>
          <w:rFonts w:eastAsia="Calibri" w:cs="Arial"/>
          <w:szCs w:val="20"/>
        </w:rPr>
        <w:t>esigning a data warehouse to store documentation and performance data from multiple sources in a central location that can underwrite a performance dashboard</w:t>
      </w:r>
      <w:r w:rsidRPr="00086CCE">
        <w:rPr>
          <w:rFonts w:eastAsia="Calibri" w:cs="Arial"/>
          <w:szCs w:val="20"/>
        </w:rPr>
        <w:t>;</w:t>
      </w:r>
      <w:r w:rsidR="00065B4D" w:rsidRPr="00086CCE">
        <w:rPr>
          <w:rFonts w:eastAsia="Calibri" w:cs="Arial"/>
          <w:szCs w:val="20"/>
        </w:rPr>
        <w:t xml:space="preserve"> </w:t>
      </w:r>
    </w:p>
    <w:p w14:paraId="69B33779" w14:textId="6F10ADBA" w:rsidR="00065B4D" w:rsidRPr="00086CCE" w:rsidRDefault="00112B84" w:rsidP="00112B84">
      <w:pPr>
        <w:pStyle w:val="ListParagraph"/>
        <w:numPr>
          <w:ilvl w:val="1"/>
          <w:numId w:val="13"/>
        </w:numPr>
        <w:contextualSpacing w:val="0"/>
        <w:rPr>
          <w:rFonts w:eastAsia="SimSun" w:cs="Arial"/>
          <w:szCs w:val="20"/>
        </w:rPr>
      </w:pPr>
      <w:r w:rsidRPr="00086CCE">
        <w:rPr>
          <w:rFonts w:eastAsia="Calibri" w:cs="Arial"/>
          <w:szCs w:val="20"/>
        </w:rPr>
        <w:t>i</w:t>
      </w:r>
      <w:r w:rsidR="00065B4D" w:rsidRPr="00086CCE">
        <w:rPr>
          <w:rFonts w:eastAsia="Calibri" w:cs="Arial"/>
          <w:szCs w:val="20"/>
        </w:rPr>
        <w:t>ncorporating meta-data tagging into care management platforms to allow supervisors to monitor workflow progress</w:t>
      </w:r>
      <w:r w:rsidRPr="00086CCE">
        <w:rPr>
          <w:rFonts w:eastAsia="Calibri" w:cs="Arial"/>
          <w:szCs w:val="20"/>
        </w:rPr>
        <w:t>;</w:t>
      </w:r>
      <w:r w:rsidR="00065B4D" w:rsidRPr="00086CCE">
        <w:rPr>
          <w:rFonts w:eastAsia="Calibri" w:cs="Arial"/>
          <w:szCs w:val="20"/>
        </w:rPr>
        <w:t xml:space="preserve"> </w:t>
      </w:r>
    </w:p>
    <w:p w14:paraId="1B640B2E" w14:textId="03C85C81" w:rsidR="00065B4D" w:rsidRPr="00086CCE" w:rsidRDefault="00112B84" w:rsidP="00112B84">
      <w:pPr>
        <w:pStyle w:val="ListParagraph"/>
        <w:numPr>
          <w:ilvl w:val="1"/>
          <w:numId w:val="13"/>
        </w:numPr>
        <w:contextualSpacing w:val="0"/>
        <w:rPr>
          <w:rFonts w:eastAsia="SimSun" w:cs="Arial"/>
          <w:szCs w:val="20"/>
        </w:rPr>
      </w:pPr>
      <w:r w:rsidRPr="00086CCE">
        <w:rPr>
          <w:rFonts w:eastAsia="Calibri" w:cs="Arial"/>
          <w:szCs w:val="20"/>
        </w:rPr>
        <w:t>u</w:t>
      </w:r>
      <w:r w:rsidR="00065B4D" w:rsidRPr="00086CCE">
        <w:rPr>
          <w:rFonts w:eastAsia="Calibri" w:cs="Arial"/>
          <w:szCs w:val="20"/>
        </w:rPr>
        <w:t>pdating dashboards daily for use by supervisors, management, and the QMC</w:t>
      </w:r>
      <w:r w:rsidRPr="00086CCE">
        <w:rPr>
          <w:rFonts w:eastAsia="Calibri" w:cs="Arial"/>
          <w:szCs w:val="20"/>
        </w:rPr>
        <w:t>; and</w:t>
      </w:r>
      <w:r w:rsidR="00065B4D" w:rsidRPr="00086CCE">
        <w:rPr>
          <w:rFonts w:eastAsia="Calibri" w:cs="Arial"/>
          <w:szCs w:val="20"/>
        </w:rPr>
        <w:t xml:space="preserve"> </w:t>
      </w:r>
    </w:p>
    <w:p w14:paraId="680D9E9A" w14:textId="1E41B193" w:rsidR="00065B4D" w:rsidRPr="00086CCE" w:rsidRDefault="00112B84" w:rsidP="00112B84">
      <w:pPr>
        <w:pStyle w:val="ListParagraph"/>
        <w:numPr>
          <w:ilvl w:val="1"/>
          <w:numId w:val="13"/>
        </w:numPr>
        <w:contextualSpacing w:val="0"/>
        <w:rPr>
          <w:rFonts w:eastAsia="SimSun" w:cs="Arial"/>
          <w:szCs w:val="20"/>
        </w:rPr>
      </w:pPr>
      <w:r w:rsidRPr="00086CCE">
        <w:rPr>
          <w:rFonts w:eastAsia="Calibri" w:cs="Arial"/>
          <w:szCs w:val="20"/>
        </w:rPr>
        <w:t>i</w:t>
      </w:r>
      <w:r w:rsidR="00065B4D" w:rsidRPr="00086CCE">
        <w:rPr>
          <w:rFonts w:eastAsia="Calibri" w:cs="Arial"/>
          <w:szCs w:val="20"/>
        </w:rPr>
        <w:t xml:space="preserve">ncorporating </w:t>
      </w:r>
      <w:r w:rsidR="00251A14" w:rsidRPr="00086CCE">
        <w:rPr>
          <w:rFonts w:eastAsia="Calibri" w:cs="Arial"/>
          <w:szCs w:val="20"/>
        </w:rPr>
        <w:t xml:space="preserve">Healthcare Effectiveness Data and Information Set </w:t>
      </w:r>
      <w:r w:rsidR="00065B4D" w:rsidRPr="00086CCE">
        <w:rPr>
          <w:rFonts w:eastAsia="Calibri" w:cs="Arial"/>
          <w:szCs w:val="20"/>
        </w:rPr>
        <w:t>metrics into dashboards to support integration with ACO/MCO partners.</w:t>
      </w:r>
    </w:p>
    <w:p w14:paraId="57407F46" w14:textId="77777777" w:rsidR="002B34A4" w:rsidRDefault="002B34A4">
      <w:pPr>
        <w:spacing w:after="0" w:line="240" w:lineRule="auto"/>
        <w:rPr>
          <w:rFonts w:asciiTheme="majorHAnsi" w:eastAsia="SimSun" w:hAnsiTheme="majorHAnsi" w:cstheme="majorHAnsi"/>
          <w:b/>
          <w:bCs/>
          <w:caps/>
          <w:spacing w:val="6"/>
          <w:sz w:val="24"/>
          <w:szCs w:val="24"/>
        </w:rPr>
      </w:pPr>
      <w:r>
        <w:br w:type="page"/>
      </w:r>
    </w:p>
    <w:p w14:paraId="2D6EC591" w14:textId="28E0E867" w:rsidR="008D26A1" w:rsidRPr="00086CCE" w:rsidRDefault="006D2892" w:rsidP="00854498">
      <w:pPr>
        <w:pStyle w:val="Heading2"/>
        <w:spacing w:before="0" w:after="160" w:line="259" w:lineRule="auto"/>
        <w:rPr>
          <w:color w:val="auto"/>
        </w:rPr>
      </w:pPr>
      <w:bookmarkStart w:id="82" w:name="_Toc57735762"/>
      <w:r w:rsidRPr="00086CCE">
        <w:rPr>
          <w:color w:val="auto"/>
        </w:rPr>
        <w:lastRenderedPageBreak/>
        <w:t xml:space="preserve">5. </w:t>
      </w:r>
      <w:r w:rsidR="008D26A1" w:rsidRPr="00086CCE">
        <w:rPr>
          <w:color w:val="auto"/>
        </w:rPr>
        <w:t xml:space="preserve">Care </w:t>
      </w:r>
      <w:bookmarkEnd w:id="78"/>
      <w:bookmarkEnd w:id="81"/>
      <w:r w:rsidR="006A331E" w:rsidRPr="00086CCE">
        <w:rPr>
          <w:color w:val="auto"/>
        </w:rPr>
        <w:t>Model</w:t>
      </w:r>
      <w:bookmarkEnd w:id="82"/>
      <w:r w:rsidR="008D26A1" w:rsidRPr="00086CCE">
        <w:rPr>
          <w:color w:val="auto"/>
        </w:rPr>
        <w:t xml:space="preserve"> </w:t>
      </w:r>
    </w:p>
    <w:p w14:paraId="0D9E13C3" w14:textId="5190F591" w:rsidR="008D26A1" w:rsidRPr="00086CCE" w:rsidRDefault="00F44AE5" w:rsidP="00854498">
      <w:pPr>
        <w:pStyle w:val="Heading3"/>
        <w:spacing w:before="0" w:after="160" w:line="259" w:lineRule="auto"/>
        <w:rPr>
          <w:color w:val="auto"/>
        </w:rPr>
      </w:pPr>
      <w:bookmarkStart w:id="83" w:name="_Toc32406724"/>
      <w:bookmarkStart w:id="84" w:name="_Toc39068507"/>
      <w:bookmarkStart w:id="85" w:name="_Toc57735763"/>
      <w:r w:rsidRPr="00086CCE">
        <w:rPr>
          <w:color w:val="auto"/>
        </w:rPr>
        <w:t>On Track</w:t>
      </w:r>
      <w:r w:rsidR="008D26A1" w:rsidRPr="00086CCE">
        <w:rPr>
          <w:color w:val="auto"/>
        </w:rPr>
        <w:t xml:space="preserve"> Description</w:t>
      </w:r>
      <w:bookmarkEnd w:id="83"/>
      <w:bookmarkEnd w:id="84"/>
      <w:bookmarkEnd w:id="85"/>
    </w:p>
    <w:p w14:paraId="68AE69CA" w14:textId="4D5143C3" w:rsidR="00274FD3" w:rsidRPr="00086CCE" w:rsidRDefault="00DE2F35" w:rsidP="00274FD3">
      <w:bookmarkStart w:id="86" w:name="_Toc32406725"/>
      <w:r w:rsidRPr="00086CCE">
        <w:t xml:space="preserve">Characteristics of </w:t>
      </w:r>
      <w:r w:rsidR="00B54BDC" w:rsidRPr="00086CCE">
        <w:t>CP</w:t>
      </w:r>
      <w:r w:rsidRPr="00086CCE">
        <w:t xml:space="preserve">s considered </w:t>
      </w:r>
      <w:r w:rsidR="00F44AE5" w:rsidRPr="00086CCE">
        <w:t>On track</w:t>
      </w:r>
      <w:r w:rsidR="00274FD3" w:rsidRPr="00086CCE">
        <w:t>:</w:t>
      </w:r>
    </w:p>
    <w:p w14:paraId="4A1248DA" w14:textId="77777777" w:rsidR="00B86251" w:rsidRPr="00086CCE" w:rsidRDefault="00B86251" w:rsidP="00112B84">
      <w:pPr>
        <w:numPr>
          <w:ilvl w:val="0"/>
          <w:numId w:val="27"/>
        </w:numPr>
        <w:rPr>
          <w:rFonts w:eastAsia="Arial" w:cs="Arial"/>
          <w:b/>
          <w:bCs/>
        </w:rPr>
      </w:pPr>
      <w:bookmarkStart w:id="87" w:name="_Toc39068508"/>
      <w:r w:rsidRPr="00086CCE">
        <w:rPr>
          <w:b/>
          <w:bCs/>
        </w:rPr>
        <w:t>Outreach and engagement strategies</w:t>
      </w:r>
    </w:p>
    <w:p w14:paraId="3A81A23F" w14:textId="51805003" w:rsidR="00B86251" w:rsidRPr="00086CCE" w:rsidRDefault="00B86251" w:rsidP="00112B84">
      <w:pPr>
        <w:pStyle w:val="ListParagraph"/>
        <w:numPr>
          <w:ilvl w:val="1"/>
          <w:numId w:val="33"/>
        </w:numPr>
        <w:contextualSpacing w:val="0"/>
        <w:rPr>
          <w:rFonts w:eastAsia="Arial" w:cs="Arial"/>
        </w:rPr>
      </w:pPr>
      <w:r w:rsidRPr="00086CCE">
        <w:t xml:space="preserve">ensures staff are providing </w:t>
      </w:r>
      <w:r w:rsidR="009643DA" w:rsidRPr="00086CCE">
        <w:t xml:space="preserve">supports </w:t>
      </w:r>
      <w:r w:rsidRPr="00086CCE">
        <w:t>that are tailored to and reflective of the population racially, ethnically and linguistically;</w:t>
      </w:r>
    </w:p>
    <w:p w14:paraId="1A3A1691" w14:textId="5155658C" w:rsidR="00B86251" w:rsidRPr="00086CCE" w:rsidRDefault="00B86251" w:rsidP="00112B84">
      <w:pPr>
        <w:pStyle w:val="ListParagraph"/>
        <w:numPr>
          <w:ilvl w:val="1"/>
          <w:numId w:val="33"/>
        </w:numPr>
        <w:contextualSpacing w:val="0"/>
        <w:rPr>
          <w:rFonts w:eastAsia="Arial" w:cs="Arial"/>
        </w:rPr>
      </w:pPr>
      <w:r w:rsidRPr="00086CCE">
        <w:t xml:space="preserve">uses </w:t>
      </w:r>
      <w:r w:rsidR="008D0ABB" w:rsidRPr="00086CCE">
        <w:t xml:space="preserve">peer supports </w:t>
      </w:r>
      <w:r w:rsidRPr="00086CCE">
        <w:t>and/or Community Health Workers</w:t>
      </w:r>
      <w:r w:rsidR="000A2869" w:rsidRPr="00086CCE">
        <w:t xml:space="preserve"> (CHWs)</w:t>
      </w:r>
      <w:r w:rsidRPr="00086CCE">
        <w:t xml:space="preserve"> throughout the provision of CP supports and activities;</w:t>
      </w:r>
      <w:r w:rsidR="00112B84" w:rsidRPr="00086CCE">
        <w:t xml:space="preserve"> and</w:t>
      </w:r>
    </w:p>
    <w:p w14:paraId="41807DAF" w14:textId="77777777" w:rsidR="00B86251" w:rsidRPr="00086CCE" w:rsidRDefault="00B86251" w:rsidP="00112B84">
      <w:pPr>
        <w:pStyle w:val="ListParagraph"/>
        <w:numPr>
          <w:ilvl w:val="1"/>
          <w:numId w:val="33"/>
        </w:numPr>
        <w:contextualSpacing w:val="0"/>
        <w:rPr>
          <w:rFonts w:eastAsia="Arial" w:cs="Arial"/>
        </w:rPr>
      </w:pPr>
      <w:r w:rsidRPr="00086CCE">
        <w:t>has a strategy to contact assigned members who cannot be easily reached telephonically by going to community locations.</w:t>
      </w:r>
    </w:p>
    <w:p w14:paraId="79628793" w14:textId="77777777" w:rsidR="00B86251" w:rsidRPr="00086CCE" w:rsidRDefault="00B86251" w:rsidP="00112B84">
      <w:pPr>
        <w:numPr>
          <w:ilvl w:val="0"/>
          <w:numId w:val="27"/>
        </w:numPr>
        <w:rPr>
          <w:rFonts w:eastAsia="Arial" w:cs="Arial"/>
          <w:b/>
          <w:bCs/>
        </w:rPr>
      </w:pPr>
      <w:r w:rsidRPr="00086CCE">
        <w:rPr>
          <w:b/>
          <w:bCs/>
        </w:rPr>
        <w:t>Person-centered care model</w:t>
      </w:r>
    </w:p>
    <w:p w14:paraId="53F80CE9" w14:textId="20463341" w:rsidR="00B86251" w:rsidRPr="00086CCE" w:rsidRDefault="00B86251" w:rsidP="00112B84">
      <w:pPr>
        <w:numPr>
          <w:ilvl w:val="1"/>
          <w:numId w:val="34"/>
        </w:numPr>
        <w:rPr>
          <w:rFonts w:eastAsia="Arial" w:cs="Arial"/>
        </w:rPr>
      </w:pPr>
      <w:r w:rsidRPr="00086CCE">
        <w:t>ensures goals are documented in the care plan so that the team is engaged in supporting the enrollee towards achieving goals;</w:t>
      </w:r>
      <w:r w:rsidR="00112B84" w:rsidRPr="00086CCE">
        <w:t xml:space="preserve"> and</w:t>
      </w:r>
    </w:p>
    <w:p w14:paraId="6E141FE2" w14:textId="77777777" w:rsidR="00B86251" w:rsidRPr="00086CCE" w:rsidRDefault="00B86251" w:rsidP="00112B84">
      <w:pPr>
        <w:numPr>
          <w:ilvl w:val="1"/>
          <w:numId w:val="34"/>
        </w:numPr>
        <w:rPr>
          <w:rFonts w:eastAsia="Arial" w:cs="Arial"/>
        </w:rPr>
      </w:pPr>
      <w:r w:rsidRPr="00086CCE">
        <w:t>uses person-centered modalities so that care coordinators can assist enrollees in setting health and wellness goals.</w:t>
      </w:r>
    </w:p>
    <w:p w14:paraId="151807C2" w14:textId="77777777" w:rsidR="00B86251" w:rsidRPr="00086CCE" w:rsidRDefault="00B86251" w:rsidP="00112B84">
      <w:pPr>
        <w:numPr>
          <w:ilvl w:val="0"/>
          <w:numId w:val="27"/>
        </w:numPr>
        <w:rPr>
          <w:rFonts w:eastAsia="Arial" w:cs="Arial"/>
          <w:b/>
          <w:bCs/>
        </w:rPr>
      </w:pPr>
      <w:r w:rsidRPr="00086CCE">
        <w:rPr>
          <w:b/>
          <w:bCs/>
        </w:rPr>
        <w:t>Managing transitions of care</w:t>
      </w:r>
    </w:p>
    <w:p w14:paraId="55EE4B42" w14:textId="77777777" w:rsidR="00B86251" w:rsidRPr="00086CCE" w:rsidRDefault="00B86251" w:rsidP="00112B84">
      <w:pPr>
        <w:numPr>
          <w:ilvl w:val="1"/>
          <w:numId w:val="36"/>
        </w:numPr>
        <w:rPr>
          <w:rFonts w:eastAsia="Arial" w:cs="Arial"/>
        </w:rPr>
      </w:pPr>
      <w:r w:rsidRPr="00086CCE">
        <w:t xml:space="preserve">manages transitions of care with established processes including routine warm handoffs between transitions of care teams and CP care team. </w:t>
      </w:r>
    </w:p>
    <w:p w14:paraId="31C9FC24" w14:textId="77777777" w:rsidR="00B86251" w:rsidRPr="00086CCE" w:rsidRDefault="00B86251" w:rsidP="00112B84">
      <w:pPr>
        <w:numPr>
          <w:ilvl w:val="0"/>
          <w:numId w:val="27"/>
        </w:numPr>
        <w:rPr>
          <w:rFonts w:eastAsia="Arial" w:cs="Arial"/>
          <w:b/>
          <w:bCs/>
        </w:rPr>
      </w:pPr>
      <w:r w:rsidRPr="00086CCE">
        <w:rPr>
          <w:b/>
          <w:bCs/>
        </w:rPr>
        <w:t>Improving members’ health and wellness</w:t>
      </w:r>
    </w:p>
    <w:p w14:paraId="2CDAD0C3" w14:textId="77777777" w:rsidR="00B86251" w:rsidRPr="00086CCE" w:rsidRDefault="00B86251" w:rsidP="00112B84">
      <w:pPr>
        <w:numPr>
          <w:ilvl w:val="1"/>
          <w:numId w:val="37"/>
        </w:numPr>
        <w:rPr>
          <w:rFonts w:eastAsia="Arial" w:cs="Arial"/>
        </w:rPr>
      </w:pPr>
      <w:r w:rsidRPr="00086CCE">
        <w:t>standardizes processes for connecting members with community resources and social services.</w:t>
      </w:r>
    </w:p>
    <w:p w14:paraId="6187A0F4" w14:textId="00E52104" w:rsidR="00B86251" w:rsidRPr="00086CCE" w:rsidRDefault="00335959" w:rsidP="00112B84">
      <w:pPr>
        <w:numPr>
          <w:ilvl w:val="0"/>
          <w:numId w:val="27"/>
        </w:numPr>
        <w:rPr>
          <w:b/>
          <w:bCs/>
        </w:rPr>
      </w:pPr>
      <w:r w:rsidRPr="00086CCE">
        <w:rPr>
          <w:b/>
          <w:bCs/>
        </w:rPr>
        <w:t>C</w:t>
      </w:r>
      <w:r w:rsidR="00B86251" w:rsidRPr="00086CCE">
        <w:rPr>
          <w:b/>
          <w:bCs/>
        </w:rPr>
        <w:t>ontinuous quality improvement</w:t>
      </w:r>
      <w:r w:rsidRPr="00086CCE">
        <w:rPr>
          <w:b/>
          <w:bCs/>
        </w:rPr>
        <w:t xml:space="preserve"> (QI)</w:t>
      </w:r>
    </w:p>
    <w:p w14:paraId="2B36A1DC" w14:textId="54257F8E" w:rsidR="00B86251" w:rsidRPr="00086CCE" w:rsidRDefault="00B86251" w:rsidP="00112B84">
      <w:pPr>
        <w:numPr>
          <w:ilvl w:val="1"/>
          <w:numId w:val="38"/>
        </w:numPr>
        <w:rPr>
          <w:rFonts w:eastAsia="Arial" w:cs="Arial"/>
        </w:rPr>
      </w:pPr>
      <w:r w:rsidRPr="00086CCE">
        <w:t xml:space="preserve">has a structure for enabling continuous </w:t>
      </w:r>
      <w:r w:rsidR="000A02B6" w:rsidRPr="00086CCE">
        <w:t xml:space="preserve">QI </w:t>
      </w:r>
      <w:r w:rsidRPr="00086CCE">
        <w:t>in quality of care and member experience.</w:t>
      </w:r>
    </w:p>
    <w:p w14:paraId="42FE6D6D" w14:textId="16FA29D1" w:rsidR="008D26A1" w:rsidRPr="00C261AC" w:rsidRDefault="008D26A1" w:rsidP="008D26A1">
      <w:pPr>
        <w:pStyle w:val="Heading3"/>
        <w:rPr>
          <w:color w:val="auto"/>
        </w:rPr>
      </w:pPr>
      <w:bookmarkStart w:id="88" w:name="_Toc57735764"/>
      <w:r w:rsidRPr="00C261AC">
        <w:rPr>
          <w:color w:val="auto"/>
        </w:rPr>
        <w:t>Results</w:t>
      </w:r>
      <w:bookmarkEnd w:id="86"/>
      <w:bookmarkEnd w:id="87"/>
      <w:bookmarkEnd w:id="88"/>
    </w:p>
    <w:p w14:paraId="35B8D720" w14:textId="7299C626" w:rsidR="008D26A1" w:rsidRPr="00C261AC" w:rsidRDefault="008D26A1" w:rsidP="008D26A1">
      <w:pPr>
        <w:rPr>
          <w:rFonts w:asciiTheme="majorHAnsi" w:hAnsiTheme="majorHAnsi"/>
        </w:rPr>
      </w:pPr>
      <w:r w:rsidRPr="00C261AC">
        <w:rPr>
          <w:rStyle w:val="normaltextrun"/>
        </w:rPr>
        <w:t xml:space="preserve">The IA finds </w:t>
      </w:r>
      <w:r w:rsidRPr="008A3AD5">
        <w:rPr>
          <w:rStyle w:val="normaltextrun"/>
        </w:rPr>
        <w:t xml:space="preserve">that </w:t>
      </w:r>
      <w:r w:rsidR="008A3AD5" w:rsidRPr="008A3AD5">
        <w:rPr>
          <w:rStyle w:val="normaltextrun"/>
          <w:rFonts w:asciiTheme="majorHAnsi" w:hAnsiTheme="majorHAnsi" w:cstheme="majorHAnsi"/>
          <w:shd w:val="clear" w:color="auto" w:fill="FFFFFF"/>
        </w:rPr>
        <w:t>BAP</w:t>
      </w:r>
      <w:r w:rsidRPr="008A3AD5">
        <w:rPr>
          <w:rStyle w:val="normaltextrun"/>
          <w:rFonts w:asciiTheme="majorHAnsi" w:hAnsiTheme="majorHAnsi" w:cstheme="majorHAnsi"/>
          <w:shd w:val="clear" w:color="auto" w:fill="FFFFFF"/>
        </w:rPr>
        <w:t xml:space="preserve"> </w:t>
      </w:r>
      <w:r w:rsidR="008A3AD5" w:rsidRPr="008A3AD5">
        <w:rPr>
          <w:rStyle w:val="normaltextrun"/>
          <w:rFonts w:asciiTheme="majorHAnsi" w:hAnsiTheme="majorHAnsi" w:cstheme="majorHAnsi"/>
          <w:shd w:val="clear" w:color="auto" w:fill="FFFFFF"/>
        </w:rPr>
        <w:t xml:space="preserve">is </w:t>
      </w:r>
      <w:r w:rsidR="008A3AD5" w:rsidRPr="008A3AD5">
        <w:rPr>
          <w:rStyle w:val="normaltextrun"/>
          <w:rFonts w:asciiTheme="majorHAnsi" w:hAnsiTheme="majorHAnsi" w:cstheme="majorHAnsi"/>
          <w:b/>
          <w:bCs/>
          <w:shd w:val="clear" w:color="auto" w:fill="FFFFFF"/>
        </w:rPr>
        <w:t>On track</w:t>
      </w:r>
      <w:r w:rsidR="008A3AD5" w:rsidRPr="008A3AD5">
        <w:rPr>
          <w:rStyle w:val="normaltextrun"/>
          <w:rFonts w:asciiTheme="majorHAnsi" w:hAnsiTheme="majorHAnsi" w:cstheme="majorHAnsi"/>
          <w:shd w:val="clear" w:color="auto" w:fill="FFFFFF"/>
        </w:rPr>
        <w:t xml:space="preserve"> </w:t>
      </w:r>
      <w:r w:rsidRPr="008A3AD5">
        <w:rPr>
          <w:rFonts w:asciiTheme="majorHAnsi" w:hAnsiTheme="majorHAnsi"/>
          <w:b/>
        </w:rPr>
        <w:t>with</w:t>
      </w:r>
      <w:r w:rsidR="008A3AD5" w:rsidRPr="008A3AD5">
        <w:rPr>
          <w:rFonts w:asciiTheme="majorHAnsi" w:hAnsiTheme="majorHAnsi"/>
          <w:b/>
        </w:rPr>
        <w:t xml:space="preserve"> limited</w:t>
      </w:r>
      <w:r w:rsidRPr="008A3AD5">
        <w:rPr>
          <w:rFonts w:asciiTheme="majorHAnsi" w:hAnsiTheme="majorHAnsi"/>
          <w:b/>
        </w:rPr>
        <w:t xml:space="preserve"> </w:t>
      </w:r>
      <w:r w:rsidR="00FB779C" w:rsidRPr="008A3AD5">
        <w:rPr>
          <w:rFonts w:asciiTheme="majorHAnsi" w:hAnsiTheme="majorHAnsi"/>
          <w:b/>
        </w:rPr>
        <w:t>r</w:t>
      </w:r>
      <w:r w:rsidRPr="008A3AD5">
        <w:rPr>
          <w:rFonts w:asciiTheme="majorHAnsi" w:hAnsiTheme="majorHAnsi"/>
          <w:b/>
        </w:rPr>
        <w:t>ecommendations</w:t>
      </w:r>
      <w:r w:rsidRPr="008A3AD5">
        <w:rPr>
          <w:rStyle w:val="normaltextrun"/>
        </w:rPr>
        <w:t xml:space="preserve"> in the</w:t>
      </w:r>
      <w:r w:rsidRPr="00C261AC">
        <w:rPr>
          <w:rStyle w:val="normaltextrun"/>
        </w:rPr>
        <w:t> </w:t>
      </w:r>
      <w:r w:rsidR="005A1E6A" w:rsidRPr="00C261AC">
        <w:rPr>
          <w:rStyle w:val="normaltextrun"/>
        </w:rPr>
        <w:t>C</w:t>
      </w:r>
      <w:r w:rsidR="00F6059F" w:rsidRPr="00C261AC">
        <w:rPr>
          <w:rStyle w:val="normaltextrun"/>
        </w:rPr>
        <w:t xml:space="preserve">are </w:t>
      </w:r>
      <w:r w:rsidR="00B86251">
        <w:rPr>
          <w:rStyle w:val="normaltextrun"/>
        </w:rPr>
        <w:t>Model</w:t>
      </w:r>
      <w:r w:rsidR="00F6059F" w:rsidRPr="00C261AC">
        <w:rPr>
          <w:rStyle w:val="normaltextrun"/>
        </w:rPr>
        <w:t xml:space="preserve"> focus area.</w:t>
      </w:r>
    </w:p>
    <w:p w14:paraId="63F8F2C3" w14:textId="77777777" w:rsidR="00E649E9" w:rsidRPr="00E649E9" w:rsidRDefault="00E649E9" w:rsidP="00E649E9">
      <w:pPr>
        <w:rPr>
          <w:b/>
          <w:bCs/>
        </w:rPr>
      </w:pPr>
      <w:bookmarkStart w:id="89" w:name="_Hlk33615904"/>
      <w:bookmarkStart w:id="90" w:name="_Toc39068509"/>
      <w:r w:rsidRPr="00E649E9">
        <w:rPr>
          <w:b/>
          <w:bCs/>
        </w:rPr>
        <w:t>Outreach and engagement strategies</w:t>
      </w:r>
    </w:p>
    <w:bookmarkEnd w:id="89"/>
    <w:p w14:paraId="135DCCF4" w14:textId="77777777" w:rsidR="00BE6167" w:rsidRPr="00BF55AD" w:rsidRDefault="00BE6167" w:rsidP="00BE6167">
      <w:pPr>
        <w:ind w:left="360"/>
        <w:rPr>
          <w:szCs w:val="20"/>
        </w:rPr>
      </w:pPr>
      <w:r w:rsidRPr="002E7FF6">
        <w:rPr>
          <w:szCs w:val="20"/>
        </w:rPr>
        <w:t xml:space="preserve">BAP accommodates members with limited English proficiency </w:t>
      </w:r>
      <w:r w:rsidRPr="00575B9F">
        <w:rPr>
          <w:szCs w:val="20"/>
        </w:rPr>
        <w:t xml:space="preserve">through extensive language assistance services. The BMC Interpreter Services Department </w:t>
      </w:r>
      <w:r w:rsidRPr="00247114">
        <w:rPr>
          <w:szCs w:val="20"/>
        </w:rPr>
        <w:t xml:space="preserve">provides face-to-face interpreters in 21 spoken languages, American Sign </w:t>
      </w:r>
      <w:r w:rsidRPr="002E7FF6">
        <w:rPr>
          <w:szCs w:val="20"/>
        </w:rPr>
        <w:t>Language,</w:t>
      </w:r>
      <w:r w:rsidRPr="00575B9F">
        <w:rPr>
          <w:szCs w:val="20"/>
        </w:rPr>
        <w:t xml:space="preserve"> and Certified Deaf Interpreting</w:t>
      </w:r>
      <w:r w:rsidRPr="00E5256A">
        <w:rPr>
          <w:szCs w:val="20"/>
        </w:rPr>
        <w:t xml:space="preserve"> and</w:t>
      </w:r>
      <w:r w:rsidRPr="00A97138">
        <w:rPr>
          <w:szCs w:val="20"/>
        </w:rPr>
        <w:t xml:space="preserve"> utilizes telephonic and video interpreting. BAP also reports using a vendor for interpretation and requests interpretation</w:t>
      </w:r>
      <w:r w:rsidRPr="00392DD3">
        <w:rPr>
          <w:szCs w:val="20"/>
        </w:rPr>
        <w:t xml:space="preserve"> services</w:t>
      </w:r>
      <w:r w:rsidRPr="006B71F9">
        <w:rPr>
          <w:szCs w:val="20"/>
        </w:rPr>
        <w:t xml:space="preserve"> from</w:t>
      </w:r>
      <w:r w:rsidRPr="00247114">
        <w:rPr>
          <w:szCs w:val="20"/>
        </w:rPr>
        <w:t xml:space="preserve"> the ACO partners in some cases. For those with mobility challenges or cultural preferences that prevent staff from entering a member’s home, BAP has engaged a platform that allows members to join care meetings by HIPAA</w:t>
      </w:r>
      <w:r>
        <w:rPr>
          <w:rStyle w:val="FootnoteReference"/>
        </w:rPr>
        <w:footnoteReference w:id="10"/>
      </w:r>
      <w:r w:rsidRPr="00247114">
        <w:rPr>
          <w:szCs w:val="20"/>
        </w:rPr>
        <w:t>-compliant video chat.</w:t>
      </w:r>
    </w:p>
    <w:p w14:paraId="108C5B53" w14:textId="77777777" w:rsidR="00BE6167" w:rsidRPr="00962CCF" w:rsidRDefault="00BE6167" w:rsidP="00BE6167">
      <w:pPr>
        <w:ind w:left="360"/>
        <w:rPr>
          <w:b/>
          <w:bCs/>
          <w:szCs w:val="20"/>
        </w:rPr>
      </w:pPr>
      <w:r w:rsidRPr="00247114">
        <w:rPr>
          <w:szCs w:val="20"/>
        </w:rPr>
        <w:t xml:space="preserve">Some of BAP’s staff have participated in the Comprehensive Outreach Education Certificate program, an 80-hour training program that covers the core competencies needed by CHWs to provide effective </w:t>
      </w:r>
      <w:r w:rsidRPr="00247114">
        <w:rPr>
          <w:szCs w:val="20"/>
        </w:rPr>
        <w:lastRenderedPageBreak/>
        <w:t xml:space="preserve">community outreach in community-based settings. BAP </w:t>
      </w:r>
      <w:r w:rsidRPr="79BF19DD">
        <w:rPr>
          <w:szCs w:val="20"/>
        </w:rPr>
        <w:t>c</w:t>
      </w:r>
      <w:r w:rsidRPr="00962CCF">
        <w:rPr>
          <w:szCs w:val="20"/>
        </w:rPr>
        <w:t xml:space="preserve">are </w:t>
      </w:r>
      <w:r w:rsidRPr="79BF19DD">
        <w:rPr>
          <w:szCs w:val="20"/>
        </w:rPr>
        <w:t>c</w:t>
      </w:r>
      <w:r w:rsidRPr="00962CCF">
        <w:rPr>
          <w:szCs w:val="20"/>
        </w:rPr>
        <w:t>oordinators and the Outreach Coordinator obtain information from shelters and day programs about the homeless and precariously housed population.</w:t>
      </w:r>
    </w:p>
    <w:p w14:paraId="11D09324" w14:textId="77777777" w:rsidR="00E649E9" w:rsidRPr="00E649E9" w:rsidRDefault="00E649E9" w:rsidP="00E649E9">
      <w:pPr>
        <w:rPr>
          <w:b/>
          <w:bCs/>
        </w:rPr>
      </w:pPr>
      <w:r w:rsidRPr="00E649E9">
        <w:rPr>
          <w:b/>
          <w:bCs/>
        </w:rPr>
        <w:t>Person-centered care model</w:t>
      </w:r>
    </w:p>
    <w:p w14:paraId="3521E202" w14:textId="77777777" w:rsidR="00BF2408" w:rsidRDefault="00BF2408" w:rsidP="00BF2408">
      <w:pPr>
        <w:ind w:left="360"/>
        <w:rPr>
          <w:szCs w:val="20"/>
        </w:rPr>
      </w:pPr>
      <w:r w:rsidRPr="00962CCF">
        <w:rPr>
          <w:szCs w:val="20"/>
        </w:rPr>
        <w:t xml:space="preserve">BAP incorporates member goals into the LTSS </w:t>
      </w:r>
      <w:r w:rsidRPr="79BF19DD">
        <w:rPr>
          <w:szCs w:val="20"/>
        </w:rPr>
        <w:t>c</w:t>
      </w:r>
      <w:r w:rsidRPr="00247114">
        <w:rPr>
          <w:szCs w:val="20"/>
        </w:rPr>
        <w:t xml:space="preserve">are </w:t>
      </w:r>
      <w:r w:rsidRPr="79BF19DD">
        <w:rPr>
          <w:szCs w:val="20"/>
        </w:rPr>
        <w:t>p</w:t>
      </w:r>
      <w:r w:rsidRPr="00247114">
        <w:rPr>
          <w:szCs w:val="20"/>
        </w:rPr>
        <w:t>lan. BAP c</w:t>
      </w:r>
      <w:r w:rsidRPr="00962CCF">
        <w:rPr>
          <w:szCs w:val="20"/>
        </w:rPr>
        <w:t>are coordinators guide members through a conversation about their</w:t>
      </w:r>
      <w:r w:rsidRPr="00247114">
        <w:rPr>
          <w:szCs w:val="20"/>
        </w:rPr>
        <w:t xml:space="preserve"> goals by identifying their needs. Questions BAP staff may ask members include: Would you like to have additional help with homemaking, laundry, </w:t>
      </w:r>
      <w:r w:rsidRPr="002E7FF6">
        <w:rPr>
          <w:szCs w:val="20"/>
        </w:rPr>
        <w:t xml:space="preserve">or </w:t>
      </w:r>
      <w:r w:rsidRPr="00247114">
        <w:rPr>
          <w:szCs w:val="20"/>
        </w:rPr>
        <w:t>transportation? Would a Personal Care Attendant improve your quality of life and ability to remain at home? Could a family member assist with household duties or Activities of Daily Living (ADL)? Would you like to stop smok</w:t>
      </w:r>
      <w:r w:rsidRPr="002E7FF6">
        <w:rPr>
          <w:szCs w:val="20"/>
        </w:rPr>
        <w:t>ing, or improve exercise habits? Would you like to become stronger and more able to handle activities of daily living? Would you like to reduce the number of medications you must depend upon? What personal strengths can you build upon in service to these goals?</w:t>
      </w:r>
      <w:r w:rsidRPr="00247114">
        <w:rPr>
          <w:szCs w:val="20"/>
        </w:rPr>
        <w:t xml:space="preserve"> </w:t>
      </w:r>
    </w:p>
    <w:p w14:paraId="6FE8333A" w14:textId="77777777" w:rsidR="00BF2408" w:rsidRPr="00BF55AD" w:rsidRDefault="00BF2408" w:rsidP="00BF2408">
      <w:pPr>
        <w:ind w:left="360"/>
        <w:rPr>
          <w:szCs w:val="20"/>
        </w:rPr>
      </w:pPr>
      <w:r w:rsidRPr="00247114">
        <w:rPr>
          <w:szCs w:val="20"/>
        </w:rPr>
        <w:t xml:space="preserve">BAP care coordinators </w:t>
      </w:r>
      <w:r w:rsidRPr="002E7FF6">
        <w:rPr>
          <w:szCs w:val="20"/>
        </w:rPr>
        <w:t>discuss member goals</w:t>
      </w:r>
      <w:r w:rsidRPr="00575B9F">
        <w:rPr>
          <w:szCs w:val="20"/>
        </w:rPr>
        <w:t xml:space="preserve"> with the</w:t>
      </w:r>
      <w:r w:rsidRPr="00E5256A">
        <w:rPr>
          <w:szCs w:val="20"/>
        </w:rPr>
        <w:t xml:space="preserve"> PCP care team and </w:t>
      </w:r>
      <w:r w:rsidRPr="00A97138">
        <w:rPr>
          <w:szCs w:val="20"/>
        </w:rPr>
        <w:t>create a care plan based o</w:t>
      </w:r>
      <w:r w:rsidRPr="00392DD3">
        <w:rPr>
          <w:szCs w:val="20"/>
        </w:rPr>
        <w:t>n both sets of priorities</w:t>
      </w:r>
      <w:r w:rsidRPr="006B71F9">
        <w:rPr>
          <w:szCs w:val="20"/>
        </w:rPr>
        <w:t xml:space="preserve">. </w:t>
      </w:r>
      <w:r w:rsidRPr="002B338F">
        <w:rPr>
          <w:szCs w:val="20"/>
        </w:rPr>
        <w:t>Once the member approves of the care plan, BAP staff send it to the PCP for final approval. Care coordinators communicat</w:t>
      </w:r>
      <w:r w:rsidRPr="009856CC">
        <w:rPr>
          <w:szCs w:val="20"/>
        </w:rPr>
        <w:t>e monthly with members and providers to track progress on care plan goals.</w:t>
      </w:r>
    </w:p>
    <w:p w14:paraId="3A02235E" w14:textId="77777777" w:rsidR="00BF2408" w:rsidRPr="00BF55AD" w:rsidRDefault="00BF2408" w:rsidP="00BF2408">
      <w:pPr>
        <w:ind w:left="360"/>
        <w:rPr>
          <w:szCs w:val="20"/>
        </w:rPr>
      </w:pPr>
      <w:r w:rsidRPr="00247114">
        <w:rPr>
          <w:szCs w:val="20"/>
        </w:rPr>
        <w:t xml:space="preserve">Care </w:t>
      </w:r>
      <w:r w:rsidRPr="79BF19DD">
        <w:rPr>
          <w:szCs w:val="20"/>
        </w:rPr>
        <w:t>c</w:t>
      </w:r>
      <w:r w:rsidRPr="00247114">
        <w:rPr>
          <w:szCs w:val="20"/>
        </w:rPr>
        <w:t xml:space="preserve">oordinators receive intensive training and ongoing supervision on the use of </w:t>
      </w:r>
      <w:r w:rsidRPr="79BF19DD">
        <w:rPr>
          <w:szCs w:val="20"/>
        </w:rPr>
        <w:t>m</w:t>
      </w:r>
      <w:r w:rsidRPr="00247114">
        <w:rPr>
          <w:szCs w:val="20"/>
        </w:rPr>
        <w:t xml:space="preserve">otivational </w:t>
      </w:r>
      <w:r w:rsidRPr="79BF19DD">
        <w:rPr>
          <w:szCs w:val="20"/>
        </w:rPr>
        <w:t>i</w:t>
      </w:r>
      <w:r w:rsidRPr="00962CCF">
        <w:rPr>
          <w:szCs w:val="20"/>
        </w:rPr>
        <w:t>nterviewing, a person-centered modality used to motivate and empower enrollees to remain active and engaged in achieving their goals.</w:t>
      </w:r>
    </w:p>
    <w:p w14:paraId="482D29A2" w14:textId="77777777" w:rsidR="00E649E9" w:rsidRPr="00E649E9" w:rsidRDefault="00E649E9" w:rsidP="00E649E9">
      <w:pPr>
        <w:rPr>
          <w:b/>
        </w:rPr>
      </w:pPr>
      <w:r w:rsidRPr="00E649E9">
        <w:rPr>
          <w:b/>
          <w:bCs/>
        </w:rPr>
        <w:t>Managing transitions of care</w:t>
      </w:r>
    </w:p>
    <w:p w14:paraId="63A89E57" w14:textId="77777777" w:rsidR="00BF2408" w:rsidRPr="00BF55AD" w:rsidRDefault="00BF2408" w:rsidP="00BF2408">
      <w:pPr>
        <w:ind w:left="360"/>
        <w:rPr>
          <w:szCs w:val="20"/>
        </w:rPr>
      </w:pPr>
      <w:r w:rsidRPr="00247114">
        <w:rPr>
          <w:szCs w:val="20"/>
        </w:rPr>
        <w:t xml:space="preserve">As previously noted, BAP receives ADT data through its care management platform from an ENS vendor. BAP states these mobile notifications increase </w:t>
      </w:r>
      <w:r w:rsidRPr="79BF19DD">
        <w:rPr>
          <w:szCs w:val="20"/>
        </w:rPr>
        <w:t>c</w:t>
      </w:r>
      <w:r w:rsidRPr="00247114">
        <w:rPr>
          <w:szCs w:val="20"/>
        </w:rPr>
        <w:t xml:space="preserve">are </w:t>
      </w:r>
      <w:r w:rsidRPr="79BF19DD">
        <w:rPr>
          <w:szCs w:val="20"/>
        </w:rPr>
        <w:t>c</w:t>
      </w:r>
      <w:r w:rsidRPr="00247114">
        <w:rPr>
          <w:szCs w:val="20"/>
        </w:rPr>
        <w:t xml:space="preserve">oordinators’ ability to conduct </w:t>
      </w:r>
      <w:r w:rsidRPr="002E7FF6">
        <w:rPr>
          <w:szCs w:val="20"/>
        </w:rPr>
        <w:t>outreach to members and trigger BAP’s protocol for managing transitions of care. The protocol is as follows:</w:t>
      </w:r>
      <w:r w:rsidRPr="00575B9F">
        <w:rPr>
          <w:szCs w:val="20"/>
        </w:rPr>
        <w:t xml:space="preserve"> When an ADT notification is received, B</w:t>
      </w:r>
      <w:r w:rsidRPr="00E5256A">
        <w:rPr>
          <w:szCs w:val="20"/>
        </w:rPr>
        <w:t xml:space="preserve">AP staff first reach out to the member by phone and then, if this is unsuccessful, make an unannounced home visit to the member. If the </w:t>
      </w:r>
      <w:r w:rsidRPr="79BF19DD">
        <w:rPr>
          <w:szCs w:val="20"/>
        </w:rPr>
        <w:t>c</w:t>
      </w:r>
      <w:r w:rsidRPr="00247114">
        <w:rPr>
          <w:szCs w:val="20"/>
        </w:rPr>
        <w:t xml:space="preserve">are </w:t>
      </w:r>
      <w:r w:rsidRPr="79BF19DD">
        <w:rPr>
          <w:szCs w:val="20"/>
        </w:rPr>
        <w:t>c</w:t>
      </w:r>
      <w:r w:rsidRPr="00247114">
        <w:rPr>
          <w:szCs w:val="20"/>
        </w:rPr>
        <w:t xml:space="preserve">oordinator cannot reach the member by phone or in-person, they will contact the member’s PCP and ACO transitions of care team to discuss next steps in supporting the member’s care. </w:t>
      </w:r>
    </w:p>
    <w:p w14:paraId="56CF4CAA" w14:textId="77777777" w:rsidR="00BF2408" w:rsidRPr="00BF55AD" w:rsidRDefault="00BF2408" w:rsidP="00BF2408">
      <w:pPr>
        <w:ind w:left="360"/>
        <w:rPr>
          <w:szCs w:val="20"/>
        </w:rPr>
      </w:pPr>
      <w:r w:rsidRPr="00247114">
        <w:rPr>
          <w:szCs w:val="20"/>
        </w:rPr>
        <w:t xml:space="preserve">BAP has a dedicated Transition </w:t>
      </w:r>
      <w:r w:rsidRPr="002E7FF6">
        <w:rPr>
          <w:szCs w:val="20"/>
        </w:rPr>
        <w:t xml:space="preserve">Coordinator located at BMC to manage </w:t>
      </w:r>
      <w:r w:rsidRPr="00575B9F">
        <w:rPr>
          <w:szCs w:val="20"/>
        </w:rPr>
        <w:t>transi</w:t>
      </w:r>
      <w:r w:rsidRPr="00E5256A">
        <w:rPr>
          <w:szCs w:val="20"/>
        </w:rPr>
        <w:t xml:space="preserve">tions from </w:t>
      </w:r>
      <w:r w:rsidRPr="00A97138">
        <w:rPr>
          <w:szCs w:val="20"/>
        </w:rPr>
        <w:t xml:space="preserve">pediatric to adult care. </w:t>
      </w:r>
    </w:p>
    <w:p w14:paraId="171AC693" w14:textId="77777777" w:rsidR="00E649E9" w:rsidRPr="00E649E9" w:rsidRDefault="00E649E9" w:rsidP="00E649E9">
      <w:pPr>
        <w:rPr>
          <w:b/>
          <w:bCs/>
        </w:rPr>
      </w:pPr>
      <w:r w:rsidRPr="00E649E9">
        <w:rPr>
          <w:b/>
          <w:bCs/>
        </w:rPr>
        <w:t>Improving members’ health and wellness</w:t>
      </w:r>
    </w:p>
    <w:p w14:paraId="6E964543" w14:textId="77777777" w:rsidR="00BF2408" w:rsidRPr="00BF55AD" w:rsidRDefault="00BF2408" w:rsidP="00BF2408">
      <w:pPr>
        <w:ind w:left="360"/>
        <w:rPr>
          <w:szCs w:val="20"/>
        </w:rPr>
      </w:pPr>
      <w:r w:rsidRPr="002E7FF6">
        <w:rPr>
          <w:szCs w:val="20"/>
        </w:rPr>
        <w:t xml:space="preserve">The content of BAP’s health and wellness coaching is driven by the recommendations from the ACO, and </w:t>
      </w:r>
      <w:r w:rsidRPr="79BF19DD">
        <w:rPr>
          <w:szCs w:val="20"/>
        </w:rPr>
        <w:t>BAP</w:t>
      </w:r>
      <w:r w:rsidRPr="00247114">
        <w:rPr>
          <w:szCs w:val="20"/>
        </w:rPr>
        <w:t xml:space="preserve"> staff will use </w:t>
      </w:r>
      <w:r w:rsidRPr="79BF19DD">
        <w:rPr>
          <w:szCs w:val="20"/>
        </w:rPr>
        <w:t>m</w:t>
      </w:r>
      <w:r w:rsidRPr="00247114">
        <w:rPr>
          <w:szCs w:val="20"/>
        </w:rPr>
        <w:t xml:space="preserve">otivational </w:t>
      </w:r>
      <w:r w:rsidRPr="79BF19DD">
        <w:rPr>
          <w:szCs w:val="20"/>
        </w:rPr>
        <w:t>i</w:t>
      </w:r>
      <w:r w:rsidRPr="00962CCF">
        <w:rPr>
          <w:szCs w:val="20"/>
        </w:rPr>
        <w:t>nterviewing to move members forward on the stages of change continuum</w:t>
      </w:r>
      <w:r>
        <w:rPr>
          <w:rStyle w:val="FootnoteReference"/>
        </w:rPr>
        <w:footnoteReference w:id="11"/>
      </w:r>
      <w:r w:rsidRPr="00247114">
        <w:rPr>
          <w:szCs w:val="20"/>
        </w:rPr>
        <w:t xml:space="preserve"> (Precontemplation, Contemplation, Preparation, Action, Maintenance) with respect to healthy habits and behaviors.</w:t>
      </w:r>
    </w:p>
    <w:p w14:paraId="15EC0298" w14:textId="77777777" w:rsidR="00BF2408" w:rsidRPr="00BF55AD" w:rsidRDefault="00BF2408" w:rsidP="00BF2408">
      <w:pPr>
        <w:ind w:left="360"/>
        <w:rPr>
          <w:szCs w:val="20"/>
        </w:rPr>
      </w:pPr>
      <w:r w:rsidRPr="00247114">
        <w:rPr>
          <w:szCs w:val="20"/>
        </w:rPr>
        <w:t xml:space="preserve">BAP’s three ASAPs offer evidence-based programs and workshops </w:t>
      </w:r>
      <w:r w:rsidRPr="002E7FF6">
        <w:rPr>
          <w:szCs w:val="20"/>
        </w:rPr>
        <w:t xml:space="preserve">to CP members </w:t>
      </w:r>
      <w:r w:rsidRPr="00575B9F">
        <w:rPr>
          <w:szCs w:val="20"/>
        </w:rPr>
        <w:t>to promote health, prevent disease</w:t>
      </w:r>
      <w:r w:rsidRPr="00E5256A">
        <w:rPr>
          <w:szCs w:val="20"/>
        </w:rPr>
        <w:t>,</w:t>
      </w:r>
      <w:r w:rsidRPr="00A97138">
        <w:rPr>
          <w:szCs w:val="20"/>
        </w:rPr>
        <w:t xml:space="preserve"> and support independent </w:t>
      </w:r>
      <w:r w:rsidRPr="79BF19DD">
        <w:rPr>
          <w:szCs w:val="20"/>
        </w:rPr>
        <w:t>living.</w:t>
      </w:r>
      <w:r w:rsidRPr="00247114">
        <w:rPr>
          <w:szCs w:val="20"/>
        </w:rPr>
        <w:t xml:space="preserve"> Among the topics covered are fall</w:t>
      </w:r>
      <w:r w:rsidRPr="00962CCF">
        <w:rPr>
          <w:szCs w:val="20"/>
        </w:rPr>
        <w:t xml:space="preserve"> prevention (e.g., A Matter of Balance; Tai Chi for Healthy Aging), chronic disease self-management (e.g., My Life, My Health, Diabetes Self-Management), family caregiving (e.g., Powerful Tools for Caregivers), depression management (e.g., Healthy Ideas), brain health (e.g., Stay Sharp) and nutrition (e.g., Healthy Eating for Success). </w:t>
      </w:r>
    </w:p>
    <w:p w14:paraId="1A2C4063" w14:textId="77777777" w:rsidR="00BF2408" w:rsidRDefault="00BF2408" w:rsidP="00BF2408">
      <w:pPr>
        <w:ind w:left="360"/>
        <w:rPr>
          <w:szCs w:val="20"/>
        </w:rPr>
      </w:pPr>
      <w:r w:rsidRPr="00247114">
        <w:rPr>
          <w:szCs w:val="20"/>
        </w:rPr>
        <w:lastRenderedPageBreak/>
        <w:t xml:space="preserve">BAP </w:t>
      </w:r>
      <w:r w:rsidRPr="79BF19DD">
        <w:rPr>
          <w:szCs w:val="20"/>
        </w:rPr>
        <w:t>c</w:t>
      </w:r>
      <w:r w:rsidRPr="00962CCF">
        <w:rPr>
          <w:szCs w:val="20"/>
        </w:rPr>
        <w:t xml:space="preserve">are </w:t>
      </w:r>
      <w:r w:rsidRPr="79BF19DD">
        <w:rPr>
          <w:szCs w:val="20"/>
        </w:rPr>
        <w:t>c</w:t>
      </w:r>
      <w:r w:rsidRPr="00962CCF">
        <w:rPr>
          <w:szCs w:val="20"/>
        </w:rPr>
        <w:t xml:space="preserve">oordinators are trained to identify and access key LTSS resources. BAP contracted with a national database of community resources to develop a library of preferred social service agencies and LTSS providers for each ACO/MCO. BAP </w:t>
      </w:r>
      <w:r w:rsidRPr="79BF19DD">
        <w:rPr>
          <w:szCs w:val="20"/>
        </w:rPr>
        <w:t>c</w:t>
      </w:r>
      <w:r w:rsidRPr="00247114">
        <w:rPr>
          <w:szCs w:val="20"/>
        </w:rPr>
        <w:t xml:space="preserve">are </w:t>
      </w:r>
      <w:r w:rsidRPr="79BF19DD">
        <w:rPr>
          <w:szCs w:val="20"/>
        </w:rPr>
        <w:t>c</w:t>
      </w:r>
      <w:r w:rsidRPr="00247114">
        <w:rPr>
          <w:szCs w:val="20"/>
        </w:rPr>
        <w:t>oordinators also have access to BMC’s searchable database of over 150 community resource providers. BMC’s database contains contact information for providers of income supports, housing, education, employment, legal services, and personal safety. BAP staff also have monthly case review</w:t>
      </w:r>
      <w:r w:rsidRPr="002E7FF6">
        <w:rPr>
          <w:szCs w:val="20"/>
        </w:rPr>
        <w:t xml:space="preserve"> meetings with the Medical Legal Partnership of Boston staff to assist with member issues pertaining to housing that are of a legal nature. </w:t>
      </w:r>
    </w:p>
    <w:p w14:paraId="2EAECE2A" w14:textId="5DA444A6" w:rsidR="00BF2408" w:rsidRPr="00247114" w:rsidRDefault="00BF2408" w:rsidP="00BF2408">
      <w:pPr>
        <w:ind w:left="720"/>
        <w:rPr>
          <w:szCs w:val="20"/>
        </w:rPr>
      </w:pPr>
      <w:r w:rsidRPr="00247114">
        <w:rPr>
          <w:szCs w:val="20"/>
        </w:rPr>
        <w:t xml:space="preserve">CP Administrator’s Perspective: </w:t>
      </w:r>
      <w:r w:rsidR="00923941">
        <w:rPr>
          <w:szCs w:val="20"/>
        </w:rPr>
        <w:t>“</w:t>
      </w:r>
      <w:r w:rsidRPr="00247114">
        <w:rPr>
          <w:i/>
          <w:iCs/>
          <w:szCs w:val="20"/>
        </w:rPr>
        <w:t xml:space="preserve">[According to feedback from the CAB,] BAP </w:t>
      </w:r>
      <w:r w:rsidRPr="79BF19DD">
        <w:rPr>
          <w:i/>
          <w:iCs/>
          <w:szCs w:val="20"/>
        </w:rPr>
        <w:t>c</w:t>
      </w:r>
      <w:r w:rsidRPr="00247114">
        <w:rPr>
          <w:i/>
          <w:iCs/>
          <w:szCs w:val="20"/>
        </w:rPr>
        <w:t xml:space="preserve">are </w:t>
      </w:r>
      <w:r w:rsidRPr="79BF19DD">
        <w:rPr>
          <w:i/>
          <w:iCs/>
          <w:szCs w:val="20"/>
        </w:rPr>
        <w:t>c</w:t>
      </w:r>
      <w:r w:rsidRPr="00247114">
        <w:rPr>
          <w:i/>
          <w:iCs/>
          <w:szCs w:val="20"/>
        </w:rPr>
        <w:t>oordinators helped members the most with DME [durable medical equipment] requests, transportation needs</w:t>
      </w:r>
      <w:r w:rsidR="00C0365D">
        <w:rPr>
          <w:rStyle w:val="FootnoteReference"/>
          <w:i/>
          <w:iCs/>
          <w:szCs w:val="20"/>
        </w:rPr>
        <w:footnoteReference w:id="12"/>
      </w:r>
      <w:r w:rsidRPr="00247114">
        <w:rPr>
          <w:i/>
          <w:iCs/>
          <w:szCs w:val="20"/>
        </w:rPr>
        <w:t>, and navigating their health insurance benefits. Some members have been assigned social workers in the past but did not feel that there was enough follo</w:t>
      </w:r>
      <w:r w:rsidRPr="002E7FF6">
        <w:rPr>
          <w:i/>
          <w:iCs/>
          <w:szCs w:val="20"/>
        </w:rPr>
        <w:t xml:space="preserve">w through compared to the LTSS CP Program. Members like that their </w:t>
      </w:r>
      <w:r w:rsidRPr="79BF19DD">
        <w:rPr>
          <w:i/>
          <w:iCs/>
          <w:szCs w:val="20"/>
        </w:rPr>
        <w:t>c</w:t>
      </w:r>
      <w:r w:rsidRPr="00247114">
        <w:rPr>
          <w:i/>
          <w:iCs/>
          <w:szCs w:val="20"/>
        </w:rPr>
        <w:t xml:space="preserve">are </w:t>
      </w:r>
      <w:r w:rsidRPr="79BF19DD">
        <w:rPr>
          <w:i/>
          <w:iCs/>
          <w:szCs w:val="20"/>
        </w:rPr>
        <w:t>c</w:t>
      </w:r>
      <w:r w:rsidRPr="00247114">
        <w:rPr>
          <w:i/>
          <w:iCs/>
          <w:szCs w:val="20"/>
        </w:rPr>
        <w:t>oordinator is checking in to make sure they were able to get to their appointments, connect to the resources they need, and if they have made progress on established goals</w:t>
      </w:r>
      <w:r>
        <w:rPr>
          <w:i/>
          <w:iCs/>
          <w:szCs w:val="20"/>
        </w:rPr>
        <w:t>.</w:t>
      </w:r>
      <w:r w:rsidR="00923941">
        <w:rPr>
          <w:i/>
          <w:iCs/>
          <w:szCs w:val="20"/>
        </w:rPr>
        <w:t>”</w:t>
      </w:r>
    </w:p>
    <w:p w14:paraId="42FCF5FE" w14:textId="19F7B452" w:rsidR="00E649E9" w:rsidRPr="00E649E9" w:rsidRDefault="00335959" w:rsidP="00E649E9">
      <w:pPr>
        <w:rPr>
          <w:b/>
          <w:bCs/>
        </w:rPr>
      </w:pPr>
      <w:r>
        <w:rPr>
          <w:b/>
          <w:bCs/>
        </w:rPr>
        <w:t>C</w:t>
      </w:r>
      <w:r w:rsidR="00E649E9" w:rsidRPr="00E649E9">
        <w:rPr>
          <w:b/>
          <w:bCs/>
        </w:rPr>
        <w:t>ontinuous quality improvement</w:t>
      </w:r>
    </w:p>
    <w:p w14:paraId="3F6D6D29" w14:textId="77777777" w:rsidR="00483169" w:rsidRDefault="00483169" w:rsidP="00483169">
      <w:pPr>
        <w:ind w:left="360"/>
        <w:rPr>
          <w:szCs w:val="20"/>
        </w:rPr>
      </w:pPr>
      <w:r w:rsidRPr="00E5256A">
        <w:rPr>
          <w:szCs w:val="20"/>
        </w:rPr>
        <w:t xml:space="preserve">BAP’s CAB is </w:t>
      </w:r>
      <w:r w:rsidRPr="00A97138">
        <w:rPr>
          <w:szCs w:val="20"/>
        </w:rPr>
        <w:t xml:space="preserve">one </w:t>
      </w:r>
      <w:r w:rsidRPr="00962CCF">
        <w:rPr>
          <w:szCs w:val="20"/>
        </w:rPr>
        <w:t>vehicle for enabling continuous</w:t>
      </w:r>
      <w:r w:rsidRPr="00247114">
        <w:rPr>
          <w:szCs w:val="20"/>
        </w:rPr>
        <w:t xml:space="preserve"> QI</w:t>
      </w:r>
      <w:r w:rsidRPr="002E7FF6">
        <w:rPr>
          <w:szCs w:val="20"/>
        </w:rPr>
        <w:t xml:space="preserve"> in member experience for the CP program. BAP is unique in that its CAB members serve on the </w:t>
      </w:r>
      <w:r>
        <w:rPr>
          <w:szCs w:val="20"/>
        </w:rPr>
        <w:t xml:space="preserve">CAB </w:t>
      </w:r>
      <w:r w:rsidRPr="00E5256A">
        <w:rPr>
          <w:szCs w:val="20"/>
        </w:rPr>
        <w:t xml:space="preserve">for at least a year. BAP reports that members have provided constructive feedback on their experience working with BAP </w:t>
      </w:r>
      <w:r w:rsidRPr="00A97138">
        <w:rPr>
          <w:szCs w:val="20"/>
        </w:rPr>
        <w:t>CP c</w:t>
      </w:r>
      <w:r w:rsidRPr="00962CCF">
        <w:rPr>
          <w:szCs w:val="20"/>
        </w:rPr>
        <w:t xml:space="preserve">are coordinators. </w:t>
      </w:r>
    </w:p>
    <w:p w14:paraId="3C159102" w14:textId="6401A5BE" w:rsidR="00483169" w:rsidRPr="00E649E9" w:rsidRDefault="00483169" w:rsidP="00483169">
      <w:pPr>
        <w:ind w:left="360"/>
      </w:pPr>
      <w:r w:rsidRPr="00962CCF">
        <w:rPr>
          <w:szCs w:val="20"/>
        </w:rPr>
        <w:t xml:space="preserve">BAP’s annual program evaluation </w:t>
      </w:r>
      <w:r>
        <w:rPr>
          <w:szCs w:val="20"/>
        </w:rPr>
        <w:t xml:space="preserve">enables continuous QI in member experience and quality of care. The annual program evaluation is </w:t>
      </w:r>
      <w:r w:rsidRPr="00962CCF">
        <w:rPr>
          <w:szCs w:val="20"/>
        </w:rPr>
        <w:t>reviewed by the BAP Management Team and QMC. The annual evaluation is focused on identifying the most effective LTSS supports and services as well as the CP members at the highest risk for hospital admissions</w:t>
      </w:r>
      <w:r w:rsidRPr="00A97138">
        <w:rPr>
          <w:szCs w:val="20"/>
        </w:rPr>
        <w:t>.</w:t>
      </w:r>
    </w:p>
    <w:p w14:paraId="44ED8342" w14:textId="3B53A461" w:rsidR="008D26A1" w:rsidRDefault="008D26A1" w:rsidP="008D2FA1">
      <w:pPr>
        <w:pStyle w:val="Heading3"/>
        <w:spacing w:before="0" w:after="160" w:line="259" w:lineRule="auto"/>
        <w:rPr>
          <w:color w:val="auto"/>
        </w:rPr>
      </w:pPr>
      <w:bookmarkStart w:id="91" w:name="_Toc57735765"/>
      <w:r w:rsidRPr="00C261AC">
        <w:rPr>
          <w:color w:val="auto"/>
        </w:rPr>
        <w:t>Recommendations</w:t>
      </w:r>
      <w:bookmarkEnd w:id="90"/>
      <w:bookmarkEnd w:id="91"/>
    </w:p>
    <w:p w14:paraId="0F4D1101" w14:textId="0086CD09" w:rsidR="00B06EC6" w:rsidRPr="003A1714" w:rsidRDefault="00B666EA" w:rsidP="003E7B83">
      <w:pPr>
        <w:ind w:left="360"/>
        <w:rPr>
          <w:rFonts w:asciiTheme="minorHAnsi" w:hAnsiTheme="minorHAnsi" w:cstheme="minorHAnsi"/>
          <w:szCs w:val="20"/>
        </w:rPr>
      </w:pPr>
      <w:r w:rsidRPr="003A1714">
        <w:rPr>
          <w:rFonts w:asciiTheme="minorHAnsi" w:hAnsiTheme="minorHAnsi" w:cstheme="minorHAnsi"/>
          <w:szCs w:val="20"/>
        </w:rPr>
        <w:t xml:space="preserve">The IA </w:t>
      </w:r>
      <w:r w:rsidR="00DA5F1C">
        <w:rPr>
          <w:rFonts w:asciiTheme="minorHAnsi" w:hAnsiTheme="minorHAnsi" w:cstheme="minorHAnsi"/>
          <w:szCs w:val="20"/>
        </w:rPr>
        <w:t>encourages</w:t>
      </w:r>
      <w:r w:rsidR="00DA5F1C" w:rsidRPr="003A1714">
        <w:rPr>
          <w:rFonts w:asciiTheme="minorHAnsi" w:hAnsiTheme="minorHAnsi" w:cstheme="minorHAnsi"/>
          <w:szCs w:val="20"/>
        </w:rPr>
        <w:t xml:space="preserve"> </w:t>
      </w:r>
      <w:r w:rsidR="006C7564">
        <w:rPr>
          <w:rFonts w:asciiTheme="minorHAnsi" w:hAnsiTheme="minorHAnsi" w:cstheme="minorHAnsi"/>
          <w:szCs w:val="20"/>
        </w:rPr>
        <w:t xml:space="preserve">BAP </w:t>
      </w:r>
      <w:r w:rsidR="00DA5F1C">
        <w:rPr>
          <w:rFonts w:asciiTheme="minorHAnsi" w:hAnsiTheme="minorHAnsi" w:cstheme="minorHAnsi"/>
          <w:szCs w:val="20"/>
        </w:rPr>
        <w:t xml:space="preserve">to </w:t>
      </w:r>
      <w:r w:rsidRPr="003A1714">
        <w:rPr>
          <w:rFonts w:asciiTheme="minorHAnsi" w:hAnsiTheme="minorHAnsi" w:cstheme="minorHAnsi"/>
          <w:szCs w:val="20"/>
        </w:rPr>
        <w:t xml:space="preserve">review </w:t>
      </w:r>
      <w:r w:rsidR="00B06EC6" w:rsidRPr="003A1714">
        <w:rPr>
          <w:rFonts w:asciiTheme="minorHAnsi" w:hAnsiTheme="minorHAnsi" w:cstheme="minorHAnsi"/>
          <w:szCs w:val="20"/>
        </w:rPr>
        <w:t xml:space="preserve">its practices in the following aspects of the </w:t>
      </w:r>
      <w:r w:rsidR="00402C51" w:rsidRPr="003A1714">
        <w:rPr>
          <w:rFonts w:asciiTheme="minorHAnsi" w:hAnsiTheme="minorHAnsi" w:cstheme="minorHAnsi"/>
          <w:szCs w:val="20"/>
        </w:rPr>
        <w:t xml:space="preserve">Care Model </w:t>
      </w:r>
      <w:r w:rsidR="00B06EC6" w:rsidRPr="003A1714">
        <w:rPr>
          <w:rFonts w:asciiTheme="minorHAnsi" w:hAnsiTheme="minorHAnsi" w:cstheme="minorHAnsi"/>
          <w:szCs w:val="20"/>
        </w:rPr>
        <w:t>focus area, for which the IA did not identify sufficient documentation to assess progress:</w:t>
      </w:r>
    </w:p>
    <w:p w14:paraId="52F1FC8F" w14:textId="1669B763" w:rsidR="003A1714" w:rsidRPr="003A1714" w:rsidRDefault="003A1714"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3A1714">
        <w:rPr>
          <w:rStyle w:val="normaltextrun"/>
          <w:rFonts w:asciiTheme="minorHAnsi" w:eastAsiaTheme="majorEastAsia" w:hAnsiTheme="minorHAnsi" w:cstheme="minorHAnsi"/>
          <w:sz w:val="20"/>
          <w:szCs w:val="20"/>
        </w:rPr>
        <w:t xml:space="preserve">developing a strategy to contact assigned members who cannot be easily reached telephonically by going to community locations; and </w:t>
      </w:r>
    </w:p>
    <w:p w14:paraId="6EEC59F9" w14:textId="3B87BCE2" w:rsidR="00B06EC6" w:rsidRPr="003A1714" w:rsidRDefault="003A1714"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3A1714">
        <w:rPr>
          <w:rStyle w:val="normaltextrun"/>
          <w:rFonts w:asciiTheme="minorHAnsi" w:eastAsiaTheme="majorEastAsia" w:hAnsiTheme="minorHAnsi" w:cstheme="minorHAnsi"/>
          <w:sz w:val="20"/>
          <w:szCs w:val="20"/>
        </w:rPr>
        <w:t xml:space="preserve">establishing processes that make warm handoffs between transitions of care teams and CP care team routine. </w:t>
      </w:r>
    </w:p>
    <w:p w14:paraId="6F83025A" w14:textId="1967E5A5" w:rsidR="00B06EC6" w:rsidRPr="00086CCE" w:rsidRDefault="00B06EC6" w:rsidP="003E7B83">
      <w:pPr>
        <w:pStyle w:val="paragraph"/>
        <w:spacing w:before="0" w:beforeAutospacing="0" w:after="160" w:afterAutospacing="0" w:line="259" w:lineRule="auto"/>
        <w:ind w:left="360"/>
        <w:textAlignment w:val="baseline"/>
        <w:rPr>
          <w:rFonts w:ascii="Arial" w:hAnsi="Arial"/>
          <w:sz w:val="20"/>
        </w:rPr>
      </w:pPr>
      <w:r w:rsidRPr="00086CCE">
        <w:rPr>
          <w:rFonts w:ascii="Arial" w:hAnsi="Arial"/>
          <w:sz w:val="20"/>
        </w:rPr>
        <w:t xml:space="preserve">Promising practices that </w:t>
      </w:r>
      <w:r w:rsidR="00B54BDC" w:rsidRPr="00086CCE">
        <w:rPr>
          <w:rFonts w:ascii="Arial" w:hAnsi="Arial"/>
          <w:sz w:val="20"/>
        </w:rPr>
        <w:t>CP</w:t>
      </w:r>
      <w:r w:rsidRPr="00086CCE">
        <w:rPr>
          <w:rFonts w:ascii="Arial" w:hAnsi="Arial"/>
          <w:sz w:val="20"/>
        </w:rPr>
        <w:t>s have found useful in this area include:</w:t>
      </w:r>
    </w:p>
    <w:p w14:paraId="26367F16" w14:textId="77777777" w:rsidR="00273212" w:rsidRPr="00086CCE" w:rsidRDefault="00273212" w:rsidP="005379D0">
      <w:pPr>
        <w:numPr>
          <w:ilvl w:val="0"/>
          <w:numId w:val="13"/>
        </w:numPr>
        <w:rPr>
          <w:rFonts w:eastAsia="Arial" w:cs="Arial"/>
          <w:b/>
          <w:bCs/>
          <w:szCs w:val="20"/>
        </w:rPr>
      </w:pPr>
      <w:bookmarkStart w:id="92" w:name="_Toc39068510"/>
      <w:bookmarkStart w:id="93" w:name="_Toc17727524"/>
      <w:bookmarkStart w:id="94" w:name="_Toc32406726"/>
      <w:r w:rsidRPr="00086CCE">
        <w:rPr>
          <w:rFonts w:eastAsia="Arial" w:cs="Arial"/>
          <w:b/>
          <w:bCs/>
          <w:szCs w:val="20"/>
        </w:rPr>
        <w:t>Outreach and engagement strategies</w:t>
      </w:r>
    </w:p>
    <w:p w14:paraId="6F4F126E" w14:textId="77777777" w:rsidR="00642E53" w:rsidRDefault="00642E53" w:rsidP="00642E53">
      <w:pPr>
        <w:numPr>
          <w:ilvl w:val="1"/>
          <w:numId w:val="13"/>
        </w:numPr>
        <w:spacing w:line="256" w:lineRule="auto"/>
        <w:rPr>
          <w:rFonts w:cs="Arial"/>
          <w:szCs w:val="20"/>
        </w:rPr>
      </w:pPr>
      <w:r>
        <w:rPr>
          <w:rFonts w:cs="Arial"/>
          <w:szCs w:val="20"/>
        </w:rPr>
        <w:t xml:space="preserve">acknowledging and/or celebrating members' engagement milestones (e.g., signing the participation form and completing a person-centered treatment plan); </w:t>
      </w:r>
    </w:p>
    <w:p w14:paraId="4FBC4B97" w14:textId="6B91CF45" w:rsidR="00273212" w:rsidRPr="00086CCE" w:rsidRDefault="00112B84" w:rsidP="005379D0">
      <w:pPr>
        <w:numPr>
          <w:ilvl w:val="1"/>
          <w:numId w:val="29"/>
        </w:numPr>
        <w:rPr>
          <w:rFonts w:eastAsia="SimSun" w:cs="Arial"/>
          <w:szCs w:val="20"/>
        </w:rPr>
      </w:pPr>
      <w:r w:rsidRPr="00086CCE">
        <w:rPr>
          <w:rFonts w:eastAsia="Calibri" w:cs="Arial"/>
          <w:szCs w:val="20"/>
        </w:rPr>
        <w:t>c</w:t>
      </w:r>
      <w:r w:rsidR="00273212" w:rsidRPr="00086CCE">
        <w:rPr>
          <w:rFonts w:eastAsia="Calibri" w:cs="Arial"/>
          <w:szCs w:val="20"/>
        </w:rPr>
        <w:t>reating a full-time staff position responsible for initial contact of all referrals including difficult to reach members and community engagement</w:t>
      </w:r>
      <w:r w:rsidRPr="00086CCE">
        <w:rPr>
          <w:rFonts w:eastAsia="Calibri" w:cs="Arial"/>
          <w:szCs w:val="20"/>
        </w:rPr>
        <w:t>;</w:t>
      </w:r>
      <w:r w:rsidR="00273212" w:rsidRPr="00086CCE">
        <w:rPr>
          <w:rFonts w:eastAsia="Calibri" w:cs="Arial"/>
          <w:szCs w:val="20"/>
        </w:rPr>
        <w:t xml:space="preserve"> </w:t>
      </w:r>
    </w:p>
    <w:p w14:paraId="05ACB9B3" w14:textId="728B9043" w:rsidR="00273212" w:rsidRPr="00086CCE" w:rsidRDefault="00112B84" w:rsidP="005379D0">
      <w:pPr>
        <w:numPr>
          <w:ilvl w:val="1"/>
          <w:numId w:val="29"/>
        </w:numPr>
        <w:rPr>
          <w:rFonts w:eastAsia="Calibri" w:cs="Arial"/>
          <w:szCs w:val="20"/>
        </w:rPr>
      </w:pPr>
      <w:r w:rsidRPr="00086CCE">
        <w:rPr>
          <w:rFonts w:eastAsia="Calibri" w:cs="Arial"/>
          <w:szCs w:val="20"/>
        </w:rPr>
        <w:t>p</w:t>
      </w:r>
      <w:r w:rsidR="00273212" w:rsidRPr="00086CCE">
        <w:rPr>
          <w:rFonts w:eastAsia="Calibri" w:cs="Arial"/>
          <w:szCs w:val="20"/>
        </w:rPr>
        <w:t>roviding free transportation options for members to engage with services</w:t>
      </w:r>
      <w:r w:rsidR="00273212" w:rsidRPr="00086CCE">
        <w:rPr>
          <w:rFonts w:eastAsia="Calibri" w:cs="Arial"/>
          <w:szCs w:val="20"/>
          <w:vertAlign w:val="superscript"/>
        </w:rPr>
        <w:footnoteReference w:id="13"/>
      </w:r>
      <w:r w:rsidRPr="00086CCE">
        <w:rPr>
          <w:rFonts w:eastAsia="Calibri" w:cs="Arial"/>
          <w:szCs w:val="20"/>
        </w:rPr>
        <w:t>;</w:t>
      </w:r>
    </w:p>
    <w:p w14:paraId="4E5CB356" w14:textId="382E36DC" w:rsidR="00273212" w:rsidRPr="00086CCE" w:rsidRDefault="00112B84" w:rsidP="005379D0">
      <w:pPr>
        <w:numPr>
          <w:ilvl w:val="1"/>
          <w:numId w:val="29"/>
        </w:numPr>
        <w:rPr>
          <w:rFonts w:eastAsia="SimSun" w:cs="Arial"/>
          <w:szCs w:val="20"/>
        </w:rPr>
      </w:pPr>
      <w:r w:rsidRPr="00086CCE">
        <w:rPr>
          <w:rFonts w:eastAsia="Calibri" w:cs="Arial"/>
          <w:szCs w:val="20"/>
        </w:rPr>
        <w:lastRenderedPageBreak/>
        <w:t>a</w:t>
      </w:r>
      <w:r w:rsidR="00273212" w:rsidRPr="00086CCE">
        <w:rPr>
          <w:rFonts w:eastAsia="Calibri" w:cs="Arial"/>
          <w:szCs w:val="20"/>
        </w:rPr>
        <w:t>ssigning dedicated care coordinators for special populations such as pediatric, LGBTQ, members</w:t>
      </w:r>
      <w:r w:rsidR="00402C51" w:rsidRPr="00086CCE">
        <w:rPr>
          <w:rFonts w:eastAsia="Calibri" w:cs="Arial"/>
          <w:szCs w:val="20"/>
        </w:rPr>
        <w:t xml:space="preserve"> experiencing homelessness</w:t>
      </w:r>
      <w:r w:rsidR="00273212" w:rsidRPr="00086CCE">
        <w:rPr>
          <w:rFonts w:eastAsia="Calibri" w:cs="Arial"/>
          <w:szCs w:val="20"/>
        </w:rPr>
        <w:t xml:space="preserve">, so that they can become skilled at addressing the needs of and tailoring </w:t>
      </w:r>
      <w:r w:rsidR="00D83F75" w:rsidRPr="00086CCE">
        <w:rPr>
          <w:rFonts w:eastAsia="Calibri" w:cs="Arial"/>
          <w:szCs w:val="20"/>
        </w:rPr>
        <w:t xml:space="preserve">supports </w:t>
      </w:r>
      <w:r w:rsidR="00273212" w:rsidRPr="00086CCE">
        <w:rPr>
          <w:rFonts w:eastAsia="Calibri" w:cs="Arial"/>
          <w:szCs w:val="20"/>
        </w:rPr>
        <w:t>for those populations</w:t>
      </w:r>
      <w:r w:rsidRPr="00086CCE">
        <w:rPr>
          <w:rFonts w:eastAsia="Calibri" w:cs="Arial"/>
          <w:szCs w:val="20"/>
        </w:rPr>
        <w:t>; and</w:t>
      </w:r>
      <w:r w:rsidR="00273212" w:rsidRPr="00086CCE">
        <w:rPr>
          <w:rFonts w:eastAsia="Calibri" w:cs="Arial"/>
          <w:szCs w:val="20"/>
        </w:rPr>
        <w:t xml:space="preserve"> </w:t>
      </w:r>
    </w:p>
    <w:p w14:paraId="5558C3A1" w14:textId="1BDA1F23" w:rsidR="00273212" w:rsidRPr="00086CCE" w:rsidRDefault="00112B84" w:rsidP="005379D0">
      <w:pPr>
        <w:numPr>
          <w:ilvl w:val="1"/>
          <w:numId w:val="29"/>
        </w:numPr>
        <w:rPr>
          <w:rFonts w:eastAsia="SimSun" w:cs="Arial"/>
          <w:szCs w:val="20"/>
        </w:rPr>
      </w:pPr>
      <w:r w:rsidRPr="00086CCE">
        <w:rPr>
          <w:rFonts w:eastAsia="Calibri" w:cs="Arial"/>
          <w:szCs w:val="20"/>
        </w:rPr>
        <w:t>e</w:t>
      </w:r>
      <w:r w:rsidR="00273212" w:rsidRPr="00086CCE">
        <w:rPr>
          <w:rFonts w:eastAsia="Calibri" w:cs="Arial"/>
          <w:szCs w:val="20"/>
        </w:rPr>
        <w:t xml:space="preserve">xpanding staff coverage outside of normal business hours to better serve the needs of the service population and increase outreach and engagement opportunities. </w:t>
      </w:r>
    </w:p>
    <w:p w14:paraId="4955EC14" w14:textId="77777777" w:rsidR="00273212" w:rsidRPr="00086CCE" w:rsidRDefault="00273212" w:rsidP="005379D0">
      <w:pPr>
        <w:numPr>
          <w:ilvl w:val="0"/>
          <w:numId w:val="13"/>
        </w:numPr>
        <w:rPr>
          <w:rFonts w:eastAsia="Arial" w:cs="Arial"/>
          <w:b/>
          <w:bCs/>
          <w:szCs w:val="20"/>
        </w:rPr>
      </w:pPr>
      <w:r w:rsidRPr="00086CCE">
        <w:rPr>
          <w:rFonts w:eastAsia="Arial" w:cs="Arial"/>
          <w:b/>
          <w:bCs/>
          <w:szCs w:val="20"/>
        </w:rPr>
        <w:t>Person-centered care model</w:t>
      </w:r>
    </w:p>
    <w:p w14:paraId="004E8706" w14:textId="377E89C9" w:rsidR="00273212" w:rsidRPr="00086CCE" w:rsidRDefault="00112B84" w:rsidP="005379D0">
      <w:pPr>
        <w:numPr>
          <w:ilvl w:val="1"/>
          <w:numId w:val="28"/>
        </w:numPr>
        <w:rPr>
          <w:rFonts w:eastAsia="Calibri" w:cs="Arial"/>
          <w:szCs w:val="20"/>
        </w:rPr>
      </w:pPr>
      <w:r w:rsidRPr="00086CCE">
        <w:rPr>
          <w:rFonts w:eastAsia="Calibri" w:cs="Arial"/>
          <w:szCs w:val="20"/>
        </w:rPr>
        <w:t>a</w:t>
      </w:r>
      <w:r w:rsidR="00273212" w:rsidRPr="00086CCE">
        <w:rPr>
          <w:rFonts w:eastAsia="Calibri" w:cs="Arial"/>
          <w:szCs w:val="20"/>
        </w:rPr>
        <w:t>ddressing a member’s most pressing social needs, such as homelessness, in order to build trust before tackling longer-term goals</w:t>
      </w:r>
      <w:r w:rsidRPr="00086CCE">
        <w:rPr>
          <w:rFonts w:eastAsia="Calibri" w:cs="Arial"/>
          <w:szCs w:val="20"/>
        </w:rPr>
        <w:t>;</w:t>
      </w:r>
    </w:p>
    <w:p w14:paraId="5F9E96CB" w14:textId="0E43BC2B" w:rsidR="00273212" w:rsidRPr="00086CCE" w:rsidRDefault="00112B84" w:rsidP="005379D0">
      <w:pPr>
        <w:numPr>
          <w:ilvl w:val="1"/>
          <w:numId w:val="28"/>
        </w:numPr>
        <w:rPr>
          <w:rFonts w:eastAsia="SimSun" w:cs="Arial"/>
          <w:szCs w:val="20"/>
        </w:rPr>
      </w:pPr>
      <w:r w:rsidRPr="00086CCE">
        <w:rPr>
          <w:rFonts w:eastAsia="Calibri" w:cs="Arial"/>
          <w:szCs w:val="20"/>
        </w:rPr>
        <w:t>s</w:t>
      </w:r>
      <w:r w:rsidR="00273212" w:rsidRPr="00086CCE">
        <w:rPr>
          <w:rFonts w:eastAsia="Calibri" w:cs="Arial"/>
          <w:szCs w:val="20"/>
        </w:rPr>
        <w:t>etting small initial goals that a member is likely to achieve to build member confidence in the engagement</w:t>
      </w:r>
      <w:r w:rsidRPr="00086CCE">
        <w:rPr>
          <w:rFonts w:eastAsia="Calibri" w:cs="Arial"/>
          <w:szCs w:val="20"/>
        </w:rPr>
        <w:t>;</w:t>
      </w:r>
      <w:r w:rsidR="00273212" w:rsidRPr="00086CCE">
        <w:rPr>
          <w:rFonts w:eastAsia="Calibri" w:cs="Arial"/>
          <w:szCs w:val="20"/>
        </w:rPr>
        <w:t xml:space="preserve"> </w:t>
      </w:r>
    </w:p>
    <w:p w14:paraId="620BCAA1" w14:textId="19E6A825" w:rsidR="00273212" w:rsidRPr="00086CCE" w:rsidRDefault="00112B84" w:rsidP="005379D0">
      <w:pPr>
        <w:numPr>
          <w:ilvl w:val="1"/>
          <w:numId w:val="28"/>
        </w:numPr>
        <w:rPr>
          <w:rFonts w:eastAsia="Calibri" w:cs="Arial"/>
          <w:szCs w:val="20"/>
        </w:rPr>
      </w:pPr>
      <w:r w:rsidRPr="00086CCE">
        <w:rPr>
          <w:rFonts w:eastAsia="Calibri" w:cs="Arial"/>
          <w:szCs w:val="20"/>
        </w:rPr>
        <w:t>d</w:t>
      </w:r>
      <w:r w:rsidR="00273212" w:rsidRPr="00086CCE">
        <w:rPr>
          <w:rFonts w:eastAsia="Calibri" w:cs="Arial"/>
          <w:szCs w:val="20"/>
        </w:rPr>
        <w:t>eveloping a care planning guide to help care coordinators develop intentional short- and long-term person-centered goals that address the member’s medical, behavioral health, recovery and social needs</w:t>
      </w:r>
      <w:r w:rsidRPr="00086CCE">
        <w:rPr>
          <w:rFonts w:eastAsia="Calibri" w:cs="Arial"/>
          <w:szCs w:val="20"/>
        </w:rPr>
        <w:t>; and</w:t>
      </w:r>
    </w:p>
    <w:p w14:paraId="79696564" w14:textId="46987399" w:rsidR="00273212" w:rsidRPr="00086CCE" w:rsidRDefault="00112B84" w:rsidP="005379D0">
      <w:pPr>
        <w:numPr>
          <w:ilvl w:val="1"/>
          <w:numId w:val="28"/>
        </w:numPr>
        <w:rPr>
          <w:rFonts w:eastAsia="SimSun" w:cs="Arial"/>
          <w:szCs w:val="20"/>
        </w:rPr>
      </w:pPr>
      <w:r w:rsidRPr="00086CCE">
        <w:rPr>
          <w:rFonts w:eastAsia="Calibri" w:cs="Arial"/>
          <w:szCs w:val="20"/>
        </w:rPr>
        <w:t>a</w:t>
      </w:r>
      <w:r w:rsidR="00273212" w:rsidRPr="00086CCE">
        <w:rPr>
          <w:rFonts w:eastAsia="Calibri" w:cs="Arial"/>
          <w:szCs w:val="20"/>
        </w:rPr>
        <w:t>llowing members to attend care planning meetings by phone or teleconference.</w:t>
      </w:r>
    </w:p>
    <w:p w14:paraId="5B63A48A" w14:textId="77777777" w:rsidR="00273212" w:rsidRPr="00086CCE" w:rsidRDefault="00273212" w:rsidP="005379D0">
      <w:pPr>
        <w:numPr>
          <w:ilvl w:val="0"/>
          <w:numId w:val="13"/>
        </w:numPr>
        <w:rPr>
          <w:rFonts w:eastAsia="Arial" w:cs="Arial"/>
          <w:b/>
          <w:bCs/>
          <w:szCs w:val="20"/>
        </w:rPr>
      </w:pPr>
      <w:r w:rsidRPr="00086CCE">
        <w:rPr>
          <w:rFonts w:eastAsia="Arial" w:cs="Arial"/>
          <w:b/>
          <w:bCs/>
          <w:szCs w:val="20"/>
        </w:rPr>
        <w:t>Managing transitions of care</w:t>
      </w:r>
    </w:p>
    <w:p w14:paraId="18AC1BAD" w14:textId="5FFB632C" w:rsidR="00273212" w:rsidRPr="00086CCE" w:rsidRDefault="00112B84" w:rsidP="005379D0">
      <w:pPr>
        <w:numPr>
          <w:ilvl w:val="1"/>
          <w:numId w:val="29"/>
        </w:numPr>
        <w:rPr>
          <w:rFonts w:eastAsia="SimSun" w:cs="Arial"/>
          <w:szCs w:val="20"/>
        </w:rPr>
      </w:pPr>
      <w:r w:rsidRPr="00086CCE">
        <w:rPr>
          <w:rFonts w:eastAsia="Calibri" w:cs="Arial"/>
          <w:szCs w:val="20"/>
        </w:rPr>
        <w:t>a</w:t>
      </w:r>
      <w:r w:rsidR="00273212" w:rsidRPr="00086CCE">
        <w:rPr>
          <w:rFonts w:eastAsia="Calibri" w:cs="Arial"/>
          <w:szCs w:val="20"/>
        </w:rPr>
        <w:t>ssigning a</w:t>
      </w:r>
      <w:r w:rsidR="000D6529" w:rsidRPr="00086CCE">
        <w:rPr>
          <w:rFonts w:eastAsia="Calibri" w:cs="Arial"/>
          <w:szCs w:val="20"/>
        </w:rPr>
        <w:t xml:space="preserve"> registered nurse</w:t>
      </w:r>
      <w:r w:rsidR="00273212" w:rsidRPr="00086CCE">
        <w:rPr>
          <w:rFonts w:eastAsia="Calibri" w:cs="Arial"/>
          <w:szCs w:val="20"/>
        </w:rPr>
        <w:t xml:space="preserve"> </w:t>
      </w:r>
      <w:r w:rsidR="000D6529" w:rsidRPr="00086CCE">
        <w:rPr>
          <w:rFonts w:eastAsia="Calibri" w:cs="Arial"/>
          <w:szCs w:val="20"/>
        </w:rPr>
        <w:t>(</w:t>
      </w:r>
      <w:r w:rsidR="00273212" w:rsidRPr="00086CCE">
        <w:rPr>
          <w:rFonts w:eastAsia="Calibri" w:cs="Arial"/>
          <w:szCs w:val="20"/>
        </w:rPr>
        <w:t>RN</w:t>
      </w:r>
      <w:r w:rsidR="000D6529" w:rsidRPr="00086CCE">
        <w:rPr>
          <w:rFonts w:eastAsia="Calibri" w:cs="Arial"/>
          <w:szCs w:val="20"/>
        </w:rPr>
        <w:t>)</w:t>
      </w:r>
      <w:r w:rsidR="00273212" w:rsidRPr="00086CCE">
        <w:rPr>
          <w:rFonts w:eastAsia="Calibri" w:cs="Arial"/>
          <w:szCs w:val="20"/>
        </w:rPr>
        <w:t xml:space="preserve"> to make the first outreach call to a hospital or emergency department where a member was admitted to increase the likelihood of a timely response</w:t>
      </w:r>
      <w:r w:rsidRPr="00086CCE">
        <w:rPr>
          <w:rFonts w:eastAsia="Calibri" w:cs="Arial"/>
          <w:szCs w:val="20"/>
        </w:rPr>
        <w:t>;</w:t>
      </w:r>
    </w:p>
    <w:p w14:paraId="1DAE71A6" w14:textId="0A13D6AC" w:rsidR="00273212" w:rsidRPr="00086CCE" w:rsidRDefault="00112B84" w:rsidP="005379D0">
      <w:pPr>
        <w:numPr>
          <w:ilvl w:val="1"/>
          <w:numId w:val="29"/>
        </w:numPr>
        <w:rPr>
          <w:rFonts w:eastAsia="SimSun" w:cs="Arial"/>
          <w:szCs w:val="20"/>
        </w:rPr>
      </w:pPr>
      <w:r w:rsidRPr="00086CCE">
        <w:rPr>
          <w:rFonts w:eastAsia="Calibri" w:cs="Arial"/>
          <w:szCs w:val="20"/>
        </w:rPr>
        <w:t>e</w:t>
      </w:r>
      <w:r w:rsidR="00273212" w:rsidRPr="00086CCE">
        <w:rPr>
          <w:rFonts w:eastAsia="Calibri" w:cs="Arial"/>
          <w:szCs w:val="20"/>
        </w:rPr>
        <w:t>stablishing a key point of contact at hospital units that CP staff can call to improve coordination of member transitions and gather details about the member’s discharge</w:t>
      </w:r>
      <w:r w:rsidRPr="00086CCE">
        <w:rPr>
          <w:rFonts w:eastAsia="Calibri" w:cs="Arial"/>
          <w:szCs w:val="20"/>
        </w:rPr>
        <w:t>;</w:t>
      </w:r>
      <w:r w:rsidR="00273212" w:rsidRPr="00086CCE">
        <w:rPr>
          <w:rFonts w:eastAsia="Calibri" w:cs="Arial"/>
          <w:szCs w:val="20"/>
        </w:rPr>
        <w:t xml:space="preserve"> </w:t>
      </w:r>
    </w:p>
    <w:p w14:paraId="484AB0D1" w14:textId="693C4CCF" w:rsidR="00273212" w:rsidRPr="00086CCE" w:rsidRDefault="00112B84" w:rsidP="005379D0">
      <w:pPr>
        <w:numPr>
          <w:ilvl w:val="1"/>
          <w:numId w:val="29"/>
        </w:numPr>
        <w:rPr>
          <w:rFonts w:eastAsia="Calibri" w:cs="Arial"/>
          <w:szCs w:val="20"/>
        </w:rPr>
      </w:pPr>
      <w:r w:rsidRPr="00086CCE">
        <w:rPr>
          <w:rFonts w:eastAsia="Calibri" w:cs="Arial"/>
          <w:szCs w:val="20"/>
        </w:rPr>
        <w:t>m</w:t>
      </w:r>
      <w:r w:rsidR="00273212" w:rsidRPr="00086CCE">
        <w:rPr>
          <w:rFonts w:eastAsia="Calibri" w:cs="Arial"/>
          <w:szCs w:val="20"/>
        </w:rPr>
        <w:t>eeting an enrollee in person once care coordinators receive alerts that they were admitted</w:t>
      </w:r>
      <w:r w:rsidRPr="00086CCE">
        <w:rPr>
          <w:rFonts w:eastAsia="Calibri" w:cs="Arial"/>
          <w:szCs w:val="20"/>
        </w:rPr>
        <w:t>;</w:t>
      </w:r>
      <w:r w:rsidR="00273212" w:rsidRPr="00086CCE">
        <w:rPr>
          <w:rFonts w:eastAsia="Calibri" w:cs="Arial"/>
          <w:szCs w:val="20"/>
        </w:rPr>
        <w:t xml:space="preserve"> </w:t>
      </w:r>
    </w:p>
    <w:p w14:paraId="746E0EA6" w14:textId="119B5736" w:rsidR="00273212" w:rsidRPr="00086CCE" w:rsidRDefault="00112B84" w:rsidP="005379D0">
      <w:pPr>
        <w:numPr>
          <w:ilvl w:val="1"/>
          <w:numId w:val="29"/>
        </w:numPr>
        <w:rPr>
          <w:rFonts w:eastAsia="SimSun" w:cs="Arial"/>
          <w:szCs w:val="20"/>
        </w:rPr>
      </w:pPr>
      <w:r w:rsidRPr="00086CCE">
        <w:rPr>
          <w:rFonts w:eastAsia="Calibri" w:cs="Arial"/>
          <w:szCs w:val="20"/>
        </w:rPr>
        <w:t>v</w:t>
      </w:r>
      <w:r w:rsidR="00273212" w:rsidRPr="00086CCE">
        <w:rPr>
          <w:rFonts w:eastAsia="Calibri" w:cs="Arial"/>
          <w:szCs w:val="20"/>
        </w:rPr>
        <w:t>isiting detox facilities and other relevant programs not included in automated alert systems to monitor for recent member discharges</w:t>
      </w:r>
      <w:r w:rsidR="00273212" w:rsidRPr="00086CCE">
        <w:rPr>
          <w:rFonts w:eastAsia="Calibri" w:cs="Arial"/>
          <w:szCs w:val="20"/>
          <w:vertAlign w:val="superscript"/>
        </w:rPr>
        <w:footnoteReference w:id="14"/>
      </w:r>
      <w:r w:rsidRPr="00086CCE">
        <w:rPr>
          <w:rFonts w:eastAsia="Calibri" w:cs="Arial"/>
          <w:szCs w:val="20"/>
        </w:rPr>
        <w:t>;</w:t>
      </w:r>
      <w:r w:rsidR="00273212" w:rsidRPr="00086CCE">
        <w:rPr>
          <w:rFonts w:eastAsia="Calibri" w:cs="Arial"/>
          <w:szCs w:val="20"/>
        </w:rPr>
        <w:t xml:space="preserve"> </w:t>
      </w:r>
    </w:p>
    <w:p w14:paraId="3D34F682" w14:textId="184C15B0" w:rsidR="00273212" w:rsidRPr="00086CCE" w:rsidRDefault="00112B84" w:rsidP="005379D0">
      <w:pPr>
        <w:numPr>
          <w:ilvl w:val="1"/>
          <w:numId w:val="29"/>
        </w:numPr>
        <w:rPr>
          <w:rFonts w:eastAsia="SimSun" w:cs="Arial"/>
          <w:szCs w:val="20"/>
        </w:rPr>
      </w:pPr>
      <w:r w:rsidRPr="00086CCE">
        <w:rPr>
          <w:rFonts w:eastAsia="Calibri" w:cs="Arial"/>
          <w:szCs w:val="20"/>
        </w:rPr>
        <w:t>e</w:t>
      </w:r>
      <w:r w:rsidR="00273212" w:rsidRPr="00086CCE">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086CCE">
        <w:rPr>
          <w:rFonts w:eastAsia="Calibri" w:cs="Arial"/>
          <w:szCs w:val="20"/>
        </w:rPr>
        <w:t>; and</w:t>
      </w:r>
      <w:r w:rsidR="00273212" w:rsidRPr="00086CCE">
        <w:rPr>
          <w:rFonts w:eastAsia="Calibri" w:cs="Arial"/>
          <w:szCs w:val="20"/>
        </w:rPr>
        <w:t xml:space="preserve"> </w:t>
      </w:r>
    </w:p>
    <w:p w14:paraId="33E1AAF9" w14:textId="3039C09A" w:rsidR="00273212" w:rsidRPr="00086CCE" w:rsidRDefault="00112B84" w:rsidP="005379D0">
      <w:pPr>
        <w:numPr>
          <w:ilvl w:val="1"/>
          <w:numId w:val="29"/>
        </w:numPr>
        <w:rPr>
          <w:rFonts w:eastAsia="SimSun" w:cs="Arial"/>
          <w:szCs w:val="20"/>
        </w:rPr>
      </w:pPr>
      <w:r w:rsidRPr="00086CCE">
        <w:rPr>
          <w:rFonts w:eastAsia="Calibri" w:cs="Arial"/>
          <w:szCs w:val="20"/>
        </w:rPr>
        <w:t>h</w:t>
      </w:r>
      <w:r w:rsidR="00273212" w:rsidRPr="00086CCE">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086CCE" w:rsidRDefault="00273212" w:rsidP="005379D0">
      <w:pPr>
        <w:numPr>
          <w:ilvl w:val="0"/>
          <w:numId w:val="13"/>
        </w:numPr>
        <w:rPr>
          <w:rFonts w:eastAsia="Arial" w:cs="Arial"/>
          <w:b/>
          <w:bCs/>
          <w:szCs w:val="20"/>
        </w:rPr>
      </w:pPr>
      <w:r w:rsidRPr="00086CCE">
        <w:rPr>
          <w:rFonts w:eastAsia="Arial" w:cs="Arial"/>
          <w:b/>
          <w:bCs/>
          <w:szCs w:val="20"/>
        </w:rPr>
        <w:t xml:space="preserve">Improving </w:t>
      </w:r>
      <w:r w:rsidR="005379D0" w:rsidRPr="00086CCE">
        <w:rPr>
          <w:rFonts w:eastAsia="Arial" w:cs="Arial"/>
          <w:b/>
          <w:bCs/>
          <w:szCs w:val="20"/>
        </w:rPr>
        <w:t>m</w:t>
      </w:r>
      <w:r w:rsidRPr="00086CCE">
        <w:rPr>
          <w:rFonts w:eastAsia="Arial" w:cs="Arial"/>
          <w:b/>
          <w:bCs/>
          <w:szCs w:val="20"/>
        </w:rPr>
        <w:t xml:space="preserve">embers’ </w:t>
      </w:r>
      <w:r w:rsidR="005379D0" w:rsidRPr="00086CCE">
        <w:rPr>
          <w:rFonts w:eastAsia="Arial" w:cs="Arial"/>
          <w:b/>
          <w:bCs/>
          <w:szCs w:val="20"/>
        </w:rPr>
        <w:t>h</w:t>
      </w:r>
      <w:r w:rsidRPr="00086CCE">
        <w:rPr>
          <w:rFonts w:eastAsia="Arial" w:cs="Arial"/>
          <w:b/>
          <w:bCs/>
          <w:szCs w:val="20"/>
        </w:rPr>
        <w:t xml:space="preserve">ealth and </w:t>
      </w:r>
      <w:r w:rsidR="005379D0" w:rsidRPr="00086CCE">
        <w:rPr>
          <w:rFonts w:eastAsia="Arial" w:cs="Arial"/>
          <w:b/>
          <w:bCs/>
          <w:szCs w:val="20"/>
        </w:rPr>
        <w:t>w</w:t>
      </w:r>
      <w:r w:rsidRPr="00086CCE">
        <w:rPr>
          <w:rFonts w:eastAsia="Arial" w:cs="Arial"/>
          <w:b/>
          <w:bCs/>
          <w:szCs w:val="20"/>
        </w:rPr>
        <w:t>ellness</w:t>
      </w:r>
    </w:p>
    <w:p w14:paraId="1C380608" w14:textId="2E69C32C" w:rsidR="00273212" w:rsidRPr="00086CCE" w:rsidRDefault="00112B84" w:rsidP="005379D0">
      <w:pPr>
        <w:numPr>
          <w:ilvl w:val="1"/>
          <w:numId w:val="29"/>
        </w:numPr>
        <w:rPr>
          <w:rFonts w:eastAsia="SimSun" w:cs="Arial"/>
          <w:szCs w:val="20"/>
        </w:rPr>
      </w:pPr>
      <w:r w:rsidRPr="00086CCE">
        <w:rPr>
          <w:rFonts w:eastAsia="Calibri" w:cs="Arial"/>
          <w:szCs w:val="20"/>
        </w:rPr>
        <w:t>a</w:t>
      </w:r>
      <w:r w:rsidR="00273212" w:rsidRPr="00086CCE">
        <w:rPr>
          <w:rFonts w:eastAsia="Calibri" w:cs="Arial"/>
          <w:szCs w:val="20"/>
        </w:rPr>
        <w:t>llowing PCPs or other providers to access referrals through a centralized hub powered by the care management platform</w:t>
      </w:r>
      <w:r w:rsidRPr="00086CCE">
        <w:rPr>
          <w:rFonts w:eastAsia="Calibri" w:cs="Arial"/>
          <w:szCs w:val="20"/>
        </w:rPr>
        <w:t>;</w:t>
      </w:r>
    </w:p>
    <w:p w14:paraId="2C4C2D1C" w14:textId="299F5E46" w:rsidR="00273212" w:rsidRPr="00086CCE" w:rsidRDefault="00112B84" w:rsidP="005379D0">
      <w:pPr>
        <w:numPr>
          <w:ilvl w:val="1"/>
          <w:numId w:val="29"/>
        </w:numPr>
        <w:rPr>
          <w:rFonts w:eastAsia="SimSun" w:cs="Arial"/>
          <w:szCs w:val="20"/>
        </w:rPr>
      </w:pPr>
      <w:r w:rsidRPr="00086CCE">
        <w:rPr>
          <w:rFonts w:eastAsia="Calibri" w:cs="Arial"/>
          <w:szCs w:val="20"/>
        </w:rPr>
        <w:t>n</w:t>
      </w:r>
      <w:r w:rsidR="00273212" w:rsidRPr="00086CCE">
        <w:rPr>
          <w:rFonts w:eastAsia="Calibri" w:cs="Arial"/>
          <w:szCs w:val="20"/>
        </w:rPr>
        <w:t>egotiating reduced or no-cost arrangements with community-based resources such as farmers markets and gyms</w:t>
      </w:r>
      <w:r w:rsidRPr="00086CCE">
        <w:rPr>
          <w:rFonts w:eastAsia="Calibri" w:cs="Arial"/>
          <w:szCs w:val="20"/>
        </w:rPr>
        <w:t>; and</w:t>
      </w:r>
    </w:p>
    <w:p w14:paraId="016B5A9A" w14:textId="73778B01" w:rsidR="00273212" w:rsidRPr="00086CCE" w:rsidRDefault="00112B84" w:rsidP="005379D0">
      <w:pPr>
        <w:numPr>
          <w:ilvl w:val="1"/>
          <w:numId w:val="29"/>
        </w:numPr>
        <w:rPr>
          <w:rFonts w:eastAsia="SimSun" w:cs="Arial"/>
          <w:szCs w:val="20"/>
        </w:rPr>
      </w:pPr>
      <w:r w:rsidRPr="00086CCE">
        <w:rPr>
          <w:rFonts w:eastAsia="Calibri" w:cs="Arial"/>
          <w:szCs w:val="20"/>
        </w:rPr>
        <w:t>c</w:t>
      </w:r>
      <w:r w:rsidR="00273212" w:rsidRPr="00086CCE">
        <w:rPr>
          <w:rFonts w:eastAsia="Calibri" w:cs="Arial"/>
          <w:szCs w:val="20"/>
        </w:rPr>
        <w:t xml:space="preserve">ontracting with national databases for community resources to develop a library of available supports. </w:t>
      </w:r>
    </w:p>
    <w:p w14:paraId="6284E9D0" w14:textId="77777777" w:rsidR="007D527D" w:rsidRDefault="007D527D">
      <w:pPr>
        <w:spacing w:after="0" w:line="240" w:lineRule="auto"/>
        <w:rPr>
          <w:rFonts w:eastAsia="Arial" w:cs="Arial"/>
          <w:b/>
          <w:bCs/>
          <w:szCs w:val="20"/>
        </w:rPr>
      </w:pPr>
      <w:r>
        <w:rPr>
          <w:rFonts w:eastAsia="Arial" w:cs="Arial"/>
          <w:b/>
          <w:bCs/>
          <w:szCs w:val="20"/>
        </w:rPr>
        <w:br w:type="page"/>
      </w:r>
    </w:p>
    <w:p w14:paraId="0E7F67BE" w14:textId="6B1D6A53" w:rsidR="00273212" w:rsidRPr="00086CCE" w:rsidRDefault="00273212" w:rsidP="005379D0">
      <w:pPr>
        <w:numPr>
          <w:ilvl w:val="0"/>
          <w:numId w:val="13"/>
        </w:numPr>
        <w:rPr>
          <w:rFonts w:eastAsia="Arial" w:cs="Arial"/>
          <w:b/>
          <w:bCs/>
          <w:szCs w:val="20"/>
        </w:rPr>
      </w:pPr>
      <w:r w:rsidRPr="00086CCE">
        <w:rPr>
          <w:rFonts w:eastAsia="Arial" w:cs="Arial"/>
          <w:b/>
          <w:bCs/>
          <w:szCs w:val="20"/>
        </w:rPr>
        <w:lastRenderedPageBreak/>
        <w:t xml:space="preserve">Continuous </w:t>
      </w:r>
      <w:r w:rsidR="005379D0" w:rsidRPr="00086CCE">
        <w:rPr>
          <w:rFonts w:eastAsia="Arial" w:cs="Arial"/>
          <w:b/>
          <w:bCs/>
          <w:szCs w:val="20"/>
        </w:rPr>
        <w:t>q</w:t>
      </w:r>
      <w:r w:rsidRPr="00086CCE">
        <w:rPr>
          <w:rFonts w:eastAsia="Arial" w:cs="Arial"/>
          <w:b/>
          <w:bCs/>
          <w:szCs w:val="20"/>
        </w:rPr>
        <w:t xml:space="preserve">uality </w:t>
      </w:r>
      <w:r w:rsidR="005379D0" w:rsidRPr="00086CCE">
        <w:rPr>
          <w:rFonts w:eastAsia="Arial" w:cs="Arial"/>
          <w:b/>
          <w:bCs/>
          <w:szCs w:val="20"/>
        </w:rPr>
        <w:t>i</w:t>
      </w:r>
      <w:r w:rsidRPr="00086CCE">
        <w:rPr>
          <w:rFonts w:eastAsia="Arial" w:cs="Arial"/>
          <w:b/>
          <w:bCs/>
          <w:szCs w:val="20"/>
        </w:rPr>
        <w:t>mprovement</w:t>
      </w:r>
    </w:p>
    <w:p w14:paraId="48BB946E" w14:textId="61395ACA" w:rsidR="00273212" w:rsidRPr="00086CCE" w:rsidRDefault="00112B84" w:rsidP="005379D0">
      <w:pPr>
        <w:numPr>
          <w:ilvl w:val="1"/>
          <w:numId w:val="29"/>
        </w:numPr>
        <w:rPr>
          <w:rFonts w:eastAsia="SimSun" w:cs="Arial"/>
          <w:szCs w:val="20"/>
        </w:rPr>
      </w:pPr>
      <w:r w:rsidRPr="00086CCE">
        <w:rPr>
          <w:rFonts w:eastAsia="Calibri" w:cs="Arial"/>
          <w:szCs w:val="20"/>
        </w:rPr>
        <w:t>p</w:t>
      </w:r>
      <w:r w:rsidR="00273212" w:rsidRPr="00086CCE">
        <w:rPr>
          <w:rFonts w:eastAsia="Calibri" w:cs="Arial"/>
          <w:szCs w:val="20"/>
        </w:rPr>
        <w:t>roviding a “Passport to Health” to members that contains health and emergency contact information and serves as the member’s advance directive in healthcare emergencies and transitions of care</w:t>
      </w:r>
      <w:r w:rsidRPr="00086CCE">
        <w:rPr>
          <w:rFonts w:eastAsia="Calibri" w:cs="Arial"/>
          <w:szCs w:val="20"/>
        </w:rPr>
        <w:t>;</w:t>
      </w:r>
      <w:r w:rsidR="00273212" w:rsidRPr="00086CCE">
        <w:rPr>
          <w:rFonts w:eastAsia="Calibri" w:cs="Arial"/>
          <w:szCs w:val="20"/>
        </w:rPr>
        <w:t xml:space="preserve"> </w:t>
      </w:r>
    </w:p>
    <w:p w14:paraId="5F3A0BF9" w14:textId="36BEA7C1" w:rsidR="00273212" w:rsidRPr="00086CCE" w:rsidRDefault="00112B84" w:rsidP="005379D0">
      <w:pPr>
        <w:numPr>
          <w:ilvl w:val="1"/>
          <w:numId w:val="29"/>
        </w:numPr>
        <w:rPr>
          <w:rFonts w:eastAsia="SimSun" w:cs="Arial"/>
          <w:szCs w:val="20"/>
        </w:rPr>
      </w:pPr>
      <w:r w:rsidRPr="00086CCE">
        <w:rPr>
          <w:rFonts w:eastAsia="Calibri" w:cs="Arial"/>
          <w:szCs w:val="20"/>
        </w:rPr>
        <w:t>a</w:t>
      </w:r>
      <w:r w:rsidR="00273212" w:rsidRPr="00086CCE">
        <w:rPr>
          <w:rFonts w:eastAsia="Calibri" w:cs="Arial"/>
          <w:szCs w:val="20"/>
        </w:rPr>
        <w:t>dministering standardized surveys at least annually to assess member satisfaction such as the Mental Health Statistics Improvement Program Survey</w:t>
      </w:r>
      <w:r w:rsidRPr="00086CCE">
        <w:rPr>
          <w:rFonts w:eastAsia="Calibri" w:cs="Arial"/>
          <w:szCs w:val="20"/>
        </w:rPr>
        <w:t>;</w:t>
      </w:r>
      <w:r w:rsidR="00273212" w:rsidRPr="00086CCE">
        <w:rPr>
          <w:rFonts w:eastAsia="Calibri" w:cs="Arial"/>
          <w:szCs w:val="20"/>
        </w:rPr>
        <w:t xml:space="preserve"> </w:t>
      </w:r>
    </w:p>
    <w:p w14:paraId="50EA470B" w14:textId="3BD3B4B6" w:rsidR="00273212" w:rsidRPr="00086CCE" w:rsidRDefault="00112B84" w:rsidP="005379D0">
      <w:pPr>
        <w:numPr>
          <w:ilvl w:val="1"/>
          <w:numId w:val="29"/>
        </w:numPr>
        <w:rPr>
          <w:rFonts w:eastAsia="SimSun" w:cs="Arial"/>
          <w:szCs w:val="20"/>
        </w:rPr>
      </w:pPr>
      <w:r w:rsidRPr="00086CCE">
        <w:rPr>
          <w:rFonts w:eastAsia="Arial" w:cs="Arial"/>
          <w:szCs w:val="20"/>
        </w:rPr>
        <w:t>s</w:t>
      </w:r>
      <w:r w:rsidR="00273212" w:rsidRPr="00086CCE">
        <w:rPr>
          <w:rFonts w:eastAsia="Arial" w:cs="Arial"/>
          <w:szCs w:val="20"/>
        </w:rPr>
        <w:t>cheduling regular meetings to disseminate best practices related to key quality measures to all CP staff</w:t>
      </w:r>
      <w:r w:rsidRPr="00086CCE">
        <w:rPr>
          <w:rFonts w:eastAsia="Arial" w:cs="Arial"/>
          <w:szCs w:val="20"/>
        </w:rPr>
        <w:t>;</w:t>
      </w:r>
      <w:r w:rsidR="00273212" w:rsidRPr="00086CCE">
        <w:rPr>
          <w:rFonts w:eastAsia="Arial" w:cs="Arial"/>
          <w:szCs w:val="20"/>
        </w:rPr>
        <w:t xml:space="preserve"> </w:t>
      </w:r>
      <w:r w:rsidRPr="00086CCE">
        <w:rPr>
          <w:rFonts w:eastAsia="Arial" w:cs="Arial"/>
          <w:szCs w:val="20"/>
        </w:rPr>
        <w:t>and</w:t>
      </w:r>
    </w:p>
    <w:p w14:paraId="46B446F0" w14:textId="5CF872A4" w:rsidR="00273212" w:rsidRPr="00086CCE" w:rsidRDefault="00112B84" w:rsidP="005379D0">
      <w:pPr>
        <w:numPr>
          <w:ilvl w:val="1"/>
          <w:numId w:val="29"/>
        </w:numPr>
        <w:rPr>
          <w:rFonts w:eastAsia="SimSun" w:cs="Arial"/>
          <w:szCs w:val="20"/>
        </w:rPr>
      </w:pPr>
      <w:r w:rsidRPr="00086CCE">
        <w:rPr>
          <w:rFonts w:eastAsia="Arial" w:cs="Arial"/>
          <w:szCs w:val="20"/>
        </w:rPr>
        <w:t>c</w:t>
      </w:r>
      <w:r w:rsidR="00273212" w:rsidRPr="00086CCE">
        <w:rPr>
          <w:rFonts w:eastAsia="Arial" w:cs="Arial"/>
          <w:szCs w:val="20"/>
        </w:rPr>
        <w:t>reating materials such as posters and checklists that define best practices and providing implementation guidance to staff.</w:t>
      </w:r>
    </w:p>
    <w:p w14:paraId="44F6EF0C" w14:textId="2493F352" w:rsidR="00E80B01" w:rsidRPr="00576B62" w:rsidRDefault="008D26A1" w:rsidP="008D2FA1">
      <w:pPr>
        <w:pStyle w:val="Heading2"/>
        <w:spacing w:before="0" w:after="160" w:line="259" w:lineRule="auto"/>
        <w:rPr>
          <w:color w:val="auto"/>
        </w:rPr>
      </w:pPr>
      <w:bookmarkStart w:id="95" w:name="_Toc39068514"/>
      <w:bookmarkStart w:id="96" w:name="_Toc57735766"/>
      <w:bookmarkEnd w:id="92"/>
      <w:r w:rsidRPr="00576B62">
        <w:rPr>
          <w:color w:val="auto"/>
        </w:rPr>
        <w:t>Overall Findings and Recommendations</w:t>
      </w:r>
      <w:bookmarkEnd w:id="93"/>
      <w:bookmarkEnd w:id="94"/>
      <w:bookmarkEnd w:id="95"/>
      <w:bookmarkEnd w:id="96"/>
    </w:p>
    <w:p w14:paraId="5CC3C8A5" w14:textId="00473E18" w:rsidR="00645BE9" w:rsidRPr="00576B62" w:rsidRDefault="00645BE9" w:rsidP="00645BE9">
      <w:r w:rsidRPr="00576B62">
        <w:t xml:space="preserve">The IA finds that </w:t>
      </w:r>
      <w:r w:rsidR="00B5785C" w:rsidRPr="00576B62">
        <w:t>BAP</w:t>
      </w:r>
      <w:r w:rsidRPr="00576B62">
        <w:t xml:space="preserve"> is On track </w:t>
      </w:r>
      <w:r w:rsidR="003C1A87">
        <w:t xml:space="preserve">or On track with limited recommendations </w:t>
      </w:r>
      <w:r w:rsidRPr="00576B62">
        <w:t xml:space="preserve">across all </w:t>
      </w:r>
      <w:r w:rsidR="001A7D3B" w:rsidRPr="00576B62">
        <w:t>five</w:t>
      </w:r>
      <w:r w:rsidRPr="00576B62">
        <w:t xml:space="preserve"> focus areas of progress under assessment at the midpoint of the DSRIP </w:t>
      </w:r>
      <w:r w:rsidR="005543AC" w:rsidRPr="00576B62">
        <w:t>Demonstration</w:t>
      </w:r>
      <w:r w:rsidRPr="00576B62">
        <w:t>. No recommendations are provided in the following focus areas:</w:t>
      </w:r>
    </w:p>
    <w:p w14:paraId="5DF54286" w14:textId="77777777" w:rsidR="00645BE9" w:rsidRPr="00576B62" w:rsidRDefault="00645BE9" w:rsidP="005379D0">
      <w:pPr>
        <w:numPr>
          <w:ilvl w:val="0"/>
          <w:numId w:val="7"/>
        </w:numPr>
      </w:pPr>
      <w:r w:rsidRPr="00576B62">
        <w:t>Organizational Structure and Engagement</w:t>
      </w:r>
    </w:p>
    <w:p w14:paraId="1157D8C2" w14:textId="1DE4AD6B" w:rsidR="00645BE9" w:rsidRPr="00576B62" w:rsidRDefault="00645BE9" w:rsidP="00645BE9">
      <w:r w:rsidRPr="00576B62">
        <w:t xml:space="preserve">The IA </w:t>
      </w:r>
      <w:r w:rsidR="002E7019">
        <w:t>encourages</w:t>
      </w:r>
      <w:r w:rsidRPr="00576B62">
        <w:t xml:space="preserve"> </w:t>
      </w:r>
      <w:r w:rsidR="006C7564">
        <w:rPr>
          <w:rFonts w:asciiTheme="minorHAnsi" w:hAnsiTheme="minorHAnsi" w:cstheme="minorHAnsi"/>
          <w:szCs w:val="20"/>
        </w:rPr>
        <w:t>BAP</w:t>
      </w:r>
      <w:r w:rsidR="006C7564">
        <w:t xml:space="preserve"> </w:t>
      </w:r>
      <w:r w:rsidR="002E7019">
        <w:t xml:space="preserve">to </w:t>
      </w:r>
      <w:r w:rsidRPr="00576B62">
        <w:t>review its practices in the following aspects of the focus areas, for which the IA did not identify sufficient documentation to assess or confirm progress:</w:t>
      </w:r>
    </w:p>
    <w:p w14:paraId="56469D94" w14:textId="4B58FE8F" w:rsidR="00576B62" w:rsidRPr="00576B62" w:rsidRDefault="00576B62" w:rsidP="00576B62">
      <w:pPr>
        <w:rPr>
          <w:b/>
          <w:i/>
          <w:iCs/>
        </w:rPr>
      </w:pPr>
      <w:bookmarkStart w:id="97" w:name="_Toc46327351"/>
      <w:r w:rsidRPr="00576B62">
        <w:rPr>
          <w:b/>
          <w:i/>
          <w:iCs/>
        </w:rPr>
        <w:t>Integration of Systems and Processes</w:t>
      </w:r>
    </w:p>
    <w:p w14:paraId="07C2C685" w14:textId="6F600C20" w:rsidR="00576B62" w:rsidRPr="00576B62" w:rsidRDefault="00576B62" w:rsidP="00576B62">
      <w:pPr>
        <w:numPr>
          <w:ilvl w:val="0"/>
          <w:numId w:val="6"/>
        </w:numPr>
        <w:ind w:left="720"/>
        <w:textAlignment w:val="baseline"/>
        <w:rPr>
          <w:rFonts w:asciiTheme="minorHAnsi" w:eastAsiaTheme="majorEastAsia" w:hAnsiTheme="minorHAnsi" w:cstheme="minorHAnsi"/>
          <w:szCs w:val="20"/>
        </w:rPr>
      </w:pPr>
      <w:r w:rsidRPr="00576B62">
        <w:rPr>
          <w:rFonts w:asciiTheme="minorHAnsi" w:eastAsiaTheme="majorEastAsia" w:hAnsiTheme="minorHAnsi" w:cstheme="minorHAnsi"/>
          <w:szCs w:val="20"/>
        </w:rPr>
        <w:t xml:space="preserve">dedicating staff resources for the timely, usually daily, review of ACO/MCO referral files to assist with outreach and engagement efforts. </w:t>
      </w:r>
    </w:p>
    <w:p w14:paraId="72234C56" w14:textId="717A9C15" w:rsidR="00645BE9" w:rsidRPr="00576B62" w:rsidRDefault="00645BE9" w:rsidP="00645BE9">
      <w:pPr>
        <w:rPr>
          <w:b/>
          <w:i/>
          <w:iCs/>
        </w:rPr>
      </w:pPr>
      <w:r w:rsidRPr="00576B62">
        <w:rPr>
          <w:b/>
          <w:i/>
          <w:iCs/>
        </w:rPr>
        <w:t>Workforce Development</w:t>
      </w:r>
      <w:bookmarkEnd w:id="97"/>
    </w:p>
    <w:p w14:paraId="41721CB0" w14:textId="77777777" w:rsidR="00576B62" w:rsidRPr="00576B62" w:rsidRDefault="00576B62" w:rsidP="00576B62">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98" w:name="_Toc46327352"/>
      <w:r w:rsidRPr="00576B62">
        <w:rPr>
          <w:rStyle w:val="normaltextrun"/>
          <w:rFonts w:asciiTheme="minorHAnsi" w:eastAsiaTheme="majorEastAsia" w:hAnsiTheme="minorHAnsi" w:cstheme="minorHAnsi"/>
          <w:sz w:val="20"/>
          <w:szCs w:val="20"/>
        </w:rPr>
        <w:t>exploring additional recruitment and retention strategies to avoid persistent vacancies in planned positions;</w:t>
      </w:r>
    </w:p>
    <w:p w14:paraId="51C355F7" w14:textId="77777777" w:rsidR="00576B62" w:rsidRPr="00576B62" w:rsidRDefault="00576B62" w:rsidP="00576B62">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576B62">
        <w:rPr>
          <w:rStyle w:val="normaltextrun"/>
          <w:rFonts w:asciiTheme="minorHAnsi" w:eastAsiaTheme="majorEastAsia" w:hAnsiTheme="minorHAnsi" w:cstheme="minorHAnsi"/>
          <w:sz w:val="20"/>
          <w:szCs w:val="20"/>
        </w:rPr>
        <w:t>creating a plan to increase diversity in the workplace; and</w:t>
      </w:r>
    </w:p>
    <w:p w14:paraId="4DC5D041" w14:textId="77777777" w:rsidR="00576B62" w:rsidRPr="00576B62" w:rsidRDefault="00576B62" w:rsidP="00576B62">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576B62">
        <w:rPr>
          <w:rStyle w:val="normaltextrun"/>
          <w:rFonts w:asciiTheme="minorHAnsi" w:eastAsiaTheme="majorEastAsia" w:hAnsiTheme="minorHAnsi" w:cstheme="minorHAnsi"/>
          <w:sz w:val="20"/>
          <w:szCs w:val="20"/>
        </w:rPr>
        <w:t xml:space="preserve">designing incentives that support CP priorities. </w:t>
      </w:r>
    </w:p>
    <w:p w14:paraId="2A18C09C" w14:textId="77777777" w:rsidR="00645BE9" w:rsidRPr="00576B62" w:rsidRDefault="00645BE9" w:rsidP="00645BE9">
      <w:pPr>
        <w:rPr>
          <w:b/>
          <w:i/>
          <w:iCs/>
        </w:rPr>
      </w:pPr>
      <w:r w:rsidRPr="00576B62">
        <w:rPr>
          <w:b/>
          <w:i/>
          <w:iCs/>
        </w:rPr>
        <w:t>Health Information Technology and Exchange</w:t>
      </w:r>
      <w:bookmarkEnd w:id="98"/>
    </w:p>
    <w:p w14:paraId="6CE24816" w14:textId="77777777" w:rsidR="00576B62" w:rsidRPr="00576B62" w:rsidRDefault="00576B62" w:rsidP="00576B62">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99" w:name="_Toc46327353"/>
      <w:r w:rsidRPr="00576B62">
        <w:rPr>
          <w:rStyle w:val="normaltextrun"/>
          <w:rFonts w:asciiTheme="minorHAnsi" w:eastAsiaTheme="majorEastAsia" w:hAnsiTheme="minorHAnsi" w:cstheme="minorHAnsi"/>
          <w:sz w:val="20"/>
          <w:szCs w:val="20"/>
        </w:rPr>
        <w:t>developing a plan to increase active utilization of Mass HIway; and</w:t>
      </w:r>
    </w:p>
    <w:p w14:paraId="3FF468F5" w14:textId="77777777" w:rsidR="00576B62" w:rsidRPr="00576B62" w:rsidRDefault="00576B62" w:rsidP="00576B62">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576B62">
        <w:rPr>
          <w:rStyle w:val="normaltextrun"/>
          <w:rFonts w:asciiTheme="minorHAnsi" w:eastAsiaTheme="majorEastAsia" w:hAnsiTheme="minorHAnsi" w:cstheme="minorHAnsi"/>
          <w:sz w:val="20"/>
          <w:szCs w:val="20"/>
        </w:rPr>
        <w:t>developing a continuously refreshed dashboard, overseen by a multidisciplinary team, to monitor performance on key quality metrics.</w:t>
      </w:r>
    </w:p>
    <w:p w14:paraId="6AB56987" w14:textId="1927E0E5" w:rsidR="00645BE9" w:rsidRPr="00576B62" w:rsidRDefault="00645BE9" w:rsidP="00645BE9">
      <w:pPr>
        <w:rPr>
          <w:b/>
          <w:i/>
          <w:iCs/>
        </w:rPr>
      </w:pPr>
      <w:r w:rsidRPr="00576B62">
        <w:rPr>
          <w:b/>
          <w:i/>
          <w:iCs/>
        </w:rPr>
        <w:t xml:space="preserve">Care </w:t>
      </w:r>
      <w:bookmarkEnd w:id="99"/>
      <w:r w:rsidR="00D80DE5" w:rsidRPr="00576B62">
        <w:rPr>
          <w:b/>
          <w:i/>
          <w:iCs/>
        </w:rPr>
        <w:t>Model</w:t>
      </w:r>
    </w:p>
    <w:p w14:paraId="68B1D793" w14:textId="77777777" w:rsidR="00576B62" w:rsidRPr="00576B62" w:rsidRDefault="00576B62" w:rsidP="00576B62">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576B62">
        <w:rPr>
          <w:rStyle w:val="normaltextrun"/>
          <w:rFonts w:asciiTheme="minorHAnsi" w:eastAsiaTheme="majorEastAsia" w:hAnsiTheme="minorHAnsi" w:cstheme="minorHAnsi"/>
          <w:sz w:val="20"/>
          <w:szCs w:val="20"/>
        </w:rPr>
        <w:t xml:space="preserve">developing a strategy to contact assigned members who cannot be easily reached telephonically by going to community locations; and </w:t>
      </w:r>
    </w:p>
    <w:p w14:paraId="09A80EE7" w14:textId="77777777" w:rsidR="00576B62" w:rsidRPr="00576B62" w:rsidRDefault="00576B62" w:rsidP="00576B62">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576B62">
        <w:rPr>
          <w:rStyle w:val="normaltextrun"/>
          <w:rFonts w:asciiTheme="minorHAnsi" w:eastAsiaTheme="majorEastAsia" w:hAnsiTheme="minorHAnsi" w:cstheme="minorHAnsi"/>
          <w:sz w:val="20"/>
          <w:szCs w:val="20"/>
        </w:rPr>
        <w:t xml:space="preserve">establishing processes that make warm handoffs between transitions of care teams and CP care team routine. </w:t>
      </w:r>
    </w:p>
    <w:p w14:paraId="7C6212F1" w14:textId="420C70F5" w:rsidR="00E80B01" w:rsidRPr="00C261AC" w:rsidRDefault="006C7564" w:rsidP="00645BE9">
      <w:r>
        <w:rPr>
          <w:rFonts w:asciiTheme="minorHAnsi" w:hAnsiTheme="minorHAnsi" w:cstheme="minorHAnsi"/>
          <w:szCs w:val="20"/>
        </w:rPr>
        <w:t>BAP</w:t>
      </w:r>
      <w:r w:rsidRPr="00576B62">
        <w:t xml:space="preserve"> </w:t>
      </w:r>
      <w:r w:rsidR="00645BE9" w:rsidRPr="00576B62">
        <w:t>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C261AC" w:rsidRDefault="002511C7" w:rsidP="00EA674C">
      <w:pPr>
        <w:pStyle w:val="Heading1"/>
        <w:rPr>
          <w:rFonts w:hint="eastAsia"/>
          <w:color w:val="auto"/>
        </w:rPr>
        <w:sectPr w:rsidR="002511C7" w:rsidRPr="00C261AC"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C261AC" w:rsidRDefault="00F44AE5" w:rsidP="154DC320">
      <w:pPr>
        <w:pStyle w:val="Heading1"/>
        <w:jc w:val="center"/>
        <w:rPr>
          <w:rFonts w:hint="eastAsia"/>
          <w:color w:val="auto"/>
        </w:rPr>
      </w:pPr>
      <w:bookmarkStart w:id="100" w:name="_Toc57735767"/>
      <w:r w:rsidRPr="00086CCE">
        <w:rPr>
          <w:rFonts w:hint="eastAsia"/>
          <w:color w:val="auto"/>
        </w:rPr>
        <w:lastRenderedPageBreak/>
        <w:t>Appendix I: MassHealth DSRIP Logic Model</w:t>
      </w:r>
      <w:bookmarkEnd w:id="100"/>
    </w:p>
    <w:p w14:paraId="7C7A2718" w14:textId="00BDDBE7" w:rsidR="006E6AE0" w:rsidRPr="00C261AC" w:rsidRDefault="008B519C" w:rsidP="004D1870">
      <w:pPr>
        <w:sectPr w:rsidR="006E6AE0" w:rsidRPr="00C261AC" w:rsidSect="00925EE4">
          <w:footerReference w:type="first" r:id="rId21"/>
          <w:pgSz w:w="15840" w:h="12240" w:orient="landscape" w:code="1"/>
          <w:pgMar w:top="1440" w:right="1440" w:bottom="1440" w:left="1440" w:header="432" w:footer="432" w:gutter="0"/>
          <w:cols w:space="720"/>
          <w:titlePg/>
          <w:docGrid w:linePitch="272"/>
        </w:sectPr>
      </w:pPr>
      <w:r>
        <w:rPr>
          <w:noProof/>
        </w:rPr>
        <w:drawing>
          <wp:inline distT="0" distB="0" distL="0" distR="0" wp14:anchorId="700E0FE8" wp14:editId="6DE33CDF">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2">
                      <a:extLst>
                        <a:ext uri="{28A0092B-C50C-407E-A947-70E740481C1C}">
                          <a14:useLocalDpi xmlns:a14="http://schemas.microsoft.com/office/drawing/2010/main" val="0"/>
                        </a:ext>
                      </a:extLst>
                    </a:blip>
                    <a:stretch>
                      <a:fillRect/>
                    </a:stretch>
                  </pic:blipFill>
                  <pic:spPr>
                    <a:xfrm>
                      <a:off x="0" y="0"/>
                      <a:ext cx="8229600" cy="5400675"/>
                    </a:xfrm>
                    <a:prstGeom prst="rect">
                      <a:avLst/>
                    </a:prstGeom>
                  </pic:spPr>
                </pic:pic>
              </a:graphicData>
            </a:graphic>
          </wp:inline>
        </w:drawing>
      </w:r>
    </w:p>
    <w:p w14:paraId="24FA57E5" w14:textId="01FF77BF" w:rsidR="00B21333" w:rsidRPr="00086CCE" w:rsidRDefault="00B21333" w:rsidP="154DC320">
      <w:pPr>
        <w:pStyle w:val="Heading1"/>
        <w:spacing w:before="0" w:after="160" w:line="259" w:lineRule="auto"/>
        <w:jc w:val="center"/>
        <w:rPr>
          <w:rFonts w:hint="eastAsia"/>
          <w:color w:val="auto"/>
        </w:rPr>
      </w:pPr>
      <w:bookmarkStart w:id="101" w:name="_Toc39068516"/>
      <w:bookmarkStart w:id="102" w:name="_Toc57735768"/>
      <w:r w:rsidRPr="00086CCE">
        <w:rPr>
          <w:rFonts w:hint="eastAsia"/>
          <w:color w:val="auto"/>
        </w:rPr>
        <w:lastRenderedPageBreak/>
        <w:t>Appendix II: Methodology</w:t>
      </w:r>
      <w:bookmarkEnd w:id="101"/>
      <w:bookmarkEnd w:id="102"/>
    </w:p>
    <w:p w14:paraId="330AA8CF" w14:textId="7B4E00C3" w:rsidR="00B21333" w:rsidRPr="00086CCE" w:rsidRDefault="00A50F57" w:rsidP="154DC320">
      <w:pPr>
        <w:rPr>
          <w:rFonts w:cs="Arial"/>
        </w:rPr>
      </w:pPr>
      <w:r w:rsidRPr="00086CCE">
        <w:rPr>
          <w:rFonts w:cs="Arial"/>
        </w:rPr>
        <w:t xml:space="preserve">The Independent Assessor (IA) used participation plans, annual and semi-annual reports, and key informant interviews (KIIs) to assess progress of </w:t>
      </w:r>
      <w:r w:rsidR="00243A0E" w:rsidRPr="00086CCE">
        <w:rPr>
          <w:rFonts w:cs="Arial"/>
        </w:rPr>
        <w:t>Community Partners</w:t>
      </w:r>
      <w:r w:rsidRPr="00086CCE">
        <w:rPr>
          <w:rFonts w:cs="Arial"/>
        </w:rPr>
        <w:t xml:space="preserve"> (</w:t>
      </w:r>
      <w:r w:rsidR="00B54BDC" w:rsidRPr="00086CCE">
        <w:rPr>
          <w:rFonts w:cs="Arial"/>
        </w:rPr>
        <w:t>CP</w:t>
      </w:r>
      <w:r w:rsidRPr="00086CCE">
        <w:rPr>
          <w:rFonts w:cs="Arial"/>
        </w:rPr>
        <w:t xml:space="preserve">s) towards the goals of DSRIP during the time period covered by the MPA, July 1, 2017 through December 31, 2019. </w:t>
      </w:r>
      <w:r w:rsidR="00476C2A" w:rsidRPr="00086CCE">
        <w:rPr>
          <w:rFonts w:cs="Arial"/>
        </w:rPr>
        <w:t>Note that the CP program was implemented July 18, 2018.</w:t>
      </w:r>
    </w:p>
    <w:p w14:paraId="0639BB7F" w14:textId="0F0AE89C" w:rsidR="00215812" w:rsidRPr="00086CCE" w:rsidRDefault="00215812" w:rsidP="154DC320">
      <w:pPr>
        <w:rPr>
          <w:rFonts w:cs="Arial"/>
        </w:rPr>
      </w:pPr>
      <w:r w:rsidRPr="00086CCE">
        <w:rPr>
          <w:rFonts w:cs="Arial"/>
        </w:rPr>
        <w:t xml:space="preserve">Progress was defined by the </w:t>
      </w:r>
      <w:r w:rsidR="00B54BDC" w:rsidRPr="00086CCE">
        <w:rPr>
          <w:rFonts w:cs="Arial"/>
        </w:rPr>
        <w:t>CP</w:t>
      </w:r>
      <w:r w:rsidRPr="00086CCE">
        <w:rPr>
          <w:rFonts w:cs="Arial"/>
        </w:rPr>
        <w:t xml:space="preserve"> actions listed in the detailed MassHealth DSRIP Logic Model (Appendix I), organized into a framework of six focus areas which are outlined below. This model was developed by MassHealth and the Independent Evaluator</w:t>
      </w:r>
      <w:r w:rsidRPr="00086CCE">
        <w:rPr>
          <w:rFonts w:cs="Arial"/>
          <w:vertAlign w:val="superscript"/>
        </w:rPr>
        <w:footnoteReference w:id="15"/>
      </w:r>
      <w:r w:rsidRPr="00086CCE">
        <w:rPr>
          <w:rFonts w:cs="Arial"/>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086CCE">
          <w:rPr>
            <w:rStyle w:val="Hyperlink"/>
            <w:color w:val="auto"/>
          </w:rPr>
          <w:t>https://www.mass.gov/doc/ma-independent-evaluation-design-1-31-19-0/download</w:t>
        </w:r>
      </w:hyperlink>
      <w:r w:rsidRPr="00086CCE">
        <w:rPr>
          <w:rFonts w:cs="Arial"/>
        </w:rPr>
        <w:t xml:space="preserve">). </w:t>
      </w:r>
    </w:p>
    <w:p w14:paraId="6FDAB5B3" w14:textId="77777777" w:rsidR="00215812" w:rsidRPr="00086CCE" w:rsidRDefault="00215812" w:rsidP="154DC320">
      <w:pPr>
        <w:rPr>
          <w:rFonts w:cs="Arial"/>
        </w:rPr>
      </w:pPr>
      <w:r w:rsidRPr="00086CCE">
        <w:rPr>
          <w:rFonts w:cs="Arial"/>
        </w:rPr>
        <w:t>The question addressed by this assessment is:</w:t>
      </w:r>
    </w:p>
    <w:p w14:paraId="34798791" w14:textId="7474367D" w:rsidR="00215812" w:rsidRPr="00086CCE" w:rsidRDefault="00215812" w:rsidP="154DC320">
      <w:pPr>
        <w:ind w:left="360"/>
        <w:rPr>
          <w:rFonts w:cs="Arial"/>
          <w:i/>
          <w:iCs/>
        </w:rPr>
      </w:pPr>
      <w:r w:rsidRPr="00086CCE">
        <w:rPr>
          <w:rFonts w:cs="Arial"/>
          <w:i/>
          <w:iCs/>
        </w:rPr>
        <w:t xml:space="preserve">To what extent has the </w:t>
      </w:r>
      <w:r w:rsidR="00B54BDC" w:rsidRPr="00086CCE">
        <w:rPr>
          <w:rFonts w:cs="Arial"/>
          <w:i/>
          <w:iCs/>
        </w:rPr>
        <w:t>CP</w:t>
      </w:r>
      <w:r w:rsidRPr="00086CCE">
        <w:rPr>
          <w:rFonts w:cs="Arial"/>
          <w:i/>
          <w:iCs/>
        </w:rPr>
        <w:t xml:space="preserve"> taken organizational level actions, across </w:t>
      </w:r>
      <w:r w:rsidR="00243A0E" w:rsidRPr="00086CCE">
        <w:rPr>
          <w:rFonts w:cs="Arial"/>
          <w:i/>
          <w:iCs/>
        </w:rPr>
        <w:t xml:space="preserve">five </w:t>
      </w:r>
      <w:r w:rsidRPr="00086CCE">
        <w:rPr>
          <w:rFonts w:cs="Arial"/>
          <w:i/>
          <w:iCs/>
        </w:rPr>
        <w:t>areas of focus, to transform care delivery under an accountable and integrated care model?</w:t>
      </w:r>
    </w:p>
    <w:p w14:paraId="0DC51953" w14:textId="7E993330" w:rsidR="00B21333" w:rsidRPr="00086CCE" w:rsidRDefault="00B21333" w:rsidP="154DC320">
      <w:pPr>
        <w:pStyle w:val="Heading2"/>
        <w:spacing w:before="0" w:after="160" w:line="259" w:lineRule="auto"/>
        <w:rPr>
          <w:color w:val="auto"/>
        </w:rPr>
      </w:pPr>
      <w:bookmarkStart w:id="103" w:name="_Toc39068517"/>
      <w:bookmarkStart w:id="104" w:name="_Toc57735769"/>
      <w:r w:rsidRPr="00086CCE">
        <w:rPr>
          <w:color w:val="auto"/>
        </w:rPr>
        <w:t>Data Sources</w:t>
      </w:r>
      <w:bookmarkEnd w:id="103"/>
      <w:bookmarkEnd w:id="104"/>
    </w:p>
    <w:p w14:paraId="5D693CE6" w14:textId="15935F91" w:rsidR="00B21333" w:rsidRPr="00086CCE" w:rsidRDefault="00B21333" w:rsidP="154DC320">
      <w:pPr>
        <w:rPr>
          <w:rFonts w:cs="Arial"/>
        </w:rPr>
      </w:pPr>
      <w:r w:rsidRPr="00086CCE">
        <w:rPr>
          <w:rFonts w:cs="Arial"/>
        </w:rPr>
        <w:t xml:space="preserve">The MPA drew on multiple data sources to assess organizational performance in each focus area, including both historical data contained in the documents that </w:t>
      </w:r>
      <w:r w:rsidR="00B54BDC" w:rsidRPr="00086CCE">
        <w:rPr>
          <w:rFonts w:cs="Arial"/>
        </w:rPr>
        <w:t>CP</w:t>
      </w:r>
      <w:r w:rsidRPr="00086CCE">
        <w:rPr>
          <w:rFonts w:cs="Arial"/>
        </w:rPr>
        <w:t xml:space="preserve">s were required to submit to MassHealth, and newly collected data gathered by the IA and/or IE. The IA performed a desk review of documents that </w:t>
      </w:r>
      <w:r w:rsidR="00B54BDC" w:rsidRPr="00086CCE">
        <w:rPr>
          <w:rFonts w:cs="Arial"/>
        </w:rPr>
        <w:t>CP</w:t>
      </w:r>
      <w:r w:rsidRPr="00086CCE">
        <w:rPr>
          <w:rFonts w:cs="Arial"/>
        </w:rPr>
        <w:t xml:space="preserve">s were required to submit to MassHealth, including participation plans, annual and semi-annual reports. </w:t>
      </w:r>
      <w:r w:rsidR="00243A0E" w:rsidRPr="00086CCE">
        <w:rPr>
          <w:rFonts w:cs="Arial"/>
        </w:rPr>
        <w:t>The</w:t>
      </w:r>
      <w:r w:rsidRPr="00086CCE">
        <w:rPr>
          <w:rFonts w:cs="Arial"/>
        </w:rPr>
        <w:t xml:space="preserve"> IE developed a protocol for </w:t>
      </w:r>
      <w:r w:rsidR="00B54BDC" w:rsidRPr="00086CCE">
        <w:rPr>
          <w:rFonts w:cs="Arial"/>
        </w:rPr>
        <w:t>CP</w:t>
      </w:r>
      <w:r w:rsidRPr="00086CCE">
        <w:rPr>
          <w:rFonts w:cs="Arial"/>
        </w:rPr>
        <w:t xml:space="preserve"> Administrator KIIs, which were conducted jointly by the IA and the IE. </w:t>
      </w:r>
    </w:p>
    <w:p w14:paraId="295222CA" w14:textId="77777777" w:rsidR="00B21333" w:rsidRPr="00086CCE" w:rsidRDefault="00B21333" w:rsidP="154DC320">
      <w:pPr>
        <w:rPr>
          <w:rFonts w:cs="Arial"/>
        </w:rPr>
      </w:pPr>
      <w:r w:rsidRPr="00086CCE">
        <w:rPr>
          <w:rFonts w:cs="Arial"/>
        </w:rPr>
        <w:t xml:space="preserve">List of MPA data sources: </w:t>
      </w:r>
    </w:p>
    <w:p w14:paraId="4F0D740D" w14:textId="226DF5B3" w:rsidR="00B21333" w:rsidRPr="00086CCE" w:rsidRDefault="00B21333" w:rsidP="154DC320">
      <w:pPr>
        <w:ind w:left="360"/>
        <w:rPr>
          <w:rFonts w:cs="Arial"/>
        </w:rPr>
      </w:pPr>
      <w:r w:rsidRPr="00086CCE">
        <w:rPr>
          <w:rFonts w:cs="Arial"/>
        </w:rPr>
        <w:t xml:space="preserve">Documents submitted by </w:t>
      </w:r>
      <w:r w:rsidR="00B54BDC" w:rsidRPr="00086CCE">
        <w:rPr>
          <w:rFonts w:cs="Arial"/>
        </w:rPr>
        <w:t>CP</w:t>
      </w:r>
      <w:r w:rsidRPr="00086CCE">
        <w:rPr>
          <w:rFonts w:cs="Arial"/>
        </w:rPr>
        <w:t>s to MassHealth covering the reporting period of July 1, 2017 through December 31, 2019:</w:t>
      </w:r>
    </w:p>
    <w:p w14:paraId="5229FA4D" w14:textId="7FA3E2BE" w:rsidR="00B21333" w:rsidRPr="000905F2" w:rsidRDefault="00B21333" w:rsidP="154DC320">
      <w:pPr>
        <w:numPr>
          <w:ilvl w:val="0"/>
          <w:numId w:val="3"/>
        </w:numPr>
        <w:ind w:left="1080"/>
        <w:rPr>
          <w:rFonts w:cs="Arial"/>
        </w:rPr>
      </w:pPr>
      <w:r w:rsidRPr="000905F2">
        <w:rPr>
          <w:rFonts w:cs="Arial"/>
        </w:rPr>
        <w:t xml:space="preserve">Full Participation Plans </w:t>
      </w:r>
    </w:p>
    <w:p w14:paraId="2F74452C" w14:textId="4D3E88F6" w:rsidR="00B21333" w:rsidRPr="000905F2" w:rsidRDefault="00B21333" w:rsidP="154DC320">
      <w:pPr>
        <w:numPr>
          <w:ilvl w:val="0"/>
          <w:numId w:val="3"/>
        </w:numPr>
        <w:ind w:left="1080"/>
        <w:rPr>
          <w:rFonts w:cs="Arial"/>
        </w:rPr>
      </w:pPr>
      <w:r w:rsidRPr="000905F2">
        <w:rPr>
          <w:rFonts w:cs="Arial"/>
        </w:rPr>
        <w:t xml:space="preserve">Semi-annual and Annual Progress Reports </w:t>
      </w:r>
    </w:p>
    <w:p w14:paraId="1A8E83BA" w14:textId="73191B9B" w:rsidR="00B21333" w:rsidRPr="000905F2" w:rsidRDefault="00B21333" w:rsidP="154DC320">
      <w:pPr>
        <w:numPr>
          <w:ilvl w:val="0"/>
          <w:numId w:val="3"/>
        </w:numPr>
        <w:ind w:left="1080"/>
        <w:rPr>
          <w:rFonts w:cs="Arial"/>
        </w:rPr>
      </w:pPr>
      <w:r w:rsidRPr="000905F2">
        <w:rPr>
          <w:rFonts w:cs="Arial"/>
        </w:rPr>
        <w:t xml:space="preserve">Budgets and Budget Narratives </w:t>
      </w:r>
    </w:p>
    <w:p w14:paraId="686028C5" w14:textId="77777777" w:rsidR="00B21333" w:rsidRPr="000905F2" w:rsidRDefault="00B21333" w:rsidP="154DC320">
      <w:pPr>
        <w:ind w:left="360"/>
        <w:rPr>
          <w:rFonts w:cs="Arial"/>
        </w:rPr>
      </w:pPr>
      <w:r w:rsidRPr="000905F2">
        <w:rPr>
          <w:rFonts w:cs="Arial"/>
        </w:rPr>
        <w:t>Newly Collected Data</w:t>
      </w:r>
    </w:p>
    <w:p w14:paraId="4C09023B" w14:textId="59AFB95A" w:rsidR="00B21333" w:rsidRPr="000905F2" w:rsidRDefault="00B54BDC" w:rsidP="154DC320">
      <w:pPr>
        <w:numPr>
          <w:ilvl w:val="0"/>
          <w:numId w:val="4"/>
        </w:numPr>
        <w:ind w:left="1080"/>
        <w:rPr>
          <w:rFonts w:cs="Arial"/>
        </w:rPr>
      </w:pPr>
      <w:r w:rsidRPr="000905F2">
        <w:rPr>
          <w:rFonts w:cs="Arial"/>
        </w:rPr>
        <w:t>CP</w:t>
      </w:r>
      <w:r w:rsidR="00B21333" w:rsidRPr="000905F2">
        <w:rPr>
          <w:rFonts w:cs="Arial"/>
        </w:rPr>
        <w:t xml:space="preserve"> Administrator KIIs</w:t>
      </w:r>
    </w:p>
    <w:p w14:paraId="7E932938" w14:textId="6BFE7B55" w:rsidR="00B21333" w:rsidRPr="00086CCE" w:rsidRDefault="00B21333" w:rsidP="154DC320">
      <w:pPr>
        <w:pStyle w:val="Heading2"/>
        <w:spacing w:before="0" w:after="160" w:line="259" w:lineRule="auto"/>
        <w:rPr>
          <w:color w:val="auto"/>
        </w:rPr>
      </w:pPr>
      <w:bookmarkStart w:id="105" w:name="_Toc39068518"/>
      <w:bookmarkStart w:id="106" w:name="_Toc57735770"/>
      <w:r w:rsidRPr="00086CCE">
        <w:rPr>
          <w:color w:val="auto"/>
        </w:rPr>
        <w:t>Focus Area Framework</w:t>
      </w:r>
      <w:bookmarkEnd w:id="105"/>
      <w:bookmarkEnd w:id="106"/>
      <w:r w:rsidRPr="00086CCE">
        <w:rPr>
          <w:color w:val="auto"/>
        </w:rPr>
        <w:t xml:space="preserve"> </w:t>
      </w:r>
    </w:p>
    <w:p w14:paraId="6EA140B4" w14:textId="6BEE14A5" w:rsidR="00B21333" w:rsidRPr="00086CCE" w:rsidRDefault="00B21333" w:rsidP="154DC320">
      <w:pPr>
        <w:rPr>
          <w:rFonts w:cs="Arial"/>
        </w:rPr>
      </w:pPr>
      <w:r w:rsidRPr="00086CCE">
        <w:rPr>
          <w:rFonts w:cs="Arial"/>
        </w:rPr>
        <w:t xml:space="preserve">The </w:t>
      </w:r>
      <w:r w:rsidR="00B54BDC" w:rsidRPr="00086CCE">
        <w:rPr>
          <w:rFonts w:cs="Arial"/>
        </w:rPr>
        <w:t>CP</w:t>
      </w:r>
      <w:r w:rsidRPr="00086CCE">
        <w:rPr>
          <w:rFonts w:cs="Arial"/>
        </w:rPr>
        <w:t xml:space="preserve"> MPA assessment findings cover </w:t>
      </w:r>
      <w:r w:rsidR="008F528D" w:rsidRPr="00086CCE">
        <w:rPr>
          <w:rFonts w:cs="Arial"/>
        </w:rPr>
        <w:t>five</w:t>
      </w:r>
      <w:r w:rsidRPr="00086CCE">
        <w:rPr>
          <w:rFonts w:cs="Arial"/>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0905F2" w:rsidRDefault="00B21333" w:rsidP="154DC320">
      <w:pPr>
        <w:numPr>
          <w:ilvl w:val="0"/>
          <w:numId w:val="5"/>
        </w:numPr>
        <w:rPr>
          <w:rFonts w:cs="Arial"/>
        </w:rPr>
      </w:pPr>
      <w:r w:rsidRPr="000905F2">
        <w:rPr>
          <w:rFonts w:cs="Arial"/>
        </w:rPr>
        <w:t>Organizational Structure and Engagement</w:t>
      </w:r>
    </w:p>
    <w:p w14:paraId="0E8064BB" w14:textId="77777777" w:rsidR="00B21333" w:rsidRPr="000905F2" w:rsidRDefault="00B21333" w:rsidP="154DC320">
      <w:pPr>
        <w:numPr>
          <w:ilvl w:val="0"/>
          <w:numId w:val="5"/>
        </w:numPr>
        <w:rPr>
          <w:rFonts w:cs="Arial"/>
        </w:rPr>
      </w:pPr>
      <w:r w:rsidRPr="000905F2">
        <w:rPr>
          <w:rFonts w:cs="Arial"/>
        </w:rPr>
        <w:t>Integration of Systems and Processes</w:t>
      </w:r>
    </w:p>
    <w:p w14:paraId="6EA51054" w14:textId="77777777" w:rsidR="00B21333" w:rsidRPr="000905F2" w:rsidRDefault="00B21333" w:rsidP="154DC320">
      <w:pPr>
        <w:numPr>
          <w:ilvl w:val="0"/>
          <w:numId w:val="5"/>
        </w:numPr>
        <w:rPr>
          <w:rFonts w:cs="Arial"/>
        </w:rPr>
      </w:pPr>
      <w:r w:rsidRPr="000905F2">
        <w:rPr>
          <w:rFonts w:cs="Arial"/>
        </w:rPr>
        <w:lastRenderedPageBreak/>
        <w:t>Workforce Development</w:t>
      </w:r>
    </w:p>
    <w:p w14:paraId="4D7061C6" w14:textId="77777777" w:rsidR="00B21333" w:rsidRPr="000905F2" w:rsidRDefault="00B21333" w:rsidP="154DC320">
      <w:pPr>
        <w:numPr>
          <w:ilvl w:val="0"/>
          <w:numId w:val="5"/>
        </w:numPr>
        <w:rPr>
          <w:rFonts w:cs="Arial"/>
        </w:rPr>
      </w:pPr>
      <w:r w:rsidRPr="000905F2">
        <w:rPr>
          <w:rFonts w:cs="Arial"/>
        </w:rPr>
        <w:t>Health Information Technology and Exchange</w:t>
      </w:r>
    </w:p>
    <w:p w14:paraId="6B63BB20" w14:textId="4B976661" w:rsidR="00B21333" w:rsidRPr="000905F2" w:rsidRDefault="00B21333" w:rsidP="154DC320">
      <w:pPr>
        <w:numPr>
          <w:ilvl w:val="0"/>
          <w:numId w:val="5"/>
        </w:numPr>
        <w:rPr>
          <w:rFonts w:cs="Arial"/>
        </w:rPr>
      </w:pPr>
      <w:r w:rsidRPr="000905F2">
        <w:rPr>
          <w:rFonts w:cs="Arial"/>
        </w:rPr>
        <w:t xml:space="preserve">Care </w:t>
      </w:r>
      <w:r w:rsidR="008F528D" w:rsidRPr="000905F2">
        <w:rPr>
          <w:rFonts w:cs="Arial"/>
        </w:rPr>
        <w:t>Model</w:t>
      </w:r>
    </w:p>
    <w:p w14:paraId="07E0B9B5" w14:textId="5680F4E5" w:rsidR="00B21333" w:rsidRPr="00086CCE" w:rsidRDefault="00B21333" w:rsidP="154DC320">
      <w:pPr>
        <w:rPr>
          <w:rFonts w:cs="Arial"/>
        </w:rPr>
      </w:pPr>
      <w:r w:rsidRPr="00086CCE">
        <w:rPr>
          <w:rFonts w:cs="Arial"/>
        </w:rPr>
        <w:t xml:space="preserve">Table 1 shows the </w:t>
      </w:r>
      <w:r w:rsidR="00B54BDC" w:rsidRPr="00086CCE">
        <w:rPr>
          <w:rFonts w:cs="Arial"/>
        </w:rPr>
        <w:t>CP</w:t>
      </w:r>
      <w:r w:rsidRPr="00086CCE">
        <w:rPr>
          <w:rFonts w:cs="Arial"/>
        </w:rPr>
        <w:t xml:space="preserve"> actions that correspond to each focus area. This framework was used to assess each </w:t>
      </w:r>
      <w:r w:rsidR="00B54BDC" w:rsidRPr="00086CCE">
        <w:rPr>
          <w:rFonts w:cs="Arial"/>
        </w:rPr>
        <w:t>CP</w:t>
      </w:r>
      <w:r w:rsidRPr="00086CCE">
        <w:rPr>
          <w:rFonts w:cs="Arial"/>
        </w:rPr>
        <w:t>’s progress</w:t>
      </w:r>
      <w:r w:rsidR="00C401D8" w:rsidRPr="00086CCE">
        <w:rPr>
          <w:rFonts w:cs="Arial"/>
        </w:rPr>
        <w:t xml:space="preserve">. </w:t>
      </w:r>
      <w:r w:rsidRPr="00086CCE">
        <w:rPr>
          <w:rFonts w:cs="Arial"/>
        </w:rPr>
        <w:t xml:space="preserve">A rating of </w:t>
      </w:r>
      <w:r w:rsidR="00F44AE5" w:rsidRPr="00086CCE">
        <w:rPr>
          <w:rFonts w:cs="Arial"/>
        </w:rPr>
        <w:t>On track</w:t>
      </w:r>
      <w:r w:rsidRPr="00086CCE">
        <w:rPr>
          <w:rFonts w:cs="Arial"/>
        </w:rPr>
        <w:t xml:space="preserve"> indicates that the </w:t>
      </w:r>
      <w:r w:rsidR="00B54BDC" w:rsidRPr="00086CCE">
        <w:rPr>
          <w:rFonts w:cs="Arial"/>
        </w:rPr>
        <w:t>CP</w:t>
      </w:r>
      <w:r w:rsidRPr="00086CCE">
        <w:rPr>
          <w:rFonts w:cs="Arial"/>
        </w:rPr>
        <w:t xml:space="preserve"> has made appropriate progress in accomplishing each of the actions for the focus area</w:t>
      </w:r>
      <w:r w:rsidR="00C401D8" w:rsidRPr="00086CCE">
        <w:rPr>
          <w:rFonts w:cs="Arial"/>
        </w:rPr>
        <w:t xml:space="preserve">. </w:t>
      </w:r>
      <w:r w:rsidRPr="00086CCE">
        <w:rPr>
          <w:rFonts w:cs="Arial"/>
        </w:rPr>
        <w:t xml:space="preserve">Where gaps in progress were identified, the </w:t>
      </w:r>
      <w:r w:rsidR="00B54BDC" w:rsidRPr="00086CCE">
        <w:rPr>
          <w:rFonts w:cs="Arial"/>
        </w:rPr>
        <w:t>CP</w:t>
      </w:r>
      <w:r w:rsidRPr="00086CCE">
        <w:rPr>
          <w:rFonts w:cs="Arial"/>
        </w:rPr>
        <w:t xml:space="preserve"> was rated “</w:t>
      </w:r>
      <w:r w:rsidR="00F44AE5" w:rsidRPr="00086CCE">
        <w:rPr>
          <w:rFonts w:cs="Arial"/>
        </w:rPr>
        <w:t>On track</w:t>
      </w:r>
      <w:r w:rsidRPr="00086CCE">
        <w:rPr>
          <w:rFonts w:cs="Arial"/>
        </w:rPr>
        <w:t xml:space="preserve"> with </w:t>
      </w:r>
      <w:r w:rsidR="009115A1" w:rsidRPr="00086CCE">
        <w:rPr>
          <w:rFonts w:cs="Arial"/>
        </w:rPr>
        <w:t>limited</w:t>
      </w:r>
      <w:r w:rsidRPr="00086CCE">
        <w:rPr>
          <w:rFonts w:cs="Arial"/>
        </w:rPr>
        <w:t xml:space="preserve"> recommendations” or, in the case of more substantial gaps, “Opportunity for </w:t>
      </w:r>
      <w:r w:rsidR="00301BA3" w:rsidRPr="00086CCE">
        <w:rPr>
          <w:rFonts w:cs="Arial"/>
        </w:rPr>
        <w:t>i</w:t>
      </w:r>
      <w:r w:rsidRPr="00086CCE">
        <w:rPr>
          <w:rFonts w:cs="Arial"/>
        </w:rPr>
        <w:t xml:space="preserve">mprovement.” </w:t>
      </w:r>
    </w:p>
    <w:p w14:paraId="5340FCD7" w14:textId="2A42BB36" w:rsidR="00B21333" w:rsidRPr="00086CCE" w:rsidRDefault="00B21333" w:rsidP="154DC320">
      <w:pPr>
        <w:rPr>
          <w:rFonts w:cs="Arial"/>
        </w:rPr>
      </w:pPr>
      <w:r w:rsidRPr="00086CCE">
        <w:rPr>
          <w:rFonts w:cs="Arial"/>
          <w:u w:val="single"/>
        </w:rPr>
        <w:t>Table 1</w:t>
      </w:r>
      <w:r w:rsidR="00246995" w:rsidRPr="00086CCE">
        <w:rPr>
          <w:rFonts w:cs="Arial"/>
          <w:u w:val="single"/>
        </w:rPr>
        <w:t>.</w:t>
      </w:r>
      <w:r w:rsidRPr="00086CCE">
        <w:rPr>
          <w:rFonts w:cs="Arial"/>
          <w:u w:val="single"/>
        </w:rPr>
        <w:t xml:space="preserve"> Framework for Organizational Assessment of </w:t>
      </w:r>
      <w:r w:rsidR="00B54BDC" w:rsidRPr="00086CCE">
        <w:rPr>
          <w:rFonts w:cs="Arial"/>
          <w:u w:val="single"/>
        </w:rPr>
        <w:t>CP</w:t>
      </w:r>
      <w:r w:rsidRPr="00086CCE">
        <w:rPr>
          <w:rFonts w:cs="Arial"/>
          <w:u w:val="single"/>
        </w:rPr>
        <w:t>s</w:t>
      </w:r>
      <w:r w:rsidRPr="00086CCE">
        <w:rPr>
          <w:rFonts w:cs="Arial"/>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277033" w14:paraId="73E8B3CA" w14:textId="77777777" w:rsidTr="154DC320">
        <w:trPr>
          <w:trHeight w:val="288"/>
          <w:jc w:val="center"/>
        </w:trPr>
        <w:tc>
          <w:tcPr>
            <w:tcW w:w="0" w:type="auto"/>
            <w:shd w:val="clear" w:color="auto" w:fill="auto"/>
            <w:vAlign w:val="center"/>
          </w:tcPr>
          <w:p w14:paraId="2344FB64" w14:textId="77777777" w:rsidR="008F528D" w:rsidRPr="00086CCE" w:rsidRDefault="008F528D" w:rsidP="154DC320">
            <w:pPr>
              <w:spacing w:after="0" w:line="240" w:lineRule="auto"/>
              <w:jc w:val="center"/>
              <w:rPr>
                <w:rFonts w:cs="Arial"/>
                <w:b/>
                <w:bCs/>
                <w:color w:val="002060"/>
              </w:rPr>
            </w:pPr>
            <w:r w:rsidRPr="00086CCE">
              <w:rPr>
                <w:rFonts w:cs="Arial"/>
                <w:b/>
                <w:bCs/>
                <w:color w:val="002060"/>
              </w:rPr>
              <w:t>Focus Area</w:t>
            </w:r>
          </w:p>
        </w:tc>
        <w:tc>
          <w:tcPr>
            <w:tcW w:w="0" w:type="auto"/>
            <w:shd w:val="clear" w:color="auto" w:fill="auto"/>
            <w:vAlign w:val="center"/>
            <w:hideMark/>
          </w:tcPr>
          <w:p w14:paraId="286CE061" w14:textId="77777777" w:rsidR="008F528D" w:rsidRPr="00086CCE" w:rsidRDefault="008F528D" w:rsidP="154DC320">
            <w:pPr>
              <w:spacing w:after="0" w:line="240" w:lineRule="auto"/>
              <w:jc w:val="center"/>
              <w:rPr>
                <w:rFonts w:cs="Arial"/>
                <w:b/>
                <w:bCs/>
                <w:color w:val="002060"/>
              </w:rPr>
            </w:pPr>
            <w:r w:rsidRPr="00086CCE">
              <w:rPr>
                <w:rFonts w:cs="Arial"/>
                <w:b/>
                <w:bCs/>
                <w:color w:val="002060"/>
              </w:rPr>
              <w:t>CP Actions</w:t>
            </w:r>
          </w:p>
        </w:tc>
      </w:tr>
      <w:tr w:rsidR="008F528D" w:rsidRPr="00277033" w14:paraId="48B9D288" w14:textId="77777777" w:rsidTr="154DC320">
        <w:trPr>
          <w:trHeight w:val="944"/>
          <w:jc w:val="center"/>
        </w:trPr>
        <w:tc>
          <w:tcPr>
            <w:tcW w:w="0" w:type="auto"/>
            <w:shd w:val="clear" w:color="auto" w:fill="2F75B5"/>
            <w:vAlign w:val="center"/>
          </w:tcPr>
          <w:p w14:paraId="41464252" w14:textId="77777777" w:rsidR="008F528D" w:rsidRPr="00086CCE" w:rsidRDefault="008F528D" w:rsidP="154DC320">
            <w:pPr>
              <w:spacing w:after="0" w:line="240" w:lineRule="auto"/>
              <w:jc w:val="center"/>
              <w:rPr>
                <w:rFonts w:cs="Arial"/>
                <w:b/>
                <w:bCs/>
                <w:color w:val="FFFFFF"/>
              </w:rPr>
            </w:pPr>
            <w:r w:rsidRPr="00086CCE">
              <w:rPr>
                <w:rFonts w:cs="Arial"/>
                <w:b/>
                <w:bCs/>
                <w:color w:val="FFFFFF" w:themeColor="background2"/>
              </w:rPr>
              <w:t>Organizational Structure and Governance</w:t>
            </w:r>
          </w:p>
        </w:tc>
        <w:tc>
          <w:tcPr>
            <w:tcW w:w="0" w:type="auto"/>
            <w:shd w:val="clear" w:color="auto" w:fill="auto"/>
            <w:vAlign w:val="center"/>
          </w:tcPr>
          <w:p w14:paraId="3F6B1A08" w14:textId="77777777" w:rsidR="008F528D" w:rsidRPr="000905F2" w:rsidRDefault="008F528D" w:rsidP="154DC320">
            <w:pPr>
              <w:pStyle w:val="ListParagraph"/>
              <w:numPr>
                <w:ilvl w:val="0"/>
                <w:numId w:val="10"/>
              </w:numPr>
              <w:spacing w:after="0" w:line="240" w:lineRule="auto"/>
              <w:ind w:left="432"/>
              <w:contextualSpacing w:val="0"/>
              <w:rPr>
                <w:rFonts w:cs="Arial"/>
              </w:rPr>
            </w:pPr>
            <w:r w:rsidRPr="000905F2">
              <w:rPr>
                <w:rFonts w:cs="Arial"/>
              </w:rPr>
              <w:t>CPs established with specific governance, scope, scale, &amp; leadership</w:t>
            </w:r>
          </w:p>
          <w:p w14:paraId="0AD2815F" w14:textId="77777777" w:rsidR="008F528D" w:rsidRPr="000905F2" w:rsidRDefault="008F528D" w:rsidP="154DC320">
            <w:pPr>
              <w:pStyle w:val="ListParagraph"/>
              <w:numPr>
                <w:ilvl w:val="0"/>
                <w:numId w:val="10"/>
              </w:numPr>
              <w:spacing w:after="0" w:line="240" w:lineRule="auto"/>
              <w:ind w:left="432"/>
              <w:contextualSpacing w:val="0"/>
              <w:rPr>
                <w:rFonts w:cs="Arial"/>
              </w:rPr>
            </w:pPr>
            <w:r w:rsidRPr="000905F2">
              <w:rPr>
                <w:rFonts w:cs="Arial"/>
              </w:rPr>
              <w:t>CPs engage constituent entities in delivery system change</w:t>
            </w:r>
          </w:p>
        </w:tc>
      </w:tr>
      <w:tr w:rsidR="008F528D" w:rsidRPr="00277033" w14:paraId="6BF62862" w14:textId="77777777" w:rsidTr="154DC320">
        <w:trPr>
          <w:trHeight w:val="1961"/>
          <w:jc w:val="center"/>
        </w:trPr>
        <w:tc>
          <w:tcPr>
            <w:tcW w:w="0" w:type="auto"/>
            <w:shd w:val="clear" w:color="auto" w:fill="2F75B5"/>
            <w:vAlign w:val="center"/>
          </w:tcPr>
          <w:p w14:paraId="1BCE8E04" w14:textId="77777777" w:rsidR="008F528D" w:rsidRPr="00086CCE" w:rsidRDefault="008F528D" w:rsidP="154DC320">
            <w:pPr>
              <w:spacing w:after="0" w:line="240" w:lineRule="auto"/>
              <w:jc w:val="center"/>
              <w:rPr>
                <w:rFonts w:cs="Arial"/>
                <w:b/>
                <w:bCs/>
                <w:color w:val="FFFFFF"/>
              </w:rPr>
            </w:pPr>
            <w:r w:rsidRPr="00086CCE">
              <w:rPr>
                <w:rFonts w:cs="Arial"/>
                <w:b/>
                <w:bCs/>
                <w:color w:val="FFFFFF" w:themeColor="background2"/>
              </w:rPr>
              <w:t>Integration of Systems and Processes</w:t>
            </w:r>
          </w:p>
        </w:tc>
        <w:tc>
          <w:tcPr>
            <w:tcW w:w="0" w:type="auto"/>
            <w:shd w:val="clear" w:color="auto" w:fill="auto"/>
            <w:vAlign w:val="center"/>
            <w:hideMark/>
          </w:tcPr>
          <w:p w14:paraId="5E2AE46D" w14:textId="77777777" w:rsidR="008F528D" w:rsidRPr="000905F2" w:rsidRDefault="008F528D" w:rsidP="154DC320">
            <w:pPr>
              <w:pStyle w:val="ListParagraph"/>
              <w:numPr>
                <w:ilvl w:val="0"/>
                <w:numId w:val="10"/>
              </w:numPr>
              <w:spacing w:after="0" w:line="240" w:lineRule="auto"/>
              <w:ind w:left="432"/>
              <w:contextualSpacing w:val="0"/>
              <w:rPr>
                <w:rFonts w:cs="Arial"/>
              </w:rPr>
            </w:pPr>
            <w:r w:rsidRPr="000905F2">
              <w:rPr>
                <w:rFonts w:cs="Arial"/>
              </w:rPr>
              <w:t>CPs establish structures and processes to promote improved administrative coordination between organizations (e.g. enrollee assignment, engagement and outreach)</w:t>
            </w:r>
          </w:p>
          <w:p w14:paraId="2E8A138C" w14:textId="77777777" w:rsidR="008F528D" w:rsidRPr="000905F2" w:rsidRDefault="008F528D" w:rsidP="154DC320">
            <w:pPr>
              <w:pStyle w:val="ListParagraph"/>
              <w:numPr>
                <w:ilvl w:val="0"/>
                <w:numId w:val="10"/>
              </w:numPr>
              <w:spacing w:after="0" w:line="240" w:lineRule="auto"/>
              <w:ind w:left="432"/>
              <w:contextualSpacing w:val="0"/>
              <w:rPr>
                <w:rFonts w:cs="Arial"/>
              </w:rPr>
            </w:pPr>
            <w:r w:rsidRPr="000905F2">
              <w:rPr>
                <w:rFonts w:cs="Arial"/>
              </w:rPr>
              <w:t>CPs establish structures and processes to promote improved clinical integration across organizations (e.g. administration of care management/coordination, recommendation for services)</w:t>
            </w:r>
          </w:p>
          <w:p w14:paraId="021CB58F" w14:textId="77777777" w:rsidR="008F528D" w:rsidRPr="000905F2" w:rsidRDefault="008F528D" w:rsidP="154DC320">
            <w:pPr>
              <w:pStyle w:val="ListParagraph"/>
              <w:numPr>
                <w:ilvl w:val="0"/>
                <w:numId w:val="10"/>
              </w:numPr>
              <w:spacing w:after="0" w:line="240" w:lineRule="auto"/>
              <w:ind w:left="432"/>
              <w:contextualSpacing w:val="0"/>
              <w:rPr>
                <w:rFonts w:cs="Arial"/>
              </w:rPr>
            </w:pPr>
            <w:r w:rsidRPr="000905F2">
              <w:rPr>
                <w:rFonts w:cs="Arial"/>
              </w:rPr>
              <w:t>CPs establish structures and processes for joint management of performance and quality, and problem solving</w:t>
            </w:r>
          </w:p>
          <w:p w14:paraId="226DDE4E" w14:textId="77777777" w:rsidR="008F528D" w:rsidRPr="000905F2" w:rsidRDefault="008F528D" w:rsidP="154DC320">
            <w:pPr>
              <w:pStyle w:val="ListParagraph"/>
              <w:numPr>
                <w:ilvl w:val="0"/>
                <w:numId w:val="0"/>
              </w:numPr>
              <w:spacing w:after="0" w:line="240" w:lineRule="auto"/>
              <w:ind w:left="432"/>
              <w:contextualSpacing w:val="0"/>
              <w:rPr>
                <w:rFonts w:cs="Arial"/>
                <w:b/>
                <w:bCs/>
              </w:rPr>
            </w:pPr>
          </w:p>
        </w:tc>
      </w:tr>
      <w:tr w:rsidR="008F528D" w:rsidRPr="00277033" w14:paraId="5746D833" w14:textId="77777777" w:rsidTr="154DC320">
        <w:trPr>
          <w:trHeight w:val="288"/>
          <w:jc w:val="center"/>
        </w:trPr>
        <w:tc>
          <w:tcPr>
            <w:tcW w:w="0" w:type="auto"/>
            <w:shd w:val="clear" w:color="auto" w:fill="2F75B5"/>
            <w:vAlign w:val="center"/>
          </w:tcPr>
          <w:p w14:paraId="5D782479" w14:textId="77777777" w:rsidR="008F528D" w:rsidRPr="00086CCE" w:rsidRDefault="008F528D" w:rsidP="154DC320">
            <w:pPr>
              <w:spacing w:after="0" w:line="240" w:lineRule="auto"/>
              <w:jc w:val="center"/>
              <w:rPr>
                <w:rFonts w:cs="Arial"/>
                <w:b/>
                <w:bCs/>
                <w:color w:val="FFFFFF"/>
              </w:rPr>
            </w:pPr>
            <w:r w:rsidRPr="00086CCE">
              <w:rPr>
                <w:rFonts w:cs="Arial"/>
                <w:b/>
                <w:bCs/>
                <w:color w:val="FFFFFF" w:themeColor="background2"/>
              </w:rPr>
              <w:t>Workforce Development</w:t>
            </w:r>
          </w:p>
        </w:tc>
        <w:tc>
          <w:tcPr>
            <w:tcW w:w="0" w:type="auto"/>
            <w:shd w:val="clear" w:color="auto" w:fill="auto"/>
            <w:vAlign w:val="center"/>
            <w:hideMark/>
          </w:tcPr>
          <w:p w14:paraId="651C0CF2" w14:textId="77777777" w:rsidR="008F528D" w:rsidRPr="000905F2" w:rsidRDefault="008F528D" w:rsidP="154DC320">
            <w:pPr>
              <w:pStyle w:val="ListParagraph"/>
              <w:numPr>
                <w:ilvl w:val="0"/>
                <w:numId w:val="11"/>
              </w:numPr>
              <w:spacing w:after="0" w:line="240" w:lineRule="auto"/>
              <w:ind w:left="432"/>
              <w:contextualSpacing w:val="0"/>
              <w:rPr>
                <w:rFonts w:cs="Arial"/>
              </w:rPr>
            </w:pPr>
            <w:r w:rsidRPr="000905F2">
              <w:rPr>
                <w:rFonts w:cs="Arial"/>
              </w:rPr>
              <w:t>CPs recruit, train, and/or re-train staff by leveraging Statewide Investments (SWIs) and other supports</w:t>
            </w:r>
          </w:p>
          <w:p w14:paraId="00299BB3" w14:textId="77777777" w:rsidR="008F528D" w:rsidRPr="000905F2" w:rsidRDefault="008F528D" w:rsidP="154DC320">
            <w:pPr>
              <w:spacing w:after="0" w:line="240" w:lineRule="auto"/>
              <w:rPr>
                <w:rFonts w:cs="Arial"/>
                <w:b/>
                <w:bCs/>
              </w:rPr>
            </w:pPr>
          </w:p>
        </w:tc>
      </w:tr>
      <w:tr w:rsidR="008F528D" w:rsidRPr="00277033" w14:paraId="0D1D384F" w14:textId="77777777" w:rsidTr="154DC320">
        <w:trPr>
          <w:trHeight w:val="288"/>
          <w:jc w:val="center"/>
        </w:trPr>
        <w:tc>
          <w:tcPr>
            <w:tcW w:w="0" w:type="auto"/>
            <w:shd w:val="clear" w:color="auto" w:fill="2F75B5"/>
            <w:vAlign w:val="center"/>
          </w:tcPr>
          <w:p w14:paraId="53E102E1" w14:textId="77777777" w:rsidR="008F528D" w:rsidRPr="00086CCE" w:rsidRDefault="008F528D" w:rsidP="154DC320">
            <w:pPr>
              <w:spacing w:after="0" w:line="240" w:lineRule="auto"/>
              <w:jc w:val="center"/>
              <w:rPr>
                <w:rFonts w:cs="Arial"/>
                <w:b/>
                <w:bCs/>
                <w:color w:val="FFFFFF"/>
              </w:rPr>
            </w:pPr>
            <w:r w:rsidRPr="00086CCE">
              <w:rPr>
                <w:rFonts w:cs="Arial"/>
                <w:b/>
                <w:bCs/>
                <w:color w:val="FFFFFF" w:themeColor="background2"/>
              </w:rPr>
              <w:t>Health Information Technology and Exchange</w:t>
            </w:r>
          </w:p>
        </w:tc>
        <w:tc>
          <w:tcPr>
            <w:tcW w:w="0" w:type="auto"/>
            <w:shd w:val="clear" w:color="auto" w:fill="auto"/>
            <w:vAlign w:val="center"/>
            <w:hideMark/>
          </w:tcPr>
          <w:p w14:paraId="7A385E9B" w14:textId="72F1B96D" w:rsidR="008F528D" w:rsidRPr="000905F2" w:rsidRDefault="008F528D" w:rsidP="154DC320">
            <w:pPr>
              <w:pStyle w:val="ListParagraph"/>
              <w:numPr>
                <w:ilvl w:val="0"/>
                <w:numId w:val="11"/>
              </w:numPr>
              <w:spacing w:after="0" w:line="240" w:lineRule="auto"/>
              <w:ind w:left="432"/>
              <w:contextualSpacing w:val="0"/>
              <w:rPr>
                <w:rFonts w:cs="Arial"/>
              </w:rPr>
            </w:pPr>
            <w:r w:rsidRPr="000905F2">
              <w:rPr>
                <w:rFonts w:cs="Arial"/>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0905F2">
              <w:rPr>
                <w:rFonts w:cs="Arial"/>
              </w:rPr>
              <w:t>ACO</w:t>
            </w:r>
            <w:r w:rsidRPr="000905F2">
              <w:rPr>
                <w:rFonts w:cs="Arial"/>
              </w:rPr>
              <w:t>s), Managed Care Organizations (MCOs); behavioral health (BH), long term services and supports (LTSS), and specialty providers; social service delivery entities)</w:t>
            </w:r>
          </w:p>
          <w:p w14:paraId="5F925D96" w14:textId="77777777" w:rsidR="008F528D" w:rsidRPr="000905F2" w:rsidRDefault="008F528D" w:rsidP="154DC320">
            <w:pPr>
              <w:spacing w:after="0" w:line="240" w:lineRule="auto"/>
              <w:rPr>
                <w:rFonts w:cs="Arial"/>
              </w:rPr>
            </w:pPr>
          </w:p>
        </w:tc>
      </w:tr>
      <w:tr w:rsidR="008F528D" w:rsidRPr="00AD016A" w14:paraId="2B3550EF" w14:textId="77777777" w:rsidTr="154DC320">
        <w:trPr>
          <w:trHeight w:val="288"/>
          <w:jc w:val="center"/>
        </w:trPr>
        <w:tc>
          <w:tcPr>
            <w:tcW w:w="0" w:type="auto"/>
            <w:shd w:val="clear" w:color="auto" w:fill="2F75B5"/>
            <w:vAlign w:val="center"/>
          </w:tcPr>
          <w:p w14:paraId="3505E8FF" w14:textId="77777777" w:rsidR="008F528D" w:rsidRPr="00086CCE" w:rsidRDefault="008F528D" w:rsidP="154DC320">
            <w:pPr>
              <w:spacing w:after="0" w:line="240" w:lineRule="auto"/>
              <w:jc w:val="center"/>
              <w:rPr>
                <w:rFonts w:cs="Arial"/>
                <w:b/>
                <w:bCs/>
              </w:rPr>
            </w:pPr>
            <w:r w:rsidRPr="00086CCE">
              <w:rPr>
                <w:rFonts w:cs="Arial"/>
                <w:b/>
                <w:bCs/>
                <w:color w:val="FFFFFF" w:themeColor="background2"/>
              </w:rPr>
              <w:t>Care Model</w:t>
            </w:r>
          </w:p>
        </w:tc>
        <w:tc>
          <w:tcPr>
            <w:tcW w:w="0" w:type="auto"/>
            <w:shd w:val="clear" w:color="auto" w:fill="auto"/>
            <w:vAlign w:val="center"/>
            <w:hideMark/>
          </w:tcPr>
          <w:p w14:paraId="3EC83E40" w14:textId="77777777" w:rsidR="008F528D" w:rsidRPr="000905F2" w:rsidRDefault="008F528D" w:rsidP="154DC320">
            <w:pPr>
              <w:pStyle w:val="ListParagraph"/>
              <w:numPr>
                <w:ilvl w:val="0"/>
                <w:numId w:val="11"/>
              </w:numPr>
              <w:spacing w:after="0" w:line="240" w:lineRule="auto"/>
              <w:ind w:left="432"/>
              <w:contextualSpacing w:val="0"/>
              <w:rPr>
                <w:rFonts w:cs="Arial"/>
              </w:rPr>
            </w:pPr>
            <w:r w:rsidRPr="000905F2">
              <w:rPr>
                <w:rFonts w:cs="Arial"/>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0905F2" w:rsidRDefault="008F528D" w:rsidP="154DC320">
            <w:pPr>
              <w:spacing w:after="0" w:line="240" w:lineRule="auto"/>
              <w:rPr>
                <w:rFonts w:cs="Arial"/>
                <w:b/>
                <w:bCs/>
              </w:rPr>
            </w:pPr>
          </w:p>
        </w:tc>
      </w:tr>
    </w:tbl>
    <w:p w14:paraId="70B77D7B" w14:textId="77777777" w:rsidR="00704F37" w:rsidRPr="00086CCE" w:rsidRDefault="00704F37" w:rsidP="154DC320">
      <w:pPr>
        <w:rPr>
          <w:rFonts w:cs="Arial"/>
        </w:rPr>
      </w:pPr>
    </w:p>
    <w:p w14:paraId="109338D2" w14:textId="50C73227" w:rsidR="00B21333" w:rsidRPr="00086CCE" w:rsidRDefault="00B21333" w:rsidP="154DC320">
      <w:pPr>
        <w:pStyle w:val="Heading2"/>
        <w:rPr>
          <w:color w:val="auto"/>
        </w:rPr>
      </w:pPr>
      <w:bookmarkStart w:id="107" w:name="_Toc39068519"/>
      <w:bookmarkStart w:id="108" w:name="_Toc57735771"/>
      <w:r w:rsidRPr="00086CCE">
        <w:rPr>
          <w:color w:val="auto"/>
        </w:rPr>
        <w:t>Analytic Approach</w:t>
      </w:r>
      <w:bookmarkEnd w:id="107"/>
      <w:bookmarkEnd w:id="108"/>
    </w:p>
    <w:p w14:paraId="7AF78AF4" w14:textId="7FFAA9AC" w:rsidR="00B21333" w:rsidRPr="00086CCE" w:rsidRDefault="00B21333" w:rsidP="154DC320">
      <w:pPr>
        <w:spacing w:before="160"/>
        <w:rPr>
          <w:rFonts w:cs="Arial"/>
        </w:rPr>
      </w:pPr>
      <w:r w:rsidRPr="00086CCE">
        <w:rPr>
          <w:rFonts w:cs="Arial"/>
        </w:rPr>
        <w:t xml:space="preserve">The </w:t>
      </w:r>
      <w:r w:rsidR="00B54BDC" w:rsidRPr="00086CCE">
        <w:rPr>
          <w:rFonts w:cs="Arial"/>
        </w:rPr>
        <w:t>CP</w:t>
      </w:r>
      <w:r w:rsidRPr="00086CCE">
        <w:rPr>
          <w:rFonts w:cs="Arial"/>
        </w:rPr>
        <w:t xml:space="preserve"> actions are broad enough to be accomplished in a variety of ways by different </w:t>
      </w:r>
      <w:r w:rsidR="00B54BDC" w:rsidRPr="00086CCE">
        <w:rPr>
          <w:rFonts w:cs="Arial"/>
        </w:rPr>
        <w:t>CP</w:t>
      </w:r>
      <w:r w:rsidRPr="00086CCE">
        <w:rPr>
          <w:rFonts w:cs="Arial"/>
        </w:rPr>
        <w:t xml:space="preserve">s, and the scope of the IA is to assess progress, not to prescribe the best approach for an </w:t>
      </w:r>
      <w:r w:rsidR="00B54BDC" w:rsidRPr="00086CCE">
        <w:rPr>
          <w:rFonts w:cs="Arial"/>
        </w:rPr>
        <w:t>CP</w:t>
      </w:r>
      <w:r w:rsidR="00C401D8" w:rsidRPr="00086CCE">
        <w:rPr>
          <w:rFonts w:cs="Arial"/>
        </w:rPr>
        <w:t xml:space="preserve">. </w:t>
      </w:r>
      <w:r w:rsidRPr="00086CCE">
        <w:rPr>
          <w:rFonts w:cs="Arial"/>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086CCE">
        <w:rPr>
          <w:rFonts w:cs="Arial"/>
        </w:rPr>
        <w:t>On track</w:t>
      </w:r>
      <w:r w:rsidRPr="00086CCE">
        <w:rPr>
          <w:rFonts w:cs="Arial"/>
        </w:rPr>
        <w:t>. Guided by the focus areas, the IA performed a preliminary review of Full Participation Plans, which identified a broad range of activities and capabilities that fell within the logic model actions</w:t>
      </w:r>
      <w:r w:rsidR="00C401D8" w:rsidRPr="00086CCE">
        <w:rPr>
          <w:rFonts w:cs="Arial"/>
        </w:rPr>
        <w:t xml:space="preserve">. </w:t>
      </w:r>
      <w:r w:rsidRPr="00086CCE">
        <w:rPr>
          <w:rFonts w:cs="Arial"/>
        </w:rPr>
        <w:t xml:space="preserve">This provided specific operational examples of how </w:t>
      </w:r>
      <w:r w:rsidR="00B54BDC" w:rsidRPr="00086CCE">
        <w:rPr>
          <w:rFonts w:cs="Arial"/>
        </w:rPr>
        <w:t>CP</w:t>
      </w:r>
      <w:r w:rsidRPr="00086CCE">
        <w:rPr>
          <w:rFonts w:cs="Arial"/>
        </w:rPr>
        <w:t>s can accomplish the logic model actions for each focus area. Once an inclusive list of specific items was compiled, the IA considered the prevalence of each item, and relevance to the focus area</w:t>
      </w:r>
      <w:r w:rsidR="00C401D8" w:rsidRPr="00086CCE">
        <w:rPr>
          <w:rFonts w:cs="Arial"/>
        </w:rPr>
        <w:t xml:space="preserve">. </w:t>
      </w:r>
      <w:r w:rsidRPr="00086CCE">
        <w:rPr>
          <w:rFonts w:cs="Arial"/>
        </w:rPr>
        <w:t xml:space="preserve">A descriptive definition of </w:t>
      </w:r>
      <w:r w:rsidR="00F44AE5" w:rsidRPr="00086CCE">
        <w:rPr>
          <w:rFonts w:cs="Arial"/>
        </w:rPr>
        <w:t>On track</w:t>
      </w:r>
      <w:r w:rsidRPr="00086CCE">
        <w:rPr>
          <w:rFonts w:cs="Arial"/>
        </w:rPr>
        <w:t xml:space="preserve"> performance for each focus area was developed from the items that had been adopted by a plurality </w:t>
      </w:r>
      <w:r w:rsidRPr="00086CCE">
        <w:rPr>
          <w:rFonts w:cs="Arial"/>
        </w:rPr>
        <w:lastRenderedPageBreak/>
        <w:t xml:space="preserve">of </w:t>
      </w:r>
      <w:r w:rsidR="00B54BDC" w:rsidRPr="00086CCE">
        <w:rPr>
          <w:rFonts w:cs="Arial"/>
        </w:rPr>
        <w:t>CP</w:t>
      </w:r>
      <w:r w:rsidRPr="00086CCE">
        <w:rPr>
          <w:rFonts w:cs="Arial"/>
        </w:rPr>
        <w:t>s</w:t>
      </w:r>
      <w:r w:rsidR="00C401D8" w:rsidRPr="00086CCE">
        <w:rPr>
          <w:rFonts w:cs="Arial"/>
        </w:rPr>
        <w:t xml:space="preserve">. </w:t>
      </w:r>
      <w:r w:rsidRPr="00086CCE">
        <w:rPr>
          <w:rFonts w:cs="Arial"/>
        </w:rPr>
        <w:t xml:space="preserve">Items that had been accomplished by only a small number of </w:t>
      </w:r>
      <w:r w:rsidR="00B54BDC" w:rsidRPr="00086CCE">
        <w:rPr>
          <w:rFonts w:cs="Arial"/>
        </w:rPr>
        <w:t>CP</w:t>
      </w:r>
      <w:r w:rsidRPr="00086CCE">
        <w:rPr>
          <w:rFonts w:cs="Arial"/>
        </w:rPr>
        <w:t xml:space="preserve">s were considered to be emerging practices, and were not included in the expectations for </w:t>
      </w:r>
      <w:r w:rsidR="00F44AE5" w:rsidRPr="00086CCE">
        <w:rPr>
          <w:rFonts w:cs="Arial"/>
        </w:rPr>
        <w:t>On track</w:t>
      </w:r>
      <w:r w:rsidRPr="00086CCE">
        <w:rPr>
          <w:rFonts w:cs="Arial"/>
        </w:rPr>
        <w:t xml:space="preserve"> performance. This calibrated the threshold for expected progress to the actual performance of the cohort as a whole. </w:t>
      </w:r>
    </w:p>
    <w:p w14:paraId="059ABB77" w14:textId="5C5FC33C" w:rsidR="00B21333" w:rsidRPr="00086CCE" w:rsidRDefault="00B21333" w:rsidP="154DC320">
      <w:pPr>
        <w:rPr>
          <w:rFonts w:eastAsia="Arial" w:cs="Arial"/>
        </w:rPr>
      </w:pPr>
      <w:r w:rsidRPr="00086CCE">
        <w:rPr>
          <w:rFonts w:eastAsia="Arial" w:cs="Arial"/>
        </w:rPr>
        <w:t xml:space="preserve">Qualitative coding of documents to focus areas, and analysis of survey results relevant to each focus area, were used to assess whether and how each </w:t>
      </w:r>
      <w:r w:rsidR="00B54BDC" w:rsidRPr="00086CCE">
        <w:rPr>
          <w:rFonts w:eastAsia="Arial" w:cs="Arial"/>
        </w:rPr>
        <w:t>CP</w:t>
      </w:r>
      <w:r w:rsidRPr="00086CCE">
        <w:rPr>
          <w:rFonts w:eastAsia="Arial" w:cs="Arial"/>
        </w:rPr>
        <w:t xml:space="preserve"> had accomplished the actions for each focus area. The assessment was holistic, and as such did not require that </w:t>
      </w:r>
      <w:r w:rsidR="00B54BDC" w:rsidRPr="00086CCE">
        <w:rPr>
          <w:rFonts w:eastAsia="Arial" w:cs="Arial"/>
        </w:rPr>
        <w:t>CP</w:t>
      </w:r>
      <w:r w:rsidRPr="00086CCE">
        <w:rPr>
          <w:rFonts w:eastAsia="Arial" w:cs="Arial"/>
        </w:rPr>
        <w:t>s meet every item on a list</w:t>
      </w:r>
      <w:r w:rsidR="00C401D8" w:rsidRPr="00086CCE">
        <w:rPr>
          <w:rFonts w:eastAsia="Arial" w:cs="Arial"/>
        </w:rPr>
        <w:t xml:space="preserve">. </w:t>
      </w:r>
      <w:r w:rsidRPr="00086CCE">
        <w:rPr>
          <w:rFonts w:eastAsia="Arial" w:cs="Arial"/>
        </w:rPr>
        <w:t xml:space="preserve">A finding of </w:t>
      </w:r>
      <w:r w:rsidR="00F44AE5" w:rsidRPr="00086CCE">
        <w:rPr>
          <w:rFonts w:eastAsia="Arial" w:cs="Arial"/>
        </w:rPr>
        <w:t>On track</w:t>
      </w:r>
      <w:r w:rsidRPr="00086CCE">
        <w:rPr>
          <w:rFonts w:eastAsia="Arial" w:cs="Arial"/>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086CCE" w:rsidRDefault="00B21333" w:rsidP="154DC320">
      <w:pPr>
        <w:rPr>
          <w:rFonts w:cs="Arial"/>
        </w:rPr>
      </w:pPr>
      <w:r w:rsidRPr="00086CCE">
        <w:rPr>
          <w:rFonts w:cs="Arial"/>
        </w:rPr>
        <w:t xml:space="preserve">A rating of </w:t>
      </w:r>
      <w:r w:rsidR="00F44AE5" w:rsidRPr="00086CCE">
        <w:rPr>
          <w:rFonts w:cs="Arial"/>
        </w:rPr>
        <w:t>On track</w:t>
      </w:r>
      <w:r w:rsidRPr="00086CCE">
        <w:rPr>
          <w:rFonts w:cs="Arial"/>
        </w:rPr>
        <w:t xml:space="preserve"> indicates that the </w:t>
      </w:r>
      <w:r w:rsidR="00B54BDC" w:rsidRPr="00086CCE">
        <w:rPr>
          <w:rFonts w:cs="Arial"/>
        </w:rPr>
        <w:t>CP</w:t>
      </w:r>
      <w:r w:rsidRPr="00086CCE">
        <w:rPr>
          <w:rFonts w:cs="Arial"/>
        </w:rPr>
        <w:t xml:space="preserve"> has made appropriate progress in accomplishing the indicators for the focus area. Where gaps in progress were identified, the entity was rated </w:t>
      </w:r>
      <w:r w:rsidR="00F44AE5" w:rsidRPr="00086CCE">
        <w:rPr>
          <w:rFonts w:cs="Arial"/>
        </w:rPr>
        <w:t>On track</w:t>
      </w:r>
      <w:r w:rsidRPr="00086CCE">
        <w:rPr>
          <w:rFonts w:cs="Arial"/>
        </w:rPr>
        <w:t xml:space="preserve"> with </w:t>
      </w:r>
      <w:r w:rsidR="009115A1" w:rsidRPr="00086CCE">
        <w:rPr>
          <w:rFonts w:cs="Arial"/>
        </w:rPr>
        <w:t>limited</w:t>
      </w:r>
      <w:r w:rsidRPr="00086CCE">
        <w:rPr>
          <w:rFonts w:cs="Arial"/>
        </w:rPr>
        <w:t xml:space="preserve"> recommendation</w:t>
      </w:r>
      <w:r w:rsidR="006A2AB1" w:rsidRPr="00086CCE">
        <w:rPr>
          <w:rFonts w:cs="Arial"/>
        </w:rPr>
        <w:t>s</w:t>
      </w:r>
      <w:r w:rsidRPr="00086CCE">
        <w:rPr>
          <w:rFonts w:cs="Arial"/>
        </w:rPr>
        <w:t xml:space="preserve"> or, in the case of more substantial gaps, Opportunity for </w:t>
      </w:r>
      <w:r w:rsidR="006A2AB1" w:rsidRPr="00086CCE">
        <w:rPr>
          <w:rFonts w:cs="Arial"/>
        </w:rPr>
        <w:t>i</w:t>
      </w:r>
      <w:r w:rsidRPr="00086CCE">
        <w:rPr>
          <w:rFonts w:cs="Arial"/>
        </w:rPr>
        <w:t>mprovement.</w:t>
      </w:r>
    </w:p>
    <w:p w14:paraId="2323C1A3" w14:textId="03B6AF6B" w:rsidR="00B21333" w:rsidRPr="00086CCE" w:rsidRDefault="00B21333" w:rsidP="154DC320">
      <w:pPr>
        <w:pStyle w:val="Heading2"/>
        <w:spacing w:before="0" w:after="160" w:line="259" w:lineRule="auto"/>
        <w:rPr>
          <w:color w:val="auto"/>
        </w:rPr>
      </w:pPr>
      <w:bookmarkStart w:id="109" w:name="_Toc39068520"/>
      <w:bookmarkStart w:id="110" w:name="_Toc57735772"/>
      <w:r w:rsidRPr="00086CCE">
        <w:rPr>
          <w:color w:val="auto"/>
        </w:rPr>
        <w:t>Data Collection</w:t>
      </w:r>
      <w:bookmarkEnd w:id="109"/>
      <w:bookmarkEnd w:id="110"/>
    </w:p>
    <w:p w14:paraId="48810B92" w14:textId="6FDAF74B" w:rsidR="00B21333" w:rsidRPr="00086CCE" w:rsidRDefault="00B21333" w:rsidP="154DC320">
      <w:pPr>
        <w:pStyle w:val="Heading3"/>
        <w:spacing w:before="0" w:after="160" w:line="259" w:lineRule="auto"/>
        <w:rPr>
          <w:color w:val="auto"/>
        </w:rPr>
      </w:pPr>
      <w:bookmarkStart w:id="111" w:name="_Toc39068522"/>
      <w:bookmarkStart w:id="112" w:name="_Toc57735773"/>
      <w:r w:rsidRPr="00086CCE">
        <w:rPr>
          <w:color w:val="auto"/>
        </w:rPr>
        <w:t>Key Informant Interviews</w:t>
      </w:r>
      <w:bookmarkEnd w:id="111"/>
      <w:bookmarkEnd w:id="112"/>
    </w:p>
    <w:p w14:paraId="5718D8F6" w14:textId="3BB46170" w:rsidR="00D80DE5" w:rsidRPr="00086CCE" w:rsidRDefault="00B21333" w:rsidP="154DC320">
      <w:pPr>
        <w:rPr>
          <w:rFonts w:eastAsia="Arial" w:cs="Arial"/>
        </w:rPr>
      </w:pPr>
      <w:r w:rsidRPr="00086CCE">
        <w:rPr>
          <w:rFonts w:cs="Arial"/>
        </w:rPr>
        <w:t xml:space="preserve">Key Informant Interviews (KII) of </w:t>
      </w:r>
      <w:r w:rsidR="00B54BDC" w:rsidRPr="00086CCE">
        <w:rPr>
          <w:rFonts w:cs="Arial"/>
        </w:rPr>
        <w:t>CP</w:t>
      </w:r>
      <w:r w:rsidRPr="00086CCE">
        <w:rPr>
          <w:rFonts w:cs="Arial"/>
        </w:rPr>
        <w:t xml:space="preserve"> Administrators were conducted in order to understand the degree to which participating entities are adopting core </w:t>
      </w:r>
      <w:r w:rsidR="00B54BDC" w:rsidRPr="00086CCE">
        <w:rPr>
          <w:rFonts w:cs="Arial"/>
        </w:rPr>
        <w:t>CP</w:t>
      </w:r>
      <w:r w:rsidRPr="00086CCE">
        <w:rPr>
          <w:rFonts w:cs="Arial"/>
        </w:rPr>
        <w:t xml:space="preserve"> competencies, the barriers to transformation, and the organization’s experience with state support for transformation.</w:t>
      </w:r>
      <w:r w:rsidRPr="00086CCE">
        <w:rPr>
          <w:rFonts w:cs="Arial"/>
          <w:vertAlign w:val="superscript"/>
        </w:rPr>
        <w:footnoteReference w:id="16"/>
      </w:r>
      <w:r w:rsidRPr="00086CCE">
        <w:rPr>
          <w:rFonts w:eastAsia="Arial" w:cs="Arial"/>
        </w:rPr>
        <w:t xml:space="preserve"> Keyword searches of the KII transcripts were used to fill gaps identified through the desk review process.</w:t>
      </w:r>
    </w:p>
    <w:p w14:paraId="120AE021" w14:textId="77777777" w:rsidR="00D80DE5" w:rsidRPr="00086CCE" w:rsidRDefault="00D80DE5" w:rsidP="154DC320">
      <w:pPr>
        <w:spacing w:after="0" w:line="240" w:lineRule="auto"/>
        <w:rPr>
          <w:rFonts w:eastAsia="Arial" w:cs="Arial"/>
        </w:rPr>
      </w:pPr>
      <w:r w:rsidRPr="00086CCE">
        <w:rPr>
          <w:rFonts w:eastAsia="Arial" w:cs="Arial"/>
        </w:rPr>
        <w:br w:type="page"/>
      </w:r>
    </w:p>
    <w:p w14:paraId="7E12168A" w14:textId="006DADE6" w:rsidR="00B74A2C" w:rsidRPr="00086CCE" w:rsidRDefault="00B74A2C" w:rsidP="00711EB6">
      <w:pPr>
        <w:keepNext/>
        <w:keepLines/>
        <w:spacing w:line="256" w:lineRule="auto"/>
        <w:jc w:val="center"/>
        <w:outlineLvl w:val="0"/>
        <w:rPr>
          <w:rFonts w:ascii="Arial Bold" w:eastAsia="SimSun" w:hAnsi="Arial Bold" w:hint="eastAsia"/>
          <w:caps/>
          <w:spacing w:val="10"/>
          <w:sz w:val="32"/>
          <w:szCs w:val="32"/>
        </w:rPr>
      </w:pPr>
      <w:bookmarkStart w:id="113" w:name="_Toc46931735"/>
      <w:bookmarkStart w:id="114" w:name="_Toc57735774"/>
      <w:r w:rsidRPr="00086CCE">
        <w:rPr>
          <w:rFonts w:ascii="Arial Bold" w:eastAsia="SimSun" w:hAnsi="Arial Bold" w:hint="eastAsia"/>
          <w:caps/>
          <w:spacing w:val="10"/>
          <w:sz w:val="32"/>
          <w:szCs w:val="32"/>
        </w:rPr>
        <w:lastRenderedPageBreak/>
        <w:t xml:space="preserve">Appendix </w:t>
      </w:r>
      <w:r w:rsidR="00D80DE5" w:rsidRPr="00086CCE">
        <w:rPr>
          <w:rFonts w:ascii="Arial Bold" w:eastAsia="SimSun" w:hAnsi="Arial Bold" w:hint="eastAsia"/>
          <w:caps/>
          <w:spacing w:val="10"/>
          <w:sz w:val="32"/>
          <w:szCs w:val="32"/>
        </w:rPr>
        <w:t>III</w:t>
      </w:r>
      <w:r w:rsidRPr="00086CCE">
        <w:rPr>
          <w:rFonts w:ascii="Arial Bold" w:eastAsia="SimSun" w:hAnsi="Arial Bold" w:hint="eastAsia"/>
          <w:caps/>
          <w:spacing w:val="10"/>
          <w:sz w:val="32"/>
          <w:szCs w:val="32"/>
        </w:rPr>
        <w:t>: Acronym Glossary</w:t>
      </w:r>
      <w:bookmarkEnd w:id="113"/>
      <w:bookmarkEnd w:id="114"/>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1F749A" w14:paraId="49EFD19A"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086CCE" w:rsidRDefault="00B74A2C" w:rsidP="154DC320">
            <w:pPr>
              <w:spacing w:after="0" w:line="240" w:lineRule="auto"/>
              <w:rPr>
                <w:rFonts w:cs="Arial"/>
                <w:color w:val="000000"/>
              </w:rPr>
            </w:pPr>
            <w:r w:rsidRPr="00086CCE">
              <w:rPr>
                <w:rFonts w:cs="Arial"/>
                <w:color w:val="00000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086CCE" w:rsidRDefault="00B74A2C" w:rsidP="154DC320">
            <w:pPr>
              <w:spacing w:after="0" w:line="240" w:lineRule="auto"/>
              <w:rPr>
                <w:rFonts w:cs="Arial"/>
                <w:color w:val="000000"/>
              </w:rPr>
            </w:pPr>
            <w:r w:rsidRPr="00086CCE">
              <w:rPr>
                <w:rFonts w:cs="Arial"/>
                <w:color w:val="000000"/>
              </w:rPr>
              <w:t>Accountable Care Partnership Plan</w:t>
            </w:r>
          </w:p>
        </w:tc>
      </w:tr>
      <w:tr w:rsidR="00B74A2C" w:rsidRPr="001F749A" w14:paraId="4E6D2961"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086CCE" w:rsidRDefault="00B54BDC" w:rsidP="154DC320">
            <w:pPr>
              <w:spacing w:after="0" w:line="240" w:lineRule="auto"/>
              <w:rPr>
                <w:rFonts w:cs="Arial"/>
                <w:color w:val="000000"/>
              </w:rPr>
            </w:pPr>
            <w:r w:rsidRPr="00086CCE">
              <w:rPr>
                <w:rFonts w:cs="Arial"/>
                <w:color w:val="00000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086CCE" w:rsidRDefault="00B74A2C" w:rsidP="154DC320">
            <w:pPr>
              <w:spacing w:after="0" w:line="240" w:lineRule="auto"/>
              <w:rPr>
                <w:rFonts w:cs="Arial"/>
                <w:color w:val="000000"/>
              </w:rPr>
            </w:pPr>
            <w:r w:rsidRPr="00086CCE">
              <w:rPr>
                <w:rFonts w:cs="Arial"/>
                <w:color w:val="000000"/>
              </w:rPr>
              <w:t>Accountable Care Organization</w:t>
            </w:r>
          </w:p>
        </w:tc>
      </w:tr>
      <w:tr w:rsidR="00B74A2C" w:rsidRPr="001F749A" w14:paraId="2D73F9FA"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086CCE" w:rsidRDefault="00B74A2C" w:rsidP="154DC320">
            <w:pPr>
              <w:spacing w:after="0" w:line="240" w:lineRule="auto"/>
              <w:rPr>
                <w:rFonts w:cs="Arial"/>
                <w:color w:val="000000"/>
              </w:rPr>
            </w:pPr>
            <w:r w:rsidRPr="00086CCE">
              <w:rPr>
                <w:rFonts w:cs="Arial"/>
                <w:color w:val="00000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086CCE" w:rsidRDefault="00B74A2C" w:rsidP="154DC320">
            <w:pPr>
              <w:spacing w:after="0" w:line="240" w:lineRule="auto"/>
              <w:rPr>
                <w:rFonts w:cs="Arial"/>
                <w:color w:val="000000"/>
              </w:rPr>
            </w:pPr>
            <w:r w:rsidRPr="00086CCE">
              <w:rPr>
                <w:rFonts w:cs="Arial"/>
                <w:color w:val="000000"/>
              </w:rPr>
              <w:t>Admission, Discharge, Transfer</w:t>
            </w:r>
          </w:p>
        </w:tc>
      </w:tr>
      <w:tr w:rsidR="00B74A2C" w:rsidRPr="001F749A" w14:paraId="46EB2D78"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086CCE" w:rsidRDefault="00B74A2C" w:rsidP="154DC320">
            <w:pPr>
              <w:spacing w:after="0" w:line="240" w:lineRule="auto"/>
              <w:rPr>
                <w:rFonts w:cs="Arial"/>
                <w:color w:val="000000"/>
              </w:rPr>
            </w:pPr>
            <w:r w:rsidRPr="00086CCE">
              <w:rPr>
                <w:rFonts w:cs="Arial"/>
                <w:color w:val="00000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086CCE" w:rsidRDefault="00B74A2C" w:rsidP="154DC320">
            <w:pPr>
              <w:spacing w:after="0" w:line="240" w:lineRule="auto"/>
              <w:rPr>
                <w:rFonts w:cs="Arial"/>
                <w:color w:val="000000"/>
              </w:rPr>
            </w:pPr>
            <w:r w:rsidRPr="00086CCE">
              <w:rPr>
                <w:rFonts w:cs="Arial"/>
                <w:color w:val="000000"/>
              </w:rPr>
              <w:t>Affiliated Partner</w:t>
            </w:r>
          </w:p>
        </w:tc>
      </w:tr>
      <w:tr w:rsidR="00B74A2C" w:rsidRPr="001F749A" w14:paraId="7C1BF183"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086CCE" w:rsidRDefault="00B74A2C" w:rsidP="154DC320">
            <w:pPr>
              <w:spacing w:after="0" w:line="240" w:lineRule="auto"/>
              <w:rPr>
                <w:rFonts w:cs="Arial"/>
                <w:color w:val="000000"/>
              </w:rPr>
            </w:pPr>
            <w:r w:rsidRPr="00086CCE">
              <w:rPr>
                <w:rFonts w:cs="Arial"/>
                <w:color w:val="00000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086CCE" w:rsidRDefault="00B74A2C" w:rsidP="154DC320">
            <w:pPr>
              <w:spacing w:after="0" w:line="240" w:lineRule="auto"/>
              <w:rPr>
                <w:rFonts w:cs="Arial"/>
                <w:color w:val="000000"/>
              </w:rPr>
            </w:pPr>
            <w:r w:rsidRPr="00086CCE">
              <w:rPr>
                <w:rFonts w:cs="Arial"/>
                <w:color w:val="000000"/>
              </w:rPr>
              <w:t>Annual Progress Report</w:t>
            </w:r>
          </w:p>
        </w:tc>
      </w:tr>
      <w:tr w:rsidR="00B74A2C" w:rsidRPr="001F749A" w14:paraId="65DB9003"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086CCE" w:rsidRDefault="00B74A2C" w:rsidP="154DC320">
            <w:pPr>
              <w:spacing w:after="0" w:line="240" w:lineRule="auto"/>
              <w:rPr>
                <w:rFonts w:cs="Arial"/>
                <w:color w:val="000000"/>
              </w:rPr>
            </w:pPr>
            <w:r w:rsidRPr="00086CCE">
              <w:rPr>
                <w:rFonts w:cs="Arial"/>
                <w:color w:val="00000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086CCE" w:rsidRDefault="00B74A2C" w:rsidP="154DC320">
            <w:pPr>
              <w:spacing w:after="0" w:line="240" w:lineRule="auto"/>
              <w:rPr>
                <w:rFonts w:cs="Arial"/>
                <w:color w:val="000000"/>
              </w:rPr>
            </w:pPr>
            <w:r w:rsidRPr="00086CCE">
              <w:rPr>
                <w:rFonts w:cs="Arial"/>
                <w:color w:val="000000"/>
              </w:rPr>
              <w:t>Behavioral Health Community Partner</w:t>
            </w:r>
          </w:p>
        </w:tc>
      </w:tr>
      <w:tr w:rsidR="00B74A2C" w:rsidRPr="001F749A" w14:paraId="257C9F18"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086CCE" w:rsidRDefault="00B74A2C" w:rsidP="154DC320">
            <w:pPr>
              <w:spacing w:after="0" w:line="240" w:lineRule="auto"/>
              <w:rPr>
                <w:rFonts w:cs="Arial"/>
                <w:color w:val="000000"/>
              </w:rPr>
            </w:pPr>
            <w:r w:rsidRPr="00086CCE">
              <w:rPr>
                <w:rFonts w:cs="Arial"/>
                <w:color w:val="00000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086CCE" w:rsidRDefault="00B74A2C" w:rsidP="154DC320">
            <w:pPr>
              <w:spacing w:after="0" w:line="240" w:lineRule="auto"/>
              <w:rPr>
                <w:rFonts w:cs="Arial"/>
                <w:color w:val="000000"/>
              </w:rPr>
            </w:pPr>
            <w:r w:rsidRPr="00086CCE">
              <w:rPr>
                <w:rFonts w:cs="Arial"/>
                <w:color w:val="000000"/>
              </w:rPr>
              <w:t>Consumer Advisory Board</w:t>
            </w:r>
          </w:p>
        </w:tc>
      </w:tr>
      <w:tr w:rsidR="00B74A2C" w:rsidRPr="001F749A" w14:paraId="23828FED"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themeFill="background2"/>
            <w:noWrap/>
            <w:vAlign w:val="center"/>
            <w:hideMark/>
          </w:tcPr>
          <w:p w14:paraId="241A8FD0" w14:textId="77777777" w:rsidR="00B74A2C" w:rsidRPr="00086CCE" w:rsidRDefault="00B74A2C" w:rsidP="154DC320">
            <w:pPr>
              <w:spacing w:after="0" w:line="240" w:lineRule="auto"/>
              <w:rPr>
                <w:rFonts w:cs="Arial"/>
                <w:color w:val="000000"/>
              </w:rPr>
            </w:pPr>
            <w:r w:rsidRPr="00086CCE">
              <w:rPr>
                <w:rFonts w:cs="Arial"/>
                <w:color w:val="00000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086CCE" w:rsidRDefault="00B74A2C" w:rsidP="154DC320">
            <w:pPr>
              <w:spacing w:after="0" w:line="240" w:lineRule="auto"/>
              <w:rPr>
                <w:rFonts w:cs="Arial"/>
                <w:color w:val="000000"/>
              </w:rPr>
            </w:pPr>
            <w:r w:rsidRPr="00086CCE">
              <w:rPr>
                <w:rFonts w:cs="Arial"/>
                <w:color w:val="000000"/>
              </w:rPr>
              <w:t>Care Coordination &amp; Care Management</w:t>
            </w:r>
          </w:p>
        </w:tc>
      </w:tr>
      <w:tr w:rsidR="00B74A2C" w:rsidRPr="001F749A" w14:paraId="3306D756"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086CCE" w:rsidRDefault="00B74A2C" w:rsidP="154DC320">
            <w:pPr>
              <w:spacing w:after="0" w:line="240" w:lineRule="auto"/>
              <w:rPr>
                <w:rFonts w:cs="Arial"/>
                <w:color w:val="000000"/>
              </w:rPr>
            </w:pPr>
            <w:r w:rsidRPr="00086CCE">
              <w:rPr>
                <w:rFonts w:cs="Arial"/>
                <w:color w:val="00000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086CCE" w:rsidRDefault="00B74A2C" w:rsidP="154DC320">
            <w:pPr>
              <w:spacing w:after="0" w:line="240" w:lineRule="auto"/>
              <w:rPr>
                <w:rFonts w:cs="Arial"/>
                <w:color w:val="000000"/>
              </w:rPr>
            </w:pPr>
            <w:r w:rsidRPr="00086CCE">
              <w:rPr>
                <w:rFonts w:cs="Arial"/>
                <w:color w:val="000000"/>
              </w:rPr>
              <w:t>Complex Care Management</w:t>
            </w:r>
          </w:p>
        </w:tc>
      </w:tr>
      <w:tr w:rsidR="00B74A2C" w:rsidRPr="001F749A" w14:paraId="5F1CEF75"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086CCE" w:rsidRDefault="00B74A2C" w:rsidP="154DC320">
            <w:pPr>
              <w:spacing w:after="0" w:line="240" w:lineRule="auto"/>
              <w:rPr>
                <w:rFonts w:cs="Arial"/>
                <w:color w:val="000000"/>
              </w:rPr>
            </w:pPr>
            <w:r w:rsidRPr="00086CCE">
              <w:rPr>
                <w:rFonts w:cs="Arial"/>
                <w:color w:val="00000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086CCE" w:rsidRDefault="00B74A2C" w:rsidP="154DC320">
            <w:pPr>
              <w:spacing w:after="0" w:line="240" w:lineRule="auto"/>
              <w:rPr>
                <w:rFonts w:cs="Arial"/>
                <w:color w:val="000000"/>
              </w:rPr>
            </w:pPr>
            <w:r w:rsidRPr="00086CCE">
              <w:rPr>
                <w:rFonts w:cs="Arial"/>
                <w:color w:val="000000"/>
              </w:rPr>
              <w:t>Consortium Entity</w:t>
            </w:r>
          </w:p>
        </w:tc>
      </w:tr>
      <w:tr w:rsidR="00B74A2C" w:rsidRPr="001F749A" w14:paraId="297287A1"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086CCE" w:rsidRDefault="00B74A2C" w:rsidP="154DC320">
            <w:pPr>
              <w:spacing w:after="0" w:line="240" w:lineRule="auto"/>
              <w:rPr>
                <w:rFonts w:cs="Arial"/>
                <w:color w:val="000000"/>
              </w:rPr>
            </w:pPr>
            <w:r w:rsidRPr="00086CCE">
              <w:rPr>
                <w:rFonts w:cs="Arial"/>
                <w:color w:val="00000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086CCE" w:rsidRDefault="00B74A2C" w:rsidP="154DC320">
            <w:pPr>
              <w:spacing w:after="0" w:line="240" w:lineRule="auto"/>
              <w:rPr>
                <w:rFonts w:cs="Arial"/>
                <w:color w:val="000000"/>
              </w:rPr>
            </w:pPr>
            <w:r w:rsidRPr="00086CCE">
              <w:rPr>
                <w:rFonts w:cs="Arial"/>
                <w:color w:val="000000"/>
              </w:rPr>
              <w:t>Community Health Advocate</w:t>
            </w:r>
          </w:p>
        </w:tc>
      </w:tr>
      <w:tr w:rsidR="00B74A2C" w:rsidRPr="001F749A" w14:paraId="692CDCEF"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086CCE" w:rsidRDefault="00B74A2C" w:rsidP="154DC320">
            <w:pPr>
              <w:spacing w:after="0" w:line="240" w:lineRule="auto"/>
              <w:rPr>
                <w:rFonts w:cs="Arial"/>
                <w:color w:val="000000"/>
              </w:rPr>
            </w:pPr>
            <w:r w:rsidRPr="00086CCE">
              <w:rPr>
                <w:rFonts w:cs="Arial"/>
                <w:color w:val="00000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086CCE" w:rsidRDefault="00B74A2C" w:rsidP="154DC320">
            <w:pPr>
              <w:spacing w:after="0" w:line="240" w:lineRule="auto"/>
              <w:rPr>
                <w:rFonts w:cs="Arial"/>
                <w:color w:val="000000"/>
              </w:rPr>
            </w:pPr>
            <w:r w:rsidRPr="00086CCE">
              <w:rPr>
                <w:rFonts w:cs="Arial"/>
                <w:color w:val="000000"/>
              </w:rPr>
              <w:t>Community Health Education Center</w:t>
            </w:r>
          </w:p>
        </w:tc>
      </w:tr>
      <w:tr w:rsidR="00B74A2C" w:rsidRPr="001F749A" w14:paraId="7A6D9700"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086CCE" w:rsidRDefault="00B74A2C" w:rsidP="154DC320">
            <w:pPr>
              <w:spacing w:after="0" w:line="240" w:lineRule="auto"/>
              <w:rPr>
                <w:rFonts w:cs="Arial"/>
                <w:color w:val="000000"/>
              </w:rPr>
            </w:pPr>
            <w:r w:rsidRPr="00086CCE">
              <w:rPr>
                <w:rFonts w:cs="Arial"/>
                <w:color w:val="00000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086CCE" w:rsidRDefault="00B74A2C" w:rsidP="154DC320">
            <w:pPr>
              <w:spacing w:after="0" w:line="240" w:lineRule="auto"/>
              <w:rPr>
                <w:rFonts w:cs="Arial"/>
                <w:color w:val="000000"/>
              </w:rPr>
            </w:pPr>
            <w:r w:rsidRPr="00086CCE">
              <w:rPr>
                <w:rFonts w:cs="Arial"/>
                <w:color w:val="000000"/>
              </w:rPr>
              <w:t>Community Health Worker</w:t>
            </w:r>
          </w:p>
        </w:tc>
      </w:tr>
      <w:tr w:rsidR="00B74A2C" w:rsidRPr="001F749A" w14:paraId="034EDDEB"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086CCE" w:rsidRDefault="00B74A2C" w:rsidP="154DC320">
            <w:pPr>
              <w:spacing w:after="0" w:line="240" w:lineRule="auto"/>
              <w:rPr>
                <w:rFonts w:cs="Arial"/>
                <w:color w:val="000000"/>
              </w:rPr>
            </w:pPr>
            <w:r w:rsidRPr="00086CCE">
              <w:rPr>
                <w:rFonts w:cs="Arial"/>
                <w:color w:val="00000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086CCE" w:rsidRDefault="00B74A2C" w:rsidP="154DC320">
            <w:pPr>
              <w:spacing w:after="0" w:line="240" w:lineRule="auto"/>
              <w:rPr>
                <w:rFonts w:cs="Arial"/>
                <w:color w:val="000000"/>
              </w:rPr>
            </w:pPr>
            <w:r w:rsidRPr="00086CCE">
              <w:rPr>
                <w:rFonts w:cs="Arial"/>
                <w:color w:val="000000"/>
              </w:rPr>
              <w:t>Centers for Medicare and Medicaid Services</w:t>
            </w:r>
          </w:p>
        </w:tc>
      </w:tr>
      <w:tr w:rsidR="00B74A2C" w:rsidRPr="001F749A" w14:paraId="6745CBDD"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086CCE" w:rsidRDefault="00B74A2C" w:rsidP="154DC320">
            <w:pPr>
              <w:spacing w:after="0" w:line="240" w:lineRule="auto"/>
              <w:rPr>
                <w:rFonts w:cs="Arial"/>
                <w:color w:val="000000"/>
              </w:rPr>
            </w:pPr>
            <w:r w:rsidRPr="00086CCE">
              <w:rPr>
                <w:rFonts w:cs="Arial"/>
                <w:color w:val="00000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086CCE" w:rsidRDefault="00B74A2C" w:rsidP="154DC320">
            <w:pPr>
              <w:spacing w:after="0" w:line="240" w:lineRule="auto"/>
              <w:rPr>
                <w:rFonts w:cs="Arial"/>
                <w:color w:val="000000"/>
              </w:rPr>
            </w:pPr>
            <w:r w:rsidRPr="00086CCE">
              <w:rPr>
                <w:rFonts w:cs="Arial"/>
                <w:color w:val="000000"/>
              </w:rPr>
              <w:t>Community Partner</w:t>
            </w:r>
          </w:p>
        </w:tc>
      </w:tr>
      <w:tr w:rsidR="00B74A2C" w:rsidRPr="001F749A" w14:paraId="34C5D5A0"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086CCE" w:rsidRDefault="00B74A2C" w:rsidP="154DC320">
            <w:pPr>
              <w:spacing w:after="0" w:line="240" w:lineRule="auto"/>
              <w:rPr>
                <w:rFonts w:cs="Arial"/>
                <w:color w:val="000000"/>
              </w:rPr>
            </w:pPr>
            <w:r w:rsidRPr="00086CCE">
              <w:rPr>
                <w:rFonts w:cs="Arial"/>
                <w:color w:val="00000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086CCE" w:rsidRDefault="00B74A2C" w:rsidP="154DC320">
            <w:pPr>
              <w:spacing w:after="0" w:line="240" w:lineRule="auto"/>
              <w:rPr>
                <w:rFonts w:cs="Arial"/>
                <w:color w:val="000000"/>
              </w:rPr>
            </w:pPr>
            <w:r w:rsidRPr="00086CCE">
              <w:rPr>
                <w:rFonts w:cs="Arial"/>
                <w:color w:val="000000"/>
              </w:rPr>
              <w:t>Community Service Agency</w:t>
            </w:r>
          </w:p>
        </w:tc>
      </w:tr>
      <w:tr w:rsidR="00B74A2C" w:rsidRPr="001F749A" w14:paraId="1D117354"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086CCE" w:rsidRDefault="00B74A2C" w:rsidP="154DC320">
            <w:pPr>
              <w:spacing w:after="0" w:line="240" w:lineRule="auto"/>
              <w:rPr>
                <w:rFonts w:cs="Arial"/>
                <w:color w:val="000000"/>
              </w:rPr>
            </w:pPr>
            <w:r w:rsidRPr="00086CCE">
              <w:rPr>
                <w:rFonts w:cs="Arial"/>
                <w:color w:val="00000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086CCE" w:rsidRDefault="00B74A2C" w:rsidP="154DC320">
            <w:pPr>
              <w:spacing w:after="0" w:line="240" w:lineRule="auto"/>
              <w:rPr>
                <w:rFonts w:cs="Arial"/>
                <w:color w:val="000000"/>
              </w:rPr>
            </w:pPr>
            <w:r w:rsidRPr="00086CCE">
              <w:rPr>
                <w:rFonts w:cs="Arial"/>
                <w:color w:val="000000"/>
              </w:rPr>
              <w:t>Community Wellness Advocate</w:t>
            </w:r>
          </w:p>
        </w:tc>
      </w:tr>
      <w:tr w:rsidR="00B74A2C" w:rsidRPr="001F749A" w14:paraId="78C218D5"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086CCE" w:rsidRDefault="00B74A2C" w:rsidP="154DC320">
            <w:pPr>
              <w:spacing w:after="0" w:line="240" w:lineRule="auto"/>
              <w:rPr>
                <w:rFonts w:cs="Arial"/>
                <w:color w:val="000000"/>
              </w:rPr>
            </w:pPr>
            <w:r w:rsidRPr="00086CCE">
              <w:rPr>
                <w:rFonts w:cs="Arial"/>
                <w:color w:val="00000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086CCE" w:rsidRDefault="00B74A2C" w:rsidP="154DC320">
            <w:pPr>
              <w:spacing w:after="0" w:line="240" w:lineRule="auto"/>
              <w:rPr>
                <w:rFonts w:cs="Arial"/>
                <w:color w:val="000000"/>
              </w:rPr>
            </w:pPr>
            <w:r w:rsidRPr="00086CCE">
              <w:rPr>
                <w:rFonts w:cs="Arial"/>
                <w:color w:val="000000"/>
              </w:rPr>
              <w:t>Department of Mental Health</w:t>
            </w:r>
          </w:p>
        </w:tc>
      </w:tr>
      <w:tr w:rsidR="00B74A2C" w:rsidRPr="001F749A" w14:paraId="35E30938"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086CCE" w:rsidRDefault="00B74A2C" w:rsidP="154DC320">
            <w:pPr>
              <w:spacing w:after="0" w:line="240" w:lineRule="auto"/>
              <w:rPr>
                <w:rFonts w:cs="Arial"/>
                <w:color w:val="000000"/>
              </w:rPr>
            </w:pPr>
            <w:r w:rsidRPr="00086CCE">
              <w:rPr>
                <w:rFonts w:cs="Arial"/>
                <w:color w:val="00000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086CCE" w:rsidRDefault="00B74A2C" w:rsidP="154DC320">
            <w:pPr>
              <w:spacing w:after="0" w:line="240" w:lineRule="auto"/>
              <w:rPr>
                <w:rFonts w:cs="Arial"/>
                <w:color w:val="000000"/>
              </w:rPr>
            </w:pPr>
            <w:r w:rsidRPr="00086CCE">
              <w:rPr>
                <w:rFonts w:cs="Arial"/>
                <w:color w:val="000000"/>
              </w:rPr>
              <w:t>Delivery System Reform Incentive Payment</w:t>
            </w:r>
          </w:p>
        </w:tc>
      </w:tr>
      <w:tr w:rsidR="00B74A2C" w:rsidRPr="001F749A" w14:paraId="58E254CB"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086CCE" w:rsidRDefault="00B74A2C" w:rsidP="154DC320">
            <w:pPr>
              <w:spacing w:after="0" w:line="240" w:lineRule="auto"/>
              <w:rPr>
                <w:rFonts w:cs="Arial"/>
                <w:color w:val="000000"/>
              </w:rPr>
            </w:pPr>
            <w:r w:rsidRPr="00086CCE">
              <w:rPr>
                <w:rFonts w:cs="Arial"/>
                <w:color w:val="00000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086CCE" w:rsidRDefault="00B74A2C" w:rsidP="154DC320">
            <w:pPr>
              <w:spacing w:after="0" w:line="240" w:lineRule="auto"/>
              <w:rPr>
                <w:rFonts w:cs="Arial"/>
                <w:color w:val="000000"/>
              </w:rPr>
            </w:pPr>
            <w:r w:rsidRPr="00086CCE">
              <w:rPr>
                <w:rFonts w:cs="Arial"/>
                <w:color w:val="000000"/>
              </w:rPr>
              <w:t>Emergency Department</w:t>
            </w:r>
          </w:p>
        </w:tc>
      </w:tr>
      <w:tr w:rsidR="00B74A2C" w:rsidRPr="001F749A" w14:paraId="3B7BFDD9"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086CCE" w:rsidRDefault="00B74A2C" w:rsidP="154DC320">
            <w:pPr>
              <w:spacing w:after="0" w:line="240" w:lineRule="auto"/>
              <w:rPr>
                <w:rFonts w:cs="Arial"/>
                <w:color w:val="000000"/>
              </w:rPr>
            </w:pPr>
            <w:r w:rsidRPr="00086CCE">
              <w:rPr>
                <w:rFonts w:cs="Arial"/>
                <w:color w:val="00000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086CCE" w:rsidRDefault="00B74A2C" w:rsidP="154DC320">
            <w:pPr>
              <w:spacing w:after="0" w:line="240" w:lineRule="auto"/>
              <w:rPr>
                <w:rFonts w:cs="Arial"/>
                <w:color w:val="000000"/>
              </w:rPr>
            </w:pPr>
            <w:r w:rsidRPr="00086CCE">
              <w:rPr>
                <w:rFonts w:cs="Arial"/>
                <w:color w:val="000000"/>
              </w:rPr>
              <w:t>Electronic Health Record</w:t>
            </w:r>
          </w:p>
        </w:tc>
      </w:tr>
      <w:tr w:rsidR="00B74A2C" w:rsidRPr="001F749A" w14:paraId="26649022"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086CCE" w:rsidRDefault="00B74A2C" w:rsidP="154DC320">
            <w:pPr>
              <w:spacing w:after="0" w:line="240" w:lineRule="auto"/>
              <w:rPr>
                <w:rFonts w:cs="Arial"/>
                <w:color w:val="000000"/>
              </w:rPr>
            </w:pPr>
            <w:r w:rsidRPr="00086CCE">
              <w:rPr>
                <w:rFonts w:cs="Arial"/>
                <w:color w:val="00000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086CCE" w:rsidRDefault="00B74A2C" w:rsidP="154DC320">
            <w:pPr>
              <w:spacing w:after="0" w:line="240" w:lineRule="auto"/>
              <w:rPr>
                <w:rFonts w:cs="Arial"/>
                <w:color w:val="000000"/>
              </w:rPr>
            </w:pPr>
            <w:r w:rsidRPr="00086CCE">
              <w:rPr>
                <w:rFonts w:cs="Arial"/>
                <w:color w:val="000000"/>
              </w:rPr>
              <w:t>Event Notification Service</w:t>
            </w:r>
          </w:p>
        </w:tc>
      </w:tr>
      <w:tr w:rsidR="00B74A2C" w:rsidRPr="001F749A" w14:paraId="7CF7EB76"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086CCE" w:rsidRDefault="00B74A2C" w:rsidP="154DC320">
            <w:pPr>
              <w:spacing w:after="0" w:line="240" w:lineRule="auto"/>
              <w:rPr>
                <w:rFonts w:cs="Arial"/>
                <w:color w:val="000000"/>
              </w:rPr>
            </w:pPr>
            <w:r w:rsidRPr="00086CCE">
              <w:rPr>
                <w:rFonts w:cs="Arial"/>
                <w:color w:val="00000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086CCE" w:rsidRDefault="00B74A2C" w:rsidP="154DC320">
            <w:pPr>
              <w:spacing w:after="0" w:line="240" w:lineRule="auto"/>
              <w:rPr>
                <w:rFonts w:cs="Arial"/>
                <w:color w:val="000000"/>
              </w:rPr>
            </w:pPr>
            <w:r w:rsidRPr="00086CCE">
              <w:rPr>
                <w:rFonts w:cs="Arial"/>
                <w:color w:val="000000"/>
              </w:rPr>
              <w:t>Executive Office of Health and Human Services</w:t>
            </w:r>
          </w:p>
        </w:tc>
      </w:tr>
      <w:tr w:rsidR="00B74A2C" w:rsidRPr="001F749A" w14:paraId="0CC5EE18"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086CCE" w:rsidRDefault="00B74A2C" w:rsidP="154DC320">
            <w:pPr>
              <w:spacing w:after="0" w:line="240" w:lineRule="auto"/>
              <w:rPr>
                <w:rFonts w:cs="Arial"/>
                <w:color w:val="000000"/>
              </w:rPr>
            </w:pPr>
            <w:r w:rsidRPr="00086CCE">
              <w:rPr>
                <w:rFonts w:cs="Arial"/>
                <w:color w:val="00000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086CCE" w:rsidRDefault="00B74A2C" w:rsidP="154DC320">
            <w:pPr>
              <w:spacing w:after="0" w:line="240" w:lineRule="auto"/>
              <w:rPr>
                <w:rFonts w:cs="Arial"/>
                <w:color w:val="000000"/>
              </w:rPr>
            </w:pPr>
            <w:r w:rsidRPr="00086CCE">
              <w:rPr>
                <w:rFonts w:cs="Arial"/>
                <w:color w:val="000000"/>
              </w:rPr>
              <w:t>Federal Poverty Level</w:t>
            </w:r>
          </w:p>
        </w:tc>
      </w:tr>
      <w:tr w:rsidR="00B74A2C" w:rsidRPr="001F749A" w14:paraId="0016C3D5"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086CCE" w:rsidRDefault="00B74A2C" w:rsidP="154DC320">
            <w:pPr>
              <w:spacing w:after="0" w:line="240" w:lineRule="auto"/>
              <w:rPr>
                <w:rFonts w:cs="Arial"/>
                <w:color w:val="000000"/>
              </w:rPr>
            </w:pPr>
            <w:r w:rsidRPr="00086CCE">
              <w:rPr>
                <w:rFonts w:cs="Arial"/>
                <w:color w:val="00000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086CCE" w:rsidRDefault="00B74A2C" w:rsidP="154DC320">
            <w:pPr>
              <w:spacing w:after="0" w:line="240" w:lineRule="auto"/>
              <w:rPr>
                <w:rFonts w:cs="Arial"/>
                <w:color w:val="000000"/>
              </w:rPr>
            </w:pPr>
            <w:r w:rsidRPr="00086CCE">
              <w:rPr>
                <w:rFonts w:cs="Arial"/>
                <w:color w:val="000000"/>
              </w:rPr>
              <w:t>Federally Qualified Health Center</w:t>
            </w:r>
          </w:p>
        </w:tc>
      </w:tr>
      <w:tr w:rsidR="00B74A2C" w:rsidRPr="001F749A" w14:paraId="34BCA084"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086CCE" w:rsidRDefault="00B74A2C" w:rsidP="154DC320">
            <w:pPr>
              <w:spacing w:after="0" w:line="240" w:lineRule="auto"/>
              <w:rPr>
                <w:rFonts w:cs="Arial"/>
                <w:color w:val="000000"/>
              </w:rPr>
            </w:pPr>
            <w:r w:rsidRPr="00086CCE">
              <w:rPr>
                <w:rFonts w:cs="Arial"/>
                <w:color w:val="00000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086CCE" w:rsidRDefault="00B74A2C" w:rsidP="154DC320">
            <w:pPr>
              <w:spacing w:after="0" w:line="240" w:lineRule="auto"/>
              <w:rPr>
                <w:rFonts w:cs="Arial"/>
                <w:color w:val="000000"/>
              </w:rPr>
            </w:pPr>
            <w:r w:rsidRPr="00086CCE">
              <w:rPr>
                <w:rFonts w:cs="Arial"/>
                <w:color w:val="000000"/>
              </w:rPr>
              <w:t>Health Information Exchange</w:t>
            </w:r>
          </w:p>
        </w:tc>
      </w:tr>
      <w:tr w:rsidR="00B74A2C" w:rsidRPr="001F749A" w14:paraId="4DAB26B8"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086CCE" w:rsidRDefault="00B74A2C" w:rsidP="154DC320">
            <w:pPr>
              <w:spacing w:after="0" w:line="240" w:lineRule="auto"/>
              <w:rPr>
                <w:rFonts w:cs="Arial"/>
                <w:color w:val="000000"/>
              </w:rPr>
            </w:pPr>
            <w:r w:rsidRPr="00086CCE">
              <w:rPr>
                <w:rFonts w:cs="Arial"/>
                <w:color w:val="00000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086CCE" w:rsidRDefault="00B74A2C" w:rsidP="154DC320">
            <w:pPr>
              <w:spacing w:after="0" w:line="240" w:lineRule="auto"/>
              <w:rPr>
                <w:rFonts w:cs="Arial"/>
                <w:color w:val="000000"/>
              </w:rPr>
            </w:pPr>
            <w:r w:rsidRPr="00086CCE">
              <w:rPr>
                <w:rFonts w:cs="Arial"/>
                <w:color w:val="000000"/>
              </w:rPr>
              <w:t>Health Information Technology</w:t>
            </w:r>
          </w:p>
        </w:tc>
      </w:tr>
      <w:tr w:rsidR="00B74A2C" w:rsidRPr="001F749A" w14:paraId="706B1908"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086CCE" w:rsidRDefault="00B74A2C" w:rsidP="154DC320">
            <w:pPr>
              <w:spacing w:after="0" w:line="240" w:lineRule="auto"/>
              <w:rPr>
                <w:rFonts w:cs="Arial"/>
                <w:color w:val="000000"/>
              </w:rPr>
            </w:pPr>
            <w:r w:rsidRPr="00086CCE">
              <w:rPr>
                <w:rFonts w:cs="Arial"/>
                <w:color w:val="00000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086CCE" w:rsidRDefault="00B74A2C" w:rsidP="154DC320">
            <w:pPr>
              <w:spacing w:after="0" w:line="240" w:lineRule="auto"/>
              <w:rPr>
                <w:rFonts w:cs="Arial"/>
                <w:color w:val="000000"/>
              </w:rPr>
            </w:pPr>
            <w:r w:rsidRPr="00086CCE">
              <w:rPr>
                <w:rFonts w:cs="Arial"/>
                <w:color w:val="000000"/>
              </w:rPr>
              <w:t>Hospital-Licensed Health Centers</w:t>
            </w:r>
          </w:p>
        </w:tc>
      </w:tr>
      <w:tr w:rsidR="00B74A2C" w:rsidRPr="001F749A" w14:paraId="42008690"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086CCE" w:rsidRDefault="00B74A2C" w:rsidP="154DC320">
            <w:pPr>
              <w:spacing w:after="0" w:line="240" w:lineRule="auto"/>
              <w:rPr>
                <w:rFonts w:cs="Arial"/>
                <w:color w:val="000000"/>
              </w:rPr>
            </w:pPr>
            <w:r w:rsidRPr="00086CCE">
              <w:rPr>
                <w:rFonts w:cs="Arial"/>
                <w:color w:val="00000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77777777" w:rsidR="00B74A2C" w:rsidRPr="00086CCE" w:rsidRDefault="00B74A2C" w:rsidP="154DC320">
            <w:pPr>
              <w:spacing w:after="0" w:line="240" w:lineRule="auto"/>
              <w:rPr>
                <w:rFonts w:cs="Arial"/>
                <w:color w:val="000000"/>
              </w:rPr>
            </w:pPr>
            <w:r w:rsidRPr="00086CCE">
              <w:rPr>
                <w:rFonts w:cs="Arial"/>
                <w:color w:val="000000"/>
              </w:rPr>
              <w:t>Health Related Social Need</w:t>
            </w:r>
          </w:p>
        </w:tc>
      </w:tr>
      <w:tr w:rsidR="00B74A2C" w:rsidRPr="001F749A" w14:paraId="1C3AC3F7"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086CCE" w:rsidRDefault="00B74A2C" w:rsidP="154DC320">
            <w:pPr>
              <w:spacing w:after="0" w:line="240" w:lineRule="auto"/>
              <w:rPr>
                <w:rFonts w:cs="Arial"/>
                <w:color w:val="000000"/>
              </w:rPr>
            </w:pPr>
            <w:r w:rsidRPr="00086CCE">
              <w:rPr>
                <w:rFonts w:cs="Arial"/>
                <w:color w:val="00000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086CCE" w:rsidRDefault="00B74A2C" w:rsidP="154DC320">
            <w:pPr>
              <w:spacing w:after="0" w:line="240" w:lineRule="auto"/>
              <w:rPr>
                <w:rFonts w:cs="Arial"/>
                <w:color w:val="000000"/>
              </w:rPr>
            </w:pPr>
            <w:r w:rsidRPr="00086CCE">
              <w:rPr>
                <w:rFonts w:cs="Arial"/>
                <w:color w:val="000000"/>
              </w:rPr>
              <w:t>Health Systems and Integration Manager Survey</w:t>
            </w:r>
          </w:p>
        </w:tc>
      </w:tr>
      <w:tr w:rsidR="00B74A2C" w:rsidRPr="001F749A" w14:paraId="639697C9"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086CCE" w:rsidRDefault="00B74A2C" w:rsidP="154DC320">
            <w:pPr>
              <w:spacing w:after="0" w:line="240" w:lineRule="auto"/>
              <w:rPr>
                <w:rFonts w:cs="Arial"/>
                <w:color w:val="000000"/>
              </w:rPr>
            </w:pPr>
            <w:r w:rsidRPr="00086CCE">
              <w:rPr>
                <w:rFonts w:cs="Arial"/>
                <w:color w:val="00000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086CCE" w:rsidRDefault="00B74A2C" w:rsidP="154DC320">
            <w:pPr>
              <w:spacing w:after="0" w:line="240" w:lineRule="auto"/>
              <w:rPr>
                <w:rFonts w:cs="Arial"/>
                <w:color w:val="000000"/>
              </w:rPr>
            </w:pPr>
            <w:r w:rsidRPr="00086CCE">
              <w:rPr>
                <w:rFonts w:cs="Arial"/>
                <w:color w:val="000000"/>
              </w:rPr>
              <w:t>Independent Assessor</w:t>
            </w:r>
          </w:p>
        </w:tc>
      </w:tr>
      <w:tr w:rsidR="00B74A2C" w:rsidRPr="001F749A" w14:paraId="19DE7F10"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086CCE" w:rsidRDefault="00B74A2C" w:rsidP="154DC320">
            <w:pPr>
              <w:spacing w:after="0" w:line="240" w:lineRule="auto"/>
              <w:rPr>
                <w:rFonts w:cs="Arial"/>
                <w:color w:val="000000"/>
              </w:rPr>
            </w:pPr>
            <w:r w:rsidRPr="00086CCE">
              <w:rPr>
                <w:rFonts w:cs="Arial"/>
                <w:color w:val="00000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086CCE" w:rsidRDefault="00B74A2C" w:rsidP="154DC320">
            <w:pPr>
              <w:spacing w:after="0" w:line="240" w:lineRule="auto"/>
              <w:rPr>
                <w:rFonts w:cs="Arial"/>
                <w:color w:val="000000"/>
              </w:rPr>
            </w:pPr>
            <w:r w:rsidRPr="00086CCE">
              <w:rPr>
                <w:rFonts w:cs="Arial"/>
                <w:color w:val="000000"/>
              </w:rPr>
              <w:t>Independent Evaluator</w:t>
            </w:r>
          </w:p>
        </w:tc>
      </w:tr>
      <w:tr w:rsidR="00B74A2C" w:rsidRPr="001F749A" w14:paraId="139DF821"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086CCE" w:rsidRDefault="00B74A2C" w:rsidP="154DC320">
            <w:pPr>
              <w:spacing w:after="0" w:line="240" w:lineRule="auto"/>
              <w:rPr>
                <w:rFonts w:cs="Arial"/>
                <w:color w:val="000000"/>
              </w:rPr>
            </w:pPr>
            <w:r w:rsidRPr="00086CCE">
              <w:rPr>
                <w:rFonts w:cs="Arial"/>
                <w:color w:val="00000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086CCE" w:rsidRDefault="00B74A2C" w:rsidP="154DC320">
            <w:pPr>
              <w:spacing w:after="0" w:line="240" w:lineRule="auto"/>
              <w:rPr>
                <w:rFonts w:cs="Arial"/>
                <w:color w:val="000000"/>
              </w:rPr>
            </w:pPr>
            <w:r w:rsidRPr="00086CCE">
              <w:rPr>
                <w:rFonts w:cs="Arial"/>
                <w:color w:val="000000"/>
              </w:rPr>
              <w:t>Joint Operating Committee</w:t>
            </w:r>
          </w:p>
        </w:tc>
      </w:tr>
      <w:tr w:rsidR="00B74A2C" w:rsidRPr="001F749A" w14:paraId="5F9BBCF5"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086CCE" w:rsidRDefault="00B74A2C" w:rsidP="154DC320">
            <w:pPr>
              <w:spacing w:after="0" w:line="240" w:lineRule="auto"/>
              <w:rPr>
                <w:rFonts w:cs="Arial"/>
                <w:color w:val="000000"/>
              </w:rPr>
            </w:pPr>
            <w:r w:rsidRPr="00086CCE">
              <w:rPr>
                <w:rFonts w:cs="Arial"/>
                <w:color w:val="00000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086CCE" w:rsidRDefault="00B74A2C" w:rsidP="154DC320">
            <w:pPr>
              <w:spacing w:after="0" w:line="240" w:lineRule="auto"/>
              <w:rPr>
                <w:rFonts w:cs="Arial"/>
                <w:color w:val="000000"/>
              </w:rPr>
            </w:pPr>
            <w:r w:rsidRPr="00086CCE">
              <w:rPr>
                <w:rFonts w:cs="Arial"/>
                <w:color w:val="000000"/>
              </w:rPr>
              <w:t>Key Informant Interview</w:t>
            </w:r>
          </w:p>
        </w:tc>
      </w:tr>
      <w:tr w:rsidR="00B74A2C" w:rsidRPr="001F749A" w14:paraId="467DBAC9"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086CCE" w:rsidRDefault="00B74A2C" w:rsidP="154DC320">
            <w:pPr>
              <w:spacing w:after="0" w:line="240" w:lineRule="auto"/>
              <w:rPr>
                <w:rFonts w:cs="Arial"/>
                <w:color w:val="000000"/>
              </w:rPr>
            </w:pPr>
            <w:r w:rsidRPr="00086CCE">
              <w:rPr>
                <w:rFonts w:cs="Arial"/>
                <w:color w:val="00000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086CCE" w:rsidRDefault="00B74A2C" w:rsidP="154DC320">
            <w:pPr>
              <w:spacing w:after="0" w:line="240" w:lineRule="auto"/>
              <w:rPr>
                <w:rFonts w:cs="Arial"/>
                <w:color w:val="000000"/>
              </w:rPr>
            </w:pPr>
            <w:r w:rsidRPr="00086CCE">
              <w:rPr>
                <w:rFonts w:cs="Arial"/>
                <w:color w:val="000000"/>
              </w:rPr>
              <w:t>lesbian, gay, bisexual, transgender, queer, questioning</w:t>
            </w:r>
          </w:p>
        </w:tc>
      </w:tr>
      <w:tr w:rsidR="00B74A2C" w:rsidRPr="001F749A" w14:paraId="112D5B90"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086CCE" w:rsidRDefault="00B74A2C" w:rsidP="154DC320">
            <w:pPr>
              <w:spacing w:after="0" w:line="240" w:lineRule="auto"/>
              <w:rPr>
                <w:rFonts w:cs="Arial"/>
                <w:color w:val="000000"/>
              </w:rPr>
            </w:pPr>
            <w:r w:rsidRPr="00086CCE">
              <w:rPr>
                <w:rFonts w:cs="Arial"/>
                <w:color w:val="00000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086CCE" w:rsidRDefault="00B74A2C" w:rsidP="154DC320">
            <w:pPr>
              <w:spacing w:after="0" w:line="240" w:lineRule="auto"/>
              <w:rPr>
                <w:rFonts w:cs="Arial"/>
                <w:color w:val="000000"/>
              </w:rPr>
            </w:pPr>
            <w:r w:rsidRPr="00086CCE">
              <w:rPr>
                <w:rFonts w:cs="Arial"/>
                <w:color w:val="000000"/>
              </w:rPr>
              <w:t>Licensed Independent Clinical Social Worker</w:t>
            </w:r>
          </w:p>
        </w:tc>
      </w:tr>
      <w:tr w:rsidR="00B74A2C" w:rsidRPr="001F749A" w14:paraId="5555092E"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086CCE" w:rsidRDefault="00B74A2C" w:rsidP="154DC320">
            <w:pPr>
              <w:spacing w:after="0" w:line="240" w:lineRule="auto"/>
              <w:rPr>
                <w:rFonts w:cs="Arial"/>
                <w:color w:val="000000"/>
              </w:rPr>
            </w:pPr>
            <w:r w:rsidRPr="00086CCE">
              <w:rPr>
                <w:rFonts w:cs="Arial"/>
                <w:color w:val="00000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086CCE" w:rsidRDefault="00B74A2C" w:rsidP="154DC320">
            <w:pPr>
              <w:spacing w:after="0" w:line="240" w:lineRule="auto"/>
              <w:rPr>
                <w:rFonts w:cs="Arial"/>
                <w:color w:val="000000"/>
              </w:rPr>
            </w:pPr>
            <w:r w:rsidRPr="00086CCE">
              <w:rPr>
                <w:rFonts w:cs="Arial"/>
                <w:color w:val="000000"/>
              </w:rPr>
              <w:t>Licensed Practical Nurse</w:t>
            </w:r>
          </w:p>
        </w:tc>
      </w:tr>
      <w:tr w:rsidR="00B74A2C" w:rsidRPr="001F749A" w14:paraId="7D03D146"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086CCE" w:rsidRDefault="00B74A2C" w:rsidP="154DC320">
            <w:pPr>
              <w:spacing w:after="0" w:line="240" w:lineRule="auto"/>
              <w:rPr>
                <w:rFonts w:cs="Arial"/>
                <w:color w:val="000000"/>
              </w:rPr>
            </w:pPr>
            <w:r w:rsidRPr="00086CCE">
              <w:rPr>
                <w:rFonts w:cs="Arial"/>
                <w:color w:val="00000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086CCE" w:rsidRDefault="00B74A2C" w:rsidP="154DC320">
            <w:pPr>
              <w:spacing w:after="0" w:line="240" w:lineRule="auto"/>
              <w:rPr>
                <w:rFonts w:cs="Arial"/>
                <w:color w:val="000000"/>
              </w:rPr>
            </w:pPr>
            <w:r w:rsidRPr="00086CCE">
              <w:rPr>
                <w:rFonts w:cs="Arial"/>
                <w:color w:val="000000"/>
              </w:rPr>
              <w:t>Long Term Services and Supports Community Partner</w:t>
            </w:r>
          </w:p>
        </w:tc>
      </w:tr>
      <w:tr w:rsidR="00B74A2C" w:rsidRPr="001F749A" w14:paraId="0A841B75"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086CCE" w:rsidRDefault="00B74A2C" w:rsidP="154DC320">
            <w:pPr>
              <w:spacing w:after="0" w:line="240" w:lineRule="auto"/>
              <w:rPr>
                <w:rFonts w:cs="Arial"/>
                <w:color w:val="000000"/>
              </w:rPr>
            </w:pPr>
            <w:r w:rsidRPr="00086CCE">
              <w:rPr>
                <w:rFonts w:cs="Arial"/>
                <w:color w:val="00000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086CCE" w:rsidRDefault="00B74A2C" w:rsidP="154DC320">
            <w:pPr>
              <w:spacing w:after="0" w:line="240" w:lineRule="auto"/>
              <w:rPr>
                <w:rFonts w:cs="Arial"/>
                <w:color w:val="000000"/>
              </w:rPr>
            </w:pPr>
            <w:r w:rsidRPr="00086CCE">
              <w:rPr>
                <w:rFonts w:cs="Arial"/>
                <w:color w:val="000000"/>
              </w:rPr>
              <w:t>Massachusetts eHealth Collaborative</w:t>
            </w:r>
          </w:p>
        </w:tc>
      </w:tr>
      <w:tr w:rsidR="00B74A2C" w:rsidRPr="001F749A" w14:paraId="252616DC"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086CCE" w:rsidRDefault="00B74A2C" w:rsidP="154DC320">
            <w:pPr>
              <w:spacing w:after="0" w:line="240" w:lineRule="auto"/>
              <w:rPr>
                <w:rFonts w:cs="Arial"/>
                <w:color w:val="000000"/>
              </w:rPr>
            </w:pPr>
            <w:r w:rsidRPr="00086CCE">
              <w:rPr>
                <w:rFonts w:cs="Arial"/>
                <w:color w:val="00000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086CCE" w:rsidRDefault="00B74A2C" w:rsidP="154DC320">
            <w:pPr>
              <w:spacing w:after="0" w:line="240" w:lineRule="auto"/>
              <w:rPr>
                <w:rFonts w:cs="Arial"/>
                <w:color w:val="000000"/>
              </w:rPr>
            </w:pPr>
            <w:r w:rsidRPr="00086CCE">
              <w:rPr>
                <w:rFonts w:cs="Arial"/>
                <w:color w:val="000000"/>
              </w:rPr>
              <w:t>Medication for Addiction Treatment</w:t>
            </w:r>
          </w:p>
        </w:tc>
      </w:tr>
      <w:tr w:rsidR="00B74A2C" w:rsidRPr="001F749A" w14:paraId="7D65CA73"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086CCE" w:rsidRDefault="00B74A2C" w:rsidP="154DC320">
            <w:pPr>
              <w:spacing w:after="0" w:line="240" w:lineRule="auto"/>
              <w:rPr>
                <w:rFonts w:cs="Arial"/>
                <w:color w:val="000000"/>
              </w:rPr>
            </w:pPr>
            <w:r w:rsidRPr="00086CCE">
              <w:rPr>
                <w:rFonts w:cs="Arial"/>
                <w:color w:val="00000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086CCE" w:rsidRDefault="00B74A2C" w:rsidP="154DC320">
            <w:pPr>
              <w:spacing w:after="0" w:line="240" w:lineRule="auto"/>
              <w:rPr>
                <w:rFonts w:cs="Arial"/>
                <w:color w:val="000000"/>
              </w:rPr>
            </w:pPr>
            <w:r w:rsidRPr="00086CCE">
              <w:rPr>
                <w:rFonts w:cs="Arial"/>
                <w:color w:val="000000"/>
              </w:rPr>
              <w:t>Managed Care Organization</w:t>
            </w:r>
          </w:p>
        </w:tc>
      </w:tr>
      <w:tr w:rsidR="00B74A2C" w:rsidRPr="001F749A" w14:paraId="4453C131"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086CCE" w:rsidRDefault="00B74A2C" w:rsidP="154DC320">
            <w:pPr>
              <w:spacing w:after="0" w:line="240" w:lineRule="auto"/>
              <w:rPr>
                <w:rFonts w:cs="Arial"/>
                <w:color w:val="000000"/>
              </w:rPr>
            </w:pPr>
            <w:r w:rsidRPr="00086CCE">
              <w:rPr>
                <w:rFonts w:cs="Arial"/>
                <w:color w:val="000000"/>
              </w:rPr>
              <w:lastRenderedPageBreak/>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086CCE" w:rsidRDefault="00B74A2C" w:rsidP="154DC320">
            <w:pPr>
              <w:spacing w:after="0" w:line="240" w:lineRule="auto"/>
              <w:rPr>
                <w:rFonts w:cs="Arial"/>
                <w:color w:val="000000"/>
              </w:rPr>
            </w:pPr>
            <w:r w:rsidRPr="00086CCE">
              <w:rPr>
                <w:rFonts w:cs="Arial"/>
                <w:color w:val="000000"/>
              </w:rPr>
              <w:t>Midpoint Assessment</w:t>
            </w:r>
          </w:p>
        </w:tc>
      </w:tr>
      <w:tr w:rsidR="00B74A2C" w:rsidRPr="001F749A" w14:paraId="2E26337A"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086CCE" w:rsidRDefault="00B74A2C" w:rsidP="154DC320">
            <w:pPr>
              <w:spacing w:after="0" w:line="240" w:lineRule="auto"/>
              <w:rPr>
                <w:rFonts w:cs="Arial"/>
                <w:color w:val="000000"/>
              </w:rPr>
            </w:pPr>
            <w:r w:rsidRPr="00086CCE">
              <w:rPr>
                <w:rFonts w:cs="Arial"/>
                <w:color w:val="000000"/>
              </w:rPr>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086CCE" w:rsidRDefault="00B74A2C" w:rsidP="154DC320">
            <w:pPr>
              <w:spacing w:after="0" w:line="240" w:lineRule="auto"/>
              <w:rPr>
                <w:rFonts w:cs="Arial"/>
                <w:color w:val="000000"/>
              </w:rPr>
            </w:pPr>
            <w:r w:rsidRPr="00086CCE">
              <w:rPr>
                <w:rFonts w:cs="Arial"/>
                <w:color w:val="000000"/>
              </w:rPr>
              <w:t>National Committee for Quality Assurance</w:t>
            </w:r>
          </w:p>
        </w:tc>
      </w:tr>
      <w:tr w:rsidR="00B74A2C" w:rsidRPr="001F749A" w14:paraId="3F1040B9"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086CCE" w:rsidRDefault="00B74A2C" w:rsidP="154DC320">
            <w:pPr>
              <w:spacing w:after="0" w:line="240" w:lineRule="auto"/>
              <w:rPr>
                <w:rFonts w:cs="Arial"/>
                <w:color w:val="000000"/>
              </w:rPr>
            </w:pPr>
            <w:r w:rsidRPr="00086CCE">
              <w:rPr>
                <w:rFonts w:cs="Arial"/>
                <w:color w:val="00000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086CCE" w:rsidRDefault="00B74A2C" w:rsidP="154DC320">
            <w:pPr>
              <w:spacing w:after="0" w:line="240" w:lineRule="auto"/>
              <w:rPr>
                <w:rFonts w:cs="Arial"/>
                <w:color w:val="000000"/>
              </w:rPr>
            </w:pPr>
            <w:r w:rsidRPr="00086CCE">
              <w:rPr>
                <w:rFonts w:cs="Arial"/>
                <w:color w:val="000000"/>
              </w:rPr>
              <w:t>Office-Based Addiction Treatment</w:t>
            </w:r>
          </w:p>
        </w:tc>
      </w:tr>
      <w:tr w:rsidR="00B74A2C" w:rsidRPr="001F749A" w14:paraId="486AEA42"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086CCE" w:rsidRDefault="00B74A2C" w:rsidP="154DC320">
            <w:pPr>
              <w:spacing w:after="0" w:line="240" w:lineRule="auto"/>
              <w:rPr>
                <w:rFonts w:cs="Arial"/>
                <w:color w:val="000000"/>
              </w:rPr>
            </w:pPr>
            <w:r w:rsidRPr="00086CCE">
              <w:rPr>
                <w:rFonts w:cs="Arial"/>
                <w:color w:val="00000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086CCE" w:rsidRDefault="00B74A2C" w:rsidP="154DC320">
            <w:pPr>
              <w:spacing w:after="0" w:line="240" w:lineRule="auto"/>
              <w:rPr>
                <w:rFonts w:cs="Arial"/>
                <w:color w:val="000000"/>
              </w:rPr>
            </w:pPr>
            <w:r w:rsidRPr="00086CCE">
              <w:rPr>
                <w:rFonts w:cs="Arial"/>
                <w:color w:val="000000"/>
              </w:rPr>
              <w:t>Primary Care Provider</w:t>
            </w:r>
          </w:p>
        </w:tc>
      </w:tr>
      <w:tr w:rsidR="00B74A2C" w:rsidRPr="001F749A" w14:paraId="48F1800C"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086CCE" w:rsidRDefault="00B74A2C" w:rsidP="154DC320">
            <w:pPr>
              <w:spacing w:after="0" w:line="240" w:lineRule="auto"/>
              <w:rPr>
                <w:rFonts w:cs="Arial"/>
                <w:color w:val="000000"/>
              </w:rPr>
            </w:pPr>
            <w:r w:rsidRPr="00086CCE">
              <w:rPr>
                <w:rFonts w:cs="Arial"/>
                <w:color w:val="00000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086CCE" w:rsidRDefault="00B74A2C" w:rsidP="154DC320">
            <w:pPr>
              <w:spacing w:after="0" w:line="240" w:lineRule="auto"/>
              <w:rPr>
                <w:rFonts w:cs="Arial"/>
                <w:color w:val="000000"/>
              </w:rPr>
            </w:pPr>
            <w:r w:rsidRPr="00086CCE">
              <w:rPr>
                <w:rFonts w:cs="Arial"/>
                <w:color w:val="000000"/>
              </w:rPr>
              <w:t>Patient and Family Advisory Committee</w:t>
            </w:r>
          </w:p>
        </w:tc>
      </w:tr>
      <w:tr w:rsidR="00B74A2C" w:rsidRPr="001F749A" w14:paraId="6358EE71"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086CCE" w:rsidRDefault="00B74A2C" w:rsidP="154DC320">
            <w:pPr>
              <w:spacing w:after="0" w:line="240" w:lineRule="auto"/>
              <w:rPr>
                <w:rFonts w:cs="Arial"/>
                <w:color w:val="000000"/>
              </w:rPr>
            </w:pPr>
            <w:r w:rsidRPr="00086CCE">
              <w:rPr>
                <w:rFonts w:cs="Arial"/>
                <w:color w:val="00000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086CCE" w:rsidRDefault="00B74A2C" w:rsidP="154DC320">
            <w:pPr>
              <w:spacing w:after="0" w:line="240" w:lineRule="auto"/>
              <w:rPr>
                <w:rFonts w:cs="Arial"/>
                <w:color w:val="000000"/>
              </w:rPr>
            </w:pPr>
            <w:r w:rsidRPr="00086CCE">
              <w:rPr>
                <w:rFonts w:cs="Arial"/>
                <w:color w:val="000000"/>
              </w:rPr>
              <w:t>Population Health Management</w:t>
            </w:r>
          </w:p>
        </w:tc>
      </w:tr>
      <w:tr w:rsidR="00B74A2C" w:rsidRPr="001F749A" w14:paraId="3018AB0D"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086CCE" w:rsidRDefault="00B74A2C" w:rsidP="154DC320">
            <w:pPr>
              <w:spacing w:after="0" w:line="240" w:lineRule="auto"/>
              <w:rPr>
                <w:rFonts w:cs="Arial"/>
                <w:color w:val="000000"/>
              </w:rPr>
            </w:pPr>
            <w:r w:rsidRPr="00086CCE">
              <w:rPr>
                <w:rFonts w:cs="Arial"/>
                <w:color w:val="00000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086CCE" w:rsidRDefault="00B74A2C" w:rsidP="154DC320">
            <w:pPr>
              <w:spacing w:after="0" w:line="240" w:lineRule="auto"/>
              <w:rPr>
                <w:rFonts w:cs="Arial"/>
                <w:color w:val="000000"/>
              </w:rPr>
            </w:pPr>
            <w:r w:rsidRPr="00086CCE">
              <w:rPr>
                <w:rFonts w:cs="Arial"/>
                <w:color w:val="000000"/>
              </w:rPr>
              <w:t>MassHealth Transportation Program</w:t>
            </w:r>
          </w:p>
        </w:tc>
      </w:tr>
      <w:tr w:rsidR="00B74A2C" w:rsidRPr="001F749A" w14:paraId="3BAE375F"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086CCE" w:rsidRDefault="00B74A2C" w:rsidP="154DC320">
            <w:pPr>
              <w:spacing w:after="0" w:line="240" w:lineRule="auto"/>
              <w:rPr>
                <w:rFonts w:cs="Arial"/>
                <w:color w:val="000000"/>
              </w:rPr>
            </w:pPr>
            <w:r w:rsidRPr="00086CCE">
              <w:rPr>
                <w:rFonts w:cs="Arial"/>
                <w:color w:val="00000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086CCE" w:rsidRDefault="00B74A2C" w:rsidP="154DC320">
            <w:pPr>
              <w:spacing w:after="0" w:line="240" w:lineRule="auto"/>
              <w:rPr>
                <w:rFonts w:cs="Arial"/>
                <w:color w:val="000000"/>
              </w:rPr>
            </w:pPr>
            <w:r w:rsidRPr="00086CCE">
              <w:rPr>
                <w:rFonts w:cs="Arial"/>
                <w:color w:val="000000"/>
              </w:rPr>
              <w:t>Quality Improvement</w:t>
            </w:r>
          </w:p>
        </w:tc>
      </w:tr>
      <w:tr w:rsidR="00B74A2C" w:rsidRPr="001F749A" w14:paraId="21C749AB"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086CCE" w:rsidRDefault="00B74A2C" w:rsidP="154DC320">
            <w:pPr>
              <w:spacing w:after="0" w:line="240" w:lineRule="auto"/>
              <w:rPr>
                <w:rFonts w:cs="Arial"/>
                <w:color w:val="000000"/>
              </w:rPr>
            </w:pPr>
            <w:r w:rsidRPr="00086CCE">
              <w:rPr>
                <w:rFonts w:cs="Arial"/>
                <w:color w:val="00000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086CCE" w:rsidRDefault="00B74A2C" w:rsidP="154DC320">
            <w:pPr>
              <w:spacing w:after="0" w:line="240" w:lineRule="auto"/>
              <w:rPr>
                <w:rFonts w:cs="Arial"/>
                <w:color w:val="000000"/>
              </w:rPr>
            </w:pPr>
            <w:r w:rsidRPr="00086CCE">
              <w:rPr>
                <w:rFonts w:cs="Arial"/>
                <w:color w:val="000000"/>
              </w:rPr>
              <w:t>Quality Management Committee</w:t>
            </w:r>
          </w:p>
        </w:tc>
      </w:tr>
      <w:tr w:rsidR="00B74A2C" w:rsidRPr="001F749A" w14:paraId="043CC09C"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086CCE" w:rsidRDefault="00B74A2C" w:rsidP="154DC320">
            <w:pPr>
              <w:spacing w:after="0" w:line="240" w:lineRule="auto"/>
              <w:rPr>
                <w:rFonts w:cs="Arial"/>
                <w:color w:val="000000"/>
              </w:rPr>
            </w:pPr>
            <w:r w:rsidRPr="00086CCE">
              <w:rPr>
                <w:rFonts w:cs="Arial"/>
                <w:color w:val="00000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086CCE" w:rsidRDefault="00B74A2C" w:rsidP="154DC320">
            <w:pPr>
              <w:spacing w:after="0" w:line="240" w:lineRule="auto"/>
              <w:rPr>
                <w:rFonts w:cs="Arial"/>
                <w:color w:val="000000"/>
              </w:rPr>
            </w:pPr>
            <w:r w:rsidRPr="00086CCE">
              <w:rPr>
                <w:rFonts w:cs="Arial"/>
                <w:color w:val="000000"/>
              </w:rPr>
              <w:t>Registered Nurse</w:t>
            </w:r>
          </w:p>
        </w:tc>
      </w:tr>
      <w:tr w:rsidR="00B74A2C" w:rsidRPr="001F749A" w14:paraId="3053E521"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086CCE" w:rsidRDefault="00B74A2C" w:rsidP="154DC320">
            <w:pPr>
              <w:spacing w:after="0" w:line="240" w:lineRule="auto"/>
              <w:rPr>
                <w:rFonts w:cs="Arial"/>
                <w:color w:val="000000"/>
              </w:rPr>
            </w:pPr>
            <w:r w:rsidRPr="00086CCE">
              <w:rPr>
                <w:rFonts w:cs="Arial"/>
                <w:color w:val="00000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086CCE" w:rsidRDefault="00B74A2C" w:rsidP="154DC320">
            <w:pPr>
              <w:spacing w:after="0" w:line="240" w:lineRule="auto"/>
              <w:rPr>
                <w:rFonts w:cs="Arial"/>
                <w:color w:val="000000"/>
              </w:rPr>
            </w:pPr>
            <w:r w:rsidRPr="00086CCE">
              <w:rPr>
                <w:rFonts w:cs="Arial"/>
                <w:color w:val="000000"/>
              </w:rPr>
              <w:t>Secure File Transfer Protocol</w:t>
            </w:r>
          </w:p>
        </w:tc>
      </w:tr>
      <w:tr w:rsidR="00B74A2C" w:rsidRPr="001F749A" w14:paraId="3943B776"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086CCE" w:rsidRDefault="00B74A2C" w:rsidP="154DC320">
            <w:pPr>
              <w:spacing w:after="0" w:line="240" w:lineRule="auto"/>
              <w:rPr>
                <w:rFonts w:cs="Arial"/>
                <w:color w:val="000000"/>
              </w:rPr>
            </w:pPr>
            <w:r w:rsidRPr="00086CCE">
              <w:rPr>
                <w:rFonts w:cs="Arial"/>
                <w:color w:val="00000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086CCE" w:rsidRDefault="00B74A2C" w:rsidP="154DC320">
            <w:pPr>
              <w:spacing w:after="0" w:line="240" w:lineRule="auto"/>
              <w:rPr>
                <w:rFonts w:cs="Arial"/>
                <w:color w:val="000000"/>
              </w:rPr>
            </w:pPr>
            <w:r w:rsidRPr="00086CCE">
              <w:rPr>
                <w:rFonts w:cs="Arial"/>
                <w:color w:val="000000"/>
              </w:rPr>
              <w:t>Serious Mental Illness</w:t>
            </w:r>
          </w:p>
        </w:tc>
      </w:tr>
      <w:tr w:rsidR="00B74A2C" w:rsidRPr="001F749A" w14:paraId="306585F7"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086CCE" w:rsidRDefault="00B74A2C" w:rsidP="154DC320">
            <w:pPr>
              <w:spacing w:after="0" w:line="240" w:lineRule="auto"/>
              <w:rPr>
                <w:rFonts w:cs="Arial"/>
                <w:color w:val="000000"/>
              </w:rPr>
            </w:pPr>
            <w:r w:rsidRPr="00086CCE">
              <w:rPr>
                <w:rFonts w:cs="Arial"/>
                <w:color w:val="00000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086CCE" w:rsidRDefault="00B74A2C" w:rsidP="154DC320">
            <w:pPr>
              <w:spacing w:after="0" w:line="240" w:lineRule="auto"/>
              <w:rPr>
                <w:rFonts w:cs="Arial"/>
                <w:color w:val="000000"/>
              </w:rPr>
            </w:pPr>
            <w:r w:rsidRPr="00086CCE">
              <w:rPr>
                <w:rFonts w:cs="Arial"/>
                <w:color w:val="000000"/>
              </w:rPr>
              <w:t>Substance Use Disorder</w:t>
            </w:r>
          </w:p>
        </w:tc>
      </w:tr>
      <w:tr w:rsidR="00B74A2C" w:rsidRPr="001F749A" w14:paraId="3B567212"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086CCE" w:rsidRDefault="00B74A2C" w:rsidP="154DC320">
            <w:pPr>
              <w:spacing w:after="0" w:line="240" w:lineRule="auto"/>
              <w:rPr>
                <w:rFonts w:cs="Arial"/>
                <w:color w:val="000000"/>
              </w:rPr>
            </w:pPr>
            <w:r w:rsidRPr="00086CCE">
              <w:rPr>
                <w:rFonts w:cs="Arial"/>
                <w:color w:val="00000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086CCE" w:rsidRDefault="00B74A2C" w:rsidP="154DC320">
            <w:pPr>
              <w:spacing w:after="0" w:line="240" w:lineRule="auto"/>
              <w:rPr>
                <w:rFonts w:cs="Arial"/>
                <w:color w:val="000000"/>
              </w:rPr>
            </w:pPr>
            <w:r w:rsidRPr="00086CCE">
              <w:rPr>
                <w:rFonts w:cs="Arial"/>
                <w:color w:val="000000"/>
              </w:rPr>
              <w:t>Senior Vice President</w:t>
            </w:r>
          </w:p>
        </w:tc>
      </w:tr>
      <w:tr w:rsidR="00B74A2C" w:rsidRPr="001F749A" w14:paraId="374053E1"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086CCE" w:rsidRDefault="00B74A2C" w:rsidP="154DC320">
            <w:pPr>
              <w:spacing w:after="0" w:line="240" w:lineRule="auto"/>
              <w:rPr>
                <w:rFonts w:cs="Arial"/>
                <w:color w:val="000000"/>
              </w:rPr>
            </w:pPr>
            <w:r w:rsidRPr="00086CCE">
              <w:rPr>
                <w:rFonts w:cs="Arial"/>
                <w:color w:val="00000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086CCE" w:rsidRDefault="00B74A2C" w:rsidP="154DC320">
            <w:pPr>
              <w:spacing w:after="0" w:line="240" w:lineRule="auto"/>
              <w:rPr>
                <w:rFonts w:cs="Arial"/>
                <w:color w:val="000000"/>
              </w:rPr>
            </w:pPr>
            <w:r w:rsidRPr="00086CCE">
              <w:rPr>
                <w:rFonts w:cs="Arial"/>
                <w:color w:val="000000"/>
              </w:rPr>
              <w:t>Statewide Investments</w:t>
            </w:r>
          </w:p>
        </w:tc>
      </w:tr>
      <w:tr w:rsidR="00B74A2C" w:rsidRPr="001F749A" w14:paraId="62053740"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086CCE" w:rsidRDefault="00B74A2C" w:rsidP="154DC320">
            <w:pPr>
              <w:spacing w:after="0" w:line="240" w:lineRule="auto"/>
              <w:rPr>
                <w:rFonts w:cs="Arial"/>
                <w:color w:val="000000"/>
              </w:rPr>
            </w:pPr>
            <w:r w:rsidRPr="00086CCE">
              <w:rPr>
                <w:rFonts w:cs="Arial"/>
                <w:color w:val="00000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086CCE" w:rsidRDefault="00B74A2C" w:rsidP="154DC320">
            <w:pPr>
              <w:spacing w:after="0" w:line="240" w:lineRule="auto"/>
              <w:rPr>
                <w:rFonts w:cs="Arial"/>
                <w:color w:val="000000"/>
              </w:rPr>
            </w:pPr>
            <w:r w:rsidRPr="00086CCE">
              <w:rPr>
                <w:rFonts w:cs="Arial"/>
                <w:color w:val="000000"/>
              </w:rPr>
              <w:t>Total Cost of Care</w:t>
            </w:r>
          </w:p>
        </w:tc>
      </w:tr>
      <w:tr w:rsidR="00B74A2C" w:rsidRPr="00B74A2C" w14:paraId="6EACABE5" w14:textId="77777777" w:rsidTr="154DC320">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086CCE" w:rsidRDefault="00B74A2C" w:rsidP="154DC320">
            <w:pPr>
              <w:spacing w:after="0" w:line="240" w:lineRule="auto"/>
              <w:rPr>
                <w:rFonts w:cs="Arial"/>
                <w:color w:val="000000"/>
              </w:rPr>
            </w:pPr>
            <w:r w:rsidRPr="00086CCE">
              <w:rPr>
                <w:rFonts w:cs="Arial"/>
                <w:color w:val="00000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154DC320">
            <w:pPr>
              <w:spacing w:after="0" w:line="240" w:lineRule="auto"/>
              <w:rPr>
                <w:rFonts w:cs="Arial"/>
                <w:color w:val="000000"/>
              </w:rPr>
            </w:pPr>
            <w:r w:rsidRPr="00086CCE">
              <w:rPr>
                <w:rFonts w:cs="Arial"/>
                <w:color w:val="000000"/>
              </w:rPr>
              <w:t>Visiting Nurse Association</w:t>
            </w:r>
          </w:p>
        </w:tc>
      </w:tr>
    </w:tbl>
    <w:p w14:paraId="714B53D8" w14:textId="77777777" w:rsidR="00B74A2C" w:rsidRPr="00B74A2C" w:rsidRDefault="00B74A2C" w:rsidP="00B74A2C">
      <w:pPr>
        <w:spacing w:line="256" w:lineRule="auto"/>
      </w:pPr>
    </w:p>
    <w:p w14:paraId="62C09456" w14:textId="66E5F8F1" w:rsidR="00711EB6" w:rsidRDefault="00711EB6">
      <w:pPr>
        <w:spacing w:after="0" w:line="240" w:lineRule="auto"/>
      </w:pPr>
      <w:r>
        <w:br w:type="page"/>
      </w:r>
    </w:p>
    <w:p w14:paraId="6D219B1E" w14:textId="77777777" w:rsidR="00B96597" w:rsidRPr="00B96597" w:rsidRDefault="00B96597" w:rsidP="00B96597">
      <w:pPr>
        <w:keepNext/>
        <w:keepLines/>
        <w:spacing w:before="360" w:line="240" w:lineRule="auto"/>
        <w:jc w:val="center"/>
        <w:outlineLvl w:val="0"/>
        <w:rPr>
          <w:rFonts w:ascii="Arial Bold" w:eastAsia="SimSun" w:hAnsi="Arial Bold" w:hint="eastAsia"/>
          <w:b/>
          <w:caps/>
          <w:spacing w:val="10"/>
          <w:sz w:val="32"/>
          <w:szCs w:val="24"/>
        </w:rPr>
      </w:pPr>
      <w:bookmarkStart w:id="115" w:name="_Toc57735775"/>
      <w:r w:rsidRPr="00B96597">
        <w:rPr>
          <w:rFonts w:ascii="Arial Bold" w:eastAsia="SimSun" w:hAnsi="Arial Bold"/>
          <w:b/>
          <w:caps/>
          <w:spacing w:val="10"/>
          <w:sz w:val="32"/>
          <w:szCs w:val="24"/>
        </w:rPr>
        <w:lastRenderedPageBreak/>
        <w:t>Appendix IV: CP Comment</w:t>
      </w:r>
      <w:bookmarkEnd w:id="115"/>
    </w:p>
    <w:p w14:paraId="3D48C902" w14:textId="77777777" w:rsidR="00B96597" w:rsidRPr="00B96597" w:rsidRDefault="00B96597" w:rsidP="00B96597">
      <w:pPr>
        <w:spacing w:line="254" w:lineRule="auto"/>
        <w:rPr>
          <w:rFonts w:eastAsia="Calibri" w:cs="Arial"/>
          <w:szCs w:val="20"/>
        </w:rPr>
      </w:pPr>
      <w:r w:rsidRPr="00B96597">
        <w:rPr>
          <w:rFonts w:eastAsia="Calibri" w:cs="Arial"/>
          <w:color w:val="212121"/>
          <w:szCs w:val="20"/>
        </w:rPr>
        <w:t>Each CP was provided with the opportunity to review their individual MPA report. The CP had a two week</w:t>
      </w:r>
      <w:r w:rsidRPr="00B96597">
        <w:rPr>
          <w:rFonts w:eastAsia="Calibri" w:cs="Arial"/>
          <w:b/>
          <w:bCs/>
          <w:color w:val="212121"/>
          <w:szCs w:val="20"/>
        </w:rPr>
        <w:t xml:space="preserve"> </w:t>
      </w:r>
      <w:r w:rsidRPr="00B96597">
        <w:rPr>
          <w:rFonts w:eastAsia="Calibri" w:cs="Arial"/>
          <w:color w:val="212121"/>
          <w:szCs w:val="20"/>
        </w:rPr>
        <w:t xml:space="preserve">comment period, during which it had the option of making </w:t>
      </w:r>
      <w:r w:rsidRPr="00B96597">
        <w:rPr>
          <w:rFonts w:eastAsia="Calibri" w:cs="Arial"/>
          <w:szCs w:val="20"/>
        </w:rPr>
        <w:t xml:space="preserve">a </w:t>
      </w:r>
      <w:r w:rsidRPr="00B96597">
        <w:rPr>
          <w:rFonts w:eastAsia="Calibri" w:cs="Arial"/>
          <w:color w:val="212121"/>
          <w:szCs w:val="20"/>
        </w:rPr>
        <w:t>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w:t>
      </w:r>
      <w:r w:rsidRPr="00B96597">
        <w:rPr>
          <w:rFonts w:eastAsia="Calibri" w:cs="Arial"/>
          <w:szCs w:val="20"/>
        </w:rPr>
        <w:t xml:space="preserve">. </w:t>
      </w:r>
    </w:p>
    <w:p w14:paraId="2C5415FD" w14:textId="77777777" w:rsidR="00B96597" w:rsidRPr="00B96597" w:rsidRDefault="00B96597" w:rsidP="00B96597">
      <w:pPr>
        <w:spacing w:line="254" w:lineRule="auto"/>
        <w:rPr>
          <w:rFonts w:eastAsia="Calibri" w:cs="Arial"/>
          <w:color w:val="212121"/>
          <w:szCs w:val="20"/>
        </w:rPr>
      </w:pPr>
      <w:r w:rsidRPr="00B96597">
        <w:rPr>
          <w:rFonts w:eastAsia="Calibri" w:cs="Arial"/>
          <w:color w:val="212121"/>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30DC5098" w14:textId="77777777" w:rsidR="00B96597" w:rsidRPr="00B96597" w:rsidRDefault="00B96597" w:rsidP="00B96597">
      <w:pPr>
        <w:spacing w:line="254" w:lineRule="auto"/>
        <w:rPr>
          <w:rFonts w:eastAsia="Calibri" w:cs="Arial"/>
          <w:color w:val="212121"/>
          <w:szCs w:val="20"/>
          <w:u w:val="single"/>
        </w:rPr>
      </w:pPr>
      <w:r w:rsidRPr="00B96597">
        <w:rPr>
          <w:rFonts w:eastAsia="Calibri" w:cs="Arial"/>
          <w:color w:val="212121"/>
          <w:szCs w:val="20"/>
          <w:u w:val="single"/>
        </w:rPr>
        <w:t>CP Comment</w:t>
      </w:r>
    </w:p>
    <w:p w14:paraId="0F0CAE37" w14:textId="77777777" w:rsidR="00B96597" w:rsidRPr="00B96597" w:rsidRDefault="00B96597" w:rsidP="00B96597">
      <w:pPr>
        <w:spacing w:line="254" w:lineRule="auto"/>
        <w:rPr>
          <w:rFonts w:eastAsia="Calibri" w:cs="Arial"/>
          <w:i/>
          <w:iCs/>
          <w:szCs w:val="20"/>
        </w:rPr>
      </w:pPr>
      <w:r w:rsidRPr="00B96597">
        <w:rPr>
          <w:rFonts w:eastAsia="Calibri" w:cs="Arial"/>
          <w:i/>
          <w:iCs/>
          <w:szCs w:val="20"/>
        </w:rPr>
        <w:t>None submitted.</w:t>
      </w:r>
    </w:p>
    <w:p w14:paraId="1F8C32FC" w14:textId="77777777" w:rsidR="00773FBA" w:rsidRPr="00C261AC" w:rsidRDefault="00773FBA" w:rsidP="00B96597">
      <w:pPr>
        <w:keepNext/>
        <w:keepLines/>
        <w:spacing w:line="256" w:lineRule="auto"/>
        <w:jc w:val="center"/>
        <w:outlineLvl w:val="0"/>
      </w:pPr>
    </w:p>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CFAAC" w14:textId="77777777" w:rsidR="00AE7FE2" w:rsidRDefault="00AE7FE2" w:rsidP="007C0D9D">
      <w:r>
        <w:separator/>
      </w:r>
    </w:p>
  </w:endnote>
  <w:endnote w:type="continuationSeparator" w:id="0">
    <w:p w14:paraId="0C6AF142" w14:textId="77777777" w:rsidR="00AE7FE2" w:rsidRDefault="00AE7FE2" w:rsidP="007C0D9D">
      <w:r>
        <w:continuationSeparator/>
      </w:r>
    </w:p>
  </w:endnote>
  <w:endnote w:type="continuationNotice" w:id="1">
    <w:p w14:paraId="528126B4" w14:textId="77777777" w:rsidR="00AE7FE2" w:rsidRDefault="00AE7F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C4921897-FBCD-4813-B319-0B82F308D709}"/>
  </w:font>
  <w:font w:name="Times New Roman">
    <w:panose1 w:val="02020603050405020304"/>
    <w:charset w:val="00"/>
    <w:family w:val="roman"/>
    <w:pitch w:val="variable"/>
    <w:sig w:usb0="E0002EFF" w:usb1="C000785B" w:usb2="00000009" w:usb3="00000000" w:csb0="000001FF" w:csb1="00000000"/>
    <w:embedRegular r:id="rId2" w:fontKey="{A22B22AE-BD96-47DE-9E0F-BF77F0E02064}"/>
    <w:embedBold r:id="rId3" w:fontKey="{D7CBBEB3-47B9-4982-A026-2D37DECC8F97}"/>
    <w:embedItalic r:id="rId4" w:fontKey="{227E695E-B595-4041-8473-5B064FB3585E}"/>
    <w:embedBoldItalic r:id="rId5" w:fontKey="{8699C481-4523-4311-9087-1FF43DDCFE86}"/>
  </w:font>
  <w:font w:name="Symbol">
    <w:panose1 w:val="05050102010706020507"/>
    <w:charset w:val="02"/>
    <w:family w:val="roman"/>
    <w:pitch w:val="variable"/>
    <w:sig w:usb0="00000000" w:usb1="10000000" w:usb2="00000000" w:usb3="00000000" w:csb0="80000000" w:csb1="00000000"/>
    <w:embedRegular r:id="rId6" w:fontKey="{E8908E42-7550-4B9D-9A9F-D283463C39B9}"/>
  </w:font>
  <w:font w:name="Courier New">
    <w:panose1 w:val="02070309020205020404"/>
    <w:charset w:val="00"/>
    <w:family w:val="modern"/>
    <w:pitch w:val="fixed"/>
    <w:sig w:usb0="E0002EFF" w:usb1="C0007843" w:usb2="00000009" w:usb3="00000000" w:csb0="000001FF" w:csb1="00000000"/>
    <w:embedRegular r:id="rId7" w:fontKey="{9BA65EA7-099D-4FAA-8B61-F2C565ABD5CF}"/>
  </w:font>
  <w:font w:name="Wingdings 3">
    <w:panose1 w:val="05040102010807070707"/>
    <w:charset w:val="02"/>
    <w:family w:val="roman"/>
    <w:pitch w:val="variable"/>
    <w:sig w:usb0="00000000" w:usb1="10000000" w:usb2="00000000" w:usb3="00000000" w:csb0="80000000" w:csb1="00000000"/>
    <w:embedRegular r:id="rId8" w:fontKey="{6F03F7D6-AFF4-4ABD-B93C-80F66896EBFC}"/>
  </w:font>
  <w:font w:name="Calibri">
    <w:panose1 w:val="020F0502020204030204"/>
    <w:charset w:val="00"/>
    <w:family w:val="swiss"/>
    <w:pitch w:val="variable"/>
    <w:sig w:usb0="E0002AFF" w:usb1="C000247B" w:usb2="00000009" w:usb3="00000000" w:csb0="000001FF" w:csb1="00000000"/>
    <w:embedRegular r:id="rId9" w:fontKey="{1221C216-8060-43B4-A96C-659BB0C00C7C}"/>
    <w:embedBold r:id="rId10" w:fontKey="{C8FB4E94-9A64-4521-8A02-50C82277BAC3}"/>
    <w:embedItalic r:id="rId11" w:fontKey="{A99DDA8C-0791-4CB1-AE6C-E371F69FA796}"/>
  </w:font>
  <w:font w:name="Arial">
    <w:panose1 w:val="020B0604020202020204"/>
    <w:charset w:val="00"/>
    <w:family w:val="swiss"/>
    <w:pitch w:val="variable"/>
    <w:sig w:usb0="E0002EFF" w:usb1="C0007843" w:usb2="00000009" w:usb3="00000000" w:csb0="000001FF" w:csb1="00000000"/>
    <w:embedRegular r:id="rId12" w:fontKey="{B8823ED3-821E-418D-83E2-FBDD86AF4468}"/>
    <w:embedBold r:id="rId13" w:fontKey="{390893DF-CF72-424A-9939-4C5009BBDC5D}"/>
    <w:embedItalic r:id="rId14" w:fontKey="{47023FCE-9B37-45B0-890D-3FB853D0F7DC}"/>
    <w:embedBoldItalic r:id="rId15" w:fontKey="{FB191B34-4EB0-4DDB-A71D-197180B54E55}"/>
  </w:font>
  <w:font w:name="Arial Bold">
    <w:panose1 w:val="020B0704020202020204"/>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782C9B04-2884-43EF-B828-7CC6CAB11F9A}"/>
    <w:embedBold r:id="rId17" w:fontKey="{9FB0B6DA-A731-47A7-A659-1AFE90A804B4}"/>
    <w:embedItalic r:id="rId18" w:fontKey="{AB60AB49-ABD2-4645-8A59-B1041CD2705D}"/>
    <w:embedBoldItalic r:id="rId19" w:fontKey="{A60B1E8E-217A-44C3-A396-DEAF731785CE}"/>
  </w:font>
  <w:font w:name="Tahoma">
    <w:panose1 w:val="020B0604030504040204"/>
    <w:charset w:val="00"/>
    <w:family w:val="swiss"/>
    <w:pitch w:val="variable"/>
    <w:sig w:usb0="E1002EFF" w:usb1="C000605B" w:usb2="00000029" w:usb3="00000000" w:csb0="000101FF" w:csb1="00000000"/>
    <w:embedRegular r:id="rId20" w:fontKey="{D9FD1F1F-CBF7-4FFE-9423-8FDE25546149}"/>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4002EFF" w:usb1="C000E47F" w:usb2="00000009" w:usb3="00000000" w:csb0="000001FF" w:csb1="00000000"/>
    <w:embedRegular r:id="rId21" w:fontKey="{33CFEF6B-DC4E-4044-833E-ABE644E6B3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241448" w:rsidRPr="00707AFC" w:rsidRDefault="00241448"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241448" w:rsidRPr="00707AFC" w:rsidRDefault="00241448"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241448" w:rsidRDefault="00241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6A165" w14:textId="77777777" w:rsidR="00AE7FE2" w:rsidRDefault="00AE7FE2" w:rsidP="007C0D9D">
      <w:r>
        <w:separator/>
      </w:r>
    </w:p>
  </w:footnote>
  <w:footnote w:type="continuationSeparator" w:id="0">
    <w:p w14:paraId="37B620D6" w14:textId="77777777" w:rsidR="00AE7FE2" w:rsidRDefault="00AE7FE2" w:rsidP="007C0D9D">
      <w:r>
        <w:continuationSeparator/>
      </w:r>
    </w:p>
  </w:footnote>
  <w:footnote w:type="continuationNotice" w:id="1">
    <w:p w14:paraId="38CD669D" w14:textId="77777777" w:rsidR="00AE7FE2" w:rsidRDefault="00AE7FE2">
      <w:pPr>
        <w:spacing w:after="0" w:line="240" w:lineRule="auto"/>
      </w:pPr>
    </w:p>
  </w:footnote>
  <w:footnote w:id="2">
    <w:p w14:paraId="318F65DF" w14:textId="45BD25E5" w:rsidR="004C17EB" w:rsidRDefault="004C17EB"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sidR="00577B80">
        <w:rPr>
          <w:sz w:val="16"/>
        </w:rPr>
        <w:t>Demonstration</w:t>
      </w:r>
      <w:r w:rsidRPr="00744489">
        <w:rPr>
          <w:sz w:val="16"/>
        </w:rPr>
        <w:t>.</w:t>
      </w:r>
    </w:p>
  </w:footnote>
  <w:footnote w:id="3">
    <w:p w14:paraId="1A20325D" w14:textId="31464941" w:rsidR="00E04226" w:rsidRPr="003C6FFB" w:rsidRDefault="00E04226">
      <w:pPr>
        <w:pStyle w:val="FootnoteText"/>
        <w:rPr>
          <w:sz w:val="16"/>
          <w:szCs w:val="16"/>
        </w:rPr>
      </w:pPr>
      <w:r w:rsidRPr="003C6FFB">
        <w:rPr>
          <w:rStyle w:val="FootnoteReference"/>
          <w:sz w:val="16"/>
          <w:szCs w:val="16"/>
        </w:rPr>
        <w:footnoteRef/>
      </w:r>
      <w:r w:rsidRPr="003C6FFB">
        <w:rPr>
          <w:sz w:val="16"/>
          <w:szCs w:val="16"/>
        </w:rPr>
        <w:t xml:space="preserve"> </w:t>
      </w:r>
      <w:r w:rsidR="00961B1F" w:rsidRPr="003C6FFB">
        <w:rPr>
          <w:sz w:val="16"/>
          <w:szCs w:val="16"/>
        </w:rPr>
        <w:t>Background information is summarized from the organizations Full Participation Plan</w:t>
      </w:r>
      <w:r w:rsidR="0043627A" w:rsidRPr="003C6FFB">
        <w:rPr>
          <w:sz w:val="16"/>
          <w:szCs w:val="16"/>
        </w:rPr>
        <w:t>.</w:t>
      </w:r>
      <w:r w:rsidR="00961B1F" w:rsidRPr="003C6FFB">
        <w:rPr>
          <w:sz w:val="16"/>
          <w:szCs w:val="16"/>
        </w:rPr>
        <w:t xml:space="preserve"> </w:t>
      </w:r>
    </w:p>
  </w:footnote>
  <w:footnote w:id="4">
    <w:p w14:paraId="6E790751" w14:textId="6DA67275" w:rsidR="00903634" w:rsidRPr="006231C0" w:rsidRDefault="00903634" w:rsidP="00903634">
      <w:pPr>
        <w:pStyle w:val="FootnoteText1"/>
        <w:contextualSpacing/>
        <w:rPr>
          <w:rFonts w:cs="Arial"/>
          <w:sz w:val="16"/>
          <w:szCs w:val="16"/>
        </w:rPr>
      </w:pPr>
      <w:r w:rsidRPr="006231C0">
        <w:rPr>
          <w:rStyle w:val="FootnoteReference"/>
          <w:rFonts w:cs="Arial"/>
          <w:sz w:val="16"/>
          <w:szCs w:val="16"/>
        </w:rPr>
        <w:footnoteRef/>
      </w:r>
      <w:r w:rsidRPr="006231C0">
        <w:rPr>
          <w:rFonts w:cs="Arial"/>
          <w:sz w:val="16"/>
          <w:szCs w:val="16"/>
        </w:rPr>
        <w:t xml:space="preserve"> </w:t>
      </w:r>
      <w:r w:rsidR="00DF4F02">
        <w:rPr>
          <w:rFonts w:cs="Arial"/>
          <w:sz w:val="16"/>
          <w:szCs w:val="16"/>
        </w:rPr>
        <w:t>Community Partner Enrollment Snapshot (12/13/2019)</w:t>
      </w:r>
      <w:r w:rsidRPr="006231C0">
        <w:rPr>
          <w:rFonts w:cs="Arial"/>
          <w:sz w:val="16"/>
          <w:szCs w:val="16"/>
        </w:rPr>
        <w:t>.</w:t>
      </w:r>
    </w:p>
  </w:footnote>
  <w:footnote w:id="5">
    <w:p w14:paraId="6E4B84CE" w14:textId="533A5463" w:rsidR="00C15ED2" w:rsidRDefault="00C15ED2">
      <w:pPr>
        <w:pStyle w:val="FootnoteText"/>
      </w:pPr>
      <w:r>
        <w:rPr>
          <w:rStyle w:val="FootnoteReference"/>
        </w:rPr>
        <w:footnoteRef/>
      </w:r>
      <w:r>
        <w:t xml:space="preserve"> </w:t>
      </w:r>
      <w:r w:rsidRPr="00EF6333">
        <w:rPr>
          <w:sz w:val="16"/>
          <w:szCs w:val="16"/>
        </w:rPr>
        <w:t>Some CPs enter into agreements with Affiliated Partners: organizations or entities that operate jointly under a formal written management agreement with the CP to provide member supports.</w:t>
      </w:r>
    </w:p>
  </w:footnote>
  <w:footnote w:id="6">
    <w:p w14:paraId="6C31C09D" w14:textId="77777777" w:rsidR="00153050" w:rsidRDefault="00153050" w:rsidP="00153050">
      <w:pPr>
        <w:pStyle w:val="FootnoteText"/>
        <w:rPr>
          <w:sz w:val="16"/>
          <w:szCs w:val="16"/>
        </w:rPr>
      </w:pPr>
      <w:r>
        <w:rPr>
          <w:rStyle w:val="FootnoteReference"/>
        </w:rPr>
        <w:footnoteRef/>
      </w:r>
      <w:r w:rsidRPr="00962CCF">
        <w:rPr>
          <w:sz w:val="16"/>
          <w:szCs w:val="16"/>
        </w:rPr>
        <w:t xml:space="preserve"> Qualifying Activities are activities performed by the Contractor on behalf of or with an Assigned or Engaged Enrollee. Examples include outreach, care coordination, follow up after discharge, and health and wellness coaching.</w:t>
      </w:r>
    </w:p>
  </w:footnote>
  <w:footnote w:id="7">
    <w:p w14:paraId="4911D970" w14:textId="0656DB83" w:rsidR="006D509E" w:rsidRPr="001051C7" w:rsidRDefault="006D509E">
      <w:pPr>
        <w:pStyle w:val="FootnoteText"/>
        <w:rPr>
          <w:sz w:val="16"/>
          <w:szCs w:val="16"/>
        </w:rPr>
      </w:pPr>
      <w:r w:rsidRPr="001051C7">
        <w:rPr>
          <w:rStyle w:val="FootnoteReference"/>
          <w:sz w:val="16"/>
          <w:szCs w:val="16"/>
        </w:rPr>
        <w:footnoteRef/>
      </w:r>
      <w:r w:rsidRPr="001051C7">
        <w:rPr>
          <w:sz w:val="16"/>
          <w:szCs w:val="16"/>
        </w:rPr>
        <w:t xml:space="preserve"> For the purpose of this report, </w:t>
      </w:r>
      <w:r w:rsidR="00B80E8F" w:rsidRPr="001051C7">
        <w:rPr>
          <w:sz w:val="16"/>
          <w:szCs w:val="16"/>
        </w:rPr>
        <w:t xml:space="preserve">the term ACO refers </w:t>
      </w:r>
      <w:r w:rsidR="002A5141">
        <w:rPr>
          <w:sz w:val="16"/>
          <w:szCs w:val="16"/>
        </w:rPr>
        <w:t xml:space="preserve">to </w:t>
      </w:r>
      <w:r w:rsidR="005543AC">
        <w:rPr>
          <w:sz w:val="16"/>
          <w:szCs w:val="16"/>
        </w:rPr>
        <w:t>all</w:t>
      </w:r>
      <w:r w:rsidR="00312F57">
        <w:rPr>
          <w:sz w:val="16"/>
          <w:szCs w:val="16"/>
        </w:rPr>
        <w:t xml:space="preserve"> </w:t>
      </w:r>
      <w:r w:rsidR="00A3351C">
        <w:rPr>
          <w:sz w:val="16"/>
          <w:szCs w:val="16"/>
        </w:rPr>
        <w:t>ACO health plan options:</w:t>
      </w:r>
      <w:r w:rsidR="00B80E8F" w:rsidRPr="001051C7">
        <w:rPr>
          <w:sz w:val="16"/>
          <w:szCs w:val="16"/>
        </w:rPr>
        <w:t xml:space="preserve"> Accountable Care Partnership Plans</w:t>
      </w:r>
      <w:r w:rsidR="00312F57">
        <w:rPr>
          <w:sz w:val="16"/>
          <w:szCs w:val="16"/>
        </w:rPr>
        <w:t>,</w:t>
      </w:r>
      <w:r w:rsidR="00A3351C">
        <w:rPr>
          <w:sz w:val="16"/>
          <w:szCs w:val="16"/>
        </w:rPr>
        <w:t xml:space="preserve"> </w:t>
      </w:r>
      <w:r w:rsidR="00B80E8F" w:rsidRPr="001051C7">
        <w:rPr>
          <w:sz w:val="16"/>
          <w:szCs w:val="16"/>
        </w:rPr>
        <w:t>Primary Care ACO</w:t>
      </w:r>
      <w:r w:rsidR="00312F57">
        <w:rPr>
          <w:sz w:val="16"/>
          <w:szCs w:val="16"/>
        </w:rPr>
        <w:t xml:space="preserve"> plan</w:t>
      </w:r>
      <w:r w:rsidR="00B80E8F" w:rsidRPr="001051C7">
        <w:rPr>
          <w:sz w:val="16"/>
          <w:szCs w:val="16"/>
        </w:rPr>
        <w:t>s</w:t>
      </w:r>
      <w:r w:rsidR="00312F57">
        <w:rPr>
          <w:sz w:val="16"/>
          <w:szCs w:val="16"/>
        </w:rPr>
        <w:t xml:space="preserve">, and </w:t>
      </w:r>
      <w:r w:rsidR="005543AC">
        <w:rPr>
          <w:sz w:val="16"/>
          <w:szCs w:val="16"/>
        </w:rPr>
        <w:t xml:space="preserve">the </w:t>
      </w:r>
      <w:r w:rsidR="00312F57">
        <w:rPr>
          <w:sz w:val="16"/>
          <w:szCs w:val="16"/>
        </w:rPr>
        <w:t>Managed Care Administered ACO plan.</w:t>
      </w:r>
    </w:p>
  </w:footnote>
  <w:footnote w:id="8">
    <w:p w14:paraId="0213BC51" w14:textId="13CF13E2" w:rsidR="00CE6FA1" w:rsidRDefault="00CE6FA1">
      <w:pPr>
        <w:pStyle w:val="FootnoteText"/>
      </w:pPr>
      <w:r>
        <w:rPr>
          <w:rStyle w:val="FootnoteReference"/>
        </w:rPr>
        <w:footnoteRef/>
      </w:r>
      <w:r>
        <w:t xml:space="preserve"> </w:t>
      </w:r>
      <w:r w:rsidRPr="007C3383">
        <w:rPr>
          <w:rFonts w:cs="Arial"/>
          <w:sz w:val="16"/>
          <w:szCs w:val="16"/>
        </w:rPr>
        <w:t>Qualifying Activities are activities performed by the Contractor on behalf of or with an Assigned or Engaged Enrollee. Examples include outreach, care coordination, follow-up after discharge, and health and wellness coaching.</w:t>
      </w:r>
    </w:p>
  </w:footnote>
  <w:footnote w:id="9">
    <w:p w14:paraId="5BD49609" w14:textId="2581F3C2" w:rsidR="00A42CA2" w:rsidRPr="007C0382" w:rsidRDefault="00A42CA2" w:rsidP="00A42CA2">
      <w:pPr>
        <w:pStyle w:val="FootnoteText"/>
        <w:rPr>
          <w:sz w:val="16"/>
          <w:szCs w:val="16"/>
        </w:rPr>
      </w:pPr>
      <w:r w:rsidRPr="007C0382">
        <w:rPr>
          <w:rStyle w:val="FootnoteReference"/>
          <w:sz w:val="16"/>
          <w:szCs w:val="16"/>
        </w:rPr>
        <w:footnoteRef/>
      </w:r>
      <w:r w:rsidRPr="007C0382">
        <w:rPr>
          <w:sz w:val="16"/>
          <w:szCs w:val="16"/>
        </w:rPr>
        <w:t xml:space="preserve"> Mass HIway is </w:t>
      </w:r>
      <w:r w:rsidR="005956F3" w:rsidRPr="007C0382">
        <w:rPr>
          <w:sz w:val="16"/>
          <w:szCs w:val="16"/>
        </w:rPr>
        <w:t xml:space="preserve">the state-sponsored, </w:t>
      </w:r>
      <w:r w:rsidRPr="007C0382">
        <w:rPr>
          <w:sz w:val="16"/>
          <w:szCs w:val="16"/>
        </w:rPr>
        <w:t>statewide</w:t>
      </w:r>
      <w:r w:rsidR="006D4C7A" w:rsidRPr="007C0382">
        <w:rPr>
          <w:sz w:val="16"/>
          <w:szCs w:val="16"/>
        </w:rPr>
        <w:t>,</w:t>
      </w:r>
      <w:r w:rsidRPr="007C0382">
        <w:rPr>
          <w:sz w:val="16"/>
          <w:szCs w:val="16"/>
        </w:rPr>
        <w:t xml:space="preserve"> health information exchange.</w:t>
      </w:r>
    </w:p>
  </w:footnote>
  <w:footnote w:id="10">
    <w:p w14:paraId="739838D8" w14:textId="77777777" w:rsidR="00BE6167" w:rsidRDefault="00BE6167" w:rsidP="00BE6167">
      <w:pPr>
        <w:pStyle w:val="FootnoteText"/>
        <w:rPr>
          <w:rFonts w:cs="Arial"/>
          <w:color w:val="4D5156"/>
          <w:sz w:val="16"/>
          <w:szCs w:val="16"/>
        </w:rPr>
      </w:pPr>
      <w:r w:rsidRPr="000C4AD5">
        <w:rPr>
          <w:rStyle w:val="FootnoteReference"/>
        </w:rPr>
        <w:footnoteRef/>
      </w:r>
      <w:r w:rsidRPr="000C4AD5">
        <w:rPr>
          <w:sz w:val="16"/>
          <w:szCs w:val="16"/>
        </w:rPr>
        <w:t xml:space="preserve"> </w:t>
      </w:r>
      <w:r w:rsidRPr="000C4AD5">
        <w:rPr>
          <w:rFonts w:cs="Arial"/>
          <w:sz w:val="16"/>
          <w:szCs w:val="16"/>
        </w:rPr>
        <w:t>Health Insurance Portability and Accountability Act </w:t>
      </w:r>
    </w:p>
  </w:footnote>
  <w:footnote w:id="11">
    <w:p w14:paraId="0327DD94" w14:textId="77777777" w:rsidR="00BF2408" w:rsidRDefault="00BF2408" w:rsidP="00BF2408">
      <w:pPr>
        <w:pStyle w:val="FootnoteText"/>
        <w:rPr>
          <w:rFonts w:ascii="Arial" w:hAnsi="Arial" w:cs="Arial"/>
          <w:color w:val="000000"/>
          <w:sz w:val="16"/>
          <w:szCs w:val="16"/>
        </w:rPr>
      </w:pPr>
      <w:r>
        <w:rPr>
          <w:rStyle w:val="FootnoteReference"/>
        </w:rPr>
        <w:footnoteRef/>
      </w:r>
      <w:r w:rsidRPr="00962CCF">
        <w:rPr>
          <w:sz w:val="16"/>
          <w:szCs w:val="16"/>
        </w:rPr>
        <w:t xml:space="preserve"> </w:t>
      </w:r>
      <w:r w:rsidRPr="00962CCF">
        <w:rPr>
          <w:rFonts w:ascii="Arial" w:hAnsi="Arial" w:cs="Arial"/>
          <w:color w:val="000000"/>
          <w:sz w:val="16"/>
          <w:szCs w:val="16"/>
        </w:rPr>
        <w:t>The Transtheoretical Model (also called the Stages of Change Model) was developed by Prochaska and DiClemente in the late 1970s. The Transtheoretical Model posits that individuals move through six stages of change: precontemplation, contemplation, preparation, action, maintenance, and termination. For each stage of change, different intervention strategies are most effective at moving the person to the next stage of change and subsequently through the model to maintenance, the ideal stage of behavior.</w:t>
      </w:r>
    </w:p>
  </w:footnote>
  <w:footnote w:id="12">
    <w:p w14:paraId="01EA853A" w14:textId="67E974BF" w:rsidR="00C0365D" w:rsidRDefault="00C0365D">
      <w:pPr>
        <w:pStyle w:val="FootnoteText"/>
      </w:pPr>
      <w:r w:rsidRPr="00C0365D">
        <w:rPr>
          <w:rStyle w:val="FootnoteReference"/>
          <w:sz w:val="16"/>
          <w:szCs w:val="16"/>
        </w:rPr>
        <w:footnoteRef/>
      </w:r>
      <w:r w:rsidRPr="00C0365D">
        <w:rPr>
          <w:sz w:val="16"/>
          <w:szCs w:val="16"/>
        </w:rPr>
        <w:t xml:space="preserve"> </w:t>
      </w:r>
      <w:r w:rsidRPr="002878A1">
        <w:rPr>
          <w:sz w:val="16"/>
          <w:szCs w:val="16"/>
        </w:rPr>
        <w:t xml:space="preserve">CPs should utilize </w:t>
      </w:r>
      <w:r>
        <w:rPr>
          <w:sz w:val="16"/>
          <w:szCs w:val="16"/>
        </w:rPr>
        <w:t>MassHealth Transportation (</w:t>
      </w:r>
      <w:r w:rsidRPr="002878A1">
        <w:rPr>
          <w:sz w:val="16"/>
          <w:szCs w:val="16"/>
        </w:rPr>
        <w:t>PT-1</w:t>
      </w:r>
      <w:r>
        <w:rPr>
          <w:sz w:val="16"/>
          <w:szCs w:val="16"/>
        </w:rPr>
        <w:t>)</w:t>
      </w:r>
      <w:r w:rsidRPr="002878A1">
        <w:rPr>
          <w:sz w:val="16"/>
          <w:szCs w:val="16"/>
        </w:rPr>
        <w:t xml:space="preserve"> for member needs first as appropriate.</w:t>
      </w:r>
    </w:p>
  </w:footnote>
  <w:footnote w:id="13">
    <w:p w14:paraId="0D124C24" w14:textId="10F20773" w:rsidR="00273212" w:rsidRPr="002878A1" w:rsidRDefault="00273212" w:rsidP="00273212">
      <w:pPr>
        <w:pStyle w:val="FootnoteText"/>
        <w:rPr>
          <w:sz w:val="16"/>
          <w:szCs w:val="16"/>
        </w:rPr>
      </w:pPr>
      <w:r w:rsidRPr="002878A1">
        <w:rPr>
          <w:rStyle w:val="FootnoteReference"/>
          <w:sz w:val="16"/>
          <w:szCs w:val="16"/>
        </w:rPr>
        <w:footnoteRef/>
      </w:r>
      <w:r w:rsidRPr="002878A1">
        <w:rPr>
          <w:sz w:val="16"/>
          <w:szCs w:val="16"/>
        </w:rPr>
        <w:t xml:space="preserve"> CPs should utilize </w:t>
      </w:r>
      <w:r w:rsidR="00016811">
        <w:rPr>
          <w:sz w:val="16"/>
          <w:szCs w:val="16"/>
        </w:rPr>
        <w:t>MassHealth Transportation (</w:t>
      </w:r>
      <w:r w:rsidRPr="002878A1">
        <w:rPr>
          <w:sz w:val="16"/>
          <w:szCs w:val="16"/>
        </w:rPr>
        <w:t>PT-1</w:t>
      </w:r>
      <w:r w:rsidR="00016811">
        <w:rPr>
          <w:sz w:val="16"/>
          <w:szCs w:val="16"/>
        </w:rPr>
        <w:t>)</w:t>
      </w:r>
      <w:r w:rsidRPr="002878A1">
        <w:rPr>
          <w:sz w:val="16"/>
          <w:szCs w:val="16"/>
        </w:rPr>
        <w:t xml:space="preserve"> for member needs first as appropriate.</w:t>
      </w:r>
    </w:p>
  </w:footnote>
  <w:footnote w:id="14">
    <w:p w14:paraId="11FFCA96" w14:textId="77777777" w:rsidR="00273212" w:rsidRPr="005379D0" w:rsidRDefault="00273212"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15">
    <w:p w14:paraId="3E48566B" w14:textId="7A23EA92" w:rsidR="00241448" w:rsidRDefault="00241448"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sidR="00577B80">
        <w:rPr>
          <w:sz w:val="16"/>
          <w:szCs w:val="16"/>
        </w:rPr>
        <w:t>Demonstration</w:t>
      </w:r>
      <w:r w:rsidRPr="003C6FFB">
        <w:rPr>
          <w:sz w:val="16"/>
          <w:szCs w:val="16"/>
        </w:rPr>
        <w:t>.</w:t>
      </w:r>
    </w:p>
  </w:footnote>
  <w:footnote w:id="16">
    <w:p w14:paraId="415633EE" w14:textId="77777777" w:rsidR="00241448" w:rsidRPr="00487870" w:rsidRDefault="00241448"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68303819" w:rsidR="00241448" w:rsidRPr="00C11461" w:rsidRDefault="00241448" w:rsidP="00C11461">
    <w:pPr>
      <w:pStyle w:val="PCGHeader"/>
    </w:pPr>
    <w:r w:rsidRPr="00C261AC">
      <w:rPr>
        <w:color w:val="auto"/>
      </w:rPr>
      <w:t xml:space="preserve">DSRIP Midpoint Assessment: </w:t>
    </w:r>
    <w:r w:rsidR="007F5D23">
      <w:rPr>
        <w:color w:val="auto"/>
      </w:rPr>
      <w:t>BAP</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31497531" w:rsidR="00241448" w:rsidRPr="00C11461" w:rsidRDefault="00241448" w:rsidP="00C11461">
    <w:pPr>
      <w:pStyle w:val="PCGHeader"/>
    </w:pPr>
    <w:r w:rsidRPr="00C261AC">
      <w:rPr>
        <w:color w:val="auto"/>
      </w:rPr>
      <w:t xml:space="preserve">DSRIP Midpoint Assessment: </w:t>
    </w:r>
    <w:r w:rsidR="00E5518C">
      <w:rPr>
        <w:color w:val="auto"/>
      </w:rPr>
      <w:t>BAP</w:t>
    </w:r>
    <w:r w:rsidRPr="00C11461">
      <w:t xml:space="preserve"> </w:t>
    </w:r>
  </w:p>
  <w:p w14:paraId="7EE163CF" w14:textId="77777777" w:rsidR="00241448" w:rsidRDefault="00241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5"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7"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8"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2E1976"/>
    <w:multiLevelType w:val="hybridMultilevel"/>
    <w:tmpl w:val="0C240B82"/>
    <w:lvl w:ilvl="0" w:tplc="D5466A36">
      <w:start w:val="1"/>
      <w:numFmt w:val="decimal"/>
      <w:lvlText w:val="%1."/>
      <w:lvlJc w:val="left"/>
      <w:pPr>
        <w:ind w:left="720" w:hanging="360"/>
      </w:pPr>
    </w:lvl>
    <w:lvl w:ilvl="1" w:tplc="18E08742">
      <w:numFmt w:val="decimal"/>
      <w:lvlText w:val=""/>
      <w:lvlJc w:val="left"/>
      <w:pPr>
        <w:ind w:left="1440" w:hanging="360"/>
      </w:pPr>
      <w:rPr>
        <w:rFonts w:ascii="Symbol" w:hAnsi="Symbol" w:hint="default"/>
      </w:rPr>
    </w:lvl>
    <w:lvl w:ilvl="2" w:tplc="95AA1320">
      <w:numFmt w:val="decimal"/>
      <w:lvlText w:val=""/>
      <w:lvlJc w:val="left"/>
      <w:pPr>
        <w:ind w:left="2160" w:hanging="360"/>
      </w:pPr>
      <w:rPr>
        <w:rFonts w:ascii="Wingdings" w:hAnsi="Wingdings" w:hint="default"/>
      </w:rPr>
    </w:lvl>
    <w:lvl w:ilvl="3" w:tplc="2660B086">
      <w:numFmt w:val="decimal"/>
      <w:lvlText w:val=""/>
      <w:lvlJc w:val="left"/>
      <w:pPr>
        <w:ind w:left="2880" w:hanging="360"/>
      </w:pPr>
      <w:rPr>
        <w:rFonts w:ascii="Symbol" w:hAnsi="Symbol" w:hint="default"/>
      </w:rPr>
    </w:lvl>
    <w:lvl w:ilvl="4" w:tplc="7E3C42D0">
      <w:numFmt w:val="decimal"/>
      <w:lvlText w:val="o"/>
      <w:lvlJc w:val="left"/>
      <w:pPr>
        <w:ind w:left="3600" w:hanging="360"/>
      </w:pPr>
      <w:rPr>
        <w:rFonts w:ascii="Courier New" w:hAnsi="Courier New" w:cs="Times New Roman" w:hint="default"/>
      </w:rPr>
    </w:lvl>
    <w:lvl w:ilvl="5" w:tplc="B9F2F442">
      <w:numFmt w:val="decimal"/>
      <w:lvlText w:val=""/>
      <w:lvlJc w:val="left"/>
      <w:pPr>
        <w:ind w:left="4320" w:hanging="360"/>
      </w:pPr>
      <w:rPr>
        <w:rFonts w:ascii="Wingdings" w:hAnsi="Wingdings" w:hint="default"/>
      </w:rPr>
    </w:lvl>
    <w:lvl w:ilvl="6" w:tplc="0A50EA5C">
      <w:numFmt w:val="decimal"/>
      <w:lvlText w:val=""/>
      <w:lvlJc w:val="left"/>
      <w:pPr>
        <w:ind w:left="5040" w:hanging="360"/>
      </w:pPr>
      <w:rPr>
        <w:rFonts w:ascii="Symbol" w:hAnsi="Symbol" w:hint="default"/>
      </w:rPr>
    </w:lvl>
    <w:lvl w:ilvl="7" w:tplc="91480D6E">
      <w:numFmt w:val="decimal"/>
      <w:lvlText w:val="o"/>
      <w:lvlJc w:val="left"/>
      <w:pPr>
        <w:ind w:left="5760" w:hanging="360"/>
      </w:pPr>
      <w:rPr>
        <w:rFonts w:ascii="Courier New" w:hAnsi="Courier New" w:cs="Times New Roman" w:hint="default"/>
      </w:rPr>
    </w:lvl>
    <w:lvl w:ilvl="8" w:tplc="941EADB2">
      <w:numFmt w:val="decimal"/>
      <w:lvlText w:val=""/>
      <w:lvlJc w:val="left"/>
      <w:pPr>
        <w:ind w:left="6480" w:hanging="360"/>
      </w:pPr>
      <w:rPr>
        <w:rFonts w:ascii="Wingdings" w:hAnsi="Wingdings" w:hint="default"/>
      </w:rPr>
    </w:lvl>
  </w:abstractNum>
  <w:abstractNum w:abstractNumId="10"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1"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2"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3"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5"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7"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8"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20"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1"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2"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3"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4"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5"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6"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7"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9"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30"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1"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2"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36"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8"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num w:numId="1">
    <w:abstractNumId w:val="3"/>
  </w:num>
  <w:num w:numId="2">
    <w:abstractNumId w:val="8"/>
  </w:num>
  <w:num w:numId="3">
    <w:abstractNumId w:val="15"/>
  </w:num>
  <w:num w:numId="4">
    <w:abstractNumId w:val="18"/>
  </w:num>
  <w:num w:numId="5">
    <w:abstractNumId w:val="0"/>
  </w:num>
  <w:num w:numId="6">
    <w:abstractNumId w:val="36"/>
  </w:num>
  <w:num w:numId="7">
    <w:abstractNumId w:val="27"/>
  </w:num>
  <w:num w:numId="8">
    <w:abstractNumId w:val="2"/>
  </w:num>
  <w:num w:numId="9">
    <w:abstractNumId w:val="5"/>
  </w:num>
  <w:num w:numId="10">
    <w:abstractNumId w:val="34"/>
  </w:num>
  <w:num w:numId="11">
    <w:abstractNumId w:val="32"/>
  </w:num>
  <w:num w:numId="12">
    <w:abstractNumId w:val="17"/>
  </w:num>
  <w:num w:numId="13">
    <w:abstractNumId w:val="37"/>
  </w:num>
  <w:num w:numId="14">
    <w:abstractNumId w:val="4"/>
  </w:num>
  <w:num w:numId="15">
    <w:abstractNumId w:val="25"/>
  </w:num>
  <w:num w:numId="16">
    <w:abstractNumId w:val="23"/>
  </w:num>
  <w:num w:numId="17">
    <w:abstractNumId w:val="20"/>
  </w:num>
  <w:num w:numId="18">
    <w:abstractNumId w:val="22"/>
  </w:num>
  <w:num w:numId="19">
    <w:abstractNumId w:val="24"/>
  </w:num>
  <w:num w:numId="20">
    <w:abstractNumId w:val="38"/>
  </w:num>
  <w:num w:numId="21">
    <w:abstractNumId w:val="19"/>
  </w:num>
  <w:num w:numId="22">
    <w:abstractNumId w:val="11"/>
  </w:num>
  <w:num w:numId="23">
    <w:abstractNumId w:val="35"/>
  </w:num>
  <w:num w:numId="24">
    <w:abstractNumId w:val="31"/>
  </w:num>
  <w:num w:numId="25">
    <w:abstractNumId w:val="16"/>
  </w:num>
  <w:num w:numId="26">
    <w:abstractNumId w:val="30"/>
  </w:num>
  <w:num w:numId="27">
    <w:abstractNumId w:val="6"/>
  </w:num>
  <w:num w:numId="28">
    <w:abstractNumId w:val="29"/>
  </w:num>
  <w:num w:numId="29">
    <w:abstractNumId w:val="7"/>
  </w:num>
  <w:num w:numId="30">
    <w:abstractNumId w:val="10"/>
  </w:num>
  <w:num w:numId="31">
    <w:abstractNumId w:val="33"/>
  </w:num>
  <w:num w:numId="32">
    <w:abstractNumId w:val="21"/>
  </w:num>
  <w:num w:numId="33">
    <w:abstractNumId w:val="26"/>
  </w:num>
  <w:num w:numId="34">
    <w:abstractNumId w:val="12"/>
  </w:num>
  <w:num w:numId="35">
    <w:abstractNumId w:val="13"/>
  </w:num>
  <w:num w:numId="36">
    <w:abstractNumId w:val="28"/>
  </w:num>
  <w:num w:numId="37">
    <w:abstractNumId w:val="1"/>
  </w:num>
  <w:num w:numId="38">
    <w:abstractNumId w:val="14"/>
  </w:num>
  <w:num w:numId="39">
    <w:abstractNumId w:val="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50E8"/>
    <w:rsid w:val="000071DD"/>
    <w:rsid w:val="00007A6C"/>
    <w:rsid w:val="0001082A"/>
    <w:rsid w:val="00010AD4"/>
    <w:rsid w:val="00010F13"/>
    <w:rsid w:val="0001172C"/>
    <w:rsid w:val="00016811"/>
    <w:rsid w:val="00020796"/>
    <w:rsid w:val="00021AC7"/>
    <w:rsid w:val="0002316F"/>
    <w:rsid w:val="00025D18"/>
    <w:rsid w:val="00031B55"/>
    <w:rsid w:val="00032A48"/>
    <w:rsid w:val="000335BE"/>
    <w:rsid w:val="00034272"/>
    <w:rsid w:val="00034F46"/>
    <w:rsid w:val="0003601D"/>
    <w:rsid w:val="00036CE8"/>
    <w:rsid w:val="0003780B"/>
    <w:rsid w:val="00040E52"/>
    <w:rsid w:val="00040F91"/>
    <w:rsid w:val="00041223"/>
    <w:rsid w:val="000433F2"/>
    <w:rsid w:val="000447CD"/>
    <w:rsid w:val="00046771"/>
    <w:rsid w:val="00047E38"/>
    <w:rsid w:val="00052E64"/>
    <w:rsid w:val="0005484C"/>
    <w:rsid w:val="00054F27"/>
    <w:rsid w:val="00055E35"/>
    <w:rsid w:val="00056094"/>
    <w:rsid w:val="00056BF7"/>
    <w:rsid w:val="000579C8"/>
    <w:rsid w:val="00061EB7"/>
    <w:rsid w:val="0006471A"/>
    <w:rsid w:val="00064736"/>
    <w:rsid w:val="00065B4D"/>
    <w:rsid w:val="00066953"/>
    <w:rsid w:val="00067794"/>
    <w:rsid w:val="00067971"/>
    <w:rsid w:val="00070714"/>
    <w:rsid w:val="000725E6"/>
    <w:rsid w:val="00072657"/>
    <w:rsid w:val="00073348"/>
    <w:rsid w:val="000743CD"/>
    <w:rsid w:val="00076480"/>
    <w:rsid w:val="0008008A"/>
    <w:rsid w:val="000812EE"/>
    <w:rsid w:val="0008235A"/>
    <w:rsid w:val="0008533F"/>
    <w:rsid w:val="00086A43"/>
    <w:rsid w:val="00086CCE"/>
    <w:rsid w:val="00086E0A"/>
    <w:rsid w:val="000905F2"/>
    <w:rsid w:val="000909AE"/>
    <w:rsid w:val="00092705"/>
    <w:rsid w:val="0009339B"/>
    <w:rsid w:val="00094BC7"/>
    <w:rsid w:val="00097141"/>
    <w:rsid w:val="000A02B6"/>
    <w:rsid w:val="000A2869"/>
    <w:rsid w:val="000A4E37"/>
    <w:rsid w:val="000A576F"/>
    <w:rsid w:val="000A64E5"/>
    <w:rsid w:val="000A7FA1"/>
    <w:rsid w:val="000B570C"/>
    <w:rsid w:val="000B716F"/>
    <w:rsid w:val="000C03B3"/>
    <w:rsid w:val="000C465F"/>
    <w:rsid w:val="000C4AD5"/>
    <w:rsid w:val="000C619C"/>
    <w:rsid w:val="000C7094"/>
    <w:rsid w:val="000C798E"/>
    <w:rsid w:val="000D1B80"/>
    <w:rsid w:val="000D1F28"/>
    <w:rsid w:val="000D5511"/>
    <w:rsid w:val="000D5D8B"/>
    <w:rsid w:val="000D6529"/>
    <w:rsid w:val="000D6620"/>
    <w:rsid w:val="000D6949"/>
    <w:rsid w:val="000D74ED"/>
    <w:rsid w:val="000D78C7"/>
    <w:rsid w:val="000E02E5"/>
    <w:rsid w:val="000E1C82"/>
    <w:rsid w:val="000E2831"/>
    <w:rsid w:val="000E3874"/>
    <w:rsid w:val="000E41DF"/>
    <w:rsid w:val="000E5925"/>
    <w:rsid w:val="000E6DD1"/>
    <w:rsid w:val="000F0220"/>
    <w:rsid w:val="000F120D"/>
    <w:rsid w:val="000F2604"/>
    <w:rsid w:val="000F3883"/>
    <w:rsid w:val="000F6155"/>
    <w:rsid w:val="000F6841"/>
    <w:rsid w:val="000F6FB7"/>
    <w:rsid w:val="001001DA"/>
    <w:rsid w:val="00100863"/>
    <w:rsid w:val="0010123C"/>
    <w:rsid w:val="00101994"/>
    <w:rsid w:val="001035D5"/>
    <w:rsid w:val="001051C7"/>
    <w:rsid w:val="001101AA"/>
    <w:rsid w:val="00110695"/>
    <w:rsid w:val="0011095D"/>
    <w:rsid w:val="00111D5C"/>
    <w:rsid w:val="00112B84"/>
    <w:rsid w:val="00112D69"/>
    <w:rsid w:val="00113A01"/>
    <w:rsid w:val="00115862"/>
    <w:rsid w:val="00117075"/>
    <w:rsid w:val="001205DA"/>
    <w:rsid w:val="0012175C"/>
    <w:rsid w:val="00122037"/>
    <w:rsid w:val="00122A16"/>
    <w:rsid w:val="001236C6"/>
    <w:rsid w:val="00124E41"/>
    <w:rsid w:val="00125CD5"/>
    <w:rsid w:val="00130B75"/>
    <w:rsid w:val="0013221C"/>
    <w:rsid w:val="0013612A"/>
    <w:rsid w:val="00136393"/>
    <w:rsid w:val="001366B9"/>
    <w:rsid w:val="00136ACE"/>
    <w:rsid w:val="00137C9D"/>
    <w:rsid w:val="001413CD"/>
    <w:rsid w:val="0014344F"/>
    <w:rsid w:val="0014368D"/>
    <w:rsid w:val="00145A44"/>
    <w:rsid w:val="001468FF"/>
    <w:rsid w:val="00146F8C"/>
    <w:rsid w:val="001500C0"/>
    <w:rsid w:val="00153050"/>
    <w:rsid w:val="00156D5E"/>
    <w:rsid w:val="0016153A"/>
    <w:rsid w:val="00164321"/>
    <w:rsid w:val="0016735A"/>
    <w:rsid w:val="00171A64"/>
    <w:rsid w:val="001734FF"/>
    <w:rsid w:val="0017461E"/>
    <w:rsid w:val="0017515B"/>
    <w:rsid w:val="00176E18"/>
    <w:rsid w:val="00177D06"/>
    <w:rsid w:val="0018027D"/>
    <w:rsid w:val="0018273C"/>
    <w:rsid w:val="00185EA3"/>
    <w:rsid w:val="001863E0"/>
    <w:rsid w:val="00187F0D"/>
    <w:rsid w:val="001927D9"/>
    <w:rsid w:val="00192CA8"/>
    <w:rsid w:val="00195546"/>
    <w:rsid w:val="001966EA"/>
    <w:rsid w:val="001A0B1D"/>
    <w:rsid w:val="001A158D"/>
    <w:rsid w:val="001A3EFA"/>
    <w:rsid w:val="001A7D3B"/>
    <w:rsid w:val="001B0B02"/>
    <w:rsid w:val="001B2344"/>
    <w:rsid w:val="001B3AEA"/>
    <w:rsid w:val="001B79A3"/>
    <w:rsid w:val="001C19E9"/>
    <w:rsid w:val="001C46A0"/>
    <w:rsid w:val="001C5B4A"/>
    <w:rsid w:val="001C6C79"/>
    <w:rsid w:val="001D2C23"/>
    <w:rsid w:val="001D5C9F"/>
    <w:rsid w:val="001D61A1"/>
    <w:rsid w:val="001E7139"/>
    <w:rsid w:val="001E7F22"/>
    <w:rsid w:val="001F05BE"/>
    <w:rsid w:val="001F1484"/>
    <w:rsid w:val="001F14AC"/>
    <w:rsid w:val="001F22CC"/>
    <w:rsid w:val="001F2948"/>
    <w:rsid w:val="001F2B69"/>
    <w:rsid w:val="001F611D"/>
    <w:rsid w:val="001F72BB"/>
    <w:rsid w:val="001F749A"/>
    <w:rsid w:val="001F7506"/>
    <w:rsid w:val="00200611"/>
    <w:rsid w:val="00200C5E"/>
    <w:rsid w:val="0020196D"/>
    <w:rsid w:val="00201AB8"/>
    <w:rsid w:val="00202693"/>
    <w:rsid w:val="00202BE7"/>
    <w:rsid w:val="0020382A"/>
    <w:rsid w:val="00206155"/>
    <w:rsid w:val="0020710B"/>
    <w:rsid w:val="00214090"/>
    <w:rsid w:val="002144BF"/>
    <w:rsid w:val="0021500A"/>
    <w:rsid w:val="00215570"/>
    <w:rsid w:val="00215812"/>
    <w:rsid w:val="00215BDA"/>
    <w:rsid w:val="00216F24"/>
    <w:rsid w:val="00222838"/>
    <w:rsid w:val="00222E56"/>
    <w:rsid w:val="00223BFA"/>
    <w:rsid w:val="00230BAE"/>
    <w:rsid w:val="00230CA4"/>
    <w:rsid w:val="00230E31"/>
    <w:rsid w:val="00232839"/>
    <w:rsid w:val="00232A5D"/>
    <w:rsid w:val="00233F82"/>
    <w:rsid w:val="002368A4"/>
    <w:rsid w:val="0023748B"/>
    <w:rsid w:val="00241448"/>
    <w:rsid w:val="0024291D"/>
    <w:rsid w:val="00243A0E"/>
    <w:rsid w:val="002449C3"/>
    <w:rsid w:val="00246995"/>
    <w:rsid w:val="00246EFD"/>
    <w:rsid w:val="00247D3B"/>
    <w:rsid w:val="00250E52"/>
    <w:rsid w:val="002511C7"/>
    <w:rsid w:val="00251A14"/>
    <w:rsid w:val="00254AFC"/>
    <w:rsid w:val="00260415"/>
    <w:rsid w:val="00261CE7"/>
    <w:rsid w:val="00262D2A"/>
    <w:rsid w:val="00263456"/>
    <w:rsid w:val="00266023"/>
    <w:rsid w:val="00270079"/>
    <w:rsid w:val="002705C7"/>
    <w:rsid w:val="00273212"/>
    <w:rsid w:val="00274FD3"/>
    <w:rsid w:val="002761A6"/>
    <w:rsid w:val="00276ADE"/>
    <w:rsid w:val="00277033"/>
    <w:rsid w:val="00281E84"/>
    <w:rsid w:val="00284B27"/>
    <w:rsid w:val="002858CB"/>
    <w:rsid w:val="00285A9B"/>
    <w:rsid w:val="0028601D"/>
    <w:rsid w:val="00286450"/>
    <w:rsid w:val="002878A1"/>
    <w:rsid w:val="00291E80"/>
    <w:rsid w:val="002936EB"/>
    <w:rsid w:val="00293FB2"/>
    <w:rsid w:val="002A02CC"/>
    <w:rsid w:val="002A0859"/>
    <w:rsid w:val="002A1EAF"/>
    <w:rsid w:val="002A3678"/>
    <w:rsid w:val="002A463E"/>
    <w:rsid w:val="002A5141"/>
    <w:rsid w:val="002A526A"/>
    <w:rsid w:val="002A558D"/>
    <w:rsid w:val="002A5C9B"/>
    <w:rsid w:val="002A6305"/>
    <w:rsid w:val="002A7191"/>
    <w:rsid w:val="002A7BD5"/>
    <w:rsid w:val="002A7D9C"/>
    <w:rsid w:val="002B0B61"/>
    <w:rsid w:val="002B0B94"/>
    <w:rsid w:val="002B0EA2"/>
    <w:rsid w:val="002B34A4"/>
    <w:rsid w:val="002B4CAB"/>
    <w:rsid w:val="002B53B7"/>
    <w:rsid w:val="002B6838"/>
    <w:rsid w:val="002B7FC9"/>
    <w:rsid w:val="002B7FDE"/>
    <w:rsid w:val="002C0B3D"/>
    <w:rsid w:val="002C1C59"/>
    <w:rsid w:val="002C35A8"/>
    <w:rsid w:val="002D44AA"/>
    <w:rsid w:val="002E0B1A"/>
    <w:rsid w:val="002E10D8"/>
    <w:rsid w:val="002E3116"/>
    <w:rsid w:val="002E4153"/>
    <w:rsid w:val="002E7019"/>
    <w:rsid w:val="002F0786"/>
    <w:rsid w:val="002F18E8"/>
    <w:rsid w:val="002F2C63"/>
    <w:rsid w:val="002F5C91"/>
    <w:rsid w:val="002F6E4C"/>
    <w:rsid w:val="00300458"/>
    <w:rsid w:val="003006D0"/>
    <w:rsid w:val="00301BA3"/>
    <w:rsid w:val="0030254C"/>
    <w:rsid w:val="00304FF3"/>
    <w:rsid w:val="0030794E"/>
    <w:rsid w:val="00307FDA"/>
    <w:rsid w:val="00311512"/>
    <w:rsid w:val="00312F57"/>
    <w:rsid w:val="00313952"/>
    <w:rsid w:val="003144D9"/>
    <w:rsid w:val="003146CD"/>
    <w:rsid w:val="003155CE"/>
    <w:rsid w:val="00317189"/>
    <w:rsid w:val="00317CE9"/>
    <w:rsid w:val="003229A5"/>
    <w:rsid w:val="00326698"/>
    <w:rsid w:val="00327560"/>
    <w:rsid w:val="0033366F"/>
    <w:rsid w:val="0033578C"/>
    <w:rsid w:val="00335959"/>
    <w:rsid w:val="00336FEA"/>
    <w:rsid w:val="00340A91"/>
    <w:rsid w:val="00340CB9"/>
    <w:rsid w:val="00345A79"/>
    <w:rsid w:val="0034656F"/>
    <w:rsid w:val="00346B4C"/>
    <w:rsid w:val="00346E27"/>
    <w:rsid w:val="00347579"/>
    <w:rsid w:val="003501F6"/>
    <w:rsid w:val="00351499"/>
    <w:rsid w:val="00351857"/>
    <w:rsid w:val="00361439"/>
    <w:rsid w:val="00362763"/>
    <w:rsid w:val="00363649"/>
    <w:rsid w:val="00363F41"/>
    <w:rsid w:val="0036519B"/>
    <w:rsid w:val="00366AC7"/>
    <w:rsid w:val="00370F2D"/>
    <w:rsid w:val="00372857"/>
    <w:rsid w:val="003736E3"/>
    <w:rsid w:val="00373852"/>
    <w:rsid w:val="00373DD4"/>
    <w:rsid w:val="00376701"/>
    <w:rsid w:val="00380DC0"/>
    <w:rsid w:val="003812BC"/>
    <w:rsid w:val="00381C5D"/>
    <w:rsid w:val="003905D5"/>
    <w:rsid w:val="003A0126"/>
    <w:rsid w:val="003A0131"/>
    <w:rsid w:val="003A1714"/>
    <w:rsid w:val="003A25C2"/>
    <w:rsid w:val="003A5105"/>
    <w:rsid w:val="003A5E90"/>
    <w:rsid w:val="003A76BC"/>
    <w:rsid w:val="003B4999"/>
    <w:rsid w:val="003C1A87"/>
    <w:rsid w:val="003C3593"/>
    <w:rsid w:val="003C37BD"/>
    <w:rsid w:val="003C46A7"/>
    <w:rsid w:val="003C6FFB"/>
    <w:rsid w:val="003D0F03"/>
    <w:rsid w:val="003D42B3"/>
    <w:rsid w:val="003D4883"/>
    <w:rsid w:val="003D7295"/>
    <w:rsid w:val="003E0B5F"/>
    <w:rsid w:val="003E0C04"/>
    <w:rsid w:val="003E1F2D"/>
    <w:rsid w:val="003E3198"/>
    <w:rsid w:val="003E5FB8"/>
    <w:rsid w:val="003E7B83"/>
    <w:rsid w:val="003F0CF5"/>
    <w:rsid w:val="003F2835"/>
    <w:rsid w:val="003F3B97"/>
    <w:rsid w:val="003F4A75"/>
    <w:rsid w:val="003F6FCA"/>
    <w:rsid w:val="004002EA"/>
    <w:rsid w:val="00402C51"/>
    <w:rsid w:val="004073E5"/>
    <w:rsid w:val="004078CE"/>
    <w:rsid w:val="00407F8D"/>
    <w:rsid w:val="004146C9"/>
    <w:rsid w:val="004149FA"/>
    <w:rsid w:val="00414D44"/>
    <w:rsid w:val="0041588F"/>
    <w:rsid w:val="00416836"/>
    <w:rsid w:val="004205F2"/>
    <w:rsid w:val="00420654"/>
    <w:rsid w:val="0042098C"/>
    <w:rsid w:val="00421951"/>
    <w:rsid w:val="00422194"/>
    <w:rsid w:val="00424D49"/>
    <w:rsid w:val="00424F71"/>
    <w:rsid w:val="00427295"/>
    <w:rsid w:val="00427A53"/>
    <w:rsid w:val="004303A6"/>
    <w:rsid w:val="00431750"/>
    <w:rsid w:val="004326F0"/>
    <w:rsid w:val="004349E9"/>
    <w:rsid w:val="00434D92"/>
    <w:rsid w:val="0043627A"/>
    <w:rsid w:val="004377CB"/>
    <w:rsid w:val="0044298E"/>
    <w:rsid w:val="0044492B"/>
    <w:rsid w:val="00445411"/>
    <w:rsid w:val="00445D19"/>
    <w:rsid w:val="00445FEC"/>
    <w:rsid w:val="00446D80"/>
    <w:rsid w:val="00450278"/>
    <w:rsid w:val="0045080B"/>
    <w:rsid w:val="004508A8"/>
    <w:rsid w:val="0045651B"/>
    <w:rsid w:val="00456E18"/>
    <w:rsid w:val="0045730C"/>
    <w:rsid w:val="004576AD"/>
    <w:rsid w:val="004625DC"/>
    <w:rsid w:val="00462E3E"/>
    <w:rsid w:val="00466F78"/>
    <w:rsid w:val="0047620F"/>
    <w:rsid w:val="004764F8"/>
    <w:rsid w:val="00476C2A"/>
    <w:rsid w:val="00477AE7"/>
    <w:rsid w:val="00483169"/>
    <w:rsid w:val="004870FC"/>
    <w:rsid w:val="0048760B"/>
    <w:rsid w:val="00487870"/>
    <w:rsid w:val="00487D8D"/>
    <w:rsid w:val="00492F1E"/>
    <w:rsid w:val="00496A75"/>
    <w:rsid w:val="00496B28"/>
    <w:rsid w:val="004A2A87"/>
    <w:rsid w:val="004A2AE9"/>
    <w:rsid w:val="004A36AC"/>
    <w:rsid w:val="004A4B66"/>
    <w:rsid w:val="004A604C"/>
    <w:rsid w:val="004A6C61"/>
    <w:rsid w:val="004B0E24"/>
    <w:rsid w:val="004B2A1E"/>
    <w:rsid w:val="004C17EB"/>
    <w:rsid w:val="004C304D"/>
    <w:rsid w:val="004C31ED"/>
    <w:rsid w:val="004C372E"/>
    <w:rsid w:val="004C3DBD"/>
    <w:rsid w:val="004C7351"/>
    <w:rsid w:val="004D140F"/>
    <w:rsid w:val="004D1870"/>
    <w:rsid w:val="004D4426"/>
    <w:rsid w:val="004D5374"/>
    <w:rsid w:val="004D6776"/>
    <w:rsid w:val="004D695B"/>
    <w:rsid w:val="004E1C1E"/>
    <w:rsid w:val="004E3DEB"/>
    <w:rsid w:val="004E410F"/>
    <w:rsid w:val="004F06FA"/>
    <w:rsid w:val="004F0859"/>
    <w:rsid w:val="004F1F6F"/>
    <w:rsid w:val="004F663E"/>
    <w:rsid w:val="004F7B86"/>
    <w:rsid w:val="0050093C"/>
    <w:rsid w:val="005018C6"/>
    <w:rsid w:val="005032C9"/>
    <w:rsid w:val="00503415"/>
    <w:rsid w:val="00503A0A"/>
    <w:rsid w:val="0050443E"/>
    <w:rsid w:val="005044D2"/>
    <w:rsid w:val="00504503"/>
    <w:rsid w:val="005048C4"/>
    <w:rsid w:val="0050561C"/>
    <w:rsid w:val="005056BE"/>
    <w:rsid w:val="00505A9A"/>
    <w:rsid w:val="00507B4D"/>
    <w:rsid w:val="00507B7F"/>
    <w:rsid w:val="00507F84"/>
    <w:rsid w:val="005112AF"/>
    <w:rsid w:val="005126F1"/>
    <w:rsid w:val="00513E95"/>
    <w:rsid w:val="00514114"/>
    <w:rsid w:val="0051530D"/>
    <w:rsid w:val="00515E32"/>
    <w:rsid w:val="00516510"/>
    <w:rsid w:val="00516B9D"/>
    <w:rsid w:val="00517A62"/>
    <w:rsid w:val="0052445D"/>
    <w:rsid w:val="005244DC"/>
    <w:rsid w:val="00524EA7"/>
    <w:rsid w:val="005260E5"/>
    <w:rsid w:val="00527416"/>
    <w:rsid w:val="005274A5"/>
    <w:rsid w:val="00532F15"/>
    <w:rsid w:val="0053390F"/>
    <w:rsid w:val="005348A8"/>
    <w:rsid w:val="00534E3B"/>
    <w:rsid w:val="0053529B"/>
    <w:rsid w:val="00537077"/>
    <w:rsid w:val="00537746"/>
    <w:rsid w:val="005379D0"/>
    <w:rsid w:val="00540FAF"/>
    <w:rsid w:val="005413E7"/>
    <w:rsid w:val="0054241E"/>
    <w:rsid w:val="00543232"/>
    <w:rsid w:val="00546F55"/>
    <w:rsid w:val="00547D3B"/>
    <w:rsid w:val="00547E60"/>
    <w:rsid w:val="005508BE"/>
    <w:rsid w:val="00550FF5"/>
    <w:rsid w:val="00551394"/>
    <w:rsid w:val="00552823"/>
    <w:rsid w:val="00552FC0"/>
    <w:rsid w:val="005543AC"/>
    <w:rsid w:val="00555781"/>
    <w:rsid w:val="00556884"/>
    <w:rsid w:val="005571D7"/>
    <w:rsid w:val="00562373"/>
    <w:rsid w:val="00564E0F"/>
    <w:rsid w:val="00567D3F"/>
    <w:rsid w:val="00571377"/>
    <w:rsid w:val="005717AC"/>
    <w:rsid w:val="00573952"/>
    <w:rsid w:val="00573CB2"/>
    <w:rsid w:val="00574F79"/>
    <w:rsid w:val="005762FF"/>
    <w:rsid w:val="00576B62"/>
    <w:rsid w:val="00577B80"/>
    <w:rsid w:val="00580DDD"/>
    <w:rsid w:val="0058281D"/>
    <w:rsid w:val="00583623"/>
    <w:rsid w:val="00584152"/>
    <w:rsid w:val="005847F3"/>
    <w:rsid w:val="0058545C"/>
    <w:rsid w:val="00586D31"/>
    <w:rsid w:val="00590383"/>
    <w:rsid w:val="00590E4B"/>
    <w:rsid w:val="00591158"/>
    <w:rsid w:val="005916CE"/>
    <w:rsid w:val="0059203F"/>
    <w:rsid w:val="0059220C"/>
    <w:rsid w:val="00594AAA"/>
    <w:rsid w:val="005952E1"/>
    <w:rsid w:val="005956F3"/>
    <w:rsid w:val="00596B52"/>
    <w:rsid w:val="0059720F"/>
    <w:rsid w:val="005A1E6A"/>
    <w:rsid w:val="005A39D4"/>
    <w:rsid w:val="005A4578"/>
    <w:rsid w:val="005B1988"/>
    <w:rsid w:val="005B3020"/>
    <w:rsid w:val="005B54E8"/>
    <w:rsid w:val="005C185E"/>
    <w:rsid w:val="005C264C"/>
    <w:rsid w:val="005C2DD0"/>
    <w:rsid w:val="005C5256"/>
    <w:rsid w:val="005D05A8"/>
    <w:rsid w:val="005D077A"/>
    <w:rsid w:val="005D08BB"/>
    <w:rsid w:val="005D0919"/>
    <w:rsid w:val="005D0EBC"/>
    <w:rsid w:val="005D2B4D"/>
    <w:rsid w:val="005D5B04"/>
    <w:rsid w:val="005D5E57"/>
    <w:rsid w:val="005D66B3"/>
    <w:rsid w:val="005D6A5B"/>
    <w:rsid w:val="005D6E3D"/>
    <w:rsid w:val="005D77D9"/>
    <w:rsid w:val="005E17A2"/>
    <w:rsid w:val="005E6322"/>
    <w:rsid w:val="005E6638"/>
    <w:rsid w:val="005F1E03"/>
    <w:rsid w:val="005F3A8C"/>
    <w:rsid w:val="005F3F7C"/>
    <w:rsid w:val="005F3F92"/>
    <w:rsid w:val="00602C11"/>
    <w:rsid w:val="0060417F"/>
    <w:rsid w:val="00606803"/>
    <w:rsid w:val="006146D0"/>
    <w:rsid w:val="006148F6"/>
    <w:rsid w:val="00615536"/>
    <w:rsid w:val="00617021"/>
    <w:rsid w:val="00617153"/>
    <w:rsid w:val="006173DE"/>
    <w:rsid w:val="006208DB"/>
    <w:rsid w:val="006240B5"/>
    <w:rsid w:val="0062432A"/>
    <w:rsid w:val="006259C3"/>
    <w:rsid w:val="00625FEA"/>
    <w:rsid w:val="00627592"/>
    <w:rsid w:val="00627C90"/>
    <w:rsid w:val="00633A7D"/>
    <w:rsid w:val="00636B8A"/>
    <w:rsid w:val="006370BF"/>
    <w:rsid w:val="00637C11"/>
    <w:rsid w:val="00642E53"/>
    <w:rsid w:val="00643996"/>
    <w:rsid w:val="00643EAF"/>
    <w:rsid w:val="00645BE9"/>
    <w:rsid w:val="00647C69"/>
    <w:rsid w:val="00652473"/>
    <w:rsid w:val="006547F2"/>
    <w:rsid w:val="00656005"/>
    <w:rsid w:val="006570E7"/>
    <w:rsid w:val="0066246E"/>
    <w:rsid w:val="00664054"/>
    <w:rsid w:val="00666B9E"/>
    <w:rsid w:val="0067042B"/>
    <w:rsid w:val="00670DB5"/>
    <w:rsid w:val="006719D1"/>
    <w:rsid w:val="00675626"/>
    <w:rsid w:val="006768E1"/>
    <w:rsid w:val="00677245"/>
    <w:rsid w:val="006779AF"/>
    <w:rsid w:val="00680A5C"/>
    <w:rsid w:val="006817E8"/>
    <w:rsid w:val="00682BB6"/>
    <w:rsid w:val="00683180"/>
    <w:rsid w:val="006837A7"/>
    <w:rsid w:val="00685DB1"/>
    <w:rsid w:val="00685F62"/>
    <w:rsid w:val="00686039"/>
    <w:rsid w:val="006866A2"/>
    <w:rsid w:val="00691A85"/>
    <w:rsid w:val="00692FAD"/>
    <w:rsid w:val="0069489B"/>
    <w:rsid w:val="00694ADC"/>
    <w:rsid w:val="00696803"/>
    <w:rsid w:val="006A2038"/>
    <w:rsid w:val="006A243D"/>
    <w:rsid w:val="006A2AB1"/>
    <w:rsid w:val="006A331E"/>
    <w:rsid w:val="006A3468"/>
    <w:rsid w:val="006A38A0"/>
    <w:rsid w:val="006A3EF7"/>
    <w:rsid w:val="006A4129"/>
    <w:rsid w:val="006A4D5F"/>
    <w:rsid w:val="006B021E"/>
    <w:rsid w:val="006B0AB6"/>
    <w:rsid w:val="006B3015"/>
    <w:rsid w:val="006B3CF6"/>
    <w:rsid w:val="006C267E"/>
    <w:rsid w:val="006C3122"/>
    <w:rsid w:val="006C6699"/>
    <w:rsid w:val="006C69EF"/>
    <w:rsid w:val="006C7564"/>
    <w:rsid w:val="006D21FC"/>
    <w:rsid w:val="006D2892"/>
    <w:rsid w:val="006D4933"/>
    <w:rsid w:val="006D4C7A"/>
    <w:rsid w:val="006D509E"/>
    <w:rsid w:val="006D5269"/>
    <w:rsid w:val="006D5E87"/>
    <w:rsid w:val="006D6D61"/>
    <w:rsid w:val="006D783B"/>
    <w:rsid w:val="006E220A"/>
    <w:rsid w:val="006E37D3"/>
    <w:rsid w:val="006E3E22"/>
    <w:rsid w:val="006E6AE0"/>
    <w:rsid w:val="006F239B"/>
    <w:rsid w:val="006F4F82"/>
    <w:rsid w:val="006F5086"/>
    <w:rsid w:val="006F5DE4"/>
    <w:rsid w:val="006F69E1"/>
    <w:rsid w:val="006F6D80"/>
    <w:rsid w:val="00704F37"/>
    <w:rsid w:val="00705A25"/>
    <w:rsid w:val="00706E8B"/>
    <w:rsid w:val="00706E94"/>
    <w:rsid w:val="007074A0"/>
    <w:rsid w:val="007078BC"/>
    <w:rsid w:val="00707AFC"/>
    <w:rsid w:val="00710A57"/>
    <w:rsid w:val="00711EB6"/>
    <w:rsid w:val="00712B11"/>
    <w:rsid w:val="00717431"/>
    <w:rsid w:val="007178E8"/>
    <w:rsid w:val="00721AD8"/>
    <w:rsid w:val="00723DE2"/>
    <w:rsid w:val="00724D13"/>
    <w:rsid w:val="00724F4D"/>
    <w:rsid w:val="00725395"/>
    <w:rsid w:val="00725466"/>
    <w:rsid w:val="007254C7"/>
    <w:rsid w:val="00726077"/>
    <w:rsid w:val="0073554E"/>
    <w:rsid w:val="00737713"/>
    <w:rsid w:val="00745703"/>
    <w:rsid w:val="007458D2"/>
    <w:rsid w:val="00745B19"/>
    <w:rsid w:val="00746085"/>
    <w:rsid w:val="0074612E"/>
    <w:rsid w:val="00746C7A"/>
    <w:rsid w:val="007470CA"/>
    <w:rsid w:val="00751EDC"/>
    <w:rsid w:val="007523FA"/>
    <w:rsid w:val="0075569C"/>
    <w:rsid w:val="007560FF"/>
    <w:rsid w:val="00757553"/>
    <w:rsid w:val="0075755B"/>
    <w:rsid w:val="00763BBD"/>
    <w:rsid w:val="00764BF5"/>
    <w:rsid w:val="00764FFD"/>
    <w:rsid w:val="00766569"/>
    <w:rsid w:val="0077078C"/>
    <w:rsid w:val="00773BF1"/>
    <w:rsid w:val="00773FBA"/>
    <w:rsid w:val="00774290"/>
    <w:rsid w:val="00774988"/>
    <w:rsid w:val="00777417"/>
    <w:rsid w:val="00780004"/>
    <w:rsid w:val="00784D45"/>
    <w:rsid w:val="00784E1D"/>
    <w:rsid w:val="00786342"/>
    <w:rsid w:val="0078765E"/>
    <w:rsid w:val="00790516"/>
    <w:rsid w:val="007922C0"/>
    <w:rsid w:val="0079252B"/>
    <w:rsid w:val="007938D2"/>
    <w:rsid w:val="00793B89"/>
    <w:rsid w:val="00793FA1"/>
    <w:rsid w:val="00796189"/>
    <w:rsid w:val="007A1642"/>
    <w:rsid w:val="007A752C"/>
    <w:rsid w:val="007B0519"/>
    <w:rsid w:val="007B1187"/>
    <w:rsid w:val="007B14D3"/>
    <w:rsid w:val="007B3349"/>
    <w:rsid w:val="007B6D24"/>
    <w:rsid w:val="007B6E0F"/>
    <w:rsid w:val="007B74E6"/>
    <w:rsid w:val="007B7A3D"/>
    <w:rsid w:val="007C0382"/>
    <w:rsid w:val="007C0D9D"/>
    <w:rsid w:val="007C215C"/>
    <w:rsid w:val="007C437B"/>
    <w:rsid w:val="007C4639"/>
    <w:rsid w:val="007C4DBB"/>
    <w:rsid w:val="007C4FF0"/>
    <w:rsid w:val="007C6563"/>
    <w:rsid w:val="007D13DA"/>
    <w:rsid w:val="007D31A2"/>
    <w:rsid w:val="007D5151"/>
    <w:rsid w:val="007D527D"/>
    <w:rsid w:val="007D747D"/>
    <w:rsid w:val="007E0160"/>
    <w:rsid w:val="007E02E8"/>
    <w:rsid w:val="007E283E"/>
    <w:rsid w:val="007E5B3D"/>
    <w:rsid w:val="007E5EB6"/>
    <w:rsid w:val="007E63C7"/>
    <w:rsid w:val="007E6912"/>
    <w:rsid w:val="007F014F"/>
    <w:rsid w:val="007F1AD8"/>
    <w:rsid w:val="007F407F"/>
    <w:rsid w:val="007F44EB"/>
    <w:rsid w:val="007F5D23"/>
    <w:rsid w:val="007F6812"/>
    <w:rsid w:val="0080046A"/>
    <w:rsid w:val="00800D0E"/>
    <w:rsid w:val="0080258E"/>
    <w:rsid w:val="00803C9A"/>
    <w:rsid w:val="0080535C"/>
    <w:rsid w:val="00805D8A"/>
    <w:rsid w:val="00806243"/>
    <w:rsid w:val="00811762"/>
    <w:rsid w:val="00812664"/>
    <w:rsid w:val="0081268A"/>
    <w:rsid w:val="00812E15"/>
    <w:rsid w:val="00813F4D"/>
    <w:rsid w:val="008162B0"/>
    <w:rsid w:val="008202D4"/>
    <w:rsid w:val="00820EA4"/>
    <w:rsid w:val="00821090"/>
    <w:rsid w:val="008256C3"/>
    <w:rsid w:val="00827330"/>
    <w:rsid w:val="0083104E"/>
    <w:rsid w:val="00831A0F"/>
    <w:rsid w:val="008325A2"/>
    <w:rsid w:val="008336FF"/>
    <w:rsid w:val="0083388A"/>
    <w:rsid w:val="00835AE1"/>
    <w:rsid w:val="00836093"/>
    <w:rsid w:val="00836903"/>
    <w:rsid w:val="00836F81"/>
    <w:rsid w:val="00842022"/>
    <w:rsid w:val="00842458"/>
    <w:rsid w:val="00842F33"/>
    <w:rsid w:val="00846F5F"/>
    <w:rsid w:val="00851C0F"/>
    <w:rsid w:val="00852C9B"/>
    <w:rsid w:val="00854498"/>
    <w:rsid w:val="008559B7"/>
    <w:rsid w:val="008565C9"/>
    <w:rsid w:val="00857755"/>
    <w:rsid w:val="00857A92"/>
    <w:rsid w:val="00860E7E"/>
    <w:rsid w:val="00862591"/>
    <w:rsid w:val="00862999"/>
    <w:rsid w:val="00863897"/>
    <w:rsid w:val="008639D3"/>
    <w:rsid w:val="00866634"/>
    <w:rsid w:val="0086736E"/>
    <w:rsid w:val="0087023D"/>
    <w:rsid w:val="008704E6"/>
    <w:rsid w:val="00871969"/>
    <w:rsid w:val="00871EA5"/>
    <w:rsid w:val="00871EB5"/>
    <w:rsid w:val="008749AC"/>
    <w:rsid w:val="00876079"/>
    <w:rsid w:val="0087647A"/>
    <w:rsid w:val="00877A7D"/>
    <w:rsid w:val="00881C4E"/>
    <w:rsid w:val="00883757"/>
    <w:rsid w:val="008907C8"/>
    <w:rsid w:val="0089296B"/>
    <w:rsid w:val="00896233"/>
    <w:rsid w:val="008A0B32"/>
    <w:rsid w:val="008A1B51"/>
    <w:rsid w:val="008A1E83"/>
    <w:rsid w:val="008A2D2A"/>
    <w:rsid w:val="008A36D3"/>
    <w:rsid w:val="008A3AD5"/>
    <w:rsid w:val="008A4979"/>
    <w:rsid w:val="008A4BE8"/>
    <w:rsid w:val="008B3699"/>
    <w:rsid w:val="008B3792"/>
    <w:rsid w:val="008B3999"/>
    <w:rsid w:val="008B3FF7"/>
    <w:rsid w:val="008B4987"/>
    <w:rsid w:val="008B519C"/>
    <w:rsid w:val="008B72E8"/>
    <w:rsid w:val="008C2187"/>
    <w:rsid w:val="008C2833"/>
    <w:rsid w:val="008C2D60"/>
    <w:rsid w:val="008C321A"/>
    <w:rsid w:val="008C679B"/>
    <w:rsid w:val="008C74C9"/>
    <w:rsid w:val="008D0ABB"/>
    <w:rsid w:val="008D26A1"/>
    <w:rsid w:val="008D2F53"/>
    <w:rsid w:val="008D2FA1"/>
    <w:rsid w:val="008D4FA1"/>
    <w:rsid w:val="008D52FE"/>
    <w:rsid w:val="008D5AB3"/>
    <w:rsid w:val="008D6592"/>
    <w:rsid w:val="008D7BCF"/>
    <w:rsid w:val="008E03A6"/>
    <w:rsid w:val="008E03B4"/>
    <w:rsid w:val="008E11CD"/>
    <w:rsid w:val="008E251B"/>
    <w:rsid w:val="008E27BD"/>
    <w:rsid w:val="008E318A"/>
    <w:rsid w:val="008E56AF"/>
    <w:rsid w:val="008E65DC"/>
    <w:rsid w:val="008E6F0F"/>
    <w:rsid w:val="008E7D37"/>
    <w:rsid w:val="008F0BC7"/>
    <w:rsid w:val="008F1C78"/>
    <w:rsid w:val="008F25FD"/>
    <w:rsid w:val="008F3BCA"/>
    <w:rsid w:val="008F3D0C"/>
    <w:rsid w:val="008F528D"/>
    <w:rsid w:val="008F556A"/>
    <w:rsid w:val="008F6880"/>
    <w:rsid w:val="00900068"/>
    <w:rsid w:val="00901FDE"/>
    <w:rsid w:val="00903634"/>
    <w:rsid w:val="0090610B"/>
    <w:rsid w:val="00907D7A"/>
    <w:rsid w:val="00907E9F"/>
    <w:rsid w:val="00910E3B"/>
    <w:rsid w:val="009115A1"/>
    <w:rsid w:val="00911B33"/>
    <w:rsid w:val="009135CC"/>
    <w:rsid w:val="00913B5F"/>
    <w:rsid w:val="00914359"/>
    <w:rsid w:val="00916FFB"/>
    <w:rsid w:val="0092145A"/>
    <w:rsid w:val="00922C74"/>
    <w:rsid w:val="009231F2"/>
    <w:rsid w:val="009238F9"/>
    <w:rsid w:val="00923941"/>
    <w:rsid w:val="00925EE4"/>
    <w:rsid w:val="00926AFD"/>
    <w:rsid w:val="00927E0D"/>
    <w:rsid w:val="00930055"/>
    <w:rsid w:val="00931C3B"/>
    <w:rsid w:val="00933E56"/>
    <w:rsid w:val="00934814"/>
    <w:rsid w:val="00935E63"/>
    <w:rsid w:val="00936204"/>
    <w:rsid w:val="00943498"/>
    <w:rsid w:val="00946250"/>
    <w:rsid w:val="00951D68"/>
    <w:rsid w:val="009526A1"/>
    <w:rsid w:val="00955546"/>
    <w:rsid w:val="00957539"/>
    <w:rsid w:val="00957D81"/>
    <w:rsid w:val="00960983"/>
    <w:rsid w:val="00961B1F"/>
    <w:rsid w:val="00962467"/>
    <w:rsid w:val="00962E5B"/>
    <w:rsid w:val="0096352E"/>
    <w:rsid w:val="009639BB"/>
    <w:rsid w:val="009643DA"/>
    <w:rsid w:val="00965455"/>
    <w:rsid w:val="00965C50"/>
    <w:rsid w:val="00967D73"/>
    <w:rsid w:val="00971433"/>
    <w:rsid w:val="00972A25"/>
    <w:rsid w:val="00975092"/>
    <w:rsid w:val="009760A4"/>
    <w:rsid w:val="00981459"/>
    <w:rsid w:val="00982560"/>
    <w:rsid w:val="009829D7"/>
    <w:rsid w:val="00984E9C"/>
    <w:rsid w:val="0098524A"/>
    <w:rsid w:val="009917BF"/>
    <w:rsid w:val="0099219D"/>
    <w:rsid w:val="0099267D"/>
    <w:rsid w:val="00992691"/>
    <w:rsid w:val="00994427"/>
    <w:rsid w:val="00995516"/>
    <w:rsid w:val="00996A1F"/>
    <w:rsid w:val="009A0692"/>
    <w:rsid w:val="009A06C8"/>
    <w:rsid w:val="009A14B8"/>
    <w:rsid w:val="009A1F72"/>
    <w:rsid w:val="009A242C"/>
    <w:rsid w:val="009A2922"/>
    <w:rsid w:val="009A2DC6"/>
    <w:rsid w:val="009A39B8"/>
    <w:rsid w:val="009A68DE"/>
    <w:rsid w:val="009A7567"/>
    <w:rsid w:val="009A7A05"/>
    <w:rsid w:val="009B1FA0"/>
    <w:rsid w:val="009B2480"/>
    <w:rsid w:val="009B44E0"/>
    <w:rsid w:val="009B51C5"/>
    <w:rsid w:val="009B6592"/>
    <w:rsid w:val="009C07FE"/>
    <w:rsid w:val="009C48E2"/>
    <w:rsid w:val="009C56F8"/>
    <w:rsid w:val="009C5E50"/>
    <w:rsid w:val="009C5E6C"/>
    <w:rsid w:val="009C6BE0"/>
    <w:rsid w:val="009C6F12"/>
    <w:rsid w:val="009D2E2F"/>
    <w:rsid w:val="009D3FAE"/>
    <w:rsid w:val="009D74D0"/>
    <w:rsid w:val="009D7577"/>
    <w:rsid w:val="009E2811"/>
    <w:rsid w:val="009E2EFC"/>
    <w:rsid w:val="009E41E5"/>
    <w:rsid w:val="009E569F"/>
    <w:rsid w:val="009E708C"/>
    <w:rsid w:val="009F127E"/>
    <w:rsid w:val="009F2723"/>
    <w:rsid w:val="009F3D0A"/>
    <w:rsid w:val="009F67EF"/>
    <w:rsid w:val="00A045A7"/>
    <w:rsid w:val="00A05EF6"/>
    <w:rsid w:val="00A069BA"/>
    <w:rsid w:val="00A06FDC"/>
    <w:rsid w:val="00A109EB"/>
    <w:rsid w:val="00A11CFA"/>
    <w:rsid w:val="00A1328C"/>
    <w:rsid w:val="00A1668B"/>
    <w:rsid w:val="00A17A6F"/>
    <w:rsid w:val="00A20D57"/>
    <w:rsid w:val="00A224F9"/>
    <w:rsid w:val="00A25E46"/>
    <w:rsid w:val="00A26AA8"/>
    <w:rsid w:val="00A27AFB"/>
    <w:rsid w:val="00A311C0"/>
    <w:rsid w:val="00A31317"/>
    <w:rsid w:val="00A31DF8"/>
    <w:rsid w:val="00A3351C"/>
    <w:rsid w:val="00A34F32"/>
    <w:rsid w:val="00A359CE"/>
    <w:rsid w:val="00A3613D"/>
    <w:rsid w:val="00A36B9F"/>
    <w:rsid w:val="00A3750E"/>
    <w:rsid w:val="00A425A7"/>
    <w:rsid w:val="00A42CA2"/>
    <w:rsid w:val="00A4307B"/>
    <w:rsid w:val="00A50F57"/>
    <w:rsid w:val="00A52BE1"/>
    <w:rsid w:val="00A52C7E"/>
    <w:rsid w:val="00A62E77"/>
    <w:rsid w:val="00A67CB6"/>
    <w:rsid w:val="00A67CE9"/>
    <w:rsid w:val="00A67DB8"/>
    <w:rsid w:val="00A719DF"/>
    <w:rsid w:val="00A71D91"/>
    <w:rsid w:val="00A72517"/>
    <w:rsid w:val="00A72B36"/>
    <w:rsid w:val="00A738C8"/>
    <w:rsid w:val="00A74083"/>
    <w:rsid w:val="00A7742E"/>
    <w:rsid w:val="00A81574"/>
    <w:rsid w:val="00A84F56"/>
    <w:rsid w:val="00A86277"/>
    <w:rsid w:val="00A86696"/>
    <w:rsid w:val="00A919E3"/>
    <w:rsid w:val="00A92206"/>
    <w:rsid w:val="00A9382B"/>
    <w:rsid w:val="00A95E26"/>
    <w:rsid w:val="00A9711A"/>
    <w:rsid w:val="00A97C5E"/>
    <w:rsid w:val="00AA0C9B"/>
    <w:rsid w:val="00AA1AEC"/>
    <w:rsid w:val="00AA1D6B"/>
    <w:rsid w:val="00AA278B"/>
    <w:rsid w:val="00AA3164"/>
    <w:rsid w:val="00AA3534"/>
    <w:rsid w:val="00AA3C23"/>
    <w:rsid w:val="00AA3F84"/>
    <w:rsid w:val="00AA4164"/>
    <w:rsid w:val="00AA654E"/>
    <w:rsid w:val="00AA736B"/>
    <w:rsid w:val="00AA7668"/>
    <w:rsid w:val="00AB23C3"/>
    <w:rsid w:val="00AB3B8F"/>
    <w:rsid w:val="00AB5CFF"/>
    <w:rsid w:val="00AC1F9A"/>
    <w:rsid w:val="00AC2414"/>
    <w:rsid w:val="00AC46F8"/>
    <w:rsid w:val="00AD1924"/>
    <w:rsid w:val="00AD50BD"/>
    <w:rsid w:val="00AD6279"/>
    <w:rsid w:val="00AE0F99"/>
    <w:rsid w:val="00AE4B8C"/>
    <w:rsid w:val="00AE643A"/>
    <w:rsid w:val="00AE7EF5"/>
    <w:rsid w:val="00AE7FE2"/>
    <w:rsid w:val="00AF0DB8"/>
    <w:rsid w:val="00AF126F"/>
    <w:rsid w:val="00B002F1"/>
    <w:rsid w:val="00B01095"/>
    <w:rsid w:val="00B01D6A"/>
    <w:rsid w:val="00B0364B"/>
    <w:rsid w:val="00B04BB0"/>
    <w:rsid w:val="00B06B76"/>
    <w:rsid w:val="00B06EC6"/>
    <w:rsid w:val="00B0731A"/>
    <w:rsid w:val="00B073F5"/>
    <w:rsid w:val="00B12DDE"/>
    <w:rsid w:val="00B13FC1"/>
    <w:rsid w:val="00B144AE"/>
    <w:rsid w:val="00B152BA"/>
    <w:rsid w:val="00B15D7B"/>
    <w:rsid w:val="00B15D7D"/>
    <w:rsid w:val="00B17BC0"/>
    <w:rsid w:val="00B21333"/>
    <w:rsid w:val="00B2266C"/>
    <w:rsid w:val="00B24FFF"/>
    <w:rsid w:val="00B26617"/>
    <w:rsid w:val="00B34649"/>
    <w:rsid w:val="00B3639B"/>
    <w:rsid w:val="00B3700A"/>
    <w:rsid w:val="00B37D2D"/>
    <w:rsid w:val="00B40160"/>
    <w:rsid w:val="00B44D56"/>
    <w:rsid w:val="00B45B72"/>
    <w:rsid w:val="00B460EA"/>
    <w:rsid w:val="00B46873"/>
    <w:rsid w:val="00B469D3"/>
    <w:rsid w:val="00B474EE"/>
    <w:rsid w:val="00B478E4"/>
    <w:rsid w:val="00B54BDC"/>
    <w:rsid w:val="00B55E02"/>
    <w:rsid w:val="00B56274"/>
    <w:rsid w:val="00B565BC"/>
    <w:rsid w:val="00B57705"/>
    <w:rsid w:val="00B5785C"/>
    <w:rsid w:val="00B6097A"/>
    <w:rsid w:val="00B6177C"/>
    <w:rsid w:val="00B625DB"/>
    <w:rsid w:val="00B62EBE"/>
    <w:rsid w:val="00B65A73"/>
    <w:rsid w:val="00B666EA"/>
    <w:rsid w:val="00B7042D"/>
    <w:rsid w:val="00B70F47"/>
    <w:rsid w:val="00B74A2C"/>
    <w:rsid w:val="00B74F79"/>
    <w:rsid w:val="00B80E8F"/>
    <w:rsid w:val="00B83249"/>
    <w:rsid w:val="00B84E4A"/>
    <w:rsid w:val="00B85C24"/>
    <w:rsid w:val="00B85CE8"/>
    <w:rsid w:val="00B86251"/>
    <w:rsid w:val="00B87E66"/>
    <w:rsid w:val="00B95838"/>
    <w:rsid w:val="00B96496"/>
    <w:rsid w:val="00B96597"/>
    <w:rsid w:val="00B967CC"/>
    <w:rsid w:val="00BA15FC"/>
    <w:rsid w:val="00BA1ED9"/>
    <w:rsid w:val="00BA2B92"/>
    <w:rsid w:val="00BA3814"/>
    <w:rsid w:val="00BA574D"/>
    <w:rsid w:val="00BA6A01"/>
    <w:rsid w:val="00BB0251"/>
    <w:rsid w:val="00BB063E"/>
    <w:rsid w:val="00BB0F7E"/>
    <w:rsid w:val="00BB1F9F"/>
    <w:rsid w:val="00BB2FA8"/>
    <w:rsid w:val="00BB3C78"/>
    <w:rsid w:val="00BB5EC1"/>
    <w:rsid w:val="00BC72B8"/>
    <w:rsid w:val="00BD07B7"/>
    <w:rsid w:val="00BD14C1"/>
    <w:rsid w:val="00BD1D30"/>
    <w:rsid w:val="00BD2796"/>
    <w:rsid w:val="00BD2989"/>
    <w:rsid w:val="00BD3CF6"/>
    <w:rsid w:val="00BD410B"/>
    <w:rsid w:val="00BD42A6"/>
    <w:rsid w:val="00BD45D1"/>
    <w:rsid w:val="00BE0C9E"/>
    <w:rsid w:val="00BE3C16"/>
    <w:rsid w:val="00BE50BC"/>
    <w:rsid w:val="00BE6167"/>
    <w:rsid w:val="00BE691C"/>
    <w:rsid w:val="00BE733F"/>
    <w:rsid w:val="00BE789C"/>
    <w:rsid w:val="00BE7E77"/>
    <w:rsid w:val="00BF18F7"/>
    <w:rsid w:val="00BF2408"/>
    <w:rsid w:val="00BF26C9"/>
    <w:rsid w:val="00BF35F6"/>
    <w:rsid w:val="00BF59AB"/>
    <w:rsid w:val="00C00142"/>
    <w:rsid w:val="00C01D3B"/>
    <w:rsid w:val="00C0365D"/>
    <w:rsid w:val="00C05262"/>
    <w:rsid w:val="00C0557F"/>
    <w:rsid w:val="00C11150"/>
    <w:rsid w:val="00C11461"/>
    <w:rsid w:val="00C12059"/>
    <w:rsid w:val="00C1433B"/>
    <w:rsid w:val="00C146B5"/>
    <w:rsid w:val="00C14DF3"/>
    <w:rsid w:val="00C1560B"/>
    <w:rsid w:val="00C15ED2"/>
    <w:rsid w:val="00C202B5"/>
    <w:rsid w:val="00C24E47"/>
    <w:rsid w:val="00C261AC"/>
    <w:rsid w:val="00C306F9"/>
    <w:rsid w:val="00C30827"/>
    <w:rsid w:val="00C30C55"/>
    <w:rsid w:val="00C31E1B"/>
    <w:rsid w:val="00C33FEF"/>
    <w:rsid w:val="00C345D5"/>
    <w:rsid w:val="00C3704B"/>
    <w:rsid w:val="00C37C16"/>
    <w:rsid w:val="00C401D8"/>
    <w:rsid w:val="00C40661"/>
    <w:rsid w:val="00C40C64"/>
    <w:rsid w:val="00C41D34"/>
    <w:rsid w:val="00C42E65"/>
    <w:rsid w:val="00C45892"/>
    <w:rsid w:val="00C47826"/>
    <w:rsid w:val="00C50749"/>
    <w:rsid w:val="00C546D8"/>
    <w:rsid w:val="00C57881"/>
    <w:rsid w:val="00C57C2E"/>
    <w:rsid w:val="00C60379"/>
    <w:rsid w:val="00C61254"/>
    <w:rsid w:val="00C615D5"/>
    <w:rsid w:val="00C61DD5"/>
    <w:rsid w:val="00C65A3D"/>
    <w:rsid w:val="00C65D37"/>
    <w:rsid w:val="00C67D4A"/>
    <w:rsid w:val="00C72AB0"/>
    <w:rsid w:val="00C72B46"/>
    <w:rsid w:val="00C75515"/>
    <w:rsid w:val="00C82080"/>
    <w:rsid w:val="00C82732"/>
    <w:rsid w:val="00C83D21"/>
    <w:rsid w:val="00C84DEA"/>
    <w:rsid w:val="00C8551C"/>
    <w:rsid w:val="00C85DCC"/>
    <w:rsid w:val="00C864CC"/>
    <w:rsid w:val="00C86C4E"/>
    <w:rsid w:val="00C90C7F"/>
    <w:rsid w:val="00C9113B"/>
    <w:rsid w:val="00C91216"/>
    <w:rsid w:val="00C91B89"/>
    <w:rsid w:val="00C94E9C"/>
    <w:rsid w:val="00C96632"/>
    <w:rsid w:val="00C9792D"/>
    <w:rsid w:val="00CA064E"/>
    <w:rsid w:val="00CA3C37"/>
    <w:rsid w:val="00CA5585"/>
    <w:rsid w:val="00CA6578"/>
    <w:rsid w:val="00CA68F5"/>
    <w:rsid w:val="00CA6C74"/>
    <w:rsid w:val="00CA7720"/>
    <w:rsid w:val="00CA7F16"/>
    <w:rsid w:val="00CB048E"/>
    <w:rsid w:val="00CB0AB9"/>
    <w:rsid w:val="00CB1B79"/>
    <w:rsid w:val="00CB4D30"/>
    <w:rsid w:val="00CB6A90"/>
    <w:rsid w:val="00CB7326"/>
    <w:rsid w:val="00CB781F"/>
    <w:rsid w:val="00CC0790"/>
    <w:rsid w:val="00CC0BD6"/>
    <w:rsid w:val="00CC2657"/>
    <w:rsid w:val="00CC2700"/>
    <w:rsid w:val="00CC5783"/>
    <w:rsid w:val="00CD0C25"/>
    <w:rsid w:val="00CD33D3"/>
    <w:rsid w:val="00CD4170"/>
    <w:rsid w:val="00CD42C4"/>
    <w:rsid w:val="00CE0586"/>
    <w:rsid w:val="00CE0963"/>
    <w:rsid w:val="00CE67D2"/>
    <w:rsid w:val="00CE6FA1"/>
    <w:rsid w:val="00CF0123"/>
    <w:rsid w:val="00CF16EF"/>
    <w:rsid w:val="00CF2B59"/>
    <w:rsid w:val="00CF38DD"/>
    <w:rsid w:val="00CF7A5A"/>
    <w:rsid w:val="00CF7CAF"/>
    <w:rsid w:val="00D00E6A"/>
    <w:rsid w:val="00D02B10"/>
    <w:rsid w:val="00D0303A"/>
    <w:rsid w:val="00D03165"/>
    <w:rsid w:val="00D03292"/>
    <w:rsid w:val="00D03577"/>
    <w:rsid w:val="00D051EE"/>
    <w:rsid w:val="00D05272"/>
    <w:rsid w:val="00D1182E"/>
    <w:rsid w:val="00D1298E"/>
    <w:rsid w:val="00D1385F"/>
    <w:rsid w:val="00D13FCB"/>
    <w:rsid w:val="00D1454E"/>
    <w:rsid w:val="00D14C8C"/>
    <w:rsid w:val="00D16ED5"/>
    <w:rsid w:val="00D1799F"/>
    <w:rsid w:val="00D2005B"/>
    <w:rsid w:val="00D202C0"/>
    <w:rsid w:val="00D21190"/>
    <w:rsid w:val="00D23776"/>
    <w:rsid w:val="00D249A3"/>
    <w:rsid w:val="00D24AB9"/>
    <w:rsid w:val="00D24B7C"/>
    <w:rsid w:val="00D27A50"/>
    <w:rsid w:val="00D30B68"/>
    <w:rsid w:val="00D325B0"/>
    <w:rsid w:val="00D34C9B"/>
    <w:rsid w:val="00D359DE"/>
    <w:rsid w:val="00D371F6"/>
    <w:rsid w:val="00D40062"/>
    <w:rsid w:val="00D418BB"/>
    <w:rsid w:val="00D42E26"/>
    <w:rsid w:val="00D4324B"/>
    <w:rsid w:val="00D43DB0"/>
    <w:rsid w:val="00D44D89"/>
    <w:rsid w:val="00D45724"/>
    <w:rsid w:val="00D45725"/>
    <w:rsid w:val="00D47ED0"/>
    <w:rsid w:val="00D51BDC"/>
    <w:rsid w:val="00D53DB9"/>
    <w:rsid w:val="00D53F22"/>
    <w:rsid w:val="00D540C3"/>
    <w:rsid w:val="00D56E70"/>
    <w:rsid w:val="00D57725"/>
    <w:rsid w:val="00D60D3B"/>
    <w:rsid w:val="00D62BD7"/>
    <w:rsid w:val="00D62FA3"/>
    <w:rsid w:val="00D6447B"/>
    <w:rsid w:val="00D67576"/>
    <w:rsid w:val="00D71468"/>
    <w:rsid w:val="00D7789A"/>
    <w:rsid w:val="00D808C9"/>
    <w:rsid w:val="00D80DE5"/>
    <w:rsid w:val="00D81AD0"/>
    <w:rsid w:val="00D82731"/>
    <w:rsid w:val="00D83F75"/>
    <w:rsid w:val="00D91778"/>
    <w:rsid w:val="00D94118"/>
    <w:rsid w:val="00D941D0"/>
    <w:rsid w:val="00D94382"/>
    <w:rsid w:val="00DA046F"/>
    <w:rsid w:val="00DA1462"/>
    <w:rsid w:val="00DA3D9A"/>
    <w:rsid w:val="00DA507D"/>
    <w:rsid w:val="00DA5F1C"/>
    <w:rsid w:val="00DA7591"/>
    <w:rsid w:val="00DA77FF"/>
    <w:rsid w:val="00DB0035"/>
    <w:rsid w:val="00DB44CA"/>
    <w:rsid w:val="00DB4976"/>
    <w:rsid w:val="00DC0334"/>
    <w:rsid w:val="00DC0470"/>
    <w:rsid w:val="00DC34BE"/>
    <w:rsid w:val="00DC6718"/>
    <w:rsid w:val="00DD08BD"/>
    <w:rsid w:val="00DD1152"/>
    <w:rsid w:val="00DD358F"/>
    <w:rsid w:val="00DD37C9"/>
    <w:rsid w:val="00DD590D"/>
    <w:rsid w:val="00DD6C95"/>
    <w:rsid w:val="00DE0E2E"/>
    <w:rsid w:val="00DE1BEA"/>
    <w:rsid w:val="00DE2EE3"/>
    <w:rsid w:val="00DE2F35"/>
    <w:rsid w:val="00DE3411"/>
    <w:rsid w:val="00DE467D"/>
    <w:rsid w:val="00DE7591"/>
    <w:rsid w:val="00DE7965"/>
    <w:rsid w:val="00DF0C26"/>
    <w:rsid w:val="00DF302E"/>
    <w:rsid w:val="00DF3542"/>
    <w:rsid w:val="00DF40BB"/>
    <w:rsid w:val="00DF4F02"/>
    <w:rsid w:val="00DF5516"/>
    <w:rsid w:val="00E04094"/>
    <w:rsid w:val="00E04226"/>
    <w:rsid w:val="00E04894"/>
    <w:rsid w:val="00E07285"/>
    <w:rsid w:val="00E07C1B"/>
    <w:rsid w:val="00E104BD"/>
    <w:rsid w:val="00E11F93"/>
    <w:rsid w:val="00E12E57"/>
    <w:rsid w:val="00E14CD1"/>
    <w:rsid w:val="00E14D23"/>
    <w:rsid w:val="00E15E04"/>
    <w:rsid w:val="00E16775"/>
    <w:rsid w:val="00E21606"/>
    <w:rsid w:val="00E2408D"/>
    <w:rsid w:val="00E243A7"/>
    <w:rsid w:val="00E2780B"/>
    <w:rsid w:val="00E311D7"/>
    <w:rsid w:val="00E32049"/>
    <w:rsid w:val="00E33704"/>
    <w:rsid w:val="00E3521E"/>
    <w:rsid w:val="00E36555"/>
    <w:rsid w:val="00E40CCF"/>
    <w:rsid w:val="00E41A1A"/>
    <w:rsid w:val="00E41ABD"/>
    <w:rsid w:val="00E42F4E"/>
    <w:rsid w:val="00E4412B"/>
    <w:rsid w:val="00E44640"/>
    <w:rsid w:val="00E46744"/>
    <w:rsid w:val="00E47839"/>
    <w:rsid w:val="00E47C77"/>
    <w:rsid w:val="00E47D6D"/>
    <w:rsid w:val="00E501DE"/>
    <w:rsid w:val="00E508BE"/>
    <w:rsid w:val="00E50922"/>
    <w:rsid w:val="00E50B24"/>
    <w:rsid w:val="00E511EF"/>
    <w:rsid w:val="00E546EE"/>
    <w:rsid w:val="00E54FCB"/>
    <w:rsid w:val="00E5518C"/>
    <w:rsid w:val="00E57F89"/>
    <w:rsid w:val="00E60575"/>
    <w:rsid w:val="00E615BC"/>
    <w:rsid w:val="00E61AA0"/>
    <w:rsid w:val="00E649E9"/>
    <w:rsid w:val="00E67EE1"/>
    <w:rsid w:val="00E70174"/>
    <w:rsid w:val="00E72B0D"/>
    <w:rsid w:val="00E80B01"/>
    <w:rsid w:val="00E81754"/>
    <w:rsid w:val="00E86FC8"/>
    <w:rsid w:val="00E87356"/>
    <w:rsid w:val="00E90530"/>
    <w:rsid w:val="00EA0E93"/>
    <w:rsid w:val="00EA2F34"/>
    <w:rsid w:val="00EA3214"/>
    <w:rsid w:val="00EA361B"/>
    <w:rsid w:val="00EA3F5B"/>
    <w:rsid w:val="00EA674C"/>
    <w:rsid w:val="00EA6D00"/>
    <w:rsid w:val="00EA779C"/>
    <w:rsid w:val="00EA7CFC"/>
    <w:rsid w:val="00EA7F00"/>
    <w:rsid w:val="00EB013E"/>
    <w:rsid w:val="00EB2CC2"/>
    <w:rsid w:val="00EB33A1"/>
    <w:rsid w:val="00EB4A45"/>
    <w:rsid w:val="00EC2270"/>
    <w:rsid w:val="00EC4769"/>
    <w:rsid w:val="00EC5EB3"/>
    <w:rsid w:val="00EC5EDF"/>
    <w:rsid w:val="00EC68B2"/>
    <w:rsid w:val="00ED0415"/>
    <w:rsid w:val="00ED17B5"/>
    <w:rsid w:val="00ED7809"/>
    <w:rsid w:val="00EE10D8"/>
    <w:rsid w:val="00EE654D"/>
    <w:rsid w:val="00EE6A3F"/>
    <w:rsid w:val="00EE6C46"/>
    <w:rsid w:val="00EE7D42"/>
    <w:rsid w:val="00EE7FF2"/>
    <w:rsid w:val="00EF1021"/>
    <w:rsid w:val="00EF13D8"/>
    <w:rsid w:val="00EF262C"/>
    <w:rsid w:val="00EF2BD4"/>
    <w:rsid w:val="00EF46E3"/>
    <w:rsid w:val="00EF589B"/>
    <w:rsid w:val="00EF6333"/>
    <w:rsid w:val="00EF6F3E"/>
    <w:rsid w:val="00EF72C5"/>
    <w:rsid w:val="00F02D44"/>
    <w:rsid w:val="00F06348"/>
    <w:rsid w:val="00F10F84"/>
    <w:rsid w:val="00F11607"/>
    <w:rsid w:val="00F11C1F"/>
    <w:rsid w:val="00F14B10"/>
    <w:rsid w:val="00F15769"/>
    <w:rsid w:val="00F157C1"/>
    <w:rsid w:val="00F16893"/>
    <w:rsid w:val="00F1727E"/>
    <w:rsid w:val="00F1746D"/>
    <w:rsid w:val="00F17560"/>
    <w:rsid w:val="00F20F59"/>
    <w:rsid w:val="00F2109D"/>
    <w:rsid w:val="00F212BE"/>
    <w:rsid w:val="00F2180F"/>
    <w:rsid w:val="00F21ED2"/>
    <w:rsid w:val="00F239B5"/>
    <w:rsid w:val="00F2554E"/>
    <w:rsid w:val="00F26147"/>
    <w:rsid w:val="00F26C14"/>
    <w:rsid w:val="00F307BF"/>
    <w:rsid w:val="00F309A6"/>
    <w:rsid w:val="00F33C05"/>
    <w:rsid w:val="00F348BB"/>
    <w:rsid w:val="00F3599B"/>
    <w:rsid w:val="00F363D5"/>
    <w:rsid w:val="00F3703F"/>
    <w:rsid w:val="00F3714D"/>
    <w:rsid w:val="00F37BF4"/>
    <w:rsid w:val="00F37EDC"/>
    <w:rsid w:val="00F4018A"/>
    <w:rsid w:val="00F42F3E"/>
    <w:rsid w:val="00F44148"/>
    <w:rsid w:val="00F44AE5"/>
    <w:rsid w:val="00F45FDC"/>
    <w:rsid w:val="00F47FB3"/>
    <w:rsid w:val="00F503CC"/>
    <w:rsid w:val="00F50F16"/>
    <w:rsid w:val="00F522E6"/>
    <w:rsid w:val="00F52A92"/>
    <w:rsid w:val="00F52B86"/>
    <w:rsid w:val="00F53BC0"/>
    <w:rsid w:val="00F55C9F"/>
    <w:rsid w:val="00F56B53"/>
    <w:rsid w:val="00F57042"/>
    <w:rsid w:val="00F57DD2"/>
    <w:rsid w:val="00F6059F"/>
    <w:rsid w:val="00F612BA"/>
    <w:rsid w:val="00F67EE9"/>
    <w:rsid w:val="00F706B6"/>
    <w:rsid w:val="00F711B1"/>
    <w:rsid w:val="00F715D1"/>
    <w:rsid w:val="00F7226C"/>
    <w:rsid w:val="00F77A4B"/>
    <w:rsid w:val="00F8044A"/>
    <w:rsid w:val="00F80D6C"/>
    <w:rsid w:val="00F841BE"/>
    <w:rsid w:val="00F8437E"/>
    <w:rsid w:val="00F8500B"/>
    <w:rsid w:val="00F87A7F"/>
    <w:rsid w:val="00F93195"/>
    <w:rsid w:val="00F9638B"/>
    <w:rsid w:val="00F97262"/>
    <w:rsid w:val="00FA11D4"/>
    <w:rsid w:val="00FA130A"/>
    <w:rsid w:val="00FA2153"/>
    <w:rsid w:val="00FA2BD8"/>
    <w:rsid w:val="00FA4D3C"/>
    <w:rsid w:val="00FA7947"/>
    <w:rsid w:val="00FB1655"/>
    <w:rsid w:val="00FB2279"/>
    <w:rsid w:val="00FB3112"/>
    <w:rsid w:val="00FB640C"/>
    <w:rsid w:val="00FB779C"/>
    <w:rsid w:val="00FC03CB"/>
    <w:rsid w:val="00FC0604"/>
    <w:rsid w:val="00FC1250"/>
    <w:rsid w:val="00FC3303"/>
    <w:rsid w:val="00FC34B1"/>
    <w:rsid w:val="00FC4C8E"/>
    <w:rsid w:val="00FC54A0"/>
    <w:rsid w:val="00FC5556"/>
    <w:rsid w:val="00FC5B25"/>
    <w:rsid w:val="00FD0AA3"/>
    <w:rsid w:val="00FD0DE4"/>
    <w:rsid w:val="00FD5C56"/>
    <w:rsid w:val="00FD61B5"/>
    <w:rsid w:val="00FE3496"/>
    <w:rsid w:val="00FE36A5"/>
    <w:rsid w:val="00FE74CB"/>
    <w:rsid w:val="00FF225C"/>
    <w:rsid w:val="00FF5793"/>
    <w:rsid w:val="00FF7124"/>
    <w:rsid w:val="154DC320"/>
    <w:rsid w:val="414EDC01"/>
    <w:rsid w:val="4C2AD52F"/>
    <w:rsid w:val="57BCD09E"/>
    <w:rsid w:val="7D275E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86EFB07-B95A-4767-AAD0-D6F36CCA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40358271">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45359870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AD42A9-0567-489A-AC97-C37C74012D26}">
  <ds:schemaRefs>
    <ds:schemaRef ds:uri="http://schemas.openxmlformats.org/officeDocument/2006/bibliography"/>
  </ds:schemaRefs>
</ds:datastoreItem>
</file>

<file path=customXml/itemProps3.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4.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32</Pages>
  <Words>10209</Words>
  <Characters>58193</Characters>
  <Application>Microsoft Office Word</Application>
  <DocSecurity>0</DocSecurity>
  <Lines>484</Lines>
  <Paragraphs>136</Paragraphs>
  <ScaleCrop>false</ScaleCrop>
  <Company>Public Consulting Group, Inc.</Company>
  <LinksUpToDate>false</LinksUpToDate>
  <CharactersWithSpaces>68266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294</cp:revision>
  <cp:lastPrinted>2020-12-01T22:22:00Z</cp:lastPrinted>
  <dcterms:created xsi:type="dcterms:W3CDTF">2020-07-23T21:11:00Z</dcterms:created>
  <dcterms:modified xsi:type="dcterms:W3CDTF">2021-05-11T18:03:00Z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