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86263" w:rsidRDefault="00E30D2F" w:rsidP="00986263">
      <w:pPr>
        <w:pStyle w:val="Heading1"/>
      </w:pPr>
      <w:r>
        <w:rPr>
          <w:noProof/>
        </w:rPr>
        <mc:AlternateContent>
          <mc:Choice Requires="wps">
            <w:drawing>
              <wp:inline distT="0" distB="0" distL="0" distR="0">
                <wp:extent cx="5943600" cy="8229600"/>
                <wp:effectExtent l="0" t="0" r="19050" b="19050"/>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229600"/>
                        </a:xfrm>
                        <a:prstGeom prst="rect">
                          <a:avLst/>
                        </a:prstGeom>
                        <a:noFill/>
                        <a:ln w="9525">
                          <a:solidFill>
                            <a:srgbClr val="000000"/>
                          </a:solidFill>
                          <a:miter lim="800000"/>
                          <a:headEnd/>
                          <a:tailEnd/>
                        </a:ln>
                      </wps:spPr>
                      <wps:txbx>
                        <w:txbxContent>
                          <w:p w:rsidR="00EA05D9" w:rsidRDefault="00EA05D9" w:rsidP="00986263">
                            <w:pPr>
                              <w:jc w:val="center"/>
                              <w:rPr>
                                <w:b/>
                                <w:sz w:val="36"/>
                              </w:rPr>
                            </w:pPr>
                          </w:p>
                          <w:p w:rsidR="00EA05D9" w:rsidRDefault="00EA05D9" w:rsidP="00986263">
                            <w:pPr>
                              <w:jc w:val="center"/>
                              <w:rPr>
                                <w:b/>
                                <w:sz w:val="36"/>
                              </w:rPr>
                            </w:pPr>
                          </w:p>
                          <w:p w:rsidR="00EA05D9" w:rsidRPr="004027AB" w:rsidRDefault="00EA05D9" w:rsidP="00986263">
                            <w:pPr>
                              <w:jc w:val="center"/>
                              <w:rPr>
                                <w:b/>
                                <w:sz w:val="36"/>
                              </w:rPr>
                            </w:pPr>
                            <w:r>
                              <w:rPr>
                                <w:b/>
                                <w:sz w:val="36"/>
                              </w:rPr>
                              <w:t>INDOOR AIR QUALITY ASSESSMENT</w:t>
                            </w:r>
                          </w:p>
                          <w:p w:rsidR="00EA05D9" w:rsidRPr="004027AB" w:rsidRDefault="00EA05D9" w:rsidP="00986263">
                            <w:pPr>
                              <w:jc w:val="center"/>
                              <w:rPr>
                                <w:b/>
                                <w:sz w:val="28"/>
                              </w:rPr>
                            </w:pPr>
                          </w:p>
                          <w:p w:rsidR="00EA05D9" w:rsidRDefault="00EA05D9" w:rsidP="00986263">
                            <w:pPr>
                              <w:jc w:val="center"/>
                              <w:rPr>
                                <w:b/>
                                <w:sz w:val="28"/>
                              </w:rPr>
                            </w:pPr>
                          </w:p>
                          <w:p w:rsidR="00EA05D9" w:rsidRPr="005014C8" w:rsidRDefault="00EA05D9" w:rsidP="00986263">
                            <w:pPr>
                              <w:jc w:val="center"/>
                              <w:rPr>
                                <w:b/>
                                <w:sz w:val="28"/>
                                <w:szCs w:val="28"/>
                              </w:rPr>
                            </w:pPr>
                            <w:r w:rsidRPr="005014C8">
                              <w:rPr>
                                <w:b/>
                                <w:sz w:val="28"/>
                                <w:szCs w:val="28"/>
                              </w:rPr>
                              <w:t>Barnstable United Elementary School</w:t>
                            </w:r>
                          </w:p>
                          <w:p w:rsidR="00EA05D9" w:rsidRPr="005014C8" w:rsidRDefault="00EA05D9" w:rsidP="00986263">
                            <w:pPr>
                              <w:jc w:val="center"/>
                              <w:rPr>
                                <w:b/>
                                <w:sz w:val="28"/>
                                <w:szCs w:val="28"/>
                              </w:rPr>
                            </w:pPr>
                            <w:r w:rsidRPr="005014C8">
                              <w:rPr>
                                <w:b/>
                                <w:sz w:val="28"/>
                                <w:szCs w:val="28"/>
                              </w:rPr>
                              <w:t>730 Osterville W. Barnstable R</w:t>
                            </w:r>
                            <w:r>
                              <w:rPr>
                                <w:b/>
                                <w:sz w:val="28"/>
                                <w:szCs w:val="28"/>
                              </w:rPr>
                              <w:t>oad</w:t>
                            </w:r>
                          </w:p>
                          <w:p w:rsidR="00EA05D9" w:rsidRPr="005014C8" w:rsidRDefault="00EA05D9" w:rsidP="00986263">
                            <w:pPr>
                              <w:jc w:val="center"/>
                              <w:rPr>
                                <w:b/>
                                <w:sz w:val="28"/>
                                <w:szCs w:val="28"/>
                              </w:rPr>
                            </w:pPr>
                            <w:r w:rsidRPr="005014C8">
                              <w:rPr>
                                <w:b/>
                                <w:sz w:val="28"/>
                                <w:szCs w:val="28"/>
                              </w:rPr>
                              <w:t>Marston</w:t>
                            </w:r>
                            <w:r>
                              <w:rPr>
                                <w:b/>
                                <w:sz w:val="28"/>
                                <w:szCs w:val="28"/>
                              </w:rPr>
                              <w:t>s</w:t>
                            </w:r>
                            <w:r w:rsidRPr="005014C8">
                              <w:rPr>
                                <w:b/>
                                <w:sz w:val="28"/>
                                <w:szCs w:val="28"/>
                              </w:rPr>
                              <w:t xml:space="preserve"> Mills, Massachusetts</w:t>
                            </w:r>
                          </w:p>
                          <w:p w:rsidR="00EA05D9" w:rsidRDefault="00EA05D9" w:rsidP="00986263">
                            <w:pPr>
                              <w:jc w:val="center"/>
                              <w:rPr>
                                <w:b/>
                                <w:sz w:val="28"/>
                              </w:rPr>
                            </w:pPr>
                          </w:p>
                          <w:p w:rsidR="00EA05D9" w:rsidRDefault="00EA05D9" w:rsidP="00986263">
                            <w:pPr>
                              <w:jc w:val="center"/>
                              <w:rPr>
                                <w:b/>
                                <w:sz w:val="28"/>
                              </w:rPr>
                            </w:pPr>
                          </w:p>
                          <w:p w:rsidR="00EA05D9" w:rsidRDefault="00EA05D9" w:rsidP="00986263">
                            <w:pPr>
                              <w:jc w:val="center"/>
                              <w:rPr>
                                <w:b/>
                                <w:sz w:val="28"/>
                              </w:rPr>
                            </w:pPr>
                          </w:p>
                          <w:p w:rsidR="00EA05D9" w:rsidRDefault="00EA05D9" w:rsidP="00986263">
                            <w:pPr>
                              <w:jc w:val="center"/>
                              <w:rPr>
                                <w:b/>
                              </w:rPr>
                            </w:pPr>
                          </w:p>
                          <w:p w:rsidR="00EA05D9" w:rsidRDefault="00EA05D9" w:rsidP="00986263">
                            <w:pPr>
                              <w:jc w:val="center"/>
                              <w:rPr>
                                <w:noProof/>
                              </w:rPr>
                            </w:pPr>
                          </w:p>
                          <w:p w:rsidR="00EA05D9" w:rsidRDefault="00EA05D9" w:rsidP="00986263">
                            <w:pPr>
                              <w:jc w:val="center"/>
                              <w:rPr>
                                <w:noProof/>
                              </w:rPr>
                            </w:pPr>
                            <w:r>
                              <w:rPr>
                                <w:noProof/>
                              </w:rPr>
                              <w:drawing>
                                <wp:inline distT="0" distB="0" distL="0" distR="0" wp14:anchorId="068769BC" wp14:editId="733B83A5">
                                  <wp:extent cx="4146210" cy="2764141"/>
                                  <wp:effectExtent l="0" t="0" r="6985" b="0"/>
                                  <wp:docPr id="1" name="Picture 1" descr="Barnstable United Elementary School&#10;730 Osterville W. Barnstable Road&#10;Marston Mills, Massachusetts&#10;&#10;Exterior front view&#10;" title="Cove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screen">
                                            <a:extLst>
                                              <a:ext uri="{28A0092B-C50C-407E-A947-70E740481C1C}">
                                                <a14:useLocalDpi xmlns:a14="http://schemas.microsoft.com/office/drawing/2010/main"/>
                                              </a:ext>
                                            </a:extLst>
                                          </a:blip>
                                          <a:srcRect/>
                                          <a:stretch/>
                                        </pic:blipFill>
                                        <pic:spPr bwMode="auto">
                                          <a:xfrm>
                                            <a:off x="0" y="0"/>
                                            <a:ext cx="4151197" cy="2767466"/>
                                          </a:xfrm>
                                          <a:prstGeom prst="rect">
                                            <a:avLst/>
                                          </a:prstGeom>
                                          <a:ln>
                                            <a:noFill/>
                                          </a:ln>
                                          <a:extLst>
                                            <a:ext uri="{53640926-AAD7-44D8-BBD7-CCE9431645EC}">
                                              <a14:shadowObscured xmlns:a14="http://schemas.microsoft.com/office/drawing/2010/main"/>
                                            </a:ext>
                                          </a:extLst>
                                        </pic:spPr>
                                      </pic:pic>
                                    </a:graphicData>
                                  </a:graphic>
                                </wp:inline>
                              </w:drawing>
                            </w:r>
                          </w:p>
                          <w:p w:rsidR="00EA05D9" w:rsidRPr="004027AB" w:rsidRDefault="00EA05D9" w:rsidP="00986263">
                            <w:pPr>
                              <w:jc w:val="center"/>
                            </w:pPr>
                          </w:p>
                          <w:p w:rsidR="00EA05D9" w:rsidRDefault="00EA05D9" w:rsidP="00986263">
                            <w:pPr>
                              <w:jc w:val="center"/>
                            </w:pPr>
                          </w:p>
                          <w:p w:rsidR="00EA05D9" w:rsidRDefault="00EA05D9" w:rsidP="00986263">
                            <w:pPr>
                              <w:jc w:val="center"/>
                            </w:pPr>
                          </w:p>
                          <w:p w:rsidR="00EA05D9" w:rsidRDefault="00EA05D9" w:rsidP="00986263">
                            <w:pPr>
                              <w:jc w:val="center"/>
                            </w:pPr>
                          </w:p>
                          <w:p w:rsidR="00EA05D9" w:rsidRDefault="00EA05D9" w:rsidP="00986263">
                            <w:pPr>
                              <w:jc w:val="center"/>
                            </w:pPr>
                          </w:p>
                          <w:p w:rsidR="00EA05D9" w:rsidRDefault="00EA05D9" w:rsidP="00986263">
                            <w:pPr>
                              <w:jc w:val="center"/>
                            </w:pPr>
                          </w:p>
                          <w:p w:rsidR="00EA05D9" w:rsidRDefault="00EA05D9" w:rsidP="00986263">
                            <w:pPr>
                              <w:jc w:val="center"/>
                            </w:pPr>
                          </w:p>
                          <w:p w:rsidR="00EA05D9" w:rsidRDefault="00EA05D9" w:rsidP="00986263">
                            <w:pPr>
                              <w:jc w:val="center"/>
                            </w:pPr>
                          </w:p>
                          <w:p w:rsidR="00EA05D9" w:rsidRPr="004027AB" w:rsidRDefault="00EA05D9" w:rsidP="00986263">
                            <w:pPr>
                              <w:jc w:val="center"/>
                            </w:pPr>
                            <w:r w:rsidRPr="004027AB">
                              <w:t>Prepared by:</w:t>
                            </w:r>
                          </w:p>
                          <w:p w:rsidR="00EA05D9" w:rsidRPr="004027AB" w:rsidRDefault="00EA05D9" w:rsidP="00986263">
                            <w:pPr>
                              <w:jc w:val="center"/>
                            </w:pPr>
                            <w:r w:rsidRPr="004027AB">
                              <w:t>Massachusetts Department of Public Health</w:t>
                            </w:r>
                          </w:p>
                          <w:p w:rsidR="00EA05D9" w:rsidRPr="004027AB" w:rsidRDefault="00EA05D9" w:rsidP="00986263">
                            <w:pPr>
                              <w:jc w:val="center"/>
                            </w:pPr>
                            <w:r w:rsidRPr="004027AB">
                              <w:t>Bureau of Environmental Health</w:t>
                            </w:r>
                          </w:p>
                          <w:p w:rsidR="00EA05D9" w:rsidRPr="004027AB" w:rsidRDefault="00EA05D9" w:rsidP="00986263">
                            <w:pPr>
                              <w:jc w:val="center"/>
                            </w:pPr>
                            <w:r w:rsidRPr="004027AB">
                              <w:t>Indoor Air Quality Program</w:t>
                            </w:r>
                          </w:p>
                          <w:p w:rsidR="00EA05D9" w:rsidRPr="004027AB" w:rsidRDefault="00EA05D9" w:rsidP="00986263">
                            <w:pPr>
                              <w:jc w:val="center"/>
                            </w:pPr>
                            <w:r>
                              <w:t>October 2019</w:t>
                            </w:r>
                          </w:p>
                        </w:txbxContent>
                      </wps:txbx>
                      <wps:bodyPr rot="0" vert="horz" wrap="square" lIns="91440" tIns="45720" rIns="91440" bIns="4572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2" o:spid="_x0000_s1026" type="#_x0000_t202" style="width:468pt;height:9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" filled="f">
                <v:textbox>
                  <w:txbxContent>
                    <w:p w:rsidR="00EA05D9" w:rsidRDefault="00EA05D9" w:rsidP="00986263">
                      <w:pPr>
                        <w:jc w:val="center"/>
                        <w:rPr>
                          <w:b/>
                          <w:sz w:val="36"/>
                        </w:rPr>
                      </w:pPr>
                    </w:p>
                    <w:p w:rsidR="00EA05D9" w:rsidRDefault="00EA05D9" w:rsidP="00986263">
                      <w:pPr>
                        <w:jc w:val="center"/>
                        <w:rPr>
                          <w:b/>
                          <w:sz w:val="36"/>
                        </w:rPr>
                      </w:pPr>
                    </w:p>
                    <w:p w:rsidR="00EA05D9" w:rsidRPr="004027AB" w:rsidRDefault="00EA05D9" w:rsidP="00986263">
                      <w:pPr>
                        <w:jc w:val="center"/>
                        <w:rPr>
                          <w:b/>
                          <w:sz w:val="36"/>
                        </w:rPr>
                      </w:pPr>
                      <w:r>
                        <w:rPr>
                          <w:b/>
                          <w:sz w:val="36"/>
                        </w:rPr>
                        <w:t>INDOOR AIR QUALITY ASSESSMENT</w:t>
                      </w:r>
                    </w:p>
                    <w:p w:rsidR="00EA05D9" w:rsidRPr="004027AB" w:rsidRDefault="00EA05D9" w:rsidP="00986263">
                      <w:pPr>
                        <w:jc w:val="center"/>
                        <w:rPr>
                          <w:b/>
                          <w:sz w:val="28"/>
                        </w:rPr>
                      </w:pPr>
                    </w:p>
                    <w:p w:rsidR="00EA05D9" w:rsidRDefault="00EA05D9" w:rsidP="00986263">
                      <w:pPr>
                        <w:jc w:val="center"/>
                        <w:rPr>
                          <w:b/>
                          <w:sz w:val="28"/>
                        </w:rPr>
                      </w:pPr>
                    </w:p>
                    <w:p w:rsidR="00EA05D9" w:rsidRPr="005014C8" w:rsidRDefault="00EA05D9" w:rsidP="00986263">
                      <w:pPr>
                        <w:jc w:val="center"/>
                        <w:rPr>
                          <w:b/>
                          <w:sz w:val="28"/>
                          <w:szCs w:val="28"/>
                        </w:rPr>
                      </w:pPr>
                      <w:r w:rsidRPr="005014C8">
                        <w:rPr>
                          <w:b/>
                          <w:sz w:val="28"/>
                          <w:szCs w:val="28"/>
                        </w:rPr>
                        <w:t>Barnstable United Elementary School</w:t>
                      </w:r>
                    </w:p>
                    <w:p w:rsidR="00EA05D9" w:rsidRPr="005014C8" w:rsidRDefault="00EA05D9" w:rsidP="00986263">
                      <w:pPr>
                        <w:jc w:val="center"/>
                        <w:rPr>
                          <w:b/>
                          <w:sz w:val="28"/>
                          <w:szCs w:val="28"/>
                        </w:rPr>
                      </w:pPr>
                      <w:r w:rsidRPr="005014C8">
                        <w:rPr>
                          <w:b/>
                          <w:sz w:val="28"/>
                          <w:szCs w:val="28"/>
                        </w:rPr>
                        <w:t>730 Osterville W. Barnstable R</w:t>
                      </w:r>
                      <w:r>
                        <w:rPr>
                          <w:b/>
                          <w:sz w:val="28"/>
                          <w:szCs w:val="28"/>
                        </w:rPr>
                        <w:t>oad</w:t>
                      </w:r>
                    </w:p>
                    <w:p w:rsidR="00EA05D9" w:rsidRPr="005014C8" w:rsidRDefault="00EA05D9" w:rsidP="00986263">
                      <w:pPr>
                        <w:jc w:val="center"/>
                        <w:rPr>
                          <w:b/>
                          <w:sz w:val="28"/>
                          <w:szCs w:val="28"/>
                        </w:rPr>
                      </w:pPr>
                      <w:r w:rsidRPr="005014C8">
                        <w:rPr>
                          <w:b/>
                          <w:sz w:val="28"/>
                          <w:szCs w:val="28"/>
                        </w:rPr>
                        <w:t>Marston</w:t>
                      </w:r>
                      <w:r>
                        <w:rPr>
                          <w:b/>
                          <w:sz w:val="28"/>
                          <w:szCs w:val="28"/>
                        </w:rPr>
                        <w:t>s</w:t>
                      </w:r>
                      <w:r w:rsidRPr="005014C8">
                        <w:rPr>
                          <w:b/>
                          <w:sz w:val="28"/>
                          <w:szCs w:val="28"/>
                        </w:rPr>
                        <w:t xml:space="preserve"> Mills, Massachusetts</w:t>
                      </w:r>
                    </w:p>
                    <w:p w:rsidR="00EA05D9" w:rsidRDefault="00EA05D9" w:rsidP="00986263">
                      <w:pPr>
                        <w:jc w:val="center"/>
                        <w:rPr>
                          <w:b/>
                          <w:sz w:val="28"/>
                        </w:rPr>
                      </w:pPr>
                    </w:p>
                    <w:p w:rsidR="00EA05D9" w:rsidRDefault="00EA05D9" w:rsidP="00986263">
                      <w:pPr>
                        <w:jc w:val="center"/>
                        <w:rPr>
                          <w:b/>
                          <w:sz w:val="28"/>
                        </w:rPr>
                      </w:pPr>
                    </w:p>
                    <w:p w:rsidR="00EA05D9" w:rsidRDefault="00EA05D9" w:rsidP="00986263">
                      <w:pPr>
                        <w:jc w:val="center"/>
                        <w:rPr>
                          <w:b/>
                          <w:sz w:val="28"/>
                        </w:rPr>
                      </w:pPr>
                    </w:p>
                    <w:p w:rsidR="00EA05D9" w:rsidRDefault="00EA05D9" w:rsidP="00986263">
                      <w:pPr>
                        <w:jc w:val="center"/>
                        <w:rPr>
                          <w:b/>
                        </w:rPr>
                      </w:pPr>
                    </w:p>
                    <w:p w:rsidR="00EA05D9" w:rsidRDefault="00EA05D9" w:rsidP="00986263">
                      <w:pPr>
                        <w:jc w:val="center"/>
                        <w:rPr>
                          <w:noProof/>
                        </w:rPr>
                      </w:pPr>
                    </w:p>
                    <w:p w:rsidR="00EA05D9" w:rsidRDefault="00EA05D9" w:rsidP="00986263">
                      <w:pPr>
                        <w:jc w:val="center"/>
                        <w:rPr>
                          <w:noProof/>
                        </w:rPr>
                      </w:pPr>
                      <w:r>
                        <w:rPr>
                          <w:noProof/>
                        </w:rPr>
                        <w:drawing>
                          <wp:inline distT="0" distB="0" distL="0" distR="0" wp14:anchorId="068769BC" wp14:editId="733B83A5">
                            <wp:extent cx="4146210" cy="2764141"/>
                            <wp:effectExtent l="0" t="0" r="6985" b="0"/>
                            <wp:docPr id="1" name="Picture 1" descr="Barnstable United Elementary School&#10;730 Osterville W. Barnstable Road&#10;Marston Mills, Massachusetts&#10;&#10;Exterior front view&#10;" title="Cove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screen">
                                      <a:extLst>
                                        <a:ext uri="{28A0092B-C50C-407E-A947-70E740481C1C}">
                                          <a14:useLocalDpi xmlns:a14="http://schemas.microsoft.com/office/drawing/2010/main"/>
                                        </a:ext>
                                      </a:extLst>
                                    </a:blip>
                                    <a:srcRect/>
                                    <a:stretch/>
                                  </pic:blipFill>
                                  <pic:spPr bwMode="auto">
                                    <a:xfrm>
                                      <a:off x="0" y="0"/>
                                      <a:ext cx="4151197" cy="2767466"/>
                                    </a:xfrm>
                                    <a:prstGeom prst="rect">
                                      <a:avLst/>
                                    </a:prstGeom>
                                    <a:ln>
                                      <a:noFill/>
                                    </a:ln>
                                    <a:extLst>
                                      <a:ext uri="{53640926-AAD7-44D8-BBD7-CCE9431645EC}">
                                        <a14:shadowObscured xmlns:a14="http://schemas.microsoft.com/office/drawing/2010/main"/>
                                      </a:ext>
                                    </a:extLst>
                                  </pic:spPr>
                                </pic:pic>
                              </a:graphicData>
                            </a:graphic>
                          </wp:inline>
                        </w:drawing>
                      </w:r>
                    </w:p>
                    <w:p w:rsidR="00EA05D9" w:rsidRPr="004027AB" w:rsidRDefault="00EA05D9" w:rsidP="00986263">
                      <w:pPr>
                        <w:jc w:val="center"/>
                      </w:pPr>
                    </w:p>
                    <w:p w:rsidR="00EA05D9" w:rsidRDefault="00EA05D9" w:rsidP="00986263">
                      <w:pPr>
                        <w:jc w:val="center"/>
                      </w:pPr>
                    </w:p>
                    <w:p w:rsidR="00EA05D9" w:rsidRDefault="00EA05D9" w:rsidP="00986263">
                      <w:pPr>
                        <w:jc w:val="center"/>
                      </w:pPr>
                    </w:p>
                    <w:p w:rsidR="00EA05D9" w:rsidRDefault="00EA05D9" w:rsidP="00986263">
                      <w:pPr>
                        <w:jc w:val="center"/>
                      </w:pPr>
                    </w:p>
                    <w:p w:rsidR="00EA05D9" w:rsidRDefault="00EA05D9" w:rsidP="00986263">
                      <w:pPr>
                        <w:jc w:val="center"/>
                      </w:pPr>
                    </w:p>
                    <w:p w:rsidR="00EA05D9" w:rsidRDefault="00EA05D9" w:rsidP="00986263">
                      <w:pPr>
                        <w:jc w:val="center"/>
                      </w:pPr>
                    </w:p>
                    <w:p w:rsidR="00EA05D9" w:rsidRDefault="00EA05D9" w:rsidP="00986263">
                      <w:pPr>
                        <w:jc w:val="center"/>
                      </w:pPr>
                    </w:p>
                    <w:p w:rsidR="00EA05D9" w:rsidRDefault="00EA05D9" w:rsidP="00986263">
                      <w:pPr>
                        <w:jc w:val="center"/>
                      </w:pPr>
                    </w:p>
                    <w:p w:rsidR="00EA05D9" w:rsidRPr="004027AB" w:rsidRDefault="00EA05D9" w:rsidP="00986263">
                      <w:pPr>
                        <w:jc w:val="center"/>
                      </w:pPr>
                      <w:r w:rsidRPr="004027AB">
                        <w:t>Prepared by:</w:t>
                      </w:r>
                    </w:p>
                    <w:p w:rsidR="00EA05D9" w:rsidRPr="004027AB" w:rsidRDefault="00EA05D9" w:rsidP="00986263">
                      <w:pPr>
                        <w:jc w:val="center"/>
                      </w:pPr>
                      <w:r w:rsidRPr="004027AB">
                        <w:t>Massachusetts Department of Public Health</w:t>
                      </w:r>
                    </w:p>
                    <w:p w:rsidR="00EA05D9" w:rsidRPr="004027AB" w:rsidRDefault="00EA05D9" w:rsidP="00986263">
                      <w:pPr>
                        <w:jc w:val="center"/>
                      </w:pPr>
                      <w:r w:rsidRPr="004027AB">
                        <w:t>Bureau of Environmental Health</w:t>
                      </w:r>
                    </w:p>
                    <w:p w:rsidR="00EA05D9" w:rsidRPr="004027AB" w:rsidRDefault="00EA05D9" w:rsidP="00986263">
                      <w:pPr>
                        <w:jc w:val="center"/>
                      </w:pPr>
                      <w:r w:rsidRPr="004027AB">
                        <w:t>Indoor Air Quality Program</w:t>
                      </w:r>
                    </w:p>
                    <w:p w:rsidR="00EA05D9" w:rsidRPr="004027AB" w:rsidRDefault="00EA05D9" w:rsidP="00986263">
                      <w:pPr>
                        <w:jc w:val="center"/>
                      </w:pPr>
                      <w:r>
                        <w:t>October 2019</w:t>
                      </w:r>
                    </w:p>
                  </w:txbxContent>
                </v:textbox>
                <w10:anchorlock/>
              </v:shape>
            </w:pict>
          </mc:Fallback>
        </mc:AlternateContent>
      </w:r>
    </w:p>
    <w:p w:rsidR="008F0C39" w:rsidRPr="008F0C39" w:rsidRDefault="005C2241" w:rsidP="00986263">
      <w:pPr>
        <w:pStyle w:val="Heading1"/>
      </w:pPr>
      <w:r>
        <w:lastRenderedPageBreak/>
        <w:t>BACKGROUND</w:t>
      </w:r>
    </w:p>
    <w:tbl>
      <w:tblPr>
        <w:tblW w:w="9097" w:type="dxa"/>
        <w:jc w:val="center"/>
        <w:tblCellMar>
          <w:top w:w="58" w:type="dxa"/>
          <w:left w:w="115" w:type="dxa"/>
          <w:bottom w:w="58" w:type="dxa"/>
          <w:right w:w="115" w:type="dxa"/>
        </w:tblCellMar>
        <w:tblLook w:val="04A0" w:firstRow="1" w:lastRow="0" w:firstColumn="1" w:lastColumn="0" w:noHBand="0" w:noVBand="1"/>
      </w:tblPr>
      <w:tblGrid>
        <w:gridCol w:w="5089"/>
        <w:gridCol w:w="4008"/>
      </w:tblGrid>
      <w:tr w:rsidR="008F0C39" w:rsidRPr="005E458D" w:rsidTr="00BB407E">
        <w:trPr>
          <w:jc w:val="center"/>
        </w:trPr>
        <w:tc>
          <w:tcPr>
            <w:tcW w:w="5089" w:type="dxa"/>
            <w:shd w:val="clear" w:color="auto" w:fill="auto"/>
          </w:tcPr>
          <w:p w:rsidR="008F0C39" w:rsidRPr="00986263" w:rsidRDefault="008F0C39" w:rsidP="003B6373">
            <w:pPr>
              <w:tabs>
                <w:tab w:val="left" w:pos="1485"/>
              </w:tabs>
              <w:rPr>
                <w:rStyle w:val="BackgroundBoldedDescriptors"/>
              </w:rPr>
            </w:pPr>
            <w:r w:rsidRPr="00986263">
              <w:rPr>
                <w:rStyle w:val="BackgroundBoldedDescriptors"/>
              </w:rPr>
              <w:t>Building:</w:t>
            </w:r>
          </w:p>
        </w:tc>
        <w:tc>
          <w:tcPr>
            <w:tcW w:w="4008" w:type="dxa"/>
            <w:shd w:val="clear" w:color="auto" w:fill="auto"/>
          </w:tcPr>
          <w:p w:rsidR="008F0C39" w:rsidRPr="008261E3" w:rsidRDefault="00F236DD" w:rsidP="00C52C2D">
            <w:pPr>
              <w:tabs>
                <w:tab w:val="left" w:pos="1485"/>
              </w:tabs>
              <w:rPr>
                <w:bCs/>
              </w:rPr>
            </w:pPr>
            <w:r w:rsidRPr="00F236DD">
              <w:rPr>
                <w:bCs/>
              </w:rPr>
              <w:t>Barnstable United Elementary School</w:t>
            </w:r>
            <w:r>
              <w:rPr>
                <w:bCs/>
              </w:rPr>
              <w:t xml:space="preserve"> (BUES)</w:t>
            </w:r>
            <w:r w:rsidR="00862F9B">
              <w:rPr>
                <w:bCs/>
              </w:rPr>
              <w:t xml:space="preserve"> formally the Horace Mann Charter School</w:t>
            </w:r>
          </w:p>
        </w:tc>
      </w:tr>
      <w:tr w:rsidR="008F0C39" w:rsidRPr="005E458D" w:rsidTr="00BB407E">
        <w:trPr>
          <w:jc w:val="center"/>
        </w:trPr>
        <w:tc>
          <w:tcPr>
            <w:tcW w:w="5089" w:type="dxa"/>
            <w:shd w:val="clear" w:color="auto" w:fill="auto"/>
          </w:tcPr>
          <w:p w:rsidR="008F0C39" w:rsidRPr="00986263" w:rsidRDefault="008F0C39" w:rsidP="003B6373">
            <w:pPr>
              <w:tabs>
                <w:tab w:val="left" w:pos="1485"/>
              </w:tabs>
              <w:rPr>
                <w:rStyle w:val="BackgroundBoldedDescriptors"/>
              </w:rPr>
            </w:pPr>
            <w:r w:rsidRPr="00986263">
              <w:rPr>
                <w:rStyle w:val="BackgroundBoldedDescriptors"/>
              </w:rPr>
              <w:t>Address:</w:t>
            </w:r>
          </w:p>
        </w:tc>
        <w:tc>
          <w:tcPr>
            <w:tcW w:w="4008" w:type="dxa"/>
            <w:shd w:val="clear" w:color="auto" w:fill="auto"/>
          </w:tcPr>
          <w:p w:rsidR="00F236DD" w:rsidRDefault="00F236DD" w:rsidP="00F236DD">
            <w:pPr>
              <w:tabs>
                <w:tab w:val="left" w:pos="1485"/>
              </w:tabs>
            </w:pPr>
            <w:r>
              <w:t>730 Osterville W. Barnstable Road</w:t>
            </w:r>
          </w:p>
          <w:p w:rsidR="008F0C39" w:rsidRPr="001174D9" w:rsidRDefault="00F236DD" w:rsidP="00F236DD">
            <w:pPr>
              <w:tabs>
                <w:tab w:val="left" w:pos="1485"/>
              </w:tabs>
              <w:rPr>
                <w:bCs/>
              </w:rPr>
            </w:pPr>
            <w:r>
              <w:t>Marston</w:t>
            </w:r>
            <w:r w:rsidR="00594D26">
              <w:t>s</w:t>
            </w:r>
            <w:r>
              <w:t xml:space="preserve"> Mills, Massachusetts</w:t>
            </w:r>
          </w:p>
        </w:tc>
      </w:tr>
      <w:tr w:rsidR="005654E2" w:rsidRPr="005E458D" w:rsidTr="00BB407E">
        <w:trPr>
          <w:jc w:val="center"/>
        </w:trPr>
        <w:tc>
          <w:tcPr>
            <w:tcW w:w="5089" w:type="dxa"/>
            <w:shd w:val="clear" w:color="auto" w:fill="auto"/>
          </w:tcPr>
          <w:p w:rsidR="005654E2" w:rsidRPr="00986263" w:rsidRDefault="005654E2" w:rsidP="003B6373">
            <w:pPr>
              <w:tabs>
                <w:tab w:val="left" w:pos="1485"/>
              </w:tabs>
              <w:rPr>
                <w:rStyle w:val="BackgroundBoldedDescriptors"/>
              </w:rPr>
            </w:pPr>
            <w:r w:rsidRPr="00986263">
              <w:rPr>
                <w:rStyle w:val="BackgroundBoldedDescriptors"/>
              </w:rPr>
              <w:t>Assessment Requested by:</w:t>
            </w:r>
          </w:p>
        </w:tc>
        <w:tc>
          <w:tcPr>
            <w:tcW w:w="4008" w:type="dxa"/>
            <w:shd w:val="clear" w:color="auto" w:fill="auto"/>
          </w:tcPr>
          <w:p w:rsidR="005654E2" w:rsidRPr="001174D9" w:rsidRDefault="00C14B60" w:rsidP="004F6E60">
            <w:pPr>
              <w:tabs>
                <w:tab w:val="left" w:pos="1485"/>
              </w:tabs>
              <w:rPr>
                <w:bCs/>
              </w:rPr>
            </w:pPr>
            <w:r>
              <w:rPr>
                <w:bCs/>
              </w:rPr>
              <w:t xml:space="preserve">Barnstable Board of Health coordinated via </w:t>
            </w:r>
            <w:r w:rsidR="00C52C2D">
              <w:rPr>
                <w:bCs/>
              </w:rPr>
              <w:t>Barnstable</w:t>
            </w:r>
            <w:r w:rsidR="005654E2">
              <w:rPr>
                <w:bCs/>
              </w:rPr>
              <w:t xml:space="preserve"> Public Schools</w:t>
            </w:r>
            <w:r w:rsidR="004F6E60">
              <w:rPr>
                <w:bCs/>
              </w:rPr>
              <w:t xml:space="preserve"> (BPS)</w:t>
            </w:r>
          </w:p>
        </w:tc>
      </w:tr>
      <w:tr w:rsidR="005654E2" w:rsidRPr="005E458D" w:rsidTr="00BB407E">
        <w:trPr>
          <w:jc w:val="center"/>
        </w:trPr>
        <w:tc>
          <w:tcPr>
            <w:tcW w:w="5089" w:type="dxa"/>
            <w:shd w:val="clear" w:color="auto" w:fill="auto"/>
          </w:tcPr>
          <w:p w:rsidR="005654E2" w:rsidRPr="00986263" w:rsidRDefault="005654E2" w:rsidP="00C56293">
            <w:pPr>
              <w:tabs>
                <w:tab w:val="left" w:pos="1485"/>
              </w:tabs>
              <w:rPr>
                <w:rStyle w:val="BackgroundBoldedDescriptors"/>
              </w:rPr>
            </w:pPr>
            <w:r w:rsidRPr="00986263">
              <w:rPr>
                <w:rStyle w:val="BackgroundBoldedDescriptors"/>
              </w:rPr>
              <w:t>Reason for Request:</w:t>
            </w:r>
          </w:p>
        </w:tc>
        <w:tc>
          <w:tcPr>
            <w:tcW w:w="4008" w:type="dxa"/>
            <w:shd w:val="clear" w:color="auto" w:fill="auto"/>
          </w:tcPr>
          <w:p w:rsidR="005654E2" w:rsidRPr="00EA6102" w:rsidRDefault="00F236DD" w:rsidP="008D12DC">
            <w:pPr>
              <w:tabs>
                <w:tab w:val="left" w:pos="1485"/>
              </w:tabs>
              <w:rPr>
                <w:bCs/>
              </w:rPr>
            </w:pPr>
            <w:r>
              <w:rPr>
                <w:bCs/>
              </w:rPr>
              <w:t>Mold concerns</w:t>
            </w:r>
            <w:r w:rsidR="00E430E0">
              <w:rPr>
                <w:bCs/>
              </w:rPr>
              <w:t xml:space="preserve"> prompted this </w:t>
            </w:r>
            <w:r w:rsidR="008D12DC">
              <w:rPr>
                <w:bCs/>
              </w:rPr>
              <w:t xml:space="preserve">recent </w:t>
            </w:r>
            <w:r w:rsidR="00E430E0">
              <w:rPr>
                <w:bCs/>
              </w:rPr>
              <w:t>request</w:t>
            </w:r>
            <w:r w:rsidR="008D12DC">
              <w:rPr>
                <w:bCs/>
              </w:rPr>
              <w:t>; h</w:t>
            </w:r>
            <w:r w:rsidR="00E430E0">
              <w:rPr>
                <w:bCs/>
              </w:rPr>
              <w:t>owever, over the past year the MDPH</w:t>
            </w:r>
            <w:r w:rsidR="008D12DC">
              <w:rPr>
                <w:bCs/>
              </w:rPr>
              <w:t xml:space="preserve"> has been involved with a </w:t>
            </w:r>
            <w:r>
              <w:rPr>
                <w:bCs/>
              </w:rPr>
              <w:t>c</w:t>
            </w:r>
            <w:r w:rsidR="00EF7D8F">
              <w:rPr>
                <w:bCs/>
              </w:rPr>
              <w:t>ollaborative effort to perform general indoor air quality (IAQ) assessments throughout the Barnstable</w:t>
            </w:r>
            <w:r w:rsidR="00EF7D8F" w:rsidRPr="000C09DA">
              <w:rPr>
                <w:bCs/>
              </w:rPr>
              <w:t xml:space="preserve"> School District</w:t>
            </w:r>
            <w:r w:rsidR="00EF7D8F">
              <w:rPr>
                <w:bCs/>
              </w:rPr>
              <w:t>.</w:t>
            </w:r>
          </w:p>
        </w:tc>
      </w:tr>
      <w:tr w:rsidR="00FF1019" w:rsidRPr="005E458D" w:rsidTr="00BB407E">
        <w:trPr>
          <w:jc w:val="center"/>
        </w:trPr>
        <w:tc>
          <w:tcPr>
            <w:tcW w:w="5089" w:type="dxa"/>
            <w:shd w:val="clear" w:color="auto" w:fill="auto"/>
          </w:tcPr>
          <w:p w:rsidR="00FF1019" w:rsidRPr="00986263" w:rsidRDefault="00FF1019" w:rsidP="00C56293">
            <w:pPr>
              <w:tabs>
                <w:tab w:val="left" w:pos="1485"/>
              </w:tabs>
              <w:rPr>
                <w:rStyle w:val="BackgroundBoldedDescriptors"/>
              </w:rPr>
            </w:pPr>
            <w:r w:rsidRPr="00986263">
              <w:rPr>
                <w:rStyle w:val="BackgroundBoldedDescriptors"/>
              </w:rPr>
              <w:t>Date of Assessment:</w:t>
            </w:r>
          </w:p>
        </w:tc>
        <w:tc>
          <w:tcPr>
            <w:tcW w:w="4008" w:type="dxa"/>
            <w:shd w:val="clear" w:color="auto" w:fill="auto"/>
          </w:tcPr>
          <w:p w:rsidR="00FF1019" w:rsidRPr="001174D9" w:rsidRDefault="00F236DD" w:rsidP="00C14B60">
            <w:pPr>
              <w:tabs>
                <w:tab w:val="left" w:pos="1485"/>
              </w:tabs>
              <w:rPr>
                <w:bCs/>
              </w:rPr>
            </w:pPr>
            <w:r>
              <w:rPr>
                <w:bCs/>
              </w:rPr>
              <w:t>September 12</w:t>
            </w:r>
            <w:r w:rsidR="00684F3C">
              <w:rPr>
                <w:bCs/>
              </w:rPr>
              <w:t xml:space="preserve"> and September </w:t>
            </w:r>
            <w:r w:rsidR="00C14B60">
              <w:rPr>
                <w:bCs/>
              </w:rPr>
              <w:t>17</w:t>
            </w:r>
            <w:r w:rsidR="00684F3C">
              <w:rPr>
                <w:bCs/>
              </w:rPr>
              <w:t>, 2019</w:t>
            </w:r>
          </w:p>
        </w:tc>
      </w:tr>
      <w:tr w:rsidR="00FF1019" w:rsidRPr="005E458D" w:rsidTr="00BB407E">
        <w:trPr>
          <w:jc w:val="center"/>
        </w:trPr>
        <w:tc>
          <w:tcPr>
            <w:tcW w:w="5089" w:type="dxa"/>
            <w:shd w:val="clear" w:color="auto" w:fill="auto"/>
          </w:tcPr>
          <w:p w:rsidR="00FF1019" w:rsidRPr="00986263" w:rsidRDefault="00FF1019" w:rsidP="003B6373">
            <w:pPr>
              <w:tabs>
                <w:tab w:val="left" w:pos="1485"/>
              </w:tabs>
              <w:rPr>
                <w:rStyle w:val="BackgroundBoldedDescriptors"/>
              </w:rPr>
            </w:pPr>
            <w:r w:rsidRPr="00986263">
              <w:rPr>
                <w:rStyle w:val="BackgroundBoldedDescriptors"/>
              </w:rPr>
              <w:t>Massachusetts Department of Public Health/Bureau of Environmental Health (MDPH/BEH) Staff Conducting Assessment:</w:t>
            </w:r>
          </w:p>
        </w:tc>
        <w:tc>
          <w:tcPr>
            <w:tcW w:w="4008" w:type="dxa"/>
            <w:shd w:val="clear" w:color="auto" w:fill="auto"/>
          </w:tcPr>
          <w:p w:rsidR="00B547FC" w:rsidRPr="008F0C39" w:rsidRDefault="00DE2BA3" w:rsidP="00DE2BA3">
            <w:pPr>
              <w:pStyle w:val="StaffTitleHangingIndent"/>
            </w:pPr>
            <w:r>
              <w:t xml:space="preserve">Mike Feeney, Director and </w:t>
            </w:r>
            <w:r w:rsidR="00B547FC">
              <w:t xml:space="preserve">Cory Holmes, Environmental </w:t>
            </w:r>
            <w:r>
              <w:t>Analyst</w:t>
            </w:r>
            <w:r w:rsidR="00B547FC">
              <w:t xml:space="preserve">, </w:t>
            </w:r>
            <w:r w:rsidR="00F46C42">
              <w:t>MDPH/</w:t>
            </w:r>
            <w:r w:rsidR="00B547FC">
              <w:t>IAQ Program</w:t>
            </w:r>
          </w:p>
        </w:tc>
      </w:tr>
      <w:tr w:rsidR="00FF1019" w:rsidRPr="00A72414" w:rsidTr="00BB407E">
        <w:trPr>
          <w:trHeight w:val="323"/>
          <w:jc w:val="center"/>
        </w:trPr>
        <w:tc>
          <w:tcPr>
            <w:tcW w:w="5089" w:type="dxa"/>
            <w:shd w:val="clear" w:color="auto" w:fill="auto"/>
          </w:tcPr>
          <w:p w:rsidR="00FF1019" w:rsidRPr="00A72414" w:rsidRDefault="00FF1019" w:rsidP="00FF1019">
            <w:pPr>
              <w:tabs>
                <w:tab w:val="left" w:pos="1485"/>
              </w:tabs>
              <w:rPr>
                <w:rStyle w:val="BackgroundBoldedDescriptors"/>
              </w:rPr>
            </w:pPr>
            <w:r w:rsidRPr="00A72414">
              <w:rPr>
                <w:rStyle w:val="BackgroundBoldedDescriptors"/>
              </w:rPr>
              <w:t>Building Description:</w:t>
            </w:r>
          </w:p>
        </w:tc>
        <w:tc>
          <w:tcPr>
            <w:tcW w:w="4008" w:type="dxa"/>
            <w:shd w:val="clear" w:color="auto" w:fill="auto"/>
          </w:tcPr>
          <w:p w:rsidR="00FF1019" w:rsidRPr="00A72414" w:rsidRDefault="005560EA" w:rsidP="005560EA">
            <w:pPr>
              <w:tabs>
                <w:tab w:val="left" w:pos="1485"/>
              </w:tabs>
              <w:rPr>
                <w:bCs/>
              </w:rPr>
            </w:pPr>
            <w:r w:rsidRPr="005560EA">
              <w:rPr>
                <w:bCs/>
              </w:rPr>
              <w:t xml:space="preserve">The </w:t>
            </w:r>
            <w:r>
              <w:rPr>
                <w:bCs/>
              </w:rPr>
              <w:t>BUES</w:t>
            </w:r>
            <w:r w:rsidRPr="005560EA">
              <w:rPr>
                <w:bCs/>
              </w:rPr>
              <w:t xml:space="preserve"> is a two-story brick building completed in 1994. The building contains a centralized courtyard, general classrooms, science classrooms, art rooms, music rooms, kitchen, cafeteria, gymnasium, faculty workrooms and office space.</w:t>
            </w:r>
          </w:p>
        </w:tc>
      </w:tr>
      <w:tr w:rsidR="00FF1019" w:rsidRPr="005E458D" w:rsidTr="00BB407E">
        <w:trPr>
          <w:jc w:val="center"/>
        </w:trPr>
        <w:tc>
          <w:tcPr>
            <w:tcW w:w="5089" w:type="dxa"/>
            <w:shd w:val="clear" w:color="auto" w:fill="auto"/>
          </w:tcPr>
          <w:p w:rsidR="00FF1019" w:rsidRPr="00986263" w:rsidRDefault="00FF1019" w:rsidP="003B6373">
            <w:pPr>
              <w:tabs>
                <w:tab w:val="left" w:pos="1485"/>
              </w:tabs>
              <w:rPr>
                <w:rStyle w:val="BackgroundBoldedDescriptors"/>
              </w:rPr>
            </w:pPr>
            <w:r w:rsidRPr="00986263">
              <w:rPr>
                <w:rStyle w:val="BackgroundBoldedDescriptors"/>
              </w:rPr>
              <w:t>Windows:</w:t>
            </w:r>
          </w:p>
        </w:tc>
        <w:tc>
          <w:tcPr>
            <w:tcW w:w="4008" w:type="dxa"/>
            <w:shd w:val="clear" w:color="auto" w:fill="auto"/>
          </w:tcPr>
          <w:p w:rsidR="00FF1019" w:rsidRPr="003A3B7B" w:rsidRDefault="00442466" w:rsidP="00442466">
            <w:pPr>
              <w:tabs>
                <w:tab w:val="left" w:pos="1485"/>
              </w:tabs>
              <w:rPr>
                <w:bCs/>
              </w:rPr>
            </w:pPr>
            <w:r>
              <w:rPr>
                <w:bCs/>
              </w:rPr>
              <w:t>O</w:t>
            </w:r>
            <w:r w:rsidR="00FF1019">
              <w:rPr>
                <w:bCs/>
              </w:rPr>
              <w:t>penable</w:t>
            </w:r>
          </w:p>
        </w:tc>
      </w:tr>
    </w:tbl>
    <w:p w:rsidR="00986263" w:rsidRDefault="00986263" w:rsidP="00986263">
      <w:pPr>
        <w:pStyle w:val="Heading1"/>
      </w:pPr>
      <w:r>
        <w:t>METHODS</w:t>
      </w:r>
    </w:p>
    <w:p w:rsidR="00986263" w:rsidRPr="00986263" w:rsidRDefault="00986263" w:rsidP="004D0ECE">
      <w:pPr>
        <w:pStyle w:val="BodyText"/>
      </w:pPr>
      <w:r w:rsidRPr="008F0C39">
        <w:t>Please refer to the IAQ Manual</w:t>
      </w:r>
      <w:r w:rsidR="00E33BDC">
        <w:t xml:space="preserve"> and appendices</w:t>
      </w:r>
      <w:r w:rsidRPr="008F0C39">
        <w:t xml:space="preserve"> for methods, sampling procedures, and interpretation of results (MDPH, 2015).</w:t>
      </w:r>
      <w:r w:rsidR="00862F9B">
        <w:t xml:space="preserve"> Note that this building has been visited by the MDPH IAQ Program in June 2012</w:t>
      </w:r>
      <w:r w:rsidR="001B4E65">
        <w:t xml:space="preserve"> at the request of the </w:t>
      </w:r>
      <w:r w:rsidR="00D3459E">
        <w:t>BPS</w:t>
      </w:r>
      <w:r w:rsidR="00862F9B">
        <w:t xml:space="preserve">. </w:t>
      </w:r>
      <w:r w:rsidR="001B4E65">
        <w:t>The r</w:t>
      </w:r>
      <w:r w:rsidR="00862F9B">
        <w:t>eport from th</w:t>
      </w:r>
      <w:r w:rsidR="001B4E65">
        <w:t>at</w:t>
      </w:r>
      <w:r w:rsidR="00862F9B">
        <w:t xml:space="preserve"> visit can be found at: </w:t>
      </w:r>
      <w:hyperlink r:id="rId9" w:history="1">
        <w:r w:rsidR="00862F9B" w:rsidRPr="00387030">
          <w:rPr>
            <w:rStyle w:val="Hyperlink"/>
          </w:rPr>
          <w:t>https://www.mass.gov/info-details/indoor-air-quality-reports-cities-and-towns-b</w:t>
        </w:r>
      </w:hyperlink>
      <w:r w:rsidR="00067D5C">
        <w:rPr>
          <w:rStyle w:val="Hyperlink"/>
        </w:rPr>
        <w:t xml:space="preserve"> </w:t>
      </w:r>
      <w:r w:rsidR="00067D5C" w:rsidRPr="00067D5C">
        <w:rPr>
          <w:rStyle w:val="Hyperlink"/>
          <w:color w:val="auto"/>
          <w:u w:val="none"/>
        </w:rPr>
        <w:t>(listed as Horace Mann)</w:t>
      </w:r>
      <w:r w:rsidR="007824C5" w:rsidRPr="007824C5">
        <w:rPr>
          <w:rStyle w:val="Hyperlink"/>
          <w:color w:val="auto"/>
          <w:u w:val="none"/>
        </w:rPr>
        <w:t>. It is</w:t>
      </w:r>
      <w:r w:rsidR="007824C5">
        <w:rPr>
          <w:rStyle w:val="Hyperlink"/>
          <w:color w:val="auto"/>
          <w:u w:val="none"/>
        </w:rPr>
        <w:t xml:space="preserve"> also important to note that the BPS has reportedly created IAQ committees in their school buildings, each with an IAQ liaison/teacher representative that conducts regular walk-throughs to identify on-going and/or potential environmental issues.</w:t>
      </w:r>
    </w:p>
    <w:p w:rsidR="008F0C39" w:rsidRPr="008F0C39" w:rsidRDefault="00986263" w:rsidP="004D0ECE">
      <w:pPr>
        <w:pStyle w:val="Heading1"/>
      </w:pPr>
      <w:r>
        <w:lastRenderedPageBreak/>
        <w:t>RESULTS and DISCUSSION</w:t>
      </w:r>
    </w:p>
    <w:p w:rsidR="00B63F9B" w:rsidRDefault="008F0C39" w:rsidP="004D0ECE">
      <w:pPr>
        <w:pStyle w:val="BodyText"/>
      </w:pPr>
      <w:r w:rsidRPr="008F0C39">
        <w:t>The following is a summary of indoor air testing result</w:t>
      </w:r>
      <w:r w:rsidR="001F10B2">
        <w:t>s</w:t>
      </w:r>
      <w:r w:rsidRPr="008F0C39">
        <w:t xml:space="preserve"> (Table</w:t>
      </w:r>
      <w:r w:rsidR="00B50506">
        <w:t>s</w:t>
      </w:r>
      <w:r w:rsidRPr="008F0C39">
        <w:t xml:space="preserve"> 1</w:t>
      </w:r>
      <w:r w:rsidR="00B50506">
        <w:t xml:space="preserve"> and 2</w:t>
      </w:r>
      <w:r w:rsidRPr="008F0C39">
        <w:t>).</w:t>
      </w:r>
    </w:p>
    <w:p w:rsidR="00F17E3C" w:rsidRDefault="0067562C" w:rsidP="004D0ECE">
      <w:pPr>
        <w:pStyle w:val="BodyTextBulleted"/>
      </w:pPr>
      <w:r w:rsidRPr="0015203B">
        <w:rPr>
          <w:b/>
          <w:i/>
        </w:rPr>
        <w:t>Carbon dioxide</w:t>
      </w:r>
      <w:r w:rsidRPr="00986263">
        <w:t xml:space="preserve"> levels </w:t>
      </w:r>
      <w:r w:rsidR="000F2AFE">
        <w:t>on September 12</w:t>
      </w:r>
      <w:r w:rsidR="00C14B60">
        <w:t xml:space="preserve"> and 17</w:t>
      </w:r>
      <w:r w:rsidR="000F2AFE">
        <w:t xml:space="preserve"> </w:t>
      </w:r>
      <w:r w:rsidRPr="00986263">
        <w:t xml:space="preserve">were </w:t>
      </w:r>
      <w:r w:rsidR="00A7258B">
        <w:t>a</w:t>
      </w:r>
      <w:r w:rsidR="00EF6010">
        <w:t>bove</w:t>
      </w:r>
      <w:r w:rsidRPr="00986263">
        <w:t xml:space="preserve"> the </w:t>
      </w:r>
      <w:r w:rsidR="00986263">
        <w:t>MDPH</w:t>
      </w:r>
      <w:r w:rsidRPr="00986263">
        <w:t xml:space="preserve"> recommended level of 800 parts per million (ppm) in </w:t>
      </w:r>
      <w:r w:rsidR="00546512">
        <w:t>about two-thirds</w:t>
      </w:r>
      <w:r w:rsidR="00DA63F3">
        <w:t xml:space="preserve"> of the</w:t>
      </w:r>
      <w:r w:rsidR="00A7258B">
        <w:t xml:space="preserve"> </w:t>
      </w:r>
      <w:r w:rsidR="001107EB">
        <w:t>areas surveyed</w:t>
      </w:r>
      <w:r w:rsidR="001A1AC9">
        <w:t>, which indicate</w:t>
      </w:r>
      <w:r w:rsidR="0020581C">
        <w:t>s</w:t>
      </w:r>
      <w:r w:rsidR="001A1AC9">
        <w:t xml:space="preserve"> a lack of air exchange </w:t>
      </w:r>
      <w:r w:rsidR="0020581C">
        <w:t xml:space="preserve">in </w:t>
      </w:r>
      <w:r w:rsidR="00DA63F3">
        <w:t>many</w:t>
      </w:r>
      <w:r w:rsidR="0020581C">
        <w:t xml:space="preserve"> classrooms </w:t>
      </w:r>
      <w:r w:rsidR="001A1AC9">
        <w:t>at the time of assessment</w:t>
      </w:r>
      <w:r w:rsidR="00546512">
        <w:t xml:space="preserve">. This is most likely due to deactivated mechanical ventilation components as well as limitations on outside air introduction, which is typical during </w:t>
      </w:r>
      <w:r w:rsidR="0016651D">
        <w:t>operation of the air conditioning (AC) system. This is</w:t>
      </w:r>
      <w:r w:rsidR="00546512">
        <w:t xml:space="preserve"> explained further in the Ventilation section of this report</w:t>
      </w:r>
      <w:r w:rsidR="00B63F9B" w:rsidRPr="00986263">
        <w:t>.</w:t>
      </w:r>
    </w:p>
    <w:p w:rsidR="003F425D" w:rsidRPr="00986263" w:rsidRDefault="0067562C" w:rsidP="007D0FED">
      <w:pPr>
        <w:pStyle w:val="BodyTextBulleted"/>
      </w:pPr>
      <w:r w:rsidRPr="00F17E3C">
        <w:rPr>
          <w:b/>
          <w:i/>
        </w:rPr>
        <w:t>Temperature</w:t>
      </w:r>
      <w:r w:rsidRPr="00986263">
        <w:t xml:space="preserve"> </w:t>
      </w:r>
      <w:r w:rsidR="000F2AFE">
        <w:t xml:space="preserve">measurements on September 12 </w:t>
      </w:r>
      <w:r w:rsidR="00C14B60">
        <w:t xml:space="preserve">and 17 </w:t>
      </w:r>
      <w:r w:rsidRPr="00986263">
        <w:t>w</w:t>
      </w:r>
      <w:r w:rsidR="00C14B60">
        <w:t>ere</w:t>
      </w:r>
      <w:r w:rsidRPr="00986263">
        <w:t xml:space="preserve"> </w:t>
      </w:r>
      <w:r w:rsidR="00EF6010">
        <w:t>within</w:t>
      </w:r>
      <w:r w:rsidRPr="00986263">
        <w:t xml:space="preserve"> </w:t>
      </w:r>
      <w:r w:rsidR="00546512">
        <w:t xml:space="preserve">or close to </w:t>
      </w:r>
      <w:r w:rsidRPr="00986263">
        <w:t xml:space="preserve">the MDPH recommended range of 70°F to 78°F in </w:t>
      </w:r>
      <w:r w:rsidR="0020581C">
        <w:t xml:space="preserve">occupied areas, with </w:t>
      </w:r>
      <w:r w:rsidR="00546512">
        <w:t xml:space="preserve">the exception of </w:t>
      </w:r>
      <w:r w:rsidR="0044177D">
        <w:t xml:space="preserve">room 104 </w:t>
      </w:r>
      <w:r w:rsidR="0044177D" w:rsidRPr="007D0FED">
        <w:t>(</w:t>
      </w:r>
      <w:r w:rsidR="0044177D">
        <w:t>63</w:t>
      </w:r>
      <w:r w:rsidR="0044177D" w:rsidRPr="007D0FED">
        <w:t>°F</w:t>
      </w:r>
      <w:r w:rsidR="0044177D">
        <w:t xml:space="preserve">, Table 1) and </w:t>
      </w:r>
      <w:r w:rsidR="00546512">
        <w:t xml:space="preserve">the </w:t>
      </w:r>
      <w:r w:rsidR="007D0FED">
        <w:t xml:space="preserve">Library </w:t>
      </w:r>
      <w:r w:rsidR="007D0FED" w:rsidRPr="007D0FED">
        <w:t>(</w:t>
      </w:r>
      <w:r w:rsidR="007D0FED">
        <w:t>64</w:t>
      </w:r>
      <w:r w:rsidR="007D0FED" w:rsidRPr="007D0FED">
        <w:t>°F</w:t>
      </w:r>
      <w:r w:rsidR="00212A3B">
        <w:t>, Table 1</w:t>
      </w:r>
      <w:r w:rsidR="007D0FED" w:rsidRPr="007D0FED">
        <w:t>)</w:t>
      </w:r>
      <w:r w:rsidR="007D0FED">
        <w:t>, which is reported to be chronically cold.</w:t>
      </w:r>
      <w:r w:rsidR="00636794">
        <w:t xml:space="preserve"> Temperature control issues</w:t>
      </w:r>
      <w:r w:rsidR="00D234A5">
        <w:t>/thermal comfort complaints</w:t>
      </w:r>
      <w:r w:rsidR="00636794">
        <w:t xml:space="preserve"> were </w:t>
      </w:r>
      <w:r w:rsidR="00546512">
        <w:t xml:space="preserve">also </w:t>
      </w:r>
      <w:r w:rsidR="00636794">
        <w:t xml:space="preserve">reported in </w:t>
      </w:r>
      <w:r w:rsidR="007D0FED">
        <w:t xml:space="preserve">other </w:t>
      </w:r>
      <w:r w:rsidR="00546512">
        <w:t>areas</w:t>
      </w:r>
      <w:r w:rsidR="00636794">
        <w:t>.</w:t>
      </w:r>
    </w:p>
    <w:p w:rsidR="0067562C" w:rsidRPr="00986263" w:rsidRDefault="0067562C" w:rsidP="004D0ECE">
      <w:pPr>
        <w:pStyle w:val="BodyTextBulleted"/>
      </w:pPr>
      <w:r w:rsidRPr="009D5BEF">
        <w:rPr>
          <w:b/>
          <w:i/>
        </w:rPr>
        <w:t>Relative humidity</w:t>
      </w:r>
      <w:r w:rsidRPr="00986263">
        <w:t xml:space="preserve"> </w:t>
      </w:r>
      <w:r w:rsidR="000F2AFE">
        <w:t xml:space="preserve">measurements on September 12 </w:t>
      </w:r>
      <w:r w:rsidRPr="00986263">
        <w:t>w</w:t>
      </w:r>
      <w:r w:rsidR="00ED7286">
        <w:t>ere</w:t>
      </w:r>
      <w:r w:rsidRPr="00986263">
        <w:t xml:space="preserve"> </w:t>
      </w:r>
      <w:r w:rsidR="007D0FED">
        <w:t>above</w:t>
      </w:r>
      <w:r w:rsidR="00736EED">
        <w:t xml:space="preserve"> </w:t>
      </w:r>
      <w:r w:rsidRPr="00986263">
        <w:t>the MDP</w:t>
      </w:r>
      <w:r w:rsidR="00503F0F" w:rsidRPr="00986263">
        <w:t>H recommended range of 40 to 60</w:t>
      </w:r>
      <w:r w:rsidRPr="00986263">
        <w:t xml:space="preserve">% in </w:t>
      </w:r>
      <w:r w:rsidR="00595036">
        <w:t xml:space="preserve">all </w:t>
      </w:r>
      <w:r w:rsidRPr="00986263">
        <w:t>areas tested</w:t>
      </w:r>
      <w:r w:rsidR="00595036">
        <w:t>,</w:t>
      </w:r>
      <w:r w:rsidR="00DA63F3">
        <w:t xml:space="preserve"> which </w:t>
      </w:r>
      <w:r w:rsidR="007D0FED">
        <w:t>was reflective of outdoor conditions (humid/heavy rain) at the time of assessment</w:t>
      </w:r>
      <w:r w:rsidRPr="00986263">
        <w:t>.</w:t>
      </w:r>
      <w:r w:rsidR="000F2AFE">
        <w:t xml:space="preserve"> However, it is important to note that the building is reported to have chronic issues with water damage and humidity control, this is discussed further in the Microbial/Moisture Concerns portion of this assessment.</w:t>
      </w:r>
      <w:r w:rsidR="0015203B" w:rsidRPr="0015203B">
        <w:rPr>
          <w:b/>
          <w:i/>
        </w:rPr>
        <w:t xml:space="preserve"> </w:t>
      </w:r>
      <w:r w:rsidR="0015203B" w:rsidRPr="009D5BEF">
        <w:rPr>
          <w:b/>
          <w:i/>
        </w:rPr>
        <w:t>Relative humidity</w:t>
      </w:r>
      <w:r w:rsidR="0015203B" w:rsidRPr="00986263">
        <w:t xml:space="preserve"> </w:t>
      </w:r>
      <w:r w:rsidR="0015203B">
        <w:t xml:space="preserve">measurements on </w:t>
      </w:r>
      <w:r w:rsidR="0015203B" w:rsidRPr="00212A3B">
        <w:t>September 1</w:t>
      </w:r>
      <w:r w:rsidR="00C14B60" w:rsidRPr="00212A3B">
        <w:t>7</w:t>
      </w:r>
      <w:r w:rsidR="00C14B60">
        <w:t xml:space="preserve"> were </w:t>
      </w:r>
      <w:r w:rsidR="00457CD3">
        <w:t>within</w:t>
      </w:r>
      <w:r w:rsidR="00C14B60">
        <w:t xml:space="preserve"> the MDPH comfort guideline of 40-60 percent.</w:t>
      </w:r>
    </w:p>
    <w:p w:rsidR="0067562C" w:rsidRDefault="0067562C" w:rsidP="004D0ECE">
      <w:pPr>
        <w:pStyle w:val="BodyTextBulleted"/>
      </w:pPr>
      <w:r w:rsidRPr="009D5BEF">
        <w:rPr>
          <w:b/>
          <w:i/>
        </w:rPr>
        <w:t>Carbon monoxide</w:t>
      </w:r>
      <w:r w:rsidRPr="00986263">
        <w:t xml:space="preserve"> levels were non-detectable</w:t>
      </w:r>
      <w:r w:rsidR="00AD6E00">
        <w:t xml:space="preserve"> (ND)</w:t>
      </w:r>
      <w:r w:rsidRPr="00986263">
        <w:t xml:space="preserve"> in all areas tested</w:t>
      </w:r>
      <w:r w:rsidR="00E14DFE">
        <w:t xml:space="preserve"> on both days of assessment</w:t>
      </w:r>
      <w:r w:rsidRPr="00986263">
        <w:t>.</w:t>
      </w:r>
    </w:p>
    <w:p w:rsidR="0067562C" w:rsidRDefault="005C2241" w:rsidP="00457CD3">
      <w:pPr>
        <w:pStyle w:val="BodyTextBulleted"/>
      </w:pPr>
      <w:r w:rsidRPr="00E14DFE">
        <w:rPr>
          <w:b/>
          <w:i/>
        </w:rPr>
        <w:t>Particulate m</w:t>
      </w:r>
      <w:r w:rsidR="005054AA" w:rsidRPr="00E14DFE">
        <w:rPr>
          <w:b/>
          <w:i/>
        </w:rPr>
        <w:t>atter (</w:t>
      </w:r>
      <w:r w:rsidR="0067562C" w:rsidRPr="00E14DFE">
        <w:rPr>
          <w:b/>
          <w:i/>
        </w:rPr>
        <w:t>PM2.5</w:t>
      </w:r>
      <w:r w:rsidR="005054AA" w:rsidRPr="00E14DFE">
        <w:rPr>
          <w:b/>
          <w:i/>
        </w:rPr>
        <w:t>)</w:t>
      </w:r>
      <w:r w:rsidR="005054AA" w:rsidRPr="00986263">
        <w:t xml:space="preserve"> </w:t>
      </w:r>
      <w:r w:rsidR="0067562C" w:rsidRPr="00986263">
        <w:t>concentrations measured were below the National Ambient Air Quality (NAAQS) l</w:t>
      </w:r>
      <w:r w:rsidR="00B43145">
        <w:t>evel</w:t>
      </w:r>
      <w:r w:rsidR="0067562C" w:rsidRPr="00986263">
        <w:t xml:space="preserve"> of 35 μg/</w:t>
      </w:r>
      <w:r w:rsidR="00BC6B69" w:rsidRPr="00986263">
        <w:t>m</w:t>
      </w:r>
      <w:r w:rsidR="00BC6B69" w:rsidRPr="00E14DFE">
        <w:rPr>
          <w:vertAlign w:val="superscript"/>
        </w:rPr>
        <w:t>3</w:t>
      </w:r>
      <w:r w:rsidR="0067562C" w:rsidRPr="00986263">
        <w:t xml:space="preserve"> in </w:t>
      </w:r>
      <w:r w:rsidR="0067562C" w:rsidRPr="00DA63F3">
        <w:t xml:space="preserve">all </w:t>
      </w:r>
      <w:r w:rsidR="00F17E3C" w:rsidRPr="00DA63F3">
        <w:t>areas</w:t>
      </w:r>
      <w:r w:rsidR="00736EED" w:rsidRPr="00DA63F3">
        <w:t xml:space="preserve"> </w:t>
      </w:r>
      <w:r w:rsidR="0067562C" w:rsidRPr="00DA63F3">
        <w:t>tested</w:t>
      </w:r>
      <w:r w:rsidR="00E14DFE" w:rsidRPr="00E14DFE">
        <w:t xml:space="preserve"> </w:t>
      </w:r>
      <w:r w:rsidR="00E14DFE">
        <w:t>on both days of assessment</w:t>
      </w:r>
      <w:r w:rsidR="00C14B60">
        <w:t>, with the exception of room 233, which had a measurement of 239</w:t>
      </w:r>
      <w:r w:rsidR="00C14B60" w:rsidRPr="00C14B60">
        <w:t xml:space="preserve"> </w:t>
      </w:r>
      <w:r w:rsidR="00C14B60" w:rsidRPr="00986263">
        <w:t>μg/m</w:t>
      </w:r>
      <w:r w:rsidR="00C14B60" w:rsidRPr="00E14DFE">
        <w:rPr>
          <w:vertAlign w:val="superscript"/>
        </w:rPr>
        <w:t>3</w:t>
      </w:r>
      <w:r w:rsidR="00C14B60">
        <w:rPr>
          <w:vertAlign w:val="superscript"/>
        </w:rPr>
        <w:t xml:space="preserve"> </w:t>
      </w:r>
      <w:r w:rsidR="00C14B60">
        <w:t xml:space="preserve">in close proximity to an electric fragrance diffuser operating at the time of testing. </w:t>
      </w:r>
      <w:r w:rsidR="00457CD3">
        <w:t>E</w:t>
      </w:r>
      <w:r w:rsidR="00457CD3" w:rsidRPr="00941BFB">
        <w:t>xposure to particulate matter with a diameter of 2.5 micrometers (μm) or less (PM2.5) can produce immediate, acute health effects upon exposure.</w:t>
      </w:r>
      <w:r w:rsidR="00457CD3" w:rsidRPr="00457CD3">
        <w:t xml:space="preserve"> A number of activities that occur indoors and/or mechanical devices can generate particulates during normal operations. Sources of indoor airborne particulates may include but are not limited to particles generated during the operation of fan belts in the HVAC system, use of stoves and/or microwave ovens in </w:t>
      </w:r>
      <w:r w:rsidR="00457CD3" w:rsidRPr="00457CD3">
        <w:lastRenderedPageBreak/>
        <w:t>kitchen areas; use of photocopiers, fax machines and computer printing devices; operation of an ordinary vacuum cleaner and heavy foot traffic indoors.</w:t>
      </w:r>
    </w:p>
    <w:p w:rsidR="00D77E51" w:rsidRPr="00D138B5" w:rsidRDefault="00D77E51" w:rsidP="00D138B5">
      <w:pPr>
        <w:pStyle w:val="Heading2"/>
      </w:pPr>
      <w:r w:rsidRPr="00AB5C9D">
        <w:t>Ventilation</w:t>
      </w:r>
    </w:p>
    <w:p w:rsidR="00D4458A" w:rsidRDefault="00FE247D" w:rsidP="00C14B60">
      <w:pPr>
        <w:pStyle w:val="BodyText"/>
      </w:pPr>
      <w:r w:rsidRPr="00603271">
        <w:t>A heating, ventilating and air conditioning (HVAC) system has several functions. First it provides heating and, if equipped, cooling. Second, it is a source of fresh air. Finally, an HVAC system will dilute and remove normally-occurring indoor environmental pollutants by not only introducing fresh air, but by filtering the airstream and ejecting stale air to the outdoors via exhaust ventilation. Even if an HVAC system is operating as designed, point sources of respiratory irritation may exist and cause symptoms in sensitive individuals.</w:t>
      </w:r>
      <w:r w:rsidR="00C14B60" w:rsidRPr="00C14B60">
        <w:t xml:space="preserve"> Carbon dioxide is not a problem in and of itself. It is used as an indicator of the adequacy of the fresh air ventilation.</w:t>
      </w:r>
    </w:p>
    <w:p w:rsidR="00C14B60" w:rsidRPr="00C14B60" w:rsidRDefault="00C14B60" w:rsidP="00C14B60">
      <w:pPr>
        <w:pStyle w:val="BodyText"/>
      </w:pPr>
      <w:r w:rsidRPr="00C14B60">
        <w:t>As carbon dioxide levels rise, it indicates that the ventilating system is malfunctioning or the design occupancy of the room is being exceeded. When this happens, a buildup of common indoor air pollutants can occur, leading to discomfort or health complaints. The Occupational Safety and Health Administration (OSHA) standard for carbon dioxide is 5,000 parts per million parts of air (ppm). Workers may be exposed to this level for 40 hours/week, based on a time-weighted average (OSHA, 1997).</w:t>
      </w:r>
    </w:p>
    <w:p w:rsidR="00D930A2" w:rsidRDefault="00B14B35" w:rsidP="00603271">
      <w:pPr>
        <w:pStyle w:val="BodyText1"/>
      </w:pPr>
      <w:r w:rsidRPr="00603271">
        <w:t>Fresh air in classrooms</w:t>
      </w:r>
      <w:r w:rsidR="004437A8" w:rsidRPr="00603271">
        <w:t xml:space="preserve"> is supplied by unit ventilators (univents</w:t>
      </w:r>
      <w:r w:rsidR="00DA63F3" w:rsidRPr="00603271">
        <w:t>, Picture 1). Univents draw air from the outdoors through a fresh air intake located on the exterior wall of the building (Picture 2) and return air through an air intake located at the base of the unit. Fresh and return air are mixed, filtered, heated or cooled and provided to rooms through an air diffuser located in the top of the unit (</w:t>
      </w:r>
      <w:hyperlink r:id="rId10" w:history="1">
        <w:r w:rsidR="00DA63F3" w:rsidRPr="00EA05D9">
          <w:rPr>
            <w:rStyle w:val="Hyperlink"/>
          </w:rPr>
          <w:t>Figure 1</w:t>
        </w:r>
      </w:hyperlink>
      <w:r w:rsidR="00DA63F3" w:rsidRPr="00603271">
        <w:t xml:space="preserve">). </w:t>
      </w:r>
      <w:r w:rsidR="00D930A2">
        <w:t xml:space="preserve">In </w:t>
      </w:r>
      <w:r w:rsidR="0070544B">
        <w:t>room</w:t>
      </w:r>
      <w:r w:rsidR="004310D4">
        <w:t xml:space="preserve"> 205 the </w:t>
      </w:r>
      <w:r w:rsidR="0070544B">
        <w:t>univent</w:t>
      </w:r>
      <w:r w:rsidR="004310D4">
        <w:t xml:space="preserve"> was</w:t>
      </w:r>
      <w:r w:rsidR="0070544B">
        <w:t xml:space="preserve"> </w:t>
      </w:r>
      <w:r w:rsidR="004310D4">
        <w:t xml:space="preserve">reportedly </w:t>
      </w:r>
      <w:r w:rsidR="00D4458A">
        <w:t>inoperable;</w:t>
      </w:r>
      <w:r w:rsidR="0070544B">
        <w:t xml:space="preserve"> therefore no fresh air was being introduced at the time of testing. In addition, in some rooms the</w:t>
      </w:r>
      <w:r w:rsidR="00271E5A">
        <w:t xml:space="preserve"> top and/or front of some </w:t>
      </w:r>
      <w:r w:rsidR="00D930A2">
        <w:t>univent</w:t>
      </w:r>
      <w:r w:rsidR="00271E5A">
        <w:t>s</w:t>
      </w:r>
      <w:r w:rsidR="00D930A2">
        <w:t xml:space="preserve"> were blocked by </w:t>
      </w:r>
      <w:r w:rsidR="0070544B">
        <w:t>classroom</w:t>
      </w:r>
      <w:r w:rsidR="00D930A2">
        <w:t xml:space="preserve"> items (Picture </w:t>
      </w:r>
      <w:r w:rsidR="0070544B">
        <w:t>3</w:t>
      </w:r>
      <w:r w:rsidR="00271E5A">
        <w:t>)</w:t>
      </w:r>
      <w:r w:rsidR="00BA2697">
        <w:t>.</w:t>
      </w:r>
      <w:r w:rsidR="00271E5A">
        <w:t xml:space="preserve"> </w:t>
      </w:r>
      <w:r w:rsidR="00BA2697" w:rsidRPr="00BA2697">
        <w:t xml:space="preserve">In order for univents to provide fresh air as designed, intakes/returns must remain free of obstructions. Importantly, these units must remain on and be allowed to operate while rooms are occupied. </w:t>
      </w:r>
      <w:r w:rsidR="00BA2697">
        <w:t>It is also important to note that outside air is typically limited (</w:t>
      </w:r>
      <w:r w:rsidR="0037588B">
        <w:t xml:space="preserve">by </w:t>
      </w:r>
      <w:r w:rsidR="00BA2697">
        <w:t>pneumatically</w:t>
      </w:r>
      <w:r w:rsidR="0037588B">
        <w:t xml:space="preserve"> adjusting</w:t>
      </w:r>
      <w:r w:rsidR="00BA2697">
        <w:t xml:space="preserve"> intake louvers) during </w:t>
      </w:r>
      <w:r w:rsidR="004310D4">
        <w:t xml:space="preserve">air conditioning (AC) season and </w:t>
      </w:r>
      <w:r w:rsidR="00BA2697">
        <w:t>cold/winter months to provide comfort and prevent the freezing of pipes.</w:t>
      </w:r>
    </w:p>
    <w:p w:rsidR="00FC2762" w:rsidRDefault="002F3509" w:rsidP="00603271">
      <w:pPr>
        <w:pStyle w:val="BodyText1"/>
      </w:pPr>
      <w:r>
        <w:lastRenderedPageBreak/>
        <w:t>Classroom e</w:t>
      </w:r>
      <w:r w:rsidR="00603271">
        <w:t xml:space="preserve">xhaust vents </w:t>
      </w:r>
      <w:r>
        <w:t xml:space="preserve">are located in the ceilings </w:t>
      </w:r>
      <w:r w:rsidR="00FC2762">
        <w:t xml:space="preserve">(Picture </w:t>
      </w:r>
      <w:r w:rsidR="00291BDC">
        <w:t>4</w:t>
      </w:r>
      <w:r w:rsidR="00FC2762">
        <w:t>)</w:t>
      </w:r>
      <w:r>
        <w:t xml:space="preserve"> and a</w:t>
      </w:r>
      <w:r w:rsidR="00603271">
        <w:t xml:space="preserve">re </w:t>
      </w:r>
      <w:r w:rsidR="00F07E66">
        <w:t>connected with ducts to exhaust fans</w:t>
      </w:r>
      <w:r w:rsidR="00603271">
        <w:t xml:space="preserve"> on the roof.</w:t>
      </w:r>
      <w:r w:rsidR="00D930A2">
        <w:t xml:space="preserve"> </w:t>
      </w:r>
      <w:r w:rsidR="003F41BA">
        <w:t xml:space="preserve">A number of </w:t>
      </w:r>
      <w:r w:rsidR="00D930A2">
        <w:t>these exhaust vents were not drawing air</w:t>
      </w:r>
      <w:r>
        <w:t xml:space="preserve"> </w:t>
      </w:r>
      <w:r w:rsidR="0037588B">
        <w:t>during the assessment</w:t>
      </w:r>
      <w:r w:rsidR="00D930A2">
        <w:t>.</w:t>
      </w:r>
      <w:r w:rsidR="00D138B5">
        <w:t xml:space="preserve"> </w:t>
      </w:r>
      <w:r w:rsidR="00FC2762">
        <w:t>Note that in many classrooms, exhaust vents were located near classroom door</w:t>
      </w:r>
      <w:r w:rsidR="00FD1832">
        <w:t>s</w:t>
      </w:r>
      <w:r w:rsidR="00414B91">
        <w:t xml:space="preserve"> (Picture </w:t>
      </w:r>
      <w:r w:rsidR="00291BDC">
        <w:t>5</w:t>
      </w:r>
      <w:r w:rsidR="00414B91">
        <w:t>)</w:t>
      </w:r>
      <w:r w:rsidR="00FC2762">
        <w:t>. This design works best with the doors to the hallway closed, otherwise the exhaust vents tend to draw air from the hallway rather than the room which reduces the effectiveness of air circulation.</w:t>
      </w:r>
      <w:r w:rsidR="00211333" w:rsidRPr="00211333">
        <w:t xml:space="preserve"> </w:t>
      </w:r>
      <w:r w:rsidR="00211333" w:rsidRPr="00941BFB">
        <w:t>Without adequate supply and exhaust ventilation, excess heat</w:t>
      </w:r>
      <w:r w:rsidR="0071077F">
        <w:t>/humidity</w:t>
      </w:r>
      <w:r w:rsidR="00211333" w:rsidRPr="00941BFB">
        <w:t xml:space="preserve"> and environmental pollutants can build up and lead to </w:t>
      </w:r>
      <w:r w:rsidR="00211333">
        <w:t>indoor air/comfort complaints.</w:t>
      </w:r>
    </w:p>
    <w:p w:rsidR="003F41BA" w:rsidRDefault="003F41BA" w:rsidP="00603271">
      <w:pPr>
        <w:pStyle w:val="BodyText1"/>
      </w:pPr>
      <w:r>
        <w:t>Mechanical ventilation in common areas and interior rooms is provided by rooftop air handling units (AHUs). Air is drawn in through air intakes, filtered, heated/cooled and distributed via ceiling or wall-mounted diffusers. Air is drawn back to AHUs via ceiling or wall-mounted return</w:t>
      </w:r>
      <w:r w:rsidR="00C8642F">
        <w:t xml:space="preserve"> vents</w:t>
      </w:r>
      <w:r>
        <w:t>.</w:t>
      </w:r>
    </w:p>
    <w:p w:rsidR="006C6AD8" w:rsidRDefault="006C6AD8" w:rsidP="006C6AD8">
      <w:pPr>
        <w:pStyle w:val="BodyText10"/>
      </w:pPr>
      <w:r w:rsidRPr="000715AF">
        <w:t xml:space="preserve">The </w:t>
      </w:r>
      <w:r>
        <w:t>HVAC equipment</w:t>
      </w:r>
      <w:r w:rsidRPr="000715AF">
        <w:t xml:space="preserve"> appear</w:t>
      </w:r>
      <w:r>
        <w:t>s</w:t>
      </w:r>
      <w:r w:rsidRPr="000715AF">
        <w:t xml:space="preserve"> to be </w:t>
      </w:r>
      <w:r w:rsidR="000A7E0A">
        <w:t xml:space="preserve">original equipment (early 1990s) over 25 years </w:t>
      </w:r>
      <w:r w:rsidRPr="000715AF">
        <w:t>old. Efficient function of equipment of this age is difficult to maintain, since compatible replacement parts are often unavailable. According to the American Society of Heating, Refrigeration, and Air-Conditioning Engineering (ASHRAE), the service life</w:t>
      </w:r>
      <w:r w:rsidRPr="000715AF">
        <w:rPr>
          <w:vertAlign w:val="superscript"/>
        </w:rPr>
        <w:footnoteReference w:id="1"/>
      </w:r>
      <w:r w:rsidRPr="000715AF">
        <w:t xml:space="preserve"> of this type of unit is 15-20 years, assuming routine maintenance of the equipment (ASHRAE, 1991). It appears the optimal operational lifespan of this equipment has been</w:t>
      </w:r>
      <w:r>
        <w:t xml:space="preserve"> </w:t>
      </w:r>
      <w:r w:rsidRPr="000715AF">
        <w:t>exceeded.</w:t>
      </w:r>
      <w:r w:rsidR="00625907">
        <w:t xml:space="preserve"> </w:t>
      </w:r>
      <w:r w:rsidR="004B430F">
        <w:t xml:space="preserve">It was reported that the </w:t>
      </w:r>
      <w:r w:rsidR="006B58E6">
        <w:t>BPS</w:t>
      </w:r>
      <w:r w:rsidR="004B430F">
        <w:t xml:space="preserve"> was in the process of finding a Mechanical Engineering firm to conduct a full evaluation of the building’s HVAC equipment.</w:t>
      </w:r>
    </w:p>
    <w:p w:rsidR="00FF3721" w:rsidRDefault="00FF3721" w:rsidP="00603271">
      <w:pPr>
        <w:pStyle w:val="BodyText1"/>
        <w:rPr>
          <w:b/>
        </w:rPr>
      </w:pPr>
      <w:r w:rsidRPr="00FF3721">
        <w:t xml:space="preserve">To maximize air exchange, </w:t>
      </w:r>
      <w:r w:rsidR="00603271">
        <w:t xml:space="preserve">the IAQ program </w:t>
      </w:r>
      <w:r w:rsidRPr="00FF3721">
        <w:t>recommends that both supply and exhaust ventilation operate continuousl</w:t>
      </w:r>
      <w:r w:rsidR="00CB4521">
        <w:t>y during periods of occupancy.</w:t>
      </w:r>
      <w:r w:rsidR="00603271">
        <w:t xml:space="preserve"> </w:t>
      </w:r>
      <w:r w:rsidRPr="00FF3721">
        <w:t xml:space="preserve">In order to have proper ventilation with a mechanical ventilation system, the systems must be balanced </w:t>
      </w:r>
      <w:r w:rsidR="00B229F1">
        <w:t>after</w:t>
      </w:r>
      <w:r w:rsidRPr="00FF3721">
        <w:t xml:space="preserve"> installation to provide an adequate amount of fresh air to the interior of a room while rem</w:t>
      </w:r>
      <w:r w:rsidR="00CB4521">
        <w:t xml:space="preserve">oving stale air from the room. </w:t>
      </w:r>
      <w:r w:rsidRPr="00FF3721">
        <w:t>It is recommended that HVAC systems be re-balanced every five years to ensure adequate air systems function (SMACNA,</w:t>
      </w:r>
      <w:r w:rsidR="00CB4521">
        <w:t xml:space="preserve"> 1994</w:t>
      </w:r>
      <w:r w:rsidR="00CB4521" w:rsidRPr="00F17E3C">
        <w:t>).</w:t>
      </w:r>
    </w:p>
    <w:p w:rsidR="000A7E0A" w:rsidRPr="000A7E0A" w:rsidRDefault="000A7E0A" w:rsidP="000A7E0A">
      <w:pPr>
        <w:keepNext/>
        <w:spacing w:before="480" w:after="60" w:line="480" w:lineRule="auto"/>
        <w:ind w:left="720"/>
        <w:outlineLvl w:val="1"/>
        <w:rPr>
          <w:b/>
        </w:rPr>
      </w:pPr>
      <w:r w:rsidRPr="000A7E0A">
        <w:rPr>
          <w:b/>
        </w:rPr>
        <w:lastRenderedPageBreak/>
        <w:t>Microbial/Moisture Concerns</w:t>
      </w:r>
    </w:p>
    <w:p w:rsidR="0047696C" w:rsidRDefault="000A7E0A" w:rsidP="000A7E0A">
      <w:pPr>
        <w:pStyle w:val="BodyText"/>
        <w:rPr>
          <w:szCs w:val="24"/>
        </w:rPr>
      </w:pPr>
      <w:r w:rsidRPr="000A7E0A">
        <w:rPr>
          <w:szCs w:val="24"/>
        </w:rPr>
        <w:t xml:space="preserve">In order for building materials to support mold growth, a source of water exposure is necessary. Identification and elimination of the source of water moistening building materials is necessary to control mold growth. </w:t>
      </w:r>
      <w:r>
        <w:rPr>
          <w:szCs w:val="24"/>
        </w:rPr>
        <w:t>In the case of the BUES</w:t>
      </w:r>
      <w:r w:rsidR="008F2067">
        <w:rPr>
          <w:szCs w:val="24"/>
        </w:rPr>
        <w:t>,</w:t>
      </w:r>
      <w:r>
        <w:rPr>
          <w:szCs w:val="24"/>
        </w:rPr>
        <w:t xml:space="preserve"> the main source</w:t>
      </w:r>
      <w:r w:rsidR="00426D5D">
        <w:rPr>
          <w:szCs w:val="24"/>
        </w:rPr>
        <w:t>s</w:t>
      </w:r>
      <w:r>
        <w:rPr>
          <w:szCs w:val="24"/>
        </w:rPr>
        <w:t xml:space="preserve"> of moisture creating conditions conducive to mold growth are relative humidity and operation of the AC system. </w:t>
      </w:r>
      <w:r w:rsidR="00555CA3">
        <w:rPr>
          <w:szCs w:val="24"/>
        </w:rPr>
        <w:t>However other sources of water damage are typically present in most buildings such as roof</w:t>
      </w:r>
      <w:r w:rsidR="0039169B">
        <w:rPr>
          <w:szCs w:val="24"/>
        </w:rPr>
        <w:t>/window leaks (</w:t>
      </w:r>
      <w:r w:rsidR="0047696C">
        <w:rPr>
          <w:szCs w:val="24"/>
        </w:rPr>
        <w:t>Picture 6)</w:t>
      </w:r>
      <w:r w:rsidR="00555CA3">
        <w:rPr>
          <w:szCs w:val="24"/>
        </w:rPr>
        <w:t xml:space="preserve"> as well as leaks/condensation from HVAC systems and plumbing.</w:t>
      </w:r>
    </w:p>
    <w:p w:rsidR="00555CA3" w:rsidRDefault="0047696C" w:rsidP="000A7E0A">
      <w:pPr>
        <w:pStyle w:val="BodyText"/>
        <w:rPr>
          <w:szCs w:val="24"/>
        </w:rPr>
      </w:pPr>
      <w:r>
        <w:rPr>
          <w:szCs w:val="24"/>
        </w:rPr>
        <w:t>It should be noted that maintaining relative humidity in school buildings over the summer months, particulary in the Cape Cod area</w:t>
      </w:r>
      <w:r w:rsidR="0039169B">
        <w:rPr>
          <w:szCs w:val="24"/>
        </w:rPr>
        <w:t xml:space="preserve"> is challenging</w:t>
      </w:r>
      <w:r>
        <w:rPr>
          <w:szCs w:val="24"/>
        </w:rPr>
        <w:t>.</w:t>
      </w:r>
      <w:r w:rsidRPr="00BA71F3">
        <w:t xml:space="preserve"> Compounding this condition is the use of an AC system in the summer in which a chiller creates cold water that is fed to univents and AHUs for cooling. When the HVAC system was designed, a thermal load (heat produced by occupants and activities) corresponding to the full capacity of the school, approximately </w:t>
      </w:r>
      <w:r>
        <w:t>9</w:t>
      </w:r>
      <w:r w:rsidRPr="00BA71F3">
        <w:t>00</w:t>
      </w:r>
      <w:r>
        <w:t>-1,000</w:t>
      </w:r>
      <w:r w:rsidRPr="00BA71F3">
        <w:t xml:space="preserve"> people</w:t>
      </w:r>
      <w:r>
        <w:t>,</w:t>
      </w:r>
      <w:r w:rsidRPr="00BA71F3">
        <w:t xml:space="preserve"> </w:t>
      </w:r>
      <w:r w:rsidR="0039169B">
        <w:t>is</w:t>
      </w:r>
      <w:r w:rsidRPr="00BA71F3">
        <w:t xml:space="preserve"> used in design calculations. This thermal load determines the temperature at which the coolant is chilled to provide comfortable air. </w:t>
      </w:r>
      <w:r>
        <w:t>As is the case with most schools, th</w:t>
      </w:r>
      <w:r w:rsidR="00426D5D">
        <w:t>at</w:t>
      </w:r>
      <w:r>
        <w:t xml:space="preserve"> population is significantly lower</w:t>
      </w:r>
      <w:r w:rsidRPr="00BA71F3">
        <w:t xml:space="preserve"> during summer vacation. This discrepancy is likely leading to overcooling when the chiller is in use, which may lead to condensation on surfaces that are chilled below the dew point</w:t>
      </w:r>
      <w:r>
        <w:t>, which results in flat surfaces/floors</w:t>
      </w:r>
      <w:r w:rsidRPr="00BA71F3">
        <w:t xml:space="preserve"> becoming wet by condensation. This condition can be further exacerbated by </w:t>
      </w:r>
      <w:r>
        <w:t xml:space="preserve">classroom windows and/or </w:t>
      </w:r>
      <w:r w:rsidRPr="00BA71F3">
        <w:t xml:space="preserve">exterior doors being left open to the outside or between sections for </w:t>
      </w:r>
      <w:r>
        <w:t xml:space="preserve">cleaning and </w:t>
      </w:r>
      <w:r w:rsidRPr="00BA71F3">
        <w:t>maintenance activities</w:t>
      </w:r>
      <w:r w:rsidR="00045CED">
        <w:t>.</w:t>
      </w:r>
      <w:r w:rsidR="00555CA3">
        <w:rPr>
          <w:szCs w:val="24"/>
        </w:rPr>
        <w:t xml:space="preserve"> Therefore many factors should be taken into account over the summer months to make adjustments to the HVAC systems, including:</w:t>
      </w:r>
    </w:p>
    <w:p w:rsidR="000A7E0A" w:rsidRDefault="0039169B" w:rsidP="00862F9B">
      <w:pPr>
        <w:pStyle w:val="BodyText"/>
        <w:numPr>
          <w:ilvl w:val="0"/>
          <w:numId w:val="11"/>
        </w:numPr>
        <w:rPr>
          <w:szCs w:val="24"/>
        </w:rPr>
      </w:pPr>
      <w:r>
        <w:rPr>
          <w:szCs w:val="24"/>
        </w:rPr>
        <w:t>Actual o</w:t>
      </w:r>
      <w:r w:rsidR="00555CA3">
        <w:rPr>
          <w:szCs w:val="24"/>
        </w:rPr>
        <w:t>ccupancy;</w:t>
      </w:r>
    </w:p>
    <w:p w:rsidR="00555CA3" w:rsidRDefault="00555CA3" w:rsidP="00862F9B">
      <w:pPr>
        <w:pStyle w:val="BodyText"/>
        <w:numPr>
          <w:ilvl w:val="0"/>
          <w:numId w:val="11"/>
        </w:numPr>
        <w:rPr>
          <w:szCs w:val="24"/>
        </w:rPr>
      </w:pPr>
      <w:r>
        <w:rPr>
          <w:szCs w:val="24"/>
        </w:rPr>
        <w:t>Building design/materials (carpeting vs solid floors);</w:t>
      </w:r>
    </w:p>
    <w:p w:rsidR="00555CA3" w:rsidRDefault="00555CA3" w:rsidP="00862F9B">
      <w:pPr>
        <w:pStyle w:val="BodyText"/>
        <w:numPr>
          <w:ilvl w:val="0"/>
          <w:numId w:val="11"/>
        </w:numPr>
        <w:rPr>
          <w:szCs w:val="24"/>
        </w:rPr>
      </w:pPr>
      <w:r>
        <w:rPr>
          <w:szCs w:val="24"/>
        </w:rPr>
        <w:t>Outdoor temperatures;</w:t>
      </w:r>
    </w:p>
    <w:p w:rsidR="00555CA3" w:rsidRDefault="00555CA3" w:rsidP="00862F9B">
      <w:pPr>
        <w:pStyle w:val="BodyText"/>
        <w:numPr>
          <w:ilvl w:val="0"/>
          <w:numId w:val="11"/>
        </w:numPr>
        <w:rPr>
          <w:szCs w:val="24"/>
        </w:rPr>
      </w:pPr>
      <w:r>
        <w:rPr>
          <w:szCs w:val="24"/>
        </w:rPr>
        <w:t>Relative humidity conditions;</w:t>
      </w:r>
    </w:p>
    <w:p w:rsidR="00555CA3" w:rsidRDefault="00555CA3" w:rsidP="00862F9B">
      <w:pPr>
        <w:pStyle w:val="BodyText"/>
        <w:numPr>
          <w:ilvl w:val="0"/>
          <w:numId w:val="11"/>
        </w:numPr>
        <w:rPr>
          <w:szCs w:val="24"/>
        </w:rPr>
      </w:pPr>
      <w:r>
        <w:rPr>
          <w:szCs w:val="24"/>
        </w:rPr>
        <w:t>Dew point and condensation issues;</w:t>
      </w:r>
    </w:p>
    <w:p w:rsidR="00555CA3" w:rsidRDefault="00555CA3" w:rsidP="00862F9B">
      <w:pPr>
        <w:pStyle w:val="BodyText"/>
        <w:numPr>
          <w:ilvl w:val="0"/>
          <w:numId w:val="11"/>
        </w:numPr>
        <w:rPr>
          <w:szCs w:val="24"/>
        </w:rPr>
      </w:pPr>
      <w:r>
        <w:rPr>
          <w:szCs w:val="24"/>
        </w:rPr>
        <w:t>Opening/closing of windows</w:t>
      </w:r>
      <w:r w:rsidR="00426D5D">
        <w:rPr>
          <w:szCs w:val="24"/>
        </w:rPr>
        <w:t xml:space="preserve"> and doors</w:t>
      </w:r>
      <w:r w:rsidR="00862F9B">
        <w:rPr>
          <w:szCs w:val="24"/>
        </w:rPr>
        <w:t xml:space="preserve">, </w:t>
      </w:r>
      <w:r w:rsidR="00C26BB9">
        <w:rPr>
          <w:szCs w:val="24"/>
        </w:rPr>
        <w:t>particularly</w:t>
      </w:r>
      <w:r w:rsidR="00862F9B">
        <w:rPr>
          <w:szCs w:val="24"/>
        </w:rPr>
        <w:t xml:space="preserve"> while the AC system is on (Picture </w:t>
      </w:r>
      <w:r w:rsidR="00C26BB9">
        <w:rPr>
          <w:szCs w:val="24"/>
        </w:rPr>
        <w:t>7</w:t>
      </w:r>
      <w:r w:rsidR="00862F9B">
        <w:rPr>
          <w:szCs w:val="24"/>
        </w:rPr>
        <w:t>)</w:t>
      </w:r>
      <w:r>
        <w:rPr>
          <w:szCs w:val="24"/>
        </w:rPr>
        <w:t>;</w:t>
      </w:r>
    </w:p>
    <w:p w:rsidR="00555CA3" w:rsidRDefault="00555CA3" w:rsidP="00862F9B">
      <w:pPr>
        <w:pStyle w:val="BodyText"/>
        <w:numPr>
          <w:ilvl w:val="0"/>
          <w:numId w:val="11"/>
        </w:numPr>
        <w:rPr>
          <w:szCs w:val="24"/>
        </w:rPr>
      </w:pPr>
      <w:r>
        <w:rPr>
          <w:szCs w:val="24"/>
        </w:rPr>
        <w:t>Fresh/outdoor air intake;</w:t>
      </w:r>
    </w:p>
    <w:p w:rsidR="00555CA3" w:rsidRDefault="00555CA3" w:rsidP="00862F9B">
      <w:pPr>
        <w:pStyle w:val="BodyText"/>
        <w:numPr>
          <w:ilvl w:val="0"/>
          <w:numId w:val="11"/>
        </w:numPr>
        <w:rPr>
          <w:szCs w:val="24"/>
        </w:rPr>
      </w:pPr>
      <w:r>
        <w:rPr>
          <w:szCs w:val="24"/>
        </w:rPr>
        <w:t>Exhaust/return; as well as</w:t>
      </w:r>
    </w:p>
    <w:p w:rsidR="00555CA3" w:rsidRDefault="00555CA3" w:rsidP="00862F9B">
      <w:pPr>
        <w:pStyle w:val="BodyText"/>
        <w:numPr>
          <w:ilvl w:val="0"/>
          <w:numId w:val="11"/>
        </w:numPr>
        <w:rPr>
          <w:szCs w:val="24"/>
        </w:rPr>
      </w:pPr>
      <w:r>
        <w:rPr>
          <w:szCs w:val="24"/>
        </w:rPr>
        <w:lastRenderedPageBreak/>
        <w:t>Activities in the building such as steam/carpet cleaning, etc.</w:t>
      </w:r>
    </w:p>
    <w:p w:rsidR="006B69EF" w:rsidRDefault="006B69EF" w:rsidP="006B69EF">
      <w:pPr>
        <w:pStyle w:val="BodyText"/>
        <w:ind w:left="720" w:firstLine="0"/>
        <w:rPr>
          <w:szCs w:val="24"/>
        </w:rPr>
      </w:pPr>
    </w:p>
    <w:p w:rsidR="00CB5F7C" w:rsidRDefault="00555CA3" w:rsidP="000A7E0A">
      <w:pPr>
        <w:pStyle w:val="BodyText"/>
        <w:rPr>
          <w:szCs w:val="24"/>
        </w:rPr>
      </w:pPr>
      <w:r>
        <w:rPr>
          <w:szCs w:val="24"/>
        </w:rPr>
        <w:t xml:space="preserve">It was reported to MDPH/IAQ Program staff that mold growth was observed and cleaned off a number of classroom items over the summer/prior to school opening. Typically solid/non-porous items can be cleaned </w:t>
      </w:r>
      <w:r w:rsidR="00CB5F7C">
        <w:rPr>
          <w:szCs w:val="24"/>
        </w:rPr>
        <w:t>whereas;</w:t>
      </w:r>
      <w:r>
        <w:rPr>
          <w:szCs w:val="24"/>
        </w:rPr>
        <w:t xml:space="preserve"> porous items such as cardboard, books, ceiling tiles should be discarded as they are difficult to clean. At the time of the assessment </w:t>
      </w:r>
      <w:r w:rsidR="00CB5F7C">
        <w:rPr>
          <w:szCs w:val="24"/>
        </w:rPr>
        <w:t>water-damaged materials, some with likely/visible mold growth were observed (Tables 1 and 2), such as:</w:t>
      </w:r>
    </w:p>
    <w:p w:rsidR="00555CA3" w:rsidRDefault="00045CED" w:rsidP="00045CED">
      <w:pPr>
        <w:pStyle w:val="BodyText"/>
        <w:numPr>
          <w:ilvl w:val="0"/>
          <w:numId w:val="12"/>
        </w:numPr>
        <w:rPr>
          <w:szCs w:val="24"/>
        </w:rPr>
      </w:pPr>
      <w:r>
        <w:rPr>
          <w:szCs w:val="24"/>
        </w:rPr>
        <w:t xml:space="preserve">Ceiling tiles (Pictures </w:t>
      </w:r>
      <w:r w:rsidR="00C26BB9">
        <w:rPr>
          <w:szCs w:val="24"/>
        </w:rPr>
        <w:t>8</w:t>
      </w:r>
      <w:r>
        <w:rPr>
          <w:szCs w:val="24"/>
        </w:rPr>
        <w:t xml:space="preserve"> and </w:t>
      </w:r>
      <w:r w:rsidR="00C26BB9">
        <w:rPr>
          <w:szCs w:val="24"/>
        </w:rPr>
        <w:t>9</w:t>
      </w:r>
      <w:r>
        <w:rPr>
          <w:szCs w:val="24"/>
        </w:rPr>
        <w:t>)</w:t>
      </w:r>
      <w:r w:rsidR="004D7CED">
        <w:rPr>
          <w:szCs w:val="24"/>
        </w:rPr>
        <w:t>,</w:t>
      </w:r>
      <w:r w:rsidR="004D7CED" w:rsidRPr="004D7CED">
        <w:t xml:space="preserve"> </w:t>
      </w:r>
      <w:r w:rsidR="004D7CED">
        <w:t xml:space="preserve">which can </w:t>
      </w:r>
      <w:r w:rsidR="004D7CED" w:rsidRPr="00E15033">
        <w:t>indicate current/historic roof</w:t>
      </w:r>
      <w:r w:rsidR="004D7CED">
        <w:t>/</w:t>
      </w:r>
      <w:r w:rsidR="004D7CED" w:rsidRPr="00E15033">
        <w:t xml:space="preserve">plumbing leaks or other water infiltration. </w:t>
      </w:r>
      <w:r w:rsidR="004B36E8">
        <w:t xml:space="preserve">Active leaks were reported on the second floor in the hallway (near Room 217), where school staff reported ceiling tiles had been recently changed (Picture 10). </w:t>
      </w:r>
      <w:r w:rsidR="004D7CED" w:rsidRPr="00E15033">
        <w:t>Water-damaged ceiling tiles can provide a source of mold and should be replaced after a water leak is discovered and repaired</w:t>
      </w:r>
      <w:r>
        <w:rPr>
          <w:szCs w:val="24"/>
        </w:rPr>
        <w:t>;</w:t>
      </w:r>
    </w:p>
    <w:p w:rsidR="00045CED" w:rsidRDefault="00D14919" w:rsidP="00045CED">
      <w:pPr>
        <w:pStyle w:val="BodyText"/>
        <w:numPr>
          <w:ilvl w:val="0"/>
          <w:numId w:val="12"/>
        </w:numPr>
        <w:rPr>
          <w:szCs w:val="24"/>
        </w:rPr>
      </w:pPr>
      <w:r>
        <w:rPr>
          <w:szCs w:val="24"/>
        </w:rPr>
        <w:t xml:space="preserve">Instrument cases in the band </w:t>
      </w:r>
      <w:r w:rsidR="003A71B4">
        <w:rPr>
          <w:szCs w:val="24"/>
        </w:rPr>
        <w:t>room (Picture 1</w:t>
      </w:r>
      <w:r w:rsidR="00B12CE2">
        <w:rPr>
          <w:szCs w:val="24"/>
        </w:rPr>
        <w:t>1</w:t>
      </w:r>
      <w:r w:rsidR="003A71B4">
        <w:rPr>
          <w:szCs w:val="24"/>
        </w:rPr>
        <w:t>);</w:t>
      </w:r>
    </w:p>
    <w:p w:rsidR="00A32EE5" w:rsidRDefault="00A32EE5" w:rsidP="00045CED">
      <w:pPr>
        <w:pStyle w:val="BodyText"/>
        <w:numPr>
          <w:ilvl w:val="0"/>
          <w:numId w:val="12"/>
        </w:numPr>
        <w:rPr>
          <w:szCs w:val="24"/>
        </w:rPr>
      </w:pPr>
      <w:r>
        <w:rPr>
          <w:szCs w:val="24"/>
        </w:rPr>
        <w:t xml:space="preserve">Desk/chair unit in unoccupied </w:t>
      </w:r>
      <w:r w:rsidR="004D7CED">
        <w:rPr>
          <w:szCs w:val="24"/>
        </w:rPr>
        <w:t>R</w:t>
      </w:r>
      <w:r>
        <w:rPr>
          <w:szCs w:val="24"/>
        </w:rPr>
        <w:t>oom 107 (Pictures 1</w:t>
      </w:r>
      <w:r w:rsidR="00B12CE2">
        <w:rPr>
          <w:szCs w:val="24"/>
        </w:rPr>
        <w:t>2</w:t>
      </w:r>
      <w:r>
        <w:rPr>
          <w:szCs w:val="24"/>
        </w:rPr>
        <w:t>a and 1</w:t>
      </w:r>
      <w:r w:rsidR="00B12CE2">
        <w:rPr>
          <w:szCs w:val="24"/>
        </w:rPr>
        <w:t>2</w:t>
      </w:r>
      <w:r>
        <w:rPr>
          <w:szCs w:val="24"/>
        </w:rPr>
        <w:t>b);</w:t>
      </w:r>
    </w:p>
    <w:p w:rsidR="003A71B4" w:rsidRDefault="00FC59FA" w:rsidP="00045CED">
      <w:pPr>
        <w:pStyle w:val="BodyText"/>
        <w:numPr>
          <w:ilvl w:val="0"/>
          <w:numId w:val="12"/>
        </w:numPr>
        <w:rPr>
          <w:szCs w:val="24"/>
        </w:rPr>
      </w:pPr>
      <w:r>
        <w:rPr>
          <w:szCs w:val="24"/>
        </w:rPr>
        <w:t xml:space="preserve">Refrigerator gaskets in </w:t>
      </w:r>
      <w:r w:rsidR="00B12CE2">
        <w:rPr>
          <w:szCs w:val="24"/>
        </w:rPr>
        <w:t xml:space="preserve">classrooms and </w:t>
      </w:r>
      <w:r>
        <w:rPr>
          <w:szCs w:val="24"/>
        </w:rPr>
        <w:t xml:space="preserve">the Teacher’s </w:t>
      </w:r>
      <w:r w:rsidR="004D7CED">
        <w:rPr>
          <w:szCs w:val="24"/>
        </w:rPr>
        <w:t>L</w:t>
      </w:r>
      <w:r>
        <w:rPr>
          <w:szCs w:val="24"/>
        </w:rPr>
        <w:t>ounge (Pictures 1</w:t>
      </w:r>
      <w:r w:rsidR="00B12CE2">
        <w:rPr>
          <w:szCs w:val="24"/>
        </w:rPr>
        <w:t>3</w:t>
      </w:r>
      <w:r>
        <w:rPr>
          <w:szCs w:val="24"/>
        </w:rPr>
        <w:t xml:space="preserve"> and 1</w:t>
      </w:r>
      <w:r w:rsidR="00B12CE2">
        <w:rPr>
          <w:szCs w:val="24"/>
        </w:rPr>
        <w:t>4</w:t>
      </w:r>
      <w:r>
        <w:rPr>
          <w:szCs w:val="24"/>
        </w:rPr>
        <w:t>);</w:t>
      </w:r>
    </w:p>
    <w:p w:rsidR="00FD4114" w:rsidRDefault="00FD4114" w:rsidP="00045CED">
      <w:pPr>
        <w:pStyle w:val="BodyText"/>
        <w:numPr>
          <w:ilvl w:val="0"/>
          <w:numId w:val="12"/>
        </w:numPr>
        <w:rPr>
          <w:szCs w:val="24"/>
        </w:rPr>
      </w:pPr>
      <w:r>
        <w:rPr>
          <w:szCs w:val="24"/>
        </w:rPr>
        <w:t>Water-stained gypsum wallboard outside the library (Picture 15). Note, this material was tested for moisture content on September 17 and found dry;</w:t>
      </w:r>
    </w:p>
    <w:p w:rsidR="007174EA" w:rsidRDefault="00174BD7" w:rsidP="00045CED">
      <w:pPr>
        <w:pStyle w:val="BodyText"/>
        <w:numPr>
          <w:ilvl w:val="0"/>
          <w:numId w:val="12"/>
        </w:numPr>
        <w:rPr>
          <w:szCs w:val="24"/>
        </w:rPr>
      </w:pPr>
      <w:r w:rsidRPr="00174BD7">
        <w:rPr>
          <w:szCs w:val="24"/>
        </w:rPr>
        <w:t xml:space="preserve">Insulation material </w:t>
      </w:r>
      <w:r w:rsidR="00DC547C">
        <w:rPr>
          <w:szCs w:val="24"/>
        </w:rPr>
        <w:t xml:space="preserve">in ceiling above art room </w:t>
      </w:r>
      <w:r w:rsidR="00DC547C" w:rsidRPr="00DA785E">
        <w:rPr>
          <w:szCs w:val="24"/>
        </w:rPr>
        <w:t>closet</w:t>
      </w:r>
      <w:r w:rsidRPr="00DA785E">
        <w:rPr>
          <w:szCs w:val="24"/>
        </w:rPr>
        <w:t xml:space="preserve"> (Picture 1</w:t>
      </w:r>
      <w:r w:rsidR="0043204B" w:rsidRPr="00DA785E">
        <w:rPr>
          <w:szCs w:val="24"/>
        </w:rPr>
        <w:t>6</w:t>
      </w:r>
      <w:r w:rsidRPr="00DA785E">
        <w:rPr>
          <w:szCs w:val="24"/>
        </w:rPr>
        <w:t>); and</w:t>
      </w:r>
    </w:p>
    <w:p w:rsidR="00174BD7" w:rsidRDefault="007174EA" w:rsidP="00045CED">
      <w:pPr>
        <w:pStyle w:val="BodyText"/>
        <w:numPr>
          <w:ilvl w:val="0"/>
          <w:numId w:val="12"/>
        </w:numPr>
        <w:rPr>
          <w:szCs w:val="24"/>
        </w:rPr>
      </w:pPr>
      <w:r>
        <w:rPr>
          <w:szCs w:val="24"/>
        </w:rPr>
        <w:t>Va</w:t>
      </w:r>
      <w:r w:rsidR="00174BD7" w:rsidRPr="00174BD7">
        <w:rPr>
          <w:szCs w:val="24"/>
        </w:rPr>
        <w:t>rious classroom items (Pictures 1</w:t>
      </w:r>
      <w:r w:rsidR="0043204B">
        <w:rPr>
          <w:szCs w:val="24"/>
        </w:rPr>
        <w:t>7</w:t>
      </w:r>
      <w:r w:rsidR="00174BD7" w:rsidRPr="00174BD7">
        <w:rPr>
          <w:szCs w:val="24"/>
        </w:rPr>
        <w:t xml:space="preserve"> </w:t>
      </w:r>
      <w:r w:rsidR="00977E22">
        <w:rPr>
          <w:szCs w:val="24"/>
        </w:rPr>
        <w:t>through 19</w:t>
      </w:r>
      <w:r w:rsidR="00174BD7" w:rsidRPr="00174BD7">
        <w:rPr>
          <w:szCs w:val="24"/>
        </w:rPr>
        <w:t>).</w:t>
      </w:r>
    </w:p>
    <w:p w:rsidR="003A71B4" w:rsidRDefault="007174EA" w:rsidP="000A7E0A">
      <w:pPr>
        <w:pStyle w:val="BodyText"/>
      </w:pPr>
      <w:r w:rsidRPr="007174EA">
        <w:t xml:space="preserve">The US Environmental Protection Agency (US EPA) and the American Conference of Governmental Industrial Hygienists (ACGIH) recommend that porous materials (e.g., </w:t>
      </w:r>
      <w:r w:rsidR="004D7CED">
        <w:t>ceiling tiles, carpet</w:t>
      </w:r>
      <w:r w:rsidRPr="007174EA">
        <w:t>) be dried with fans and heating within 24 to 48 hours of becoming wet (US EPA, 200</w:t>
      </w:r>
      <w:r w:rsidR="00426FBE">
        <w:t>8</w:t>
      </w:r>
      <w:r w:rsidRPr="007174EA">
        <w:t>; ACGIH, 1989). If not dried within this time frame, mold growth may occur. Once mold has colonized porous materials, they are difficult to clean and should be removed.</w:t>
      </w:r>
      <w:r w:rsidR="00831571">
        <w:t xml:space="preserve"> Corkboards are reported to be a chronic problem over the summer months. If not critical to the learning environment</w:t>
      </w:r>
      <w:r w:rsidR="00B2335C">
        <w:t>, consider removing these items from the building</w:t>
      </w:r>
      <w:r w:rsidR="00831571">
        <w:t>.</w:t>
      </w:r>
    </w:p>
    <w:p w:rsidR="00973EE9" w:rsidRDefault="00D930A2" w:rsidP="004D0ECE">
      <w:pPr>
        <w:pStyle w:val="BodyText"/>
      </w:pPr>
      <w:r>
        <w:t>Plants</w:t>
      </w:r>
      <w:r w:rsidR="00754B8B">
        <w:t xml:space="preserve"> were present in some classrooms and other areas. </w:t>
      </w:r>
      <w:r w:rsidR="007553D5" w:rsidRPr="007553D5">
        <w:t>Plants, soil, and drip pans can serve as sources of mold/bacterial growth. Plants should be properly maintained, over-watering of plants should be avoided, and drip pans should be inspected periodically for mold growth. In addition, plants should not be placed on top of or in the airstream of HVAC equipment such as univents.</w:t>
      </w:r>
    </w:p>
    <w:p w:rsidR="00973EE9" w:rsidRPr="00973EE9" w:rsidRDefault="00973EE9" w:rsidP="00973EE9">
      <w:pPr>
        <w:spacing w:line="360" w:lineRule="auto"/>
        <w:ind w:firstLine="720"/>
      </w:pPr>
      <w:r w:rsidRPr="00973EE9">
        <w:lastRenderedPageBreak/>
        <w:t>A perimeter inspection of the building was conducted to identify any breaches/potential pathways for water intrusion:</w:t>
      </w:r>
    </w:p>
    <w:p w:rsidR="00973EE9" w:rsidRPr="00973EE9" w:rsidRDefault="00973EE9" w:rsidP="00862F9B">
      <w:pPr>
        <w:numPr>
          <w:ilvl w:val="0"/>
          <w:numId w:val="10"/>
        </w:numPr>
        <w:spacing w:line="360" w:lineRule="auto"/>
      </w:pPr>
      <w:r w:rsidRPr="00973EE9">
        <w:t xml:space="preserve">Wooden fascia board was </w:t>
      </w:r>
      <w:r>
        <w:t>exposed</w:t>
      </w:r>
      <w:r w:rsidRPr="00973EE9">
        <w:t xml:space="preserve"> near the roof</w:t>
      </w:r>
      <w:r w:rsidR="0075244E">
        <w:t xml:space="preserve"> (near front of building)</w:t>
      </w:r>
      <w:r w:rsidRPr="00973EE9">
        <w:t>;</w:t>
      </w:r>
    </w:p>
    <w:p w:rsidR="00973EE9" w:rsidRDefault="00973EE9" w:rsidP="00862F9B">
      <w:pPr>
        <w:numPr>
          <w:ilvl w:val="0"/>
          <w:numId w:val="10"/>
        </w:numPr>
        <w:spacing w:line="360" w:lineRule="auto"/>
      </w:pPr>
      <w:r>
        <w:t xml:space="preserve">Plants/shrubbery in close contact with exterior walls </w:t>
      </w:r>
      <w:r w:rsidRPr="00973EE9">
        <w:t>(Picture</w:t>
      </w:r>
      <w:r>
        <w:t>s</w:t>
      </w:r>
      <w:r w:rsidRPr="00973EE9">
        <w:t xml:space="preserve"> </w:t>
      </w:r>
      <w:r w:rsidR="001655F8">
        <w:t>20</w:t>
      </w:r>
      <w:r w:rsidR="00D80D13">
        <w:t xml:space="preserve"> and </w:t>
      </w:r>
      <w:r w:rsidR="0043204B">
        <w:t>2</w:t>
      </w:r>
      <w:r w:rsidR="001655F8">
        <w:t>1</w:t>
      </w:r>
      <w:r w:rsidRPr="00973EE9">
        <w:t>);</w:t>
      </w:r>
    </w:p>
    <w:p w:rsidR="00D80D13" w:rsidRDefault="00973EE9" w:rsidP="00862F9B">
      <w:pPr>
        <w:numPr>
          <w:ilvl w:val="0"/>
          <w:numId w:val="10"/>
        </w:numPr>
        <w:spacing w:line="360" w:lineRule="auto"/>
      </w:pPr>
      <w:r w:rsidRPr="00973EE9">
        <w:t>Clinging plants</w:t>
      </w:r>
      <w:r w:rsidR="00B318A5">
        <w:t xml:space="preserve"> on masonry</w:t>
      </w:r>
      <w:r w:rsidRPr="00973EE9">
        <w:t xml:space="preserve"> (Picture</w:t>
      </w:r>
      <w:r w:rsidR="00D80D13">
        <w:t xml:space="preserve"> </w:t>
      </w:r>
      <w:r w:rsidR="0043204B">
        <w:t>2</w:t>
      </w:r>
      <w:r w:rsidR="00AD0816">
        <w:t>1</w:t>
      </w:r>
      <w:r w:rsidRPr="00973EE9">
        <w:t>);</w:t>
      </w:r>
    </w:p>
    <w:p w:rsidR="00973EE9" w:rsidRPr="00973EE9" w:rsidRDefault="006B69EF" w:rsidP="00862F9B">
      <w:pPr>
        <w:numPr>
          <w:ilvl w:val="0"/>
          <w:numId w:val="10"/>
        </w:numPr>
        <w:spacing w:line="360" w:lineRule="auto"/>
      </w:pPr>
      <w:r>
        <w:t>A l</w:t>
      </w:r>
      <w:r w:rsidR="00D80D13">
        <w:t>eaking plumbing fixture (Picture 2</w:t>
      </w:r>
      <w:r w:rsidR="00AD0816">
        <w:t>2</w:t>
      </w:r>
      <w:r w:rsidR="00D80D13">
        <w:t xml:space="preserve">); </w:t>
      </w:r>
      <w:r w:rsidR="00973EE9" w:rsidRPr="00973EE9">
        <w:t>and</w:t>
      </w:r>
    </w:p>
    <w:p w:rsidR="00973EE9" w:rsidRDefault="004B36E8" w:rsidP="00862F9B">
      <w:pPr>
        <w:numPr>
          <w:ilvl w:val="0"/>
          <w:numId w:val="10"/>
        </w:numPr>
        <w:spacing w:line="360" w:lineRule="auto"/>
      </w:pPr>
      <w:r>
        <w:t>L</w:t>
      </w:r>
      <w:r w:rsidR="00973EE9">
        <w:t xml:space="preserve">ack of </w:t>
      </w:r>
      <w:r w:rsidR="00973EE9" w:rsidRPr="00973EE9">
        <w:t>gutters and downspouts</w:t>
      </w:r>
      <w:r w:rsidR="00973EE9">
        <w:t xml:space="preserve"> on parts of the roof that </w:t>
      </w:r>
      <w:r w:rsidR="00EA2E09">
        <w:t xml:space="preserve">cause </w:t>
      </w:r>
      <w:r w:rsidR="00A93A55">
        <w:t>splash back</w:t>
      </w:r>
      <w:r w:rsidR="00973EE9">
        <w:t xml:space="preserve"> against exterior walls</w:t>
      </w:r>
      <w:r w:rsidR="00973EE9" w:rsidRPr="00973EE9">
        <w:t xml:space="preserve"> (Pictures </w:t>
      </w:r>
      <w:r w:rsidR="00D80D13">
        <w:t>2</w:t>
      </w:r>
      <w:r w:rsidR="001655F8">
        <w:t>3</w:t>
      </w:r>
      <w:r w:rsidR="00973EE9" w:rsidRPr="00973EE9">
        <w:t xml:space="preserve"> </w:t>
      </w:r>
      <w:r w:rsidR="0043204B">
        <w:t>through 2</w:t>
      </w:r>
      <w:r w:rsidR="001655F8">
        <w:t>5</w:t>
      </w:r>
      <w:r w:rsidR="00973EE9" w:rsidRPr="00973EE9">
        <w:t>).</w:t>
      </w:r>
    </w:p>
    <w:p w:rsidR="0047660C" w:rsidRPr="00973EE9" w:rsidRDefault="0047660C" w:rsidP="0047660C">
      <w:pPr>
        <w:pStyle w:val="BodyText10"/>
      </w:pPr>
      <w:r w:rsidRPr="0047660C">
        <w:t>Over time, these conditions can undermine the integrity of the building envelope and provide a means of water entry into the building via capillary action through foundation concrete and masonry (Lstiburek &amp; Brennan, 2001). The freezing and thawing action of water during the winter months can create cracks and fissures in the foundation. These breaches may provide a means for moisture and pests to enter the building.</w:t>
      </w:r>
    </w:p>
    <w:p w:rsidR="00AB1FF9" w:rsidRDefault="00AB1FF9" w:rsidP="00AB1FF9">
      <w:pPr>
        <w:spacing w:line="360" w:lineRule="auto"/>
        <w:ind w:firstLine="720"/>
      </w:pPr>
      <w:r>
        <w:t xml:space="preserve">During </w:t>
      </w:r>
      <w:r w:rsidR="006B69EF">
        <w:t>the</w:t>
      </w:r>
      <w:r>
        <w:t xml:space="preserve"> exterior</w:t>
      </w:r>
      <w:r w:rsidR="006B69EF">
        <w:t xml:space="preserve"> examination</w:t>
      </w:r>
      <w:r>
        <w:t xml:space="preserve"> MDPH/IAQ Program staff </w:t>
      </w:r>
      <w:r w:rsidR="00EA2E09">
        <w:t>also</w:t>
      </w:r>
      <w:r w:rsidR="00DC547C">
        <w:t xml:space="preserve"> noted exterior wall drainage hindered by</w:t>
      </w:r>
      <w:r>
        <w:t xml:space="preserve"> clogged/plugged weep holes (Pictures 2</w:t>
      </w:r>
      <w:r w:rsidR="001655F8">
        <w:t>6</w:t>
      </w:r>
      <w:r>
        <w:t xml:space="preserve"> and 2</w:t>
      </w:r>
      <w:r w:rsidR="001655F8">
        <w:t>7</w:t>
      </w:r>
      <w:r>
        <w:t>). In modern construction, brick exterior wall systems are usually designed to prevent moisture penetration into the building interior.</w:t>
      </w:r>
      <w:r w:rsidR="0005337E">
        <w:t xml:space="preserve"> </w:t>
      </w:r>
      <w:r>
        <w:t>An exterior wall system usually consists of an exterior brick curtain wall (</w:t>
      </w:r>
      <w:hyperlink r:id="rId11" w:history="1">
        <w:r w:rsidRPr="002A2B8B">
          <w:rPr>
            <w:rStyle w:val="Hyperlink"/>
          </w:rPr>
          <w:t>Figure</w:t>
        </w:r>
        <w:r w:rsidR="00DC547C" w:rsidRPr="002A2B8B">
          <w:rPr>
            <w:rStyle w:val="Hyperlink"/>
          </w:rPr>
          <w:t xml:space="preserve"> 2</w:t>
        </w:r>
      </w:hyperlink>
      <w:r>
        <w:t>).</w:t>
      </w:r>
      <w:r w:rsidR="0005337E">
        <w:t xml:space="preserve"> </w:t>
      </w:r>
      <w:r>
        <w:t>Behind the curtain wall is an air space that allows for water to drain downward and for the exterior cladding system to dry.</w:t>
      </w:r>
      <w:r w:rsidR="0005337E">
        <w:t xml:space="preserve"> </w:t>
      </w:r>
      <w:r>
        <w:t>At the base of the curtain wall should be weep holes that allow for water drainage.</w:t>
      </w:r>
      <w:r w:rsidR="0005337E">
        <w:t xml:space="preserve"> </w:t>
      </w:r>
      <w:r>
        <w:t>Opposite the exterior wall and across the air space is a continuous, water-resistant material adhered to the backup wall that forms the drainage plane.</w:t>
      </w:r>
    </w:p>
    <w:p w:rsidR="00AB1FF9" w:rsidRDefault="00AB1FF9" w:rsidP="00AB1FF9">
      <w:pPr>
        <w:spacing w:line="360" w:lineRule="auto"/>
        <w:ind w:firstLine="720"/>
      </w:pPr>
      <w:r>
        <w:t>The purpose of the drainage plane is to prevent moisture that crosses the air space from penetrating into interior building systems.</w:t>
      </w:r>
      <w:r w:rsidR="0005337E">
        <w:t xml:space="preserve"> </w:t>
      </w:r>
      <w:r>
        <w:t>The plane also directs moisture downwards toward the weep holes.</w:t>
      </w:r>
      <w:r w:rsidR="0005337E">
        <w:t xml:space="preserve"> </w:t>
      </w:r>
      <w:r>
        <w:t>The drainage plane can consist of a number of water-resistant materials, such as tarpaper or, in newer buildings, plastic wraps, and should be continuous.</w:t>
      </w:r>
      <w:r w:rsidR="0005337E">
        <w:t xml:space="preserve"> </w:t>
      </w:r>
      <w:r>
        <w:t>Where breaks exist in the drainage plane (e.g., window systems, door systems and univent fresh air intakes), additional materials (e.g., flashing) are installed as transitional surfaces to direct water to weep holes.</w:t>
      </w:r>
      <w:r w:rsidR="0005337E">
        <w:t xml:space="preserve"> </w:t>
      </w:r>
      <w:r>
        <w:t>If the drainage plane is discontinuous, missing flashing, or lacking air space, rainwater may accumulate inside the wall cavity and lead to moisture penetration into the building.</w:t>
      </w:r>
    </w:p>
    <w:p w:rsidR="00AB1FF9" w:rsidRDefault="00AB1FF9" w:rsidP="00AB1FF9">
      <w:pPr>
        <w:spacing w:line="360" w:lineRule="auto"/>
        <w:ind w:firstLine="720"/>
      </w:pPr>
      <w:r>
        <w:t>In order to allow for water to drain from the exterior brick wall system, a series of weep holes is customarily installed at or near the foundation slab/exterior wall system junction (</w:t>
      </w:r>
      <w:hyperlink r:id="rId12" w:history="1">
        <w:r w:rsidRPr="002A2B8B">
          <w:rPr>
            <w:rStyle w:val="Hyperlink"/>
          </w:rPr>
          <w:t xml:space="preserve">Figure </w:t>
        </w:r>
        <w:r w:rsidRPr="002A2B8B">
          <w:rPr>
            <w:rStyle w:val="Hyperlink"/>
          </w:rPr>
          <w:lastRenderedPageBreak/>
          <w:t>2</w:t>
        </w:r>
      </w:hyperlink>
      <w:r>
        <w:t>).</w:t>
      </w:r>
      <w:r w:rsidR="0005337E">
        <w:t xml:space="preserve"> </w:t>
      </w:r>
      <w:r>
        <w:t>Weep holes allow for accumulated water to drain from a wall system (Dalzell, 1955).</w:t>
      </w:r>
      <w:r w:rsidR="0005337E">
        <w:t xml:space="preserve"> </w:t>
      </w:r>
      <w:r>
        <w:t>Failure to install weep holes in brickwork or clogging/burial of weep holes below grade will allow water to accumulate in the base of walls, resulting in seepage and possible moistening of building components (</w:t>
      </w:r>
      <w:hyperlink r:id="rId13" w:history="1">
        <w:r w:rsidRPr="00BE0B25">
          <w:rPr>
            <w:rStyle w:val="Hyperlink"/>
          </w:rPr>
          <w:t>Figure 3</w:t>
        </w:r>
      </w:hyperlink>
      <w:r>
        <w:t>).</w:t>
      </w:r>
    </w:p>
    <w:p w:rsidR="00973EE9" w:rsidRDefault="00F72497" w:rsidP="00973EE9">
      <w:pPr>
        <w:spacing w:line="360" w:lineRule="auto"/>
        <w:ind w:firstLine="720"/>
      </w:pPr>
      <w:r>
        <w:t>Also noted on exterior wall</w:t>
      </w:r>
      <w:r w:rsidR="00DE13D8">
        <w:t>s</w:t>
      </w:r>
      <w:r>
        <w:t xml:space="preserve"> was the presence of rust-colored scale/debris from AC condensation pipes (Picture 2</w:t>
      </w:r>
      <w:r w:rsidR="001655F8">
        <w:t>8</w:t>
      </w:r>
      <w:r>
        <w:t xml:space="preserve">). </w:t>
      </w:r>
      <w:r w:rsidR="00983F17">
        <w:t>This may indicate that metal drip pans are corroded/at the end of their service life. It is important that drip pans be smooth/clean and drain properly to prevent debris from clogging drain holes, which can lead to standing water and bacterial/mold growth and associated odors within units.</w:t>
      </w:r>
    </w:p>
    <w:p w:rsidR="00C36FB3" w:rsidRDefault="006F5CCF" w:rsidP="00137BC7">
      <w:pPr>
        <w:spacing w:line="360" w:lineRule="auto"/>
        <w:ind w:firstLine="720"/>
      </w:pPr>
      <w:r w:rsidRPr="00137BC7">
        <w:t>Often times, classroom design can have a</w:t>
      </w:r>
      <w:r w:rsidR="00137BC7" w:rsidRPr="00137BC7">
        <w:t xml:space="preserve"> </w:t>
      </w:r>
      <w:r w:rsidRPr="00137BC7">
        <w:t>n</w:t>
      </w:r>
      <w:r w:rsidR="00137BC7" w:rsidRPr="00137BC7">
        <w:t xml:space="preserve">egative </w:t>
      </w:r>
      <w:r w:rsidRPr="00137BC7">
        <w:t xml:space="preserve">effect on air quality. </w:t>
      </w:r>
      <w:r w:rsidR="00137BC7" w:rsidRPr="00137BC7">
        <w:t xml:space="preserve">A </w:t>
      </w:r>
      <w:r w:rsidRPr="00137BC7">
        <w:t>design issue that was noted was the configuration of ceiling-mounted univents in first floor classrooms and the installation of suspended lighting fixtures and sprinkler heads directly in the line of airflow. During operation of univents, these items will collect airborne dust/debris</w:t>
      </w:r>
      <w:r w:rsidR="00FD4114" w:rsidRPr="00137BC7">
        <w:t xml:space="preserve"> and or be cooled by the AC system, which can lead to condensation on cold surfaces and mold growth</w:t>
      </w:r>
      <w:r w:rsidRPr="00137BC7">
        <w:t xml:space="preserve"> (Pictures </w:t>
      </w:r>
      <w:r w:rsidR="00FD4114" w:rsidRPr="00137BC7">
        <w:t>2</w:t>
      </w:r>
      <w:r w:rsidR="001655F8" w:rsidRPr="00137BC7">
        <w:t>9</w:t>
      </w:r>
      <w:r w:rsidR="00FD4114" w:rsidRPr="00137BC7">
        <w:t xml:space="preserve"> through 3</w:t>
      </w:r>
      <w:r w:rsidR="000A7525" w:rsidRPr="00137BC7">
        <w:t>1</w:t>
      </w:r>
      <w:r w:rsidR="00FD4114" w:rsidRPr="00137BC7">
        <w:t>).</w:t>
      </w:r>
      <w:r w:rsidR="00137BC7" w:rsidRPr="00137BC7">
        <w:t xml:space="preserve"> </w:t>
      </w:r>
      <w:r w:rsidR="00C36FB3" w:rsidRPr="00137BC7">
        <w:t>The condensation</w:t>
      </w:r>
      <w:r w:rsidR="00C36FB3">
        <w:t xml:space="preserve"> phenomenon would not occur if </w:t>
      </w:r>
      <w:r w:rsidR="00DA785E">
        <w:t>these structures were</w:t>
      </w:r>
      <w:r w:rsidR="00C36FB3">
        <w:t xml:space="preserve"> not in the air stream when the HVAC system is </w:t>
      </w:r>
      <w:r w:rsidR="00DA785E">
        <w:t xml:space="preserve">in </w:t>
      </w:r>
      <w:r w:rsidR="00C36FB3">
        <w:t>chilled air mode or during the heating season. If a building is designed to have ceiling-mounted univent</w:t>
      </w:r>
      <w:r w:rsidR="00DA785E">
        <w:t>s</w:t>
      </w:r>
      <w:r w:rsidR="00C36FB3">
        <w:t xml:space="preserve">, locating metal protrusions from the suspended ceiling </w:t>
      </w:r>
      <w:r w:rsidR="00DA785E">
        <w:t xml:space="preserve">in the airstream </w:t>
      </w:r>
      <w:r w:rsidR="00C36FB3">
        <w:t>is not recommended.</w:t>
      </w:r>
    </w:p>
    <w:p w:rsidR="00EC2574" w:rsidRPr="00EC2574" w:rsidRDefault="00EC2574" w:rsidP="00CB68D4">
      <w:pPr>
        <w:pStyle w:val="Heading2"/>
        <w:rPr>
          <w:i/>
        </w:rPr>
      </w:pPr>
      <w:r w:rsidRPr="00EC2574">
        <w:rPr>
          <w:i/>
        </w:rPr>
        <w:t>Relative Humidity</w:t>
      </w:r>
    </w:p>
    <w:p w:rsidR="00EC2574" w:rsidRPr="00EC2574" w:rsidRDefault="006B69EF" w:rsidP="00EC2574">
      <w:pPr>
        <w:spacing w:line="360" w:lineRule="auto"/>
        <w:ind w:firstLine="720"/>
      </w:pPr>
      <w:r>
        <w:t xml:space="preserve">Of particular concern are weather patterns of high temperatures (heat waves) and elevated humidity conditions (&gt; 70%) for extended periods of time (three/more consecutive days). </w:t>
      </w:r>
      <w:r w:rsidR="00EC2574" w:rsidRPr="00EC2574">
        <w:t>If a building does not have either adequate exhaust ventilation and/or air chilling capacity to remove/reduce relative humidity from outside air, then hot, moist air can be introduced into a building and linger to increase occupant discomfort as well as possibly moisten materials that may lead to mold growth.</w:t>
      </w:r>
      <w:r w:rsidR="00CB68D4">
        <w:t xml:space="preserve"> </w:t>
      </w:r>
      <w:r w:rsidR="00EC2574" w:rsidRPr="00EC2574">
        <w:t>The MDPH recommends a comfort range of 40 to 60 percent for indoor air relative humidity</w:t>
      </w:r>
      <w:r w:rsidR="00CB68D4">
        <w:t>, which were exceeded throughout the building during the September 12</w:t>
      </w:r>
      <w:r w:rsidR="00CB68D4" w:rsidRPr="00CB68D4">
        <w:rPr>
          <w:vertAlign w:val="superscript"/>
        </w:rPr>
        <w:t>th</w:t>
      </w:r>
      <w:r w:rsidR="00CB68D4">
        <w:t xml:space="preserve"> visit</w:t>
      </w:r>
      <w:r w:rsidR="00EC2574" w:rsidRPr="00EC2574">
        <w:t>.</w:t>
      </w:r>
      <w:r w:rsidR="00C627D0">
        <w:t xml:space="preserve"> Chronic issues with excess humidity were evident by the presence of “bowed” </w:t>
      </w:r>
      <w:r w:rsidR="006F5CCF">
        <w:t xml:space="preserve">(i.e., non-flush) </w:t>
      </w:r>
      <w:r w:rsidR="00C627D0">
        <w:t xml:space="preserve">ceiling tiles throughout the building (Picture </w:t>
      </w:r>
      <w:r w:rsidR="00017EDC">
        <w:t>3</w:t>
      </w:r>
      <w:r w:rsidR="0082363B">
        <w:t>2</w:t>
      </w:r>
      <w:r w:rsidR="00C627D0">
        <w:t>)</w:t>
      </w:r>
      <w:r w:rsidR="006F5CCF">
        <w:t>.</w:t>
      </w:r>
    </w:p>
    <w:p w:rsidR="00EC2574" w:rsidRPr="00EC2574" w:rsidRDefault="00EC2574" w:rsidP="00EC2574">
      <w:pPr>
        <w:spacing w:line="360" w:lineRule="auto"/>
        <w:ind w:firstLine="720"/>
      </w:pPr>
      <w:r w:rsidRPr="00EC2574">
        <w:t xml:space="preserve">High relative humidity indoors can indicate that the HVAC system is insufficient to remove water vapor without the aid of air conditioning or dehumidification. </w:t>
      </w:r>
      <w:r w:rsidR="003779FD">
        <w:t>It was observed that</w:t>
      </w:r>
      <w:r w:rsidRPr="00EC2574">
        <w:t xml:space="preserve"> </w:t>
      </w:r>
      <w:r w:rsidRPr="00EC2574">
        <w:lastRenderedPageBreak/>
        <w:t xml:space="preserve">several dehumidifiers were being used </w:t>
      </w:r>
      <w:r w:rsidR="003779FD">
        <w:t>in conjunction with the AC system</w:t>
      </w:r>
      <w:r w:rsidRPr="00EC2574">
        <w:t xml:space="preserve"> at the time of the assessment. Moisture removal is important since higher humidity at a given temperature reduces the ability of the body to cool itself by sweating. “Heat index” and “apparent temperature” are measurements that take into account the impact of a combination of heat and humidity on how individuals perceive heat. At a given indoor temperature, the addition of humid air increases occupant discomfort and may generate heat complaints. If moisture levels are decreased, the comfort of the individuals can increase. Relative humidity in excess of 70 percent for extended periods of time can provide an environment for mold and fungal growth (ASHRAE, 1989).</w:t>
      </w:r>
    </w:p>
    <w:p w:rsidR="00122DB2" w:rsidRPr="00137BC7" w:rsidRDefault="00122DB2" w:rsidP="00122DB2">
      <w:pPr>
        <w:pStyle w:val="BodyText"/>
      </w:pPr>
      <w:r w:rsidRPr="00137BC7">
        <w:t xml:space="preserve">Compounding this condition is the use of an AC system in the summer in which a chiller creates cold water that is fed to univents and AHUs for cooling. When the HVAC system was designed, a thermal load (heat produced by occupants and activities) corresponding to the full capacity of the school, approximately </w:t>
      </w:r>
      <w:r w:rsidR="00A93A55" w:rsidRPr="00137BC7">
        <w:t>9</w:t>
      </w:r>
      <w:r w:rsidR="003779FD" w:rsidRPr="00137BC7">
        <w:t>0</w:t>
      </w:r>
      <w:r w:rsidR="00A93A55" w:rsidRPr="00137BC7">
        <w:t>0</w:t>
      </w:r>
      <w:r w:rsidR="003779FD" w:rsidRPr="00137BC7">
        <w:t>-1000</w:t>
      </w:r>
      <w:r w:rsidRPr="00137BC7">
        <w:t xml:space="preserve"> people, was </w:t>
      </w:r>
      <w:r w:rsidR="003779FD" w:rsidRPr="00137BC7">
        <w:t xml:space="preserve">likely </w:t>
      </w:r>
      <w:r w:rsidRPr="00137BC7">
        <w:t xml:space="preserve">used in design calculations. This thermal load determines the temperature at which the coolant is chilled to provide comfortable air. </w:t>
      </w:r>
      <w:r w:rsidR="00A93A55" w:rsidRPr="00137BC7">
        <w:t xml:space="preserve">With occupancy being considerably less </w:t>
      </w:r>
      <w:r w:rsidRPr="00137BC7">
        <w:t>during summer vacation</w:t>
      </w:r>
      <w:r w:rsidR="00A93A55" w:rsidRPr="00137BC7">
        <w:t xml:space="preserve">, this </w:t>
      </w:r>
      <w:r w:rsidRPr="00137BC7">
        <w:t xml:space="preserve">is likely leading to overcooling when the chiller is in use, which may lead to condensation on surfaces that are chilled below the dew point. </w:t>
      </w:r>
      <w:r w:rsidR="00A93A55" w:rsidRPr="00137BC7">
        <w:t>Without proper control/adjustment</w:t>
      </w:r>
      <w:r w:rsidRPr="00137BC7">
        <w:t>, the operation of the HVAC system in the chilling mode</w:t>
      </w:r>
      <w:r w:rsidR="00A93A55" w:rsidRPr="00137BC7">
        <w:t xml:space="preserve"> can </w:t>
      </w:r>
      <w:r w:rsidRPr="00137BC7">
        <w:t xml:space="preserve">result in the floor becoming wet by condensation during summer months. This condition can be further exacerbated by exterior doors </w:t>
      </w:r>
      <w:r w:rsidR="00A93A55" w:rsidRPr="00137BC7">
        <w:t xml:space="preserve">or windows </w:t>
      </w:r>
      <w:r w:rsidRPr="00137BC7">
        <w:t xml:space="preserve">being left open to the outside </w:t>
      </w:r>
      <w:r w:rsidR="00A93A55" w:rsidRPr="00137BC7">
        <w:t>while the AC system is in operation</w:t>
      </w:r>
      <w:r w:rsidR="003924A6" w:rsidRPr="00137BC7">
        <w:t xml:space="preserve"> (Pictures 7 and 2</w:t>
      </w:r>
      <w:r w:rsidR="0082363B" w:rsidRPr="00137BC7">
        <w:t>4</w:t>
      </w:r>
      <w:r w:rsidR="003924A6" w:rsidRPr="00137BC7">
        <w:t>)</w:t>
      </w:r>
      <w:r w:rsidRPr="00137BC7">
        <w:t>.</w:t>
      </w:r>
    </w:p>
    <w:p w:rsidR="00C63C32" w:rsidRPr="00137BC7" w:rsidRDefault="00C63C32" w:rsidP="00246FEB">
      <w:pPr>
        <w:pStyle w:val="Heading2"/>
      </w:pPr>
      <w:r w:rsidRPr="00137BC7">
        <w:t>Other Conditions</w:t>
      </w:r>
    </w:p>
    <w:p w:rsidR="003C38E2" w:rsidRDefault="008C0D03" w:rsidP="00BA2470">
      <w:pPr>
        <w:pStyle w:val="BodyText"/>
      </w:pPr>
      <w:r w:rsidRPr="00510902">
        <w:t xml:space="preserve">Other conditions that can affect indoor air quality were </w:t>
      </w:r>
      <w:r>
        <w:t>observed</w:t>
      </w:r>
      <w:r w:rsidRPr="00510902">
        <w:t xml:space="preserve"> during the assessment. </w:t>
      </w:r>
      <w:r w:rsidR="006528C8">
        <w:t xml:space="preserve">The MDPH recommends pleated filters with a </w:t>
      </w:r>
      <w:r w:rsidR="006528C8" w:rsidRPr="005B39FA">
        <w:t>Minimum Efficiency Reporting Value (MERV) of 8</w:t>
      </w:r>
      <w:r w:rsidR="006528C8">
        <w:t>,</w:t>
      </w:r>
      <w:r w:rsidR="006528C8" w:rsidRPr="005B39FA">
        <w:t xml:space="preserve"> which are adequate in filtering out pollen</w:t>
      </w:r>
      <w:r w:rsidR="006528C8">
        <w:t xml:space="preserve"> and mold spores (ASHRAE, 2012). Filters should also be changed two to four times a year, or per the manufacturer’s recommendations. </w:t>
      </w:r>
      <w:r w:rsidR="003C38E2" w:rsidRPr="003C38E2">
        <w:t>To change univent filters</w:t>
      </w:r>
      <w:r w:rsidR="00D60F08">
        <w:t>,</w:t>
      </w:r>
      <w:r w:rsidR="003C38E2" w:rsidRPr="003C38E2">
        <w:t xml:space="preserve"> </w:t>
      </w:r>
      <w:r w:rsidR="003C38E2">
        <w:t>BUES</w:t>
      </w:r>
      <w:r w:rsidR="003C38E2" w:rsidRPr="003C38E2">
        <w:t xml:space="preserve"> maintenance staff must remove a panel on the front of the unit, open a filter access panel and remove a metal frame to access the filter medium (Picture </w:t>
      </w:r>
      <w:r w:rsidR="003C38E2">
        <w:t>3</w:t>
      </w:r>
      <w:r w:rsidR="00385E09">
        <w:t>3</w:t>
      </w:r>
      <w:r w:rsidR="003C38E2" w:rsidRPr="003C38E2">
        <w:t xml:space="preserve">). The type of filter medium used by the school comes in a bulk roll and must be cut to size. This method is extremely time intensive and the results are variable; if the filter medium is not properly fitted, gaps can allow unfiltered air into the room and/or reduce the useful life of the filter. </w:t>
      </w:r>
      <w:r w:rsidR="003C38E2">
        <w:t>It should be determined if d</w:t>
      </w:r>
      <w:r w:rsidR="003C38E2" w:rsidRPr="003C38E2">
        <w:t>isposable filters with a</w:t>
      </w:r>
      <w:r w:rsidR="003C38E2">
        <w:t>n</w:t>
      </w:r>
      <w:r w:rsidR="003C38E2" w:rsidRPr="003C38E2">
        <w:t xml:space="preserve"> appropriate dust spot efficiency can be installed in </w:t>
      </w:r>
      <w:r w:rsidR="003C38E2">
        <w:t xml:space="preserve">these </w:t>
      </w:r>
      <w:r w:rsidR="003C38E2" w:rsidRPr="003C38E2">
        <w:lastRenderedPageBreak/>
        <w:t xml:space="preserve">univents. The dust spot efficiency is the ability of a filter to remove particulates of a certain diameter from air passing through the filter. Note that increased filtration can reduce airflow by increased resistance. Prior to any increase of filtration, each </w:t>
      </w:r>
      <w:r w:rsidR="00C26CBE">
        <w:t>univent</w:t>
      </w:r>
      <w:r w:rsidR="003C38E2" w:rsidRPr="003C38E2">
        <w:t xml:space="preserve"> should be evaluated by a ventilation engineer as to whether it can maintain function with more efficient filters.</w:t>
      </w:r>
    </w:p>
    <w:p w:rsidR="00BA2470" w:rsidRDefault="00BA2470" w:rsidP="00BA2470">
      <w:pPr>
        <w:pStyle w:val="BodyText"/>
      </w:pPr>
      <w:r>
        <w:t>In some areas, exhaust vents</w:t>
      </w:r>
      <w:r w:rsidR="00076DEB">
        <w:t>, supply diffusers and the interior of univents</w:t>
      </w:r>
      <w:r>
        <w:t xml:space="preserve"> </w:t>
      </w:r>
      <w:r w:rsidR="00076DEB">
        <w:t>had accumulated dust/debris</w:t>
      </w:r>
      <w:r w:rsidR="002F3F6B">
        <w:t xml:space="preserve"> (Table 1</w:t>
      </w:r>
      <w:r w:rsidR="00076DEB">
        <w:t>, Pictures</w:t>
      </w:r>
      <w:r w:rsidR="007F1335">
        <w:t xml:space="preserve"> 4, </w:t>
      </w:r>
      <w:r w:rsidR="00076DEB">
        <w:t>3</w:t>
      </w:r>
      <w:r w:rsidR="00385E09">
        <w:t>4</w:t>
      </w:r>
      <w:r w:rsidR="00076DEB">
        <w:t xml:space="preserve"> </w:t>
      </w:r>
      <w:r w:rsidR="007F1335">
        <w:t>and 3</w:t>
      </w:r>
      <w:r w:rsidR="00385E09">
        <w:t>5</w:t>
      </w:r>
      <w:r w:rsidR="002F3F6B">
        <w:t>)</w:t>
      </w:r>
      <w:r>
        <w:t>. This dust can be reaerosolized under certain conditions, and can also be a medium for mold growth. Univent cabinets can also accumulate dust and debris which should be cleaned when filters are changed</w:t>
      </w:r>
      <w:r w:rsidR="00076DEB">
        <w:t xml:space="preserve"> (2-4 times/year)</w:t>
      </w:r>
      <w:r>
        <w:t>.</w:t>
      </w:r>
    </w:p>
    <w:p w:rsidR="003C13D6" w:rsidRDefault="009162CC" w:rsidP="004D0ECE">
      <w:pPr>
        <w:pStyle w:val="BodyText"/>
      </w:pPr>
      <w:r>
        <w:t>Some areas had wall to wall carpeting, in some cases the carpet was wrinkled/worn and appeared to be past its useful life</w:t>
      </w:r>
      <w:r w:rsidR="00C56102">
        <w:t xml:space="preserve"> (Picture</w:t>
      </w:r>
      <w:r w:rsidR="008C0D03">
        <w:t>s</w:t>
      </w:r>
      <w:r w:rsidR="00C56102">
        <w:t xml:space="preserve"> 36</w:t>
      </w:r>
      <w:r w:rsidR="008C0D03">
        <w:t xml:space="preserve"> and 37</w:t>
      </w:r>
      <w:r w:rsidR="00C56102">
        <w:t>)</w:t>
      </w:r>
      <w:r>
        <w:t xml:space="preserve">. </w:t>
      </w:r>
      <w:r w:rsidRPr="003953D6">
        <w:t xml:space="preserve">The service life of carpeting in schools is approximately 10-11 years (IICRC, 2002). Aging carpet can produce fibers that can be irritating to the respiratory system. In addition, tears or lifting carpet can create tripping hazards. </w:t>
      </w:r>
      <w:r w:rsidR="00506CB1">
        <w:t xml:space="preserve">Area rugs were </w:t>
      </w:r>
      <w:r>
        <w:t xml:space="preserve">also </w:t>
      </w:r>
      <w:r w:rsidR="00506CB1">
        <w:t xml:space="preserve">observed in </w:t>
      </w:r>
      <w:r w:rsidR="002F3F6B">
        <w:t>many</w:t>
      </w:r>
      <w:r w:rsidR="00506CB1">
        <w:t xml:space="preserve"> classrooms </w:t>
      </w:r>
      <w:r w:rsidR="002F3F6B">
        <w:t>(</w:t>
      </w:r>
      <w:r w:rsidR="00506CB1">
        <w:t>Table 1). C</w:t>
      </w:r>
      <w:r w:rsidR="00B65A03" w:rsidRPr="00736ECE">
        <w:t>arpets should be cleaned annually (or semi-annually in soiled/high traffic areas) in accordance with Institute of Inspection, Cleaning and Restoration Certification (IICRC) recommendations, (IICRC, 2012).</w:t>
      </w:r>
      <w:r w:rsidR="00B65A03" w:rsidRPr="001E4548">
        <w:t xml:space="preserve"> </w:t>
      </w:r>
      <w:r w:rsidR="003C13D6" w:rsidRPr="00C958D3">
        <w:t>Regular cleaning with a high efficiency particulate air (HEPA) filtered vacuum in combination with an annual cleaning will help to reduce accumulation and potential aerosolization of materials from carpeting.</w:t>
      </w:r>
      <w:r w:rsidR="009D146F">
        <w:t xml:space="preserve"> Area carpets too worn to be effectively cleaned should be replaced.</w:t>
      </w:r>
      <w:r w:rsidR="00506CB1">
        <w:t xml:space="preserve"> Area rugs should be rolled up and stored in a clean, dry place </w:t>
      </w:r>
      <w:r w:rsidR="00BF2107">
        <w:t>when</w:t>
      </w:r>
      <w:r w:rsidR="00506CB1">
        <w:t xml:space="preserve"> rooms are not occupied during the summer months to prevent moistening due to condensation.</w:t>
      </w:r>
    </w:p>
    <w:p w:rsidR="00E1497C" w:rsidRPr="00E1497C" w:rsidRDefault="00E1497C" w:rsidP="00E1497C">
      <w:pPr>
        <w:spacing w:line="360" w:lineRule="auto"/>
        <w:ind w:firstLine="720"/>
      </w:pPr>
      <w:r w:rsidRPr="00E1497C">
        <w:t>In many classrooms, large numbers of items were on floors, windowsills, tabletops, counters, bookcases and desks, which provide a source for dusts to accumulate.</w:t>
      </w:r>
      <w:r w:rsidR="0037588B">
        <w:t xml:space="preserve"> </w:t>
      </w:r>
      <w:r w:rsidRPr="00E1497C">
        <w:t>These items (e.g., papers, folders, boxes) make it difficult for custodial staff to clean. Items should be relocated and/or be cleaned periodically to avoid excessive dust build up.</w:t>
      </w:r>
      <w:r w:rsidR="0037588B">
        <w:t xml:space="preserve"> </w:t>
      </w:r>
      <w:r w:rsidRPr="00E1497C">
        <w:t>In addition, dust and debris can accumulate on flat surfaces (e.g., desktops, shelving and carpets) in occupied areas and subsequently be re-aerosolized causing further irritation.</w:t>
      </w:r>
    </w:p>
    <w:p w:rsidR="009162CC" w:rsidRDefault="009162CC" w:rsidP="005620CA">
      <w:pPr>
        <w:pStyle w:val="BodyText"/>
      </w:pPr>
      <w:r>
        <w:t>Aquariums were located in a few classrooms. Aquariums should be properly maintained to prevent bacterial/mold/algal growth and associated nuisance odors.</w:t>
      </w:r>
    </w:p>
    <w:p w:rsidR="008C0D03" w:rsidRDefault="008C0D03" w:rsidP="008C0D03">
      <w:pPr>
        <w:pStyle w:val="BodyText"/>
      </w:pPr>
      <w:r>
        <w:t>E</w:t>
      </w:r>
      <w:r w:rsidRPr="005E2E28">
        <w:t xml:space="preserve">xposure to low levels of total </w:t>
      </w:r>
      <w:r>
        <w:t>volatile organic compounds</w:t>
      </w:r>
      <w:r w:rsidRPr="005E2E28">
        <w:t xml:space="preserve"> (TVOCs) may produce eye, nose, throat, and/or respiratory irritation in some sensitive individuals.</w:t>
      </w:r>
      <w:r>
        <w:t xml:space="preserve"> </w:t>
      </w:r>
      <w:r w:rsidRPr="005E2E28">
        <w:t>BEH/IAQ staff</w:t>
      </w:r>
      <w:r>
        <w:t xml:space="preserve"> </w:t>
      </w:r>
      <w:r w:rsidRPr="005E2E28">
        <w:t>examined rooms for products containing VOCs.</w:t>
      </w:r>
      <w:r>
        <w:t xml:space="preserve"> </w:t>
      </w:r>
      <w:r w:rsidRPr="005E2E28">
        <w:t xml:space="preserve">BEH/IAQ staff noted hand sanitizers, </w:t>
      </w:r>
      <w:r>
        <w:t xml:space="preserve">scented products, </w:t>
      </w:r>
      <w:r>
        <w:lastRenderedPageBreak/>
        <w:t>plug in air fresheners/diffusers (Picture 38),</w:t>
      </w:r>
      <w:r w:rsidR="008E4092">
        <w:t xml:space="preserve"> home </w:t>
      </w:r>
      <w:r w:rsidRPr="005E2E28">
        <w:t>clean</w:t>
      </w:r>
      <w:r w:rsidR="008E4092">
        <w:t>ing products</w:t>
      </w:r>
      <w:r>
        <w:t>,</w:t>
      </w:r>
      <w:r w:rsidRPr="005E2E28">
        <w:t xml:space="preserve"> and dry erase materials in use within the building.</w:t>
      </w:r>
      <w:r w:rsidR="008007A2" w:rsidRPr="008007A2">
        <w:t xml:space="preserve"> All of these products have the potential to be irritants to the eyes, nose, throat, and respiratory system of sensitive individuals. In addition, spray bottles/cleaning products should be </w:t>
      </w:r>
      <w:r w:rsidR="008007A2" w:rsidRPr="008007A2">
        <w:rPr>
          <w:i/>
        </w:rPr>
        <w:t>kept out of reach of children</w:t>
      </w:r>
      <w:r w:rsidR="008007A2" w:rsidRPr="008007A2">
        <w:t>.</w:t>
      </w:r>
    </w:p>
    <w:p w:rsidR="008C0D03" w:rsidRPr="002B71B9" w:rsidRDefault="008C0D03" w:rsidP="008C0D03">
      <w:pPr>
        <w:spacing w:line="360" w:lineRule="auto"/>
        <w:ind w:firstLine="720"/>
      </w:pPr>
      <w:r>
        <w:rPr>
          <w:szCs w:val="24"/>
        </w:rPr>
        <w:t>Several areas contain</w:t>
      </w:r>
      <w:r w:rsidRPr="002B71B9">
        <w:rPr>
          <w:szCs w:val="24"/>
        </w:rPr>
        <w:t xml:space="preserve"> photocopiers</w:t>
      </w:r>
      <w:r>
        <w:rPr>
          <w:szCs w:val="24"/>
        </w:rPr>
        <w:t>, which</w:t>
      </w:r>
      <w:r w:rsidRPr="002B71B9">
        <w:t xml:space="preserve"> can give off waste heat and irritating odors. </w:t>
      </w:r>
      <w:r w:rsidRPr="002B71B9">
        <w:rPr>
          <w:snapToGrid w:val="0"/>
        </w:rPr>
        <w:t>VOCs and ozone can be produced by photocopiers, particularly if the equipment is older and in frequent use. Ozone is a respiratory irritant (Schmidt Etkin, D., 1992).</w:t>
      </w:r>
      <w:r w:rsidR="003F17AD">
        <w:rPr>
          <w:snapToGrid w:val="0"/>
        </w:rPr>
        <w:t xml:space="preserve"> These units should be used in well-ventilated areas or in rooms with local exhaust ventilation.</w:t>
      </w:r>
    </w:p>
    <w:p w:rsidR="005620CA" w:rsidRDefault="005620CA" w:rsidP="005620CA">
      <w:pPr>
        <w:pStyle w:val="BodyText"/>
      </w:pPr>
      <w:r w:rsidRPr="001179B2">
        <w:t>Not</w:t>
      </w:r>
      <w:r>
        <w:t xml:space="preserve">e that the Environmental Protection Agency (EPA) conducted a National School Radon Survey in which it discovered nearly one in five schools had “…at least one frequently occupied ground contact room with short-term radon levels above 4 [picocuries per liter] pCi/L” (US EPA 1993). The BEH/IAQ Program therefore recommends that every school be tested for radon, and that this testing be conducted during the heating season while school is in session in a manner consistent with USEPA radon testing guidelines. Radon measurement specialists and other information can be found at </w:t>
      </w:r>
      <w:hyperlink r:id="rId14" w:history="1">
        <w:r>
          <w:rPr>
            <w:rStyle w:val="Hyperlink"/>
          </w:rPr>
          <w:t>www.nrsb.org</w:t>
        </w:r>
      </w:hyperlink>
      <w:r>
        <w:rPr>
          <w:color w:val="1F497D"/>
        </w:rPr>
        <w:t xml:space="preserve"> </w:t>
      </w:r>
      <w:r>
        <w:t>and</w:t>
      </w:r>
      <w:r>
        <w:rPr>
          <w:color w:val="1F497D"/>
        </w:rPr>
        <w:t xml:space="preserve"> </w:t>
      </w:r>
      <w:hyperlink r:id="rId15" w:history="1">
        <w:r>
          <w:rPr>
            <w:rStyle w:val="Hyperlink"/>
          </w:rPr>
          <w:t>http://aarst-nrpp.com/wp</w:t>
        </w:r>
      </w:hyperlink>
      <w:r>
        <w:t xml:space="preserve">, with additional information at: </w:t>
      </w:r>
      <w:hyperlink r:id="rId16" w:history="1">
        <w:r>
          <w:rPr>
            <w:rStyle w:val="Hyperlink"/>
          </w:rPr>
          <w:t>http://www.mass.gov/eohhs/gov/departments/dph/programs/environmental-health/exposure-topics/iaq/radon</w:t>
        </w:r>
      </w:hyperlink>
      <w:r>
        <w:t>.</w:t>
      </w:r>
    </w:p>
    <w:p w:rsidR="002128FD" w:rsidRDefault="002128FD" w:rsidP="005620CA">
      <w:pPr>
        <w:pStyle w:val="BodyText"/>
      </w:pPr>
      <w:r>
        <w:t>Finally, musty odors were detected in interior room 108a. No visible mold growth and/or obvious signs of water damage were observed in this room</w:t>
      </w:r>
      <w:r w:rsidR="00291B9D">
        <w:t>, which had cinderblock walls and tile floors</w:t>
      </w:r>
      <w:r>
        <w:t>. Therefore, it is likely that either items or furniture located in this room is the source of the odors.</w:t>
      </w:r>
    </w:p>
    <w:p w:rsidR="00D77E51" w:rsidRPr="004834FB" w:rsidRDefault="000A321D" w:rsidP="004D0ECE">
      <w:pPr>
        <w:pStyle w:val="Heading1"/>
      </w:pPr>
      <w:r>
        <w:t>RECOMMENDATIONS</w:t>
      </w:r>
    </w:p>
    <w:p w:rsidR="009E018B" w:rsidRPr="009E018B" w:rsidRDefault="009E018B" w:rsidP="009E018B">
      <w:pPr>
        <w:spacing w:line="360" w:lineRule="auto"/>
        <w:ind w:firstLine="720"/>
      </w:pPr>
      <w:r w:rsidRPr="009E018B">
        <w:t xml:space="preserve">The conditions related to IAQ problems at the </w:t>
      </w:r>
      <w:r>
        <w:t>BU</w:t>
      </w:r>
      <w:r w:rsidRPr="009E018B">
        <w:t>ES raise a number of issues. The general building conditions</w:t>
      </w:r>
      <w:r w:rsidR="008076FC">
        <w:t>/design</w:t>
      </w:r>
      <w:r w:rsidRPr="009E018B">
        <w:t xml:space="preserve">, maintenance, work hygiene practices, and the condition of HVAC equipment, if considered individually, present conditions that could degrade IAQ. When combined, these conditions can serve to further degrade IAQ. Some of these conditions can be remedied by actions of building occupants. Other remediation efforts will require alteration to the building structure and equipment. For these reasons, a two-phase approach is </w:t>
      </w:r>
      <w:r w:rsidR="004C422A">
        <w:t>recommended</w:t>
      </w:r>
      <w:r w:rsidRPr="009E018B">
        <w:t xml:space="preserve">. The first consists of </w:t>
      </w:r>
      <w:r w:rsidRPr="009E018B">
        <w:rPr>
          <w:b/>
        </w:rPr>
        <w:t>short-term</w:t>
      </w:r>
      <w:r w:rsidRPr="009E018B">
        <w:t xml:space="preserve"> measures to improve air quality and the second consists of </w:t>
      </w:r>
      <w:r w:rsidRPr="009E018B">
        <w:rPr>
          <w:b/>
        </w:rPr>
        <w:t>long-</w:t>
      </w:r>
      <w:r w:rsidRPr="009E018B">
        <w:rPr>
          <w:b/>
        </w:rPr>
        <w:lastRenderedPageBreak/>
        <w:t>term</w:t>
      </w:r>
      <w:r w:rsidRPr="009E018B">
        <w:t xml:space="preserve"> measures that will require planning and resources to adequately address overall IAQ concerns.</w:t>
      </w:r>
    </w:p>
    <w:p w:rsidR="009E018B" w:rsidRPr="009E018B" w:rsidRDefault="009E018B" w:rsidP="009E018B">
      <w:pPr>
        <w:keepNext/>
        <w:spacing w:before="480" w:line="360" w:lineRule="auto"/>
        <w:ind w:firstLine="720"/>
        <w:outlineLvl w:val="1"/>
        <w:rPr>
          <w:b/>
        </w:rPr>
      </w:pPr>
      <w:r w:rsidRPr="009E018B">
        <w:rPr>
          <w:b/>
        </w:rPr>
        <w:t>Short-term measures:</w:t>
      </w:r>
    </w:p>
    <w:p w:rsidR="0025307B" w:rsidRDefault="00137BC7" w:rsidP="00862F9B">
      <w:pPr>
        <w:pStyle w:val="BodyTextNumberedConclusion"/>
        <w:numPr>
          <w:ilvl w:val="0"/>
          <w:numId w:val="8"/>
        </w:numPr>
      </w:pPr>
      <w:r>
        <w:t>Consider raising the set point for the HVAC system</w:t>
      </w:r>
      <w:r w:rsidR="0025307B">
        <w:t xml:space="preserve"> during periods of hot weather when building is mostly empty of occupants to limit condensation. </w:t>
      </w:r>
    </w:p>
    <w:p w:rsidR="00383EC7" w:rsidRDefault="00383EC7" w:rsidP="00862F9B">
      <w:pPr>
        <w:pStyle w:val="BodyTextNumberedConclusion"/>
        <w:numPr>
          <w:ilvl w:val="0"/>
          <w:numId w:val="8"/>
        </w:numPr>
      </w:pPr>
      <w:r>
        <w:t>Continue to employ district-wide/building specific IAQ committees/liaisons with regular walk-troughs of the building to identify on-going and/or potential issues.</w:t>
      </w:r>
    </w:p>
    <w:p w:rsidR="005620CA" w:rsidRDefault="005620CA" w:rsidP="00862F9B">
      <w:pPr>
        <w:pStyle w:val="BodyTextNumberedConclusion"/>
        <w:numPr>
          <w:ilvl w:val="0"/>
          <w:numId w:val="8"/>
        </w:numPr>
      </w:pPr>
      <w:r>
        <w:t>Oper</w:t>
      </w:r>
      <w:r w:rsidRPr="007408FD">
        <w:t xml:space="preserve">ate the HVAC system </w:t>
      </w:r>
      <w:r w:rsidR="008076FC">
        <w:t xml:space="preserve">(supply/exhaust) </w:t>
      </w:r>
      <w:r w:rsidRPr="007408FD">
        <w:t xml:space="preserve">to provide for </w:t>
      </w:r>
      <w:r w:rsidRPr="00D93B05">
        <w:rPr>
          <w:i/>
        </w:rPr>
        <w:t>continuous</w:t>
      </w:r>
      <w:r w:rsidRPr="007408FD">
        <w:t xml:space="preserve"> fresh air ventilation during occupied hours.</w:t>
      </w:r>
    </w:p>
    <w:p w:rsidR="00BC7421" w:rsidRDefault="00BC7421" w:rsidP="00862F9B">
      <w:pPr>
        <w:pStyle w:val="BodyTextNumberedConclusion"/>
        <w:numPr>
          <w:ilvl w:val="0"/>
          <w:numId w:val="8"/>
        </w:numPr>
      </w:pPr>
      <w:r>
        <w:t>Continue to make repairs to univent in room 205 (and any other areas).</w:t>
      </w:r>
    </w:p>
    <w:p w:rsidR="00BF2107" w:rsidRDefault="00BF2107" w:rsidP="00862F9B">
      <w:pPr>
        <w:pStyle w:val="BodyTextNumberedConclusion"/>
        <w:numPr>
          <w:ilvl w:val="0"/>
          <w:numId w:val="8"/>
        </w:numPr>
      </w:pPr>
      <w:r>
        <w:t>Remove furniture and items blocking the front and top of univents.</w:t>
      </w:r>
    </w:p>
    <w:p w:rsidR="00BF2107" w:rsidRDefault="00BF2107" w:rsidP="00862F9B">
      <w:pPr>
        <w:pStyle w:val="BodyTextNumberedConclusion"/>
        <w:numPr>
          <w:ilvl w:val="0"/>
          <w:numId w:val="8"/>
        </w:numPr>
      </w:pPr>
      <w:r>
        <w:t xml:space="preserve">Periodically assess whether exhaust vents </w:t>
      </w:r>
      <w:r w:rsidR="00A9399F">
        <w:t xml:space="preserve">(classrooms and restrooms) </w:t>
      </w:r>
      <w:r>
        <w:t xml:space="preserve">are drawing air and </w:t>
      </w:r>
      <w:r w:rsidR="009E018B">
        <w:t xml:space="preserve">make </w:t>
      </w:r>
      <w:r>
        <w:t>repair</w:t>
      </w:r>
      <w:r w:rsidR="009E018B">
        <w:t>s</w:t>
      </w:r>
      <w:r>
        <w:t xml:space="preserve"> as needed.</w:t>
      </w:r>
    </w:p>
    <w:p w:rsidR="00F639A8" w:rsidRDefault="00F639A8" w:rsidP="00862F9B">
      <w:pPr>
        <w:numPr>
          <w:ilvl w:val="0"/>
          <w:numId w:val="8"/>
        </w:numPr>
        <w:spacing w:line="360" w:lineRule="auto"/>
      </w:pPr>
      <w:r>
        <w:t>Use openable windows to supplement fresh air during temperate weather. Ensure all windows are closed tightly at the end of each day.</w:t>
      </w:r>
      <w:r w:rsidR="009E018B">
        <w:t xml:space="preserve"> </w:t>
      </w:r>
      <w:r w:rsidR="009E018B" w:rsidRPr="009E018B">
        <w:rPr>
          <w:i/>
        </w:rPr>
        <w:t>Do not</w:t>
      </w:r>
      <w:r w:rsidR="009E018B">
        <w:t xml:space="preserve"> use windows while AC system is operating to prevent condensation/mold growth.</w:t>
      </w:r>
    </w:p>
    <w:p w:rsidR="00D74839" w:rsidRDefault="00D74839" w:rsidP="00862F9B">
      <w:pPr>
        <w:pStyle w:val="BodyTextNumberedConclusion"/>
        <w:numPr>
          <w:ilvl w:val="0"/>
          <w:numId w:val="8"/>
        </w:numPr>
      </w:pPr>
      <w:r>
        <w:t>C</w:t>
      </w:r>
      <w:r w:rsidR="00D92762">
        <w:t>lose</w:t>
      </w:r>
      <w:r>
        <w:t xml:space="preserve"> classroom doors during occupancy to allow for more effective function of exhaust vents</w:t>
      </w:r>
      <w:r w:rsidR="008C0D03">
        <w:t xml:space="preserve"> (once operating as designed)</w:t>
      </w:r>
      <w:r>
        <w:t>.</w:t>
      </w:r>
    </w:p>
    <w:p w:rsidR="008B1B0A" w:rsidRDefault="008B1B0A" w:rsidP="00862F9B">
      <w:pPr>
        <w:pStyle w:val="BodyTextNumberedConclusion"/>
        <w:numPr>
          <w:ilvl w:val="0"/>
          <w:numId w:val="8"/>
        </w:numPr>
      </w:pPr>
      <w:r>
        <w:t>Work with staff to troubleshoot temperature control problems.</w:t>
      </w:r>
    </w:p>
    <w:p w:rsidR="005620CA" w:rsidRDefault="00D74839" w:rsidP="00862F9B">
      <w:pPr>
        <w:numPr>
          <w:ilvl w:val="0"/>
          <w:numId w:val="8"/>
        </w:numPr>
        <w:spacing w:line="360" w:lineRule="auto"/>
      </w:pPr>
      <w:r>
        <w:t>Utilize</w:t>
      </w:r>
      <w:r w:rsidR="005620CA">
        <w:t xml:space="preserve"> a system to report and track maintenance issues </w:t>
      </w:r>
      <w:r w:rsidR="00A9399F">
        <w:t xml:space="preserve">(e.g., school dude) </w:t>
      </w:r>
      <w:r w:rsidR="005620CA">
        <w:t xml:space="preserve">so that concerns can be reported by </w:t>
      </w:r>
      <w:r w:rsidR="001125CA">
        <w:t>staff</w:t>
      </w:r>
      <w:r w:rsidR="005620CA">
        <w:t xml:space="preserve"> and maintenance staff can report when issues have been resolved.</w:t>
      </w:r>
    </w:p>
    <w:p w:rsidR="00F27295" w:rsidRDefault="00F27295" w:rsidP="00862F9B">
      <w:pPr>
        <w:numPr>
          <w:ilvl w:val="0"/>
          <w:numId w:val="8"/>
        </w:numPr>
        <w:spacing w:line="360" w:lineRule="auto"/>
      </w:pPr>
      <w:r w:rsidRPr="008B2E0E">
        <w:t>Consider adopting a balancing schedule of every 5 years for all mechanical ventilation systems, as recommended by ventilation industrial standards (SMACNA, 1994).</w:t>
      </w:r>
    </w:p>
    <w:p w:rsidR="00027247" w:rsidRDefault="00895154" w:rsidP="00862F9B">
      <w:pPr>
        <w:numPr>
          <w:ilvl w:val="0"/>
          <w:numId w:val="8"/>
        </w:numPr>
        <w:spacing w:line="360" w:lineRule="auto"/>
      </w:pPr>
      <w:r>
        <w:t>W</w:t>
      </w:r>
      <w:r w:rsidR="00027247">
        <w:t xml:space="preserve">ork with a </w:t>
      </w:r>
      <w:r w:rsidR="0022005E">
        <w:t xml:space="preserve">roofing </w:t>
      </w:r>
      <w:r w:rsidR="00027247">
        <w:t>contractor</w:t>
      </w:r>
      <w:r>
        <w:t xml:space="preserve">/building </w:t>
      </w:r>
      <w:r w:rsidR="00827F5C">
        <w:t>engineer</w:t>
      </w:r>
      <w:r w:rsidR="00027247">
        <w:t xml:space="preserve"> to </w:t>
      </w:r>
      <w:r w:rsidR="008B1B0A">
        <w:t>investigate/repair building envelope leaks</w:t>
      </w:r>
      <w:r w:rsidR="009E018B">
        <w:t xml:space="preserve"> (e.g., 2</w:t>
      </w:r>
      <w:r w:rsidR="009E018B" w:rsidRPr="009E018B">
        <w:rPr>
          <w:vertAlign w:val="superscript"/>
        </w:rPr>
        <w:t>nd</w:t>
      </w:r>
      <w:r w:rsidR="009E018B">
        <w:t xml:space="preserve"> floor hallway/windows in Room 215)</w:t>
      </w:r>
      <w:r w:rsidR="00027247">
        <w:t xml:space="preserve">. Until this has been completed, avoid storing porous materials in </w:t>
      </w:r>
      <w:r w:rsidR="00827F5C">
        <w:t>areas of known leaks</w:t>
      </w:r>
      <w:r w:rsidR="00027247">
        <w:t>.</w:t>
      </w:r>
    </w:p>
    <w:p w:rsidR="005620CA" w:rsidRDefault="00E1497C" w:rsidP="00862F9B">
      <w:pPr>
        <w:numPr>
          <w:ilvl w:val="0"/>
          <w:numId w:val="8"/>
        </w:numPr>
        <w:spacing w:line="360" w:lineRule="auto"/>
      </w:pPr>
      <w:r>
        <w:t>Once repairs are made</w:t>
      </w:r>
      <w:r w:rsidR="00B75EF5">
        <w:t>,</w:t>
      </w:r>
      <w:r>
        <w:t xml:space="preserve"> r</w:t>
      </w:r>
      <w:r w:rsidR="005620CA">
        <w:t>eplace water-damaged ceiling</w:t>
      </w:r>
      <w:r w:rsidR="009122BC">
        <w:t xml:space="preserve"> tiles</w:t>
      </w:r>
      <w:r w:rsidR="009E018B">
        <w:t xml:space="preserve"> and refinish areas of water damage</w:t>
      </w:r>
      <w:r w:rsidR="005620CA">
        <w:t>. Inspect the area above the stained tiles for water damage or odors and remediate or clean as necessary.</w:t>
      </w:r>
    </w:p>
    <w:p w:rsidR="00430B7D" w:rsidRDefault="00430B7D" w:rsidP="00862F9B">
      <w:pPr>
        <w:numPr>
          <w:ilvl w:val="0"/>
          <w:numId w:val="8"/>
        </w:numPr>
        <w:spacing w:line="360" w:lineRule="auto"/>
      </w:pPr>
      <w:r>
        <w:lastRenderedPageBreak/>
        <w:t>Discard porous classroom items that have mold growth</w:t>
      </w:r>
      <w:r w:rsidR="003F7C9B">
        <w:t xml:space="preserve"> (e.g., books, cardboard, paper). C</w:t>
      </w:r>
      <w:r>
        <w:t xml:space="preserve">onduct a close examination of items in </w:t>
      </w:r>
      <w:r w:rsidR="003F7C9B">
        <w:t xml:space="preserve">storage </w:t>
      </w:r>
      <w:r>
        <w:t>closets and the band room. Non-porous items can be cleaned with soap/water or an anti-microbial product.</w:t>
      </w:r>
    </w:p>
    <w:p w:rsidR="00F639A8" w:rsidRDefault="00F639A8" w:rsidP="00862F9B">
      <w:pPr>
        <w:numPr>
          <w:ilvl w:val="0"/>
          <w:numId w:val="8"/>
        </w:numPr>
        <w:spacing w:line="360" w:lineRule="auto"/>
      </w:pPr>
      <w:r>
        <w:t>Keep classroom/office plants in good condition, avoid overwatering, and keep them away from the airstream of ventilation equipment.</w:t>
      </w:r>
    </w:p>
    <w:p w:rsidR="00F639A8" w:rsidRDefault="00E1497C" w:rsidP="00862F9B">
      <w:pPr>
        <w:numPr>
          <w:ilvl w:val="0"/>
          <w:numId w:val="8"/>
        </w:numPr>
        <w:spacing w:line="360" w:lineRule="auto"/>
      </w:pPr>
      <w:r>
        <w:t>Ensure aquariums are clean and odor free</w:t>
      </w:r>
      <w:r w:rsidR="00F639A8">
        <w:t>.</w:t>
      </w:r>
    </w:p>
    <w:p w:rsidR="00F639A8" w:rsidRDefault="00F639A8" w:rsidP="00862F9B">
      <w:pPr>
        <w:numPr>
          <w:ilvl w:val="0"/>
          <w:numId w:val="8"/>
        </w:numPr>
        <w:spacing w:line="360" w:lineRule="auto"/>
      </w:pPr>
      <w:r w:rsidRPr="00AA2E39">
        <w:t>Re</w:t>
      </w:r>
      <w:r w:rsidRPr="007408FD">
        <w:t>duce or elimin</w:t>
      </w:r>
      <w:r>
        <w:t>ate the use of air fresheners</w:t>
      </w:r>
      <w:r w:rsidR="009E018B">
        <w:t>/diffusers</w:t>
      </w:r>
      <w:r>
        <w:t>, scented cleaners,</w:t>
      </w:r>
      <w:r w:rsidRPr="007408FD">
        <w:t xml:space="preserve"> hand sanitizers</w:t>
      </w:r>
      <w:r>
        <w:t xml:space="preserve"> and dry erase materials to reduce irritation.</w:t>
      </w:r>
      <w:r w:rsidR="004A0687" w:rsidRPr="004A0687">
        <w:t xml:space="preserve"> </w:t>
      </w:r>
      <w:r w:rsidR="004A0687" w:rsidRPr="008007A2">
        <w:t xml:space="preserve">In addition, spray bottles/cleaning products should be </w:t>
      </w:r>
      <w:r w:rsidR="004A0687" w:rsidRPr="008007A2">
        <w:rPr>
          <w:i/>
        </w:rPr>
        <w:t>kept out of reach of children</w:t>
      </w:r>
      <w:r w:rsidR="004A0687" w:rsidRPr="008007A2">
        <w:t>.</w:t>
      </w:r>
    </w:p>
    <w:p w:rsidR="00BF2107" w:rsidRDefault="009E018B" w:rsidP="00862F9B">
      <w:pPr>
        <w:numPr>
          <w:ilvl w:val="0"/>
          <w:numId w:val="8"/>
        </w:numPr>
        <w:spacing w:line="360" w:lineRule="auto"/>
      </w:pPr>
      <w:r>
        <w:t xml:space="preserve">Use photocopiers in well-ventilated/open </w:t>
      </w:r>
      <w:r w:rsidR="00A95491">
        <w:t>spaces</w:t>
      </w:r>
      <w:r>
        <w:t xml:space="preserve"> or in areas with local exhaust ventilation.</w:t>
      </w:r>
    </w:p>
    <w:p w:rsidR="00EE1780" w:rsidRDefault="009E018B" w:rsidP="00862F9B">
      <w:pPr>
        <w:numPr>
          <w:ilvl w:val="0"/>
          <w:numId w:val="8"/>
        </w:numPr>
        <w:spacing w:line="360" w:lineRule="auto"/>
      </w:pPr>
      <w:r>
        <w:t>C</w:t>
      </w:r>
      <w:r w:rsidR="00EE1780">
        <w:t xml:space="preserve">hange filters in </w:t>
      </w:r>
      <w:r w:rsidR="00D93B05">
        <w:t>HVAC units</w:t>
      </w:r>
      <w:r w:rsidR="00EE1780">
        <w:t xml:space="preserve"> </w:t>
      </w:r>
      <w:r w:rsidR="00AF2D4F">
        <w:t>2-4 times</w:t>
      </w:r>
      <w:r w:rsidR="00EE1780">
        <w:t xml:space="preserve"> a year with MERV 8 </w:t>
      </w:r>
      <w:r w:rsidR="00AF2D4F">
        <w:t>(</w:t>
      </w:r>
      <w:r w:rsidR="00EE1780">
        <w:t xml:space="preserve">or </w:t>
      </w:r>
      <w:r w:rsidR="00F0648F">
        <w:t>higher</w:t>
      </w:r>
      <w:r w:rsidR="00AF2D4F">
        <w:t>)</w:t>
      </w:r>
      <w:r w:rsidR="00EE1780">
        <w:t xml:space="preserve"> filters.</w:t>
      </w:r>
      <w:r w:rsidR="009122BC">
        <w:t xml:space="preserve"> Clean HVAC and univent cabinets of debris and dust when filters are changed.</w:t>
      </w:r>
    </w:p>
    <w:p w:rsidR="009E018B" w:rsidRDefault="009E018B" w:rsidP="00862F9B">
      <w:pPr>
        <w:numPr>
          <w:ilvl w:val="0"/>
          <w:numId w:val="8"/>
        </w:numPr>
        <w:spacing w:line="360" w:lineRule="auto"/>
      </w:pPr>
      <w:r>
        <w:t>Consider using disposable, pleated cardboard filters instead of filter media that needs to be hand cut and installed in metal racks.</w:t>
      </w:r>
    </w:p>
    <w:p w:rsidR="00FB139C" w:rsidRDefault="00FB139C" w:rsidP="00862F9B">
      <w:pPr>
        <w:numPr>
          <w:ilvl w:val="0"/>
          <w:numId w:val="8"/>
        </w:numPr>
        <w:spacing w:line="360" w:lineRule="auto"/>
      </w:pPr>
      <w:r>
        <w:t xml:space="preserve">Clean </w:t>
      </w:r>
      <w:r w:rsidR="009E018B">
        <w:t>supply</w:t>
      </w:r>
      <w:r w:rsidR="008076FC">
        <w:t>/</w:t>
      </w:r>
      <w:r>
        <w:t>exhaust vents</w:t>
      </w:r>
      <w:r w:rsidR="008076FC">
        <w:t xml:space="preserve"> and personal fans</w:t>
      </w:r>
      <w:r>
        <w:t xml:space="preserve"> regularly to remove </w:t>
      </w:r>
      <w:r w:rsidR="00F0648F">
        <w:t>accumulated dust/</w:t>
      </w:r>
      <w:r w:rsidR="00CD24EB">
        <w:t>d</w:t>
      </w:r>
      <w:r w:rsidR="00F0648F">
        <w:t>ebris</w:t>
      </w:r>
      <w:r>
        <w:t>.</w:t>
      </w:r>
      <w:r w:rsidR="00CD139F">
        <w:t xml:space="preserve"> Replace </w:t>
      </w:r>
      <w:r w:rsidR="00AF2D4F">
        <w:t>surro</w:t>
      </w:r>
      <w:r w:rsidR="00CD139F">
        <w:t xml:space="preserve">unding ceiling tiles that </w:t>
      </w:r>
      <w:r w:rsidR="00AF2D4F">
        <w:t>cann</w:t>
      </w:r>
      <w:r w:rsidR="00CD139F">
        <w:t>ot be adequately cleaned</w:t>
      </w:r>
      <w:r w:rsidR="00AF2D4F">
        <w:t>.</w:t>
      </w:r>
    </w:p>
    <w:p w:rsidR="009E018B" w:rsidRDefault="009E018B" w:rsidP="009E018B">
      <w:pPr>
        <w:pStyle w:val="BodyText"/>
        <w:numPr>
          <w:ilvl w:val="0"/>
          <w:numId w:val="8"/>
        </w:numPr>
      </w:pPr>
      <w:r>
        <w:t>Ensure all refrigerators are kept clean to prevent microbial growth and odors. C</w:t>
      </w:r>
      <w:r w:rsidRPr="00781B41">
        <w:t>lean gaskets and other surfaces with a mild antimicrobial solution to remove debris and mold.</w:t>
      </w:r>
      <w:r w:rsidR="00B432E8">
        <w:t xml:space="preserve"> If cannot be adequately cleaned-replace.</w:t>
      </w:r>
    </w:p>
    <w:p w:rsidR="009E018B" w:rsidRDefault="009E018B" w:rsidP="009E018B">
      <w:pPr>
        <w:pStyle w:val="BodyText"/>
        <w:numPr>
          <w:ilvl w:val="0"/>
          <w:numId w:val="8"/>
        </w:numPr>
      </w:pPr>
      <w:r>
        <w:t>Ensure that condensation from AC equipment is draining properly. Check collector pans, piping and any associated pumps for clogs and leaks and clean periodically to prevent stagnant water build-up and remove debris that may provide a medium for microbial growth.</w:t>
      </w:r>
    </w:p>
    <w:p w:rsidR="009E018B" w:rsidRDefault="009E018B" w:rsidP="009E018B">
      <w:pPr>
        <w:pStyle w:val="BodyText"/>
        <w:numPr>
          <w:ilvl w:val="0"/>
          <w:numId w:val="8"/>
        </w:numPr>
      </w:pPr>
      <w:r>
        <w:t xml:space="preserve">Trim back trees from overhanging the roof and ensure all plants/shrubs are located at least five feet away from </w:t>
      </w:r>
      <w:r w:rsidR="00E37C8C">
        <w:t>exterior walls</w:t>
      </w:r>
      <w:r>
        <w:t>.</w:t>
      </w:r>
      <w:r w:rsidR="00BC3D5A">
        <w:t xml:space="preserve"> Remove clinging plants.</w:t>
      </w:r>
    </w:p>
    <w:p w:rsidR="009E018B" w:rsidRDefault="009E018B" w:rsidP="00862F9B">
      <w:pPr>
        <w:numPr>
          <w:ilvl w:val="0"/>
          <w:numId w:val="8"/>
        </w:numPr>
        <w:spacing w:line="360" w:lineRule="auto"/>
      </w:pPr>
      <w:r>
        <w:t>Fix plumbing leak shown in Picture 2</w:t>
      </w:r>
      <w:r w:rsidR="007B38D8">
        <w:t>2</w:t>
      </w:r>
      <w:r>
        <w:t>.</w:t>
      </w:r>
    </w:p>
    <w:p w:rsidR="00A52640" w:rsidRDefault="007B38D8" w:rsidP="00A52640">
      <w:pPr>
        <w:pStyle w:val="BodyText"/>
        <w:numPr>
          <w:ilvl w:val="0"/>
          <w:numId w:val="8"/>
        </w:numPr>
      </w:pPr>
      <w:r>
        <w:t xml:space="preserve">Continue to utilize portable dehumidifiers as needed during excessive relative humidity periods (&gt;70%). </w:t>
      </w:r>
      <w:r w:rsidR="00A52640">
        <w:t>Ensure dehumidifiers are cleaned/maintained as per the manufacturer’s instructions to prevent mold/bacterial growth.</w:t>
      </w:r>
    </w:p>
    <w:p w:rsidR="00E621EC" w:rsidRPr="001D193C" w:rsidRDefault="00E621EC" w:rsidP="00E621EC">
      <w:pPr>
        <w:pStyle w:val="BodyText"/>
        <w:numPr>
          <w:ilvl w:val="0"/>
          <w:numId w:val="8"/>
        </w:numPr>
      </w:pPr>
      <w:r>
        <w:lastRenderedPageBreak/>
        <w:t>Repair/r</w:t>
      </w:r>
      <w:r w:rsidRPr="001D193C">
        <w:t xml:space="preserve">eplace </w:t>
      </w:r>
      <w:r>
        <w:t>all</w:t>
      </w:r>
      <w:r w:rsidRPr="001D193C">
        <w:t xml:space="preserve"> water-damaged/mold-colonized porous building materials (e.g., ceiling tiles, gypsum wallboard) in classrooms, hallways and </w:t>
      </w:r>
      <w:r>
        <w:t>common</w:t>
      </w:r>
      <w:r w:rsidRPr="001D193C">
        <w:t xml:space="preserve"> areas in a manner consistent with the U.S. Environmental Protection Agency’s guidelines (US EPA, 2008).</w:t>
      </w:r>
    </w:p>
    <w:p w:rsidR="00E621EC" w:rsidRDefault="00E621EC" w:rsidP="00E621EC">
      <w:pPr>
        <w:pStyle w:val="BodyText"/>
        <w:numPr>
          <w:ilvl w:val="0"/>
          <w:numId w:val="8"/>
        </w:numPr>
      </w:pPr>
      <w:r>
        <w:t xml:space="preserve">If water damage/mold growth on </w:t>
      </w:r>
      <w:r w:rsidRPr="00815424">
        <w:t>corkboard</w:t>
      </w:r>
      <w:r>
        <w:t>s continues to be a problem, consider removing from the building.</w:t>
      </w:r>
    </w:p>
    <w:p w:rsidR="00F0648F" w:rsidRPr="00270E3A" w:rsidRDefault="00F0648F" w:rsidP="00862F9B">
      <w:pPr>
        <w:numPr>
          <w:ilvl w:val="0"/>
          <w:numId w:val="8"/>
        </w:numPr>
        <w:spacing w:line="360" w:lineRule="auto"/>
      </w:pPr>
      <w:r w:rsidRPr="00AA2E39">
        <w:t>For buildings in</w:t>
      </w:r>
      <w:r w:rsidRPr="00270E3A">
        <w:t xml:space="preserve"> New England, periods of low relative humidity during the winter are often unavoidable. Therefore, scrupulous cleaning practices should be adopted to minimize common indoor air contaminants whose irritant effects can be enhanced when the relative humidity is low. To control for dusts, a high efficiency particulate arrestance (HEPA) filter equipped vacuum cleaner in conjunction with wet wiping of all surfaces is recommended. Avoid the use of feather dusters. Drinking water during the day can help ease some symptoms associated with a dry environment (throat and sinus irritations).</w:t>
      </w:r>
    </w:p>
    <w:p w:rsidR="00C470F5" w:rsidRPr="001D193C" w:rsidRDefault="00C470F5" w:rsidP="00C470F5">
      <w:pPr>
        <w:pStyle w:val="BodyText"/>
        <w:numPr>
          <w:ilvl w:val="0"/>
          <w:numId w:val="8"/>
        </w:numPr>
      </w:pPr>
      <w:r w:rsidRPr="001D193C">
        <w:t>Replace any missing or ajar ceiling tiles to avoid pathways to unconditioned areas.</w:t>
      </w:r>
    </w:p>
    <w:p w:rsidR="00E621EC" w:rsidRPr="00CE0D13" w:rsidRDefault="00E621EC" w:rsidP="00454457">
      <w:pPr>
        <w:pStyle w:val="TOC6"/>
        <w:numPr>
          <w:ilvl w:val="0"/>
          <w:numId w:val="8"/>
        </w:numPr>
      </w:pPr>
      <w:r w:rsidRPr="00CE0D13">
        <w:t xml:space="preserve">Clean carpeting annually or semi-annually in soiled high traffic areas as per the recommendations of the Institute of Inspection, Cleaning and Restoration Certification </w:t>
      </w:r>
      <w:r w:rsidR="00454457" w:rsidRPr="00454457">
        <w:t>(IICRC 2012)</w:t>
      </w:r>
      <w:r w:rsidRPr="00CE0D13">
        <w:t xml:space="preserve">. </w:t>
      </w:r>
      <w:r w:rsidRPr="00E621EC">
        <w:t>Area carpets too worn to be effectively cleaned should be replaced. Roll up and store are rugs in a clean, dry place during the summer.</w:t>
      </w:r>
    </w:p>
    <w:p w:rsidR="00E621EC" w:rsidRPr="00CE0D13" w:rsidRDefault="00E621EC" w:rsidP="00E621EC">
      <w:pPr>
        <w:pStyle w:val="TOC6"/>
        <w:numPr>
          <w:ilvl w:val="0"/>
          <w:numId w:val="8"/>
        </w:numPr>
      </w:pPr>
      <w:r w:rsidRPr="00CE0D13">
        <w:t>Consider a long-term plan to replace all carpeting in the building as funds become available.</w:t>
      </w:r>
      <w:r w:rsidR="00DA785E">
        <w:t xml:space="preserve"> </w:t>
      </w:r>
      <w:r w:rsidRPr="00CE0D13">
        <w:t>Consider replacing carpeting with a non-porous surface such as vinyl tile particularly in below-grade areas.</w:t>
      </w:r>
    </w:p>
    <w:p w:rsidR="00EA47A6" w:rsidRDefault="00EA47A6" w:rsidP="00862F9B">
      <w:pPr>
        <w:pStyle w:val="BodyText"/>
        <w:numPr>
          <w:ilvl w:val="0"/>
          <w:numId w:val="8"/>
        </w:numPr>
      </w:pPr>
      <w:r w:rsidRPr="003E6CC1">
        <w:t>Relocate or consider reducing the amount of materials stored in classrooms to allow for more thorough cleaning of classrooms. Clean items regularly with a wet cloth or sponge to prevent excessive dust build-up.</w:t>
      </w:r>
    </w:p>
    <w:p w:rsidR="00291B9D" w:rsidRDefault="00291B9D" w:rsidP="00862F9B">
      <w:pPr>
        <w:pStyle w:val="BodyText"/>
        <w:numPr>
          <w:ilvl w:val="0"/>
          <w:numId w:val="8"/>
        </w:numPr>
      </w:pPr>
      <w:r>
        <w:t>Remove all items from Room 108a to determine if odors dissipate. If odors, persist have the AHU above the ceiling fully evaluated for function/proper drainage to rule out as a source of odor.</w:t>
      </w:r>
    </w:p>
    <w:p w:rsidR="005620CA" w:rsidRPr="004D7E9D" w:rsidRDefault="00F0648F" w:rsidP="00862F9B">
      <w:pPr>
        <w:pStyle w:val="BodyText"/>
        <w:numPr>
          <w:ilvl w:val="0"/>
          <w:numId w:val="8"/>
        </w:numPr>
      </w:pPr>
      <w:r>
        <w:t>Continue to utilize</w:t>
      </w:r>
      <w:r w:rsidR="005620CA" w:rsidRPr="004D7E9D">
        <w:t xml:space="preserve"> the US EPA</w:t>
      </w:r>
      <w:r>
        <w:t>’s</w:t>
      </w:r>
      <w:r w:rsidR="005620CA" w:rsidRPr="004D7E9D">
        <w:t xml:space="preserve"> (2000), “Tools for Schools”, as an instrument for maintaining a good IAQ environment in the building available at: </w:t>
      </w:r>
      <w:hyperlink r:id="rId17" w:history="1">
        <w:r w:rsidR="005620CA" w:rsidRPr="00E97F80">
          <w:rPr>
            <w:rStyle w:val="Hyperlink"/>
          </w:rPr>
          <w:t>http://www.epa.gov/iaq/schools/index.html</w:t>
        </w:r>
      </w:hyperlink>
      <w:r w:rsidR="005620CA" w:rsidRPr="00E97F80">
        <w:t>.</w:t>
      </w:r>
    </w:p>
    <w:p w:rsidR="005620CA" w:rsidRPr="00576FB2" w:rsidRDefault="005620CA" w:rsidP="00862F9B">
      <w:pPr>
        <w:pStyle w:val="BodyTextNumberedConclusion"/>
        <w:numPr>
          <w:ilvl w:val="0"/>
          <w:numId w:val="8"/>
        </w:numPr>
        <w:rPr>
          <w:color w:val="1F497D"/>
        </w:rPr>
      </w:pPr>
      <w:r>
        <w:lastRenderedPageBreak/>
        <w:t>The school should be tested for radon by a certified radon measurement specialist during the heating season when school is in session. Radon measurement specialists and other information can be found at:</w:t>
      </w:r>
      <w:r>
        <w:rPr>
          <w:color w:val="1F497D"/>
        </w:rPr>
        <w:t xml:space="preserve"> </w:t>
      </w:r>
      <w:hyperlink r:id="rId18" w:history="1">
        <w:r>
          <w:rPr>
            <w:rStyle w:val="Hyperlink"/>
          </w:rPr>
          <w:t>www.nrsb.org</w:t>
        </w:r>
      </w:hyperlink>
      <w:r>
        <w:rPr>
          <w:color w:val="1F497D"/>
        </w:rPr>
        <w:t xml:space="preserve">, </w:t>
      </w:r>
      <w:r>
        <w:t>and</w:t>
      </w:r>
      <w:r>
        <w:rPr>
          <w:color w:val="1F497D"/>
        </w:rPr>
        <w:t xml:space="preserve"> </w:t>
      </w:r>
      <w:hyperlink r:id="rId19" w:history="1">
        <w:r>
          <w:rPr>
            <w:rStyle w:val="Hyperlink"/>
          </w:rPr>
          <w:t>http://aarst-nrpp.com/wp</w:t>
        </w:r>
      </w:hyperlink>
      <w:r>
        <w:t>.</w:t>
      </w:r>
    </w:p>
    <w:p w:rsidR="00C470F5" w:rsidRPr="00C470F5" w:rsidRDefault="00C470F5" w:rsidP="00C470F5">
      <w:pPr>
        <w:pStyle w:val="BodyText"/>
        <w:numPr>
          <w:ilvl w:val="0"/>
          <w:numId w:val="8"/>
        </w:numPr>
        <w:rPr>
          <w:color w:val="1F497D"/>
        </w:rPr>
      </w:pPr>
      <w:r w:rsidRPr="00E679ED">
        <w:t xml:space="preserve">For more information on mold </w:t>
      </w:r>
      <w:r>
        <w:t>refer to</w:t>
      </w:r>
      <w:r>
        <w:rPr>
          <w:color w:val="1F497D"/>
        </w:rPr>
        <w:t xml:space="preserve"> </w:t>
      </w:r>
      <w:r w:rsidRPr="003B338C">
        <w:t>“Mold Remediation in Schools and Commercial Buildings” published by the US Environmental Protection Agency (US EPA, 200</w:t>
      </w:r>
      <w:r>
        <w:t>8</w:t>
      </w:r>
      <w:r w:rsidRPr="003B338C">
        <w:t>).</w:t>
      </w:r>
      <w:r w:rsidRPr="008670AD">
        <w:t xml:space="preserve"> </w:t>
      </w:r>
      <w:hyperlink r:id="rId20" w:history="1">
        <w:r w:rsidRPr="00151E9F">
          <w:rPr>
            <w:rStyle w:val="Hyperlink"/>
          </w:rPr>
          <w:t>http://www.epa.gov/mold/mold-remediation-schools-and-commercial-buildings-guide</w:t>
        </w:r>
      </w:hyperlink>
      <w:r>
        <w:t>.</w:t>
      </w:r>
    </w:p>
    <w:p w:rsidR="00C470F5" w:rsidRPr="00E67BCE" w:rsidRDefault="00C470F5" w:rsidP="00C470F5">
      <w:pPr>
        <w:pStyle w:val="Heading2"/>
      </w:pPr>
      <w:r w:rsidRPr="00E67BCE">
        <w:t>Long-term Recommendations</w:t>
      </w:r>
      <w:r>
        <w:t>:</w:t>
      </w:r>
    </w:p>
    <w:p w:rsidR="00C470F5" w:rsidRDefault="00C470F5" w:rsidP="00C470F5">
      <w:pPr>
        <w:pStyle w:val="BodyText"/>
        <w:numPr>
          <w:ilvl w:val="0"/>
          <w:numId w:val="16"/>
        </w:numPr>
        <w:rPr>
          <w:bCs/>
        </w:rPr>
      </w:pPr>
      <w:r>
        <w:rPr>
          <w:bCs/>
        </w:rPr>
        <w:t>Continue with plans to c</w:t>
      </w:r>
      <w:r w:rsidRPr="006553B9">
        <w:rPr>
          <w:bCs/>
        </w:rPr>
        <w:t xml:space="preserve">ontact an HVAC engineering firm for an assessment of the ventilation system’s </w:t>
      </w:r>
      <w:r>
        <w:rPr>
          <w:bCs/>
        </w:rPr>
        <w:t xml:space="preserve">components and </w:t>
      </w:r>
      <w:r w:rsidRPr="006553B9">
        <w:rPr>
          <w:bCs/>
        </w:rPr>
        <w:t>control system</w:t>
      </w:r>
      <w:r>
        <w:rPr>
          <w:bCs/>
        </w:rPr>
        <w:t>s</w:t>
      </w:r>
      <w:r w:rsidRPr="006553B9">
        <w:rPr>
          <w:bCs/>
        </w:rPr>
        <w:t xml:space="preserve"> (e.g., controls, air intake louvers, thermostats). Based on the age, physical deterioration, and availability of parts for ventilation components, such an evaluation is necessary to determine the operability and feasibility of repairing/replacing the equipment.</w:t>
      </w:r>
    </w:p>
    <w:p w:rsidR="00C470F5" w:rsidRDefault="00C470F5" w:rsidP="00C470F5">
      <w:pPr>
        <w:pStyle w:val="BodyText"/>
        <w:numPr>
          <w:ilvl w:val="0"/>
          <w:numId w:val="16"/>
        </w:numPr>
        <w:rPr>
          <w:bCs/>
        </w:rPr>
      </w:pPr>
      <w:r>
        <w:rPr>
          <w:bCs/>
        </w:rPr>
        <w:t>Examine drip pans building-wide for corrosion/proper drainage and replace as necessary.</w:t>
      </w:r>
    </w:p>
    <w:p w:rsidR="00C20D4C" w:rsidRPr="00CE0D13" w:rsidRDefault="00C20D4C" w:rsidP="00C20D4C">
      <w:pPr>
        <w:pStyle w:val="TOC6"/>
        <w:numPr>
          <w:ilvl w:val="0"/>
          <w:numId w:val="16"/>
        </w:numPr>
      </w:pPr>
      <w:r w:rsidRPr="00CE0D13">
        <w:t>Remove blockages from affected weep holes to ensure proper operation of drainage plane.</w:t>
      </w:r>
    </w:p>
    <w:p w:rsidR="00C20D4C" w:rsidRPr="00C470F5" w:rsidRDefault="00C20D4C" w:rsidP="00C470F5">
      <w:pPr>
        <w:pStyle w:val="BodyText"/>
        <w:numPr>
          <w:ilvl w:val="0"/>
          <w:numId w:val="16"/>
        </w:numPr>
        <w:rPr>
          <w:bCs/>
        </w:rPr>
      </w:pPr>
      <w:r>
        <w:rPr>
          <w:bCs/>
        </w:rPr>
        <w:t>Consider relocating all suspended lighting fixtures and sprinkler heads (if possible) fr</w:t>
      </w:r>
      <w:r w:rsidR="00F130DE">
        <w:rPr>
          <w:bCs/>
        </w:rPr>
        <w:t xml:space="preserve">om in direct line of airflow </w:t>
      </w:r>
      <w:r>
        <w:rPr>
          <w:bCs/>
        </w:rPr>
        <w:t>of univents</w:t>
      </w:r>
      <w:r w:rsidR="00F130DE">
        <w:rPr>
          <w:bCs/>
        </w:rPr>
        <w:t>/AC</w:t>
      </w:r>
      <w:r>
        <w:rPr>
          <w:bCs/>
        </w:rPr>
        <w:t>. Due to this design configuration, these structures will continue to accumula</w:t>
      </w:r>
      <w:r w:rsidR="00F130DE">
        <w:rPr>
          <w:bCs/>
        </w:rPr>
        <w:t>te dust/debris and be subject to</w:t>
      </w:r>
      <w:r>
        <w:rPr>
          <w:bCs/>
        </w:rPr>
        <w:t xml:space="preserve"> cooling/condensation and likely mold growth in the future. In the interim, these items should be cleaned regularly to prevent such </w:t>
      </w:r>
      <w:r w:rsidR="00B403D9">
        <w:rPr>
          <w:bCs/>
        </w:rPr>
        <w:t>occurrence</w:t>
      </w:r>
      <w:r>
        <w:rPr>
          <w:bCs/>
        </w:rPr>
        <w:t>.</w:t>
      </w:r>
    </w:p>
    <w:p w:rsidR="00C470F5" w:rsidRPr="006553B9" w:rsidRDefault="00C470F5" w:rsidP="00C470F5">
      <w:pPr>
        <w:pStyle w:val="BodyText"/>
        <w:numPr>
          <w:ilvl w:val="0"/>
          <w:numId w:val="16"/>
        </w:numPr>
        <w:rPr>
          <w:bCs/>
        </w:rPr>
      </w:pPr>
      <w:r>
        <w:t>As discussed in the report there are many factors that must be taken into consideration to operate the building’s HVAC system efficiently over the summer months to provide comfort and prevent condensation/mold growth; consult with an HVAC engineering firm regarding best practices for operation.</w:t>
      </w:r>
    </w:p>
    <w:p w:rsidR="00C470F5" w:rsidRPr="00B563E0" w:rsidRDefault="00B563E0" w:rsidP="00C470F5">
      <w:pPr>
        <w:pStyle w:val="BodyText"/>
        <w:numPr>
          <w:ilvl w:val="0"/>
          <w:numId w:val="16"/>
        </w:numPr>
      </w:pPr>
      <w:r w:rsidRPr="00B563E0">
        <w:t>Consider installing a full gutter/down spout system</w:t>
      </w:r>
      <w:r w:rsidR="00B67869">
        <w:t xml:space="preserve"> </w:t>
      </w:r>
      <w:r w:rsidRPr="00B563E0">
        <w:t>to draw/drain water away from the building.</w:t>
      </w:r>
    </w:p>
    <w:p w:rsidR="00A95E04" w:rsidRDefault="00A95E04">
      <w:pPr>
        <w:rPr>
          <w:b/>
          <w:sz w:val="28"/>
        </w:rPr>
      </w:pPr>
      <w:r>
        <w:br w:type="page"/>
      </w:r>
    </w:p>
    <w:p w:rsidR="00D77E51" w:rsidRDefault="000A321D" w:rsidP="001765DE">
      <w:pPr>
        <w:pStyle w:val="Heading1"/>
      </w:pPr>
      <w:r>
        <w:lastRenderedPageBreak/>
        <w:t>REFERENCES</w:t>
      </w:r>
    </w:p>
    <w:p w:rsidR="00426FBE" w:rsidRPr="000A367A" w:rsidRDefault="00426FBE" w:rsidP="00426FBE">
      <w:pPr>
        <w:pStyle w:val="References"/>
        <w:rPr>
          <w:sz w:val="22"/>
          <w:szCs w:val="22"/>
        </w:rPr>
      </w:pPr>
      <w:r w:rsidRPr="000A367A">
        <w:rPr>
          <w:sz w:val="22"/>
          <w:szCs w:val="22"/>
        </w:rPr>
        <w:t>ACGIH. 1989. Guidelines for the Assessment of Bioaerosols in the Indoor Environment. American Conference of Governmental Industrial Hygienists, Cincinnati, OH.</w:t>
      </w:r>
    </w:p>
    <w:p w:rsidR="005D687D" w:rsidRPr="000A367A" w:rsidRDefault="005D687D" w:rsidP="0046192D">
      <w:pPr>
        <w:spacing w:after="240"/>
        <w:rPr>
          <w:sz w:val="22"/>
          <w:szCs w:val="22"/>
        </w:rPr>
      </w:pPr>
      <w:r w:rsidRPr="000A367A">
        <w:rPr>
          <w:sz w:val="22"/>
          <w:szCs w:val="22"/>
        </w:rPr>
        <w:t>ASHRAE. 1989. Ventilation for Acceptable Indoor Air Quality. American Society of Heating, Refrigeration and Air Conditioning Engineers. ANSI/ASHRAE 62-1989.</w:t>
      </w:r>
    </w:p>
    <w:p w:rsidR="0046192D" w:rsidRPr="000A367A" w:rsidRDefault="0046192D" w:rsidP="0046192D">
      <w:pPr>
        <w:spacing w:after="240"/>
        <w:rPr>
          <w:sz w:val="22"/>
          <w:szCs w:val="22"/>
        </w:rPr>
      </w:pPr>
      <w:r w:rsidRPr="000A367A">
        <w:rPr>
          <w:sz w:val="22"/>
          <w:szCs w:val="22"/>
        </w:rPr>
        <w:t>ASHRAE. 1991. ASHRAE Applications Handbook, Chapter 33 “Owning and Operating Costs”. American Society of Heating, Refrigeration and Air Conditioning Engineers, Atlanta, GA.</w:t>
      </w:r>
    </w:p>
    <w:p w:rsidR="00650987" w:rsidRPr="000A367A" w:rsidRDefault="00650987" w:rsidP="00744E9A">
      <w:pPr>
        <w:pStyle w:val="References"/>
        <w:rPr>
          <w:sz w:val="22"/>
          <w:szCs w:val="22"/>
        </w:rPr>
      </w:pPr>
      <w:r w:rsidRPr="000A367A">
        <w:rPr>
          <w:sz w:val="22"/>
          <w:szCs w:val="22"/>
        </w:rPr>
        <w:t>ASHRAE. 2012. American Society of Heating, Refrigeration and Air Conditioning Engineers (ASHRAE) Standard 52.2-2012 -- Method of Testing General Ventilation Air-Cleaning Devices for Removal Efficiency by Particle Size (ANSI Approved). 2012.</w:t>
      </w:r>
    </w:p>
    <w:p w:rsidR="0024712F" w:rsidRPr="000A367A" w:rsidRDefault="0024712F" w:rsidP="00986263">
      <w:pPr>
        <w:pStyle w:val="References"/>
        <w:rPr>
          <w:sz w:val="22"/>
          <w:szCs w:val="22"/>
        </w:rPr>
      </w:pPr>
      <w:r w:rsidRPr="000A367A">
        <w:rPr>
          <w:sz w:val="22"/>
          <w:szCs w:val="22"/>
        </w:rPr>
        <w:t>Dalzell, J.R. 1955. Simplified Masonry Planning and Building. McGraw-Hill Book Company, Inc. New York, NY.</w:t>
      </w:r>
    </w:p>
    <w:p w:rsidR="0024712F" w:rsidRPr="0024712F" w:rsidRDefault="0024712F" w:rsidP="0024712F">
      <w:pPr>
        <w:spacing w:after="240"/>
        <w:rPr>
          <w:sz w:val="22"/>
          <w:szCs w:val="22"/>
        </w:rPr>
      </w:pPr>
      <w:r w:rsidRPr="0024712F">
        <w:rPr>
          <w:sz w:val="22"/>
          <w:szCs w:val="22"/>
        </w:rPr>
        <w:t xml:space="preserve">IICRC. 2002. </w:t>
      </w:r>
      <w:r w:rsidRPr="0024712F">
        <w:rPr>
          <w:kern w:val="20"/>
          <w:sz w:val="22"/>
          <w:szCs w:val="22"/>
        </w:rPr>
        <w:t xml:space="preserve">Institute of Inspection, Cleaning and Restoration Certification. </w:t>
      </w:r>
      <w:r w:rsidRPr="0024712F">
        <w:rPr>
          <w:sz w:val="22"/>
          <w:szCs w:val="22"/>
        </w:rPr>
        <w:t>A Life-Cycle Cost Analysis for Floor Coverings in School Facilities.</w:t>
      </w:r>
    </w:p>
    <w:p w:rsidR="00650987" w:rsidRPr="000A367A" w:rsidRDefault="00650987" w:rsidP="00986263">
      <w:pPr>
        <w:pStyle w:val="References"/>
        <w:rPr>
          <w:sz w:val="22"/>
          <w:szCs w:val="22"/>
        </w:rPr>
      </w:pPr>
      <w:r w:rsidRPr="000A367A">
        <w:rPr>
          <w:sz w:val="22"/>
          <w:szCs w:val="22"/>
        </w:rPr>
        <w:t>IICRC. 2012. Institute of Inspection Cleaning and Restoration Certification. Institute of Inspection, Cleaning and Restoration Certification. Carpet Cleaning: FAQ.</w:t>
      </w:r>
    </w:p>
    <w:p w:rsidR="0046192D" w:rsidRPr="000A367A" w:rsidRDefault="0046192D" w:rsidP="0046192D">
      <w:pPr>
        <w:pStyle w:val="References"/>
        <w:rPr>
          <w:sz w:val="22"/>
          <w:szCs w:val="22"/>
        </w:rPr>
      </w:pPr>
      <w:r w:rsidRPr="000A367A">
        <w:rPr>
          <w:sz w:val="22"/>
          <w:szCs w:val="22"/>
        </w:rPr>
        <w:t>Lstiburek, J. &amp; Brennan, T. 2001. Read This Before You Design, Build or Renovate. Building Science Corporation, Westford, MA. U.S. Department of Housing and Urban Development, Region I, Boston, MA.</w:t>
      </w:r>
    </w:p>
    <w:p w:rsidR="00650987" w:rsidRPr="000A367A" w:rsidRDefault="00650987" w:rsidP="00986263">
      <w:pPr>
        <w:pStyle w:val="References"/>
        <w:rPr>
          <w:sz w:val="22"/>
          <w:szCs w:val="22"/>
        </w:rPr>
      </w:pPr>
      <w:r w:rsidRPr="000A367A">
        <w:rPr>
          <w:sz w:val="22"/>
          <w:szCs w:val="22"/>
        </w:rPr>
        <w:t xml:space="preserve">MDPH. 2015. Massachusetts Department of Public Health. Indoor Air Quality Manual: Chapters I-III. Available at: </w:t>
      </w:r>
      <w:hyperlink r:id="rId21" w:history="1">
        <w:r w:rsidRPr="000A367A">
          <w:rPr>
            <w:rStyle w:val="Hyperlink"/>
            <w:sz w:val="22"/>
            <w:szCs w:val="22"/>
          </w:rPr>
          <w:t>http://www.mass.gov/eohhs/gov/departments/dph/programs/environmental-health/exposure-topics/iaq/iaq-manual/</w:t>
        </w:r>
      </w:hyperlink>
      <w:r w:rsidRPr="000A367A">
        <w:rPr>
          <w:sz w:val="22"/>
          <w:szCs w:val="22"/>
        </w:rPr>
        <w:t>.</w:t>
      </w:r>
    </w:p>
    <w:p w:rsidR="0024712F" w:rsidRPr="000A367A" w:rsidRDefault="0024712F" w:rsidP="00515058">
      <w:pPr>
        <w:pStyle w:val="BodyText2"/>
        <w:rPr>
          <w:sz w:val="22"/>
          <w:szCs w:val="22"/>
        </w:rPr>
      </w:pPr>
      <w:r w:rsidRPr="000A367A">
        <w:rPr>
          <w:sz w:val="22"/>
          <w:szCs w:val="22"/>
        </w:rPr>
        <w:t>OSHA. 1997. Limits for Air Contaminants. Occupational Safety and Health Administration. Code of Federal Regulations. 29 C.F.R 1910.1000 Table Z-1-A.</w:t>
      </w:r>
    </w:p>
    <w:p w:rsidR="00515058" w:rsidRPr="000A367A" w:rsidRDefault="00515058" w:rsidP="00515058">
      <w:pPr>
        <w:pStyle w:val="BodyText2"/>
        <w:rPr>
          <w:sz w:val="22"/>
          <w:szCs w:val="22"/>
        </w:rPr>
      </w:pPr>
      <w:r w:rsidRPr="000A367A">
        <w:rPr>
          <w:sz w:val="22"/>
          <w:szCs w:val="22"/>
        </w:rPr>
        <w:t>Schmidt Etkin, D. 1992. Office Furnishings/Equipment &amp; IAQ Health Impacts, Prevention &amp; Mitigation. Cutter Information Corporation, Indoor Air Quality Update, Arlington, MA.</w:t>
      </w:r>
    </w:p>
    <w:p w:rsidR="00650987" w:rsidRPr="000A367A" w:rsidRDefault="00650987" w:rsidP="005815EB">
      <w:pPr>
        <w:pStyle w:val="BodyText2"/>
        <w:rPr>
          <w:sz w:val="22"/>
          <w:szCs w:val="22"/>
        </w:rPr>
      </w:pPr>
      <w:r w:rsidRPr="000A367A">
        <w:rPr>
          <w:sz w:val="22"/>
          <w:szCs w:val="22"/>
        </w:rPr>
        <w:t>SMACNA. 1994. HVAC Systems Commissioning Manual. 1st ed. Sheet Metal and Air Conditioning Contractors’ National Association, Inc., Chantilly, VA.</w:t>
      </w:r>
    </w:p>
    <w:p w:rsidR="00650987" w:rsidRDefault="00650987" w:rsidP="005620CA">
      <w:pPr>
        <w:pStyle w:val="References"/>
        <w:rPr>
          <w:sz w:val="22"/>
          <w:szCs w:val="22"/>
        </w:rPr>
      </w:pPr>
      <w:r w:rsidRPr="000A367A">
        <w:rPr>
          <w:sz w:val="22"/>
          <w:szCs w:val="22"/>
        </w:rPr>
        <w:t xml:space="preserve">US EPA. 1993. Radon Measurement in Schools, Revised Edition. Office of Air and Radiation, Office of Radiation and Indoor Air, Indoor Environments Division (6609J). EPA 402-R-92-014. </w:t>
      </w:r>
      <w:hyperlink r:id="rId22" w:history="1">
        <w:r w:rsidR="0067305D" w:rsidRPr="005B6438">
          <w:rPr>
            <w:rStyle w:val="Hyperlink"/>
            <w:sz w:val="22"/>
            <w:szCs w:val="22"/>
          </w:rPr>
          <w:t>https://www.epa.gov/radon/radon-schools</w:t>
        </w:r>
      </w:hyperlink>
    </w:p>
    <w:p w:rsidR="00650987" w:rsidRPr="000A367A" w:rsidRDefault="00650987" w:rsidP="005620CA">
      <w:pPr>
        <w:pStyle w:val="References"/>
        <w:rPr>
          <w:sz w:val="22"/>
          <w:szCs w:val="22"/>
        </w:rPr>
      </w:pPr>
      <w:r w:rsidRPr="000A367A">
        <w:rPr>
          <w:sz w:val="22"/>
          <w:szCs w:val="22"/>
        </w:rPr>
        <w:t xml:space="preserve">US EPA. 2000. Tools for Schools. Office of Air and Radiation, Office of Radiation and Indoor Air, Indoor Environments Division (6609J). EPA 402-K-95-001, Second Edition. </w:t>
      </w:r>
      <w:hyperlink r:id="rId23" w:history="1">
        <w:r w:rsidRPr="000A367A">
          <w:rPr>
            <w:rStyle w:val="Hyperlink"/>
            <w:color w:val="auto"/>
            <w:sz w:val="22"/>
            <w:szCs w:val="22"/>
          </w:rPr>
          <w:t>http://www.epa.gov/iaq/schools/index.html</w:t>
        </w:r>
      </w:hyperlink>
      <w:r w:rsidRPr="000A367A">
        <w:rPr>
          <w:sz w:val="22"/>
          <w:szCs w:val="22"/>
        </w:rPr>
        <w:t>.</w:t>
      </w:r>
    </w:p>
    <w:p w:rsidR="00125713" w:rsidRDefault="00426FBE" w:rsidP="005620CA">
      <w:pPr>
        <w:pStyle w:val="References"/>
        <w:rPr>
          <w:sz w:val="22"/>
          <w:szCs w:val="22"/>
        </w:rPr>
        <w:sectPr w:rsidR="00125713" w:rsidSect="00EB04AC">
          <w:footerReference w:type="even" r:id="rId24"/>
          <w:footerReference w:type="default" r:id="rId25"/>
          <w:pgSz w:w="12240" w:h="15840"/>
          <w:pgMar w:top="1440" w:right="1440" w:bottom="1440" w:left="1440" w:header="720" w:footer="720" w:gutter="0"/>
          <w:cols w:space="720"/>
          <w:titlePg/>
        </w:sectPr>
      </w:pPr>
      <w:r w:rsidRPr="000A367A">
        <w:rPr>
          <w:sz w:val="22"/>
          <w:szCs w:val="22"/>
        </w:rPr>
        <w:t xml:space="preserve">US EPA. 2008. Mold Remediation in Schools and Commercial Buildings. US Environmental Protection Agency, Office of Air and Radiation, Indoor Environments Division, Washington, D.C. EPA 402-K-01-001. </w:t>
      </w:r>
      <w:hyperlink r:id="rId26" w:history="1">
        <w:r w:rsidRPr="000A367A">
          <w:rPr>
            <w:rStyle w:val="Hyperlink"/>
            <w:sz w:val="22"/>
            <w:szCs w:val="22"/>
          </w:rPr>
          <w:t>http://www.epa.gov/mold/mold-remediation-schools-and-commercial-buildings-guide</w:t>
        </w:r>
      </w:hyperlink>
      <w:r w:rsidRPr="000A367A">
        <w:rPr>
          <w:sz w:val="22"/>
          <w:szCs w:val="22"/>
        </w:rPr>
        <w:t>.</w:t>
      </w:r>
    </w:p>
    <w:p w:rsidR="00474677" w:rsidRPr="00474677" w:rsidRDefault="00474677" w:rsidP="00474677">
      <w:pPr>
        <w:spacing w:after="200" w:line="276" w:lineRule="auto"/>
        <w:rPr>
          <w:rFonts w:eastAsia="Calibri"/>
          <w:b/>
          <w:szCs w:val="24"/>
        </w:rPr>
      </w:pPr>
      <w:r w:rsidRPr="00474677">
        <w:rPr>
          <w:rFonts w:eastAsia="Calibri"/>
          <w:b/>
          <w:szCs w:val="24"/>
        </w:rPr>
        <w:lastRenderedPageBreak/>
        <w:t>Picture 1</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07F1F748" wp14:editId="68A82E7A">
            <wp:extent cx="4381500" cy="3299460"/>
            <wp:effectExtent l="0" t="0" r="0" b="0"/>
            <wp:docPr id="2" name="Picture 2" descr="Classroom univent" title="Picture 1 "/>
            <wp:cNvGraphicFramePr/>
            <a:graphic xmlns:a="http://schemas.openxmlformats.org/drawingml/2006/main">
              <a:graphicData uri="http://schemas.openxmlformats.org/drawingml/2006/picture">
                <pic:pic xmlns:pic="http://schemas.openxmlformats.org/drawingml/2006/picture">
                  <pic:nvPicPr>
                    <pic:cNvPr id="1" name="Picture 1" descr="Classroom univent" title="Picture 1 "/>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4384675" cy="3291840"/>
                    </a:xfrm>
                    <a:prstGeom prst="rect">
                      <a:avLst/>
                    </a:prstGeom>
                    <a:noFill/>
                    <a:ln>
                      <a:noFill/>
                    </a:ln>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Classroom univent</w:t>
      </w:r>
    </w:p>
    <w:p w:rsidR="00474677" w:rsidRPr="00474677" w:rsidRDefault="00474677" w:rsidP="00474677">
      <w:pPr>
        <w:spacing w:after="200" w:line="276" w:lineRule="auto"/>
        <w:rPr>
          <w:rFonts w:eastAsia="Calibri"/>
          <w:b/>
          <w:szCs w:val="24"/>
        </w:rPr>
      </w:pPr>
      <w:r w:rsidRPr="00474677">
        <w:rPr>
          <w:rFonts w:eastAsia="Calibri"/>
          <w:b/>
          <w:szCs w:val="24"/>
        </w:rPr>
        <w:t>Picture 2</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170BF20D" wp14:editId="405191EC">
            <wp:extent cx="4381500" cy="3299460"/>
            <wp:effectExtent l="0" t="0" r="0" b="0"/>
            <wp:docPr id="4" name="Picture 4" descr="Univent fresh air intakes" title="Picture 2"/>
            <wp:cNvGraphicFramePr/>
            <a:graphic xmlns:a="http://schemas.openxmlformats.org/drawingml/2006/main">
              <a:graphicData uri="http://schemas.openxmlformats.org/drawingml/2006/picture">
                <pic:pic xmlns:pic="http://schemas.openxmlformats.org/drawingml/2006/picture">
                  <pic:nvPicPr>
                    <pic:cNvPr id="2" name="Picture 2" descr="Univent fresh air intakes" title="Picture 2"/>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4384675" cy="3291840"/>
                    </a:xfrm>
                    <a:prstGeom prst="rect">
                      <a:avLst/>
                    </a:prstGeom>
                    <a:noFill/>
                    <a:ln>
                      <a:noFill/>
                    </a:ln>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Univent fresh air intakes</w:t>
      </w:r>
    </w:p>
    <w:p w:rsidR="00474677" w:rsidRPr="00474677" w:rsidRDefault="00474677" w:rsidP="00474677">
      <w:pPr>
        <w:spacing w:after="200" w:line="276" w:lineRule="auto"/>
        <w:rPr>
          <w:rFonts w:eastAsia="Calibri"/>
          <w:b/>
          <w:szCs w:val="24"/>
        </w:rPr>
      </w:pPr>
      <w:r w:rsidRPr="00474677">
        <w:rPr>
          <w:rFonts w:eastAsia="Calibri"/>
          <w:b/>
          <w:szCs w:val="24"/>
        </w:rPr>
        <w:lastRenderedPageBreak/>
        <w:t>Picture 3</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1457E33A" wp14:editId="0AB4EF68">
            <wp:extent cx="4381500" cy="3299460"/>
            <wp:effectExtent l="0" t="0" r="0" b="0"/>
            <wp:docPr id="5" name="Picture 5" descr="Univent return vent (bottom front) obstructed by classroom furniture" title="Picture 3"/>
            <wp:cNvGraphicFramePr/>
            <a:graphic xmlns:a="http://schemas.openxmlformats.org/drawingml/2006/main">
              <a:graphicData uri="http://schemas.openxmlformats.org/drawingml/2006/picture">
                <pic:pic xmlns:pic="http://schemas.openxmlformats.org/drawingml/2006/picture">
                  <pic:nvPicPr>
                    <pic:cNvPr id="3" name="Picture 3" descr="Univent return vent (bottom front) obstructed by classroom furniture" title="Picture 3"/>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4384675" cy="3291840"/>
                    </a:xfrm>
                    <a:prstGeom prst="rect">
                      <a:avLst/>
                    </a:prstGeom>
                    <a:noFill/>
                    <a:ln>
                      <a:noFill/>
                    </a:ln>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Univent return vent (bottom front) obstructed by classroom furniture</w:t>
      </w:r>
    </w:p>
    <w:p w:rsidR="00474677" w:rsidRPr="00474677" w:rsidRDefault="00474677" w:rsidP="00474677">
      <w:pPr>
        <w:spacing w:after="200" w:line="276" w:lineRule="auto"/>
        <w:rPr>
          <w:rFonts w:eastAsia="Calibri"/>
          <w:b/>
          <w:szCs w:val="24"/>
        </w:rPr>
      </w:pPr>
      <w:r w:rsidRPr="00474677">
        <w:rPr>
          <w:rFonts w:eastAsia="Calibri"/>
          <w:b/>
          <w:szCs w:val="24"/>
        </w:rPr>
        <w:t>Picture 4</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5A511942" wp14:editId="7442E6D2">
            <wp:extent cx="4008755" cy="3299460"/>
            <wp:effectExtent l="0" t="0" r="0" b="0"/>
            <wp:docPr id="6" name="Picture 6" descr="Classroom exhaust vent, note accumulated dust/debris" title="Picture 4"/>
            <wp:cNvGraphicFramePr/>
            <a:graphic xmlns:a="http://schemas.openxmlformats.org/drawingml/2006/main">
              <a:graphicData uri="http://schemas.openxmlformats.org/drawingml/2006/picture">
                <pic:pic xmlns:pic="http://schemas.openxmlformats.org/drawingml/2006/picture">
                  <pic:nvPicPr>
                    <pic:cNvPr id="4" name="Picture 4" descr="Classroom exhaust vent, note accumulated dust/debris" title="Picture 4"/>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4005580"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Classroom exhaust vent, note accumulated dust/debris</w:t>
      </w:r>
    </w:p>
    <w:p w:rsidR="00474677" w:rsidRPr="00474677" w:rsidRDefault="00474677" w:rsidP="00474677">
      <w:pPr>
        <w:spacing w:after="200" w:line="276" w:lineRule="auto"/>
        <w:rPr>
          <w:rFonts w:eastAsia="Calibri"/>
          <w:b/>
          <w:szCs w:val="24"/>
        </w:rPr>
      </w:pPr>
      <w:r w:rsidRPr="00474677">
        <w:rPr>
          <w:rFonts w:eastAsia="Calibri"/>
          <w:b/>
          <w:szCs w:val="24"/>
        </w:rPr>
        <w:lastRenderedPageBreak/>
        <w:t>Picture 5</w:t>
      </w:r>
    </w:p>
    <w:p w:rsidR="00474677" w:rsidRPr="00474677" w:rsidRDefault="00474677" w:rsidP="00474677">
      <w:pPr>
        <w:spacing w:after="200" w:line="276" w:lineRule="auto"/>
        <w:jc w:val="center"/>
        <w:rPr>
          <w:rFonts w:eastAsia="Calibri"/>
          <w:b/>
          <w:szCs w:val="24"/>
        </w:rPr>
      </w:pPr>
      <w:r w:rsidRPr="00474677">
        <w:rPr>
          <w:rFonts w:ascii="Calibri" w:eastAsia="Calibri" w:hAnsi="Calibri"/>
          <w:noProof/>
          <w:sz w:val="22"/>
          <w:szCs w:val="22"/>
        </w:rPr>
        <mc:AlternateContent>
          <mc:Choice Requires="wps">
            <w:drawing>
              <wp:anchor distT="0" distB="0" distL="114300" distR="114300" simplePos="0" relativeHeight="251660288" behindDoc="0" locked="0" layoutInCell="1" allowOverlap="1" wp14:anchorId="459DEB11" wp14:editId="564FD0DA">
                <wp:simplePos x="0" y="0"/>
                <wp:positionH relativeFrom="column">
                  <wp:posOffset>2413000</wp:posOffset>
                </wp:positionH>
                <wp:positionV relativeFrom="paragraph">
                  <wp:posOffset>695960</wp:posOffset>
                </wp:positionV>
                <wp:extent cx="304800" cy="372110"/>
                <wp:effectExtent l="19050" t="19050" r="57150" b="46990"/>
                <wp:wrapNone/>
                <wp:docPr id="42" name="Straight Arrow Connector 7"/>
                <wp:cNvGraphicFramePr/>
                <a:graphic xmlns:a="http://schemas.openxmlformats.org/drawingml/2006/main">
                  <a:graphicData uri="http://schemas.microsoft.com/office/word/2010/wordprocessingShape">
                    <wps:wsp>
                      <wps:cNvCnPr/>
                      <wps:spPr>
                        <a:xfrm>
                          <a:off x="0" y="0"/>
                          <a:ext cx="304800" cy="37211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7F3E5009" id="_x0000_t32" coordsize="21600,21600" o:spt="32" o:oned="t" path="m,l21600,21600e" filled="f">
                <v:path arrowok="t" fillok="f" o:connecttype="none"/>
                <o:lock v:ext="edit" shapetype="t"/>
              </v:shapetype>
              <v:shape id="Straight Arrow Connector 7" o:spid="_x0000_s1026" type="#_x0000_t32" style="position:absolute;margin-left:190pt;margin-top:54.8pt;width:24pt;height:29.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" strokecolor="windowText" strokeweight="2.25pt">
                <v:stroke endarrow="open"/>
              </v:shape>
            </w:pict>
          </mc:Fallback>
        </mc:AlternateContent>
      </w:r>
      <w:r w:rsidRPr="00474677">
        <w:rPr>
          <w:rFonts w:ascii="Calibri" w:eastAsia="Calibri" w:hAnsi="Calibri"/>
          <w:noProof/>
          <w:sz w:val="22"/>
          <w:szCs w:val="22"/>
        </w:rPr>
        <mc:AlternateContent>
          <mc:Choice Requires="wps">
            <w:drawing>
              <wp:anchor distT="0" distB="0" distL="114300" distR="114300" simplePos="0" relativeHeight="251659264" behindDoc="0" locked="0" layoutInCell="1" allowOverlap="1" wp14:anchorId="4F0C27B1" wp14:editId="205B8BBE">
                <wp:simplePos x="0" y="0"/>
                <wp:positionH relativeFrom="column">
                  <wp:posOffset>2412365</wp:posOffset>
                </wp:positionH>
                <wp:positionV relativeFrom="paragraph">
                  <wp:posOffset>408305</wp:posOffset>
                </wp:positionV>
                <wp:extent cx="364490" cy="279400"/>
                <wp:effectExtent l="19050" t="38100" r="54610" b="25400"/>
                <wp:wrapNone/>
                <wp:docPr id="41" name="Straight Arrow Connector 6"/>
                <wp:cNvGraphicFramePr/>
                <a:graphic xmlns:a="http://schemas.openxmlformats.org/drawingml/2006/main">
                  <a:graphicData uri="http://schemas.microsoft.com/office/word/2010/wordprocessingShape">
                    <wps:wsp>
                      <wps:cNvCnPr/>
                      <wps:spPr>
                        <a:xfrm flipV="1">
                          <a:off x="0" y="0"/>
                          <a:ext cx="364490" cy="27940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FA66EF0" id="Straight Arrow Connector 6" o:spid="_x0000_s1026" type="#_x0000_t32" style="position:absolute;margin-left:189.95pt;margin-top:32.15pt;width:28.7pt;height:22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" strokecolor="windowText" strokeweight="2.25pt">
                <v:stroke endarrow="open"/>
              </v:shape>
            </w:pict>
          </mc:Fallback>
        </mc:AlternateContent>
      </w:r>
      <w:r w:rsidRPr="00474677">
        <w:rPr>
          <w:rFonts w:eastAsia="Calibri"/>
          <w:b/>
          <w:noProof/>
          <w:szCs w:val="24"/>
        </w:rPr>
        <w:drawing>
          <wp:inline distT="0" distB="0" distL="0" distR="0" wp14:anchorId="730CB4B6" wp14:editId="497DAF44">
            <wp:extent cx="3299460" cy="3299460"/>
            <wp:effectExtent l="0" t="0" r="0" b="0"/>
            <wp:docPr id="7" name="Picture 7" descr="Proximity of classroom exhaust vent (arrows) to open hallway door" title="Picture 5"/>
            <wp:cNvGraphicFramePr/>
            <a:graphic xmlns:a="http://schemas.openxmlformats.org/drawingml/2006/main">
              <a:graphicData uri="http://schemas.openxmlformats.org/drawingml/2006/picture">
                <pic:pic xmlns:pic="http://schemas.openxmlformats.org/drawingml/2006/picture">
                  <pic:nvPicPr>
                    <pic:cNvPr id="5" name="Picture 5" descr="Proximity of classroom exhaust vent (arrows) to open hallway door" title="Picture 5"/>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3291840"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Proximity of classroom exhaust vent (arrows) to open hallway door</w:t>
      </w:r>
    </w:p>
    <w:p w:rsidR="00474677" w:rsidRPr="00474677" w:rsidRDefault="00474677" w:rsidP="00474677">
      <w:pPr>
        <w:spacing w:after="200" w:line="276" w:lineRule="auto"/>
        <w:rPr>
          <w:rFonts w:eastAsia="Calibri"/>
          <w:b/>
          <w:szCs w:val="24"/>
        </w:rPr>
      </w:pPr>
      <w:r w:rsidRPr="00474677">
        <w:rPr>
          <w:rFonts w:eastAsia="Calibri"/>
          <w:b/>
          <w:szCs w:val="24"/>
        </w:rPr>
        <w:t>Picture 6</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75B994FF" wp14:editId="6B95FDE9">
            <wp:extent cx="5083810" cy="3204210"/>
            <wp:effectExtent l="0" t="0" r="2540" b="0"/>
            <wp:docPr id="8" name="Picture 8" descr="Standing water from active leak on masonry/windowsill in classroom 215, note duct tape on left window" title="Picture 6"/>
            <wp:cNvGraphicFramePr/>
            <a:graphic xmlns:a="http://schemas.openxmlformats.org/drawingml/2006/main">
              <a:graphicData uri="http://schemas.openxmlformats.org/drawingml/2006/picture">
                <pic:pic xmlns:pic="http://schemas.openxmlformats.org/drawingml/2006/picture">
                  <pic:nvPicPr>
                    <pic:cNvPr id="8" name="Picture 8" descr="Standing water from active leak on masonry/windowsill in classroom 215, note duct tape on left window" title="Picture 6"/>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5088255" cy="3200400"/>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Standing water from active leak on masonry/windowsill in classroom 215, note duct tape on left window</w:t>
      </w:r>
    </w:p>
    <w:p w:rsidR="00474677" w:rsidRPr="00474677" w:rsidRDefault="00474677" w:rsidP="00474677">
      <w:pPr>
        <w:spacing w:after="200" w:line="276" w:lineRule="auto"/>
        <w:rPr>
          <w:rFonts w:eastAsia="Calibri"/>
          <w:b/>
          <w:szCs w:val="24"/>
        </w:rPr>
      </w:pPr>
      <w:r w:rsidRPr="00474677">
        <w:rPr>
          <w:rFonts w:eastAsia="Calibri"/>
          <w:b/>
          <w:szCs w:val="24"/>
        </w:rPr>
        <w:lastRenderedPageBreak/>
        <w:t>Picture 7</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743AB679" wp14:editId="0B773047">
            <wp:extent cx="4484370" cy="3299460"/>
            <wp:effectExtent l="0" t="0" r="0" b="0"/>
            <wp:docPr id="9" name="Picture 12" descr="Classroom windows open while AC system in operation" title="Picture 7"/>
            <wp:cNvGraphicFramePr/>
            <a:graphic xmlns:a="http://schemas.openxmlformats.org/drawingml/2006/main">
              <a:graphicData uri="http://schemas.openxmlformats.org/drawingml/2006/picture">
                <pic:pic xmlns:pic="http://schemas.openxmlformats.org/drawingml/2006/picture">
                  <pic:nvPicPr>
                    <pic:cNvPr id="12" name="Picture 12" descr="Classroom windows open while AC system in operation" title="Picture 7"/>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4485005"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Classroom windows open while AC system in operation</w:t>
      </w:r>
    </w:p>
    <w:p w:rsidR="00474677" w:rsidRPr="00474677" w:rsidRDefault="00474677" w:rsidP="00474677">
      <w:pPr>
        <w:spacing w:after="200" w:line="276" w:lineRule="auto"/>
        <w:rPr>
          <w:rFonts w:eastAsia="Calibri"/>
          <w:b/>
          <w:szCs w:val="24"/>
        </w:rPr>
      </w:pPr>
      <w:r w:rsidRPr="00474677">
        <w:rPr>
          <w:rFonts w:eastAsia="Calibri"/>
          <w:b/>
          <w:szCs w:val="24"/>
        </w:rPr>
        <w:t>Picture 8</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7683D20E" wp14:editId="3A1E611E">
            <wp:extent cx="4389120" cy="3299460"/>
            <wp:effectExtent l="0" t="0" r="0" b="0"/>
            <wp:docPr id="10" name="Picture 9" descr="Water-damage/mold growth on ceiling tiles room 219" title="Picture 8"/>
            <wp:cNvGraphicFramePr/>
            <a:graphic xmlns:a="http://schemas.openxmlformats.org/drawingml/2006/main">
              <a:graphicData uri="http://schemas.openxmlformats.org/drawingml/2006/picture">
                <pic:pic xmlns:pic="http://schemas.openxmlformats.org/drawingml/2006/picture">
                  <pic:nvPicPr>
                    <pic:cNvPr id="9" name="Picture 9" descr="Water-damage/mold growth on ceiling tiles room 219" title="Picture 8"/>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4389120" cy="3291840"/>
                    </a:xfrm>
                    <a:prstGeom prst="rect">
                      <a:avLst/>
                    </a:prstGeom>
                    <a:noFill/>
                    <a:ln>
                      <a:noFill/>
                    </a:ln>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Water-damage/mold growth on ceiling tiles room 219</w:t>
      </w:r>
    </w:p>
    <w:p w:rsidR="00474677" w:rsidRPr="00474677" w:rsidRDefault="00474677" w:rsidP="00474677">
      <w:pPr>
        <w:spacing w:after="200" w:line="276" w:lineRule="auto"/>
        <w:rPr>
          <w:rFonts w:eastAsia="Calibri"/>
          <w:b/>
          <w:szCs w:val="24"/>
        </w:rPr>
      </w:pPr>
      <w:r w:rsidRPr="00474677">
        <w:rPr>
          <w:rFonts w:eastAsia="Calibri"/>
          <w:b/>
          <w:szCs w:val="24"/>
        </w:rPr>
        <w:lastRenderedPageBreak/>
        <w:t>Picture 9</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3A80834E" wp14:editId="6F3A2525">
            <wp:extent cx="4389120" cy="3299460"/>
            <wp:effectExtent l="0" t="0" r="0" b="0"/>
            <wp:docPr id="11" name="Picture 10" descr="Water-damage/mold growth on ceiling tiles room 107" title="Picture 9"/>
            <wp:cNvGraphicFramePr/>
            <a:graphic xmlns:a="http://schemas.openxmlformats.org/drawingml/2006/main">
              <a:graphicData uri="http://schemas.openxmlformats.org/drawingml/2006/picture">
                <pic:pic xmlns:pic="http://schemas.openxmlformats.org/drawingml/2006/picture">
                  <pic:nvPicPr>
                    <pic:cNvPr id="10" name="Picture 10" descr="Water-damage/mold growth on ceiling tiles room 107" title="Picture 9"/>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4389120" cy="3291840"/>
                    </a:xfrm>
                    <a:prstGeom prst="rect">
                      <a:avLst/>
                    </a:prstGeom>
                    <a:noFill/>
                    <a:ln>
                      <a:noFill/>
                    </a:ln>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Water-damage/mold growth on ceiling tiles room 107</w:t>
      </w:r>
    </w:p>
    <w:p w:rsidR="00474677" w:rsidRPr="00474677" w:rsidRDefault="00474677" w:rsidP="00474677">
      <w:pPr>
        <w:spacing w:after="200" w:line="276" w:lineRule="auto"/>
        <w:rPr>
          <w:rFonts w:eastAsia="Calibri"/>
          <w:b/>
          <w:szCs w:val="24"/>
        </w:rPr>
      </w:pPr>
      <w:r w:rsidRPr="00474677">
        <w:rPr>
          <w:rFonts w:eastAsia="Calibri"/>
          <w:b/>
          <w:szCs w:val="24"/>
        </w:rPr>
        <w:t>Picture 10</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24AFE62B" wp14:editId="0B1DBE7D">
            <wp:extent cx="4389120" cy="3299460"/>
            <wp:effectExtent l="0" t="0" r="0" b="0"/>
            <wp:docPr id="12" name="Picture 34" descr="Water-damaged ceiling tiles in 2nd floor hallway near Room 217" title="Picture 10"/>
            <wp:cNvGraphicFramePr/>
            <a:graphic xmlns:a="http://schemas.openxmlformats.org/drawingml/2006/main">
              <a:graphicData uri="http://schemas.openxmlformats.org/drawingml/2006/picture">
                <pic:pic xmlns:pic="http://schemas.openxmlformats.org/drawingml/2006/picture">
                  <pic:nvPicPr>
                    <pic:cNvPr id="34" name="Picture 34" descr="Water-damaged ceiling tiles in 2nd floor hallway near Room 217" title="Picture 10"/>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4389120" cy="3291840"/>
                    </a:xfrm>
                    <a:prstGeom prst="rect">
                      <a:avLst/>
                    </a:prstGeom>
                    <a:noFill/>
                    <a:ln>
                      <a:noFill/>
                    </a:ln>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Water-damaged ceiling tiles in 2</w:t>
      </w:r>
      <w:r w:rsidRPr="00474677">
        <w:rPr>
          <w:rFonts w:eastAsia="Calibri"/>
          <w:b/>
          <w:szCs w:val="24"/>
          <w:vertAlign w:val="superscript"/>
        </w:rPr>
        <w:t>nd</w:t>
      </w:r>
      <w:r w:rsidRPr="00474677">
        <w:rPr>
          <w:rFonts w:eastAsia="Calibri"/>
          <w:b/>
          <w:szCs w:val="24"/>
        </w:rPr>
        <w:t xml:space="preserve"> floor hallway near Room 217</w:t>
      </w:r>
    </w:p>
    <w:p w:rsidR="00474677" w:rsidRPr="00474677" w:rsidRDefault="00474677" w:rsidP="00474677">
      <w:pPr>
        <w:spacing w:after="200" w:line="276" w:lineRule="auto"/>
        <w:rPr>
          <w:rFonts w:eastAsia="Calibri"/>
          <w:b/>
          <w:szCs w:val="24"/>
        </w:rPr>
      </w:pPr>
      <w:r w:rsidRPr="00474677">
        <w:rPr>
          <w:rFonts w:eastAsia="Calibri"/>
          <w:b/>
          <w:szCs w:val="24"/>
        </w:rPr>
        <w:lastRenderedPageBreak/>
        <w:t>Picture 11</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0F21841A" wp14:editId="13D57FE3">
            <wp:extent cx="5295900" cy="3299460"/>
            <wp:effectExtent l="0" t="0" r="0" b="0"/>
            <wp:docPr id="13" name="Picture 13" descr="Mold growth on instrument case in band storage room" title="Picture 11"/>
            <wp:cNvGraphicFramePr/>
            <a:graphic xmlns:a="http://schemas.openxmlformats.org/drawingml/2006/main">
              <a:graphicData uri="http://schemas.openxmlformats.org/drawingml/2006/picture">
                <pic:pic xmlns:pic="http://schemas.openxmlformats.org/drawingml/2006/picture">
                  <pic:nvPicPr>
                    <pic:cNvPr id="13" name="Picture 13" descr="Mold growth on instrument case in band storage room" title="Picture 11"/>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5299710"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Mold growth on instrument case in band storage room</w:t>
      </w:r>
    </w:p>
    <w:p w:rsidR="00474677" w:rsidRPr="00474677" w:rsidRDefault="00474677" w:rsidP="00474677">
      <w:pPr>
        <w:spacing w:after="200" w:line="276" w:lineRule="auto"/>
        <w:rPr>
          <w:rFonts w:eastAsia="Calibri"/>
          <w:b/>
          <w:szCs w:val="24"/>
        </w:rPr>
      </w:pPr>
      <w:r w:rsidRPr="00474677">
        <w:rPr>
          <w:rFonts w:eastAsia="Calibri"/>
          <w:b/>
          <w:szCs w:val="24"/>
        </w:rPr>
        <w:t>Pictures 12a and 12b</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0097E1EA" wp14:editId="5DC27532">
            <wp:extent cx="2399665" cy="3299460"/>
            <wp:effectExtent l="0" t="0" r="635" b="0"/>
            <wp:docPr id="14" name="Picture 15" descr="Mold growth on chair/desk unit labeled “Please Take away”" title="Picture 12a"/>
            <wp:cNvGraphicFramePr/>
            <a:graphic xmlns:a="http://schemas.openxmlformats.org/drawingml/2006/main">
              <a:graphicData uri="http://schemas.openxmlformats.org/drawingml/2006/picture">
                <pic:pic xmlns:pic="http://schemas.openxmlformats.org/drawingml/2006/picture">
                  <pic:nvPicPr>
                    <pic:cNvPr id="15" name="Picture 15" descr="Mold growth on chair/desk unit labeled “Please Take away”" title="Picture 12a"/>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2404110" cy="3290570"/>
                    </a:xfrm>
                    <a:prstGeom prst="rect">
                      <a:avLst/>
                    </a:prstGeom>
                    <a:noFill/>
                    <a:ln>
                      <a:noFill/>
                    </a:ln>
                    <a:extLst>
                      <a:ext uri="{53640926-AAD7-44D8-BBD7-CCE9431645EC}">
                        <a14:shadowObscured xmlns:a14="http://schemas.microsoft.com/office/drawing/2010/main"/>
                      </a:ext>
                    </a:extLst>
                  </pic:spPr>
                </pic:pic>
              </a:graphicData>
            </a:graphic>
          </wp:inline>
        </w:drawing>
      </w:r>
      <w:r w:rsidRPr="00474677">
        <w:rPr>
          <w:rFonts w:eastAsia="Calibri"/>
          <w:b/>
          <w:szCs w:val="24"/>
        </w:rPr>
        <w:t xml:space="preserve">  </w:t>
      </w:r>
      <w:r w:rsidRPr="00474677">
        <w:rPr>
          <w:rFonts w:eastAsia="Calibri"/>
          <w:b/>
          <w:noProof/>
          <w:szCs w:val="24"/>
        </w:rPr>
        <w:drawing>
          <wp:inline distT="0" distB="0" distL="0" distR="0" wp14:anchorId="0816D8EF" wp14:editId="6F8CF8A0">
            <wp:extent cx="3394075" cy="3299460"/>
            <wp:effectExtent l="0" t="0" r="0" b="0"/>
            <wp:docPr id="15" name="Picture 16" descr="Mold growth on chair/desk unit labeled “Please Take away”" title="Picture 12b"/>
            <wp:cNvGraphicFramePr/>
            <a:graphic xmlns:a="http://schemas.openxmlformats.org/drawingml/2006/main">
              <a:graphicData uri="http://schemas.openxmlformats.org/drawingml/2006/picture">
                <pic:pic xmlns:pic="http://schemas.openxmlformats.org/drawingml/2006/picture">
                  <pic:nvPicPr>
                    <pic:cNvPr id="16" name="Picture 16" descr="Mold growth on chair/desk unit labeled “Please Take away”" title="Picture 12b"/>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3386455" cy="3291205"/>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Mold growth on chair/desk unit labeled “Please Take away”</w:t>
      </w:r>
    </w:p>
    <w:p w:rsidR="00474677" w:rsidRPr="00474677" w:rsidRDefault="00474677" w:rsidP="00474677">
      <w:pPr>
        <w:spacing w:after="200" w:line="276" w:lineRule="auto"/>
        <w:rPr>
          <w:rFonts w:eastAsia="Calibri"/>
          <w:b/>
          <w:szCs w:val="24"/>
        </w:rPr>
      </w:pPr>
      <w:r w:rsidRPr="00474677">
        <w:rPr>
          <w:rFonts w:eastAsia="Calibri"/>
          <w:b/>
          <w:szCs w:val="24"/>
        </w:rPr>
        <w:lastRenderedPageBreak/>
        <w:t>Picture 13</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0E2B0DFC" wp14:editId="24C439C4">
            <wp:extent cx="5018405" cy="3299460"/>
            <wp:effectExtent l="0" t="0" r="0" b="0"/>
            <wp:docPr id="16" name="Picture 18" descr="Debris/mold growth on mini-fridge gasket in classroom" title="Picture 13"/>
            <wp:cNvGraphicFramePr/>
            <a:graphic xmlns:a="http://schemas.openxmlformats.org/drawingml/2006/main">
              <a:graphicData uri="http://schemas.openxmlformats.org/drawingml/2006/picture">
                <pic:pic xmlns:pic="http://schemas.openxmlformats.org/drawingml/2006/picture">
                  <pic:nvPicPr>
                    <pic:cNvPr id="18" name="Picture 18" descr="Debris/mold growth on mini-fridge gasket in classroom" title="Picture 13"/>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5022850"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Debris/mold growth on mini-fridge gasket in classroom</w:t>
      </w:r>
    </w:p>
    <w:p w:rsidR="00474677" w:rsidRPr="00474677" w:rsidRDefault="00474677" w:rsidP="00474677">
      <w:pPr>
        <w:spacing w:after="200" w:line="276" w:lineRule="auto"/>
        <w:rPr>
          <w:rFonts w:eastAsia="Calibri"/>
          <w:b/>
          <w:szCs w:val="24"/>
        </w:rPr>
      </w:pPr>
      <w:r w:rsidRPr="00474677">
        <w:rPr>
          <w:rFonts w:eastAsia="Calibri"/>
          <w:b/>
          <w:szCs w:val="24"/>
        </w:rPr>
        <w:t>Picture 14</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16E8D70B" wp14:editId="7D8E755E">
            <wp:extent cx="4389120" cy="3299460"/>
            <wp:effectExtent l="0" t="0" r="0" b="0"/>
            <wp:docPr id="17" name="Picture 19" descr="Debris/mold growth on mini-fridge gasket in Faculty Lounge" title="Picture 14"/>
            <wp:cNvGraphicFramePr/>
            <a:graphic xmlns:a="http://schemas.openxmlformats.org/drawingml/2006/main">
              <a:graphicData uri="http://schemas.openxmlformats.org/drawingml/2006/picture">
                <pic:pic xmlns:pic="http://schemas.openxmlformats.org/drawingml/2006/picture">
                  <pic:nvPicPr>
                    <pic:cNvPr id="19" name="Picture 19" descr="Debris/mold growth on mini-fridge gasket in Faculty Lounge" title="Picture 14"/>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4389120" cy="3291840"/>
                    </a:xfrm>
                    <a:prstGeom prst="rect">
                      <a:avLst/>
                    </a:prstGeom>
                    <a:noFill/>
                    <a:ln>
                      <a:noFill/>
                    </a:ln>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Debris/mold growth on mini-fridge gasket in Faculty Lounge</w:t>
      </w:r>
    </w:p>
    <w:p w:rsidR="00474677" w:rsidRPr="00474677" w:rsidRDefault="00474677" w:rsidP="00474677">
      <w:pPr>
        <w:spacing w:after="200" w:line="276" w:lineRule="auto"/>
        <w:rPr>
          <w:rFonts w:eastAsia="Calibri"/>
          <w:b/>
          <w:szCs w:val="24"/>
        </w:rPr>
      </w:pPr>
      <w:r w:rsidRPr="00474677">
        <w:rPr>
          <w:rFonts w:eastAsia="Calibri"/>
          <w:b/>
          <w:szCs w:val="24"/>
        </w:rPr>
        <w:lastRenderedPageBreak/>
        <w:t>Picture 15</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5D399613" wp14:editId="053F4B92">
            <wp:extent cx="4220845" cy="3299460"/>
            <wp:effectExtent l="0" t="0" r="8255" b="0"/>
            <wp:docPr id="18" name="Picture 30" descr="Water-stained gypsum wallboard outside Library" title="Picture 15"/>
            <wp:cNvGraphicFramePr/>
            <a:graphic xmlns:a="http://schemas.openxmlformats.org/drawingml/2006/main">
              <a:graphicData uri="http://schemas.openxmlformats.org/drawingml/2006/picture">
                <pic:pic xmlns:pic="http://schemas.openxmlformats.org/drawingml/2006/picture">
                  <pic:nvPicPr>
                    <pic:cNvPr id="30" name="Picture 30" descr="Water-stained gypsum wallboard outside Library" title="Picture 15"/>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4215765"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Water-stained gypsum wallboard outside Library</w:t>
      </w:r>
    </w:p>
    <w:p w:rsidR="00474677" w:rsidRPr="00474677" w:rsidRDefault="00474677" w:rsidP="00474677">
      <w:pPr>
        <w:spacing w:after="200" w:line="276" w:lineRule="auto"/>
        <w:rPr>
          <w:rFonts w:eastAsia="Calibri"/>
          <w:b/>
          <w:szCs w:val="24"/>
        </w:rPr>
      </w:pPr>
      <w:r w:rsidRPr="00474677">
        <w:rPr>
          <w:rFonts w:eastAsia="Calibri"/>
          <w:b/>
          <w:szCs w:val="24"/>
        </w:rPr>
        <w:t>Picture 16</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6842CC65" wp14:editId="65A82CE9">
            <wp:extent cx="3628390" cy="3299460"/>
            <wp:effectExtent l="0" t="0" r="0" b="0"/>
            <wp:docPr id="19" name="Picture 21" descr="Insulation material " title="Picture 16"/>
            <wp:cNvGraphicFramePr/>
            <a:graphic xmlns:a="http://schemas.openxmlformats.org/drawingml/2006/main">
              <a:graphicData uri="http://schemas.openxmlformats.org/drawingml/2006/picture">
                <pic:pic xmlns:pic="http://schemas.openxmlformats.org/drawingml/2006/picture">
                  <pic:nvPicPr>
                    <pic:cNvPr id="21" name="Picture 21" descr="Insulation material " title="Picture 16"/>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3623945"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Insulation material in art room closet</w:t>
      </w:r>
    </w:p>
    <w:p w:rsidR="00474677" w:rsidRPr="00474677" w:rsidRDefault="00474677" w:rsidP="00474677">
      <w:pPr>
        <w:spacing w:after="200" w:line="276" w:lineRule="auto"/>
        <w:rPr>
          <w:rFonts w:eastAsia="Calibri"/>
          <w:b/>
          <w:szCs w:val="24"/>
        </w:rPr>
      </w:pPr>
      <w:r w:rsidRPr="00474677">
        <w:rPr>
          <w:rFonts w:eastAsia="Calibri"/>
          <w:b/>
          <w:szCs w:val="24"/>
        </w:rPr>
        <w:lastRenderedPageBreak/>
        <w:t>Picture 17</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7FCFC7E6" wp14:editId="6134B9EA">
            <wp:extent cx="4798695" cy="3299460"/>
            <wp:effectExtent l="0" t="0" r="1905" b="0"/>
            <wp:docPr id="20" name="Picture 14" descr="Mold growth on book in closet in Room 207" title="Picture 17"/>
            <wp:cNvGraphicFramePr/>
            <a:graphic xmlns:a="http://schemas.openxmlformats.org/drawingml/2006/main">
              <a:graphicData uri="http://schemas.openxmlformats.org/drawingml/2006/picture">
                <pic:pic xmlns:pic="http://schemas.openxmlformats.org/drawingml/2006/picture">
                  <pic:nvPicPr>
                    <pic:cNvPr id="14" name="Picture 14" descr="Mold growth on book in closet in Room 207" title="Picture 17"/>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4799330"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Mold growth on book in closet</w:t>
      </w:r>
      <w:r w:rsidRPr="00474677">
        <w:rPr>
          <w:rFonts w:ascii="Calibri" w:eastAsia="Calibri" w:hAnsi="Calibri"/>
          <w:sz w:val="22"/>
          <w:szCs w:val="22"/>
        </w:rPr>
        <w:t xml:space="preserve"> i</w:t>
      </w:r>
      <w:r w:rsidRPr="00474677">
        <w:rPr>
          <w:rFonts w:eastAsia="Calibri"/>
          <w:b/>
          <w:szCs w:val="24"/>
        </w:rPr>
        <w:t>n Room 207</w:t>
      </w:r>
    </w:p>
    <w:p w:rsidR="00474677" w:rsidRPr="00474677" w:rsidRDefault="00474677" w:rsidP="00474677">
      <w:pPr>
        <w:spacing w:after="200" w:line="276" w:lineRule="auto"/>
        <w:rPr>
          <w:rFonts w:eastAsia="Calibri"/>
          <w:b/>
          <w:szCs w:val="24"/>
        </w:rPr>
      </w:pPr>
      <w:r w:rsidRPr="00474677">
        <w:rPr>
          <w:rFonts w:eastAsia="Calibri"/>
          <w:b/>
          <w:szCs w:val="24"/>
        </w:rPr>
        <w:t>Picture 18</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3ECD2D7C" wp14:editId="6056C1F7">
            <wp:extent cx="4293870" cy="3299460"/>
            <wp:effectExtent l="0" t="0" r="0" b="0"/>
            <wp:docPr id="21" name="Picture 35" descr="Staining from mold growth on fabric classroom item" title="Picture 18"/>
            <wp:cNvGraphicFramePr/>
            <a:graphic xmlns:a="http://schemas.openxmlformats.org/drawingml/2006/main">
              <a:graphicData uri="http://schemas.openxmlformats.org/drawingml/2006/picture">
                <pic:pic xmlns:pic="http://schemas.openxmlformats.org/drawingml/2006/picture">
                  <pic:nvPicPr>
                    <pic:cNvPr id="35" name="Picture 35" descr="Staining from mold growth on fabric classroom item" title="Picture 18"/>
                    <pic:cNvPicPr/>
                  </pic:nvPicPr>
                  <pic:blipFill rotWithShape="1">
                    <a:blip r:embed="rId45" cstate="screen">
                      <a:extLst>
                        <a:ext uri="{28A0092B-C50C-407E-A947-70E740481C1C}">
                          <a14:useLocalDpi xmlns:a14="http://schemas.microsoft.com/office/drawing/2010/main"/>
                        </a:ext>
                      </a:extLst>
                    </a:blip>
                    <a:srcRect/>
                    <a:stretch/>
                  </pic:blipFill>
                  <pic:spPr bwMode="auto">
                    <a:xfrm>
                      <a:off x="0" y="0"/>
                      <a:ext cx="4295140"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Staining from mold growth on fabric classroom item</w:t>
      </w:r>
    </w:p>
    <w:p w:rsidR="00474677" w:rsidRPr="00474677" w:rsidRDefault="00474677" w:rsidP="00474677">
      <w:pPr>
        <w:spacing w:after="200" w:line="276" w:lineRule="auto"/>
        <w:rPr>
          <w:rFonts w:eastAsia="Calibri"/>
          <w:b/>
          <w:szCs w:val="24"/>
        </w:rPr>
      </w:pPr>
      <w:r w:rsidRPr="00474677">
        <w:rPr>
          <w:rFonts w:eastAsia="Calibri"/>
          <w:b/>
          <w:szCs w:val="24"/>
        </w:rPr>
        <w:lastRenderedPageBreak/>
        <w:t>Picture 19</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7B5C0B5A" wp14:editId="152C67BF">
            <wp:extent cx="2465070" cy="3299460"/>
            <wp:effectExtent l="0" t="0" r="0" b="0"/>
            <wp:docPr id="22" name="Picture 24" descr="Moldy/odorous bamboo in Art room closet" title="Picture 19"/>
            <wp:cNvGraphicFramePr/>
            <a:graphic xmlns:a="http://schemas.openxmlformats.org/drawingml/2006/main">
              <a:graphicData uri="http://schemas.openxmlformats.org/drawingml/2006/picture">
                <pic:pic xmlns:pic="http://schemas.openxmlformats.org/drawingml/2006/picture">
                  <pic:nvPicPr>
                    <pic:cNvPr id="24" name="Picture 24" descr="Moldy/odorous bamboo in Art room closet" title="Picture 19"/>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2468880" cy="3291840"/>
                    </a:xfrm>
                    <a:prstGeom prst="rect">
                      <a:avLst/>
                    </a:prstGeom>
                    <a:noFill/>
                    <a:ln>
                      <a:noFill/>
                    </a:ln>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Moldy/odorous bamboo in Art room closet</w:t>
      </w:r>
    </w:p>
    <w:p w:rsidR="00474677" w:rsidRPr="00474677" w:rsidRDefault="00474677" w:rsidP="00474677">
      <w:pPr>
        <w:spacing w:after="200" w:line="276" w:lineRule="auto"/>
        <w:rPr>
          <w:rFonts w:eastAsia="Calibri"/>
          <w:b/>
          <w:szCs w:val="24"/>
        </w:rPr>
      </w:pPr>
      <w:r w:rsidRPr="00474677">
        <w:rPr>
          <w:rFonts w:eastAsia="Calibri"/>
          <w:b/>
          <w:szCs w:val="24"/>
        </w:rPr>
        <w:t>Picture 20</w:t>
      </w:r>
    </w:p>
    <w:p w:rsidR="00474677" w:rsidRPr="00474677" w:rsidRDefault="00474677" w:rsidP="00474677">
      <w:pPr>
        <w:spacing w:after="200" w:line="276" w:lineRule="auto"/>
        <w:jc w:val="center"/>
        <w:rPr>
          <w:rFonts w:eastAsia="Calibri"/>
          <w:b/>
          <w:szCs w:val="24"/>
        </w:rPr>
      </w:pPr>
      <w:bookmarkStart w:id="0" w:name="_GoBack"/>
      <w:r w:rsidRPr="00474677">
        <w:rPr>
          <w:rFonts w:eastAsia="Calibri"/>
          <w:b/>
          <w:noProof/>
          <w:szCs w:val="24"/>
        </w:rPr>
        <w:drawing>
          <wp:inline distT="0" distB="0" distL="0" distR="0" wp14:anchorId="6394BB03" wp14:editId="5BD75DDF">
            <wp:extent cx="2465070" cy="3299460"/>
            <wp:effectExtent l="0" t="0" r="0" b="0"/>
            <wp:docPr id="23" name="Picture 36" descr="Trees/shrubbery in close contact with exterior walls" title="Picture 20"/>
            <wp:cNvGraphicFramePr/>
            <a:graphic xmlns:a="http://schemas.openxmlformats.org/drawingml/2006/main">
              <a:graphicData uri="http://schemas.openxmlformats.org/drawingml/2006/picture">
                <pic:pic xmlns:pic="http://schemas.openxmlformats.org/drawingml/2006/picture">
                  <pic:nvPicPr>
                    <pic:cNvPr id="36" name="Picture 36" descr="Trees/shrubbery in close contact with exterior walls" title="Picture 20"/>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2468880" cy="3291840"/>
                    </a:xfrm>
                    <a:prstGeom prst="rect">
                      <a:avLst/>
                    </a:prstGeom>
                    <a:noFill/>
                    <a:ln>
                      <a:noFill/>
                    </a:ln>
                  </pic:spPr>
                </pic:pic>
              </a:graphicData>
            </a:graphic>
          </wp:inline>
        </w:drawing>
      </w:r>
      <w:bookmarkEnd w:id="0"/>
    </w:p>
    <w:p w:rsidR="00474677" w:rsidRPr="00474677" w:rsidRDefault="00474677" w:rsidP="00474677">
      <w:pPr>
        <w:spacing w:after="200" w:line="276" w:lineRule="auto"/>
        <w:jc w:val="center"/>
        <w:rPr>
          <w:rFonts w:eastAsia="Calibri"/>
          <w:b/>
          <w:szCs w:val="24"/>
        </w:rPr>
      </w:pPr>
      <w:r w:rsidRPr="00474677">
        <w:rPr>
          <w:rFonts w:eastAsia="Calibri"/>
          <w:b/>
          <w:szCs w:val="24"/>
        </w:rPr>
        <w:t>Trees/shrubbery in close contact with exterior walls</w:t>
      </w:r>
    </w:p>
    <w:p w:rsidR="00474677" w:rsidRPr="00474677" w:rsidRDefault="00474677" w:rsidP="00474677">
      <w:pPr>
        <w:spacing w:after="200" w:line="276" w:lineRule="auto"/>
        <w:rPr>
          <w:rFonts w:eastAsia="Calibri"/>
          <w:b/>
          <w:szCs w:val="24"/>
        </w:rPr>
      </w:pPr>
      <w:r w:rsidRPr="00474677">
        <w:rPr>
          <w:rFonts w:eastAsia="Calibri"/>
          <w:b/>
          <w:szCs w:val="24"/>
        </w:rPr>
        <w:lastRenderedPageBreak/>
        <w:t>Picture 21</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7039108C" wp14:editId="583CB136">
            <wp:extent cx="4389120" cy="3299460"/>
            <wp:effectExtent l="0" t="0" r="0" b="0"/>
            <wp:docPr id="24" name="Picture 32" descr="Trees/shrubbery in close contact with exterior walls, also note clinging plants" title="Picture 21"/>
            <wp:cNvGraphicFramePr/>
            <a:graphic xmlns:a="http://schemas.openxmlformats.org/drawingml/2006/main">
              <a:graphicData uri="http://schemas.openxmlformats.org/drawingml/2006/picture">
                <pic:pic xmlns:pic="http://schemas.openxmlformats.org/drawingml/2006/picture">
                  <pic:nvPicPr>
                    <pic:cNvPr id="32" name="Picture 32" descr="Trees/shrubbery in close contact with exterior walls, also note clinging plants" title="Picture 2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4389120" cy="3291840"/>
                    </a:xfrm>
                    <a:prstGeom prst="rect">
                      <a:avLst/>
                    </a:prstGeom>
                    <a:noFill/>
                    <a:ln>
                      <a:noFill/>
                    </a:ln>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Trees/shrubbery in close contact with exterior walls, also note clinging plants</w:t>
      </w:r>
    </w:p>
    <w:p w:rsidR="00474677" w:rsidRPr="00474677" w:rsidRDefault="00474677" w:rsidP="00474677">
      <w:pPr>
        <w:spacing w:after="200" w:line="276" w:lineRule="auto"/>
        <w:rPr>
          <w:rFonts w:eastAsia="Calibri"/>
          <w:b/>
          <w:szCs w:val="24"/>
        </w:rPr>
      </w:pPr>
      <w:r w:rsidRPr="00474677">
        <w:rPr>
          <w:rFonts w:eastAsia="Calibri"/>
          <w:b/>
          <w:szCs w:val="24"/>
        </w:rPr>
        <w:t>Picture 22</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2B67431A" wp14:editId="33861829">
            <wp:extent cx="3942715" cy="3299460"/>
            <wp:effectExtent l="0" t="0" r="635" b="0"/>
            <wp:docPr id="25" name="Picture 31" descr="Leaking plumbing fixture" title="Picture 22"/>
            <wp:cNvGraphicFramePr/>
            <a:graphic xmlns:a="http://schemas.openxmlformats.org/drawingml/2006/main">
              <a:graphicData uri="http://schemas.openxmlformats.org/drawingml/2006/picture">
                <pic:pic xmlns:pic="http://schemas.openxmlformats.org/drawingml/2006/picture">
                  <pic:nvPicPr>
                    <pic:cNvPr id="31" name="Picture 31" descr="Leaking plumbing fixture" title="Picture 22"/>
                    <pic:cNvPicPr/>
                  </pic:nvPicPr>
                  <pic:blipFill rotWithShape="1">
                    <a:blip r:embed="rId49" cstate="screen">
                      <a:extLst>
                        <a:ext uri="{28A0092B-C50C-407E-A947-70E740481C1C}">
                          <a14:useLocalDpi xmlns:a14="http://schemas.microsoft.com/office/drawing/2010/main"/>
                        </a:ext>
                      </a:extLst>
                    </a:blip>
                    <a:srcRect/>
                    <a:stretch/>
                  </pic:blipFill>
                  <pic:spPr bwMode="auto">
                    <a:xfrm>
                      <a:off x="0" y="0"/>
                      <a:ext cx="3943350"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Leaking plumbing fixture</w:t>
      </w:r>
    </w:p>
    <w:p w:rsidR="00474677" w:rsidRPr="00474677" w:rsidRDefault="00474677" w:rsidP="00474677">
      <w:pPr>
        <w:spacing w:after="200" w:line="276" w:lineRule="auto"/>
        <w:rPr>
          <w:rFonts w:eastAsia="Calibri"/>
          <w:b/>
          <w:szCs w:val="24"/>
        </w:rPr>
      </w:pPr>
      <w:r w:rsidRPr="00474677">
        <w:rPr>
          <w:rFonts w:eastAsia="Calibri"/>
          <w:b/>
          <w:szCs w:val="24"/>
        </w:rPr>
        <w:lastRenderedPageBreak/>
        <w:t>Picture 23</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3A599CF5" wp14:editId="1AE74876">
            <wp:extent cx="3716020" cy="3299460"/>
            <wp:effectExtent l="0" t="0" r="0" b="0"/>
            <wp:docPr id="26" name="Picture 22" descr="Moss growth from chronic water exposure on exterior walls" title="Picture 23"/>
            <wp:cNvGraphicFramePr/>
            <a:graphic xmlns:a="http://schemas.openxmlformats.org/drawingml/2006/main">
              <a:graphicData uri="http://schemas.openxmlformats.org/drawingml/2006/picture">
                <pic:pic xmlns:pic="http://schemas.openxmlformats.org/drawingml/2006/picture">
                  <pic:nvPicPr>
                    <pic:cNvPr id="22" name="Picture 22" descr="Moss growth from chronic water exposure on exterior walls" title="Picture 23"/>
                    <pic:cNvPicPr/>
                  </pic:nvPicPr>
                  <pic:blipFill rotWithShape="1">
                    <a:blip r:embed="rId50" cstate="screen">
                      <a:extLst>
                        <a:ext uri="{28A0092B-C50C-407E-A947-70E740481C1C}">
                          <a14:useLocalDpi xmlns:a14="http://schemas.microsoft.com/office/drawing/2010/main"/>
                        </a:ext>
                      </a:extLst>
                    </a:blip>
                    <a:srcRect/>
                    <a:stretch/>
                  </pic:blipFill>
                  <pic:spPr bwMode="auto">
                    <a:xfrm>
                      <a:off x="0" y="0"/>
                      <a:ext cx="3714750"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Moss growth from chronic water exposure on exterior walls</w:t>
      </w:r>
    </w:p>
    <w:p w:rsidR="00474677" w:rsidRPr="00474677" w:rsidRDefault="00474677" w:rsidP="00474677">
      <w:pPr>
        <w:spacing w:after="200" w:line="276" w:lineRule="auto"/>
        <w:rPr>
          <w:rFonts w:eastAsia="Calibri"/>
          <w:b/>
          <w:szCs w:val="24"/>
        </w:rPr>
      </w:pPr>
      <w:r w:rsidRPr="00474677">
        <w:rPr>
          <w:rFonts w:eastAsia="Calibri"/>
          <w:b/>
          <w:szCs w:val="24"/>
        </w:rPr>
        <w:t>Picture 24</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35D38819" wp14:editId="0F18E786">
            <wp:extent cx="3628390" cy="3094355"/>
            <wp:effectExtent l="0" t="0" r="0" b="0"/>
            <wp:docPr id="27" name="Picture 28" descr="Trough along exterior of building due to roof runoff/lack of gutters, also note open classroom window while AC system operating" title="Picture 24"/>
            <wp:cNvGraphicFramePr/>
            <a:graphic xmlns:a="http://schemas.openxmlformats.org/drawingml/2006/main">
              <a:graphicData uri="http://schemas.openxmlformats.org/drawingml/2006/picture">
                <pic:pic xmlns:pic="http://schemas.openxmlformats.org/drawingml/2006/picture">
                  <pic:nvPicPr>
                    <pic:cNvPr id="28" name="Picture 28" descr="Trough along exterior of building due to roof runoff/lack of gutters, also note open classroom window while AC system operating" title="Picture 24"/>
                    <pic:cNvPicPr/>
                  </pic:nvPicPr>
                  <pic:blipFill rotWithShape="1">
                    <a:blip r:embed="rId51" cstate="screen">
                      <a:extLst>
                        <a:ext uri="{28A0092B-C50C-407E-A947-70E740481C1C}">
                          <a14:useLocalDpi xmlns:a14="http://schemas.microsoft.com/office/drawing/2010/main"/>
                        </a:ext>
                      </a:extLst>
                    </a:blip>
                    <a:srcRect/>
                    <a:stretch/>
                  </pic:blipFill>
                  <pic:spPr bwMode="auto">
                    <a:xfrm>
                      <a:off x="0" y="0"/>
                      <a:ext cx="3623310" cy="3094355"/>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Trough along exterior of building due to roof runoff/lack of gutters, also note open classroom window while AC system operating</w:t>
      </w:r>
    </w:p>
    <w:p w:rsidR="00474677" w:rsidRPr="00474677" w:rsidRDefault="00474677" w:rsidP="00474677">
      <w:pPr>
        <w:spacing w:after="200" w:line="276" w:lineRule="auto"/>
        <w:rPr>
          <w:rFonts w:eastAsia="Calibri"/>
          <w:b/>
          <w:szCs w:val="24"/>
        </w:rPr>
      </w:pPr>
      <w:r w:rsidRPr="00474677">
        <w:rPr>
          <w:rFonts w:eastAsia="Calibri"/>
          <w:b/>
          <w:szCs w:val="24"/>
        </w:rPr>
        <w:lastRenderedPageBreak/>
        <w:t>Picture 25</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4976BB3F" wp14:editId="6AFA493C">
            <wp:extent cx="3591560" cy="3204210"/>
            <wp:effectExtent l="0" t="0" r="8890" b="0"/>
            <wp:docPr id="28" name="Picture 29" descr="Heavy moss growth/discoloration of foundation due to chronic water exposure (i.e., splash back) from lack of drainage/gutters/downspouts" title="Picture 25"/>
            <wp:cNvGraphicFramePr/>
            <a:graphic xmlns:a="http://schemas.openxmlformats.org/drawingml/2006/main">
              <a:graphicData uri="http://schemas.openxmlformats.org/drawingml/2006/picture">
                <pic:pic xmlns:pic="http://schemas.openxmlformats.org/drawingml/2006/picture">
                  <pic:nvPicPr>
                    <pic:cNvPr id="29" name="Picture 29" descr="Heavy moss growth/discoloration of foundation due to chronic water exposure (i.e., splash back) from lack of drainage/gutters/downspouts" title="Picture 25"/>
                    <pic:cNvPicPr/>
                  </pic:nvPicPr>
                  <pic:blipFill rotWithShape="1">
                    <a:blip r:embed="rId52" cstate="screen">
                      <a:extLst>
                        <a:ext uri="{28A0092B-C50C-407E-A947-70E740481C1C}">
                          <a14:useLocalDpi xmlns:a14="http://schemas.microsoft.com/office/drawing/2010/main"/>
                        </a:ext>
                      </a:extLst>
                    </a:blip>
                    <a:srcRect/>
                    <a:stretch/>
                  </pic:blipFill>
                  <pic:spPr bwMode="auto">
                    <a:xfrm>
                      <a:off x="0" y="0"/>
                      <a:ext cx="3590925" cy="3200400"/>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Heavy moss growth/discoloration of foundation due to chronic water exposure (i.e., splash back) from lack of drainage/gutters/downspouts</w:t>
      </w:r>
    </w:p>
    <w:p w:rsidR="00474677" w:rsidRPr="00474677" w:rsidRDefault="00474677" w:rsidP="00474677">
      <w:pPr>
        <w:spacing w:after="200" w:line="276" w:lineRule="auto"/>
        <w:rPr>
          <w:rFonts w:eastAsia="Calibri"/>
          <w:b/>
          <w:szCs w:val="24"/>
        </w:rPr>
      </w:pPr>
      <w:r w:rsidRPr="00474677">
        <w:rPr>
          <w:rFonts w:eastAsia="Calibri"/>
          <w:b/>
          <w:szCs w:val="24"/>
        </w:rPr>
        <w:t>Picture 26</w:t>
      </w:r>
    </w:p>
    <w:p w:rsidR="00474677" w:rsidRPr="00474677" w:rsidRDefault="00474677" w:rsidP="00474677">
      <w:pPr>
        <w:spacing w:after="200" w:line="276" w:lineRule="auto"/>
        <w:jc w:val="center"/>
        <w:rPr>
          <w:rFonts w:eastAsia="Calibri"/>
          <w:b/>
          <w:szCs w:val="24"/>
        </w:rPr>
      </w:pPr>
      <w:r w:rsidRPr="00474677">
        <w:rPr>
          <w:rFonts w:ascii="Calibri" w:eastAsia="Calibri" w:hAnsi="Calibri"/>
          <w:noProof/>
          <w:sz w:val="22"/>
          <w:szCs w:val="22"/>
        </w:rPr>
        <mc:AlternateContent>
          <mc:Choice Requires="wps">
            <w:drawing>
              <wp:anchor distT="0" distB="0" distL="114300" distR="114300" simplePos="0" relativeHeight="251661312" behindDoc="0" locked="0" layoutInCell="1" allowOverlap="1" wp14:anchorId="1ED86B79" wp14:editId="6F9FD15A">
                <wp:simplePos x="0" y="0"/>
                <wp:positionH relativeFrom="column">
                  <wp:posOffset>2353945</wp:posOffset>
                </wp:positionH>
                <wp:positionV relativeFrom="paragraph">
                  <wp:posOffset>727710</wp:posOffset>
                </wp:positionV>
                <wp:extent cx="525145" cy="356235"/>
                <wp:effectExtent l="19050" t="38100" r="46355" b="24765"/>
                <wp:wrapNone/>
                <wp:docPr id="40" name="Straight Arrow Connector 26"/>
                <wp:cNvGraphicFramePr/>
                <a:graphic xmlns:a="http://schemas.openxmlformats.org/drawingml/2006/main">
                  <a:graphicData uri="http://schemas.microsoft.com/office/word/2010/wordprocessingShape">
                    <wps:wsp>
                      <wps:cNvCnPr/>
                      <wps:spPr>
                        <a:xfrm flipV="1">
                          <a:off x="0" y="0"/>
                          <a:ext cx="524510" cy="355600"/>
                        </a:xfrm>
                        <a:prstGeom prst="straightConnector1">
                          <a:avLst/>
                        </a:prstGeom>
                        <a:noFill/>
                        <a:ln w="381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A4FFFB5" id="Straight Arrow Connector 26" o:spid="_x0000_s1026" type="#_x0000_t32" style="position:absolute;margin-left:185.35pt;margin-top:57.3pt;width:41.35pt;height:28.05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" strokecolor="windowText" strokeweight="3pt">
                <v:stroke endarrow="open"/>
              </v:shape>
            </w:pict>
          </mc:Fallback>
        </mc:AlternateContent>
      </w:r>
      <w:r w:rsidRPr="00474677">
        <w:rPr>
          <w:rFonts w:eastAsia="Calibri"/>
          <w:b/>
          <w:noProof/>
          <w:szCs w:val="24"/>
        </w:rPr>
        <w:drawing>
          <wp:inline distT="0" distB="0" distL="0" distR="0" wp14:anchorId="612F6613" wp14:editId="726BD4D2">
            <wp:extent cx="5259705" cy="3299460"/>
            <wp:effectExtent l="0" t="0" r="0" b="0"/>
            <wp:docPr id="29" name="Picture 25" descr="Clogged/plugged weep hole (arrow)" title="Picture 26"/>
            <wp:cNvGraphicFramePr/>
            <a:graphic xmlns:a="http://schemas.openxmlformats.org/drawingml/2006/main">
              <a:graphicData uri="http://schemas.openxmlformats.org/drawingml/2006/picture">
                <pic:pic xmlns:pic="http://schemas.openxmlformats.org/drawingml/2006/picture">
                  <pic:nvPicPr>
                    <pic:cNvPr id="25" name="Picture 25" descr="Clogged/plugged weep hole (arrow)" title="Picture 26"/>
                    <pic:cNvPicPr/>
                  </pic:nvPicPr>
                  <pic:blipFill rotWithShape="1">
                    <a:blip r:embed="rId53" cstate="screen">
                      <a:extLst>
                        <a:ext uri="{28A0092B-C50C-407E-A947-70E740481C1C}">
                          <a14:useLocalDpi xmlns:a14="http://schemas.microsoft.com/office/drawing/2010/main"/>
                        </a:ext>
                      </a:extLst>
                    </a:blip>
                    <a:srcRect/>
                    <a:stretch/>
                  </pic:blipFill>
                  <pic:spPr bwMode="auto">
                    <a:xfrm>
                      <a:off x="0" y="0"/>
                      <a:ext cx="5256530"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Clogged/plugged weep hole (arrow)</w:t>
      </w:r>
    </w:p>
    <w:p w:rsidR="00474677" w:rsidRPr="00474677" w:rsidRDefault="00474677" w:rsidP="00474677">
      <w:pPr>
        <w:spacing w:after="200" w:line="276" w:lineRule="auto"/>
        <w:rPr>
          <w:rFonts w:eastAsia="Calibri"/>
          <w:b/>
          <w:szCs w:val="24"/>
        </w:rPr>
      </w:pPr>
      <w:r w:rsidRPr="00474677">
        <w:rPr>
          <w:rFonts w:eastAsia="Calibri"/>
          <w:b/>
          <w:szCs w:val="24"/>
        </w:rPr>
        <w:lastRenderedPageBreak/>
        <w:t>Picture 27</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2DD0680A" wp14:editId="2F3402C1">
            <wp:extent cx="3811270" cy="3299460"/>
            <wp:effectExtent l="0" t="0" r="0" b="0"/>
            <wp:docPr id="30" name="Picture 40" descr="Clogged/plugged weep hole" title="Picture 27"/>
            <wp:cNvGraphicFramePr/>
            <a:graphic xmlns:a="http://schemas.openxmlformats.org/drawingml/2006/main">
              <a:graphicData uri="http://schemas.openxmlformats.org/drawingml/2006/picture">
                <pic:pic xmlns:pic="http://schemas.openxmlformats.org/drawingml/2006/picture">
                  <pic:nvPicPr>
                    <pic:cNvPr id="40" name="Picture 40" descr="Clogged/plugged weep hole" title="Picture 27"/>
                    <pic:cNvPicPr/>
                  </pic:nvPicPr>
                  <pic:blipFill rotWithShape="1">
                    <a:blip r:embed="rId54" cstate="screen">
                      <a:extLst>
                        <a:ext uri="{28A0092B-C50C-407E-A947-70E740481C1C}">
                          <a14:useLocalDpi xmlns:a14="http://schemas.microsoft.com/office/drawing/2010/main"/>
                        </a:ext>
                      </a:extLst>
                    </a:blip>
                    <a:srcRect/>
                    <a:stretch/>
                  </pic:blipFill>
                  <pic:spPr bwMode="auto">
                    <a:xfrm>
                      <a:off x="0" y="0"/>
                      <a:ext cx="3810635"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Clogged/plugged weep hole</w:t>
      </w:r>
    </w:p>
    <w:p w:rsidR="00474677" w:rsidRPr="00474677" w:rsidRDefault="00474677" w:rsidP="00474677">
      <w:pPr>
        <w:spacing w:after="200" w:line="276" w:lineRule="auto"/>
        <w:rPr>
          <w:rFonts w:eastAsia="Calibri"/>
          <w:b/>
          <w:szCs w:val="24"/>
        </w:rPr>
      </w:pPr>
      <w:r w:rsidRPr="00474677">
        <w:rPr>
          <w:rFonts w:eastAsia="Calibri"/>
          <w:b/>
          <w:szCs w:val="24"/>
        </w:rPr>
        <w:t>Picture 28</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795A65A6" wp14:editId="1BFA92B5">
            <wp:extent cx="3803650" cy="3299460"/>
            <wp:effectExtent l="0" t="0" r="6350" b="0"/>
            <wp:docPr id="31" name="Picture 27" descr="Debris/scale from condensate pipe/drip pans" title="Picture 28"/>
            <wp:cNvGraphicFramePr/>
            <a:graphic xmlns:a="http://schemas.openxmlformats.org/drawingml/2006/main">
              <a:graphicData uri="http://schemas.openxmlformats.org/drawingml/2006/picture">
                <pic:pic xmlns:pic="http://schemas.openxmlformats.org/drawingml/2006/picture">
                  <pic:nvPicPr>
                    <pic:cNvPr id="27" name="Picture 27" descr="Debris/scale from condensate pipe/drip pans" title="Picture 28"/>
                    <pic:cNvPicPr/>
                  </pic:nvPicPr>
                  <pic:blipFill rotWithShape="1">
                    <a:blip r:embed="rId55" cstate="screen">
                      <a:extLst>
                        <a:ext uri="{28A0092B-C50C-407E-A947-70E740481C1C}">
                          <a14:useLocalDpi xmlns:a14="http://schemas.microsoft.com/office/drawing/2010/main"/>
                        </a:ext>
                      </a:extLst>
                    </a:blip>
                    <a:srcRect/>
                    <a:stretch/>
                  </pic:blipFill>
                  <pic:spPr bwMode="auto">
                    <a:xfrm>
                      <a:off x="0" y="0"/>
                      <a:ext cx="3801110"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Debris/scale from condensate pipe/drip pans</w:t>
      </w:r>
    </w:p>
    <w:p w:rsidR="00474677" w:rsidRPr="00474677" w:rsidRDefault="00474677" w:rsidP="00474677">
      <w:pPr>
        <w:spacing w:after="200" w:line="276" w:lineRule="auto"/>
        <w:rPr>
          <w:rFonts w:eastAsia="Calibri"/>
          <w:b/>
          <w:szCs w:val="24"/>
        </w:rPr>
      </w:pPr>
      <w:r w:rsidRPr="00474677">
        <w:rPr>
          <w:rFonts w:eastAsia="Calibri"/>
          <w:b/>
          <w:szCs w:val="24"/>
        </w:rPr>
        <w:lastRenderedPageBreak/>
        <w:t>Picture 29</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76DAF7E7" wp14:editId="49654411">
            <wp:extent cx="5544820" cy="3299460"/>
            <wp:effectExtent l="0" t="0" r="0" b="0"/>
            <wp:docPr id="32" name="Picture 17" descr="Dust/debris/staining on light fixture directly in front of univent, also note sprinkler head" title="Picture 29"/>
            <wp:cNvGraphicFramePr/>
            <a:graphic xmlns:a="http://schemas.openxmlformats.org/drawingml/2006/main">
              <a:graphicData uri="http://schemas.openxmlformats.org/drawingml/2006/picture">
                <pic:pic xmlns:pic="http://schemas.openxmlformats.org/drawingml/2006/picture">
                  <pic:nvPicPr>
                    <pic:cNvPr id="17" name="Picture 17" descr="Dust/debris/staining on light fixture directly in front of univent, also note sprinkler head" title="Picture 29"/>
                    <pic:cNvPicPr/>
                  </pic:nvPicPr>
                  <pic:blipFill rotWithShape="1">
                    <a:blip r:embed="rId56" cstate="screen">
                      <a:extLst>
                        <a:ext uri="{28A0092B-C50C-407E-A947-70E740481C1C}">
                          <a14:useLocalDpi xmlns:a14="http://schemas.microsoft.com/office/drawing/2010/main"/>
                        </a:ext>
                      </a:extLst>
                    </a:blip>
                    <a:srcRect/>
                    <a:stretch/>
                  </pic:blipFill>
                  <pic:spPr bwMode="auto">
                    <a:xfrm>
                      <a:off x="0" y="0"/>
                      <a:ext cx="5541645"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Dust/debris/staining on light fixture directly in front of univent, also note sprinkler head</w:t>
      </w:r>
    </w:p>
    <w:p w:rsidR="00474677" w:rsidRPr="00474677" w:rsidRDefault="00474677" w:rsidP="00474677">
      <w:pPr>
        <w:spacing w:after="200" w:line="276" w:lineRule="auto"/>
        <w:rPr>
          <w:rFonts w:eastAsia="Calibri"/>
          <w:b/>
          <w:szCs w:val="24"/>
        </w:rPr>
      </w:pPr>
      <w:r w:rsidRPr="00474677">
        <w:rPr>
          <w:rFonts w:eastAsia="Calibri"/>
          <w:b/>
          <w:szCs w:val="24"/>
        </w:rPr>
        <w:t>Picture 30</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4CF11046" wp14:editId="570A2DF0">
            <wp:extent cx="3240405" cy="3299460"/>
            <wp:effectExtent l="0" t="0" r="0" b="0"/>
            <wp:docPr id="33" name="Picture 20" descr="Suspended lighting fixture and stained tile in front of univent" title="Picture 30"/>
            <wp:cNvGraphicFramePr/>
            <a:graphic xmlns:a="http://schemas.openxmlformats.org/drawingml/2006/main">
              <a:graphicData uri="http://schemas.openxmlformats.org/drawingml/2006/picture">
                <pic:pic xmlns:pic="http://schemas.openxmlformats.org/drawingml/2006/picture">
                  <pic:nvPicPr>
                    <pic:cNvPr id="20" name="Picture 20" descr="Suspended lighting fixture and stained tile in front of univent" title="Picture 30"/>
                    <pic:cNvPicPr/>
                  </pic:nvPicPr>
                  <pic:blipFill rotWithShape="1">
                    <a:blip r:embed="rId57" cstate="screen">
                      <a:extLst>
                        <a:ext uri="{28A0092B-C50C-407E-A947-70E740481C1C}">
                          <a14:useLocalDpi xmlns:a14="http://schemas.microsoft.com/office/drawing/2010/main"/>
                        </a:ext>
                      </a:extLst>
                    </a:blip>
                    <a:srcRect/>
                    <a:stretch/>
                  </pic:blipFill>
                  <pic:spPr bwMode="auto">
                    <a:xfrm>
                      <a:off x="0" y="0"/>
                      <a:ext cx="3237230"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Suspended lighting fixture and stained tile in front of univent</w:t>
      </w:r>
    </w:p>
    <w:p w:rsidR="00474677" w:rsidRPr="00474677" w:rsidRDefault="00474677" w:rsidP="00474677">
      <w:pPr>
        <w:spacing w:after="200" w:line="276" w:lineRule="auto"/>
        <w:rPr>
          <w:rFonts w:eastAsia="Calibri"/>
          <w:b/>
          <w:szCs w:val="24"/>
        </w:rPr>
      </w:pPr>
      <w:r w:rsidRPr="00474677">
        <w:rPr>
          <w:rFonts w:eastAsia="Calibri"/>
          <w:b/>
          <w:szCs w:val="24"/>
        </w:rPr>
        <w:lastRenderedPageBreak/>
        <w:t>Picture 31</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3C91283B" wp14:editId="27C12352">
            <wp:extent cx="3211195" cy="3299460"/>
            <wp:effectExtent l="0" t="0" r="8255" b="0"/>
            <wp:docPr id="34" name="Picture 23" descr="Water-damaged/moldy ceiling tiles and metal sprinkler head directly in front of univent" title="Picture 31"/>
            <wp:cNvGraphicFramePr/>
            <a:graphic xmlns:a="http://schemas.openxmlformats.org/drawingml/2006/main">
              <a:graphicData uri="http://schemas.openxmlformats.org/drawingml/2006/picture">
                <pic:pic xmlns:pic="http://schemas.openxmlformats.org/drawingml/2006/picture">
                  <pic:nvPicPr>
                    <pic:cNvPr id="23" name="Picture 23" descr="Water-damaged/moldy ceiling tiles and metal sprinkler head directly in front of univent" title="Picture 31"/>
                    <pic:cNvPicPr/>
                  </pic:nvPicPr>
                  <pic:blipFill rotWithShape="1">
                    <a:blip r:embed="rId58" cstate="screen">
                      <a:extLst>
                        <a:ext uri="{28A0092B-C50C-407E-A947-70E740481C1C}">
                          <a14:useLocalDpi xmlns:a14="http://schemas.microsoft.com/office/drawing/2010/main"/>
                        </a:ext>
                      </a:extLst>
                    </a:blip>
                    <a:srcRect/>
                    <a:stretch/>
                  </pic:blipFill>
                  <pic:spPr bwMode="auto">
                    <a:xfrm>
                      <a:off x="0" y="0"/>
                      <a:ext cx="3209290"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Water-damaged/moldy ceiling tiles and metal sprinkler head directly in front of univent</w:t>
      </w:r>
    </w:p>
    <w:p w:rsidR="00474677" w:rsidRPr="00474677" w:rsidRDefault="00474677" w:rsidP="00474677">
      <w:pPr>
        <w:spacing w:after="200" w:line="276" w:lineRule="auto"/>
        <w:rPr>
          <w:rFonts w:eastAsia="Calibri"/>
          <w:b/>
          <w:szCs w:val="24"/>
        </w:rPr>
      </w:pPr>
      <w:r w:rsidRPr="00474677">
        <w:rPr>
          <w:rFonts w:eastAsia="Calibri"/>
          <w:b/>
          <w:szCs w:val="24"/>
        </w:rPr>
        <w:t>Picture 32</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3774C9FF" wp14:editId="167600E0">
            <wp:extent cx="4067175" cy="3299460"/>
            <wp:effectExtent l="0" t="0" r="9525" b="0"/>
            <wp:docPr id="35" name="Picture 11" descr="“Bowed” (non-flush) ceiling tiles in first floor classroom" title="Picture 32"/>
            <wp:cNvGraphicFramePr/>
            <a:graphic xmlns:a="http://schemas.openxmlformats.org/drawingml/2006/main">
              <a:graphicData uri="http://schemas.openxmlformats.org/drawingml/2006/picture">
                <pic:pic xmlns:pic="http://schemas.openxmlformats.org/drawingml/2006/picture">
                  <pic:nvPicPr>
                    <pic:cNvPr id="11" name="Picture 11" descr="“Bowed” (non-flush) ceiling tiles in first floor classroom" title="Picture 32"/>
                    <pic:cNvPicPr/>
                  </pic:nvPicPr>
                  <pic:blipFill rotWithShape="1">
                    <a:blip r:embed="rId59" cstate="screen">
                      <a:extLst>
                        <a:ext uri="{28A0092B-C50C-407E-A947-70E740481C1C}">
                          <a14:useLocalDpi xmlns:a14="http://schemas.microsoft.com/office/drawing/2010/main"/>
                        </a:ext>
                      </a:extLst>
                    </a:blip>
                    <a:srcRect/>
                    <a:stretch/>
                  </pic:blipFill>
                  <pic:spPr bwMode="auto">
                    <a:xfrm>
                      <a:off x="0" y="0"/>
                      <a:ext cx="4067810"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“Bowed” (non-flush) ceiling tiles in first floor classroom</w:t>
      </w:r>
    </w:p>
    <w:p w:rsidR="00474677" w:rsidRPr="00474677" w:rsidRDefault="00474677" w:rsidP="00474677">
      <w:pPr>
        <w:spacing w:after="200" w:line="276" w:lineRule="auto"/>
        <w:rPr>
          <w:rFonts w:eastAsia="Calibri"/>
          <w:b/>
          <w:szCs w:val="24"/>
        </w:rPr>
      </w:pPr>
      <w:r w:rsidRPr="00474677">
        <w:rPr>
          <w:rFonts w:eastAsia="Calibri"/>
          <w:b/>
          <w:szCs w:val="24"/>
        </w:rPr>
        <w:lastRenderedPageBreak/>
        <w:t>Picture 33</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480C3E8E" wp14:editId="18C8BBBC">
            <wp:extent cx="2465070" cy="3299460"/>
            <wp:effectExtent l="0" t="0" r="0" b="0"/>
            <wp:docPr id="36" name="Picture 33" descr="Metal filter rack and media that needs to be “cut to size” and installed in univents" title="Picture 33"/>
            <wp:cNvGraphicFramePr/>
            <a:graphic xmlns:a="http://schemas.openxmlformats.org/drawingml/2006/main">
              <a:graphicData uri="http://schemas.openxmlformats.org/drawingml/2006/picture">
                <pic:pic xmlns:pic="http://schemas.openxmlformats.org/drawingml/2006/picture">
                  <pic:nvPicPr>
                    <pic:cNvPr id="33" name="Picture 33" descr="Metal filter rack and media that needs to be “cut to size” and installed in univents" title="Picture 33"/>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2468880" cy="3291840"/>
                    </a:xfrm>
                    <a:prstGeom prst="rect">
                      <a:avLst/>
                    </a:prstGeom>
                    <a:noFill/>
                    <a:ln>
                      <a:noFill/>
                    </a:ln>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Metal filter rack and media that needs to be “cut to size” and installed in univents</w:t>
      </w:r>
    </w:p>
    <w:p w:rsidR="00474677" w:rsidRPr="00474677" w:rsidRDefault="00474677" w:rsidP="00474677">
      <w:pPr>
        <w:spacing w:after="200" w:line="276" w:lineRule="auto"/>
        <w:rPr>
          <w:rFonts w:eastAsia="Calibri"/>
          <w:b/>
          <w:szCs w:val="24"/>
        </w:rPr>
      </w:pPr>
      <w:r w:rsidRPr="00474677">
        <w:rPr>
          <w:rFonts w:eastAsia="Calibri"/>
          <w:b/>
          <w:szCs w:val="24"/>
        </w:rPr>
        <w:t>Picture 34</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67D6CF38" wp14:editId="36D892D4">
            <wp:extent cx="5193665" cy="3299460"/>
            <wp:effectExtent l="0" t="0" r="6985" b="0"/>
            <wp:docPr id="37" name="Picture 37" descr="Accumulated dust/debris on supply diffuser and surrounding ceiling tile" title="Picture 34"/>
            <wp:cNvGraphicFramePr/>
            <a:graphic xmlns:a="http://schemas.openxmlformats.org/drawingml/2006/main">
              <a:graphicData uri="http://schemas.openxmlformats.org/drawingml/2006/picture">
                <pic:pic xmlns:pic="http://schemas.openxmlformats.org/drawingml/2006/picture">
                  <pic:nvPicPr>
                    <pic:cNvPr id="37" name="Picture 37" descr="Accumulated dust/debris on supply diffuser and surrounding ceiling tile" title="Picture 34"/>
                    <pic:cNvPicPr/>
                  </pic:nvPicPr>
                  <pic:blipFill rotWithShape="1">
                    <a:blip r:embed="rId61" cstate="screen">
                      <a:extLst>
                        <a:ext uri="{28A0092B-C50C-407E-A947-70E740481C1C}">
                          <a14:useLocalDpi xmlns:a14="http://schemas.microsoft.com/office/drawing/2010/main"/>
                        </a:ext>
                      </a:extLst>
                    </a:blip>
                    <a:srcRect/>
                    <a:stretch/>
                  </pic:blipFill>
                  <pic:spPr bwMode="auto">
                    <a:xfrm>
                      <a:off x="0" y="0"/>
                      <a:ext cx="5194935"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Accumulated dust/debris on supply diffuser and surrounding ceiling tile</w:t>
      </w:r>
    </w:p>
    <w:p w:rsidR="00474677" w:rsidRPr="00474677" w:rsidRDefault="00474677" w:rsidP="00474677">
      <w:pPr>
        <w:spacing w:after="200" w:line="276" w:lineRule="auto"/>
        <w:rPr>
          <w:rFonts w:eastAsia="Calibri"/>
          <w:b/>
          <w:szCs w:val="24"/>
        </w:rPr>
      </w:pPr>
      <w:r w:rsidRPr="00474677">
        <w:rPr>
          <w:rFonts w:eastAsia="Calibri"/>
          <w:b/>
          <w:szCs w:val="24"/>
        </w:rPr>
        <w:lastRenderedPageBreak/>
        <w:t>Picture 35</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2D858FAE" wp14:editId="77E5D6AE">
            <wp:extent cx="4389120" cy="3299460"/>
            <wp:effectExtent l="0" t="0" r="0" b="0"/>
            <wp:docPr id="38" name="Picture 38" descr="Accumulated dust/debris on interior univent components" title="Picture 35"/>
            <wp:cNvGraphicFramePr/>
            <a:graphic xmlns:a="http://schemas.openxmlformats.org/drawingml/2006/main">
              <a:graphicData uri="http://schemas.openxmlformats.org/drawingml/2006/picture">
                <pic:pic xmlns:pic="http://schemas.openxmlformats.org/drawingml/2006/picture">
                  <pic:nvPicPr>
                    <pic:cNvPr id="38" name="Picture 38" descr="Accumulated dust/debris on interior univent components" title="Picture 35"/>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4389120" cy="3291840"/>
                    </a:xfrm>
                    <a:prstGeom prst="rect">
                      <a:avLst/>
                    </a:prstGeom>
                    <a:noFill/>
                    <a:ln>
                      <a:noFill/>
                    </a:ln>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Accumulated dust/debris on interior univent components</w:t>
      </w:r>
    </w:p>
    <w:p w:rsidR="00474677" w:rsidRPr="00474677" w:rsidRDefault="00474677" w:rsidP="00474677">
      <w:pPr>
        <w:spacing w:after="200" w:line="276" w:lineRule="auto"/>
        <w:rPr>
          <w:rFonts w:eastAsia="Calibri"/>
          <w:b/>
          <w:szCs w:val="24"/>
        </w:rPr>
      </w:pPr>
      <w:r w:rsidRPr="00474677">
        <w:rPr>
          <w:rFonts w:eastAsia="Calibri"/>
          <w:b/>
          <w:szCs w:val="24"/>
        </w:rPr>
        <w:t>Picture 36</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4769D48F" wp14:editId="420C5BD3">
            <wp:extent cx="5449570" cy="3299460"/>
            <wp:effectExtent l="0" t="0" r="0" b="0"/>
            <wp:docPr id="39" name="Picture 39" descr="Original (20+ yo)/wrinkled carpeting in Library" title="Picture 36"/>
            <wp:cNvGraphicFramePr/>
            <a:graphic xmlns:a="http://schemas.openxmlformats.org/drawingml/2006/main">
              <a:graphicData uri="http://schemas.openxmlformats.org/drawingml/2006/picture">
                <pic:pic xmlns:pic="http://schemas.openxmlformats.org/drawingml/2006/picture">
                  <pic:nvPicPr>
                    <pic:cNvPr id="39" name="Picture 39" descr="Original (20+ yo)/wrinkled carpeting in Library" title="Picture 36"/>
                    <pic:cNvPicPr/>
                  </pic:nvPicPr>
                  <pic:blipFill rotWithShape="1">
                    <a:blip r:embed="rId63" cstate="screen">
                      <a:extLst>
                        <a:ext uri="{28A0092B-C50C-407E-A947-70E740481C1C}">
                          <a14:useLocalDpi xmlns:a14="http://schemas.microsoft.com/office/drawing/2010/main"/>
                        </a:ext>
                      </a:extLst>
                    </a:blip>
                    <a:srcRect/>
                    <a:stretch/>
                  </pic:blipFill>
                  <pic:spPr bwMode="auto">
                    <a:xfrm>
                      <a:off x="0" y="0"/>
                      <a:ext cx="5441315"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Original (20+ yr.)/wrinkled carpeting in Library</w:t>
      </w:r>
    </w:p>
    <w:p w:rsidR="00474677" w:rsidRPr="00474677" w:rsidRDefault="00474677" w:rsidP="00474677">
      <w:pPr>
        <w:spacing w:after="200" w:line="276" w:lineRule="auto"/>
        <w:rPr>
          <w:rFonts w:eastAsia="Calibri"/>
          <w:b/>
          <w:szCs w:val="24"/>
        </w:rPr>
      </w:pPr>
      <w:r w:rsidRPr="00474677">
        <w:rPr>
          <w:rFonts w:eastAsia="Calibri"/>
          <w:b/>
          <w:szCs w:val="24"/>
        </w:rPr>
        <w:t>Picture 37</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6F2B7A60" wp14:editId="7202B513">
            <wp:extent cx="4015740" cy="3299460"/>
            <wp:effectExtent l="0" t="0" r="3810" b="0"/>
            <wp:docPr id="43" name="Picture 41" descr="Original (20+ yo)/wrinkled carpeting in Guidance Dept" title="Picture 37"/>
            <wp:cNvGraphicFramePr/>
            <a:graphic xmlns:a="http://schemas.openxmlformats.org/drawingml/2006/main">
              <a:graphicData uri="http://schemas.openxmlformats.org/drawingml/2006/picture">
                <pic:pic xmlns:pic="http://schemas.openxmlformats.org/drawingml/2006/picture">
                  <pic:nvPicPr>
                    <pic:cNvPr id="41" name="Picture 41" descr="Original (20+ yo)/wrinkled carpeting in Guidance Dept" title="Picture 37"/>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4013835"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474677" w:rsidRPr="00474677" w:rsidRDefault="00474677" w:rsidP="00474677">
      <w:pPr>
        <w:spacing w:after="200" w:line="276" w:lineRule="auto"/>
        <w:jc w:val="center"/>
        <w:rPr>
          <w:rFonts w:eastAsia="Calibri"/>
          <w:b/>
          <w:szCs w:val="24"/>
        </w:rPr>
      </w:pPr>
      <w:r w:rsidRPr="00474677">
        <w:rPr>
          <w:rFonts w:eastAsia="Calibri"/>
          <w:b/>
          <w:szCs w:val="24"/>
        </w:rPr>
        <w:t>Original (20+ yr.)/wrinkled carpeting in Guidance Dept</w:t>
      </w:r>
    </w:p>
    <w:p w:rsidR="00474677" w:rsidRPr="00474677" w:rsidRDefault="00474677" w:rsidP="00474677">
      <w:pPr>
        <w:spacing w:after="200" w:line="276" w:lineRule="auto"/>
        <w:rPr>
          <w:rFonts w:eastAsia="Calibri"/>
          <w:b/>
          <w:szCs w:val="24"/>
        </w:rPr>
      </w:pPr>
      <w:r w:rsidRPr="00474677">
        <w:rPr>
          <w:rFonts w:eastAsia="Calibri"/>
          <w:b/>
          <w:szCs w:val="24"/>
        </w:rPr>
        <w:t>Picture 38</w:t>
      </w:r>
    </w:p>
    <w:p w:rsidR="00474677" w:rsidRPr="00474677" w:rsidRDefault="00474677" w:rsidP="00474677">
      <w:pPr>
        <w:spacing w:after="200" w:line="276" w:lineRule="auto"/>
        <w:jc w:val="center"/>
        <w:rPr>
          <w:rFonts w:eastAsia="Calibri"/>
          <w:b/>
          <w:szCs w:val="24"/>
        </w:rPr>
      </w:pPr>
      <w:r w:rsidRPr="00474677">
        <w:rPr>
          <w:rFonts w:eastAsia="Calibri"/>
          <w:b/>
          <w:noProof/>
          <w:szCs w:val="24"/>
        </w:rPr>
        <w:drawing>
          <wp:inline distT="0" distB="0" distL="0" distR="0" wp14:anchorId="6CE99203" wp14:editId="57935D85">
            <wp:extent cx="3401695" cy="3299460"/>
            <wp:effectExtent l="0" t="0" r="8255" b="0"/>
            <wp:docPr id="44" name="Picture 42" descr="Plug-in air freshener in classroom" title="Picture 38"/>
            <wp:cNvGraphicFramePr/>
            <a:graphic xmlns:a="http://schemas.openxmlformats.org/drawingml/2006/main">
              <a:graphicData uri="http://schemas.openxmlformats.org/drawingml/2006/picture">
                <pic:pic xmlns:pic="http://schemas.openxmlformats.org/drawingml/2006/picture">
                  <pic:nvPicPr>
                    <pic:cNvPr id="42" name="Picture 42" descr="Plug-in air freshener in classroom" title="Picture 38"/>
                    <pic:cNvPicPr/>
                  </pic:nvPicPr>
                  <pic:blipFill rotWithShape="1">
                    <a:blip r:embed="rId65" cstate="screen">
                      <a:extLst>
                        <a:ext uri="{28A0092B-C50C-407E-A947-70E740481C1C}">
                          <a14:useLocalDpi xmlns:a14="http://schemas.microsoft.com/office/drawing/2010/main"/>
                        </a:ext>
                      </a:extLst>
                    </a:blip>
                    <a:srcRect/>
                    <a:stretch/>
                  </pic:blipFill>
                  <pic:spPr bwMode="auto">
                    <a:xfrm>
                      <a:off x="0" y="0"/>
                      <a:ext cx="3394710"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A356ED" w:rsidRDefault="00474677" w:rsidP="00A356ED">
      <w:pPr>
        <w:spacing w:after="200" w:line="276" w:lineRule="auto"/>
        <w:jc w:val="center"/>
        <w:rPr>
          <w:rFonts w:eastAsia="Calibri"/>
          <w:b/>
          <w:szCs w:val="24"/>
        </w:rPr>
        <w:sectPr w:rsidR="00A356ED" w:rsidSect="00EB04AC">
          <w:footerReference w:type="default" r:id="rId66"/>
          <w:pgSz w:w="12240" w:h="15840"/>
          <w:pgMar w:top="1440" w:right="1440" w:bottom="1440" w:left="1440" w:header="720" w:footer="720" w:gutter="0"/>
          <w:cols w:space="720"/>
          <w:titlePg/>
        </w:sectPr>
      </w:pPr>
      <w:r w:rsidRPr="00474677">
        <w:rPr>
          <w:rFonts w:eastAsia="Calibri"/>
          <w:b/>
          <w:szCs w:val="24"/>
        </w:rPr>
        <w:t>Plug-in air freshener in classroom</w:t>
      </w:r>
    </w:p>
    <w:tbl>
      <w:tblPr>
        <w:tblW w:w="14807"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1795"/>
        <w:gridCol w:w="891"/>
        <w:gridCol w:w="995"/>
        <w:gridCol w:w="994"/>
        <w:gridCol w:w="1152"/>
        <w:gridCol w:w="1037"/>
        <w:gridCol w:w="1267"/>
        <w:gridCol w:w="1152"/>
        <w:gridCol w:w="882"/>
        <w:gridCol w:w="936"/>
        <w:gridCol w:w="3706"/>
      </w:tblGrid>
      <w:tr w:rsidR="00A356ED" w:rsidRPr="00755960" w:rsidTr="00EA05D9">
        <w:trPr>
          <w:cantSplit/>
          <w:trHeight w:val="240"/>
          <w:tblHeader/>
          <w:jc w:val="center"/>
        </w:trPr>
        <w:tc>
          <w:tcPr>
            <w:tcW w:w="1795" w:type="dxa"/>
            <w:vMerge w:val="restart"/>
            <w:tcBorders>
              <w:top w:val="single" w:sz="12" w:space="0" w:color="000000"/>
            </w:tcBorders>
            <w:vAlign w:val="bottom"/>
          </w:tcPr>
          <w:p w:rsidR="00A356ED" w:rsidRPr="00755960" w:rsidRDefault="00A356ED" w:rsidP="00EA05D9">
            <w:pPr>
              <w:pStyle w:val="Heading1"/>
            </w:pPr>
            <w:r w:rsidRPr="00755960">
              <w:t>Location</w:t>
            </w:r>
          </w:p>
        </w:tc>
        <w:tc>
          <w:tcPr>
            <w:tcW w:w="891" w:type="dxa"/>
            <w:vMerge w:val="restart"/>
            <w:tcBorders>
              <w:top w:val="single" w:sz="12" w:space="0" w:color="000000"/>
            </w:tcBorders>
            <w:vAlign w:val="bottom"/>
          </w:tcPr>
          <w:p w:rsidR="00A356ED" w:rsidRPr="00755960" w:rsidRDefault="00A356ED" w:rsidP="00EA05D9">
            <w:pPr>
              <w:jc w:val="center"/>
              <w:rPr>
                <w:b/>
                <w:sz w:val="18"/>
              </w:rPr>
            </w:pPr>
            <w:r w:rsidRPr="00755960">
              <w:rPr>
                <w:b/>
                <w:sz w:val="18"/>
              </w:rPr>
              <w:t>Carbon</w:t>
            </w:r>
          </w:p>
          <w:p w:rsidR="00A356ED" w:rsidRPr="00755960" w:rsidRDefault="00A356ED" w:rsidP="00EA05D9">
            <w:pPr>
              <w:jc w:val="center"/>
              <w:rPr>
                <w:b/>
                <w:sz w:val="18"/>
              </w:rPr>
            </w:pPr>
            <w:r w:rsidRPr="00755960">
              <w:rPr>
                <w:b/>
                <w:sz w:val="18"/>
              </w:rPr>
              <w:t>Dioxide</w:t>
            </w:r>
          </w:p>
          <w:p w:rsidR="00A356ED" w:rsidRPr="00755960" w:rsidRDefault="00A356ED" w:rsidP="00EA05D9">
            <w:pPr>
              <w:jc w:val="center"/>
              <w:rPr>
                <w:b/>
                <w:sz w:val="18"/>
              </w:rPr>
            </w:pPr>
            <w:r w:rsidRPr="00755960">
              <w:rPr>
                <w:b/>
                <w:sz w:val="18"/>
              </w:rPr>
              <w:t>(ppm)</w:t>
            </w:r>
          </w:p>
        </w:tc>
        <w:tc>
          <w:tcPr>
            <w:tcW w:w="995" w:type="dxa"/>
            <w:vMerge w:val="restart"/>
            <w:tcBorders>
              <w:top w:val="single" w:sz="12" w:space="0" w:color="000000"/>
            </w:tcBorders>
            <w:vAlign w:val="bottom"/>
          </w:tcPr>
          <w:p w:rsidR="00A356ED" w:rsidRPr="00755960" w:rsidRDefault="00A356ED" w:rsidP="00EA05D9">
            <w:pPr>
              <w:jc w:val="center"/>
              <w:rPr>
                <w:b/>
                <w:sz w:val="18"/>
              </w:rPr>
            </w:pPr>
            <w:r w:rsidRPr="00755960">
              <w:rPr>
                <w:b/>
                <w:sz w:val="18"/>
              </w:rPr>
              <w:t>Carbon Monoxide</w:t>
            </w:r>
          </w:p>
          <w:p w:rsidR="00A356ED" w:rsidRPr="00755960" w:rsidRDefault="00A356ED" w:rsidP="00EA05D9">
            <w:pPr>
              <w:jc w:val="center"/>
              <w:rPr>
                <w:b/>
                <w:sz w:val="18"/>
              </w:rPr>
            </w:pPr>
            <w:r w:rsidRPr="00755960">
              <w:rPr>
                <w:b/>
                <w:sz w:val="18"/>
              </w:rPr>
              <w:t>(ppm)</w:t>
            </w:r>
          </w:p>
        </w:tc>
        <w:tc>
          <w:tcPr>
            <w:tcW w:w="994" w:type="dxa"/>
            <w:vMerge w:val="restart"/>
            <w:tcBorders>
              <w:top w:val="single" w:sz="12" w:space="0" w:color="000000"/>
            </w:tcBorders>
            <w:vAlign w:val="bottom"/>
          </w:tcPr>
          <w:p w:rsidR="00A356ED" w:rsidRPr="00755960" w:rsidRDefault="00A356ED" w:rsidP="00EA05D9">
            <w:pPr>
              <w:jc w:val="center"/>
              <w:rPr>
                <w:b/>
                <w:sz w:val="18"/>
              </w:rPr>
            </w:pPr>
            <w:r w:rsidRPr="00755960">
              <w:rPr>
                <w:b/>
                <w:sz w:val="18"/>
              </w:rPr>
              <w:t>Temp</w:t>
            </w:r>
          </w:p>
          <w:p w:rsidR="00A356ED" w:rsidRPr="00755960" w:rsidRDefault="00A356ED" w:rsidP="00EA05D9">
            <w:pPr>
              <w:jc w:val="center"/>
              <w:rPr>
                <w:b/>
                <w:sz w:val="18"/>
              </w:rPr>
            </w:pPr>
            <w:r w:rsidRPr="00755960">
              <w:rPr>
                <w:b/>
                <w:sz w:val="18"/>
              </w:rPr>
              <w:t>(°F)</w:t>
            </w:r>
          </w:p>
        </w:tc>
        <w:tc>
          <w:tcPr>
            <w:tcW w:w="1152" w:type="dxa"/>
            <w:vMerge w:val="restart"/>
            <w:tcBorders>
              <w:top w:val="single" w:sz="12" w:space="0" w:color="000000"/>
            </w:tcBorders>
            <w:vAlign w:val="bottom"/>
          </w:tcPr>
          <w:p w:rsidR="00A356ED" w:rsidRPr="00755960" w:rsidRDefault="00A356ED" w:rsidP="00EA05D9">
            <w:pPr>
              <w:jc w:val="center"/>
              <w:rPr>
                <w:b/>
                <w:sz w:val="18"/>
              </w:rPr>
            </w:pPr>
            <w:r w:rsidRPr="00755960">
              <w:rPr>
                <w:b/>
                <w:sz w:val="18"/>
              </w:rPr>
              <w:t>Relative</w:t>
            </w:r>
          </w:p>
          <w:p w:rsidR="00A356ED" w:rsidRPr="00755960" w:rsidRDefault="00A356ED" w:rsidP="00EA05D9">
            <w:pPr>
              <w:jc w:val="center"/>
              <w:rPr>
                <w:b/>
                <w:sz w:val="18"/>
              </w:rPr>
            </w:pPr>
            <w:r w:rsidRPr="00755960">
              <w:rPr>
                <w:b/>
                <w:sz w:val="18"/>
              </w:rPr>
              <w:t>Humidity</w:t>
            </w:r>
          </w:p>
          <w:p w:rsidR="00A356ED" w:rsidRPr="00755960" w:rsidRDefault="00A356ED" w:rsidP="00EA05D9">
            <w:pPr>
              <w:jc w:val="center"/>
              <w:rPr>
                <w:b/>
                <w:sz w:val="18"/>
              </w:rPr>
            </w:pPr>
            <w:r w:rsidRPr="00755960">
              <w:rPr>
                <w:b/>
                <w:sz w:val="18"/>
              </w:rPr>
              <w:t>(%)</w:t>
            </w:r>
          </w:p>
        </w:tc>
        <w:tc>
          <w:tcPr>
            <w:tcW w:w="1037" w:type="dxa"/>
            <w:vMerge w:val="restart"/>
            <w:tcBorders>
              <w:top w:val="single" w:sz="12" w:space="0" w:color="000000"/>
            </w:tcBorders>
            <w:vAlign w:val="bottom"/>
          </w:tcPr>
          <w:p w:rsidR="00A356ED" w:rsidRPr="00755960" w:rsidRDefault="00A356ED" w:rsidP="00EA05D9">
            <w:pPr>
              <w:jc w:val="center"/>
              <w:rPr>
                <w:b/>
                <w:sz w:val="18"/>
              </w:rPr>
            </w:pPr>
            <w:r w:rsidRPr="00755960">
              <w:rPr>
                <w:b/>
                <w:sz w:val="18"/>
              </w:rPr>
              <w:t>PM2.5</w:t>
            </w:r>
          </w:p>
          <w:p w:rsidR="00A356ED" w:rsidRPr="00755960" w:rsidRDefault="00A356ED" w:rsidP="00EA05D9">
            <w:pPr>
              <w:jc w:val="center"/>
              <w:rPr>
                <w:b/>
                <w:sz w:val="18"/>
              </w:rPr>
            </w:pPr>
            <w:r w:rsidRPr="00755960">
              <w:rPr>
                <w:b/>
                <w:sz w:val="18"/>
              </w:rPr>
              <w:t>(µg/m</w:t>
            </w:r>
            <w:r w:rsidRPr="00771CC8">
              <w:rPr>
                <w:b/>
                <w:sz w:val="18"/>
                <w:vertAlign w:val="superscript"/>
              </w:rPr>
              <w:t>3</w:t>
            </w:r>
            <w:r w:rsidRPr="00755960">
              <w:rPr>
                <w:b/>
                <w:sz w:val="18"/>
              </w:rPr>
              <w:t>)</w:t>
            </w:r>
          </w:p>
        </w:tc>
        <w:tc>
          <w:tcPr>
            <w:tcW w:w="1267" w:type="dxa"/>
            <w:vMerge w:val="restart"/>
            <w:tcBorders>
              <w:top w:val="single" w:sz="12" w:space="0" w:color="000000"/>
            </w:tcBorders>
            <w:vAlign w:val="bottom"/>
          </w:tcPr>
          <w:p w:rsidR="00A356ED" w:rsidRPr="00755960" w:rsidRDefault="00A356ED" w:rsidP="00EA05D9">
            <w:pPr>
              <w:jc w:val="center"/>
              <w:rPr>
                <w:b/>
                <w:sz w:val="18"/>
                <w:szCs w:val="18"/>
              </w:rPr>
            </w:pPr>
            <w:r w:rsidRPr="00755960">
              <w:rPr>
                <w:b/>
                <w:sz w:val="18"/>
                <w:szCs w:val="18"/>
              </w:rPr>
              <w:t>Occupants</w:t>
            </w:r>
          </w:p>
          <w:p w:rsidR="00A356ED" w:rsidRPr="00755960" w:rsidRDefault="00A356ED" w:rsidP="00EA05D9">
            <w:pPr>
              <w:jc w:val="center"/>
              <w:rPr>
                <w:b/>
                <w:sz w:val="21"/>
                <w:szCs w:val="21"/>
              </w:rPr>
            </w:pPr>
            <w:r w:rsidRPr="00755960">
              <w:rPr>
                <w:b/>
                <w:sz w:val="18"/>
                <w:szCs w:val="18"/>
              </w:rPr>
              <w:t>in Room</w:t>
            </w:r>
          </w:p>
        </w:tc>
        <w:tc>
          <w:tcPr>
            <w:tcW w:w="1152" w:type="dxa"/>
            <w:vMerge w:val="restart"/>
            <w:tcBorders>
              <w:top w:val="single" w:sz="12" w:space="0" w:color="000000"/>
            </w:tcBorders>
            <w:vAlign w:val="bottom"/>
          </w:tcPr>
          <w:p w:rsidR="00A356ED" w:rsidRPr="00755960" w:rsidRDefault="00A356ED" w:rsidP="00EA05D9">
            <w:pPr>
              <w:jc w:val="center"/>
              <w:rPr>
                <w:b/>
                <w:sz w:val="18"/>
              </w:rPr>
            </w:pPr>
            <w:r w:rsidRPr="00755960">
              <w:rPr>
                <w:b/>
                <w:sz w:val="18"/>
              </w:rPr>
              <w:t>Windows</w:t>
            </w:r>
          </w:p>
          <w:p w:rsidR="00A356ED" w:rsidRPr="00755960" w:rsidRDefault="00A356ED" w:rsidP="00EA05D9">
            <w:pPr>
              <w:jc w:val="center"/>
              <w:rPr>
                <w:b/>
                <w:sz w:val="18"/>
              </w:rPr>
            </w:pPr>
            <w:r w:rsidRPr="00755960">
              <w:rPr>
                <w:b/>
                <w:sz w:val="18"/>
              </w:rPr>
              <w:t>Openable</w:t>
            </w:r>
          </w:p>
        </w:tc>
        <w:tc>
          <w:tcPr>
            <w:tcW w:w="1818" w:type="dxa"/>
            <w:gridSpan w:val="2"/>
            <w:tcBorders>
              <w:top w:val="single" w:sz="12" w:space="0" w:color="000000"/>
              <w:left w:val="nil"/>
              <w:bottom w:val="nil"/>
            </w:tcBorders>
            <w:vAlign w:val="bottom"/>
          </w:tcPr>
          <w:p w:rsidR="00A356ED" w:rsidRPr="00755960" w:rsidRDefault="00A356ED" w:rsidP="00EA05D9">
            <w:pPr>
              <w:ind w:left="-105"/>
              <w:jc w:val="center"/>
              <w:rPr>
                <w:b/>
                <w:sz w:val="18"/>
              </w:rPr>
            </w:pPr>
            <w:r w:rsidRPr="00755960">
              <w:rPr>
                <w:b/>
                <w:sz w:val="18"/>
              </w:rPr>
              <w:t>Ventilation</w:t>
            </w:r>
          </w:p>
        </w:tc>
        <w:tc>
          <w:tcPr>
            <w:tcW w:w="3706" w:type="dxa"/>
            <w:vMerge w:val="restart"/>
            <w:tcBorders>
              <w:top w:val="single" w:sz="12" w:space="0" w:color="000000"/>
            </w:tcBorders>
            <w:vAlign w:val="bottom"/>
          </w:tcPr>
          <w:p w:rsidR="00A356ED" w:rsidRPr="00755960" w:rsidRDefault="00A356ED" w:rsidP="00EA05D9">
            <w:pPr>
              <w:jc w:val="center"/>
              <w:rPr>
                <w:b/>
                <w:sz w:val="18"/>
              </w:rPr>
            </w:pPr>
            <w:r w:rsidRPr="00755960">
              <w:rPr>
                <w:b/>
                <w:sz w:val="18"/>
              </w:rPr>
              <w:t>Remarks</w:t>
            </w:r>
          </w:p>
        </w:tc>
      </w:tr>
      <w:tr w:rsidR="00A356ED" w:rsidRPr="00755960" w:rsidTr="00EA05D9">
        <w:trPr>
          <w:cantSplit/>
          <w:trHeight w:val="240"/>
          <w:tblHeader/>
          <w:jc w:val="center"/>
        </w:trPr>
        <w:tc>
          <w:tcPr>
            <w:tcW w:w="1795" w:type="dxa"/>
            <w:vMerge/>
          </w:tcPr>
          <w:p w:rsidR="00A356ED" w:rsidRPr="00755960" w:rsidRDefault="00A356ED" w:rsidP="00EA05D9">
            <w:pPr>
              <w:rPr>
                <w:sz w:val="18"/>
              </w:rPr>
            </w:pPr>
          </w:p>
        </w:tc>
        <w:tc>
          <w:tcPr>
            <w:tcW w:w="891" w:type="dxa"/>
            <w:vMerge/>
          </w:tcPr>
          <w:p w:rsidR="00A356ED" w:rsidRPr="00755960" w:rsidRDefault="00A356ED" w:rsidP="00EA05D9">
            <w:pPr>
              <w:jc w:val="center"/>
              <w:rPr>
                <w:sz w:val="18"/>
              </w:rPr>
            </w:pPr>
          </w:p>
        </w:tc>
        <w:tc>
          <w:tcPr>
            <w:tcW w:w="995" w:type="dxa"/>
            <w:vMerge/>
          </w:tcPr>
          <w:p w:rsidR="00A356ED" w:rsidRPr="00755960" w:rsidRDefault="00A356ED" w:rsidP="00EA05D9">
            <w:pPr>
              <w:jc w:val="center"/>
              <w:rPr>
                <w:b/>
                <w:sz w:val="18"/>
              </w:rPr>
            </w:pPr>
          </w:p>
        </w:tc>
        <w:tc>
          <w:tcPr>
            <w:tcW w:w="994" w:type="dxa"/>
            <w:vMerge/>
          </w:tcPr>
          <w:p w:rsidR="00A356ED" w:rsidRPr="00755960" w:rsidRDefault="00A356ED" w:rsidP="00EA05D9">
            <w:pPr>
              <w:jc w:val="center"/>
              <w:rPr>
                <w:b/>
                <w:sz w:val="18"/>
              </w:rPr>
            </w:pPr>
          </w:p>
        </w:tc>
        <w:tc>
          <w:tcPr>
            <w:tcW w:w="1152" w:type="dxa"/>
            <w:vMerge/>
          </w:tcPr>
          <w:p w:rsidR="00A356ED" w:rsidRPr="00755960" w:rsidRDefault="00A356ED" w:rsidP="00EA05D9">
            <w:pPr>
              <w:jc w:val="center"/>
              <w:rPr>
                <w:b/>
                <w:sz w:val="18"/>
              </w:rPr>
            </w:pPr>
          </w:p>
        </w:tc>
        <w:tc>
          <w:tcPr>
            <w:tcW w:w="1037" w:type="dxa"/>
            <w:vMerge/>
          </w:tcPr>
          <w:p w:rsidR="00A356ED" w:rsidRPr="00755960" w:rsidRDefault="00A356ED" w:rsidP="00EA05D9">
            <w:pPr>
              <w:jc w:val="center"/>
              <w:rPr>
                <w:b/>
                <w:sz w:val="18"/>
              </w:rPr>
            </w:pPr>
          </w:p>
        </w:tc>
        <w:tc>
          <w:tcPr>
            <w:tcW w:w="1267" w:type="dxa"/>
            <w:vMerge/>
            <w:vAlign w:val="center"/>
          </w:tcPr>
          <w:p w:rsidR="00A356ED" w:rsidRPr="00755960" w:rsidRDefault="00A356ED" w:rsidP="00EA05D9">
            <w:pPr>
              <w:rPr>
                <w:b/>
                <w:sz w:val="21"/>
                <w:szCs w:val="21"/>
              </w:rPr>
            </w:pPr>
          </w:p>
        </w:tc>
        <w:tc>
          <w:tcPr>
            <w:tcW w:w="1152" w:type="dxa"/>
            <w:vMerge/>
          </w:tcPr>
          <w:p w:rsidR="00A356ED" w:rsidRPr="00755960" w:rsidRDefault="00A356ED" w:rsidP="00EA05D9">
            <w:pPr>
              <w:jc w:val="center"/>
              <w:rPr>
                <w:b/>
                <w:sz w:val="18"/>
              </w:rPr>
            </w:pPr>
          </w:p>
        </w:tc>
        <w:tc>
          <w:tcPr>
            <w:tcW w:w="882" w:type="dxa"/>
            <w:tcBorders>
              <w:bottom w:val="nil"/>
            </w:tcBorders>
            <w:vAlign w:val="bottom"/>
          </w:tcPr>
          <w:p w:rsidR="00A356ED" w:rsidRPr="00755960" w:rsidRDefault="00A356ED" w:rsidP="00EA05D9">
            <w:pPr>
              <w:jc w:val="center"/>
              <w:rPr>
                <w:sz w:val="16"/>
              </w:rPr>
            </w:pPr>
            <w:r w:rsidRPr="00755960">
              <w:rPr>
                <w:b/>
                <w:sz w:val="16"/>
              </w:rPr>
              <w:t>Supply</w:t>
            </w:r>
          </w:p>
        </w:tc>
        <w:tc>
          <w:tcPr>
            <w:tcW w:w="936" w:type="dxa"/>
            <w:tcBorders>
              <w:bottom w:val="nil"/>
            </w:tcBorders>
            <w:vAlign w:val="bottom"/>
          </w:tcPr>
          <w:p w:rsidR="00A356ED" w:rsidRPr="00755960" w:rsidRDefault="00A356ED" w:rsidP="00EA05D9">
            <w:pPr>
              <w:jc w:val="center"/>
              <w:rPr>
                <w:sz w:val="16"/>
              </w:rPr>
            </w:pPr>
            <w:r w:rsidRPr="00755960">
              <w:rPr>
                <w:b/>
                <w:sz w:val="16"/>
              </w:rPr>
              <w:t>Exhaust</w:t>
            </w:r>
          </w:p>
        </w:tc>
        <w:tc>
          <w:tcPr>
            <w:tcW w:w="3706" w:type="dxa"/>
            <w:vMerge/>
          </w:tcPr>
          <w:p w:rsidR="00A356ED" w:rsidRPr="00755960" w:rsidRDefault="00A356ED" w:rsidP="00EA05D9">
            <w:pPr>
              <w:rPr>
                <w:sz w:val="18"/>
              </w:rPr>
            </w:pP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Background (outside)</w:t>
            </w:r>
          </w:p>
        </w:tc>
        <w:tc>
          <w:tcPr>
            <w:tcW w:w="891" w:type="dxa"/>
            <w:vAlign w:val="center"/>
          </w:tcPr>
          <w:p w:rsidR="00A356ED" w:rsidRPr="00091429" w:rsidRDefault="00A356ED" w:rsidP="00EA05D9">
            <w:pPr>
              <w:spacing w:before="60" w:after="60"/>
              <w:jc w:val="center"/>
              <w:rPr>
                <w:sz w:val="22"/>
                <w:szCs w:val="22"/>
              </w:rPr>
            </w:pPr>
            <w:r>
              <w:rPr>
                <w:sz w:val="22"/>
                <w:szCs w:val="22"/>
              </w:rPr>
              <w:t>405</w:t>
            </w:r>
          </w:p>
        </w:tc>
        <w:tc>
          <w:tcPr>
            <w:tcW w:w="995" w:type="dxa"/>
            <w:vAlign w:val="center"/>
          </w:tcPr>
          <w:p w:rsidR="00A356ED" w:rsidRPr="00091429" w:rsidRDefault="00A356ED" w:rsidP="00EA05D9">
            <w:pPr>
              <w:spacing w:before="60" w:after="60"/>
              <w:jc w:val="center"/>
              <w:rPr>
                <w:sz w:val="22"/>
                <w:szCs w:val="22"/>
              </w:rPr>
            </w:pPr>
            <w:r>
              <w:rPr>
                <w:sz w:val="22"/>
                <w:szCs w:val="22"/>
              </w:rPr>
              <w:t>ND</w:t>
            </w:r>
          </w:p>
        </w:tc>
        <w:tc>
          <w:tcPr>
            <w:tcW w:w="994" w:type="dxa"/>
            <w:vAlign w:val="center"/>
          </w:tcPr>
          <w:p w:rsidR="00A356ED" w:rsidRPr="00091429" w:rsidRDefault="00A356ED" w:rsidP="00EA05D9">
            <w:pPr>
              <w:spacing w:before="60" w:after="60"/>
              <w:jc w:val="center"/>
              <w:rPr>
                <w:sz w:val="22"/>
                <w:szCs w:val="22"/>
              </w:rPr>
            </w:pPr>
            <w:r>
              <w:rPr>
                <w:sz w:val="22"/>
                <w:szCs w:val="22"/>
              </w:rPr>
              <w:t>63</w:t>
            </w:r>
          </w:p>
        </w:tc>
        <w:tc>
          <w:tcPr>
            <w:tcW w:w="1152" w:type="dxa"/>
            <w:vAlign w:val="center"/>
          </w:tcPr>
          <w:p w:rsidR="00A356ED" w:rsidRPr="00091429" w:rsidRDefault="00A356ED" w:rsidP="00EA05D9">
            <w:pPr>
              <w:spacing w:before="60" w:after="60"/>
              <w:jc w:val="center"/>
              <w:rPr>
                <w:sz w:val="22"/>
                <w:szCs w:val="22"/>
              </w:rPr>
            </w:pPr>
            <w:r>
              <w:rPr>
                <w:sz w:val="22"/>
                <w:szCs w:val="22"/>
              </w:rPr>
              <w:t>100</w:t>
            </w:r>
          </w:p>
        </w:tc>
        <w:tc>
          <w:tcPr>
            <w:tcW w:w="1037" w:type="dxa"/>
            <w:vAlign w:val="center"/>
          </w:tcPr>
          <w:p w:rsidR="00A356ED" w:rsidRPr="00091429" w:rsidRDefault="00A356ED" w:rsidP="00EA05D9">
            <w:pPr>
              <w:spacing w:before="60" w:after="60"/>
              <w:jc w:val="center"/>
              <w:rPr>
                <w:sz w:val="22"/>
                <w:szCs w:val="22"/>
              </w:rPr>
            </w:pPr>
            <w:r>
              <w:rPr>
                <w:sz w:val="22"/>
                <w:szCs w:val="22"/>
              </w:rPr>
              <w:t>2</w:t>
            </w:r>
          </w:p>
        </w:tc>
        <w:tc>
          <w:tcPr>
            <w:tcW w:w="1267" w:type="dxa"/>
            <w:vAlign w:val="center"/>
          </w:tcPr>
          <w:p w:rsidR="00A356ED" w:rsidRPr="00091429" w:rsidRDefault="00A356ED" w:rsidP="00EA05D9">
            <w:pPr>
              <w:jc w:val="center"/>
              <w:rPr>
                <w:sz w:val="22"/>
                <w:szCs w:val="22"/>
              </w:rPr>
            </w:pPr>
          </w:p>
        </w:tc>
        <w:tc>
          <w:tcPr>
            <w:tcW w:w="1152" w:type="dxa"/>
            <w:vAlign w:val="center"/>
          </w:tcPr>
          <w:p w:rsidR="00A356ED" w:rsidRPr="00091429" w:rsidRDefault="00A356ED" w:rsidP="00EA05D9">
            <w:pPr>
              <w:spacing w:before="60" w:after="60"/>
              <w:jc w:val="center"/>
              <w:rPr>
                <w:sz w:val="22"/>
                <w:szCs w:val="22"/>
              </w:rPr>
            </w:pPr>
          </w:p>
        </w:tc>
        <w:tc>
          <w:tcPr>
            <w:tcW w:w="882" w:type="dxa"/>
            <w:vAlign w:val="center"/>
          </w:tcPr>
          <w:p w:rsidR="00A356ED" w:rsidRPr="00091429" w:rsidRDefault="00A356ED" w:rsidP="00EA05D9">
            <w:pPr>
              <w:spacing w:before="60" w:after="60"/>
              <w:jc w:val="center"/>
              <w:rPr>
                <w:sz w:val="22"/>
                <w:szCs w:val="22"/>
              </w:rPr>
            </w:pPr>
          </w:p>
        </w:tc>
        <w:tc>
          <w:tcPr>
            <w:tcW w:w="936" w:type="dxa"/>
            <w:vAlign w:val="center"/>
          </w:tcPr>
          <w:p w:rsidR="00A356ED" w:rsidRPr="00091429" w:rsidRDefault="00A356ED" w:rsidP="00EA05D9">
            <w:pPr>
              <w:spacing w:before="60" w:after="60"/>
              <w:jc w:val="center"/>
              <w:rPr>
                <w:sz w:val="22"/>
                <w:szCs w:val="22"/>
              </w:rPr>
            </w:pPr>
          </w:p>
        </w:tc>
        <w:tc>
          <w:tcPr>
            <w:tcW w:w="3706" w:type="dxa"/>
            <w:tcBorders>
              <w:left w:val="nil"/>
            </w:tcBorders>
            <w:vAlign w:val="center"/>
          </w:tcPr>
          <w:p w:rsidR="00A356ED" w:rsidRPr="00091429" w:rsidRDefault="00A356ED" w:rsidP="00EA05D9">
            <w:pPr>
              <w:pStyle w:val="Header"/>
              <w:tabs>
                <w:tab w:val="clear" w:pos="4320"/>
                <w:tab w:val="clear" w:pos="8640"/>
              </w:tabs>
              <w:spacing w:before="60" w:after="60"/>
              <w:rPr>
                <w:sz w:val="22"/>
                <w:szCs w:val="22"/>
              </w:rPr>
            </w:pPr>
            <w:r>
              <w:rPr>
                <w:sz w:val="22"/>
                <w:szCs w:val="22"/>
              </w:rPr>
              <w:t>Moderate to heavy rain/humid, winds: NNE 14 mph</w:t>
            </w: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Main Office</w:t>
            </w:r>
          </w:p>
        </w:tc>
        <w:tc>
          <w:tcPr>
            <w:tcW w:w="891" w:type="dxa"/>
            <w:vAlign w:val="center"/>
          </w:tcPr>
          <w:p w:rsidR="00A356ED" w:rsidRPr="00091429" w:rsidRDefault="00A356ED" w:rsidP="00EA05D9">
            <w:pPr>
              <w:spacing w:before="60" w:after="60"/>
              <w:jc w:val="center"/>
              <w:rPr>
                <w:sz w:val="22"/>
                <w:szCs w:val="22"/>
              </w:rPr>
            </w:pPr>
            <w:r>
              <w:rPr>
                <w:sz w:val="22"/>
                <w:szCs w:val="22"/>
              </w:rPr>
              <w:t>934</w:t>
            </w:r>
          </w:p>
        </w:tc>
        <w:tc>
          <w:tcPr>
            <w:tcW w:w="995" w:type="dxa"/>
            <w:vAlign w:val="center"/>
          </w:tcPr>
          <w:p w:rsidR="00A356ED" w:rsidRPr="00091429" w:rsidRDefault="00A356ED" w:rsidP="00EA05D9">
            <w:pPr>
              <w:spacing w:before="60" w:after="60"/>
              <w:jc w:val="center"/>
              <w:rPr>
                <w:sz w:val="22"/>
                <w:szCs w:val="22"/>
              </w:rPr>
            </w:pPr>
            <w:r>
              <w:rPr>
                <w:sz w:val="22"/>
                <w:szCs w:val="22"/>
              </w:rPr>
              <w:t>ND</w:t>
            </w:r>
          </w:p>
        </w:tc>
        <w:tc>
          <w:tcPr>
            <w:tcW w:w="994" w:type="dxa"/>
            <w:vAlign w:val="center"/>
          </w:tcPr>
          <w:p w:rsidR="00A356ED" w:rsidRPr="00091429" w:rsidRDefault="00A356ED" w:rsidP="00EA05D9">
            <w:pPr>
              <w:spacing w:before="60" w:after="60"/>
              <w:jc w:val="center"/>
              <w:rPr>
                <w:sz w:val="22"/>
                <w:szCs w:val="22"/>
              </w:rPr>
            </w:pPr>
            <w:r>
              <w:rPr>
                <w:sz w:val="22"/>
                <w:szCs w:val="22"/>
              </w:rPr>
              <w:t>69</w:t>
            </w:r>
          </w:p>
        </w:tc>
        <w:tc>
          <w:tcPr>
            <w:tcW w:w="1152" w:type="dxa"/>
            <w:vAlign w:val="center"/>
          </w:tcPr>
          <w:p w:rsidR="00A356ED" w:rsidRPr="00091429" w:rsidRDefault="00A356ED" w:rsidP="00EA05D9">
            <w:pPr>
              <w:spacing w:before="60" w:after="60"/>
              <w:jc w:val="center"/>
              <w:rPr>
                <w:sz w:val="22"/>
                <w:szCs w:val="22"/>
              </w:rPr>
            </w:pPr>
            <w:r>
              <w:rPr>
                <w:sz w:val="22"/>
                <w:szCs w:val="22"/>
              </w:rPr>
              <w:t>61</w:t>
            </w:r>
          </w:p>
        </w:tc>
        <w:tc>
          <w:tcPr>
            <w:tcW w:w="1037" w:type="dxa"/>
            <w:vAlign w:val="center"/>
          </w:tcPr>
          <w:p w:rsidR="00A356ED" w:rsidRPr="00091429" w:rsidRDefault="00A356ED" w:rsidP="00EA05D9">
            <w:pPr>
              <w:spacing w:before="60" w:after="60"/>
              <w:jc w:val="center"/>
              <w:rPr>
                <w:sz w:val="22"/>
                <w:szCs w:val="22"/>
              </w:rPr>
            </w:pPr>
            <w:r>
              <w:rPr>
                <w:sz w:val="22"/>
                <w:szCs w:val="22"/>
              </w:rPr>
              <w:t>4</w:t>
            </w:r>
          </w:p>
        </w:tc>
        <w:tc>
          <w:tcPr>
            <w:tcW w:w="1267" w:type="dxa"/>
            <w:vAlign w:val="center"/>
          </w:tcPr>
          <w:p w:rsidR="00A356ED" w:rsidRPr="00091429" w:rsidRDefault="00A356ED" w:rsidP="00EA05D9">
            <w:pPr>
              <w:spacing w:before="60" w:after="60"/>
              <w:jc w:val="center"/>
              <w:rPr>
                <w:sz w:val="22"/>
                <w:szCs w:val="22"/>
              </w:rPr>
            </w:pPr>
            <w:r>
              <w:rPr>
                <w:sz w:val="22"/>
                <w:szCs w:val="22"/>
              </w:rPr>
              <w:t>2</w:t>
            </w:r>
          </w:p>
        </w:tc>
        <w:tc>
          <w:tcPr>
            <w:tcW w:w="1152" w:type="dxa"/>
            <w:vAlign w:val="center"/>
          </w:tcPr>
          <w:p w:rsidR="00A356ED" w:rsidRPr="00091429" w:rsidRDefault="00A356ED" w:rsidP="00EA05D9">
            <w:pPr>
              <w:spacing w:before="60" w:after="60"/>
              <w:jc w:val="center"/>
              <w:rPr>
                <w:sz w:val="22"/>
                <w:szCs w:val="22"/>
              </w:rPr>
            </w:pPr>
            <w:r>
              <w:rPr>
                <w:sz w:val="22"/>
                <w:szCs w:val="22"/>
              </w:rPr>
              <w:t>Y</w:t>
            </w:r>
          </w:p>
        </w:tc>
        <w:tc>
          <w:tcPr>
            <w:tcW w:w="882" w:type="dxa"/>
            <w:vAlign w:val="center"/>
          </w:tcPr>
          <w:p w:rsidR="00A356ED" w:rsidRPr="00091429" w:rsidRDefault="00A356ED" w:rsidP="00EA05D9">
            <w:pPr>
              <w:spacing w:before="60" w:after="60"/>
              <w:jc w:val="center"/>
              <w:rPr>
                <w:sz w:val="22"/>
                <w:szCs w:val="22"/>
              </w:rPr>
            </w:pPr>
            <w:r>
              <w:rPr>
                <w:sz w:val="22"/>
                <w:szCs w:val="22"/>
              </w:rPr>
              <w:t>Y</w:t>
            </w:r>
          </w:p>
        </w:tc>
        <w:tc>
          <w:tcPr>
            <w:tcW w:w="936" w:type="dxa"/>
            <w:vAlign w:val="center"/>
          </w:tcPr>
          <w:p w:rsidR="00A356ED" w:rsidRPr="00091429" w:rsidRDefault="00A356ED" w:rsidP="00EA05D9">
            <w:pPr>
              <w:spacing w:before="60" w:after="60"/>
              <w:jc w:val="center"/>
              <w:rPr>
                <w:sz w:val="22"/>
                <w:szCs w:val="22"/>
              </w:rPr>
            </w:pPr>
            <w:r>
              <w:rPr>
                <w:sz w:val="22"/>
                <w:szCs w:val="22"/>
              </w:rPr>
              <w:t>Y</w:t>
            </w:r>
          </w:p>
        </w:tc>
        <w:tc>
          <w:tcPr>
            <w:tcW w:w="3706" w:type="dxa"/>
            <w:tcBorders>
              <w:left w:val="nil"/>
            </w:tcBorders>
            <w:vAlign w:val="center"/>
          </w:tcPr>
          <w:p w:rsidR="00A356ED" w:rsidRPr="00091429" w:rsidRDefault="00A356ED" w:rsidP="00EA05D9">
            <w:pPr>
              <w:pStyle w:val="Header"/>
              <w:tabs>
                <w:tab w:val="left" w:pos="720"/>
              </w:tabs>
              <w:spacing w:before="60" w:after="60"/>
              <w:rPr>
                <w:sz w:val="22"/>
                <w:szCs w:val="22"/>
              </w:rPr>
            </w:pP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1</w:t>
            </w:r>
          </w:p>
        </w:tc>
        <w:tc>
          <w:tcPr>
            <w:tcW w:w="891" w:type="dxa"/>
            <w:vAlign w:val="center"/>
          </w:tcPr>
          <w:p w:rsidR="00A356ED" w:rsidRPr="00091429" w:rsidRDefault="00A356ED" w:rsidP="00EA05D9">
            <w:pPr>
              <w:jc w:val="center"/>
              <w:rPr>
                <w:sz w:val="22"/>
                <w:szCs w:val="22"/>
              </w:rPr>
            </w:pPr>
            <w:r>
              <w:rPr>
                <w:sz w:val="22"/>
                <w:szCs w:val="22"/>
              </w:rPr>
              <w:t>999</w:t>
            </w:r>
          </w:p>
        </w:tc>
        <w:tc>
          <w:tcPr>
            <w:tcW w:w="995" w:type="dxa"/>
            <w:vAlign w:val="center"/>
          </w:tcPr>
          <w:p w:rsidR="00A356ED" w:rsidRPr="00091429" w:rsidRDefault="00A356ED" w:rsidP="00EA05D9">
            <w:pPr>
              <w:jc w:val="center"/>
              <w:rPr>
                <w:sz w:val="22"/>
                <w:szCs w:val="22"/>
              </w:rPr>
            </w:pPr>
            <w:r>
              <w:rPr>
                <w:sz w:val="22"/>
                <w:szCs w:val="22"/>
              </w:rPr>
              <w:t>ND</w:t>
            </w:r>
          </w:p>
        </w:tc>
        <w:tc>
          <w:tcPr>
            <w:tcW w:w="994" w:type="dxa"/>
            <w:vAlign w:val="center"/>
          </w:tcPr>
          <w:p w:rsidR="00A356ED" w:rsidRPr="00091429" w:rsidRDefault="00A356ED" w:rsidP="00EA05D9">
            <w:pPr>
              <w:jc w:val="center"/>
              <w:rPr>
                <w:sz w:val="22"/>
                <w:szCs w:val="22"/>
              </w:rPr>
            </w:pPr>
            <w:r>
              <w:rPr>
                <w:sz w:val="22"/>
                <w:szCs w:val="22"/>
              </w:rPr>
              <w:t>72</w:t>
            </w:r>
          </w:p>
        </w:tc>
        <w:tc>
          <w:tcPr>
            <w:tcW w:w="1152" w:type="dxa"/>
            <w:vAlign w:val="center"/>
          </w:tcPr>
          <w:p w:rsidR="00A356ED" w:rsidRPr="00091429" w:rsidRDefault="00A356ED" w:rsidP="00EA05D9">
            <w:pPr>
              <w:jc w:val="center"/>
              <w:rPr>
                <w:sz w:val="22"/>
                <w:szCs w:val="22"/>
              </w:rPr>
            </w:pPr>
            <w:r>
              <w:rPr>
                <w:sz w:val="22"/>
                <w:szCs w:val="22"/>
              </w:rPr>
              <w:t>72</w:t>
            </w:r>
          </w:p>
        </w:tc>
        <w:tc>
          <w:tcPr>
            <w:tcW w:w="1037" w:type="dxa"/>
            <w:vAlign w:val="center"/>
          </w:tcPr>
          <w:p w:rsidR="00A356ED" w:rsidRPr="00091429" w:rsidRDefault="00A356ED" w:rsidP="00EA05D9">
            <w:pPr>
              <w:jc w:val="center"/>
              <w:rPr>
                <w:sz w:val="22"/>
                <w:szCs w:val="22"/>
              </w:rPr>
            </w:pPr>
            <w:r>
              <w:rPr>
                <w:sz w:val="22"/>
                <w:szCs w:val="22"/>
              </w:rPr>
              <w:t>4</w:t>
            </w:r>
          </w:p>
        </w:tc>
        <w:tc>
          <w:tcPr>
            <w:tcW w:w="1267" w:type="dxa"/>
            <w:vAlign w:val="center"/>
          </w:tcPr>
          <w:p w:rsidR="00A356ED" w:rsidRPr="00091429" w:rsidRDefault="00A356ED" w:rsidP="00EA05D9">
            <w:pPr>
              <w:jc w:val="center"/>
              <w:rPr>
                <w:sz w:val="22"/>
                <w:szCs w:val="22"/>
              </w:rPr>
            </w:pPr>
            <w:r>
              <w:rPr>
                <w:sz w:val="22"/>
                <w:szCs w:val="22"/>
              </w:rPr>
              <w:t>0</w:t>
            </w:r>
          </w:p>
        </w:tc>
        <w:tc>
          <w:tcPr>
            <w:tcW w:w="1152" w:type="dxa"/>
            <w:vAlign w:val="center"/>
          </w:tcPr>
          <w:p w:rsidR="00A356ED" w:rsidRPr="00091429" w:rsidRDefault="00A356ED" w:rsidP="00EA05D9">
            <w:pPr>
              <w:jc w:val="center"/>
              <w:rPr>
                <w:sz w:val="22"/>
                <w:szCs w:val="22"/>
              </w:rPr>
            </w:pPr>
            <w:r>
              <w:rPr>
                <w:sz w:val="22"/>
                <w:szCs w:val="22"/>
              </w:rPr>
              <w:t>Y</w:t>
            </w:r>
          </w:p>
        </w:tc>
        <w:tc>
          <w:tcPr>
            <w:tcW w:w="882"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N</w:t>
            </w:r>
          </w:p>
        </w:tc>
        <w:tc>
          <w:tcPr>
            <w:tcW w:w="936"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Y</w:t>
            </w:r>
          </w:p>
        </w:tc>
        <w:tc>
          <w:tcPr>
            <w:tcW w:w="3706" w:type="dxa"/>
            <w:tcBorders>
              <w:left w:val="nil"/>
            </w:tcBorders>
            <w:vAlign w:val="center"/>
          </w:tcPr>
          <w:p w:rsidR="00A356ED" w:rsidRPr="00091429" w:rsidRDefault="00A356ED" w:rsidP="00EA05D9">
            <w:pPr>
              <w:spacing w:before="60" w:after="60"/>
              <w:rPr>
                <w:sz w:val="22"/>
                <w:szCs w:val="22"/>
              </w:rPr>
            </w:pP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2</w:t>
            </w:r>
          </w:p>
        </w:tc>
        <w:tc>
          <w:tcPr>
            <w:tcW w:w="891" w:type="dxa"/>
            <w:vAlign w:val="center"/>
          </w:tcPr>
          <w:p w:rsidR="00A356ED" w:rsidRPr="00091429" w:rsidRDefault="00A356ED" w:rsidP="00EA05D9">
            <w:pPr>
              <w:jc w:val="center"/>
              <w:rPr>
                <w:sz w:val="22"/>
                <w:szCs w:val="22"/>
              </w:rPr>
            </w:pPr>
            <w:r>
              <w:rPr>
                <w:sz w:val="22"/>
                <w:szCs w:val="22"/>
              </w:rPr>
              <w:t>1050</w:t>
            </w:r>
          </w:p>
        </w:tc>
        <w:tc>
          <w:tcPr>
            <w:tcW w:w="995" w:type="dxa"/>
            <w:vAlign w:val="center"/>
          </w:tcPr>
          <w:p w:rsidR="00A356ED" w:rsidRPr="00091429" w:rsidRDefault="00A356ED" w:rsidP="00EA05D9">
            <w:pPr>
              <w:jc w:val="center"/>
              <w:rPr>
                <w:sz w:val="22"/>
                <w:szCs w:val="22"/>
              </w:rPr>
            </w:pPr>
            <w:r>
              <w:rPr>
                <w:sz w:val="22"/>
                <w:szCs w:val="22"/>
              </w:rPr>
              <w:t>ND</w:t>
            </w:r>
          </w:p>
        </w:tc>
        <w:tc>
          <w:tcPr>
            <w:tcW w:w="994" w:type="dxa"/>
            <w:vAlign w:val="center"/>
          </w:tcPr>
          <w:p w:rsidR="00A356ED" w:rsidRPr="00091429" w:rsidRDefault="00A356ED" w:rsidP="00EA05D9">
            <w:pPr>
              <w:jc w:val="center"/>
              <w:rPr>
                <w:sz w:val="22"/>
                <w:szCs w:val="22"/>
              </w:rPr>
            </w:pPr>
            <w:r>
              <w:rPr>
                <w:sz w:val="22"/>
                <w:szCs w:val="22"/>
              </w:rPr>
              <w:t>70</w:t>
            </w:r>
          </w:p>
        </w:tc>
        <w:tc>
          <w:tcPr>
            <w:tcW w:w="1152" w:type="dxa"/>
            <w:vAlign w:val="center"/>
          </w:tcPr>
          <w:p w:rsidR="00A356ED" w:rsidRPr="00091429" w:rsidRDefault="00A356ED" w:rsidP="00EA05D9">
            <w:pPr>
              <w:jc w:val="center"/>
              <w:rPr>
                <w:sz w:val="22"/>
                <w:szCs w:val="22"/>
              </w:rPr>
            </w:pPr>
            <w:r>
              <w:rPr>
                <w:sz w:val="22"/>
                <w:szCs w:val="22"/>
              </w:rPr>
              <w:t>70</w:t>
            </w:r>
          </w:p>
        </w:tc>
        <w:tc>
          <w:tcPr>
            <w:tcW w:w="1037" w:type="dxa"/>
            <w:vAlign w:val="center"/>
          </w:tcPr>
          <w:p w:rsidR="00A356ED" w:rsidRPr="00091429" w:rsidRDefault="00A356ED" w:rsidP="00EA05D9">
            <w:pPr>
              <w:jc w:val="center"/>
              <w:rPr>
                <w:sz w:val="22"/>
                <w:szCs w:val="22"/>
              </w:rPr>
            </w:pPr>
            <w:r>
              <w:rPr>
                <w:sz w:val="22"/>
                <w:szCs w:val="22"/>
              </w:rPr>
              <w:t>4</w:t>
            </w:r>
          </w:p>
        </w:tc>
        <w:tc>
          <w:tcPr>
            <w:tcW w:w="1267" w:type="dxa"/>
            <w:vAlign w:val="center"/>
          </w:tcPr>
          <w:p w:rsidR="00A356ED" w:rsidRPr="00091429" w:rsidRDefault="00A356ED" w:rsidP="00EA05D9">
            <w:pPr>
              <w:jc w:val="center"/>
              <w:rPr>
                <w:sz w:val="22"/>
                <w:szCs w:val="22"/>
              </w:rPr>
            </w:pPr>
            <w:r>
              <w:rPr>
                <w:sz w:val="22"/>
                <w:szCs w:val="22"/>
              </w:rPr>
              <w:t>0</w:t>
            </w:r>
          </w:p>
        </w:tc>
        <w:tc>
          <w:tcPr>
            <w:tcW w:w="1152" w:type="dxa"/>
            <w:vAlign w:val="center"/>
          </w:tcPr>
          <w:p w:rsidR="00A356ED" w:rsidRPr="00091429" w:rsidRDefault="00A356ED" w:rsidP="00EA05D9">
            <w:pPr>
              <w:jc w:val="center"/>
              <w:rPr>
                <w:sz w:val="22"/>
                <w:szCs w:val="22"/>
              </w:rPr>
            </w:pPr>
            <w:r>
              <w:rPr>
                <w:sz w:val="22"/>
                <w:szCs w:val="22"/>
              </w:rPr>
              <w:t>Y</w:t>
            </w:r>
          </w:p>
        </w:tc>
        <w:tc>
          <w:tcPr>
            <w:tcW w:w="882"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N</w:t>
            </w:r>
          </w:p>
        </w:tc>
        <w:tc>
          <w:tcPr>
            <w:tcW w:w="936"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Y</w:t>
            </w:r>
          </w:p>
        </w:tc>
        <w:tc>
          <w:tcPr>
            <w:tcW w:w="3706" w:type="dxa"/>
            <w:tcBorders>
              <w:left w:val="nil"/>
            </w:tcBorders>
            <w:vAlign w:val="center"/>
          </w:tcPr>
          <w:p w:rsidR="00A356ED" w:rsidRPr="00091429" w:rsidRDefault="00A356ED" w:rsidP="00EA05D9">
            <w:pPr>
              <w:rPr>
                <w:sz w:val="22"/>
                <w:szCs w:val="22"/>
              </w:rPr>
            </w:pPr>
            <w:r>
              <w:rPr>
                <w:sz w:val="22"/>
                <w:szCs w:val="22"/>
              </w:rPr>
              <w:t>WAC</w:t>
            </w: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3</w:t>
            </w:r>
          </w:p>
        </w:tc>
        <w:tc>
          <w:tcPr>
            <w:tcW w:w="891" w:type="dxa"/>
            <w:vAlign w:val="center"/>
          </w:tcPr>
          <w:p w:rsidR="00A356ED" w:rsidRPr="00091429" w:rsidRDefault="00A356ED" w:rsidP="00EA05D9">
            <w:pPr>
              <w:spacing w:before="60" w:after="60"/>
              <w:jc w:val="center"/>
              <w:rPr>
                <w:sz w:val="22"/>
                <w:szCs w:val="22"/>
              </w:rPr>
            </w:pPr>
            <w:r>
              <w:rPr>
                <w:sz w:val="22"/>
                <w:szCs w:val="22"/>
              </w:rPr>
              <w:t>1044</w:t>
            </w:r>
          </w:p>
        </w:tc>
        <w:tc>
          <w:tcPr>
            <w:tcW w:w="995" w:type="dxa"/>
            <w:vAlign w:val="center"/>
          </w:tcPr>
          <w:p w:rsidR="00A356ED" w:rsidRPr="00091429" w:rsidRDefault="00A356ED" w:rsidP="00EA05D9">
            <w:pPr>
              <w:jc w:val="center"/>
              <w:rPr>
                <w:sz w:val="22"/>
                <w:szCs w:val="22"/>
              </w:rPr>
            </w:pPr>
            <w:r w:rsidRPr="00091429">
              <w:rPr>
                <w:sz w:val="22"/>
                <w:szCs w:val="22"/>
              </w:rPr>
              <w:t>ND</w:t>
            </w:r>
          </w:p>
        </w:tc>
        <w:tc>
          <w:tcPr>
            <w:tcW w:w="994" w:type="dxa"/>
            <w:vAlign w:val="center"/>
          </w:tcPr>
          <w:p w:rsidR="00A356ED" w:rsidRPr="00091429" w:rsidRDefault="00A356ED" w:rsidP="00EA05D9">
            <w:pPr>
              <w:spacing w:before="60" w:after="60"/>
              <w:jc w:val="center"/>
              <w:rPr>
                <w:sz w:val="22"/>
                <w:szCs w:val="22"/>
              </w:rPr>
            </w:pPr>
            <w:r>
              <w:rPr>
                <w:sz w:val="22"/>
                <w:szCs w:val="22"/>
              </w:rPr>
              <w:t>76</w:t>
            </w:r>
          </w:p>
        </w:tc>
        <w:tc>
          <w:tcPr>
            <w:tcW w:w="1152" w:type="dxa"/>
            <w:vAlign w:val="center"/>
          </w:tcPr>
          <w:p w:rsidR="00A356ED" w:rsidRPr="00091429" w:rsidRDefault="00A356ED" w:rsidP="00EA05D9">
            <w:pPr>
              <w:spacing w:before="60" w:after="60"/>
              <w:jc w:val="center"/>
              <w:rPr>
                <w:sz w:val="22"/>
                <w:szCs w:val="22"/>
              </w:rPr>
            </w:pPr>
            <w:r>
              <w:rPr>
                <w:sz w:val="22"/>
                <w:szCs w:val="22"/>
              </w:rPr>
              <w:t>74</w:t>
            </w:r>
          </w:p>
        </w:tc>
        <w:tc>
          <w:tcPr>
            <w:tcW w:w="1037" w:type="dxa"/>
            <w:vAlign w:val="center"/>
          </w:tcPr>
          <w:p w:rsidR="00A356ED" w:rsidRPr="00091429" w:rsidRDefault="00A356ED" w:rsidP="00EA05D9">
            <w:pPr>
              <w:spacing w:before="60" w:after="60"/>
              <w:jc w:val="center"/>
              <w:rPr>
                <w:sz w:val="22"/>
                <w:szCs w:val="22"/>
              </w:rPr>
            </w:pPr>
            <w:r>
              <w:rPr>
                <w:sz w:val="22"/>
                <w:szCs w:val="22"/>
              </w:rPr>
              <w:t>7</w:t>
            </w:r>
          </w:p>
        </w:tc>
        <w:tc>
          <w:tcPr>
            <w:tcW w:w="1267" w:type="dxa"/>
            <w:vAlign w:val="center"/>
          </w:tcPr>
          <w:p w:rsidR="00A356ED" w:rsidRPr="00091429" w:rsidRDefault="00A356ED" w:rsidP="00EA05D9">
            <w:pPr>
              <w:jc w:val="center"/>
              <w:rPr>
                <w:sz w:val="22"/>
                <w:szCs w:val="22"/>
              </w:rPr>
            </w:pPr>
            <w:r>
              <w:rPr>
                <w:sz w:val="22"/>
                <w:szCs w:val="22"/>
              </w:rPr>
              <w:t>0</w:t>
            </w:r>
          </w:p>
        </w:tc>
        <w:tc>
          <w:tcPr>
            <w:tcW w:w="1152" w:type="dxa"/>
            <w:vAlign w:val="center"/>
          </w:tcPr>
          <w:p w:rsidR="00A356ED" w:rsidRPr="00091429" w:rsidRDefault="00A356ED" w:rsidP="00EA05D9">
            <w:pPr>
              <w:spacing w:before="60" w:after="60"/>
              <w:jc w:val="center"/>
              <w:rPr>
                <w:sz w:val="22"/>
                <w:szCs w:val="22"/>
              </w:rPr>
            </w:pPr>
            <w:r w:rsidRPr="00091429">
              <w:rPr>
                <w:rFonts w:eastAsia="Arial Unicode MS"/>
                <w:color w:val="000000"/>
                <w:sz w:val="22"/>
                <w:szCs w:val="22"/>
                <w:u w:color="000000"/>
              </w:rPr>
              <w:t>Y</w:t>
            </w:r>
          </w:p>
        </w:tc>
        <w:tc>
          <w:tcPr>
            <w:tcW w:w="882"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N</w:t>
            </w:r>
          </w:p>
        </w:tc>
        <w:tc>
          <w:tcPr>
            <w:tcW w:w="936"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Y</w:t>
            </w:r>
          </w:p>
        </w:tc>
        <w:tc>
          <w:tcPr>
            <w:tcW w:w="3706" w:type="dxa"/>
            <w:tcBorders>
              <w:left w:val="nil"/>
            </w:tcBorders>
            <w:vAlign w:val="center"/>
          </w:tcPr>
          <w:p w:rsidR="00A356ED" w:rsidRPr="00091429" w:rsidRDefault="00A356ED" w:rsidP="00EA05D9">
            <w:pPr>
              <w:spacing w:before="60" w:after="60"/>
              <w:rPr>
                <w:sz w:val="22"/>
                <w:szCs w:val="22"/>
              </w:rPr>
            </w:pPr>
            <w:r>
              <w:rPr>
                <w:sz w:val="22"/>
                <w:szCs w:val="22"/>
              </w:rPr>
              <w:t>WD CT, WAC</w:t>
            </w: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4</w:t>
            </w:r>
          </w:p>
        </w:tc>
        <w:tc>
          <w:tcPr>
            <w:tcW w:w="891" w:type="dxa"/>
            <w:vAlign w:val="center"/>
          </w:tcPr>
          <w:p w:rsidR="00A356ED" w:rsidRPr="00091429" w:rsidRDefault="00A356ED" w:rsidP="00EA05D9">
            <w:pPr>
              <w:spacing w:before="60" w:after="60"/>
              <w:jc w:val="center"/>
              <w:rPr>
                <w:sz w:val="22"/>
                <w:szCs w:val="22"/>
              </w:rPr>
            </w:pPr>
            <w:r>
              <w:rPr>
                <w:sz w:val="22"/>
                <w:szCs w:val="22"/>
              </w:rPr>
              <w:t>898</w:t>
            </w:r>
          </w:p>
        </w:tc>
        <w:tc>
          <w:tcPr>
            <w:tcW w:w="995" w:type="dxa"/>
            <w:vAlign w:val="center"/>
          </w:tcPr>
          <w:p w:rsidR="00A356ED" w:rsidRPr="00091429" w:rsidRDefault="00A356ED" w:rsidP="00EA05D9">
            <w:pPr>
              <w:jc w:val="center"/>
              <w:rPr>
                <w:sz w:val="22"/>
                <w:szCs w:val="22"/>
              </w:rPr>
            </w:pPr>
            <w:r w:rsidRPr="00091429">
              <w:rPr>
                <w:sz w:val="22"/>
                <w:szCs w:val="22"/>
              </w:rPr>
              <w:t>ND</w:t>
            </w:r>
          </w:p>
        </w:tc>
        <w:tc>
          <w:tcPr>
            <w:tcW w:w="994" w:type="dxa"/>
            <w:vAlign w:val="center"/>
          </w:tcPr>
          <w:p w:rsidR="00A356ED" w:rsidRPr="00091429" w:rsidRDefault="00A356ED" w:rsidP="00EA05D9">
            <w:pPr>
              <w:spacing w:before="60" w:after="60"/>
              <w:jc w:val="center"/>
              <w:rPr>
                <w:sz w:val="22"/>
                <w:szCs w:val="22"/>
              </w:rPr>
            </w:pPr>
            <w:r>
              <w:rPr>
                <w:sz w:val="22"/>
                <w:szCs w:val="22"/>
              </w:rPr>
              <w:t>72</w:t>
            </w:r>
          </w:p>
        </w:tc>
        <w:tc>
          <w:tcPr>
            <w:tcW w:w="1152" w:type="dxa"/>
            <w:vAlign w:val="center"/>
          </w:tcPr>
          <w:p w:rsidR="00A356ED" w:rsidRPr="00091429" w:rsidRDefault="00A356ED" w:rsidP="00EA05D9">
            <w:pPr>
              <w:spacing w:before="60" w:after="60"/>
              <w:jc w:val="center"/>
              <w:rPr>
                <w:sz w:val="22"/>
                <w:szCs w:val="22"/>
              </w:rPr>
            </w:pPr>
            <w:r>
              <w:rPr>
                <w:sz w:val="22"/>
                <w:szCs w:val="22"/>
              </w:rPr>
              <w:t>69</w:t>
            </w:r>
          </w:p>
        </w:tc>
        <w:tc>
          <w:tcPr>
            <w:tcW w:w="1037" w:type="dxa"/>
            <w:vAlign w:val="center"/>
          </w:tcPr>
          <w:p w:rsidR="00A356ED" w:rsidRPr="00091429" w:rsidRDefault="00A356ED" w:rsidP="00EA05D9">
            <w:pPr>
              <w:spacing w:before="60" w:after="60"/>
              <w:jc w:val="center"/>
              <w:rPr>
                <w:sz w:val="22"/>
                <w:szCs w:val="22"/>
              </w:rPr>
            </w:pPr>
            <w:r>
              <w:rPr>
                <w:sz w:val="22"/>
                <w:szCs w:val="22"/>
              </w:rPr>
              <w:t>4</w:t>
            </w:r>
          </w:p>
        </w:tc>
        <w:tc>
          <w:tcPr>
            <w:tcW w:w="1267" w:type="dxa"/>
            <w:vAlign w:val="center"/>
          </w:tcPr>
          <w:p w:rsidR="00A356ED" w:rsidRPr="00091429" w:rsidRDefault="00A356ED" w:rsidP="00EA05D9">
            <w:pPr>
              <w:spacing w:before="60" w:after="60"/>
              <w:jc w:val="center"/>
              <w:rPr>
                <w:sz w:val="22"/>
                <w:szCs w:val="22"/>
              </w:rPr>
            </w:pPr>
            <w:r>
              <w:rPr>
                <w:sz w:val="22"/>
                <w:szCs w:val="22"/>
              </w:rPr>
              <w:t>0</w:t>
            </w:r>
          </w:p>
        </w:tc>
        <w:tc>
          <w:tcPr>
            <w:tcW w:w="1152"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Y</w:t>
            </w:r>
          </w:p>
        </w:tc>
        <w:tc>
          <w:tcPr>
            <w:tcW w:w="882"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N</w:t>
            </w:r>
          </w:p>
        </w:tc>
        <w:tc>
          <w:tcPr>
            <w:tcW w:w="936"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Y</w:t>
            </w:r>
          </w:p>
        </w:tc>
        <w:tc>
          <w:tcPr>
            <w:tcW w:w="3706" w:type="dxa"/>
            <w:tcBorders>
              <w:left w:val="nil"/>
            </w:tcBorders>
            <w:vAlign w:val="center"/>
          </w:tcPr>
          <w:p w:rsidR="00A356ED" w:rsidRPr="00091429" w:rsidRDefault="00A356ED" w:rsidP="00EA05D9">
            <w:pPr>
              <w:spacing w:before="60" w:after="60"/>
              <w:rPr>
                <w:sz w:val="22"/>
                <w:szCs w:val="22"/>
              </w:rPr>
            </w:pP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5 RR</w:t>
            </w:r>
          </w:p>
        </w:tc>
        <w:tc>
          <w:tcPr>
            <w:tcW w:w="891" w:type="dxa"/>
            <w:vAlign w:val="center"/>
          </w:tcPr>
          <w:p w:rsidR="00A356ED" w:rsidRPr="00091429" w:rsidRDefault="00A356ED" w:rsidP="00EA05D9">
            <w:pPr>
              <w:spacing w:before="60" w:after="60"/>
              <w:jc w:val="center"/>
              <w:rPr>
                <w:sz w:val="22"/>
                <w:szCs w:val="22"/>
              </w:rPr>
            </w:pPr>
            <w:r>
              <w:rPr>
                <w:sz w:val="22"/>
                <w:szCs w:val="22"/>
              </w:rPr>
              <w:t>1032</w:t>
            </w:r>
          </w:p>
        </w:tc>
        <w:tc>
          <w:tcPr>
            <w:tcW w:w="995" w:type="dxa"/>
            <w:vAlign w:val="center"/>
          </w:tcPr>
          <w:p w:rsidR="00A356ED" w:rsidRPr="00091429" w:rsidRDefault="00A356ED" w:rsidP="00EA05D9">
            <w:pPr>
              <w:jc w:val="center"/>
              <w:rPr>
                <w:sz w:val="22"/>
                <w:szCs w:val="22"/>
              </w:rPr>
            </w:pPr>
            <w:r w:rsidRPr="00091429">
              <w:rPr>
                <w:sz w:val="22"/>
                <w:szCs w:val="22"/>
              </w:rPr>
              <w:t>ND</w:t>
            </w:r>
          </w:p>
        </w:tc>
        <w:tc>
          <w:tcPr>
            <w:tcW w:w="994" w:type="dxa"/>
            <w:vAlign w:val="center"/>
          </w:tcPr>
          <w:p w:rsidR="00A356ED" w:rsidRPr="00091429" w:rsidRDefault="00A356ED" w:rsidP="00EA05D9">
            <w:pPr>
              <w:spacing w:before="60" w:after="60"/>
              <w:jc w:val="center"/>
              <w:rPr>
                <w:sz w:val="22"/>
                <w:szCs w:val="22"/>
              </w:rPr>
            </w:pPr>
            <w:r>
              <w:rPr>
                <w:sz w:val="22"/>
                <w:szCs w:val="22"/>
              </w:rPr>
              <w:t>76</w:t>
            </w:r>
          </w:p>
        </w:tc>
        <w:tc>
          <w:tcPr>
            <w:tcW w:w="1152" w:type="dxa"/>
            <w:vAlign w:val="center"/>
          </w:tcPr>
          <w:p w:rsidR="00A356ED" w:rsidRPr="00091429" w:rsidRDefault="00A356ED" w:rsidP="00EA05D9">
            <w:pPr>
              <w:spacing w:before="60" w:after="60"/>
              <w:jc w:val="center"/>
              <w:rPr>
                <w:sz w:val="22"/>
                <w:szCs w:val="22"/>
              </w:rPr>
            </w:pPr>
            <w:r>
              <w:rPr>
                <w:sz w:val="22"/>
                <w:szCs w:val="22"/>
              </w:rPr>
              <w:t>69</w:t>
            </w:r>
          </w:p>
        </w:tc>
        <w:tc>
          <w:tcPr>
            <w:tcW w:w="1037" w:type="dxa"/>
            <w:vAlign w:val="center"/>
          </w:tcPr>
          <w:p w:rsidR="00A356ED" w:rsidRPr="00091429" w:rsidRDefault="00A356ED" w:rsidP="00EA05D9">
            <w:pPr>
              <w:spacing w:before="60" w:after="60"/>
              <w:jc w:val="center"/>
              <w:rPr>
                <w:sz w:val="22"/>
                <w:szCs w:val="22"/>
              </w:rPr>
            </w:pPr>
            <w:r>
              <w:rPr>
                <w:sz w:val="22"/>
                <w:szCs w:val="22"/>
              </w:rPr>
              <w:t>1</w:t>
            </w:r>
          </w:p>
        </w:tc>
        <w:tc>
          <w:tcPr>
            <w:tcW w:w="1267" w:type="dxa"/>
            <w:vAlign w:val="center"/>
          </w:tcPr>
          <w:p w:rsidR="00A356ED" w:rsidRPr="00091429" w:rsidRDefault="00A356ED" w:rsidP="00EA05D9">
            <w:pPr>
              <w:spacing w:before="60" w:after="60"/>
              <w:jc w:val="center"/>
              <w:rPr>
                <w:sz w:val="22"/>
                <w:szCs w:val="22"/>
              </w:rPr>
            </w:pPr>
            <w:r>
              <w:rPr>
                <w:sz w:val="22"/>
                <w:szCs w:val="22"/>
              </w:rPr>
              <w:t>0</w:t>
            </w:r>
          </w:p>
        </w:tc>
        <w:tc>
          <w:tcPr>
            <w:tcW w:w="1152" w:type="dxa"/>
            <w:vAlign w:val="center"/>
          </w:tcPr>
          <w:p w:rsidR="00A356ED" w:rsidRPr="00091429" w:rsidRDefault="00A356ED" w:rsidP="00EA05D9">
            <w:pPr>
              <w:spacing w:before="60" w:after="60"/>
              <w:jc w:val="center"/>
              <w:rPr>
                <w:sz w:val="22"/>
                <w:szCs w:val="22"/>
              </w:rPr>
            </w:pPr>
            <w:r w:rsidRPr="00091429">
              <w:rPr>
                <w:rFonts w:eastAsia="Arial Unicode MS"/>
                <w:color w:val="000000"/>
                <w:sz w:val="22"/>
                <w:szCs w:val="22"/>
                <w:u w:color="000000"/>
              </w:rPr>
              <w:t>Y</w:t>
            </w:r>
          </w:p>
        </w:tc>
        <w:tc>
          <w:tcPr>
            <w:tcW w:w="882"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N</w:t>
            </w:r>
          </w:p>
        </w:tc>
        <w:tc>
          <w:tcPr>
            <w:tcW w:w="936"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Y</w:t>
            </w:r>
          </w:p>
        </w:tc>
        <w:tc>
          <w:tcPr>
            <w:tcW w:w="3706" w:type="dxa"/>
            <w:tcBorders>
              <w:left w:val="nil"/>
            </w:tcBorders>
            <w:vAlign w:val="center"/>
          </w:tcPr>
          <w:p w:rsidR="00A356ED" w:rsidRPr="00091429" w:rsidRDefault="00A356ED" w:rsidP="00EA05D9">
            <w:pPr>
              <w:spacing w:before="60" w:after="60"/>
              <w:rPr>
                <w:sz w:val="22"/>
                <w:szCs w:val="22"/>
              </w:rPr>
            </w:pPr>
          </w:p>
        </w:tc>
      </w:tr>
      <w:tr w:rsidR="00A356ED" w:rsidRPr="00755960" w:rsidTr="00EA05D9">
        <w:trPr>
          <w:cantSplit/>
          <w:trHeight w:val="560"/>
          <w:jc w:val="center"/>
        </w:trPr>
        <w:tc>
          <w:tcPr>
            <w:tcW w:w="1795" w:type="dxa"/>
            <w:vAlign w:val="center"/>
          </w:tcPr>
          <w:p w:rsidR="00A356ED" w:rsidRDefault="00A356ED" w:rsidP="00EA05D9">
            <w:pPr>
              <w:spacing w:before="60" w:after="60"/>
              <w:rPr>
                <w:sz w:val="22"/>
                <w:szCs w:val="22"/>
              </w:rPr>
            </w:pPr>
            <w:r>
              <w:rPr>
                <w:sz w:val="22"/>
                <w:szCs w:val="22"/>
              </w:rPr>
              <w:t>104</w:t>
            </w:r>
          </w:p>
        </w:tc>
        <w:tc>
          <w:tcPr>
            <w:tcW w:w="891" w:type="dxa"/>
            <w:vAlign w:val="center"/>
          </w:tcPr>
          <w:p w:rsidR="00A356ED" w:rsidRDefault="00A356ED" w:rsidP="00EA05D9">
            <w:pPr>
              <w:spacing w:before="60" w:after="60"/>
              <w:jc w:val="center"/>
              <w:rPr>
                <w:sz w:val="22"/>
                <w:szCs w:val="22"/>
              </w:rPr>
            </w:pPr>
            <w:r>
              <w:rPr>
                <w:sz w:val="22"/>
                <w:szCs w:val="22"/>
              </w:rPr>
              <w:t>528</w:t>
            </w:r>
          </w:p>
        </w:tc>
        <w:tc>
          <w:tcPr>
            <w:tcW w:w="995" w:type="dxa"/>
            <w:vAlign w:val="center"/>
          </w:tcPr>
          <w:p w:rsidR="00A356ED" w:rsidRDefault="00A356ED" w:rsidP="00EA05D9">
            <w:pPr>
              <w:spacing w:before="60" w:after="60"/>
              <w:jc w:val="center"/>
              <w:rPr>
                <w:sz w:val="22"/>
                <w:szCs w:val="22"/>
              </w:rPr>
            </w:pPr>
            <w:r>
              <w:rPr>
                <w:sz w:val="22"/>
                <w:szCs w:val="22"/>
              </w:rPr>
              <w:t>ND</w:t>
            </w:r>
          </w:p>
        </w:tc>
        <w:tc>
          <w:tcPr>
            <w:tcW w:w="994" w:type="dxa"/>
            <w:vAlign w:val="center"/>
          </w:tcPr>
          <w:p w:rsidR="00A356ED" w:rsidRDefault="00A356ED" w:rsidP="00EA05D9">
            <w:pPr>
              <w:spacing w:before="60" w:after="60"/>
              <w:jc w:val="center"/>
              <w:rPr>
                <w:sz w:val="22"/>
                <w:szCs w:val="22"/>
              </w:rPr>
            </w:pPr>
            <w:r>
              <w:rPr>
                <w:sz w:val="22"/>
                <w:szCs w:val="22"/>
              </w:rPr>
              <w:t>63</w:t>
            </w:r>
          </w:p>
        </w:tc>
        <w:tc>
          <w:tcPr>
            <w:tcW w:w="1152" w:type="dxa"/>
            <w:vAlign w:val="center"/>
          </w:tcPr>
          <w:p w:rsidR="00A356ED" w:rsidRDefault="00A356ED" w:rsidP="00EA05D9">
            <w:pPr>
              <w:spacing w:before="60" w:after="60"/>
              <w:jc w:val="center"/>
              <w:rPr>
                <w:sz w:val="22"/>
                <w:szCs w:val="22"/>
              </w:rPr>
            </w:pPr>
            <w:r>
              <w:rPr>
                <w:sz w:val="22"/>
                <w:szCs w:val="22"/>
              </w:rPr>
              <w:t>63</w:t>
            </w:r>
          </w:p>
        </w:tc>
        <w:tc>
          <w:tcPr>
            <w:tcW w:w="1037" w:type="dxa"/>
            <w:vAlign w:val="center"/>
          </w:tcPr>
          <w:p w:rsidR="00A356ED" w:rsidRDefault="00A356ED" w:rsidP="00EA05D9">
            <w:pPr>
              <w:spacing w:before="60" w:after="60"/>
              <w:jc w:val="center"/>
              <w:rPr>
                <w:sz w:val="22"/>
                <w:szCs w:val="22"/>
              </w:rPr>
            </w:pPr>
            <w:r>
              <w:rPr>
                <w:sz w:val="22"/>
                <w:szCs w:val="22"/>
              </w:rPr>
              <w:t>2</w:t>
            </w:r>
          </w:p>
        </w:tc>
        <w:tc>
          <w:tcPr>
            <w:tcW w:w="1267" w:type="dxa"/>
            <w:vAlign w:val="center"/>
          </w:tcPr>
          <w:p w:rsidR="00A356ED" w:rsidRDefault="00A356ED" w:rsidP="00EA05D9">
            <w:pPr>
              <w:spacing w:before="60" w:after="60"/>
              <w:jc w:val="center"/>
              <w:rPr>
                <w:sz w:val="22"/>
                <w:szCs w:val="22"/>
              </w:rPr>
            </w:pPr>
            <w:r>
              <w:rPr>
                <w:sz w:val="22"/>
                <w:szCs w:val="22"/>
              </w:rPr>
              <w:t>0</w:t>
            </w:r>
          </w:p>
        </w:tc>
        <w:tc>
          <w:tcPr>
            <w:tcW w:w="1152" w:type="dxa"/>
            <w:vAlign w:val="center"/>
          </w:tcPr>
          <w:p w:rsidR="00A356ED" w:rsidRDefault="00A356ED" w:rsidP="00EA05D9">
            <w:pPr>
              <w:spacing w:before="60" w:after="60"/>
              <w:jc w:val="center"/>
              <w:rPr>
                <w:sz w:val="22"/>
                <w:szCs w:val="22"/>
              </w:rPr>
            </w:pPr>
            <w:r>
              <w:rPr>
                <w:sz w:val="22"/>
                <w:szCs w:val="22"/>
              </w:rPr>
              <w:t>Y</w:t>
            </w:r>
          </w:p>
        </w:tc>
        <w:tc>
          <w:tcPr>
            <w:tcW w:w="882" w:type="dxa"/>
            <w:vAlign w:val="center"/>
          </w:tcPr>
          <w:p w:rsidR="00A356ED" w:rsidRDefault="00A356ED" w:rsidP="00EA05D9">
            <w:pPr>
              <w:spacing w:before="60" w:after="60"/>
              <w:jc w:val="center"/>
              <w:rPr>
                <w:sz w:val="22"/>
                <w:szCs w:val="22"/>
              </w:rPr>
            </w:pPr>
            <w:r>
              <w:rPr>
                <w:sz w:val="22"/>
                <w:szCs w:val="22"/>
              </w:rPr>
              <w:t>Y</w:t>
            </w:r>
          </w:p>
        </w:tc>
        <w:tc>
          <w:tcPr>
            <w:tcW w:w="936" w:type="dxa"/>
            <w:vAlign w:val="center"/>
          </w:tcPr>
          <w:p w:rsidR="00A356ED" w:rsidRDefault="00A356ED" w:rsidP="00EA05D9">
            <w:pPr>
              <w:spacing w:before="60" w:after="60"/>
              <w:jc w:val="center"/>
              <w:rPr>
                <w:sz w:val="22"/>
                <w:szCs w:val="22"/>
              </w:rPr>
            </w:pPr>
            <w:r>
              <w:rPr>
                <w:sz w:val="22"/>
                <w:szCs w:val="22"/>
              </w:rPr>
              <w:t>Y</w:t>
            </w:r>
          </w:p>
        </w:tc>
        <w:tc>
          <w:tcPr>
            <w:tcW w:w="3706" w:type="dxa"/>
            <w:tcBorders>
              <w:left w:val="nil"/>
            </w:tcBorders>
            <w:vAlign w:val="center"/>
          </w:tcPr>
          <w:p w:rsidR="00A356ED" w:rsidRPr="00091429" w:rsidRDefault="00A356ED" w:rsidP="00EA05D9">
            <w:pPr>
              <w:pStyle w:val="Header"/>
              <w:tabs>
                <w:tab w:val="left" w:pos="720"/>
              </w:tabs>
              <w:spacing w:before="60" w:after="60"/>
              <w:rPr>
                <w:sz w:val="22"/>
                <w:szCs w:val="22"/>
              </w:rPr>
            </w:pPr>
            <w:r>
              <w:rPr>
                <w:sz w:val="22"/>
                <w:szCs w:val="22"/>
              </w:rPr>
              <w:t>Dehumidifier, bowed CTs</w:t>
            </w:r>
          </w:p>
        </w:tc>
      </w:tr>
      <w:tr w:rsidR="00A356ED" w:rsidRPr="00755960" w:rsidTr="00EA05D9">
        <w:trPr>
          <w:cantSplit/>
          <w:trHeight w:val="560"/>
          <w:jc w:val="center"/>
        </w:trPr>
        <w:tc>
          <w:tcPr>
            <w:tcW w:w="1795" w:type="dxa"/>
            <w:vAlign w:val="center"/>
          </w:tcPr>
          <w:p w:rsidR="00A356ED" w:rsidRPr="00D414C8" w:rsidRDefault="00A356ED" w:rsidP="00EA05D9">
            <w:pPr>
              <w:spacing w:before="60" w:after="60"/>
              <w:rPr>
                <w:sz w:val="22"/>
                <w:szCs w:val="22"/>
              </w:rPr>
            </w:pPr>
            <w:r w:rsidRPr="00D414C8">
              <w:rPr>
                <w:sz w:val="22"/>
                <w:szCs w:val="22"/>
              </w:rPr>
              <w:t>108</w:t>
            </w:r>
          </w:p>
        </w:tc>
        <w:tc>
          <w:tcPr>
            <w:tcW w:w="891" w:type="dxa"/>
            <w:vAlign w:val="center"/>
          </w:tcPr>
          <w:p w:rsidR="00A356ED" w:rsidRDefault="00A356ED" w:rsidP="00EA05D9">
            <w:pPr>
              <w:spacing w:before="60" w:after="60"/>
              <w:jc w:val="center"/>
              <w:rPr>
                <w:sz w:val="22"/>
                <w:szCs w:val="22"/>
              </w:rPr>
            </w:pPr>
            <w:r>
              <w:rPr>
                <w:sz w:val="22"/>
                <w:szCs w:val="22"/>
              </w:rPr>
              <w:t>725</w:t>
            </w:r>
          </w:p>
        </w:tc>
        <w:tc>
          <w:tcPr>
            <w:tcW w:w="995" w:type="dxa"/>
            <w:vAlign w:val="center"/>
          </w:tcPr>
          <w:p w:rsidR="00A356ED" w:rsidRDefault="00A356ED" w:rsidP="00EA05D9">
            <w:pPr>
              <w:spacing w:before="60" w:after="60"/>
              <w:jc w:val="center"/>
              <w:rPr>
                <w:sz w:val="22"/>
                <w:szCs w:val="22"/>
              </w:rPr>
            </w:pPr>
            <w:r>
              <w:rPr>
                <w:sz w:val="22"/>
                <w:szCs w:val="22"/>
              </w:rPr>
              <w:t>ND</w:t>
            </w:r>
          </w:p>
        </w:tc>
        <w:tc>
          <w:tcPr>
            <w:tcW w:w="994" w:type="dxa"/>
            <w:vAlign w:val="center"/>
          </w:tcPr>
          <w:p w:rsidR="00A356ED" w:rsidRDefault="00A356ED" w:rsidP="00EA05D9">
            <w:pPr>
              <w:spacing w:before="60" w:after="60"/>
              <w:jc w:val="center"/>
              <w:rPr>
                <w:sz w:val="22"/>
                <w:szCs w:val="22"/>
              </w:rPr>
            </w:pPr>
            <w:r>
              <w:rPr>
                <w:sz w:val="22"/>
                <w:szCs w:val="22"/>
              </w:rPr>
              <w:t>72</w:t>
            </w:r>
          </w:p>
        </w:tc>
        <w:tc>
          <w:tcPr>
            <w:tcW w:w="1152" w:type="dxa"/>
            <w:vAlign w:val="center"/>
          </w:tcPr>
          <w:p w:rsidR="00A356ED" w:rsidRDefault="00A356ED" w:rsidP="00EA05D9">
            <w:pPr>
              <w:spacing w:before="60" w:after="60"/>
              <w:jc w:val="center"/>
              <w:rPr>
                <w:sz w:val="22"/>
                <w:szCs w:val="22"/>
              </w:rPr>
            </w:pPr>
            <w:r>
              <w:rPr>
                <w:sz w:val="22"/>
                <w:szCs w:val="22"/>
              </w:rPr>
              <w:t>71</w:t>
            </w:r>
          </w:p>
        </w:tc>
        <w:tc>
          <w:tcPr>
            <w:tcW w:w="1037" w:type="dxa"/>
            <w:vAlign w:val="center"/>
          </w:tcPr>
          <w:p w:rsidR="00A356ED" w:rsidRDefault="00A356ED" w:rsidP="00EA05D9">
            <w:pPr>
              <w:spacing w:before="60" w:after="60"/>
              <w:jc w:val="center"/>
              <w:rPr>
                <w:sz w:val="22"/>
                <w:szCs w:val="22"/>
              </w:rPr>
            </w:pPr>
            <w:r>
              <w:rPr>
                <w:sz w:val="22"/>
                <w:szCs w:val="22"/>
              </w:rPr>
              <w:t>ND</w:t>
            </w:r>
          </w:p>
        </w:tc>
        <w:tc>
          <w:tcPr>
            <w:tcW w:w="1267" w:type="dxa"/>
            <w:vAlign w:val="center"/>
          </w:tcPr>
          <w:p w:rsidR="00A356ED" w:rsidRDefault="00A356ED" w:rsidP="00EA05D9">
            <w:pPr>
              <w:spacing w:before="60" w:after="60"/>
              <w:jc w:val="center"/>
              <w:rPr>
                <w:sz w:val="22"/>
                <w:szCs w:val="22"/>
              </w:rPr>
            </w:pPr>
            <w:r>
              <w:rPr>
                <w:sz w:val="22"/>
                <w:szCs w:val="22"/>
              </w:rPr>
              <w:t>0</w:t>
            </w:r>
          </w:p>
        </w:tc>
        <w:tc>
          <w:tcPr>
            <w:tcW w:w="1152" w:type="dxa"/>
            <w:vAlign w:val="center"/>
          </w:tcPr>
          <w:p w:rsidR="00A356ED" w:rsidRDefault="00A356ED" w:rsidP="00EA05D9">
            <w:pPr>
              <w:spacing w:before="60" w:after="60"/>
              <w:jc w:val="center"/>
              <w:rPr>
                <w:sz w:val="22"/>
                <w:szCs w:val="22"/>
              </w:rPr>
            </w:pPr>
            <w:r>
              <w:rPr>
                <w:sz w:val="22"/>
                <w:szCs w:val="22"/>
              </w:rPr>
              <w:t>Y</w:t>
            </w:r>
          </w:p>
        </w:tc>
        <w:tc>
          <w:tcPr>
            <w:tcW w:w="882" w:type="dxa"/>
            <w:vAlign w:val="center"/>
          </w:tcPr>
          <w:p w:rsidR="00A356ED" w:rsidRDefault="00A356ED" w:rsidP="00EA05D9">
            <w:pPr>
              <w:spacing w:before="60" w:after="60"/>
              <w:jc w:val="center"/>
              <w:rPr>
                <w:sz w:val="22"/>
                <w:szCs w:val="22"/>
              </w:rPr>
            </w:pPr>
            <w:r>
              <w:rPr>
                <w:sz w:val="22"/>
                <w:szCs w:val="22"/>
              </w:rPr>
              <w:t>Y</w:t>
            </w:r>
          </w:p>
        </w:tc>
        <w:tc>
          <w:tcPr>
            <w:tcW w:w="936" w:type="dxa"/>
            <w:vAlign w:val="center"/>
          </w:tcPr>
          <w:p w:rsidR="00A356ED" w:rsidRDefault="00A356ED" w:rsidP="00EA05D9">
            <w:pPr>
              <w:spacing w:before="60" w:after="60"/>
              <w:jc w:val="center"/>
              <w:rPr>
                <w:sz w:val="22"/>
                <w:szCs w:val="22"/>
              </w:rPr>
            </w:pPr>
            <w:r>
              <w:rPr>
                <w:sz w:val="22"/>
                <w:szCs w:val="22"/>
              </w:rPr>
              <w:t>Y</w:t>
            </w:r>
          </w:p>
        </w:tc>
        <w:tc>
          <w:tcPr>
            <w:tcW w:w="3706" w:type="dxa"/>
            <w:tcBorders>
              <w:left w:val="nil"/>
            </w:tcBorders>
            <w:vAlign w:val="center"/>
          </w:tcPr>
          <w:p w:rsidR="00A356ED" w:rsidRPr="00091429" w:rsidRDefault="00A356ED" w:rsidP="00EA05D9">
            <w:pPr>
              <w:pStyle w:val="Header"/>
              <w:tabs>
                <w:tab w:val="left" w:pos="720"/>
              </w:tabs>
              <w:spacing w:before="60" w:after="60"/>
              <w:rPr>
                <w:sz w:val="22"/>
                <w:szCs w:val="22"/>
              </w:rPr>
            </w:pPr>
            <w:r>
              <w:rPr>
                <w:sz w:val="22"/>
                <w:szCs w:val="22"/>
              </w:rPr>
              <w:t>Bowed CTs, window fail</w:t>
            </w:r>
          </w:p>
        </w:tc>
      </w:tr>
      <w:tr w:rsidR="00A356ED" w:rsidRPr="00755960" w:rsidTr="00EA05D9">
        <w:trPr>
          <w:cantSplit/>
          <w:trHeight w:val="560"/>
          <w:jc w:val="center"/>
        </w:trPr>
        <w:tc>
          <w:tcPr>
            <w:tcW w:w="1795" w:type="dxa"/>
            <w:vAlign w:val="center"/>
          </w:tcPr>
          <w:p w:rsidR="00A356ED" w:rsidRPr="00665D61" w:rsidRDefault="00A356ED" w:rsidP="00EA05D9">
            <w:pPr>
              <w:spacing w:before="60" w:after="60"/>
              <w:rPr>
                <w:sz w:val="22"/>
                <w:szCs w:val="22"/>
              </w:rPr>
            </w:pPr>
            <w:r w:rsidRPr="00665D61">
              <w:rPr>
                <w:sz w:val="22"/>
                <w:szCs w:val="22"/>
              </w:rPr>
              <w:t>119</w:t>
            </w:r>
          </w:p>
        </w:tc>
        <w:tc>
          <w:tcPr>
            <w:tcW w:w="891" w:type="dxa"/>
            <w:vAlign w:val="center"/>
          </w:tcPr>
          <w:p w:rsidR="00A356ED" w:rsidRPr="00665D61" w:rsidRDefault="00A356ED" w:rsidP="00EA05D9">
            <w:pPr>
              <w:spacing w:before="60" w:after="60"/>
              <w:jc w:val="center"/>
              <w:rPr>
                <w:sz w:val="22"/>
                <w:szCs w:val="22"/>
              </w:rPr>
            </w:pPr>
            <w:r w:rsidRPr="00665D61">
              <w:rPr>
                <w:sz w:val="22"/>
                <w:szCs w:val="22"/>
              </w:rPr>
              <w:t>1000</w:t>
            </w:r>
          </w:p>
        </w:tc>
        <w:tc>
          <w:tcPr>
            <w:tcW w:w="995" w:type="dxa"/>
            <w:vAlign w:val="center"/>
          </w:tcPr>
          <w:p w:rsidR="00A356ED" w:rsidRPr="00665D61" w:rsidRDefault="00A356ED" w:rsidP="00EA05D9">
            <w:pPr>
              <w:spacing w:before="60" w:after="60"/>
              <w:jc w:val="center"/>
              <w:rPr>
                <w:sz w:val="22"/>
                <w:szCs w:val="22"/>
              </w:rPr>
            </w:pPr>
            <w:r w:rsidRPr="00665D61">
              <w:rPr>
                <w:sz w:val="22"/>
                <w:szCs w:val="22"/>
              </w:rPr>
              <w:t>ND</w:t>
            </w:r>
          </w:p>
        </w:tc>
        <w:tc>
          <w:tcPr>
            <w:tcW w:w="994" w:type="dxa"/>
            <w:vAlign w:val="center"/>
          </w:tcPr>
          <w:p w:rsidR="00A356ED" w:rsidRPr="00665D61" w:rsidRDefault="00A356ED" w:rsidP="00EA05D9">
            <w:pPr>
              <w:spacing w:before="60" w:after="60"/>
              <w:jc w:val="center"/>
              <w:rPr>
                <w:sz w:val="22"/>
                <w:szCs w:val="22"/>
              </w:rPr>
            </w:pPr>
            <w:r w:rsidRPr="00665D61">
              <w:rPr>
                <w:sz w:val="22"/>
                <w:szCs w:val="22"/>
              </w:rPr>
              <w:t>70</w:t>
            </w:r>
          </w:p>
        </w:tc>
        <w:tc>
          <w:tcPr>
            <w:tcW w:w="1152" w:type="dxa"/>
            <w:vAlign w:val="center"/>
          </w:tcPr>
          <w:p w:rsidR="00A356ED" w:rsidRPr="00665D61" w:rsidRDefault="00A356ED" w:rsidP="00EA05D9">
            <w:pPr>
              <w:spacing w:before="60" w:after="60"/>
              <w:jc w:val="center"/>
              <w:rPr>
                <w:sz w:val="22"/>
                <w:szCs w:val="22"/>
              </w:rPr>
            </w:pPr>
            <w:r w:rsidRPr="00665D61">
              <w:rPr>
                <w:sz w:val="22"/>
                <w:szCs w:val="22"/>
              </w:rPr>
              <w:t>65</w:t>
            </w:r>
          </w:p>
        </w:tc>
        <w:tc>
          <w:tcPr>
            <w:tcW w:w="1037" w:type="dxa"/>
            <w:vAlign w:val="center"/>
          </w:tcPr>
          <w:p w:rsidR="00A356ED" w:rsidRPr="00665D61" w:rsidRDefault="00A356ED" w:rsidP="00EA05D9">
            <w:pPr>
              <w:spacing w:before="60" w:after="60"/>
              <w:jc w:val="center"/>
              <w:rPr>
                <w:sz w:val="22"/>
                <w:szCs w:val="22"/>
              </w:rPr>
            </w:pPr>
            <w:r w:rsidRPr="00665D61">
              <w:rPr>
                <w:sz w:val="22"/>
                <w:szCs w:val="22"/>
              </w:rPr>
              <w:t>ND</w:t>
            </w:r>
          </w:p>
        </w:tc>
        <w:tc>
          <w:tcPr>
            <w:tcW w:w="1267" w:type="dxa"/>
            <w:vAlign w:val="center"/>
          </w:tcPr>
          <w:p w:rsidR="00A356ED" w:rsidRPr="00665D61" w:rsidRDefault="00A356ED" w:rsidP="00EA05D9">
            <w:pPr>
              <w:spacing w:before="60" w:after="60"/>
              <w:jc w:val="center"/>
              <w:rPr>
                <w:sz w:val="22"/>
                <w:szCs w:val="22"/>
              </w:rPr>
            </w:pPr>
            <w:r w:rsidRPr="00665D61">
              <w:rPr>
                <w:sz w:val="22"/>
                <w:szCs w:val="22"/>
              </w:rPr>
              <w:t>23</w:t>
            </w:r>
          </w:p>
        </w:tc>
        <w:tc>
          <w:tcPr>
            <w:tcW w:w="1152" w:type="dxa"/>
            <w:vAlign w:val="center"/>
          </w:tcPr>
          <w:p w:rsidR="00A356ED" w:rsidRPr="00665D61" w:rsidRDefault="00A356ED" w:rsidP="00EA05D9">
            <w:pPr>
              <w:spacing w:before="60" w:after="60"/>
              <w:jc w:val="center"/>
              <w:rPr>
                <w:sz w:val="22"/>
                <w:szCs w:val="22"/>
              </w:rPr>
            </w:pPr>
            <w:r w:rsidRPr="00665D61">
              <w:rPr>
                <w:sz w:val="22"/>
                <w:szCs w:val="22"/>
              </w:rPr>
              <w:t>Y</w:t>
            </w:r>
          </w:p>
        </w:tc>
        <w:tc>
          <w:tcPr>
            <w:tcW w:w="882" w:type="dxa"/>
            <w:vAlign w:val="center"/>
          </w:tcPr>
          <w:p w:rsidR="00A356ED" w:rsidRPr="00665D61" w:rsidRDefault="00A356ED" w:rsidP="00EA05D9">
            <w:pPr>
              <w:spacing w:before="60" w:after="60"/>
              <w:jc w:val="center"/>
              <w:rPr>
                <w:sz w:val="22"/>
                <w:szCs w:val="22"/>
              </w:rPr>
            </w:pPr>
            <w:r w:rsidRPr="00665D61">
              <w:rPr>
                <w:sz w:val="22"/>
                <w:szCs w:val="22"/>
              </w:rPr>
              <w:t>Y</w:t>
            </w:r>
          </w:p>
        </w:tc>
        <w:tc>
          <w:tcPr>
            <w:tcW w:w="936" w:type="dxa"/>
            <w:vAlign w:val="center"/>
          </w:tcPr>
          <w:p w:rsidR="00A356ED" w:rsidRPr="00665D61" w:rsidRDefault="00A356ED" w:rsidP="00EA05D9">
            <w:pPr>
              <w:spacing w:before="60" w:after="60"/>
              <w:jc w:val="center"/>
              <w:rPr>
                <w:sz w:val="22"/>
                <w:szCs w:val="22"/>
              </w:rPr>
            </w:pPr>
            <w:r w:rsidRPr="00665D61">
              <w:rPr>
                <w:sz w:val="22"/>
                <w:szCs w:val="22"/>
              </w:rPr>
              <w:t>Y</w:t>
            </w:r>
          </w:p>
        </w:tc>
        <w:tc>
          <w:tcPr>
            <w:tcW w:w="3706" w:type="dxa"/>
            <w:tcBorders>
              <w:left w:val="nil"/>
            </w:tcBorders>
            <w:vAlign w:val="center"/>
          </w:tcPr>
          <w:p w:rsidR="00A356ED" w:rsidRPr="00665D61" w:rsidRDefault="00A356ED" w:rsidP="00EA05D9">
            <w:pPr>
              <w:pStyle w:val="Header"/>
              <w:tabs>
                <w:tab w:val="left" w:pos="720"/>
              </w:tabs>
              <w:spacing w:before="60" w:after="60"/>
              <w:rPr>
                <w:sz w:val="22"/>
                <w:szCs w:val="22"/>
              </w:rPr>
            </w:pPr>
            <w:r w:rsidRPr="00665D61">
              <w:rPr>
                <w:sz w:val="22"/>
                <w:szCs w:val="22"/>
              </w:rPr>
              <w:t xml:space="preserve">Bowed CTs, Sprinkler head in airflow 60 </w:t>
            </w:r>
            <w:r w:rsidRPr="00665D61">
              <w:rPr>
                <w:b/>
                <w:sz w:val="18"/>
              </w:rPr>
              <w:t>°F (dew point = 58°F)</w:t>
            </w:r>
          </w:p>
        </w:tc>
      </w:tr>
      <w:tr w:rsidR="00A356ED" w:rsidRPr="00755960" w:rsidTr="00EA05D9">
        <w:trPr>
          <w:cantSplit/>
          <w:trHeight w:val="560"/>
          <w:jc w:val="center"/>
        </w:trPr>
        <w:tc>
          <w:tcPr>
            <w:tcW w:w="1795" w:type="dxa"/>
            <w:vAlign w:val="center"/>
          </w:tcPr>
          <w:p w:rsidR="00A356ED" w:rsidRPr="00665D61" w:rsidRDefault="00A356ED" w:rsidP="00EA05D9">
            <w:pPr>
              <w:spacing w:before="60" w:after="60"/>
              <w:rPr>
                <w:sz w:val="22"/>
                <w:szCs w:val="22"/>
              </w:rPr>
            </w:pPr>
            <w:r w:rsidRPr="00665D61">
              <w:rPr>
                <w:sz w:val="22"/>
                <w:szCs w:val="22"/>
              </w:rPr>
              <w:t>127</w:t>
            </w:r>
          </w:p>
        </w:tc>
        <w:tc>
          <w:tcPr>
            <w:tcW w:w="891" w:type="dxa"/>
            <w:vAlign w:val="center"/>
          </w:tcPr>
          <w:p w:rsidR="00A356ED" w:rsidRPr="00665D61" w:rsidRDefault="00A356ED" w:rsidP="00EA05D9">
            <w:pPr>
              <w:spacing w:before="60" w:after="60"/>
              <w:jc w:val="center"/>
              <w:rPr>
                <w:sz w:val="22"/>
                <w:szCs w:val="22"/>
              </w:rPr>
            </w:pPr>
            <w:r w:rsidRPr="00665D61">
              <w:rPr>
                <w:sz w:val="22"/>
                <w:szCs w:val="22"/>
              </w:rPr>
              <w:t>548</w:t>
            </w:r>
          </w:p>
        </w:tc>
        <w:tc>
          <w:tcPr>
            <w:tcW w:w="995" w:type="dxa"/>
            <w:vAlign w:val="center"/>
          </w:tcPr>
          <w:p w:rsidR="00A356ED" w:rsidRPr="00665D61" w:rsidRDefault="00A356ED" w:rsidP="00EA05D9">
            <w:pPr>
              <w:spacing w:before="60" w:after="60"/>
              <w:jc w:val="center"/>
              <w:rPr>
                <w:sz w:val="22"/>
                <w:szCs w:val="22"/>
              </w:rPr>
            </w:pPr>
            <w:r w:rsidRPr="00665D61">
              <w:rPr>
                <w:sz w:val="22"/>
                <w:szCs w:val="22"/>
              </w:rPr>
              <w:t>ND</w:t>
            </w:r>
          </w:p>
        </w:tc>
        <w:tc>
          <w:tcPr>
            <w:tcW w:w="994" w:type="dxa"/>
            <w:vAlign w:val="center"/>
          </w:tcPr>
          <w:p w:rsidR="00A356ED" w:rsidRPr="00665D61" w:rsidRDefault="00A356ED" w:rsidP="00EA05D9">
            <w:pPr>
              <w:spacing w:before="60" w:after="60"/>
              <w:jc w:val="center"/>
              <w:rPr>
                <w:sz w:val="22"/>
                <w:szCs w:val="22"/>
              </w:rPr>
            </w:pPr>
            <w:r w:rsidRPr="00665D61">
              <w:rPr>
                <w:sz w:val="22"/>
                <w:szCs w:val="22"/>
              </w:rPr>
              <w:t>71</w:t>
            </w:r>
          </w:p>
        </w:tc>
        <w:tc>
          <w:tcPr>
            <w:tcW w:w="1152" w:type="dxa"/>
            <w:vAlign w:val="center"/>
          </w:tcPr>
          <w:p w:rsidR="00A356ED" w:rsidRPr="00665D61" w:rsidRDefault="00A356ED" w:rsidP="00EA05D9">
            <w:pPr>
              <w:spacing w:before="60" w:after="60"/>
              <w:jc w:val="center"/>
              <w:rPr>
                <w:sz w:val="22"/>
                <w:szCs w:val="22"/>
              </w:rPr>
            </w:pPr>
            <w:r w:rsidRPr="00665D61">
              <w:rPr>
                <w:sz w:val="22"/>
                <w:szCs w:val="22"/>
              </w:rPr>
              <w:t>68</w:t>
            </w:r>
          </w:p>
        </w:tc>
        <w:tc>
          <w:tcPr>
            <w:tcW w:w="1037" w:type="dxa"/>
            <w:vAlign w:val="center"/>
          </w:tcPr>
          <w:p w:rsidR="00A356ED" w:rsidRPr="00665D61" w:rsidRDefault="00A356ED" w:rsidP="00EA05D9">
            <w:pPr>
              <w:spacing w:before="60" w:after="60"/>
              <w:jc w:val="center"/>
              <w:rPr>
                <w:sz w:val="22"/>
                <w:szCs w:val="22"/>
              </w:rPr>
            </w:pPr>
            <w:r w:rsidRPr="00665D61">
              <w:rPr>
                <w:sz w:val="22"/>
                <w:szCs w:val="22"/>
              </w:rPr>
              <w:t>ND</w:t>
            </w:r>
          </w:p>
        </w:tc>
        <w:tc>
          <w:tcPr>
            <w:tcW w:w="1267" w:type="dxa"/>
            <w:vAlign w:val="center"/>
          </w:tcPr>
          <w:p w:rsidR="00A356ED" w:rsidRPr="00665D61" w:rsidRDefault="00A356ED" w:rsidP="00EA05D9">
            <w:pPr>
              <w:spacing w:before="60" w:after="60"/>
              <w:jc w:val="center"/>
              <w:rPr>
                <w:sz w:val="22"/>
                <w:szCs w:val="22"/>
              </w:rPr>
            </w:pPr>
            <w:r w:rsidRPr="00665D61">
              <w:rPr>
                <w:sz w:val="22"/>
                <w:szCs w:val="22"/>
              </w:rPr>
              <w:t>1</w:t>
            </w:r>
          </w:p>
        </w:tc>
        <w:tc>
          <w:tcPr>
            <w:tcW w:w="1152" w:type="dxa"/>
            <w:vAlign w:val="center"/>
          </w:tcPr>
          <w:p w:rsidR="00A356ED" w:rsidRPr="00665D61" w:rsidRDefault="00A356ED" w:rsidP="00EA05D9">
            <w:pPr>
              <w:spacing w:before="60" w:after="60"/>
              <w:jc w:val="center"/>
              <w:rPr>
                <w:sz w:val="22"/>
                <w:szCs w:val="22"/>
              </w:rPr>
            </w:pPr>
            <w:r w:rsidRPr="00665D61">
              <w:rPr>
                <w:sz w:val="22"/>
                <w:szCs w:val="22"/>
              </w:rPr>
              <w:t>Y</w:t>
            </w:r>
          </w:p>
        </w:tc>
        <w:tc>
          <w:tcPr>
            <w:tcW w:w="882" w:type="dxa"/>
            <w:vAlign w:val="center"/>
          </w:tcPr>
          <w:p w:rsidR="00A356ED" w:rsidRPr="00665D61" w:rsidRDefault="00A356ED" w:rsidP="00EA05D9">
            <w:pPr>
              <w:spacing w:before="60" w:after="60"/>
              <w:jc w:val="center"/>
              <w:rPr>
                <w:sz w:val="22"/>
                <w:szCs w:val="22"/>
              </w:rPr>
            </w:pPr>
            <w:r w:rsidRPr="00665D61">
              <w:rPr>
                <w:sz w:val="22"/>
                <w:szCs w:val="22"/>
              </w:rPr>
              <w:t>Y</w:t>
            </w:r>
          </w:p>
        </w:tc>
        <w:tc>
          <w:tcPr>
            <w:tcW w:w="936" w:type="dxa"/>
            <w:vAlign w:val="center"/>
          </w:tcPr>
          <w:p w:rsidR="00A356ED" w:rsidRPr="00665D61" w:rsidRDefault="00A356ED" w:rsidP="00EA05D9">
            <w:pPr>
              <w:spacing w:before="60" w:after="60"/>
              <w:jc w:val="center"/>
              <w:rPr>
                <w:sz w:val="22"/>
                <w:szCs w:val="22"/>
              </w:rPr>
            </w:pPr>
            <w:r w:rsidRPr="00665D61">
              <w:rPr>
                <w:sz w:val="22"/>
                <w:szCs w:val="22"/>
              </w:rPr>
              <w:t>Y</w:t>
            </w:r>
          </w:p>
        </w:tc>
        <w:tc>
          <w:tcPr>
            <w:tcW w:w="3706" w:type="dxa"/>
            <w:tcBorders>
              <w:left w:val="nil"/>
            </w:tcBorders>
            <w:vAlign w:val="center"/>
          </w:tcPr>
          <w:p w:rsidR="00A356ED" w:rsidRPr="00665D61" w:rsidRDefault="00A356ED" w:rsidP="00EA05D9">
            <w:pPr>
              <w:pStyle w:val="Header"/>
              <w:tabs>
                <w:tab w:val="left" w:pos="720"/>
              </w:tabs>
              <w:spacing w:before="60" w:after="60"/>
              <w:rPr>
                <w:sz w:val="22"/>
                <w:szCs w:val="22"/>
              </w:rPr>
            </w:pPr>
            <w:r>
              <w:rPr>
                <w:sz w:val="22"/>
                <w:szCs w:val="22"/>
              </w:rPr>
              <w:t>B</w:t>
            </w:r>
            <w:r w:rsidRPr="00665D61">
              <w:rPr>
                <w:sz w:val="22"/>
                <w:szCs w:val="22"/>
              </w:rPr>
              <w:t>owed CTs</w:t>
            </w:r>
          </w:p>
        </w:tc>
      </w:tr>
      <w:tr w:rsidR="00A356ED" w:rsidRPr="00755960" w:rsidTr="00EA05D9">
        <w:trPr>
          <w:cantSplit/>
          <w:trHeight w:val="560"/>
          <w:jc w:val="center"/>
        </w:trPr>
        <w:tc>
          <w:tcPr>
            <w:tcW w:w="1795" w:type="dxa"/>
            <w:vAlign w:val="center"/>
          </w:tcPr>
          <w:p w:rsidR="00A356ED" w:rsidRDefault="00A356ED" w:rsidP="00EA05D9">
            <w:pPr>
              <w:spacing w:before="60" w:after="60"/>
              <w:rPr>
                <w:sz w:val="22"/>
                <w:szCs w:val="22"/>
              </w:rPr>
            </w:pPr>
            <w:r>
              <w:rPr>
                <w:sz w:val="22"/>
                <w:szCs w:val="22"/>
              </w:rPr>
              <w:t>130</w:t>
            </w:r>
          </w:p>
        </w:tc>
        <w:tc>
          <w:tcPr>
            <w:tcW w:w="891" w:type="dxa"/>
            <w:vAlign w:val="center"/>
          </w:tcPr>
          <w:p w:rsidR="00A356ED" w:rsidRDefault="00A356ED" w:rsidP="00EA05D9">
            <w:pPr>
              <w:spacing w:before="60" w:after="60"/>
              <w:jc w:val="center"/>
              <w:rPr>
                <w:sz w:val="22"/>
                <w:szCs w:val="22"/>
              </w:rPr>
            </w:pPr>
            <w:r>
              <w:rPr>
                <w:sz w:val="22"/>
                <w:szCs w:val="22"/>
              </w:rPr>
              <w:t>938</w:t>
            </w:r>
          </w:p>
        </w:tc>
        <w:tc>
          <w:tcPr>
            <w:tcW w:w="995" w:type="dxa"/>
            <w:vAlign w:val="center"/>
          </w:tcPr>
          <w:p w:rsidR="00A356ED" w:rsidRDefault="00A356ED" w:rsidP="00EA05D9">
            <w:pPr>
              <w:spacing w:before="60" w:after="60"/>
              <w:jc w:val="center"/>
              <w:rPr>
                <w:sz w:val="22"/>
                <w:szCs w:val="22"/>
              </w:rPr>
            </w:pPr>
            <w:r>
              <w:rPr>
                <w:sz w:val="22"/>
                <w:szCs w:val="22"/>
              </w:rPr>
              <w:t>ND</w:t>
            </w:r>
          </w:p>
        </w:tc>
        <w:tc>
          <w:tcPr>
            <w:tcW w:w="994" w:type="dxa"/>
            <w:vAlign w:val="center"/>
          </w:tcPr>
          <w:p w:rsidR="00A356ED" w:rsidRDefault="00A356ED" w:rsidP="00EA05D9">
            <w:pPr>
              <w:spacing w:before="60" w:after="60"/>
              <w:jc w:val="center"/>
              <w:rPr>
                <w:sz w:val="22"/>
                <w:szCs w:val="22"/>
              </w:rPr>
            </w:pPr>
            <w:r>
              <w:rPr>
                <w:sz w:val="22"/>
                <w:szCs w:val="22"/>
              </w:rPr>
              <w:t>74</w:t>
            </w:r>
          </w:p>
        </w:tc>
        <w:tc>
          <w:tcPr>
            <w:tcW w:w="1152" w:type="dxa"/>
            <w:vAlign w:val="center"/>
          </w:tcPr>
          <w:p w:rsidR="00A356ED" w:rsidRDefault="00A356ED" w:rsidP="00EA05D9">
            <w:pPr>
              <w:spacing w:before="60" w:after="60"/>
              <w:jc w:val="center"/>
              <w:rPr>
                <w:sz w:val="22"/>
                <w:szCs w:val="22"/>
              </w:rPr>
            </w:pPr>
            <w:r>
              <w:rPr>
                <w:sz w:val="22"/>
                <w:szCs w:val="22"/>
              </w:rPr>
              <w:t>68</w:t>
            </w:r>
          </w:p>
        </w:tc>
        <w:tc>
          <w:tcPr>
            <w:tcW w:w="1037" w:type="dxa"/>
            <w:vAlign w:val="center"/>
          </w:tcPr>
          <w:p w:rsidR="00A356ED" w:rsidRDefault="00A356ED" w:rsidP="00EA05D9">
            <w:pPr>
              <w:spacing w:before="60" w:after="60"/>
              <w:jc w:val="center"/>
              <w:rPr>
                <w:sz w:val="22"/>
                <w:szCs w:val="22"/>
              </w:rPr>
            </w:pPr>
            <w:r>
              <w:rPr>
                <w:sz w:val="22"/>
                <w:szCs w:val="22"/>
              </w:rPr>
              <w:t>ND</w:t>
            </w:r>
          </w:p>
        </w:tc>
        <w:tc>
          <w:tcPr>
            <w:tcW w:w="1267" w:type="dxa"/>
            <w:vAlign w:val="center"/>
          </w:tcPr>
          <w:p w:rsidR="00A356ED" w:rsidRDefault="00A356ED" w:rsidP="00EA05D9">
            <w:pPr>
              <w:spacing w:before="60" w:after="60"/>
              <w:jc w:val="center"/>
              <w:rPr>
                <w:sz w:val="22"/>
                <w:szCs w:val="22"/>
              </w:rPr>
            </w:pPr>
            <w:r>
              <w:rPr>
                <w:sz w:val="22"/>
                <w:szCs w:val="22"/>
              </w:rPr>
              <w:t>24</w:t>
            </w:r>
          </w:p>
        </w:tc>
        <w:tc>
          <w:tcPr>
            <w:tcW w:w="1152" w:type="dxa"/>
            <w:vAlign w:val="center"/>
          </w:tcPr>
          <w:p w:rsidR="00A356ED" w:rsidRDefault="00A356ED" w:rsidP="00EA05D9">
            <w:pPr>
              <w:spacing w:before="60" w:after="60"/>
              <w:jc w:val="center"/>
              <w:rPr>
                <w:sz w:val="22"/>
                <w:szCs w:val="22"/>
              </w:rPr>
            </w:pPr>
            <w:r>
              <w:rPr>
                <w:sz w:val="22"/>
                <w:szCs w:val="22"/>
              </w:rPr>
              <w:t>Y</w:t>
            </w:r>
          </w:p>
        </w:tc>
        <w:tc>
          <w:tcPr>
            <w:tcW w:w="882" w:type="dxa"/>
            <w:vAlign w:val="center"/>
          </w:tcPr>
          <w:p w:rsidR="00A356ED" w:rsidRDefault="00A356ED" w:rsidP="00EA05D9">
            <w:pPr>
              <w:spacing w:before="60" w:after="60"/>
              <w:jc w:val="center"/>
              <w:rPr>
                <w:sz w:val="22"/>
                <w:szCs w:val="22"/>
              </w:rPr>
            </w:pPr>
            <w:r>
              <w:rPr>
                <w:sz w:val="22"/>
                <w:szCs w:val="22"/>
              </w:rPr>
              <w:t>Y</w:t>
            </w:r>
          </w:p>
        </w:tc>
        <w:tc>
          <w:tcPr>
            <w:tcW w:w="936" w:type="dxa"/>
            <w:vAlign w:val="center"/>
          </w:tcPr>
          <w:p w:rsidR="00A356ED" w:rsidRDefault="00A356ED" w:rsidP="00EA05D9">
            <w:pPr>
              <w:spacing w:before="60" w:after="60"/>
              <w:jc w:val="center"/>
              <w:rPr>
                <w:sz w:val="22"/>
                <w:szCs w:val="22"/>
              </w:rPr>
            </w:pPr>
            <w:r>
              <w:rPr>
                <w:sz w:val="22"/>
                <w:szCs w:val="22"/>
              </w:rPr>
              <w:t>Y</w:t>
            </w:r>
          </w:p>
        </w:tc>
        <w:tc>
          <w:tcPr>
            <w:tcW w:w="3706" w:type="dxa"/>
            <w:tcBorders>
              <w:left w:val="nil"/>
            </w:tcBorders>
            <w:vAlign w:val="center"/>
          </w:tcPr>
          <w:p w:rsidR="00A356ED" w:rsidRPr="003F7BEB" w:rsidRDefault="00A356ED" w:rsidP="00EA05D9">
            <w:pPr>
              <w:pStyle w:val="Header"/>
              <w:tabs>
                <w:tab w:val="left" w:pos="720"/>
              </w:tabs>
              <w:spacing w:before="60" w:after="60"/>
              <w:rPr>
                <w:sz w:val="22"/>
                <w:szCs w:val="22"/>
                <w:highlight w:val="yellow"/>
              </w:rPr>
            </w:pPr>
            <w:r>
              <w:rPr>
                <w:sz w:val="22"/>
                <w:szCs w:val="22"/>
              </w:rPr>
              <w:t>B</w:t>
            </w:r>
            <w:r w:rsidRPr="00665D61">
              <w:rPr>
                <w:sz w:val="22"/>
                <w:szCs w:val="22"/>
              </w:rPr>
              <w:t>owed CTs</w:t>
            </w:r>
          </w:p>
        </w:tc>
      </w:tr>
      <w:tr w:rsidR="00A356ED" w:rsidRPr="00755960" w:rsidTr="00EA05D9">
        <w:trPr>
          <w:cantSplit/>
          <w:trHeight w:val="560"/>
          <w:jc w:val="center"/>
        </w:trPr>
        <w:tc>
          <w:tcPr>
            <w:tcW w:w="1795" w:type="dxa"/>
            <w:vAlign w:val="center"/>
          </w:tcPr>
          <w:p w:rsidR="00A356ED" w:rsidRDefault="00A356ED" w:rsidP="00EA05D9">
            <w:pPr>
              <w:spacing w:before="60" w:after="60"/>
              <w:rPr>
                <w:sz w:val="22"/>
                <w:szCs w:val="22"/>
              </w:rPr>
            </w:pPr>
            <w:r>
              <w:rPr>
                <w:sz w:val="22"/>
                <w:szCs w:val="22"/>
              </w:rPr>
              <w:t>131</w:t>
            </w:r>
          </w:p>
        </w:tc>
        <w:tc>
          <w:tcPr>
            <w:tcW w:w="891" w:type="dxa"/>
            <w:vAlign w:val="center"/>
          </w:tcPr>
          <w:p w:rsidR="00A356ED" w:rsidRDefault="00A356ED" w:rsidP="00EA05D9">
            <w:pPr>
              <w:spacing w:before="60" w:after="60"/>
              <w:jc w:val="center"/>
              <w:rPr>
                <w:sz w:val="22"/>
                <w:szCs w:val="22"/>
              </w:rPr>
            </w:pPr>
            <w:r>
              <w:rPr>
                <w:sz w:val="22"/>
                <w:szCs w:val="22"/>
              </w:rPr>
              <w:t>955</w:t>
            </w:r>
          </w:p>
        </w:tc>
        <w:tc>
          <w:tcPr>
            <w:tcW w:w="995" w:type="dxa"/>
            <w:vAlign w:val="center"/>
          </w:tcPr>
          <w:p w:rsidR="00A356ED" w:rsidRDefault="00A356ED" w:rsidP="00EA05D9">
            <w:pPr>
              <w:spacing w:before="60" w:after="60"/>
              <w:jc w:val="center"/>
              <w:rPr>
                <w:sz w:val="22"/>
                <w:szCs w:val="22"/>
              </w:rPr>
            </w:pPr>
            <w:r>
              <w:rPr>
                <w:sz w:val="22"/>
                <w:szCs w:val="22"/>
              </w:rPr>
              <w:t>ND</w:t>
            </w:r>
          </w:p>
        </w:tc>
        <w:tc>
          <w:tcPr>
            <w:tcW w:w="994" w:type="dxa"/>
            <w:vAlign w:val="center"/>
          </w:tcPr>
          <w:p w:rsidR="00A356ED" w:rsidRDefault="00A356ED" w:rsidP="00EA05D9">
            <w:pPr>
              <w:spacing w:before="60" w:after="60"/>
              <w:jc w:val="center"/>
              <w:rPr>
                <w:sz w:val="22"/>
                <w:szCs w:val="22"/>
              </w:rPr>
            </w:pPr>
            <w:r>
              <w:rPr>
                <w:sz w:val="22"/>
                <w:szCs w:val="22"/>
              </w:rPr>
              <w:t>74</w:t>
            </w:r>
          </w:p>
        </w:tc>
        <w:tc>
          <w:tcPr>
            <w:tcW w:w="1152" w:type="dxa"/>
            <w:vAlign w:val="center"/>
          </w:tcPr>
          <w:p w:rsidR="00A356ED" w:rsidRDefault="00A356ED" w:rsidP="00EA05D9">
            <w:pPr>
              <w:spacing w:before="60" w:after="60"/>
              <w:jc w:val="center"/>
              <w:rPr>
                <w:sz w:val="22"/>
                <w:szCs w:val="22"/>
              </w:rPr>
            </w:pPr>
            <w:r>
              <w:rPr>
                <w:sz w:val="22"/>
                <w:szCs w:val="22"/>
              </w:rPr>
              <w:t>67</w:t>
            </w:r>
          </w:p>
        </w:tc>
        <w:tc>
          <w:tcPr>
            <w:tcW w:w="1037" w:type="dxa"/>
            <w:vAlign w:val="center"/>
          </w:tcPr>
          <w:p w:rsidR="00A356ED" w:rsidRDefault="00A356ED" w:rsidP="00EA05D9">
            <w:pPr>
              <w:spacing w:before="60" w:after="60"/>
              <w:jc w:val="center"/>
              <w:rPr>
                <w:sz w:val="22"/>
                <w:szCs w:val="22"/>
              </w:rPr>
            </w:pPr>
            <w:r>
              <w:rPr>
                <w:sz w:val="22"/>
                <w:szCs w:val="22"/>
              </w:rPr>
              <w:t>ND</w:t>
            </w:r>
          </w:p>
        </w:tc>
        <w:tc>
          <w:tcPr>
            <w:tcW w:w="1267" w:type="dxa"/>
            <w:vAlign w:val="center"/>
          </w:tcPr>
          <w:p w:rsidR="00A356ED" w:rsidRDefault="00A356ED" w:rsidP="00EA05D9">
            <w:pPr>
              <w:spacing w:before="60" w:after="60"/>
              <w:jc w:val="center"/>
              <w:rPr>
                <w:sz w:val="22"/>
                <w:szCs w:val="22"/>
              </w:rPr>
            </w:pPr>
            <w:r>
              <w:rPr>
                <w:sz w:val="22"/>
                <w:szCs w:val="22"/>
              </w:rPr>
              <w:t>23</w:t>
            </w:r>
          </w:p>
        </w:tc>
        <w:tc>
          <w:tcPr>
            <w:tcW w:w="1152" w:type="dxa"/>
            <w:vAlign w:val="center"/>
          </w:tcPr>
          <w:p w:rsidR="00A356ED" w:rsidRDefault="00A356ED" w:rsidP="00EA05D9">
            <w:pPr>
              <w:spacing w:before="60" w:after="60"/>
              <w:jc w:val="center"/>
              <w:rPr>
                <w:sz w:val="22"/>
                <w:szCs w:val="22"/>
              </w:rPr>
            </w:pPr>
            <w:r>
              <w:rPr>
                <w:sz w:val="22"/>
                <w:szCs w:val="22"/>
              </w:rPr>
              <w:t>Y</w:t>
            </w:r>
          </w:p>
        </w:tc>
        <w:tc>
          <w:tcPr>
            <w:tcW w:w="882" w:type="dxa"/>
            <w:vAlign w:val="center"/>
          </w:tcPr>
          <w:p w:rsidR="00A356ED" w:rsidRDefault="00A356ED" w:rsidP="00EA05D9">
            <w:pPr>
              <w:spacing w:before="60" w:after="60"/>
              <w:jc w:val="center"/>
              <w:rPr>
                <w:sz w:val="22"/>
                <w:szCs w:val="22"/>
              </w:rPr>
            </w:pPr>
            <w:r>
              <w:rPr>
                <w:sz w:val="22"/>
                <w:szCs w:val="22"/>
              </w:rPr>
              <w:t>Y</w:t>
            </w:r>
          </w:p>
        </w:tc>
        <w:tc>
          <w:tcPr>
            <w:tcW w:w="936" w:type="dxa"/>
            <w:vAlign w:val="center"/>
          </w:tcPr>
          <w:p w:rsidR="00A356ED" w:rsidRDefault="00A356ED" w:rsidP="00EA05D9">
            <w:pPr>
              <w:spacing w:before="60" w:after="60"/>
              <w:jc w:val="center"/>
              <w:rPr>
                <w:sz w:val="22"/>
                <w:szCs w:val="22"/>
              </w:rPr>
            </w:pPr>
            <w:r>
              <w:rPr>
                <w:sz w:val="22"/>
                <w:szCs w:val="22"/>
              </w:rPr>
              <w:t>Y</w:t>
            </w:r>
          </w:p>
        </w:tc>
        <w:tc>
          <w:tcPr>
            <w:tcW w:w="3706" w:type="dxa"/>
            <w:tcBorders>
              <w:left w:val="nil"/>
            </w:tcBorders>
            <w:vAlign w:val="center"/>
          </w:tcPr>
          <w:p w:rsidR="00A356ED" w:rsidRPr="003F7BEB" w:rsidRDefault="00A356ED" w:rsidP="00EA05D9">
            <w:pPr>
              <w:pStyle w:val="Header"/>
              <w:tabs>
                <w:tab w:val="left" w:pos="720"/>
              </w:tabs>
              <w:spacing w:before="60" w:after="60"/>
              <w:rPr>
                <w:sz w:val="22"/>
                <w:szCs w:val="22"/>
                <w:highlight w:val="yellow"/>
              </w:rPr>
            </w:pPr>
            <w:r>
              <w:rPr>
                <w:sz w:val="22"/>
                <w:szCs w:val="22"/>
              </w:rPr>
              <w:t>B</w:t>
            </w:r>
            <w:r w:rsidRPr="00665D61">
              <w:rPr>
                <w:sz w:val="22"/>
                <w:szCs w:val="22"/>
              </w:rPr>
              <w:t>owed CTs</w:t>
            </w:r>
          </w:p>
        </w:tc>
      </w:tr>
      <w:tr w:rsidR="00A356ED" w:rsidRPr="00755960" w:rsidTr="00EA05D9">
        <w:trPr>
          <w:cantSplit/>
          <w:trHeight w:val="560"/>
          <w:jc w:val="center"/>
        </w:trPr>
        <w:tc>
          <w:tcPr>
            <w:tcW w:w="1795" w:type="dxa"/>
            <w:vAlign w:val="center"/>
          </w:tcPr>
          <w:p w:rsidR="00A356ED" w:rsidRPr="00D414C8" w:rsidRDefault="00A356ED" w:rsidP="00EA05D9">
            <w:pPr>
              <w:spacing w:before="60" w:after="60"/>
              <w:rPr>
                <w:sz w:val="22"/>
                <w:szCs w:val="22"/>
              </w:rPr>
            </w:pPr>
            <w:r w:rsidRPr="00D414C8">
              <w:rPr>
                <w:sz w:val="22"/>
                <w:szCs w:val="22"/>
              </w:rPr>
              <w:t>135 Art Room</w:t>
            </w:r>
          </w:p>
        </w:tc>
        <w:tc>
          <w:tcPr>
            <w:tcW w:w="891" w:type="dxa"/>
            <w:vAlign w:val="center"/>
          </w:tcPr>
          <w:p w:rsidR="00A356ED" w:rsidRDefault="00A356ED" w:rsidP="00EA05D9">
            <w:pPr>
              <w:spacing w:before="60" w:after="60"/>
              <w:jc w:val="center"/>
              <w:rPr>
                <w:sz w:val="22"/>
                <w:szCs w:val="22"/>
              </w:rPr>
            </w:pPr>
            <w:r>
              <w:rPr>
                <w:sz w:val="22"/>
                <w:szCs w:val="22"/>
              </w:rPr>
              <w:t>507</w:t>
            </w:r>
          </w:p>
        </w:tc>
        <w:tc>
          <w:tcPr>
            <w:tcW w:w="995" w:type="dxa"/>
            <w:vAlign w:val="center"/>
          </w:tcPr>
          <w:p w:rsidR="00A356ED" w:rsidRDefault="00A356ED" w:rsidP="00EA05D9">
            <w:pPr>
              <w:spacing w:before="60" w:after="60"/>
              <w:jc w:val="center"/>
              <w:rPr>
                <w:sz w:val="22"/>
                <w:szCs w:val="22"/>
              </w:rPr>
            </w:pPr>
            <w:r>
              <w:rPr>
                <w:sz w:val="22"/>
                <w:szCs w:val="22"/>
              </w:rPr>
              <w:t>ND</w:t>
            </w:r>
          </w:p>
        </w:tc>
        <w:tc>
          <w:tcPr>
            <w:tcW w:w="994" w:type="dxa"/>
            <w:vAlign w:val="center"/>
          </w:tcPr>
          <w:p w:rsidR="00A356ED" w:rsidRDefault="00A356ED" w:rsidP="00EA05D9">
            <w:pPr>
              <w:spacing w:before="60" w:after="60"/>
              <w:jc w:val="center"/>
              <w:rPr>
                <w:sz w:val="22"/>
                <w:szCs w:val="22"/>
              </w:rPr>
            </w:pPr>
            <w:r>
              <w:rPr>
                <w:sz w:val="22"/>
                <w:szCs w:val="22"/>
              </w:rPr>
              <w:t>69</w:t>
            </w:r>
          </w:p>
        </w:tc>
        <w:tc>
          <w:tcPr>
            <w:tcW w:w="1152" w:type="dxa"/>
            <w:vAlign w:val="center"/>
          </w:tcPr>
          <w:p w:rsidR="00A356ED" w:rsidRDefault="00A356ED" w:rsidP="00EA05D9">
            <w:pPr>
              <w:spacing w:before="60" w:after="60"/>
              <w:jc w:val="center"/>
              <w:rPr>
                <w:sz w:val="22"/>
                <w:szCs w:val="22"/>
              </w:rPr>
            </w:pPr>
            <w:r>
              <w:rPr>
                <w:sz w:val="22"/>
                <w:szCs w:val="22"/>
              </w:rPr>
              <w:t>73</w:t>
            </w:r>
          </w:p>
        </w:tc>
        <w:tc>
          <w:tcPr>
            <w:tcW w:w="1037" w:type="dxa"/>
            <w:vAlign w:val="center"/>
          </w:tcPr>
          <w:p w:rsidR="00A356ED" w:rsidRDefault="00A356ED" w:rsidP="00EA05D9">
            <w:pPr>
              <w:spacing w:before="60" w:after="60"/>
              <w:jc w:val="center"/>
              <w:rPr>
                <w:sz w:val="22"/>
                <w:szCs w:val="22"/>
              </w:rPr>
            </w:pPr>
            <w:r>
              <w:rPr>
                <w:sz w:val="22"/>
                <w:szCs w:val="22"/>
              </w:rPr>
              <w:t>ND</w:t>
            </w:r>
          </w:p>
        </w:tc>
        <w:tc>
          <w:tcPr>
            <w:tcW w:w="1267" w:type="dxa"/>
            <w:vAlign w:val="center"/>
          </w:tcPr>
          <w:p w:rsidR="00A356ED" w:rsidRDefault="00A356ED" w:rsidP="00EA05D9">
            <w:pPr>
              <w:spacing w:before="60" w:after="60"/>
              <w:jc w:val="center"/>
              <w:rPr>
                <w:sz w:val="22"/>
                <w:szCs w:val="22"/>
              </w:rPr>
            </w:pPr>
            <w:r>
              <w:rPr>
                <w:sz w:val="22"/>
                <w:szCs w:val="22"/>
              </w:rPr>
              <w:t>7</w:t>
            </w:r>
          </w:p>
        </w:tc>
        <w:tc>
          <w:tcPr>
            <w:tcW w:w="1152" w:type="dxa"/>
            <w:vAlign w:val="center"/>
          </w:tcPr>
          <w:p w:rsidR="00A356ED" w:rsidRDefault="00A356ED" w:rsidP="00EA05D9">
            <w:pPr>
              <w:spacing w:before="60" w:after="60"/>
              <w:jc w:val="center"/>
              <w:rPr>
                <w:sz w:val="22"/>
                <w:szCs w:val="22"/>
              </w:rPr>
            </w:pPr>
            <w:r>
              <w:rPr>
                <w:sz w:val="22"/>
                <w:szCs w:val="22"/>
              </w:rPr>
              <w:t>Y</w:t>
            </w:r>
          </w:p>
        </w:tc>
        <w:tc>
          <w:tcPr>
            <w:tcW w:w="882" w:type="dxa"/>
            <w:vAlign w:val="center"/>
          </w:tcPr>
          <w:p w:rsidR="00A356ED" w:rsidRDefault="00A356ED" w:rsidP="00EA05D9">
            <w:pPr>
              <w:spacing w:before="60" w:after="60"/>
              <w:jc w:val="center"/>
              <w:rPr>
                <w:sz w:val="22"/>
                <w:szCs w:val="22"/>
              </w:rPr>
            </w:pPr>
            <w:r>
              <w:rPr>
                <w:sz w:val="22"/>
                <w:szCs w:val="22"/>
              </w:rPr>
              <w:t>Y</w:t>
            </w:r>
          </w:p>
        </w:tc>
        <w:tc>
          <w:tcPr>
            <w:tcW w:w="936" w:type="dxa"/>
            <w:vAlign w:val="center"/>
          </w:tcPr>
          <w:p w:rsidR="00A356ED" w:rsidRDefault="00A356ED" w:rsidP="00EA05D9">
            <w:pPr>
              <w:spacing w:before="60" w:after="60"/>
              <w:jc w:val="center"/>
              <w:rPr>
                <w:sz w:val="22"/>
                <w:szCs w:val="22"/>
              </w:rPr>
            </w:pPr>
            <w:r>
              <w:rPr>
                <w:sz w:val="22"/>
                <w:szCs w:val="22"/>
              </w:rPr>
              <w:t>Y</w:t>
            </w:r>
          </w:p>
        </w:tc>
        <w:tc>
          <w:tcPr>
            <w:tcW w:w="3706" w:type="dxa"/>
            <w:tcBorders>
              <w:left w:val="nil"/>
            </w:tcBorders>
            <w:vAlign w:val="center"/>
          </w:tcPr>
          <w:p w:rsidR="00A356ED" w:rsidRPr="00091429" w:rsidRDefault="00A356ED" w:rsidP="00EA05D9">
            <w:pPr>
              <w:pStyle w:val="Header"/>
              <w:tabs>
                <w:tab w:val="left" w:pos="720"/>
              </w:tabs>
              <w:spacing w:before="60" w:after="60"/>
              <w:rPr>
                <w:sz w:val="22"/>
                <w:szCs w:val="22"/>
              </w:rPr>
            </w:pPr>
            <w:r>
              <w:rPr>
                <w:sz w:val="22"/>
                <w:szCs w:val="22"/>
              </w:rPr>
              <w:t xml:space="preserve">Bowed CT </w:t>
            </w:r>
          </w:p>
        </w:tc>
      </w:tr>
      <w:tr w:rsidR="00A356ED" w:rsidRPr="00755960" w:rsidTr="00EA05D9">
        <w:trPr>
          <w:cantSplit/>
          <w:trHeight w:val="560"/>
          <w:jc w:val="center"/>
        </w:trPr>
        <w:tc>
          <w:tcPr>
            <w:tcW w:w="1795" w:type="dxa"/>
            <w:vAlign w:val="center"/>
          </w:tcPr>
          <w:p w:rsidR="00A356ED" w:rsidRPr="00D414C8" w:rsidRDefault="00A356ED" w:rsidP="00EA05D9">
            <w:pPr>
              <w:spacing w:before="60" w:after="60"/>
              <w:rPr>
                <w:sz w:val="22"/>
                <w:szCs w:val="22"/>
              </w:rPr>
            </w:pPr>
            <w:r w:rsidRPr="00D414C8">
              <w:rPr>
                <w:sz w:val="22"/>
                <w:szCs w:val="22"/>
              </w:rPr>
              <w:t>135 Closet</w:t>
            </w:r>
          </w:p>
        </w:tc>
        <w:tc>
          <w:tcPr>
            <w:tcW w:w="891" w:type="dxa"/>
            <w:vAlign w:val="center"/>
          </w:tcPr>
          <w:p w:rsidR="00A356ED" w:rsidRDefault="00A356ED" w:rsidP="00EA05D9">
            <w:pPr>
              <w:spacing w:before="60" w:after="60"/>
              <w:jc w:val="center"/>
              <w:rPr>
                <w:sz w:val="22"/>
                <w:szCs w:val="22"/>
              </w:rPr>
            </w:pPr>
            <w:r>
              <w:rPr>
                <w:sz w:val="22"/>
                <w:szCs w:val="22"/>
              </w:rPr>
              <w:t>677</w:t>
            </w:r>
          </w:p>
        </w:tc>
        <w:tc>
          <w:tcPr>
            <w:tcW w:w="995" w:type="dxa"/>
            <w:vAlign w:val="center"/>
          </w:tcPr>
          <w:p w:rsidR="00A356ED" w:rsidRDefault="00A356ED" w:rsidP="00EA05D9">
            <w:pPr>
              <w:spacing w:before="60" w:after="60"/>
              <w:jc w:val="center"/>
              <w:rPr>
                <w:sz w:val="22"/>
                <w:szCs w:val="22"/>
              </w:rPr>
            </w:pPr>
            <w:r>
              <w:rPr>
                <w:sz w:val="22"/>
                <w:szCs w:val="22"/>
              </w:rPr>
              <w:t>ND</w:t>
            </w:r>
          </w:p>
        </w:tc>
        <w:tc>
          <w:tcPr>
            <w:tcW w:w="994" w:type="dxa"/>
            <w:vAlign w:val="center"/>
          </w:tcPr>
          <w:p w:rsidR="00A356ED" w:rsidRDefault="00A356ED" w:rsidP="00EA05D9">
            <w:pPr>
              <w:spacing w:before="60" w:after="60"/>
              <w:jc w:val="center"/>
              <w:rPr>
                <w:sz w:val="22"/>
                <w:szCs w:val="22"/>
              </w:rPr>
            </w:pPr>
            <w:r>
              <w:rPr>
                <w:sz w:val="22"/>
                <w:szCs w:val="22"/>
              </w:rPr>
              <w:t>72</w:t>
            </w:r>
          </w:p>
        </w:tc>
        <w:tc>
          <w:tcPr>
            <w:tcW w:w="1152" w:type="dxa"/>
            <w:vAlign w:val="center"/>
          </w:tcPr>
          <w:p w:rsidR="00A356ED" w:rsidRDefault="00A356ED" w:rsidP="00EA05D9">
            <w:pPr>
              <w:spacing w:before="60" w:after="60"/>
              <w:jc w:val="center"/>
              <w:rPr>
                <w:sz w:val="22"/>
                <w:szCs w:val="22"/>
              </w:rPr>
            </w:pPr>
            <w:r>
              <w:rPr>
                <w:sz w:val="22"/>
                <w:szCs w:val="22"/>
              </w:rPr>
              <w:t>69</w:t>
            </w:r>
          </w:p>
        </w:tc>
        <w:tc>
          <w:tcPr>
            <w:tcW w:w="1037" w:type="dxa"/>
            <w:vAlign w:val="center"/>
          </w:tcPr>
          <w:p w:rsidR="00A356ED" w:rsidRDefault="00A356ED" w:rsidP="00EA05D9">
            <w:pPr>
              <w:spacing w:before="60" w:after="60"/>
              <w:jc w:val="center"/>
              <w:rPr>
                <w:sz w:val="22"/>
                <w:szCs w:val="22"/>
              </w:rPr>
            </w:pPr>
            <w:r>
              <w:rPr>
                <w:sz w:val="22"/>
                <w:szCs w:val="22"/>
              </w:rPr>
              <w:t>ND</w:t>
            </w:r>
          </w:p>
        </w:tc>
        <w:tc>
          <w:tcPr>
            <w:tcW w:w="1267" w:type="dxa"/>
            <w:vAlign w:val="center"/>
          </w:tcPr>
          <w:p w:rsidR="00A356ED" w:rsidRDefault="00A356ED" w:rsidP="00EA05D9">
            <w:pPr>
              <w:spacing w:before="60" w:after="60"/>
              <w:jc w:val="center"/>
              <w:rPr>
                <w:sz w:val="22"/>
                <w:szCs w:val="22"/>
              </w:rPr>
            </w:pPr>
          </w:p>
        </w:tc>
        <w:tc>
          <w:tcPr>
            <w:tcW w:w="1152" w:type="dxa"/>
            <w:vAlign w:val="center"/>
          </w:tcPr>
          <w:p w:rsidR="00A356ED" w:rsidRDefault="00A356ED" w:rsidP="00EA05D9">
            <w:pPr>
              <w:spacing w:before="60" w:after="60"/>
              <w:jc w:val="center"/>
              <w:rPr>
                <w:sz w:val="22"/>
                <w:szCs w:val="22"/>
              </w:rPr>
            </w:pPr>
          </w:p>
        </w:tc>
        <w:tc>
          <w:tcPr>
            <w:tcW w:w="882" w:type="dxa"/>
            <w:vAlign w:val="center"/>
          </w:tcPr>
          <w:p w:rsidR="00A356ED" w:rsidRDefault="00A356ED" w:rsidP="00EA05D9">
            <w:pPr>
              <w:spacing w:before="60" w:after="60"/>
              <w:jc w:val="center"/>
              <w:rPr>
                <w:sz w:val="22"/>
                <w:szCs w:val="22"/>
              </w:rPr>
            </w:pPr>
          </w:p>
        </w:tc>
        <w:tc>
          <w:tcPr>
            <w:tcW w:w="936" w:type="dxa"/>
            <w:vAlign w:val="center"/>
          </w:tcPr>
          <w:p w:rsidR="00A356ED" w:rsidRPr="003F7BEB" w:rsidRDefault="00A356ED" w:rsidP="00EA05D9">
            <w:pPr>
              <w:spacing w:before="60" w:after="60"/>
              <w:jc w:val="center"/>
              <w:rPr>
                <w:sz w:val="22"/>
                <w:szCs w:val="22"/>
                <w:highlight w:val="yellow"/>
              </w:rPr>
            </w:pPr>
          </w:p>
        </w:tc>
        <w:tc>
          <w:tcPr>
            <w:tcW w:w="3706" w:type="dxa"/>
            <w:tcBorders>
              <w:left w:val="nil"/>
            </w:tcBorders>
            <w:vAlign w:val="center"/>
          </w:tcPr>
          <w:p w:rsidR="00A356ED" w:rsidRPr="003F7BEB" w:rsidRDefault="00A356ED" w:rsidP="00EA05D9">
            <w:pPr>
              <w:pStyle w:val="Header"/>
              <w:tabs>
                <w:tab w:val="left" w:pos="720"/>
              </w:tabs>
              <w:spacing w:before="60" w:after="60"/>
              <w:rPr>
                <w:sz w:val="22"/>
                <w:szCs w:val="22"/>
                <w:highlight w:val="yellow"/>
              </w:rPr>
            </w:pPr>
            <w:r w:rsidRPr="00D414C8">
              <w:rPr>
                <w:sz w:val="22"/>
                <w:szCs w:val="22"/>
              </w:rPr>
              <w:t>Closet mold, moldy bamboo</w:t>
            </w: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Library</w:t>
            </w:r>
          </w:p>
        </w:tc>
        <w:tc>
          <w:tcPr>
            <w:tcW w:w="891" w:type="dxa"/>
            <w:vAlign w:val="center"/>
          </w:tcPr>
          <w:p w:rsidR="00A356ED" w:rsidRPr="00091429" w:rsidRDefault="00A356ED" w:rsidP="00EA05D9">
            <w:pPr>
              <w:spacing w:before="60" w:after="60"/>
              <w:jc w:val="center"/>
              <w:rPr>
                <w:sz w:val="22"/>
                <w:szCs w:val="22"/>
              </w:rPr>
            </w:pPr>
            <w:r>
              <w:rPr>
                <w:sz w:val="22"/>
                <w:szCs w:val="22"/>
              </w:rPr>
              <w:t>896</w:t>
            </w:r>
          </w:p>
        </w:tc>
        <w:tc>
          <w:tcPr>
            <w:tcW w:w="995" w:type="dxa"/>
            <w:vAlign w:val="center"/>
          </w:tcPr>
          <w:p w:rsidR="00A356ED" w:rsidRPr="00091429" w:rsidRDefault="00A356ED" w:rsidP="00EA05D9">
            <w:pPr>
              <w:jc w:val="center"/>
              <w:rPr>
                <w:sz w:val="22"/>
                <w:szCs w:val="22"/>
              </w:rPr>
            </w:pPr>
            <w:r w:rsidRPr="00091429">
              <w:rPr>
                <w:sz w:val="22"/>
                <w:szCs w:val="22"/>
              </w:rPr>
              <w:t>ND</w:t>
            </w:r>
          </w:p>
        </w:tc>
        <w:tc>
          <w:tcPr>
            <w:tcW w:w="994" w:type="dxa"/>
            <w:vAlign w:val="center"/>
          </w:tcPr>
          <w:p w:rsidR="00A356ED" w:rsidRPr="00091429" w:rsidRDefault="00A356ED" w:rsidP="00EA05D9">
            <w:pPr>
              <w:spacing w:before="60" w:after="60"/>
              <w:jc w:val="center"/>
              <w:rPr>
                <w:sz w:val="22"/>
                <w:szCs w:val="22"/>
              </w:rPr>
            </w:pPr>
            <w:r>
              <w:rPr>
                <w:sz w:val="22"/>
                <w:szCs w:val="22"/>
              </w:rPr>
              <w:t>64</w:t>
            </w:r>
          </w:p>
        </w:tc>
        <w:tc>
          <w:tcPr>
            <w:tcW w:w="1152" w:type="dxa"/>
            <w:vAlign w:val="center"/>
          </w:tcPr>
          <w:p w:rsidR="00A356ED" w:rsidRPr="00091429" w:rsidRDefault="00A356ED" w:rsidP="00EA05D9">
            <w:pPr>
              <w:spacing w:before="60" w:after="60"/>
              <w:jc w:val="center"/>
              <w:rPr>
                <w:sz w:val="22"/>
                <w:szCs w:val="22"/>
              </w:rPr>
            </w:pPr>
            <w:r>
              <w:rPr>
                <w:sz w:val="22"/>
                <w:szCs w:val="22"/>
              </w:rPr>
              <w:t>63</w:t>
            </w:r>
          </w:p>
        </w:tc>
        <w:tc>
          <w:tcPr>
            <w:tcW w:w="1037" w:type="dxa"/>
            <w:vAlign w:val="center"/>
          </w:tcPr>
          <w:p w:rsidR="00A356ED" w:rsidRPr="00091429" w:rsidRDefault="00A356ED" w:rsidP="00EA05D9">
            <w:pPr>
              <w:spacing w:before="60" w:after="60"/>
              <w:jc w:val="center"/>
              <w:rPr>
                <w:sz w:val="22"/>
                <w:szCs w:val="22"/>
              </w:rPr>
            </w:pPr>
            <w:r>
              <w:rPr>
                <w:sz w:val="22"/>
                <w:szCs w:val="22"/>
              </w:rPr>
              <w:t>3</w:t>
            </w:r>
          </w:p>
        </w:tc>
        <w:tc>
          <w:tcPr>
            <w:tcW w:w="1267" w:type="dxa"/>
            <w:vAlign w:val="center"/>
          </w:tcPr>
          <w:p w:rsidR="00A356ED" w:rsidRPr="00091429" w:rsidRDefault="00A356ED" w:rsidP="00EA05D9">
            <w:pPr>
              <w:jc w:val="center"/>
              <w:rPr>
                <w:sz w:val="22"/>
                <w:szCs w:val="22"/>
              </w:rPr>
            </w:pPr>
            <w:r>
              <w:rPr>
                <w:sz w:val="22"/>
                <w:szCs w:val="22"/>
              </w:rPr>
              <w:t>24</w:t>
            </w:r>
          </w:p>
        </w:tc>
        <w:tc>
          <w:tcPr>
            <w:tcW w:w="1152" w:type="dxa"/>
            <w:vAlign w:val="center"/>
          </w:tcPr>
          <w:p w:rsidR="00A356ED" w:rsidRPr="00091429" w:rsidRDefault="00A356ED" w:rsidP="00EA05D9">
            <w:pPr>
              <w:spacing w:before="60" w:after="60"/>
              <w:jc w:val="center"/>
              <w:rPr>
                <w:sz w:val="22"/>
                <w:szCs w:val="22"/>
              </w:rPr>
            </w:pPr>
            <w:r w:rsidRPr="00091429">
              <w:rPr>
                <w:rFonts w:eastAsia="Arial Unicode MS"/>
                <w:color w:val="000000"/>
                <w:sz w:val="22"/>
                <w:szCs w:val="22"/>
                <w:u w:color="000000"/>
              </w:rPr>
              <w:t>Y</w:t>
            </w:r>
          </w:p>
        </w:tc>
        <w:tc>
          <w:tcPr>
            <w:tcW w:w="882" w:type="dxa"/>
            <w:vAlign w:val="center"/>
          </w:tcPr>
          <w:p w:rsidR="00A356ED" w:rsidRPr="00091429" w:rsidRDefault="00A356ED" w:rsidP="00EA05D9">
            <w:pPr>
              <w:spacing w:before="60" w:after="60"/>
              <w:jc w:val="center"/>
              <w:rPr>
                <w:sz w:val="22"/>
                <w:szCs w:val="22"/>
              </w:rPr>
            </w:pPr>
            <w:r w:rsidRPr="00091429">
              <w:rPr>
                <w:rFonts w:eastAsia="Arial Unicode MS"/>
                <w:color w:val="000000"/>
                <w:sz w:val="22"/>
                <w:szCs w:val="22"/>
                <w:u w:color="000000"/>
              </w:rPr>
              <w:t>Y</w:t>
            </w:r>
          </w:p>
        </w:tc>
        <w:tc>
          <w:tcPr>
            <w:tcW w:w="936" w:type="dxa"/>
            <w:vAlign w:val="center"/>
          </w:tcPr>
          <w:p w:rsidR="00A356ED" w:rsidRPr="00091429" w:rsidRDefault="00A356ED" w:rsidP="00EA05D9">
            <w:pPr>
              <w:spacing w:before="60" w:after="60"/>
              <w:jc w:val="center"/>
              <w:rPr>
                <w:sz w:val="22"/>
                <w:szCs w:val="22"/>
              </w:rPr>
            </w:pPr>
            <w:r w:rsidRPr="00091429">
              <w:rPr>
                <w:rFonts w:eastAsia="Arial Unicode MS"/>
                <w:color w:val="000000"/>
                <w:sz w:val="22"/>
                <w:szCs w:val="22"/>
                <w:u w:color="000000"/>
              </w:rPr>
              <w:t>Y</w:t>
            </w:r>
          </w:p>
        </w:tc>
        <w:tc>
          <w:tcPr>
            <w:tcW w:w="3706" w:type="dxa"/>
            <w:tcBorders>
              <w:left w:val="nil"/>
            </w:tcBorders>
            <w:vAlign w:val="center"/>
          </w:tcPr>
          <w:p w:rsidR="00A356ED" w:rsidRPr="00091429" w:rsidRDefault="00A356ED" w:rsidP="00EA05D9">
            <w:pPr>
              <w:spacing w:before="60" w:after="60"/>
              <w:rPr>
                <w:sz w:val="22"/>
                <w:szCs w:val="22"/>
              </w:rPr>
            </w:pPr>
            <w:r>
              <w:rPr>
                <w:sz w:val="22"/>
                <w:szCs w:val="22"/>
              </w:rPr>
              <w:t>Cold, wall to wall carpet-wrinkled, peeling paint/WD-rotunda</w:t>
            </w: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203 Network/Copy room</w:t>
            </w:r>
          </w:p>
        </w:tc>
        <w:tc>
          <w:tcPr>
            <w:tcW w:w="891" w:type="dxa"/>
            <w:vAlign w:val="center"/>
          </w:tcPr>
          <w:p w:rsidR="00A356ED" w:rsidRPr="00091429" w:rsidRDefault="00A356ED" w:rsidP="00EA05D9">
            <w:pPr>
              <w:spacing w:before="60" w:after="60"/>
              <w:jc w:val="center"/>
              <w:rPr>
                <w:sz w:val="22"/>
                <w:szCs w:val="22"/>
              </w:rPr>
            </w:pPr>
            <w:r>
              <w:rPr>
                <w:sz w:val="22"/>
                <w:szCs w:val="22"/>
              </w:rPr>
              <w:t>922</w:t>
            </w:r>
          </w:p>
        </w:tc>
        <w:tc>
          <w:tcPr>
            <w:tcW w:w="995" w:type="dxa"/>
            <w:vAlign w:val="center"/>
          </w:tcPr>
          <w:p w:rsidR="00A356ED" w:rsidRPr="00091429" w:rsidRDefault="00A356ED" w:rsidP="00EA05D9">
            <w:pPr>
              <w:spacing w:before="60" w:after="60"/>
              <w:jc w:val="center"/>
              <w:rPr>
                <w:sz w:val="22"/>
                <w:szCs w:val="22"/>
              </w:rPr>
            </w:pPr>
            <w:r w:rsidRPr="00091429">
              <w:rPr>
                <w:rFonts w:eastAsia="Arial Unicode MS"/>
                <w:color w:val="000000"/>
                <w:sz w:val="22"/>
                <w:szCs w:val="22"/>
                <w:u w:color="000000"/>
              </w:rPr>
              <w:t>ND</w:t>
            </w:r>
          </w:p>
        </w:tc>
        <w:tc>
          <w:tcPr>
            <w:tcW w:w="994" w:type="dxa"/>
            <w:vAlign w:val="center"/>
          </w:tcPr>
          <w:p w:rsidR="00A356ED" w:rsidRPr="00091429" w:rsidRDefault="00A356ED" w:rsidP="00EA05D9">
            <w:pPr>
              <w:spacing w:before="60" w:after="60"/>
              <w:jc w:val="center"/>
              <w:rPr>
                <w:sz w:val="22"/>
                <w:szCs w:val="22"/>
              </w:rPr>
            </w:pPr>
            <w:r>
              <w:rPr>
                <w:sz w:val="22"/>
                <w:szCs w:val="22"/>
              </w:rPr>
              <w:t>72</w:t>
            </w:r>
          </w:p>
        </w:tc>
        <w:tc>
          <w:tcPr>
            <w:tcW w:w="1152" w:type="dxa"/>
            <w:vAlign w:val="center"/>
          </w:tcPr>
          <w:p w:rsidR="00A356ED" w:rsidRPr="00091429" w:rsidRDefault="00A356ED" w:rsidP="00EA05D9">
            <w:pPr>
              <w:spacing w:before="60" w:after="60"/>
              <w:jc w:val="center"/>
              <w:rPr>
                <w:sz w:val="22"/>
                <w:szCs w:val="22"/>
              </w:rPr>
            </w:pPr>
            <w:r>
              <w:rPr>
                <w:sz w:val="22"/>
                <w:szCs w:val="22"/>
              </w:rPr>
              <w:t>68</w:t>
            </w:r>
          </w:p>
        </w:tc>
        <w:tc>
          <w:tcPr>
            <w:tcW w:w="1037" w:type="dxa"/>
            <w:vAlign w:val="center"/>
          </w:tcPr>
          <w:p w:rsidR="00A356ED" w:rsidRPr="00091429" w:rsidRDefault="00A356ED" w:rsidP="00EA05D9">
            <w:pPr>
              <w:spacing w:before="60" w:after="60"/>
              <w:jc w:val="center"/>
              <w:rPr>
                <w:sz w:val="22"/>
                <w:szCs w:val="22"/>
              </w:rPr>
            </w:pPr>
            <w:r>
              <w:rPr>
                <w:sz w:val="22"/>
                <w:szCs w:val="22"/>
              </w:rPr>
              <w:t>4</w:t>
            </w:r>
          </w:p>
        </w:tc>
        <w:tc>
          <w:tcPr>
            <w:tcW w:w="1267" w:type="dxa"/>
            <w:vAlign w:val="center"/>
          </w:tcPr>
          <w:p w:rsidR="00A356ED" w:rsidRPr="00091429" w:rsidRDefault="00A356ED" w:rsidP="00EA05D9">
            <w:pPr>
              <w:jc w:val="center"/>
              <w:rPr>
                <w:sz w:val="22"/>
                <w:szCs w:val="22"/>
              </w:rPr>
            </w:pPr>
            <w:r>
              <w:rPr>
                <w:sz w:val="22"/>
                <w:szCs w:val="22"/>
              </w:rPr>
              <w:t>0</w:t>
            </w:r>
          </w:p>
        </w:tc>
        <w:tc>
          <w:tcPr>
            <w:tcW w:w="1152"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N</w:t>
            </w:r>
          </w:p>
        </w:tc>
        <w:tc>
          <w:tcPr>
            <w:tcW w:w="882" w:type="dxa"/>
            <w:vAlign w:val="center"/>
          </w:tcPr>
          <w:p w:rsidR="00A356ED" w:rsidRPr="00091429" w:rsidRDefault="00A356ED" w:rsidP="00EA05D9">
            <w:pPr>
              <w:spacing w:before="60" w:after="60"/>
              <w:jc w:val="center"/>
              <w:rPr>
                <w:sz w:val="22"/>
                <w:szCs w:val="22"/>
              </w:rPr>
            </w:pPr>
            <w:r w:rsidRPr="00091429">
              <w:rPr>
                <w:rFonts w:eastAsia="Arial Unicode MS"/>
                <w:color w:val="000000"/>
                <w:sz w:val="22"/>
                <w:szCs w:val="22"/>
                <w:u w:color="000000"/>
              </w:rPr>
              <w:t>Y</w:t>
            </w:r>
          </w:p>
        </w:tc>
        <w:tc>
          <w:tcPr>
            <w:tcW w:w="936"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Y</w:t>
            </w:r>
          </w:p>
        </w:tc>
        <w:tc>
          <w:tcPr>
            <w:tcW w:w="3706" w:type="dxa"/>
            <w:tcBorders>
              <w:left w:val="nil"/>
            </w:tcBorders>
            <w:vAlign w:val="center"/>
          </w:tcPr>
          <w:p w:rsidR="00A356ED" w:rsidRPr="00091429" w:rsidRDefault="00A356ED" w:rsidP="00EA05D9">
            <w:pPr>
              <w:spacing w:before="60" w:after="60"/>
              <w:rPr>
                <w:sz w:val="22"/>
                <w:szCs w:val="22"/>
              </w:rPr>
            </w:pPr>
            <w:r>
              <w:rPr>
                <w:sz w:val="22"/>
                <w:szCs w:val="22"/>
              </w:rPr>
              <w:t>Dust/debris-vents/CTs</w:t>
            </w: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205</w:t>
            </w:r>
          </w:p>
        </w:tc>
        <w:tc>
          <w:tcPr>
            <w:tcW w:w="891" w:type="dxa"/>
            <w:vAlign w:val="center"/>
          </w:tcPr>
          <w:p w:rsidR="00A356ED" w:rsidRPr="00091429" w:rsidRDefault="00A356ED" w:rsidP="00EA05D9">
            <w:pPr>
              <w:spacing w:before="60" w:after="60"/>
              <w:jc w:val="center"/>
              <w:rPr>
                <w:sz w:val="22"/>
                <w:szCs w:val="22"/>
              </w:rPr>
            </w:pPr>
            <w:r>
              <w:rPr>
                <w:sz w:val="22"/>
                <w:szCs w:val="22"/>
              </w:rPr>
              <w:t>1069</w:t>
            </w:r>
          </w:p>
        </w:tc>
        <w:tc>
          <w:tcPr>
            <w:tcW w:w="995" w:type="dxa"/>
            <w:vAlign w:val="center"/>
          </w:tcPr>
          <w:p w:rsidR="00A356ED" w:rsidRPr="00091429" w:rsidRDefault="00A356ED" w:rsidP="00EA05D9">
            <w:pPr>
              <w:jc w:val="center"/>
              <w:rPr>
                <w:sz w:val="22"/>
                <w:szCs w:val="22"/>
              </w:rPr>
            </w:pPr>
            <w:r w:rsidRPr="00091429">
              <w:rPr>
                <w:sz w:val="22"/>
                <w:szCs w:val="22"/>
              </w:rPr>
              <w:t>ND</w:t>
            </w:r>
          </w:p>
        </w:tc>
        <w:tc>
          <w:tcPr>
            <w:tcW w:w="994" w:type="dxa"/>
            <w:vAlign w:val="center"/>
          </w:tcPr>
          <w:p w:rsidR="00A356ED" w:rsidRPr="00091429" w:rsidRDefault="00A356ED" w:rsidP="00EA05D9">
            <w:pPr>
              <w:spacing w:before="60" w:after="60"/>
              <w:jc w:val="center"/>
              <w:rPr>
                <w:sz w:val="22"/>
                <w:szCs w:val="22"/>
              </w:rPr>
            </w:pPr>
            <w:r>
              <w:rPr>
                <w:sz w:val="22"/>
                <w:szCs w:val="22"/>
              </w:rPr>
              <w:t>74</w:t>
            </w:r>
          </w:p>
        </w:tc>
        <w:tc>
          <w:tcPr>
            <w:tcW w:w="1152" w:type="dxa"/>
            <w:vAlign w:val="center"/>
          </w:tcPr>
          <w:p w:rsidR="00A356ED" w:rsidRPr="00091429" w:rsidRDefault="00A356ED" w:rsidP="00EA05D9">
            <w:pPr>
              <w:spacing w:before="60" w:after="60"/>
              <w:jc w:val="center"/>
              <w:rPr>
                <w:sz w:val="22"/>
                <w:szCs w:val="22"/>
              </w:rPr>
            </w:pPr>
            <w:r>
              <w:rPr>
                <w:sz w:val="22"/>
                <w:szCs w:val="22"/>
              </w:rPr>
              <w:t>68</w:t>
            </w:r>
          </w:p>
        </w:tc>
        <w:tc>
          <w:tcPr>
            <w:tcW w:w="1037" w:type="dxa"/>
            <w:vAlign w:val="center"/>
          </w:tcPr>
          <w:p w:rsidR="00A356ED" w:rsidRPr="00091429" w:rsidRDefault="00A356ED" w:rsidP="00EA05D9">
            <w:pPr>
              <w:spacing w:before="60" w:after="60"/>
              <w:jc w:val="center"/>
              <w:rPr>
                <w:sz w:val="22"/>
                <w:szCs w:val="22"/>
              </w:rPr>
            </w:pPr>
            <w:r>
              <w:rPr>
                <w:sz w:val="22"/>
                <w:szCs w:val="22"/>
              </w:rPr>
              <w:t>5</w:t>
            </w:r>
          </w:p>
        </w:tc>
        <w:tc>
          <w:tcPr>
            <w:tcW w:w="1267" w:type="dxa"/>
            <w:vAlign w:val="center"/>
          </w:tcPr>
          <w:p w:rsidR="00A356ED" w:rsidRPr="00091429" w:rsidRDefault="00A356ED" w:rsidP="00EA05D9">
            <w:pPr>
              <w:jc w:val="center"/>
              <w:rPr>
                <w:sz w:val="22"/>
                <w:szCs w:val="22"/>
              </w:rPr>
            </w:pPr>
            <w:r>
              <w:rPr>
                <w:sz w:val="22"/>
                <w:szCs w:val="22"/>
              </w:rPr>
              <w:t>2</w:t>
            </w:r>
          </w:p>
        </w:tc>
        <w:tc>
          <w:tcPr>
            <w:tcW w:w="1152" w:type="dxa"/>
            <w:vAlign w:val="center"/>
          </w:tcPr>
          <w:p w:rsidR="00A356ED" w:rsidRPr="00091429" w:rsidRDefault="00A356ED" w:rsidP="00EA05D9">
            <w:pPr>
              <w:spacing w:before="60" w:after="60"/>
              <w:jc w:val="center"/>
              <w:rPr>
                <w:sz w:val="22"/>
                <w:szCs w:val="22"/>
              </w:rPr>
            </w:pPr>
            <w:r w:rsidRPr="00091429">
              <w:rPr>
                <w:rFonts w:eastAsia="Arial Unicode MS"/>
                <w:color w:val="000000"/>
                <w:sz w:val="22"/>
                <w:szCs w:val="22"/>
                <w:u w:color="000000"/>
              </w:rPr>
              <w:t>Y</w:t>
            </w:r>
          </w:p>
        </w:tc>
        <w:tc>
          <w:tcPr>
            <w:tcW w:w="882" w:type="dxa"/>
            <w:vAlign w:val="center"/>
          </w:tcPr>
          <w:p w:rsidR="00A356ED" w:rsidRDefault="00A356ED" w:rsidP="00EA05D9">
            <w:pPr>
              <w:spacing w:before="60" w:after="60"/>
              <w:jc w:val="center"/>
              <w:rPr>
                <w:rFonts w:eastAsia="Arial Unicode MS"/>
                <w:color w:val="000000"/>
                <w:sz w:val="22"/>
                <w:szCs w:val="22"/>
                <w:u w:color="000000"/>
              </w:rPr>
            </w:pPr>
            <w:r w:rsidRPr="00091429">
              <w:rPr>
                <w:rFonts w:eastAsia="Arial Unicode MS"/>
                <w:color w:val="000000"/>
                <w:sz w:val="22"/>
                <w:szCs w:val="22"/>
                <w:u w:color="000000"/>
              </w:rPr>
              <w:t>Y</w:t>
            </w:r>
          </w:p>
          <w:p w:rsidR="00A356ED" w:rsidRPr="00091429" w:rsidRDefault="00A356ED" w:rsidP="00EA05D9">
            <w:pPr>
              <w:spacing w:before="60" w:after="60"/>
              <w:jc w:val="center"/>
              <w:rPr>
                <w:sz w:val="22"/>
                <w:szCs w:val="22"/>
              </w:rPr>
            </w:pPr>
            <w:r>
              <w:rPr>
                <w:rFonts w:eastAsia="Arial Unicode MS"/>
                <w:color w:val="000000"/>
                <w:sz w:val="22"/>
                <w:szCs w:val="22"/>
                <w:u w:color="000000"/>
              </w:rPr>
              <w:t>Off</w:t>
            </w:r>
          </w:p>
        </w:tc>
        <w:tc>
          <w:tcPr>
            <w:tcW w:w="936" w:type="dxa"/>
            <w:vAlign w:val="center"/>
          </w:tcPr>
          <w:p w:rsidR="00A356ED" w:rsidRDefault="00A356ED" w:rsidP="00EA05D9">
            <w:pPr>
              <w:spacing w:before="60" w:after="60"/>
              <w:jc w:val="center"/>
              <w:rPr>
                <w:rFonts w:eastAsia="Arial Unicode MS"/>
                <w:color w:val="000000"/>
                <w:sz w:val="22"/>
                <w:szCs w:val="22"/>
                <w:u w:color="000000"/>
              </w:rPr>
            </w:pPr>
            <w:r w:rsidRPr="00091429">
              <w:rPr>
                <w:rFonts w:eastAsia="Arial Unicode MS"/>
                <w:color w:val="000000"/>
                <w:sz w:val="22"/>
                <w:szCs w:val="22"/>
                <w:u w:color="000000"/>
              </w:rPr>
              <w:t>Y</w:t>
            </w:r>
          </w:p>
          <w:p w:rsidR="00A356ED" w:rsidRPr="00091429" w:rsidRDefault="00A356ED" w:rsidP="00EA05D9">
            <w:pPr>
              <w:spacing w:before="60" w:after="60"/>
              <w:jc w:val="center"/>
              <w:rPr>
                <w:sz w:val="22"/>
                <w:szCs w:val="22"/>
              </w:rPr>
            </w:pPr>
            <w:r>
              <w:rPr>
                <w:rFonts w:eastAsia="Arial Unicode MS"/>
                <w:color w:val="000000"/>
                <w:sz w:val="22"/>
                <w:szCs w:val="22"/>
                <w:u w:color="000000"/>
              </w:rPr>
              <w:t>Off</w:t>
            </w:r>
          </w:p>
        </w:tc>
        <w:tc>
          <w:tcPr>
            <w:tcW w:w="3706" w:type="dxa"/>
            <w:tcBorders>
              <w:left w:val="nil"/>
            </w:tcBorders>
            <w:vAlign w:val="center"/>
          </w:tcPr>
          <w:p w:rsidR="00A356ED" w:rsidRPr="00091429" w:rsidRDefault="00A356ED" w:rsidP="00EA05D9">
            <w:pPr>
              <w:spacing w:before="60" w:after="60"/>
              <w:rPr>
                <w:sz w:val="22"/>
                <w:szCs w:val="22"/>
              </w:rPr>
            </w:pPr>
            <w:r>
              <w:rPr>
                <w:sz w:val="22"/>
                <w:szCs w:val="22"/>
              </w:rPr>
              <w:t>UV-on repair list, area rugs, plug in AF, HS, 25 occupants gone ~ 8 mins</w:t>
            </w: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Dean of Students</w:t>
            </w:r>
          </w:p>
        </w:tc>
        <w:tc>
          <w:tcPr>
            <w:tcW w:w="891" w:type="dxa"/>
            <w:vAlign w:val="center"/>
          </w:tcPr>
          <w:p w:rsidR="00A356ED" w:rsidRPr="00091429" w:rsidRDefault="00A356ED" w:rsidP="00EA05D9">
            <w:pPr>
              <w:spacing w:before="60" w:after="60"/>
              <w:jc w:val="center"/>
              <w:rPr>
                <w:sz w:val="22"/>
                <w:szCs w:val="22"/>
              </w:rPr>
            </w:pPr>
            <w:r>
              <w:rPr>
                <w:sz w:val="22"/>
                <w:szCs w:val="22"/>
              </w:rPr>
              <w:t>892</w:t>
            </w:r>
          </w:p>
        </w:tc>
        <w:tc>
          <w:tcPr>
            <w:tcW w:w="995" w:type="dxa"/>
            <w:vAlign w:val="center"/>
          </w:tcPr>
          <w:p w:rsidR="00A356ED" w:rsidRPr="00091429" w:rsidRDefault="00A356ED" w:rsidP="00EA05D9">
            <w:pPr>
              <w:jc w:val="center"/>
              <w:rPr>
                <w:sz w:val="22"/>
                <w:szCs w:val="22"/>
              </w:rPr>
            </w:pPr>
            <w:r w:rsidRPr="00091429">
              <w:rPr>
                <w:sz w:val="22"/>
                <w:szCs w:val="22"/>
              </w:rPr>
              <w:t>ND</w:t>
            </w:r>
          </w:p>
        </w:tc>
        <w:tc>
          <w:tcPr>
            <w:tcW w:w="994" w:type="dxa"/>
            <w:vAlign w:val="center"/>
          </w:tcPr>
          <w:p w:rsidR="00A356ED" w:rsidRPr="00091429" w:rsidRDefault="00A356ED" w:rsidP="00EA05D9">
            <w:pPr>
              <w:spacing w:before="60" w:after="60"/>
              <w:jc w:val="center"/>
              <w:rPr>
                <w:sz w:val="22"/>
                <w:szCs w:val="22"/>
              </w:rPr>
            </w:pPr>
            <w:r>
              <w:rPr>
                <w:sz w:val="22"/>
                <w:szCs w:val="22"/>
              </w:rPr>
              <w:t>73</w:t>
            </w:r>
          </w:p>
        </w:tc>
        <w:tc>
          <w:tcPr>
            <w:tcW w:w="1152" w:type="dxa"/>
            <w:vAlign w:val="center"/>
          </w:tcPr>
          <w:p w:rsidR="00A356ED" w:rsidRPr="00091429" w:rsidRDefault="00A356ED" w:rsidP="00EA05D9">
            <w:pPr>
              <w:spacing w:before="60" w:after="60"/>
              <w:jc w:val="center"/>
              <w:rPr>
                <w:sz w:val="22"/>
                <w:szCs w:val="22"/>
              </w:rPr>
            </w:pPr>
            <w:r>
              <w:rPr>
                <w:sz w:val="22"/>
                <w:szCs w:val="22"/>
              </w:rPr>
              <w:t>67</w:t>
            </w:r>
          </w:p>
        </w:tc>
        <w:tc>
          <w:tcPr>
            <w:tcW w:w="1037" w:type="dxa"/>
            <w:vAlign w:val="center"/>
          </w:tcPr>
          <w:p w:rsidR="00A356ED" w:rsidRPr="00091429" w:rsidRDefault="00A356ED" w:rsidP="00EA05D9">
            <w:pPr>
              <w:spacing w:before="60" w:after="60"/>
              <w:jc w:val="center"/>
              <w:rPr>
                <w:sz w:val="22"/>
                <w:szCs w:val="22"/>
              </w:rPr>
            </w:pPr>
            <w:r>
              <w:rPr>
                <w:sz w:val="22"/>
                <w:szCs w:val="22"/>
              </w:rPr>
              <w:t>2</w:t>
            </w:r>
          </w:p>
        </w:tc>
        <w:tc>
          <w:tcPr>
            <w:tcW w:w="1267" w:type="dxa"/>
            <w:vAlign w:val="center"/>
          </w:tcPr>
          <w:p w:rsidR="00A356ED" w:rsidRPr="00091429" w:rsidRDefault="00A356ED" w:rsidP="00EA05D9">
            <w:pPr>
              <w:jc w:val="center"/>
              <w:rPr>
                <w:sz w:val="22"/>
                <w:szCs w:val="22"/>
              </w:rPr>
            </w:pPr>
            <w:r>
              <w:rPr>
                <w:sz w:val="22"/>
                <w:szCs w:val="22"/>
              </w:rPr>
              <w:t>0</w:t>
            </w:r>
          </w:p>
        </w:tc>
        <w:tc>
          <w:tcPr>
            <w:tcW w:w="1152" w:type="dxa"/>
            <w:vAlign w:val="center"/>
          </w:tcPr>
          <w:p w:rsidR="00A356ED" w:rsidRPr="00091429" w:rsidRDefault="00A356ED" w:rsidP="00EA05D9">
            <w:pPr>
              <w:spacing w:before="60" w:after="60"/>
              <w:jc w:val="center"/>
              <w:rPr>
                <w:sz w:val="22"/>
                <w:szCs w:val="22"/>
              </w:rPr>
            </w:pPr>
            <w:r w:rsidRPr="00091429">
              <w:rPr>
                <w:rFonts w:eastAsia="Arial Unicode MS"/>
                <w:color w:val="000000"/>
                <w:sz w:val="22"/>
                <w:szCs w:val="22"/>
                <w:u w:color="000000"/>
              </w:rPr>
              <w:t>Y</w:t>
            </w:r>
          </w:p>
        </w:tc>
        <w:tc>
          <w:tcPr>
            <w:tcW w:w="882" w:type="dxa"/>
            <w:vAlign w:val="center"/>
          </w:tcPr>
          <w:p w:rsidR="00A356ED" w:rsidRPr="00091429" w:rsidRDefault="00A356ED" w:rsidP="00EA05D9">
            <w:pPr>
              <w:spacing w:before="60" w:after="60"/>
              <w:jc w:val="center"/>
              <w:rPr>
                <w:sz w:val="22"/>
                <w:szCs w:val="22"/>
              </w:rPr>
            </w:pPr>
            <w:r w:rsidRPr="00091429">
              <w:rPr>
                <w:rFonts w:eastAsia="Arial Unicode MS"/>
                <w:color w:val="000000"/>
                <w:sz w:val="22"/>
                <w:szCs w:val="22"/>
                <w:u w:color="000000"/>
              </w:rPr>
              <w:t>Y</w:t>
            </w:r>
          </w:p>
        </w:tc>
        <w:tc>
          <w:tcPr>
            <w:tcW w:w="936"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Y</w:t>
            </w:r>
          </w:p>
        </w:tc>
        <w:tc>
          <w:tcPr>
            <w:tcW w:w="3706" w:type="dxa"/>
            <w:tcBorders>
              <w:left w:val="nil"/>
            </w:tcBorders>
            <w:vAlign w:val="center"/>
          </w:tcPr>
          <w:p w:rsidR="00A356ED" w:rsidRPr="00091429" w:rsidRDefault="00A356ED" w:rsidP="00EA05D9">
            <w:pPr>
              <w:spacing w:before="60" w:after="60"/>
              <w:rPr>
                <w:sz w:val="22"/>
                <w:szCs w:val="22"/>
              </w:rPr>
            </w:pPr>
            <w:r>
              <w:rPr>
                <w:sz w:val="22"/>
                <w:szCs w:val="22"/>
              </w:rPr>
              <w:t>Wall to wall carpet</w:t>
            </w: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207</w:t>
            </w:r>
          </w:p>
        </w:tc>
        <w:tc>
          <w:tcPr>
            <w:tcW w:w="891" w:type="dxa"/>
            <w:vAlign w:val="center"/>
          </w:tcPr>
          <w:p w:rsidR="00A356ED" w:rsidRPr="00091429" w:rsidRDefault="00A356ED" w:rsidP="00EA05D9">
            <w:pPr>
              <w:spacing w:before="60" w:after="60"/>
              <w:jc w:val="center"/>
              <w:rPr>
                <w:sz w:val="22"/>
                <w:szCs w:val="22"/>
              </w:rPr>
            </w:pPr>
            <w:r>
              <w:rPr>
                <w:sz w:val="22"/>
                <w:szCs w:val="22"/>
              </w:rPr>
              <w:t>752</w:t>
            </w:r>
          </w:p>
        </w:tc>
        <w:tc>
          <w:tcPr>
            <w:tcW w:w="995" w:type="dxa"/>
            <w:vAlign w:val="center"/>
          </w:tcPr>
          <w:p w:rsidR="00A356ED" w:rsidRPr="00091429" w:rsidRDefault="00A356ED" w:rsidP="00EA05D9">
            <w:pPr>
              <w:jc w:val="center"/>
              <w:rPr>
                <w:sz w:val="22"/>
                <w:szCs w:val="22"/>
              </w:rPr>
            </w:pPr>
            <w:r w:rsidRPr="00091429">
              <w:rPr>
                <w:sz w:val="22"/>
                <w:szCs w:val="22"/>
              </w:rPr>
              <w:t>ND</w:t>
            </w:r>
          </w:p>
        </w:tc>
        <w:tc>
          <w:tcPr>
            <w:tcW w:w="994" w:type="dxa"/>
            <w:vAlign w:val="center"/>
          </w:tcPr>
          <w:p w:rsidR="00A356ED" w:rsidRPr="00091429" w:rsidRDefault="00A356ED" w:rsidP="00EA05D9">
            <w:pPr>
              <w:spacing w:before="60" w:after="60"/>
              <w:jc w:val="center"/>
              <w:rPr>
                <w:sz w:val="22"/>
                <w:szCs w:val="22"/>
              </w:rPr>
            </w:pPr>
            <w:r>
              <w:rPr>
                <w:sz w:val="22"/>
                <w:szCs w:val="22"/>
              </w:rPr>
              <w:t>72</w:t>
            </w:r>
          </w:p>
        </w:tc>
        <w:tc>
          <w:tcPr>
            <w:tcW w:w="1152" w:type="dxa"/>
            <w:vAlign w:val="center"/>
          </w:tcPr>
          <w:p w:rsidR="00A356ED" w:rsidRPr="00091429" w:rsidRDefault="00A356ED" w:rsidP="00EA05D9">
            <w:pPr>
              <w:spacing w:before="60" w:after="60"/>
              <w:jc w:val="center"/>
              <w:rPr>
                <w:sz w:val="22"/>
                <w:szCs w:val="22"/>
              </w:rPr>
            </w:pPr>
            <w:r>
              <w:rPr>
                <w:sz w:val="22"/>
                <w:szCs w:val="22"/>
              </w:rPr>
              <w:t>71</w:t>
            </w:r>
          </w:p>
        </w:tc>
        <w:tc>
          <w:tcPr>
            <w:tcW w:w="1037" w:type="dxa"/>
            <w:vAlign w:val="center"/>
          </w:tcPr>
          <w:p w:rsidR="00A356ED" w:rsidRPr="00091429" w:rsidRDefault="00A356ED" w:rsidP="00EA05D9">
            <w:pPr>
              <w:spacing w:before="60" w:after="60"/>
              <w:jc w:val="center"/>
              <w:rPr>
                <w:sz w:val="22"/>
                <w:szCs w:val="22"/>
              </w:rPr>
            </w:pPr>
            <w:r>
              <w:rPr>
                <w:sz w:val="22"/>
                <w:szCs w:val="22"/>
              </w:rPr>
              <w:t>4</w:t>
            </w:r>
          </w:p>
        </w:tc>
        <w:tc>
          <w:tcPr>
            <w:tcW w:w="1267" w:type="dxa"/>
            <w:vAlign w:val="center"/>
          </w:tcPr>
          <w:p w:rsidR="00A356ED" w:rsidRPr="00091429" w:rsidRDefault="00A356ED" w:rsidP="00EA05D9">
            <w:pPr>
              <w:jc w:val="center"/>
              <w:rPr>
                <w:sz w:val="22"/>
                <w:szCs w:val="22"/>
              </w:rPr>
            </w:pPr>
            <w:r>
              <w:rPr>
                <w:sz w:val="22"/>
                <w:szCs w:val="22"/>
              </w:rPr>
              <w:t>22</w:t>
            </w:r>
          </w:p>
        </w:tc>
        <w:tc>
          <w:tcPr>
            <w:tcW w:w="1152" w:type="dxa"/>
            <w:vAlign w:val="center"/>
          </w:tcPr>
          <w:p w:rsidR="00A356ED" w:rsidRPr="00091429" w:rsidRDefault="00A356ED" w:rsidP="00EA05D9">
            <w:pPr>
              <w:spacing w:before="60" w:after="60"/>
              <w:jc w:val="center"/>
              <w:rPr>
                <w:sz w:val="22"/>
                <w:szCs w:val="22"/>
              </w:rPr>
            </w:pPr>
            <w:r w:rsidRPr="00091429">
              <w:rPr>
                <w:rFonts w:eastAsia="Arial Unicode MS"/>
                <w:color w:val="000000"/>
                <w:sz w:val="22"/>
                <w:szCs w:val="22"/>
                <w:u w:color="000000"/>
              </w:rPr>
              <w:t>Y</w:t>
            </w:r>
          </w:p>
        </w:tc>
        <w:tc>
          <w:tcPr>
            <w:tcW w:w="882" w:type="dxa"/>
            <w:vAlign w:val="center"/>
          </w:tcPr>
          <w:p w:rsidR="00A356ED" w:rsidRPr="00091429" w:rsidRDefault="00A356ED" w:rsidP="00EA05D9">
            <w:pPr>
              <w:spacing w:before="60" w:after="60"/>
              <w:jc w:val="center"/>
              <w:rPr>
                <w:sz w:val="22"/>
                <w:szCs w:val="22"/>
              </w:rPr>
            </w:pPr>
            <w:r w:rsidRPr="00091429">
              <w:rPr>
                <w:rFonts w:eastAsia="Arial Unicode MS"/>
                <w:color w:val="000000"/>
                <w:sz w:val="22"/>
                <w:szCs w:val="22"/>
                <w:u w:color="000000"/>
              </w:rPr>
              <w:t>Y</w:t>
            </w:r>
          </w:p>
        </w:tc>
        <w:tc>
          <w:tcPr>
            <w:tcW w:w="936" w:type="dxa"/>
            <w:vAlign w:val="center"/>
          </w:tcPr>
          <w:p w:rsidR="00A356ED" w:rsidRDefault="00A356ED" w:rsidP="00EA05D9">
            <w:pPr>
              <w:spacing w:before="60" w:after="60"/>
              <w:jc w:val="center"/>
              <w:rPr>
                <w:rFonts w:eastAsia="Arial Unicode MS"/>
                <w:color w:val="000000"/>
                <w:sz w:val="22"/>
                <w:szCs w:val="22"/>
                <w:u w:color="000000"/>
              </w:rPr>
            </w:pPr>
            <w:r w:rsidRPr="00091429">
              <w:rPr>
                <w:rFonts w:eastAsia="Arial Unicode MS"/>
                <w:color w:val="000000"/>
                <w:sz w:val="22"/>
                <w:szCs w:val="22"/>
                <w:u w:color="000000"/>
              </w:rPr>
              <w:t>Y</w:t>
            </w:r>
          </w:p>
          <w:p w:rsidR="00A356ED" w:rsidRPr="00091429" w:rsidRDefault="00A356ED" w:rsidP="00EA05D9">
            <w:pPr>
              <w:spacing w:before="60" w:after="60"/>
              <w:jc w:val="center"/>
              <w:rPr>
                <w:sz w:val="22"/>
                <w:szCs w:val="22"/>
              </w:rPr>
            </w:pPr>
            <w:r>
              <w:rPr>
                <w:rFonts w:eastAsia="Arial Unicode MS"/>
                <w:color w:val="000000"/>
                <w:sz w:val="22"/>
                <w:szCs w:val="22"/>
                <w:u w:color="000000"/>
              </w:rPr>
              <w:t>Off</w:t>
            </w:r>
          </w:p>
        </w:tc>
        <w:tc>
          <w:tcPr>
            <w:tcW w:w="3706" w:type="dxa"/>
            <w:tcBorders>
              <w:left w:val="nil"/>
            </w:tcBorders>
            <w:vAlign w:val="center"/>
          </w:tcPr>
          <w:p w:rsidR="00A356ED" w:rsidRPr="00091429" w:rsidRDefault="00A356ED" w:rsidP="00EA05D9">
            <w:pPr>
              <w:spacing w:before="60" w:after="60"/>
              <w:rPr>
                <w:sz w:val="22"/>
                <w:szCs w:val="22"/>
              </w:rPr>
            </w:pPr>
            <w:r>
              <w:rPr>
                <w:sz w:val="22"/>
                <w:szCs w:val="22"/>
              </w:rPr>
              <w:t>Area rug, moldy book-closet</w:t>
            </w: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208</w:t>
            </w:r>
          </w:p>
        </w:tc>
        <w:tc>
          <w:tcPr>
            <w:tcW w:w="891" w:type="dxa"/>
            <w:vAlign w:val="center"/>
          </w:tcPr>
          <w:p w:rsidR="00A356ED" w:rsidRPr="00091429" w:rsidRDefault="00A356ED" w:rsidP="00EA05D9">
            <w:pPr>
              <w:spacing w:before="60" w:after="60"/>
              <w:jc w:val="center"/>
              <w:rPr>
                <w:sz w:val="22"/>
                <w:szCs w:val="22"/>
              </w:rPr>
            </w:pPr>
            <w:r>
              <w:rPr>
                <w:sz w:val="22"/>
                <w:szCs w:val="22"/>
              </w:rPr>
              <w:t>563</w:t>
            </w:r>
          </w:p>
        </w:tc>
        <w:tc>
          <w:tcPr>
            <w:tcW w:w="995" w:type="dxa"/>
            <w:vAlign w:val="center"/>
          </w:tcPr>
          <w:p w:rsidR="00A356ED" w:rsidRPr="00091429" w:rsidRDefault="00A356ED" w:rsidP="00EA05D9">
            <w:pPr>
              <w:jc w:val="center"/>
              <w:rPr>
                <w:sz w:val="22"/>
                <w:szCs w:val="22"/>
              </w:rPr>
            </w:pPr>
            <w:r w:rsidRPr="00091429">
              <w:rPr>
                <w:sz w:val="22"/>
                <w:szCs w:val="22"/>
              </w:rPr>
              <w:t>ND</w:t>
            </w:r>
          </w:p>
        </w:tc>
        <w:tc>
          <w:tcPr>
            <w:tcW w:w="994" w:type="dxa"/>
            <w:vAlign w:val="center"/>
          </w:tcPr>
          <w:p w:rsidR="00A356ED" w:rsidRPr="00091429" w:rsidRDefault="00A356ED" w:rsidP="00EA05D9">
            <w:pPr>
              <w:spacing w:before="60" w:after="60"/>
              <w:jc w:val="center"/>
              <w:rPr>
                <w:sz w:val="22"/>
                <w:szCs w:val="22"/>
              </w:rPr>
            </w:pPr>
            <w:r>
              <w:rPr>
                <w:sz w:val="22"/>
                <w:szCs w:val="22"/>
              </w:rPr>
              <w:t>71</w:t>
            </w:r>
          </w:p>
        </w:tc>
        <w:tc>
          <w:tcPr>
            <w:tcW w:w="1152" w:type="dxa"/>
            <w:vAlign w:val="center"/>
          </w:tcPr>
          <w:p w:rsidR="00A356ED" w:rsidRPr="00091429" w:rsidRDefault="00A356ED" w:rsidP="00EA05D9">
            <w:pPr>
              <w:spacing w:before="60" w:after="60"/>
              <w:jc w:val="center"/>
              <w:rPr>
                <w:sz w:val="22"/>
                <w:szCs w:val="22"/>
              </w:rPr>
            </w:pPr>
            <w:r>
              <w:rPr>
                <w:sz w:val="22"/>
                <w:szCs w:val="22"/>
              </w:rPr>
              <w:t>71</w:t>
            </w:r>
          </w:p>
        </w:tc>
        <w:tc>
          <w:tcPr>
            <w:tcW w:w="1037" w:type="dxa"/>
            <w:vAlign w:val="center"/>
          </w:tcPr>
          <w:p w:rsidR="00A356ED" w:rsidRPr="00091429" w:rsidRDefault="00A356ED" w:rsidP="00EA05D9">
            <w:pPr>
              <w:spacing w:before="60" w:after="60"/>
              <w:jc w:val="center"/>
              <w:rPr>
                <w:sz w:val="22"/>
                <w:szCs w:val="22"/>
              </w:rPr>
            </w:pPr>
            <w:r>
              <w:rPr>
                <w:sz w:val="22"/>
                <w:szCs w:val="22"/>
              </w:rPr>
              <w:t>2</w:t>
            </w:r>
          </w:p>
        </w:tc>
        <w:tc>
          <w:tcPr>
            <w:tcW w:w="1267" w:type="dxa"/>
            <w:vAlign w:val="center"/>
          </w:tcPr>
          <w:p w:rsidR="00A356ED" w:rsidRPr="00091429" w:rsidRDefault="00A356ED" w:rsidP="00EA05D9">
            <w:pPr>
              <w:jc w:val="center"/>
              <w:rPr>
                <w:sz w:val="22"/>
                <w:szCs w:val="22"/>
              </w:rPr>
            </w:pPr>
            <w:r>
              <w:rPr>
                <w:sz w:val="22"/>
                <w:szCs w:val="22"/>
              </w:rPr>
              <w:t>2</w:t>
            </w:r>
          </w:p>
        </w:tc>
        <w:tc>
          <w:tcPr>
            <w:tcW w:w="1152" w:type="dxa"/>
            <w:vAlign w:val="center"/>
          </w:tcPr>
          <w:p w:rsidR="00A356ED" w:rsidRPr="00091429" w:rsidRDefault="00A356ED" w:rsidP="00EA05D9">
            <w:pPr>
              <w:spacing w:before="60" w:after="60"/>
              <w:jc w:val="center"/>
              <w:rPr>
                <w:sz w:val="22"/>
                <w:szCs w:val="22"/>
              </w:rPr>
            </w:pPr>
            <w:r w:rsidRPr="00091429">
              <w:rPr>
                <w:rFonts w:eastAsia="Arial Unicode MS"/>
                <w:color w:val="000000"/>
                <w:sz w:val="22"/>
                <w:szCs w:val="22"/>
                <w:u w:color="000000"/>
              </w:rPr>
              <w:t>Y</w:t>
            </w:r>
          </w:p>
        </w:tc>
        <w:tc>
          <w:tcPr>
            <w:tcW w:w="882" w:type="dxa"/>
            <w:vAlign w:val="center"/>
          </w:tcPr>
          <w:p w:rsidR="00A356ED" w:rsidRPr="00091429" w:rsidRDefault="00A356ED" w:rsidP="00EA05D9">
            <w:pPr>
              <w:spacing w:before="60" w:after="60"/>
              <w:jc w:val="center"/>
              <w:rPr>
                <w:sz w:val="22"/>
                <w:szCs w:val="22"/>
              </w:rPr>
            </w:pPr>
            <w:r w:rsidRPr="00091429">
              <w:rPr>
                <w:rFonts w:eastAsia="Arial Unicode MS"/>
                <w:color w:val="000000"/>
                <w:sz w:val="22"/>
                <w:szCs w:val="22"/>
                <w:u w:color="000000"/>
              </w:rPr>
              <w:t>Y</w:t>
            </w:r>
          </w:p>
        </w:tc>
        <w:tc>
          <w:tcPr>
            <w:tcW w:w="936"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Y</w:t>
            </w:r>
          </w:p>
        </w:tc>
        <w:tc>
          <w:tcPr>
            <w:tcW w:w="3706" w:type="dxa"/>
            <w:tcBorders>
              <w:left w:val="nil"/>
            </w:tcBorders>
            <w:vAlign w:val="center"/>
          </w:tcPr>
          <w:p w:rsidR="00A356ED" w:rsidRPr="00091429" w:rsidRDefault="00A356ED" w:rsidP="00EA05D9">
            <w:pPr>
              <w:spacing w:before="60" w:after="60"/>
              <w:rPr>
                <w:sz w:val="22"/>
                <w:szCs w:val="22"/>
              </w:rPr>
            </w:pPr>
            <w:r>
              <w:rPr>
                <w:sz w:val="22"/>
                <w:szCs w:val="22"/>
              </w:rPr>
              <w:t>Kids at specialist</w:t>
            </w: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209</w:t>
            </w:r>
          </w:p>
        </w:tc>
        <w:tc>
          <w:tcPr>
            <w:tcW w:w="891" w:type="dxa"/>
            <w:vAlign w:val="center"/>
          </w:tcPr>
          <w:p w:rsidR="00A356ED" w:rsidRPr="00091429" w:rsidRDefault="00A356ED" w:rsidP="00EA05D9">
            <w:pPr>
              <w:spacing w:before="60" w:after="60"/>
              <w:jc w:val="center"/>
              <w:rPr>
                <w:sz w:val="22"/>
                <w:szCs w:val="22"/>
              </w:rPr>
            </w:pPr>
            <w:r>
              <w:rPr>
                <w:sz w:val="22"/>
                <w:szCs w:val="22"/>
              </w:rPr>
              <w:t>500</w:t>
            </w:r>
          </w:p>
        </w:tc>
        <w:tc>
          <w:tcPr>
            <w:tcW w:w="995" w:type="dxa"/>
            <w:vAlign w:val="center"/>
          </w:tcPr>
          <w:p w:rsidR="00A356ED" w:rsidRPr="00091429" w:rsidRDefault="00A356ED" w:rsidP="00EA05D9">
            <w:pPr>
              <w:jc w:val="center"/>
              <w:rPr>
                <w:sz w:val="22"/>
                <w:szCs w:val="22"/>
              </w:rPr>
            </w:pPr>
            <w:r w:rsidRPr="00091429">
              <w:rPr>
                <w:sz w:val="22"/>
                <w:szCs w:val="22"/>
              </w:rPr>
              <w:t>ND</w:t>
            </w:r>
          </w:p>
        </w:tc>
        <w:tc>
          <w:tcPr>
            <w:tcW w:w="994" w:type="dxa"/>
            <w:vAlign w:val="center"/>
          </w:tcPr>
          <w:p w:rsidR="00A356ED" w:rsidRPr="00091429" w:rsidRDefault="00A356ED" w:rsidP="00EA05D9">
            <w:pPr>
              <w:spacing w:before="60" w:after="60"/>
              <w:jc w:val="center"/>
              <w:rPr>
                <w:sz w:val="22"/>
                <w:szCs w:val="22"/>
              </w:rPr>
            </w:pPr>
            <w:r>
              <w:rPr>
                <w:sz w:val="22"/>
                <w:szCs w:val="22"/>
              </w:rPr>
              <w:t>70</w:t>
            </w:r>
          </w:p>
        </w:tc>
        <w:tc>
          <w:tcPr>
            <w:tcW w:w="1152" w:type="dxa"/>
            <w:vAlign w:val="center"/>
          </w:tcPr>
          <w:p w:rsidR="00A356ED" w:rsidRPr="00091429" w:rsidRDefault="00A356ED" w:rsidP="00EA05D9">
            <w:pPr>
              <w:spacing w:before="60" w:after="60"/>
              <w:jc w:val="center"/>
              <w:rPr>
                <w:sz w:val="22"/>
                <w:szCs w:val="22"/>
              </w:rPr>
            </w:pPr>
            <w:r>
              <w:rPr>
                <w:sz w:val="22"/>
                <w:szCs w:val="22"/>
              </w:rPr>
              <w:t>68</w:t>
            </w:r>
          </w:p>
        </w:tc>
        <w:tc>
          <w:tcPr>
            <w:tcW w:w="1037" w:type="dxa"/>
            <w:vAlign w:val="center"/>
          </w:tcPr>
          <w:p w:rsidR="00A356ED" w:rsidRPr="00091429" w:rsidRDefault="00A356ED" w:rsidP="00EA05D9">
            <w:pPr>
              <w:spacing w:before="60" w:after="60"/>
              <w:jc w:val="center"/>
              <w:rPr>
                <w:sz w:val="22"/>
                <w:szCs w:val="22"/>
              </w:rPr>
            </w:pPr>
            <w:r>
              <w:rPr>
                <w:sz w:val="22"/>
                <w:szCs w:val="22"/>
              </w:rPr>
              <w:t>1</w:t>
            </w:r>
          </w:p>
        </w:tc>
        <w:tc>
          <w:tcPr>
            <w:tcW w:w="1267" w:type="dxa"/>
            <w:vAlign w:val="center"/>
          </w:tcPr>
          <w:p w:rsidR="00A356ED" w:rsidRPr="00091429" w:rsidRDefault="00A356ED" w:rsidP="00EA05D9">
            <w:pPr>
              <w:spacing w:before="60" w:after="60"/>
              <w:jc w:val="center"/>
              <w:rPr>
                <w:sz w:val="22"/>
                <w:szCs w:val="22"/>
              </w:rPr>
            </w:pPr>
            <w:r>
              <w:rPr>
                <w:sz w:val="22"/>
                <w:szCs w:val="22"/>
              </w:rPr>
              <w:t>24</w:t>
            </w:r>
          </w:p>
        </w:tc>
        <w:tc>
          <w:tcPr>
            <w:tcW w:w="1152" w:type="dxa"/>
            <w:vAlign w:val="center"/>
          </w:tcPr>
          <w:p w:rsidR="00A356ED" w:rsidRPr="00091429" w:rsidRDefault="00A356ED" w:rsidP="00EA05D9">
            <w:pPr>
              <w:spacing w:before="60" w:after="60"/>
              <w:jc w:val="center"/>
              <w:rPr>
                <w:sz w:val="22"/>
                <w:szCs w:val="22"/>
              </w:rPr>
            </w:pPr>
            <w:r>
              <w:rPr>
                <w:sz w:val="22"/>
                <w:szCs w:val="22"/>
              </w:rPr>
              <w:t>Y</w:t>
            </w:r>
          </w:p>
        </w:tc>
        <w:tc>
          <w:tcPr>
            <w:tcW w:w="882" w:type="dxa"/>
            <w:vAlign w:val="center"/>
          </w:tcPr>
          <w:p w:rsidR="00A356ED" w:rsidRPr="00091429" w:rsidRDefault="00A356ED" w:rsidP="00EA05D9">
            <w:pPr>
              <w:spacing w:before="60" w:after="60"/>
              <w:jc w:val="center"/>
              <w:rPr>
                <w:sz w:val="22"/>
                <w:szCs w:val="22"/>
              </w:rPr>
            </w:pPr>
            <w:r>
              <w:rPr>
                <w:sz w:val="22"/>
                <w:szCs w:val="22"/>
              </w:rPr>
              <w:t>Y</w:t>
            </w:r>
          </w:p>
        </w:tc>
        <w:tc>
          <w:tcPr>
            <w:tcW w:w="936" w:type="dxa"/>
            <w:vAlign w:val="center"/>
          </w:tcPr>
          <w:p w:rsidR="00A356ED" w:rsidRPr="00091429" w:rsidRDefault="00A356ED" w:rsidP="00EA05D9">
            <w:pPr>
              <w:spacing w:before="60" w:after="60"/>
              <w:jc w:val="center"/>
              <w:rPr>
                <w:sz w:val="22"/>
                <w:szCs w:val="22"/>
              </w:rPr>
            </w:pPr>
            <w:r>
              <w:rPr>
                <w:sz w:val="22"/>
                <w:szCs w:val="22"/>
              </w:rPr>
              <w:t>Y</w:t>
            </w:r>
          </w:p>
        </w:tc>
        <w:tc>
          <w:tcPr>
            <w:tcW w:w="3706" w:type="dxa"/>
            <w:tcBorders>
              <w:left w:val="nil"/>
            </w:tcBorders>
            <w:vAlign w:val="center"/>
          </w:tcPr>
          <w:p w:rsidR="00A356ED" w:rsidRPr="00091429" w:rsidRDefault="00A356ED" w:rsidP="00EA05D9">
            <w:pPr>
              <w:pStyle w:val="Header"/>
              <w:tabs>
                <w:tab w:val="left" w:pos="720"/>
              </w:tabs>
              <w:spacing w:before="60" w:after="60"/>
              <w:rPr>
                <w:sz w:val="22"/>
                <w:szCs w:val="22"/>
              </w:rPr>
            </w:pP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210</w:t>
            </w:r>
          </w:p>
        </w:tc>
        <w:tc>
          <w:tcPr>
            <w:tcW w:w="891" w:type="dxa"/>
            <w:vAlign w:val="center"/>
          </w:tcPr>
          <w:p w:rsidR="00A356ED" w:rsidRPr="00091429" w:rsidRDefault="00A356ED" w:rsidP="00EA05D9">
            <w:pPr>
              <w:spacing w:before="60" w:after="60"/>
              <w:jc w:val="center"/>
              <w:rPr>
                <w:sz w:val="22"/>
                <w:szCs w:val="22"/>
              </w:rPr>
            </w:pPr>
            <w:r>
              <w:rPr>
                <w:sz w:val="22"/>
                <w:szCs w:val="22"/>
              </w:rPr>
              <w:t>1188</w:t>
            </w:r>
          </w:p>
        </w:tc>
        <w:tc>
          <w:tcPr>
            <w:tcW w:w="995" w:type="dxa"/>
            <w:vAlign w:val="center"/>
          </w:tcPr>
          <w:p w:rsidR="00A356ED" w:rsidRPr="00091429" w:rsidRDefault="00A356ED" w:rsidP="00EA05D9">
            <w:pPr>
              <w:jc w:val="center"/>
              <w:rPr>
                <w:sz w:val="22"/>
                <w:szCs w:val="22"/>
              </w:rPr>
            </w:pPr>
            <w:r w:rsidRPr="00091429">
              <w:rPr>
                <w:sz w:val="22"/>
                <w:szCs w:val="22"/>
              </w:rPr>
              <w:t>ND</w:t>
            </w:r>
          </w:p>
        </w:tc>
        <w:tc>
          <w:tcPr>
            <w:tcW w:w="994" w:type="dxa"/>
            <w:vAlign w:val="center"/>
          </w:tcPr>
          <w:p w:rsidR="00A356ED" w:rsidRPr="00091429" w:rsidRDefault="00A356ED" w:rsidP="00EA05D9">
            <w:pPr>
              <w:spacing w:before="60" w:after="60"/>
              <w:jc w:val="center"/>
              <w:rPr>
                <w:sz w:val="22"/>
                <w:szCs w:val="22"/>
              </w:rPr>
            </w:pPr>
            <w:r>
              <w:rPr>
                <w:sz w:val="22"/>
                <w:szCs w:val="22"/>
              </w:rPr>
              <w:t>68</w:t>
            </w:r>
          </w:p>
        </w:tc>
        <w:tc>
          <w:tcPr>
            <w:tcW w:w="1152" w:type="dxa"/>
            <w:vAlign w:val="center"/>
          </w:tcPr>
          <w:p w:rsidR="00A356ED" w:rsidRPr="00091429" w:rsidRDefault="00A356ED" w:rsidP="00EA05D9">
            <w:pPr>
              <w:spacing w:before="60" w:after="60"/>
              <w:jc w:val="center"/>
              <w:rPr>
                <w:sz w:val="22"/>
                <w:szCs w:val="22"/>
              </w:rPr>
            </w:pPr>
            <w:r>
              <w:rPr>
                <w:sz w:val="22"/>
                <w:szCs w:val="22"/>
              </w:rPr>
              <w:t>73</w:t>
            </w:r>
          </w:p>
        </w:tc>
        <w:tc>
          <w:tcPr>
            <w:tcW w:w="1037" w:type="dxa"/>
            <w:vAlign w:val="center"/>
          </w:tcPr>
          <w:p w:rsidR="00A356ED" w:rsidRPr="00091429" w:rsidRDefault="00A356ED" w:rsidP="00EA05D9">
            <w:pPr>
              <w:spacing w:before="60" w:after="60"/>
              <w:jc w:val="center"/>
              <w:rPr>
                <w:sz w:val="22"/>
                <w:szCs w:val="22"/>
              </w:rPr>
            </w:pPr>
            <w:r>
              <w:rPr>
                <w:sz w:val="22"/>
                <w:szCs w:val="22"/>
              </w:rPr>
              <w:t>3</w:t>
            </w:r>
          </w:p>
        </w:tc>
        <w:tc>
          <w:tcPr>
            <w:tcW w:w="1267" w:type="dxa"/>
            <w:vAlign w:val="center"/>
          </w:tcPr>
          <w:p w:rsidR="00A356ED" w:rsidRPr="00091429" w:rsidRDefault="00A356ED" w:rsidP="00EA05D9">
            <w:pPr>
              <w:spacing w:before="60" w:after="60"/>
              <w:jc w:val="center"/>
              <w:rPr>
                <w:sz w:val="22"/>
                <w:szCs w:val="22"/>
              </w:rPr>
            </w:pPr>
            <w:r>
              <w:rPr>
                <w:sz w:val="22"/>
                <w:szCs w:val="22"/>
              </w:rPr>
              <w:t>17</w:t>
            </w:r>
          </w:p>
        </w:tc>
        <w:tc>
          <w:tcPr>
            <w:tcW w:w="1152" w:type="dxa"/>
            <w:vAlign w:val="center"/>
          </w:tcPr>
          <w:p w:rsidR="00A356ED" w:rsidRPr="00091429" w:rsidRDefault="00A356ED" w:rsidP="00EA05D9">
            <w:pPr>
              <w:spacing w:before="60" w:after="60"/>
              <w:jc w:val="center"/>
              <w:rPr>
                <w:sz w:val="22"/>
                <w:szCs w:val="22"/>
              </w:rPr>
            </w:pPr>
            <w:r>
              <w:rPr>
                <w:sz w:val="22"/>
                <w:szCs w:val="22"/>
              </w:rPr>
              <w:t>Y</w:t>
            </w:r>
          </w:p>
        </w:tc>
        <w:tc>
          <w:tcPr>
            <w:tcW w:w="882" w:type="dxa"/>
            <w:vAlign w:val="center"/>
          </w:tcPr>
          <w:p w:rsidR="00A356ED" w:rsidRPr="00091429" w:rsidRDefault="00A356ED" w:rsidP="00EA05D9">
            <w:pPr>
              <w:spacing w:before="60" w:after="60"/>
              <w:jc w:val="center"/>
              <w:rPr>
                <w:sz w:val="22"/>
                <w:szCs w:val="22"/>
              </w:rPr>
            </w:pPr>
            <w:r>
              <w:rPr>
                <w:sz w:val="22"/>
                <w:szCs w:val="22"/>
              </w:rPr>
              <w:t>Y</w:t>
            </w:r>
          </w:p>
        </w:tc>
        <w:tc>
          <w:tcPr>
            <w:tcW w:w="936" w:type="dxa"/>
            <w:vAlign w:val="center"/>
          </w:tcPr>
          <w:p w:rsidR="00A356ED" w:rsidRPr="00091429" w:rsidRDefault="00A356ED" w:rsidP="00EA05D9">
            <w:pPr>
              <w:spacing w:before="60" w:after="60"/>
              <w:jc w:val="center"/>
              <w:rPr>
                <w:sz w:val="22"/>
                <w:szCs w:val="22"/>
              </w:rPr>
            </w:pPr>
            <w:r>
              <w:rPr>
                <w:sz w:val="22"/>
                <w:szCs w:val="22"/>
              </w:rPr>
              <w:t>Y</w:t>
            </w:r>
          </w:p>
        </w:tc>
        <w:tc>
          <w:tcPr>
            <w:tcW w:w="3706" w:type="dxa"/>
            <w:tcBorders>
              <w:left w:val="nil"/>
            </w:tcBorders>
            <w:vAlign w:val="center"/>
          </w:tcPr>
          <w:p w:rsidR="00A356ED" w:rsidRPr="00091429" w:rsidRDefault="00A356ED" w:rsidP="00EA05D9">
            <w:pPr>
              <w:pStyle w:val="Header"/>
              <w:tabs>
                <w:tab w:val="left" w:pos="720"/>
              </w:tabs>
              <w:spacing w:before="60" w:after="60"/>
              <w:rPr>
                <w:sz w:val="22"/>
                <w:szCs w:val="22"/>
              </w:rPr>
            </w:pPr>
            <w:r>
              <w:rPr>
                <w:sz w:val="22"/>
                <w:szCs w:val="22"/>
              </w:rPr>
              <w:t>Exhaust vent near hallway door, area rug, WD CT</w:t>
            </w: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211</w:t>
            </w:r>
          </w:p>
        </w:tc>
        <w:tc>
          <w:tcPr>
            <w:tcW w:w="891" w:type="dxa"/>
            <w:vAlign w:val="center"/>
          </w:tcPr>
          <w:p w:rsidR="00A356ED" w:rsidRPr="00091429" w:rsidRDefault="00A356ED" w:rsidP="00EA05D9">
            <w:pPr>
              <w:spacing w:before="60" w:after="60"/>
              <w:jc w:val="center"/>
              <w:rPr>
                <w:sz w:val="22"/>
                <w:szCs w:val="22"/>
              </w:rPr>
            </w:pPr>
            <w:r>
              <w:rPr>
                <w:sz w:val="22"/>
                <w:szCs w:val="22"/>
              </w:rPr>
              <w:t>681</w:t>
            </w:r>
          </w:p>
        </w:tc>
        <w:tc>
          <w:tcPr>
            <w:tcW w:w="995" w:type="dxa"/>
            <w:vAlign w:val="center"/>
          </w:tcPr>
          <w:p w:rsidR="00A356ED" w:rsidRPr="00091429" w:rsidRDefault="00A356ED" w:rsidP="00EA05D9">
            <w:pPr>
              <w:jc w:val="center"/>
              <w:rPr>
                <w:sz w:val="22"/>
                <w:szCs w:val="22"/>
              </w:rPr>
            </w:pPr>
            <w:r w:rsidRPr="00091429">
              <w:rPr>
                <w:sz w:val="22"/>
                <w:szCs w:val="22"/>
              </w:rPr>
              <w:t>ND</w:t>
            </w:r>
          </w:p>
        </w:tc>
        <w:tc>
          <w:tcPr>
            <w:tcW w:w="994" w:type="dxa"/>
            <w:vAlign w:val="center"/>
          </w:tcPr>
          <w:p w:rsidR="00A356ED" w:rsidRPr="00091429" w:rsidRDefault="00A356ED" w:rsidP="00EA05D9">
            <w:pPr>
              <w:spacing w:before="60" w:after="60"/>
              <w:jc w:val="center"/>
              <w:rPr>
                <w:sz w:val="22"/>
                <w:szCs w:val="22"/>
              </w:rPr>
            </w:pPr>
            <w:r>
              <w:rPr>
                <w:sz w:val="22"/>
                <w:szCs w:val="22"/>
              </w:rPr>
              <w:t>69</w:t>
            </w:r>
          </w:p>
        </w:tc>
        <w:tc>
          <w:tcPr>
            <w:tcW w:w="1152" w:type="dxa"/>
            <w:vAlign w:val="center"/>
          </w:tcPr>
          <w:p w:rsidR="00A356ED" w:rsidRPr="00091429" w:rsidRDefault="00A356ED" w:rsidP="00EA05D9">
            <w:pPr>
              <w:spacing w:before="60" w:after="60"/>
              <w:jc w:val="center"/>
              <w:rPr>
                <w:sz w:val="22"/>
                <w:szCs w:val="22"/>
              </w:rPr>
            </w:pPr>
            <w:r>
              <w:rPr>
                <w:sz w:val="22"/>
                <w:szCs w:val="22"/>
              </w:rPr>
              <w:t>71</w:t>
            </w:r>
          </w:p>
        </w:tc>
        <w:tc>
          <w:tcPr>
            <w:tcW w:w="1037" w:type="dxa"/>
            <w:vAlign w:val="center"/>
          </w:tcPr>
          <w:p w:rsidR="00A356ED" w:rsidRPr="00091429" w:rsidRDefault="00A356ED" w:rsidP="00EA05D9">
            <w:pPr>
              <w:spacing w:before="60" w:after="60"/>
              <w:jc w:val="center"/>
              <w:rPr>
                <w:sz w:val="22"/>
                <w:szCs w:val="22"/>
              </w:rPr>
            </w:pPr>
            <w:r>
              <w:rPr>
                <w:sz w:val="22"/>
                <w:szCs w:val="22"/>
              </w:rPr>
              <w:t>2</w:t>
            </w:r>
          </w:p>
        </w:tc>
        <w:tc>
          <w:tcPr>
            <w:tcW w:w="1267" w:type="dxa"/>
            <w:vAlign w:val="center"/>
          </w:tcPr>
          <w:p w:rsidR="00A356ED" w:rsidRPr="00091429" w:rsidRDefault="00A356ED" w:rsidP="00EA05D9">
            <w:pPr>
              <w:jc w:val="center"/>
              <w:rPr>
                <w:sz w:val="22"/>
                <w:szCs w:val="22"/>
              </w:rPr>
            </w:pPr>
            <w:r>
              <w:rPr>
                <w:sz w:val="22"/>
                <w:szCs w:val="22"/>
              </w:rPr>
              <w:t>1</w:t>
            </w:r>
          </w:p>
        </w:tc>
        <w:tc>
          <w:tcPr>
            <w:tcW w:w="1152"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Y</w:t>
            </w:r>
          </w:p>
        </w:tc>
        <w:tc>
          <w:tcPr>
            <w:tcW w:w="882"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Y</w:t>
            </w:r>
          </w:p>
        </w:tc>
        <w:tc>
          <w:tcPr>
            <w:tcW w:w="936"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Y</w:t>
            </w:r>
          </w:p>
        </w:tc>
        <w:tc>
          <w:tcPr>
            <w:tcW w:w="3706" w:type="dxa"/>
            <w:tcBorders>
              <w:left w:val="nil"/>
            </w:tcBorders>
            <w:vAlign w:val="center"/>
          </w:tcPr>
          <w:p w:rsidR="00A356ED" w:rsidRPr="00091429" w:rsidRDefault="00A356ED" w:rsidP="00EA05D9">
            <w:pPr>
              <w:spacing w:before="60" w:after="60"/>
              <w:rPr>
                <w:sz w:val="22"/>
                <w:szCs w:val="22"/>
              </w:rPr>
            </w:pP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212</w:t>
            </w:r>
          </w:p>
        </w:tc>
        <w:tc>
          <w:tcPr>
            <w:tcW w:w="891" w:type="dxa"/>
            <w:vAlign w:val="center"/>
          </w:tcPr>
          <w:p w:rsidR="00A356ED" w:rsidRPr="00091429" w:rsidRDefault="00A356ED" w:rsidP="00EA05D9">
            <w:pPr>
              <w:spacing w:before="60" w:after="60"/>
              <w:jc w:val="center"/>
              <w:rPr>
                <w:sz w:val="22"/>
                <w:szCs w:val="22"/>
              </w:rPr>
            </w:pPr>
            <w:r>
              <w:rPr>
                <w:sz w:val="22"/>
                <w:szCs w:val="22"/>
              </w:rPr>
              <w:t>922</w:t>
            </w:r>
          </w:p>
        </w:tc>
        <w:tc>
          <w:tcPr>
            <w:tcW w:w="995" w:type="dxa"/>
            <w:vAlign w:val="center"/>
          </w:tcPr>
          <w:p w:rsidR="00A356ED" w:rsidRPr="00091429" w:rsidRDefault="00A356ED" w:rsidP="00EA05D9">
            <w:pPr>
              <w:jc w:val="center"/>
              <w:rPr>
                <w:sz w:val="22"/>
                <w:szCs w:val="22"/>
              </w:rPr>
            </w:pPr>
            <w:r w:rsidRPr="00091429">
              <w:rPr>
                <w:sz w:val="22"/>
                <w:szCs w:val="22"/>
              </w:rPr>
              <w:t>ND</w:t>
            </w:r>
          </w:p>
        </w:tc>
        <w:tc>
          <w:tcPr>
            <w:tcW w:w="994" w:type="dxa"/>
            <w:vAlign w:val="center"/>
          </w:tcPr>
          <w:p w:rsidR="00A356ED" w:rsidRPr="00091429" w:rsidRDefault="00A356ED" w:rsidP="00EA05D9">
            <w:pPr>
              <w:spacing w:before="60" w:after="60"/>
              <w:jc w:val="center"/>
              <w:rPr>
                <w:sz w:val="22"/>
                <w:szCs w:val="22"/>
              </w:rPr>
            </w:pPr>
            <w:r>
              <w:rPr>
                <w:sz w:val="22"/>
                <w:szCs w:val="22"/>
              </w:rPr>
              <w:t>72</w:t>
            </w:r>
          </w:p>
        </w:tc>
        <w:tc>
          <w:tcPr>
            <w:tcW w:w="1152" w:type="dxa"/>
            <w:vAlign w:val="center"/>
          </w:tcPr>
          <w:p w:rsidR="00A356ED" w:rsidRPr="00091429" w:rsidRDefault="00A356ED" w:rsidP="00EA05D9">
            <w:pPr>
              <w:spacing w:before="60" w:after="60"/>
              <w:jc w:val="center"/>
              <w:rPr>
                <w:sz w:val="22"/>
                <w:szCs w:val="22"/>
              </w:rPr>
            </w:pPr>
            <w:r>
              <w:rPr>
                <w:sz w:val="22"/>
                <w:szCs w:val="22"/>
              </w:rPr>
              <w:t>69</w:t>
            </w:r>
          </w:p>
        </w:tc>
        <w:tc>
          <w:tcPr>
            <w:tcW w:w="1037" w:type="dxa"/>
            <w:vAlign w:val="center"/>
          </w:tcPr>
          <w:p w:rsidR="00A356ED" w:rsidRPr="00091429" w:rsidRDefault="00A356ED" w:rsidP="00EA05D9">
            <w:pPr>
              <w:spacing w:before="60" w:after="60"/>
              <w:jc w:val="center"/>
              <w:rPr>
                <w:sz w:val="22"/>
                <w:szCs w:val="22"/>
              </w:rPr>
            </w:pPr>
            <w:r>
              <w:rPr>
                <w:sz w:val="22"/>
                <w:szCs w:val="22"/>
              </w:rPr>
              <w:t>3</w:t>
            </w:r>
          </w:p>
        </w:tc>
        <w:tc>
          <w:tcPr>
            <w:tcW w:w="1267" w:type="dxa"/>
            <w:vAlign w:val="center"/>
          </w:tcPr>
          <w:p w:rsidR="00A356ED" w:rsidRPr="00091429" w:rsidRDefault="00A356ED" w:rsidP="00EA05D9">
            <w:pPr>
              <w:jc w:val="center"/>
              <w:rPr>
                <w:sz w:val="22"/>
                <w:szCs w:val="22"/>
              </w:rPr>
            </w:pPr>
            <w:r>
              <w:rPr>
                <w:sz w:val="22"/>
                <w:szCs w:val="22"/>
              </w:rPr>
              <w:t>0</w:t>
            </w:r>
          </w:p>
        </w:tc>
        <w:tc>
          <w:tcPr>
            <w:tcW w:w="1152" w:type="dxa"/>
            <w:vAlign w:val="center"/>
          </w:tcPr>
          <w:p w:rsidR="00A356ED" w:rsidRPr="00091429" w:rsidRDefault="00A356ED" w:rsidP="00EA05D9">
            <w:pPr>
              <w:spacing w:before="60" w:after="60"/>
              <w:jc w:val="center"/>
              <w:rPr>
                <w:sz w:val="22"/>
                <w:szCs w:val="22"/>
              </w:rPr>
            </w:pPr>
            <w:r>
              <w:rPr>
                <w:sz w:val="22"/>
                <w:szCs w:val="22"/>
              </w:rPr>
              <w:t>Y</w:t>
            </w:r>
          </w:p>
        </w:tc>
        <w:tc>
          <w:tcPr>
            <w:tcW w:w="882" w:type="dxa"/>
            <w:vAlign w:val="center"/>
          </w:tcPr>
          <w:p w:rsidR="00A356ED" w:rsidRPr="00091429" w:rsidRDefault="00A356ED" w:rsidP="00EA05D9">
            <w:pPr>
              <w:spacing w:before="60" w:after="60"/>
              <w:jc w:val="center"/>
              <w:rPr>
                <w:sz w:val="22"/>
                <w:szCs w:val="22"/>
              </w:rPr>
            </w:pPr>
            <w:r>
              <w:rPr>
                <w:sz w:val="22"/>
                <w:szCs w:val="22"/>
              </w:rPr>
              <w:t>Y</w:t>
            </w:r>
          </w:p>
        </w:tc>
        <w:tc>
          <w:tcPr>
            <w:tcW w:w="936" w:type="dxa"/>
            <w:vAlign w:val="center"/>
          </w:tcPr>
          <w:p w:rsidR="00A356ED" w:rsidRPr="00091429" w:rsidRDefault="00A356ED" w:rsidP="00EA05D9">
            <w:pPr>
              <w:spacing w:before="60" w:after="60"/>
              <w:jc w:val="center"/>
              <w:rPr>
                <w:sz w:val="22"/>
                <w:szCs w:val="22"/>
              </w:rPr>
            </w:pPr>
            <w:r>
              <w:rPr>
                <w:sz w:val="22"/>
                <w:szCs w:val="22"/>
              </w:rPr>
              <w:t>Y</w:t>
            </w:r>
          </w:p>
        </w:tc>
        <w:tc>
          <w:tcPr>
            <w:tcW w:w="3706" w:type="dxa"/>
            <w:tcBorders>
              <w:left w:val="nil"/>
            </w:tcBorders>
            <w:vAlign w:val="center"/>
          </w:tcPr>
          <w:p w:rsidR="00A356ED" w:rsidRPr="00091429" w:rsidRDefault="00A356ED" w:rsidP="00EA05D9">
            <w:pPr>
              <w:spacing w:before="60" w:after="60"/>
              <w:rPr>
                <w:sz w:val="22"/>
                <w:szCs w:val="22"/>
              </w:rPr>
            </w:pP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2</w:t>
            </w:r>
            <w:r w:rsidRPr="00764D32">
              <w:rPr>
                <w:sz w:val="22"/>
                <w:szCs w:val="22"/>
                <w:vertAlign w:val="superscript"/>
              </w:rPr>
              <w:t>nd</w:t>
            </w:r>
            <w:r>
              <w:rPr>
                <w:sz w:val="22"/>
                <w:szCs w:val="22"/>
              </w:rPr>
              <w:t xml:space="preserve"> Floor Hallway outside Library</w:t>
            </w:r>
          </w:p>
        </w:tc>
        <w:tc>
          <w:tcPr>
            <w:tcW w:w="891" w:type="dxa"/>
            <w:vAlign w:val="center"/>
          </w:tcPr>
          <w:p w:rsidR="00A356ED" w:rsidRPr="00091429" w:rsidRDefault="00A356ED" w:rsidP="00EA05D9">
            <w:pPr>
              <w:spacing w:before="60" w:after="60"/>
              <w:jc w:val="center"/>
              <w:rPr>
                <w:sz w:val="22"/>
                <w:szCs w:val="22"/>
              </w:rPr>
            </w:pPr>
          </w:p>
        </w:tc>
        <w:tc>
          <w:tcPr>
            <w:tcW w:w="995" w:type="dxa"/>
            <w:vAlign w:val="center"/>
          </w:tcPr>
          <w:p w:rsidR="00A356ED" w:rsidRPr="00091429" w:rsidRDefault="00A356ED" w:rsidP="00EA05D9">
            <w:pPr>
              <w:jc w:val="center"/>
              <w:rPr>
                <w:sz w:val="22"/>
                <w:szCs w:val="22"/>
                <w:lang w:val="fr-FR"/>
              </w:rPr>
            </w:pPr>
          </w:p>
        </w:tc>
        <w:tc>
          <w:tcPr>
            <w:tcW w:w="994" w:type="dxa"/>
            <w:vAlign w:val="center"/>
          </w:tcPr>
          <w:p w:rsidR="00A356ED" w:rsidRPr="00091429" w:rsidRDefault="00A356ED" w:rsidP="00EA05D9">
            <w:pPr>
              <w:spacing w:before="60" w:after="60"/>
              <w:jc w:val="center"/>
              <w:rPr>
                <w:sz w:val="22"/>
                <w:szCs w:val="22"/>
                <w:lang w:val="fr-FR"/>
              </w:rPr>
            </w:pPr>
          </w:p>
        </w:tc>
        <w:tc>
          <w:tcPr>
            <w:tcW w:w="1152" w:type="dxa"/>
            <w:vAlign w:val="center"/>
          </w:tcPr>
          <w:p w:rsidR="00A356ED" w:rsidRPr="00091429" w:rsidRDefault="00A356ED" w:rsidP="00EA05D9">
            <w:pPr>
              <w:spacing w:before="60" w:after="60"/>
              <w:jc w:val="center"/>
              <w:rPr>
                <w:sz w:val="22"/>
                <w:szCs w:val="22"/>
                <w:lang w:val="fr-FR"/>
              </w:rPr>
            </w:pPr>
          </w:p>
        </w:tc>
        <w:tc>
          <w:tcPr>
            <w:tcW w:w="1037" w:type="dxa"/>
            <w:vAlign w:val="center"/>
          </w:tcPr>
          <w:p w:rsidR="00A356ED" w:rsidRPr="00091429" w:rsidRDefault="00A356ED" w:rsidP="00EA05D9">
            <w:pPr>
              <w:spacing w:before="60" w:after="60"/>
              <w:jc w:val="center"/>
              <w:rPr>
                <w:sz w:val="22"/>
                <w:szCs w:val="22"/>
                <w:lang w:val="fr-FR"/>
              </w:rPr>
            </w:pPr>
          </w:p>
        </w:tc>
        <w:tc>
          <w:tcPr>
            <w:tcW w:w="1267" w:type="dxa"/>
            <w:vAlign w:val="center"/>
          </w:tcPr>
          <w:p w:rsidR="00A356ED" w:rsidRPr="00091429" w:rsidRDefault="00A356ED" w:rsidP="00EA05D9">
            <w:pPr>
              <w:spacing w:before="60" w:after="60"/>
              <w:jc w:val="center"/>
              <w:rPr>
                <w:sz w:val="22"/>
                <w:szCs w:val="22"/>
                <w:lang w:val="fr-FR"/>
              </w:rPr>
            </w:pPr>
          </w:p>
        </w:tc>
        <w:tc>
          <w:tcPr>
            <w:tcW w:w="1152" w:type="dxa"/>
            <w:vAlign w:val="center"/>
          </w:tcPr>
          <w:p w:rsidR="00A356ED" w:rsidRPr="00091429" w:rsidRDefault="00A356ED" w:rsidP="00EA05D9">
            <w:pPr>
              <w:spacing w:before="60" w:after="60"/>
              <w:jc w:val="center"/>
              <w:rPr>
                <w:sz w:val="22"/>
                <w:szCs w:val="22"/>
                <w:lang w:val="fr-FR"/>
              </w:rPr>
            </w:pPr>
          </w:p>
        </w:tc>
        <w:tc>
          <w:tcPr>
            <w:tcW w:w="882" w:type="dxa"/>
            <w:vAlign w:val="center"/>
          </w:tcPr>
          <w:p w:rsidR="00A356ED" w:rsidRPr="00091429" w:rsidRDefault="00A356ED" w:rsidP="00EA05D9">
            <w:pPr>
              <w:spacing w:before="60" w:after="60"/>
              <w:jc w:val="center"/>
              <w:rPr>
                <w:sz w:val="22"/>
                <w:szCs w:val="22"/>
                <w:lang w:val="fr-FR"/>
              </w:rPr>
            </w:pPr>
          </w:p>
        </w:tc>
        <w:tc>
          <w:tcPr>
            <w:tcW w:w="936" w:type="dxa"/>
            <w:vAlign w:val="center"/>
          </w:tcPr>
          <w:p w:rsidR="00A356ED" w:rsidRPr="00091429" w:rsidRDefault="00A356ED" w:rsidP="00EA05D9">
            <w:pPr>
              <w:spacing w:before="60" w:after="60"/>
              <w:jc w:val="center"/>
              <w:rPr>
                <w:sz w:val="22"/>
                <w:szCs w:val="22"/>
                <w:lang w:val="fr-FR"/>
              </w:rPr>
            </w:pPr>
          </w:p>
        </w:tc>
        <w:tc>
          <w:tcPr>
            <w:tcW w:w="3706" w:type="dxa"/>
            <w:tcBorders>
              <w:left w:val="nil"/>
            </w:tcBorders>
            <w:vAlign w:val="center"/>
          </w:tcPr>
          <w:p w:rsidR="00A356ED" w:rsidRPr="00091429" w:rsidRDefault="00A356ED" w:rsidP="00EA05D9">
            <w:pPr>
              <w:pStyle w:val="Header"/>
              <w:tabs>
                <w:tab w:val="left" w:pos="720"/>
              </w:tabs>
              <w:spacing w:before="60" w:after="60"/>
              <w:rPr>
                <w:sz w:val="22"/>
                <w:szCs w:val="22"/>
              </w:rPr>
            </w:pPr>
            <w:r>
              <w:rPr>
                <w:sz w:val="22"/>
                <w:szCs w:val="22"/>
              </w:rPr>
              <w:t>WD GW-stains, WD CTs</w:t>
            </w: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213</w:t>
            </w:r>
          </w:p>
        </w:tc>
        <w:tc>
          <w:tcPr>
            <w:tcW w:w="891" w:type="dxa"/>
            <w:vAlign w:val="center"/>
          </w:tcPr>
          <w:p w:rsidR="00A356ED" w:rsidRPr="00091429" w:rsidRDefault="00A356ED" w:rsidP="00EA05D9">
            <w:pPr>
              <w:spacing w:before="60" w:after="60"/>
              <w:jc w:val="center"/>
              <w:rPr>
                <w:sz w:val="22"/>
                <w:szCs w:val="22"/>
              </w:rPr>
            </w:pPr>
            <w:r>
              <w:rPr>
                <w:sz w:val="22"/>
                <w:szCs w:val="22"/>
              </w:rPr>
              <w:t>697</w:t>
            </w:r>
          </w:p>
        </w:tc>
        <w:tc>
          <w:tcPr>
            <w:tcW w:w="995" w:type="dxa"/>
            <w:vAlign w:val="center"/>
          </w:tcPr>
          <w:p w:rsidR="00A356ED" w:rsidRPr="00091429" w:rsidRDefault="00A356ED" w:rsidP="00EA05D9">
            <w:pPr>
              <w:spacing w:before="60" w:after="60"/>
              <w:jc w:val="center"/>
              <w:rPr>
                <w:sz w:val="22"/>
                <w:szCs w:val="22"/>
              </w:rPr>
            </w:pPr>
            <w:r>
              <w:rPr>
                <w:sz w:val="22"/>
                <w:szCs w:val="22"/>
              </w:rPr>
              <w:t>ND</w:t>
            </w:r>
          </w:p>
        </w:tc>
        <w:tc>
          <w:tcPr>
            <w:tcW w:w="994" w:type="dxa"/>
            <w:vAlign w:val="center"/>
          </w:tcPr>
          <w:p w:rsidR="00A356ED" w:rsidRPr="00091429" w:rsidRDefault="00A356ED" w:rsidP="00EA05D9">
            <w:pPr>
              <w:spacing w:before="60" w:after="60"/>
              <w:jc w:val="center"/>
              <w:rPr>
                <w:sz w:val="22"/>
                <w:szCs w:val="22"/>
              </w:rPr>
            </w:pPr>
            <w:r>
              <w:rPr>
                <w:sz w:val="22"/>
                <w:szCs w:val="22"/>
              </w:rPr>
              <w:t>71</w:t>
            </w:r>
          </w:p>
        </w:tc>
        <w:tc>
          <w:tcPr>
            <w:tcW w:w="1152" w:type="dxa"/>
            <w:vAlign w:val="center"/>
          </w:tcPr>
          <w:p w:rsidR="00A356ED" w:rsidRPr="00091429" w:rsidRDefault="00A356ED" w:rsidP="00EA05D9">
            <w:pPr>
              <w:spacing w:before="60" w:after="60"/>
              <w:jc w:val="center"/>
              <w:rPr>
                <w:sz w:val="22"/>
                <w:szCs w:val="22"/>
              </w:rPr>
            </w:pPr>
            <w:r>
              <w:rPr>
                <w:sz w:val="22"/>
                <w:szCs w:val="22"/>
              </w:rPr>
              <w:t>71</w:t>
            </w:r>
          </w:p>
        </w:tc>
        <w:tc>
          <w:tcPr>
            <w:tcW w:w="1037" w:type="dxa"/>
            <w:vAlign w:val="center"/>
          </w:tcPr>
          <w:p w:rsidR="00A356ED" w:rsidRPr="00091429" w:rsidRDefault="00A356ED" w:rsidP="00EA05D9">
            <w:pPr>
              <w:spacing w:before="60" w:after="60"/>
              <w:jc w:val="center"/>
              <w:rPr>
                <w:sz w:val="22"/>
                <w:szCs w:val="22"/>
              </w:rPr>
            </w:pPr>
            <w:r>
              <w:rPr>
                <w:sz w:val="22"/>
                <w:szCs w:val="22"/>
              </w:rPr>
              <w:t>2</w:t>
            </w:r>
          </w:p>
        </w:tc>
        <w:tc>
          <w:tcPr>
            <w:tcW w:w="1267" w:type="dxa"/>
            <w:vAlign w:val="center"/>
          </w:tcPr>
          <w:p w:rsidR="00A356ED" w:rsidRPr="00091429" w:rsidRDefault="00A356ED" w:rsidP="00EA05D9">
            <w:pPr>
              <w:spacing w:before="60" w:after="60"/>
              <w:jc w:val="center"/>
              <w:rPr>
                <w:sz w:val="22"/>
                <w:szCs w:val="22"/>
              </w:rPr>
            </w:pPr>
            <w:r>
              <w:rPr>
                <w:sz w:val="22"/>
                <w:szCs w:val="22"/>
              </w:rPr>
              <w:t>3</w:t>
            </w:r>
          </w:p>
        </w:tc>
        <w:tc>
          <w:tcPr>
            <w:tcW w:w="1152" w:type="dxa"/>
            <w:vAlign w:val="center"/>
          </w:tcPr>
          <w:p w:rsidR="00A356ED" w:rsidRPr="00091429" w:rsidRDefault="00A356ED" w:rsidP="00EA05D9">
            <w:pPr>
              <w:spacing w:before="60" w:after="60"/>
              <w:jc w:val="center"/>
              <w:rPr>
                <w:sz w:val="22"/>
                <w:szCs w:val="22"/>
              </w:rPr>
            </w:pPr>
            <w:r>
              <w:rPr>
                <w:sz w:val="22"/>
                <w:szCs w:val="22"/>
              </w:rPr>
              <w:t>Y</w:t>
            </w:r>
          </w:p>
        </w:tc>
        <w:tc>
          <w:tcPr>
            <w:tcW w:w="882" w:type="dxa"/>
            <w:vAlign w:val="center"/>
          </w:tcPr>
          <w:p w:rsidR="00A356ED" w:rsidRPr="00091429" w:rsidRDefault="00A356ED" w:rsidP="00EA05D9">
            <w:pPr>
              <w:spacing w:before="60" w:after="60"/>
              <w:jc w:val="center"/>
              <w:rPr>
                <w:sz w:val="22"/>
                <w:szCs w:val="22"/>
              </w:rPr>
            </w:pPr>
            <w:r>
              <w:rPr>
                <w:sz w:val="22"/>
                <w:szCs w:val="22"/>
              </w:rPr>
              <w:t>Y</w:t>
            </w:r>
          </w:p>
        </w:tc>
        <w:tc>
          <w:tcPr>
            <w:tcW w:w="936" w:type="dxa"/>
            <w:vAlign w:val="center"/>
          </w:tcPr>
          <w:p w:rsidR="00A356ED" w:rsidRPr="00091429" w:rsidRDefault="00A356ED" w:rsidP="00EA05D9">
            <w:pPr>
              <w:spacing w:before="60" w:after="60"/>
              <w:jc w:val="center"/>
              <w:rPr>
                <w:sz w:val="22"/>
                <w:szCs w:val="22"/>
              </w:rPr>
            </w:pPr>
            <w:r>
              <w:rPr>
                <w:sz w:val="22"/>
                <w:szCs w:val="22"/>
              </w:rPr>
              <w:t>Y</w:t>
            </w:r>
          </w:p>
        </w:tc>
        <w:tc>
          <w:tcPr>
            <w:tcW w:w="3706" w:type="dxa"/>
            <w:tcBorders>
              <w:left w:val="nil"/>
            </w:tcBorders>
            <w:vAlign w:val="center"/>
          </w:tcPr>
          <w:p w:rsidR="00A356ED" w:rsidRPr="00091429" w:rsidRDefault="00A356ED" w:rsidP="00EA05D9">
            <w:pPr>
              <w:pStyle w:val="Header"/>
              <w:tabs>
                <w:tab w:val="left" w:pos="720"/>
              </w:tabs>
              <w:spacing w:before="60" w:after="60"/>
              <w:rPr>
                <w:sz w:val="22"/>
                <w:szCs w:val="22"/>
              </w:rPr>
            </w:pPr>
            <w:r>
              <w:rPr>
                <w:sz w:val="22"/>
                <w:szCs w:val="22"/>
              </w:rPr>
              <w:t>Dust/debris-vents</w:t>
            </w: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214</w:t>
            </w:r>
          </w:p>
        </w:tc>
        <w:tc>
          <w:tcPr>
            <w:tcW w:w="891" w:type="dxa"/>
            <w:vAlign w:val="center"/>
          </w:tcPr>
          <w:p w:rsidR="00A356ED" w:rsidRPr="00091429" w:rsidRDefault="00A356ED" w:rsidP="00EA05D9">
            <w:pPr>
              <w:spacing w:before="60" w:after="60"/>
              <w:jc w:val="center"/>
              <w:rPr>
                <w:sz w:val="22"/>
                <w:szCs w:val="22"/>
              </w:rPr>
            </w:pPr>
            <w:r>
              <w:rPr>
                <w:sz w:val="22"/>
                <w:szCs w:val="22"/>
              </w:rPr>
              <w:t>797</w:t>
            </w:r>
          </w:p>
        </w:tc>
        <w:tc>
          <w:tcPr>
            <w:tcW w:w="995" w:type="dxa"/>
            <w:vAlign w:val="center"/>
          </w:tcPr>
          <w:p w:rsidR="00A356ED" w:rsidRPr="00091429" w:rsidRDefault="00A356ED" w:rsidP="00EA05D9">
            <w:pPr>
              <w:jc w:val="center"/>
              <w:rPr>
                <w:sz w:val="22"/>
                <w:szCs w:val="22"/>
              </w:rPr>
            </w:pPr>
            <w:r w:rsidRPr="00091429">
              <w:rPr>
                <w:sz w:val="22"/>
                <w:szCs w:val="22"/>
              </w:rPr>
              <w:t>ND</w:t>
            </w:r>
          </w:p>
        </w:tc>
        <w:tc>
          <w:tcPr>
            <w:tcW w:w="994" w:type="dxa"/>
            <w:vAlign w:val="center"/>
          </w:tcPr>
          <w:p w:rsidR="00A356ED" w:rsidRPr="00091429" w:rsidRDefault="00A356ED" w:rsidP="00EA05D9">
            <w:pPr>
              <w:spacing w:before="60" w:after="60"/>
              <w:jc w:val="center"/>
              <w:rPr>
                <w:sz w:val="22"/>
                <w:szCs w:val="22"/>
              </w:rPr>
            </w:pPr>
            <w:r>
              <w:rPr>
                <w:sz w:val="22"/>
                <w:szCs w:val="22"/>
              </w:rPr>
              <w:t>71</w:t>
            </w:r>
          </w:p>
        </w:tc>
        <w:tc>
          <w:tcPr>
            <w:tcW w:w="1152" w:type="dxa"/>
            <w:vAlign w:val="center"/>
          </w:tcPr>
          <w:p w:rsidR="00A356ED" w:rsidRPr="00091429" w:rsidRDefault="00A356ED" w:rsidP="00EA05D9">
            <w:pPr>
              <w:spacing w:before="60" w:after="60"/>
              <w:jc w:val="center"/>
              <w:rPr>
                <w:sz w:val="22"/>
                <w:szCs w:val="22"/>
              </w:rPr>
            </w:pPr>
            <w:r>
              <w:rPr>
                <w:sz w:val="22"/>
                <w:szCs w:val="22"/>
              </w:rPr>
              <w:t>72</w:t>
            </w:r>
          </w:p>
        </w:tc>
        <w:tc>
          <w:tcPr>
            <w:tcW w:w="1037" w:type="dxa"/>
            <w:vAlign w:val="center"/>
          </w:tcPr>
          <w:p w:rsidR="00A356ED" w:rsidRPr="00091429" w:rsidRDefault="00A356ED" w:rsidP="00EA05D9">
            <w:pPr>
              <w:spacing w:before="60" w:after="60"/>
              <w:jc w:val="center"/>
              <w:rPr>
                <w:sz w:val="22"/>
                <w:szCs w:val="22"/>
              </w:rPr>
            </w:pPr>
            <w:r>
              <w:rPr>
                <w:sz w:val="22"/>
                <w:szCs w:val="22"/>
              </w:rPr>
              <w:t>3</w:t>
            </w:r>
          </w:p>
        </w:tc>
        <w:tc>
          <w:tcPr>
            <w:tcW w:w="1267" w:type="dxa"/>
            <w:vAlign w:val="center"/>
          </w:tcPr>
          <w:p w:rsidR="00A356ED" w:rsidRPr="00091429" w:rsidRDefault="00A356ED" w:rsidP="00EA05D9">
            <w:pPr>
              <w:jc w:val="center"/>
              <w:rPr>
                <w:sz w:val="22"/>
                <w:szCs w:val="22"/>
              </w:rPr>
            </w:pPr>
            <w:r>
              <w:rPr>
                <w:sz w:val="22"/>
                <w:szCs w:val="22"/>
              </w:rPr>
              <w:t>0</w:t>
            </w:r>
          </w:p>
        </w:tc>
        <w:tc>
          <w:tcPr>
            <w:tcW w:w="1152" w:type="dxa"/>
            <w:vAlign w:val="center"/>
          </w:tcPr>
          <w:p w:rsidR="00A356ED" w:rsidRPr="00091429" w:rsidRDefault="00A356ED" w:rsidP="00EA05D9">
            <w:pPr>
              <w:spacing w:before="60" w:after="60"/>
              <w:jc w:val="center"/>
              <w:rPr>
                <w:sz w:val="22"/>
                <w:szCs w:val="22"/>
              </w:rPr>
            </w:pPr>
            <w:r w:rsidRPr="00091429">
              <w:rPr>
                <w:rFonts w:eastAsia="Arial Unicode MS"/>
                <w:color w:val="000000"/>
                <w:sz w:val="22"/>
                <w:szCs w:val="22"/>
                <w:u w:color="000000"/>
              </w:rPr>
              <w:t>Y</w:t>
            </w:r>
          </w:p>
        </w:tc>
        <w:tc>
          <w:tcPr>
            <w:tcW w:w="882" w:type="dxa"/>
            <w:vAlign w:val="center"/>
          </w:tcPr>
          <w:p w:rsidR="00A356ED" w:rsidRPr="00091429" w:rsidRDefault="00A356ED" w:rsidP="00EA05D9">
            <w:pPr>
              <w:spacing w:before="60" w:after="60"/>
              <w:jc w:val="center"/>
              <w:rPr>
                <w:sz w:val="22"/>
                <w:szCs w:val="22"/>
              </w:rPr>
            </w:pPr>
            <w:r>
              <w:rPr>
                <w:sz w:val="22"/>
                <w:szCs w:val="22"/>
              </w:rPr>
              <w:t>Y</w:t>
            </w:r>
          </w:p>
        </w:tc>
        <w:tc>
          <w:tcPr>
            <w:tcW w:w="936" w:type="dxa"/>
            <w:vAlign w:val="center"/>
          </w:tcPr>
          <w:p w:rsidR="00A356ED" w:rsidRPr="00091429" w:rsidRDefault="00A356ED" w:rsidP="00EA05D9">
            <w:pPr>
              <w:spacing w:before="60" w:after="60"/>
              <w:jc w:val="center"/>
              <w:rPr>
                <w:sz w:val="22"/>
                <w:szCs w:val="22"/>
              </w:rPr>
            </w:pPr>
            <w:r>
              <w:rPr>
                <w:sz w:val="22"/>
                <w:szCs w:val="22"/>
              </w:rPr>
              <w:t>Y</w:t>
            </w:r>
          </w:p>
        </w:tc>
        <w:tc>
          <w:tcPr>
            <w:tcW w:w="3706" w:type="dxa"/>
            <w:tcBorders>
              <w:left w:val="nil"/>
            </w:tcBorders>
            <w:vAlign w:val="center"/>
          </w:tcPr>
          <w:p w:rsidR="00A356ED" w:rsidRPr="00091429" w:rsidRDefault="00A356ED" w:rsidP="00EA05D9">
            <w:pPr>
              <w:spacing w:before="60" w:after="60"/>
              <w:rPr>
                <w:sz w:val="22"/>
                <w:szCs w:val="22"/>
              </w:rPr>
            </w:pPr>
            <w:r>
              <w:rPr>
                <w:sz w:val="22"/>
                <w:szCs w:val="22"/>
              </w:rPr>
              <w:t>2 WD CTs</w:t>
            </w: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 xml:space="preserve">Custodial Closet </w:t>
            </w:r>
          </w:p>
        </w:tc>
        <w:tc>
          <w:tcPr>
            <w:tcW w:w="891" w:type="dxa"/>
            <w:vAlign w:val="center"/>
          </w:tcPr>
          <w:p w:rsidR="00A356ED" w:rsidRPr="00091429" w:rsidRDefault="00A356ED" w:rsidP="00EA05D9">
            <w:pPr>
              <w:spacing w:before="60" w:after="60"/>
              <w:jc w:val="center"/>
              <w:rPr>
                <w:sz w:val="22"/>
                <w:szCs w:val="22"/>
              </w:rPr>
            </w:pPr>
          </w:p>
        </w:tc>
        <w:tc>
          <w:tcPr>
            <w:tcW w:w="995" w:type="dxa"/>
            <w:vAlign w:val="center"/>
          </w:tcPr>
          <w:p w:rsidR="00A356ED" w:rsidRPr="00091429" w:rsidRDefault="00A356ED" w:rsidP="00EA05D9">
            <w:pPr>
              <w:jc w:val="center"/>
              <w:rPr>
                <w:sz w:val="22"/>
                <w:szCs w:val="22"/>
              </w:rPr>
            </w:pPr>
          </w:p>
        </w:tc>
        <w:tc>
          <w:tcPr>
            <w:tcW w:w="994" w:type="dxa"/>
            <w:vAlign w:val="center"/>
          </w:tcPr>
          <w:p w:rsidR="00A356ED" w:rsidRPr="00091429" w:rsidRDefault="00A356ED" w:rsidP="00EA05D9">
            <w:pPr>
              <w:spacing w:before="60" w:after="60"/>
              <w:jc w:val="center"/>
              <w:rPr>
                <w:sz w:val="22"/>
                <w:szCs w:val="22"/>
              </w:rPr>
            </w:pPr>
          </w:p>
        </w:tc>
        <w:tc>
          <w:tcPr>
            <w:tcW w:w="1152" w:type="dxa"/>
            <w:vAlign w:val="center"/>
          </w:tcPr>
          <w:p w:rsidR="00A356ED" w:rsidRPr="00091429" w:rsidRDefault="00A356ED" w:rsidP="00EA05D9">
            <w:pPr>
              <w:spacing w:before="60" w:after="60"/>
              <w:jc w:val="center"/>
              <w:rPr>
                <w:sz w:val="22"/>
                <w:szCs w:val="22"/>
              </w:rPr>
            </w:pPr>
          </w:p>
        </w:tc>
        <w:tc>
          <w:tcPr>
            <w:tcW w:w="1037" w:type="dxa"/>
            <w:vAlign w:val="center"/>
          </w:tcPr>
          <w:p w:rsidR="00A356ED" w:rsidRPr="00091429" w:rsidRDefault="00A356ED" w:rsidP="00EA05D9">
            <w:pPr>
              <w:spacing w:before="60" w:after="60"/>
              <w:jc w:val="center"/>
              <w:rPr>
                <w:sz w:val="22"/>
                <w:szCs w:val="22"/>
              </w:rPr>
            </w:pPr>
          </w:p>
        </w:tc>
        <w:tc>
          <w:tcPr>
            <w:tcW w:w="1267" w:type="dxa"/>
            <w:vAlign w:val="center"/>
          </w:tcPr>
          <w:p w:rsidR="00A356ED" w:rsidRPr="00091429" w:rsidRDefault="00A356ED" w:rsidP="00EA05D9">
            <w:pPr>
              <w:jc w:val="center"/>
              <w:rPr>
                <w:sz w:val="22"/>
                <w:szCs w:val="22"/>
              </w:rPr>
            </w:pPr>
          </w:p>
        </w:tc>
        <w:tc>
          <w:tcPr>
            <w:tcW w:w="1152"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N</w:t>
            </w:r>
          </w:p>
        </w:tc>
        <w:tc>
          <w:tcPr>
            <w:tcW w:w="882"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N</w:t>
            </w:r>
          </w:p>
        </w:tc>
        <w:tc>
          <w:tcPr>
            <w:tcW w:w="936"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Y</w:t>
            </w:r>
          </w:p>
        </w:tc>
        <w:tc>
          <w:tcPr>
            <w:tcW w:w="3706" w:type="dxa"/>
            <w:tcBorders>
              <w:left w:val="nil"/>
            </w:tcBorders>
            <w:vAlign w:val="center"/>
          </w:tcPr>
          <w:p w:rsidR="00A356ED" w:rsidRPr="00091429" w:rsidRDefault="00A356ED" w:rsidP="00EA05D9">
            <w:pPr>
              <w:spacing w:before="60" w:after="60"/>
              <w:rPr>
                <w:sz w:val="22"/>
                <w:szCs w:val="22"/>
              </w:rPr>
            </w:pPr>
            <w:r>
              <w:rPr>
                <w:sz w:val="22"/>
                <w:szCs w:val="22"/>
              </w:rPr>
              <w:t>WD CTs, missing light cover</w:t>
            </w: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2</w:t>
            </w:r>
            <w:r w:rsidRPr="009457A2">
              <w:rPr>
                <w:sz w:val="22"/>
                <w:szCs w:val="22"/>
                <w:vertAlign w:val="superscript"/>
              </w:rPr>
              <w:t>nd</w:t>
            </w:r>
            <w:r>
              <w:rPr>
                <w:sz w:val="22"/>
                <w:szCs w:val="22"/>
              </w:rPr>
              <w:t xml:space="preserve"> Fl Hallway (near 217)</w:t>
            </w:r>
          </w:p>
        </w:tc>
        <w:tc>
          <w:tcPr>
            <w:tcW w:w="891" w:type="dxa"/>
            <w:vAlign w:val="center"/>
          </w:tcPr>
          <w:p w:rsidR="00A356ED" w:rsidRPr="00091429" w:rsidRDefault="00A356ED" w:rsidP="00EA05D9">
            <w:pPr>
              <w:spacing w:before="60" w:after="60"/>
              <w:jc w:val="center"/>
              <w:rPr>
                <w:sz w:val="22"/>
                <w:szCs w:val="22"/>
              </w:rPr>
            </w:pPr>
          </w:p>
        </w:tc>
        <w:tc>
          <w:tcPr>
            <w:tcW w:w="995" w:type="dxa"/>
            <w:vAlign w:val="center"/>
          </w:tcPr>
          <w:p w:rsidR="00A356ED" w:rsidRPr="00091429" w:rsidRDefault="00A356ED" w:rsidP="00EA05D9">
            <w:pPr>
              <w:jc w:val="center"/>
              <w:rPr>
                <w:sz w:val="22"/>
                <w:szCs w:val="22"/>
              </w:rPr>
            </w:pPr>
          </w:p>
        </w:tc>
        <w:tc>
          <w:tcPr>
            <w:tcW w:w="994" w:type="dxa"/>
            <w:vAlign w:val="center"/>
          </w:tcPr>
          <w:p w:rsidR="00A356ED" w:rsidRPr="00091429" w:rsidRDefault="00A356ED" w:rsidP="00EA05D9">
            <w:pPr>
              <w:spacing w:before="60" w:after="60"/>
              <w:jc w:val="center"/>
              <w:rPr>
                <w:sz w:val="22"/>
                <w:szCs w:val="22"/>
              </w:rPr>
            </w:pPr>
          </w:p>
        </w:tc>
        <w:tc>
          <w:tcPr>
            <w:tcW w:w="1152" w:type="dxa"/>
            <w:vAlign w:val="center"/>
          </w:tcPr>
          <w:p w:rsidR="00A356ED" w:rsidRPr="00091429" w:rsidRDefault="00A356ED" w:rsidP="00EA05D9">
            <w:pPr>
              <w:spacing w:before="60" w:after="60"/>
              <w:jc w:val="center"/>
              <w:rPr>
                <w:sz w:val="22"/>
                <w:szCs w:val="22"/>
              </w:rPr>
            </w:pPr>
          </w:p>
        </w:tc>
        <w:tc>
          <w:tcPr>
            <w:tcW w:w="1037" w:type="dxa"/>
            <w:vAlign w:val="center"/>
          </w:tcPr>
          <w:p w:rsidR="00A356ED" w:rsidRPr="00091429" w:rsidRDefault="00A356ED" w:rsidP="00EA05D9">
            <w:pPr>
              <w:spacing w:before="60" w:after="60"/>
              <w:jc w:val="center"/>
              <w:rPr>
                <w:sz w:val="22"/>
                <w:szCs w:val="22"/>
              </w:rPr>
            </w:pPr>
          </w:p>
        </w:tc>
        <w:tc>
          <w:tcPr>
            <w:tcW w:w="1267" w:type="dxa"/>
            <w:vAlign w:val="center"/>
          </w:tcPr>
          <w:p w:rsidR="00A356ED" w:rsidRPr="00091429" w:rsidRDefault="00A356ED" w:rsidP="00EA05D9">
            <w:pPr>
              <w:spacing w:before="60" w:after="60"/>
              <w:jc w:val="center"/>
              <w:rPr>
                <w:sz w:val="22"/>
                <w:szCs w:val="22"/>
              </w:rPr>
            </w:pPr>
          </w:p>
        </w:tc>
        <w:tc>
          <w:tcPr>
            <w:tcW w:w="1152" w:type="dxa"/>
            <w:vAlign w:val="center"/>
          </w:tcPr>
          <w:p w:rsidR="00A356ED" w:rsidRPr="00091429" w:rsidRDefault="00A356ED" w:rsidP="00EA05D9">
            <w:pPr>
              <w:spacing w:before="60" w:after="60"/>
              <w:jc w:val="center"/>
              <w:rPr>
                <w:sz w:val="22"/>
                <w:szCs w:val="22"/>
              </w:rPr>
            </w:pPr>
          </w:p>
        </w:tc>
        <w:tc>
          <w:tcPr>
            <w:tcW w:w="882" w:type="dxa"/>
            <w:vAlign w:val="center"/>
          </w:tcPr>
          <w:p w:rsidR="00A356ED" w:rsidRPr="00091429" w:rsidRDefault="00A356ED" w:rsidP="00EA05D9">
            <w:pPr>
              <w:spacing w:before="60" w:after="60"/>
              <w:jc w:val="center"/>
              <w:rPr>
                <w:sz w:val="22"/>
                <w:szCs w:val="22"/>
              </w:rPr>
            </w:pPr>
          </w:p>
        </w:tc>
        <w:tc>
          <w:tcPr>
            <w:tcW w:w="936" w:type="dxa"/>
            <w:vAlign w:val="center"/>
          </w:tcPr>
          <w:p w:rsidR="00A356ED" w:rsidRPr="00091429" w:rsidRDefault="00A356ED" w:rsidP="00EA05D9">
            <w:pPr>
              <w:spacing w:before="60" w:after="60"/>
              <w:jc w:val="center"/>
              <w:rPr>
                <w:sz w:val="22"/>
                <w:szCs w:val="22"/>
              </w:rPr>
            </w:pPr>
          </w:p>
        </w:tc>
        <w:tc>
          <w:tcPr>
            <w:tcW w:w="3706" w:type="dxa"/>
            <w:tcBorders>
              <w:left w:val="nil"/>
            </w:tcBorders>
            <w:vAlign w:val="center"/>
          </w:tcPr>
          <w:p w:rsidR="00A356ED" w:rsidRPr="00091429" w:rsidRDefault="00A356ED" w:rsidP="00EA05D9">
            <w:pPr>
              <w:pStyle w:val="Header"/>
              <w:tabs>
                <w:tab w:val="left" w:pos="720"/>
              </w:tabs>
              <w:spacing w:before="60" w:after="60"/>
              <w:rPr>
                <w:sz w:val="22"/>
                <w:szCs w:val="22"/>
              </w:rPr>
            </w:pPr>
            <w:r>
              <w:rPr>
                <w:sz w:val="22"/>
                <w:szCs w:val="22"/>
              </w:rPr>
              <w:t>WD CTs (current leak?)</w:t>
            </w: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215</w:t>
            </w:r>
          </w:p>
        </w:tc>
        <w:tc>
          <w:tcPr>
            <w:tcW w:w="891" w:type="dxa"/>
            <w:vAlign w:val="center"/>
          </w:tcPr>
          <w:p w:rsidR="00A356ED" w:rsidRPr="00091429" w:rsidRDefault="00A356ED" w:rsidP="00EA05D9">
            <w:pPr>
              <w:spacing w:before="60" w:after="60"/>
              <w:jc w:val="center"/>
              <w:rPr>
                <w:sz w:val="22"/>
                <w:szCs w:val="22"/>
              </w:rPr>
            </w:pPr>
            <w:r>
              <w:rPr>
                <w:sz w:val="22"/>
                <w:szCs w:val="22"/>
              </w:rPr>
              <w:t>1015</w:t>
            </w:r>
          </w:p>
        </w:tc>
        <w:tc>
          <w:tcPr>
            <w:tcW w:w="995" w:type="dxa"/>
            <w:vAlign w:val="center"/>
          </w:tcPr>
          <w:p w:rsidR="00A356ED" w:rsidRPr="00091429" w:rsidRDefault="00A356ED" w:rsidP="00EA05D9">
            <w:pPr>
              <w:jc w:val="center"/>
              <w:rPr>
                <w:sz w:val="22"/>
                <w:szCs w:val="22"/>
              </w:rPr>
            </w:pPr>
            <w:r w:rsidRPr="00091429">
              <w:rPr>
                <w:sz w:val="22"/>
                <w:szCs w:val="22"/>
              </w:rPr>
              <w:t>ND</w:t>
            </w:r>
          </w:p>
        </w:tc>
        <w:tc>
          <w:tcPr>
            <w:tcW w:w="994" w:type="dxa"/>
            <w:vAlign w:val="center"/>
          </w:tcPr>
          <w:p w:rsidR="00A356ED" w:rsidRPr="00091429" w:rsidRDefault="00A356ED" w:rsidP="00EA05D9">
            <w:pPr>
              <w:spacing w:before="60" w:after="60"/>
              <w:jc w:val="center"/>
              <w:rPr>
                <w:sz w:val="22"/>
                <w:szCs w:val="22"/>
              </w:rPr>
            </w:pPr>
            <w:r>
              <w:rPr>
                <w:sz w:val="22"/>
                <w:szCs w:val="22"/>
              </w:rPr>
              <w:t>70</w:t>
            </w:r>
          </w:p>
        </w:tc>
        <w:tc>
          <w:tcPr>
            <w:tcW w:w="1152" w:type="dxa"/>
            <w:vAlign w:val="center"/>
          </w:tcPr>
          <w:p w:rsidR="00A356ED" w:rsidRPr="00091429" w:rsidRDefault="00A356ED" w:rsidP="00EA05D9">
            <w:pPr>
              <w:spacing w:before="60" w:after="60"/>
              <w:jc w:val="center"/>
              <w:rPr>
                <w:sz w:val="22"/>
                <w:szCs w:val="22"/>
              </w:rPr>
            </w:pPr>
            <w:r>
              <w:rPr>
                <w:sz w:val="22"/>
                <w:szCs w:val="22"/>
              </w:rPr>
              <w:t>67</w:t>
            </w:r>
          </w:p>
        </w:tc>
        <w:tc>
          <w:tcPr>
            <w:tcW w:w="1037" w:type="dxa"/>
            <w:vAlign w:val="center"/>
          </w:tcPr>
          <w:p w:rsidR="00A356ED" w:rsidRPr="00091429" w:rsidRDefault="00A356ED" w:rsidP="00EA05D9">
            <w:pPr>
              <w:spacing w:before="60" w:after="60"/>
              <w:jc w:val="center"/>
              <w:rPr>
                <w:sz w:val="22"/>
                <w:szCs w:val="22"/>
              </w:rPr>
            </w:pPr>
            <w:r>
              <w:rPr>
                <w:sz w:val="22"/>
                <w:szCs w:val="22"/>
              </w:rPr>
              <w:t>2</w:t>
            </w:r>
          </w:p>
        </w:tc>
        <w:tc>
          <w:tcPr>
            <w:tcW w:w="1267" w:type="dxa"/>
            <w:vAlign w:val="center"/>
          </w:tcPr>
          <w:p w:rsidR="00A356ED" w:rsidRPr="00091429" w:rsidRDefault="00A356ED" w:rsidP="00EA05D9">
            <w:pPr>
              <w:spacing w:before="60" w:after="60"/>
              <w:jc w:val="center"/>
              <w:rPr>
                <w:sz w:val="22"/>
                <w:szCs w:val="22"/>
              </w:rPr>
            </w:pPr>
            <w:r>
              <w:rPr>
                <w:sz w:val="22"/>
                <w:szCs w:val="22"/>
              </w:rPr>
              <w:t>19</w:t>
            </w:r>
          </w:p>
        </w:tc>
        <w:tc>
          <w:tcPr>
            <w:tcW w:w="1152" w:type="dxa"/>
            <w:vAlign w:val="center"/>
          </w:tcPr>
          <w:p w:rsidR="00A356ED" w:rsidRPr="00091429" w:rsidRDefault="00A356ED" w:rsidP="00EA05D9">
            <w:pPr>
              <w:spacing w:before="60" w:after="60"/>
              <w:jc w:val="center"/>
              <w:rPr>
                <w:sz w:val="22"/>
                <w:szCs w:val="22"/>
              </w:rPr>
            </w:pPr>
            <w:r w:rsidRPr="00091429">
              <w:rPr>
                <w:sz w:val="22"/>
                <w:szCs w:val="22"/>
              </w:rPr>
              <w:t>Y</w:t>
            </w:r>
          </w:p>
        </w:tc>
        <w:tc>
          <w:tcPr>
            <w:tcW w:w="882" w:type="dxa"/>
            <w:vAlign w:val="center"/>
          </w:tcPr>
          <w:p w:rsidR="00A356ED" w:rsidRPr="00091429" w:rsidRDefault="00A356ED" w:rsidP="00EA05D9">
            <w:pPr>
              <w:spacing w:before="60" w:after="60"/>
              <w:jc w:val="center"/>
              <w:rPr>
                <w:sz w:val="22"/>
                <w:szCs w:val="22"/>
              </w:rPr>
            </w:pPr>
            <w:r>
              <w:rPr>
                <w:sz w:val="22"/>
                <w:szCs w:val="22"/>
              </w:rPr>
              <w:t>Y</w:t>
            </w:r>
          </w:p>
        </w:tc>
        <w:tc>
          <w:tcPr>
            <w:tcW w:w="936" w:type="dxa"/>
            <w:vAlign w:val="center"/>
          </w:tcPr>
          <w:p w:rsidR="00A356ED" w:rsidRPr="00091429" w:rsidRDefault="00A356ED" w:rsidP="00EA05D9">
            <w:pPr>
              <w:spacing w:before="60" w:after="60"/>
              <w:jc w:val="center"/>
              <w:rPr>
                <w:sz w:val="22"/>
                <w:szCs w:val="22"/>
              </w:rPr>
            </w:pPr>
            <w:r>
              <w:rPr>
                <w:sz w:val="22"/>
                <w:szCs w:val="22"/>
              </w:rPr>
              <w:t>Y</w:t>
            </w:r>
          </w:p>
        </w:tc>
        <w:tc>
          <w:tcPr>
            <w:tcW w:w="3706" w:type="dxa"/>
            <w:tcBorders>
              <w:left w:val="nil"/>
            </w:tcBorders>
            <w:vAlign w:val="center"/>
          </w:tcPr>
          <w:p w:rsidR="00A356ED" w:rsidRPr="00091429" w:rsidRDefault="00A356ED" w:rsidP="00EA05D9">
            <w:pPr>
              <w:pStyle w:val="Header"/>
              <w:tabs>
                <w:tab w:val="left" w:pos="720"/>
              </w:tabs>
              <w:spacing w:before="60" w:after="60"/>
              <w:rPr>
                <w:sz w:val="22"/>
                <w:szCs w:val="22"/>
              </w:rPr>
            </w:pPr>
            <w:r>
              <w:rPr>
                <w:sz w:val="22"/>
                <w:szCs w:val="22"/>
              </w:rPr>
              <w:t xml:space="preserve">Window leak/standing water observed on window sill (cement block), dust/debris-vents </w:t>
            </w: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217</w:t>
            </w:r>
          </w:p>
        </w:tc>
        <w:tc>
          <w:tcPr>
            <w:tcW w:w="891" w:type="dxa"/>
            <w:vAlign w:val="center"/>
          </w:tcPr>
          <w:p w:rsidR="00A356ED" w:rsidRPr="00091429" w:rsidRDefault="00A356ED" w:rsidP="00EA05D9">
            <w:pPr>
              <w:spacing w:before="60" w:after="60"/>
              <w:jc w:val="center"/>
              <w:rPr>
                <w:sz w:val="22"/>
                <w:szCs w:val="22"/>
              </w:rPr>
            </w:pPr>
            <w:r>
              <w:rPr>
                <w:sz w:val="22"/>
                <w:szCs w:val="22"/>
              </w:rPr>
              <w:t>850</w:t>
            </w:r>
          </w:p>
        </w:tc>
        <w:tc>
          <w:tcPr>
            <w:tcW w:w="995" w:type="dxa"/>
            <w:vAlign w:val="center"/>
          </w:tcPr>
          <w:p w:rsidR="00A356ED" w:rsidRPr="00091429" w:rsidRDefault="00A356ED" w:rsidP="00EA05D9">
            <w:pPr>
              <w:jc w:val="center"/>
              <w:rPr>
                <w:sz w:val="22"/>
                <w:szCs w:val="22"/>
              </w:rPr>
            </w:pPr>
            <w:r w:rsidRPr="00091429">
              <w:rPr>
                <w:sz w:val="22"/>
                <w:szCs w:val="22"/>
              </w:rPr>
              <w:t>ND</w:t>
            </w:r>
          </w:p>
        </w:tc>
        <w:tc>
          <w:tcPr>
            <w:tcW w:w="994" w:type="dxa"/>
            <w:vAlign w:val="center"/>
          </w:tcPr>
          <w:p w:rsidR="00A356ED" w:rsidRPr="00091429" w:rsidRDefault="00A356ED" w:rsidP="00EA05D9">
            <w:pPr>
              <w:spacing w:before="60" w:after="60"/>
              <w:jc w:val="center"/>
              <w:rPr>
                <w:sz w:val="22"/>
                <w:szCs w:val="22"/>
              </w:rPr>
            </w:pPr>
            <w:r>
              <w:rPr>
                <w:sz w:val="22"/>
                <w:szCs w:val="22"/>
              </w:rPr>
              <w:t>70</w:t>
            </w:r>
          </w:p>
        </w:tc>
        <w:tc>
          <w:tcPr>
            <w:tcW w:w="1152" w:type="dxa"/>
            <w:vAlign w:val="center"/>
          </w:tcPr>
          <w:p w:rsidR="00A356ED" w:rsidRPr="00091429" w:rsidRDefault="00A356ED" w:rsidP="00EA05D9">
            <w:pPr>
              <w:spacing w:before="60" w:after="60"/>
              <w:jc w:val="center"/>
              <w:rPr>
                <w:sz w:val="22"/>
                <w:szCs w:val="22"/>
              </w:rPr>
            </w:pPr>
            <w:r>
              <w:rPr>
                <w:sz w:val="22"/>
                <w:szCs w:val="22"/>
              </w:rPr>
              <w:t>68</w:t>
            </w:r>
          </w:p>
        </w:tc>
        <w:tc>
          <w:tcPr>
            <w:tcW w:w="1037" w:type="dxa"/>
            <w:vAlign w:val="center"/>
          </w:tcPr>
          <w:p w:rsidR="00A356ED" w:rsidRPr="00091429" w:rsidRDefault="00A356ED" w:rsidP="00EA05D9">
            <w:pPr>
              <w:spacing w:before="60" w:after="60"/>
              <w:jc w:val="center"/>
              <w:rPr>
                <w:sz w:val="22"/>
                <w:szCs w:val="22"/>
              </w:rPr>
            </w:pPr>
            <w:r>
              <w:rPr>
                <w:sz w:val="22"/>
                <w:szCs w:val="22"/>
              </w:rPr>
              <w:t>3</w:t>
            </w:r>
          </w:p>
        </w:tc>
        <w:tc>
          <w:tcPr>
            <w:tcW w:w="1267" w:type="dxa"/>
            <w:vAlign w:val="center"/>
          </w:tcPr>
          <w:p w:rsidR="00A356ED" w:rsidRPr="00091429" w:rsidRDefault="00A356ED" w:rsidP="00EA05D9">
            <w:pPr>
              <w:spacing w:before="60" w:after="60"/>
              <w:jc w:val="center"/>
              <w:rPr>
                <w:sz w:val="22"/>
                <w:szCs w:val="22"/>
              </w:rPr>
            </w:pPr>
            <w:r>
              <w:rPr>
                <w:sz w:val="22"/>
                <w:szCs w:val="22"/>
              </w:rPr>
              <w:t>20</w:t>
            </w:r>
          </w:p>
        </w:tc>
        <w:tc>
          <w:tcPr>
            <w:tcW w:w="1152" w:type="dxa"/>
            <w:vAlign w:val="center"/>
          </w:tcPr>
          <w:p w:rsidR="00A356ED" w:rsidRPr="00091429" w:rsidRDefault="00A356ED" w:rsidP="00EA05D9">
            <w:pPr>
              <w:spacing w:before="60" w:after="60"/>
              <w:jc w:val="center"/>
              <w:rPr>
                <w:sz w:val="22"/>
                <w:szCs w:val="22"/>
              </w:rPr>
            </w:pPr>
            <w:r>
              <w:rPr>
                <w:sz w:val="22"/>
                <w:szCs w:val="22"/>
              </w:rPr>
              <w:t>Y</w:t>
            </w:r>
          </w:p>
        </w:tc>
        <w:tc>
          <w:tcPr>
            <w:tcW w:w="882" w:type="dxa"/>
            <w:vAlign w:val="center"/>
          </w:tcPr>
          <w:p w:rsidR="00A356ED" w:rsidRPr="00091429" w:rsidRDefault="00A356ED" w:rsidP="00EA05D9">
            <w:pPr>
              <w:spacing w:before="60" w:after="60"/>
              <w:jc w:val="center"/>
              <w:rPr>
                <w:sz w:val="22"/>
                <w:szCs w:val="22"/>
              </w:rPr>
            </w:pPr>
            <w:r>
              <w:rPr>
                <w:sz w:val="22"/>
                <w:szCs w:val="22"/>
              </w:rPr>
              <w:t>Y</w:t>
            </w:r>
          </w:p>
        </w:tc>
        <w:tc>
          <w:tcPr>
            <w:tcW w:w="936" w:type="dxa"/>
            <w:vAlign w:val="center"/>
          </w:tcPr>
          <w:p w:rsidR="00A356ED" w:rsidRPr="00091429" w:rsidRDefault="00A356ED" w:rsidP="00EA05D9">
            <w:pPr>
              <w:spacing w:before="60" w:after="60"/>
              <w:jc w:val="center"/>
              <w:rPr>
                <w:sz w:val="22"/>
                <w:szCs w:val="22"/>
              </w:rPr>
            </w:pPr>
            <w:r>
              <w:rPr>
                <w:sz w:val="22"/>
                <w:szCs w:val="22"/>
              </w:rPr>
              <w:t>Y</w:t>
            </w:r>
          </w:p>
        </w:tc>
        <w:tc>
          <w:tcPr>
            <w:tcW w:w="3706" w:type="dxa"/>
            <w:tcBorders>
              <w:left w:val="nil"/>
            </w:tcBorders>
            <w:vAlign w:val="center"/>
          </w:tcPr>
          <w:p w:rsidR="00A356ED" w:rsidRPr="00091429" w:rsidRDefault="00A356ED" w:rsidP="00EA05D9">
            <w:pPr>
              <w:pStyle w:val="Header"/>
              <w:tabs>
                <w:tab w:val="left" w:pos="720"/>
              </w:tabs>
              <w:spacing w:before="60" w:after="60"/>
              <w:rPr>
                <w:sz w:val="22"/>
                <w:szCs w:val="22"/>
              </w:rPr>
            </w:pPr>
            <w:r>
              <w:rPr>
                <w:sz w:val="22"/>
                <w:szCs w:val="22"/>
              </w:rPr>
              <w:t>UV-obstructed (front), window open</w:t>
            </w: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218</w:t>
            </w:r>
          </w:p>
        </w:tc>
        <w:tc>
          <w:tcPr>
            <w:tcW w:w="891" w:type="dxa"/>
            <w:vAlign w:val="center"/>
          </w:tcPr>
          <w:p w:rsidR="00A356ED" w:rsidRPr="00091429" w:rsidRDefault="00A356ED" w:rsidP="00EA05D9">
            <w:pPr>
              <w:spacing w:before="60" w:after="60"/>
              <w:jc w:val="center"/>
              <w:rPr>
                <w:sz w:val="22"/>
                <w:szCs w:val="22"/>
              </w:rPr>
            </w:pPr>
            <w:r>
              <w:rPr>
                <w:sz w:val="22"/>
                <w:szCs w:val="22"/>
              </w:rPr>
              <w:t>1243</w:t>
            </w:r>
          </w:p>
        </w:tc>
        <w:tc>
          <w:tcPr>
            <w:tcW w:w="995" w:type="dxa"/>
            <w:vAlign w:val="center"/>
          </w:tcPr>
          <w:p w:rsidR="00A356ED" w:rsidRPr="00091429" w:rsidRDefault="00A356ED" w:rsidP="00EA05D9">
            <w:pPr>
              <w:jc w:val="center"/>
              <w:rPr>
                <w:sz w:val="22"/>
                <w:szCs w:val="22"/>
              </w:rPr>
            </w:pPr>
            <w:r w:rsidRPr="00091429">
              <w:rPr>
                <w:sz w:val="22"/>
                <w:szCs w:val="22"/>
              </w:rPr>
              <w:t>ND</w:t>
            </w:r>
          </w:p>
        </w:tc>
        <w:tc>
          <w:tcPr>
            <w:tcW w:w="994" w:type="dxa"/>
            <w:vAlign w:val="center"/>
          </w:tcPr>
          <w:p w:rsidR="00A356ED" w:rsidRPr="00091429" w:rsidRDefault="00A356ED" w:rsidP="00EA05D9">
            <w:pPr>
              <w:spacing w:before="60" w:after="60"/>
              <w:jc w:val="center"/>
              <w:rPr>
                <w:sz w:val="22"/>
                <w:szCs w:val="22"/>
              </w:rPr>
            </w:pPr>
            <w:r>
              <w:rPr>
                <w:sz w:val="22"/>
                <w:szCs w:val="22"/>
              </w:rPr>
              <w:t>70</w:t>
            </w:r>
          </w:p>
        </w:tc>
        <w:tc>
          <w:tcPr>
            <w:tcW w:w="1152" w:type="dxa"/>
            <w:vAlign w:val="center"/>
          </w:tcPr>
          <w:p w:rsidR="00A356ED" w:rsidRPr="00091429" w:rsidRDefault="00A356ED" w:rsidP="00EA05D9">
            <w:pPr>
              <w:spacing w:before="60" w:after="60"/>
              <w:jc w:val="center"/>
              <w:rPr>
                <w:sz w:val="22"/>
                <w:szCs w:val="22"/>
              </w:rPr>
            </w:pPr>
            <w:r>
              <w:rPr>
                <w:sz w:val="22"/>
                <w:szCs w:val="22"/>
              </w:rPr>
              <w:t>68</w:t>
            </w:r>
          </w:p>
        </w:tc>
        <w:tc>
          <w:tcPr>
            <w:tcW w:w="1037" w:type="dxa"/>
            <w:vAlign w:val="center"/>
          </w:tcPr>
          <w:p w:rsidR="00A356ED" w:rsidRPr="00091429" w:rsidRDefault="00A356ED" w:rsidP="00EA05D9">
            <w:pPr>
              <w:spacing w:before="60" w:after="60"/>
              <w:jc w:val="center"/>
              <w:rPr>
                <w:sz w:val="22"/>
                <w:szCs w:val="22"/>
              </w:rPr>
            </w:pPr>
            <w:r>
              <w:rPr>
                <w:sz w:val="22"/>
                <w:szCs w:val="22"/>
              </w:rPr>
              <w:t>3</w:t>
            </w:r>
          </w:p>
        </w:tc>
        <w:tc>
          <w:tcPr>
            <w:tcW w:w="1267" w:type="dxa"/>
            <w:vAlign w:val="center"/>
          </w:tcPr>
          <w:p w:rsidR="00A356ED" w:rsidRPr="00091429" w:rsidRDefault="00A356ED" w:rsidP="00EA05D9">
            <w:pPr>
              <w:jc w:val="center"/>
              <w:rPr>
                <w:sz w:val="22"/>
                <w:szCs w:val="22"/>
              </w:rPr>
            </w:pPr>
            <w:r>
              <w:rPr>
                <w:sz w:val="22"/>
                <w:szCs w:val="22"/>
              </w:rPr>
              <w:t>22</w:t>
            </w:r>
          </w:p>
        </w:tc>
        <w:tc>
          <w:tcPr>
            <w:tcW w:w="1152"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Y</w:t>
            </w:r>
          </w:p>
        </w:tc>
        <w:tc>
          <w:tcPr>
            <w:tcW w:w="882"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Y</w:t>
            </w:r>
          </w:p>
        </w:tc>
        <w:tc>
          <w:tcPr>
            <w:tcW w:w="936"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Y</w:t>
            </w:r>
          </w:p>
        </w:tc>
        <w:tc>
          <w:tcPr>
            <w:tcW w:w="3706" w:type="dxa"/>
            <w:tcBorders>
              <w:left w:val="nil"/>
            </w:tcBorders>
            <w:vAlign w:val="center"/>
          </w:tcPr>
          <w:p w:rsidR="00A356ED" w:rsidRPr="00091429" w:rsidRDefault="00A356ED" w:rsidP="00EA05D9">
            <w:pPr>
              <w:spacing w:before="60" w:after="60"/>
              <w:rPr>
                <w:sz w:val="22"/>
                <w:szCs w:val="22"/>
              </w:rPr>
            </w:pP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219</w:t>
            </w:r>
          </w:p>
        </w:tc>
        <w:tc>
          <w:tcPr>
            <w:tcW w:w="891" w:type="dxa"/>
            <w:vAlign w:val="center"/>
          </w:tcPr>
          <w:p w:rsidR="00A356ED" w:rsidRPr="00091429" w:rsidRDefault="00A356ED" w:rsidP="00EA05D9">
            <w:pPr>
              <w:spacing w:before="60" w:after="60"/>
              <w:jc w:val="center"/>
              <w:rPr>
                <w:sz w:val="22"/>
                <w:szCs w:val="22"/>
              </w:rPr>
            </w:pPr>
            <w:r>
              <w:rPr>
                <w:sz w:val="22"/>
                <w:szCs w:val="22"/>
              </w:rPr>
              <w:t>698</w:t>
            </w:r>
          </w:p>
        </w:tc>
        <w:tc>
          <w:tcPr>
            <w:tcW w:w="995" w:type="dxa"/>
            <w:vAlign w:val="center"/>
          </w:tcPr>
          <w:p w:rsidR="00A356ED" w:rsidRPr="00091429" w:rsidRDefault="00A356ED" w:rsidP="00EA05D9">
            <w:pPr>
              <w:jc w:val="center"/>
              <w:rPr>
                <w:sz w:val="22"/>
                <w:szCs w:val="22"/>
              </w:rPr>
            </w:pPr>
            <w:r w:rsidRPr="00091429">
              <w:rPr>
                <w:sz w:val="22"/>
                <w:szCs w:val="22"/>
              </w:rPr>
              <w:t>ND</w:t>
            </w:r>
          </w:p>
        </w:tc>
        <w:tc>
          <w:tcPr>
            <w:tcW w:w="994" w:type="dxa"/>
            <w:vAlign w:val="center"/>
          </w:tcPr>
          <w:p w:rsidR="00A356ED" w:rsidRPr="00091429" w:rsidRDefault="00A356ED" w:rsidP="00EA05D9">
            <w:pPr>
              <w:spacing w:before="60" w:after="60"/>
              <w:jc w:val="center"/>
              <w:rPr>
                <w:sz w:val="22"/>
                <w:szCs w:val="22"/>
              </w:rPr>
            </w:pPr>
            <w:r>
              <w:rPr>
                <w:sz w:val="22"/>
                <w:szCs w:val="22"/>
              </w:rPr>
              <w:t>70</w:t>
            </w:r>
          </w:p>
        </w:tc>
        <w:tc>
          <w:tcPr>
            <w:tcW w:w="1152" w:type="dxa"/>
            <w:vAlign w:val="center"/>
          </w:tcPr>
          <w:p w:rsidR="00A356ED" w:rsidRPr="00091429" w:rsidRDefault="00A356ED" w:rsidP="00EA05D9">
            <w:pPr>
              <w:spacing w:before="60" w:after="60"/>
              <w:jc w:val="center"/>
              <w:rPr>
                <w:sz w:val="22"/>
                <w:szCs w:val="22"/>
              </w:rPr>
            </w:pPr>
            <w:r>
              <w:rPr>
                <w:sz w:val="22"/>
                <w:szCs w:val="22"/>
              </w:rPr>
              <w:t>70</w:t>
            </w:r>
          </w:p>
        </w:tc>
        <w:tc>
          <w:tcPr>
            <w:tcW w:w="1037" w:type="dxa"/>
            <w:vAlign w:val="center"/>
          </w:tcPr>
          <w:p w:rsidR="00A356ED" w:rsidRPr="00091429" w:rsidRDefault="00A356ED" w:rsidP="00EA05D9">
            <w:pPr>
              <w:spacing w:before="60" w:after="60"/>
              <w:jc w:val="center"/>
              <w:rPr>
                <w:sz w:val="22"/>
                <w:szCs w:val="22"/>
              </w:rPr>
            </w:pPr>
            <w:r>
              <w:rPr>
                <w:sz w:val="22"/>
                <w:szCs w:val="22"/>
              </w:rPr>
              <w:t>2</w:t>
            </w:r>
          </w:p>
        </w:tc>
        <w:tc>
          <w:tcPr>
            <w:tcW w:w="1267" w:type="dxa"/>
            <w:vAlign w:val="center"/>
          </w:tcPr>
          <w:p w:rsidR="00A356ED" w:rsidRPr="00091429" w:rsidRDefault="00A356ED" w:rsidP="00EA05D9">
            <w:pPr>
              <w:spacing w:before="60" w:after="60"/>
              <w:jc w:val="center"/>
              <w:rPr>
                <w:sz w:val="22"/>
                <w:szCs w:val="22"/>
              </w:rPr>
            </w:pPr>
            <w:r>
              <w:rPr>
                <w:sz w:val="22"/>
                <w:szCs w:val="22"/>
              </w:rPr>
              <w:t>0</w:t>
            </w:r>
          </w:p>
        </w:tc>
        <w:tc>
          <w:tcPr>
            <w:tcW w:w="1152" w:type="dxa"/>
            <w:vAlign w:val="center"/>
          </w:tcPr>
          <w:p w:rsidR="00A356ED" w:rsidRPr="00091429" w:rsidRDefault="00A356ED" w:rsidP="00EA05D9">
            <w:pPr>
              <w:spacing w:before="60" w:after="60"/>
              <w:jc w:val="center"/>
              <w:rPr>
                <w:sz w:val="22"/>
                <w:szCs w:val="22"/>
              </w:rPr>
            </w:pPr>
            <w:r w:rsidRPr="00091429">
              <w:rPr>
                <w:sz w:val="22"/>
                <w:szCs w:val="22"/>
              </w:rPr>
              <w:t>Y</w:t>
            </w:r>
          </w:p>
        </w:tc>
        <w:tc>
          <w:tcPr>
            <w:tcW w:w="882" w:type="dxa"/>
            <w:vAlign w:val="center"/>
          </w:tcPr>
          <w:p w:rsidR="00A356ED" w:rsidRPr="00091429" w:rsidRDefault="00A356ED" w:rsidP="00EA05D9">
            <w:pPr>
              <w:spacing w:before="60" w:after="60"/>
              <w:jc w:val="center"/>
              <w:rPr>
                <w:sz w:val="22"/>
                <w:szCs w:val="22"/>
              </w:rPr>
            </w:pPr>
            <w:r>
              <w:rPr>
                <w:sz w:val="22"/>
                <w:szCs w:val="22"/>
              </w:rPr>
              <w:t>Y</w:t>
            </w:r>
          </w:p>
        </w:tc>
        <w:tc>
          <w:tcPr>
            <w:tcW w:w="936" w:type="dxa"/>
            <w:vAlign w:val="center"/>
          </w:tcPr>
          <w:p w:rsidR="00A356ED" w:rsidRPr="00091429" w:rsidRDefault="00A356ED" w:rsidP="00EA05D9">
            <w:pPr>
              <w:spacing w:before="60" w:after="60"/>
              <w:jc w:val="center"/>
              <w:rPr>
                <w:sz w:val="22"/>
                <w:szCs w:val="22"/>
              </w:rPr>
            </w:pPr>
            <w:r>
              <w:rPr>
                <w:sz w:val="22"/>
                <w:szCs w:val="22"/>
              </w:rPr>
              <w:t>Y</w:t>
            </w:r>
          </w:p>
        </w:tc>
        <w:tc>
          <w:tcPr>
            <w:tcW w:w="3706" w:type="dxa"/>
            <w:tcBorders>
              <w:left w:val="nil"/>
            </w:tcBorders>
            <w:vAlign w:val="center"/>
          </w:tcPr>
          <w:p w:rsidR="00A356ED" w:rsidRPr="00091429" w:rsidRDefault="00A356ED" w:rsidP="00EA05D9">
            <w:pPr>
              <w:pStyle w:val="Header"/>
              <w:tabs>
                <w:tab w:val="left" w:pos="720"/>
              </w:tabs>
              <w:spacing w:before="60" w:after="60"/>
              <w:rPr>
                <w:sz w:val="22"/>
                <w:szCs w:val="22"/>
              </w:rPr>
            </w:pPr>
            <w:r>
              <w:rPr>
                <w:sz w:val="22"/>
                <w:szCs w:val="22"/>
              </w:rPr>
              <w:t xml:space="preserve">WD CTs-mold growth, dust/debris-vents </w:t>
            </w: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220</w:t>
            </w:r>
          </w:p>
        </w:tc>
        <w:tc>
          <w:tcPr>
            <w:tcW w:w="891" w:type="dxa"/>
            <w:vAlign w:val="center"/>
          </w:tcPr>
          <w:p w:rsidR="00A356ED" w:rsidRPr="00091429" w:rsidRDefault="00A356ED" w:rsidP="00EA05D9">
            <w:pPr>
              <w:spacing w:before="60" w:after="60"/>
              <w:jc w:val="center"/>
              <w:rPr>
                <w:sz w:val="22"/>
                <w:szCs w:val="22"/>
              </w:rPr>
            </w:pPr>
            <w:r>
              <w:rPr>
                <w:sz w:val="22"/>
                <w:szCs w:val="22"/>
              </w:rPr>
              <w:t>1266</w:t>
            </w:r>
          </w:p>
        </w:tc>
        <w:tc>
          <w:tcPr>
            <w:tcW w:w="995" w:type="dxa"/>
            <w:vAlign w:val="center"/>
          </w:tcPr>
          <w:p w:rsidR="00A356ED" w:rsidRPr="00091429" w:rsidRDefault="00A356ED" w:rsidP="00EA05D9">
            <w:pPr>
              <w:jc w:val="center"/>
              <w:rPr>
                <w:sz w:val="22"/>
                <w:szCs w:val="22"/>
                <w:lang w:val="fr-FR"/>
              </w:rPr>
            </w:pPr>
            <w:r w:rsidRPr="00091429">
              <w:rPr>
                <w:sz w:val="22"/>
                <w:szCs w:val="22"/>
                <w:lang w:val="fr-FR"/>
              </w:rPr>
              <w:t>ND</w:t>
            </w:r>
          </w:p>
        </w:tc>
        <w:tc>
          <w:tcPr>
            <w:tcW w:w="994" w:type="dxa"/>
            <w:vAlign w:val="center"/>
          </w:tcPr>
          <w:p w:rsidR="00A356ED" w:rsidRPr="00091429" w:rsidRDefault="00A356ED" w:rsidP="00EA05D9">
            <w:pPr>
              <w:spacing w:before="60" w:after="60"/>
              <w:jc w:val="center"/>
              <w:rPr>
                <w:sz w:val="22"/>
                <w:szCs w:val="22"/>
                <w:lang w:val="fr-FR"/>
              </w:rPr>
            </w:pPr>
            <w:r>
              <w:rPr>
                <w:sz w:val="22"/>
                <w:szCs w:val="22"/>
                <w:lang w:val="fr-FR"/>
              </w:rPr>
              <w:t>70</w:t>
            </w:r>
          </w:p>
        </w:tc>
        <w:tc>
          <w:tcPr>
            <w:tcW w:w="1152" w:type="dxa"/>
            <w:vAlign w:val="center"/>
          </w:tcPr>
          <w:p w:rsidR="00A356ED" w:rsidRPr="00091429" w:rsidRDefault="00A356ED" w:rsidP="00EA05D9">
            <w:pPr>
              <w:spacing w:before="60" w:after="60"/>
              <w:jc w:val="center"/>
              <w:rPr>
                <w:sz w:val="22"/>
                <w:szCs w:val="22"/>
                <w:lang w:val="fr-FR"/>
              </w:rPr>
            </w:pPr>
            <w:r>
              <w:rPr>
                <w:sz w:val="22"/>
                <w:szCs w:val="22"/>
                <w:lang w:val="fr-FR"/>
              </w:rPr>
              <w:t>71</w:t>
            </w:r>
          </w:p>
        </w:tc>
        <w:tc>
          <w:tcPr>
            <w:tcW w:w="1037" w:type="dxa"/>
            <w:vAlign w:val="center"/>
          </w:tcPr>
          <w:p w:rsidR="00A356ED" w:rsidRPr="00091429" w:rsidRDefault="00A356ED" w:rsidP="00EA05D9">
            <w:pPr>
              <w:spacing w:before="60" w:after="60"/>
              <w:jc w:val="center"/>
              <w:rPr>
                <w:sz w:val="22"/>
                <w:szCs w:val="22"/>
                <w:lang w:val="fr-FR"/>
              </w:rPr>
            </w:pPr>
            <w:r>
              <w:rPr>
                <w:sz w:val="22"/>
                <w:szCs w:val="22"/>
                <w:lang w:val="fr-FR"/>
              </w:rPr>
              <w:t>2</w:t>
            </w:r>
          </w:p>
        </w:tc>
        <w:tc>
          <w:tcPr>
            <w:tcW w:w="1267" w:type="dxa"/>
            <w:vAlign w:val="center"/>
          </w:tcPr>
          <w:p w:rsidR="00A356ED" w:rsidRPr="00091429" w:rsidRDefault="00A356ED" w:rsidP="00EA05D9">
            <w:pPr>
              <w:spacing w:before="60" w:after="60"/>
              <w:jc w:val="center"/>
              <w:rPr>
                <w:sz w:val="22"/>
                <w:szCs w:val="22"/>
                <w:lang w:val="fr-FR"/>
              </w:rPr>
            </w:pPr>
            <w:r>
              <w:rPr>
                <w:sz w:val="22"/>
                <w:szCs w:val="22"/>
                <w:lang w:val="fr-FR"/>
              </w:rPr>
              <w:t>21</w:t>
            </w:r>
          </w:p>
        </w:tc>
        <w:tc>
          <w:tcPr>
            <w:tcW w:w="1152" w:type="dxa"/>
            <w:vAlign w:val="center"/>
          </w:tcPr>
          <w:p w:rsidR="00A356ED" w:rsidRPr="00091429" w:rsidRDefault="00A356ED" w:rsidP="00EA05D9">
            <w:pPr>
              <w:spacing w:before="60" w:after="60"/>
              <w:jc w:val="center"/>
              <w:rPr>
                <w:sz w:val="22"/>
                <w:szCs w:val="22"/>
                <w:lang w:val="fr-FR"/>
              </w:rPr>
            </w:pPr>
            <w:r>
              <w:rPr>
                <w:sz w:val="22"/>
                <w:szCs w:val="22"/>
                <w:lang w:val="fr-FR"/>
              </w:rPr>
              <w:t>Y</w:t>
            </w:r>
          </w:p>
        </w:tc>
        <w:tc>
          <w:tcPr>
            <w:tcW w:w="882" w:type="dxa"/>
            <w:vAlign w:val="center"/>
          </w:tcPr>
          <w:p w:rsidR="00A356ED" w:rsidRPr="00091429" w:rsidRDefault="00A356ED" w:rsidP="00EA05D9">
            <w:pPr>
              <w:spacing w:before="60" w:after="60"/>
              <w:jc w:val="center"/>
              <w:rPr>
                <w:sz w:val="22"/>
                <w:szCs w:val="22"/>
                <w:lang w:val="fr-FR"/>
              </w:rPr>
            </w:pPr>
            <w:r>
              <w:rPr>
                <w:sz w:val="22"/>
                <w:szCs w:val="22"/>
                <w:lang w:val="fr-FR"/>
              </w:rPr>
              <w:t>Y</w:t>
            </w:r>
          </w:p>
        </w:tc>
        <w:tc>
          <w:tcPr>
            <w:tcW w:w="936" w:type="dxa"/>
            <w:vAlign w:val="center"/>
          </w:tcPr>
          <w:p w:rsidR="00A356ED" w:rsidRPr="00091429" w:rsidRDefault="00A356ED" w:rsidP="00EA05D9">
            <w:pPr>
              <w:spacing w:before="60" w:after="60"/>
              <w:jc w:val="center"/>
              <w:rPr>
                <w:sz w:val="22"/>
                <w:szCs w:val="22"/>
                <w:lang w:val="fr-FR"/>
              </w:rPr>
            </w:pPr>
            <w:r>
              <w:rPr>
                <w:sz w:val="22"/>
                <w:szCs w:val="22"/>
                <w:lang w:val="fr-FR"/>
              </w:rPr>
              <w:t>Y</w:t>
            </w:r>
          </w:p>
        </w:tc>
        <w:tc>
          <w:tcPr>
            <w:tcW w:w="3706" w:type="dxa"/>
            <w:tcBorders>
              <w:left w:val="nil"/>
            </w:tcBorders>
            <w:vAlign w:val="center"/>
          </w:tcPr>
          <w:p w:rsidR="00A356ED" w:rsidRPr="00091429" w:rsidRDefault="00A356ED" w:rsidP="00EA05D9">
            <w:pPr>
              <w:pStyle w:val="Header"/>
              <w:tabs>
                <w:tab w:val="left" w:pos="720"/>
              </w:tabs>
              <w:spacing w:before="60" w:after="60"/>
              <w:rPr>
                <w:sz w:val="22"/>
                <w:szCs w:val="22"/>
              </w:rPr>
            </w:pPr>
            <w:r>
              <w:rPr>
                <w:sz w:val="22"/>
                <w:szCs w:val="22"/>
              </w:rPr>
              <w:t>Exhaust vent near hallway door</w:t>
            </w: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221</w:t>
            </w:r>
          </w:p>
        </w:tc>
        <w:tc>
          <w:tcPr>
            <w:tcW w:w="891" w:type="dxa"/>
            <w:vAlign w:val="center"/>
          </w:tcPr>
          <w:p w:rsidR="00A356ED" w:rsidRPr="00091429" w:rsidRDefault="00A356ED" w:rsidP="00EA05D9">
            <w:pPr>
              <w:spacing w:before="60" w:after="60"/>
              <w:jc w:val="center"/>
              <w:rPr>
                <w:sz w:val="22"/>
                <w:szCs w:val="22"/>
              </w:rPr>
            </w:pPr>
            <w:r>
              <w:rPr>
                <w:sz w:val="22"/>
                <w:szCs w:val="22"/>
              </w:rPr>
              <w:t>1441</w:t>
            </w:r>
          </w:p>
        </w:tc>
        <w:tc>
          <w:tcPr>
            <w:tcW w:w="995" w:type="dxa"/>
            <w:vAlign w:val="center"/>
          </w:tcPr>
          <w:p w:rsidR="00A356ED" w:rsidRPr="00091429" w:rsidRDefault="00A356ED" w:rsidP="00EA05D9">
            <w:pPr>
              <w:jc w:val="center"/>
              <w:rPr>
                <w:sz w:val="22"/>
                <w:szCs w:val="22"/>
              </w:rPr>
            </w:pPr>
            <w:r w:rsidRPr="00091429">
              <w:rPr>
                <w:sz w:val="22"/>
                <w:szCs w:val="22"/>
              </w:rPr>
              <w:t>ND</w:t>
            </w:r>
          </w:p>
        </w:tc>
        <w:tc>
          <w:tcPr>
            <w:tcW w:w="994" w:type="dxa"/>
            <w:vAlign w:val="center"/>
          </w:tcPr>
          <w:p w:rsidR="00A356ED" w:rsidRPr="00091429" w:rsidRDefault="00A356ED" w:rsidP="00EA05D9">
            <w:pPr>
              <w:spacing w:before="60" w:after="60"/>
              <w:jc w:val="center"/>
              <w:rPr>
                <w:sz w:val="22"/>
                <w:szCs w:val="22"/>
              </w:rPr>
            </w:pPr>
            <w:r>
              <w:rPr>
                <w:sz w:val="22"/>
                <w:szCs w:val="22"/>
              </w:rPr>
              <w:t>70</w:t>
            </w:r>
          </w:p>
        </w:tc>
        <w:tc>
          <w:tcPr>
            <w:tcW w:w="1152" w:type="dxa"/>
            <w:vAlign w:val="center"/>
          </w:tcPr>
          <w:p w:rsidR="00A356ED" w:rsidRPr="00091429" w:rsidRDefault="00A356ED" w:rsidP="00EA05D9">
            <w:pPr>
              <w:spacing w:before="60" w:after="60"/>
              <w:jc w:val="center"/>
              <w:rPr>
                <w:sz w:val="22"/>
                <w:szCs w:val="22"/>
              </w:rPr>
            </w:pPr>
            <w:r>
              <w:rPr>
                <w:sz w:val="22"/>
                <w:szCs w:val="22"/>
              </w:rPr>
              <w:t>68</w:t>
            </w:r>
          </w:p>
        </w:tc>
        <w:tc>
          <w:tcPr>
            <w:tcW w:w="1037" w:type="dxa"/>
            <w:vAlign w:val="center"/>
          </w:tcPr>
          <w:p w:rsidR="00A356ED" w:rsidRPr="00091429" w:rsidRDefault="00A356ED" w:rsidP="00EA05D9">
            <w:pPr>
              <w:spacing w:before="60" w:after="60"/>
              <w:jc w:val="center"/>
              <w:rPr>
                <w:sz w:val="22"/>
                <w:szCs w:val="22"/>
              </w:rPr>
            </w:pPr>
            <w:r>
              <w:rPr>
                <w:sz w:val="22"/>
                <w:szCs w:val="22"/>
              </w:rPr>
              <w:t>2</w:t>
            </w:r>
          </w:p>
        </w:tc>
        <w:tc>
          <w:tcPr>
            <w:tcW w:w="1267" w:type="dxa"/>
            <w:vAlign w:val="center"/>
          </w:tcPr>
          <w:p w:rsidR="00A356ED" w:rsidRPr="00091429" w:rsidRDefault="00A356ED" w:rsidP="00EA05D9">
            <w:pPr>
              <w:jc w:val="center"/>
              <w:rPr>
                <w:sz w:val="22"/>
                <w:szCs w:val="22"/>
              </w:rPr>
            </w:pPr>
            <w:r>
              <w:rPr>
                <w:sz w:val="22"/>
                <w:szCs w:val="22"/>
              </w:rPr>
              <w:t>23</w:t>
            </w:r>
          </w:p>
        </w:tc>
        <w:tc>
          <w:tcPr>
            <w:tcW w:w="1152"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Y</w:t>
            </w:r>
          </w:p>
        </w:tc>
        <w:tc>
          <w:tcPr>
            <w:tcW w:w="882"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Y</w:t>
            </w:r>
          </w:p>
        </w:tc>
        <w:tc>
          <w:tcPr>
            <w:tcW w:w="936"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Y</w:t>
            </w:r>
          </w:p>
        </w:tc>
        <w:tc>
          <w:tcPr>
            <w:tcW w:w="3706" w:type="dxa"/>
            <w:tcBorders>
              <w:left w:val="nil"/>
            </w:tcBorders>
            <w:vAlign w:val="center"/>
          </w:tcPr>
          <w:p w:rsidR="00A356ED" w:rsidRPr="00091429" w:rsidRDefault="00A356ED" w:rsidP="00EA05D9">
            <w:pPr>
              <w:spacing w:before="60" w:after="60"/>
              <w:rPr>
                <w:sz w:val="22"/>
                <w:szCs w:val="22"/>
              </w:rPr>
            </w:pPr>
            <w:r>
              <w:rPr>
                <w:sz w:val="22"/>
                <w:szCs w:val="22"/>
              </w:rPr>
              <w:t>CPs-countertop</w:t>
            </w: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222</w:t>
            </w:r>
          </w:p>
        </w:tc>
        <w:tc>
          <w:tcPr>
            <w:tcW w:w="891" w:type="dxa"/>
            <w:vAlign w:val="center"/>
          </w:tcPr>
          <w:p w:rsidR="00A356ED" w:rsidRPr="00091429" w:rsidRDefault="00A356ED" w:rsidP="00EA05D9">
            <w:pPr>
              <w:spacing w:before="60" w:after="60"/>
              <w:jc w:val="center"/>
              <w:rPr>
                <w:sz w:val="22"/>
                <w:szCs w:val="22"/>
              </w:rPr>
            </w:pPr>
            <w:r>
              <w:rPr>
                <w:sz w:val="22"/>
                <w:szCs w:val="22"/>
              </w:rPr>
              <w:t>936</w:t>
            </w:r>
          </w:p>
        </w:tc>
        <w:tc>
          <w:tcPr>
            <w:tcW w:w="995" w:type="dxa"/>
            <w:vAlign w:val="center"/>
          </w:tcPr>
          <w:p w:rsidR="00A356ED" w:rsidRPr="00091429" w:rsidRDefault="00A356ED" w:rsidP="00EA05D9">
            <w:pPr>
              <w:jc w:val="center"/>
              <w:rPr>
                <w:sz w:val="22"/>
                <w:szCs w:val="22"/>
                <w:lang w:val="fr-FR"/>
              </w:rPr>
            </w:pPr>
            <w:r w:rsidRPr="00091429">
              <w:rPr>
                <w:sz w:val="22"/>
                <w:szCs w:val="22"/>
                <w:lang w:val="fr-FR"/>
              </w:rPr>
              <w:t>ND</w:t>
            </w:r>
          </w:p>
        </w:tc>
        <w:tc>
          <w:tcPr>
            <w:tcW w:w="994" w:type="dxa"/>
            <w:vAlign w:val="center"/>
          </w:tcPr>
          <w:p w:rsidR="00A356ED" w:rsidRPr="00091429" w:rsidRDefault="00A356ED" w:rsidP="00EA05D9">
            <w:pPr>
              <w:spacing w:before="60" w:after="60"/>
              <w:jc w:val="center"/>
              <w:rPr>
                <w:sz w:val="22"/>
                <w:szCs w:val="22"/>
                <w:lang w:val="fr-FR"/>
              </w:rPr>
            </w:pPr>
            <w:r>
              <w:rPr>
                <w:sz w:val="22"/>
                <w:szCs w:val="22"/>
                <w:lang w:val="fr-FR"/>
              </w:rPr>
              <w:t>68</w:t>
            </w:r>
          </w:p>
        </w:tc>
        <w:tc>
          <w:tcPr>
            <w:tcW w:w="1152" w:type="dxa"/>
            <w:vAlign w:val="center"/>
          </w:tcPr>
          <w:p w:rsidR="00A356ED" w:rsidRPr="00091429" w:rsidRDefault="00A356ED" w:rsidP="00EA05D9">
            <w:pPr>
              <w:spacing w:before="60" w:after="60"/>
              <w:jc w:val="center"/>
              <w:rPr>
                <w:sz w:val="22"/>
                <w:szCs w:val="22"/>
                <w:lang w:val="fr-FR"/>
              </w:rPr>
            </w:pPr>
            <w:r>
              <w:rPr>
                <w:sz w:val="22"/>
                <w:szCs w:val="22"/>
                <w:lang w:val="fr-FR"/>
              </w:rPr>
              <w:t>69</w:t>
            </w:r>
          </w:p>
        </w:tc>
        <w:tc>
          <w:tcPr>
            <w:tcW w:w="1037" w:type="dxa"/>
            <w:vAlign w:val="center"/>
          </w:tcPr>
          <w:p w:rsidR="00A356ED" w:rsidRPr="00091429" w:rsidRDefault="00A356ED" w:rsidP="00EA05D9">
            <w:pPr>
              <w:spacing w:before="60" w:after="60"/>
              <w:jc w:val="center"/>
              <w:rPr>
                <w:sz w:val="22"/>
                <w:szCs w:val="22"/>
                <w:lang w:val="fr-FR"/>
              </w:rPr>
            </w:pPr>
            <w:r>
              <w:rPr>
                <w:sz w:val="22"/>
                <w:szCs w:val="22"/>
                <w:lang w:val="fr-FR"/>
              </w:rPr>
              <w:t>2</w:t>
            </w:r>
          </w:p>
        </w:tc>
        <w:tc>
          <w:tcPr>
            <w:tcW w:w="1267" w:type="dxa"/>
            <w:vAlign w:val="center"/>
          </w:tcPr>
          <w:p w:rsidR="00A356ED" w:rsidRPr="00091429" w:rsidRDefault="00A356ED" w:rsidP="00EA05D9">
            <w:pPr>
              <w:spacing w:before="60" w:after="60"/>
              <w:jc w:val="center"/>
              <w:rPr>
                <w:sz w:val="22"/>
                <w:szCs w:val="22"/>
                <w:lang w:val="fr-FR"/>
              </w:rPr>
            </w:pPr>
            <w:r>
              <w:rPr>
                <w:sz w:val="22"/>
                <w:szCs w:val="22"/>
                <w:lang w:val="fr-FR"/>
              </w:rPr>
              <w:t>0</w:t>
            </w:r>
          </w:p>
        </w:tc>
        <w:tc>
          <w:tcPr>
            <w:tcW w:w="1152" w:type="dxa"/>
            <w:vAlign w:val="center"/>
          </w:tcPr>
          <w:p w:rsidR="00A356ED" w:rsidRPr="00091429" w:rsidRDefault="00A356ED" w:rsidP="00EA05D9">
            <w:pPr>
              <w:spacing w:before="60" w:after="60"/>
              <w:jc w:val="center"/>
              <w:rPr>
                <w:sz w:val="22"/>
                <w:szCs w:val="22"/>
                <w:lang w:val="fr-FR"/>
              </w:rPr>
            </w:pPr>
            <w:r w:rsidRPr="00091429">
              <w:rPr>
                <w:sz w:val="22"/>
                <w:szCs w:val="22"/>
                <w:lang w:val="fr-FR"/>
              </w:rPr>
              <w:t>Y</w:t>
            </w:r>
          </w:p>
        </w:tc>
        <w:tc>
          <w:tcPr>
            <w:tcW w:w="882" w:type="dxa"/>
            <w:vAlign w:val="center"/>
          </w:tcPr>
          <w:p w:rsidR="00A356ED" w:rsidRPr="00091429" w:rsidRDefault="00A356ED" w:rsidP="00EA05D9">
            <w:pPr>
              <w:spacing w:before="60" w:after="60"/>
              <w:jc w:val="center"/>
              <w:rPr>
                <w:sz w:val="22"/>
                <w:szCs w:val="22"/>
                <w:lang w:val="fr-FR"/>
              </w:rPr>
            </w:pPr>
            <w:r w:rsidRPr="00091429">
              <w:rPr>
                <w:sz w:val="22"/>
                <w:szCs w:val="22"/>
                <w:lang w:val="fr-FR"/>
              </w:rPr>
              <w:t>Y</w:t>
            </w:r>
          </w:p>
        </w:tc>
        <w:tc>
          <w:tcPr>
            <w:tcW w:w="936" w:type="dxa"/>
            <w:vAlign w:val="center"/>
          </w:tcPr>
          <w:p w:rsidR="00A356ED" w:rsidRPr="00091429" w:rsidRDefault="00A356ED" w:rsidP="00EA05D9">
            <w:pPr>
              <w:spacing w:before="60" w:after="60"/>
              <w:jc w:val="center"/>
              <w:rPr>
                <w:sz w:val="22"/>
                <w:szCs w:val="22"/>
                <w:lang w:val="fr-FR"/>
              </w:rPr>
            </w:pPr>
            <w:r w:rsidRPr="00091429">
              <w:rPr>
                <w:sz w:val="22"/>
                <w:szCs w:val="22"/>
                <w:lang w:val="fr-FR"/>
              </w:rPr>
              <w:t>Y</w:t>
            </w:r>
          </w:p>
        </w:tc>
        <w:tc>
          <w:tcPr>
            <w:tcW w:w="3706" w:type="dxa"/>
            <w:tcBorders>
              <w:left w:val="nil"/>
            </w:tcBorders>
            <w:vAlign w:val="center"/>
          </w:tcPr>
          <w:p w:rsidR="00A356ED" w:rsidRPr="00091429" w:rsidRDefault="00A356ED" w:rsidP="00EA05D9">
            <w:pPr>
              <w:pStyle w:val="Header"/>
              <w:tabs>
                <w:tab w:val="left" w:pos="720"/>
              </w:tabs>
              <w:spacing w:before="60" w:after="60"/>
              <w:rPr>
                <w:sz w:val="22"/>
                <w:szCs w:val="22"/>
                <w:lang w:val="fr-FR"/>
              </w:rPr>
            </w:pPr>
            <w:r>
              <w:rPr>
                <w:sz w:val="22"/>
                <w:szCs w:val="22"/>
                <w:lang w:val="fr-FR"/>
              </w:rPr>
              <w:t>Dust/debris-vents</w:t>
            </w:r>
          </w:p>
        </w:tc>
      </w:tr>
      <w:tr w:rsidR="00A356ED" w:rsidRPr="00755960" w:rsidTr="00EA05D9">
        <w:trPr>
          <w:cantSplit/>
          <w:trHeight w:val="560"/>
          <w:jc w:val="center"/>
        </w:trPr>
        <w:tc>
          <w:tcPr>
            <w:tcW w:w="1795" w:type="dxa"/>
            <w:vAlign w:val="center"/>
          </w:tcPr>
          <w:p w:rsidR="00A356ED" w:rsidRPr="00091429" w:rsidRDefault="00A356ED" w:rsidP="00EA05D9">
            <w:pPr>
              <w:spacing w:before="60" w:after="60"/>
              <w:rPr>
                <w:sz w:val="22"/>
                <w:szCs w:val="22"/>
              </w:rPr>
            </w:pPr>
            <w:r>
              <w:rPr>
                <w:sz w:val="22"/>
                <w:szCs w:val="22"/>
              </w:rPr>
              <w:t>223</w:t>
            </w:r>
          </w:p>
        </w:tc>
        <w:tc>
          <w:tcPr>
            <w:tcW w:w="891" w:type="dxa"/>
            <w:vAlign w:val="center"/>
          </w:tcPr>
          <w:p w:rsidR="00A356ED" w:rsidRPr="00091429" w:rsidRDefault="00A356ED" w:rsidP="00EA05D9">
            <w:pPr>
              <w:spacing w:before="60" w:after="60"/>
              <w:jc w:val="center"/>
              <w:rPr>
                <w:sz w:val="22"/>
                <w:szCs w:val="22"/>
              </w:rPr>
            </w:pPr>
            <w:r>
              <w:rPr>
                <w:sz w:val="22"/>
                <w:szCs w:val="22"/>
              </w:rPr>
              <w:t>1357</w:t>
            </w:r>
          </w:p>
        </w:tc>
        <w:tc>
          <w:tcPr>
            <w:tcW w:w="995" w:type="dxa"/>
            <w:vAlign w:val="center"/>
          </w:tcPr>
          <w:p w:rsidR="00A356ED" w:rsidRPr="00091429" w:rsidRDefault="00A356ED" w:rsidP="00EA05D9">
            <w:pPr>
              <w:jc w:val="center"/>
              <w:rPr>
                <w:sz w:val="22"/>
                <w:szCs w:val="22"/>
              </w:rPr>
            </w:pPr>
            <w:r w:rsidRPr="00091429">
              <w:rPr>
                <w:sz w:val="22"/>
                <w:szCs w:val="22"/>
              </w:rPr>
              <w:t>ND</w:t>
            </w:r>
          </w:p>
        </w:tc>
        <w:tc>
          <w:tcPr>
            <w:tcW w:w="994" w:type="dxa"/>
            <w:vAlign w:val="center"/>
          </w:tcPr>
          <w:p w:rsidR="00A356ED" w:rsidRPr="00091429" w:rsidRDefault="00A356ED" w:rsidP="00EA05D9">
            <w:pPr>
              <w:spacing w:before="60" w:after="60"/>
              <w:jc w:val="center"/>
              <w:rPr>
                <w:sz w:val="22"/>
                <w:szCs w:val="22"/>
              </w:rPr>
            </w:pPr>
            <w:r>
              <w:rPr>
                <w:sz w:val="22"/>
                <w:szCs w:val="22"/>
              </w:rPr>
              <w:t>70</w:t>
            </w:r>
          </w:p>
        </w:tc>
        <w:tc>
          <w:tcPr>
            <w:tcW w:w="1152" w:type="dxa"/>
            <w:vAlign w:val="center"/>
          </w:tcPr>
          <w:p w:rsidR="00A356ED" w:rsidRPr="00091429" w:rsidRDefault="00A356ED" w:rsidP="00EA05D9">
            <w:pPr>
              <w:spacing w:before="60" w:after="60"/>
              <w:jc w:val="center"/>
              <w:rPr>
                <w:sz w:val="22"/>
                <w:szCs w:val="22"/>
              </w:rPr>
            </w:pPr>
            <w:r>
              <w:rPr>
                <w:sz w:val="22"/>
                <w:szCs w:val="22"/>
              </w:rPr>
              <w:t>67</w:t>
            </w:r>
          </w:p>
        </w:tc>
        <w:tc>
          <w:tcPr>
            <w:tcW w:w="1037" w:type="dxa"/>
            <w:vAlign w:val="center"/>
          </w:tcPr>
          <w:p w:rsidR="00A356ED" w:rsidRPr="00091429" w:rsidRDefault="00A356ED" w:rsidP="00EA05D9">
            <w:pPr>
              <w:spacing w:before="60" w:after="60"/>
              <w:jc w:val="center"/>
              <w:rPr>
                <w:sz w:val="22"/>
                <w:szCs w:val="22"/>
              </w:rPr>
            </w:pPr>
            <w:r>
              <w:rPr>
                <w:sz w:val="22"/>
                <w:szCs w:val="22"/>
              </w:rPr>
              <w:t>3</w:t>
            </w:r>
          </w:p>
        </w:tc>
        <w:tc>
          <w:tcPr>
            <w:tcW w:w="1267" w:type="dxa"/>
            <w:vAlign w:val="center"/>
          </w:tcPr>
          <w:p w:rsidR="00A356ED" w:rsidRPr="00091429" w:rsidRDefault="00A356ED" w:rsidP="00EA05D9">
            <w:pPr>
              <w:jc w:val="center"/>
              <w:rPr>
                <w:sz w:val="22"/>
                <w:szCs w:val="22"/>
              </w:rPr>
            </w:pPr>
            <w:r>
              <w:rPr>
                <w:sz w:val="22"/>
                <w:szCs w:val="22"/>
              </w:rPr>
              <w:t>25</w:t>
            </w:r>
          </w:p>
        </w:tc>
        <w:tc>
          <w:tcPr>
            <w:tcW w:w="1152" w:type="dxa"/>
            <w:vAlign w:val="center"/>
          </w:tcPr>
          <w:p w:rsidR="00A356ED" w:rsidRPr="00091429" w:rsidRDefault="00A356ED" w:rsidP="00EA05D9">
            <w:pPr>
              <w:spacing w:before="60" w:after="60"/>
              <w:jc w:val="center"/>
              <w:rPr>
                <w:sz w:val="22"/>
                <w:szCs w:val="22"/>
              </w:rPr>
            </w:pPr>
            <w:r w:rsidRPr="00091429">
              <w:rPr>
                <w:rFonts w:eastAsia="Arial Unicode MS"/>
                <w:color w:val="000000"/>
                <w:sz w:val="22"/>
                <w:szCs w:val="22"/>
                <w:u w:color="000000"/>
              </w:rPr>
              <w:t>Y</w:t>
            </w:r>
          </w:p>
        </w:tc>
        <w:tc>
          <w:tcPr>
            <w:tcW w:w="882" w:type="dxa"/>
            <w:vAlign w:val="center"/>
          </w:tcPr>
          <w:p w:rsidR="00A356ED" w:rsidRPr="00091429" w:rsidRDefault="00A356ED" w:rsidP="00EA05D9">
            <w:pPr>
              <w:spacing w:before="60" w:after="60"/>
              <w:jc w:val="center"/>
              <w:rPr>
                <w:sz w:val="22"/>
                <w:szCs w:val="22"/>
              </w:rPr>
            </w:pPr>
            <w:r w:rsidRPr="00091429">
              <w:rPr>
                <w:rFonts w:eastAsia="Arial Unicode MS"/>
                <w:color w:val="000000"/>
                <w:sz w:val="22"/>
                <w:szCs w:val="22"/>
                <w:u w:color="000000"/>
              </w:rPr>
              <w:t>Y</w:t>
            </w:r>
          </w:p>
        </w:tc>
        <w:tc>
          <w:tcPr>
            <w:tcW w:w="936" w:type="dxa"/>
            <w:vAlign w:val="center"/>
          </w:tcPr>
          <w:p w:rsidR="00A356ED" w:rsidRPr="00091429" w:rsidRDefault="00A356ED" w:rsidP="00EA05D9">
            <w:pPr>
              <w:spacing w:before="60" w:after="60"/>
              <w:jc w:val="center"/>
              <w:rPr>
                <w:sz w:val="22"/>
                <w:szCs w:val="22"/>
              </w:rPr>
            </w:pPr>
            <w:r>
              <w:rPr>
                <w:rFonts w:eastAsia="Arial Unicode MS"/>
                <w:color w:val="000000"/>
                <w:sz w:val="22"/>
                <w:szCs w:val="22"/>
                <w:u w:color="000000"/>
              </w:rPr>
              <w:t>Y</w:t>
            </w:r>
          </w:p>
        </w:tc>
        <w:tc>
          <w:tcPr>
            <w:tcW w:w="3706" w:type="dxa"/>
            <w:tcBorders>
              <w:left w:val="nil"/>
            </w:tcBorders>
            <w:vAlign w:val="center"/>
          </w:tcPr>
          <w:p w:rsidR="00A356ED" w:rsidRPr="00091429" w:rsidRDefault="00A356ED" w:rsidP="00EA05D9">
            <w:pPr>
              <w:spacing w:before="60" w:after="60"/>
              <w:rPr>
                <w:sz w:val="22"/>
                <w:szCs w:val="22"/>
              </w:rPr>
            </w:pPr>
            <w:r>
              <w:rPr>
                <w:sz w:val="22"/>
                <w:szCs w:val="22"/>
              </w:rPr>
              <w:t xml:space="preserve">Dust/debris-vents, leak ceiling reported (near UV/exterior wall/ceiling) </w:t>
            </w:r>
          </w:p>
        </w:tc>
      </w:tr>
      <w:tr w:rsidR="00A356ED" w:rsidRPr="00755960" w:rsidTr="00EA05D9">
        <w:trPr>
          <w:cantSplit/>
          <w:trHeight w:val="560"/>
          <w:jc w:val="center"/>
        </w:trPr>
        <w:tc>
          <w:tcPr>
            <w:tcW w:w="1795" w:type="dxa"/>
            <w:tcBorders>
              <w:bottom w:val="single" w:sz="12" w:space="0" w:color="000000"/>
            </w:tcBorders>
            <w:vAlign w:val="center"/>
          </w:tcPr>
          <w:p w:rsidR="00A356ED" w:rsidRPr="00091429" w:rsidRDefault="00A356ED" w:rsidP="00EA05D9">
            <w:pPr>
              <w:spacing w:before="60" w:after="60"/>
              <w:rPr>
                <w:sz w:val="22"/>
                <w:szCs w:val="22"/>
              </w:rPr>
            </w:pPr>
            <w:r>
              <w:rPr>
                <w:sz w:val="22"/>
                <w:szCs w:val="22"/>
              </w:rPr>
              <w:t>225</w:t>
            </w:r>
          </w:p>
        </w:tc>
        <w:tc>
          <w:tcPr>
            <w:tcW w:w="891" w:type="dxa"/>
            <w:tcBorders>
              <w:bottom w:val="single" w:sz="12" w:space="0" w:color="000000"/>
            </w:tcBorders>
            <w:vAlign w:val="center"/>
          </w:tcPr>
          <w:p w:rsidR="00A356ED" w:rsidRPr="00091429" w:rsidRDefault="00A356ED" w:rsidP="00EA05D9">
            <w:pPr>
              <w:spacing w:before="60" w:after="60"/>
              <w:jc w:val="center"/>
              <w:rPr>
                <w:sz w:val="22"/>
                <w:szCs w:val="22"/>
              </w:rPr>
            </w:pPr>
            <w:r>
              <w:rPr>
                <w:sz w:val="22"/>
                <w:szCs w:val="22"/>
              </w:rPr>
              <w:t>830</w:t>
            </w:r>
          </w:p>
        </w:tc>
        <w:tc>
          <w:tcPr>
            <w:tcW w:w="995" w:type="dxa"/>
            <w:tcBorders>
              <w:bottom w:val="single" w:sz="12" w:space="0" w:color="000000"/>
            </w:tcBorders>
            <w:vAlign w:val="center"/>
          </w:tcPr>
          <w:p w:rsidR="00A356ED" w:rsidRPr="00091429" w:rsidRDefault="00A356ED" w:rsidP="00EA05D9">
            <w:pPr>
              <w:spacing w:before="60" w:after="60"/>
              <w:jc w:val="center"/>
              <w:rPr>
                <w:sz w:val="22"/>
                <w:szCs w:val="22"/>
                <w:lang w:val="fr-FR"/>
              </w:rPr>
            </w:pPr>
            <w:r>
              <w:rPr>
                <w:sz w:val="22"/>
                <w:szCs w:val="22"/>
                <w:lang w:val="fr-FR"/>
              </w:rPr>
              <w:t>ND</w:t>
            </w:r>
          </w:p>
        </w:tc>
        <w:tc>
          <w:tcPr>
            <w:tcW w:w="994" w:type="dxa"/>
            <w:tcBorders>
              <w:bottom w:val="single" w:sz="12" w:space="0" w:color="000000"/>
            </w:tcBorders>
            <w:vAlign w:val="center"/>
          </w:tcPr>
          <w:p w:rsidR="00A356ED" w:rsidRPr="00091429" w:rsidRDefault="00A356ED" w:rsidP="00EA05D9">
            <w:pPr>
              <w:spacing w:before="60" w:after="60"/>
              <w:jc w:val="center"/>
              <w:rPr>
                <w:sz w:val="22"/>
                <w:szCs w:val="22"/>
                <w:lang w:val="fr-FR"/>
              </w:rPr>
            </w:pPr>
            <w:r>
              <w:rPr>
                <w:sz w:val="22"/>
                <w:szCs w:val="22"/>
                <w:lang w:val="fr-FR"/>
              </w:rPr>
              <w:t>69</w:t>
            </w:r>
          </w:p>
        </w:tc>
        <w:tc>
          <w:tcPr>
            <w:tcW w:w="1152" w:type="dxa"/>
            <w:tcBorders>
              <w:bottom w:val="single" w:sz="12" w:space="0" w:color="000000"/>
            </w:tcBorders>
            <w:vAlign w:val="center"/>
          </w:tcPr>
          <w:p w:rsidR="00A356ED" w:rsidRPr="00091429" w:rsidRDefault="00A356ED" w:rsidP="00EA05D9">
            <w:pPr>
              <w:spacing w:before="60" w:after="60"/>
              <w:jc w:val="center"/>
              <w:rPr>
                <w:sz w:val="22"/>
                <w:szCs w:val="22"/>
                <w:lang w:val="fr-FR"/>
              </w:rPr>
            </w:pPr>
            <w:r>
              <w:rPr>
                <w:sz w:val="22"/>
                <w:szCs w:val="22"/>
                <w:lang w:val="fr-FR"/>
              </w:rPr>
              <w:t>67</w:t>
            </w:r>
          </w:p>
        </w:tc>
        <w:tc>
          <w:tcPr>
            <w:tcW w:w="1037" w:type="dxa"/>
            <w:tcBorders>
              <w:bottom w:val="single" w:sz="12" w:space="0" w:color="000000"/>
            </w:tcBorders>
            <w:vAlign w:val="center"/>
          </w:tcPr>
          <w:p w:rsidR="00A356ED" w:rsidRPr="00091429" w:rsidRDefault="00A356ED" w:rsidP="00EA05D9">
            <w:pPr>
              <w:spacing w:before="60" w:after="60"/>
              <w:jc w:val="center"/>
              <w:rPr>
                <w:sz w:val="22"/>
                <w:szCs w:val="22"/>
                <w:lang w:val="fr-FR"/>
              </w:rPr>
            </w:pPr>
            <w:r>
              <w:rPr>
                <w:sz w:val="22"/>
                <w:szCs w:val="22"/>
                <w:lang w:val="fr-FR"/>
              </w:rPr>
              <w:t>2</w:t>
            </w:r>
          </w:p>
        </w:tc>
        <w:tc>
          <w:tcPr>
            <w:tcW w:w="1267" w:type="dxa"/>
            <w:tcBorders>
              <w:bottom w:val="single" w:sz="12" w:space="0" w:color="000000"/>
            </w:tcBorders>
            <w:vAlign w:val="center"/>
          </w:tcPr>
          <w:p w:rsidR="00A356ED" w:rsidRPr="00091429" w:rsidRDefault="00A356ED" w:rsidP="00EA05D9">
            <w:pPr>
              <w:spacing w:before="60" w:after="60"/>
              <w:jc w:val="center"/>
              <w:rPr>
                <w:sz w:val="22"/>
                <w:szCs w:val="22"/>
                <w:lang w:val="fr-FR"/>
              </w:rPr>
            </w:pPr>
            <w:r>
              <w:rPr>
                <w:sz w:val="22"/>
                <w:szCs w:val="22"/>
                <w:lang w:val="fr-FR"/>
              </w:rPr>
              <w:t>0</w:t>
            </w:r>
          </w:p>
        </w:tc>
        <w:tc>
          <w:tcPr>
            <w:tcW w:w="1152" w:type="dxa"/>
            <w:tcBorders>
              <w:bottom w:val="single" w:sz="12" w:space="0" w:color="000000"/>
            </w:tcBorders>
            <w:vAlign w:val="center"/>
          </w:tcPr>
          <w:p w:rsidR="00A356ED" w:rsidRPr="00091429" w:rsidRDefault="00A356ED" w:rsidP="00EA05D9">
            <w:pPr>
              <w:spacing w:before="60" w:after="60"/>
              <w:jc w:val="center"/>
              <w:rPr>
                <w:sz w:val="22"/>
                <w:szCs w:val="22"/>
                <w:lang w:val="fr-FR"/>
              </w:rPr>
            </w:pPr>
            <w:r>
              <w:rPr>
                <w:sz w:val="22"/>
                <w:szCs w:val="22"/>
                <w:lang w:val="fr-FR"/>
              </w:rPr>
              <w:t>Y</w:t>
            </w:r>
          </w:p>
        </w:tc>
        <w:tc>
          <w:tcPr>
            <w:tcW w:w="882" w:type="dxa"/>
            <w:tcBorders>
              <w:bottom w:val="single" w:sz="12" w:space="0" w:color="000000"/>
            </w:tcBorders>
            <w:vAlign w:val="center"/>
          </w:tcPr>
          <w:p w:rsidR="00A356ED" w:rsidRPr="00091429" w:rsidRDefault="00A356ED" w:rsidP="00EA05D9">
            <w:pPr>
              <w:spacing w:before="60" w:after="60"/>
              <w:jc w:val="center"/>
              <w:rPr>
                <w:sz w:val="22"/>
                <w:szCs w:val="22"/>
                <w:lang w:val="fr-FR"/>
              </w:rPr>
            </w:pPr>
            <w:r>
              <w:rPr>
                <w:sz w:val="22"/>
                <w:szCs w:val="22"/>
                <w:lang w:val="fr-FR"/>
              </w:rPr>
              <w:t>Y</w:t>
            </w:r>
          </w:p>
        </w:tc>
        <w:tc>
          <w:tcPr>
            <w:tcW w:w="936" w:type="dxa"/>
            <w:tcBorders>
              <w:bottom w:val="single" w:sz="12" w:space="0" w:color="000000"/>
            </w:tcBorders>
            <w:vAlign w:val="center"/>
          </w:tcPr>
          <w:p w:rsidR="00A356ED" w:rsidRPr="00091429" w:rsidRDefault="00A356ED" w:rsidP="00EA05D9">
            <w:pPr>
              <w:spacing w:before="60" w:after="60"/>
              <w:jc w:val="center"/>
              <w:rPr>
                <w:sz w:val="22"/>
                <w:szCs w:val="22"/>
                <w:lang w:val="fr-FR"/>
              </w:rPr>
            </w:pPr>
            <w:r>
              <w:rPr>
                <w:sz w:val="22"/>
                <w:szCs w:val="22"/>
                <w:lang w:val="fr-FR"/>
              </w:rPr>
              <w:t>Y</w:t>
            </w:r>
          </w:p>
        </w:tc>
        <w:tc>
          <w:tcPr>
            <w:tcW w:w="3706" w:type="dxa"/>
            <w:tcBorders>
              <w:left w:val="nil"/>
              <w:bottom w:val="single" w:sz="12" w:space="0" w:color="000000"/>
            </w:tcBorders>
            <w:vAlign w:val="center"/>
          </w:tcPr>
          <w:p w:rsidR="00A356ED" w:rsidRPr="00091429" w:rsidRDefault="00A356ED" w:rsidP="00EA05D9">
            <w:pPr>
              <w:pStyle w:val="Header"/>
              <w:tabs>
                <w:tab w:val="left" w:pos="720"/>
              </w:tabs>
              <w:spacing w:before="60" w:after="60"/>
              <w:rPr>
                <w:sz w:val="22"/>
                <w:szCs w:val="22"/>
              </w:rPr>
            </w:pPr>
          </w:p>
        </w:tc>
      </w:tr>
    </w:tbl>
    <w:p w:rsidR="00A356ED" w:rsidRPr="00755960" w:rsidRDefault="00A356ED" w:rsidP="00A356ED"/>
    <w:p w:rsidR="00A356ED" w:rsidRDefault="00A356ED" w:rsidP="00A356ED">
      <w:pPr>
        <w:spacing w:after="200" w:line="276" w:lineRule="auto"/>
        <w:jc w:val="center"/>
        <w:rPr>
          <w:rFonts w:ascii="Calibri" w:eastAsia="Calibri" w:hAnsi="Calibri"/>
          <w:sz w:val="22"/>
          <w:szCs w:val="22"/>
        </w:rPr>
        <w:sectPr w:rsidR="00A356ED" w:rsidSect="00A356ED">
          <w:headerReference w:type="even" r:id="rId67"/>
          <w:headerReference w:type="default" r:id="rId68"/>
          <w:footerReference w:type="even" r:id="rId69"/>
          <w:footerReference w:type="default" r:id="rId70"/>
          <w:headerReference w:type="first" r:id="rId71"/>
          <w:footerReference w:type="first" r:id="rId72"/>
          <w:pgSz w:w="15840" w:h="12240" w:orient="landscape" w:code="1"/>
          <w:pgMar w:top="446" w:right="720" w:bottom="806" w:left="720" w:header="720" w:footer="720" w:gutter="0"/>
          <w:pgNumType w:start="1"/>
          <w:cols w:space="720"/>
          <w:titlePg/>
        </w:sectPr>
      </w:pPr>
    </w:p>
    <w:tbl>
      <w:tblPr>
        <w:tblW w:w="14807"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1795"/>
        <w:gridCol w:w="891"/>
        <w:gridCol w:w="995"/>
        <w:gridCol w:w="994"/>
        <w:gridCol w:w="1152"/>
        <w:gridCol w:w="1037"/>
        <w:gridCol w:w="1267"/>
        <w:gridCol w:w="1152"/>
        <w:gridCol w:w="882"/>
        <w:gridCol w:w="936"/>
        <w:gridCol w:w="3706"/>
      </w:tblGrid>
      <w:tr w:rsidR="00A356ED" w:rsidRPr="00755960" w:rsidTr="00A356ED">
        <w:trPr>
          <w:cantSplit/>
          <w:trHeight w:val="432"/>
          <w:tblHeader/>
          <w:jc w:val="center"/>
        </w:trPr>
        <w:tc>
          <w:tcPr>
            <w:tcW w:w="1795" w:type="dxa"/>
            <w:vMerge w:val="restart"/>
            <w:vAlign w:val="bottom"/>
          </w:tcPr>
          <w:p w:rsidR="00A356ED" w:rsidRPr="00755960" w:rsidRDefault="00A356ED" w:rsidP="00EA05D9">
            <w:pPr>
              <w:pStyle w:val="Heading1"/>
            </w:pPr>
            <w:r w:rsidRPr="00755960">
              <w:t>Location</w:t>
            </w:r>
          </w:p>
        </w:tc>
        <w:tc>
          <w:tcPr>
            <w:tcW w:w="891" w:type="dxa"/>
            <w:vMerge w:val="restart"/>
            <w:vAlign w:val="bottom"/>
          </w:tcPr>
          <w:p w:rsidR="00A356ED" w:rsidRPr="00755960" w:rsidRDefault="00A356ED" w:rsidP="00EA05D9">
            <w:pPr>
              <w:jc w:val="center"/>
              <w:rPr>
                <w:b/>
                <w:sz w:val="18"/>
              </w:rPr>
            </w:pPr>
            <w:r w:rsidRPr="00755960">
              <w:rPr>
                <w:b/>
                <w:sz w:val="18"/>
              </w:rPr>
              <w:t>Carbon</w:t>
            </w:r>
          </w:p>
          <w:p w:rsidR="00A356ED" w:rsidRPr="00755960" w:rsidRDefault="00A356ED" w:rsidP="00EA05D9">
            <w:pPr>
              <w:jc w:val="center"/>
              <w:rPr>
                <w:b/>
                <w:sz w:val="18"/>
              </w:rPr>
            </w:pPr>
            <w:r w:rsidRPr="00755960">
              <w:rPr>
                <w:b/>
                <w:sz w:val="18"/>
              </w:rPr>
              <w:t>Dioxide</w:t>
            </w:r>
          </w:p>
          <w:p w:rsidR="00A356ED" w:rsidRPr="00755960" w:rsidRDefault="00A356ED" w:rsidP="00EA05D9">
            <w:pPr>
              <w:jc w:val="center"/>
              <w:rPr>
                <w:b/>
                <w:sz w:val="18"/>
              </w:rPr>
            </w:pPr>
            <w:r w:rsidRPr="00755960">
              <w:rPr>
                <w:b/>
                <w:sz w:val="18"/>
              </w:rPr>
              <w:t>(ppm)</w:t>
            </w:r>
          </w:p>
        </w:tc>
        <w:tc>
          <w:tcPr>
            <w:tcW w:w="995" w:type="dxa"/>
            <w:vMerge w:val="restart"/>
            <w:vAlign w:val="bottom"/>
          </w:tcPr>
          <w:p w:rsidR="00A356ED" w:rsidRPr="00755960" w:rsidRDefault="00A356ED" w:rsidP="00EA05D9">
            <w:pPr>
              <w:jc w:val="center"/>
              <w:rPr>
                <w:b/>
                <w:sz w:val="18"/>
              </w:rPr>
            </w:pPr>
            <w:r w:rsidRPr="00755960">
              <w:rPr>
                <w:b/>
                <w:sz w:val="18"/>
              </w:rPr>
              <w:t>Carbon Monoxide</w:t>
            </w:r>
          </w:p>
          <w:p w:rsidR="00A356ED" w:rsidRPr="00755960" w:rsidRDefault="00A356ED" w:rsidP="00EA05D9">
            <w:pPr>
              <w:jc w:val="center"/>
              <w:rPr>
                <w:b/>
                <w:sz w:val="18"/>
              </w:rPr>
            </w:pPr>
            <w:r w:rsidRPr="00755960">
              <w:rPr>
                <w:b/>
                <w:sz w:val="18"/>
              </w:rPr>
              <w:t>(ppm)</w:t>
            </w:r>
          </w:p>
        </w:tc>
        <w:tc>
          <w:tcPr>
            <w:tcW w:w="994" w:type="dxa"/>
            <w:vMerge w:val="restart"/>
            <w:vAlign w:val="bottom"/>
          </w:tcPr>
          <w:p w:rsidR="00A356ED" w:rsidRPr="00755960" w:rsidRDefault="00A356ED" w:rsidP="00EA05D9">
            <w:pPr>
              <w:jc w:val="center"/>
              <w:rPr>
                <w:b/>
                <w:sz w:val="18"/>
              </w:rPr>
            </w:pPr>
            <w:r w:rsidRPr="00755960">
              <w:rPr>
                <w:b/>
                <w:sz w:val="18"/>
              </w:rPr>
              <w:t>Temp</w:t>
            </w:r>
          </w:p>
          <w:p w:rsidR="00A356ED" w:rsidRPr="00755960" w:rsidRDefault="00A356ED" w:rsidP="00EA05D9">
            <w:pPr>
              <w:jc w:val="center"/>
              <w:rPr>
                <w:b/>
                <w:sz w:val="18"/>
              </w:rPr>
            </w:pPr>
            <w:r w:rsidRPr="00755960">
              <w:rPr>
                <w:b/>
                <w:sz w:val="18"/>
              </w:rPr>
              <w:t>(°F)</w:t>
            </w:r>
          </w:p>
        </w:tc>
        <w:tc>
          <w:tcPr>
            <w:tcW w:w="1152" w:type="dxa"/>
            <w:vMerge w:val="restart"/>
            <w:vAlign w:val="bottom"/>
          </w:tcPr>
          <w:p w:rsidR="00A356ED" w:rsidRPr="00755960" w:rsidRDefault="00A356ED" w:rsidP="00EA05D9">
            <w:pPr>
              <w:jc w:val="center"/>
              <w:rPr>
                <w:b/>
                <w:sz w:val="18"/>
              </w:rPr>
            </w:pPr>
            <w:r w:rsidRPr="00755960">
              <w:rPr>
                <w:b/>
                <w:sz w:val="18"/>
              </w:rPr>
              <w:t>Relative</w:t>
            </w:r>
          </w:p>
          <w:p w:rsidR="00A356ED" w:rsidRPr="00755960" w:rsidRDefault="00A356ED" w:rsidP="00EA05D9">
            <w:pPr>
              <w:jc w:val="center"/>
              <w:rPr>
                <w:b/>
                <w:sz w:val="18"/>
              </w:rPr>
            </w:pPr>
            <w:r w:rsidRPr="00755960">
              <w:rPr>
                <w:b/>
                <w:sz w:val="18"/>
              </w:rPr>
              <w:t>Humidity</w:t>
            </w:r>
          </w:p>
          <w:p w:rsidR="00A356ED" w:rsidRPr="00755960" w:rsidRDefault="00A356ED" w:rsidP="00EA05D9">
            <w:pPr>
              <w:jc w:val="center"/>
              <w:rPr>
                <w:b/>
                <w:sz w:val="18"/>
              </w:rPr>
            </w:pPr>
            <w:r w:rsidRPr="00755960">
              <w:rPr>
                <w:b/>
                <w:sz w:val="18"/>
              </w:rPr>
              <w:t>(%)</w:t>
            </w:r>
          </w:p>
        </w:tc>
        <w:tc>
          <w:tcPr>
            <w:tcW w:w="1037" w:type="dxa"/>
            <w:vMerge w:val="restart"/>
            <w:vAlign w:val="bottom"/>
          </w:tcPr>
          <w:p w:rsidR="00A356ED" w:rsidRPr="00755960" w:rsidRDefault="00A356ED" w:rsidP="00EA05D9">
            <w:pPr>
              <w:jc w:val="center"/>
              <w:rPr>
                <w:b/>
                <w:sz w:val="18"/>
              </w:rPr>
            </w:pPr>
            <w:r w:rsidRPr="00755960">
              <w:rPr>
                <w:b/>
                <w:sz w:val="18"/>
              </w:rPr>
              <w:t>PM2.5</w:t>
            </w:r>
          </w:p>
          <w:p w:rsidR="00A356ED" w:rsidRPr="00755960" w:rsidRDefault="00A356ED" w:rsidP="00EA05D9">
            <w:pPr>
              <w:jc w:val="center"/>
              <w:rPr>
                <w:b/>
                <w:sz w:val="18"/>
              </w:rPr>
            </w:pPr>
            <w:r w:rsidRPr="00755960">
              <w:rPr>
                <w:b/>
                <w:sz w:val="18"/>
              </w:rPr>
              <w:t>(µg/m</w:t>
            </w:r>
            <w:r w:rsidRPr="00771CC8">
              <w:rPr>
                <w:b/>
                <w:sz w:val="18"/>
                <w:vertAlign w:val="superscript"/>
              </w:rPr>
              <w:t>3</w:t>
            </w:r>
            <w:r w:rsidRPr="00755960">
              <w:rPr>
                <w:b/>
                <w:sz w:val="18"/>
              </w:rPr>
              <w:t>)</w:t>
            </w:r>
          </w:p>
        </w:tc>
        <w:tc>
          <w:tcPr>
            <w:tcW w:w="1267" w:type="dxa"/>
            <w:vMerge w:val="restart"/>
            <w:vAlign w:val="bottom"/>
          </w:tcPr>
          <w:p w:rsidR="00A356ED" w:rsidRPr="00755960" w:rsidRDefault="00A356ED" w:rsidP="00EA05D9">
            <w:pPr>
              <w:jc w:val="center"/>
              <w:rPr>
                <w:b/>
                <w:sz w:val="18"/>
                <w:szCs w:val="18"/>
              </w:rPr>
            </w:pPr>
            <w:r w:rsidRPr="00755960">
              <w:rPr>
                <w:b/>
                <w:sz w:val="18"/>
                <w:szCs w:val="18"/>
              </w:rPr>
              <w:t>Occupants</w:t>
            </w:r>
          </w:p>
          <w:p w:rsidR="00A356ED" w:rsidRPr="00755960" w:rsidRDefault="00A356ED" w:rsidP="00EA05D9">
            <w:pPr>
              <w:jc w:val="center"/>
              <w:rPr>
                <w:b/>
                <w:sz w:val="21"/>
                <w:szCs w:val="21"/>
              </w:rPr>
            </w:pPr>
            <w:r w:rsidRPr="00755960">
              <w:rPr>
                <w:b/>
                <w:sz w:val="18"/>
                <w:szCs w:val="18"/>
              </w:rPr>
              <w:t>in Room</w:t>
            </w:r>
          </w:p>
        </w:tc>
        <w:tc>
          <w:tcPr>
            <w:tcW w:w="1152" w:type="dxa"/>
            <w:vMerge w:val="restart"/>
            <w:vAlign w:val="bottom"/>
          </w:tcPr>
          <w:p w:rsidR="00A356ED" w:rsidRPr="00755960" w:rsidRDefault="00A356ED" w:rsidP="00EA05D9">
            <w:pPr>
              <w:jc w:val="center"/>
              <w:rPr>
                <w:b/>
                <w:sz w:val="18"/>
              </w:rPr>
            </w:pPr>
            <w:r w:rsidRPr="00755960">
              <w:rPr>
                <w:b/>
                <w:sz w:val="18"/>
              </w:rPr>
              <w:t>Windows</w:t>
            </w:r>
          </w:p>
          <w:p w:rsidR="00A356ED" w:rsidRPr="00755960" w:rsidRDefault="00A356ED" w:rsidP="00EA05D9">
            <w:pPr>
              <w:jc w:val="center"/>
              <w:rPr>
                <w:b/>
                <w:sz w:val="18"/>
              </w:rPr>
            </w:pPr>
            <w:r w:rsidRPr="00755960">
              <w:rPr>
                <w:b/>
                <w:sz w:val="18"/>
              </w:rPr>
              <w:t>Openable</w:t>
            </w:r>
          </w:p>
        </w:tc>
        <w:tc>
          <w:tcPr>
            <w:tcW w:w="1818" w:type="dxa"/>
            <w:gridSpan w:val="2"/>
            <w:tcBorders>
              <w:left w:val="nil"/>
              <w:bottom w:val="nil"/>
            </w:tcBorders>
            <w:vAlign w:val="bottom"/>
          </w:tcPr>
          <w:p w:rsidR="00A356ED" w:rsidRPr="00755960" w:rsidRDefault="00A356ED" w:rsidP="00EA05D9">
            <w:pPr>
              <w:ind w:left="-105"/>
              <w:jc w:val="center"/>
              <w:rPr>
                <w:b/>
                <w:sz w:val="18"/>
              </w:rPr>
            </w:pPr>
            <w:r w:rsidRPr="00755960">
              <w:rPr>
                <w:b/>
                <w:sz w:val="18"/>
              </w:rPr>
              <w:t>Ventilation</w:t>
            </w:r>
          </w:p>
        </w:tc>
        <w:tc>
          <w:tcPr>
            <w:tcW w:w="3706" w:type="dxa"/>
            <w:vMerge w:val="restart"/>
            <w:vAlign w:val="bottom"/>
          </w:tcPr>
          <w:p w:rsidR="00A356ED" w:rsidRPr="00755960" w:rsidRDefault="00A356ED" w:rsidP="00EA05D9">
            <w:pPr>
              <w:jc w:val="center"/>
              <w:rPr>
                <w:b/>
                <w:sz w:val="18"/>
              </w:rPr>
            </w:pPr>
            <w:r w:rsidRPr="00755960">
              <w:rPr>
                <w:b/>
                <w:sz w:val="18"/>
              </w:rPr>
              <w:t>Remarks</w:t>
            </w:r>
          </w:p>
        </w:tc>
      </w:tr>
      <w:tr w:rsidR="00A356ED" w:rsidRPr="00755960" w:rsidTr="00A356ED">
        <w:trPr>
          <w:cantSplit/>
          <w:trHeight w:val="432"/>
          <w:tblHeader/>
          <w:jc w:val="center"/>
        </w:trPr>
        <w:tc>
          <w:tcPr>
            <w:tcW w:w="1795" w:type="dxa"/>
            <w:vMerge/>
          </w:tcPr>
          <w:p w:rsidR="00A356ED" w:rsidRPr="00755960" w:rsidRDefault="00A356ED" w:rsidP="00EA05D9">
            <w:pPr>
              <w:rPr>
                <w:sz w:val="18"/>
              </w:rPr>
            </w:pPr>
          </w:p>
        </w:tc>
        <w:tc>
          <w:tcPr>
            <w:tcW w:w="891" w:type="dxa"/>
            <w:vMerge/>
          </w:tcPr>
          <w:p w:rsidR="00A356ED" w:rsidRPr="00755960" w:rsidRDefault="00A356ED" w:rsidP="00EA05D9">
            <w:pPr>
              <w:jc w:val="center"/>
              <w:rPr>
                <w:sz w:val="18"/>
              </w:rPr>
            </w:pPr>
          </w:p>
        </w:tc>
        <w:tc>
          <w:tcPr>
            <w:tcW w:w="995" w:type="dxa"/>
            <w:vMerge/>
          </w:tcPr>
          <w:p w:rsidR="00A356ED" w:rsidRPr="00755960" w:rsidRDefault="00A356ED" w:rsidP="00EA05D9">
            <w:pPr>
              <w:jc w:val="center"/>
              <w:rPr>
                <w:b/>
                <w:sz w:val="18"/>
              </w:rPr>
            </w:pPr>
          </w:p>
        </w:tc>
        <w:tc>
          <w:tcPr>
            <w:tcW w:w="994" w:type="dxa"/>
            <w:vMerge/>
          </w:tcPr>
          <w:p w:rsidR="00A356ED" w:rsidRPr="00755960" w:rsidRDefault="00A356ED" w:rsidP="00EA05D9">
            <w:pPr>
              <w:jc w:val="center"/>
              <w:rPr>
                <w:b/>
                <w:sz w:val="18"/>
              </w:rPr>
            </w:pPr>
          </w:p>
        </w:tc>
        <w:tc>
          <w:tcPr>
            <w:tcW w:w="1152" w:type="dxa"/>
            <w:vMerge/>
          </w:tcPr>
          <w:p w:rsidR="00A356ED" w:rsidRPr="00755960" w:rsidRDefault="00A356ED" w:rsidP="00EA05D9">
            <w:pPr>
              <w:jc w:val="center"/>
              <w:rPr>
                <w:b/>
                <w:sz w:val="18"/>
              </w:rPr>
            </w:pPr>
          </w:p>
        </w:tc>
        <w:tc>
          <w:tcPr>
            <w:tcW w:w="1037" w:type="dxa"/>
            <w:vMerge/>
          </w:tcPr>
          <w:p w:rsidR="00A356ED" w:rsidRPr="00755960" w:rsidRDefault="00A356ED" w:rsidP="00EA05D9">
            <w:pPr>
              <w:jc w:val="center"/>
              <w:rPr>
                <w:b/>
                <w:sz w:val="18"/>
              </w:rPr>
            </w:pPr>
          </w:p>
        </w:tc>
        <w:tc>
          <w:tcPr>
            <w:tcW w:w="1267" w:type="dxa"/>
            <w:vMerge/>
            <w:vAlign w:val="center"/>
          </w:tcPr>
          <w:p w:rsidR="00A356ED" w:rsidRPr="00755960" w:rsidRDefault="00A356ED" w:rsidP="00EA05D9">
            <w:pPr>
              <w:rPr>
                <w:b/>
                <w:sz w:val="21"/>
                <w:szCs w:val="21"/>
              </w:rPr>
            </w:pPr>
          </w:p>
        </w:tc>
        <w:tc>
          <w:tcPr>
            <w:tcW w:w="1152" w:type="dxa"/>
            <w:vMerge/>
          </w:tcPr>
          <w:p w:rsidR="00A356ED" w:rsidRPr="00755960" w:rsidRDefault="00A356ED" w:rsidP="00EA05D9">
            <w:pPr>
              <w:jc w:val="center"/>
              <w:rPr>
                <w:b/>
                <w:sz w:val="18"/>
              </w:rPr>
            </w:pPr>
          </w:p>
        </w:tc>
        <w:tc>
          <w:tcPr>
            <w:tcW w:w="882" w:type="dxa"/>
            <w:tcBorders>
              <w:bottom w:val="nil"/>
            </w:tcBorders>
            <w:vAlign w:val="bottom"/>
          </w:tcPr>
          <w:p w:rsidR="00A356ED" w:rsidRPr="00755960" w:rsidRDefault="00A356ED" w:rsidP="00EA05D9">
            <w:pPr>
              <w:jc w:val="center"/>
              <w:rPr>
                <w:sz w:val="16"/>
              </w:rPr>
            </w:pPr>
            <w:r w:rsidRPr="00755960">
              <w:rPr>
                <w:b/>
                <w:sz w:val="16"/>
              </w:rPr>
              <w:t>Supply</w:t>
            </w:r>
          </w:p>
        </w:tc>
        <w:tc>
          <w:tcPr>
            <w:tcW w:w="936" w:type="dxa"/>
            <w:tcBorders>
              <w:bottom w:val="nil"/>
            </w:tcBorders>
            <w:vAlign w:val="bottom"/>
          </w:tcPr>
          <w:p w:rsidR="00A356ED" w:rsidRPr="00755960" w:rsidRDefault="00A356ED" w:rsidP="00EA05D9">
            <w:pPr>
              <w:jc w:val="center"/>
              <w:rPr>
                <w:sz w:val="16"/>
              </w:rPr>
            </w:pPr>
            <w:r w:rsidRPr="00755960">
              <w:rPr>
                <w:b/>
                <w:sz w:val="16"/>
              </w:rPr>
              <w:t>Exhaust</w:t>
            </w:r>
          </w:p>
        </w:tc>
        <w:tc>
          <w:tcPr>
            <w:tcW w:w="3706" w:type="dxa"/>
            <w:vMerge/>
          </w:tcPr>
          <w:p w:rsidR="00A356ED" w:rsidRPr="00755960" w:rsidRDefault="00A356ED" w:rsidP="00EA05D9">
            <w:pPr>
              <w:rPr>
                <w:sz w:val="18"/>
              </w:rPr>
            </w:pP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Background (outside)</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418</w:t>
            </w:r>
          </w:p>
        </w:tc>
        <w:tc>
          <w:tcPr>
            <w:tcW w:w="995" w:type="dxa"/>
            <w:vAlign w:val="center"/>
          </w:tcPr>
          <w:p w:rsidR="00A356ED" w:rsidRPr="00752AE5" w:rsidRDefault="00A356ED" w:rsidP="00EA05D9">
            <w:pPr>
              <w:spacing w:before="60" w:after="60"/>
              <w:jc w:val="center"/>
              <w:rPr>
                <w:sz w:val="22"/>
                <w:szCs w:val="22"/>
              </w:rPr>
            </w:pPr>
            <w:r w:rsidRPr="00752AE5">
              <w:rPr>
                <w:sz w:val="22"/>
                <w:szCs w:val="22"/>
              </w:rPr>
              <w:t>ND</w:t>
            </w:r>
          </w:p>
        </w:tc>
        <w:tc>
          <w:tcPr>
            <w:tcW w:w="994" w:type="dxa"/>
            <w:vAlign w:val="center"/>
          </w:tcPr>
          <w:p w:rsidR="00A356ED" w:rsidRPr="00752AE5" w:rsidRDefault="00A356ED" w:rsidP="00EA05D9">
            <w:pPr>
              <w:spacing w:before="60" w:after="60"/>
              <w:jc w:val="center"/>
              <w:rPr>
                <w:sz w:val="22"/>
                <w:szCs w:val="22"/>
              </w:rPr>
            </w:pPr>
            <w:r w:rsidRPr="00752AE5">
              <w:rPr>
                <w:sz w:val="22"/>
                <w:szCs w:val="22"/>
              </w:rPr>
              <w:t xml:space="preserve">64 </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63</w:t>
            </w:r>
          </w:p>
        </w:tc>
        <w:tc>
          <w:tcPr>
            <w:tcW w:w="1037" w:type="dxa"/>
            <w:vAlign w:val="center"/>
          </w:tcPr>
          <w:p w:rsidR="00A356ED" w:rsidRPr="00752AE5" w:rsidRDefault="00A356ED" w:rsidP="00EA05D9">
            <w:pPr>
              <w:spacing w:before="60" w:after="60"/>
              <w:jc w:val="center"/>
              <w:rPr>
                <w:sz w:val="22"/>
                <w:szCs w:val="22"/>
              </w:rPr>
            </w:pPr>
            <w:r w:rsidRPr="00752AE5">
              <w:rPr>
                <w:sz w:val="22"/>
                <w:szCs w:val="22"/>
              </w:rPr>
              <w:t>13</w:t>
            </w:r>
          </w:p>
        </w:tc>
        <w:tc>
          <w:tcPr>
            <w:tcW w:w="1267" w:type="dxa"/>
            <w:vAlign w:val="center"/>
          </w:tcPr>
          <w:p w:rsidR="00A356ED" w:rsidRPr="00752AE5" w:rsidRDefault="00A356ED" w:rsidP="00EA05D9">
            <w:pPr>
              <w:jc w:val="center"/>
              <w:rPr>
                <w:sz w:val="22"/>
                <w:szCs w:val="22"/>
              </w:rPr>
            </w:pPr>
          </w:p>
        </w:tc>
        <w:tc>
          <w:tcPr>
            <w:tcW w:w="1152" w:type="dxa"/>
            <w:vAlign w:val="center"/>
          </w:tcPr>
          <w:p w:rsidR="00A356ED" w:rsidRPr="00752AE5" w:rsidRDefault="00A356ED" w:rsidP="00EA05D9">
            <w:pPr>
              <w:spacing w:before="60" w:after="60"/>
              <w:jc w:val="center"/>
              <w:rPr>
                <w:sz w:val="22"/>
                <w:szCs w:val="22"/>
              </w:rPr>
            </w:pPr>
          </w:p>
        </w:tc>
        <w:tc>
          <w:tcPr>
            <w:tcW w:w="882" w:type="dxa"/>
            <w:vAlign w:val="center"/>
          </w:tcPr>
          <w:p w:rsidR="00A356ED" w:rsidRPr="00752AE5" w:rsidRDefault="00A356ED" w:rsidP="00EA05D9">
            <w:pPr>
              <w:spacing w:before="60" w:after="60"/>
              <w:jc w:val="center"/>
              <w:rPr>
                <w:sz w:val="22"/>
                <w:szCs w:val="22"/>
              </w:rPr>
            </w:pPr>
          </w:p>
        </w:tc>
        <w:tc>
          <w:tcPr>
            <w:tcW w:w="936" w:type="dxa"/>
            <w:vAlign w:val="center"/>
          </w:tcPr>
          <w:p w:rsidR="00A356ED" w:rsidRPr="00752AE5" w:rsidRDefault="00A356ED" w:rsidP="00EA05D9">
            <w:pPr>
              <w:spacing w:before="60" w:after="60"/>
              <w:jc w:val="center"/>
              <w:rPr>
                <w:sz w:val="22"/>
                <w:szCs w:val="22"/>
              </w:rPr>
            </w:pPr>
          </w:p>
        </w:tc>
        <w:tc>
          <w:tcPr>
            <w:tcW w:w="3706" w:type="dxa"/>
            <w:tcBorders>
              <w:left w:val="nil"/>
            </w:tcBorders>
            <w:vAlign w:val="center"/>
          </w:tcPr>
          <w:p w:rsidR="00A356ED" w:rsidRPr="00752AE5" w:rsidRDefault="00A356ED" w:rsidP="00EA05D9">
            <w:pPr>
              <w:pStyle w:val="Header"/>
              <w:tabs>
                <w:tab w:val="clear" w:pos="4320"/>
                <w:tab w:val="clear" w:pos="8640"/>
              </w:tabs>
              <w:spacing w:before="60" w:after="60"/>
              <w:rPr>
                <w:sz w:val="22"/>
                <w:szCs w:val="22"/>
              </w:rPr>
            </w:pPr>
            <w:r w:rsidRPr="00752AE5">
              <w:rPr>
                <w:sz w:val="22"/>
                <w:szCs w:val="22"/>
              </w:rPr>
              <w:t>Clear and sunny, winds: N NW 9-12 mph</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102</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663</w:t>
            </w:r>
          </w:p>
        </w:tc>
        <w:tc>
          <w:tcPr>
            <w:tcW w:w="995" w:type="dxa"/>
            <w:vAlign w:val="center"/>
          </w:tcPr>
          <w:p w:rsidR="00A356ED" w:rsidRPr="00752AE5" w:rsidRDefault="00A356ED" w:rsidP="00EA05D9">
            <w:pPr>
              <w:jc w:val="center"/>
              <w:rPr>
                <w:sz w:val="22"/>
                <w:szCs w:val="22"/>
              </w:rPr>
            </w:pPr>
            <w:r w:rsidRPr="00752AE5">
              <w:rPr>
                <w:sz w:val="22"/>
                <w:szCs w:val="22"/>
              </w:rPr>
              <w:t>ND</w:t>
            </w:r>
          </w:p>
        </w:tc>
        <w:tc>
          <w:tcPr>
            <w:tcW w:w="994" w:type="dxa"/>
            <w:vAlign w:val="center"/>
          </w:tcPr>
          <w:p w:rsidR="00A356ED" w:rsidRPr="00752AE5" w:rsidRDefault="00A356ED" w:rsidP="00EA05D9">
            <w:pPr>
              <w:spacing w:before="60" w:after="60"/>
              <w:jc w:val="center"/>
              <w:rPr>
                <w:sz w:val="22"/>
                <w:szCs w:val="22"/>
              </w:rPr>
            </w:pPr>
            <w:r w:rsidRPr="00752AE5">
              <w:rPr>
                <w:sz w:val="22"/>
                <w:szCs w:val="22"/>
              </w:rPr>
              <w:t>74</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53</w:t>
            </w:r>
          </w:p>
        </w:tc>
        <w:tc>
          <w:tcPr>
            <w:tcW w:w="1037" w:type="dxa"/>
            <w:vAlign w:val="center"/>
          </w:tcPr>
          <w:p w:rsidR="00A356ED" w:rsidRPr="00752AE5" w:rsidRDefault="00A356ED" w:rsidP="00EA05D9">
            <w:pPr>
              <w:spacing w:before="60" w:after="60"/>
              <w:jc w:val="center"/>
              <w:rPr>
                <w:sz w:val="22"/>
                <w:szCs w:val="22"/>
              </w:rPr>
            </w:pPr>
            <w:r w:rsidRPr="00752AE5">
              <w:rPr>
                <w:sz w:val="22"/>
                <w:szCs w:val="22"/>
              </w:rPr>
              <w:t>5</w:t>
            </w:r>
          </w:p>
        </w:tc>
        <w:tc>
          <w:tcPr>
            <w:tcW w:w="1267" w:type="dxa"/>
            <w:vAlign w:val="center"/>
          </w:tcPr>
          <w:p w:rsidR="00A356ED" w:rsidRPr="00752AE5" w:rsidRDefault="00A356ED" w:rsidP="00EA05D9">
            <w:pPr>
              <w:jc w:val="center"/>
              <w:rPr>
                <w:sz w:val="22"/>
                <w:szCs w:val="22"/>
              </w:rPr>
            </w:pPr>
            <w:r w:rsidRPr="00752AE5">
              <w:rPr>
                <w:sz w:val="22"/>
                <w:szCs w:val="22"/>
              </w:rPr>
              <w:t>7</w:t>
            </w:r>
          </w:p>
        </w:tc>
        <w:tc>
          <w:tcPr>
            <w:tcW w:w="115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88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3706" w:type="dxa"/>
            <w:tcBorders>
              <w:left w:val="nil"/>
            </w:tcBorders>
            <w:vAlign w:val="center"/>
          </w:tcPr>
          <w:p w:rsidR="00A356ED" w:rsidRPr="00752AE5" w:rsidRDefault="00A356ED" w:rsidP="00EA05D9">
            <w:pPr>
              <w:spacing w:before="60" w:after="60"/>
              <w:rPr>
                <w:sz w:val="22"/>
                <w:szCs w:val="22"/>
              </w:rPr>
            </w:pPr>
            <w:r w:rsidRPr="00752AE5">
              <w:rPr>
                <w:sz w:val="22"/>
                <w:szCs w:val="22"/>
              </w:rPr>
              <w:t>Area rug, DO</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106 Teachers Lounge</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699</w:t>
            </w:r>
          </w:p>
        </w:tc>
        <w:tc>
          <w:tcPr>
            <w:tcW w:w="995" w:type="dxa"/>
            <w:vAlign w:val="center"/>
          </w:tcPr>
          <w:p w:rsidR="00A356ED" w:rsidRPr="00752AE5" w:rsidRDefault="00A356ED" w:rsidP="00EA05D9">
            <w:pPr>
              <w:jc w:val="center"/>
              <w:rPr>
                <w:sz w:val="22"/>
                <w:szCs w:val="22"/>
              </w:rPr>
            </w:pPr>
            <w:r w:rsidRPr="00752AE5">
              <w:rPr>
                <w:sz w:val="22"/>
                <w:szCs w:val="22"/>
              </w:rPr>
              <w:t>ND</w:t>
            </w:r>
          </w:p>
        </w:tc>
        <w:tc>
          <w:tcPr>
            <w:tcW w:w="994" w:type="dxa"/>
            <w:vAlign w:val="center"/>
          </w:tcPr>
          <w:p w:rsidR="00A356ED" w:rsidRPr="00752AE5" w:rsidRDefault="00A356ED" w:rsidP="00EA05D9">
            <w:pPr>
              <w:spacing w:before="60" w:after="60"/>
              <w:jc w:val="center"/>
              <w:rPr>
                <w:sz w:val="22"/>
                <w:szCs w:val="22"/>
              </w:rPr>
            </w:pPr>
            <w:r w:rsidRPr="00752AE5">
              <w:rPr>
                <w:sz w:val="22"/>
                <w:szCs w:val="22"/>
              </w:rPr>
              <w:t>73</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53</w:t>
            </w:r>
          </w:p>
        </w:tc>
        <w:tc>
          <w:tcPr>
            <w:tcW w:w="1037" w:type="dxa"/>
            <w:vAlign w:val="center"/>
          </w:tcPr>
          <w:p w:rsidR="00A356ED" w:rsidRPr="00752AE5" w:rsidRDefault="00A356ED" w:rsidP="00EA05D9">
            <w:pPr>
              <w:spacing w:before="60" w:after="60"/>
              <w:jc w:val="center"/>
              <w:rPr>
                <w:sz w:val="22"/>
                <w:szCs w:val="22"/>
              </w:rPr>
            </w:pPr>
            <w:r w:rsidRPr="00752AE5">
              <w:rPr>
                <w:sz w:val="22"/>
                <w:szCs w:val="22"/>
              </w:rPr>
              <w:t>5</w:t>
            </w:r>
          </w:p>
        </w:tc>
        <w:tc>
          <w:tcPr>
            <w:tcW w:w="1267" w:type="dxa"/>
            <w:vAlign w:val="center"/>
          </w:tcPr>
          <w:p w:rsidR="00A356ED" w:rsidRPr="00752AE5" w:rsidRDefault="00A356ED" w:rsidP="00EA05D9">
            <w:pPr>
              <w:jc w:val="center"/>
              <w:rPr>
                <w:sz w:val="22"/>
                <w:szCs w:val="22"/>
              </w:rPr>
            </w:pPr>
            <w:r w:rsidRPr="00752AE5">
              <w:rPr>
                <w:sz w:val="22"/>
                <w:szCs w:val="22"/>
              </w:rPr>
              <w:t>5</w:t>
            </w:r>
          </w:p>
        </w:tc>
        <w:tc>
          <w:tcPr>
            <w:tcW w:w="115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88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3706" w:type="dxa"/>
            <w:tcBorders>
              <w:left w:val="nil"/>
            </w:tcBorders>
            <w:vAlign w:val="center"/>
          </w:tcPr>
          <w:p w:rsidR="00A356ED" w:rsidRPr="00752AE5" w:rsidRDefault="00A356ED" w:rsidP="00EA05D9">
            <w:pPr>
              <w:spacing w:before="60" w:after="60"/>
              <w:rPr>
                <w:sz w:val="22"/>
                <w:szCs w:val="22"/>
              </w:rPr>
            </w:pPr>
            <w:r w:rsidRPr="00752AE5">
              <w:rPr>
                <w:sz w:val="22"/>
                <w:szCs w:val="22"/>
              </w:rPr>
              <w:t xml:space="preserve">Refrigerators-mold/gaskets, PC, 2 WD CT-changed recently </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107 Storage (unoccupied)</w:t>
            </w:r>
          </w:p>
          <w:p w:rsidR="00A356ED" w:rsidRPr="00752AE5" w:rsidRDefault="00A356ED" w:rsidP="00EA05D9">
            <w:pPr>
              <w:spacing w:before="60" w:after="60"/>
              <w:rPr>
                <w:sz w:val="22"/>
                <w:szCs w:val="22"/>
              </w:rPr>
            </w:pPr>
            <w:r w:rsidRPr="00752AE5">
              <w:rPr>
                <w:sz w:val="22"/>
                <w:szCs w:val="22"/>
              </w:rPr>
              <w:t>Interior Room</w:t>
            </w:r>
          </w:p>
        </w:tc>
        <w:tc>
          <w:tcPr>
            <w:tcW w:w="891" w:type="dxa"/>
            <w:vAlign w:val="center"/>
          </w:tcPr>
          <w:p w:rsidR="00A356ED" w:rsidRPr="00752AE5" w:rsidRDefault="00A356ED" w:rsidP="00EA05D9">
            <w:pPr>
              <w:spacing w:before="60" w:after="60"/>
              <w:jc w:val="center"/>
              <w:rPr>
                <w:sz w:val="22"/>
                <w:szCs w:val="22"/>
              </w:rPr>
            </w:pPr>
          </w:p>
        </w:tc>
        <w:tc>
          <w:tcPr>
            <w:tcW w:w="995" w:type="dxa"/>
            <w:vAlign w:val="center"/>
          </w:tcPr>
          <w:p w:rsidR="00A356ED" w:rsidRPr="00752AE5" w:rsidRDefault="00A356ED" w:rsidP="00EA05D9">
            <w:pPr>
              <w:jc w:val="center"/>
              <w:rPr>
                <w:sz w:val="22"/>
                <w:szCs w:val="22"/>
              </w:rPr>
            </w:pPr>
          </w:p>
        </w:tc>
        <w:tc>
          <w:tcPr>
            <w:tcW w:w="994" w:type="dxa"/>
            <w:vAlign w:val="center"/>
          </w:tcPr>
          <w:p w:rsidR="00A356ED" w:rsidRPr="00752AE5" w:rsidRDefault="00A356ED" w:rsidP="00EA05D9">
            <w:pPr>
              <w:spacing w:before="60" w:after="60"/>
              <w:jc w:val="center"/>
              <w:rPr>
                <w:sz w:val="22"/>
                <w:szCs w:val="22"/>
              </w:rPr>
            </w:pPr>
          </w:p>
        </w:tc>
        <w:tc>
          <w:tcPr>
            <w:tcW w:w="1152" w:type="dxa"/>
            <w:vAlign w:val="center"/>
          </w:tcPr>
          <w:p w:rsidR="00A356ED" w:rsidRPr="00752AE5" w:rsidRDefault="00A356ED" w:rsidP="00EA05D9">
            <w:pPr>
              <w:spacing w:before="60" w:after="60"/>
              <w:jc w:val="center"/>
              <w:rPr>
                <w:sz w:val="22"/>
                <w:szCs w:val="22"/>
              </w:rPr>
            </w:pPr>
          </w:p>
        </w:tc>
        <w:tc>
          <w:tcPr>
            <w:tcW w:w="1037" w:type="dxa"/>
            <w:vAlign w:val="center"/>
          </w:tcPr>
          <w:p w:rsidR="00A356ED" w:rsidRPr="00752AE5" w:rsidRDefault="00A356ED" w:rsidP="00EA05D9">
            <w:pPr>
              <w:spacing w:before="60" w:after="60"/>
              <w:jc w:val="center"/>
              <w:rPr>
                <w:sz w:val="22"/>
                <w:szCs w:val="22"/>
              </w:rPr>
            </w:pPr>
          </w:p>
        </w:tc>
        <w:tc>
          <w:tcPr>
            <w:tcW w:w="1267" w:type="dxa"/>
            <w:vAlign w:val="center"/>
          </w:tcPr>
          <w:p w:rsidR="00A356ED" w:rsidRPr="00752AE5" w:rsidRDefault="00A356ED" w:rsidP="00EA05D9">
            <w:pPr>
              <w:jc w:val="center"/>
              <w:rPr>
                <w:sz w:val="22"/>
                <w:szCs w:val="22"/>
              </w:rPr>
            </w:pPr>
          </w:p>
        </w:tc>
        <w:tc>
          <w:tcPr>
            <w:tcW w:w="115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N</w:t>
            </w:r>
          </w:p>
        </w:tc>
        <w:tc>
          <w:tcPr>
            <w:tcW w:w="88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3706" w:type="dxa"/>
            <w:tcBorders>
              <w:left w:val="nil"/>
            </w:tcBorders>
            <w:vAlign w:val="center"/>
          </w:tcPr>
          <w:p w:rsidR="00A356ED" w:rsidRPr="00752AE5" w:rsidRDefault="00A356ED" w:rsidP="00EA05D9">
            <w:pPr>
              <w:spacing w:before="60" w:after="60"/>
              <w:rPr>
                <w:sz w:val="22"/>
                <w:szCs w:val="22"/>
              </w:rPr>
            </w:pPr>
            <w:r w:rsidRPr="00752AE5">
              <w:rPr>
                <w:sz w:val="22"/>
                <w:szCs w:val="22"/>
              </w:rPr>
              <w:t xml:space="preserve">Dark stains/mold on CTs around vents, mold growth on chair/desk labelled “take away” </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108A</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889</w:t>
            </w:r>
          </w:p>
        </w:tc>
        <w:tc>
          <w:tcPr>
            <w:tcW w:w="995" w:type="dxa"/>
            <w:vAlign w:val="center"/>
          </w:tcPr>
          <w:p w:rsidR="00A356ED" w:rsidRPr="00752AE5" w:rsidRDefault="00A356ED" w:rsidP="00EA05D9">
            <w:pPr>
              <w:jc w:val="center"/>
              <w:rPr>
                <w:sz w:val="22"/>
                <w:szCs w:val="22"/>
                <w:lang w:val="fr-FR"/>
              </w:rPr>
            </w:pPr>
            <w:r w:rsidRPr="00752AE5">
              <w:rPr>
                <w:sz w:val="22"/>
                <w:szCs w:val="22"/>
                <w:lang w:val="fr-FR"/>
              </w:rPr>
              <w:t>ND</w:t>
            </w:r>
          </w:p>
        </w:tc>
        <w:tc>
          <w:tcPr>
            <w:tcW w:w="994"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71</w:t>
            </w:r>
          </w:p>
        </w:tc>
        <w:tc>
          <w:tcPr>
            <w:tcW w:w="1152"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53</w:t>
            </w:r>
          </w:p>
        </w:tc>
        <w:tc>
          <w:tcPr>
            <w:tcW w:w="1037"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3</w:t>
            </w:r>
          </w:p>
        </w:tc>
        <w:tc>
          <w:tcPr>
            <w:tcW w:w="1267"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0</w:t>
            </w:r>
          </w:p>
        </w:tc>
        <w:tc>
          <w:tcPr>
            <w:tcW w:w="1152"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N</w:t>
            </w:r>
          </w:p>
        </w:tc>
        <w:tc>
          <w:tcPr>
            <w:tcW w:w="882"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Y</w:t>
            </w:r>
          </w:p>
        </w:tc>
        <w:tc>
          <w:tcPr>
            <w:tcW w:w="936"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Y</w:t>
            </w:r>
          </w:p>
        </w:tc>
        <w:tc>
          <w:tcPr>
            <w:tcW w:w="3706" w:type="dxa"/>
            <w:tcBorders>
              <w:left w:val="nil"/>
            </w:tcBorders>
            <w:vAlign w:val="center"/>
          </w:tcPr>
          <w:p w:rsidR="00A356ED" w:rsidRPr="00752AE5" w:rsidRDefault="00A356ED" w:rsidP="00EA05D9">
            <w:pPr>
              <w:pStyle w:val="Header"/>
              <w:tabs>
                <w:tab w:val="left" w:pos="720"/>
              </w:tabs>
              <w:spacing w:before="60" w:after="60"/>
              <w:rPr>
                <w:sz w:val="22"/>
                <w:szCs w:val="22"/>
              </w:rPr>
            </w:pPr>
            <w:r w:rsidRPr="00752AE5">
              <w:rPr>
                <w:sz w:val="22"/>
                <w:szCs w:val="22"/>
              </w:rPr>
              <w:t>Musty odors-no obvious source of WD/mold growth-recommend removing all items (furniture, cork boards, stored items) to see if odor dissipates, dehumidifier</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108B</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974</w:t>
            </w:r>
          </w:p>
        </w:tc>
        <w:tc>
          <w:tcPr>
            <w:tcW w:w="995"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ND</w:t>
            </w:r>
          </w:p>
        </w:tc>
        <w:tc>
          <w:tcPr>
            <w:tcW w:w="994"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71</w:t>
            </w:r>
          </w:p>
        </w:tc>
        <w:tc>
          <w:tcPr>
            <w:tcW w:w="1152"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58</w:t>
            </w:r>
          </w:p>
        </w:tc>
        <w:tc>
          <w:tcPr>
            <w:tcW w:w="1037"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3</w:t>
            </w:r>
          </w:p>
        </w:tc>
        <w:tc>
          <w:tcPr>
            <w:tcW w:w="1267"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7</w:t>
            </w:r>
          </w:p>
        </w:tc>
        <w:tc>
          <w:tcPr>
            <w:tcW w:w="1152"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N</w:t>
            </w:r>
          </w:p>
        </w:tc>
        <w:tc>
          <w:tcPr>
            <w:tcW w:w="882"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Y</w:t>
            </w:r>
          </w:p>
        </w:tc>
        <w:tc>
          <w:tcPr>
            <w:tcW w:w="936"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Y</w:t>
            </w:r>
          </w:p>
        </w:tc>
        <w:tc>
          <w:tcPr>
            <w:tcW w:w="3706" w:type="dxa"/>
            <w:tcBorders>
              <w:left w:val="nil"/>
            </w:tcBorders>
            <w:vAlign w:val="center"/>
          </w:tcPr>
          <w:p w:rsidR="00A356ED" w:rsidRPr="00752AE5" w:rsidRDefault="00A356ED" w:rsidP="00EA05D9">
            <w:pPr>
              <w:pStyle w:val="Header"/>
              <w:tabs>
                <w:tab w:val="left" w:pos="720"/>
              </w:tabs>
              <w:spacing w:before="60" w:after="60"/>
              <w:rPr>
                <w:sz w:val="22"/>
                <w:szCs w:val="22"/>
              </w:rPr>
            </w:pPr>
            <w:r w:rsidRPr="00752AE5">
              <w:rPr>
                <w:sz w:val="22"/>
                <w:szCs w:val="22"/>
              </w:rPr>
              <w:t>WD CT-possible mold growth</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Cafeteria</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970</w:t>
            </w:r>
          </w:p>
        </w:tc>
        <w:tc>
          <w:tcPr>
            <w:tcW w:w="995" w:type="dxa"/>
            <w:vAlign w:val="center"/>
          </w:tcPr>
          <w:p w:rsidR="00A356ED" w:rsidRPr="00752AE5" w:rsidRDefault="00A356ED" w:rsidP="00EA05D9">
            <w:pPr>
              <w:jc w:val="center"/>
              <w:rPr>
                <w:sz w:val="22"/>
                <w:szCs w:val="22"/>
                <w:lang w:val="fr-FR"/>
              </w:rPr>
            </w:pPr>
            <w:r w:rsidRPr="00752AE5">
              <w:rPr>
                <w:sz w:val="22"/>
                <w:szCs w:val="22"/>
                <w:lang w:val="fr-FR"/>
              </w:rPr>
              <w:t>ND</w:t>
            </w:r>
          </w:p>
        </w:tc>
        <w:tc>
          <w:tcPr>
            <w:tcW w:w="994"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73</w:t>
            </w:r>
          </w:p>
        </w:tc>
        <w:tc>
          <w:tcPr>
            <w:tcW w:w="1152"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59</w:t>
            </w:r>
          </w:p>
        </w:tc>
        <w:tc>
          <w:tcPr>
            <w:tcW w:w="1037"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5</w:t>
            </w:r>
          </w:p>
        </w:tc>
        <w:tc>
          <w:tcPr>
            <w:tcW w:w="1267"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~100</w:t>
            </w:r>
          </w:p>
        </w:tc>
        <w:tc>
          <w:tcPr>
            <w:tcW w:w="1152"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Y</w:t>
            </w:r>
          </w:p>
        </w:tc>
        <w:tc>
          <w:tcPr>
            <w:tcW w:w="882"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Y</w:t>
            </w:r>
          </w:p>
        </w:tc>
        <w:tc>
          <w:tcPr>
            <w:tcW w:w="936"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Y</w:t>
            </w:r>
          </w:p>
        </w:tc>
        <w:tc>
          <w:tcPr>
            <w:tcW w:w="3706" w:type="dxa"/>
            <w:tcBorders>
              <w:left w:val="nil"/>
            </w:tcBorders>
            <w:vAlign w:val="center"/>
          </w:tcPr>
          <w:p w:rsidR="00A356ED" w:rsidRPr="00752AE5" w:rsidRDefault="00A356ED" w:rsidP="00EA05D9">
            <w:pPr>
              <w:pStyle w:val="Header"/>
              <w:tabs>
                <w:tab w:val="left" w:pos="720"/>
              </w:tabs>
              <w:spacing w:before="60" w:after="60"/>
              <w:rPr>
                <w:sz w:val="22"/>
                <w:szCs w:val="22"/>
                <w:lang w:val="fr-FR"/>
              </w:rPr>
            </w:pP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113 Music</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674</w:t>
            </w:r>
          </w:p>
        </w:tc>
        <w:tc>
          <w:tcPr>
            <w:tcW w:w="995" w:type="dxa"/>
            <w:vAlign w:val="center"/>
          </w:tcPr>
          <w:p w:rsidR="00A356ED" w:rsidRPr="00752AE5" w:rsidRDefault="00A356ED" w:rsidP="00EA05D9">
            <w:pPr>
              <w:jc w:val="center"/>
              <w:rPr>
                <w:sz w:val="22"/>
                <w:szCs w:val="22"/>
              </w:rPr>
            </w:pPr>
            <w:r w:rsidRPr="00752AE5">
              <w:rPr>
                <w:sz w:val="22"/>
                <w:szCs w:val="22"/>
              </w:rPr>
              <w:t>ND</w:t>
            </w:r>
          </w:p>
        </w:tc>
        <w:tc>
          <w:tcPr>
            <w:tcW w:w="994" w:type="dxa"/>
            <w:vAlign w:val="center"/>
          </w:tcPr>
          <w:p w:rsidR="00A356ED" w:rsidRPr="00752AE5" w:rsidRDefault="00A356ED" w:rsidP="00EA05D9">
            <w:pPr>
              <w:spacing w:before="60" w:after="60"/>
              <w:jc w:val="center"/>
              <w:rPr>
                <w:sz w:val="22"/>
                <w:szCs w:val="22"/>
              </w:rPr>
            </w:pPr>
            <w:r w:rsidRPr="00752AE5">
              <w:rPr>
                <w:sz w:val="22"/>
                <w:szCs w:val="22"/>
              </w:rPr>
              <w:t>73</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54</w:t>
            </w:r>
          </w:p>
        </w:tc>
        <w:tc>
          <w:tcPr>
            <w:tcW w:w="1037" w:type="dxa"/>
            <w:vAlign w:val="center"/>
          </w:tcPr>
          <w:p w:rsidR="00A356ED" w:rsidRPr="00752AE5" w:rsidRDefault="00A356ED" w:rsidP="00EA05D9">
            <w:pPr>
              <w:spacing w:before="60" w:after="60"/>
              <w:jc w:val="center"/>
              <w:rPr>
                <w:sz w:val="22"/>
                <w:szCs w:val="22"/>
              </w:rPr>
            </w:pPr>
            <w:r w:rsidRPr="00752AE5">
              <w:rPr>
                <w:sz w:val="22"/>
                <w:szCs w:val="22"/>
              </w:rPr>
              <w:t>3</w:t>
            </w:r>
          </w:p>
        </w:tc>
        <w:tc>
          <w:tcPr>
            <w:tcW w:w="1267" w:type="dxa"/>
            <w:vAlign w:val="center"/>
          </w:tcPr>
          <w:p w:rsidR="00A356ED" w:rsidRPr="00752AE5" w:rsidRDefault="00A356ED" w:rsidP="00EA05D9">
            <w:pPr>
              <w:jc w:val="center"/>
              <w:rPr>
                <w:sz w:val="22"/>
                <w:szCs w:val="22"/>
              </w:rPr>
            </w:pPr>
            <w:r w:rsidRPr="00752AE5">
              <w:rPr>
                <w:sz w:val="22"/>
                <w:szCs w:val="22"/>
              </w:rPr>
              <w:t>2</w:t>
            </w:r>
          </w:p>
        </w:tc>
        <w:tc>
          <w:tcPr>
            <w:tcW w:w="115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88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3706" w:type="dxa"/>
            <w:tcBorders>
              <w:left w:val="nil"/>
            </w:tcBorders>
            <w:vAlign w:val="center"/>
          </w:tcPr>
          <w:p w:rsidR="00A356ED" w:rsidRPr="00752AE5" w:rsidRDefault="00A356ED" w:rsidP="00EA05D9">
            <w:pPr>
              <w:spacing w:before="60" w:after="60"/>
              <w:rPr>
                <w:sz w:val="22"/>
                <w:szCs w:val="22"/>
              </w:rPr>
            </w:pPr>
            <w:r w:rsidRPr="00752AE5">
              <w:rPr>
                <w:sz w:val="22"/>
                <w:szCs w:val="22"/>
              </w:rPr>
              <w:t xml:space="preserve">Storage room-mold/musty odors from instrument cases </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Practice Room C</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696</w:t>
            </w:r>
          </w:p>
        </w:tc>
        <w:tc>
          <w:tcPr>
            <w:tcW w:w="995" w:type="dxa"/>
            <w:vAlign w:val="center"/>
          </w:tcPr>
          <w:p w:rsidR="00A356ED" w:rsidRPr="00752AE5" w:rsidRDefault="00A356ED" w:rsidP="00EA05D9">
            <w:pPr>
              <w:jc w:val="center"/>
              <w:rPr>
                <w:sz w:val="22"/>
                <w:szCs w:val="22"/>
              </w:rPr>
            </w:pPr>
            <w:r w:rsidRPr="00752AE5">
              <w:rPr>
                <w:sz w:val="22"/>
                <w:szCs w:val="22"/>
              </w:rPr>
              <w:t>ND</w:t>
            </w:r>
          </w:p>
        </w:tc>
        <w:tc>
          <w:tcPr>
            <w:tcW w:w="994" w:type="dxa"/>
            <w:vAlign w:val="center"/>
          </w:tcPr>
          <w:p w:rsidR="00A356ED" w:rsidRPr="00752AE5" w:rsidRDefault="00A356ED" w:rsidP="00EA05D9">
            <w:pPr>
              <w:spacing w:before="60" w:after="60"/>
              <w:jc w:val="center"/>
              <w:rPr>
                <w:sz w:val="22"/>
                <w:szCs w:val="22"/>
              </w:rPr>
            </w:pPr>
            <w:r w:rsidRPr="00752AE5">
              <w:rPr>
                <w:sz w:val="22"/>
                <w:szCs w:val="22"/>
              </w:rPr>
              <w:t>73</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56</w:t>
            </w:r>
          </w:p>
        </w:tc>
        <w:tc>
          <w:tcPr>
            <w:tcW w:w="1037" w:type="dxa"/>
            <w:vAlign w:val="center"/>
          </w:tcPr>
          <w:p w:rsidR="00A356ED" w:rsidRPr="00752AE5" w:rsidRDefault="00A356ED" w:rsidP="00EA05D9">
            <w:pPr>
              <w:spacing w:before="60" w:after="60"/>
              <w:jc w:val="center"/>
              <w:rPr>
                <w:sz w:val="22"/>
                <w:szCs w:val="22"/>
              </w:rPr>
            </w:pPr>
            <w:r w:rsidRPr="00752AE5">
              <w:rPr>
                <w:sz w:val="22"/>
                <w:szCs w:val="22"/>
              </w:rPr>
              <w:t>3</w:t>
            </w:r>
          </w:p>
        </w:tc>
        <w:tc>
          <w:tcPr>
            <w:tcW w:w="1267" w:type="dxa"/>
            <w:vAlign w:val="center"/>
          </w:tcPr>
          <w:p w:rsidR="00A356ED" w:rsidRPr="00752AE5" w:rsidRDefault="00A356ED" w:rsidP="00EA05D9">
            <w:pPr>
              <w:jc w:val="center"/>
              <w:rPr>
                <w:sz w:val="22"/>
                <w:szCs w:val="22"/>
              </w:rPr>
            </w:pPr>
            <w:r w:rsidRPr="00752AE5">
              <w:rPr>
                <w:sz w:val="22"/>
                <w:szCs w:val="22"/>
              </w:rPr>
              <w:t>0</w:t>
            </w:r>
          </w:p>
        </w:tc>
        <w:tc>
          <w:tcPr>
            <w:tcW w:w="115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N</w:t>
            </w:r>
          </w:p>
        </w:tc>
        <w:tc>
          <w:tcPr>
            <w:tcW w:w="88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3706" w:type="dxa"/>
            <w:tcBorders>
              <w:left w:val="nil"/>
            </w:tcBorders>
            <w:vAlign w:val="center"/>
          </w:tcPr>
          <w:p w:rsidR="00A356ED" w:rsidRPr="00752AE5" w:rsidRDefault="00A356ED" w:rsidP="00EA05D9">
            <w:pPr>
              <w:spacing w:before="60" w:after="60"/>
              <w:rPr>
                <w:sz w:val="22"/>
                <w:szCs w:val="22"/>
              </w:rPr>
            </w:pPr>
            <w:r w:rsidRPr="00752AE5">
              <w:rPr>
                <w:sz w:val="22"/>
                <w:szCs w:val="22"/>
              </w:rPr>
              <w:t>Wall to wall carpet</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115</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533</w:t>
            </w:r>
          </w:p>
        </w:tc>
        <w:tc>
          <w:tcPr>
            <w:tcW w:w="995" w:type="dxa"/>
            <w:vAlign w:val="center"/>
          </w:tcPr>
          <w:p w:rsidR="00A356ED" w:rsidRPr="00752AE5" w:rsidRDefault="00A356ED" w:rsidP="00EA05D9">
            <w:pPr>
              <w:jc w:val="center"/>
              <w:rPr>
                <w:sz w:val="22"/>
                <w:szCs w:val="22"/>
              </w:rPr>
            </w:pPr>
            <w:r w:rsidRPr="00752AE5">
              <w:rPr>
                <w:sz w:val="22"/>
                <w:szCs w:val="22"/>
              </w:rPr>
              <w:t>ND</w:t>
            </w:r>
          </w:p>
        </w:tc>
        <w:tc>
          <w:tcPr>
            <w:tcW w:w="994" w:type="dxa"/>
            <w:vAlign w:val="center"/>
          </w:tcPr>
          <w:p w:rsidR="00A356ED" w:rsidRPr="00752AE5" w:rsidRDefault="00A356ED" w:rsidP="00EA05D9">
            <w:pPr>
              <w:spacing w:before="60" w:after="60"/>
              <w:jc w:val="center"/>
              <w:rPr>
                <w:sz w:val="22"/>
                <w:szCs w:val="22"/>
              </w:rPr>
            </w:pPr>
            <w:r w:rsidRPr="00752AE5">
              <w:rPr>
                <w:sz w:val="22"/>
                <w:szCs w:val="22"/>
              </w:rPr>
              <w:t>75</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53</w:t>
            </w:r>
          </w:p>
        </w:tc>
        <w:tc>
          <w:tcPr>
            <w:tcW w:w="1037" w:type="dxa"/>
            <w:vAlign w:val="center"/>
          </w:tcPr>
          <w:p w:rsidR="00A356ED" w:rsidRPr="00752AE5" w:rsidRDefault="00A356ED" w:rsidP="00EA05D9">
            <w:pPr>
              <w:spacing w:before="60" w:after="60"/>
              <w:jc w:val="center"/>
              <w:rPr>
                <w:sz w:val="22"/>
                <w:szCs w:val="22"/>
              </w:rPr>
            </w:pPr>
            <w:r w:rsidRPr="00752AE5">
              <w:rPr>
                <w:sz w:val="22"/>
                <w:szCs w:val="22"/>
              </w:rPr>
              <w:t>3</w:t>
            </w:r>
          </w:p>
        </w:tc>
        <w:tc>
          <w:tcPr>
            <w:tcW w:w="1267" w:type="dxa"/>
            <w:vAlign w:val="center"/>
          </w:tcPr>
          <w:p w:rsidR="00A356ED" w:rsidRPr="00752AE5" w:rsidRDefault="00A356ED" w:rsidP="00EA05D9">
            <w:pPr>
              <w:spacing w:before="60" w:after="60"/>
              <w:jc w:val="center"/>
              <w:rPr>
                <w:sz w:val="22"/>
                <w:szCs w:val="22"/>
              </w:rPr>
            </w:pPr>
            <w:r w:rsidRPr="00752AE5">
              <w:rPr>
                <w:sz w:val="22"/>
                <w:szCs w:val="22"/>
              </w:rPr>
              <w:t>1</w:t>
            </w:r>
          </w:p>
        </w:tc>
        <w:tc>
          <w:tcPr>
            <w:tcW w:w="115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88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3706" w:type="dxa"/>
            <w:tcBorders>
              <w:left w:val="nil"/>
            </w:tcBorders>
            <w:vAlign w:val="center"/>
          </w:tcPr>
          <w:p w:rsidR="00A356ED" w:rsidRPr="00752AE5" w:rsidRDefault="00A356ED" w:rsidP="00EA05D9">
            <w:pPr>
              <w:spacing w:before="60" w:after="60"/>
              <w:rPr>
                <w:sz w:val="22"/>
                <w:szCs w:val="22"/>
              </w:rPr>
            </w:pPr>
            <w:r w:rsidRPr="00752AE5">
              <w:rPr>
                <w:sz w:val="22"/>
                <w:szCs w:val="22"/>
              </w:rPr>
              <w:t xml:space="preserve">Dust/debris/staining on light fixtures (airflow of UV) </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126</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793</w:t>
            </w:r>
          </w:p>
        </w:tc>
        <w:tc>
          <w:tcPr>
            <w:tcW w:w="995" w:type="dxa"/>
            <w:vAlign w:val="center"/>
          </w:tcPr>
          <w:p w:rsidR="00A356ED" w:rsidRPr="00752AE5" w:rsidRDefault="00A356ED" w:rsidP="00EA05D9">
            <w:pPr>
              <w:jc w:val="center"/>
              <w:rPr>
                <w:sz w:val="22"/>
                <w:szCs w:val="22"/>
              </w:rPr>
            </w:pPr>
            <w:r w:rsidRPr="00752AE5">
              <w:rPr>
                <w:sz w:val="22"/>
                <w:szCs w:val="22"/>
              </w:rPr>
              <w:t>ND</w:t>
            </w:r>
          </w:p>
        </w:tc>
        <w:tc>
          <w:tcPr>
            <w:tcW w:w="994" w:type="dxa"/>
            <w:vAlign w:val="center"/>
          </w:tcPr>
          <w:p w:rsidR="00A356ED" w:rsidRPr="00752AE5" w:rsidRDefault="00A356ED" w:rsidP="00EA05D9">
            <w:pPr>
              <w:spacing w:before="60" w:after="60"/>
              <w:jc w:val="center"/>
              <w:rPr>
                <w:sz w:val="22"/>
                <w:szCs w:val="22"/>
              </w:rPr>
            </w:pPr>
            <w:r w:rsidRPr="00752AE5">
              <w:rPr>
                <w:sz w:val="22"/>
                <w:szCs w:val="22"/>
              </w:rPr>
              <w:t>73</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56</w:t>
            </w:r>
          </w:p>
        </w:tc>
        <w:tc>
          <w:tcPr>
            <w:tcW w:w="1037" w:type="dxa"/>
            <w:vAlign w:val="center"/>
          </w:tcPr>
          <w:p w:rsidR="00A356ED" w:rsidRPr="00752AE5" w:rsidRDefault="00A356ED" w:rsidP="00EA05D9">
            <w:pPr>
              <w:spacing w:before="60" w:after="60"/>
              <w:jc w:val="center"/>
              <w:rPr>
                <w:sz w:val="22"/>
                <w:szCs w:val="22"/>
              </w:rPr>
            </w:pPr>
            <w:r w:rsidRPr="00752AE5">
              <w:rPr>
                <w:sz w:val="22"/>
                <w:szCs w:val="22"/>
              </w:rPr>
              <w:t>8</w:t>
            </w:r>
          </w:p>
        </w:tc>
        <w:tc>
          <w:tcPr>
            <w:tcW w:w="1267" w:type="dxa"/>
            <w:vAlign w:val="center"/>
          </w:tcPr>
          <w:p w:rsidR="00A356ED" w:rsidRPr="00752AE5" w:rsidRDefault="00A356ED" w:rsidP="00EA05D9">
            <w:pPr>
              <w:spacing w:before="60" w:after="60"/>
              <w:jc w:val="center"/>
              <w:rPr>
                <w:sz w:val="22"/>
                <w:szCs w:val="22"/>
              </w:rPr>
            </w:pPr>
            <w:r w:rsidRPr="00752AE5">
              <w:rPr>
                <w:sz w:val="22"/>
                <w:szCs w:val="22"/>
              </w:rPr>
              <w:t>21</w:t>
            </w:r>
          </w:p>
        </w:tc>
        <w:tc>
          <w:tcPr>
            <w:tcW w:w="115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88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rFonts w:eastAsia="Arial Unicode MS"/>
                <w:color w:val="000000"/>
                <w:sz w:val="22"/>
                <w:szCs w:val="22"/>
                <w:u w:color="000000"/>
              </w:rPr>
            </w:pPr>
            <w:r w:rsidRPr="00752AE5">
              <w:rPr>
                <w:rFonts w:eastAsia="Arial Unicode MS"/>
                <w:color w:val="000000"/>
                <w:sz w:val="22"/>
                <w:szCs w:val="22"/>
                <w:u w:color="000000"/>
              </w:rPr>
              <w:t>Y</w:t>
            </w:r>
          </w:p>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Off</w:t>
            </w:r>
          </w:p>
        </w:tc>
        <w:tc>
          <w:tcPr>
            <w:tcW w:w="3706" w:type="dxa"/>
            <w:tcBorders>
              <w:left w:val="nil"/>
            </w:tcBorders>
            <w:vAlign w:val="center"/>
          </w:tcPr>
          <w:p w:rsidR="00A356ED" w:rsidRPr="00752AE5" w:rsidRDefault="00A356ED" w:rsidP="00EA05D9">
            <w:pPr>
              <w:spacing w:before="60" w:after="60"/>
              <w:rPr>
                <w:sz w:val="22"/>
                <w:szCs w:val="22"/>
              </w:rPr>
            </w:pP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Guidance</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851</w:t>
            </w:r>
          </w:p>
        </w:tc>
        <w:tc>
          <w:tcPr>
            <w:tcW w:w="995" w:type="dxa"/>
            <w:vAlign w:val="center"/>
          </w:tcPr>
          <w:p w:rsidR="00A356ED" w:rsidRPr="00752AE5" w:rsidRDefault="00A356ED" w:rsidP="00EA05D9">
            <w:pPr>
              <w:jc w:val="center"/>
              <w:rPr>
                <w:sz w:val="22"/>
                <w:szCs w:val="22"/>
              </w:rPr>
            </w:pPr>
            <w:r w:rsidRPr="00752AE5">
              <w:rPr>
                <w:sz w:val="22"/>
                <w:szCs w:val="22"/>
              </w:rPr>
              <w:t>ND</w:t>
            </w:r>
          </w:p>
        </w:tc>
        <w:tc>
          <w:tcPr>
            <w:tcW w:w="994" w:type="dxa"/>
            <w:vAlign w:val="center"/>
          </w:tcPr>
          <w:p w:rsidR="00A356ED" w:rsidRPr="00752AE5" w:rsidRDefault="00A356ED" w:rsidP="00EA05D9">
            <w:pPr>
              <w:spacing w:before="60" w:after="60"/>
              <w:jc w:val="center"/>
              <w:rPr>
                <w:sz w:val="22"/>
                <w:szCs w:val="22"/>
              </w:rPr>
            </w:pPr>
            <w:r w:rsidRPr="00752AE5">
              <w:rPr>
                <w:sz w:val="22"/>
                <w:szCs w:val="22"/>
              </w:rPr>
              <w:t>72</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56</w:t>
            </w:r>
          </w:p>
        </w:tc>
        <w:tc>
          <w:tcPr>
            <w:tcW w:w="1037" w:type="dxa"/>
            <w:vAlign w:val="center"/>
          </w:tcPr>
          <w:p w:rsidR="00A356ED" w:rsidRPr="00752AE5" w:rsidRDefault="00A356ED" w:rsidP="00EA05D9">
            <w:pPr>
              <w:spacing w:before="60" w:after="60"/>
              <w:jc w:val="center"/>
              <w:rPr>
                <w:sz w:val="22"/>
                <w:szCs w:val="22"/>
              </w:rPr>
            </w:pPr>
            <w:r w:rsidRPr="00752AE5">
              <w:rPr>
                <w:sz w:val="22"/>
                <w:szCs w:val="22"/>
              </w:rPr>
              <w:t>3</w:t>
            </w:r>
          </w:p>
        </w:tc>
        <w:tc>
          <w:tcPr>
            <w:tcW w:w="1267" w:type="dxa"/>
            <w:vAlign w:val="center"/>
          </w:tcPr>
          <w:p w:rsidR="00A356ED" w:rsidRPr="00752AE5" w:rsidRDefault="00A356ED" w:rsidP="00EA05D9">
            <w:pPr>
              <w:jc w:val="center"/>
              <w:rPr>
                <w:sz w:val="22"/>
                <w:szCs w:val="22"/>
              </w:rPr>
            </w:pPr>
            <w:r w:rsidRPr="00752AE5">
              <w:rPr>
                <w:sz w:val="22"/>
                <w:szCs w:val="22"/>
              </w:rPr>
              <w:t>1</w:t>
            </w:r>
          </w:p>
        </w:tc>
        <w:tc>
          <w:tcPr>
            <w:tcW w:w="115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N</w:t>
            </w:r>
          </w:p>
        </w:tc>
        <w:tc>
          <w:tcPr>
            <w:tcW w:w="88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3706" w:type="dxa"/>
            <w:tcBorders>
              <w:left w:val="nil"/>
            </w:tcBorders>
            <w:vAlign w:val="center"/>
          </w:tcPr>
          <w:p w:rsidR="00A356ED" w:rsidRPr="00752AE5" w:rsidRDefault="00A356ED" w:rsidP="00EA05D9">
            <w:pPr>
              <w:spacing w:before="60" w:after="60"/>
              <w:rPr>
                <w:sz w:val="22"/>
                <w:szCs w:val="22"/>
              </w:rPr>
            </w:pPr>
            <w:r w:rsidRPr="00752AE5">
              <w:rPr>
                <w:sz w:val="22"/>
                <w:szCs w:val="22"/>
              </w:rPr>
              <w:t xml:space="preserve">Wall to wall carpet-wrinkled, DO, dust/debris on vents, WD CT, PC </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Delaney Office</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1025</w:t>
            </w:r>
          </w:p>
        </w:tc>
        <w:tc>
          <w:tcPr>
            <w:tcW w:w="995"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ND</w:t>
            </w:r>
          </w:p>
        </w:tc>
        <w:tc>
          <w:tcPr>
            <w:tcW w:w="994" w:type="dxa"/>
            <w:vAlign w:val="center"/>
          </w:tcPr>
          <w:p w:rsidR="00A356ED" w:rsidRPr="00752AE5" w:rsidRDefault="00A356ED" w:rsidP="00EA05D9">
            <w:pPr>
              <w:spacing w:before="60" w:after="60"/>
              <w:jc w:val="center"/>
              <w:rPr>
                <w:sz w:val="22"/>
                <w:szCs w:val="22"/>
              </w:rPr>
            </w:pPr>
            <w:r w:rsidRPr="00752AE5">
              <w:rPr>
                <w:sz w:val="22"/>
                <w:szCs w:val="22"/>
              </w:rPr>
              <w:t>72</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52</w:t>
            </w:r>
          </w:p>
        </w:tc>
        <w:tc>
          <w:tcPr>
            <w:tcW w:w="1037" w:type="dxa"/>
            <w:vAlign w:val="center"/>
          </w:tcPr>
          <w:p w:rsidR="00A356ED" w:rsidRPr="00752AE5" w:rsidRDefault="00A356ED" w:rsidP="00EA05D9">
            <w:pPr>
              <w:spacing w:before="60" w:after="60"/>
              <w:jc w:val="center"/>
              <w:rPr>
                <w:sz w:val="22"/>
                <w:szCs w:val="22"/>
              </w:rPr>
            </w:pPr>
            <w:r w:rsidRPr="00752AE5">
              <w:rPr>
                <w:sz w:val="22"/>
                <w:szCs w:val="22"/>
              </w:rPr>
              <w:t>3</w:t>
            </w:r>
          </w:p>
        </w:tc>
        <w:tc>
          <w:tcPr>
            <w:tcW w:w="1267" w:type="dxa"/>
            <w:vAlign w:val="center"/>
          </w:tcPr>
          <w:p w:rsidR="00A356ED" w:rsidRPr="00752AE5" w:rsidRDefault="00A356ED" w:rsidP="00EA05D9">
            <w:pPr>
              <w:jc w:val="center"/>
              <w:rPr>
                <w:sz w:val="22"/>
                <w:szCs w:val="22"/>
              </w:rPr>
            </w:pPr>
            <w:r w:rsidRPr="00752AE5">
              <w:rPr>
                <w:sz w:val="22"/>
                <w:szCs w:val="22"/>
              </w:rPr>
              <w:t>1</w:t>
            </w:r>
          </w:p>
        </w:tc>
        <w:tc>
          <w:tcPr>
            <w:tcW w:w="115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88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rFonts w:eastAsia="Arial Unicode MS"/>
                <w:color w:val="000000"/>
                <w:sz w:val="22"/>
                <w:szCs w:val="22"/>
                <w:u w:color="000000"/>
              </w:rPr>
            </w:pPr>
            <w:r w:rsidRPr="00752AE5">
              <w:rPr>
                <w:rFonts w:eastAsia="Arial Unicode MS"/>
                <w:color w:val="000000"/>
                <w:sz w:val="22"/>
                <w:szCs w:val="22"/>
                <w:u w:color="000000"/>
              </w:rPr>
              <w:t>Y</w:t>
            </w:r>
          </w:p>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Off</w:t>
            </w:r>
          </w:p>
        </w:tc>
        <w:tc>
          <w:tcPr>
            <w:tcW w:w="3706" w:type="dxa"/>
            <w:tcBorders>
              <w:left w:val="nil"/>
            </w:tcBorders>
            <w:vAlign w:val="center"/>
          </w:tcPr>
          <w:p w:rsidR="00A356ED" w:rsidRPr="00752AE5" w:rsidRDefault="00A356ED" w:rsidP="00EA05D9">
            <w:pPr>
              <w:spacing w:before="60" w:after="60"/>
              <w:rPr>
                <w:sz w:val="22"/>
                <w:szCs w:val="22"/>
              </w:rPr>
            </w:pPr>
            <w:r w:rsidRPr="00752AE5">
              <w:rPr>
                <w:sz w:val="22"/>
                <w:szCs w:val="22"/>
              </w:rPr>
              <w:t>Wall to wall carpet</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Pr>
                <w:sz w:val="22"/>
                <w:szCs w:val="22"/>
              </w:rPr>
              <w:t>224</w:t>
            </w:r>
          </w:p>
        </w:tc>
        <w:tc>
          <w:tcPr>
            <w:tcW w:w="891" w:type="dxa"/>
            <w:vAlign w:val="center"/>
          </w:tcPr>
          <w:p w:rsidR="00A356ED" w:rsidRPr="00752AE5" w:rsidRDefault="00A356ED" w:rsidP="00EA05D9">
            <w:pPr>
              <w:spacing w:before="60" w:after="60"/>
              <w:jc w:val="center"/>
              <w:rPr>
                <w:sz w:val="22"/>
                <w:szCs w:val="22"/>
              </w:rPr>
            </w:pPr>
            <w:r>
              <w:rPr>
                <w:sz w:val="22"/>
                <w:szCs w:val="22"/>
              </w:rPr>
              <w:t>1373</w:t>
            </w:r>
          </w:p>
        </w:tc>
        <w:tc>
          <w:tcPr>
            <w:tcW w:w="995"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ND</w:t>
            </w:r>
          </w:p>
        </w:tc>
        <w:tc>
          <w:tcPr>
            <w:tcW w:w="994" w:type="dxa"/>
            <w:vAlign w:val="center"/>
          </w:tcPr>
          <w:p w:rsidR="00A356ED" w:rsidRPr="00752AE5" w:rsidRDefault="00A356ED" w:rsidP="00EA05D9">
            <w:pPr>
              <w:spacing w:before="60" w:after="60"/>
              <w:jc w:val="center"/>
              <w:rPr>
                <w:sz w:val="22"/>
                <w:szCs w:val="22"/>
              </w:rPr>
            </w:pPr>
            <w:r>
              <w:rPr>
                <w:sz w:val="22"/>
                <w:szCs w:val="22"/>
              </w:rPr>
              <w:t>76</w:t>
            </w:r>
          </w:p>
        </w:tc>
        <w:tc>
          <w:tcPr>
            <w:tcW w:w="1152" w:type="dxa"/>
            <w:vAlign w:val="center"/>
          </w:tcPr>
          <w:p w:rsidR="00A356ED" w:rsidRPr="00752AE5" w:rsidRDefault="00A356ED" w:rsidP="00EA05D9">
            <w:pPr>
              <w:spacing w:before="60" w:after="60"/>
              <w:jc w:val="center"/>
              <w:rPr>
                <w:sz w:val="22"/>
                <w:szCs w:val="22"/>
              </w:rPr>
            </w:pPr>
            <w:r>
              <w:rPr>
                <w:sz w:val="22"/>
                <w:szCs w:val="22"/>
              </w:rPr>
              <w:t>54</w:t>
            </w:r>
          </w:p>
        </w:tc>
        <w:tc>
          <w:tcPr>
            <w:tcW w:w="1037" w:type="dxa"/>
            <w:vAlign w:val="center"/>
          </w:tcPr>
          <w:p w:rsidR="00A356ED" w:rsidRPr="00752AE5" w:rsidRDefault="00A356ED" w:rsidP="00EA05D9">
            <w:pPr>
              <w:spacing w:before="60" w:after="60"/>
              <w:jc w:val="center"/>
              <w:rPr>
                <w:sz w:val="22"/>
                <w:szCs w:val="22"/>
              </w:rPr>
            </w:pPr>
            <w:r>
              <w:rPr>
                <w:sz w:val="22"/>
                <w:szCs w:val="22"/>
              </w:rPr>
              <w:t>4</w:t>
            </w:r>
          </w:p>
        </w:tc>
        <w:tc>
          <w:tcPr>
            <w:tcW w:w="1267" w:type="dxa"/>
            <w:vAlign w:val="center"/>
          </w:tcPr>
          <w:p w:rsidR="00A356ED" w:rsidRPr="00752AE5" w:rsidRDefault="00A356ED" w:rsidP="00EA05D9">
            <w:pPr>
              <w:jc w:val="center"/>
              <w:rPr>
                <w:sz w:val="22"/>
                <w:szCs w:val="22"/>
              </w:rPr>
            </w:pPr>
            <w:r>
              <w:rPr>
                <w:sz w:val="22"/>
                <w:szCs w:val="22"/>
              </w:rPr>
              <w:t>23</w:t>
            </w:r>
          </w:p>
        </w:tc>
        <w:tc>
          <w:tcPr>
            <w:tcW w:w="1152"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882"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3706" w:type="dxa"/>
            <w:tcBorders>
              <w:left w:val="nil"/>
            </w:tcBorders>
            <w:vAlign w:val="center"/>
          </w:tcPr>
          <w:p w:rsidR="00A356ED" w:rsidRPr="00752AE5" w:rsidRDefault="00A356ED" w:rsidP="00EA05D9">
            <w:pPr>
              <w:spacing w:before="60" w:after="60"/>
              <w:rPr>
                <w:sz w:val="22"/>
                <w:szCs w:val="22"/>
              </w:rPr>
            </w:pPr>
            <w:r>
              <w:rPr>
                <w:sz w:val="22"/>
                <w:szCs w:val="22"/>
              </w:rPr>
              <w:t>Area rugs</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Pr>
                <w:sz w:val="22"/>
                <w:szCs w:val="22"/>
              </w:rPr>
              <w:t>227</w:t>
            </w:r>
          </w:p>
        </w:tc>
        <w:tc>
          <w:tcPr>
            <w:tcW w:w="891" w:type="dxa"/>
            <w:vAlign w:val="center"/>
          </w:tcPr>
          <w:p w:rsidR="00A356ED" w:rsidRPr="00752AE5" w:rsidRDefault="00A356ED" w:rsidP="00EA05D9">
            <w:pPr>
              <w:spacing w:before="60" w:after="60"/>
              <w:jc w:val="center"/>
              <w:rPr>
                <w:sz w:val="22"/>
                <w:szCs w:val="22"/>
              </w:rPr>
            </w:pPr>
            <w:r>
              <w:rPr>
                <w:sz w:val="22"/>
                <w:szCs w:val="22"/>
              </w:rPr>
              <w:t>1016</w:t>
            </w:r>
          </w:p>
        </w:tc>
        <w:tc>
          <w:tcPr>
            <w:tcW w:w="995"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ND</w:t>
            </w:r>
          </w:p>
        </w:tc>
        <w:tc>
          <w:tcPr>
            <w:tcW w:w="994" w:type="dxa"/>
            <w:vAlign w:val="center"/>
          </w:tcPr>
          <w:p w:rsidR="00A356ED" w:rsidRPr="00752AE5" w:rsidRDefault="00A356ED" w:rsidP="00EA05D9">
            <w:pPr>
              <w:spacing w:before="60" w:after="60"/>
              <w:jc w:val="center"/>
              <w:rPr>
                <w:sz w:val="22"/>
                <w:szCs w:val="22"/>
              </w:rPr>
            </w:pPr>
            <w:r>
              <w:rPr>
                <w:sz w:val="22"/>
                <w:szCs w:val="22"/>
              </w:rPr>
              <w:t>75</w:t>
            </w:r>
          </w:p>
        </w:tc>
        <w:tc>
          <w:tcPr>
            <w:tcW w:w="1152" w:type="dxa"/>
            <w:vAlign w:val="center"/>
          </w:tcPr>
          <w:p w:rsidR="00A356ED" w:rsidRPr="00752AE5" w:rsidRDefault="00A356ED" w:rsidP="00EA05D9">
            <w:pPr>
              <w:spacing w:before="60" w:after="60"/>
              <w:jc w:val="center"/>
              <w:rPr>
                <w:sz w:val="22"/>
                <w:szCs w:val="22"/>
              </w:rPr>
            </w:pPr>
            <w:r>
              <w:rPr>
                <w:sz w:val="22"/>
                <w:szCs w:val="22"/>
              </w:rPr>
              <w:t>54</w:t>
            </w:r>
          </w:p>
        </w:tc>
        <w:tc>
          <w:tcPr>
            <w:tcW w:w="1037" w:type="dxa"/>
            <w:vAlign w:val="center"/>
          </w:tcPr>
          <w:p w:rsidR="00A356ED" w:rsidRPr="00752AE5" w:rsidRDefault="00A356ED" w:rsidP="00EA05D9">
            <w:pPr>
              <w:spacing w:before="60" w:after="60"/>
              <w:jc w:val="center"/>
              <w:rPr>
                <w:sz w:val="22"/>
                <w:szCs w:val="22"/>
              </w:rPr>
            </w:pPr>
            <w:r>
              <w:rPr>
                <w:sz w:val="22"/>
                <w:szCs w:val="22"/>
              </w:rPr>
              <w:t>4</w:t>
            </w:r>
          </w:p>
        </w:tc>
        <w:tc>
          <w:tcPr>
            <w:tcW w:w="1267" w:type="dxa"/>
            <w:vAlign w:val="center"/>
          </w:tcPr>
          <w:p w:rsidR="00A356ED" w:rsidRPr="00752AE5" w:rsidRDefault="00A356ED" w:rsidP="00EA05D9">
            <w:pPr>
              <w:jc w:val="center"/>
              <w:rPr>
                <w:sz w:val="22"/>
                <w:szCs w:val="22"/>
              </w:rPr>
            </w:pPr>
            <w:r>
              <w:rPr>
                <w:sz w:val="22"/>
                <w:szCs w:val="22"/>
              </w:rPr>
              <w:t>20</w:t>
            </w:r>
          </w:p>
        </w:tc>
        <w:tc>
          <w:tcPr>
            <w:tcW w:w="1152"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882"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3706" w:type="dxa"/>
            <w:tcBorders>
              <w:left w:val="nil"/>
            </w:tcBorders>
            <w:vAlign w:val="center"/>
          </w:tcPr>
          <w:p w:rsidR="00A356ED" w:rsidRPr="00752AE5" w:rsidRDefault="00A356ED" w:rsidP="00EA05D9">
            <w:pPr>
              <w:spacing w:before="60" w:after="60"/>
              <w:rPr>
                <w:sz w:val="22"/>
                <w:szCs w:val="22"/>
              </w:rPr>
            </w:pPr>
            <w:r>
              <w:rPr>
                <w:sz w:val="22"/>
                <w:szCs w:val="22"/>
              </w:rPr>
              <w:t>Area rugs</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Pr>
                <w:sz w:val="22"/>
                <w:szCs w:val="22"/>
              </w:rPr>
              <w:t>228</w:t>
            </w:r>
          </w:p>
        </w:tc>
        <w:tc>
          <w:tcPr>
            <w:tcW w:w="891" w:type="dxa"/>
            <w:vAlign w:val="center"/>
          </w:tcPr>
          <w:p w:rsidR="00A356ED" w:rsidRPr="00752AE5" w:rsidRDefault="00A356ED" w:rsidP="00EA05D9">
            <w:pPr>
              <w:spacing w:before="60" w:after="60"/>
              <w:jc w:val="center"/>
              <w:rPr>
                <w:sz w:val="22"/>
                <w:szCs w:val="22"/>
              </w:rPr>
            </w:pPr>
            <w:r>
              <w:rPr>
                <w:sz w:val="22"/>
                <w:szCs w:val="22"/>
              </w:rPr>
              <w:t>760</w:t>
            </w:r>
          </w:p>
        </w:tc>
        <w:tc>
          <w:tcPr>
            <w:tcW w:w="995"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ND</w:t>
            </w:r>
          </w:p>
        </w:tc>
        <w:tc>
          <w:tcPr>
            <w:tcW w:w="994" w:type="dxa"/>
            <w:vAlign w:val="center"/>
          </w:tcPr>
          <w:p w:rsidR="00A356ED" w:rsidRPr="00752AE5" w:rsidRDefault="00A356ED" w:rsidP="00EA05D9">
            <w:pPr>
              <w:spacing w:before="60" w:after="60"/>
              <w:jc w:val="center"/>
              <w:rPr>
                <w:sz w:val="22"/>
                <w:szCs w:val="22"/>
              </w:rPr>
            </w:pPr>
            <w:r>
              <w:rPr>
                <w:sz w:val="22"/>
                <w:szCs w:val="22"/>
              </w:rPr>
              <w:t>74</w:t>
            </w:r>
          </w:p>
        </w:tc>
        <w:tc>
          <w:tcPr>
            <w:tcW w:w="1152" w:type="dxa"/>
            <w:vAlign w:val="center"/>
          </w:tcPr>
          <w:p w:rsidR="00A356ED" w:rsidRPr="00752AE5" w:rsidRDefault="00A356ED" w:rsidP="00EA05D9">
            <w:pPr>
              <w:spacing w:before="60" w:after="60"/>
              <w:jc w:val="center"/>
              <w:rPr>
                <w:sz w:val="22"/>
                <w:szCs w:val="22"/>
              </w:rPr>
            </w:pPr>
            <w:r>
              <w:rPr>
                <w:sz w:val="22"/>
                <w:szCs w:val="22"/>
              </w:rPr>
              <w:t>54</w:t>
            </w:r>
          </w:p>
        </w:tc>
        <w:tc>
          <w:tcPr>
            <w:tcW w:w="1037" w:type="dxa"/>
            <w:vAlign w:val="center"/>
          </w:tcPr>
          <w:p w:rsidR="00A356ED" w:rsidRPr="00752AE5" w:rsidRDefault="00A356ED" w:rsidP="00EA05D9">
            <w:pPr>
              <w:spacing w:before="60" w:after="60"/>
              <w:jc w:val="center"/>
              <w:rPr>
                <w:sz w:val="22"/>
                <w:szCs w:val="22"/>
              </w:rPr>
            </w:pPr>
            <w:r>
              <w:rPr>
                <w:sz w:val="22"/>
                <w:szCs w:val="22"/>
              </w:rPr>
              <w:t>4</w:t>
            </w:r>
          </w:p>
        </w:tc>
        <w:tc>
          <w:tcPr>
            <w:tcW w:w="1267" w:type="dxa"/>
            <w:vAlign w:val="center"/>
          </w:tcPr>
          <w:p w:rsidR="00A356ED" w:rsidRPr="00752AE5" w:rsidRDefault="00A356ED" w:rsidP="00EA05D9">
            <w:pPr>
              <w:jc w:val="center"/>
              <w:rPr>
                <w:sz w:val="22"/>
                <w:szCs w:val="22"/>
              </w:rPr>
            </w:pPr>
            <w:r>
              <w:rPr>
                <w:sz w:val="22"/>
                <w:szCs w:val="22"/>
              </w:rPr>
              <w:t>0</w:t>
            </w:r>
          </w:p>
        </w:tc>
        <w:tc>
          <w:tcPr>
            <w:tcW w:w="1152"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882"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3706" w:type="dxa"/>
            <w:tcBorders>
              <w:left w:val="nil"/>
            </w:tcBorders>
            <w:vAlign w:val="center"/>
          </w:tcPr>
          <w:p w:rsidR="00A356ED" w:rsidRPr="00752AE5" w:rsidRDefault="00A356ED" w:rsidP="00EA05D9">
            <w:pPr>
              <w:spacing w:before="60" w:after="60"/>
              <w:rPr>
                <w:sz w:val="22"/>
                <w:szCs w:val="22"/>
              </w:rPr>
            </w:pPr>
            <w:r>
              <w:rPr>
                <w:sz w:val="22"/>
                <w:szCs w:val="22"/>
              </w:rPr>
              <w:t>Dehumidifier</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Pr>
                <w:sz w:val="22"/>
                <w:szCs w:val="22"/>
              </w:rPr>
              <w:t>229</w:t>
            </w:r>
          </w:p>
        </w:tc>
        <w:tc>
          <w:tcPr>
            <w:tcW w:w="891" w:type="dxa"/>
            <w:vAlign w:val="center"/>
          </w:tcPr>
          <w:p w:rsidR="00A356ED" w:rsidRPr="00752AE5" w:rsidRDefault="00A356ED" w:rsidP="00EA05D9">
            <w:pPr>
              <w:spacing w:before="60" w:after="60"/>
              <w:jc w:val="center"/>
              <w:rPr>
                <w:sz w:val="22"/>
                <w:szCs w:val="22"/>
              </w:rPr>
            </w:pPr>
            <w:r>
              <w:rPr>
                <w:sz w:val="22"/>
                <w:szCs w:val="22"/>
              </w:rPr>
              <w:t>1183</w:t>
            </w:r>
          </w:p>
        </w:tc>
        <w:tc>
          <w:tcPr>
            <w:tcW w:w="995"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ND</w:t>
            </w:r>
          </w:p>
        </w:tc>
        <w:tc>
          <w:tcPr>
            <w:tcW w:w="994" w:type="dxa"/>
            <w:vAlign w:val="center"/>
          </w:tcPr>
          <w:p w:rsidR="00A356ED" w:rsidRPr="00752AE5" w:rsidRDefault="00A356ED" w:rsidP="00EA05D9">
            <w:pPr>
              <w:spacing w:before="60" w:after="60"/>
              <w:jc w:val="center"/>
              <w:rPr>
                <w:sz w:val="22"/>
                <w:szCs w:val="22"/>
              </w:rPr>
            </w:pPr>
            <w:r>
              <w:rPr>
                <w:sz w:val="22"/>
                <w:szCs w:val="22"/>
              </w:rPr>
              <w:t>76</w:t>
            </w:r>
          </w:p>
        </w:tc>
        <w:tc>
          <w:tcPr>
            <w:tcW w:w="1152" w:type="dxa"/>
            <w:vAlign w:val="center"/>
          </w:tcPr>
          <w:p w:rsidR="00A356ED" w:rsidRPr="00752AE5" w:rsidRDefault="00A356ED" w:rsidP="00EA05D9">
            <w:pPr>
              <w:spacing w:before="60" w:after="60"/>
              <w:jc w:val="center"/>
              <w:rPr>
                <w:sz w:val="22"/>
                <w:szCs w:val="22"/>
              </w:rPr>
            </w:pPr>
            <w:r>
              <w:rPr>
                <w:sz w:val="22"/>
                <w:szCs w:val="22"/>
              </w:rPr>
              <w:t>54</w:t>
            </w:r>
          </w:p>
        </w:tc>
        <w:tc>
          <w:tcPr>
            <w:tcW w:w="1037" w:type="dxa"/>
            <w:vAlign w:val="center"/>
          </w:tcPr>
          <w:p w:rsidR="00A356ED" w:rsidRPr="00752AE5" w:rsidRDefault="00A356ED" w:rsidP="00EA05D9">
            <w:pPr>
              <w:spacing w:before="60" w:after="60"/>
              <w:jc w:val="center"/>
              <w:rPr>
                <w:sz w:val="22"/>
                <w:szCs w:val="22"/>
              </w:rPr>
            </w:pPr>
            <w:r>
              <w:rPr>
                <w:sz w:val="22"/>
                <w:szCs w:val="22"/>
              </w:rPr>
              <w:t>5</w:t>
            </w:r>
          </w:p>
        </w:tc>
        <w:tc>
          <w:tcPr>
            <w:tcW w:w="1267" w:type="dxa"/>
            <w:vAlign w:val="center"/>
          </w:tcPr>
          <w:p w:rsidR="00A356ED" w:rsidRPr="00752AE5" w:rsidRDefault="00A356ED" w:rsidP="00EA05D9">
            <w:pPr>
              <w:jc w:val="center"/>
              <w:rPr>
                <w:sz w:val="22"/>
                <w:szCs w:val="22"/>
              </w:rPr>
            </w:pPr>
            <w:r>
              <w:rPr>
                <w:sz w:val="22"/>
                <w:szCs w:val="22"/>
              </w:rPr>
              <w:t>23</w:t>
            </w:r>
          </w:p>
        </w:tc>
        <w:tc>
          <w:tcPr>
            <w:tcW w:w="1152"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882"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3706" w:type="dxa"/>
            <w:tcBorders>
              <w:left w:val="nil"/>
            </w:tcBorders>
            <w:vAlign w:val="center"/>
          </w:tcPr>
          <w:p w:rsidR="00A356ED" w:rsidRPr="00752AE5" w:rsidRDefault="00A356ED" w:rsidP="00EA05D9">
            <w:pPr>
              <w:spacing w:before="60" w:after="60"/>
              <w:rPr>
                <w:sz w:val="22"/>
                <w:szCs w:val="22"/>
              </w:rPr>
            </w:pPr>
            <w:r>
              <w:rPr>
                <w:sz w:val="22"/>
                <w:szCs w:val="22"/>
              </w:rPr>
              <w:t>DO</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Pr>
                <w:sz w:val="22"/>
                <w:szCs w:val="22"/>
              </w:rPr>
              <w:t>230</w:t>
            </w:r>
          </w:p>
        </w:tc>
        <w:tc>
          <w:tcPr>
            <w:tcW w:w="891" w:type="dxa"/>
            <w:vAlign w:val="center"/>
          </w:tcPr>
          <w:p w:rsidR="00A356ED" w:rsidRPr="00752AE5" w:rsidRDefault="00A356ED" w:rsidP="00EA05D9">
            <w:pPr>
              <w:spacing w:before="60" w:after="60"/>
              <w:jc w:val="center"/>
              <w:rPr>
                <w:sz w:val="22"/>
                <w:szCs w:val="22"/>
              </w:rPr>
            </w:pPr>
            <w:r>
              <w:rPr>
                <w:sz w:val="22"/>
                <w:szCs w:val="22"/>
              </w:rPr>
              <w:t>990</w:t>
            </w:r>
          </w:p>
        </w:tc>
        <w:tc>
          <w:tcPr>
            <w:tcW w:w="995"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ND</w:t>
            </w:r>
          </w:p>
        </w:tc>
        <w:tc>
          <w:tcPr>
            <w:tcW w:w="994" w:type="dxa"/>
            <w:vAlign w:val="center"/>
          </w:tcPr>
          <w:p w:rsidR="00A356ED" w:rsidRPr="00752AE5" w:rsidRDefault="00A356ED" w:rsidP="00EA05D9">
            <w:pPr>
              <w:spacing w:before="60" w:after="60"/>
              <w:jc w:val="center"/>
              <w:rPr>
                <w:sz w:val="22"/>
                <w:szCs w:val="22"/>
              </w:rPr>
            </w:pPr>
            <w:r>
              <w:rPr>
                <w:sz w:val="22"/>
                <w:szCs w:val="22"/>
              </w:rPr>
              <w:t>76</w:t>
            </w:r>
          </w:p>
        </w:tc>
        <w:tc>
          <w:tcPr>
            <w:tcW w:w="1152" w:type="dxa"/>
            <w:vAlign w:val="center"/>
          </w:tcPr>
          <w:p w:rsidR="00A356ED" w:rsidRPr="00752AE5" w:rsidRDefault="00A356ED" w:rsidP="00EA05D9">
            <w:pPr>
              <w:spacing w:before="60" w:after="60"/>
              <w:jc w:val="center"/>
              <w:rPr>
                <w:sz w:val="22"/>
                <w:szCs w:val="22"/>
              </w:rPr>
            </w:pPr>
            <w:r>
              <w:rPr>
                <w:sz w:val="22"/>
                <w:szCs w:val="22"/>
              </w:rPr>
              <w:t>52</w:t>
            </w:r>
          </w:p>
        </w:tc>
        <w:tc>
          <w:tcPr>
            <w:tcW w:w="1037" w:type="dxa"/>
            <w:vAlign w:val="center"/>
          </w:tcPr>
          <w:p w:rsidR="00A356ED" w:rsidRPr="00752AE5" w:rsidRDefault="00A356ED" w:rsidP="00EA05D9">
            <w:pPr>
              <w:spacing w:before="60" w:after="60"/>
              <w:jc w:val="center"/>
              <w:rPr>
                <w:sz w:val="22"/>
                <w:szCs w:val="22"/>
              </w:rPr>
            </w:pPr>
            <w:r>
              <w:rPr>
                <w:sz w:val="22"/>
                <w:szCs w:val="22"/>
              </w:rPr>
              <w:t>5</w:t>
            </w:r>
          </w:p>
        </w:tc>
        <w:tc>
          <w:tcPr>
            <w:tcW w:w="1267" w:type="dxa"/>
            <w:vAlign w:val="center"/>
          </w:tcPr>
          <w:p w:rsidR="00A356ED" w:rsidRPr="00752AE5" w:rsidRDefault="00A356ED" w:rsidP="00EA05D9">
            <w:pPr>
              <w:jc w:val="center"/>
              <w:rPr>
                <w:sz w:val="22"/>
                <w:szCs w:val="22"/>
              </w:rPr>
            </w:pPr>
            <w:r>
              <w:rPr>
                <w:sz w:val="22"/>
                <w:szCs w:val="22"/>
              </w:rPr>
              <w:t>18</w:t>
            </w:r>
          </w:p>
        </w:tc>
        <w:tc>
          <w:tcPr>
            <w:tcW w:w="1152" w:type="dxa"/>
            <w:vAlign w:val="center"/>
          </w:tcPr>
          <w:p w:rsidR="00A356ED"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Open</w:t>
            </w:r>
          </w:p>
        </w:tc>
        <w:tc>
          <w:tcPr>
            <w:tcW w:w="882"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3706" w:type="dxa"/>
            <w:tcBorders>
              <w:left w:val="nil"/>
            </w:tcBorders>
            <w:vAlign w:val="center"/>
          </w:tcPr>
          <w:p w:rsidR="00A356ED" w:rsidRPr="00752AE5" w:rsidRDefault="00A356ED" w:rsidP="00EA05D9">
            <w:pPr>
              <w:spacing w:before="60" w:after="60"/>
              <w:rPr>
                <w:sz w:val="22"/>
                <w:szCs w:val="22"/>
              </w:rPr>
            </w:pPr>
            <w:r>
              <w:rPr>
                <w:sz w:val="22"/>
                <w:szCs w:val="22"/>
              </w:rPr>
              <w:t>Area rug/pillows, DO, dehumidifier</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Pr>
                <w:sz w:val="22"/>
                <w:szCs w:val="22"/>
              </w:rPr>
              <w:t>231</w:t>
            </w:r>
          </w:p>
        </w:tc>
        <w:tc>
          <w:tcPr>
            <w:tcW w:w="891" w:type="dxa"/>
            <w:vAlign w:val="center"/>
          </w:tcPr>
          <w:p w:rsidR="00A356ED" w:rsidRPr="00752AE5" w:rsidRDefault="00A356ED" w:rsidP="00EA05D9">
            <w:pPr>
              <w:spacing w:before="60" w:after="60"/>
              <w:jc w:val="center"/>
              <w:rPr>
                <w:sz w:val="22"/>
                <w:szCs w:val="22"/>
              </w:rPr>
            </w:pPr>
            <w:r>
              <w:rPr>
                <w:sz w:val="22"/>
                <w:szCs w:val="22"/>
              </w:rPr>
              <w:t>939</w:t>
            </w:r>
          </w:p>
        </w:tc>
        <w:tc>
          <w:tcPr>
            <w:tcW w:w="995"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ND</w:t>
            </w:r>
          </w:p>
        </w:tc>
        <w:tc>
          <w:tcPr>
            <w:tcW w:w="994" w:type="dxa"/>
            <w:vAlign w:val="center"/>
          </w:tcPr>
          <w:p w:rsidR="00A356ED" w:rsidRPr="00752AE5" w:rsidRDefault="00A356ED" w:rsidP="00EA05D9">
            <w:pPr>
              <w:spacing w:before="60" w:after="60"/>
              <w:jc w:val="center"/>
              <w:rPr>
                <w:sz w:val="22"/>
                <w:szCs w:val="22"/>
              </w:rPr>
            </w:pPr>
            <w:r>
              <w:rPr>
                <w:sz w:val="22"/>
                <w:szCs w:val="22"/>
              </w:rPr>
              <w:t>77</w:t>
            </w:r>
          </w:p>
        </w:tc>
        <w:tc>
          <w:tcPr>
            <w:tcW w:w="1152" w:type="dxa"/>
            <w:vAlign w:val="center"/>
          </w:tcPr>
          <w:p w:rsidR="00A356ED" w:rsidRPr="00752AE5" w:rsidRDefault="00A356ED" w:rsidP="00EA05D9">
            <w:pPr>
              <w:spacing w:before="60" w:after="60"/>
              <w:jc w:val="center"/>
              <w:rPr>
                <w:sz w:val="22"/>
                <w:szCs w:val="22"/>
              </w:rPr>
            </w:pPr>
            <w:r>
              <w:rPr>
                <w:sz w:val="22"/>
                <w:szCs w:val="22"/>
              </w:rPr>
              <w:t>50</w:t>
            </w:r>
          </w:p>
        </w:tc>
        <w:tc>
          <w:tcPr>
            <w:tcW w:w="1037" w:type="dxa"/>
            <w:vAlign w:val="center"/>
          </w:tcPr>
          <w:p w:rsidR="00A356ED" w:rsidRPr="00752AE5" w:rsidRDefault="00A356ED" w:rsidP="00EA05D9">
            <w:pPr>
              <w:spacing w:before="60" w:after="60"/>
              <w:jc w:val="center"/>
              <w:rPr>
                <w:sz w:val="22"/>
                <w:szCs w:val="22"/>
              </w:rPr>
            </w:pPr>
            <w:r>
              <w:rPr>
                <w:sz w:val="22"/>
                <w:szCs w:val="22"/>
              </w:rPr>
              <w:t>5</w:t>
            </w:r>
          </w:p>
        </w:tc>
        <w:tc>
          <w:tcPr>
            <w:tcW w:w="1267" w:type="dxa"/>
            <w:vAlign w:val="center"/>
          </w:tcPr>
          <w:p w:rsidR="00A356ED" w:rsidRPr="00752AE5" w:rsidRDefault="00A356ED" w:rsidP="00EA05D9">
            <w:pPr>
              <w:jc w:val="center"/>
              <w:rPr>
                <w:sz w:val="22"/>
                <w:szCs w:val="22"/>
              </w:rPr>
            </w:pPr>
            <w:r>
              <w:rPr>
                <w:sz w:val="22"/>
                <w:szCs w:val="22"/>
              </w:rPr>
              <w:t>18</w:t>
            </w:r>
          </w:p>
        </w:tc>
        <w:tc>
          <w:tcPr>
            <w:tcW w:w="1152"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882"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3706" w:type="dxa"/>
            <w:tcBorders>
              <w:left w:val="nil"/>
            </w:tcBorders>
            <w:vAlign w:val="center"/>
          </w:tcPr>
          <w:p w:rsidR="00A356ED" w:rsidRPr="00752AE5" w:rsidRDefault="00A356ED" w:rsidP="00EA05D9">
            <w:pPr>
              <w:spacing w:before="60" w:after="60"/>
              <w:rPr>
                <w:sz w:val="22"/>
                <w:szCs w:val="22"/>
              </w:rPr>
            </w:pPr>
            <w:r>
              <w:rPr>
                <w:sz w:val="22"/>
                <w:szCs w:val="22"/>
              </w:rPr>
              <w:t>Pencils/items in UV, DO, dehumidifier</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Pr>
                <w:sz w:val="22"/>
                <w:szCs w:val="22"/>
              </w:rPr>
              <w:t>232</w:t>
            </w:r>
          </w:p>
        </w:tc>
        <w:tc>
          <w:tcPr>
            <w:tcW w:w="891" w:type="dxa"/>
            <w:vAlign w:val="center"/>
          </w:tcPr>
          <w:p w:rsidR="00A356ED" w:rsidRPr="00752AE5" w:rsidRDefault="00A356ED" w:rsidP="00EA05D9">
            <w:pPr>
              <w:spacing w:before="60" w:after="60"/>
              <w:jc w:val="center"/>
              <w:rPr>
                <w:sz w:val="22"/>
                <w:szCs w:val="22"/>
              </w:rPr>
            </w:pPr>
            <w:r>
              <w:rPr>
                <w:sz w:val="22"/>
                <w:szCs w:val="22"/>
              </w:rPr>
              <w:t>743</w:t>
            </w:r>
          </w:p>
        </w:tc>
        <w:tc>
          <w:tcPr>
            <w:tcW w:w="995"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ND</w:t>
            </w:r>
          </w:p>
        </w:tc>
        <w:tc>
          <w:tcPr>
            <w:tcW w:w="994" w:type="dxa"/>
            <w:vAlign w:val="center"/>
          </w:tcPr>
          <w:p w:rsidR="00A356ED" w:rsidRPr="00752AE5" w:rsidRDefault="00A356ED" w:rsidP="00EA05D9">
            <w:pPr>
              <w:spacing w:before="60" w:after="60"/>
              <w:jc w:val="center"/>
              <w:rPr>
                <w:sz w:val="22"/>
                <w:szCs w:val="22"/>
              </w:rPr>
            </w:pPr>
            <w:r>
              <w:rPr>
                <w:sz w:val="22"/>
                <w:szCs w:val="22"/>
              </w:rPr>
              <w:t>74</w:t>
            </w:r>
          </w:p>
        </w:tc>
        <w:tc>
          <w:tcPr>
            <w:tcW w:w="1152" w:type="dxa"/>
            <w:vAlign w:val="center"/>
          </w:tcPr>
          <w:p w:rsidR="00A356ED" w:rsidRPr="00752AE5" w:rsidRDefault="00A356ED" w:rsidP="00EA05D9">
            <w:pPr>
              <w:spacing w:before="60" w:after="60"/>
              <w:jc w:val="center"/>
              <w:rPr>
                <w:sz w:val="22"/>
                <w:szCs w:val="22"/>
              </w:rPr>
            </w:pPr>
            <w:r>
              <w:rPr>
                <w:sz w:val="22"/>
                <w:szCs w:val="22"/>
              </w:rPr>
              <w:t>51</w:t>
            </w:r>
          </w:p>
        </w:tc>
        <w:tc>
          <w:tcPr>
            <w:tcW w:w="1037" w:type="dxa"/>
            <w:vAlign w:val="center"/>
          </w:tcPr>
          <w:p w:rsidR="00A356ED" w:rsidRPr="00752AE5" w:rsidRDefault="00A356ED" w:rsidP="00EA05D9">
            <w:pPr>
              <w:spacing w:before="60" w:after="60"/>
              <w:jc w:val="center"/>
              <w:rPr>
                <w:sz w:val="22"/>
                <w:szCs w:val="22"/>
              </w:rPr>
            </w:pPr>
            <w:r>
              <w:rPr>
                <w:sz w:val="22"/>
                <w:szCs w:val="22"/>
              </w:rPr>
              <w:t>5</w:t>
            </w:r>
          </w:p>
        </w:tc>
        <w:tc>
          <w:tcPr>
            <w:tcW w:w="1267" w:type="dxa"/>
            <w:vAlign w:val="center"/>
          </w:tcPr>
          <w:p w:rsidR="00A356ED" w:rsidRPr="00752AE5" w:rsidRDefault="00A356ED" w:rsidP="00EA05D9">
            <w:pPr>
              <w:jc w:val="center"/>
              <w:rPr>
                <w:sz w:val="22"/>
                <w:szCs w:val="22"/>
              </w:rPr>
            </w:pPr>
            <w:r>
              <w:rPr>
                <w:sz w:val="22"/>
                <w:szCs w:val="22"/>
              </w:rPr>
              <w:t>0</w:t>
            </w:r>
          </w:p>
        </w:tc>
        <w:tc>
          <w:tcPr>
            <w:tcW w:w="1152" w:type="dxa"/>
            <w:vAlign w:val="center"/>
          </w:tcPr>
          <w:p w:rsidR="00A356ED"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Open</w:t>
            </w:r>
          </w:p>
        </w:tc>
        <w:tc>
          <w:tcPr>
            <w:tcW w:w="882"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3706" w:type="dxa"/>
            <w:tcBorders>
              <w:left w:val="nil"/>
            </w:tcBorders>
            <w:vAlign w:val="center"/>
          </w:tcPr>
          <w:p w:rsidR="00A356ED" w:rsidRPr="00752AE5" w:rsidRDefault="00A356ED" w:rsidP="00EA05D9">
            <w:pPr>
              <w:spacing w:before="60" w:after="60"/>
              <w:rPr>
                <w:sz w:val="22"/>
                <w:szCs w:val="22"/>
              </w:rPr>
            </w:pP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Pr>
                <w:sz w:val="22"/>
                <w:szCs w:val="22"/>
              </w:rPr>
              <w:t>233</w:t>
            </w:r>
          </w:p>
        </w:tc>
        <w:tc>
          <w:tcPr>
            <w:tcW w:w="891" w:type="dxa"/>
            <w:vAlign w:val="center"/>
          </w:tcPr>
          <w:p w:rsidR="00A356ED" w:rsidRPr="00752AE5" w:rsidRDefault="00A356ED" w:rsidP="00EA05D9">
            <w:pPr>
              <w:spacing w:before="60" w:after="60"/>
              <w:jc w:val="center"/>
              <w:rPr>
                <w:sz w:val="22"/>
                <w:szCs w:val="22"/>
              </w:rPr>
            </w:pPr>
            <w:r>
              <w:rPr>
                <w:sz w:val="22"/>
                <w:szCs w:val="22"/>
              </w:rPr>
              <w:t>1124</w:t>
            </w:r>
          </w:p>
        </w:tc>
        <w:tc>
          <w:tcPr>
            <w:tcW w:w="995"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ND</w:t>
            </w:r>
          </w:p>
        </w:tc>
        <w:tc>
          <w:tcPr>
            <w:tcW w:w="994" w:type="dxa"/>
            <w:vAlign w:val="center"/>
          </w:tcPr>
          <w:p w:rsidR="00A356ED" w:rsidRPr="00752AE5" w:rsidRDefault="00A356ED" w:rsidP="00EA05D9">
            <w:pPr>
              <w:spacing w:before="60" w:after="60"/>
              <w:jc w:val="center"/>
              <w:rPr>
                <w:sz w:val="22"/>
                <w:szCs w:val="22"/>
              </w:rPr>
            </w:pPr>
            <w:r>
              <w:rPr>
                <w:sz w:val="22"/>
                <w:szCs w:val="22"/>
              </w:rPr>
              <w:t>74</w:t>
            </w:r>
          </w:p>
        </w:tc>
        <w:tc>
          <w:tcPr>
            <w:tcW w:w="1152" w:type="dxa"/>
            <w:vAlign w:val="center"/>
          </w:tcPr>
          <w:p w:rsidR="00A356ED" w:rsidRPr="00752AE5" w:rsidRDefault="00A356ED" w:rsidP="00EA05D9">
            <w:pPr>
              <w:spacing w:before="60" w:after="60"/>
              <w:jc w:val="center"/>
              <w:rPr>
                <w:sz w:val="22"/>
                <w:szCs w:val="22"/>
              </w:rPr>
            </w:pPr>
            <w:r>
              <w:rPr>
                <w:sz w:val="22"/>
                <w:szCs w:val="22"/>
              </w:rPr>
              <w:t>57</w:t>
            </w:r>
          </w:p>
        </w:tc>
        <w:tc>
          <w:tcPr>
            <w:tcW w:w="1037" w:type="dxa"/>
            <w:vAlign w:val="center"/>
          </w:tcPr>
          <w:p w:rsidR="00A356ED" w:rsidRPr="00752AE5" w:rsidRDefault="00A356ED" w:rsidP="00EA05D9">
            <w:pPr>
              <w:spacing w:before="60" w:after="60"/>
              <w:jc w:val="center"/>
              <w:rPr>
                <w:sz w:val="22"/>
                <w:szCs w:val="22"/>
              </w:rPr>
            </w:pPr>
            <w:r>
              <w:rPr>
                <w:sz w:val="22"/>
                <w:szCs w:val="22"/>
              </w:rPr>
              <w:t>239*/17</w:t>
            </w:r>
          </w:p>
        </w:tc>
        <w:tc>
          <w:tcPr>
            <w:tcW w:w="1267" w:type="dxa"/>
            <w:vAlign w:val="center"/>
          </w:tcPr>
          <w:p w:rsidR="00A356ED" w:rsidRPr="00752AE5" w:rsidRDefault="00A356ED" w:rsidP="00EA05D9">
            <w:pPr>
              <w:jc w:val="center"/>
              <w:rPr>
                <w:sz w:val="22"/>
                <w:szCs w:val="22"/>
              </w:rPr>
            </w:pPr>
            <w:r>
              <w:rPr>
                <w:sz w:val="22"/>
                <w:szCs w:val="22"/>
              </w:rPr>
              <w:t>19</w:t>
            </w:r>
          </w:p>
        </w:tc>
        <w:tc>
          <w:tcPr>
            <w:tcW w:w="1152"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882"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3706" w:type="dxa"/>
            <w:tcBorders>
              <w:left w:val="nil"/>
            </w:tcBorders>
            <w:vAlign w:val="center"/>
          </w:tcPr>
          <w:p w:rsidR="00A356ED" w:rsidRPr="00752AE5" w:rsidRDefault="00A356ED" w:rsidP="00EA05D9">
            <w:pPr>
              <w:spacing w:before="60" w:after="60"/>
              <w:rPr>
                <w:sz w:val="22"/>
                <w:szCs w:val="22"/>
              </w:rPr>
            </w:pPr>
            <w:r>
              <w:rPr>
                <w:sz w:val="22"/>
                <w:szCs w:val="22"/>
              </w:rPr>
              <w:t>*Fragrance diffuser, DO</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Pr>
                <w:sz w:val="22"/>
                <w:szCs w:val="22"/>
              </w:rPr>
              <w:t>234</w:t>
            </w:r>
          </w:p>
        </w:tc>
        <w:tc>
          <w:tcPr>
            <w:tcW w:w="891" w:type="dxa"/>
            <w:vAlign w:val="center"/>
          </w:tcPr>
          <w:p w:rsidR="00A356ED" w:rsidRPr="00752AE5" w:rsidRDefault="00A356ED" w:rsidP="00EA05D9">
            <w:pPr>
              <w:spacing w:before="60" w:after="60"/>
              <w:jc w:val="center"/>
              <w:rPr>
                <w:sz w:val="22"/>
                <w:szCs w:val="22"/>
              </w:rPr>
            </w:pPr>
            <w:r>
              <w:rPr>
                <w:sz w:val="22"/>
                <w:szCs w:val="22"/>
              </w:rPr>
              <w:t>1090</w:t>
            </w:r>
          </w:p>
        </w:tc>
        <w:tc>
          <w:tcPr>
            <w:tcW w:w="995"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ND</w:t>
            </w:r>
          </w:p>
        </w:tc>
        <w:tc>
          <w:tcPr>
            <w:tcW w:w="994" w:type="dxa"/>
            <w:vAlign w:val="center"/>
          </w:tcPr>
          <w:p w:rsidR="00A356ED" w:rsidRPr="00752AE5" w:rsidRDefault="00A356ED" w:rsidP="00EA05D9">
            <w:pPr>
              <w:spacing w:before="60" w:after="60"/>
              <w:jc w:val="center"/>
              <w:rPr>
                <w:sz w:val="22"/>
                <w:szCs w:val="22"/>
              </w:rPr>
            </w:pPr>
            <w:r>
              <w:rPr>
                <w:sz w:val="22"/>
                <w:szCs w:val="22"/>
              </w:rPr>
              <w:t>76</w:t>
            </w:r>
          </w:p>
        </w:tc>
        <w:tc>
          <w:tcPr>
            <w:tcW w:w="1152" w:type="dxa"/>
            <w:vAlign w:val="center"/>
          </w:tcPr>
          <w:p w:rsidR="00A356ED" w:rsidRPr="00752AE5" w:rsidRDefault="00A356ED" w:rsidP="00EA05D9">
            <w:pPr>
              <w:spacing w:before="60" w:after="60"/>
              <w:jc w:val="center"/>
              <w:rPr>
                <w:sz w:val="22"/>
                <w:szCs w:val="22"/>
              </w:rPr>
            </w:pPr>
            <w:r>
              <w:rPr>
                <w:sz w:val="22"/>
                <w:szCs w:val="22"/>
              </w:rPr>
              <w:t>53</w:t>
            </w:r>
          </w:p>
        </w:tc>
        <w:tc>
          <w:tcPr>
            <w:tcW w:w="1037" w:type="dxa"/>
            <w:vAlign w:val="center"/>
          </w:tcPr>
          <w:p w:rsidR="00A356ED" w:rsidRPr="00752AE5" w:rsidRDefault="00A356ED" w:rsidP="00EA05D9">
            <w:pPr>
              <w:spacing w:before="60" w:after="60"/>
              <w:jc w:val="center"/>
              <w:rPr>
                <w:sz w:val="22"/>
                <w:szCs w:val="22"/>
              </w:rPr>
            </w:pPr>
            <w:r>
              <w:rPr>
                <w:sz w:val="22"/>
                <w:szCs w:val="22"/>
              </w:rPr>
              <w:t>4</w:t>
            </w:r>
          </w:p>
        </w:tc>
        <w:tc>
          <w:tcPr>
            <w:tcW w:w="1267" w:type="dxa"/>
            <w:vAlign w:val="center"/>
          </w:tcPr>
          <w:p w:rsidR="00A356ED" w:rsidRPr="00752AE5" w:rsidRDefault="00A356ED" w:rsidP="00EA05D9">
            <w:pPr>
              <w:jc w:val="center"/>
              <w:rPr>
                <w:sz w:val="22"/>
                <w:szCs w:val="22"/>
              </w:rPr>
            </w:pPr>
            <w:r>
              <w:rPr>
                <w:sz w:val="22"/>
                <w:szCs w:val="22"/>
              </w:rPr>
              <w:t>19</w:t>
            </w:r>
          </w:p>
        </w:tc>
        <w:tc>
          <w:tcPr>
            <w:tcW w:w="1152"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882"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3706" w:type="dxa"/>
            <w:tcBorders>
              <w:left w:val="nil"/>
            </w:tcBorders>
            <w:vAlign w:val="center"/>
          </w:tcPr>
          <w:p w:rsidR="00A356ED" w:rsidRPr="00752AE5" w:rsidRDefault="00A356ED" w:rsidP="00EA05D9">
            <w:pPr>
              <w:spacing w:before="60" w:after="60"/>
              <w:rPr>
                <w:sz w:val="22"/>
                <w:szCs w:val="22"/>
              </w:rPr>
            </w:pPr>
            <w:r>
              <w:rPr>
                <w:sz w:val="22"/>
                <w:szCs w:val="22"/>
              </w:rPr>
              <w:t>DO</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Pr>
                <w:sz w:val="22"/>
                <w:szCs w:val="22"/>
              </w:rPr>
              <w:t>235</w:t>
            </w:r>
          </w:p>
        </w:tc>
        <w:tc>
          <w:tcPr>
            <w:tcW w:w="891" w:type="dxa"/>
            <w:vAlign w:val="center"/>
          </w:tcPr>
          <w:p w:rsidR="00A356ED" w:rsidRPr="00752AE5" w:rsidRDefault="00A356ED" w:rsidP="00EA05D9">
            <w:pPr>
              <w:spacing w:before="60" w:after="60"/>
              <w:jc w:val="center"/>
              <w:rPr>
                <w:sz w:val="22"/>
                <w:szCs w:val="22"/>
              </w:rPr>
            </w:pPr>
            <w:r>
              <w:rPr>
                <w:sz w:val="22"/>
                <w:szCs w:val="22"/>
              </w:rPr>
              <w:t>991</w:t>
            </w:r>
          </w:p>
        </w:tc>
        <w:tc>
          <w:tcPr>
            <w:tcW w:w="995"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ND</w:t>
            </w:r>
          </w:p>
        </w:tc>
        <w:tc>
          <w:tcPr>
            <w:tcW w:w="994" w:type="dxa"/>
            <w:vAlign w:val="center"/>
          </w:tcPr>
          <w:p w:rsidR="00A356ED" w:rsidRPr="00752AE5" w:rsidRDefault="00A356ED" w:rsidP="00EA05D9">
            <w:pPr>
              <w:spacing w:before="60" w:after="60"/>
              <w:jc w:val="center"/>
              <w:rPr>
                <w:sz w:val="22"/>
                <w:szCs w:val="22"/>
              </w:rPr>
            </w:pPr>
            <w:r>
              <w:rPr>
                <w:sz w:val="22"/>
                <w:szCs w:val="22"/>
              </w:rPr>
              <w:t>76</w:t>
            </w:r>
          </w:p>
        </w:tc>
        <w:tc>
          <w:tcPr>
            <w:tcW w:w="1152" w:type="dxa"/>
            <w:vAlign w:val="center"/>
          </w:tcPr>
          <w:p w:rsidR="00A356ED" w:rsidRPr="00752AE5" w:rsidRDefault="00A356ED" w:rsidP="00EA05D9">
            <w:pPr>
              <w:spacing w:before="60" w:after="60"/>
              <w:jc w:val="center"/>
              <w:rPr>
                <w:sz w:val="22"/>
                <w:szCs w:val="22"/>
              </w:rPr>
            </w:pPr>
            <w:r>
              <w:rPr>
                <w:sz w:val="22"/>
                <w:szCs w:val="22"/>
              </w:rPr>
              <w:t>53</w:t>
            </w:r>
          </w:p>
        </w:tc>
        <w:tc>
          <w:tcPr>
            <w:tcW w:w="1037" w:type="dxa"/>
            <w:vAlign w:val="center"/>
          </w:tcPr>
          <w:p w:rsidR="00A356ED" w:rsidRPr="00752AE5" w:rsidRDefault="00A356ED" w:rsidP="00EA05D9">
            <w:pPr>
              <w:spacing w:before="60" w:after="60"/>
              <w:jc w:val="center"/>
              <w:rPr>
                <w:sz w:val="22"/>
                <w:szCs w:val="22"/>
              </w:rPr>
            </w:pPr>
            <w:r>
              <w:rPr>
                <w:sz w:val="22"/>
                <w:szCs w:val="22"/>
              </w:rPr>
              <w:t>4</w:t>
            </w:r>
          </w:p>
        </w:tc>
        <w:tc>
          <w:tcPr>
            <w:tcW w:w="1267" w:type="dxa"/>
            <w:vAlign w:val="center"/>
          </w:tcPr>
          <w:p w:rsidR="00A356ED" w:rsidRPr="00752AE5" w:rsidRDefault="00A356ED" w:rsidP="00EA05D9">
            <w:pPr>
              <w:jc w:val="center"/>
              <w:rPr>
                <w:sz w:val="22"/>
                <w:szCs w:val="22"/>
              </w:rPr>
            </w:pPr>
            <w:r>
              <w:rPr>
                <w:sz w:val="22"/>
                <w:szCs w:val="22"/>
              </w:rPr>
              <w:t>20</w:t>
            </w:r>
          </w:p>
        </w:tc>
        <w:tc>
          <w:tcPr>
            <w:tcW w:w="1152"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882"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rFonts w:eastAsia="Arial Unicode MS"/>
                <w:color w:val="000000"/>
                <w:sz w:val="22"/>
                <w:szCs w:val="22"/>
                <w:u w:color="000000"/>
              </w:rPr>
            </w:pPr>
            <w:r>
              <w:rPr>
                <w:rFonts w:eastAsia="Arial Unicode MS"/>
                <w:color w:val="000000"/>
                <w:sz w:val="22"/>
                <w:szCs w:val="22"/>
                <w:u w:color="000000"/>
              </w:rPr>
              <w:t>Y</w:t>
            </w:r>
          </w:p>
        </w:tc>
        <w:tc>
          <w:tcPr>
            <w:tcW w:w="3706" w:type="dxa"/>
            <w:tcBorders>
              <w:left w:val="nil"/>
            </w:tcBorders>
            <w:vAlign w:val="center"/>
          </w:tcPr>
          <w:p w:rsidR="00A356ED" w:rsidRDefault="00A356ED" w:rsidP="00EA05D9">
            <w:pPr>
              <w:spacing w:before="60" w:after="60"/>
              <w:rPr>
                <w:sz w:val="22"/>
                <w:szCs w:val="22"/>
              </w:rPr>
            </w:pPr>
            <w:r>
              <w:rPr>
                <w:sz w:val="22"/>
                <w:szCs w:val="22"/>
              </w:rPr>
              <w:t>Dust/debris on vents, area rug, DO</w:t>
            </w:r>
          </w:p>
          <w:p w:rsidR="00A356ED" w:rsidRPr="00752AE5" w:rsidRDefault="00A356ED" w:rsidP="00EA05D9">
            <w:pPr>
              <w:spacing w:before="60" w:after="60"/>
              <w:rPr>
                <w:sz w:val="22"/>
                <w:szCs w:val="22"/>
              </w:rPr>
            </w:pP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236</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1231</w:t>
            </w:r>
          </w:p>
        </w:tc>
        <w:tc>
          <w:tcPr>
            <w:tcW w:w="995" w:type="dxa"/>
            <w:vAlign w:val="center"/>
          </w:tcPr>
          <w:p w:rsidR="00A356ED" w:rsidRPr="00752AE5" w:rsidRDefault="00A356ED" w:rsidP="00EA05D9">
            <w:pPr>
              <w:jc w:val="center"/>
              <w:rPr>
                <w:sz w:val="22"/>
                <w:szCs w:val="22"/>
              </w:rPr>
            </w:pPr>
            <w:r w:rsidRPr="00752AE5">
              <w:rPr>
                <w:sz w:val="22"/>
                <w:szCs w:val="22"/>
              </w:rPr>
              <w:t>ND</w:t>
            </w:r>
          </w:p>
        </w:tc>
        <w:tc>
          <w:tcPr>
            <w:tcW w:w="994" w:type="dxa"/>
            <w:vAlign w:val="center"/>
          </w:tcPr>
          <w:p w:rsidR="00A356ED" w:rsidRPr="00752AE5" w:rsidRDefault="00A356ED" w:rsidP="00EA05D9">
            <w:pPr>
              <w:spacing w:before="60" w:after="60"/>
              <w:jc w:val="center"/>
              <w:rPr>
                <w:sz w:val="22"/>
                <w:szCs w:val="22"/>
              </w:rPr>
            </w:pPr>
            <w:r w:rsidRPr="00752AE5">
              <w:rPr>
                <w:sz w:val="22"/>
                <w:szCs w:val="22"/>
              </w:rPr>
              <w:t>75</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55</w:t>
            </w:r>
          </w:p>
        </w:tc>
        <w:tc>
          <w:tcPr>
            <w:tcW w:w="1037" w:type="dxa"/>
            <w:vAlign w:val="center"/>
          </w:tcPr>
          <w:p w:rsidR="00A356ED" w:rsidRPr="00752AE5" w:rsidRDefault="00A356ED" w:rsidP="00EA05D9">
            <w:pPr>
              <w:spacing w:before="60" w:after="60"/>
              <w:jc w:val="center"/>
              <w:rPr>
                <w:sz w:val="22"/>
                <w:szCs w:val="22"/>
              </w:rPr>
            </w:pPr>
            <w:r w:rsidRPr="00752AE5">
              <w:rPr>
                <w:sz w:val="22"/>
                <w:szCs w:val="22"/>
              </w:rPr>
              <w:t>4</w:t>
            </w:r>
          </w:p>
        </w:tc>
        <w:tc>
          <w:tcPr>
            <w:tcW w:w="1267" w:type="dxa"/>
            <w:vAlign w:val="center"/>
          </w:tcPr>
          <w:p w:rsidR="00A356ED" w:rsidRPr="00752AE5" w:rsidRDefault="00A356ED" w:rsidP="00EA05D9">
            <w:pPr>
              <w:spacing w:before="60" w:after="60"/>
              <w:jc w:val="center"/>
              <w:rPr>
                <w:sz w:val="22"/>
                <w:szCs w:val="22"/>
              </w:rPr>
            </w:pPr>
            <w:r w:rsidRPr="00752AE5">
              <w:rPr>
                <w:sz w:val="22"/>
                <w:szCs w:val="22"/>
              </w:rPr>
              <w:t>21</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Y</w:t>
            </w:r>
          </w:p>
        </w:tc>
        <w:tc>
          <w:tcPr>
            <w:tcW w:w="882" w:type="dxa"/>
            <w:vAlign w:val="center"/>
          </w:tcPr>
          <w:p w:rsidR="00A356ED" w:rsidRPr="00752AE5" w:rsidRDefault="00A356ED" w:rsidP="00EA05D9">
            <w:pPr>
              <w:spacing w:before="60" w:after="60"/>
              <w:jc w:val="center"/>
              <w:rPr>
                <w:sz w:val="22"/>
                <w:szCs w:val="22"/>
              </w:rPr>
            </w:pPr>
            <w:r w:rsidRPr="00752AE5">
              <w:rPr>
                <w:sz w:val="22"/>
                <w:szCs w:val="22"/>
              </w:rPr>
              <w:t>Y</w:t>
            </w:r>
          </w:p>
        </w:tc>
        <w:tc>
          <w:tcPr>
            <w:tcW w:w="936" w:type="dxa"/>
            <w:vAlign w:val="center"/>
          </w:tcPr>
          <w:p w:rsidR="00A356ED" w:rsidRPr="00752AE5" w:rsidRDefault="00A356ED" w:rsidP="00EA05D9">
            <w:pPr>
              <w:spacing w:before="60" w:after="60"/>
              <w:jc w:val="center"/>
              <w:rPr>
                <w:sz w:val="22"/>
                <w:szCs w:val="22"/>
              </w:rPr>
            </w:pPr>
            <w:r w:rsidRPr="00752AE5">
              <w:rPr>
                <w:sz w:val="22"/>
                <w:szCs w:val="22"/>
              </w:rPr>
              <w:t>Y</w:t>
            </w:r>
          </w:p>
        </w:tc>
        <w:tc>
          <w:tcPr>
            <w:tcW w:w="3706" w:type="dxa"/>
            <w:tcBorders>
              <w:left w:val="nil"/>
            </w:tcBorders>
            <w:vAlign w:val="center"/>
          </w:tcPr>
          <w:p w:rsidR="00A356ED" w:rsidRPr="00752AE5" w:rsidRDefault="00A356ED" w:rsidP="00EA05D9">
            <w:pPr>
              <w:pStyle w:val="Header"/>
              <w:tabs>
                <w:tab w:val="left" w:pos="720"/>
              </w:tabs>
              <w:spacing w:before="60" w:after="60"/>
              <w:rPr>
                <w:sz w:val="22"/>
                <w:szCs w:val="22"/>
              </w:rPr>
            </w:pPr>
            <w:r w:rsidRPr="00752AE5">
              <w:rPr>
                <w:sz w:val="22"/>
                <w:szCs w:val="22"/>
              </w:rPr>
              <w:t>UV-obstructed, area rug, DO</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237</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1167</w:t>
            </w:r>
          </w:p>
        </w:tc>
        <w:tc>
          <w:tcPr>
            <w:tcW w:w="995" w:type="dxa"/>
            <w:vAlign w:val="center"/>
          </w:tcPr>
          <w:p w:rsidR="00A356ED" w:rsidRPr="00752AE5" w:rsidRDefault="00A356ED" w:rsidP="00EA05D9">
            <w:pPr>
              <w:jc w:val="center"/>
              <w:rPr>
                <w:sz w:val="22"/>
                <w:szCs w:val="22"/>
              </w:rPr>
            </w:pPr>
            <w:r w:rsidRPr="00752AE5">
              <w:rPr>
                <w:sz w:val="22"/>
                <w:szCs w:val="22"/>
              </w:rPr>
              <w:t>ND</w:t>
            </w:r>
          </w:p>
        </w:tc>
        <w:tc>
          <w:tcPr>
            <w:tcW w:w="994" w:type="dxa"/>
            <w:vAlign w:val="center"/>
          </w:tcPr>
          <w:p w:rsidR="00A356ED" w:rsidRPr="00752AE5" w:rsidRDefault="00A356ED" w:rsidP="00EA05D9">
            <w:pPr>
              <w:spacing w:before="60" w:after="60"/>
              <w:jc w:val="center"/>
              <w:rPr>
                <w:sz w:val="22"/>
                <w:szCs w:val="22"/>
              </w:rPr>
            </w:pPr>
            <w:r w:rsidRPr="00752AE5">
              <w:rPr>
                <w:sz w:val="22"/>
                <w:szCs w:val="22"/>
              </w:rPr>
              <w:t>76</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56</w:t>
            </w:r>
          </w:p>
        </w:tc>
        <w:tc>
          <w:tcPr>
            <w:tcW w:w="1037" w:type="dxa"/>
            <w:vAlign w:val="center"/>
          </w:tcPr>
          <w:p w:rsidR="00A356ED" w:rsidRPr="00752AE5" w:rsidRDefault="00A356ED" w:rsidP="00EA05D9">
            <w:pPr>
              <w:spacing w:before="60" w:after="60"/>
              <w:jc w:val="center"/>
              <w:rPr>
                <w:sz w:val="22"/>
                <w:szCs w:val="22"/>
              </w:rPr>
            </w:pPr>
            <w:r w:rsidRPr="00752AE5">
              <w:rPr>
                <w:sz w:val="22"/>
                <w:szCs w:val="22"/>
              </w:rPr>
              <w:t>4</w:t>
            </w:r>
          </w:p>
        </w:tc>
        <w:tc>
          <w:tcPr>
            <w:tcW w:w="1267" w:type="dxa"/>
            <w:vAlign w:val="center"/>
          </w:tcPr>
          <w:p w:rsidR="00A356ED" w:rsidRPr="00752AE5" w:rsidRDefault="00A356ED" w:rsidP="00EA05D9">
            <w:pPr>
              <w:spacing w:before="60" w:after="60"/>
              <w:jc w:val="center"/>
              <w:rPr>
                <w:sz w:val="22"/>
                <w:szCs w:val="22"/>
              </w:rPr>
            </w:pPr>
            <w:r w:rsidRPr="00752AE5">
              <w:rPr>
                <w:sz w:val="22"/>
                <w:szCs w:val="22"/>
              </w:rPr>
              <w:t>18</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Y</w:t>
            </w:r>
          </w:p>
        </w:tc>
        <w:tc>
          <w:tcPr>
            <w:tcW w:w="882" w:type="dxa"/>
            <w:vAlign w:val="center"/>
          </w:tcPr>
          <w:p w:rsidR="00A356ED" w:rsidRPr="00752AE5" w:rsidRDefault="00A356ED" w:rsidP="00EA05D9">
            <w:pPr>
              <w:spacing w:before="60" w:after="60"/>
              <w:jc w:val="center"/>
              <w:rPr>
                <w:sz w:val="22"/>
                <w:szCs w:val="22"/>
              </w:rPr>
            </w:pPr>
            <w:r w:rsidRPr="00752AE5">
              <w:rPr>
                <w:sz w:val="22"/>
                <w:szCs w:val="22"/>
              </w:rPr>
              <w:t>Y</w:t>
            </w:r>
          </w:p>
        </w:tc>
        <w:tc>
          <w:tcPr>
            <w:tcW w:w="936" w:type="dxa"/>
            <w:vAlign w:val="center"/>
          </w:tcPr>
          <w:p w:rsidR="00A356ED" w:rsidRPr="00752AE5" w:rsidRDefault="00A356ED" w:rsidP="00EA05D9">
            <w:pPr>
              <w:spacing w:before="60" w:after="60"/>
              <w:jc w:val="center"/>
              <w:rPr>
                <w:sz w:val="22"/>
                <w:szCs w:val="22"/>
              </w:rPr>
            </w:pPr>
            <w:r w:rsidRPr="00752AE5">
              <w:rPr>
                <w:sz w:val="22"/>
                <w:szCs w:val="22"/>
              </w:rPr>
              <w:t>Y</w:t>
            </w:r>
          </w:p>
        </w:tc>
        <w:tc>
          <w:tcPr>
            <w:tcW w:w="3706" w:type="dxa"/>
            <w:tcBorders>
              <w:left w:val="nil"/>
            </w:tcBorders>
            <w:vAlign w:val="center"/>
          </w:tcPr>
          <w:p w:rsidR="00A356ED" w:rsidRPr="00752AE5" w:rsidRDefault="00A356ED" w:rsidP="00EA05D9">
            <w:pPr>
              <w:pStyle w:val="Header"/>
              <w:tabs>
                <w:tab w:val="left" w:pos="720"/>
              </w:tabs>
              <w:spacing w:before="60" w:after="60"/>
              <w:rPr>
                <w:sz w:val="22"/>
                <w:szCs w:val="22"/>
              </w:rPr>
            </w:pP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238</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866</w:t>
            </w:r>
          </w:p>
        </w:tc>
        <w:tc>
          <w:tcPr>
            <w:tcW w:w="995" w:type="dxa"/>
            <w:vAlign w:val="center"/>
          </w:tcPr>
          <w:p w:rsidR="00A356ED" w:rsidRPr="00752AE5" w:rsidRDefault="00A356ED" w:rsidP="00EA05D9">
            <w:pPr>
              <w:jc w:val="center"/>
              <w:rPr>
                <w:sz w:val="22"/>
                <w:szCs w:val="22"/>
              </w:rPr>
            </w:pPr>
            <w:r w:rsidRPr="00752AE5">
              <w:rPr>
                <w:sz w:val="22"/>
                <w:szCs w:val="22"/>
              </w:rPr>
              <w:t>ND</w:t>
            </w:r>
          </w:p>
        </w:tc>
        <w:tc>
          <w:tcPr>
            <w:tcW w:w="994" w:type="dxa"/>
            <w:vAlign w:val="center"/>
          </w:tcPr>
          <w:p w:rsidR="00A356ED" w:rsidRPr="00752AE5" w:rsidRDefault="00A356ED" w:rsidP="00EA05D9">
            <w:pPr>
              <w:spacing w:before="60" w:after="60"/>
              <w:jc w:val="center"/>
              <w:rPr>
                <w:sz w:val="22"/>
                <w:szCs w:val="22"/>
              </w:rPr>
            </w:pPr>
            <w:r w:rsidRPr="00752AE5">
              <w:rPr>
                <w:sz w:val="22"/>
                <w:szCs w:val="22"/>
              </w:rPr>
              <w:t>74</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53</w:t>
            </w:r>
          </w:p>
        </w:tc>
        <w:tc>
          <w:tcPr>
            <w:tcW w:w="1037" w:type="dxa"/>
            <w:vAlign w:val="center"/>
          </w:tcPr>
          <w:p w:rsidR="00A356ED" w:rsidRPr="00752AE5" w:rsidRDefault="00A356ED" w:rsidP="00EA05D9">
            <w:pPr>
              <w:spacing w:before="60" w:after="60"/>
              <w:jc w:val="center"/>
              <w:rPr>
                <w:sz w:val="22"/>
                <w:szCs w:val="22"/>
              </w:rPr>
            </w:pPr>
            <w:r w:rsidRPr="00752AE5">
              <w:rPr>
                <w:sz w:val="22"/>
                <w:szCs w:val="22"/>
              </w:rPr>
              <w:t>5</w:t>
            </w:r>
          </w:p>
        </w:tc>
        <w:tc>
          <w:tcPr>
            <w:tcW w:w="1267" w:type="dxa"/>
            <w:vAlign w:val="center"/>
          </w:tcPr>
          <w:p w:rsidR="00A356ED" w:rsidRPr="00752AE5" w:rsidRDefault="00A356ED" w:rsidP="00EA05D9">
            <w:pPr>
              <w:spacing w:before="60" w:after="60"/>
              <w:jc w:val="center"/>
              <w:rPr>
                <w:sz w:val="22"/>
                <w:szCs w:val="22"/>
              </w:rPr>
            </w:pPr>
            <w:r w:rsidRPr="00752AE5">
              <w:rPr>
                <w:sz w:val="22"/>
                <w:szCs w:val="22"/>
              </w:rPr>
              <w:t>2</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Y</w:t>
            </w:r>
          </w:p>
        </w:tc>
        <w:tc>
          <w:tcPr>
            <w:tcW w:w="882" w:type="dxa"/>
            <w:vAlign w:val="center"/>
          </w:tcPr>
          <w:p w:rsidR="00A356ED" w:rsidRPr="00752AE5" w:rsidRDefault="00A356ED" w:rsidP="00EA05D9">
            <w:pPr>
              <w:spacing w:before="60" w:after="60"/>
              <w:jc w:val="center"/>
              <w:rPr>
                <w:sz w:val="22"/>
                <w:szCs w:val="22"/>
              </w:rPr>
            </w:pPr>
            <w:r w:rsidRPr="00752AE5">
              <w:rPr>
                <w:sz w:val="22"/>
                <w:szCs w:val="22"/>
              </w:rPr>
              <w:t>Y</w:t>
            </w:r>
          </w:p>
        </w:tc>
        <w:tc>
          <w:tcPr>
            <w:tcW w:w="936" w:type="dxa"/>
            <w:vAlign w:val="center"/>
          </w:tcPr>
          <w:p w:rsidR="00A356ED" w:rsidRPr="00752AE5" w:rsidRDefault="00A356ED" w:rsidP="00EA05D9">
            <w:pPr>
              <w:spacing w:before="60" w:after="60"/>
              <w:jc w:val="center"/>
              <w:rPr>
                <w:sz w:val="22"/>
                <w:szCs w:val="22"/>
              </w:rPr>
            </w:pPr>
            <w:r w:rsidRPr="00752AE5">
              <w:rPr>
                <w:sz w:val="22"/>
                <w:szCs w:val="22"/>
              </w:rPr>
              <w:t>Y</w:t>
            </w:r>
          </w:p>
        </w:tc>
        <w:tc>
          <w:tcPr>
            <w:tcW w:w="3706" w:type="dxa"/>
            <w:tcBorders>
              <w:left w:val="nil"/>
            </w:tcBorders>
            <w:vAlign w:val="center"/>
          </w:tcPr>
          <w:p w:rsidR="00A356ED" w:rsidRPr="00752AE5" w:rsidRDefault="00A356ED" w:rsidP="00EA05D9">
            <w:pPr>
              <w:pStyle w:val="Header"/>
              <w:tabs>
                <w:tab w:val="left" w:pos="720"/>
              </w:tabs>
              <w:spacing w:before="60" w:after="60"/>
              <w:rPr>
                <w:sz w:val="22"/>
                <w:szCs w:val="22"/>
              </w:rPr>
            </w:pPr>
            <w:r w:rsidRPr="00752AE5">
              <w:rPr>
                <w:sz w:val="22"/>
                <w:szCs w:val="22"/>
              </w:rPr>
              <w:t>Wall to wall carpet-wrinkled, bowed CTs</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239</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1132</w:t>
            </w:r>
          </w:p>
        </w:tc>
        <w:tc>
          <w:tcPr>
            <w:tcW w:w="995" w:type="dxa"/>
            <w:vAlign w:val="center"/>
          </w:tcPr>
          <w:p w:rsidR="00A356ED" w:rsidRPr="00752AE5" w:rsidRDefault="00A356ED" w:rsidP="00EA05D9">
            <w:pPr>
              <w:jc w:val="center"/>
              <w:rPr>
                <w:sz w:val="22"/>
                <w:szCs w:val="22"/>
              </w:rPr>
            </w:pPr>
            <w:r w:rsidRPr="00752AE5">
              <w:rPr>
                <w:sz w:val="22"/>
                <w:szCs w:val="22"/>
              </w:rPr>
              <w:t>ND</w:t>
            </w:r>
          </w:p>
        </w:tc>
        <w:tc>
          <w:tcPr>
            <w:tcW w:w="994" w:type="dxa"/>
            <w:vAlign w:val="center"/>
          </w:tcPr>
          <w:p w:rsidR="00A356ED" w:rsidRPr="00752AE5" w:rsidRDefault="00A356ED" w:rsidP="00EA05D9">
            <w:pPr>
              <w:spacing w:before="60" w:after="60"/>
              <w:jc w:val="center"/>
              <w:rPr>
                <w:sz w:val="22"/>
                <w:szCs w:val="22"/>
              </w:rPr>
            </w:pPr>
            <w:r w:rsidRPr="00752AE5">
              <w:rPr>
                <w:sz w:val="22"/>
                <w:szCs w:val="22"/>
              </w:rPr>
              <w:t>76</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54</w:t>
            </w:r>
          </w:p>
        </w:tc>
        <w:tc>
          <w:tcPr>
            <w:tcW w:w="1037" w:type="dxa"/>
            <w:vAlign w:val="center"/>
          </w:tcPr>
          <w:p w:rsidR="00A356ED" w:rsidRPr="00752AE5" w:rsidRDefault="00A356ED" w:rsidP="00EA05D9">
            <w:pPr>
              <w:spacing w:before="60" w:after="60"/>
              <w:jc w:val="center"/>
              <w:rPr>
                <w:sz w:val="22"/>
                <w:szCs w:val="22"/>
              </w:rPr>
            </w:pPr>
            <w:r w:rsidRPr="00752AE5">
              <w:rPr>
                <w:sz w:val="22"/>
                <w:szCs w:val="22"/>
              </w:rPr>
              <w:t>5</w:t>
            </w:r>
          </w:p>
        </w:tc>
        <w:tc>
          <w:tcPr>
            <w:tcW w:w="1267" w:type="dxa"/>
            <w:vAlign w:val="center"/>
          </w:tcPr>
          <w:p w:rsidR="00A356ED" w:rsidRPr="00752AE5" w:rsidRDefault="00A356ED" w:rsidP="00EA05D9">
            <w:pPr>
              <w:spacing w:before="60" w:after="60"/>
              <w:jc w:val="center"/>
              <w:rPr>
                <w:sz w:val="22"/>
                <w:szCs w:val="22"/>
              </w:rPr>
            </w:pPr>
            <w:r w:rsidRPr="00752AE5">
              <w:rPr>
                <w:sz w:val="22"/>
                <w:szCs w:val="22"/>
              </w:rPr>
              <w:t>19</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Y</w:t>
            </w:r>
          </w:p>
        </w:tc>
        <w:tc>
          <w:tcPr>
            <w:tcW w:w="882" w:type="dxa"/>
            <w:vAlign w:val="center"/>
          </w:tcPr>
          <w:p w:rsidR="00A356ED" w:rsidRPr="00752AE5" w:rsidRDefault="00A356ED" w:rsidP="00EA05D9">
            <w:pPr>
              <w:spacing w:before="60" w:after="60"/>
              <w:jc w:val="center"/>
              <w:rPr>
                <w:sz w:val="22"/>
                <w:szCs w:val="22"/>
              </w:rPr>
            </w:pPr>
            <w:r w:rsidRPr="00752AE5">
              <w:rPr>
                <w:sz w:val="22"/>
                <w:szCs w:val="22"/>
              </w:rPr>
              <w:t>Y</w:t>
            </w:r>
          </w:p>
        </w:tc>
        <w:tc>
          <w:tcPr>
            <w:tcW w:w="936" w:type="dxa"/>
            <w:vAlign w:val="center"/>
          </w:tcPr>
          <w:p w:rsidR="00A356ED" w:rsidRPr="00752AE5" w:rsidRDefault="00A356ED" w:rsidP="00EA05D9">
            <w:pPr>
              <w:spacing w:before="60" w:after="60"/>
              <w:jc w:val="center"/>
              <w:rPr>
                <w:sz w:val="22"/>
                <w:szCs w:val="22"/>
              </w:rPr>
            </w:pPr>
            <w:r w:rsidRPr="00752AE5">
              <w:rPr>
                <w:sz w:val="22"/>
                <w:szCs w:val="22"/>
              </w:rPr>
              <w:t>Y</w:t>
            </w:r>
          </w:p>
          <w:p w:rsidR="00A356ED" w:rsidRPr="00752AE5" w:rsidRDefault="00A356ED" w:rsidP="00EA05D9">
            <w:pPr>
              <w:spacing w:before="60" w:after="60"/>
              <w:jc w:val="center"/>
              <w:rPr>
                <w:sz w:val="22"/>
                <w:szCs w:val="22"/>
              </w:rPr>
            </w:pPr>
            <w:r w:rsidRPr="00752AE5">
              <w:rPr>
                <w:sz w:val="22"/>
                <w:szCs w:val="22"/>
              </w:rPr>
              <w:t>Off</w:t>
            </w:r>
          </w:p>
        </w:tc>
        <w:tc>
          <w:tcPr>
            <w:tcW w:w="3706" w:type="dxa"/>
            <w:tcBorders>
              <w:left w:val="nil"/>
            </w:tcBorders>
            <w:vAlign w:val="center"/>
          </w:tcPr>
          <w:p w:rsidR="00A356ED" w:rsidRPr="00752AE5" w:rsidRDefault="00A356ED" w:rsidP="00EA05D9">
            <w:pPr>
              <w:pStyle w:val="Header"/>
              <w:tabs>
                <w:tab w:val="left" w:pos="720"/>
              </w:tabs>
              <w:spacing w:before="60" w:after="60"/>
              <w:rPr>
                <w:sz w:val="22"/>
                <w:szCs w:val="22"/>
              </w:rPr>
            </w:pPr>
            <w:r w:rsidRPr="00752AE5">
              <w:rPr>
                <w:sz w:val="22"/>
                <w:szCs w:val="22"/>
              </w:rPr>
              <w:t>Area rug/pillows, DO</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240</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1060</w:t>
            </w:r>
          </w:p>
        </w:tc>
        <w:tc>
          <w:tcPr>
            <w:tcW w:w="995" w:type="dxa"/>
            <w:vAlign w:val="center"/>
          </w:tcPr>
          <w:p w:rsidR="00A356ED" w:rsidRPr="00752AE5" w:rsidRDefault="00A356ED" w:rsidP="00EA05D9">
            <w:pPr>
              <w:spacing w:before="60" w:after="60"/>
              <w:jc w:val="center"/>
              <w:rPr>
                <w:sz w:val="22"/>
                <w:szCs w:val="22"/>
              </w:rPr>
            </w:pPr>
            <w:r w:rsidRPr="00752AE5">
              <w:rPr>
                <w:sz w:val="22"/>
                <w:szCs w:val="22"/>
              </w:rPr>
              <w:t>ND</w:t>
            </w:r>
          </w:p>
        </w:tc>
        <w:tc>
          <w:tcPr>
            <w:tcW w:w="994" w:type="dxa"/>
            <w:vAlign w:val="center"/>
          </w:tcPr>
          <w:p w:rsidR="00A356ED" w:rsidRPr="00752AE5" w:rsidRDefault="00A356ED" w:rsidP="00EA05D9">
            <w:pPr>
              <w:spacing w:before="60" w:after="60"/>
              <w:jc w:val="center"/>
              <w:rPr>
                <w:sz w:val="22"/>
                <w:szCs w:val="22"/>
              </w:rPr>
            </w:pPr>
            <w:r w:rsidRPr="00752AE5">
              <w:rPr>
                <w:sz w:val="22"/>
                <w:szCs w:val="22"/>
              </w:rPr>
              <w:t>75</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53</w:t>
            </w:r>
          </w:p>
        </w:tc>
        <w:tc>
          <w:tcPr>
            <w:tcW w:w="1037" w:type="dxa"/>
            <w:vAlign w:val="center"/>
          </w:tcPr>
          <w:p w:rsidR="00A356ED" w:rsidRPr="00752AE5" w:rsidRDefault="00A356ED" w:rsidP="00EA05D9">
            <w:pPr>
              <w:spacing w:before="60" w:after="60"/>
              <w:jc w:val="center"/>
              <w:rPr>
                <w:sz w:val="22"/>
                <w:szCs w:val="22"/>
              </w:rPr>
            </w:pPr>
            <w:r w:rsidRPr="00752AE5">
              <w:rPr>
                <w:sz w:val="22"/>
                <w:szCs w:val="22"/>
              </w:rPr>
              <w:t>6</w:t>
            </w:r>
          </w:p>
        </w:tc>
        <w:tc>
          <w:tcPr>
            <w:tcW w:w="1267" w:type="dxa"/>
            <w:vAlign w:val="center"/>
          </w:tcPr>
          <w:p w:rsidR="00A356ED" w:rsidRPr="00752AE5" w:rsidRDefault="00A356ED" w:rsidP="00EA05D9">
            <w:pPr>
              <w:spacing w:before="60" w:after="60"/>
              <w:jc w:val="center"/>
              <w:rPr>
                <w:sz w:val="22"/>
                <w:szCs w:val="22"/>
              </w:rPr>
            </w:pPr>
            <w:r w:rsidRPr="00752AE5">
              <w:rPr>
                <w:sz w:val="22"/>
                <w:szCs w:val="22"/>
              </w:rPr>
              <w:t>7</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Y</w:t>
            </w:r>
          </w:p>
        </w:tc>
        <w:tc>
          <w:tcPr>
            <w:tcW w:w="882" w:type="dxa"/>
            <w:vAlign w:val="center"/>
          </w:tcPr>
          <w:p w:rsidR="00A356ED" w:rsidRPr="00752AE5" w:rsidRDefault="00A356ED" w:rsidP="00EA05D9">
            <w:pPr>
              <w:spacing w:before="60" w:after="60"/>
              <w:jc w:val="center"/>
              <w:rPr>
                <w:sz w:val="22"/>
                <w:szCs w:val="22"/>
              </w:rPr>
            </w:pPr>
            <w:r w:rsidRPr="00752AE5">
              <w:rPr>
                <w:sz w:val="22"/>
                <w:szCs w:val="22"/>
              </w:rPr>
              <w:t>Y</w:t>
            </w:r>
          </w:p>
        </w:tc>
        <w:tc>
          <w:tcPr>
            <w:tcW w:w="936" w:type="dxa"/>
            <w:vAlign w:val="center"/>
          </w:tcPr>
          <w:p w:rsidR="00A356ED" w:rsidRPr="00752AE5" w:rsidRDefault="00A356ED" w:rsidP="00EA05D9">
            <w:pPr>
              <w:spacing w:before="60" w:after="60"/>
              <w:jc w:val="center"/>
              <w:rPr>
                <w:sz w:val="22"/>
                <w:szCs w:val="22"/>
              </w:rPr>
            </w:pPr>
            <w:r w:rsidRPr="00752AE5">
              <w:rPr>
                <w:sz w:val="22"/>
                <w:szCs w:val="22"/>
              </w:rPr>
              <w:t>Y</w:t>
            </w:r>
          </w:p>
        </w:tc>
        <w:tc>
          <w:tcPr>
            <w:tcW w:w="3706" w:type="dxa"/>
            <w:tcBorders>
              <w:left w:val="nil"/>
            </w:tcBorders>
            <w:vAlign w:val="center"/>
          </w:tcPr>
          <w:p w:rsidR="00A356ED" w:rsidRPr="00752AE5" w:rsidRDefault="00A356ED" w:rsidP="00EA05D9">
            <w:pPr>
              <w:pStyle w:val="Header"/>
              <w:tabs>
                <w:tab w:val="left" w:pos="720"/>
              </w:tabs>
              <w:spacing w:before="60" w:after="60"/>
              <w:rPr>
                <w:sz w:val="22"/>
                <w:szCs w:val="22"/>
              </w:rPr>
            </w:pPr>
            <w:r w:rsidRPr="00752AE5">
              <w:rPr>
                <w:sz w:val="22"/>
                <w:szCs w:val="22"/>
              </w:rPr>
              <w:t>UV-deactivated, DO</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241</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896</w:t>
            </w:r>
          </w:p>
        </w:tc>
        <w:tc>
          <w:tcPr>
            <w:tcW w:w="995" w:type="dxa"/>
            <w:vAlign w:val="center"/>
          </w:tcPr>
          <w:p w:rsidR="00A356ED" w:rsidRPr="00752AE5" w:rsidRDefault="00A356ED" w:rsidP="00EA05D9">
            <w:pPr>
              <w:jc w:val="center"/>
              <w:rPr>
                <w:sz w:val="22"/>
                <w:szCs w:val="22"/>
              </w:rPr>
            </w:pPr>
            <w:r w:rsidRPr="00752AE5">
              <w:rPr>
                <w:sz w:val="22"/>
                <w:szCs w:val="22"/>
              </w:rPr>
              <w:t>ND</w:t>
            </w:r>
          </w:p>
        </w:tc>
        <w:tc>
          <w:tcPr>
            <w:tcW w:w="994" w:type="dxa"/>
            <w:vAlign w:val="center"/>
          </w:tcPr>
          <w:p w:rsidR="00A356ED" w:rsidRPr="00752AE5" w:rsidRDefault="00A356ED" w:rsidP="00EA05D9">
            <w:pPr>
              <w:spacing w:before="60" w:after="60"/>
              <w:jc w:val="center"/>
              <w:rPr>
                <w:sz w:val="22"/>
                <w:szCs w:val="22"/>
              </w:rPr>
            </w:pPr>
            <w:r w:rsidRPr="00752AE5">
              <w:rPr>
                <w:sz w:val="22"/>
                <w:szCs w:val="22"/>
              </w:rPr>
              <w:t>76</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53</w:t>
            </w:r>
          </w:p>
        </w:tc>
        <w:tc>
          <w:tcPr>
            <w:tcW w:w="1037" w:type="dxa"/>
            <w:vAlign w:val="center"/>
          </w:tcPr>
          <w:p w:rsidR="00A356ED" w:rsidRPr="00752AE5" w:rsidRDefault="00A356ED" w:rsidP="00EA05D9">
            <w:pPr>
              <w:spacing w:before="60" w:after="60"/>
              <w:jc w:val="center"/>
              <w:rPr>
                <w:sz w:val="22"/>
                <w:szCs w:val="22"/>
              </w:rPr>
            </w:pPr>
            <w:r w:rsidRPr="00752AE5">
              <w:rPr>
                <w:sz w:val="22"/>
                <w:szCs w:val="22"/>
              </w:rPr>
              <w:t>5</w:t>
            </w:r>
          </w:p>
        </w:tc>
        <w:tc>
          <w:tcPr>
            <w:tcW w:w="1267" w:type="dxa"/>
            <w:vAlign w:val="center"/>
          </w:tcPr>
          <w:p w:rsidR="00A356ED" w:rsidRPr="00752AE5" w:rsidRDefault="00A356ED" w:rsidP="00EA05D9">
            <w:pPr>
              <w:jc w:val="center"/>
              <w:rPr>
                <w:sz w:val="22"/>
                <w:szCs w:val="22"/>
              </w:rPr>
            </w:pPr>
            <w:r w:rsidRPr="00752AE5">
              <w:rPr>
                <w:sz w:val="22"/>
                <w:szCs w:val="22"/>
              </w:rPr>
              <w:t>22</w:t>
            </w:r>
          </w:p>
        </w:tc>
        <w:tc>
          <w:tcPr>
            <w:tcW w:w="1152" w:type="dxa"/>
            <w:vAlign w:val="center"/>
          </w:tcPr>
          <w:p w:rsidR="00A356ED" w:rsidRPr="00752AE5" w:rsidRDefault="00A356ED" w:rsidP="00EA05D9">
            <w:pPr>
              <w:spacing w:before="60" w:after="60"/>
              <w:jc w:val="center"/>
              <w:rPr>
                <w:rFonts w:eastAsia="Arial Unicode MS"/>
                <w:color w:val="000000"/>
                <w:sz w:val="22"/>
                <w:szCs w:val="22"/>
                <w:u w:color="000000"/>
              </w:rPr>
            </w:pPr>
            <w:r w:rsidRPr="00752AE5">
              <w:rPr>
                <w:rFonts w:eastAsia="Arial Unicode MS"/>
                <w:color w:val="000000"/>
                <w:sz w:val="22"/>
                <w:szCs w:val="22"/>
                <w:u w:color="000000"/>
              </w:rPr>
              <w:t>Y</w:t>
            </w:r>
          </w:p>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Open</w:t>
            </w:r>
          </w:p>
        </w:tc>
        <w:tc>
          <w:tcPr>
            <w:tcW w:w="88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3706" w:type="dxa"/>
            <w:tcBorders>
              <w:left w:val="nil"/>
            </w:tcBorders>
            <w:vAlign w:val="center"/>
          </w:tcPr>
          <w:p w:rsidR="00A356ED" w:rsidRPr="00752AE5" w:rsidRDefault="00A356ED" w:rsidP="00EA05D9">
            <w:pPr>
              <w:spacing w:before="60" w:after="60"/>
              <w:rPr>
                <w:sz w:val="22"/>
                <w:szCs w:val="22"/>
              </w:rPr>
            </w:pPr>
            <w:r w:rsidRPr="00752AE5">
              <w:rPr>
                <w:sz w:val="22"/>
                <w:szCs w:val="22"/>
              </w:rPr>
              <w:t>Area rug</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242</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1040</w:t>
            </w:r>
          </w:p>
        </w:tc>
        <w:tc>
          <w:tcPr>
            <w:tcW w:w="995" w:type="dxa"/>
            <w:vAlign w:val="center"/>
          </w:tcPr>
          <w:p w:rsidR="00A356ED" w:rsidRPr="00752AE5" w:rsidRDefault="00A356ED" w:rsidP="00EA05D9">
            <w:pPr>
              <w:jc w:val="center"/>
              <w:rPr>
                <w:sz w:val="22"/>
                <w:szCs w:val="22"/>
                <w:lang w:val="fr-FR"/>
              </w:rPr>
            </w:pPr>
            <w:r w:rsidRPr="00752AE5">
              <w:rPr>
                <w:sz w:val="22"/>
                <w:szCs w:val="22"/>
                <w:lang w:val="fr-FR"/>
              </w:rPr>
              <w:t>ND</w:t>
            </w:r>
          </w:p>
        </w:tc>
        <w:tc>
          <w:tcPr>
            <w:tcW w:w="994"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76</w:t>
            </w:r>
          </w:p>
        </w:tc>
        <w:tc>
          <w:tcPr>
            <w:tcW w:w="1152"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53</w:t>
            </w:r>
          </w:p>
        </w:tc>
        <w:tc>
          <w:tcPr>
            <w:tcW w:w="1037"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9</w:t>
            </w:r>
          </w:p>
        </w:tc>
        <w:tc>
          <w:tcPr>
            <w:tcW w:w="1267"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3</w:t>
            </w:r>
          </w:p>
        </w:tc>
        <w:tc>
          <w:tcPr>
            <w:tcW w:w="1152"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Y</w:t>
            </w:r>
          </w:p>
        </w:tc>
        <w:tc>
          <w:tcPr>
            <w:tcW w:w="882"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Y</w:t>
            </w:r>
          </w:p>
          <w:p w:rsidR="00A356ED" w:rsidRPr="00752AE5" w:rsidRDefault="00A356ED" w:rsidP="00EA05D9">
            <w:pPr>
              <w:spacing w:before="60" w:after="60"/>
              <w:jc w:val="center"/>
              <w:rPr>
                <w:sz w:val="22"/>
                <w:szCs w:val="22"/>
                <w:lang w:val="fr-FR"/>
              </w:rPr>
            </w:pPr>
            <w:r w:rsidRPr="00752AE5">
              <w:rPr>
                <w:sz w:val="22"/>
                <w:szCs w:val="22"/>
              </w:rPr>
              <w:t>Passive</w:t>
            </w:r>
          </w:p>
        </w:tc>
        <w:tc>
          <w:tcPr>
            <w:tcW w:w="936" w:type="dxa"/>
            <w:vAlign w:val="center"/>
          </w:tcPr>
          <w:p w:rsidR="00A356ED" w:rsidRPr="00752AE5" w:rsidRDefault="00A356ED" w:rsidP="00EA05D9">
            <w:pPr>
              <w:spacing w:before="60" w:after="60"/>
              <w:jc w:val="center"/>
              <w:rPr>
                <w:sz w:val="22"/>
                <w:szCs w:val="22"/>
                <w:lang w:val="fr-FR"/>
              </w:rPr>
            </w:pPr>
            <w:r w:rsidRPr="00752AE5">
              <w:rPr>
                <w:sz w:val="22"/>
                <w:szCs w:val="22"/>
                <w:lang w:val="fr-FR"/>
              </w:rPr>
              <w:t>Y</w:t>
            </w:r>
          </w:p>
        </w:tc>
        <w:tc>
          <w:tcPr>
            <w:tcW w:w="3706" w:type="dxa"/>
            <w:tcBorders>
              <w:left w:val="nil"/>
            </w:tcBorders>
            <w:vAlign w:val="center"/>
          </w:tcPr>
          <w:p w:rsidR="00A356ED" w:rsidRPr="00752AE5" w:rsidRDefault="00A356ED" w:rsidP="00EA05D9">
            <w:pPr>
              <w:pStyle w:val="Header"/>
              <w:tabs>
                <w:tab w:val="left" w:pos="720"/>
              </w:tabs>
              <w:spacing w:before="60" w:after="60"/>
              <w:rPr>
                <w:sz w:val="22"/>
                <w:szCs w:val="22"/>
              </w:rPr>
            </w:pPr>
            <w:r w:rsidRPr="00752AE5">
              <w:rPr>
                <w:sz w:val="22"/>
                <w:szCs w:val="22"/>
              </w:rPr>
              <w:t>PCs</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243</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771</w:t>
            </w:r>
          </w:p>
        </w:tc>
        <w:tc>
          <w:tcPr>
            <w:tcW w:w="995" w:type="dxa"/>
            <w:vAlign w:val="center"/>
          </w:tcPr>
          <w:p w:rsidR="00A356ED" w:rsidRPr="00752AE5" w:rsidRDefault="00A356ED" w:rsidP="00EA05D9">
            <w:pPr>
              <w:jc w:val="center"/>
              <w:rPr>
                <w:sz w:val="22"/>
                <w:szCs w:val="22"/>
              </w:rPr>
            </w:pPr>
            <w:r w:rsidRPr="00752AE5">
              <w:rPr>
                <w:sz w:val="22"/>
                <w:szCs w:val="22"/>
              </w:rPr>
              <w:t>ND</w:t>
            </w:r>
          </w:p>
        </w:tc>
        <w:tc>
          <w:tcPr>
            <w:tcW w:w="994" w:type="dxa"/>
            <w:vAlign w:val="center"/>
          </w:tcPr>
          <w:p w:rsidR="00A356ED" w:rsidRPr="00752AE5" w:rsidRDefault="00A356ED" w:rsidP="00EA05D9">
            <w:pPr>
              <w:spacing w:before="60" w:after="60"/>
              <w:jc w:val="center"/>
              <w:rPr>
                <w:sz w:val="22"/>
                <w:szCs w:val="22"/>
              </w:rPr>
            </w:pPr>
            <w:r w:rsidRPr="00752AE5">
              <w:rPr>
                <w:sz w:val="22"/>
                <w:szCs w:val="22"/>
              </w:rPr>
              <w:t>74</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53</w:t>
            </w:r>
          </w:p>
        </w:tc>
        <w:tc>
          <w:tcPr>
            <w:tcW w:w="1037" w:type="dxa"/>
            <w:vAlign w:val="center"/>
          </w:tcPr>
          <w:p w:rsidR="00A356ED" w:rsidRPr="00752AE5" w:rsidRDefault="00A356ED" w:rsidP="00EA05D9">
            <w:pPr>
              <w:spacing w:before="60" w:after="60"/>
              <w:jc w:val="center"/>
              <w:rPr>
                <w:sz w:val="22"/>
                <w:szCs w:val="22"/>
              </w:rPr>
            </w:pPr>
            <w:r w:rsidRPr="00752AE5">
              <w:rPr>
                <w:sz w:val="22"/>
                <w:szCs w:val="22"/>
              </w:rPr>
              <w:t>4</w:t>
            </w:r>
          </w:p>
        </w:tc>
        <w:tc>
          <w:tcPr>
            <w:tcW w:w="1267" w:type="dxa"/>
            <w:vAlign w:val="center"/>
          </w:tcPr>
          <w:p w:rsidR="00A356ED" w:rsidRPr="00752AE5" w:rsidRDefault="00A356ED" w:rsidP="00EA05D9">
            <w:pPr>
              <w:jc w:val="center"/>
              <w:rPr>
                <w:sz w:val="22"/>
                <w:szCs w:val="22"/>
              </w:rPr>
            </w:pPr>
            <w:r w:rsidRPr="00752AE5">
              <w:rPr>
                <w:sz w:val="22"/>
                <w:szCs w:val="22"/>
              </w:rPr>
              <w:t>1</w:t>
            </w:r>
          </w:p>
        </w:tc>
        <w:tc>
          <w:tcPr>
            <w:tcW w:w="1152" w:type="dxa"/>
            <w:vAlign w:val="center"/>
          </w:tcPr>
          <w:p w:rsidR="00A356ED" w:rsidRPr="00752AE5" w:rsidRDefault="00A356ED" w:rsidP="00EA05D9">
            <w:pPr>
              <w:spacing w:before="60" w:after="60"/>
              <w:jc w:val="center"/>
              <w:rPr>
                <w:rFonts w:eastAsia="Arial Unicode MS"/>
                <w:color w:val="000000"/>
                <w:sz w:val="22"/>
                <w:szCs w:val="22"/>
                <w:u w:color="000000"/>
              </w:rPr>
            </w:pPr>
            <w:r w:rsidRPr="00752AE5">
              <w:rPr>
                <w:rFonts w:eastAsia="Arial Unicode MS"/>
                <w:color w:val="000000"/>
                <w:sz w:val="22"/>
                <w:szCs w:val="22"/>
                <w:u w:color="000000"/>
              </w:rPr>
              <w:t>Y</w:t>
            </w:r>
          </w:p>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Open</w:t>
            </w:r>
          </w:p>
        </w:tc>
        <w:tc>
          <w:tcPr>
            <w:tcW w:w="88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3706" w:type="dxa"/>
            <w:tcBorders>
              <w:left w:val="nil"/>
            </w:tcBorders>
            <w:vAlign w:val="center"/>
          </w:tcPr>
          <w:p w:rsidR="00A356ED" w:rsidRPr="00752AE5" w:rsidRDefault="00A356ED" w:rsidP="00EA05D9">
            <w:pPr>
              <w:spacing w:before="60" w:after="60"/>
              <w:rPr>
                <w:sz w:val="22"/>
                <w:szCs w:val="22"/>
              </w:rPr>
            </w:pPr>
            <w:r w:rsidRPr="00752AE5">
              <w:rPr>
                <w:sz w:val="22"/>
                <w:szCs w:val="22"/>
              </w:rPr>
              <w:t>DO, exhaust near hallway door</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244</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976</w:t>
            </w:r>
          </w:p>
        </w:tc>
        <w:tc>
          <w:tcPr>
            <w:tcW w:w="995" w:type="dxa"/>
            <w:vAlign w:val="center"/>
          </w:tcPr>
          <w:p w:rsidR="00A356ED" w:rsidRPr="00752AE5" w:rsidRDefault="00A356ED" w:rsidP="00EA05D9">
            <w:pPr>
              <w:jc w:val="center"/>
              <w:rPr>
                <w:sz w:val="22"/>
                <w:szCs w:val="22"/>
              </w:rPr>
            </w:pPr>
            <w:r w:rsidRPr="00752AE5">
              <w:rPr>
                <w:sz w:val="22"/>
                <w:szCs w:val="22"/>
              </w:rPr>
              <w:t>ND</w:t>
            </w:r>
          </w:p>
        </w:tc>
        <w:tc>
          <w:tcPr>
            <w:tcW w:w="994" w:type="dxa"/>
            <w:vAlign w:val="center"/>
          </w:tcPr>
          <w:p w:rsidR="00A356ED" w:rsidRPr="00752AE5" w:rsidRDefault="00A356ED" w:rsidP="00EA05D9">
            <w:pPr>
              <w:spacing w:before="60" w:after="60"/>
              <w:jc w:val="center"/>
              <w:rPr>
                <w:sz w:val="22"/>
                <w:szCs w:val="22"/>
              </w:rPr>
            </w:pPr>
            <w:r w:rsidRPr="00752AE5">
              <w:rPr>
                <w:sz w:val="22"/>
                <w:szCs w:val="22"/>
              </w:rPr>
              <w:t>75</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53</w:t>
            </w:r>
          </w:p>
        </w:tc>
        <w:tc>
          <w:tcPr>
            <w:tcW w:w="1037" w:type="dxa"/>
            <w:vAlign w:val="center"/>
          </w:tcPr>
          <w:p w:rsidR="00A356ED" w:rsidRPr="00752AE5" w:rsidRDefault="00A356ED" w:rsidP="00EA05D9">
            <w:pPr>
              <w:spacing w:before="60" w:after="60"/>
              <w:jc w:val="center"/>
              <w:rPr>
                <w:sz w:val="22"/>
                <w:szCs w:val="22"/>
              </w:rPr>
            </w:pPr>
            <w:r w:rsidRPr="00752AE5">
              <w:rPr>
                <w:sz w:val="22"/>
                <w:szCs w:val="22"/>
              </w:rPr>
              <w:t>4</w:t>
            </w:r>
          </w:p>
        </w:tc>
        <w:tc>
          <w:tcPr>
            <w:tcW w:w="1267" w:type="dxa"/>
            <w:vAlign w:val="center"/>
          </w:tcPr>
          <w:p w:rsidR="00A356ED" w:rsidRPr="00752AE5" w:rsidRDefault="00A356ED" w:rsidP="00EA05D9">
            <w:pPr>
              <w:jc w:val="center"/>
              <w:rPr>
                <w:sz w:val="22"/>
                <w:szCs w:val="22"/>
              </w:rPr>
            </w:pPr>
            <w:r w:rsidRPr="00752AE5">
              <w:rPr>
                <w:sz w:val="22"/>
                <w:szCs w:val="22"/>
              </w:rPr>
              <w:t>1</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Y</w:t>
            </w:r>
          </w:p>
        </w:tc>
        <w:tc>
          <w:tcPr>
            <w:tcW w:w="882" w:type="dxa"/>
            <w:vAlign w:val="center"/>
          </w:tcPr>
          <w:p w:rsidR="00A356ED" w:rsidRPr="00752AE5" w:rsidRDefault="00A356ED" w:rsidP="00EA05D9">
            <w:pPr>
              <w:spacing w:before="60" w:after="60"/>
              <w:jc w:val="center"/>
              <w:rPr>
                <w:sz w:val="22"/>
                <w:szCs w:val="22"/>
              </w:rPr>
            </w:pPr>
            <w:r w:rsidRPr="00752AE5">
              <w:rPr>
                <w:sz w:val="22"/>
                <w:szCs w:val="22"/>
              </w:rPr>
              <w:t>Y</w:t>
            </w:r>
          </w:p>
        </w:tc>
        <w:tc>
          <w:tcPr>
            <w:tcW w:w="936" w:type="dxa"/>
            <w:vAlign w:val="center"/>
          </w:tcPr>
          <w:p w:rsidR="00A356ED" w:rsidRPr="00752AE5" w:rsidRDefault="00A356ED" w:rsidP="00EA05D9">
            <w:pPr>
              <w:spacing w:before="60" w:after="60"/>
              <w:jc w:val="center"/>
              <w:rPr>
                <w:sz w:val="22"/>
                <w:szCs w:val="22"/>
              </w:rPr>
            </w:pPr>
            <w:r w:rsidRPr="00752AE5">
              <w:rPr>
                <w:sz w:val="22"/>
                <w:szCs w:val="22"/>
              </w:rPr>
              <w:t>Y</w:t>
            </w:r>
          </w:p>
        </w:tc>
        <w:tc>
          <w:tcPr>
            <w:tcW w:w="3706" w:type="dxa"/>
            <w:tcBorders>
              <w:left w:val="nil"/>
            </w:tcBorders>
            <w:vAlign w:val="center"/>
          </w:tcPr>
          <w:p w:rsidR="00A356ED" w:rsidRPr="00752AE5" w:rsidRDefault="00A356ED" w:rsidP="00EA05D9">
            <w:pPr>
              <w:spacing w:before="60" w:after="60"/>
              <w:rPr>
                <w:sz w:val="22"/>
                <w:szCs w:val="22"/>
              </w:rPr>
            </w:pPr>
            <w:r w:rsidRPr="00752AE5">
              <w:rPr>
                <w:sz w:val="22"/>
                <w:szCs w:val="22"/>
              </w:rPr>
              <w:t>Area rug, 23 occupants gone ~ 20 mins</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245</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856</w:t>
            </w:r>
          </w:p>
        </w:tc>
        <w:tc>
          <w:tcPr>
            <w:tcW w:w="995" w:type="dxa"/>
            <w:vAlign w:val="center"/>
          </w:tcPr>
          <w:p w:rsidR="00A356ED" w:rsidRPr="00752AE5" w:rsidRDefault="00A356ED" w:rsidP="00EA05D9">
            <w:pPr>
              <w:jc w:val="center"/>
              <w:rPr>
                <w:sz w:val="22"/>
                <w:szCs w:val="22"/>
              </w:rPr>
            </w:pPr>
            <w:r w:rsidRPr="00752AE5">
              <w:rPr>
                <w:sz w:val="22"/>
                <w:szCs w:val="22"/>
              </w:rPr>
              <w:t>ND</w:t>
            </w:r>
          </w:p>
        </w:tc>
        <w:tc>
          <w:tcPr>
            <w:tcW w:w="994" w:type="dxa"/>
            <w:vAlign w:val="center"/>
          </w:tcPr>
          <w:p w:rsidR="00A356ED" w:rsidRPr="00752AE5" w:rsidRDefault="00A356ED" w:rsidP="00EA05D9">
            <w:pPr>
              <w:spacing w:before="60" w:after="60"/>
              <w:jc w:val="center"/>
              <w:rPr>
                <w:sz w:val="22"/>
                <w:szCs w:val="22"/>
              </w:rPr>
            </w:pPr>
            <w:r w:rsidRPr="00752AE5">
              <w:rPr>
                <w:sz w:val="22"/>
                <w:szCs w:val="22"/>
              </w:rPr>
              <w:t>74</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53</w:t>
            </w:r>
          </w:p>
        </w:tc>
        <w:tc>
          <w:tcPr>
            <w:tcW w:w="1037" w:type="dxa"/>
            <w:vAlign w:val="center"/>
          </w:tcPr>
          <w:p w:rsidR="00A356ED" w:rsidRPr="00752AE5" w:rsidRDefault="00A356ED" w:rsidP="00EA05D9">
            <w:pPr>
              <w:spacing w:before="60" w:after="60"/>
              <w:jc w:val="center"/>
              <w:rPr>
                <w:sz w:val="22"/>
                <w:szCs w:val="22"/>
              </w:rPr>
            </w:pPr>
            <w:r w:rsidRPr="00752AE5">
              <w:rPr>
                <w:sz w:val="22"/>
                <w:szCs w:val="22"/>
              </w:rPr>
              <w:t>5</w:t>
            </w:r>
          </w:p>
        </w:tc>
        <w:tc>
          <w:tcPr>
            <w:tcW w:w="1267" w:type="dxa"/>
            <w:vAlign w:val="center"/>
          </w:tcPr>
          <w:p w:rsidR="00A356ED" w:rsidRPr="00752AE5" w:rsidRDefault="00A356ED" w:rsidP="00EA05D9">
            <w:pPr>
              <w:jc w:val="center"/>
              <w:rPr>
                <w:sz w:val="22"/>
                <w:szCs w:val="22"/>
              </w:rPr>
            </w:pPr>
            <w:r w:rsidRPr="00752AE5">
              <w:rPr>
                <w:sz w:val="22"/>
                <w:szCs w:val="22"/>
              </w:rPr>
              <w:t>3</w:t>
            </w:r>
          </w:p>
        </w:tc>
        <w:tc>
          <w:tcPr>
            <w:tcW w:w="115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882" w:type="dxa"/>
            <w:vAlign w:val="center"/>
          </w:tcPr>
          <w:p w:rsidR="00A356ED" w:rsidRPr="00752AE5" w:rsidRDefault="00A356ED" w:rsidP="00EA05D9">
            <w:pPr>
              <w:spacing w:before="60" w:after="60"/>
              <w:jc w:val="center"/>
              <w:rPr>
                <w:sz w:val="22"/>
                <w:szCs w:val="22"/>
              </w:rPr>
            </w:pPr>
            <w:r w:rsidRPr="00752AE5">
              <w:rPr>
                <w:sz w:val="22"/>
                <w:szCs w:val="22"/>
              </w:rPr>
              <w:t>Y</w:t>
            </w:r>
          </w:p>
        </w:tc>
        <w:tc>
          <w:tcPr>
            <w:tcW w:w="936" w:type="dxa"/>
            <w:vAlign w:val="center"/>
          </w:tcPr>
          <w:p w:rsidR="00A356ED" w:rsidRPr="00752AE5" w:rsidRDefault="00A356ED" w:rsidP="00EA05D9">
            <w:pPr>
              <w:spacing w:before="60" w:after="60"/>
              <w:jc w:val="center"/>
              <w:rPr>
                <w:sz w:val="22"/>
                <w:szCs w:val="22"/>
              </w:rPr>
            </w:pPr>
            <w:r w:rsidRPr="00752AE5">
              <w:rPr>
                <w:sz w:val="22"/>
                <w:szCs w:val="22"/>
              </w:rPr>
              <w:t>Y</w:t>
            </w:r>
          </w:p>
        </w:tc>
        <w:tc>
          <w:tcPr>
            <w:tcW w:w="3706" w:type="dxa"/>
            <w:tcBorders>
              <w:left w:val="nil"/>
            </w:tcBorders>
            <w:vAlign w:val="center"/>
          </w:tcPr>
          <w:p w:rsidR="00A356ED" w:rsidRPr="00752AE5" w:rsidRDefault="00A356ED" w:rsidP="00EA05D9">
            <w:pPr>
              <w:spacing w:before="60" w:after="60"/>
              <w:rPr>
                <w:sz w:val="22"/>
                <w:szCs w:val="22"/>
              </w:rPr>
            </w:pPr>
            <w:r w:rsidRPr="00752AE5">
              <w:rPr>
                <w:sz w:val="22"/>
                <w:szCs w:val="22"/>
              </w:rPr>
              <w:t>Plants, area rug, DO</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246</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1183</w:t>
            </w:r>
          </w:p>
        </w:tc>
        <w:tc>
          <w:tcPr>
            <w:tcW w:w="995" w:type="dxa"/>
            <w:vAlign w:val="center"/>
          </w:tcPr>
          <w:p w:rsidR="00A356ED" w:rsidRPr="00752AE5" w:rsidRDefault="00A356ED" w:rsidP="00EA05D9">
            <w:pPr>
              <w:jc w:val="center"/>
              <w:rPr>
                <w:sz w:val="22"/>
                <w:szCs w:val="22"/>
              </w:rPr>
            </w:pPr>
            <w:r w:rsidRPr="00752AE5">
              <w:rPr>
                <w:sz w:val="22"/>
                <w:szCs w:val="22"/>
              </w:rPr>
              <w:t>ND</w:t>
            </w:r>
          </w:p>
        </w:tc>
        <w:tc>
          <w:tcPr>
            <w:tcW w:w="994" w:type="dxa"/>
            <w:vAlign w:val="center"/>
          </w:tcPr>
          <w:p w:rsidR="00A356ED" w:rsidRPr="00752AE5" w:rsidRDefault="00A356ED" w:rsidP="00EA05D9">
            <w:pPr>
              <w:spacing w:before="60" w:after="60"/>
              <w:jc w:val="center"/>
              <w:rPr>
                <w:sz w:val="22"/>
                <w:szCs w:val="22"/>
              </w:rPr>
            </w:pPr>
            <w:r w:rsidRPr="00752AE5">
              <w:rPr>
                <w:sz w:val="22"/>
                <w:szCs w:val="22"/>
              </w:rPr>
              <w:t>75</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54</w:t>
            </w:r>
          </w:p>
        </w:tc>
        <w:tc>
          <w:tcPr>
            <w:tcW w:w="1037" w:type="dxa"/>
            <w:vAlign w:val="center"/>
          </w:tcPr>
          <w:p w:rsidR="00A356ED" w:rsidRPr="00752AE5" w:rsidRDefault="00A356ED" w:rsidP="00EA05D9">
            <w:pPr>
              <w:spacing w:before="60" w:after="60"/>
              <w:jc w:val="center"/>
              <w:rPr>
                <w:sz w:val="22"/>
                <w:szCs w:val="22"/>
              </w:rPr>
            </w:pPr>
            <w:r w:rsidRPr="00752AE5">
              <w:rPr>
                <w:sz w:val="22"/>
                <w:szCs w:val="22"/>
              </w:rPr>
              <w:t>5</w:t>
            </w:r>
          </w:p>
        </w:tc>
        <w:tc>
          <w:tcPr>
            <w:tcW w:w="1267" w:type="dxa"/>
            <w:vAlign w:val="center"/>
          </w:tcPr>
          <w:p w:rsidR="00A356ED" w:rsidRPr="00752AE5" w:rsidRDefault="00A356ED" w:rsidP="00EA05D9">
            <w:pPr>
              <w:spacing w:before="60" w:after="60"/>
              <w:jc w:val="center"/>
              <w:rPr>
                <w:sz w:val="22"/>
                <w:szCs w:val="22"/>
              </w:rPr>
            </w:pPr>
            <w:r w:rsidRPr="00752AE5">
              <w:rPr>
                <w:sz w:val="22"/>
                <w:szCs w:val="22"/>
              </w:rPr>
              <w:t>20</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Y</w:t>
            </w:r>
          </w:p>
        </w:tc>
        <w:tc>
          <w:tcPr>
            <w:tcW w:w="882" w:type="dxa"/>
            <w:vAlign w:val="center"/>
          </w:tcPr>
          <w:p w:rsidR="00A356ED" w:rsidRPr="00752AE5" w:rsidRDefault="00A356ED" w:rsidP="00EA05D9">
            <w:pPr>
              <w:spacing w:before="60" w:after="60"/>
              <w:jc w:val="center"/>
              <w:rPr>
                <w:sz w:val="22"/>
                <w:szCs w:val="22"/>
              </w:rPr>
            </w:pPr>
            <w:r w:rsidRPr="00752AE5">
              <w:rPr>
                <w:sz w:val="22"/>
                <w:szCs w:val="22"/>
              </w:rPr>
              <w:t>Y</w:t>
            </w:r>
          </w:p>
        </w:tc>
        <w:tc>
          <w:tcPr>
            <w:tcW w:w="936" w:type="dxa"/>
            <w:vAlign w:val="center"/>
          </w:tcPr>
          <w:p w:rsidR="00A356ED" w:rsidRPr="00752AE5" w:rsidRDefault="00A356ED" w:rsidP="00EA05D9">
            <w:pPr>
              <w:spacing w:before="60" w:after="60"/>
              <w:jc w:val="center"/>
              <w:rPr>
                <w:sz w:val="22"/>
                <w:szCs w:val="22"/>
              </w:rPr>
            </w:pPr>
            <w:r w:rsidRPr="00752AE5">
              <w:rPr>
                <w:sz w:val="22"/>
                <w:szCs w:val="22"/>
              </w:rPr>
              <w:t>Y</w:t>
            </w:r>
          </w:p>
          <w:p w:rsidR="00A356ED" w:rsidRPr="00752AE5" w:rsidRDefault="00A356ED" w:rsidP="00EA05D9">
            <w:pPr>
              <w:spacing w:before="60" w:after="60"/>
              <w:jc w:val="center"/>
              <w:rPr>
                <w:sz w:val="22"/>
                <w:szCs w:val="22"/>
              </w:rPr>
            </w:pPr>
            <w:r w:rsidRPr="00752AE5">
              <w:rPr>
                <w:sz w:val="22"/>
                <w:szCs w:val="22"/>
              </w:rPr>
              <w:t>Off</w:t>
            </w:r>
          </w:p>
        </w:tc>
        <w:tc>
          <w:tcPr>
            <w:tcW w:w="3706" w:type="dxa"/>
            <w:tcBorders>
              <w:left w:val="nil"/>
            </w:tcBorders>
            <w:vAlign w:val="center"/>
          </w:tcPr>
          <w:p w:rsidR="00A356ED" w:rsidRPr="00752AE5" w:rsidRDefault="00A356ED" w:rsidP="00EA05D9">
            <w:pPr>
              <w:pStyle w:val="Header"/>
              <w:tabs>
                <w:tab w:val="left" w:pos="720"/>
              </w:tabs>
              <w:spacing w:before="60" w:after="60"/>
              <w:rPr>
                <w:sz w:val="22"/>
                <w:szCs w:val="22"/>
              </w:rPr>
            </w:pPr>
            <w:r w:rsidRPr="00752AE5">
              <w:rPr>
                <w:sz w:val="22"/>
                <w:szCs w:val="22"/>
              </w:rPr>
              <w:t>Area rug, HS, bowed CTs</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247</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1048</w:t>
            </w:r>
          </w:p>
        </w:tc>
        <w:tc>
          <w:tcPr>
            <w:tcW w:w="995" w:type="dxa"/>
            <w:vAlign w:val="center"/>
          </w:tcPr>
          <w:p w:rsidR="00A356ED" w:rsidRPr="00752AE5" w:rsidRDefault="00A356ED" w:rsidP="00EA05D9">
            <w:pPr>
              <w:jc w:val="center"/>
              <w:rPr>
                <w:sz w:val="22"/>
                <w:szCs w:val="22"/>
              </w:rPr>
            </w:pPr>
            <w:r w:rsidRPr="00752AE5">
              <w:rPr>
                <w:sz w:val="22"/>
                <w:szCs w:val="22"/>
              </w:rPr>
              <w:t>ND</w:t>
            </w:r>
          </w:p>
        </w:tc>
        <w:tc>
          <w:tcPr>
            <w:tcW w:w="994" w:type="dxa"/>
            <w:vAlign w:val="center"/>
          </w:tcPr>
          <w:p w:rsidR="00A356ED" w:rsidRPr="00752AE5" w:rsidRDefault="00A356ED" w:rsidP="00EA05D9">
            <w:pPr>
              <w:spacing w:before="60" w:after="60"/>
              <w:jc w:val="center"/>
              <w:rPr>
                <w:sz w:val="22"/>
                <w:szCs w:val="22"/>
              </w:rPr>
            </w:pPr>
            <w:r w:rsidRPr="00752AE5">
              <w:rPr>
                <w:sz w:val="22"/>
                <w:szCs w:val="22"/>
              </w:rPr>
              <w:t>75</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53</w:t>
            </w:r>
          </w:p>
        </w:tc>
        <w:tc>
          <w:tcPr>
            <w:tcW w:w="1037" w:type="dxa"/>
            <w:vAlign w:val="center"/>
          </w:tcPr>
          <w:p w:rsidR="00A356ED" w:rsidRPr="00752AE5" w:rsidRDefault="00A356ED" w:rsidP="00EA05D9">
            <w:pPr>
              <w:spacing w:before="60" w:after="60"/>
              <w:jc w:val="center"/>
              <w:rPr>
                <w:sz w:val="22"/>
                <w:szCs w:val="22"/>
              </w:rPr>
            </w:pPr>
            <w:r w:rsidRPr="00752AE5">
              <w:rPr>
                <w:sz w:val="22"/>
                <w:szCs w:val="22"/>
              </w:rPr>
              <w:t>3</w:t>
            </w:r>
          </w:p>
        </w:tc>
        <w:tc>
          <w:tcPr>
            <w:tcW w:w="1267" w:type="dxa"/>
            <w:vAlign w:val="center"/>
          </w:tcPr>
          <w:p w:rsidR="00A356ED" w:rsidRPr="00752AE5" w:rsidRDefault="00A356ED" w:rsidP="00EA05D9">
            <w:pPr>
              <w:spacing w:before="60" w:after="60"/>
              <w:jc w:val="center"/>
              <w:rPr>
                <w:sz w:val="22"/>
                <w:szCs w:val="22"/>
              </w:rPr>
            </w:pPr>
            <w:r w:rsidRPr="00752AE5">
              <w:rPr>
                <w:sz w:val="22"/>
                <w:szCs w:val="22"/>
              </w:rPr>
              <w:t>1</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Y</w:t>
            </w:r>
          </w:p>
        </w:tc>
        <w:tc>
          <w:tcPr>
            <w:tcW w:w="882" w:type="dxa"/>
            <w:vAlign w:val="center"/>
          </w:tcPr>
          <w:p w:rsidR="00A356ED" w:rsidRPr="00752AE5" w:rsidRDefault="00A356ED" w:rsidP="00EA05D9">
            <w:pPr>
              <w:spacing w:before="60" w:after="60"/>
              <w:jc w:val="center"/>
              <w:rPr>
                <w:sz w:val="22"/>
                <w:szCs w:val="22"/>
              </w:rPr>
            </w:pPr>
            <w:r w:rsidRPr="00752AE5">
              <w:rPr>
                <w:sz w:val="22"/>
                <w:szCs w:val="22"/>
              </w:rPr>
              <w:t>Y</w:t>
            </w:r>
          </w:p>
        </w:tc>
        <w:tc>
          <w:tcPr>
            <w:tcW w:w="936" w:type="dxa"/>
            <w:vAlign w:val="center"/>
          </w:tcPr>
          <w:p w:rsidR="00A356ED" w:rsidRPr="00752AE5" w:rsidRDefault="00A356ED" w:rsidP="00EA05D9">
            <w:pPr>
              <w:spacing w:before="60" w:after="60"/>
              <w:jc w:val="center"/>
              <w:rPr>
                <w:sz w:val="22"/>
                <w:szCs w:val="22"/>
              </w:rPr>
            </w:pPr>
            <w:r w:rsidRPr="00752AE5">
              <w:rPr>
                <w:sz w:val="22"/>
                <w:szCs w:val="22"/>
              </w:rPr>
              <w:t>Y</w:t>
            </w:r>
          </w:p>
          <w:p w:rsidR="00A356ED" w:rsidRPr="00752AE5" w:rsidRDefault="00A356ED" w:rsidP="00EA05D9">
            <w:pPr>
              <w:spacing w:before="60" w:after="60"/>
              <w:jc w:val="center"/>
              <w:rPr>
                <w:sz w:val="22"/>
                <w:szCs w:val="22"/>
              </w:rPr>
            </w:pPr>
            <w:r w:rsidRPr="00752AE5">
              <w:rPr>
                <w:sz w:val="22"/>
                <w:szCs w:val="22"/>
              </w:rPr>
              <w:t>Off</w:t>
            </w:r>
          </w:p>
        </w:tc>
        <w:tc>
          <w:tcPr>
            <w:tcW w:w="3706" w:type="dxa"/>
            <w:tcBorders>
              <w:left w:val="nil"/>
            </w:tcBorders>
            <w:vAlign w:val="center"/>
          </w:tcPr>
          <w:p w:rsidR="00A356ED" w:rsidRPr="00752AE5" w:rsidRDefault="00A356ED" w:rsidP="00EA05D9">
            <w:pPr>
              <w:pStyle w:val="Header"/>
              <w:tabs>
                <w:tab w:val="left" w:pos="720"/>
              </w:tabs>
              <w:spacing w:before="60" w:after="60"/>
              <w:rPr>
                <w:sz w:val="22"/>
                <w:szCs w:val="22"/>
              </w:rPr>
            </w:pPr>
            <w:r w:rsidRPr="00752AE5">
              <w:rPr>
                <w:sz w:val="22"/>
                <w:szCs w:val="22"/>
              </w:rPr>
              <w:t>DO, WD CT, 22 occupants gone ~15 mins</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248</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1145</w:t>
            </w:r>
          </w:p>
        </w:tc>
        <w:tc>
          <w:tcPr>
            <w:tcW w:w="995" w:type="dxa"/>
            <w:vAlign w:val="center"/>
          </w:tcPr>
          <w:p w:rsidR="00A356ED" w:rsidRPr="00752AE5" w:rsidRDefault="00A356ED" w:rsidP="00EA05D9">
            <w:pPr>
              <w:jc w:val="center"/>
              <w:rPr>
                <w:sz w:val="22"/>
                <w:szCs w:val="22"/>
              </w:rPr>
            </w:pPr>
            <w:r w:rsidRPr="00752AE5">
              <w:rPr>
                <w:sz w:val="22"/>
                <w:szCs w:val="22"/>
              </w:rPr>
              <w:t>ND</w:t>
            </w:r>
          </w:p>
        </w:tc>
        <w:tc>
          <w:tcPr>
            <w:tcW w:w="994" w:type="dxa"/>
            <w:vAlign w:val="center"/>
          </w:tcPr>
          <w:p w:rsidR="00A356ED" w:rsidRPr="00752AE5" w:rsidRDefault="00A356ED" w:rsidP="00EA05D9">
            <w:pPr>
              <w:spacing w:before="60" w:after="60"/>
              <w:jc w:val="center"/>
              <w:rPr>
                <w:sz w:val="22"/>
                <w:szCs w:val="22"/>
              </w:rPr>
            </w:pPr>
            <w:r w:rsidRPr="00752AE5">
              <w:rPr>
                <w:sz w:val="22"/>
                <w:szCs w:val="22"/>
              </w:rPr>
              <w:t>75</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55</w:t>
            </w:r>
          </w:p>
        </w:tc>
        <w:tc>
          <w:tcPr>
            <w:tcW w:w="1037" w:type="dxa"/>
            <w:vAlign w:val="center"/>
          </w:tcPr>
          <w:p w:rsidR="00A356ED" w:rsidRPr="00752AE5" w:rsidRDefault="00A356ED" w:rsidP="00EA05D9">
            <w:pPr>
              <w:spacing w:before="60" w:after="60"/>
              <w:jc w:val="center"/>
              <w:rPr>
                <w:sz w:val="22"/>
                <w:szCs w:val="22"/>
              </w:rPr>
            </w:pPr>
            <w:r w:rsidRPr="00752AE5">
              <w:rPr>
                <w:sz w:val="22"/>
                <w:szCs w:val="22"/>
              </w:rPr>
              <w:t>4</w:t>
            </w:r>
          </w:p>
        </w:tc>
        <w:tc>
          <w:tcPr>
            <w:tcW w:w="1267" w:type="dxa"/>
            <w:vAlign w:val="center"/>
          </w:tcPr>
          <w:p w:rsidR="00A356ED" w:rsidRPr="00752AE5" w:rsidRDefault="00A356ED" w:rsidP="00EA05D9">
            <w:pPr>
              <w:jc w:val="center"/>
              <w:rPr>
                <w:sz w:val="22"/>
                <w:szCs w:val="22"/>
              </w:rPr>
            </w:pPr>
            <w:r w:rsidRPr="00752AE5">
              <w:rPr>
                <w:sz w:val="22"/>
                <w:szCs w:val="22"/>
              </w:rPr>
              <w:t>0</w:t>
            </w:r>
          </w:p>
        </w:tc>
        <w:tc>
          <w:tcPr>
            <w:tcW w:w="1152" w:type="dxa"/>
            <w:vAlign w:val="center"/>
          </w:tcPr>
          <w:p w:rsidR="00A356ED" w:rsidRPr="00752AE5" w:rsidRDefault="00A356ED" w:rsidP="00EA05D9">
            <w:pPr>
              <w:spacing w:before="60" w:after="60"/>
              <w:jc w:val="center"/>
              <w:rPr>
                <w:rFonts w:eastAsia="Arial Unicode MS"/>
                <w:color w:val="000000"/>
                <w:sz w:val="22"/>
                <w:szCs w:val="22"/>
                <w:u w:color="000000"/>
              </w:rPr>
            </w:pPr>
            <w:r w:rsidRPr="00752AE5">
              <w:rPr>
                <w:rFonts w:eastAsia="Arial Unicode MS"/>
                <w:color w:val="000000"/>
                <w:sz w:val="22"/>
                <w:szCs w:val="22"/>
                <w:u w:color="000000"/>
              </w:rPr>
              <w:t>Y</w:t>
            </w:r>
          </w:p>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Open</w:t>
            </w:r>
          </w:p>
        </w:tc>
        <w:tc>
          <w:tcPr>
            <w:tcW w:w="88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3706" w:type="dxa"/>
            <w:tcBorders>
              <w:left w:val="nil"/>
            </w:tcBorders>
            <w:vAlign w:val="center"/>
          </w:tcPr>
          <w:p w:rsidR="00A356ED" w:rsidRPr="00752AE5" w:rsidRDefault="00A356ED" w:rsidP="00EA05D9">
            <w:pPr>
              <w:spacing w:before="60" w:after="60"/>
              <w:rPr>
                <w:sz w:val="22"/>
                <w:szCs w:val="22"/>
              </w:rPr>
            </w:pPr>
            <w:r w:rsidRPr="00752AE5">
              <w:rPr>
                <w:sz w:val="22"/>
                <w:szCs w:val="22"/>
              </w:rPr>
              <w:t xml:space="preserve">Class just left, aquarium, food/fruit in basket, dehumidifier </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249</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1136</w:t>
            </w:r>
          </w:p>
        </w:tc>
        <w:tc>
          <w:tcPr>
            <w:tcW w:w="995" w:type="dxa"/>
            <w:vAlign w:val="center"/>
          </w:tcPr>
          <w:p w:rsidR="00A356ED" w:rsidRPr="00752AE5" w:rsidRDefault="00A356ED" w:rsidP="00EA05D9">
            <w:pPr>
              <w:jc w:val="center"/>
              <w:rPr>
                <w:sz w:val="22"/>
                <w:szCs w:val="22"/>
              </w:rPr>
            </w:pPr>
            <w:r w:rsidRPr="00752AE5">
              <w:rPr>
                <w:sz w:val="22"/>
                <w:szCs w:val="22"/>
              </w:rPr>
              <w:t>ND</w:t>
            </w:r>
          </w:p>
        </w:tc>
        <w:tc>
          <w:tcPr>
            <w:tcW w:w="994" w:type="dxa"/>
            <w:vAlign w:val="center"/>
          </w:tcPr>
          <w:p w:rsidR="00A356ED" w:rsidRPr="00752AE5" w:rsidRDefault="00A356ED" w:rsidP="00EA05D9">
            <w:pPr>
              <w:spacing w:before="60" w:after="60"/>
              <w:jc w:val="center"/>
              <w:rPr>
                <w:sz w:val="22"/>
                <w:szCs w:val="22"/>
              </w:rPr>
            </w:pPr>
            <w:r w:rsidRPr="00752AE5">
              <w:rPr>
                <w:sz w:val="22"/>
                <w:szCs w:val="22"/>
              </w:rPr>
              <w:t>75</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54</w:t>
            </w:r>
          </w:p>
        </w:tc>
        <w:tc>
          <w:tcPr>
            <w:tcW w:w="1037" w:type="dxa"/>
            <w:vAlign w:val="center"/>
          </w:tcPr>
          <w:p w:rsidR="00A356ED" w:rsidRPr="00752AE5" w:rsidRDefault="00A356ED" w:rsidP="00EA05D9">
            <w:pPr>
              <w:spacing w:before="60" w:after="60"/>
              <w:jc w:val="center"/>
              <w:rPr>
                <w:sz w:val="22"/>
                <w:szCs w:val="22"/>
              </w:rPr>
            </w:pPr>
            <w:r w:rsidRPr="00752AE5">
              <w:rPr>
                <w:sz w:val="22"/>
                <w:szCs w:val="22"/>
              </w:rPr>
              <w:t>4</w:t>
            </w:r>
          </w:p>
        </w:tc>
        <w:tc>
          <w:tcPr>
            <w:tcW w:w="1267" w:type="dxa"/>
            <w:vAlign w:val="center"/>
          </w:tcPr>
          <w:p w:rsidR="00A356ED" w:rsidRPr="00752AE5" w:rsidRDefault="00A356ED" w:rsidP="00EA05D9">
            <w:pPr>
              <w:jc w:val="center"/>
              <w:rPr>
                <w:sz w:val="22"/>
                <w:szCs w:val="22"/>
              </w:rPr>
            </w:pPr>
            <w:r w:rsidRPr="00752AE5">
              <w:rPr>
                <w:sz w:val="22"/>
                <w:szCs w:val="22"/>
              </w:rPr>
              <w:t>0</w:t>
            </w:r>
          </w:p>
        </w:tc>
        <w:tc>
          <w:tcPr>
            <w:tcW w:w="115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88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rFonts w:eastAsia="Arial Unicode MS"/>
                <w:color w:val="000000"/>
                <w:sz w:val="22"/>
                <w:szCs w:val="22"/>
                <w:u w:color="000000"/>
              </w:rPr>
            </w:pPr>
            <w:r w:rsidRPr="00752AE5">
              <w:rPr>
                <w:rFonts w:eastAsia="Arial Unicode MS"/>
                <w:color w:val="000000"/>
                <w:sz w:val="22"/>
                <w:szCs w:val="22"/>
                <w:u w:color="000000"/>
              </w:rPr>
              <w:t>Y</w:t>
            </w:r>
          </w:p>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Off</w:t>
            </w:r>
          </w:p>
        </w:tc>
        <w:tc>
          <w:tcPr>
            <w:tcW w:w="3706" w:type="dxa"/>
            <w:tcBorders>
              <w:left w:val="nil"/>
            </w:tcBorders>
            <w:vAlign w:val="center"/>
          </w:tcPr>
          <w:p w:rsidR="00A356ED" w:rsidRPr="00752AE5" w:rsidRDefault="00A356ED" w:rsidP="00EA05D9">
            <w:pPr>
              <w:spacing w:before="60" w:after="60"/>
              <w:rPr>
                <w:sz w:val="22"/>
                <w:szCs w:val="22"/>
              </w:rPr>
            </w:pPr>
            <w:r w:rsidRPr="00752AE5">
              <w:rPr>
                <w:sz w:val="22"/>
                <w:szCs w:val="22"/>
              </w:rPr>
              <w:t xml:space="preserve">UV-blocked, wasps nests (props), kids at specialist, DO, PF </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250</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635</w:t>
            </w:r>
          </w:p>
        </w:tc>
        <w:tc>
          <w:tcPr>
            <w:tcW w:w="995" w:type="dxa"/>
            <w:vAlign w:val="center"/>
          </w:tcPr>
          <w:p w:rsidR="00A356ED" w:rsidRPr="00752AE5" w:rsidRDefault="00A356ED" w:rsidP="00EA05D9">
            <w:pPr>
              <w:jc w:val="center"/>
              <w:rPr>
                <w:sz w:val="22"/>
                <w:szCs w:val="22"/>
              </w:rPr>
            </w:pPr>
            <w:r w:rsidRPr="00752AE5">
              <w:rPr>
                <w:sz w:val="22"/>
                <w:szCs w:val="22"/>
              </w:rPr>
              <w:t>ND</w:t>
            </w:r>
          </w:p>
        </w:tc>
        <w:tc>
          <w:tcPr>
            <w:tcW w:w="994" w:type="dxa"/>
            <w:vAlign w:val="center"/>
          </w:tcPr>
          <w:p w:rsidR="00A356ED" w:rsidRPr="00752AE5" w:rsidRDefault="00A356ED" w:rsidP="00EA05D9">
            <w:pPr>
              <w:spacing w:before="60" w:after="60"/>
              <w:jc w:val="center"/>
              <w:rPr>
                <w:sz w:val="22"/>
                <w:szCs w:val="22"/>
              </w:rPr>
            </w:pPr>
            <w:r w:rsidRPr="00752AE5">
              <w:rPr>
                <w:sz w:val="22"/>
                <w:szCs w:val="22"/>
              </w:rPr>
              <w:t>73</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53</w:t>
            </w:r>
          </w:p>
        </w:tc>
        <w:tc>
          <w:tcPr>
            <w:tcW w:w="1037" w:type="dxa"/>
            <w:vAlign w:val="center"/>
          </w:tcPr>
          <w:p w:rsidR="00A356ED" w:rsidRPr="00752AE5" w:rsidRDefault="00A356ED" w:rsidP="00EA05D9">
            <w:pPr>
              <w:spacing w:before="60" w:after="60"/>
              <w:jc w:val="center"/>
              <w:rPr>
                <w:sz w:val="22"/>
                <w:szCs w:val="22"/>
              </w:rPr>
            </w:pPr>
            <w:r w:rsidRPr="00752AE5">
              <w:rPr>
                <w:sz w:val="22"/>
                <w:szCs w:val="22"/>
              </w:rPr>
              <w:t>3</w:t>
            </w:r>
          </w:p>
        </w:tc>
        <w:tc>
          <w:tcPr>
            <w:tcW w:w="1267" w:type="dxa"/>
            <w:vAlign w:val="center"/>
          </w:tcPr>
          <w:p w:rsidR="00A356ED" w:rsidRPr="00752AE5" w:rsidRDefault="00A356ED" w:rsidP="00EA05D9">
            <w:pPr>
              <w:jc w:val="center"/>
              <w:rPr>
                <w:sz w:val="22"/>
                <w:szCs w:val="22"/>
              </w:rPr>
            </w:pPr>
            <w:r w:rsidRPr="00752AE5">
              <w:rPr>
                <w:sz w:val="22"/>
                <w:szCs w:val="22"/>
              </w:rPr>
              <w:t>0</w:t>
            </w:r>
          </w:p>
        </w:tc>
        <w:tc>
          <w:tcPr>
            <w:tcW w:w="115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88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3706" w:type="dxa"/>
            <w:tcBorders>
              <w:left w:val="nil"/>
            </w:tcBorders>
            <w:vAlign w:val="center"/>
          </w:tcPr>
          <w:p w:rsidR="00A356ED" w:rsidRPr="00752AE5" w:rsidRDefault="00A356ED" w:rsidP="00EA05D9">
            <w:pPr>
              <w:spacing w:before="60" w:after="60"/>
              <w:rPr>
                <w:sz w:val="22"/>
                <w:szCs w:val="22"/>
              </w:rPr>
            </w:pPr>
            <w:r w:rsidRPr="00752AE5">
              <w:rPr>
                <w:sz w:val="22"/>
                <w:szCs w:val="22"/>
              </w:rPr>
              <w:t>DO</w:t>
            </w:r>
          </w:p>
        </w:tc>
      </w:tr>
      <w:tr w:rsidR="00A356ED" w:rsidRPr="00755960" w:rsidTr="00A356ED">
        <w:trPr>
          <w:cantSplit/>
          <w:trHeight w:val="432"/>
          <w:jc w:val="center"/>
        </w:trPr>
        <w:tc>
          <w:tcPr>
            <w:tcW w:w="1795" w:type="dxa"/>
            <w:vAlign w:val="center"/>
          </w:tcPr>
          <w:p w:rsidR="00A356ED" w:rsidRPr="00752AE5" w:rsidRDefault="00A356ED" w:rsidP="00EA05D9">
            <w:pPr>
              <w:spacing w:before="60" w:after="60"/>
              <w:rPr>
                <w:sz w:val="22"/>
                <w:szCs w:val="22"/>
              </w:rPr>
            </w:pPr>
            <w:r w:rsidRPr="00752AE5">
              <w:rPr>
                <w:sz w:val="22"/>
                <w:szCs w:val="22"/>
              </w:rPr>
              <w:t>251</w:t>
            </w:r>
          </w:p>
        </w:tc>
        <w:tc>
          <w:tcPr>
            <w:tcW w:w="891" w:type="dxa"/>
            <w:vAlign w:val="center"/>
          </w:tcPr>
          <w:p w:rsidR="00A356ED" w:rsidRPr="00752AE5" w:rsidRDefault="00A356ED" w:rsidP="00EA05D9">
            <w:pPr>
              <w:spacing w:before="60" w:after="60"/>
              <w:jc w:val="center"/>
              <w:rPr>
                <w:sz w:val="22"/>
                <w:szCs w:val="22"/>
              </w:rPr>
            </w:pPr>
            <w:r w:rsidRPr="00752AE5">
              <w:rPr>
                <w:sz w:val="22"/>
                <w:szCs w:val="22"/>
              </w:rPr>
              <w:t>1080</w:t>
            </w:r>
          </w:p>
        </w:tc>
        <w:tc>
          <w:tcPr>
            <w:tcW w:w="995" w:type="dxa"/>
            <w:vAlign w:val="center"/>
          </w:tcPr>
          <w:p w:rsidR="00A356ED" w:rsidRPr="00752AE5" w:rsidRDefault="00A356ED" w:rsidP="00EA05D9">
            <w:pPr>
              <w:jc w:val="center"/>
              <w:rPr>
                <w:sz w:val="22"/>
                <w:szCs w:val="22"/>
              </w:rPr>
            </w:pPr>
            <w:r w:rsidRPr="00752AE5">
              <w:rPr>
                <w:sz w:val="22"/>
                <w:szCs w:val="22"/>
              </w:rPr>
              <w:t>ND</w:t>
            </w:r>
          </w:p>
        </w:tc>
        <w:tc>
          <w:tcPr>
            <w:tcW w:w="994" w:type="dxa"/>
            <w:vAlign w:val="center"/>
          </w:tcPr>
          <w:p w:rsidR="00A356ED" w:rsidRPr="00752AE5" w:rsidRDefault="00A356ED" w:rsidP="00EA05D9">
            <w:pPr>
              <w:spacing w:before="60" w:after="60"/>
              <w:jc w:val="center"/>
              <w:rPr>
                <w:sz w:val="22"/>
                <w:szCs w:val="22"/>
              </w:rPr>
            </w:pPr>
            <w:r w:rsidRPr="00752AE5">
              <w:rPr>
                <w:sz w:val="22"/>
                <w:szCs w:val="22"/>
              </w:rPr>
              <w:t>75</w:t>
            </w:r>
          </w:p>
        </w:tc>
        <w:tc>
          <w:tcPr>
            <w:tcW w:w="1152" w:type="dxa"/>
            <w:vAlign w:val="center"/>
          </w:tcPr>
          <w:p w:rsidR="00A356ED" w:rsidRPr="00752AE5" w:rsidRDefault="00A356ED" w:rsidP="00EA05D9">
            <w:pPr>
              <w:spacing w:before="60" w:after="60"/>
              <w:jc w:val="center"/>
              <w:rPr>
                <w:sz w:val="22"/>
                <w:szCs w:val="22"/>
              </w:rPr>
            </w:pPr>
            <w:r w:rsidRPr="00752AE5">
              <w:rPr>
                <w:sz w:val="22"/>
                <w:szCs w:val="22"/>
              </w:rPr>
              <w:t>56</w:t>
            </w:r>
          </w:p>
        </w:tc>
        <w:tc>
          <w:tcPr>
            <w:tcW w:w="1037" w:type="dxa"/>
            <w:vAlign w:val="center"/>
          </w:tcPr>
          <w:p w:rsidR="00A356ED" w:rsidRPr="00752AE5" w:rsidRDefault="00A356ED" w:rsidP="00EA05D9">
            <w:pPr>
              <w:spacing w:before="60" w:after="60"/>
              <w:jc w:val="center"/>
              <w:rPr>
                <w:sz w:val="22"/>
                <w:szCs w:val="22"/>
              </w:rPr>
            </w:pPr>
            <w:r w:rsidRPr="00752AE5">
              <w:rPr>
                <w:sz w:val="22"/>
                <w:szCs w:val="22"/>
              </w:rPr>
              <w:t>6</w:t>
            </w:r>
          </w:p>
        </w:tc>
        <w:tc>
          <w:tcPr>
            <w:tcW w:w="1267" w:type="dxa"/>
            <w:vAlign w:val="center"/>
          </w:tcPr>
          <w:p w:rsidR="00A356ED" w:rsidRPr="00752AE5" w:rsidRDefault="00A356ED" w:rsidP="00EA05D9">
            <w:pPr>
              <w:jc w:val="center"/>
              <w:rPr>
                <w:sz w:val="22"/>
                <w:szCs w:val="22"/>
              </w:rPr>
            </w:pPr>
            <w:r w:rsidRPr="00752AE5">
              <w:rPr>
                <w:sz w:val="22"/>
                <w:szCs w:val="22"/>
              </w:rPr>
              <w:t>24</w:t>
            </w:r>
          </w:p>
        </w:tc>
        <w:tc>
          <w:tcPr>
            <w:tcW w:w="115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882"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936" w:type="dxa"/>
            <w:vAlign w:val="center"/>
          </w:tcPr>
          <w:p w:rsidR="00A356ED" w:rsidRPr="00752AE5" w:rsidRDefault="00A356ED" w:rsidP="00EA05D9">
            <w:pPr>
              <w:spacing w:before="60" w:after="60"/>
              <w:jc w:val="center"/>
              <w:rPr>
                <w:sz w:val="22"/>
                <w:szCs w:val="22"/>
              </w:rPr>
            </w:pPr>
            <w:r w:rsidRPr="00752AE5">
              <w:rPr>
                <w:rFonts w:eastAsia="Arial Unicode MS"/>
                <w:color w:val="000000"/>
                <w:sz w:val="22"/>
                <w:szCs w:val="22"/>
                <w:u w:color="000000"/>
              </w:rPr>
              <w:t>Y</w:t>
            </w:r>
          </w:p>
        </w:tc>
        <w:tc>
          <w:tcPr>
            <w:tcW w:w="3706" w:type="dxa"/>
            <w:tcBorders>
              <w:left w:val="nil"/>
            </w:tcBorders>
            <w:vAlign w:val="center"/>
          </w:tcPr>
          <w:p w:rsidR="00A356ED" w:rsidRPr="00752AE5" w:rsidRDefault="00A356ED" w:rsidP="00EA05D9">
            <w:pPr>
              <w:spacing w:before="60" w:after="60"/>
              <w:rPr>
                <w:sz w:val="22"/>
                <w:szCs w:val="22"/>
              </w:rPr>
            </w:pPr>
            <w:r w:rsidRPr="00752AE5">
              <w:rPr>
                <w:sz w:val="22"/>
                <w:szCs w:val="22"/>
              </w:rPr>
              <w:t>DO</w:t>
            </w:r>
          </w:p>
        </w:tc>
      </w:tr>
    </w:tbl>
    <w:p w:rsidR="00426FBE" w:rsidRPr="00A356ED" w:rsidRDefault="00426FBE" w:rsidP="00A356ED">
      <w:pPr>
        <w:spacing w:after="200" w:line="276" w:lineRule="auto"/>
        <w:rPr>
          <w:rFonts w:ascii="Calibri" w:eastAsia="Calibri" w:hAnsi="Calibri"/>
          <w:sz w:val="22"/>
          <w:szCs w:val="22"/>
        </w:rPr>
      </w:pPr>
    </w:p>
    <w:sectPr w:rsidR="00426FBE" w:rsidRPr="00A356ED" w:rsidSect="00A356ED">
      <w:headerReference w:type="even" r:id="rId73"/>
      <w:headerReference w:type="default" r:id="rId74"/>
      <w:footerReference w:type="even" r:id="rId75"/>
      <w:footerReference w:type="default" r:id="rId76"/>
      <w:headerReference w:type="first" r:id="rId77"/>
      <w:footerReference w:type="first" r:id="rId78"/>
      <w:pgSz w:w="15840" w:h="12240" w:orient="landscape" w:code="1"/>
      <w:pgMar w:top="446" w:right="720" w:bottom="806" w:left="72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111DC" w:rsidRDefault="006111DC">
      <w:r>
        <w:separator/>
      </w:r>
    </w:p>
  </w:endnote>
  <w:endnote w:type="continuationSeparator" w:id="0">
    <w:p w:rsidR="006111DC" w:rsidRDefault="006111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5D9" w:rsidRDefault="00EA05D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w:t>
    </w:r>
    <w:r>
      <w:rPr>
        <w:rStyle w:val="PageNumber"/>
      </w:rPr>
      <w:fldChar w:fldCharType="end"/>
    </w:r>
  </w:p>
  <w:p w:rsidR="00EA05D9" w:rsidRDefault="00EA05D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5D9" w:rsidRDefault="00EA05D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ED3C7A">
      <w:rPr>
        <w:rStyle w:val="PageNumber"/>
        <w:noProof/>
      </w:rPr>
      <w:t>17</w:t>
    </w:r>
    <w:r>
      <w:rPr>
        <w:rStyle w:val="PageNumber"/>
      </w:rPr>
      <w:fldChar w:fldCharType="end"/>
    </w:r>
  </w:p>
  <w:p w:rsidR="00EA05D9" w:rsidRDefault="00EA05D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5D9" w:rsidRDefault="00EA05D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5D9" w:rsidRDefault="00EA05D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2780" w:type="dxa"/>
      <w:jc w:val="center"/>
      <w:tblLayout w:type="fixed"/>
      <w:tblLook w:val="0000" w:firstRow="0" w:lastRow="0" w:firstColumn="0" w:lastColumn="0" w:noHBand="0" w:noVBand="0"/>
    </w:tblPr>
    <w:tblGrid>
      <w:gridCol w:w="2880"/>
      <w:gridCol w:w="2700"/>
      <w:gridCol w:w="2250"/>
      <w:gridCol w:w="2430"/>
      <w:gridCol w:w="2520"/>
    </w:tblGrid>
    <w:tr w:rsidR="00EA05D9" w:rsidRPr="00F374D5" w:rsidTr="00EA05D9">
      <w:trPr>
        <w:trHeight w:val="300"/>
        <w:jc w:val="center"/>
      </w:trPr>
      <w:tc>
        <w:tcPr>
          <w:tcW w:w="2880" w:type="dxa"/>
          <w:tcBorders>
            <w:top w:val="nil"/>
            <w:left w:val="nil"/>
            <w:bottom w:val="nil"/>
            <w:right w:val="nil"/>
          </w:tcBorders>
          <w:noWrap/>
          <w:vAlign w:val="center"/>
        </w:tcPr>
        <w:p w:rsidR="00EA05D9" w:rsidRPr="00860C0A" w:rsidRDefault="00EA05D9" w:rsidP="00EA05D9">
          <w:pPr>
            <w:rPr>
              <w:rFonts w:ascii="Times" w:hAnsi="Times" w:cs="Times"/>
              <w:sz w:val="18"/>
            </w:rPr>
          </w:pPr>
          <w:r w:rsidRPr="00860C0A">
            <w:rPr>
              <w:rFonts w:ascii="Times" w:hAnsi="Times" w:cs="Times"/>
              <w:sz w:val="18"/>
            </w:rPr>
            <w:t>ppm = parts per million</w:t>
          </w:r>
        </w:p>
      </w:tc>
      <w:tc>
        <w:tcPr>
          <w:tcW w:w="2700" w:type="dxa"/>
          <w:tcBorders>
            <w:top w:val="nil"/>
            <w:left w:val="nil"/>
            <w:bottom w:val="nil"/>
            <w:right w:val="nil"/>
          </w:tcBorders>
          <w:noWrap/>
          <w:vAlign w:val="center"/>
        </w:tcPr>
        <w:p w:rsidR="00EA05D9" w:rsidRPr="00860C0A" w:rsidRDefault="00EA05D9" w:rsidP="00EA05D9">
          <w:pPr>
            <w:rPr>
              <w:rFonts w:ascii="Times" w:hAnsi="Times" w:cs="Times"/>
              <w:sz w:val="18"/>
            </w:rPr>
          </w:pPr>
          <w:r>
            <w:rPr>
              <w:rFonts w:ascii="Times" w:hAnsi="Times" w:cs="Times"/>
              <w:sz w:val="18"/>
            </w:rPr>
            <w:t>AF = air freshener</w:t>
          </w:r>
        </w:p>
      </w:tc>
      <w:tc>
        <w:tcPr>
          <w:tcW w:w="2250" w:type="dxa"/>
          <w:tcBorders>
            <w:top w:val="nil"/>
            <w:left w:val="nil"/>
            <w:bottom w:val="nil"/>
            <w:right w:val="nil"/>
          </w:tcBorders>
          <w:noWrap/>
          <w:vAlign w:val="center"/>
        </w:tcPr>
        <w:p w:rsidR="00EA05D9" w:rsidRPr="00860C0A" w:rsidRDefault="00EA05D9" w:rsidP="00EA05D9">
          <w:pPr>
            <w:rPr>
              <w:rFonts w:ascii="Times" w:hAnsi="Times" w:cs="Times"/>
              <w:sz w:val="18"/>
            </w:rPr>
          </w:pPr>
          <w:r w:rsidRPr="00860C0A">
            <w:rPr>
              <w:rFonts w:ascii="Times" w:hAnsi="Times" w:cs="Times"/>
              <w:sz w:val="18"/>
            </w:rPr>
            <w:t>DO = door open</w:t>
          </w:r>
        </w:p>
      </w:tc>
      <w:tc>
        <w:tcPr>
          <w:tcW w:w="2430" w:type="dxa"/>
          <w:tcBorders>
            <w:top w:val="nil"/>
            <w:left w:val="nil"/>
            <w:bottom w:val="nil"/>
            <w:right w:val="nil"/>
          </w:tcBorders>
          <w:vAlign w:val="center"/>
        </w:tcPr>
        <w:p w:rsidR="00EA05D9" w:rsidRPr="00860C0A" w:rsidRDefault="00EA05D9" w:rsidP="00EA05D9">
          <w:pPr>
            <w:rPr>
              <w:rFonts w:ascii="Times" w:hAnsi="Times" w:cs="Times"/>
              <w:sz w:val="18"/>
            </w:rPr>
          </w:pPr>
          <w:r w:rsidRPr="00860C0A">
            <w:rPr>
              <w:rFonts w:ascii="Times" w:hAnsi="Times" w:cs="Times"/>
              <w:sz w:val="18"/>
            </w:rPr>
            <w:t>CP = cleaning products</w:t>
          </w:r>
        </w:p>
      </w:tc>
      <w:tc>
        <w:tcPr>
          <w:tcW w:w="2520" w:type="dxa"/>
          <w:tcBorders>
            <w:top w:val="nil"/>
            <w:left w:val="nil"/>
            <w:bottom w:val="nil"/>
            <w:right w:val="nil"/>
          </w:tcBorders>
          <w:vAlign w:val="center"/>
        </w:tcPr>
        <w:p w:rsidR="00EA05D9" w:rsidRPr="00860C0A" w:rsidRDefault="00EA05D9" w:rsidP="00EA05D9">
          <w:pPr>
            <w:rPr>
              <w:rFonts w:ascii="Times" w:hAnsi="Times" w:cs="Times"/>
              <w:sz w:val="18"/>
            </w:rPr>
          </w:pPr>
          <w:r>
            <w:rPr>
              <w:rFonts w:ascii="Times" w:hAnsi="Times" w:cs="Times"/>
              <w:sz w:val="18"/>
            </w:rPr>
            <w:t>UV = univent</w:t>
          </w:r>
        </w:p>
      </w:tc>
    </w:tr>
    <w:tr w:rsidR="00EA05D9" w:rsidRPr="00F374D5" w:rsidTr="00EA05D9">
      <w:trPr>
        <w:trHeight w:val="300"/>
        <w:jc w:val="center"/>
      </w:trPr>
      <w:tc>
        <w:tcPr>
          <w:tcW w:w="2880" w:type="dxa"/>
          <w:tcBorders>
            <w:top w:val="nil"/>
            <w:left w:val="nil"/>
            <w:bottom w:val="nil"/>
            <w:right w:val="nil"/>
          </w:tcBorders>
          <w:noWrap/>
          <w:vAlign w:val="center"/>
        </w:tcPr>
        <w:p w:rsidR="00EA05D9" w:rsidRPr="00860C0A" w:rsidRDefault="00EA05D9" w:rsidP="00EA05D9">
          <w:pPr>
            <w:rPr>
              <w:rFonts w:ascii="Times" w:hAnsi="Times" w:cs="Times"/>
              <w:sz w:val="18"/>
            </w:rPr>
          </w:pPr>
          <w:r w:rsidRPr="00860C0A">
            <w:rPr>
              <w:rFonts w:ascii="Times" w:hAnsi="Times" w:cs="Times"/>
              <w:sz w:val="18"/>
            </w:rPr>
            <w:t>µg/m</w:t>
          </w:r>
          <w:r w:rsidRPr="00860C0A">
            <w:rPr>
              <w:rFonts w:ascii="Times" w:hAnsi="Times" w:cs="Times"/>
              <w:sz w:val="18"/>
              <w:vertAlign w:val="superscript"/>
            </w:rPr>
            <w:t>3</w:t>
          </w:r>
          <w:r w:rsidRPr="00860C0A">
            <w:rPr>
              <w:rFonts w:ascii="Times" w:hAnsi="Times" w:cs="Times"/>
              <w:sz w:val="18"/>
            </w:rPr>
            <w:t xml:space="preserve"> = micrograms per cubic meter</w:t>
          </w:r>
        </w:p>
      </w:tc>
      <w:tc>
        <w:tcPr>
          <w:tcW w:w="2700" w:type="dxa"/>
          <w:tcBorders>
            <w:top w:val="nil"/>
            <w:left w:val="nil"/>
            <w:bottom w:val="nil"/>
            <w:right w:val="nil"/>
          </w:tcBorders>
          <w:noWrap/>
          <w:vAlign w:val="center"/>
        </w:tcPr>
        <w:p w:rsidR="00EA05D9" w:rsidRPr="00860C0A" w:rsidRDefault="00EA05D9" w:rsidP="00EA05D9">
          <w:pPr>
            <w:rPr>
              <w:rFonts w:ascii="Times" w:hAnsi="Times" w:cs="Times"/>
              <w:sz w:val="18"/>
            </w:rPr>
          </w:pPr>
          <w:r w:rsidRPr="00860C0A">
            <w:rPr>
              <w:rFonts w:ascii="Times" w:hAnsi="Times" w:cs="Times"/>
              <w:sz w:val="18"/>
            </w:rPr>
            <w:t xml:space="preserve">WD = water-damaged </w:t>
          </w:r>
        </w:p>
      </w:tc>
      <w:tc>
        <w:tcPr>
          <w:tcW w:w="2250" w:type="dxa"/>
          <w:tcBorders>
            <w:top w:val="nil"/>
            <w:left w:val="nil"/>
            <w:bottom w:val="nil"/>
            <w:right w:val="nil"/>
          </w:tcBorders>
          <w:noWrap/>
          <w:vAlign w:val="center"/>
        </w:tcPr>
        <w:p w:rsidR="00EA05D9" w:rsidRPr="00860C0A" w:rsidRDefault="00EA05D9" w:rsidP="00EA05D9">
          <w:pPr>
            <w:rPr>
              <w:rFonts w:ascii="Times" w:hAnsi="Times" w:cs="Times"/>
              <w:sz w:val="18"/>
            </w:rPr>
          </w:pPr>
          <w:r w:rsidRPr="00860C0A">
            <w:rPr>
              <w:rFonts w:ascii="Times" w:hAnsi="Times" w:cs="Times"/>
              <w:sz w:val="18"/>
            </w:rPr>
            <w:t>HS = hand sanitizer</w:t>
          </w:r>
        </w:p>
      </w:tc>
      <w:tc>
        <w:tcPr>
          <w:tcW w:w="2430" w:type="dxa"/>
          <w:tcBorders>
            <w:top w:val="nil"/>
            <w:left w:val="nil"/>
            <w:bottom w:val="nil"/>
            <w:right w:val="nil"/>
          </w:tcBorders>
          <w:vAlign w:val="center"/>
        </w:tcPr>
        <w:p w:rsidR="00EA05D9" w:rsidRPr="00860C0A" w:rsidRDefault="00EA05D9" w:rsidP="00EA05D9">
          <w:pPr>
            <w:rPr>
              <w:rFonts w:ascii="Times" w:hAnsi="Times" w:cs="Times"/>
              <w:sz w:val="18"/>
            </w:rPr>
          </w:pPr>
          <w:r>
            <w:rPr>
              <w:rFonts w:ascii="Times" w:hAnsi="Times" w:cs="Times"/>
              <w:sz w:val="18"/>
            </w:rPr>
            <w:t>GW = gypsum wallboard</w:t>
          </w:r>
        </w:p>
      </w:tc>
      <w:tc>
        <w:tcPr>
          <w:tcW w:w="2520" w:type="dxa"/>
          <w:tcBorders>
            <w:top w:val="nil"/>
            <w:left w:val="nil"/>
            <w:bottom w:val="nil"/>
            <w:right w:val="nil"/>
          </w:tcBorders>
          <w:vAlign w:val="center"/>
        </w:tcPr>
        <w:p w:rsidR="00EA05D9" w:rsidRPr="00860C0A" w:rsidRDefault="00EA05D9" w:rsidP="00EA05D9">
          <w:pPr>
            <w:rPr>
              <w:rFonts w:ascii="Times" w:hAnsi="Times" w:cs="Times"/>
              <w:sz w:val="18"/>
            </w:rPr>
          </w:pPr>
          <w:r>
            <w:rPr>
              <w:rFonts w:ascii="Times" w:hAnsi="Times" w:cs="Times"/>
              <w:sz w:val="18"/>
            </w:rPr>
            <w:t>WAC = window air conditioner</w:t>
          </w:r>
        </w:p>
      </w:tc>
    </w:tr>
    <w:tr w:rsidR="00EA05D9" w:rsidRPr="00F374D5" w:rsidTr="00EA05D9">
      <w:trPr>
        <w:trHeight w:val="300"/>
        <w:jc w:val="center"/>
      </w:trPr>
      <w:tc>
        <w:tcPr>
          <w:tcW w:w="2880" w:type="dxa"/>
          <w:tcBorders>
            <w:top w:val="nil"/>
            <w:left w:val="nil"/>
            <w:bottom w:val="nil"/>
            <w:right w:val="nil"/>
          </w:tcBorders>
          <w:noWrap/>
          <w:vAlign w:val="center"/>
        </w:tcPr>
        <w:p w:rsidR="00EA05D9" w:rsidRPr="00860C0A" w:rsidRDefault="00EA05D9" w:rsidP="00EA05D9">
          <w:pPr>
            <w:rPr>
              <w:rFonts w:ascii="Times" w:hAnsi="Times" w:cs="Times"/>
              <w:sz w:val="18"/>
            </w:rPr>
          </w:pPr>
          <w:r w:rsidRPr="00860C0A">
            <w:rPr>
              <w:rFonts w:ascii="Times" w:hAnsi="Times" w:cs="Times"/>
              <w:sz w:val="18"/>
            </w:rPr>
            <w:t>ND = non detect</w:t>
          </w:r>
        </w:p>
      </w:tc>
      <w:tc>
        <w:tcPr>
          <w:tcW w:w="2700" w:type="dxa"/>
          <w:tcBorders>
            <w:top w:val="nil"/>
            <w:left w:val="nil"/>
            <w:bottom w:val="nil"/>
            <w:right w:val="nil"/>
          </w:tcBorders>
          <w:noWrap/>
          <w:vAlign w:val="center"/>
        </w:tcPr>
        <w:p w:rsidR="00EA05D9" w:rsidRPr="00860C0A" w:rsidRDefault="00EA05D9" w:rsidP="00EA05D9">
          <w:pPr>
            <w:rPr>
              <w:rFonts w:ascii="Times" w:hAnsi="Times" w:cs="Times"/>
              <w:sz w:val="18"/>
            </w:rPr>
          </w:pPr>
          <w:r w:rsidRPr="00860C0A">
            <w:rPr>
              <w:rFonts w:ascii="Times" w:hAnsi="Times" w:cs="Times"/>
              <w:sz w:val="18"/>
            </w:rPr>
            <w:t>CT = ceiling tile</w:t>
          </w:r>
        </w:p>
      </w:tc>
      <w:tc>
        <w:tcPr>
          <w:tcW w:w="2250" w:type="dxa"/>
          <w:tcBorders>
            <w:top w:val="nil"/>
            <w:left w:val="nil"/>
            <w:bottom w:val="nil"/>
            <w:right w:val="nil"/>
          </w:tcBorders>
          <w:noWrap/>
          <w:vAlign w:val="center"/>
        </w:tcPr>
        <w:p w:rsidR="00EA05D9" w:rsidRPr="00860C0A" w:rsidRDefault="00EA05D9" w:rsidP="00EA05D9">
          <w:pPr>
            <w:rPr>
              <w:rFonts w:ascii="Times" w:hAnsi="Times" w:cs="Times"/>
              <w:sz w:val="18"/>
            </w:rPr>
          </w:pPr>
          <w:r>
            <w:rPr>
              <w:rFonts w:ascii="Times" w:hAnsi="Times" w:cs="Times"/>
              <w:sz w:val="18"/>
            </w:rPr>
            <w:t>PC = photocopier</w:t>
          </w:r>
        </w:p>
      </w:tc>
      <w:tc>
        <w:tcPr>
          <w:tcW w:w="2430" w:type="dxa"/>
          <w:tcBorders>
            <w:top w:val="nil"/>
            <w:left w:val="nil"/>
            <w:bottom w:val="nil"/>
            <w:right w:val="nil"/>
          </w:tcBorders>
          <w:vAlign w:val="center"/>
        </w:tcPr>
        <w:p w:rsidR="00EA05D9" w:rsidRPr="00860C0A" w:rsidRDefault="00EA05D9" w:rsidP="00EA05D9">
          <w:pPr>
            <w:rPr>
              <w:rFonts w:ascii="Times" w:hAnsi="Times" w:cs="Times"/>
              <w:sz w:val="18"/>
            </w:rPr>
          </w:pPr>
        </w:p>
      </w:tc>
      <w:tc>
        <w:tcPr>
          <w:tcW w:w="2520" w:type="dxa"/>
          <w:tcBorders>
            <w:top w:val="nil"/>
            <w:left w:val="nil"/>
            <w:bottom w:val="nil"/>
            <w:right w:val="nil"/>
          </w:tcBorders>
          <w:vAlign w:val="center"/>
        </w:tcPr>
        <w:p w:rsidR="00EA05D9" w:rsidRPr="00860C0A" w:rsidRDefault="00EA05D9" w:rsidP="00EA05D9">
          <w:pPr>
            <w:rPr>
              <w:rFonts w:ascii="Times" w:hAnsi="Times" w:cs="Times"/>
              <w:sz w:val="18"/>
            </w:rPr>
          </w:pPr>
        </w:p>
      </w:tc>
    </w:tr>
  </w:tbl>
  <w:p w:rsidR="00EA05D9" w:rsidRDefault="00EA05D9" w:rsidP="00EA05D9">
    <w:pPr>
      <w:tabs>
        <w:tab w:val="left" w:pos="9180"/>
      </w:tabs>
      <w:rPr>
        <w:b/>
        <w:sz w:val="20"/>
      </w:rPr>
    </w:pPr>
  </w:p>
  <w:p w:rsidR="00EA05D9" w:rsidRDefault="00EA05D9" w:rsidP="00EA05D9">
    <w:pPr>
      <w:tabs>
        <w:tab w:val="left" w:pos="9180"/>
      </w:tabs>
    </w:pPr>
    <w:r>
      <w:rPr>
        <w:b/>
        <w:sz w:val="20"/>
      </w:rPr>
      <w:t>Comfort Guidelines</w:t>
    </w:r>
  </w:p>
  <w:tbl>
    <w:tblPr>
      <w:tblW w:w="0" w:type="auto"/>
      <w:tblBorders>
        <w:top w:val="single" w:sz="18" w:space="0" w:color="auto"/>
        <w:left w:val="single" w:sz="18" w:space="0" w:color="auto"/>
        <w:bottom w:val="single" w:sz="18" w:space="0" w:color="auto"/>
        <w:right w:val="single" w:sz="18" w:space="0" w:color="auto"/>
      </w:tblBorders>
      <w:tblLayout w:type="fixed"/>
      <w:tblLook w:val="0000" w:firstRow="0" w:lastRow="0" w:firstColumn="0" w:lastColumn="0" w:noHBand="0" w:noVBand="0"/>
    </w:tblPr>
    <w:tblGrid>
      <w:gridCol w:w="2718"/>
      <w:gridCol w:w="4860"/>
      <w:gridCol w:w="3600"/>
      <w:gridCol w:w="3420"/>
    </w:tblGrid>
    <w:tr w:rsidR="00EA05D9" w:rsidTr="00EA05D9">
      <w:tc>
        <w:tcPr>
          <w:tcW w:w="2718" w:type="dxa"/>
          <w:tcBorders>
            <w:top w:val="single" w:sz="18" w:space="0" w:color="auto"/>
          </w:tcBorders>
        </w:tcPr>
        <w:p w:rsidR="00EA05D9" w:rsidRDefault="00EA05D9" w:rsidP="00EA05D9">
          <w:pPr>
            <w:jc w:val="right"/>
            <w:rPr>
              <w:sz w:val="20"/>
              <w:lang w:val="fr-FR"/>
            </w:rPr>
          </w:pPr>
          <w:r>
            <w:rPr>
              <w:sz w:val="20"/>
              <w:lang w:val="fr-FR"/>
            </w:rPr>
            <w:t>Carbon Dioxide:</w:t>
          </w:r>
        </w:p>
      </w:tc>
      <w:tc>
        <w:tcPr>
          <w:tcW w:w="4860" w:type="dxa"/>
          <w:tcBorders>
            <w:top w:val="single" w:sz="18" w:space="0" w:color="auto"/>
          </w:tcBorders>
        </w:tcPr>
        <w:p w:rsidR="00EA05D9" w:rsidRDefault="00EA05D9" w:rsidP="00EA05D9">
          <w:pPr>
            <w:rPr>
              <w:sz w:val="20"/>
            </w:rPr>
          </w:pPr>
          <w:r>
            <w:rPr>
              <w:sz w:val="20"/>
            </w:rPr>
            <w:t>&lt; 800 ppm = preferable</w:t>
          </w:r>
        </w:p>
      </w:tc>
      <w:tc>
        <w:tcPr>
          <w:tcW w:w="3600" w:type="dxa"/>
          <w:tcBorders>
            <w:top w:val="single" w:sz="18" w:space="0" w:color="auto"/>
          </w:tcBorders>
        </w:tcPr>
        <w:p w:rsidR="00EA05D9" w:rsidRDefault="00EA05D9" w:rsidP="00EA05D9">
          <w:pPr>
            <w:jc w:val="right"/>
            <w:rPr>
              <w:sz w:val="20"/>
            </w:rPr>
          </w:pPr>
          <w:r>
            <w:rPr>
              <w:sz w:val="20"/>
            </w:rPr>
            <w:t>Temperature:</w:t>
          </w:r>
        </w:p>
      </w:tc>
      <w:tc>
        <w:tcPr>
          <w:tcW w:w="3420" w:type="dxa"/>
          <w:tcBorders>
            <w:top w:val="single" w:sz="18" w:space="0" w:color="auto"/>
          </w:tcBorders>
        </w:tcPr>
        <w:p w:rsidR="00EA05D9" w:rsidRDefault="00EA05D9" w:rsidP="00EA05D9">
          <w:pPr>
            <w:rPr>
              <w:sz w:val="20"/>
            </w:rPr>
          </w:pPr>
          <w:r>
            <w:rPr>
              <w:sz w:val="20"/>
            </w:rPr>
            <w:t>70 - 78 °F</w:t>
          </w:r>
        </w:p>
      </w:tc>
    </w:tr>
    <w:tr w:rsidR="00EA05D9" w:rsidTr="00EA05D9">
      <w:tc>
        <w:tcPr>
          <w:tcW w:w="2718" w:type="dxa"/>
          <w:tcBorders>
            <w:bottom w:val="single" w:sz="18" w:space="0" w:color="auto"/>
          </w:tcBorders>
        </w:tcPr>
        <w:p w:rsidR="00EA05D9" w:rsidRDefault="00EA05D9" w:rsidP="00EA05D9">
          <w:pPr>
            <w:jc w:val="right"/>
            <w:rPr>
              <w:sz w:val="20"/>
            </w:rPr>
          </w:pPr>
        </w:p>
      </w:tc>
      <w:tc>
        <w:tcPr>
          <w:tcW w:w="4860" w:type="dxa"/>
          <w:tcBorders>
            <w:bottom w:val="single" w:sz="18" w:space="0" w:color="auto"/>
          </w:tcBorders>
        </w:tcPr>
        <w:p w:rsidR="00EA05D9" w:rsidRDefault="00EA05D9" w:rsidP="00EA05D9">
          <w:pPr>
            <w:rPr>
              <w:sz w:val="20"/>
            </w:rPr>
          </w:pPr>
          <w:r>
            <w:rPr>
              <w:sz w:val="20"/>
            </w:rPr>
            <w:t>&gt; 800 ppm = indicative of ventilation problems</w:t>
          </w:r>
        </w:p>
      </w:tc>
      <w:tc>
        <w:tcPr>
          <w:tcW w:w="3600" w:type="dxa"/>
          <w:tcBorders>
            <w:bottom w:val="single" w:sz="18" w:space="0" w:color="auto"/>
          </w:tcBorders>
        </w:tcPr>
        <w:p w:rsidR="00EA05D9" w:rsidRDefault="00EA05D9" w:rsidP="00EA05D9">
          <w:pPr>
            <w:jc w:val="right"/>
            <w:rPr>
              <w:sz w:val="20"/>
            </w:rPr>
          </w:pPr>
          <w:r>
            <w:rPr>
              <w:sz w:val="20"/>
            </w:rPr>
            <w:t>Relative Humidity:</w:t>
          </w:r>
        </w:p>
      </w:tc>
      <w:tc>
        <w:tcPr>
          <w:tcW w:w="3420" w:type="dxa"/>
          <w:tcBorders>
            <w:bottom w:val="single" w:sz="18" w:space="0" w:color="auto"/>
          </w:tcBorders>
        </w:tcPr>
        <w:p w:rsidR="00EA05D9" w:rsidRDefault="00EA05D9" w:rsidP="00EA05D9">
          <w:pPr>
            <w:rPr>
              <w:sz w:val="20"/>
            </w:rPr>
          </w:pPr>
          <w:r>
            <w:rPr>
              <w:sz w:val="20"/>
            </w:rPr>
            <w:t>40 - 60%</w:t>
          </w:r>
        </w:p>
      </w:tc>
    </w:tr>
  </w:tbl>
  <w:p w:rsidR="00EA05D9" w:rsidRDefault="00EA05D9" w:rsidP="00EA05D9">
    <w:pPr>
      <w:pStyle w:val="Footer"/>
      <w:jc w:val="center"/>
    </w:pPr>
  </w:p>
  <w:p w:rsidR="00EA05D9" w:rsidRPr="00A7353A" w:rsidRDefault="00EA05D9" w:rsidP="00EA05D9">
    <w:pPr>
      <w:pStyle w:val="Footer"/>
      <w:jc w:val="center"/>
      <w:rPr>
        <w:sz w:val="22"/>
        <w:szCs w:val="22"/>
      </w:rPr>
    </w:pPr>
    <w:r>
      <w:rPr>
        <w:sz w:val="22"/>
        <w:szCs w:val="22"/>
      </w:rPr>
      <w:t>Table 1, P</w:t>
    </w:r>
    <w:r w:rsidRPr="00A7353A">
      <w:rPr>
        <w:sz w:val="22"/>
        <w:szCs w:val="22"/>
      </w:rPr>
      <w:t xml:space="preserve">age </w:t>
    </w:r>
    <w:r w:rsidRPr="00A7353A">
      <w:rPr>
        <w:rStyle w:val="PageNumber"/>
        <w:sz w:val="22"/>
        <w:szCs w:val="22"/>
      </w:rPr>
      <w:fldChar w:fldCharType="begin"/>
    </w:r>
    <w:r w:rsidRPr="00A7353A">
      <w:rPr>
        <w:rStyle w:val="PageNumber"/>
        <w:sz w:val="22"/>
        <w:szCs w:val="22"/>
      </w:rPr>
      <w:instrText xml:space="preserve"> PAGE </w:instrText>
    </w:r>
    <w:r w:rsidRPr="00A7353A">
      <w:rPr>
        <w:rStyle w:val="PageNumber"/>
        <w:sz w:val="22"/>
        <w:szCs w:val="22"/>
      </w:rPr>
      <w:fldChar w:fldCharType="separate"/>
    </w:r>
    <w:r w:rsidR="008909DA">
      <w:rPr>
        <w:rStyle w:val="PageNumber"/>
        <w:noProof/>
        <w:sz w:val="22"/>
        <w:szCs w:val="22"/>
      </w:rPr>
      <w:t>4</w:t>
    </w:r>
    <w:r w:rsidRPr="00A7353A">
      <w:rPr>
        <w:rStyle w:val="PageNumber"/>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3050" w:type="dxa"/>
      <w:jc w:val="center"/>
      <w:tblLayout w:type="fixed"/>
      <w:tblLook w:val="0000" w:firstRow="0" w:lastRow="0" w:firstColumn="0" w:lastColumn="0" w:noHBand="0" w:noVBand="0"/>
    </w:tblPr>
    <w:tblGrid>
      <w:gridCol w:w="2880"/>
      <w:gridCol w:w="2700"/>
      <w:gridCol w:w="2250"/>
      <w:gridCol w:w="2475"/>
      <w:gridCol w:w="2745"/>
    </w:tblGrid>
    <w:tr w:rsidR="00EA05D9" w:rsidRPr="00F374D5" w:rsidTr="00EA05D9">
      <w:trPr>
        <w:trHeight w:val="300"/>
        <w:jc w:val="center"/>
      </w:trPr>
      <w:tc>
        <w:tcPr>
          <w:tcW w:w="2880" w:type="dxa"/>
          <w:tcBorders>
            <w:top w:val="nil"/>
            <w:left w:val="nil"/>
            <w:bottom w:val="nil"/>
            <w:right w:val="nil"/>
          </w:tcBorders>
          <w:noWrap/>
          <w:vAlign w:val="center"/>
        </w:tcPr>
        <w:p w:rsidR="00EA05D9" w:rsidRPr="00860C0A" w:rsidRDefault="00EA05D9" w:rsidP="00EA05D9">
          <w:pPr>
            <w:rPr>
              <w:rFonts w:ascii="Times" w:hAnsi="Times" w:cs="Times"/>
              <w:sz w:val="18"/>
            </w:rPr>
          </w:pPr>
          <w:r w:rsidRPr="00860C0A">
            <w:rPr>
              <w:rFonts w:ascii="Times" w:hAnsi="Times" w:cs="Times"/>
              <w:sz w:val="18"/>
            </w:rPr>
            <w:t>ppm = parts per million</w:t>
          </w:r>
        </w:p>
      </w:tc>
      <w:tc>
        <w:tcPr>
          <w:tcW w:w="2700" w:type="dxa"/>
          <w:tcBorders>
            <w:top w:val="nil"/>
            <w:left w:val="nil"/>
            <w:bottom w:val="nil"/>
            <w:right w:val="nil"/>
          </w:tcBorders>
          <w:noWrap/>
          <w:vAlign w:val="center"/>
        </w:tcPr>
        <w:p w:rsidR="00EA05D9" w:rsidRPr="00860C0A" w:rsidRDefault="00EA05D9" w:rsidP="00EA05D9">
          <w:pPr>
            <w:rPr>
              <w:rFonts w:ascii="Times" w:hAnsi="Times" w:cs="Times"/>
              <w:sz w:val="18"/>
            </w:rPr>
          </w:pPr>
          <w:r>
            <w:rPr>
              <w:rFonts w:ascii="Times" w:hAnsi="Times" w:cs="Times"/>
              <w:sz w:val="18"/>
            </w:rPr>
            <w:t>AF = air freshener</w:t>
          </w:r>
        </w:p>
      </w:tc>
      <w:tc>
        <w:tcPr>
          <w:tcW w:w="2250" w:type="dxa"/>
          <w:tcBorders>
            <w:top w:val="nil"/>
            <w:left w:val="nil"/>
            <w:bottom w:val="nil"/>
            <w:right w:val="nil"/>
          </w:tcBorders>
          <w:noWrap/>
          <w:vAlign w:val="center"/>
        </w:tcPr>
        <w:p w:rsidR="00EA05D9" w:rsidRPr="00860C0A" w:rsidRDefault="00EA05D9" w:rsidP="00EA05D9">
          <w:pPr>
            <w:rPr>
              <w:rFonts w:ascii="Times" w:hAnsi="Times" w:cs="Times"/>
              <w:sz w:val="18"/>
            </w:rPr>
          </w:pPr>
          <w:r w:rsidRPr="00860C0A">
            <w:rPr>
              <w:rFonts w:ascii="Times" w:hAnsi="Times" w:cs="Times"/>
              <w:sz w:val="18"/>
            </w:rPr>
            <w:t>DO = door open</w:t>
          </w:r>
        </w:p>
      </w:tc>
      <w:tc>
        <w:tcPr>
          <w:tcW w:w="2475" w:type="dxa"/>
          <w:tcBorders>
            <w:top w:val="nil"/>
            <w:left w:val="nil"/>
            <w:bottom w:val="nil"/>
            <w:right w:val="nil"/>
          </w:tcBorders>
          <w:vAlign w:val="center"/>
        </w:tcPr>
        <w:p w:rsidR="00EA05D9" w:rsidRPr="00860C0A" w:rsidRDefault="00EA05D9" w:rsidP="00EA05D9">
          <w:pPr>
            <w:rPr>
              <w:rFonts w:ascii="Times" w:hAnsi="Times" w:cs="Times"/>
              <w:sz w:val="18"/>
            </w:rPr>
          </w:pPr>
          <w:r w:rsidRPr="00860C0A">
            <w:rPr>
              <w:rFonts w:ascii="Times" w:hAnsi="Times" w:cs="Times"/>
              <w:sz w:val="18"/>
            </w:rPr>
            <w:t>CP = cleaning products</w:t>
          </w:r>
        </w:p>
      </w:tc>
      <w:tc>
        <w:tcPr>
          <w:tcW w:w="2745" w:type="dxa"/>
          <w:tcBorders>
            <w:top w:val="nil"/>
            <w:left w:val="nil"/>
            <w:bottom w:val="nil"/>
            <w:right w:val="nil"/>
          </w:tcBorders>
          <w:vAlign w:val="center"/>
        </w:tcPr>
        <w:p w:rsidR="00EA05D9" w:rsidRPr="00860C0A" w:rsidRDefault="00EA05D9" w:rsidP="00EA05D9">
          <w:pPr>
            <w:rPr>
              <w:rFonts w:ascii="Times" w:hAnsi="Times" w:cs="Times"/>
              <w:sz w:val="18"/>
            </w:rPr>
          </w:pPr>
          <w:r>
            <w:rPr>
              <w:rFonts w:ascii="Times" w:hAnsi="Times" w:cs="Times"/>
              <w:sz w:val="18"/>
            </w:rPr>
            <w:t>UV = univent</w:t>
          </w:r>
        </w:p>
      </w:tc>
    </w:tr>
    <w:tr w:rsidR="00EA05D9" w:rsidRPr="00F374D5" w:rsidTr="00EA05D9">
      <w:trPr>
        <w:trHeight w:val="300"/>
        <w:jc w:val="center"/>
      </w:trPr>
      <w:tc>
        <w:tcPr>
          <w:tcW w:w="2880" w:type="dxa"/>
          <w:tcBorders>
            <w:top w:val="nil"/>
            <w:left w:val="nil"/>
            <w:bottom w:val="nil"/>
            <w:right w:val="nil"/>
          </w:tcBorders>
          <w:noWrap/>
          <w:vAlign w:val="center"/>
        </w:tcPr>
        <w:p w:rsidR="00EA05D9" w:rsidRPr="00860C0A" w:rsidRDefault="00EA05D9" w:rsidP="00EA05D9">
          <w:pPr>
            <w:rPr>
              <w:rFonts w:ascii="Times" w:hAnsi="Times" w:cs="Times"/>
              <w:sz w:val="18"/>
            </w:rPr>
          </w:pPr>
          <w:r w:rsidRPr="00860C0A">
            <w:rPr>
              <w:rFonts w:ascii="Times" w:hAnsi="Times" w:cs="Times"/>
              <w:sz w:val="18"/>
            </w:rPr>
            <w:t>µg/m</w:t>
          </w:r>
          <w:r w:rsidRPr="00860C0A">
            <w:rPr>
              <w:rFonts w:ascii="Times" w:hAnsi="Times" w:cs="Times"/>
              <w:sz w:val="18"/>
              <w:vertAlign w:val="superscript"/>
            </w:rPr>
            <w:t>3</w:t>
          </w:r>
          <w:r w:rsidRPr="00860C0A">
            <w:rPr>
              <w:rFonts w:ascii="Times" w:hAnsi="Times" w:cs="Times"/>
              <w:sz w:val="18"/>
            </w:rPr>
            <w:t xml:space="preserve"> = micrograms per cubic meter</w:t>
          </w:r>
        </w:p>
      </w:tc>
      <w:tc>
        <w:tcPr>
          <w:tcW w:w="2700" w:type="dxa"/>
          <w:tcBorders>
            <w:top w:val="nil"/>
            <w:left w:val="nil"/>
            <w:bottom w:val="nil"/>
            <w:right w:val="nil"/>
          </w:tcBorders>
          <w:noWrap/>
          <w:vAlign w:val="center"/>
        </w:tcPr>
        <w:p w:rsidR="00EA05D9" w:rsidRPr="00860C0A" w:rsidRDefault="00EA05D9" w:rsidP="00EA05D9">
          <w:pPr>
            <w:rPr>
              <w:rFonts w:ascii="Times" w:hAnsi="Times" w:cs="Times"/>
              <w:sz w:val="18"/>
            </w:rPr>
          </w:pPr>
          <w:r w:rsidRPr="00860C0A">
            <w:rPr>
              <w:rFonts w:ascii="Times" w:hAnsi="Times" w:cs="Times"/>
              <w:sz w:val="18"/>
            </w:rPr>
            <w:t xml:space="preserve">WD = water-damaged </w:t>
          </w:r>
        </w:p>
      </w:tc>
      <w:tc>
        <w:tcPr>
          <w:tcW w:w="2250" w:type="dxa"/>
          <w:tcBorders>
            <w:top w:val="nil"/>
            <w:left w:val="nil"/>
            <w:bottom w:val="nil"/>
            <w:right w:val="nil"/>
          </w:tcBorders>
          <w:noWrap/>
          <w:vAlign w:val="center"/>
        </w:tcPr>
        <w:p w:rsidR="00EA05D9" w:rsidRPr="00860C0A" w:rsidRDefault="00EA05D9" w:rsidP="00EA05D9">
          <w:pPr>
            <w:rPr>
              <w:rFonts w:ascii="Times" w:hAnsi="Times" w:cs="Times"/>
              <w:sz w:val="18"/>
            </w:rPr>
          </w:pPr>
          <w:r w:rsidRPr="00860C0A">
            <w:rPr>
              <w:rFonts w:ascii="Times" w:hAnsi="Times" w:cs="Times"/>
              <w:sz w:val="18"/>
            </w:rPr>
            <w:t>HS = hand sanitizer</w:t>
          </w:r>
        </w:p>
      </w:tc>
      <w:tc>
        <w:tcPr>
          <w:tcW w:w="2475" w:type="dxa"/>
          <w:tcBorders>
            <w:top w:val="nil"/>
            <w:left w:val="nil"/>
            <w:bottom w:val="nil"/>
            <w:right w:val="nil"/>
          </w:tcBorders>
          <w:vAlign w:val="center"/>
        </w:tcPr>
        <w:p w:rsidR="00EA05D9" w:rsidRPr="00860C0A" w:rsidRDefault="00EA05D9" w:rsidP="00EA05D9">
          <w:pPr>
            <w:rPr>
              <w:rFonts w:ascii="Times" w:hAnsi="Times" w:cs="Times"/>
              <w:sz w:val="18"/>
            </w:rPr>
          </w:pPr>
          <w:r>
            <w:rPr>
              <w:rFonts w:ascii="Times" w:hAnsi="Times" w:cs="Times"/>
              <w:sz w:val="18"/>
            </w:rPr>
            <w:t>GW = gypsum wallboard</w:t>
          </w:r>
        </w:p>
      </w:tc>
      <w:tc>
        <w:tcPr>
          <w:tcW w:w="2745" w:type="dxa"/>
          <w:tcBorders>
            <w:top w:val="nil"/>
            <w:left w:val="nil"/>
            <w:bottom w:val="nil"/>
            <w:right w:val="nil"/>
          </w:tcBorders>
          <w:vAlign w:val="center"/>
        </w:tcPr>
        <w:p w:rsidR="00EA05D9" w:rsidRPr="00860C0A" w:rsidRDefault="00EA05D9" w:rsidP="00EA05D9">
          <w:pPr>
            <w:rPr>
              <w:rFonts w:ascii="Times" w:hAnsi="Times" w:cs="Times"/>
              <w:sz w:val="18"/>
            </w:rPr>
          </w:pPr>
          <w:r>
            <w:rPr>
              <w:rFonts w:ascii="Times" w:hAnsi="Times" w:cs="Times"/>
              <w:sz w:val="18"/>
            </w:rPr>
            <w:t>WAC = window air conditioner</w:t>
          </w:r>
        </w:p>
      </w:tc>
    </w:tr>
    <w:tr w:rsidR="00EA05D9" w:rsidRPr="00F374D5" w:rsidTr="00EA05D9">
      <w:trPr>
        <w:trHeight w:val="300"/>
        <w:jc w:val="center"/>
      </w:trPr>
      <w:tc>
        <w:tcPr>
          <w:tcW w:w="2880" w:type="dxa"/>
          <w:tcBorders>
            <w:top w:val="nil"/>
            <w:left w:val="nil"/>
            <w:bottom w:val="nil"/>
            <w:right w:val="nil"/>
          </w:tcBorders>
          <w:noWrap/>
          <w:vAlign w:val="center"/>
        </w:tcPr>
        <w:p w:rsidR="00EA05D9" w:rsidRPr="00860C0A" w:rsidRDefault="00EA05D9" w:rsidP="00EA05D9">
          <w:pPr>
            <w:rPr>
              <w:rFonts w:ascii="Times" w:hAnsi="Times" w:cs="Times"/>
              <w:sz w:val="18"/>
            </w:rPr>
          </w:pPr>
          <w:r w:rsidRPr="00860C0A">
            <w:rPr>
              <w:rFonts w:ascii="Times" w:hAnsi="Times" w:cs="Times"/>
              <w:sz w:val="18"/>
            </w:rPr>
            <w:t>ND = non detect</w:t>
          </w:r>
        </w:p>
      </w:tc>
      <w:tc>
        <w:tcPr>
          <w:tcW w:w="2700" w:type="dxa"/>
          <w:tcBorders>
            <w:top w:val="nil"/>
            <w:left w:val="nil"/>
            <w:bottom w:val="nil"/>
            <w:right w:val="nil"/>
          </w:tcBorders>
          <w:noWrap/>
          <w:vAlign w:val="center"/>
        </w:tcPr>
        <w:p w:rsidR="00EA05D9" w:rsidRPr="00860C0A" w:rsidRDefault="00EA05D9" w:rsidP="00EA05D9">
          <w:pPr>
            <w:rPr>
              <w:rFonts w:ascii="Times" w:hAnsi="Times" w:cs="Times"/>
              <w:sz w:val="18"/>
            </w:rPr>
          </w:pPr>
          <w:r w:rsidRPr="00860C0A">
            <w:rPr>
              <w:rFonts w:ascii="Times" w:hAnsi="Times" w:cs="Times"/>
              <w:sz w:val="18"/>
            </w:rPr>
            <w:t>CT = ceiling tile</w:t>
          </w:r>
        </w:p>
      </w:tc>
      <w:tc>
        <w:tcPr>
          <w:tcW w:w="2250" w:type="dxa"/>
          <w:tcBorders>
            <w:top w:val="nil"/>
            <w:left w:val="nil"/>
            <w:bottom w:val="nil"/>
            <w:right w:val="nil"/>
          </w:tcBorders>
          <w:noWrap/>
          <w:vAlign w:val="center"/>
        </w:tcPr>
        <w:p w:rsidR="00EA05D9" w:rsidRPr="00860C0A" w:rsidRDefault="00EA05D9" w:rsidP="00EA05D9">
          <w:pPr>
            <w:rPr>
              <w:rFonts w:ascii="Times" w:hAnsi="Times" w:cs="Times"/>
              <w:sz w:val="18"/>
            </w:rPr>
          </w:pPr>
          <w:r>
            <w:rPr>
              <w:rFonts w:ascii="Times" w:hAnsi="Times" w:cs="Times"/>
              <w:sz w:val="18"/>
            </w:rPr>
            <w:t>PC = photocopier</w:t>
          </w:r>
        </w:p>
      </w:tc>
      <w:tc>
        <w:tcPr>
          <w:tcW w:w="2475" w:type="dxa"/>
          <w:tcBorders>
            <w:top w:val="nil"/>
            <w:left w:val="nil"/>
            <w:bottom w:val="nil"/>
            <w:right w:val="nil"/>
          </w:tcBorders>
          <w:vAlign w:val="center"/>
        </w:tcPr>
        <w:p w:rsidR="00EA05D9" w:rsidRPr="00860C0A" w:rsidRDefault="00EA05D9" w:rsidP="00EA05D9">
          <w:pPr>
            <w:rPr>
              <w:rFonts w:ascii="Times" w:hAnsi="Times" w:cs="Times"/>
              <w:sz w:val="18"/>
            </w:rPr>
          </w:pPr>
        </w:p>
      </w:tc>
      <w:tc>
        <w:tcPr>
          <w:tcW w:w="2745" w:type="dxa"/>
          <w:tcBorders>
            <w:top w:val="nil"/>
            <w:left w:val="nil"/>
            <w:bottom w:val="nil"/>
            <w:right w:val="nil"/>
          </w:tcBorders>
          <w:vAlign w:val="center"/>
        </w:tcPr>
        <w:p w:rsidR="00EA05D9" w:rsidRPr="00860C0A" w:rsidRDefault="00EA05D9" w:rsidP="00EA05D9">
          <w:pPr>
            <w:rPr>
              <w:rFonts w:ascii="Times" w:hAnsi="Times" w:cs="Times"/>
              <w:sz w:val="18"/>
            </w:rPr>
          </w:pPr>
        </w:p>
      </w:tc>
    </w:tr>
  </w:tbl>
  <w:p w:rsidR="00EA05D9" w:rsidRDefault="00EA05D9" w:rsidP="00EA05D9">
    <w:pPr>
      <w:tabs>
        <w:tab w:val="left" w:pos="9180"/>
      </w:tabs>
      <w:rPr>
        <w:b/>
        <w:sz w:val="20"/>
      </w:rPr>
    </w:pPr>
  </w:p>
  <w:p w:rsidR="00EA05D9" w:rsidRDefault="00EA05D9" w:rsidP="00EA05D9">
    <w:pPr>
      <w:tabs>
        <w:tab w:val="left" w:pos="9180"/>
      </w:tabs>
    </w:pPr>
    <w:r>
      <w:rPr>
        <w:b/>
        <w:sz w:val="20"/>
      </w:rPr>
      <w:t>Comfort Guidelines</w:t>
    </w:r>
  </w:p>
  <w:tbl>
    <w:tblPr>
      <w:tblW w:w="0" w:type="auto"/>
      <w:tblBorders>
        <w:top w:val="single" w:sz="18" w:space="0" w:color="auto"/>
        <w:left w:val="single" w:sz="18" w:space="0" w:color="auto"/>
        <w:bottom w:val="single" w:sz="18" w:space="0" w:color="auto"/>
        <w:right w:val="single" w:sz="18" w:space="0" w:color="auto"/>
      </w:tblBorders>
      <w:tblLayout w:type="fixed"/>
      <w:tblLook w:val="0000" w:firstRow="0" w:lastRow="0" w:firstColumn="0" w:lastColumn="0" w:noHBand="0" w:noVBand="0"/>
    </w:tblPr>
    <w:tblGrid>
      <w:gridCol w:w="2718"/>
      <w:gridCol w:w="4860"/>
      <w:gridCol w:w="3600"/>
      <w:gridCol w:w="3420"/>
    </w:tblGrid>
    <w:tr w:rsidR="00EA05D9" w:rsidTr="00EA05D9">
      <w:tc>
        <w:tcPr>
          <w:tcW w:w="2718" w:type="dxa"/>
          <w:tcBorders>
            <w:top w:val="single" w:sz="18" w:space="0" w:color="auto"/>
          </w:tcBorders>
        </w:tcPr>
        <w:p w:rsidR="00EA05D9" w:rsidRDefault="00EA05D9" w:rsidP="00EA05D9">
          <w:pPr>
            <w:jc w:val="right"/>
            <w:rPr>
              <w:sz w:val="20"/>
              <w:lang w:val="fr-FR"/>
            </w:rPr>
          </w:pPr>
          <w:r>
            <w:rPr>
              <w:sz w:val="20"/>
              <w:lang w:val="fr-FR"/>
            </w:rPr>
            <w:t>Carbon Dioxide:</w:t>
          </w:r>
        </w:p>
      </w:tc>
      <w:tc>
        <w:tcPr>
          <w:tcW w:w="4860" w:type="dxa"/>
          <w:tcBorders>
            <w:top w:val="single" w:sz="18" w:space="0" w:color="auto"/>
          </w:tcBorders>
        </w:tcPr>
        <w:p w:rsidR="00EA05D9" w:rsidRDefault="00EA05D9" w:rsidP="00EA05D9">
          <w:pPr>
            <w:rPr>
              <w:sz w:val="20"/>
            </w:rPr>
          </w:pPr>
          <w:r>
            <w:rPr>
              <w:sz w:val="20"/>
            </w:rPr>
            <w:t>&lt; 800 ppm = preferable</w:t>
          </w:r>
        </w:p>
      </w:tc>
      <w:tc>
        <w:tcPr>
          <w:tcW w:w="3600" w:type="dxa"/>
          <w:tcBorders>
            <w:top w:val="single" w:sz="18" w:space="0" w:color="auto"/>
          </w:tcBorders>
        </w:tcPr>
        <w:p w:rsidR="00EA05D9" w:rsidRDefault="00EA05D9" w:rsidP="00EA05D9">
          <w:pPr>
            <w:jc w:val="right"/>
            <w:rPr>
              <w:sz w:val="20"/>
            </w:rPr>
          </w:pPr>
          <w:r>
            <w:rPr>
              <w:sz w:val="20"/>
            </w:rPr>
            <w:t>Temperature:</w:t>
          </w:r>
        </w:p>
      </w:tc>
      <w:tc>
        <w:tcPr>
          <w:tcW w:w="3420" w:type="dxa"/>
          <w:tcBorders>
            <w:top w:val="single" w:sz="18" w:space="0" w:color="auto"/>
          </w:tcBorders>
        </w:tcPr>
        <w:p w:rsidR="00EA05D9" w:rsidRDefault="00EA05D9" w:rsidP="00EA05D9">
          <w:pPr>
            <w:rPr>
              <w:sz w:val="20"/>
            </w:rPr>
          </w:pPr>
          <w:r>
            <w:rPr>
              <w:sz w:val="20"/>
            </w:rPr>
            <w:t>70 - 78 °F</w:t>
          </w:r>
        </w:p>
      </w:tc>
    </w:tr>
    <w:tr w:rsidR="00EA05D9" w:rsidTr="00EA05D9">
      <w:tc>
        <w:tcPr>
          <w:tcW w:w="2718" w:type="dxa"/>
          <w:tcBorders>
            <w:bottom w:val="single" w:sz="18" w:space="0" w:color="auto"/>
          </w:tcBorders>
        </w:tcPr>
        <w:p w:rsidR="00EA05D9" w:rsidRDefault="00EA05D9" w:rsidP="00EA05D9">
          <w:pPr>
            <w:jc w:val="right"/>
            <w:rPr>
              <w:sz w:val="20"/>
            </w:rPr>
          </w:pPr>
        </w:p>
      </w:tc>
      <w:tc>
        <w:tcPr>
          <w:tcW w:w="4860" w:type="dxa"/>
          <w:tcBorders>
            <w:bottom w:val="single" w:sz="18" w:space="0" w:color="auto"/>
          </w:tcBorders>
        </w:tcPr>
        <w:p w:rsidR="00EA05D9" w:rsidRDefault="00EA05D9" w:rsidP="00EA05D9">
          <w:pPr>
            <w:rPr>
              <w:sz w:val="20"/>
            </w:rPr>
          </w:pPr>
          <w:r>
            <w:rPr>
              <w:sz w:val="20"/>
            </w:rPr>
            <w:t>&gt; 800 ppm = indicative of ventilation problems</w:t>
          </w:r>
        </w:p>
      </w:tc>
      <w:tc>
        <w:tcPr>
          <w:tcW w:w="3600" w:type="dxa"/>
          <w:tcBorders>
            <w:bottom w:val="single" w:sz="18" w:space="0" w:color="auto"/>
          </w:tcBorders>
        </w:tcPr>
        <w:p w:rsidR="00EA05D9" w:rsidRDefault="00EA05D9" w:rsidP="00EA05D9">
          <w:pPr>
            <w:jc w:val="right"/>
            <w:rPr>
              <w:sz w:val="20"/>
            </w:rPr>
          </w:pPr>
          <w:r>
            <w:rPr>
              <w:sz w:val="20"/>
            </w:rPr>
            <w:t>Relative Humidity:</w:t>
          </w:r>
        </w:p>
      </w:tc>
      <w:tc>
        <w:tcPr>
          <w:tcW w:w="3420" w:type="dxa"/>
          <w:tcBorders>
            <w:bottom w:val="single" w:sz="18" w:space="0" w:color="auto"/>
          </w:tcBorders>
        </w:tcPr>
        <w:p w:rsidR="00EA05D9" w:rsidRDefault="00EA05D9" w:rsidP="00EA05D9">
          <w:pPr>
            <w:rPr>
              <w:sz w:val="20"/>
            </w:rPr>
          </w:pPr>
          <w:r>
            <w:rPr>
              <w:sz w:val="20"/>
            </w:rPr>
            <w:t>40 - 60%</w:t>
          </w:r>
        </w:p>
      </w:tc>
    </w:tr>
  </w:tbl>
  <w:p w:rsidR="00EA05D9" w:rsidRDefault="00EA05D9" w:rsidP="00EA05D9">
    <w:pPr>
      <w:pStyle w:val="Footer"/>
      <w:jc w:val="center"/>
    </w:pPr>
  </w:p>
  <w:p w:rsidR="00EA05D9" w:rsidRPr="001C746D" w:rsidRDefault="00EA05D9" w:rsidP="00EA05D9">
    <w:pPr>
      <w:pStyle w:val="Footer"/>
      <w:jc w:val="center"/>
      <w:rPr>
        <w:sz w:val="22"/>
        <w:szCs w:val="22"/>
      </w:rPr>
    </w:pPr>
    <w:r>
      <w:rPr>
        <w:sz w:val="22"/>
        <w:szCs w:val="22"/>
      </w:rPr>
      <w:t>Table 1, P</w:t>
    </w:r>
    <w:r w:rsidRPr="00A7353A">
      <w:rPr>
        <w:sz w:val="22"/>
        <w:szCs w:val="22"/>
      </w:rPr>
      <w:t xml:space="preserve">age </w:t>
    </w:r>
    <w:r w:rsidRPr="00A7353A">
      <w:rPr>
        <w:rStyle w:val="PageNumber"/>
        <w:sz w:val="22"/>
        <w:szCs w:val="22"/>
      </w:rPr>
      <w:fldChar w:fldCharType="begin"/>
    </w:r>
    <w:r w:rsidRPr="00A7353A">
      <w:rPr>
        <w:rStyle w:val="PageNumber"/>
        <w:sz w:val="22"/>
        <w:szCs w:val="22"/>
      </w:rPr>
      <w:instrText xml:space="preserve"> PAGE </w:instrText>
    </w:r>
    <w:r w:rsidRPr="00A7353A">
      <w:rPr>
        <w:rStyle w:val="PageNumber"/>
        <w:sz w:val="22"/>
        <w:szCs w:val="22"/>
      </w:rPr>
      <w:fldChar w:fldCharType="separate"/>
    </w:r>
    <w:r w:rsidR="00C72DC4">
      <w:rPr>
        <w:rStyle w:val="PageNumber"/>
        <w:noProof/>
        <w:sz w:val="22"/>
        <w:szCs w:val="22"/>
      </w:rPr>
      <w:t>1</w:t>
    </w:r>
    <w:r w:rsidRPr="00A7353A">
      <w:rPr>
        <w:rStyle w:val="PageNumber"/>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5D9" w:rsidRDefault="00EA05D9">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5300" w:type="dxa"/>
      <w:jc w:val="center"/>
      <w:tblLayout w:type="fixed"/>
      <w:tblLook w:val="0000" w:firstRow="0" w:lastRow="0" w:firstColumn="0" w:lastColumn="0" w:noHBand="0" w:noVBand="0"/>
    </w:tblPr>
    <w:tblGrid>
      <w:gridCol w:w="2880"/>
      <w:gridCol w:w="2700"/>
      <w:gridCol w:w="2250"/>
      <w:gridCol w:w="2430"/>
      <w:gridCol w:w="2520"/>
      <w:gridCol w:w="2520"/>
    </w:tblGrid>
    <w:tr w:rsidR="00EA05D9" w:rsidRPr="00F374D5" w:rsidTr="00EA05D9">
      <w:trPr>
        <w:trHeight w:val="300"/>
        <w:jc w:val="center"/>
      </w:trPr>
      <w:tc>
        <w:tcPr>
          <w:tcW w:w="2880" w:type="dxa"/>
          <w:tcBorders>
            <w:top w:val="nil"/>
            <w:left w:val="nil"/>
            <w:bottom w:val="nil"/>
            <w:right w:val="nil"/>
          </w:tcBorders>
          <w:shd w:val="clear" w:color="auto" w:fill="auto"/>
          <w:noWrap/>
          <w:vAlign w:val="center"/>
        </w:tcPr>
        <w:p w:rsidR="00EA05D9" w:rsidRPr="00860C0A" w:rsidRDefault="00EA05D9" w:rsidP="00EA05D9">
          <w:pPr>
            <w:rPr>
              <w:rFonts w:ascii="Times" w:hAnsi="Times" w:cs="Times"/>
              <w:sz w:val="18"/>
            </w:rPr>
          </w:pPr>
          <w:r w:rsidRPr="00860C0A">
            <w:rPr>
              <w:rFonts w:ascii="Times" w:hAnsi="Times" w:cs="Times"/>
              <w:sz w:val="18"/>
            </w:rPr>
            <w:t>ppm = parts per million</w:t>
          </w:r>
        </w:p>
      </w:tc>
      <w:tc>
        <w:tcPr>
          <w:tcW w:w="2700" w:type="dxa"/>
          <w:tcBorders>
            <w:top w:val="nil"/>
            <w:left w:val="nil"/>
            <w:bottom w:val="nil"/>
            <w:right w:val="nil"/>
          </w:tcBorders>
          <w:shd w:val="clear" w:color="auto" w:fill="auto"/>
          <w:noWrap/>
          <w:vAlign w:val="center"/>
        </w:tcPr>
        <w:p w:rsidR="00EA05D9" w:rsidRPr="00860C0A" w:rsidRDefault="00EA05D9" w:rsidP="00EA05D9">
          <w:pPr>
            <w:rPr>
              <w:rFonts w:ascii="Times" w:hAnsi="Times" w:cs="Times"/>
              <w:sz w:val="18"/>
            </w:rPr>
          </w:pPr>
          <w:r>
            <w:rPr>
              <w:rFonts w:ascii="Times" w:hAnsi="Times" w:cs="Times"/>
              <w:sz w:val="18"/>
            </w:rPr>
            <w:t>HS = hand sanitizer</w:t>
          </w:r>
        </w:p>
      </w:tc>
      <w:tc>
        <w:tcPr>
          <w:tcW w:w="2250" w:type="dxa"/>
          <w:tcBorders>
            <w:top w:val="nil"/>
            <w:left w:val="nil"/>
            <w:bottom w:val="nil"/>
            <w:right w:val="nil"/>
          </w:tcBorders>
          <w:shd w:val="clear" w:color="auto" w:fill="auto"/>
          <w:noWrap/>
          <w:vAlign w:val="center"/>
        </w:tcPr>
        <w:p w:rsidR="00EA05D9" w:rsidRPr="00860C0A" w:rsidRDefault="00EA05D9" w:rsidP="00EA05D9">
          <w:pPr>
            <w:rPr>
              <w:rFonts w:ascii="Times" w:hAnsi="Times" w:cs="Times"/>
              <w:sz w:val="18"/>
            </w:rPr>
          </w:pPr>
          <w:r w:rsidRPr="00860C0A">
            <w:rPr>
              <w:rFonts w:ascii="Times" w:hAnsi="Times" w:cs="Times"/>
              <w:sz w:val="18"/>
            </w:rPr>
            <w:t>DO = door open</w:t>
          </w:r>
        </w:p>
      </w:tc>
      <w:tc>
        <w:tcPr>
          <w:tcW w:w="2430" w:type="dxa"/>
          <w:tcBorders>
            <w:top w:val="nil"/>
            <w:left w:val="nil"/>
            <w:bottom w:val="nil"/>
            <w:right w:val="nil"/>
          </w:tcBorders>
          <w:vAlign w:val="center"/>
        </w:tcPr>
        <w:p w:rsidR="00EA05D9" w:rsidRPr="00860C0A" w:rsidRDefault="00EA05D9" w:rsidP="00EA05D9">
          <w:pPr>
            <w:rPr>
              <w:rFonts w:ascii="Times" w:hAnsi="Times" w:cs="Times"/>
              <w:sz w:val="18"/>
            </w:rPr>
          </w:pPr>
          <w:r>
            <w:rPr>
              <w:rFonts w:ascii="Times" w:hAnsi="Times" w:cs="Times"/>
              <w:sz w:val="18"/>
            </w:rPr>
            <w:t>PF = personal fan</w:t>
          </w:r>
        </w:p>
      </w:tc>
      <w:tc>
        <w:tcPr>
          <w:tcW w:w="2520" w:type="dxa"/>
          <w:tcBorders>
            <w:top w:val="nil"/>
            <w:left w:val="nil"/>
            <w:bottom w:val="nil"/>
            <w:right w:val="nil"/>
          </w:tcBorders>
          <w:vAlign w:val="center"/>
        </w:tcPr>
        <w:p w:rsidR="00EA05D9" w:rsidRPr="00860C0A" w:rsidRDefault="00EA05D9" w:rsidP="00EA05D9">
          <w:pPr>
            <w:rPr>
              <w:rFonts w:ascii="Times" w:hAnsi="Times" w:cs="Times"/>
              <w:sz w:val="18"/>
            </w:rPr>
          </w:pPr>
          <w:r>
            <w:rPr>
              <w:rFonts w:ascii="Times" w:hAnsi="Times" w:cs="Times"/>
              <w:sz w:val="18"/>
            </w:rPr>
            <w:t>UV = univent</w:t>
          </w:r>
        </w:p>
      </w:tc>
      <w:tc>
        <w:tcPr>
          <w:tcW w:w="2520" w:type="dxa"/>
          <w:tcBorders>
            <w:top w:val="nil"/>
            <w:left w:val="nil"/>
            <w:bottom w:val="nil"/>
            <w:right w:val="nil"/>
          </w:tcBorders>
        </w:tcPr>
        <w:p w:rsidR="00EA05D9" w:rsidRDefault="00EA05D9" w:rsidP="00EA05D9">
          <w:pPr>
            <w:rPr>
              <w:rFonts w:ascii="Times" w:hAnsi="Times" w:cs="Times"/>
              <w:sz w:val="18"/>
            </w:rPr>
          </w:pPr>
          <w:r>
            <w:rPr>
              <w:rFonts w:ascii="Times" w:hAnsi="Times" w:cs="Times"/>
              <w:sz w:val="18"/>
            </w:rPr>
            <w:t>ND = non detect</w:t>
          </w:r>
        </w:p>
      </w:tc>
    </w:tr>
    <w:tr w:rsidR="00EA05D9" w:rsidRPr="00F374D5" w:rsidTr="00EA05D9">
      <w:trPr>
        <w:trHeight w:val="300"/>
        <w:jc w:val="center"/>
      </w:trPr>
      <w:tc>
        <w:tcPr>
          <w:tcW w:w="2880" w:type="dxa"/>
          <w:tcBorders>
            <w:top w:val="nil"/>
            <w:left w:val="nil"/>
            <w:bottom w:val="nil"/>
            <w:right w:val="nil"/>
          </w:tcBorders>
          <w:shd w:val="clear" w:color="auto" w:fill="auto"/>
          <w:noWrap/>
          <w:vAlign w:val="center"/>
        </w:tcPr>
        <w:p w:rsidR="00EA05D9" w:rsidRPr="00860C0A" w:rsidRDefault="00EA05D9" w:rsidP="00EA05D9">
          <w:pPr>
            <w:rPr>
              <w:rFonts w:ascii="Times" w:hAnsi="Times" w:cs="Times"/>
              <w:sz w:val="18"/>
            </w:rPr>
          </w:pPr>
          <w:r w:rsidRPr="00860C0A">
            <w:rPr>
              <w:rFonts w:ascii="Times" w:hAnsi="Times" w:cs="Times"/>
              <w:sz w:val="18"/>
            </w:rPr>
            <w:t>µg/m</w:t>
          </w:r>
          <w:r w:rsidRPr="00860C0A">
            <w:rPr>
              <w:rFonts w:ascii="Times" w:hAnsi="Times" w:cs="Times"/>
              <w:sz w:val="18"/>
              <w:vertAlign w:val="superscript"/>
            </w:rPr>
            <w:t>3</w:t>
          </w:r>
          <w:r w:rsidRPr="00860C0A">
            <w:rPr>
              <w:rFonts w:ascii="Times" w:hAnsi="Times" w:cs="Times"/>
              <w:sz w:val="18"/>
            </w:rPr>
            <w:t xml:space="preserve"> = micrograms per cubic meter</w:t>
          </w:r>
        </w:p>
      </w:tc>
      <w:tc>
        <w:tcPr>
          <w:tcW w:w="2700" w:type="dxa"/>
          <w:tcBorders>
            <w:top w:val="nil"/>
            <w:left w:val="nil"/>
            <w:bottom w:val="nil"/>
            <w:right w:val="nil"/>
          </w:tcBorders>
          <w:shd w:val="clear" w:color="auto" w:fill="auto"/>
          <w:noWrap/>
          <w:vAlign w:val="center"/>
        </w:tcPr>
        <w:p w:rsidR="00EA05D9" w:rsidRPr="00860C0A" w:rsidRDefault="00EA05D9" w:rsidP="00EA05D9">
          <w:pPr>
            <w:rPr>
              <w:rFonts w:ascii="Times" w:hAnsi="Times" w:cs="Times"/>
              <w:sz w:val="18"/>
            </w:rPr>
          </w:pPr>
          <w:r w:rsidRPr="00860C0A">
            <w:rPr>
              <w:rFonts w:ascii="Times" w:hAnsi="Times" w:cs="Times"/>
              <w:sz w:val="18"/>
            </w:rPr>
            <w:t>WD = water-damaged</w:t>
          </w:r>
        </w:p>
      </w:tc>
      <w:tc>
        <w:tcPr>
          <w:tcW w:w="2250" w:type="dxa"/>
          <w:tcBorders>
            <w:top w:val="nil"/>
            <w:left w:val="nil"/>
            <w:bottom w:val="nil"/>
            <w:right w:val="nil"/>
          </w:tcBorders>
          <w:shd w:val="clear" w:color="auto" w:fill="auto"/>
          <w:noWrap/>
          <w:vAlign w:val="center"/>
        </w:tcPr>
        <w:p w:rsidR="00EA05D9" w:rsidRPr="00860C0A" w:rsidRDefault="00EA05D9" w:rsidP="00EA05D9">
          <w:pPr>
            <w:rPr>
              <w:rFonts w:ascii="Times" w:hAnsi="Times" w:cs="Times"/>
              <w:sz w:val="18"/>
            </w:rPr>
          </w:pPr>
          <w:r w:rsidRPr="00860C0A">
            <w:rPr>
              <w:rFonts w:ascii="Times" w:hAnsi="Times" w:cs="Times"/>
              <w:sz w:val="18"/>
            </w:rPr>
            <w:t>CT = ceiling tile</w:t>
          </w:r>
        </w:p>
      </w:tc>
      <w:tc>
        <w:tcPr>
          <w:tcW w:w="2430" w:type="dxa"/>
          <w:tcBorders>
            <w:top w:val="nil"/>
            <w:left w:val="nil"/>
            <w:bottom w:val="nil"/>
            <w:right w:val="nil"/>
          </w:tcBorders>
          <w:vAlign w:val="center"/>
        </w:tcPr>
        <w:p w:rsidR="00EA05D9" w:rsidRPr="00860C0A" w:rsidRDefault="00EA05D9" w:rsidP="00EA05D9">
          <w:pPr>
            <w:rPr>
              <w:rFonts w:ascii="Times" w:hAnsi="Times" w:cs="Times"/>
              <w:sz w:val="18"/>
            </w:rPr>
          </w:pPr>
          <w:r>
            <w:rPr>
              <w:rFonts w:ascii="Times" w:hAnsi="Times" w:cs="Times"/>
              <w:sz w:val="18"/>
            </w:rPr>
            <w:t>PC = photocopier</w:t>
          </w:r>
        </w:p>
      </w:tc>
      <w:tc>
        <w:tcPr>
          <w:tcW w:w="2520" w:type="dxa"/>
          <w:tcBorders>
            <w:top w:val="nil"/>
            <w:left w:val="nil"/>
            <w:bottom w:val="nil"/>
            <w:right w:val="nil"/>
          </w:tcBorders>
          <w:vAlign w:val="center"/>
        </w:tcPr>
        <w:p w:rsidR="00EA05D9" w:rsidRPr="00860C0A" w:rsidRDefault="00EA05D9" w:rsidP="00EA05D9">
          <w:pPr>
            <w:rPr>
              <w:rFonts w:ascii="Times" w:hAnsi="Times" w:cs="Times"/>
              <w:sz w:val="18"/>
            </w:rPr>
          </w:pPr>
          <w:r>
            <w:rPr>
              <w:rFonts w:ascii="Times" w:hAnsi="Times" w:cs="Times"/>
              <w:sz w:val="18"/>
            </w:rPr>
            <w:t>DO = door open</w:t>
          </w:r>
        </w:p>
      </w:tc>
      <w:tc>
        <w:tcPr>
          <w:tcW w:w="2520" w:type="dxa"/>
          <w:tcBorders>
            <w:top w:val="nil"/>
            <w:left w:val="nil"/>
            <w:bottom w:val="nil"/>
            <w:right w:val="nil"/>
          </w:tcBorders>
        </w:tcPr>
        <w:p w:rsidR="00EA05D9" w:rsidRDefault="00EA05D9" w:rsidP="00EA05D9">
          <w:pPr>
            <w:rPr>
              <w:rFonts w:ascii="Times" w:hAnsi="Times" w:cs="Times"/>
              <w:sz w:val="18"/>
            </w:rPr>
          </w:pPr>
        </w:p>
      </w:tc>
    </w:tr>
    <w:tr w:rsidR="00EA05D9" w:rsidRPr="00F374D5" w:rsidTr="00EA05D9">
      <w:trPr>
        <w:trHeight w:val="300"/>
        <w:jc w:val="center"/>
      </w:trPr>
      <w:tc>
        <w:tcPr>
          <w:tcW w:w="2880" w:type="dxa"/>
          <w:tcBorders>
            <w:top w:val="nil"/>
            <w:left w:val="nil"/>
            <w:bottom w:val="nil"/>
            <w:right w:val="nil"/>
          </w:tcBorders>
          <w:shd w:val="clear" w:color="auto" w:fill="auto"/>
          <w:noWrap/>
          <w:vAlign w:val="center"/>
        </w:tcPr>
        <w:p w:rsidR="00EA05D9" w:rsidRPr="00860C0A" w:rsidRDefault="00EA05D9" w:rsidP="00EA05D9">
          <w:pPr>
            <w:rPr>
              <w:rFonts w:ascii="Times" w:hAnsi="Times" w:cs="Times"/>
              <w:sz w:val="18"/>
            </w:rPr>
          </w:pPr>
        </w:p>
      </w:tc>
      <w:tc>
        <w:tcPr>
          <w:tcW w:w="2700" w:type="dxa"/>
          <w:tcBorders>
            <w:top w:val="nil"/>
            <w:left w:val="nil"/>
            <w:bottom w:val="nil"/>
            <w:right w:val="nil"/>
          </w:tcBorders>
          <w:shd w:val="clear" w:color="auto" w:fill="auto"/>
          <w:noWrap/>
          <w:vAlign w:val="center"/>
        </w:tcPr>
        <w:p w:rsidR="00EA05D9" w:rsidRPr="00860C0A" w:rsidRDefault="00EA05D9" w:rsidP="00EA05D9">
          <w:pPr>
            <w:rPr>
              <w:rFonts w:ascii="Times" w:hAnsi="Times" w:cs="Times"/>
              <w:sz w:val="18"/>
            </w:rPr>
          </w:pPr>
        </w:p>
      </w:tc>
      <w:tc>
        <w:tcPr>
          <w:tcW w:w="2250" w:type="dxa"/>
          <w:tcBorders>
            <w:top w:val="nil"/>
            <w:left w:val="nil"/>
            <w:bottom w:val="nil"/>
            <w:right w:val="nil"/>
          </w:tcBorders>
          <w:shd w:val="clear" w:color="auto" w:fill="auto"/>
          <w:noWrap/>
          <w:vAlign w:val="center"/>
        </w:tcPr>
        <w:p w:rsidR="00EA05D9" w:rsidRPr="00860C0A" w:rsidRDefault="00EA05D9" w:rsidP="00EA05D9">
          <w:pPr>
            <w:rPr>
              <w:rFonts w:ascii="Times" w:hAnsi="Times" w:cs="Times"/>
              <w:sz w:val="18"/>
            </w:rPr>
          </w:pPr>
        </w:p>
      </w:tc>
      <w:tc>
        <w:tcPr>
          <w:tcW w:w="2430" w:type="dxa"/>
          <w:tcBorders>
            <w:top w:val="nil"/>
            <w:left w:val="nil"/>
            <w:bottom w:val="nil"/>
            <w:right w:val="nil"/>
          </w:tcBorders>
          <w:vAlign w:val="center"/>
        </w:tcPr>
        <w:p w:rsidR="00EA05D9" w:rsidRDefault="00EA05D9" w:rsidP="00EA05D9">
          <w:pPr>
            <w:rPr>
              <w:rFonts w:ascii="Times" w:hAnsi="Times" w:cs="Times"/>
              <w:sz w:val="18"/>
            </w:rPr>
          </w:pPr>
        </w:p>
      </w:tc>
      <w:tc>
        <w:tcPr>
          <w:tcW w:w="2520" w:type="dxa"/>
          <w:tcBorders>
            <w:top w:val="nil"/>
            <w:left w:val="nil"/>
            <w:bottom w:val="nil"/>
            <w:right w:val="nil"/>
          </w:tcBorders>
          <w:vAlign w:val="center"/>
        </w:tcPr>
        <w:p w:rsidR="00EA05D9" w:rsidRDefault="00EA05D9" w:rsidP="00EA05D9">
          <w:pPr>
            <w:rPr>
              <w:rFonts w:ascii="Times" w:hAnsi="Times" w:cs="Times"/>
              <w:sz w:val="18"/>
            </w:rPr>
          </w:pPr>
        </w:p>
      </w:tc>
      <w:tc>
        <w:tcPr>
          <w:tcW w:w="2520" w:type="dxa"/>
          <w:tcBorders>
            <w:top w:val="nil"/>
            <w:left w:val="nil"/>
            <w:bottom w:val="nil"/>
            <w:right w:val="nil"/>
          </w:tcBorders>
        </w:tcPr>
        <w:p w:rsidR="00EA05D9" w:rsidRDefault="00EA05D9" w:rsidP="00EA05D9">
          <w:pPr>
            <w:rPr>
              <w:rFonts w:ascii="Times" w:hAnsi="Times" w:cs="Times"/>
              <w:sz w:val="18"/>
            </w:rPr>
          </w:pPr>
        </w:p>
      </w:tc>
    </w:tr>
  </w:tbl>
  <w:p w:rsidR="00EA05D9" w:rsidRDefault="00EA05D9" w:rsidP="00EA05D9">
    <w:pPr>
      <w:tabs>
        <w:tab w:val="left" w:pos="9180"/>
      </w:tabs>
    </w:pPr>
    <w:r>
      <w:rPr>
        <w:b/>
        <w:sz w:val="20"/>
      </w:rPr>
      <w:t>Comfort Guidelines</w:t>
    </w:r>
  </w:p>
  <w:tbl>
    <w:tblPr>
      <w:tblW w:w="0" w:type="auto"/>
      <w:tblBorders>
        <w:top w:val="single" w:sz="18" w:space="0" w:color="auto"/>
        <w:left w:val="single" w:sz="18" w:space="0" w:color="auto"/>
        <w:bottom w:val="single" w:sz="18" w:space="0" w:color="auto"/>
        <w:right w:val="single" w:sz="18" w:space="0" w:color="auto"/>
      </w:tblBorders>
      <w:tblLayout w:type="fixed"/>
      <w:tblLook w:val="0000" w:firstRow="0" w:lastRow="0" w:firstColumn="0" w:lastColumn="0" w:noHBand="0" w:noVBand="0"/>
    </w:tblPr>
    <w:tblGrid>
      <w:gridCol w:w="2718"/>
      <w:gridCol w:w="4860"/>
      <w:gridCol w:w="3600"/>
      <w:gridCol w:w="3420"/>
    </w:tblGrid>
    <w:tr w:rsidR="00EA05D9" w:rsidTr="00EA05D9">
      <w:tc>
        <w:tcPr>
          <w:tcW w:w="2718" w:type="dxa"/>
        </w:tcPr>
        <w:p w:rsidR="00EA05D9" w:rsidRDefault="00EA05D9" w:rsidP="00EA05D9">
          <w:pPr>
            <w:jc w:val="right"/>
            <w:rPr>
              <w:sz w:val="20"/>
              <w:lang w:val="fr-FR"/>
            </w:rPr>
          </w:pPr>
          <w:r>
            <w:rPr>
              <w:sz w:val="20"/>
              <w:lang w:val="fr-FR"/>
            </w:rPr>
            <w:t>Carbon Dioxide:</w:t>
          </w:r>
        </w:p>
      </w:tc>
      <w:tc>
        <w:tcPr>
          <w:tcW w:w="4860" w:type="dxa"/>
        </w:tcPr>
        <w:p w:rsidR="00EA05D9" w:rsidRDefault="00EA05D9" w:rsidP="00EA05D9">
          <w:pPr>
            <w:rPr>
              <w:sz w:val="20"/>
            </w:rPr>
          </w:pPr>
          <w:r>
            <w:rPr>
              <w:sz w:val="20"/>
            </w:rPr>
            <w:t>&lt; 800 ppm = preferable</w:t>
          </w:r>
        </w:p>
      </w:tc>
      <w:tc>
        <w:tcPr>
          <w:tcW w:w="3600" w:type="dxa"/>
        </w:tcPr>
        <w:p w:rsidR="00EA05D9" w:rsidRDefault="00EA05D9" w:rsidP="00EA05D9">
          <w:pPr>
            <w:jc w:val="right"/>
            <w:rPr>
              <w:sz w:val="20"/>
            </w:rPr>
          </w:pPr>
          <w:r>
            <w:rPr>
              <w:sz w:val="20"/>
            </w:rPr>
            <w:t>Temperature:</w:t>
          </w:r>
        </w:p>
      </w:tc>
      <w:tc>
        <w:tcPr>
          <w:tcW w:w="3420" w:type="dxa"/>
        </w:tcPr>
        <w:p w:rsidR="00EA05D9" w:rsidRDefault="00EA05D9" w:rsidP="00EA05D9">
          <w:pPr>
            <w:rPr>
              <w:sz w:val="20"/>
            </w:rPr>
          </w:pPr>
          <w:r>
            <w:rPr>
              <w:sz w:val="20"/>
            </w:rPr>
            <w:t>70 - 78 °F</w:t>
          </w:r>
        </w:p>
      </w:tc>
    </w:tr>
    <w:tr w:rsidR="00EA05D9" w:rsidTr="00EA05D9">
      <w:tc>
        <w:tcPr>
          <w:tcW w:w="2718" w:type="dxa"/>
        </w:tcPr>
        <w:p w:rsidR="00EA05D9" w:rsidRDefault="00EA05D9" w:rsidP="00EA05D9">
          <w:pPr>
            <w:jc w:val="right"/>
            <w:rPr>
              <w:sz w:val="20"/>
            </w:rPr>
          </w:pPr>
        </w:p>
      </w:tc>
      <w:tc>
        <w:tcPr>
          <w:tcW w:w="4860" w:type="dxa"/>
        </w:tcPr>
        <w:p w:rsidR="00EA05D9" w:rsidRDefault="00EA05D9" w:rsidP="00EA05D9">
          <w:pPr>
            <w:rPr>
              <w:sz w:val="20"/>
            </w:rPr>
          </w:pPr>
          <w:r>
            <w:rPr>
              <w:sz w:val="20"/>
            </w:rPr>
            <w:t>&gt; 800 ppm = indicative of ventilation problems</w:t>
          </w:r>
        </w:p>
      </w:tc>
      <w:tc>
        <w:tcPr>
          <w:tcW w:w="3600" w:type="dxa"/>
        </w:tcPr>
        <w:p w:rsidR="00EA05D9" w:rsidRDefault="00EA05D9" w:rsidP="00EA05D9">
          <w:pPr>
            <w:jc w:val="right"/>
            <w:rPr>
              <w:sz w:val="20"/>
            </w:rPr>
          </w:pPr>
          <w:r>
            <w:rPr>
              <w:sz w:val="20"/>
            </w:rPr>
            <w:t>Relative Humidity:</w:t>
          </w:r>
        </w:p>
      </w:tc>
      <w:tc>
        <w:tcPr>
          <w:tcW w:w="3420" w:type="dxa"/>
        </w:tcPr>
        <w:p w:rsidR="00EA05D9" w:rsidRDefault="00EA05D9" w:rsidP="00EA05D9">
          <w:pPr>
            <w:rPr>
              <w:sz w:val="20"/>
            </w:rPr>
          </w:pPr>
          <w:r>
            <w:rPr>
              <w:sz w:val="20"/>
            </w:rPr>
            <w:t>40 - 60%</w:t>
          </w:r>
        </w:p>
      </w:tc>
    </w:tr>
  </w:tbl>
  <w:p w:rsidR="00EA05D9" w:rsidRDefault="00EA05D9" w:rsidP="00EA05D9">
    <w:pPr>
      <w:pStyle w:val="Footer"/>
      <w:jc w:val="center"/>
    </w:pPr>
  </w:p>
  <w:p w:rsidR="00EA05D9" w:rsidRPr="00A7353A" w:rsidRDefault="00EA05D9" w:rsidP="00EA05D9">
    <w:pPr>
      <w:pStyle w:val="Footer"/>
      <w:jc w:val="center"/>
      <w:rPr>
        <w:sz w:val="22"/>
        <w:szCs w:val="22"/>
      </w:rPr>
    </w:pPr>
    <w:r>
      <w:rPr>
        <w:sz w:val="22"/>
        <w:szCs w:val="22"/>
      </w:rPr>
      <w:t>Table 2, P</w:t>
    </w:r>
    <w:r w:rsidRPr="00A7353A">
      <w:rPr>
        <w:sz w:val="22"/>
        <w:szCs w:val="22"/>
      </w:rPr>
      <w:t xml:space="preserve">age </w:t>
    </w:r>
    <w:r w:rsidRPr="00A7353A">
      <w:rPr>
        <w:rStyle w:val="PageNumber"/>
        <w:sz w:val="22"/>
        <w:szCs w:val="22"/>
      </w:rPr>
      <w:fldChar w:fldCharType="begin"/>
    </w:r>
    <w:r w:rsidRPr="00A7353A">
      <w:rPr>
        <w:rStyle w:val="PageNumber"/>
        <w:sz w:val="22"/>
        <w:szCs w:val="22"/>
      </w:rPr>
      <w:instrText xml:space="preserve"> PAGE </w:instrText>
    </w:r>
    <w:r w:rsidRPr="00A7353A">
      <w:rPr>
        <w:rStyle w:val="PageNumber"/>
        <w:sz w:val="22"/>
        <w:szCs w:val="22"/>
      </w:rPr>
      <w:fldChar w:fldCharType="separate"/>
    </w:r>
    <w:r w:rsidR="008909DA">
      <w:rPr>
        <w:rStyle w:val="PageNumber"/>
        <w:noProof/>
        <w:sz w:val="22"/>
        <w:szCs w:val="22"/>
      </w:rPr>
      <w:t>4</w:t>
    </w:r>
    <w:r w:rsidRPr="00A7353A">
      <w:rPr>
        <w:rStyle w:val="PageNumber"/>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5300" w:type="dxa"/>
      <w:jc w:val="center"/>
      <w:tblLayout w:type="fixed"/>
      <w:tblLook w:val="0000" w:firstRow="0" w:lastRow="0" w:firstColumn="0" w:lastColumn="0" w:noHBand="0" w:noVBand="0"/>
    </w:tblPr>
    <w:tblGrid>
      <w:gridCol w:w="2880"/>
      <w:gridCol w:w="2700"/>
      <w:gridCol w:w="2250"/>
      <w:gridCol w:w="2430"/>
      <w:gridCol w:w="2520"/>
      <w:gridCol w:w="2520"/>
    </w:tblGrid>
    <w:tr w:rsidR="00EA05D9" w:rsidRPr="00F374D5" w:rsidTr="00EA05D9">
      <w:trPr>
        <w:trHeight w:val="300"/>
        <w:jc w:val="center"/>
      </w:trPr>
      <w:tc>
        <w:tcPr>
          <w:tcW w:w="2880" w:type="dxa"/>
          <w:tcBorders>
            <w:top w:val="nil"/>
            <w:left w:val="nil"/>
            <w:bottom w:val="nil"/>
            <w:right w:val="nil"/>
          </w:tcBorders>
          <w:shd w:val="clear" w:color="auto" w:fill="auto"/>
          <w:noWrap/>
          <w:vAlign w:val="center"/>
        </w:tcPr>
        <w:p w:rsidR="00EA05D9" w:rsidRPr="00860C0A" w:rsidRDefault="00EA05D9" w:rsidP="00EA05D9">
          <w:pPr>
            <w:rPr>
              <w:rFonts w:ascii="Times" w:hAnsi="Times" w:cs="Times"/>
              <w:sz w:val="18"/>
            </w:rPr>
          </w:pPr>
          <w:r w:rsidRPr="00860C0A">
            <w:rPr>
              <w:rFonts w:ascii="Times" w:hAnsi="Times" w:cs="Times"/>
              <w:sz w:val="18"/>
            </w:rPr>
            <w:t>ppm = parts per million</w:t>
          </w:r>
        </w:p>
      </w:tc>
      <w:tc>
        <w:tcPr>
          <w:tcW w:w="2700" w:type="dxa"/>
          <w:tcBorders>
            <w:top w:val="nil"/>
            <w:left w:val="nil"/>
            <w:bottom w:val="nil"/>
            <w:right w:val="nil"/>
          </w:tcBorders>
          <w:shd w:val="clear" w:color="auto" w:fill="auto"/>
          <w:noWrap/>
          <w:vAlign w:val="center"/>
        </w:tcPr>
        <w:p w:rsidR="00EA05D9" w:rsidRPr="00860C0A" w:rsidRDefault="00EA05D9" w:rsidP="00EA05D9">
          <w:pPr>
            <w:rPr>
              <w:rFonts w:ascii="Times" w:hAnsi="Times" w:cs="Times"/>
              <w:sz w:val="18"/>
            </w:rPr>
          </w:pPr>
          <w:r>
            <w:rPr>
              <w:rFonts w:ascii="Times" w:hAnsi="Times" w:cs="Times"/>
              <w:sz w:val="18"/>
            </w:rPr>
            <w:t>HS = hand sanitizer</w:t>
          </w:r>
        </w:p>
      </w:tc>
      <w:tc>
        <w:tcPr>
          <w:tcW w:w="2250" w:type="dxa"/>
          <w:tcBorders>
            <w:top w:val="nil"/>
            <w:left w:val="nil"/>
            <w:bottom w:val="nil"/>
            <w:right w:val="nil"/>
          </w:tcBorders>
          <w:shd w:val="clear" w:color="auto" w:fill="auto"/>
          <w:noWrap/>
          <w:vAlign w:val="center"/>
        </w:tcPr>
        <w:p w:rsidR="00EA05D9" w:rsidRPr="00860C0A" w:rsidRDefault="00EA05D9" w:rsidP="00EA05D9">
          <w:pPr>
            <w:rPr>
              <w:rFonts w:ascii="Times" w:hAnsi="Times" w:cs="Times"/>
              <w:sz w:val="18"/>
            </w:rPr>
          </w:pPr>
          <w:r w:rsidRPr="00860C0A">
            <w:rPr>
              <w:rFonts w:ascii="Times" w:hAnsi="Times" w:cs="Times"/>
              <w:sz w:val="18"/>
            </w:rPr>
            <w:t>DO = door open</w:t>
          </w:r>
        </w:p>
      </w:tc>
      <w:tc>
        <w:tcPr>
          <w:tcW w:w="2430" w:type="dxa"/>
          <w:tcBorders>
            <w:top w:val="nil"/>
            <w:left w:val="nil"/>
            <w:bottom w:val="nil"/>
            <w:right w:val="nil"/>
          </w:tcBorders>
          <w:vAlign w:val="center"/>
        </w:tcPr>
        <w:p w:rsidR="00EA05D9" w:rsidRPr="00860C0A" w:rsidRDefault="00EA05D9" w:rsidP="00EA05D9">
          <w:pPr>
            <w:rPr>
              <w:rFonts w:ascii="Times" w:hAnsi="Times" w:cs="Times"/>
              <w:sz w:val="18"/>
            </w:rPr>
          </w:pPr>
          <w:r>
            <w:rPr>
              <w:rFonts w:ascii="Times" w:hAnsi="Times" w:cs="Times"/>
              <w:sz w:val="18"/>
            </w:rPr>
            <w:t>PF = personal fan</w:t>
          </w:r>
        </w:p>
      </w:tc>
      <w:tc>
        <w:tcPr>
          <w:tcW w:w="2520" w:type="dxa"/>
          <w:tcBorders>
            <w:top w:val="nil"/>
            <w:left w:val="nil"/>
            <w:bottom w:val="nil"/>
            <w:right w:val="nil"/>
          </w:tcBorders>
          <w:vAlign w:val="center"/>
        </w:tcPr>
        <w:p w:rsidR="00EA05D9" w:rsidRPr="00860C0A" w:rsidRDefault="00EA05D9" w:rsidP="00EA05D9">
          <w:pPr>
            <w:rPr>
              <w:rFonts w:ascii="Times" w:hAnsi="Times" w:cs="Times"/>
              <w:sz w:val="18"/>
            </w:rPr>
          </w:pPr>
          <w:r>
            <w:rPr>
              <w:rFonts w:ascii="Times" w:hAnsi="Times" w:cs="Times"/>
              <w:sz w:val="18"/>
            </w:rPr>
            <w:t>UV = univent</w:t>
          </w:r>
        </w:p>
      </w:tc>
      <w:tc>
        <w:tcPr>
          <w:tcW w:w="2520" w:type="dxa"/>
          <w:tcBorders>
            <w:top w:val="nil"/>
            <w:left w:val="nil"/>
            <w:bottom w:val="nil"/>
            <w:right w:val="nil"/>
          </w:tcBorders>
        </w:tcPr>
        <w:p w:rsidR="00EA05D9" w:rsidRDefault="00EA05D9" w:rsidP="00EA05D9">
          <w:pPr>
            <w:rPr>
              <w:rFonts w:ascii="Times" w:hAnsi="Times" w:cs="Times"/>
              <w:sz w:val="18"/>
            </w:rPr>
          </w:pPr>
          <w:r>
            <w:rPr>
              <w:rFonts w:ascii="Times" w:hAnsi="Times" w:cs="Times"/>
              <w:sz w:val="18"/>
            </w:rPr>
            <w:t>ND = non detect</w:t>
          </w:r>
        </w:p>
      </w:tc>
    </w:tr>
    <w:tr w:rsidR="00EA05D9" w:rsidRPr="00F374D5" w:rsidTr="00EA05D9">
      <w:trPr>
        <w:trHeight w:val="300"/>
        <w:jc w:val="center"/>
      </w:trPr>
      <w:tc>
        <w:tcPr>
          <w:tcW w:w="2880" w:type="dxa"/>
          <w:tcBorders>
            <w:top w:val="nil"/>
            <w:left w:val="nil"/>
            <w:bottom w:val="nil"/>
            <w:right w:val="nil"/>
          </w:tcBorders>
          <w:shd w:val="clear" w:color="auto" w:fill="auto"/>
          <w:noWrap/>
          <w:vAlign w:val="center"/>
        </w:tcPr>
        <w:p w:rsidR="00EA05D9" w:rsidRPr="00860C0A" w:rsidRDefault="00EA05D9" w:rsidP="00EA05D9">
          <w:pPr>
            <w:rPr>
              <w:rFonts w:ascii="Times" w:hAnsi="Times" w:cs="Times"/>
              <w:sz w:val="18"/>
            </w:rPr>
          </w:pPr>
          <w:r w:rsidRPr="00860C0A">
            <w:rPr>
              <w:rFonts w:ascii="Times" w:hAnsi="Times" w:cs="Times"/>
              <w:sz w:val="18"/>
            </w:rPr>
            <w:t>µg/m</w:t>
          </w:r>
          <w:r w:rsidRPr="00860C0A">
            <w:rPr>
              <w:rFonts w:ascii="Times" w:hAnsi="Times" w:cs="Times"/>
              <w:sz w:val="18"/>
              <w:vertAlign w:val="superscript"/>
            </w:rPr>
            <w:t>3</w:t>
          </w:r>
          <w:r w:rsidRPr="00860C0A">
            <w:rPr>
              <w:rFonts w:ascii="Times" w:hAnsi="Times" w:cs="Times"/>
              <w:sz w:val="18"/>
            </w:rPr>
            <w:t xml:space="preserve"> = micrograms per cubic meter</w:t>
          </w:r>
        </w:p>
      </w:tc>
      <w:tc>
        <w:tcPr>
          <w:tcW w:w="2700" w:type="dxa"/>
          <w:tcBorders>
            <w:top w:val="nil"/>
            <w:left w:val="nil"/>
            <w:bottom w:val="nil"/>
            <w:right w:val="nil"/>
          </w:tcBorders>
          <w:shd w:val="clear" w:color="auto" w:fill="auto"/>
          <w:noWrap/>
          <w:vAlign w:val="center"/>
        </w:tcPr>
        <w:p w:rsidR="00EA05D9" w:rsidRPr="00860C0A" w:rsidRDefault="00EA05D9" w:rsidP="00EA05D9">
          <w:pPr>
            <w:rPr>
              <w:rFonts w:ascii="Times" w:hAnsi="Times" w:cs="Times"/>
              <w:sz w:val="18"/>
            </w:rPr>
          </w:pPr>
          <w:r w:rsidRPr="00860C0A">
            <w:rPr>
              <w:rFonts w:ascii="Times" w:hAnsi="Times" w:cs="Times"/>
              <w:sz w:val="18"/>
            </w:rPr>
            <w:t>WD = water-damaged</w:t>
          </w:r>
        </w:p>
      </w:tc>
      <w:tc>
        <w:tcPr>
          <w:tcW w:w="2250" w:type="dxa"/>
          <w:tcBorders>
            <w:top w:val="nil"/>
            <w:left w:val="nil"/>
            <w:bottom w:val="nil"/>
            <w:right w:val="nil"/>
          </w:tcBorders>
          <w:shd w:val="clear" w:color="auto" w:fill="auto"/>
          <w:noWrap/>
          <w:vAlign w:val="center"/>
        </w:tcPr>
        <w:p w:rsidR="00EA05D9" w:rsidRPr="00860C0A" w:rsidRDefault="00EA05D9" w:rsidP="00EA05D9">
          <w:pPr>
            <w:rPr>
              <w:rFonts w:ascii="Times" w:hAnsi="Times" w:cs="Times"/>
              <w:sz w:val="18"/>
            </w:rPr>
          </w:pPr>
          <w:r w:rsidRPr="00860C0A">
            <w:rPr>
              <w:rFonts w:ascii="Times" w:hAnsi="Times" w:cs="Times"/>
              <w:sz w:val="18"/>
            </w:rPr>
            <w:t>CT = ceiling tile</w:t>
          </w:r>
        </w:p>
      </w:tc>
      <w:tc>
        <w:tcPr>
          <w:tcW w:w="2430" w:type="dxa"/>
          <w:tcBorders>
            <w:top w:val="nil"/>
            <w:left w:val="nil"/>
            <w:bottom w:val="nil"/>
            <w:right w:val="nil"/>
          </w:tcBorders>
          <w:vAlign w:val="center"/>
        </w:tcPr>
        <w:p w:rsidR="00EA05D9" w:rsidRPr="00860C0A" w:rsidRDefault="00EA05D9" w:rsidP="00EA05D9">
          <w:pPr>
            <w:rPr>
              <w:rFonts w:ascii="Times" w:hAnsi="Times" w:cs="Times"/>
              <w:sz w:val="18"/>
            </w:rPr>
          </w:pPr>
          <w:r>
            <w:rPr>
              <w:rFonts w:ascii="Times" w:hAnsi="Times" w:cs="Times"/>
              <w:sz w:val="18"/>
            </w:rPr>
            <w:t>PC = photocopier</w:t>
          </w:r>
        </w:p>
      </w:tc>
      <w:tc>
        <w:tcPr>
          <w:tcW w:w="2520" w:type="dxa"/>
          <w:tcBorders>
            <w:top w:val="nil"/>
            <w:left w:val="nil"/>
            <w:bottom w:val="nil"/>
            <w:right w:val="nil"/>
          </w:tcBorders>
          <w:vAlign w:val="center"/>
        </w:tcPr>
        <w:p w:rsidR="00EA05D9" w:rsidRPr="00860C0A" w:rsidRDefault="00EA05D9" w:rsidP="00EA05D9">
          <w:pPr>
            <w:rPr>
              <w:rFonts w:ascii="Times" w:hAnsi="Times" w:cs="Times"/>
              <w:sz w:val="18"/>
            </w:rPr>
          </w:pPr>
          <w:r>
            <w:rPr>
              <w:rFonts w:ascii="Times" w:hAnsi="Times" w:cs="Times"/>
              <w:sz w:val="18"/>
            </w:rPr>
            <w:t>DO = door open</w:t>
          </w:r>
        </w:p>
      </w:tc>
      <w:tc>
        <w:tcPr>
          <w:tcW w:w="2520" w:type="dxa"/>
          <w:tcBorders>
            <w:top w:val="nil"/>
            <w:left w:val="nil"/>
            <w:bottom w:val="nil"/>
            <w:right w:val="nil"/>
          </w:tcBorders>
        </w:tcPr>
        <w:p w:rsidR="00EA05D9" w:rsidRDefault="00EA05D9" w:rsidP="00EA05D9">
          <w:pPr>
            <w:rPr>
              <w:rFonts w:ascii="Times" w:hAnsi="Times" w:cs="Times"/>
              <w:sz w:val="18"/>
            </w:rPr>
          </w:pPr>
        </w:p>
      </w:tc>
    </w:tr>
  </w:tbl>
  <w:p w:rsidR="00EA05D9" w:rsidRDefault="00EA05D9" w:rsidP="00EA05D9">
    <w:pPr>
      <w:tabs>
        <w:tab w:val="left" w:pos="9180"/>
      </w:tabs>
      <w:rPr>
        <w:b/>
        <w:sz w:val="20"/>
      </w:rPr>
    </w:pPr>
  </w:p>
  <w:p w:rsidR="00EA05D9" w:rsidRDefault="00EA05D9" w:rsidP="00EA05D9">
    <w:pPr>
      <w:tabs>
        <w:tab w:val="left" w:pos="9180"/>
      </w:tabs>
    </w:pPr>
    <w:r>
      <w:rPr>
        <w:b/>
        <w:sz w:val="20"/>
      </w:rPr>
      <w:t>Comfort Guidelines</w:t>
    </w:r>
  </w:p>
  <w:tbl>
    <w:tblPr>
      <w:tblW w:w="0" w:type="auto"/>
      <w:tblBorders>
        <w:top w:val="single" w:sz="18" w:space="0" w:color="auto"/>
        <w:left w:val="single" w:sz="18" w:space="0" w:color="auto"/>
        <w:bottom w:val="single" w:sz="18" w:space="0" w:color="auto"/>
        <w:right w:val="single" w:sz="18" w:space="0" w:color="auto"/>
      </w:tblBorders>
      <w:tblLayout w:type="fixed"/>
      <w:tblLook w:val="0000" w:firstRow="0" w:lastRow="0" w:firstColumn="0" w:lastColumn="0" w:noHBand="0" w:noVBand="0"/>
    </w:tblPr>
    <w:tblGrid>
      <w:gridCol w:w="2718"/>
      <w:gridCol w:w="4860"/>
      <w:gridCol w:w="3600"/>
      <w:gridCol w:w="3420"/>
    </w:tblGrid>
    <w:tr w:rsidR="00EA05D9" w:rsidTr="00EA05D9">
      <w:tc>
        <w:tcPr>
          <w:tcW w:w="2718" w:type="dxa"/>
        </w:tcPr>
        <w:p w:rsidR="00EA05D9" w:rsidRDefault="00EA05D9" w:rsidP="00EA05D9">
          <w:pPr>
            <w:jc w:val="right"/>
            <w:rPr>
              <w:sz w:val="20"/>
              <w:lang w:val="fr-FR"/>
            </w:rPr>
          </w:pPr>
          <w:r>
            <w:rPr>
              <w:sz w:val="20"/>
              <w:lang w:val="fr-FR"/>
            </w:rPr>
            <w:t>Carbon Dioxide:</w:t>
          </w:r>
        </w:p>
      </w:tc>
      <w:tc>
        <w:tcPr>
          <w:tcW w:w="4860" w:type="dxa"/>
        </w:tcPr>
        <w:p w:rsidR="00EA05D9" w:rsidRDefault="00EA05D9" w:rsidP="00EA05D9">
          <w:pPr>
            <w:rPr>
              <w:sz w:val="20"/>
            </w:rPr>
          </w:pPr>
          <w:r>
            <w:rPr>
              <w:sz w:val="20"/>
            </w:rPr>
            <w:t>&lt; 800 ppm = preferable</w:t>
          </w:r>
        </w:p>
      </w:tc>
      <w:tc>
        <w:tcPr>
          <w:tcW w:w="3600" w:type="dxa"/>
        </w:tcPr>
        <w:p w:rsidR="00EA05D9" w:rsidRDefault="00EA05D9" w:rsidP="00EA05D9">
          <w:pPr>
            <w:jc w:val="right"/>
            <w:rPr>
              <w:sz w:val="20"/>
            </w:rPr>
          </w:pPr>
          <w:r>
            <w:rPr>
              <w:sz w:val="20"/>
            </w:rPr>
            <w:t>Temperature:</w:t>
          </w:r>
        </w:p>
      </w:tc>
      <w:tc>
        <w:tcPr>
          <w:tcW w:w="3420" w:type="dxa"/>
        </w:tcPr>
        <w:p w:rsidR="00EA05D9" w:rsidRDefault="00EA05D9" w:rsidP="00EA05D9">
          <w:pPr>
            <w:rPr>
              <w:sz w:val="20"/>
            </w:rPr>
          </w:pPr>
          <w:r>
            <w:rPr>
              <w:sz w:val="20"/>
            </w:rPr>
            <w:t>70 - 78 °F</w:t>
          </w:r>
        </w:p>
      </w:tc>
    </w:tr>
    <w:tr w:rsidR="00EA05D9" w:rsidTr="00EA05D9">
      <w:tc>
        <w:tcPr>
          <w:tcW w:w="2718" w:type="dxa"/>
        </w:tcPr>
        <w:p w:rsidR="00EA05D9" w:rsidRDefault="00EA05D9" w:rsidP="00EA05D9">
          <w:pPr>
            <w:jc w:val="right"/>
            <w:rPr>
              <w:sz w:val="20"/>
            </w:rPr>
          </w:pPr>
        </w:p>
      </w:tc>
      <w:tc>
        <w:tcPr>
          <w:tcW w:w="4860" w:type="dxa"/>
        </w:tcPr>
        <w:p w:rsidR="00EA05D9" w:rsidRDefault="00EA05D9" w:rsidP="00EA05D9">
          <w:pPr>
            <w:rPr>
              <w:sz w:val="20"/>
            </w:rPr>
          </w:pPr>
          <w:r>
            <w:rPr>
              <w:sz w:val="20"/>
            </w:rPr>
            <w:t>&gt; 800 ppm = indicative of ventilation problems</w:t>
          </w:r>
        </w:p>
      </w:tc>
      <w:tc>
        <w:tcPr>
          <w:tcW w:w="3600" w:type="dxa"/>
        </w:tcPr>
        <w:p w:rsidR="00EA05D9" w:rsidRDefault="00EA05D9" w:rsidP="00EA05D9">
          <w:pPr>
            <w:jc w:val="right"/>
            <w:rPr>
              <w:sz w:val="20"/>
            </w:rPr>
          </w:pPr>
          <w:r>
            <w:rPr>
              <w:sz w:val="20"/>
            </w:rPr>
            <w:t>Relative Humidity:</w:t>
          </w:r>
        </w:p>
      </w:tc>
      <w:tc>
        <w:tcPr>
          <w:tcW w:w="3420" w:type="dxa"/>
        </w:tcPr>
        <w:p w:rsidR="00EA05D9" w:rsidRDefault="00EA05D9" w:rsidP="00EA05D9">
          <w:pPr>
            <w:rPr>
              <w:sz w:val="20"/>
            </w:rPr>
          </w:pPr>
          <w:r>
            <w:rPr>
              <w:sz w:val="20"/>
            </w:rPr>
            <w:t>40 - 60%</w:t>
          </w:r>
        </w:p>
      </w:tc>
    </w:tr>
  </w:tbl>
  <w:p w:rsidR="00EA05D9" w:rsidRDefault="00EA05D9" w:rsidP="00EA05D9">
    <w:pPr>
      <w:pStyle w:val="Footer"/>
      <w:jc w:val="center"/>
    </w:pPr>
  </w:p>
  <w:p w:rsidR="00EA05D9" w:rsidRPr="001C746D" w:rsidRDefault="00EA05D9" w:rsidP="00EA05D9">
    <w:pPr>
      <w:pStyle w:val="Footer"/>
      <w:jc w:val="center"/>
      <w:rPr>
        <w:sz w:val="22"/>
        <w:szCs w:val="22"/>
      </w:rPr>
    </w:pPr>
    <w:r>
      <w:rPr>
        <w:sz w:val="22"/>
        <w:szCs w:val="22"/>
      </w:rPr>
      <w:t>Table 2, P</w:t>
    </w:r>
    <w:r w:rsidRPr="00A7353A">
      <w:rPr>
        <w:sz w:val="22"/>
        <w:szCs w:val="22"/>
      </w:rPr>
      <w:t xml:space="preserve">age </w:t>
    </w:r>
    <w:r w:rsidRPr="00A7353A">
      <w:rPr>
        <w:rStyle w:val="PageNumber"/>
        <w:sz w:val="22"/>
        <w:szCs w:val="22"/>
      </w:rPr>
      <w:fldChar w:fldCharType="begin"/>
    </w:r>
    <w:r w:rsidRPr="00A7353A">
      <w:rPr>
        <w:rStyle w:val="PageNumber"/>
        <w:sz w:val="22"/>
        <w:szCs w:val="22"/>
      </w:rPr>
      <w:instrText xml:space="preserve"> PAGE </w:instrText>
    </w:r>
    <w:r w:rsidRPr="00A7353A">
      <w:rPr>
        <w:rStyle w:val="PageNumber"/>
        <w:sz w:val="22"/>
        <w:szCs w:val="22"/>
      </w:rPr>
      <w:fldChar w:fldCharType="separate"/>
    </w:r>
    <w:r w:rsidR="008909DA">
      <w:rPr>
        <w:rStyle w:val="PageNumber"/>
        <w:noProof/>
        <w:sz w:val="22"/>
        <w:szCs w:val="22"/>
      </w:rPr>
      <w:t>1</w:t>
    </w:r>
    <w:r w:rsidRPr="00A7353A">
      <w:rPr>
        <w:rStyle w:val="PageNumber"/>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111DC" w:rsidRDefault="006111DC">
      <w:r>
        <w:separator/>
      </w:r>
    </w:p>
  </w:footnote>
  <w:footnote w:type="continuationSeparator" w:id="0">
    <w:p w:rsidR="006111DC" w:rsidRDefault="006111DC">
      <w:r>
        <w:continuationSeparator/>
      </w:r>
    </w:p>
  </w:footnote>
  <w:footnote w:id="1">
    <w:p w:rsidR="00EA05D9" w:rsidRPr="00421E40" w:rsidRDefault="00EA05D9" w:rsidP="006C6AD8">
      <w:pPr>
        <w:pStyle w:val="FootnoteText"/>
        <w:rPr>
          <w:sz w:val="22"/>
          <w:szCs w:val="22"/>
        </w:rPr>
      </w:pPr>
      <w:r w:rsidRPr="00421E40">
        <w:rPr>
          <w:rStyle w:val="FootnoteReference"/>
          <w:sz w:val="22"/>
          <w:szCs w:val="22"/>
        </w:rPr>
        <w:footnoteRef/>
      </w:r>
      <w:r w:rsidRPr="00421E40">
        <w:rPr>
          <w:sz w:val="22"/>
          <w:szCs w:val="22"/>
        </w:rPr>
        <w:t xml:space="preserve"> The service life is the median time during which a particular system or component of …[an HVAC]… system remains in its original service application and then is replaced. Replacement may occur for any reason, including, but not limited to, failure, general obsolescence, reduced reliability, excessive maintenance cost, and changed system requirements due to such influences as building characteristics or energy prices (ASHRAE, 1991).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5D9" w:rsidRDefault="00EA05D9">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EA05D9" w:rsidRDefault="00EA05D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000" w:firstRow="0" w:lastRow="0" w:firstColumn="0" w:lastColumn="0" w:noHBand="0" w:noVBand="0"/>
    </w:tblPr>
    <w:tblGrid>
      <w:gridCol w:w="6408"/>
      <w:gridCol w:w="3336"/>
      <w:gridCol w:w="2514"/>
      <w:gridCol w:w="2358"/>
    </w:tblGrid>
    <w:tr w:rsidR="00EA05D9" w:rsidTr="00EA05D9">
      <w:trPr>
        <w:cantSplit/>
        <w:trHeight w:val="360"/>
      </w:trPr>
      <w:tc>
        <w:tcPr>
          <w:tcW w:w="12258" w:type="dxa"/>
          <w:gridSpan w:val="3"/>
        </w:tcPr>
        <w:p w:rsidR="00EA05D9" w:rsidRPr="00AA0C96" w:rsidRDefault="00EA05D9" w:rsidP="00EA05D9">
          <w:pPr>
            <w:pStyle w:val="Header"/>
            <w:spacing w:before="60" w:after="60"/>
            <w:rPr>
              <w:b/>
              <w:sz w:val="22"/>
            </w:rPr>
          </w:pPr>
          <w:r>
            <w:rPr>
              <w:b/>
              <w:sz w:val="22"/>
            </w:rPr>
            <w:t xml:space="preserve">Location: </w:t>
          </w:r>
          <w:r w:rsidRPr="005B369C">
            <w:rPr>
              <w:b/>
              <w:sz w:val="22"/>
            </w:rPr>
            <w:t xml:space="preserve">Barnstable United </w:t>
          </w:r>
          <w:r>
            <w:rPr>
              <w:b/>
              <w:sz w:val="22"/>
            </w:rPr>
            <w:t>Elementary School</w:t>
          </w:r>
        </w:p>
      </w:tc>
      <w:tc>
        <w:tcPr>
          <w:tcW w:w="2358" w:type="dxa"/>
        </w:tcPr>
        <w:p w:rsidR="00EA05D9" w:rsidRPr="00AA0C96" w:rsidRDefault="00EA05D9" w:rsidP="00EA05D9">
          <w:pPr>
            <w:pStyle w:val="Header"/>
            <w:tabs>
              <w:tab w:val="clear" w:pos="4320"/>
              <w:tab w:val="clear" w:pos="8640"/>
            </w:tabs>
            <w:spacing w:before="60" w:after="60"/>
            <w:rPr>
              <w:b/>
              <w:sz w:val="22"/>
            </w:rPr>
          </w:pPr>
          <w:r w:rsidRPr="00AA0C96">
            <w:rPr>
              <w:b/>
              <w:sz w:val="22"/>
            </w:rPr>
            <w:t>Indoor Air Results</w:t>
          </w:r>
        </w:p>
      </w:tc>
    </w:tr>
    <w:tr w:rsidR="00EA05D9" w:rsidTr="00EA05D9">
      <w:trPr>
        <w:cantSplit/>
      </w:trPr>
      <w:tc>
        <w:tcPr>
          <w:tcW w:w="6408" w:type="dxa"/>
        </w:tcPr>
        <w:p w:rsidR="00EA05D9" w:rsidRPr="00AA0C96" w:rsidRDefault="00EA05D9" w:rsidP="00EA05D9">
          <w:pPr>
            <w:pStyle w:val="Header"/>
            <w:tabs>
              <w:tab w:val="clear" w:pos="4320"/>
              <w:tab w:val="clear" w:pos="8640"/>
            </w:tabs>
            <w:spacing w:before="60" w:after="60"/>
            <w:rPr>
              <w:b/>
              <w:sz w:val="22"/>
            </w:rPr>
          </w:pPr>
          <w:r w:rsidRPr="00AA0C96">
            <w:rPr>
              <w:b/>
              <w:sz w:val="22"/>
            </w:rPr>
            <w:t xml:space="preserve">Address: </w:t>
          </w:r>
          <w:r w:rsidRPr="005B369C">
            <w:rPr>
              <w:b/>
              <w:sz w:val="22"/>
            </w:rPr>
            <w:t>730 Osterville W. Barnstable Rd., Marston</w:t>
          </w:r>
          <w:r>
            <w:rPr>
              <w:b/>
              <w:sz w:val="22"/>
            </w:rPr>
            <w:t>s</w:t>
          </w:r>
          <w:r w:rsidRPr="005B369C">
            <w:rPr>
              <w:b/>
              <w:sz w:val="22"/>
            </w:rPr>
            <w:t xml:space="preserve"> Mills, MA</w:t>
          </w:r>
        </w:p>
      </w:tc>
      <w:tc>
        <w:tcPr>
          <w:tcW w:w="3336" w:type="dxa"/>
        </w:tcPr>
        <w:p w:rsidR="00EA05D9" w:rsidRPr="00AA0C96" w:rsidRDefault="00EA05D9" w:rsidP="00EA05D9">
          <w:pPr>
            <w:pStyle w:val="Header"/>
            <w:tabs>
              <w:tab w:val="clear" w:pos="4320"/>
              <w:tab w:val="clear" w:pos="8640"/>
              <w:tab w:val="left" w:pos="1560"/>
              <w:tab w:val="center" w:pos="2328"/>
            </w:tabs>
            <w:spacing w:before="60" w:after="60"/>
            <w:rPr>
              <w:b/>
              <w:sz w:val="22"/>
            </w:rPr>
          </w:pPr>
          <w:r w:rsidRPr="00AA0C96">
            <w:rPr>
              <w:b/>
              <w:sz w:val="22"/>
            </w:rPr>
            <w:t>Table 1</w:t>
          </w:r>
          <w:r>
            <w:rPr>
              <w:b/>
              <w:sz w:val="22"/>
            </w:rPr>
            <w:t xml:space="preserve"> (continued)</w:t>
          </w:r>
        </w:p>
      </w:tc>
      <w:tc>
        <w:tcPr>
          <w:tcW w:w="2514" w:type="dxa"/>
        </w:tcPr>
        <w:p w:rsidR="00EA05D9" w:rsidRPr="00AA0C96" w:rsidRDefault="00EA05D9" w:rsidP="00EA05D9">
          <w:pPr>
            <w:pStyle w:val="Header"/>
            <w:tabs>
              <w:tab w:val="clear" w:pos="4320"/>
              <w:tab w:val="clear" w:pos="8640"/>
            </w:tabs>
            <w:spacing w:before="60" w:after="60"/>
            <w:rPr>
              <w:b/>
              <w:sz w:val="22"/>
            </w:rPr>
          </w:pPr>
        </w:p>
      </w:tc>
      <w:tc>
        <w:tcPr>
          <w:tcW w:w="2358" w:type="dxa"/>
        </w:tcPr>
        <w:p w:rsidR="00EA05D9" w:rsidRPr="00AA0C96" w:rsidRDefault="00EA05D9" w:rsidP="00EA05D9">
          <w:pPr>
            <w:pStyle w:val="Header"/>
            <w:tabs>
              <w:tab w:val="clear" w:pos="4320"/>
              <w:tab w:val="clear" w:pos="8640"/>
            </w:tabs>
            <w:spacing w:before="60" w:after="60"/>
            <w:rPr>
              <w:b/>
              <w:sz w:val="22"/>
            </w:rPr>
          </w:pPr>
          <w:r w:rsidRPr="00AA0C96">
            <w:rPr>
              <w:b/>
              <w:sz w:val="22"/>
            </w:rPr>
            <w:t>Date</w:t>
          </w:r>
          <w:r>
            <w:rPr>
              <w:b/>
              <w:sz w:val="22"/>
            </w:rPr>
            <w:t xml:space="preserve">: </w:t>
          </w:r>
          <w:r w:rsidRPr="005B369C">
            <w:rPr>
              <w:b/>
              <w:sz w:val="22"/>
            </w:rPr>
            <w:t>9/12/2019</w:t>
          </w:r>
        </w:p>
      </w:tc>
    </w:tr>
  </w:tbl>
  <w:p w:rsidR="00EA05D9" w:rsidRPr="00EC38EA" w:rsidRDefault="00EA05D9" w:rsidP="00EA05D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000" w:firstRow="0" w:lastRow="0" w:firstColumn="0" w:lastColumn="0" w:noHBand="0" w:noVBand="0"/>
    </w:tblPr>
    <w:tblGrid>
      <w:gridCol w:w="6498"/>
      <w:gridCol w:w="3246"/>
      <w:gridCol w:w="2514"/>
      <w:gridCol w:w="2358"/>
    </w:tblGrid>
    <w:tr w:rsidR="00EA05D9" w:rsidTr="00EA05D9">
      <w:trPr>
        <w:cantSplit/>
        <w:trHeight w:val="360"/>
      </w:trPr>
      <w:tc>
        <w:tcPr>
          <w:tcW w:w="12258" w:type="dxa"/>
          <w:gridSpan w:val="3"/>
        </w:tcPr>
        <w:p w:rsidR="00EA05D9" w:rsidRPr="00AA0C96" w:rsidRDefault="00EA05D9" w:rsidP="00EA05D9">
          <w:pPr>
            <w:pStyle w:val="Header"/>
            <w:spacing w:before="60" w:after="60"/>
            <w:rPr>
              <w:b/>
              <w:sz w:val="22"/>
            </w:rPr>
          </w:pPr>
          <w:r>
            <w:rPr>
              <w:b/>
              <w:sz w:val="22"/>
            </w:rPr>
            <w:t>Location: Barnstable United Elementary School</w:t>
          </w:r>
        </w:p>
      </w:tc>
      <w:tc>
        <w:tcPr>
          <w:tcW w:w="2358" w:type="dxa"/>
        </w:tcPr>
        <w:p w:rsidR="00EA05D9" w:rsidRPr="00AA0C96" w:rsidRDefault="00EA05D9" w:rsidP="00EA05D9">
          <w:pPr>
            <w:pStyle w:val="Header"/>
            <w:tabs>
              <w:tab w:val="clear" w:pos="4320"/>
              <w:tab w:val="clear" w:pos="8640"/>
            </w:tabs>
            <w:spacing w:before="60" w:after="60"/>
            <w:rPr>
              <w:b/>
              <w:sz w:val="22"/>
            </w:rPr>
          </w:pPr>
          <w:r w:rsidRPr="00AA0C96">
            <w:rPr>
              <w:b/>
              <w:sz w:val="22"/>
            </w:rPr>
            <w:t>Indoor Air Results</w:t>
          </w:r>
        </w:p>
      </w:tc>
    </w:tr>
    <w:tr w:rsidR="00EA05D9" w:rsidTr="00EA05D9">
      <w:trPr>
        <w:cantSplit/>
      </w:trPr>
      <w:tc>
        <w:tcPr>
          <w:tcW w:w="6498" w:type="dxa"/>
        </w:tcPr>
        <w:p w:rsidR="00EA05D9" w:rsidRPr="00AA0C96" w:rsidRDefault="00EA05D9" w:rsidP="00EA05D9">
          <w:pPr>
            <w:pStyle w:val="Header"/>
            <w:tabs>
              <w:tab w:val="clear" w:pos="4320"/>
              <w:tab w:val="clear" w:pos="8640"/>
            </w:tabs>
            <w:spacing w:before="60" w:after="60"/>
            <w:rPr>
              <w:b/>
              <w:sz w:val="22"/>
            </w:rPr>
          </w:pPr>
          <w:r w:rsidRPr="00AA0C96">
            <w:rPr>
              <w:b/>
              <w:sz w:val="22"/>
            </w:rPr>
            <w:t xml:space="preserve">Address: </w:t>
          </w:r>
          <w:r w:rsidRPr="005B369C">
            <w:rPr>
              <w:b/>
              <w:sz w:val="22"/>
            </w:rPr>
            <w:t>730 Osterville W. Barnstable Rd., Marston</w:t>
          </w:r>
          <w:r>
            <w:rPr>
              <w:b/>
              <w:sz w:val="22"/>
            </w:rPr>
            <w:t>s</w:t>
          </w:r>
          <w:r w:rsidRPr="005B369C">
            <w:rPr>
              <w:b/>
              <w:sz w:val="22"/>
            </w:rPr>
            <w:t xml:space="preserve"> Mills, MA</w:t>
          </w:r>
        </w:p>
      </w:tc>
      <w:tc>
        <w:tcPr>
          <w:tcW w:w="3246" w:type="dxa"/>
        </w:tcPr>
        <w:p w:rsidR="00EA05D9" w:rsidRPr="00AA0C96" w:rsidRDefault="00EA05D9" w:rsidP="00EA05D9">
          <w:pPr>
            <w:pStyle w:val="Header"/>
            <w:tabs>
              <w:tab w:val="clear" w:pos="4320"/>
              <w:tab w:val="clear" w:pos="8640"/>
              <w:tab w:val="left" w:pos="1560"/>
              <w:tab w:val="center" w:pos="2328"/>
            </w:tabs>
            <w:spacing w:before="60" w:after="60"/>
            <w:rPr>
              <w:b/>
              <w:sz w:val="22"/>
            </w:rPr>
          </w:pPr>
          <w:r w:rsidRPr="00AA0C96">
            <w:rPr>
              <w:b/>
              <w:sz w:val="22"/>
            </w:rPr>
            <w:t>Table 1</w:t>
          </w:r>
        </w:p>
      </w:tc>
      <w:tc>
        <w:tcPr>
          <w:tcW w:w="2514" w:type="dxa"/>
        </w:tcPr>
        <w:p w:rsidR="00EA05D9" w:rsidRPr="00AA0C96" w:rsidRDefault="00EA05D9" w:rsidP="00EA05D9">
          <w:pPr>
            <w:pStyle w:val="Header"/>
            <w:tabs>
              <w:tab w:val="clear" w:pos="4320"/>
              <w:tab w:val="clear" w:pos="8640"/>
            </w:tabs>
            <w:spacing w:before="60" w:after="60"/>
            <w:rPr>
              <w:b/>
              <w:sz w:val="22"/>
            </w:rPr>
          </w:pPr>
        </w:p>
      </w:tc>
      <w:tc>
        <w:tcPr>
          <w:tcW w:w="2358" w:type="dxa"/>
        </w:tcPr>
        <w:p w:rsidR="00EA05D9" w:rsidRPr="00AA0C96" w:rsidRDefault="00EA05D9" w:rsidP="00EA05D9">
          <w:pPr>
            <w:pStyle w:val="Header"/>
            <w:tabs>
              <w:tab w:val="clear" w:pos="4320"/>
              <w:tab w:val="clear" w:pos="8640"/>
            </w:tabs>
            <w:spacing w:before="60" w:after="60"/>
            <w:rPr>
              <w:b/>
              <w:sz w:val="22"/>
            </w:rPr>
          </w:pPr>
          <w:r w:rsidRPr="00AA0C96">
            <w:rPr>
              <w:b/>
              <w:sz w:val="22"/>
            </w:rPr>
            <w:t>Date</w:t>
          </w:r>
          <w:r>
            <w:rPr>
              <w:b/>
              <w:sz w:val="22"/>
            </w:rPr>
            <w:t>: 9/12/2019</w:t>
          </w:r>
        </w:p>
      </w:tc>
    </w:tr>
  </w:tbl>
  <w:p w:rsidR="00EA05D9" w:rsidRDefault="00EA05D9" w:rsidP="00EA05D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5D9" w:rsidRDefault="00EA05D9">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EA05D9" w:rsidRDefault="00EA05D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000" w:firstRow="0" w:lastRow="0" w:firstColumn="0" w:lastColumn="0" w:noHBand="0" w:noVBand="0"/>
    </w:tblPr>
    <w:tblGrid>
      <w:gridCol w:w="6408"/>
      <w:gridCol w:w="3336"/>
      <w:gridCol w:w="2514"/>
      <w:gridCol w:w="2358"/>
    </w:tblGrid>
    <w:tr w:rsidR="00EA05D9" w:rsidTr="00EA05D9">
      <w:trPr>
        <w:cantSplit/>
        <w:trHeight w:val="360"/>
      </w:trPr>
      <w:tc>
        <w:tcPr>
          <w:tcW w:w="12258" w:type="dxa"/>
          <w:gridSpan w:val="3"/>
        </w:tcPr>
        <w:p w:rsidR="00EA05D9" w:rsidRPr="00AA0C96" w:rsidRDefault="00EA05D9" w:rsidP="00EA05D9">
          <w:pPr>
            <w:pStyle w:val="Header"/>
            <w:spacing w:before="60" w:after="60"/>
            <w:rPr>
              <w:b/>
              <w:sz w:val="22"/>
            </w:rPr>
          </w:pPr>
          <w:r>
            <w:rPr>
              <w:b/>
              <w:sz w:val="22"/>
            </w:rPr>
            <w:t xml:space="preserve">Location: </w:t>
          </w:r>
          <w:r w:rsidRPr="005B369C">
            <w:rPr>
              <w:b/>
              <w:sz w:val="22"/>
            </w:rPr>
            <w:t xml:space="preserve">Barnstable United </w:t>
          </w:r>
          <w:r>
            <w:rPr>
              <w:b/>
              <w:sz w:val="22"/>
            </w:rPr>
            <w:t>Elementary School</w:t>
          </w:r>
        </w:p>
      </w:tc>
      <w:tc>
        <w:tcPr>
          <w:tcW w:w="2358" w:type="dxa"/>
        </w:tcPr>
        <w:p w:rsidR="00EA05D9" w:rsidRPr="00AA0C96" w:rsidRDefault="00EA05D9" w:rsidP="00EA05D9">
          <w:pPr>
            <w:pStyle w:val="Header"/>
            <w:tabs>
              <w:tab w:val="clear" w:pos="4320"/>
              <w:tab w:val="clear" w:pos="8640"/>
            </w:tabs>
            <w:spacing w:before="60" w:after="60"/>
            <w:rPr>
              <w:b/>
              <w:sz w:val="22"/>
            </w:rPr>
          </w:pPr>
          <w:r w:rsidRPr="00AA0C96">
            <w:rPr>
              <w:b/>
              <w:sz w:val="22"/>
            </w:rPr>
            <w:t>Indoor Air Results</w:t>
          </w:r>
        </w:p>
      </w:tc>
    </w:tr>
    <w:tr w:rsidR="00EA05D9" w:rsidTr="00EA05D9">
      <w:trPr>
        <w:cantSplit/>
        <w:trHeight w:val="171"/>
      </w:trPr>
      <w:tc>
        <w:tcPr>
          <w:tcW w:w="6408" w:type="dxa"/>
        </w:tcPr>
        <w:p w:rsidR="00EA05D9" w:rsidRPr="00AA0C96" w:rsidRDefault="00EA05D9" w:rsidP="00EA05D9">
          <w:pPr>
            <w:pStyle w:val="Header"/>
            <w:tabs>
              <w:tab w:val="clear" w:pos="4320"/>
              <w:tab w:val="clear" w:pos="8640"/>
            </w:tabs>
            <w:spacing w:before="60" w:after="60"/>
            <w:rPr>
              <w:b/>
              <w:sz w:val="22"/>
            </w:rPr>
          </w:pPr>
          <w:r w:rsidRPr="00AA0C96">
            <w:rPr>
              <w:b/>
              <w:sz w:val="22"/>
            </w:rPr>
            <w:t xml:space="preserve">Address: </w:t>
          </w:r>
          <w:r w:rsidRPr="005B369C">
            <w:rPr>
              <w:b/>
              <w:sz w:val="22"/>
            </w:rPr>
            <w:t>730 Osterville W. Barnstable Rd., Marston</w:t>
          </w:r>
          <w:r>
            <w:rPr>
              <w:b/>
              <w:sz w:val="22"/>
            </w:rPr>
            <w:t>s</w:t>
          </w:r>
          <w:r w:rsidRPr="005B369C">
            <w:rPr>
              <w:b/>
              <w:sz w:val="22"/>
            </w:rPr>
            <w:t xml:space="preserve"> Mills, MA</w:t>
          </w:r>
        </w:p>
      </w:tc>
      <w:tc>
        <w:tcPr>
          <w:tcW w:w="3336" w:type="dxa"/>
        </w:tcPr>
        <w:p w:rsidR="00EA05D9" w:rsidRPr="00AA0C96" w:rsidRDefault="00EA05D9" w:rsidP="00EA05D9">
          <w:pPr>
            <w:pStyle w:val="Header"/>
            <w:tabs>
              <w:tab w:val="clear" w:pos="4320"/>
              <w:tab w:val="clear" w:pos="8640"/>
              <w:tab w:val="left" w:pos="1560"/>
              <w:tab w:val="center" w:pos="2328"/>
            </w:tabs>
            <w:spacing w:before="60" w:after="60"/>
            <w:rPr>
              <w:b/>
              <w:sz w:val="22"/>
            </w:rPr>
          </w:pPr>
          <w:r w:rsidRPr="00AA0C96">
            <w:rPr>
              <w:b/>
              <w:sz w:val="22"/>
            </w:rPr>
            <w:t xml:space="preserve">Table </w:t>
          </w:r>
          <w:r>
            <w:rPr>
              <w:b/>
              <w:sz w:val="22"/>
            </w:rPr>
            <w:t>2 (continued)</w:t>
          </w:r>
        </w:p>
      </w:tc>
      <w:tc>
        <w:tcPr>
          <w:tcW w:w="2514" w:type="dxa"/>
        </w:tcPr>
        <w:p w:rsidR="00EA05D9" w:rsidRPr="00AA0C96" w:rsidRDefault="00EA05D9" w:rsidP="00EA05D9">
          <w:pPr>
            <w:pStyle w:val="Header"/>
            <w:tabs>
              <w:tab w:val="clear" w:pos="4320"/>
              <w:tab w:val="clear" w:pos="8640"/>
            </w:tabs>
            <w:spacing w:before="60" w:after="60"/>
            <w:rPr>
              <w:b/>
              <w:sz w:val="22"/>
            </w:rPr>
          </w:pPr>
        </w:p>
      </w:tc>
      <w:tc>
        <w:tcPr>
          <w:tcW w:w="2358" w:type="dxa"/>
        </w:tcPr>
        <w:p w:rsidR="00EA05D9" w:rsidRPr="00AA0C96" w:rsidRDefault="00EA05D9" w:rsidP="00EA05D9">
          <w:pPr>
            <w:pStyle w:val="Header"/>
            <w:tabs>
              <w:tab w:val="clear" w:pos="4320"/>
              <w:tab w:val="clear" w:pos="8640"/>
            </w:tabs>
            <w:spacing w:before="60" w:after="60"/>
            <w:rPr>
              <w:b/>
              <w:sz w:val="22"/>
            </w:rPr>
          </w:pPr>
          <w:r w:rsidRPr="00AA0C96">
            <w:rPr>
              <w:b/>
              <w:sz w:val="22"/>
            </w:rPr>
            <w:t>Date</w:t>
          </w:r>
          <w:r>
            <w:rPr>
              <w:b/>
              <w:sz w:val="22"/>
            </w:rPr>
            <w:t xml:space="preserve">: </w:t>
          </w:r>
          <w:r w:rsidRPr="005B369C">
            <w:rPr>
              <w:b/>
              <w:sz w:val="22"/>
            </w:rPr>
            <w:t>9/1</w:t>
          </w:r>
          <w:r>
            <w:rPr>
              <w:b/>
              <w:sz w:val="22"/>
            </w:rPr>
            <w:t>7</w:t>
          </w:r>
          <w:r w:rsidRPr="005B369C">
            <w:rPr>
              <w:b/>
              <w:sz w:val="22"/>
            </w:rPr>
            <w:t>/2019</w:t>
          </w:r>
        </w:p>
      </w:tc>
    </w:tr>
  </w:tbl>
  <w:p w:rsidR="00EA05D9" w:rsidRPr="00EC38EA" w:rsidRDefault="00EA05D9" w:rsidP="00EA05D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000" w:firstRow="0" w:lastRow="0" w:firstColumn="0" w:lastColumn="0" w:noHBand="0" w:noVBand="0"/>
    </w:tblPr>
    <w:tblGrid>
      <w:gridCol w:w="6498"/>
      <w:gridCol w:w="3246"/>
      <w:gridCol w:w="2514"/>
      <w:gridCol w:w="2358"/>
    </w:tblGrid>
    <w:tr w:rsidR="00EA05D9" w:rsidTr="00EA05D9">
      <w:trPr>
        <w:cantSplit/>
        <w:trHeight w:val="360"/>
      </w:trPr>
      <w:tc>
        <w:tcPr>
          <w:tcW w:w="12258" w:type="dxa"/>
          <w:gridSpan w:val="3"/>
        </w:tcPr>
        <w:p w:rsidR="00EA05D9" w:rsidRPr="00AA0C96" w:rsidRDefault="00EA05D9" w:rsidP="00EA05D9">
          <w:pPr>
            <w:pStyle w:val="Header"/>
            <w:spacing w:before="60" w:after="60"/>
            <w:rPr>
              <w:b/>
              <w:sz w:val="22"/>
            </w:rPr>
          </w:pPr>
          <w:r>
            <w:rPr>
              <w:b/>
              <w:sz w:val="22"/>
            </w:rPr>
            <w:t>Location: Barnstable United Elementary School</w:t>
          </w:r>
        </w:p>
      </w:tc>
      <w:tc>
        <w:tcPr>
          <w:tcW w:w="2358" w:type="dxa"/>
        </w:tcPr>
        <w:p w:rsidR="00EA05D9" w:rsidRPr="00AA0C96" w:rsidRDefault="00EA05D9" w:rsidP="00EA05D9">
          <w:pPr>
            <w:pStyle w:val="Header"/>
            <w:tabs>
              <w:tab w:val="clear" w:pos="4320"/>
              <w:tab w:val="clear" w:pos="8640"/>
            </w:tabs>
            <w:spacing w:before="60" w:after="60"/>
            <w:rPr>
              <w:b/>
              <w:sz w:val="22"/>
            </w:rPr>
          </w:pPr>
          <w:r w:rsidRPr="00AA0C96">
            <w:rPr>
              <w:b/>
              <w:sz w:val="22"/>
            </w:rPr>
            <w:t>Indoor Air Results</w:t>
          </w:r>
        </w:p>
      </w:tc>
    </w:tr>
    <w:tr w:rsidR="00EA05D9" w:rsidTr="00EA05D9">
      <w:trPr>
        <w:cantSplit/>
      </w:trPr>
      <w:tc>
        <w:tcPr>
          <w:tcW w:w="6498" w:type="dxa"/>
        </w:tcPr>
        <w:p w:rsidR="00EA05D9" w:rsidRPr="00AA0C96" w:rsidRDefault="00EA05D9" w:rsidP="00EA05D9">
          <w:pPr>
            <w:pStyle w:val="Header"/>
            <w:tabs>
              <w:tab w:val="clear" w:pos="4320"/>
              <w:tab w:val="clear" w:pos="8640"/>
            </w:tabs>
            <w:spacing w:before="60" w:after="60"/>
            <w:rPr>
              <w:b/>
              <w:sz w:val="22"/>
            </w:rPr>
          </w:pPr>
          <w:r w:rsidRPr="00AA0C96">
            <w:rPr>
              <w:b/>
              <w:sz w:val="22"/>
            </w:rPr>
            <w:t xml:space="preserve">Address: </w:t>
          </w:r>
          <w:r w:rsidRPr="005B369C">
            <w:rPr>
              <w:b/>
              <w:sz w:val="22"/>
            </w:rPr>
            <w:t>730 Osterville W. Barnstable Rd., Marston</w:t>
          </w:r>
          <w:r>
            <w:rPr>
              <w:b/>
              <w:sz w:val="22"/>
            </w:rPr>
            <w:t>s</w:t>
          </w:r>
          <w:r w:rsidRPr="005B369C">
            <w:rPr>
              <w:b/>
              <w:sz w:val="22"/>
            </w:rPr>
            <w:t xml:space="preserve"> Mills, MA</w:t>
          </w:r>
        </w:p>
      </w:tc>
      <w:tc>
        <w:tcPr>
          <w:tcW w:w="3246" w:type="dxa"/>
        </w:tcPr>
        <w:p w:rsidR="00EA05D9" w:rsidRPr="00AA0C96" w:rsidRDefault="00EA05D9" w:rsidP="00EA05D9">
          <w:pPr>
            <w:pStyle w:val="Header"/>
            <w:tabs>
              <w:tab w:val="clear" w:pos="4320"/>
              <w:tab w:val="clear" w:pos="8640"/>
              <w:tab w:val="left" w:pos="1560"/>
              <w:tab w:val="center" w:pos="2328"/>
            </w:tabs>
            <w:spacing w:before="60" w:after="60"/>
            <w:rPr>
              <w:b/>
              <w:sz w:val="22"/>
            </w:rPr>
          </w:pPr>
          <w:r w:rsidRPr="00AA0C96">
            <w:rPr>
              <w:b/>
              <w:sz w:val="22"/>
            </w:rPr>
            <w:t xml:space="preserve">Table </w:t>
          </w:r>
          <w:r>
            <w:rPr>
              <w:b/>
              <w:sz w:val="22"/>
            </w:rPr>
            <w:t>2</w:t>
          </w:r>
        </w:p>
      </w:tc>
      <w:tc>
        <w:tcPr>
          <w:tcW w:w="2514" w:type="dxa"/>
        </w:tcPr>
        <w:p w:rsidR="00EA05D9" w:rsidRPr="00AA0C96" w:rsidRDefault="00EA05D9" w:rsidP="00EA05D9">
          <w:pPr>
            <w:pStyle w:val="Header"/>
            <w:tabs>
              <w:tab w:val="clear" w:pos="4320"/>
              <w:tab w:val="clear" w:pos="8640"/>
            </w:tabs>
            <w:spacing w:before="60" w:after="60"/>
            <w:rPr>
              <w:b/>
              <w:sz w:val="22"/>
            </w:rPr>
          </w:pPr>
        </w:p>
      </w:tc>
      <w:tc>
        <w:tcPr>
          <w:tcW w:w="2358" w:type="dxa"/>
        </w:tcPr>
        <w:p w:rsidR="00EA05D9" w:rsidRPr="00AA0C96" w:rsidRDefault="00EA05D9" w:rsidP="00EA05D9">
          <w:pPr>
            <w:pStyle w:val="Header"/>
            <w:tabs>
              <w:tab w:val="clear" w:pos="4320"/>
              <w:tab w:val="clear" w:pos="8640"/>
            </w:tabs>
            <w:spacing w:before="60" w:after="60"/>
            <w:rPr>
              <w:b/>
              <w:sz w:val="22"/>
            </w:rPr>
          </w:pPr>
          <w:r w:rsidRPr="00AA0C96">
            <w:rPr>
              <w:b/>
              <w:sz w:val="22"/>
            </w:rPr>
            <w:t>Date</w:t>
          </w:r>
          <w:r>
            <w:rPr>
              <w:b/>
              <w:sz w:val="22"/>
            </w:rPr>
            <w:t>: 9/17/2019</w:t>
          </w:r>
        </w:p>
      </w:tc>
    </w:tr>
  </w:tbl>
  <w:p w:rsidR="00EA05D9" w:rsidRDefault="00EA05D9" w:rsidP="00EA05D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B"/>
    <w:multiLevelType w:val="multilevel"/>
    <w:tmpl w:val="FFFFFFFF"/>
    <w:lvl w:ilvl="0">
      <w:start w:val="1"/>
      <w:numFmt w:val="decimal"/>
      <w:lvlText w:val="%1."/>
      <w:legacy w:legacy="1" w:legacySpace="0" w:legacyIndent="720"/>
      <w:lvlJc w:val="left"/>
      <w:pPr>
        <w:ind w:left="720" w:hanging="720"/>
      </w:pPr>
    </w:lvl>
    <w:lvl w:ilvl="1">
      <w:start w:val="1"/>
      <w:numFmt w:val="decimal"/>
      <w:lvlText w:val="%1.%2."/>
      <w:legacy w:legacy="1" w:legacySpace="0" w:legacyIndent="720"/>
      <w:lvlJc w:val="left"/>
      <w:pPr>
        <w:ind w:left="1440" w:hanging="720"/>
      </w:pPr>
    </w:lvl>
    <w:lvl w:ilvl="2">
      <w:start w:val="1"/>
      <w:numFmt w:val="decimal"/>
      <w:lvlText w:val="%1.%2.%3."/>
      <w:legacy w:legacy="1" w:legacySpace="0" w:legacyIndent="720"/>
      <w:lvlJc w:val="left"/>
      <w:pPr>
        <w:ind w:left="2160" w:hanging="720"/>
      </w:pPr>
    </w:lvl>
    <w:lvl w:ilvl="3">
      <w:start w:val="1"/>
      <w:numFmt w:val="decimal"/>
      <w:pStyle w:val="Heading4"/>
      <w:lvlText w:val="%1.%2.%3.%4."/>
      <w:legacy w:legacy="1" w:legacySpace="0" w:legacyIndent="720"/>
      <w:lvlJc w:val="left"/>
      <w:pPr>
        <w:ind w:left="2880" w:hanging="720"/>
      </w:pPr>
    </w:lvl>
    <w:lvl w:ilvl="4">
      <w:start w:val="1"/>
      <w:numFmt w:val="decimal"/>
      <w:pStyle w:val="Heading5"/>
      <w:lvlText w:val="%1.%2.%3.%4.%5."/>
      <w:legacy w:legacy="1" w:legacySpace="0" w:legacyIndent="720"/>
      <w:lvlJc w:val="left"/>
      <w:pPr>
        <w:ind w:left="3600" w:hanging="720"/>
      </w:pPr>
    </w:lvl>
    <w:lvl w:ilvl="5">
      <w:start w:val="1"/>
      <w:numFmt w:val="decimal"/>
      <w:pStyle w:val="Heading6"/>
      <w:lvlText w:val="%1.%2.%3.%4.%5.%6."/>
      <w:legacy w:legacy="1" w:legacySpace="0" w:legacyIndent="720"/>
      <w:lvlJc w:val="left"/>
      <w:pPr>
        <w:ind w:left="4320" w:hanging="720"/>
      </w:pPr>
    </w:lvl>
    <w:lvl w:ilvl="6">
      <w:start w:val="1"/>
      <w:numFmt w:val="decimal"/>
      <w:pStyle w:val="Heading7"/>
      <w:lvlText w:val="%1.%2.%3.%4.%5.%6.%7."/>
      <w:legacy w:legacy="1" w:legacySpace="0" w:legacyIndent="720"/>
      <w:lvlJc w:val="left"/>
      <w:pPr>
        <w:ind w:left="5040" w:hanging="720"/>
      </w:pPr>
    </w:lvl>
    <w:lvl w:ilvl="7">
      <w:start w:val="1"/>
      <w:numFmt w:val="decimal"/>
      <w:pStyle w:val="Heading8"/>
      <w:lvlText w:val="%1.%2.%3.%4.%5.%6.%7.%8."/>
      <w:legacy w:legacy="1" w:legacySpace="0" w:legacyIndent="720"/>
      <w:lvlJc w:val="left"/>
      <w:pPr>
        <w:ind w:left="5760" w:hanging="720"/>
      </w:pPr>
    </w:lvl>
    <w:lvl w:ilvl="8">
      <w:start w:val="1"/>
      <w:numFmt w:val="decimal"/>
      <w:pStyle w:val="Heading9"/>
      <w:lvlText w:val="%1.%2.%3.%4.%5.%6.%7.%8.%9."/>
      <w:legacy w:legacy="1" w:legacySpace="0" w:legacyIndent="720"/>
      <w:lvlJc w:val="left"/>
      <w:pPr>
        <w:ind w:left="6480" w:hanging="720"/>
      </w:pPr>
    </w:lvl>
  </w:abstractNum>
  <w:abstractNum w:abstractNumId="1" w15:restartNumberingAfterBreak="0">
    <w:nsid w:val="0434785F"/>
    <w:multiLevelType w:val="multilevel"/>
    <w:tmpl w:val="C99CF634"/>
    <w:styleLink w:val="StyleNumbered12pt1"/>
    <w:lvl w:ilvl="0">
      <w:start w:val="1"/>
      <w:numFmt w:val="decimal"/>
      <w:lvlText w:val="%1."/>
      <w:lvlJc w:val="right"/>
      <w:pPr>
        <w:tabs>
          <w:tab w:val="num" w:pos="720"/>
        </w:tabs>
        <w:ind w:left="720" w:hanging="576"/>
      </w:pPr>
      <w:rPr>
        <w:rFonts w:hint="default"/>
        <w:sz w:val="24"/>
      </w:rPr>
    </w:lvl>
    <w:lvl w:ilvl="1">
      <w:start w:val="1"/>
      <w:numFmt w:val="lowerLetter"/>
      <w:lvlText w:val="%2."/>
      <w:lvlJc w:val="left"/>
      <w:pPr>
        <w:tabs>
          <w:tab w:val="num" w:pos="2220"/>
        </w:tabs>
        <w:ind w:left="2220" w:hanging="360"/>
      </w:pPr>
      <w:rPr>
        <w:rFonts w:hint="default"/>
      </w:rPr>
    </w:lvl>
    <w:lvl w:ilvl="2">
      <w:start w:val="1"/>
      <w:numFmt w:val="lowerRoman"/>
      <w:lvlText w:val="%3."/>
      <w:lvlJc w:val="right"/>
      <w:pPr>
        <w:tabs>
          <w:tab w:val="num" w:pos="2940"/>
        </w:tabs>
        <w:ind w:left="2940" w:hanging="180"/>
      </w:pPr>
      <w:rPr>
        <w:rFonts w:hint="default"/>
      </w:rPr>
    </w:lvl>
    <w:lvl w:ilvl="3">
      <w:start w:val="1"/>
      <w:numFmt w:val="decimal"/>
      <w:lvlText w:val="%4."/>
      <w:lvlJc w:val="left"/>
      <w:pPr>
        <w:tabs>
          <w:tab w:val="num" w:pos="3660"/>
        </w:tabs>
        <w:ind w:left="3660" w:hanging="360"/>
      </w:pPr>
      <w:rPr>
        <w:rFonts w:hint="default"/>
      </w:rPr>
    </w:lvl>
    <w:lvl w:ilvl="4">
      <w:start w:val="1"/>
      <w:numFmt w:val="lowerLetter"/>
      <w:lvlText w:val="%5."/>
      <w:lvlJc w:val="left"/>
      <w:pPr>
        <w:tabs>
          <w:tab w:val="num" w:pos="4380"/>
        </w:tabs>
        <w:ind w:left="4380" w:hanging="360"/>
      </w:pPr>
      <w:rPr>
        <w:rFonts w:hint="default"/>
      </w:rPr>
    </w:lvl>
    <w:lvl w:ilvl="5">
      <w:start w:val="1"/>
      <w:numFmt w:val="lowerRoman"/>
      <w:lvlText w:val="%6."/>
      <w:lvlJc w:val="right"/>
      <w:pPr>
        <w:tabs>
          <w:tab w:val="num" w:pos="5100"/>
        </w:tabs>
        <w:ind w:left="5100" w:hanging="180"/>
      </w:pPr>
      <w:rPr>
        <w:rFonts w:hint="default"/>
      </w:rPr>
    </w:lvl>
    <w:lvl w:ilvl="6">
      <w:start w:val="1"/>
      <w:numFmt w:val="decimal"/>
      <w:lvlText w:val="%7."/>
      <w:lvlJc w:val="left"/>
      <w:pPr>
        <w:tabs>
          <w:tab w:val="num" w:pos="5820"/>
        </w:tabs>
        <w:ind w:left="5820" w:hanging="360"/>
      </w:pPr>
      <w:rPr>
        <w:rFonts w:hint="default"/>
      </w:rPr>
    </w:lvl>
    <w:lvl w:ilvl="7">
      <w:start w:val="1"/>
      <w:numFmt w:val="lowerLetter"/>
      <w:lvlText w:val="%8."/>
      <w:lvlJc w:val="left"/>
      <w:pPr>
        <w:tabs>
          <w:tab w:val="num" w:pos="6540"/>
        </w:tabs>
        <w:ind w:left="6540" w:hanging="360"/>
      </w:pPr>
      <w:rPr>
        <w:rFonts w:hint="default"/>
      </w:rPr>
    </w:lvl>
    <w:lvl w:ilvl="8">
      <w:start w:val="1"/>
      <w:numFmt w:val="lowerRoman"/>
      <w:lvlText w:val="%9."/>
      <w:lvlJc w:val="right"/>
      <w:pPr>
        <w:tabs>
          <w:tab w:val="num" w:pos="7260"/>
        </w:tabs>
        <w:ind w:left="7260" w:hanging="180"/>
      </w:pPr>
      <w:rPr>
        <w:rFonts w:hint="default"/>
      </w:rPr>
    </w:lvl>
  </w:abstractNum>
  <w:abstractNum w:abstractNumId="2" w15:restartNumberingAfterBreak="0">
    <w:nsid w:val="07CD66FE"/>
    <w:multiLevelType w:val="hybridMultilevel"/>
    <w:tmpl w:val="B5A85F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13304039"/>
    <w:multiLevelType w:val="multilevel"/>
    <w:tmpl w:val="2460C25C"/>
    <w:styleLink w:val="StyleNumbered"/>
    <w:lvl w:ilvl="0">
      <w:start w:val="1"/>
      <w:numFmt w:val="decimal"/>
      <w:lvlText w:val="%1."/>
      <w:lvlJc w:val="right"/>
      <w:pPr>
        <w:tabs>
          <w:tab w:val="num" w:pos="720"/>
        </w:tabs>
        <w:ind w:left="720" w:hanging="576"/>
      </w:pPr>
      <w:rPr>
        <w:rFonts w:ascii="Times New Roman" w:hAnsi="Times New Roman" w:hint="default"/>
        <w:sz w:val="24"/>
      </w:rPr>
    </w:lvl>
    <w:lvl w:ilvl="1">
      <w:start w:val="1"/>
      <w:numFmt w:val="lowerLetter"/>
      <w:lvlText w:val="%2."/>
      <w:lvlJc w:val="left"/>
      <w:pPr>
        <w:tabs>
          <w:tab w:val="num" w:pos="1440"/>
        </w:tabs>
        <w:ind w:left="1440" w:hanging="720"/>
      </w:pPr>
      <w:rPr>
        <w:rFonts w:hint="default"/>
      </w:rPr>
    </w:lvl>
    <w:lvl w:ilvl="2">
      <w:start w:val="1"/>
      <w:numFmt w:val="lowerRoman"/>
      <w:lvlText w:val="%3."/>
      <w:lvlJc w:val="right"/>
      <w:pPr>
        <w:tabs>
          <w:tab w:val="num" w:pos="2880"/>
        </w:tabs>
        <w:ind w:left="2880" w:hanging="180"/>
      </w:pPr>
      <w:rPr>
        <w:rFonts w:hint="default"/>
      </w:rPr>
    </w:lvl>
    <w:lvl w:ilvl="3">
      <w:start w:val="1"/>
      <w:numFmt w:val="decimal"/>
      <w:lvlText w:val="%4."/>
      <w:lvlJc w:val="left"/>
      <w:pPr>
        <w:tabs>
          <w:tab w:val="num" w:pos="3600"/>
        </w:tabs>
        <w:ind w:left="3600" w:hanging="360"/>
      </w:pPr>
      <w:rPr>
        <w:rFonts w:hint="default"/>
      </w:rPr>
    </w:lvl>
    <w:lvl w:ilvl="4">
      <w:start w:val="1"/>
      <w:numFmt w:val="lowerLetter"/>
      <w:lvlText w:val="%5."/>
      <w:lvlJc w:val="left"/>
      <w:pPr>
        <w:tabs>
          <w:tab w:val="num" w:pos="4320"/>
        </w:tabs>
        <w:ind w:left="4320" w:hanging="360"/>
      </w:pPr>
      <w:rPr>
        <w:rFonts w:hint="default"/>
      </w:rPr>
    </w:lvl>
    <w:lvl w:ilvl="5">
      <w:start w:val="1"/>
      <w:numFmt w:val="lowerRoman"/>
      <w:lvlText w:val="%6."/>
      <w:lvlJc w:val="right"/>
      <w:pPr>
        <w:tabs>
          <w:tab w:val="num" w:pos="5040"/>
        </w:tabs>
        <w:ind w:left="5040" w:hanging="180"/>
      </w:pPr>
      <w:rPr>
        <w:rFonts w:hint="default"/>
      </w:rPr>
    </w:lvl>
    <w:lvl w:ilvl="6">
      <w:start w:val="1"/>
      <w:numFmt w:val="decimal"/>
      <w:lvlText w:val="%7."/>
      <w:lvlJc w:val="left"/>
      <w:pPr>
        <w:tabs>
          <w:tab w:val="num" w:pos="5760"/>
        </w:tabs>
        <w:ind w:left="5760" w:hanging="360"/>
      </w:pPr>
      <w:rPr>
        <w:rFonts w:hint="default"/>
      </w:rPr>
    </w:lvl>
    <w:lvl w:ilvl="7">
      <w:start w:val="1"/>
      <w:numFmt w:val="lowerLetter"/>
      <w:lvlText w:val="%8."/>
      <w:lvlJc w:val="left"/>
      <w:pPr>
        <w:tabs>
          <w:tab w:val="num" w:pos="6480"/>
        </w:tabs>
        <w:ind w:left="6480" w:hanging="360"/>
      </w:pPr>
      <w:rPr>
        <w:rFonts w:hint="default"/>
      </w:rPr>
    </w:lvl>
    <w:lvl w:ilvl="8">
      <w:start w:val="1"/>
      <w:numFmt w:val="lowerRoman"/>
      <w:lvlText w:val="%9."/>
      <w:lvlJc w:val="right"/>
      <w:pPr>
        <w:tabs>
          <w:tab w:val="num" w:pos="7200"/>
        </w:tabs>
        <w:ind w:left="7200" w:hanging="180"/>
      </w:pPr>
      <w:rPr>
        <w:rFonts w:hint="default"/>
      </w:rPr>
    </w:lvl>
  </w:abstractNum>
  <w:abstractNum w:abstractNumId="4" w15:restartNumberingAfterBreak="0">
    <w:nsid w:val="13DE4F72"/>
    <w:multiLevelType w:val="hybridMultilevel"/>
    <w:tmpl w:val="2F9CC6E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18483772"/>
    <w:multiLevelType w:val="hybridMultilevel"/>
    <w:tmpl w:val="7DFA6A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6C87ADF"/>
    <w:multiLevelType w:val="multilevel"/>
    <w:tmpl w:val="6B343F38"/>
    <w:styleLink w:val="StyleNumbered1"/>
    <w:lvl w:ilvl="0">
      <w:start w:val="1"/>
      <w:numFmt w:val="decimal"/>
      <w:lvlText w:val="%1."/>
      <w:lvlJc w:val="right"/>
      <w:pPr>
        <w:tabs>
          <w:tab w:val="num" w:pos="720"/>
        </w:tabs>
        <w:ind w:left="720" w:hanging="360"/>
      </w:pPr>
      <w:rPr>
        <w:rFonts w:hint="default"/>
        <w:spacing w:val="-3"/>
        <w:sz w:val="24"/>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 w15:restartNumberingAfterBreak="0">
    <w:nsid w:val="29461F6E"/>
    <w:multiLevelType w:val="multilevel"/>
    <w:tmpl w:val="C99CF634"/>
    <w:numStyleLink w:val="StyleNumbered12pt1"/>
  </w:abstractNum>
  <w:abstractNum w:abstractNumId="8" w15:restartNumberingAfterBreak="0">
    <w:nsid w:val="2AFB2C57"/>
    <w:multiLevelType w:val="hybridMultilevel"/>
    <w:tmpl w:val="9626BE14"/>
    <w:lvl w:ilvl="0" w:tplc="930E1A76">
      <w:start w:val="1"/>
      <w:numFmt w:val="decimal"/>
      <w:pStyle w:val="BodyTextNumberedConclusion"/>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2BDE2923"/>
    <w:multiLevelType w:val="multilevel"/>
    <w:tmpl w:val="5C189530"/>
    <w:lvl w:ilvl="0">
      <w:start w:val="1"/>
      <w:numFmt w:val="decimal"/>
      <w:lvlText w:val="%1."/>
      <w:lvlJc w:val="right"/>
      <w:pPr>
        <w:tabs>
          <w:tab w:val="num" w:pos="720"/>
        </w:tabs>
        <w:ind w:left="720" w:hanging="576"/>
      </w:pPr>
      <w:rPr>
        <w:rFonts w:hint="default"/>
        <w:sz w:val="24"/>
      </w:rPr>
    </w:lvl>
    <w:lvl w:ilvl="1">
      <w:start w:val="1"/>
      <w:numFmt w:val="lowerLetter"/>
      <w:lvlText w:val="%2."/>
      <w:lvlJc w:val="left"/>
      <w:pPr>
        <w:tabs>
          <w:tab w:val="num" w:pos="2220"/>
        </w:tabs>
        <w:ind w:left="2220" w:hanging="360"/>
      </w:pPr>
      <w:rPr>
        <w:rFonts w:hint="default"/>
      </w:rPr>
    </w:lvl>
    <w:lvl w:ilvl="2">
      <w:start w:val="1"/>
      <w:numFmt w:val="lowerRoman"/>
      <w:lvlText w:val="%3."/>
      <w:lvlJc w:val="right"/>
      <w:pPr>
        <w:tabs>
          <w:tab w:val="num" w:pos="2940"/>
        </w:tabs>
        <w:ind w:left="2940" w:hanging="180"/>
      </w:pPr>
      <w:rPr>
        <w:rFonts w:hint="default"/>
      </w:rPr>
    </w:lvl>
    <w:lvl w:ilvl="3">
      <w:start w:val="1"/>
      <w:numFmt w:val="decimal"/>
      <w:lvlText w:val="%4."/>
      <w:lvlJc w:val="left"/>
      <w:pPr>
        <w:tabs>
          <w:tab w:val="num" w:pos="3660"/>
        </w:tabs>
        <w:ind w:left="3660" w:hanging="360"/>
      </w:pPr>
      <w:rPr>
        <w:rFonts w:hint="default"/>
      </w:rPr>
    </w:lvl>
    <w:lvl w:ilvl="4">
      <w:start w:val="1"/>
      <w:numFmt w:val="lowerLetter"/>
      <w:lvlText w:val="%5."/>
      <w:lvlJc w:val="left"/>
      <w:pPr>
        <w:tabs>
          <w:tab w:val="num" w:pos="4380"/>
        </w:tabs>
        <w:ind w:left="4380" w:hanging="360"/>
      </w:pPr>
      <w:rPr>
        <w:rFonts w:hint="default"/>
      </w:rPr>
    </w:lvl>
    <w:lvl w:ilvl="5">
      <w:start w:val="1"/>
      <w:numFmt w:val="lowerRoman"/>
      <w:lvlText w:val="%6."/>
      <w:lvlJc w:val="right"/>
      <w:pPr>
        <w:tabs>
          <w:tab w:val="num" w:pos="5100"/>
        </w:tabs>
        <w:ind w:left="5100" w:hanging="180"/>
      </w:pPr>
      <w:rPr>
        <w:rFonts w:hint="default"/>
      </w:rPr>
    </w:lvl>
    <w:lvl w:ilvl="6">
      <w:start w:val="1"/>
      <w:numFmt w:val="decimal"/>
      <w:lvlText w:val="%7."/>
      <w:lvlJc w:val="left"/>
      <w:pPr>
        <w:tabs>
          <w:tab w:val="num" w:pos="5820"/>
        </w:tabs>
        <w:ind w:left="5820" w:hanging="360"/>
      </w:pPr>
      <w:rPr>
        <w:rFonts w:hint="default"/>
      </w:rPr>
    </w:lvl>
    <w:lvl w:ilvl="7">
      <w:start w:val="1"/>
      <w:numFmt w:val="lowerLetter"/>
      <w:lvlText w:val="%8."/>
      <w:lvlJc w:val="left"/>
      <w:pPr>
        <w:tabs>
          <w:tab w:val="num" w:pos="6540"/>
        </w:tabs>
        <w:ind w:left="6540" w:hanging="360"/>
      </w:pPr>
      <w:rPr>
        <w:rFonts w:hint="default"/>
      </w:rPr>
    </w:lvl>
    <w:lvl w:ilvl="8">
      <w:start w:val="1"/>
      <w:numFmt w:val="lowerRoman"/>
      <w:lvlText w:val="%9."/>
      <w:lvlJc w:val="right"/>
      <w:pPr>
        <w:tabs>
          <w:tab w:val="num" w:pos="7260"/>
        </w:tabs>
        <w:ind w:left="7260" w:hanging="180"/>
      </w:pPr>
      <w:rPr>
        <w:rFonts w:hint="default"/>
      </w:rPr>
    </w:lvl>
  </w:abstractNum>
  <w:abstractNum w:abstractNumId="10" w15:restartNumberingAfterBreak="0">
    <w:nsid w:val="2BF1751F"/>
    <w:multiLevelType w:val="multilevel"/>
    <w:tmpl w:val="5C189530"/>
    <w:lvl w:ilvl="0">
      <w:start w:val="1"/>
      <w:numFmt w:val="decimal"/>
      <w:lvlText w:val="%1."/>
      <w:lvlJc w:val="right"/>
      <w:pPr>
        <w:tabs>
          <w:tab w:val="num" w:pos="720"/>
        </w:tabs>
        <w:ind w:left="720" w:hanging="576"/>
      </w:pPr>
      <w:rPr>
        <w:rFonts w:hint="default"/>
        <w:sz w:val="24"/>
      </w:rPr>
    </w:lvl>
    <w:lvl w:ilvl="1">
      <w:start w:val="1"/>
      <w:numFmt w:val="lowerLetter"/>
      <w:lvlText w:val="%2."/>
      <w:lvlJc w:val="left"/>
      <w:pPr>
        <w:tabs>
          <w:tab w:val="num" w:pos="2220"/>
        </w:tabs>
        <w:ind w:left="2220" w:hanging="360"/>
      </w:pPr>
      <w:rPr>
        <w:rFonts w:hint="default"/>
      </w:rPr>
    </w:lvl>
    <w:lvl w:ilvl="2">
      <w:start w:val="1"/>
      <w:numFmt w:val="lowerRoman"/>
      <w:lvlText w:val="%3."/>
      <w:lvlJc w:val="right"/>
      <w:pPr>
        <w:tabs>
          <w:tab w:val="num" w:pos="2940"/>
        </w:tabs>
        <w:ind w:left="2940" w:hanging="180"/>
      </w:pPr>
      <w:rPr>
        <w:rFonts w:hint="default"/>
      </w:rPr>
    </w:lvl>
    <w:lvl w:ilvl="3">
      <w:start w:val="1"/>
      <w:numFmt w:val="decimal"/>
      <w:lvlText w:val="%4."/>
      <w:lvlJc w:val="left"/>
      <w:pPr>
        <w:tabs>
          <w:tab w:val="num" w:pos="3660"/>
        </w:tabs>
        <w:ind w:left="3660" w:hanging="360"/>
      </w:pPr>
      <w:rPr>
        <w:rFonts w:hint="default"/>
      </w:rPr>
    </w:lvl>
    <w:lvl w:ilvl="4">
      <w:start w:val="1"/>
      <w:numFmt w:val="lowerLetter"/>
      <w:lvlText w:val="%5."/>
      <w:lvlJc w:val="left"/>
      <w:pPr>
        <w:tabs>
          <w:tab w:val="num" w:pos="4380"/>
        </w:tabs>
        <w:ind w:left="4380" w:hanging="360"/>
      </w:pPr>
      <w:rPr>
        <w:rFonts w:hint="default"/>
      </w:rPr>
    </w:lvl>
    <w:lvl w:ilvl="5">
      <w:start w:val="1"/>
      <w:numFmt w:val="lowerRoman"/>
      <w:lvlText w:val="%6."/>
      <w:lvlJc w:val="right"/>
      <w:pPr>
        <w:tabs>
          <w:tab w:val="num" w:pos="5100"/>
        </w:tabs>
        <w:ind w:left="5100" w:hanging="180"/>
      </w:pPr>
      <w:rPr>
        <w:rFonts w:hint="default"/>
      </w:rPr>
    </w:lvl>
    <w:lvl w:ilvl="6">
      <w:start w:val="1"/>
      <w:numFmt w:val="decimal"/>
      <w:lvlText w:val="%7."/>
      <w:lvlJc w:val="left"/>
      <w:pPr>
        <w:tabs>
          <w:tab w:val="num" w:pos="5820"/>
        </w:tabs>
        <w:ind w:left="5820" w:hanging="360"/>
      </w:pPr>
      <w:rPr>
        <w:rFonts w:hint="default"/>
      </w:rPr>
    </w:lvl>
    <w:lvl w:ilvl="7">
      <w:start w:val="1"/>
      <w:numFmt w:val="lowerLetter"/>
      <w:lvlText w:val="%8."/>
      <w:lvlJc w:val="left"/>
      <w:pPr>
        <w:tabs>
          <w:tab w:val="num" w:pos="6540"/>
        </w:tabs>
        <w:ind w:left="6540" w:hanging="360"/>
      </w:pPr>
      <w:rPr>
        <w:rFonts w:hint="default"/>
      </w:rPr>
    </w:lvl>
    <w:lvl w:ilvl="8">
      <w:start w:val="1"/>
      <w:numFmt w:val="lowerRoman"/>
      <w:lvlText w:val="%9."/>
      <w:lvlJc w:val="right"/>
      <w:pPr>
        <w:tabs>
          <w:tab w:val="num" w:pos="7260"/>
        </w:tabs>
        <w:ind w:left="7260" w:hanging="180"/>
      </w:pPr>
      <w:rPr>
        <w:rFonts w:hint="default"/>
      </w:rPr>
    </w:lvl>
  </w:abstractNum>
  <w:abstractNum w:abstractNumId="11" w15:restartNumberingAfterBreak="0">
    <w:nsid w:val="30B24EFB"/>
    <w:multiLevelType w:val="multilevel"/>
    <w:tmpl w:val="28FCADD2"/>
    <w:numStyleLink w:val="StyleBulletedSymbolsymbolLeft025Hanging025"/>
  </w:abstractNum>
  <w:abstractNum w:abstractNumId="12" w15:restartNumberingAfterBreak="0">
    <w:nsid w:val="310306A6"/>
    <w:multiLevelType w:val="singleLevel"/>
    <w:tmpl w:val="4E4E6E9C"/>
    <w:lvl w:ilvl="0">
      <w:start w:val="1"/>
      <w:numFmt w:val="decimal"/>
      <w:pStyle w:val="TOC6"/>
      <w:lvlText w:val="%1."/>
      <w:lvlJc w:val="right"/>
      <w:pPr>
        <w:tabs>
          <w:tab w:val="num" w:pos="360"/>
        </w:tabs>
        <w:ind w:left="360" w:hanging="360"/>
      </w:pPr>
      <w:rPr>
        <w:rFonts w:ascii="Times New Roman" w:hAnsi="Times New Roman" w:hint="default"/>
        <w:b w:val="0"/>
        <w:i w:val="0"/>
        <w:sz w:val="24"/>
      </w:rPr>
    </w:lvl>
  </w:abstractNum>
  <w:abstractNum w:abstractNumId="13" w15:restartNumberingAfterBreak="0">
    <w:nsid w:val="3CAC41F2"/>
    <w:multiLevelType w:val="hybridMultilevel"/>
    <w:tmpl w:val="AE568912"/>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62713B3"/>
    <w:multiLevelType w:val="multilevel"/>
    <w:tmpl w:val="28FCADD2"/>
    <w:styleLink w:val="StyleBulletedSymbolsymbolLeft025Hanging025"/>
    <w:lvl w:ilvl="0">
      <w:start w:val="1"/>
      <w:numFmt w:val="bullet"/>
      <w:pStyle w:val="BodyTextBulleted"/>
      <w:lvlText w:val=""/>
      <w:lvlJc w:val="left"/>
      <w:pPr>
        <w:ind w:left="720" w:hanging="360"/>
      </w:pPr>
      <w:rPr>
        <w:rFonts w:ascii="Symbol" w:hAnsi="Symbol"/>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603D54B3"/>
    <w:multiLevelType w:val="hybridMultilevel"/>
    <w:tmpl w:val="6364853C"/>
    <w:lvl w:ilvl="0" w:tplc="04090001">
      <w:start w:val="1"/>
      <w:numFmt w:val="bullet"/>
      <w:lvlText w:val=""/>
      <w:lvlJc w:val="left"/>
      <w:pPr>
        <w:ind w:left="1502" w:hanging="360"/>
      </w:pPr>
      <w:rPr>
        <w:rFonts w:ascii="Symbol" w:hAnsi="Symbol" w:hint="default"/>
      </w:rPr>
    </w:lvl>
    <w:lvl w:ilvl="1" w:tplc="04090003" w:tentative="1">
      <w:start w:val="1"/>
      <w:numFmt w:val="bullet"/>
      <w:lvlText w:val="o"/>
      <w:lvlJc w:val="left"/>
      <w:pPr>
        <w:ind w:left="2222" w:hanging="360"/>
      </w:pPr>
      <w:rPr>
        <w:rFonts w:ascii="Courier New" w:hAnsi="Courier New" w:cs="Courier New" w:hint="default"/>
      </w:rPr>
    </w:lvl>
    <w:lvl w:ilvl="2" w:tplc="04090005" w:tentative="1">
      <w:start w:val="1"/>
      <w:numFmt w:val="bullet"/>
      <w:lvlText w:val=""/>
      <w:lvlJc w:val="left"/>
      <w:pPr>
        <w:ind w:left="2942" w:hanging="360"/>
      </w:pPr>
      <w:rPr>
        <w:rFonts w:ascii="Wingdings" w:hAnsi="Wingdings" w:hint="default"/>
      </w:rPr>
    </w:lvl>
    <w:lvl w:ilvl="3" w:tplc="04090001" w:tentative="1">
      <w:start w:val="1"/>
      <w:numFmt w:val="bullet"/>
      <w:lvlText w:val=""/>
      <w:lvlJc w:val="left"/>
      <w:pPr>
        <w:ind w:left="3662" w:hanging="360"/>
      </w:pPr>
      <w:rPr>
        <w:rFonts w:ascii="Symbol" w:hAnsi="Symbol" w:hint="default"/>
      </w:rPr>
    </w:lvl>
    <w:lvl w:ilvl="4" w:tplc="04090003" w:tentative="1">
      <w:start w:val="1"/>
      <w:numFmt w:val="bullet"/>
      <w:lvlText w:val="o"/>
      <w:lvlJc w:val="left"/>
      <w:pPr>
        <w:ind w:left="4382" w:hanging="360"/>
      </w:pPr>
      <w:rPr>
        <w:rFonts w:ascii="Courier New" w:hAnsi="Courier New" w:cs="Courier New" w:hint="default"/>
      </w:rPr>
    </w:lvl>
    <w:lvl w:ilvl="5" w:tplc="04090005" w:tentative="1">
      <w:start w:val="1"/>
      <w:numFmt w:val="bullet"/>
      <w:lvlText w:val=""/>
      <w:lvlJc w:val="left"/>
      <w:pPr>
        <w:ind w:left="5102" w:hanging="360"/>
      </w:pPr>
      <w:rPr>
        <w:rFonts w:ascii="Wingdings" w:hAnsi="Wingdings" w:hint="default"/>
      </w:rPr>
    </w:lvl>
    <w:lvl w:ilvl="6" w:tplc="04090001" w:tentative="1">
      <w:start w:val="1"/>
      <w:numFmt w:val="bullet"/>
      <w:lvlText w:val=""/>
      <w:lvlJc w:val="left"/>
      <w:pPr>
        <w:ind w:left="5822" w:hanging="360"/>
      </w:pPr>
      <w:rPr>
        <w:rFonts w:ascii="Symbol" w:hAnsi="Symbol" w:hint="default"/>
      </w:rPr>
    </w:lvl>
    <w:lvl w:ilvl="7" w:tplc="04090003" w:tentative="1">
      <w:start w:val="1"/>
      <w:numFmt w:val="bullet"/>
      <w:lvlText w:val="o"/>
      <w:lvlJc w:val="left"/>
      <w:pPr>
        <w:ind w:left="6542" w:hanging="360"/>
      </w:pPr>
      <w:rPr>
        <w:rFonts w:ascii="Courier New" w:hAnsi="Courier New" w:cs="Courier New" w:hint="default"/>
      </w:rPr>
    </w:lvl>
    <w:lvl w:ilvl="8" w:tplc="04090005" w:tentative="1">
      <w:start w:val="1"/>
      <w:numFmt w:val="bullet"/>
      <w:lvlText w:val=""/>
      <w:lvlJc w:val="left"/>
      <w:pPr>
        <w:ind w:left="7262" w:hanging="360"/>
      </w:pPr>
      <w:rPr>
        <w:rFonts w:ascii="Wingdings" w:hAnsi="Wingdings" w:hint="default"/>
      </w:rPr>
    </w:lvl>
  </w:abstractNum>
  <w:abstractNum w:abstractNumId="16" w15:restartNumberingAfterBreak="0">
    <w:nsid w:val="718C4D6D"/>
    <w:multiLevelType w:val="hybridMultilevel"/>
    <w:tmpl w:val="E62CE80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 w:numId="2">
    <w:abstractNumId w:val="12"/>
  </w:num>
  <w:num w:numId="3">
    <w:abstractNumId w:val="3"/>
  </w:num>
  <w:num w:numId="4">
    <w:abstractNumId w:val="6"/>
  </w:num>
  <w:num w:numId="5">
    <w:abstractNumId w:val="14"/>
  </w:num>
  <w:num w:numId="6">
    <w:abstractNumId w:val="11"/>
  </w:num>
  <w:num w:numId="7">
    <w:abstractNumId w:val="8"/>
  </w:num>
  <w:num w:numId="8">
    <w:abstractNumId w:val="10"/>
  </w:num>
  <w:num w:numId="9">
    <w:abstractNumId w:val="1"/>
  </w:num>
  <w:num w:numId="10">
    <w:abstractNumId w:val="15"/>
  </w:num>
  <w:num w:numId="11">
    <w:abstractNumId w:val="2"/>
  </w:num>
  <w:num w:numId="12">
    <w:abstractNumId w:val="5"/>
  </w:num>
  <w:num w:numId="13">
    <w:abstractNumId w:val="13"/>
  </w:num>
  <w:num w:numId="14">
    <w:abstractNumId w:val="16"/>
  </w:num>
  <w:num w:numId="15">
    <w:abstractNumId w:val="4"/>
  </w:num>
  <w:num w:numId="16">
    <w:abstractNumId w:val="9"/>
  </w:num>
  <w:num w:numId="17">
    <w:abstractNumId w:val="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0" w:nlCheck="1" w:checkStyle="1"/>
  <w:activeWritingStyle w:appName="MSWord" w:lang="fr-FR" w:vendorID="64" w:dllVersion="0"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BBD475AB-8EFA-4414-9CB2-22A98A4FDA57}"/>
    <w:docVar w:name="dgnword-eventsink" w:val="42411088"/>
  </w:docVars>
  <w:rsids>
    <w:rsidRoot w:val="007C4A18"/>
    <w:rsid w:val="00003A9D"/>
    <w:rsid w:val="000075C0"/>
    <w:rsid w:val="00010DCC"/>
    <w:rsid w:val="000144B1"/>
    <w:rsid w:val="000150C0"/>
    <w:rsid w:val="00016BF0"/>
    <w:rsid w:val="00017EDC"/>
    <w:rsid w:val="0002128B"/>
    <w:rsid w:val="0002415F"/>
    <w:rsid w:val="000242DD"/>
    <w:rsid w:val="00025A79"/>
    <w:rsid w:val="00027247"/>
    <w:rsid w:val="000272D5"/>
    <w:rsid w:val="00027685"/>
    <w:rsid w:val="00027EC6"/>
    <w:rsid w:val="00032F04"/>
    <w:rsid w:val="000354FC"/>
    <w:rsid w:val="00035523"/>
    <w:rsid w:val="00035787"/>
    <w:rsid w:val="000403EA"/>
    <w:rsid w:val="000405BD"/>
    <w:rsid w:val="0004287B"/>
    <w:rsid w:val="00042C13"/>
    <w:rsid w:val="00043AAD"/>
    <w:rsid w:val="000445B9"/>
    <w:rsid w:val="00045CED"/>
    <w:rsid w:val="00046C24"/>
    <w:rsid w:val="00051744"/>
    <w:rsid w:val="00051D0C"/>
    <w:rsid w:val="00052401"/>
    <w:rsid w:val="0005337E"/>
    <w:rsid w:val="00053C23"/>
    <w:rsid w:val="000547B6"/>
    <w:rsid w:val="00056442"/>
    <w:rsid w:val="000570C2"/>
    <w:rsid w:val="00060232"/>
    <w:rsid w:val="00062766"/>
    <w:rsid w:val="0006325F"/>
    <w:rsid w:val="00063BEC"/>
    <w:rsid w:val="00063E8C"/>
    <w:rsid w:val="00064569"/>
    <w:rsid w:val="0006535D"/>
    <w:rsid w:val="00067D5C"/>
    <w:rsid w:val="0007042A"/>
    <w:rsid w:val="0007073E"/>
    <w:rsid w:val="00071632"/>
    <w:rsid w:val="00076423"/>
    <w:rsid w:val="00076DEB"/>
    <w:rsid w:val="00077895"/>
    <w:rsid w:val="0008406E"/>
    <w:rsid w:val="000844A0"/>
    <w:rsid w:val="00084E04"/>
    <w:rsid w:val="000856D0"/>
    <w:rsid w:val="000864B5"/>
    <w:rsid w:val="00086D6B"/>
    <w:rsid w:val="00087D89"/>
    <w:rsid w:val="00090E91"/>
    <w:rsid w:val="00091572"/>
    <w:rsid w:val="00092FF9"/>
    <w:rsid w:val="0009646E"/>
    <w:rsid w:val="000A0C5A"/>
    <w:rsid w:val="000A2E16"/>
    <w:rsid w:val="000A321D"/>
    <w:rsid w:val="000A367A"/>
    <w:rsid w:val="000A7525"/>
    <w:rsid w:val="000A7E0A"/>
    <w:rsid w:val="000B1E52"/>
    <w:rsid w:val="000B1F2C"/>
    <w:rsid w:val="000B1F52"/>
    <w:rsid w:val="000B3211"/>
    <w:rsid w:val="000B3761"/>
    <w:rsid w:val="000B5E62"/>
    <w:rsid w:val="000B5FDE"/>
    <w:rsid w:val="000B63BC"/>
    <w:rsid w:val="000B6CF5"/>
    <w:rsid w:val="000B7600"/>
    <w:rsid w:val="000C09CF"/>
    <w:rsid w:val="000C6745"/>
    <w:rsid w:val="000C6C7E"/>
    <w:rsid w:val="000C7FDD"/>
    <w:rsid w:val="000D0C39"/>
    <w:rsid w:val="000D3183"/>
    <w:rsid w:val="000D334D"/>
    <w:rsid w:val="000D72D9"/>
    <w:rsid w:val="000E3087"/>
    <w:rsid w:val="000E3506"/>
    <w:rsid w:val="000E46B2"/>
    <w:rsid w:val="000E4A40"/>
    <w:rsid w:val="000E4F07"/>
    <w:rsid w:val="000E5F7A"/>
    <w:rsid w:val="000F0731"/>
    <w:rsid w:val="000F176E"/>
    <w:rsid w:val="000F1DF7"/>
    <w:rsid w:val="000F2AFE"/>
    <w:rsid w:val="000F2B18"/>
    <w:rsid w:val="000F3010"/>
    <w:rsid w:val="000F364B"/>
    <w:rsid w:val="000F5EE5"/>
    <w:rsid w:val="000F758F"/>
    <w:rsid w:val="001000DF"/>
    <w:rsid w:val="00103A4A"/>
    <w:rsid w:val="00105AB5"/>
    <w:rsid w:val="001060C3"/>
    <w:rsid w:val="001071C8"/>
    <w:rsid w:val="001076B7"/>
    <w:rsid w:val="00110182"/>
    <w:rsid w:val="001107EB"/>
    <w:rsid w:val="00112571"/>
    <w:rsid w:val="001125CA"/>
    <w:rsid w:val="001129C4"/>
    <w:rsid w:val="00114CE8"/>
    <w:rsid w:val="00115421"/>
    <w:rsid w:val="00116EBA"/>
    <w:rsid w:val="0011710B"/>
    <w:rsid w:val="001171F3"/>
    <w:rsid w:val="00117F1D"/>
    <w:rsid w:val="00120993"/>
    <w:rsid w:val="00122DB2"/>
    <w:rsid w:val="00123760"/>
    <w:rsid w:val="00123D00"/>
    <w:rsid w:val="00124C2C"/>
    <w:rsid w:val="0012500A"/>
    <w:rsid w:val="00125713"/>
    <w:rsid w:val="00127778"/>
    <w:rsid w:val="00133709"/>
    <w:rsid w:val="00134715"/>
    <w:rsid w:val="001348DA"/>
    <w:rsid w:val="00135446"/>
    <w:rsid w:val="001356AF"/>
    <w:rsid w:val="001371F0"/>
    <w:rsid w:val="00137BC7"/>
    <w:rsid w:val="00140548"/>
    <w:rsid w:val="00141E7E"/>
    <w:rsid w:val="001432B8"/>
    <w:rsid w:val="00144ABA"/>
    <w:rsid w:val="001459F0"/>
    <w:rsid w:val="001472BB"/>
    <w:rsid w:val="00147E1F"/>
    <w:rsid w:val="00150E37"/>
    <w:rsid w:val="0015203B"/>
    <w:rsid w:val="001521C9"/>
    <w:rsid w:val="001528B2"/>
    <w:rsid w:val="00153F20"/>
    <w:rsid w:val="00160103"/>
    <w:rsid w:val="0016244A"/>
    <w:rsid w:val="00162CB3"/>
    <w:rsid w:val="0016312E"/>
    <w:rsid w:val="001637AD"/>
    <w:rsid w:val="0016428F"/>
    <w:rsid w:val="00164B16"/>
    <w:rsid w:val="00164BDA"/>
    <w:rsid w:val="00164C73"/>
    <w:rsid w:val="001655F8"/>
    <w:rsid w:val="0016651D"/>
    <w:rsid w:val="0016728E"/>
    <w:rsid w:val="0016782B"/>
    <w:rsid w:val="0017365D"/>
    <w:rsid w:val="00174240"/>
    <w:rsid w:val="00174BD7"/>
    <w:rsid w:val="001765DE"/>
    <w:rsid w:val="00176C1C"/>
    <w:rsid w:val="00177886"/>
    <w:rsid w:val="00177D9C"/>
    <w:rsid w:val="0018111C"/>
    <w:rsid w:val="001859E3"/>
    <w:rsid w:val="0018703F"/>
    <w:rsid w:val="001872FA"/>
    <w:rsid w:val="001874C6"/>
    <w:rsid w:val="001907CF"/>
    <w:rsid w:val="00192CE6"/>
    <w:rsid w:val="00193A41"/>
    <w:rsid w:val="001945E0"/>
    <w:rsid w:val="00194BA2"/>
    <w:rsid w:val="00194E3F"/>
    <w:rsid w:val="00194F33"/>
    <w:rsid w:val="00196075"/>
    <w:rsid w:val="001A0CBA"/>
    <w:rsid w:val="001A1AC9"/>
    <w:rsid w:val="001A1FF2"/>
    <w:rsid w:val="001A2472"/>
    <w:rsid w:val="001A273B"/>
    <w:rsid w:val="001A2896"/>
    <w:rsid w:val="001A3254"/>
    <w:rsid w:val="001A34F0"/>
    <w:rsid w:val="001A3DF9"/>
    <w:rsid w:val="001A4308"/>
    <w:rsid w:val="001A51F7"/>
    <w:rsid w:val="001A56B7"/>
    <w:rsid w:val="001A571C"/>
    <w:rsid w:val="001B313D"/>
    <w:rsid w:val="001B36D2"/>
    <w:rsid w:val="001B3E82"/>
    <w:rsid w:val="001B4E65"/>
    <w:rsid w:val="001B6516"/>
    <w:rsid w:val="001B6B19"/>
    <w:rsid w:val="001C00B2"/>
    <w:rsid w:val="001C13AC"/>
    <w:rsid w:val="001C570B"/>
    <w:rsid w:val="001C6237"/>
    <w:rsid w:val="001C71A7"/>
    <w:rsid w:val="001D0B62"/>
    <w:rsid w:val="001D44B2"/>
    <w:rsid w:val="001D4B00"/>
    <w:rsid w:val="001D4EEE"/>
    <w:rsid w:val="001E0ABF"/>
    <w:rsid w:val="001E310F"/>
    <w:rsid w:val="001E4E6D"/>
    <w:rsid w:val="001E60BF"/>
    <w:rsid w:val="001F0EF1"/>
    <w:rsid w:val="001F10B2"/>
    <w:rsid w:val="001F3D81"/>
    <w:rsid w:val="001F4798"/>
    <w:rsid w:val="001F4C6B"/>
    <w:rsid w:val="001F5CED"/>
    <w:rsid w:val="001F65C7"/>
    <w:rsid w:val="001F7516"/>
    <w:rsid w:val="00200C19"/>
    <w:rsid w:val="002010EE"/>
    <w:rsid w:val="00202766"/>
    <w:rsid w:val="0020581C"/>
    <w:rsid w:val="002063D6"/>
    <w:rsid w:val="00207358"/>
    <w:rsid w:val="00207CEB"/>
    <w:rsid w:val="00211333"/>
    <w:rsid w:val="002115C8"/>
    <w:rsid w:val="002128FD"/>
    <w:rsid w:val="00212A1E"/>
    <w:rsid w:val="00212A3B"/>
    <w:rsid w:val="00212AAE"/>
    <w:rsid w:val="00213500"/>
    <w:rsid w:val="00214A32"/>
    <w:rsid w:val="00215063"/>
    <w:rsid w:val="00215947"/>
    <w:rsid w:val="00215AE7"/>
    <w:rsid w:val="0021775E"/>
    <w:rsid w:val="002178CC"/>
    <w:rsid w:val="0022005E"/>
    <w:rsid w:val="00220324"/>
    <w:rsid w:val="00221368"/>
    <w:rsid w:val="00221D07"/>
    <w:rsid w:val="00224503"/>
    <w:rsid w:val="0022493D"/>
    <w:rsid w:val="0022723C"/>
    <w:rsid w:val="002272B3"/>
    <w:rsid w:val="00227E29"/>
    <w:rsid w:val="002319F9"/>
    <w:rsid w:val="00232629"/>
    <w:rsid w:val="0023384C"/>
    <w:rsid w:val="0023419C"/>
    <w:rsid w:val="00240DC2"/>
    <w:rsid w:val="00242720"/>
    <w:rsid w:val="00242B04"/>
    <w:rsid w:val="00246FEB"/>
    <w:rsid w:val="0024712F"/>
    <w:rsid w:val="002471BE"/>
    <w:rsid w:val="002475C2"/>
    <w:rsid w:val="00247A05"/>
    <w:rsid w:val="00250913"/>
    <w:rsid w:val="00250BEB"/>
    <w:rsid w:val="00251D65"/>
    <w:rsid w:val="0025241C"/>
    <w:rsid w:val="0025307B"/>
    <w:rsid w:val="002539AF"/>
    <w:rsid w:val="00254561"/>
    <w:rsid w:val="00254A32"/>
    <w:rsid w:val="00255F41"/>
    <w:rsid w:val="00256008"/>
    <w:rsid w:val="002579A6"/>
    <w:rsid w:val="00261918"/>
    <w:rsid w:val="00263055"/>
    <w:rsid w:val="002642B9"/>
    <w:rsid w:val="00265AEE"/>
    <w:rsid w:val="002662DD"/>
    <w:rsid w:val="00266F67"/>
    <w:rsid w:val="00271E5A"/>
    <w:rsid w:val="002738AE"/>
    <w:rsid w:val="00273E22"/>
    <w:rsid w:val="00275987"/>
    <w:rsid w:val="002766B4"/>
    <w:rsid w:val="00276EA7"/>
    <w:rsid w:val="00277811"/>
    <w:rsid w:val="00280C3D"/>
    <w:rsid w:val="002811B7"/>
    <w:rsid w:val="00281CD8"/>
    <w:rsid w:val="00283B4F"/>
    <w:rsid w:val="00283EBA"/>
    <w:rsid w:val="00283F58"/>
    <w:rsid w:val="00284EC8"/>
    <w:rsid w:val="002850AA"/>
    <w:rsid w:val="00291371"/>
    <w:rsid w:val="00291B9D"/>
    <w:rsid w:val="00291BDC"/>
    <w:rsid w:val="00292CEA"/>
    <w:rsid w:val="00293A6F"/>
    <w:rsid w:val="00295164"/>
    <w:rsid w:val="002971FC"/>
    <w:rsid w:val="00297B7B"/>
    <w:rsid w:val="002A02EB"/>
    <w:rsid w:val="002A03AD"/>
    <w:rsid w:val="002A1611"/>
    <w:rsid w:val="002A27C6"/>
    <w:rsid w:val="002A2B8B"/>
    <w:rsid w:val="002A3278"/>
    <w:rsid w:val="002A4B63"/>
    <w:rsid w:val="002A540E"/>
    <w:rsid w:val="002B45FC"/>
    <w:rsid w:val="002B4A40"/>
    <w:rsid w:val="002B69C8"/>
    <w:rsid w:val="002B71B9"/>
    <w:rsid w:val="002C2217"/>
    <w:rsid w:val="002C670D"/>
    <w:rsid w:val="002C6792"/>
    <w:rsid w:val="002C6C21"/>
    <w:rsid w:val="002D03C1"/>
    <w:rsid w:val="002D054F"/>
    <w:rsid w:val="002D381C"/>
    <w:rsid w:val="002D3CAE"/>
    <w:rsid w:val="002D57EB"/>
    <w:rsid w:val="002D5DA0"/>
    <w:rsid w:val="002D7367"/>
    <w:rsid w:val="002E1456"/>
    <w:rsid w:val="002E24D8"/>
    <w:rsid w:val="002E3AC2"/>
    <w:rsid w:val="002E3B20"/>
    <w:rsid w:val="002E4F9B"/>
    <w:rsid w:val="002E5E4C"/>
    <w:rsid w:val="002E6C8C"/>
    <w:rsid w:val="002E74C6"/>
    <w:rsid w:val="002F1142"/>
    <w:rsid w:val="002F2E55"/>
    <w:rsid w:val="002F3509"/>
    <w:rsid w:val="002F3F6B"/>
    <w:rsid w:val="002F3F6C"/>
    <w:rsid w:val="002F437C"/>
    <w:rsid w:val="002F537F"/>
    <w:rsid w:val="002F76D2"/>
    <w:rsid w:val="003007C3"/>
    <w:rsid w:val="00300A22"/>
    <w:rsid w:val="003013A1"/>
    <w:rsid w:val="003019C2"/>
    <w:rsid w:val="003032C2"/>
    <w:rsid w:val="003057DA"/>
    <w:rsid w:val="00306E16"/>
    <w:rsid w:val="00307BFE"/>
    <w:rsid w:val="00311A23"/>
    <w:rsid w:val="00312771"/>
    <w:rsid w:val="00313FFB"/>
    <w:rsid w:val="00314E22"/>
    <w:rsid w:val="0031572A"/>
    <w:rsid w:val="003209DA"/>
    <w:rsid w:val="00320D9C"/>
    <w:rsid w:val="00322B66"/>
    <w:rsid w:val="003266A6"/>
    <w:rsid w:val="00327A12"/>
    <w:rsid w:val="00334C1B"/>
    <w:rsid w:val="0033515A"/>
    <w:rsid w:val="00335550"/>
    <w:rsid w:val="00337D9D"/>
    <w:rsid w:val="003425EF"/>
    <w:rsid w:val="003455FE"/>
    <w:rsid w:val="00346B22"/>
    <w:rsid w:val="003518B3"/>
    <w:rsid w:val="0035424E"/>
    <w:rsid w:val="003577DC"/>
    <w:rsid w:val="00357888"/>
    <w:rsid w:val="0036046C"/>
    <w:rsid w:val="00360C51"/>
    <w:rsid w:val="00361783"/>
    <w:rsid w:val="003617F8"/>
    <w:rsid w:val="00361D0A"/>
    <w:rsid w:val="0036233A"/>
    <w:rsid w:val="00363F43"/>
    <w:rsid w:val="0036445C"/>
    <w:rsid w:val="00366847"/>
    <w:rsid w:val="003703E6"/>
    <w:rsid w:val="00371C91"/>
    <w:rsid w:val="003726F5"/>
    <w:rsid w:val="00372A31"/>
    <w:rsid w:val="0037588B"/>
    <w:rsid w:val="003779FD"/>
    <w:rsid w:val="00383EC7"/>
    <w:rsid w:val="003844CF"/>
    <w:rsid w:val="00385E09"/>
    <w:rsid w:val="00386EDB"/>
    <w:rsid w:val="0038723C"/>
    <w:rsid w:val="00391501"/>
    <w:rsid w:val="0039169B"/>
    <w:rsid w:val="00391DE9"/>
    <w:rsid w:val="003924A6"/>
    <w:rsid w:val="00392614"/>
    <w:rsid w:val="00393194"/>
    <w:rsid w:val="003A3995"/>
    <w:rsid w:val="003A52E0"/>
    <w:rsid w:val="003A71B4"/>
    <w:rsid w:val="003B2312"/>
    <w:rsid w:val="003B23A6"/>
    <w:rsid w:val="003B42D7"/>
    <w:rsid w:val="003B50DC"/>
    <w:rsid w:val="003B5ED0"/>
    <w:rsid w:val="003B5F6F"/>
    <w:rsid w:val="003B6373"/>
    <w:rsid w:val="003B652D"/>
    <w:rsid w:val="003C0877"/>
    <w:rsid w:val="003C13D6"/>
    <w:rsid w:val="003C38E2"/>
    <w:rsid w:val="003C3911"/>
    <w:rsid w:val="003C4677"/>
    <w:rsid w:val="003C5A1F"/>
    <w:rsid w:val="003C6DD8"/>
    <w:rsid w:val="003C6EF9"/>
    <w:rsid w:val="003D458D"/>
    <w:rsid w:val="003D54B4"/>
    <w:rsid w:val="003E1B1B"/>
    <w:rsid w:val="003E6478"/>
    <w:rsid w:val="003E67AA"/>
    <w:rsid w:val="003E7A81"/>
    <w:rsid w:val="003F17AD"/>
    <w:rsid w:val="003F397B"/>
    <w:rsid w:val="003F41BA"/>
    <w:rsid w:val="003F425D"/>
    <w:rsid w:val="003F4FF2"/>
    <w:rsid w:val="003F5643"/>
    <w:rsid w:val="003F706A"/>
    <w:rsid w:val="003F7C96"/>
    <w:rsid w:val="003F7C9B"/>
    <w:rsid w:val="00400531"/>
    <w:rsid w:val="00400893"/>
    <w:rsid w:val="004013C2"/>
    <w:rsid w:val="00401E3A"/>
    <w:rsid w:val="00401EFF"/>
    <w:rsid w:val="004062BA"/>
    <w:rsid w:val="00410CDC"/>
    <w:rsid w:val="00411B8E"/>
    <w:rsid w:val="00411FE7"/>
    <w:rsid w:val="00413A2D"/>
    <w:rsid w:val="00414B91"/>
    <w:rsid w:val="0041591F"/>
    <w:rsid w:val="004162A2"/>
    <w:rsid w:val="00416DD6"/>
    <w:rsid w:val="00420D5E"/>
    <w:rsid w:val="004216BD"/>
    <w:rsid w:val="00421F00"/>
    <w:rsid w:val="004237CB"/>
    <w:rsid w:val="00423E34"/>
    <w:rsid w:val="00426D5D"/>
    <w:rsid w:val="00426FBE"/>
    <w:rsid w:val="00430212"/>
    <w:rsid w:val="004309EA"/>
    <w:rsid w:val="00430AEC"/>
    <w:rsid w:val="00430B7D"/>
    <w:rsid w:val="004310D4"/>
    <w:rsid w:val="004317C7"/>
    <w:rsid w:val="0043204B"/>
    <w:rsid w:val="004325BE"/>
    <w:rsid w:val="00432615"/>
    <w:rsid w:val="0043310E"/>
    <w:rsid w:val="0043399C"/>
    <w:rsid w:val="004348C2"/>
    <w:rsid w:val="0043519E"/>
    <w:rsid w:val="00436FBB"/>
    <w:rsid w:val="00437B1C"/>
    <w:rsid w:val="00437E64"/>
    <w:rsid w:val="00440291"/>
    <w:rsid w:val="00440823"/>
    <w:rsid w:val="0044177D"/>
    <w:rsid w:val="00441D82"/>
    <w:rsid w:val="00442073"/>
    <w:rsid w:val="00442466"/>
    <w:rsid w:val="004437A8"/>
    <w:rsid w:val="004438AC"/>
    <w:rsid w:val="00443D7D"/>
    <w:rsid w:val="0044495D"/>
    <w:rsid w:val="00445E28"/>
    <w:rsid w:val="00446C84"/>
    <w:rsid w:val="00450157"/>
    <w:rsid w:val="0045054F"/>
    <w:rsid w:val="00451025"/>
    <w:rsid w:val="0045129A"/>
    <w:rsid w:val="00453ABB"/>
    <w:rsid w:val="00454457"/>
    <w:rsid w:val="00454B52"/>
    <w:rsid w:val="00457802"/>
    <w:rsid w:val="00457CD3"/>
    <w:rsid w:val="00460D79"/>
    <w:rsid w:val="0046192D"/>
    <w:rsid w:val="00462C07"/>
    <w:rsid w:val="0046365B"/>
    <w:rsid w:val="0046428C"/>
    <w:rsid w:val="00466293"/>
    <w:rsid w:val="00467204"/>
    <w:rsid w:val="00467CF1"/>
    <w:rsid w:val="004701D8"/>
    <w:rsid w:val="00470826"/>
    <w:rsid w:val="004726D8"/>
    <w:rsid w:val="004735CF"/>
    <w:rsid w:val="00474094"/>
    <w:rsid w:val="004745DC"/>
    <w:rsid w:val="00474677"/>
    <w:rsid w:val="00475FA8"/>
    <w:rsid w:val="0047660C"/>
    <w:rsid w:val="0047696C"/>
    <w:rsid w:val="00477385"/>
    <w:rsid w:val="004805C2"/>
    <w:rsid w:val="00480A5D"/>
    <w:rsid w:val="00482646"/>
    <w:rsid w:val="0048285D"/>
    <w:rsid w:val="004832ED"/>
    <w:rsid w:val="004834FB"/>
    <w:rsid w:val="0048365C"/>
    <w:rsid w:val="004868BE"/>
    <w:rsid w:val="00486E62"/>
    <w:rsid w:val="004914B7"/>
    <w:rsid w:val="0049216E"/>
    <w:rsid w:val="004926C6"/>
    <w:rsid w:val="00493D80"/>
    <w:rsid w:val="0049402D"/>
    <w:rsid w:val="0049713A"/>
    <w:rsid w:val="004A0687"/>
    <w:rsid w:val="004A1952"/>
    <w:rsid w:val="004A6A5C"/>
    <w:rsid w:val="004A764A"/>
    <w:rsid w:val="004A7A36"/>
    <w:rsid w:val="004A7A80"/>
    <w:rsid w:val="004B2FB7"/>
    <w:rsid w:val="004B3051"/>
    <w:rsid w:val="004B36E8"/>
    <w:rsid w:val="004B40B8"/>
    <w:rsid w:val="004B430F"/>
    <w:rsid w:val="004B6C04"/>
    <w:rsid w:val="004C34CA"/>
    <w:rsid w:val="004C422A"/>
    <w:rsid w:val="004C5C81"/>
    <w:rsid w:val="004D0ECE"/>
    <w:rsid w:val="004D334D"/>
    <w:rsid w:val="004D528F"/>
    <w:rsid w:val="004D6CCA"/>
    <w:rsid w:val="004D71C8"/>
    <w:rsid w:val="004D7CED"/>
    <w:rsid w:val="004D7D6E"/>
    <w:rsid w:val="004E0BBA"/>
    <w:rsid w:val="004E11AB"/>
    <w:rsid w:val="004E1BA1"/>
    <w:rsid w:val="004E2F22"/>
    <w:rsid w:val="004E5880"/>
    <w:rsid w:val="004E73D6"/>
    <w:rsid w:val="004F0F85"/>
    <w:rsid w:val="004F2108"/>
    <w:rsid w:val="004F265E"/>
    <w:rsid w:val="004F4BC1"/>
    <w:rsid w:val="004F4CE8"/>
    <w:rsid w:val="004F55CE"/>
    <w:rsid w:val="004F6CF2"/>
    <w:rsid w:val="004F6E60"/>
    <w:rsid w:val="004F70F6"/>
    <w:rsid w:val="005014C8"/>
    <w:rsid w:val="00503C45"/>
    <w:rsid w:val="00503F0F"/>
    <w:rsid w:val="005054AA"/>
    <w:rsid w:val="005069DF"/>
    <w:rsid w:val="00506CB1"/>
    <w:rsid w:val="005104A6"/>
    <w:rsid w:val="0051410F"/>
    <w:rsid w:val="00514986"/>
    <w:rsid w:val="00514D9E"/>
    <w:rsid w:val="00515058"/>
    <w:rsid w:val="005151C0"/>
    <w:rsid w:val="0051576A"/>
    <w:rsid w:val="00515C8A"/>
    <w:rsid w:val="00516B13"/>
    <w:rsid w:val="00520881"/>
    <w:rsid w:val="00521397"/>
    <w:rsid w:val="0052353C"/>
    <w:rsid w:val="00523649"/>
    <w:rsid w:val="00524009"/>
    <w:rsid w:val="00524869"/>
    <w:rsid w:val="00524BCD"/>
    <w:rsid w:val="00525484"/>
    <w:rsid w:val="00526121"/>
    <w:rsid w:val="00527551"/>
    <w:rsid w:val="00530219"/>
    <w:rsid w:val="0053178D"/>
    <w:rsid w:val="00533F01"/>
    <w:rsid w:val="00534F1B"/>
    <w:rsid w:val="005375CA"/>
    <w:rsid w:val="00541737"/>
    <w:rsid w:val="0054276A"/>
    <w:rsid w:val="00544132"/>
    <w:rsid w:val="00546512"/>
    <w:rsid w:val="00546C65"/>
    <w:rsid w:val="00547A29"/>
    <w:rsid w:val="0055113D"/>
    <w:rsid w:val="005516C2"/>
    <w:rsid w:val="00553DC6"/>
    <w:rsid w:val="00554E62"/>
    <w:rsid w:val="00555CA3"/>
    <w:rsid w:val="005560EA"/>
    <w:rsid w:val="00557F93"/>
    <w:rsid w:val="00561032"/>
    <w:rsid w:val="005620CA"/>
    <w:rsid w:val="005647E1"/>
    <w:rsid w:val="005654E2"/>
    <w:rsid w:val="00565C70"/>
    <w:rsid w:val="005674E6"/>
    <w:rsid w:val="00571BB4"/>
    <w:rsid w:val="00571D2D"/>
    <w:rsid w:val="005721E9"/>
    <w:rsid w:val="00575934"/>
    <w:rsid w:val="00575D38"/>
    <w:rsid w:val="00576005"/>
    <w:rsid w:val="0057647E"/>
    <w:rsid w:val="00576CED"/>
    <w:rsid w:val="00576F10"/>
    <w:rsid w:val="0058059E"/>
    <w:rsid w:val="005815EB"/>
    <w:rsid w:val="00582D5D"/>
    <w:rsid w:val="0058364C"/>
    <w:rsid w:val="00583C64"/>
    <w:rsid w:val="00584965"/>
    <w:rsid w:val="005869A2"/>
    <w:rsid w:val="00590326"/>
    <w:rsid w:val="00590913"/>
    <w:rsid w:val="00591826"/>
    <w:rsid w:val="00592A63"/>
    <w:rsid w:val="005946A2"/>
    <w:rsid w:val="005946B2"/>
    <w:rsid w:val="00594D26"/>
    <w:rsid w:val="00594E25"/>
    <w:rsid w:val="00595036"/>
    <w:rsid w:val="005951C5"/>
    <w:rsid w:val="00596645"/>
    <w:rsid w:val="005967A2"/>
    <w:rsid w:val="005A16A2"/>
    <w:rsid w:val="005A17B0"/>
    <w:rsid w:val="005A2836"/>
    <w:rsid w:val="005A4CB5"/>
    <w:rsid w:val="005A7D09"/>
    <w:rsid w:val="005B1CBC"/>
    <w:rsid w:val="005B24AA"/>
    <w:rsid w:val="005B2F0D"/>
    <w:rsid w:val="005B4065"/>
    <w:rsid w:val="005B42C3"/>
    <w:rsid w:val="005B48E0"/>
    <w:rsid w:val="005C0009"/>
    <w:rsid w:val="005C0987"/>
    <w:rsid w:val="005C2241"/>
    <w:rsid w:val="005C77F6"/>
    <w:rsid w:val="005D0080"/>
    <w:rsid w:val="005D0364"/>
    <w:rsid w:val="005D09D6"/>
    <w:rsid w:val="005D21CE"/>
    <w:rsid w:val="005D61E2"/>
    <w:rsid w:val="005D687D"/>
    <w:rsid w:val="005D7377"/>
    <w:rsid w:val="005D7C76"/>
    <w:rsid w:val="005E194E"/>
    <w:rsid w:val="005E2906"/>
    <w:rsid w:val="005E5E52"/>
    <w:rsid w:val="005F129D"/>
    <w:rsid w:val="005F135A"/>
    <w:rsid w:val="005F2361"/>
    <w:rsid w:val="005F28D9"/>
    <w:rsid w:val="005F3BB8"/>
    <w:rsid w:val="005F46BB"/>
    <w:rsid w:val="005F52EB"/>
    <w:rsid w:val="005F56E4"/>
    <w:rsid w:val="005F5726"/>
    <w:rsid w:val="005F6B30"/>
    <w:rsid w:val="005F70F2"/>
    <w:rsid w:val="005F7C43"/>
    <w:rsid w:val="00602D95"/>
    <w:rsid w:val="00603271"/>
    <w:rsid w:val="006033B6"/>
    <w:rsid w:val="00606617"/>
    <w:rsid w:val="00606D69"/>
    <w:rsid w:val="00606E9D"/>
    <w:rsid w:val="006104FE"/>
    <w:rsid w:val="00610F14"/>
    <w:rsid w:val="006111DC"/>
    <w:rsid w:val="00611D1F"/>
    <w:rsid w:val="00611FB5"/>
    <w:rsid w:val="00612A37"/>
    <w:rsid w:val="00613014"/>
    <w:rsid w:val="00613713"/>
    <w:rsid w:val="006179C3"/>
    <w:rsid w:val="00622099"/>
    <w:rsid w:val="00624FF4"/>
    <w:rsid w:val="00625907"/>
    <w:rsid w:val="006319DF"/>
    <w:rsid w:val="00632EE2"/>
    <w:rsid w:val="0063526C"/>
    <w:rsid w:val="00636794"/>
    <w:rsid w:val="006404DE"/>
    <w:rsid w:val="00640505"/>
    <w:rsid w:val="00642274"/>
    <w:rsid w:val="00643166"/>
    <w:rsid w:val="006435E3"/>
    <w:rsid w:val="00644133"/>
    <w:rsid w:val="00644E35"/>
    <w:rsid w:val="006453C6"/>
    <w:rsid w:val="00646928"/>
    <w:rsid w:val="006501A6"/>
    <w:rsid w:val="00650987"/>
    <w:rsid w:val="006528C8"/>
    <w:rsid w:val="006550A5"/>
    <w:rsid w:val="00656DA6"/>
    <w:rsid w:val="00657CBE"/>
    <w:rsid w:val="00661333"/>
    <w:rsid w:val="00662176"/>
    <w:rsid w:val="006652E8"/>
    <w:rsid w:val="00665423"/>
    <w:rsid w:val="00665BC9"/>
    <w:rsid w:val="0067305D"/>
    <w:rsid w:val="006733EA"/>
    <w:rsid w:val="00673419"/>
    <w:rsid w:val="0067562C"/>
    <w:rsid w:val="00676625"/>
    <w:rsid w:val="00676F3D"/>
    <w:rsid w:val="0068014C"/>
    <w:rsid w:val="0068094D"/>
    <w:rsid w:val="0068132D"/>
    <w:rsid w:val="00684F3C"/>
    <w:rsid w:val="006858B0"/>
    <w:rsid w:val="00691C7E"/>
    <w:rsid w:val="0069201C"/>
    <w:rsid w:val="00694B99"/>
    <w:rsid w:val="006969F0"/>
    <w:rsid w:val="006A0211"/>
    <w:rsid w:val="006A1AA4"/>
    <w:rsid w:val="006A474E"/>
    <w:rsid w:val="006A4A99"/>
    <w:rsid w:val="006A74BF"/>
    <w:rsid w:val="006B4190"/>
    <w:rsid w:val="006B58E6"/>
    <w:rsid w:val="006B69EF"/>
    <w:rsid w:val="006C09AF"/>
    <w:rsid w:val="006C3609"/>
    <w:rsid w:val="006C6AD8"/>
    <w:rsid w:val="006C71E8"/>
    <w:rsid w:val="006C7326"/>
    <w:rsid w:val="006C75C7"/>
    <w:rsid w:val="006D0F26"/>
    <w:rsid w:val="006D1D68"/>
    <w:rsid w:val="006D1E24"/>
    <w:rsid w:val="006D4AA2"/>
    <w:rsid w:val="006D77B8"/>
    <w:rsid w:val="006E31E7"/>
    <w:rsid w:val="006E339F"/>
    <w:rsid w:val="006E3423"/>
    <w:rsid w:val="006E4472"/>
    <w:rsid w:val="006E4B37"/>
    <w:rsid w:val="006E53A4"/>
    <w:rsid w:val="006E53FA"/>
    <w:rsid w:val="006E7E65"/>
    <w:rsid w:val="006F1E46"/>
    <w:rsid w:val="006F3279"/>
    <w:rsid w:val="006F41C4"/>
    <w:rsid w:val="006F5808"/>
    <w:rsid w:val="006F5CCF"/>
    <w:rsid w:val="006F6642"/>
    <w:rsid w:val="00704FA5"/>
    <w:rsid w:val="0070544B"/>
    <w:rsid w:val="00705DDB"/>
    <w:rsid w:val="00707702"/>
    <w:rsid w:val="00710343"/>
    <w:rsid w:val="0071077F"/>
    <w:rsid w:val="007110EB"/>
    <w:rsid w:val="0071374A"/>
    <w:rsid w:val="007164E7"/>
    <w:rsid w:val="007172DC"/>
    <w:rsid w:val="007174EA"/>
    <w:rsid w:val="00717D67"/>
    <w:rsid w:val="00721418"/>
    <w:rsid w:val="00721479"/>
    <w:rsid w:val="00721515"/>
    <w:rsid w:val="00722191"/>
    <w:rsid w:val="00722DF6"/>
    <w:rsid w:val="00736EED"/>
    <w:rsid w:val="007417B4"/>
    <w:rsid w:val="0074336F"/>
    <w:rsid w:val="00743EB2"/>
    <w:rsid w:val="007442B7"/>
    <w:rsid w:val="00744E9A"/>
    <w:rsid w:val="007470EE"/>
    <w:rsid w:val="00747132"/>
    <w:rsid w:val="007471FA"/>
    <w:rsid w:val="0075244E"/>
    <w:rsid w:val="007542B6"/>
    <w:rsid w:val="00754608"/>
    <w:rsid w:val="00754B8B"/>
    <w:rsid w:val="007553D5"/>
    <w:rsid w:val="00756365"/>
    <w:rsid w:val="007565CD"/>
    <w:rsid w:val="007567B0"/>
    <w:rsid w:val="00756973"/>
    <w:rsid w:val="00756E8A"/>
    <w:rsid w:val="007571FD"/>
    <w:rsid w:val="007612B2"/>
    <w:rsid w:val="007616D8"/>
    <w:rsid w:val="007622B4"/>
    <w:rsid w:val="007638AB"/>
    <w:rsid w:val="00765B9E"/>
    <w:rsid w:val="00770CB5"/>
    <w:rsid w:val="007732EA"/>
    <w:rsid w:val="00775BCA"/>
    <w:rsid w:val="00775C1E"/>
    <w:rsid w:val="00775DF3"/>
    <w:rsid w:val="00776ABF"/>
    <w:rsid w:val="00777C44"/>
    <w:rsid w:val="007808FD"/>
    <w:rsid w:val="007815A6"/>
    <w:rsid w:val="007820E8"/>
    <w:rsid w:val="007824C5"/>
    <w:rsid w:val="0078314D"/>
    <w:rsid w:val="0078361E"/>
    <w:rsid w:val="00783660"/>
    <w:rsid w:val="007868F8"/>
    <w:rsid w:val="00786B34"/>
    <w:rsid w:val="007872E0"/>
    <w:rsid w:val="00787628"/>
    <w:rsid w:val="0079100D"/>
    <w:rsid w:val="00791B5A"/>
    <w:rsid w:val="00792FD4"/>
    <w:rsid w:val="00793456"/>
    <w:rsid w:val="00793498"/>
    <w:rsid w:val="007941B2"/>
    <w:rsid w:val="00794818"/>
    <w:rsid w:val="0079561C"/>
    <w:rsid w:val="00796448"/>
    <w:rsid w:val="007A066C"/>
    <w:rsid w:val="007A0BA0"/>
    <w:rsid w:val="007A4834"/>
    <w:rsid w:val="007A561C"/>
    <w:rsid w:val="007B0AF5"/>
    <w:rsid w:val="007B2A63"/>
    <w:rsid w:val="007B38D8"/>
    <w:rsid w:val="007B5D79"/>
    <w:rsid w:val="007B6DF7"/>
    <w:rsid w:val="007B703B"/>
    <w:rsid w:val="007B7868"/>
    <w:rsid w:val="007C393B"/>
    <w:rsid w:val="007C49BA"/>
    <w:rsid w:val="007C4A18"/>
    <w:rsid w:val="007C55CB"/>
    <w:rsid w:val="007C5E18"/>
    <w:rsid w:val="007C6406"/>
    <w:rsid w:val="007D075D"/>
    <w:rsid w:val="007D0D8D"/>
    <w:rsid w:val="007D0FED"/>
    <w:rsid w:val="007D167E"/>
    <w:rsid w:val="007D25C2"/>
    <w:rsid w:val="007D4875"/>
    <w:rsid w:val="007E026F"/>
    <w:rsid w:val="007E2686"/>
    <w:rsid w:val="007E4F7F"/>
    <w:rsid w:val="007E5E23"/>
    <w:rsid w:val="007E764B"/>
    <w:rsid w:val="007F006A"/>
    <w:rsid w:val="007F0488"/>
    <w:rsid w:val="007F1335"/>
    <w:rsid w:val="007F17FF"/>
    <w:rsid w:val="007F25A6"/>
    <w:rsid w:val="007F3AC7"/>
    <w:rsid w:val="007F4519"/>
    <w:rsid w:val="008007A2"/>
    <w:rsid w:val="008021ED"/>
    <w:rsid w:val="00803323"/>
    <w:rsid w:val="008033D7"/>
    <w:rsid w:val="00804AE4"/>
    <w:rsid w:val="00804BAE"/>
    <w:rsid w:val="0080590E"/>
    <w:rsid w:val="008076FC"/>
    <w:rsid w:val="00810203"/>
    <w:rsid w:val="008113DF"/>
    <w:rsid w:val="0081443E"/>
    <w:rsid w:val="00814F54"/>
    <w:rsid w:val="00815424"/>
    <w:rsid w:val="008154DB"/>
    <w:rsid w:val="0081627C"/>
    <w:rsid w:val="00816B32"/>
    <w:rsid w:val="00817909"/>
    <w:rsid w:val="00821692"/>
    <w:rsid w:val="008226D3"/>
    <w:rsid w:val="00822823"/>
    <w:rsid w:val="00822DA0"/>
    <w:rsid w:val="0082347F"/>
    <w:rsid w:val="00823584"/>
    <w:rsid w:val="0082363B"/>
    <w:rsid w:val="00823B7A"/>
    <w:rsid w:val="008259FE"/>
    <w:rsid w:val="00825CD1"/>
    <w:rsid w:val="00827F5C"/>
    <w:rsid w:val="008301AA"/>
    <w:rsid w:val="008305D6"/>
    <w:rsid w:val="00831571"/>
    <w:rsid w:val="00831F35"/>
    <w:rsid w:val="00836554"/>
    <w:rsid w:val="00836C0F"/>
    <w:rsid w:val="00837D7C"/>
    <w:rsid w:val="008426D7"/>
    <w:rsid w:val="0084294D"/>
    <w:rsid w:val="0084327F"/>
    <w:rsid w:val="00843A7F"/>
    <w:rsid w:val="00843AE7"/>
    <w:rsid w:val="00843CF6"/>
    <w:rsid w:val="00845B74"/>
    <w:rsid w:val="008509CD"/>
    <w:rsid w:val="008514E4"/>
    <w:rsid w:val="0085292A"/>
    <w:rsid w:val="00853CEB"/>
    <w:rsid w:val="00857435"/>
    <w:rsid w:val="00857F59"/>
    <w:rsid w:val="00861A5C"/>
    <w:rsid w:val="00862417"/>
    <w:rsid w:val="00862F9B"/>
    <w:rsid w:val="008636C2"/>
    <w:rsid w:val="0086391F"/>
    <w:rsid w:val="00866CC8"/>
    <w:rsid w:val="00872616"/>
    <w:rsid w:val="008740F8"/>
    <w:rsid w:val="00875E49"/>
    <w:rsid w:val="00883D01"/>
    <w:rsid w:val="00884DDF"/>
    <w:rsid w:val="008857FA"/>
    <w:rsid w:val="00886675"/>
    <w:rsid w:val="00887C37"/>
    <w:rsid w:val="008909DA"/>
    <w:rsid w:val="00890B64"/>
    <w:rsid w:val="00890D2F"/>
    <w:rsid w:val="00891528"/>
    <w:rsid w:val="008916CF"/>
    <w:rsid w:val="0089292F"/>
    <w:rsid w:val="00893E48"/>
    <w:rsid w:val="00895154"/>
    <w:rsid w:val="00896454"/>
    <w:rsid w:val="00897F81"/>
    <w:rsid w:val="008A074F"/>
    <w:rsid w:val="008A2103"/>
    <w:rsid w:val="008A2DC6"/>
    <w:rsid w:val="008A2EF6"/>
    <w:rsid w:val="008A48EC"/>
    <w:rsid w:val="008A7247"/>
    <w:rsid w:val="008B0119"/>
    <w:rsid w:val="008B05EB"/>
    <w:rsid w:val="008B1407"/>
    <w:rsid w:val="008B1B0A"/>
    <w:rsid w:val="008B1D4D"/>
    <w:rsid w:val="008B3100"/>
    <w:rsid w:val="008B4300"/>
    <w:rsid w:val="008B6C01"/>
    <w:rsid w:val="008B77B2"/>
    <w:rsid w:val="008C07B5"/>
    <w:rsid w:val="008C0C38"/>
    <w:rsid w:val="008C0D03"/>
    <w:rsid w:val="008C0EA3"/>
    <w:rsid w:val="008C1D39"/>
    <w:rsid w:val="008C2DAB"/>
    <w:rsid w:val="008C32D3"/>
    <w:rsid w:val="008C33FC"/>
    <w:rsid w:val="008C3F52"/>
    <w:rsid w:val="008C4873"/>
    <w:rsid w:val="008C4FBE"/>
    <w:rsid w:val="008C578A"/>
    <w:rsid w:val="008C6E7D"/>
    <w:rsid w:val="008D0C93"/>
    <w:rsid w:val="008D12DC"/>
    <w:rsid w:val="008D1F53"/>
    <w:rsid w:val="008D3BC4"/>
    <w:rsid w:val="008D3EB4"/>
    <w:rsid w:val="008D4B6A"/>
    <w:rsid w:val="008D505E"/>
    <w:rsid w:val="008D5D70"/>
    <w:rsid w:val="008D79DC"/>
    <w:rsid w:val="008E0D1B"/>
    <w:rsid w:val="008E1D16"/>
    <w:rsid w:val="008E3D17"/>
    <w:rsid w:val="008E4092"/>
    <w:rsid w:val="008E4939"/>
    <w:rsid w:val="008F0606"/>
    <w:rsid w:val="008F0635"/>
    <w:rsid w:val="008F0A5E"/>
    <w:rsid w:val="008F0C39"/>
    <w:rsid w:val="008F2067"/>
    <w:rsid w:val="008F5ACE"/>
    <w:rsid w:val="008F60F4"/>
    <w:rsid w:val="008F6AFB"/>
    <w:rsid w:val="008F6C06"/>
    <w:rsid w:val="008F79BC"/>
    <w:rsid w:val="009002AC"/>
    <w:rsid w:val="00901168"/>
    <w:rsid w:val="00901846"/>
    <w:rsid w:val="0090203C"/>
    <w:rsid w:val="00902ACF"/>
    <w:rsid w:val="009035E5"/>
    <w:rsid w:val="00904B1C"/>
    <w:rsid w:val="00904BE2"/>
    <w:rsid w:val="00904C59"/>
    <w:rsid w:val="00906FC8"/>
    <w:rsid w:val="00910976"/>
    <w:rsid w:val="00910CA2"/>
    <w:rsid w:val="009122BC"/>
    <w:rsid w:val="00912326"/>
    <w:rsid w:val="00914C15"/>
    <w:rsid w:val="00914FFB"/>
    <w:rsid w:val="009162CC"/>
    <w:rsid w:val="00916430"/>
    <w:rsid w:val="009172FE"/>
    <w:rsid w:val="0091786F"/>
    <w:rsid w:val="0092135E"/>
    <w:rsid w:val="009219E4"/>
    <w:rsid w:val="00921C96"/>
    <w:rsid w:val="0092378C"/>
    <w:rsid w:val="00924875"/>
    <w:rsid w:val="0092517A"/>
    <w:rsid w:val="00925263"/>
    <w:rsid w:val="00926C02"/>
    <w:rsid w:val="00930CE6"/>
    <w:rsid w:val="00931B87"/>
    <w:rsid w:val="00932276"/>
    <w:rsid w:val="00934204"/>
    <w:rsid w:val="009369BD"/>
    <w:rsid w:val="0094182E"/>
    <w:rsid w:val="0094206A"/>
    <w:rsid w:val="00942ECC"/>
    <w:rsid w:val="00946FC9"/>
    <w:rsid w:val="0094780E"/>
    <w:rsid w:val="00952C94"/>
    <w:rsid w:val="00952D38"/>
    <w:rsid w:val="009561CD"/>
    <w:rsid w:val="00962CCB"/>
    <w:rsid w:val="00962F39"/>
    <w:rsid w:val="009633DD"/>
    <w:rsid w:val="00963D49"/>
    <w:rsid w:val="00964E66"/>
    <w:rsid w:val="00965178"/>
    <w:rsid w:val="00971167"/>
    <w:rsid w:val="009736E2"/>
    <w:rsid w:val="00973D29"/>
    <w:rsid w:val="00973EE9"/>
    <w:rsid w:val="00974AF6"/>
    <w:rsid w:val="00977647"/>
    <w:rsid w:val="009777B3"/>
    <w:rsid w:val="00977E22"/>
    <w:rsid w:val="00982D40"/>
    <w:rsid w:val="00983F17"/>
    <w:rsid w:val="00984AD8"/>
    <w:rsid w:val="00985ABC"/>
    <w:rsid w:val="00986263"/>
    <w:rsid w:val="00986A65"/>
    <w:rsid w:val="00987051"/>
    <w:rsid w:val="00987151"/>
    <w:rsid w:val="00987850"/>
    <w:rsid w:val="00987924"/>
    <w:rsid w:val="009903E3"/>
    <w:rsid w:val="00990786"/>
    <w:rsid w:val="00990E61"/>
    <w:rsid w:val="00991281"/>
    <w:rsid w:val="009915FC"/>
    <w:rsid w:val="009A05C5"/>
    <w:rsid w:val="009A06D9"/>
    <w:rsid w:val="009A165A"/>
    <w:rsid w:val="009A1FD6"/>
    <w:rsid w:val="009A302E"/>
    <w:rsid w:val="009A514E"/>
    <w:rsid w:val="009A68D3"/>
    <w:rsid w:val="009B15BB"/>
    <w:rsid w:val="009B2A42"/>
    <w:rsid w:val="009B2EC8"/>
    <w:rsid w:val="009B3348"/>
    <w:rsid w:val="009B3BB3"/>
    <w:rsid w:val="009B45CF"/>
    <w:rsid w:val="009B4B78"/>
    <w:rsid w:val="009B53BE"/>
    <w:rsid w:val="009B5729"/>
    <w:rsid w:val="009B6448"/>
    <w:rsid w:val="009B6EE1"/>
    <w:rsid w:val="009C086D"/>
    <w:rsid w:val="009C0882"/>
    <w:rsid w:val="009C4E4A"/>
    <w:rsid w:val="009C5751"/>
    <w:rsid w:val="009C7041"/>
    <w:rsid w:val="009C729D"/>
    <w:rsid w:val="009C7489"/>
    <w:rsid w:val="009D0D47"/>
    <w:rsid w:val="009D146F"/>
    <w:rsid w:val="009D3F39"/>
    <w:rsid w:val="009D44D1"/>
    <w:rsid w:val="009D4684"/>
    <w:rsid w:val="009D5125"/>
    <w:rsid w:val="009D5BEF"/>
    <w:rsid w:val="009D7D7D"/>
    <w:rsid w:val="009E018B"/>
    <w:rsid w:val="009E0771"/>
    <w:rsid w:val="009E1ECD"/>
    <w:rsid w:val="009E225B"/>
    <w:rsid w:val="009E2F8A"/>
    <w:rsid w:val="009E6FA4"/>
    <w:rsid w:val="009E7743"/>
    <w:rsid w:val="009F0F9C"/>
    <w:rsid w:val="009F11A8"/>
    <w:rsid w:val="009F46B7"/>
    <w:rsid w:val="009F6590"/>
    <w:rsid w:val="009F68C5"/>
    <w:rsid w:val="009F6A7A"/>
    <w:rsid w:val="00A000D9"/>
    <w:rsid w:val="00A012BC"/>
    <w:rsid w:val="00A018F8"/>
    <w:rsid w:val="00A0261A"/>
    <w:rsid w:val="00A03770"/>
    <w:rsid w:val="00A0442B"/>
    <w:rsid w:val="00A04BAF"/>
    <w:rsid w:val="00A05867"/>
    <w:rsid w:val="00A05C81"/>
    <w:rsid w:val="00A074C3"/>
    <w:rsid w:val="00A0783C"/>
    <w:rsid w:val="00A134FB"/>
    <w:rsid w:val="00A14086"/>
    <w:rsid w:val="00A21C42"/>
    <w:rsid w:val="00A2265C"/>
    <w:rsid w:val="00A2591D"/>
    <w:rsid w:val="00A26210"/>
    <w:rsid w:val="00A26F86"/>
    <w:rsid w:val="00A31A5C"/>
    <w:rsid w:val="00A32EE5"/>
    <w:rsid w:val="00A33B11"/>
    <w:rsid w:val="00A356ED"/>
    <w:rsid w:val="00A37759"/>
    <w:rsid w:val="00A408B3"/>
    <w:rsid w:val="00A40B3F"/>
    <w:rsid w:val="00A43B7D"/>
    <w:rsid w:val="00A456C2"/>
    <w:rsid w:val="00A50003"/>
    <w:rsid w:val="00A52640"/>
    <w:rsid w:val="00A532C6"/>
    <w:rsid w:val="00A533A7"/>
    <w:rsid w:val="00A53B3D"/>
    <w:rsid w:val="00A54DB1"/>
    <w:rsid w:val="00A559CA"/>
    <w:rsid w:val="00A56F0A"/>
    <w:rsid w:val="00A5712B"/>
    <w:rsid w:val="00A600D6"/>
    <w:rsid w:val="00A612C3"/>
    <w:rsid w:val="00A61DC9"/>
    <w:rsid w:val="00A62208"/>
    <w:rsid w:val="00A6280F"/>
    <w:rsid w:val="00A62969"/>
    <w:rsid w:val="00A66D78"/>
    <w:rsid w:val="00A71835"/>
    <w:rsid w:val="00A72414"/>
    <w:rsid w:val="00A7258B"/>
    <w:rsid w:val="00A7308B"/>
    <w:rsid w:val="00A73A05"/>
    <w:rsid w:val="00A73D13"/>
    <w:rsid w:val="00A8014D"/>
    <w:rsid w:val="00A80356"/>
    <w:rsid w:val="00A810DA"/>
    <w:rsid w:val="00A8177F"/>
    <w:rsid w:val="00A829BE"/>
    <w:rsid w:val="00A82AD1"/>
    <w:rsid w:val="00A83A38"/>
    <w:rsid w:val="00A849A4"/>
    <w:rsid w:val="00A861E5"/>
    <w:rsid w:val="00A909CA"/>
    <w:rsid w:val="00A90B1F"/>
    <w:rsid w:val="00A91284"/>
    <w:rsid w:val="00A9399F"/>
    <w:rsid w:val="00A93A55"/>
    <w:rsid w:val="00A93FD3"/>
    <w:rsid w:val="00A95189"/>
    <w:rsid w:val="00A95491"/>
    <w:rsid w:val="00A9557D"/>
    <w:rsid w:val="00A95E04"/>
    <w:rsid w:val="00A96BBA"/>
    <w:rsid w:val="00AA09D8"/>
    <w:rsid w:val="00AA16E1"/>
    <w:rsid w:val="00AA234D"/>
    <w:rsid w:val="00AA5833"/>
    <w:rsid w:val="00AA6CC0"/>
    <w:rsid w:val="00AB0AC5"/>
    <w:rsid w:val="00AB1A30"/>
    <w:rsid w:val="00AB1FF9"/>
    <w:rsid w:val="00AB2D7B"/>
    <w:rsid w:val="00AB38EB"/>
    <w:rsid w:val="00AB52CC"/>
    <w:rsid w:val="00AB59D2"/>
    <w:rsid w:val="00AB5C9D"/>
    <w:rsid w:val="00AC0597"/>
    <w:rsid w:val="00AC0B3D"/>
    <w:rsid w:val="00AC0E10"/>
    <w:rsid w:val="00AC2D83"/>
    <w:rsid w:val="00AC31C5"/>
    <w:rsid w:val="00AC4217"/>
    <w:rsid w:val="00AC45E8"/>
    <w:rsid w:val="00AC4E44"/>
    <w:rsid w:val="00AC65FE"/>
    <w:rsid w:val="00AD0816"/>
    <w:rsid w:val="00AD0C7A"/>
    <w:rsid w:val="00AD3607"/>
    <w:rsid w:val="00AD4A40"/>
    <w:rsid w:val="00AD50C7"/>
    <w:rsid w:val="00AD64F1"/>
    <w:rsid w:val="00AD6E00"/>
    <w:rsid w:val="00AE1E8D"/>
    <w:rsid w:val="00AE1F87"/>
    <w:rsid w:val="00AE2B99"/>
    <w:rsid w:val="00AE465B"/>
    <w:rsid w:val="00AE62A8"/>
    <w:rsid w:val="00AE7E46"/>
    <w:rsid w:val="00AF095C"/>
    <w:rsid w:val="00AF1F6C"/>
    <w:rsid w:val="00AF2D4F"/>
    <w:rsid w:val="00AF4353"/>
    <w:rsid w:val="00AF45B8"/>
    <w:rsid w:val="00AF4969"/>
    <w:rsid w:val="00AF4D92"/>
    <w:rsid w:val="00AF78B2"/>
    <w:rsid w:val="00B00003"/>
    <w:rsid w:val="00B01716"/>
    <w:rsid w:val="00B03A65"/>
    <w:rsid w:val="00B05DA7"/>
    <w:rsid w:val="00B1121B"/>
    <w:rsid w:val="00B11E2D"/>
    <w:rsid w:val="00B11E4C"/>
    <w:rsid w:val="00B12CE2"/>
    <w:rsid w:val="00B12F4C"/>
    <w:rsid w:val="00B14854"/>
    <w:rsid w:val="00B14B35"/>
    <w:rsid w:val="00B158E4"/>
    <w:rsid w:val="00B20823"/>
    <w:rsid w:val="00B214F4"/>
    <w:rsid w:val="00B229F1"/>
    <w:rsid w:val="00B22BFD"/>
    <w:rsid w:val="00B2308F"/>
    <w:rsid w:val="00B2335C"/>
    <w:rsid w:val="00B23E18"/>
    <w:rsid w:val="00B2575C"/>
    <w:rsid w:val="00B318A5"/>
    <w:rsid w:val="00B32B82"/>
    <w:rsid w:val="00B33BC7"/>
    <w:rsid w:val="00B35817"/>
    <w:rsid w:val="00B365DE"/>
    <w:rsid w:val="00B36641"/>
    <w:rsid w:val="00B37A3A"/>
    <w:rsid w:val="00B37D63"/>
    <w:rsid w:val="00B402EA"/>
    <w:rsid w:val="00B403D9"/>
    <w:rsid w:val="00B43145"/>
    <w:rsid w:val="00B43160"/>
    <w:rsid w:val="00B432E8"/>
    <w:rsid w:val="00B453F1"/>
    <w:rsid w:val="00B456BF"/>
    <w:rsid w:val="00B472FB"/>
    <w:rsid w:val="00B50506"/>
    <w:rsid w:val="00B513DB"/>
    <w:rsid w:val="00B524FD"/>
    <w:rsid w:val="00B536CA"/>
    <w:rsid w:val="00B547FC"/>
    <w:rsid w:val="00B54B68"/>
    <w:rsid w:val="00B563E0"/>
    <w:rsid w:val="00B604D3"/>
    <w:rsid w:val="00B63F9B"/>
    <w:rsid w:val="00B64D8C"/>
    <w:rsid w:val="00B65A03"/>
    <w:rsid w:val="00B65A9B"/>
    <w:rsid w:val="00B67869"/>
    <w:rsid w:val="00B70D9A"/>
    <w:rsid w:val="00B70FC9"/>
    <w:rsid w:val="00B73401"/>
    <w:rsid w:val="00B738E0"/>
    <w:rsid w:val="00B75EF5"/>
    <w:rsid w:val="00B77291"/>
    <w:rsid w:val="00B83245"/>
    <w:rsid w:val="00B84020"/>
    <w:rsid w:val="00B849DE"/>
    <w:rsid w:val="00B86E27"/>
    <w:rsid w:val="00B87476"/>
    <w:rsid w:val="00B914EE"/>
    <w:rsid w:val="00B94D8D"/>
    <w:rsid w:val="00B94EBC"/>
    <w:rsid w:val="00B95FA0"/>
    <w:rsid w:val="00B96927"/>
    <w:rsid w:val="00B96A4E"/>
    <w:rsid w:val="00B97498"/>
    <w:rsid w:val="00B975AD"/>
    <w:rsid w:val="00BA2470"/>
    <w:rsid w:val="00BA2697"/>
    <w:rsid w:val="00BA299D"/>
    <w:rsid w:val="00BA4294"/>
    <w:rsid w:val="00BA48EC"/>
    <w:rsid w:val="00BA55D8"/>
    <w:rsid w:val="00BA5C28"/>
    <w:rsid w:val="00BA642E"/>
    <w:rsid w:val="00BB19F3"/>
    <w:rsid w:val="00BB407E"/>
    <w:rsid w:val="00BB46FD"/>
    <w:rsid w:val="00BB53C6"/>
    <w:rsid w:val="00BB6096"/>
    <w:rsid w:val="00BB7133"/>
    <w:rsid w:val="00BB7445"/>
    <w:rsid w:val="00BC0975"/>
    <w:rsid w:val="00BC11E2"/>
    <w:rsid w:val="00BC2161"/>
    <w:rsid w:val="00BC3D5A"/>
    <w:rsid w:val="00BC50A6"/>
    <w:rsid w:val="00BC5307"/>
    <w:rsid w:val="00BC6B69"/>
    <w:rsid w:val="00BC7421"/>
    <w:rsid w:val="00BC76F5"/>
    <w:rsid w:val="00BD1D8B"/>
    <w:rsid w:val="00BD2CCF"/>
    <w:rsid w:val="00BD3C43"/>
    <w:rsid w:val="00BD53F3"/>
    <w:rsid w:val="00BD72C5"/>
    <w:rsid w:val="00BD7FBD"/>
    <w:rsid w:val="00BE0B25"/>
    <w:rsid w:val="00BE2761"/>
    <w:rsid w:val="00BE7170"/>
    <w:rsid w:val="00BF1783"/>
    <w:rsid w:val="00BF2107"/>
    <w:rsid w:val="00BF3245"/>
    <w:rsid w:val="00BF4935"/>
    <w:rsid w:val="00BF6E05"/>
    <w:rsid w:val="00C00492"/>
    <w:rsid w:val="00C01B29"/>
    <w:rsid w:val="00C02088"/>
    <w:rsid w:val="00C0254F"/>
    <w:rsid w:val="00C0275A"/>
    <w:rsid w:val="00C03210"/>
    <w:rsid w:val="00C079B8"/>
    <w:rsid w:val="00C10E10"/>
    <w:rsid w:val="00C12A97"/>
    <w:rsid w:val="00C144F3"/>
    <w:rsid w:val="00C14B60"/>
    <w:rsid w:val="00C15A67"/>
    <w:rsid w:val="00C15C31"/>
    <w:rsid w:val="00C16A8F"/>
    <w:rsid w:val="00C20D4C"/>
    <w:rsid w:val="00C21348"/>
    <w:rsid w:val="00C21454"/>
    <w:rsid w:val="00C217C2"/>
    <w:rsid w:val="00C22D79"/>
    <w:rsid w:val="00C2609B"/>
    <w:rsid w:val="00C2631F"/>
    <w:rsid w:val="00C2685B"/>
    <w:rsid w:val="00C26BB9"/>
    <w:rsid w:val="00C26CBE"/>
    <w:rsid w:val="00C27717"/>
    <w:rsid w:val="00C3000D"/>
    <w:rsid w:val="00C3076A"/>
    <w:rsid w:val="00C30BDC"/>
    <w:rsid w:val="00C30E50"/>
    <w:rsid w:val="00C30E78"/>
    <w:rsid w:val="00C31DEC"/>
    <w:rsid w:val="00C32081"/>
    <w:rsid w:val="00C333BE"/>
    <w:rsid w:val="00C36FB3"/>
    <w:rsid w:val="00C40CFF"/>
    <w:rsid w:val="00C41213"/>
    <w:rsid w:val="00C415AC"/>
    <w:rsid w:val="00C42820"/>
    <w:rsid w:val="00C42BB7"/>
    <w:rsid w:val="00C46FD6"/>
    <w:rsid w:val="00C470F5"/>
    <w:rsid w:val="00C47DF1"/>
    <w:rsid w:val="00C50DD2"/>
    <w:rsid w:val="00C51FD8"/>
    <w:rsid w:val="00C52935"/>
    <w:rsid w:val="00C52C2D"/>
    <w:rsid w:val="00C54E0E"/>
    <w:rsid w:val="00C56102"/>
    <w:rsid w:val="00C56293"/>
    <w:rsid w:val="00C578FB"/>
    <w:rsid w:val="00C61958"/>
    <w:rsid w:val="00C627D0"/>
    <w:rsid w:val="00C63C32"/>
    <w:rsid w:val="00C653D5"/>
    <w:rsid w:val="00C662F9"/>
    <w:rsid w:val="00C7042B"/>
    <w:rsid w:val="00C70D79"/>
    <w:rsid w:val="00C72DC4"/>
    <w:rsid w:val="00C742B8"/>
    <w:rsid w:val="00C74AF0"/>
    <w:rsid w:val="00C75DF6"/>
    <w:rsid w:val="00C75EE8"/>
    <w:rsid w:val="00C760F7"/>
    <w:rsid w:val="00C80F03"/>
    <w:rsid w:val="00C81062"/>
    <w:rsid w:val="00C822C7"/>
    <w:rsid w:val="00C8335E"/>
    <w:rsid w:val="00C83B85"/>
    <w:rsid w:val="00C8642F"/>
    <w:rsid w:val="00C86ACE"/>
    <w:rsid w:val="00C9152F"/>
    <w:rsid w:val="00C91F8C"/>
    <w:rsid w:val="00C925E1"/>
    <w:rsid w:val="00C95CB5"/>
    <w:rsid w:val="00C97462"/>
    <w:rsid w:val="00CA09F9"/>
    <w:rsid w:val="00CA0CD4"/>
    <w:rsid w:val="00CA15F9"/>
    <w:rsid w:val="00CA1ED0"/>
    <w:rsid w:val="00CA256C"/>
    <w:rsid w:val="00CA3EBB"/>
    <w:rsid w:val="00CA4CC8"/>
    <w:rsid w:val="00CA4EC4"/>
    <w:rsid w:val="00CB15D8"/>
    <w:rsid w:val="00CB4377"/>
    <w:rsid w:val="00CB4521"/>
    <w:rsid w:val="00CB5F7C"/>
    <w:rsid w:val="00CB68D4"/>
    <w:rsid w:val="00CB6928"/>
    <w:rsid w:val="00CC08EC"/>
    <w:rsid w:val="00CC1303"/>
    <w:rsid w:val="00CC18C8"/>
    <w:rsid w:val="00CC4463"/>
    <w:rsid w:val="00CC4E2E"/>
    <w:rsid w:val="00CC5061"/>
    <w:rsid w:val="00CC6C24"/>
    <w:rsid w:val="00CD056B"/>
    <w:rsid w:val="00CD139F"/>
    <w:rsid w:val="00CD1863"/>
    <w:rsid w:val="00CD24EB"/>
    <w:rsid w:val="00CD46C5"/>
    <w:rsid w:val="00CD57A1"/>
    <w:rsid w:val="00CE2182"/>
    <w:rsid w:val="00CE6B86"/>
    <w:rsid w:val="00CF0714"/>
    <w:rsid w:val="00CF3A54"/>
    <w:rsid w:val="00CF41F1"/>
    <w:rsid w:val="00D00E5F"/>
    <w:rsid w:val="00D033B9"/>
    <w:rsid w:val="00D03F11"/>
    <w:rsid w:val="00D055AE"/>
    <w:rsid w:val="00D108F8"/>
    <w:rsid w:val="00D1221E"/>
    <w:rsid w:val="00D12756"/>
    <w:rsid w:val="00D138B5"/>
    <w:rsid w:val="00D13D5F"/>
    <w:rsid w:val="00D14907"/>
    <w:rsid w:val="00D14919"/>
    <w:rsid w:val="00D14E25"/>
    <w:rsid w:val="00D165AA"/>
    <w:rsid w:val="00D170FF"/>
    <w:rsid w:val="00D206EB"/>
    <w:rsid w:val="00D234A5"/>
    <w:rsid w:val="00D255B0"/>
    <w:rsid w:val="00D256BE"/>
    <w:rsid w:val="00D25E6E"/>
    <w:rsid w:val="00D26325"/>
    <w:rsid w:val="00D27466"/>
    <w:rsid w:val="00D2789F"/>
    <w:rsid w:val="00D3459E"/>
    <w:rsid w:val="00D35F09"/>
    <w:rsid w:val="00D404DF"/>
    <w:rsid w:val="00D4211A"/>
    <w:rsid w:val="00D42CFE"/>
    <w:rsid w:val="00D431EA"/>
    <w:rsid w:val="00D4364F"/>
    <w:rsid w:val="00D4458A"/>
    <w:rsid w:val="00D452A1"/>
    <w:rsid w:val="00D460D3"/>
    <w:rsid w:val="00D5189C"/>
    <w:rsid w:val="00D53A14"/>
    <w:rsid w:val="00D5401B"/>
    <w:rsid w:val="00D5462E"/>
    <w:rsid w:val="00D57709"/>
    <w:rsid w:val="00D57AD3"/>
    <w:rsid w:val="00D60F08"/>
    <w:rsid w:val="00D621C9"/>
    <w:rsid w:val="00D65378"/>
    <w:rsid w:val="00D6756D"/>
    <w:rsid w:val="00D7136B"/>
    <w:rsid w:val="00D74839"/>
    <w:rsid w:val="00D749B3"/>
    <w:rsid w:val="00D751BF"/>
    <w:rsid w:val="00D77E51"/>
    <w:rsid w:val="00D8070B"/>
    <w:rsid w:val="00D808F1"/>
    <w:rsid w:val="00D80D13"/>
    <w:rsid w:val="00D810BC"/>
    <w:rsid w:val="00D82259"/>
    <w:rsid w:val="00D83F06"/>
    <w:rsid w:val="00D85418"/>
    <w:rsid w:val="00D87B2D"/>
    <w:rsid w:val="00D91811"/>
    <w:rsid w:val="00D92762"/>
    <w:rsid w:val="00D930A2"/>
    <w:rsid w:val="00D9368F"/>
    <w:rsid w:val="00D93B05"/>
    <w:rsid w:val="00D96686"/>
    <w:rsid w:val="00D96D5D"/>
    <w:rsid w:val="00D974B4"/>
    <w:rsid w:val="00D976F6"/>
    <w:rsid w:val="00DA2A7A"/>
    <w:rsid w:val="00DA2EC6"/>
    <w:rsid w:val="00DA2ED6"/>
    <w:rsid w:val="00DA41EF"/>
    <w:rsid w:val="00DA4E1A"/>
    <w:rsid w:val="00DA582D"/>
    <w:rsid w:val="00DA5AAB"/>
    <w:rsid w:val="00DA5E0A"/>
    <w:rsid w:val="00DA63F3"/>
    <w:rsid w:val="00DA785E"/>
    <w:rsid w:val="00DB0E6E"/>
    <w:rsid w:val="00DB2136"/>
    <w:rsid w:val="00DB30A1"/>
    <w:rsid w:val="00DB6AA0"/>
    <w:rsid w:val="00DC0ED3"/>
    <w:rsid w:val="00DC1C2D"/>
    <w:rsid w:val="00DC2B70"/>
    <w:rsid w:val="00DC2FE0"/>
    <w:rsid w:val="00DC3569"/>
    <w:rsid w:val="00DC3660"/>
    <w:rsid w:val="00DC3F49"/>
    <w:rsid w:val="00DC431A"/>
    <w:rsid w:val="00DC5130"/>
    <w:rsid w:val="00DC5267"/>
    <w:rsid w:val="00DC527A"/>
    <w:rsid w:val="00DC547C"/>
    <w:rsid w:val="00DD286A"/>
    <w:rsid w:val="00DD30A4"/>
    <w:rsid w:val="00DD5EF1"/>
    <w:rsid w:val="00DD5FB0"/>
    <w:rsid w:val="00DD67B3"/>
    <w:rsid w:val="00DE13D8"/>
    <w:rsid w:val="00DE19FF"/>
    <w:rsid w:val="00DE2BA3"/>
    <w:rsid w:val="00DE3A85"/>
    <w:rsid w:val="00DE5A0F"/>
    <w:rsid w:val="00DE5B0F"/>
    <w:rsid w:val="00DE658C"/>
    <w:rsid w:val="00DE6CA2"/>
    <w:rsid w:val="00DF1388"/>
    <w:rsid w:val="00DF2249"/>
    <w:rsid w:val="00DF2AF8"/>
    <w:rsid w:val="00DF2B0F"/>
    <w:rsid w:val="00DF5AD0"/>
    <w:rsid w:val="00E0059E"/>
    <w:rsid w:val="00E0129C"/>
    <w:rsid w:val="00E01752"/>
    <w:rsid w:val="00E03A16"/>
    <w:rsid w:val="00E04DEA"/>
    <w:rsid w:val="00E11548"/>
    <w:rsid w:val="00E1497C"/>
    <w:rsid w:val="00E14DFE"/>
    <w:rsid w:val="00E15033"/>
    <w:rsid w:val="00E153CF"/>
    <w:rsid w:val="00E17BA3"/>
    <w:rsid w:val="00E17F80"/>
    <w:rsid w:val="00E20613"/>
    <w:rsid w:val="00E23E90"/>
    <w:rsid w:val="00E2577B"/>
    <w:rsid w:val="00E268B6"/>
    <w:rsid w:val="00E26C1E"/>
    <w:rsid w:val="00E2724C"/>
    <w:rsid w:val="00E2761B"/>
    <w:rsid w:val="00E27C91"/>
    <w:rsid w:val="00E30D2F"/>
    <w:rsid w:val="00E33A0F"/>
    <w:rsid w:val="00E33BDC"/>
    <w:rsid w:val="00E35942"/>
    <w:rsid w:val="00E37C8C"/>
    <w:rsid w:val="00E42EF1"/>
    <w:rsid w:val="00E430E0"/>
    <w:rsid w:val="00E445E4"/>
    <w:rsid w:val="00E44EB9"/>
    <w:rsid w:val="00E56417"/>
    <w:rsid w:val="00E56EA5"/>
    <w:rsid w:val="00E615E1"/>
    <w:rsid w:val="00E618BD"/>
    <w:rsid w:val="00E621EC"/>
    <w:rsid w:val="00E62A86"/>
    <w:rsid w:val="00E633E9"/>
    <w:rsid w:val="00E63B1F"/>
    <w:rsid w:val="00E63DB1"/>
    <w:rsid w:val="00E642FE"/>
    <w:rsid w:val="00E64586"/>
    <w:rsid w:val="00E65DDB"/>
    <w:rsid w:val="00E65E3B"/>
    <w:rsid w:val="00E6716A"/>
    <w:rsid w:val="00E70084"/>
    <w:rsid w:val="00E7338B"/>
    <w:rsid w:val="00E7607E"/>
    <w:rsid w:val="00E762E0"/>
    <w:rsid w:val="00E7642E"/>
    <w:rsid w:val="00E76777"/>
    <w:rsid w:val="00E778F7"/>
    <w:rsid w:val="00E814F7"/>
    <w:rsid w:val="00E81B50"/>
    <w:rsid w:val="00E8330C"/>
    <w:rsid w:val="00E836A0"/>
    <w:rsid w:val="00E836CF"/>
    <w:rsid w:val="00E8600B"/>
    <w:rsid w:val="00E87974"/>
    <w:rsid w:val="00E90BBA"/>
    <w:rsid w:val="00E913E3"/>
    <w:rsid w:val="00E92765"/>
    <w:rsid w:val="00E92BAD"/>
    <w:rsid w:val="00E9335A"/>
    <w:rsid w:val="00E96CFA"/>
    <w:rsid w:val="00EA05D9"/>
    <w:rsid w:val="00EA1564"/>
    <w:rsid w:val="00EA26AB"/>
    <w:rsid w:val="00EA2E09"/>
    <w:rsid w:val="00EA305B"/>
    <w:rsid w:val="00EA467D"/>
    <w:rsid w:val="00EA47A6"/>
    <w:rsid w:val="00EA6447"/>
    <w:rsid w:val="00EA7F54"/>
    <w:rsid w:val="00EB01AA"/>
    <w:rsid w:val="00EB0474"/>
    <w:rsid w:val="00EB04AC"/>
    <w:rsid w:val="00EB0619"/>
    <w:rsid w:val="00EB0F69"/>
    <w:rsid w:val="00EB242A"/>
    <w:rsid w:val="00EB6472"/>
    <w:rsid w:val="00EC0411"/>
    <w:rsid w:val="00EC0BBB"/>
    <w:rsid w:val="00EC2574"/>
    <w:rsid w:val="00EC2D2C"/>
    <w:rsid w:val="00EC2E26"/>
    <w:rsid w:val="00EC327B"/>
    <w:rsid w:val="00EC3628"/>
    <w:rsid w:val="00EC4E90"/>
    <w:rsid w:val="00EC5EB5"/>
    <w:rsid w:val="00EC70AC"/>
    <w:rsid w:val="00ED04CB"/>
    <w:rsid w:val="00ED3C7A"/>
    <w:rsid w:val="00ED5109"/>
    <w:rsid w:val="00ED7286"/>
    <w:rsid w:val="00EE002A"/>
    <w:rsid w:val="00EE0C62"/>
    <w:rsid w:val="00EE1780"/>
    <w:rsid w:val="00EE4059"/>
    <w:rsid w:val="00EE4171"/>
    <w:rsid w:val="00EE5454"/>
    <w:rsid w:val="00EE6C21"/>
    <w:rsid w:val="00EE6EFB"/>
    <w:rsid w:val="00EF033E"/>
    <w:rsid w:val="00EF08FA"/>
    <w:rsid w:val="00EF2489"/>
    <w:rsid w:val="00EF2680"/>
    <w:rsid w:val="00EF395E"/>
    <w:rsid w:val="00EF3C08"/>
    <w:rsid w:val="00EF6010"/>
    <w:rsid w:val="00EF752F"/>
    <w:rsid w:val="00EF7533"/>
    <w:rsid w:val="00EF7D8F"/>
    <w:rsid w:val="00F0234D"/>
    <w:rsid w:val="00F0261E"/>
    <w:rsid w:val="00F028BB"/>
    <w:rsid w:val="00F046AB"/>
    <w:rsid w:val="00F056C1"/>
    <w:rsid w:val="00F0648F"/>
    <w:rsid w:val="00F06566"/>
    <w:rsid w:val="00F07780"/>
    <w:rsid w:val="00F07E66"/>
    <w:rsid w:val="00F1013D"/>
    <w:rsid w:val="00F12CA0"/>
    <w:rsid w:val="00F12F0B"/>
    <w:rsid w:val="00F130DE"/>
    <w:rsid w:val="00F1357E"/>
    <w:rsid w:val="00F1372E"/>
    <w:rsid w:val="00F15467"/>
    <w:rsid w:val="00F16250"/>
    <w:rsid w:val="00F17E3C"/>
    <w:rsid w:val="00F236DD"/>
    <w:rsid w:val="00F23E66"/>
    <w:rsid w:val="00F23F23"/>
    <w:rsid w:val="00F25AD5"/>
    <w:rsid w:val="00F27295"/>
    <w:rsid w:val="00F3003F"/>
    <w:rsid w:val="00F3022C"/>
    <w:rsid w:val="00F32245"/>
    <w:rsid w:val="00F364AD"/>
    <w:rsid w:val="00F37C4F"/>
    <w:rsid w:val="00F40AF5"/>
    <w:rsid w:val="00F40BB7"/>
    <w:rsid w:val="00F412BE"/>
    <w:rsid w:val="00F4531F"/>
    <w:rsid w:val="00F455E6"/>
    <w:rsid w:val="00F4648D"/>
    <w:rsid w:val="00F46A2F"/>
    <w:rsid w:val="00F46C42"/>
    <w:rsid w:val="00F47017"/>
    <w:rsid w:val="00F5069E"/>
    <w:rsid w:val="00F519F1"/>
    <w:rsid w:val="00F5550D"/>
    <w:rsid w:val="00F57257"/>
    <w:rsid w:val="00F573A2"/>
    <w:rsid w:val="00F61EE0"/>
    <w:rsid w:val="00F630BF"/>
    <w:rsid w:val="00F639A8"/>
    <w:rsid w:val="00F64339"/>
    <w:rsid w:val="00F64A60"/>
    <w:rsid w:val="00F64D8A"/>
    <w:rsid w:val="00F64FAE"/>
    <w:rsid w:val="00F659D2"/>
    <w:rsid w:val="00F6744C"/>
    <w:rsid w:val="00F71BBC"/>
    <w:rsid w:val="00F72497"/>
    <w:rsid w:val="00F7251F"/>
    <w:rsid w:val="00F72D37"/>
    <w:rsid w:val="00F734C4"/>
    <w:rsid w:val="00F74787"/>
    <w:rsid w:val="00F74A54"/>
    <w:rsid w:val="00F74FE3"/>
    <w:rsid w:val="00F81ACE"/>
    <w:rsid w:val="00F82DC3"/>
    <w:rsid w:val="00F83768"/>
    <w:rsid w:val="00F84B5C"/>
    <w:rsid w:val="00F84DC9"/>
    <w:rsid w:val="00F85477"/>
    <w:rsid w:val="00F85726"/>
    <w:rsid w:val="00F87018"/>
    <w:rsid w:val="00F90B97"/>
    <w:rsid w:val="00F93CB6"/>
    <w:rsid w:val="00F94ACF"/>
    <w:rsid w:val="00F978C4"/>
    <w:rsid w:val="00F979ED"/>
    <w:rsid w:val="00FA13C1"/>
    <w:rsid w:val="00FA2213"/>
    <w:rsid w:val="00FA458E"/>
    <w:rsid w:val="00FA5C03"/>
    <w:rsid w:val="00FA777D"/>
    <w:rsid w:val="00FA7B2F"/>
    <w:rsid w:val="00FB0F9F"/>
    <w:rsid w:val="00FB139C"/>
    <w:rsid w:val="00FB1955"/>
    <w:rsid w:val="00FB295A"/>
    <w:rsid w:val="00FB31E7"/>
    <w:rsid w:val="00FB3782"/>
    <w:rsid w:val="00FB54D8"/>
    <w:rsid w:val="00FC2762"/>
    <w:rsid w:val="00FC27C5"/>
    <w:rsid w:val="00FC3D0B"/>
    <w:rsid w:val="00FC59FA"/>
    <w:rsid w:val="00FC63CE"/>
    <w:rsid w:val="00FD085C"/>
    <w:rsid w:val="00FD1832"/>
    <w:rsid w:val="00FD264C"/>
    <w:rsid w:val="00FD4110"/>
    <w:rsid w:val="00FD4114"/>
    <w:rsid w:val="00FD5F81"/>
    <w:rsid w:val="00FD73A5"/>
    <w:rsid w:val="00FE12A5"/>
    <w:rsid w:val="00FE2160"/>
    <w:rsid w:val="00FE247D"/>
    <w:rsid w:val="00FE32D1"/>
    <w:rsid w:val="00FE3D52"/>
    <w:rsid w:val="00FE42B3"/>
    <w:rsid w:val="00FE6D44"/>
    <w:rsid w:val="00FE6F19"/>
    <w:rsid w:val="00FF081E"/>
    <w:rsid w:val="00FF0AAB"/>
    <w:rsid w:val="00FF0E3E"/>
    <w:rsid w:val="00FF1019"/>
    <w:rsid w:val="00FF2FCF"/>
    <w:rsid w:val="00FF3721"/>
    <w:rsid w:val="00FF54C5"/>
    <w:rsid w:val="00FF6F0C"/>
    <w:rsid w:val="00FF72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iscardImageEditingData/>
  <w14:defaultImageDpi w14:val="150"/>
  <w15:docId w15:val="{100FA4E3-59CA-43A3-B500-A6B4083DF2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4">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atentStyles>
  <w:style w:type="paragraph" w:default="1" w:styleId="Normal">
    <w:name w:val="Normal"/>
    <w:qFormat/>
    <w:rsid w:val="00DD5EF1"/>
    <w:rPr>
      <w:sz w:val="24"/>
    </w:rPr>
  </w:style>
  <w:style w:type="paragraph" w:styleId="Heading1">
    <w:name w:val="heading 1"/>
    <w:basedOn w:val="Normal"/>
    <w:next w:val="Normal"/>
    <w:qFormat/>
    <w:rsid w:val="000A321D"/>
    <w:pPr>
      <w:keepNext/>
      <w:spacing w:before="360" w:line="360" w:lineRule="auto"/>
      <w:outlineLvl w:val="0"/>
    </w:pPr>
    <w:rPr>
      <w:b/>
      <w:sz w:val="28"/>
    </w:rPr>
  </w:style>
  <w:style w:type="paragraph" w:styleId="Heading2">
    <w:name w:val="heading 2"/>
    <w:basedOn w:val="Normal"/>
    <w:next w:val="Normal"/>
    <w:link w:val="Heading2Char"/>
    <w:qFormat/>
    <w:rsid w:val="007F17FF"/>
    <w:pPr>
      <w:keepNext/>
      <w:spacing w:before="480" w:line="480" w:lineRule="auto"/>
      <w:ind w:firstLine="720"/>
      <w:outlineLvl w:val="1"/>
    </w:pPr>
    <w:rPr>
      <w:b/>
    </w:rPr>
  </w:style>
  <w:style w:type="paragraph" w:styleId="Heading3">
    <w:name w:val="heading 3"/>
    <w:basedOn w:val="Normal"/>
    <w:next w:val="Normal"/>
    <w:qFormat/>
    <w:rsid w:val="001A571C"/>
    <w:pPr>
      <w:keepNext/>
      <w:spacing w:before="600" w:after="60" w:line="480" w:lineRule="auto"/>
      <w:ind w:firstLine="720"/>
      <w:outlineLvl w:val="2"/>
    </w:pPr>
    <w:rPr>
      <w:i/>
    </w:rPr>
  </w:style>
  <w:style w:type="paragraph" w:styleId="Heading4">
    <w:name w:val="heading 4"/>
    <w:basedOn w:val="Normal"/>
    <w:next w:val="Normal"/>
    <w:qFormat/>
    <w:pPr>
      <w:keepNext/>
      <w:numPr>
        <w:ilvl w:val="3"/>
        <w:numId w:val="1"/>
      </w:numPr>
      <w:spacing w:before="240" w:after="60"/>
      <w:outlineLvl w:val="3"/>
    </w:pPr>
    <w:rPr>
      <w:b/>
      <w:i/>
    </w:rPr>
  </w:style>
  <w:style w:type="paragraph" w:styleId="Heading5">
    <w:name w:val="heading 5"/>
    <w:basedOn w:val="Normal"/>
    <w:next w:val="Normal"/>
    <w:qFormat/>
    <w:pPr>
      <w:numPr>
        <w:ilvl w:val="4"/>
        <w:numId w:val="1"/>
      </w:numPr>
      <w:spacing w:before="240" w:after="60"/>
      <w:outlineLvl w:val="4"/>
    </w:pPr>
    <w:rPr>
      <w:rFonts w:ascii="Arial" w:hAnsi="Arial"/>
      <w:sz w:val="22"/>
    </w:rPr>
  </w:style>
  <w:style w:type="paragraph" w:styleId="Heading6">
    <w:name w:val="heading 6"/>
    <w:basedOn w:val="Normal"/>
    <w:next w:val="Normal"/>
    <w:qFormat/>
    <w:pPr>
      <w:numPr>
        <w:ilvl w:val="5"/>
        <w:numId w:val="1"/>
      </w:numPr>
      <w:spacing w:before="240" w:after="60"/>
      <w:outlineLvl w:val="5"/>
    </w:pPr>
    <w:rPr>
      <w:rFonts w:ascii="Arial" w:hAnsi="Arial"/>
      <w:i/>
      <w:sz w:val="22"/>
    </w:rPr>
  </w:style>
  <w:style w:type="paragraph" w:styleId="Heading7">
    <w:name w:val="heading 7"/>
    <w:basedOn w:val="Normal"/>
    <w:next w:val="Normal"/>
    <w:qFormat/>
    <w:pPr>
      <w:numPr>
        <w:ilvl w:val="6"/>
        <w:numId w:val="1"/>
      </w:numPr>
      <w:spacing w:before="240" w:after="60"/>
      <w:outlineLvl w:val="6"/>
    </w:pPr>
    <w:rPr>
      <w:rFonts w:ascii="Arial" w:hAnsi="Arial"/>
      <w:sz w:val="20"/>
    </w:rPr>
  </w:style>
  <w:style w:type="paragraph" w:styleId="Heading8">
    <w:name w:val="heading 8"/>
    <w:basedOn w:val="Normal"/>
    <w:next w:val="Normal"/>
    <w:qFormat/>
    <w:pPr>
      <w:numPr>
        <w:ilvl w:val="7"/>
        <w:numId w:val="1"/>
      </w:numPr>
      <w:spacing w:before="240" w:after="60"/>
      <w:outlineLvl w:val="7"/>
    </w:pPr>
    <w:rPr>
      <w:rFonts w:ascii="Arial" w:hAnsi="Arial"/>
      <w:i/>
      <w:sz w:val="20"/>
    </w:rPr>
  </w:style>
  <w:style w:type="paragraph" w:styleId="Heading9">
    <w:name w:val="heading 9"/>
    <w:basedOn w:val="Normal"/>
    <w:next w:val="Normal"/>
    <w:qFormat/>
    <w:pPr>
      <w:numPr>
        <w:ilvl w:val="8"/>
        <w:numId w:val="1"/>
      </w:numPr>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pPr>
      <w:tabs>
        <w:tab w:val="center" w:pos="4320"/>
        <w:tab w:val="right" w:pos="8640"/>
      </w:tabs>
    </w:pPr>
  </w:style>
  <w:style w:type="character" w:styleId="PageNumber">
    <w:name w:val="page number"/>
    <w:basedOn w:val="DefaultParagraphFont"/>
  </w:style>
  <w:style w:type="paragraph" w:styleId="BodyText">
    <w:name w:val="Body Text"/>
    <w:basedOn w:val="Normal"/>
    <w:link w:val="BodyTextChar"/>
    <w:rsid w:val="00DF2AF8"/>
    <w:pPr>
      <w:spacing w:line="360" w:lineRule="auto"/>
      <w:ind w:firstLine="720"/>
    </w:pPr>
  </w:style>
  <w:style w:type="paragraph" w:styleId="BodyTextIndent">
    <w:name w:val="Body Text Indent"/>
    <w:basedOn w:val="Normal"/>
    <w:pPr>
      <w:spacing w:line="480" w:lineRule="auto"/>
      <w:ind w:firstLine="720"/>
    </w:pPr>
  </w:style>
  <w:style w:type="paragraph" w:styleId="DocumentMap">
    <w:name w:val="Document Map"/>
    <w:basedOn w:val="Normal"/>
    <w:semiHidden/>
    <w:pPr>
      <w:shd w:val="clear" w:color="auto" w:fill="000080"/>
    </w:pPr>
    <w:rPr>
      <w:rFonts w:ascii="Tahoma" w:hAnsi="Tahoma"/>
    </w:rPr>
  </w:style>
  <w:style w:type="paragraph" w:styleId="BodyText3">
    <w:name w:val="Body Text 3"/>
    <w:basedOn w:val="Normal"/>
    <w:rsid w:val="001A571C"/>
    <w:pPr>
      <w:suppressAutoHyphens/>
      <w:spacing w:after="240"/>
      <w:ind w:left="720" w:right="720"/>
    </w:pPr>
  </w:style>
  <w:style w:type="paragraph" w:styleId="BodyText2">
    <w:name w:val="Body Text 2"/>
    <w:basedOn w:val="Normal"/>
    <w:link w:val="BodyText2Char"/>
    <w:rsid w:val="004F6CF2"/>
    <w:pPr>
      <w:spacing w:after="240"/>
    </w:pPr>
  </w:style>
  <w:style w:type="paragraph" w:styleId="BodyTextIndent3">
    <w:name w:val="Body Text Indent 3"/>
    <w:basedOn w:val="Normal"/>
    <w:pPr>
      <w:spacing w:line="480" w:lineRule="auto"/>
      <w:ind w:firstLine="720"/>
    </w:pPr>
  </w:style>
  <w:style w:type="paragraph" w:styleId="TOC6">
    <w:name w:val="toc 6"/>
    <w:basedOn w:val="Normal"/>
    <w:next w:val="Normal"/>
    <w:autoRedefine/>
    <w:semiHidden/>
    <w:rsid w:val="005B48E0"/>
    <w:pPr>
      <w:numPr>
        <w:numId w:val="2"/>
      </w:numPr>
      <w:spacing w:line="360" w:lineRule="auto"/>
    </w:pPr>
  </w:style>
  <w:style w:type="character" w:styleId="Hyperlink">
    <w:name w:val="Hyperlink"/>
    <w:rPr>
      <w:color w:val="0000FF"/>
      <w:u w:val="single"/>
    </w:rPr>
  </w:style>
  <w:style w:type="character" w:customStyle="1" w:styleId="tiny1">
    <w:name w:val="tiny1"/>
    <w:rPr>
      <w:rFonts w:ascii="Verdana" w:hAnsi="Verdana" w:hint="default"/>
      <w:sz w:val="15"/>
      <w:szCs w:val="15"/>
    </w:rPr>
  </w:style>
  <w:style w:type="paragraph" w:styleId="BodyTextIndent2">
    <w:name w:val="Body Text Indent 2"/>
    <w:basedOn w:val="Normal"/>
    <w:pPr>
      <w:spacing w:line="480" w:lineRule="auto"/>
      <w:ind w:firstLine="720"/>
    </w:pPr>
  </w:style>
  <w:style w:type="paragraph" w:styleId="PlainText">
    <w:name w:val="Plain Text"/>
    <w:basedOn w:val="Normal"/>
    <w:rPr>
      <w:rFonts w:ascii="Courier New" w:hAnsi="Courier New"/>
      <w:sz w:val="20"/>
    </w:rPr>
  </w:style>
  <w:style w:type="paragraph" w:styleId="BalloonText">
    <w:name w:val="Balloon Text"/>
    <w:basedOn w:val="Normal"/>
    <w:semiHidden/>
    <w:rPr>
      <w:rFonts w:ascii="Tahoma" w:hAnsi="Tahoma" w:cs="Tahoma"/>
      <w:sz w:val="16"/>
      <w:szCs w:val="16"/>
    </w:rPr>
  </w:style>
  <w:style w:type="paragraph" w:styleId="TOC2">
    <w:name w:val="toc 2"/>
    <w:basedOn w:val="Normal"/>
    <w:next w:val="Normal"/>
    <w:autoRedefine/>
    <w:semiHidden/>
    <w:rsid w:val="00E56EA5"/>
    <w:pPr>
      <w:ind w:left="240"/>
    </w:pPr>
  </w:style>
  <w:style w:type="paragraph" w:styleId="Header">
    <w:name w:val="header"/>
    <w:basedOn w:val="Normal"/>
    <w:link w:val="HeaderChar"/>
    <w:rsid w:val="00770CB5"/>
    <w:pPr>
      <w:tabs>
        <w:tab w:val="center" w:pos="4320"/>
        <w:tab w:val="right" w:pos="8640"/>
      </w:tabs>
    </w:pPr>
  </w:style>
  <w:style w:type="paragraph" w:customStyle="1" w:styleId="NormalFirstline05">
    <w:name w:val="Normal + First line:  0.5&quot;"/>
    <w:aliases w:val="Line spacing:  Double"/>
    <w:basedOn w:val="BodyTextIndent2"/>
    <w:rsid w:val="00051744"/>
    <w:pPr>
      <w:ind w:firstLine="0"/>
    </w:pPr>
  </w:style>
  <w:style w:type="numbering" w:customStyle="1" w:styleId="StyleNumbered">
    <w:name w:val="Style Numbered"/>
    <w:basedOn w:val="NoList"/>
    <w:rsid w:val="00051744"/>
    <w:pPr>
      <w:numPr>
        <w:numId w:val="3"/>
      </w:numPr>
    </w:pPr>
  </w:style>
  <w:style w:type="character" w:customStyle="1" w:styleId="BodyTextChar">
    <w:name w:val="Body Text Char"/>
    <w:link w:val="BodyText"/>
    <w:rsid w:val="00DF2AF8"/>
    <w:rPr>
      <w:sz w:val="24"/>
    </w:rPr>
  </w:style>
  <w:style w:type="paragraph" w:styleId="FootnoteText">
    <w:name w:val="footnote text"/>
    <w:basedOn w:val="Normal"/>
    <w:semiHidden/>
    <w:rsid w:val="00721479"/>
    <w:rPr>
      <w:sz w:val="20"/>
    </w:rPr>
  </w:style>
  <w:style w:type="character" w:styleId="FootnoteReference">
    <w:name w:val="footnote reference"/>
    <w:semiHidden/>
    <w:rsid w:val="00721479"/>
    <w:rPr>
      <w:vertAlign w:val="superscript"/>
    </w:rPr>
  </w:style>
  <w:style w:type="numbering" w:customStyle="1" w:styleId="StyleNumbered1">
    <w:name w:val="Style Numbered1"/>
    <w:basedOn w:val="NoList"/>
    <w:rsid w:val="00CA3EBB"/>
    <w:pPr>
      <w:numPr>
        <w:numId w:val="4"/>
      </w:numPr>
    </w:pPr>
  </w:style>
  <w:style w:type="character" w:customStyle="1" w:styleId="BodyTextChar1">
    <w:name w:val="Body Text Char1"/>
    <w:rsid w:val="0016428F"/>
    <w:rPr>
      <w:sz w:val="24"/>
      <w:lang w:val="en-US" w:eastAsia="en-US" w:bidi="ar-SA"/>
    </w:rPr>
  </w:style>
  <w:style w:type="character" w:styleId="FollowedHyperlink">
    <w:name w:val="FollowedHyperlink"/>
    <w:rsid w:val="00704FA5"/>
    <w:rPr>
      <w:color w:val="800080"/>
      <w:u w:val="single"/>
    </w:rPr>
  </w:style>
  <w:style w:type="character" w:styleId="Emphasis">
    <w:name w:val="Emphasis"/>
    <w:qFormat/>
    <w:rsid w:val="00EB6472"/>
    <w:rPr>
      <w:i/>
      <w:iCs/>
    </w:rPr>
  </w:style>
  <w:style w:type="character" w:customStyle="1" w:styleId="CharChar8">
    <w:name w:val="Char Char8"/>
    <w:locked/>
    <w:rsid w:val="00C925E1"/>
    <w:rPr>
      <w:rFonts w:cs="Times New Roman"/>
      <w:sz w:val="24"/>
      <w:lang w:val="en-US" w:eastAsia="en-US" w:bidi="ar-SA"/>
    </w:rPr>
  </w:style>
  <w:style w:type="character" w:customStyle="1" w:styleId="CharChar2">
    <w:name w:val="Char Char2"/>
    <w:rsid w:val="009F6A7A"/>
    <w:rPr>
      <w:sz w:val="24"/>
      <w:lang w:val="en-US" w:eastAsia="en-US" w:bidi="ar-SA"/>
    </w:rPr>
  </w:style>
  <w:style w:type="character" w:customStyle="1" w:styleId="BodyTextChar2">
    <w:name w:val="Body Text Char2"/>
    <w:uiPriority w:val="99"/>
    <w:rsid w:val="00CC4463"/>
    <w:rPr>
      <w:sz w:val="24"/>
    </w:rPr>
  </w:style>
  <w:style w:type="character" w:customStyle="1" w:styleId="BodyText2Char">
    <w:name w:val="Body Text 2 Char"/>
    <w:link w:val="BodyText2"/>
    <w:locked/>
    <w:rsid w:val="001076B7"/>
    <w:rPr>
      <w:sz w:val="24"/>
    </w:rPr>
  </w:style>
  <w:style w:type="paragraph" w:customStyle="1" w:styleId="BodyTextNumberedConclusion">
    <w:name w:val="Body Text Numbered Conclusion"/>
    <w:basedOn w:val="BodyTextIndent2"/>
    <w:link w:val="BodyTextNumberedConclusionChar"/>
    <w:autoRedefine/>
    <w:rsid w:val="008E1D16"/>
    <w:pPr>
      <w:numPr>
        <w:numId w:val="7"/>
      </w:numPr>
      <w:spacing w:line="360" w:lineRule="auto"/>
    </w:pPr>
  </w:style>
  <w:style w:type="character" w:customStyle="1" w:styleId="BodyTextNumberedConclusionChar">
    <w:name w:val="Body Text Numbered Conclusion Char"/>
    <w:link w:val="BodyTextNumberedConclusion"/>
    <w:rsid w:val="008E1D16"/>
    <w:rPr>
      <w:sz w:val="24"/>
    </w:rPr>
  </w:style>
  <w:style w:type="numbering" w:customStyle="1" w:styleId="StyleBulletedSymbolsymbolLeft025Hanging025">
    <w:name w:val="Style Bulleted Symbol (symbol) Left:  0.25&quot; Hanging:  0.25&quot;"/>
    <w:basedOn w:val="NoList"/>
    <w:rsid w:val="00986263"/>
    <w:pPr>
      <w:numPr>
        <w:numId w:val="5"/>
      </w:numPr>
    </w:pPr>
  </w:style>
  <w:style w:type="paragraph" w:customStyle="1" w:styleId="BodyTextBulleted">
    <w:name w:val="Body Text: Bulleted"/>
    <w:basedOn w:val="Normal"/>
    <w:qFormat/>
    <w:rsid w:val="00822DA0"/>
    <w:pPr>
      <w:numPr>
        <w:numId w:val="6"/>
      </w:numPr>
      <w:spacing w:line="360" w:lineRule="auto"/>
    </w:pPr>
  </w:style>
  <w:style w:type="paragraph" w:customStyle="1" w:styleId="BodyTextlinebeforebulletedtextonly">
    <w:name w:val="Body Text: line before bulleted text only"/>
    <w:basedOn w:val="BodyText"/>
    <w:rsid w:val="00986263"/>
  </w:style>
  <w:style w:type="character" w:customStyle="1" w:styleId="BackgroundBoldedDescriptors">
    <w:name w:val="Background Bolded Descriptors"/>
    <w:rsid w:val="00986263"/>
    <w:rPr>
      <w:b/>
      <w:bCs/>
    </w:rPr>
  </w:style>
  <w:style w:type="paragraph" w:customStyle="1" w:styleId="StaffTitleHangingIndent">
    <w:name w:val="Staff Title Hanging Indent"/>
    <w:basedOn w:val="Normal"/>
    <w:rsid w:val="00986263"/>
    <w:pPr>
      <w:ind w:left="252" w:hanging="252"/>
    </w:pPr>
  </w:style>
  <w:style w:type="paragraph" w:customStyle="1" w:styleId="References">
    <w:name w:val="References"/>
    <w:basedOn w:val="Normal"/>
    <w:qFormat/>
    <w:rsid w:val="00986263"/>
    <w:pPr>
      <w:spacing w:after="240"/>
    </w:pPr>
  </w:style>
  <w:style w:type="character" w:customStyle="1" w:styleId="Heading2Char">
    <w:name w:val="Heading 2 Char"/>
    <w:link w:val="Heading2"/>
    <w:rsid w:val="0051576A"/>
    <w:rPr>
      <w:b/>
      <w:sz w:val="24"/>
    </w:rPr>
  </w:style>
  <w:style w:type="paragraph" w:customStyle="1" w:styleId="StyleBodyTextLeft025">
    <w:name w:val="Style Body Text + Left:  0.25&quot;"/>
    <w:basedOn w:val="BodyText"/>
    <w:rsid w:val="00A7258B"/>
    <w:pPr>
      <w:spacing w:line="480" w:lineRule="auto"/>
    </w:pPr>
  </w:style>
  <w:style w:type="paragraph" w:customStyle="1" w:styleId="BodyText1">
    <w:name w:val="Body Text1"/>
    <w:basedOn w:val="BodyText"/>
    <w:link w:val="bodytextChar0"/>
    <w:qFormat/>
    <w:rsid w:val="00FE247D"/>
  </w:style>
  <w:style w:type="character" w:customStyle="1" w:styleId="bodytextChar0">
    <w:name w:val="body text Char"/>
    <w:link w:val="BodyText1"/>
    <w:rsid w:val="00FE247D"/>
    <w:rPr>
      <w:sz w:val="24"/>
    </w:rPr>
  </w:style>
  <w:style w:type="numbering" w:customStyle="1" w:styleId="StyleNumbered12pt1">
    <w:name w:val="Style Numbered 12 pt1"/>
    <w:basedOn w:val="NoList"/>
    <w:rsid w:val="005620CA"/>
    <w:pPr>
      <w:numPr>
        <w:numId w:val="9"/>
      </w:numPr>
    </w:pPr>
  </w:style>
  <w:style w:type="paragraph" w:customStyle="1" w:styleId="BodyText10">
    <w:name w:val="Body Text 1"/>
    <w:basedOn w:val="BodyText"/>
    <w:link w:val="BodyText1Char"/>
    <w:qFormat/>
    <w:rsid w:val="006C6AD8"/>
  </w:style>
  <w:style w:type="character" w:customStyle="1" w:styleId="BodyText1Char">
    <w:name w:val="Body Text 1 Char"/>
    <w:link w:val="BodyText10"/>
    <w:rsid w:val="006C6AD8"/>
    <w:rPr>
      <w:sz w:val="24"/>
    </w:rPr>
  </w:style>
  <w:style w:type="paragraph" w:styleId="ListParagraph">
    <w:name w:val="List Paragraph"/>
    <w:basedOn w:val="Normal"/>
    <w:uiPriority w:val="34"/>
    <w:qFormat/>
    <w:rsid w:val="00A52640"/>
    <w:pPr>
      <w:ind w:left="720"/>
      <w:contextualSpacing/>
    </w:pPr>
  </w:style>
  <w:style w:type="character" w:customStyle="1" w:styleId="HeaderChar">
    <w:name w:val="Header Char"/>
    <w:basedOn w:val="DefaultParagraphFont"/>
    <w:link w:val="Header"/>
    <w:locked/>
    <w:rsid w:val="00A356ED"/>
    <w:rPr>
      <w:sz w:val="24"/>
    </w:rPr>
  </w:style>
  <w:style w:type="character" w:customStyle="1" w:styleId="FooterChar">
    <w:name w:val="Footer Char"/>
    <w:basedOn w:val="DefaultParagraphFont"/>
    <w:link w:val="Footer"/>
    <w:uiPriority w:val="99"/>
    <w:locked/>
    <w:rsid w:val="00A356ED"/>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6050806">
      <w:bodyDiv w:val="1"/>
      <w:marLeft w:val="0"/>
      <w:marRight w:val="0"/>
      <w:marTop w:val="0"/>
      <w:marBottom w:val="0"/>
      <w:divBdr>
        <w:top w:val="none" w:sz="0" w:space="0" w:color="auto"/>
        <w:left w:val="none" w:sz="0" w:space="0" w:color="auto"/>
        <w:bottom w:val="none" w:sz="0" w:space="0" w:color="auto"/>
        <w:right w:val="none" w:sz="0" w:space="0" w:color="auto"/>
      </w:divBdr>
    </w:div>
    <w:div w:id="138963269">
      <w:bodyDiv w:val="1"/>
      <w:marLeft w:val="0"/>
      <w:marRight w:val="0"/>
      <w:marTop w:val="0"/>
      <w:marBottom w:val="0"/>
      <w:divBdr>
        <w:top w:val="none" w:sz="0" w:space="0" w:color="auto"/>
        <w:left w:val="none" w:sz="0" w:space="0" w:color="auto"/>
        <w:bottom w:val="none" w:sz="0" w:space="0" w:color="auto"/>
        <w:right w:val="none" w:sz="0" w:space="0" w:color="auto"/>
      </w:divBdr>
    </w:div>
    <w:div w:id="241111676">
      <w:bodyDiv w:val="1"/>
      <w:marLeft w:val="0"/>
      <w:marRight w:val="0"/>
      <w:marTop w:val="0"/>
      <w:marBottom w:val="0"/>
      <w:divBdr>
        <w:top w:val="none" w:sz="0" w:space="0" w:color="auto"/>
        <w:left w:val="none" w:sz="0" w:space="0" w:color="auto"/>
        <w:bottom w:val="none" w:sz="0" w:space="0" w:color="auto"/>
        <w:right w:val="none" w:sz="0" w:space="0" w:color="auto"/>
      </w:divBdr>
    </w:div>
    <w:div w:id="544215588">
      <w:bodyDiv w:val="1"/>
      <w:marLeft w:val="0"/>
      <w:marRight w:val="0"/>
      <w:marTop w:val="0"/>
      <w:marBottom w:val="2700"/>
      <w:divBdr>
        <w:top w:val="none" w:sz="0" w:space="0" w:color="auto"/>
        <w:left w:val="none" w:sz="0" w:space="0" w:color="auto"/>
        <w:bottom w:val="none" w:sz="0" w:space="0" w:color="auto"/>
        <w:right w:val="none" w:sz="0" w:space="0" w:color="auto"/>
      </w:divBdr>
      <w:divsChild>
        <w:div w:id="1558780103">
          <w:marLeft w:val="0"/>
          <w:marRight w:val="0"/>
          <w:marTop w:val="0"/>
          <w:marBottom w:val="0"/>
          <w:divBdr>
            <w:top w:val="none" w:sz="0" w:space="0" w:color="auto"/>
            <w:left w:val="none" w:sz="0" w:space="0" w:color="auto"/>
            <w:bottom w:val="none" w:sz="0" w:space="0" w:color="auto"/>
            <w:right w:val="none" w:sz="0" w:space="0" w:color="auto"/>
          </w:divBdr>
          <w:divsChild>
            <w:div w:id="779182966">
              <w:marLeft w:val="0"/>
              <w:marRight w:val="0"/>
              <w:marTop w:val="0"/>
              <w:marBottom w:val="0"/>
              <w:divBdr>
                <w:top w:val="none" w:sz="0" w:space="0" w:color="auto"/>
                <w:left w:val="none" w:sz="0" w:space="0" w:color="auto"/>
                <w:bottom w:val="none" w:sz="0" w:space="0" w:color="auto"/>
                <w:right w:val="none" w:sz="0" w:space="0" w:color="auto"/>
              </w:divBdr>
              <w:divsChild>
                <w:div w:id="1256786539">
                  <w:marLeft w:val="0"/>
                  <w:marRight w:val="0"/>
                  <w:marTop w:val="0"/>
                  <w:marBottom w:val="0"/>
                  <w:divBdr>
                    <w:top w:val="none" w:sz="0" w:space="0" w:color="auto"/>
                    <w:left w:val="none" w:sz="0" w:space="0" w:color="auto"/>
                    <w:bottom w:val="none" w:sz="0" w:space="0" w:color="auto"/>
                    <w:right w:val="none" w:sz="0" w:space="0" w:color="auto"/>
                  </w:divBdr>
                  <w:divsChild>
                    <w:div w:id="1089230052">
                      <w:marLeft w:val="0"/>
                      <w:marRight w:val="0"/>
                      <w:marTop w:val="0"/>
                      <w:marBottom w:val="0"/>
                      <w:divBdr>
                        <w:top w:val="none" w:sz="0" w:space="0" w:color="auto"/>
                        <w:left w:val="none" w:sz="0" w:space="0" w:color="auto"/>
                        <w:bottom w:val="none" w:sz="0" w:space="0" w:color="auto"/>
                        <w:right w:val="none" w:sz="0" w:space="0" w:color="auto"/>
                      </w:divBdr>
                      <w:divsChild>
                        <w:div w:id="335889154">
                          <w:marLeft w:val="0"/>
                          <w:marRight w:val="0"/>
                          <w:marTop w:val="0"/>
                          <w:marBottom w:val="0"/>
                          <w:divBdr>
                            <w:top w:val="none" w:sz="0" w:space="0" w:color="auto"/>
                            <w:left w:val="none" w:sz="0" w:space="0" w:color="auto"/>
                            <w:bottom w:val="none" w:sz="0" w:space="0" w:color="auto"/>
                            <w:right w:val="none" w:sz="0" w:space="0" w:color="auto"/>
                          </w:divBdr>
                          <w:divsChild>
                            <w:div w:id="776751106">
                              <w:marLeft w:val="180"/>
                              <w:marRight w:val="0"/>
                              <w:marTop w:val="0"/>
                              <w:marBottom w:val="0"/>
                              <w:divBdr>
                                <w:top w:val="none" w:sz="0" w:space="0" w:color="auto"/>
                                <w:left w:val="none" w:sz="0" w:space="0" w:color="auto"/>
                                <w:bottom w:val="none" w:sz="0" w:space="0" w:color="auto"/>
                                <w:right w:val="none" w:sz="0" w:space="0" w:color="auto"/>
                              </w:divBdr>
                              <w:divsChild>
                                <w:div w:id="1587106316">
                                  <w:marLeft w:val="0"/>
                                  <w:marRight w:val="0"/>
                                  <w:marTop w:val="0"/>
                                  <w:marBottom w:val="0"/>
                                  <w:divBdr>
                                    <w:top w:val="none" w:sz="0" w:space="0" w:color="auto"/>
                                    <w:left w:val="none" w:sz="0" w:space="0" w:color="auto"/>
                                    <w:bottom w:val="none" w:sz="0" w:space="0" w:color="auto"/>
                                    <w:right w:val="none" w:sz="0" w:space="0" w:color="auto"/>
                                  </w:divBdr>
                                  <w:divsChild>
                                    <w:div w:id="1902596434">
                                      <w:marLeft w:val="0"/>
                                      <w:marRight w:val="0"/>
                                      <w:marTop w:val="0"/>
                                      <w:marBottom w:val="0"/>
                                      <w:divBdr>
                                        <w:top w:val="none" w:sz="0" w:space="0" w:color="auto"/>
                                        <w:left w:val="none" w:sz="0" w:space="0" w:color="auto"/>
                                        <w:bottom w:val="none" w:sz="0" w:space="0" w:color="auto"/>
                                        <w:right w:val="none" w:sz="0" w:space="0" w:color="auto"/>
                                      </w:divBdr>
                                      <w:divsChild>
                                        <w:div w:id="79376157">
                                          <w:marLeft w:val="0"/>
                                          <w:marRight w:val="0"/>
                                          <w:marTop w:val="0"/>
                                          <w:marBottom w:val="0"/>
                                          <w:divBdr>
                                            <w:top w:val="none" w:sz="0" w:space="0" w:color="auto"/>
                                            <w:left w:val="none" w:sz="0" w:space="0" w:color="auto"/>
                                            <w:bottom w:val="none" w:sz="0" w:space="0" w:color="auto"/>
                                            <w:right w:val="none" w:sz="0" w:space="0" w:color="auto"/>
                                          </w:divBdr>
                                          <w:divsChild>
                                            <w:div w:id="1620797247">
                                              <w:marLeft w:val="0"/>
                                              <w:marRight w:val="0"/>
                                              <w:marTop w:val="0"/>
                                              <w:marBottom w:val="0"/>
                                              <w:divBdr>
                                                <w:top w:val="none" w:sz="0" w:space="0" w:color="auto"/>
                                                <w:left w:val="none" w:sz="0" w:space="0" w:color="auto"/>
                                                <w:bottom w:val="none" w:sz="0" w:space="0" w:color="auto"/>
                                                <w:right w:val="none" w:sz="0" w:space="0" w:color="auto"/>
                                              </w:divBdr>
                                              <w:divsChild>
                                                <w:div w:id="1655717795">
                                                  <w:marLeft w:val="0"/>
                                                  <w:marRight w:val="0"/>
                                                  <w:marTop w:val="0"/>
                                                  <w:marBottom w:val="0"/>
                                                  <w:divBdr>
                                                    <w:top w:val="none" w:sz="0" w:space="0" w:color="auto"/>
                                                    <w:left w:val="none" w:sz="0" w:space="0" w:color="auto"/>
                                                    <w:bottom w:val="none" w:sz="0" w:space="0" w:color="auto"/>
                                                    <w:right w:val="none" w:sz="0" w:space="0" w:color="auto"/>
                                                  </w:divBdr>
                                                  <w:divsChild>
                                                    <w:div w:id="756556351">
                                                      <w:marLeft w:val="0"/>
                                                      <w:marRight w:val="0"/>
                                                      <w:marTop w:val="0"/>
                                                      <w:marBottom w:val="0"/>
                                                      <w:divBdr>
                                                        <w:top w:val="none" w:sz="0" w:space="0" w:color="auto"/>
                                                        <w:left w:val="none" w:sz="0" w:space="0" w:color="auto"/>
                                                        <w:bottom w:val="none" w:sz="0" w:space="0" w:color="auto"/>
                                                        <w:right w:val="none" w:sz="0" w:space="0" w:color="auto"/>
                                                      </w:divBdr>
                                                      <w:divsChild>
                                                        <w:div w:id="1164709380">
                                                          <w:marLeft w:val="0"/>
                                                          <w:marRight w:val="0"/>
                                                          <w:marTop w:val="0"/>
                                                          <w:marBottom w:val="0"/>
                                                          <w:divBdr>
                                                            <w:top w:val="none" w:sz="0" w:space="0" w:color="auto"/>
                                                            <w:left w:val="none" w:sz="0" w:space="0" w:color="auto"/>
                                                            <w:bottom w:val="none" w:sz="0" w:space="0" w:color="auto"/>
                                                            <w:right w:val="none" w:sz="0" w:space="0" w:color="auto"/>
                                                          </w:divBdr>
                                                          <w:divsChild>
                                                            <w:div w:id="1460759141">
                                                              <w:marLeft w:val="0"/>
                                                              <w:marRight w:val="0"/>
                                                              <w:marTop w:val="0"/>
                                                              <w:marBottom w:val="0"/>
                                                              <w:divBdr>
                                                                <w:top w:val="none" w:sz="0" w:space="0" w:color="auto"/>
                                                                <w:left w:val="none" w:sz="0" w:space="0" w:color="auto"/>
                                                                <w:bottom w:val="none" w:sz="0" w:space="0" w:color="auto"/>
                                                                <w:right w:val="none" w:sz="0" w:space="0" w:color="auto"/>
                                                              </w:divBdr>
                                                              <w:divsChild>
                                                                <w:div w:id="2019572455">
                                                                  <w:marLeft w:val="0"/>
                                                                  <w:marRight w:val="0"/>
                                                                  <w:marTop w:val="0"/>
                                                                  <w:marBottom w:val="0"/>
                                                                  <w:divBdr>
                                                                    <w:top w:val="none" w:sz="0" w:space="0" w:color="auto"/>
                                                                    <w:left w:val="none" w:sz="0" w:space="0" w:color="auto"/>
                                                                    <w:bottom w:val="none" w:sz="0" w:space="0" w:color="auto"/>
                                                                    <w:right w:val="none" w:sz="0" w:space="0" w:color="auto"/>
                                                                  </w:divBdr>
                                                                  <w:divsChild>
                                                                    <w:div w:id="715543284">
                                                                      <w:marLeft w:val="0"/>
                                                                      <w:marRight w:val="0"/>
                                                                      <w:marTop w:val="0"/>
                                                                      <w:marBottom w:val="0"/>
                                                                      <w:divBdr>
                                                                        <w:top w:val="none" w:sz="0" w:space="0" w:color="auto"/>
                                                                        <w:left w:val="none" w:sz="0" w:space="0" w:color="auto"/>
                                                                        <w:bottom w:val="none" w:sz="0" w:space="0" w:color="auto"/>
                                                                        <w:right w:val="none" w:sz="0" w:space="0" w:color="auto"/>
                                                                      </w:divBdr>
                                                                      <w:divsChild>
                                                                        <w:div w:id="1053699263">
                                                                          <w:marLeft w:val="0"/>
                                                                          <w:marRight w:val="0"/>
                                                                          <w:marTop w:val="0"/>
                                                                          <w:marBottom w:val="0"/>
                                                                          <w:divBdr>
                                                                            <w:top w:val="none" w:sz="0" w:space="0" w:color="auto"/>
                                                                            <w:left w:val="none" w:sz="0" w:space="0" w:color="auto"/>
                                                                            <w:bottom w:val="none" w:sz="0" w:space="0" w:color="auto"/>
                                                                            <w:right w:val="none" w:sz="0" w:space="0" w:color="auto"/>
                                                                          </w:divBdr>
                                                                          <w:divsChild>
                                                                            <w:div w:id="184185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07003861">
      <w:bodyDiv w:val="1"/>
      <w:marLeft w:val="0"/>
      <w:marRight w:val="0"/>
      <w:marTop w:val="0"/>
      <w:marBottom w:val="0"/>
      <w:divBdr>
        <w:top w:val="none" w:sz="0" w:space="0" w:color="auto"/>
        <w:left w:val="none" w:sz="0" w:space="0" w:color="auto"/>
        <w:bottom w:val="none" w:sz="0" w:space="0" w:color="auto"/>
        <w:right w:val="none" w:sz="0" w:space="0" w:color="auto"/>
      </w:divBdr>
    </w:div>
    <w:div w:id="824125223">
      <w:bodyDiv w:val="1"/>
      <w:marLeft w:val="0"/>
      <w:marRight w:val="0"/>
      <w:marTop w:val="0"/>
      <w:marBottom w:val="0"/>
      <w:divBdr>
        <w:top w:val="none" w:sz="0" w:space="0" w:color="auto"/>
        <w:left w:val="none" w:sz="0" w:space="0" w:color="auto"/>
        <w:bottom w:val="none" w:sz="0" w:space="0" w:color="auto"/>
        <w:right w:val="none" w:sz="0" w:space="0" w:color="auto"/>
      </w:divBdr>
    </w:div>
    <w:div w:id="1231968223">
      <w:bodyDiv w:val="1"/>
      <w:marLeft w:val="0"/>
      <w:marRight w:val="0"/>
      <w:marTop w:val="0"/>
      <w:marBottom w:val="0"/>
      <w:divBdr>
        <w:top w:val="none" w:sz="0" w:space="0" w:color="auto"/>
        <w:left w:val="none" w:sz="0" w:space="0" w:color="auto"/>
        <w:bottom w:val="none" w:sz="0" w:space="0" w:color="auto"/>
        <w:right w:val="none" w:sz="0" w:space="0" w:color="auto"/>
      </w:divBdr>
    </w:div>
    <w:div w:id="13193098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mass.gov/doc/blocked-weep-hole-figure/download" TargetMode="External"/><Relationship Id="rId18" Type="http://schemas.openxmlformats.org/officeDocument/2006/relationships/hyperlink" Target="http://www.nrsb.org/" TargetMode="External"/><Relationship Id="rId26" Type="http://schemas.openxmlformats.org/officeDocument/2006/relationships/hyperlink" Target="http://www.epa.gov/mold/mold-remediation-schools-and-commercial-buildings-guide" TargetMode="External"/><Relationship Id="rId39" Type="http://schemas.openxmlformats.org/officeDocument/2006/relationships/image" Target="media/image14.png"/><Relationship Id="rId21" Type="http://schemas.openxmlformats.org/officeDocument/2006/relationships/hyperlink" Target="http://www.mass.gov/eohhs/gov/departments/dph/programs/environmental-health/exposure-topics/iaq/iaq-manual/" TargetMode="External"/><Relationship Id="rId34" Type="http://schemas.openxmlformats.org/officeDocument/2006/relationships/image" Target="media/image9.jpeg"/><Relationship Id="rId42" Type="http://schemas.openxmlformats.org/officeDocument/2006/relationships/image" Target="media/image17.png"/><Relationship Id="rId47" Type="http://schemas.openxmlformats.org/officeDocument/2006/relationships/image" Target="media/image22.png"/><Relationship Id="rId50" Type="http://schemas.openxmlformats.org/officeDocument/2006/relationships/image" Target="media/image25.png"/><Relationship Id="rId55" Type="http://schemas.openxmlformats.org/officeDocument/2006/relationships/image" Target="media/image30.png"/><Relationship Id="rId63" Type="http://schemas.openxmlformats.org/officeDocument/2006/relationships/image" Target="media/image38.png"/><Relationship Id="rId68" Type="http://schemas.openxmlformats.org/officeDocument/2006/relationships/header" Target="header2.xml"/><Relationship Id="rId76" Type="http://schemas.openxmlformats.org/officeDocument/2006/relationships/footer" Target="footer8.xml"/><Relationship Id="rId7" Type="http://schemas.openxmlformats.org/officeDocument/2006/relationships/endnotes" Target="endnotes.xml"/><Relationship Id="rId71"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hyperlink" Target="http://www.mass.gov/eohhs/gov/departments/dph/programs/environmental-health/exposure-topics/iaq/radon" TargetMode="External"/><Relationship Id="rId29" Type="http://schemas.openxmlformats.org/officeDocument/2006/relationships/image" Target="media/image4.jpeg"/><Relationship Id="rId11" Type="http://schemas.openxmlformats.org/officeDocument/2006/relationships/hyperlink" Target="https://www.mass.gov/doc/weep-hole-figure-0/download" TargetMode="External"/><Relationship Id="rId24" Type="http://schemas.openxmlformats.org/officeDocument/2006/relationships/footer" Target="footer1.xml"/><Relationship Id="rId32" Type="http://schemas.openxmlformats.org/officeDocument/2006/relationships/image" Target="media/image7.png"/><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20.jpeg"/><Relationship Id="rId53" Type="http://schemas.openxmlformats.org/officeDocument/2006/relationships/image" Target="media/image28.png"/><Relationship Id="rId58" Type="http://schemas.openxmlformats.org/officeDocument/2006/relationships/image" Target="media/image33.png"/><Relationship Id="rId66" Type="http://schemas.openxmlformats.org/officeDocument/2006/relationships/footer" Target="footer3.xml"/><Relationship Id="rId74" Type="http://schemas.openxmlformats.org/officeDocument/2006/relationships/header" Target="header5.xm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6.png"/><Relationship Id="rId10" Type="http://schemas.openxmlformats.org/officeDocument/2006/relationships/hyperlink" Target="https://www.mass.gov/doc/unit-ventilator-univent-0/download" TargetMode="External"/><Relationship Id="rId19" Type="http://schemas.openxmlformats.org/officeDocument/2006/relationships/hyperlink" Target="http://aarst-nrpp.com/wp" TargetMode="External"/><Relationship Id="rId31" Type="http://schemas.openxmlformats.org/officeDocument/2006/relationships/image" Target="media/image6.png"/><Relationship Id="rId44" Type="http://schemas.openxmlformats.org/officeDocument/2006/relationships/image" Target="media/image19.png"/><Relationship Id="rId52" Type="http://schemas.openxmlformats.org/officeDocument/2006/relationships/image" Target="media/image27.jpeg"/><Relationship Id="rId60" Type="http://schemas.openxmlformats.org/officeDocument/2006/relationships/image" Target="media/image35.jpeg"/><Relationship Id="rId65" Type="http://schemas.openxmlformats.org/officeDocument/2006/relationships/image" Target="media/image40.png"/><Relationship Id="rId73" Type="http://schemas.openxmlformats.org/officeDocument/2006/relationships/header" Target="header4.xml"/><Relationship Id="rId78" Type="http://schemas.openxmlformats.org/officeDocument/2006/relationships/footer" Target="footer9.xml"/><Relationship Id="rId4" Type="http://schemas.openxmlformats.org/officeDocument/2006/relationships/settings" Target="settings.xml"/><Relationship Id="rId9" Type="http://schemas.openxmlformats.org/officeDocument/2006/relationships/hyperlink" Target="https://www.mass.gov/info-details/indoor-air-quality-reports-cities-and-towns-b" TargetMode="External"/><Relationship Id="rId14" Type="http://schemas.openxmlformats.org/officeDocument/2006/relationships/hyperlink" Target="http://www.nrsb.org" TargetMode="External"/><Relationship Id="rId22" Type="http://schemas.openxmlformats.org/officeDocument/2006/relationships/hyperlink" Target="https://www.epa.gov/radon/radon-schools" TargetMode="External"/><Relationship Id="rId27" Type="http://schemas.openxmlformats.org/officeDocument/2006/relationships/image" Target="media/image2.jpeg"/><Relationship Id="rId30" Type="http://schemas.openxmlformats.org/officeDocument/2006/relationships/image" Target="media/image5.png"/><Relationship Id="rId35" Type="http://schemas.openxmlformats.org/officeDocument/2006/relationships/image" Target="media/image10.jpeg"/><Relationship Id="rId43" Type="http://schemas.openxmlformats.org/officeDocument/2006/relationships/image" Target="media/image18.png"/><Relationship Id="rId48" Type="http://schemas.openxmlformats.org/officeDocument/2006/relationships/image" Target="media/image23.jpeg"/><Relationship Id="rId56" Type="http://schemas.openxmlformats.org/officeDocument/2006/relationships/image" Target="media/image31.png"/><Relationship Id="rId64" Type="http://schemas.openxmlformats.org/officeDocument/2006/relationships/image" Target="media/image39.png"/><Relationship Id="rId69" Type="http://schemas.openxmlformats.org/officeDocument/2006/relationships/footer" Target="footer4.xml"/><Relationship Id="rId77" Type="http://schemas.openxmlformats.org/officeDocument/2006/relationships/header" Target="header6.xml"/><Relationship Id="rId8" Type="http://schemas.openxmlformats.org/officeDocument/2006/relationships/image" Target="media/image1.jpeg"/><Relationship Id="rId51" Type="http://schemas.openxmlformats.org/officeDocument/2006/relationships/image" Target="media/image26.png"/><Relationship Id="rId72" Type="http://schemas.openxmlformats.org/officeDocument/2006/relationships/footer" Target="footer6.xm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mass.gov/doc/weep-hole-figure-0/download" TargetMode="External"/><Relationship Id="rId17" Type="http://schemas.openxmlformats.org/officeDocument/2006/relationships/hyperlink" Target="http://www.epa.gov/iaq/schools/index.html" TargetMode="External"/><Relationship Id="rId25" Type="http://schemas.openxmlformats.org/officeDocument/2006/relationships/footer" Target="footer2.xml"/><Relationship Id="rId33" Type="http://schemas.openxmlformats.org/officeDocument/2006/relationships/image" Target="media/image8.png"/><Relationship Id="rId38" Type="http://schemas.openxmlformats.org/officeDocument/2006/relationships/image" Target="media/image13.jpeg"/><Relationship Id="rId46" Type="http://schemas.openxmlformats.org/officeDocument/2006/relationships/image" Target="media/image21.png"/><Relationship Id="rId59" Type="http://schemas.openxmlformats.org/officeDocument/2006/relationships/image" Target="media/image34.png"/><Relationship Id="rId67" Type="http://schemas.openxmlformats.org/officeDocument/2006/relationships/header" Target="header1.xml"/><Relationship Id="rId20" Type="http://schemas.openxmlformats.org/officeDocument/2006/relationships/hyperlink" Target="http://www.epa.gov/mold/mold-remediation-schools-and-commercial-buildings-guide" TargetMode="External"/><Relationship Id="rId41" Type="http://schemas.openxmlformats.org/officeDocument/2006/relationships/image" Target="media/image16.jpeg"/><Relationship Id="rId54" Type="http://schemas.openxmlformats.org/officeDocument/2006/relationships/image" Target="media/image29.jpeg"/><Relationship Id="rId62" Type="http://schemas.openxmlformats.org/officeDocument/2006/relationships/image" Target="media/image37.jpeg"/><Relationship Id="rId70" Type="http://schemas.openxmlformats.org/officeDocument/2006/relationships/footer" Target="footer5.xml"/><Relationship Id="rId75"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aarst-nrpp.com/wp" TargetMode="External"/><Relationship Id="rId23" Type="http://schemas.openxmlformats.org/officeDocument/2006/relationships/hyperlink" Target="http://www.epa.gov/iaq/schools/index.html" TargetMode="External"/><Relationship Id="rId28" Type="http://schemas.openxmlformats.org/officeDocument/2006/relationships/image" Target="media/image3.jpeg"/><Relationship Id="rId36" Type="http://schemas.openxmlformats.org/officeDocument/2006/relationships/image" Target="media/image11.jpeg"/><Relationship Id="rId49" Type="http://schemas.openxmlformats.org/officeDocument/2006/relationships/image" Target="media/image24.jpeg"/><Relationship Id="rId57"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E46550-6834-4015-AC18-0C0C858E27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35</Pages>
  <Words>6817</Words>
  <Characters>38859</Characters>
  <Application>Microsoft Office Word</Application>
  <DocSecurity>0</DocSecurity>
  <Lines>323</Lines>
  <Paragraphs>91</Paragraphs>
  <ScaleCrop>false</ScaleCrop>
  <HeadingPairs>
    <vt:vector size="2" baseType="variant">
      <vt:variant>
        <vt:lpstr>Title</vt:lpstr>
      </vt:variant>
      <vt:variant>
        <vt:i4>1</vt:i4>
      </vt:variant>
    </vt:vector>
  </HeadingPairs>
  <TitlesOfParts>
    <vt:vector size="1" baseType="lpstr">
      <vt:lpstr>INDOOR AIR QUALITY ASSESSMENT</vt:lpstr>
    </vt:vector>
  </TitlesOfParts>
  <Company>MDPH</Company>
  <LinksUpToDate>false</LinksUpToDate>
  <CharactersWithSpaces>45585</CharactersWithSpaces>
  <SharedDoc>false</SharedDoc>
  <HLinks>
    <vt:vector size="42" baseType="variant">
      <vt:variant>
        <vt:i4>3670133</vt:i4>
      </vt:variant>
      <vt:variant>
        <vt:i4>21</vt:i4>
      </vt:variant>
      <vt:variant>
        <vt:i4>0</vt:i4>
      </vt:variant>
      <vt:variant>
        <vt:i4>5</vt:i4>
      </vt:variant>
      <vt:variant>
        <vt:lpwstr>https://www.washingtonpost.com/news/capital-weather-gang/wp/2018/08/30/its-been-relentless-smothering-summer-humidity-in-the-northeast-has-crushed-records/</vt:lpwstr>
      </vt:variant>
      <vt:variant>
        <vt:lpwstr/>
      </vt:variant>
      <vt:variant>
        <vt:i4>7012401</vt:i4>
      </vt:variant>
      <vt:variant>
        <vt:i4>18</vt:i4>
      </vt:variant>
      <vt:variant>
        <vt:i4>0</vt:i4>
      </vt:variant>
      <vt:variant>
        <vt:i4>5</vt:i4>
      </vt:variant>
      <vt:variant>
        <vt:lpwstr>http://www.epa.gov/mold/mold-remediation-schools-and-commercial-buildings-guide</vt:lpwstr>
      </vt:variant>
      <vt:variant>
        <vt:lpwstr/>
      </vt:variant>
      <vt:variant>
        <vt:i4>7340068</vt:i4>
      </vt:variant>
      <vt:variant>
        <vt:i4>15</vt:i4>
      </vt:variant>
      <vt:variant>
        <vt:i4>0</vt:i4>
      </vt:variant>
      <vt:variant>
        <vt:i4>5</vt:i4>
      </vt:variant>
      <vt:variant>
        <vt:lpwstr>https://www.concrobium.com/products/mold-control-spray/</vt:lpwstr>
      </vt:variant>
      <vt:variant>
        <vt:lpwstr/>
      </vt:variant>
      <vt:variant>
        <vt:i4>3145825</vt:i4>
      </vt:variant>
      <vt:variant>
        <vt:i4>12</vt:i4>
      </vt:variant>
      <vt:variant>
        <vt:i4>0</vt:i4>
      </vt:variant>
      <vt:variant>
        <vt:i4>5</vt:i4>
      </vt:variant>
      <vt:variant>
        <vt:lpwstr>http://www.mass.gov/eohhs/gov/departments/dph/programs/environmental-health/exposure-topics/iaq/iaq-manual/</vt:lpwstr>
      </vt:variant>
      <vt:variant>
        <vt:lpwstr/>
      </vt:variant>
      <vt:variant>
        <vt:i4>6619247</vt:i4>
      </vt:variant>
      <vt:variant>
        <vt:i4>9</vt:i4>
      </vt:variant>
      <vt:variant>
        <vt:i4>0</vt:i4>
      </vt:variant>
      <vt:variant>
        <vt:i4>5</vt:i4>
      </vt:variant>
      <vt:variant>
        <vt:lpwstr>http://mass.gov/dph/iaq</vt:lpwstr>
      </vt:variant>
      <vt:variant>
        <vt:lpwstr/>
      </vt:variant>
      <vt:variant>
        <vt:i4>7012401</vt:i4>
      </vt:variant>
      <vt:variant>
        <vt:i4>6</vt:i4>
      </vt:variant>
      <vt:variant>
        <vt:i4>0</vt:i4>
      </vt:variant>
      <vt:variant>
        <vt:i4>5</vt:i4>
      </vt:variant>
      <vt:variant>
        <vt:lpwstr>http://www.epa.gov/mold/mold-remediation-schools-and-commercial-buildings-guide</vt:lpwstr>
      </vt:variant>
      <vt:variant>
        <vt:lpwstr/>
      </vt:variant>
      <vt:variant>
        <vt:i4>7405668</vt:i4>
      </vt:variant>
      <vt:variant>
        <vt:i4>3</vt:i4>
      </vt:variant>
      <vt:variant>
        <vt:i4>0</vt:i4>
      </vt:variant>
      <vt:variant>
        <vt:i4>5</vt:i4>
      </vt:variant>
      <vt:variant>
        <vt:lpwstr>http://www.mass.gov/eohhs/gov/departments/dph/programs/environmental-health/exposure-topics/iaq/pollution/mold/preventing-mold.html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INDOOR AIR QUALITY ASSESSMENT</dc:title>
  <dc:subject>Barnstable United Elementary School</dc:subject>
  <dc:creator>Indoor Air Quality Program</dc:creator>
  <cp:keywords>school, barnstable</cp:keywords>
  <cp:lastModifiedBy>Woo, Karl (EHS)</cp:lastModifiedBy>
  <cp:revision>5</cp:revision>
  <cp:lastPrinted>2019-10-02T18:47:00Z</cp:lastPrinted>
  <dcterms:created xsi:type="dcterms:W3CDTF">2019-10-30T15:27:00Z</dcterms:created>
  <dcterms:modified xsi:type="dcterms:W3CDTF">2019-10-30T16:39:00Z</dcterms:modified>
</cp:coreProperties>
</file>