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AFEDD" w14:textId="77777777" w:rsidR="000537DA" w:rsidRPr="000D7B1D" w:rsidRDefault="000537DA" w:rsidP="000F315B">
      <w:pPr>
        <w:framePr w:w="6926" w:hSpace="187" w:wrap="notBeside" w:vAnchor="page" w:hAnchor="page" w:x="2884" w:y="711"/>
        <w:jc w:val="center"/>
        <w:rPr>
          <w:rFonts w:asciiTheme="majorHAnsi" w:hAnsiTheme="majorHAnsi" w:cstheme="majorHAnsi"/>
          <w:sz w:val="36"/>
        </w:rPr>
      </w:pPr>
      <w:r w:rsidRPr="000D7B1D">
        <w:rPr>
          <w:rFonts w:asciiTheme="majorHAnsi" w:hAnsiTheme="majorHAnsi" w:cstheme="majorHAnsi"/>
          <w:sz w:val="36"/>
        </w:rPr>
        <w:t>The Commonwealth of Massachusetts</w:t>
      </w:r>
    </w:p>
    <w:p w14:paraId="1E7041B9" w14:textId="77777777" w:rsidR="000537DA" w:rsidRPr="000D7B1D" w:rsidRDefault="000537DA" w:rsidP="000F315B">
      <w:pPr>
        <w:pStyle w:val="ExecOffice"/>
        <w:framePr w:w="6926" w:wrap="notBeside" w:vAnchor="page" w:x="2884" w:y="711"/>
        <w:rPr>
          <w:rFonts w:asciiTheme="majorHAnsi" w:hAnsiTheme="majorHAnsi" w:cstheme="majorHAnsi"/>
        </w:rPr>
      </w:pPr>
      <w:r w:rsidRPr="000D7B1D">
        <w:rPr>
          <w:rFonts w:asciiTheme="majorHAnsi" w:hAnsiTheme="majorHAnsi" w:cstheme="majorHAnsi"/>
        </w:rPr>
        <w:t>Executive Office of Health and Human Services</w:t>
      </w:r>
    </w:p>
    <w:p w14:paraId="53961D17" w14:textId="77777777" w:rsidR="000537DA" w:rsidRPr="000D7B1D" w:rsidRDefault="000537DA" w:rsidP="000F315B">
      <w:pPr>
        <w:pStyle w:val="ExecOffice"/>
        <w:framePr w:w="6926" w:wrap="notBeside" w:vAnchor="page" w:x="2884" w:y="711"/>
        <w:rPr>
          <w:rFonts w:asciiTheme="majorHAnsi" w:hAnsiTheme="majorHAnsi" w:cstheme="majorHAnsi"/>
        </w:rPr>
      </w:pPr>
      <w:r w:rsidRPr="000D7B1D">
        <w:rPr>
          <w:rFonts w:asciiTheme="majorHAnsi" w:hAnsiTheme="majorHAnsi" w:cstheme="majorHAnsi"/>
        </w:rPr>
        <w:t>Department of Public Health</w:t>
      </w:r>
    </w:p>
    <w:p w14:paraId="40E6CEC0" w14:textId="77777777" w:rsidR="006D06D9" w:rsidRPr="000D7B1D" w:rsidRDefault="000537DA" w:rsidP="000F315B">
      <w:pPr>
        <w:pStyle w:val="ExecOffice"/>
        <w:framePr w:w="6926" w:wrap="notBeside" w:vAnchor="page" w:x="2884" w:y="711"/>
        <w:rPr>
          <w:rFonts w:asciiTheme="majorHAnsi" w:hAnsiTheme="majorHAnsi" w:cstheme="majorHAnsi"/>
        </w:rPr>
      </w:pPr>
      <w:r w:rsidRPr="000D7B1D">
        <w:rPr>
          <w:rFonts w:asciiTheme="majorHAnsi" w:hAnsiTheme="majorHAnsi" w:cstheme="majorHAnsi"/>
        </w:rPr>
        <w:t>250 Washington Street, Boston, MA 02108-4619</w:t>
      </w:r>
    </w:p>
    <w:p w14:paraId="71967BF5" w14:textId="77777777" w:rsidR="00BA4055" w:rsidRPr="000D7B1D" w:rsidRDefault="00C46D29" w:rsidP="00BA4055">
      <w:pPr>
        <w:framePr w:w="1927" w:hSpace="180" w:wrap="auto" w:vAnchor="text" w:hAnchor="page" w:x="940" w:y="-951"/>
        <w:rPr>
          <w:rFonts w:asciiTheme="majorHAnsi" w:hAnsiTheme="majorHAnsi" w:cstheme="majorHAnsi"/>
        </w:rPr>
      </w:pPr>
      <w:r w:rsidRPr="000D7B1D">
        <w:rPr>
          <w:rFonts w:asciiTheme="majorHAnsi" w:hAnsiTheme="majorHAnsi" w:cstheme="majorHAnsi"/>
          <w:noProof/>
        </w:rPr>
        <w:drawing>
          <wp:inline distT="0" distB="0" distL="0" distR="0" wp14:anchorId="1405A39F" wp14:editId="3762C761">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51E4889" w14:textId="77777777" w:rsidR="009908FF" w:rsidRPr="000D7B1D" w:rsidRDefault="000B7D96" w:rsidP="0072610D">
      <w:pPr>
        <w:rPr>
          <w:rFonts w:asciiTheme="majorHAnsi" w:hAnsiTheme="majorHAnsi" w:cstheme="majorHAnsi"/>
        </w:rPr>
      </w:pPr>
      <w:r w:rsidRPr="000D7B1D">
        <w:rPr>
          <w:rFonts w:asciiTheme="majorHAnsi" w:hAnsiTheme="majorHAnsi" w:cstheme="majorHAnsi"/>
          <w:noProof/>
        </w:rPr>
        <mc:AlternateContent>
          <mc:Choice Requires="wps">
            <w:drawing>
              <wp:anchor distT="0" distB="0" distL="114300" distR="114300" simplePos="0" relativeHeight="251658241" behindDoc="0" locked="0" layoutInCell="1" allowOverlap="1" wp14:anchorId="6387AC0D" wp14:editId="66E06A6D">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CC20F" w14:textId="77777777" w:rsidR="00FC6B42" w:rsidRDefault="00FC6B42" w:rsidP="00FC6B42">
                            <w:pPr>
                              <w:pStyle w:val="Governor"/>
                              <w:spacing w:after="0"/>
                              <w:rPr>
                                <w:sz w:val="16"/>
                              </w:rPr>
                            </w:pPr>
                          </w:p>
                          <w:p w14:paraId="689DBF0B" w14:textId="77777777" w:rsidR="00FC6B42" w:rsidRPr="00530145" w:rsidRDefault="009D48CD" w:rsidP="009D48CD">
                            <w:pPr>
                              <w:pStyle w:val="Governor"/>
                              <w:spacing w:after="0"/>
                              <w:rPr>
                                <w:sz w:val="16"/>
                                <w:szCs w:val="16"/>
                              </w:rPr>
                            </w:pPr>
                            <w:r w:rsidRPr="00530145">
                              <w:rPr>
                                <w:sz w:val="16"/>
                                <w:szCs w:val="16"/>
                              </w:rPr>
                              <w:t>KATHLEEN E. WALSH</w:t>
                            </w:r>
                          </w:p>
                          <w:p w14:paraId="06B7041B" w14:textId="77777777" w:rsidR="002D1C21" w:rsidRDefault="009D48CD" w:rsidP="0000218B">
                            <w:pPr>
                              <w:pStyle w:val="Governor"/>
                            </w:pPr>
                            <w:r>
                              <w:t xml:space="preserve">Secretary </w:t>
                            </w:r>
                          </w:p>
                          <w:p w14:paraId="362543FF" w14:textId="77777777"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4EAE4C5A" w14:textId="77777777" w:rsidR="004813AC" w:rsidRDefault="004813AC" w:rsidP="00FC6B42">
                            <w:pPr>
                              <w:jc w:val="center"/>
                              <w:rPr>
                                <w:rFonts w:ascii="Arial Rounded MT Bold" w:hAnsi="Arial Rounded MT Bold"/>
                                <w:sz w:val="14"/>
                                <w:szCs w:val="14"/>
                              </w:rPr>
                            </w:pPr>
                          </w:p>
                          <w:p w14:paraId="0FB3F3D0"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059D213F"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8112794"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6387AC0D">
                <v:stroke joinstyle="miter"/>
                <v:path gradientshapeok="t" o:connecttype="rect"/>
              </v:shapetype>
              <v:shape id="Text Box 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v:textbox style="mso-fit-shape-to-text:t">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v:textbox>
              </v:shape>
            </w:pict>
          </mc:Fallback>
        </mc:AlternateContent>
      </w:r>
      <w:r w:rsidRPr="000D7B1D">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A5FD387" wp14:editId="5942CC84">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0BCE5" w14:textId="77777777" w:rsidR="00FC6B42" w:rsidRDefault="00FC6B42" w:rsidP="00FC6B42">
                            <w:pPr>
                              <w:pStyle w:val="Governor"/>
                              <w:spacing w:after="0"/>
                              <w:rPr>
                                <w:sz w:val="16"/>
                              </w:rPr>
                            </w:pPr>
                          </w:p>
                          <w:p w14:paraId="7DFB6B1D" w14:textId="77777777" w:rsidR="00FC6B42" w:rsidRDefault="002D1C21" w:rsidP="00FC6B42">
                            <w:pPr>
                              <w:pStyle w:val="Governor"/>
                              <w:spacing w:after="0"/>
                              <w:rPr>
                                <w:sz w:val="16"/>
                              </w:rPr>
                            </w:pPr>
                            <w:r>
                              <w:rPr>
                                <w:sz w:val="16"/>
                              </w:rPr>
                              <w:t>MAURA T. HEALEY</w:t>
                            </w:r>
                          </w:p>
                          <w:p w14:paraId="31493424" w14:textId="77777777" w:rsidR="00FC6B42" w:rsidRDefault="00FC6B42" w:rsidP="00FC6B42">
                            <w:pPr>
                              <w:pStyle w:val="Governor"/>
                            </w:pPr>
                            <w:r>
                              <w:t>Governor</w:t>
                            </w:r>
                          </w:p>
                          <w:p w14:paraId="6062259D" w14:textId="77777777" w:rsidR="00FC6B42" w:rsidRDefault="002D1C21" w:rsidP="00FC6B42">
                            <w:pPr>
                              <w:pStyle w:val="Governor"/>
                              <w:spacing w:after="0"/>
                              <w:rPr>
                                <w:sz w:val="16"/>
                              </w:rPr>
                            </w:pPr>
                            <w:r>
                              <w:rPr>
                                <w:sz w:val="16"/>
                              </w:rPr>
                              <w:t>KIMBERLEY DRISCOLL</w:t>
                            </w:r>
                          </w:p>
                          <w:p w14:paraId="3049DE63"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v:shape id="_x0000_s1027"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w14:anchorId="4A5FD387">
                <v:textbox style="mso-fit-shape-to-text:t">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v:textbox>
              </v:shape>
            </w:pict>
          </mc:Fallback>
        </mc:AlternateContent>
      </w:r>
    </w:p>
    <w:p w14:paraId="65D18436" w14:textId="77777777" w:rsidR="00FC6B42" w:rsidRPr="000D7B1D" w:rsidRDefault="00FC6B42" w:rsidP="0072610D">
      <w:pPr>
        <w:rPr>
          <w:rFonts w:asciiTheme="majorHAnsi" w:hAnsiTheme="majorHAnsi" w:cstheme="majorHAnsi"/>
        </w:rPr>
      </w:pPr>
    </w:p>
    <w:p w14:paraId="31CA00A8" w14:textId="77777777" w:rsidR="00FC6B42" w:rsidRPr="000D7B1D" w:rsidRDefault="00FC6B42" w:rsidP="0072610D">
      <w:pPr>
        <w:rPr>
          <w:rFonts w:asciiTheme="majorHAnsi" w:hAnsiTheme="majorHAnsi" w:cstheme="majorHAnsi"/>
        </w:rPr>
      </w:pPr>
    </w:p>
    <w:p w14:paraId="2D87FC3B" w14:textId="77777777" w:rsidR="00033154" w:rsidRPr="000D7B1D" w:rsidRDefault="00033154" w:rsidP="0072610D">
      <w:pPr>
        <w:rPr>
          <w:rFonts w:asciiTheme="majorHAnsi" w:hAnsiTheme="majorHAnsi" w:cstheme="majorHAnsi"/>
        </w:rPr>
      </w:pPr>
    </w:p>
    <w:p w14:paraId="54E43D0C" w14:textId="77777777" w:rsidR="00033154" w:rsidRPr="000D7B1D" w:rsidRDefault="00033154" w:rsidP="0072610D">
      <w:pPr>
        <w:rPr>
          <w:rFonts w:asciiTheme="majorHAnsi" w:hAnsiTheme="majorHAnsi" w:cstheme="majorHAnsi"/>
        </w:rPr>
      </w:pPr>
    </w:p>
    <w:p w14:paraId="5306D87D" w14:textId="77777777" w:rsidR="00033154" w:rsidRPr="000D7B1D" w:rsidRDefault="00033154" w:rsidP="0072610D">
      <w:pPr>
        <w:rPr>
          <w:rFonts w:asciiTheme="majorHAnsi" w:hAnsiTheme="majorHAnsi" w:cstheme="majorHAnsi"/>
        </w:rPr>
      </w:pPr>
    </w:p>
    <w:p w14:paraId="48AC192A" w14:textId="77777777" w:rsidR="00033154" w:rsidRPr="000D7B1D" w:rsidRDefault="00033154" w:rsidP="0072610D">
      <w:pPr>
        <w:rPr>
          <w:rFonts w:asciiTheme="majorHAnsi" w:hAnsiTheme="majorHAnsi" w:cstheme="majorHAnsi"/>
        </w:rPr>
      </w:pPr>
    </w:p>
    <w:p w14:paraId="0D4E2D5D" w14:textId="77777777" w:rsidR="00033154" w:rsidRPr="000D7B1D" w:rsidRDefault="00033154" w:rsidP="0072610D">
      <w:pPr>
        <w:rPr>
          <w:rFonts w:asciiTheme="majorHAnsi" w:hAnsiTheme="majorHAnsi" w:cstheme="majorHAnsi"/>
        </w:rPr>
      </w:pPr>
    </w:p>
    <w:p w14:paraId="337E446C" w14:textId="77777777" w:rsidR="004500C5" w:rsidRPr="000D7B1D" w:rsidRDefault="004500C5" w:rsidP="004500C5">
      <w:pPr>
        <w:contextualSpacing/>
        <w:rPr>
          <w:rFonts w:asciiTheme="majorHAnsi" w:hAnsiTheme="majorHAnsi" w:cstheme="majorHAnsi"/>
        </w:rPr>
      </w:pPr>
    </w:p>
    <w:p w14:paraId="53B1AB9F" w14:textId="0D566B2C" w:rsidR="0B50FF27" w:rsidRDefault="6356DBF7" w:rsidP="67F57DBF">
      <w:pPr>
        <w:spacing w:line="259" w:lineRule="auto"/>
      </w:pPr>
      <w:r w:rsidRPr="0A3184A4">
        <w:rPr>
          <w:rFonts w:asciiTheme="minorHAnsi" w:hAnsiTheme="minorHAnsi" w:cstheme="minorBidi"/>
          <w:sz w:val="22"/>
          <w:szCs w:val="22"/>
        </w:rPr>
        <w:t xml:space="preserve">Amanda </w:t>
      </w:r>
      <w:r w:rsidR="79BBF93D" w:rsidRPr="0A3184A4">
        <w:rPr>
          <w:rFonts w:asciiTheme="minorHAnsi" w:hAnsiTheme="minorHAnsi" w:cstheme="minorBidi"/>
          <w:sz w:val="22"/>
          <w:szCs w:val="22"/>
        </w:rPr>
        <w:t>Kasica</w:t>
      </w:r>
    </w:p>
    <w:p w14:paraId="7D3F243D" w14:textId="6E040D5D" w:rsidR="79BBF93D" w:rsidRDefault="79BBF93D" w:rsidP="0A3184A4">
      <w:pPr>
        <w:rPr>
          <w:rFonts w:asciiTheme="minorHAnsi" w:hAnsiTheme="minorHAnsi" w:cstheme="minorBidi"/>
          <w:sz w:val="18"/>
          <w:szCs w:val="18"/>
        </w:rPr>
      </w:pPr>
      <w:r w:rsidRPr="0A3184A4">
        <w:rPr>
          <w:rFonts w:asciiTheme="minorHAnsi" w:hAnsiTheme="minorHAnsi" w:cstheme="minorBidi"/>
          <w:sz w:val="22"/>
          <w:szCs w:val="22"/>
        </w:rPr>
        <w:t>Bay Cove Early Intervention</w:t>
      </w:r>
    </w:p>
    <w:p w14:paraId="710F058A" w14:textId="402D82B1" w:rsidR="79BBF93D" w:rsidRDefault="1E8FD020" w:rsidP="60690A0F">
      <w:pPr>
        <w:rPr>
          <w:rFonts w:asciiTheme="minorHAnsi" w:hAnsiTheme="minorHAnsi" w:cstheme="minorBidi"/>
          <w:sz w:val="22"/>
          <w:szCs w:val="22"/>
        </w:rPr>
      </w:pPr>
      <w:r w:rsidRPr="60690A0F">
        <w:rPr>
          <w:rFonts w:asciiTheme="minorHAnsi" w:hAnsiTheme="minorHAnsi" w:cstheme="minorBidi"/>
          <w:sz w:val="22"/>
          <w:szCs w:val="22"/>
        </w:rPr>
        <w:t>1</w:t>
      </w:r>
      <w:r w:rsidR="79BBF93D" w:rsidRPr="60690A0F">
        <w:rPr>
          <w:rFonts w:asciiTheme="minorHAnsi" w:hAnsiTheme="minorHAnsi" w:cstheme="minorBidi"/>
          <w:sz w:val="22"/>
          <w:szCs w:val="22"/>
        </w:rPr>
        <w:t>05 Victory Road</w:t>
      </w:r>
    </w:p>
    <w:p w14:paraId="27A11198" w14:textId="75157B0C" w:rsidR="79BBF93D" w:rsidRDefault="79BBF93D" w:rsidP="0A3184A4">
      <w:pPr>
        <w:spacing w:line="259" w:lineRule="auto"/>
      </w:pPr>
      <w:r w:rsidRPr="0A3184A4">
        <w:rPr>
          <w:rFonts w:asciiTheme="minorHAnsi" w:hAnsiTheme="minorHAnsi" w:cstheme="minorBidi"/>
          <w:sz w:val="22"/>
          <w:szCs w:val="22"/>
        </w:rPr>
        <w:t>Dorchester, MA 02122</w:t>
      </w:r>
    </w:p>
    <w:p w14:paraId="125E4ABC" w14:textId="31C32195" w:rsidR="79BBF93D" w:rsidRDefault="79BBF93D" w:rsidP="0A3184A4">
      <w:pPr>
        <w:rPr>
          <w:rFonts w:ascii="Calibri" w:hAnsi="Calibri" w:cs="Calibri"/>
          <w:sz w:val="22"/>
          <w:szCs w:val="22"/>
        </w:rPr>
      </w:pPr>
      <w:r w:rsidRPr="0A3184A4">
        <w:rPr>
          <w:rFonts w:ascii="Calibri" w:hAnsi="Calibri" w:cs="Calibri"/>
          <w:sz w:val="22"/>
          <w:szCs w:val="22"/>
        </w:rPr>
        <w:t>akasica@baycove.org</w:t>
      </w:r>
    </w:p>
    <w:p w14:paraId="6163DEDC" w14:textId="5074E1E2" w:rsidR="00C24B1D" w:rsidRPr="00DF5F99" w:rsidRDefault="0EA911FC" w:rsidP="60690A0F">
      <w:pPr>
        <w:textAlignment w:val="baseline"/>
        <w:rPr>
          <w:rFonts w:asciiTheme="minorHAnsi" w:hAnsiTheme="minorHAnsi" w:cstheme="minorBidi"/>
          <w:sz w:val="22"/>
          <w:szCs w:val="22"/>
        </w:rPr>
      </w:pPr>
      <w:r w:rsidRPr="60690A0F">
        <w:rPr>
          <w:rFonts w:asciiTheme="minorHAnsi" w:hAnsiTheme="minorHAnsi" w:cstheme="minorBidi"/>
          <w:sz w:val="22"/>
          <w:szCs w:val="22"/>
        </w:rPr>
        <w:t>June 23, 2025</w:t>
      </w:r>
    </w:p>
    <w:p w14:paraId="535EC63E" w14:textId="6AD0A55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  </w:t>
      </w:r>
    </w:p>
    <w:p w14:paraId="5E6B57C5" w14:textId="273C1486" w:rsidR="00297634" w:rsidRPr="00DF5F99" w:rsidRDefault="49214D26" w:rsidP="0A3184A4">
      <w:pPr>
        <w:textAlignment w:val="baseline"/>
        <w:rPr>
          <w:rFonts w:asciiTheme="minorHAnsi" w:hAnsiTheme="minorHAnsi" w:cstheme="minorBidi"/>
          <w:sz w:val="22"/>
          <w:szCs w:val="22"/>
        </w:rPr>
      </w:pPr>
      <w:r w:rsidRPr="3D727B5C">
        <w:rPr>
          <w:rFonts w:asciiTheme="minorHAnsi" w:hAnsiTheme="minorHAnsi" w:cstheme="minorBidi"/>
          <w:sz w:val="22"/>
          <w:szCs w:val="22"/>
        </w:rPr>
        <w:t xml:space="preserve">Dear </w:t>
      </w:r>
      <w:r w:rsidR="0776CE0E" w:rsidRPr="3D727B5C">
        <w:rPr>
          <w:rFonts w:asciiTheme="minorHAnsi" w:hAnsiTheme="minorHAnsi" w:cstheme="minorBidi"/>
          <w:sz w:val="22"/>
          <w:szCs w:val="22"/>
        </w:rPr>
        <w:t>Amanda</w:t>
      </w:r>
      <w:r w:rsidR="4EFDB6FD" w:rsidRPr="3D727B5C">
        <w:rPr>
          <w:rFonts w:asciiTheme="minorHAnsi" w:hAnsiTheme="minorHAnsi" w:cstheme="minorBidi"/>
          <w:sz w:val="22"/>
          <w:szCs w:val="22"/>
        </w:rPr>
        <w:t>:</w:t>
      </w:r>
      <w:r w:rsidR="0776CE0E" w:rsidRPr="3D727B5C">
        <w:rPr>
          <w:rFonts w:asciiTheme="minorHAnsi" w:hAnsiTheme="minorHAnsi" w:cstheme="minorBidi"/>
          <w:sz w:val="22"/>
          <w:szCs w:val="22"/>
        </w:rPr>
        <w:t xml:space="preserve"> </w:t>
      </w:r>
    </w:p>
    <w:p w14:paraId="078730E1" w14:textId="77777777" w:rsidR="0095441E" w:rsidRPr="00DF5F99" w:rsidRDefault="0095441E" w:rsidP="00C24B1D">
      <w:pPr>
        <w:textAlignment w:val="baseline"/>
        <w:rPr>
          <w:rFonts w:asciiTheme="minorHAnsi" w:hAnsiTheme="minorHAnsi" w:cstheme="minorHAnsi"/>
          <w:sz w:val="18"/>
          <w:szCs w:val="18"/>
        </w:rPr>
      </w:pPr>
    </w:p>
    <w:p w14:paraId="39982B16" w14:textId="7CC9F183" w:rsidR="004A29BC" w:rsidRPr="00DF5F99" w:rsidRDefault="00C24B1D" w:rsidP="00C24B1D">
      <w:pPr>
        <w:textAlignment w:val="baseline"/>
        <w:rPr>
          <w:rFonts w:asciiTheme="minorHAnsi" w:hAnsiTheme="minorHAnsi" w:cstheme="minorHAnsi"/>
          <w:sz w:val="22"/>
          <w:szCs w:val="22"/>
        </w:rPr>
      </w:pPr>
      <w:r w:rsidRPr="00DF5F99">
        <w:rPr>
          <w:rFonts w:asciiTheme="minorHAnsi" w:hAnsiTheme="minorHAnsi" w:cstheme="minorHAnsi"/>
          <w:sz w:val="22"/>
          <w:szCs w:val="22"/>
        </w:rPr>
        <w:t>The purpose of this monitoring report is to provide a summary of the results of the Cyclical Monitoring activities conducted by the Department of Public Health’s (the Department’s) Early Intervention (EI) Division. As part of its general supervision process, early intervention service programs and specialty service programs are monitored on their policies and procedures and implementation of those policies and procedures to meet the requirements of the Individuals with Disabilities Education Act (IDEA or the Act).  </w:t>
      </w:r>
    </w:p>
    <w:p w14:paraId="6D9C9812" w14:textId="77777777" w:rsidR="00055653" w:rsidRPr="00DF5F99" w:rsidRDefault="00055653" w:rsidP="00C24B1D">
      <w:pPr>
        <w:textAlignment w:val="baseline"/>
        <w:rPr>
          <w:rFonts w:asciiTheme="minorHAnsi" w:hAnsiTheme="minorHAnsi" w:cstheme="minorHAnsi"/>
          <w:sz w:val="22"/>
          <w:szCs w:val="22"/>
        </w:rPr>
      </w:pPr>
    </w:p>
    <w:p w14:paraId="3EB2647D" w14:textId="7777777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Those requirements include:  </w:t>
      </w:r>
    </w:p>
    <w:p w14:paraId="5CC5E547" w14:textId="7777777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1) Improving educational results and functional outcomes for all infants, toddlers, children, and youth with disabilities; and  </w:t>
      </w:r>
    </w:p>
    <w:p w14:paraId="7C815CDF" w14:textId="4C86B6FC" w:rsidR="004A29BC" w:rsidRPr="00DF5F99" w:rsidRDefault="00C24B1D" w:rsidP="00C24B1D">
      <w:pPr>
        <w:textAlignment w:val="baseline"/>
        <w:rPr>
          <w:rFonts w:asciiTheme="minorHAnsi" w:hAnsiTheme="minorHAnsi" w:cstheme="minorHAnsi"/>
          <w:sz w:val="22"/>
          <w:szCs w:val="22"/>
        </w:rPr>
      </w:pPr>
      <w:r w:rsidRPr="00DF5F99">
        <w:rPr>
          <w:rFonts w:asciiTheme="minorHAnsi" w:hAnsiTheme="minorHAnsi" w:cstheme="minorHAnsi"/>
          <w:sz w:val="22"/>
          <w:szCs w:val="22"/>
        </w:rPr>
        <w:t>2) Ensuring that public agencies meet the program requirements under Part C of IDEA, with a particular emphasis on those requirements that are most closely related to improving educational results for infants and toddlers with disabilities.  </w:t>
      </w:r>
    </w:p>
    <w:p w14:paraId="5740C7C1" w14:textId="77777777" w:rsidR="001E3856" w:rsidRPr="00DF5F99" w:rsidRDefault="001E3856" w:rsidP="00C24B1D">
      <w:pPr>
        <w:textAlignment w:val="baseline"/>
        <w:rPr>
          <w:rFonts w:asciiTheme="minorHAnsi" w:hAnsiTheme="minorHAnsi" w:cstheme="minorHAnsi"/>
          <w:sz w:val="22"/>
          <w:szCs w:val="22"/>
        </w:rPr>
      </w:pPr>
    </w:p>
    <w:p w14:paraId="3C9903EB" w14:textId="7777777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During the cyclical monitoring process the EI Division examined the program’s policies and procedures regarding the following monitoring priorities and components of IDEA part C: </w:t>
      </w:r>
    </w:p>
    <w:p w14:paraId="55382F1A" w14:textId="1D0998D1" w:rsidR="00C24B1D" w:rsidRPr="00DF5F99" w:rsidRDefault="00C24B1D" w:rsidP="00217459">
      <w:pPr>
        <w:numPr>
          <w:ilvl w:val="0"/>
          <w:numId w:val="30"/>
        </w:numPr>
        <w:textAlignment w:val="baseline"/>
        <w:rPr>
          <w:rFonts w:asciiTheme="minorHAnsi" w:hAnsiTheme="minorHAnsi" w:cstheme="minorHAnsi"/>
          <w:sz w:val="22"/>
          <w:szCs w:val="22"/>
        </w:rPr>
      </w:pPr>
      <w:r w:rsidRPr="00DF5F99">
        <w:rPr>
          <w:rFonts w:asciiTheme="minorHAnsi" w:hAnsiTheme="minorHAnsi" w:cstheme="minorHAnsi"/>
          <w:sz w:val="22"/>
          <w:szCs w:val="22"/>
        </w:rPr>
        <w:t>Compliance Indicators (45 Day IFSP timeline, timely services,</w:t>
      </w:r>
      <w:r w:rsidR="006762D1" w:rsidRPr="00DF5F99">
        <w:rPr>
          <w:rFonts w:asciiTheme="minorHAnsi" w:hAnsiTheme="minorHAnsi" w:cstheme="minorHAnsi"/>
          <w:sz w:val="22"/>
          <w:szCs w:val="22"/>
        </w:rPr>
        <w:t xml:space="preserve"> service delivery, and</w:t>
      </w:r>
      <w:r w:rsidRPr="00DF5F99">
        <w:rPr>
          <w:rFonts w:asciiTheme="minorHAnsi" w:hAnsiTheme="minorHAnsi" w:cstheme="minorHAnsi"/>
          <w:sz w:val="22"/>
          <w:szCs w:val="22"/>
        </w:rPr>
        <w:t xml:space="preserve"> </w:t>
      </w:r>
      <w:r w:rsidR="007E29AB">
        <w:rPr>
          <w:rFonts w:asciiTheme="minorHAnsi" w:hAnsiTheme="minorHAnsi" w:cstheme="minorHAnsi"/>
          <w:sz w:val="22"/>
          <w:szCs w:val="22"/>
        </w:rPr>
        <w:t>transition</w:t>
      </w:r>
      <w:r w:rsidRPr="00DF5F99">
        <w:rPr>
          <w:rFonts w:asciiTheme="minorHAnsi" w:hAnsiTheme="minorHAnsi" w:cstheme="minorHAnsi"/>
          <w:sz w:val="22"/>
          <w:szCs w:val="22"/>
        </w:rPr>
        <w:t>) </w:t>
      </w:r>
    </w:p>
    <w:p w14:paraId="6773E564" w14:textId="0B356B14" w:rsidR="00C24B1D" w:rsidRPr="00DF5F99" w:rsidRDefault="00C24B1D" w:rsidP="00217459">
      <w:pPr>
        <w:numPr>
          <w:ilvl w:val="0"/>
          <w:numId w:val="30"/>
        </w:numPr>
        <w:textAlignment w:val="baseline"/>
        <w:rPr>
          <w:rFonts w:asciiTheme="minorHAnsi" w:hAnsiTheme="minorHAnsi" w:cstheme="minorHAnsi"/>
          <w:sz w:val="22"/>
          <w:szCs w:val="22"/>
        </w:rPr>
      </w:pPr>
      <w:r w:rsidRPr="00DF5F99">
        <w:rPr>
          <w:rFonts w:asciiTheme="minorHAnsi" w:hAnsiTheme="minorHAnsi" w:cstheme="minorHAnsi"/>
          <w:sz w:val="22"/>
          <w:szCs w:val="22"/>
        </w:rPr>
        <w:t xml:space="preserve">Results Indicators (services provided in the natural environment, child find and </w:t>
      </w:r>
      <w:r w:rsidR="007E29AB">
        <w:rPr>
          <w:rFonts w:asciiTheme="minorHAnsi" w:hAnsiTheme="minorHAnsi" w:cstheme="minorHAnsi"/>
          <w:sz w:val="22"/>
          <w:szCs w:val="22"/>
        </w:rPr>
        <w:t>referral</w:t>
      </w:r>
      <w:r w:rsidRPr="00DF5F99">
        <w:rPr>
          <w:rFonts w:asciiTheme="minorHAnsi" w:hAnsiTheme="minorHAnsi" w:cstheme="minorHAnsi"/>
          <w:sz w:val="22"/>
          <w:szCs w:val="22"/>
        </w:rPr>
        <w:t>, evaluations,</w:t>
      </w:r>
      <w:r w:rsidR="00217459" w:rsidRPr="00DF5F99">
        <w:rPr>
          <w:rFonts w:asciiTheme="minorHAnsi" w:hAnsiTheme="minorHAnsi" w:cstheme="minorHAnsi"/>
          <w:sz w:val="22"/>
          <w:szCs w:val="22"/>
        </w:rPr>
        <w:t xml:space="preserve"> </w:t>
      </w:r>
      <w:r w:rsidR="00B2145B" w:rsidRPr="00DF5F99">
        <w:rPr>
          <w:rFonts w:asciiTheme="minorHAnsi" w:hAnsiTheme="minorHAnsi" w:cstheme="minorHAnsi"/>
          <w:sz w:val="22"/>
          <w:szCs w:val="22"/>
        </w:rPr>
        <w:t xml:space="preserve">assessments, </w:t>
      </w:r>
      <w:r w:rsidRPr="00DF5F99">
        <w:rPr>
          <w:rFonts w:asciiTheme="minorHAnsi" w:hAnsiTheme="minorHAnsi" w:cstheme="minorHAnsi"/>
          <w:sz w:val="22"/>
          <w:szCs w:val="22"/>
        </w:rPr>
        <w:t>and outcomes) </w:t>
      </w:r>
    </w:p>
    <w:p w14:paraId="157FC30B" w14:textId="77777777" w:rsidR="007E7E65" w:rsidRPr="00DF5F99" w:rsidRDefault="00C24B1D" w:rsidP="00217459">
      <w:pPr>
        <w:numPr>
          <w:ilvl w:val="0"/>
          <w:numId w:val="30"/>
        </w:numPr>
        <w:textAlignment w:val="baseline"/>
        <w:rPr>
          <w:rFonts w:asciiTheme="minorHAnsi" w:hAnsiTheme="minorHAnsi" w:cstheme="minorHAnsi"/>
          <w:sz w:val="22"/>
          <w:szCs w:val="22"/>
        </w:rPr>
      </w:pPr>
      <w:r w:rsidRPr="00DF5F99">
        <w:rPr>
          <w:rFonts w:asciiTheme="minorHAnsi" w:hAnsiTheme="minorHAnsi" w:cstheme="minorHAnsi"/>
          <w:sz w:val="22"/>
          <w:szCs w:val="22"/>
        </w:rPr>
        <w:t>Dispute Resolution and family rights </w:t>
      </w:r>
    </w:p>
    <w:p w14:paraId="3B9F074F" w14:textId="44769D5D" w:rsidR="00C24B1D" w:rsidRPr="00DF5F99" w:rsidRDefault="00C24B1D" w:rsidP="00217459">
      <w:pPr>
        <w:numPr>
          <w:ilvl w:val="0"/>
          <w:numId w:val="30"/>
        </w:numPr>
        <w:textAlignment w:val="baseline"/>
        <w:rPr>
          <w:rFonts w:asciiTheme="minorHAnsi" w:hAnsiTheme="minorHAnsi" w:cstheme="minorHAnsi"/>
          <w:sz w:val="22"/>
          <w:szCs w:val="22"/>
        </w:rPr>
      </w:pPr>
      <w:r w:rsidRPr="00DF5F99">
        <w:rPr>
          <w:rFonts w:asciiTheme="minorHAnsi" w:hAnsiTheme="minorHAnsi" w:cstheme="minorHAnsi"/>
          <w:sz w:val="22"/>
          <w:szCs w:val="22"/>
        </w:rPr>
        <w:t>Data Quality (timely and accurate data entry) </w:t>
      </w:r>
    </w:p>
    <w:p w14:paraId="3C9708C3" w14:textId="19AD51C6" w:rsidR="00BB2467" w:rsidRPr="00DF5F99" w:rsidRDefault="00C24B1D" w:rsidP="00BB2467">
      <w:pPr>
        <w:numPr>
          <w:ilvl w:val="0"/>
          <w:numId w:val="30"/>
        </w:numPr>
        <w:textAlignment w:val="baseline"/>
        <w:rPr>
          <w:rFonts w:asciiTheme="minorHAnsi" w:hAnsiTheme="minorHAnsi" w:cstheme="minorHAnsi"/>
          <w:sz w:val="22"/>
          <w:szCs w:val="22"/>
        </w:rPr>
      </w:pPr>
      <w:r w:rsidRPr="00DF5F99">
        <w:rPr>
          <w:rFonts w:asciiTheme="minorHAnsi" w:hAnsiTheme="minorHAnsi" w:cstheme="minorHAnsi"/>
          <w:sz w:val="22"/>
          <w:szCs w:val="22"/>
        </w:rPr>
        <w:t>Fiscal </w:t>
      </w:r>
      <w:r w:rsidR="00EB39A1" w:rsidRPr="00DF5F99">
        <w:rPr>
          <w:rFonts w:asciiTheme="minorHAnsi" w:hAnsiTheme="minorHAnsi" w:cstheme="minorHAnsi"/>
          <w:sz w:val="22"/>
          <w:szCs w:val="22"/>
        </w:rPr>
        <w:t>(claims and responsibility)</w:t>
      </w:r>
    </w:p>
    <w:p w14:paraId="0F54E265" w14:textId="62EAD792" w:rsidR="00C24B1D" w:rsidRPr="00DF5F99" w:rsidRDefault="00C24B1D" w:rsidP="074ADB42">
      <w:pPr>
        <w:textAlignment w:val="baseline"/>
        <w:rPr>
          <w:rFonts w:asciiTheme="minorHAnsi" w:hAnsiTheme="minorHAnsi" w:cstheme="minorBidi"/>
          <w:sz w:val="18"/>
          <w:szCs w:val="18"/>
        </w:rPr>
      </w:pPr>
      <w:r w:rsidRPr="074ADB42">
        <w:rPr>
          <w:rFonts w:asciiTheme="minorHAnsi" w:hAnsiTheme="minorHAnsi" w:cstheme="minorBidi"/>
          <w:sz w:val="22"/>
          <w:szCs w:val="22"/>
        </w:rPr>
        <w:t xml:space="preserve">This cyclical monitoring report summarizes the Early Intervention Division’s review of IDEA Part C requirements and Massachusetts Early Intervention Operational Standards regarding these monitoring priorities and components. The EI Division conducted Cyclical Monitoring activities through interviews </w:t>
      </w:r>
      <w:r w:rsidRPr="074ADB42">
        <w:rPr>
          <w:rFonts w:asciiTheme="minorHAnsi" w:hAnsiTheme="minorHAnsi" w:cstheme="minorBidi"/>
          <w:sz w:val="22"/>
          <w:szCs w:val="22"/>
        </w:rPr>
        <w:lastRenderedPageBreak/>
        <w:t xml:space="preserve">with representatives from </w:t>
      </w:r>
      <w:r w:rsidR="4052E0BE" w:rsidRPr="074ADB42">
        <w:rPr>
          <w:rFonts w:asciiTheme="minorHAnsi" w:hAnsiTheme="minorHAnsi" w:cstheme="minorBidi"/>
          <w:sz w:val="22"/>
          <w:szCs w:val="22"/>
        </w:rPr>
        <w:t xml:space="preserve">Bay Cove Early Intervention </w:t>
      </w:r>
      <w:r w:rsidRPr="074ADB42">
        <w:rPr>
          <w:rFonts w:asciiTheme="minorHAnsi" w:hAnsiTheme="minorHAnsi" w:cstheme="minorBidi"/>
          <w:sz w:val="22"/>
          <w:szCs w:val="22"/>
        </w:rPr>
        <w:t>and families that participated in Part C services at</w:t>
      </w:r>
      <w:r w:rsidR="0049678E" w:rsidRPr="074ADB42">
        <w:rPr>
          <w:rFonts w:asciiTheme="minorHAnsi" w:hAnsiTheme="minorHAnsi" w:cstheme="minorBidi"/>
          <w:sz w:val="22"/>
          <w:szCs w:val="22"/>
        </w:rPr>
        <w:t xml:space="preserve"> </w:t>
      </w:r>
      <w:r w:rsidR="6389C737" w:rsidRPr="074ADB42">
        <w:rPr>
          <w:rFonts w:asciiTheme="minorHAnsi" w:hAnsiTheme="minorHAnsi" w:cstheme="minorBidi"/>
          <w:sz w:val="22"/>
          <w:szCs w:val="22"/>
        </w:rPr>
        <w:t>Bay Cove Early Intervention</w:t>
      </w:r>
      <w:r w:rsidR="0049678E" w:rsidRPr="074ADB42">
        <w:rPr>
          <w:rFonts w:asciiTheme="minorHAnsi" w:hAnsiTheme="minorHAnsi" w:cstheme="minorBidi"/>
          <w:sz w:val="22"/>
          <w:szCs w:val="22"/>
        </w:rPr>
        <w:t xml:space="preserve">. </w:t>
      </w:r>
      <w:r w:rsidRPr="074ADB42">
        <w:rPr>
          <w:rFonts w:asciiTheme="minorHAnsi" w:hAnsiTheme="minorHAnsi" w:cstheme="minorBidi"/>
          <w:sz w:val="22"/>
          <w:szCs w:val="22"/>
        </w:rPr>
        <w:t>In addition to interviews, the EI Division reviewed records (</w:t>
      </w:r>
      <w:r w:rsidR="002F108C" w:rsidRPr="074ADB42">
        <w:rPr>
          <w:rFonts w:asciiTheme="minorHAnsi" w:hAnsiTheme="minorHAnsi" w:cstheme="minorBidi"/>
          <w:sz w:val="22"/>
          <w:szCs w:val="22"/>
        </w:rPr>
        <w:t xml:space="preserve">e.g., </w:t>
      </w:r>
      <w:r w:rsidRPr="074ADB42">
        <w:rPr>
          <w:rFonts w:asciiTheme="minorHAnsi" w:hAnsiTheme="minorHAnsi" w:cstheme="minorBidi"/>
          <w:sz w:val="22"/>
          <w:szCs w:val="22"/>
        </w:rPr>
        <w:t>individualized family service plans, service progress notes, claims) of a sample of children with data submitted into the Early Intervention Client System, policies and procedures, and other related documents submitted to the Early Intervention Division.  </w:t>
      </w:r>
    </w:p>
    <w:p w14:paraId="67379557" w14:textId="77777777" w:rsidR="0095441E" w:rsidRPr="00DF5F99" w:rsidRDefault="0095441E" w:rsidP="0095441E">
      <w:pPr>
        <w:textAlignment w:val="baseline"/>
        <w:rPr>
          <w:rFonts w:asciiTheme="minorHAnsi" w:hAnsiTheme="minorHAnsi" w:cstheme="minorHAnsi"/>
          <w:sz w:val="22"/>
          <w:szCs w:val="22"/>
        </w:rPr>
      </w:pPr>
    </w:p>
    <w:p w14:paraId="467DE3BB" w14:textId="5714D44B" w:rsidR="00C24B1D" w:rsidRPr="00DF5F99" w:rsidRDefault="1F699B43" w:rsidP="785C2E0D">
      <w:pPr>
        <w:textAlignment w:val="baseline"/>
        <w:rPr>
          <w:rFonts w:asciiTheme="minorHAnsi" w:hAnsiTheme="minorHAnsi" w:cstheme="minorBidi"/>
          <w:sz w:val="22"/>
          <w:szCs w:val="22"/>
        </w:rPr>
      </w:pPr>
      <w:r w:rsidRPr="785C2E0D">
        <w:rPr>
          <w:rFonts w:asciiTheme="minorHAnsi" w:hAnsiTheme="minorHAnsi" w:cstheme="minorBidi"/>
          <w:sz w:val="22"/>
          <w:szCs w:val="22"/>
        </w:rPr>
        <w:t>Based on its review of available documents, information</w:t>
      </w:r>
      <w:r w:rsidR="1B186B41" w:rsidRPr="785C2E0D">
        <w:rPr>
          <w:rFonts w:asciiTheme="minorHAnsi" w:hAnsiTheme="minorHAnsi" w:cstheme="minorBidi"/>
          <w:sz w:val="22"/>
          <w:szCs w:val="22"/>
        </w:rPr>
        <w:t>,</w:t>
      </w:r>
      <w:r w:rsidRPr="785C2E0D">
        <w:rPr>
          <w:rFonts w:asciiTheme="minorHAnsi" w:hAnsiTheme="minorHAnsi" w:cstheme="minorBidi"/>
          <w:sz w:val="22"/>
          <w:szCs w:val="22"/>
        </w:rPr>
        <w:t xml:space="preserve"> and interviews conducted, the EI Division has identified</w:t>
      </w:r>
      <w:r w:rsidR="1B186B41" w:rsidRPr="785C2E0D">
        <w:rPr>
          <w:rFonts w:asciiTheme="minorHAnsi" w:hAnsiTheme="minorHAnsi" w:cstheme="minorBidi"/>
          <w:sz w:val="22"/>
          <w:szCs w:val="22"/>
        </w:rPr>
        <w:t xml:space="preserve"> </w:t>
      </w:r>
      <w:r w:rsidR="770F6A99" w:rsidRPr="785C2E0D">
        <w:rPr>
          <w:rFonts w:asciiTheme="minorHAnsi" w:hAnsiTheme="minorHAnsi" w:cstheme="minorBidi"/>
          <w:sz w:val="22"/>
          <w:szCs w:val="22"/>
        </w:rPr>
        <w:t>3</w:t>
      </w:r>
      <w:r w:rsidR="7CC29334" w:rsidRPr="785C2E0D">
        <w:rPr>
          <w:rFonts w:asciiTheme="minorHAnsi" w:hAnsiTheme="minorHAnsi" w:cstheme="minorBidi"/>
          <w:sz w:val="22"/>
          <w:szCs w:val="22"/>
        </w:rPr>
        <w:t xml:space="preserve"> </w:t>
      </w:r>
      <w:r w:rsidRPr="785C2E0D">
        <w:rPr>
          <w:rFonts w:asciiTheme="minorHAnsi" w:hAnsiTheme="minorHAnsi" w:cstheme="minorBidi"/>
          <w:sz w:val="22"/>
          <w:szCs w:val="22"/>
        </w:rPr>
        <w:t>findings of noncompliance with IDEA and state requirements described in further detail in the monitoring report, including any required actions.  </w:t>
      </w:r>
    </w:p>
    <w:p w14:paraId="26827851" w14:textId="705A8320" w:rsidR="003C056D" w:rsidRPr="00DF5F99" w:rsidRDefault="003C056D" w:rsidP="248087C4">
      <w:pPr>
        <w:textAlignment w:val="baseline"/>
        <w:rPr>
          <w:rFonts w:asciiTheme="minorHAnsi" w:hAnsiTheme="minorHAnsi" w:cstheme="minorHAnsi"/>
          <w:sz w:val="22"/>
          <w:szCs w:val="22"/>
        </w:rPr>
      </w:pPr>
    </w:p>
    <w:p w14:paraId="1B2082FE" w14:textId="6EEDC551" w:rsidR="003C056D" w:rsidRPr="00DF5F99" w:rsidRDefault="3FA72E0D" w:rsidP="6E467B37">
      <w:pPr>
        <w:spacing w:after="160" w:line="257" w:lineRule="auto"/>
        <w:textAlignment w:val="baseline"/>
        <w:rPr>
          <w:rFonts w:asciiTheme="minorHAnsi" w:eastAsia="Aptos" w:hAnsiTheme="minorHAnsi" w:cstheme="minorBidi"/>
          <w:sz w:val="22"/>
          <w:szCs w:val="22"/>
        </w:rPr>
      </w:pPr>
      <w:r w:rsidRPr="785C2E0D">
        <w:rPr>
          <w:rFonts w:asciiTheme="minorHAnsi" w:eastAsia="Aptos" w:hAnsiTheme="minorHAnsi" w:cstheme="minorBidi"/>
          <w:sz w:val="22"/>
          <w:szCs w:val="22"/>
        </w:rPr>
        <w:t xml:space="preserve">The EI Division has not identified any noncompliance in </w:t>
      </w:r>
      <w:r w:rsidR="2A390A53" w:rsidRPr="785C2E0D">
        <w:rPr>
          <w:rFonts w:asciiTheme="minorHAnsi" w:eastAsia="Aptos" w:hAnsiTheme="minorHAnsi" w:cstheme="minorBidi"/>
          <w:sz w:val="22"/>
          <w:szCs w:val="22"/>
        </w:rPr>
        <w:t xml:space="preserve">the following components: </w:t>
      </w:r>
      <w:r w:rsidR="0906AACA" w:rsidRPr="785C2E0D">
        <w:rPr>
          <w:rFonts w:asciiTheme="minorHAnsi" w:eastAsia="Aptos" w:hAnsiTheme="minorHAnsi" w:cstheme="minorBidi"/>
          <w:sz w:val="22"/>
          <w:szCs w:val="22"/>
        </w:rPr>
        <w:t xml:space="preserve">Compliance, Dispute </w:t>
      </w:r>
      <w:r w:rsidR="509E67EE" w:rsidRPr="785C2E0D">
        <w:rPr>
          <w:rFonts w:asciiTheme="minorHAnsi" w:eastAsia="Aptos" w:hAnsiTheme="minorHAnsi" w:cstheme="minorBidi"/>
          <w:sz w:val="22"/>
          <w:szCs w:val="22"/>
        </w:rPr>
        <w:t>Resolution </w:t>
      </w:r>
      <w:r w:rsidR="6BDE8D2E" w:rsidRPr="785C2E0D">
        <w:rPr>
          <w:rFonts w:asciiTheme="minorHAnsi" w:eastAsia="Aptos" w:hAnsiTheme="minorHAnsi" w:cstheme="minorBidi"/>
          <w:sz w:val="22"/>
          <w:szCs w:val="22"/>
        </w:rPr>
        <w:t>and Fiscal</w:t>
      </w:r>
      <w:r w:rsidR="00AD7268" w:rsidRPr="785C2E0D">
        <w:rPr>
          <w:rFonts w:asciiTheme="minorHAnsi" w:eastAsia="Aptos" w:hAnsiTheme="minorHAnsi" w:cstheme="minorBidi"/>
          <w:sz w:val="22"/>
          <w:szCs w:val="22"/>
        </w:rPr>
        <w:t>.</w:t>
      </w:r>
      <w:r w:rsidR="30D4DAB9" w:rsidRPr="785C2E0D">
        <w:rPr>
          <w:rFonts w:asciiTheme="minorHAnsi" w:eastAsia="Aptos" w:hAnsiTheme="minorHAnsi" w:cstheme="minorBidi"/>
          <w:sz w:val="22"/>
          <w:szCs w:val="22"/>
        </w:rPr>
        <w:t xml:space="preserve"> </w:t>
      </w:r>
      <w:r w:rsidR="49A4C647" w:rsidRPr="785C2E0D">
        <w:rPr>
          <w:rFonts w:asciiTheme="minorHAnsi" w:eastAsia="Aptos" w:hAnsiTheme="minorHAnsi" w:cstheme="minorBidi"/>
          <w:sz w:val="22"/>
          <w:szCs w:val="22"/>
        </w:rPr>
        <w:t>T</w:t>
      </w:r>
      <w:r w:rsidRPr="785C2E0D">
        <w:rPr>
          <w:rFonts w:asciiTheme="minorHAnsi" w:eastAsia="Aptos" w:hAnsiTheme="minorHAnsi" w:cstheme="minorBidi"/>
          <w:sz w:val="22"/>
          <w:szCs w:val="22"/>
        </w:rPr>
        <w:t>herefore</w:t>
      </w:r>
      <w:r w:rsidR="4FDB0C9D" w:rsidRPr="785C2E0D">
        <w:rPr>
          <w:rFonts w:asciiTheme="minorHAnsi" w:eastAsia="Aptos" w:hAnsiTheme="minorHAnsi" w:cstheme="minorBidi"/>
          <w:sz w:val="22"/>
          <w:szCs w:val="22"/>
        </w:rPr>
        <w:t>,</w:t>
      </w:r>
      <w:r w:rsidRPr="785C2E0D">
        <w:rPr>
          <w:rFonts w:asciiTheme="minorHAnsi" w:eastAsia="Aptos" w:hAnsiTheme="minorHAnsi" w:cstheme="minorBidi"/>
          <w:sz w:val="22"/>
          <w:szCs w:val="22"/>
        </w:rPr>
        <w:t xml:space="preserve"> these items are not included in the narrative below.</w:t>
      </w:r>
      <w:r w:rsidRPr="785C2E0D">
        <w:rPr>
          <w:rFonts w:asciiTheme="minorHAnsi" w:eastAsia="Arial" w:hAnsiTheme="minorHAnsi" w:cstheme="minorBidi"/>
          <w:sz w:val="22"/>
          <w:szCs w:val="22"/>
        </w:rPr>
        <w:t>  </w:t>
      </w:r>
    </w:p>
    <w:p w14:paraId="6E3982C7" w14:textId="7777777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Summary of Monitoring Priorities and Outcomes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2"/>
        <w:gridCol w:w="4682"/>
      </w:tblGrid>
      <w:tr w:rsidR="00C24B1D" w:rsidRPr="00DF5F99" w14:paraId="1C27B2AE" w14:textId="77777777" w:rsidTr="01793AE5">
        <w:trPr>
          <w:trHeight w:val="300"/>
        </w:trPr>
        <w:tc>
          <w:tcPr>
            <w:tcW w:w="478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F5B078D" w14:textId="77777777" w:rsidR="00C24B1D" w:rsidRPr="00DF5F99" w:rsidRDefault="00C24B1D" w:rsidP="00C24B1D">
            <w:pPr>
              <w:textAlignment w:val="baseline"/>
              <w:rPr>
                <w:rFonts w:asciiTheme="minorHAnsi" w:hAnsiTheme="minorHAnsi" w:cstheme="minorHAnsi"/>
                <w:szCs w:val="24"/>
              </w:rPr>
            </w:pPr>
            <w:r w:rsidRPr="00DF5F99">
              <w:rPr>
                <w:rFonts w:asciiTheme="minorHAnsi" w:hAnsiTheme="minorHAnsi" w:cstheme="minorHAnsi"/>
                <w:sz w:val="22"/>
                <w:szCs w:val="22"/>
              </w:rPr>
              <w:t>MONITORING COMPONENT  </w:t>
            </w:r>
          </w:p>
        </w:tc>
        <w:tc>
          <w:tcPr>
            <w:tcW w:w="478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23D7E6B" w14:textId="77777777" w:rsidR="00C24B1D" w:rsidRPr="00DF5F99" w:rsidRDefault="00C24B1D" w:rsidP="00C24B1D">
            <w:pPr>
              <w:textAlignment w:val="baseline"/>
              <w:rPr>
                <w:rFonts w:asciiTheme="minorHAnsi" w:hAnsiTheme="minorHAnsi" w:cstheme="minorHAnsi"/>
                <w:szCs w:val="24"/>
              </w:rPr>
            </w:pPr>
            <w:r w:rsidRPr="00DF5F99">
              <w:rPr>
                <w:rFonts w:asciiTheme="minorHAnsi" w:hAnsiTheme="minorHAnsi" w:cstheme="minorHAnsi"/>
                <w:sz w:val="22"/>
                <w:szCs w:val="22"/>
              </w:rPr>
              <w:t>FINDINGS SUMMARY </w:t>
            </w:r>
          </w:p>
        </w:tc>
      </w:tr>
      <w:tr w:rsidR="00C24B1D" w:rsidRPr="00DF5F99" w14:paraId="0CD06FED" w14:textId="77777777" w:rsidTr="01793AE5">
        <w:trPr>
          <w:trHeight w:val="300"/>
        </w:trPr>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39FE6E97" w14:textId="77777777" w:rsidR="00C24B1D" w:rsidRPr="00DF5F99" w:rsidRDefault="00C24B1D" w:rsidP="00C24B1D">
            <w:pPr>
              <w:textAlignment w:val="baseline"/>
              <w:rPr>
                <w:rFonts w:asciiTheme="minorHAnsi" w:hAnsiTheme="minorHAnsi" w:cstheme="minorHAnsi"/>
                <w:szCs w:val="24"/>
              </w:rPr>
            </w:pPr>
            <w:r w:rsidRPr="00DF5F99">
              <w:rPr>
                <w:rFonts w:asciiTheme="minorHAnsi" w:hAnsiTheme="minorHAnsi" w:cstheme="minorHAnsi"/>
                <w:sz w:val="22"/>
                <w:szCs w:val="22"/>
              </w:rPr>
              <w:t>Compliance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04E62970" w14:textId="7CF57238" w:rsidR="009B27FB" w:rsidRPr="00DF5F99" w:rsidRDefault="009B27FB" w:rsidP="0A3184A4">
            <w:pPr>
              <w:ind w:left="50"/>
              <w:textAlignment w:val="baseline"/>
              <w:rPr>
                <w:rFonts w:asciiTheme="minorHAnsi" w:hAnsiTheme="minorHAnsi" w:cstheme="minorBidi"/>
                <w:sz w:val="22"/>
                <w:szCs w:val="22"/>
              </w:rPr>
            </w:pPr>
          </w:p>
        </w:tc>
      </w:tr>
      <w:tr w:rsidR="00C24B1D" w:rsidRPr="00DF5F99" w14:paraId="797FA95D" w14:textId="77777777" w:rsidTr="01793AE5">
        <w:trPr>
          <w:trHeight w:val="300"/>
        </w:trPr>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3362A074" w14:textId="77777777" w:rsidR="00C24B1D" w:rsidRPr="00DF5F99" w:rsidRDefault="00C24B1D" w:rsidP="00C24B1D">
            <w:pPr>
              <w:textAlignment w:val="baseline"/>
              <w:rPr>
                <w:rFonts w:asciiTheme="minorHAnsi" w:hAnsiTheme="minorHAnsi" w:cstheme="minorHAnsi"/>
                <w:szCs w:val="24"/>
              </w:rPr>
            </w:pPr>
            <w:r w:rsidRPr="00DF5F99">
              <w:rPr>
                <w:rFonts w:asciiTheme="minorHAnsi" w:hAnsiTheme="minorHAnsi" w:cstheme="minorHAnsi"/>
                <w:sz w:val="22"/>
                <w:szCs w:val="22"/>
              </w:rPr>
              <w:t>Results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0B9CDF26" w14:textId="732B80E7" w:rsidR="00C24B1D" w:rsidRPr="00DF5F99" w:rsidRDefault="4E9D39C8" w:rsidP="0A3184A4">
            <w:pPr>
              <w:ind w:left="50"/>
              <w:textAlignment w:val="baseline"/>
              <w:rPr>
                <w:rFonts w:ascii="Calibri" w:hAnsi="Calibri" w:cs="Calibri"/>
                <w:sz w:val="22"/>
                <w:szCs w:val="22"/>
              </w:rPr>
            </w:pPr>
            <w:r w:rsidRPr="785C2E0D">
              <w:rPr>
                <w:rFonts w:asciiTheme="minorHAnsi" w:hAnsiTheme="minorHAnsi" w:cstheme="minorBidi"/>
                <w:sz w:val="22"/>
                <w:szCs w:val="22"/>
              </w:rPr>
              <w:t>1</w:t>
            </w:r>
            <w:r w:rsidR="7C6D647B" w:rsidRPr="785C2E0D">
              <w:rPr>
                <w:rFonts w:asciiTheme="minorHAnsi" w:hAnsiTheme="minorHAnsi" w:cstheme="minorBidi"/>
                <w:sz w:val="22"/>
                <w:szCs w:val="22"/>
              </w:rPr>
              <w:t xml:space="preserve">.1 </w:t>
            </w:r>
            <w:r w:rsidR="691F4F24" w:rsidRPr="785C2E0D">
              <w:rPr>
                <w:rFonts w:asciiTheme="minorHAnsi" w:hAnsiTheme="minorHAnsi" w:cstheme="minorBidi"/>
                <w:sz w:val="22"/>
                <w:szCs w:val="22"/>
              </w:rPr>
              <w:t xml:space="preserve">The EI Division finds that the program has not established reasonably designed policies </w:t>
            </w:r>
            <w:r w:rsidR="462D613A" w:rsidRPr="785C2E0D">
              <w:rPr>
                <w:rFonts w:asciiTheme="minorHAnsi" w:hAnsiTheme="minorHAnsi" w:cstheme="minorBidi"/>
                <w:sz w:val="22"/>
                <w:szCs w:val="22"/>
              </w:rPr>
              <w:t>to ensure</w:t>
            </w:r>
            <w:r w:rsidR="73E63BBE" w:rsidRPr="785C2E0D">
              <w:rPr>
                <w:rFonts w:asciiTheme="minorHAnsi" w:hAnsiTheme="minorHAnsi" w:cstheme="minorBidi"/>
                <w:sz w:val="22"/>
                <w:szCs w:val="22"/>
              </w:rPr>
              <w:t xml:space="preserve"> Determining Eligibility/Evaluation and Assessment are culturally and linguistically appropriate for the infant/toddler and family</w:t>
            </w:r>
            <w:r w:rsidR="462D613A" w:rsidRPr="785C2E0D">
              <w:rPr>
                <w:rFonts w:asciiTheme="minorHAnsi" w:hAnsiTheme="minorHAnsi" w:cstheme="minorBidi"/>
                <w:sz w:val="22"/>
                <w:szCs w:val="22"/>
              </w:rPr>
              <w:t xml:space="preserve"> </w:t>
            </w:r>
            <w:r w:rsidR="691F4F24" w:rsidRPr="785C2E0D">
              <w:rPr>
                <w:rFonts w:asciiTheme="minorHAnsi" w:hAnsiTheme="minorHAnsi" w:cstheme="minorBidi"/>
                <w:sz w:val="22"/>
                <w:szCs w:val="22"/>
              </w:rPr>
              <w:t xml:space="preserve">as required </w:t>
            </w:r>
            <w:r w:rsidR="67E96014" w:rsidRPr="785C2E0D">
              <w:rPr>
                <w:rFonts w:asciiTheme="minorHAnsi" w:hAnsiTheme="minorHAnsi" w:cstheme="minorBidi"/>
                <w:sz w:val="22"/>
                <w:szCs w:val="22"/>
              </w:rPr>
              <w:t>under, Federal Regulation 34 CFR §303.321 and i</w:t>
            </w:r>
            <w:r w:rsidR="67E96014" w:rsidRPr="785C2E0D">
              <w:rPr>
                <w:rFonts w:ascii="Calibri" w:hAnsi="Calibri" w:cs="Calibri"/>
                <w:color w:val="000000" w:themeColor="text1"/>
                <w:sz w:val="22"/>
                <w:szCs w:val="22"/>
              </w:rPr>
              <w:t>n accordance with Early Intervention Operational Standards VI.ENTRY INTO PROGRAM, B, Pg. 23.</w:t>
            </w:r>
          </w:p>
          <w:p w14:paraId="3E68EC2A" w14:textId="432ADF89" w:rsidR="00C24B1D" w:rsidRPr="00DF5F99" w:rsidRDefault="00C24B1D" w:rsidP="0A3184A4">
            <w:pPr>
              <w:ind w:left="50"/>
              <w:textAlignment w:val="baseline"/>
              <w:rPr>
                <w:rFonts w:asciiTheme="minorHAnsi" w:hAnsiTheme="minorHAnsi" w:cstheme="minorBidi"/>
                <w:sz w:val="22"/>
                <w:szCs w:val="22"/>
                <w:highlight w:val="yellow"/>
              </w:rPr>
            </w:pPr>
          </w:p>
          <w:p w14:paraId="5D94DCE3" w14:textId="0BEE9D85" w:rsidR="00C24B1D" w:rsidRPr="00DF5F99" w:rsidRDefault="61F7E269" w:rsidP="785C2E0D">
            <w:pPr>
              <w:ind w:left="50"/>
              <w:textAlignment w:val="baseline"/>
              <w:rPr>
                <w:rFonts w:asciiTheme="minorHAnsi" w:hAnsiTheme="minorHAnsi" w:cstheme="minorBidi"/>
                <w:sz w:val="22"/>
                <w:szCs w:val="22"/>
              </w:rPr>
            </w:pPr>
            <w:r w:rsidRPr="785C2E0D">
              <w:rPr>
                <w:rFonts w:asciiTheme="minorHAnsi" w:hAnsiTheme="minorHAnsi" w:cstheme="minorBidi"/>
                <w:sz w:val="22"/>
                <w:szCs w:val="22"/>
              </w:rPr>
              <w:t>1</w:t>
            </w:r>
            <w:r w:rsidR="619A9CD1" w:rsidRPr="785C2E0D">
              <w:rPr>
                <w:rFonts w:asciiTheme="minorHAnsi" w:hAnsiTheme="minorHAnsi" w:cstheme="minorBidi"/>
                <w:sz w:val="22"/>
                <w:szCs w:val="22"/>
              </w:rPr>
              <w:t>.2 The EI Division finds that the program’s implementation of its policies and procedures does not ensure compliance with referral timeline requirements including staff training and parent involvement</w:t>
            </w:r>
            <w:r w:rsidR="7765A756" w:rsidRPr="785C2E0D">
              <w:rPr>
                <w:rFonts w:asciiTheme="minorHAnsi" w:hAnsiTheme="minorHAnsi" w:cstheme="minorBidi"/>
                <w:sz w:val="22"/>
                <w:szCs w:val="22"/>
              </w:rPr>
              <w:t xml:space="preserve"> in accordance with Early Intervention Operational Standards VI(a)(1) pg. 22. </w:t>
            </w:r>
          </w:p>
          <w:p w14:paraId="1D502475" w14:textId="03DED346" w:rsidR="00C24B1D" w:rsidRPr="00DF5F99" w:rsidRDefault="00C24B1D" w:rsidP="0A3184A4">
            <w:pPr>
              <w:ind w:left="50"/>
              <w:textAlignment w:val="baseline"/>
              <w:rPr>
                <w:rFonts w:asciiTheme="minorHAnsi" w:hAnsiTheme="minorHAnsi" w:cstheme="minorBidi"/>
                <w:sz w:val="22"/>
                <w:szCs w:val="22"/>
                <w:highlight w:val="yellow"/>
              </w:rPr>
            </w:pPr>
          </w:p>
          <w:p w14:paraId="69B2554F" w14:textId="6DDB4AAB" w:rsidR="00C24B1D" w:rsidRPr="00DF5F99" w:rsidRDefault="00C24B1D" w:rsidP="0A3184A4">
            <w:pPr>
              <w:pStyle w:val="ListParagraph"/>
              <w:ind w:left="360"/>
              <w:textAlignment w:val="baseline"/>
              <w:rPr>
                <w:rFonts w:asciiTheme="minorHAnsi" w:hAnsiTheme="minorHAnsi" w:cstheme="minorBidi"/>
              </w:rPr>
            </w:pPr>
          </w:p>
        </w:tc>
      </w:tr>
      <w:tr w:rsidR="00C24B1D" w:rsidRPr="00DF5F99" w14:paraId="64E883C6" w14:textId="77777777" w:rsidTr="01793AE5">
        <w:trPr>
          <w:trHeight w:val="300"/>
        </w:trPr>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319143AE" w14:textId="77777777" w:rsidR="00C24B1D" w:rsidRPr="00DF5F99" w:rsidRDefault="00C24B1D" w:rsidP="00C24B1D">
            <w:pPr>
              <w:textAlignment w:val="baseline"/>
              <w:rPr>
                <w:rFonts w:asciiTheme="minorHAnsi" w:hAnsiTheme="minorHAnsi" w:cstheme="minorHAnsi"/>
                <w:szCs w:val="24"/>
              </w:rPr>
            </w:pPr>
            <w:r w:rsidRPr="00DF5F99">
              <w:rPr>
                <w:rFonts w:asciiTheme="minorHAnsi" w:hAnsiTheme="minorHAnsi" w:cstheme="minorHAnsi"/>
                <w:sz w:val="22"/>
                <w:szCs w:val="22"/>
              </w:rPr>
              <w:t>Dispute Resolution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2CDE3D75" w14:textId="4BBE54E2" w:rsidR="00C24B1D" w:rsidRPr="00DF5F99" w:rsidRDefault="00C24B1D" w:rsidP="074ADB42">
            <w:pPr>
              <w:textAlignment w:val="baseline"/>
              <w:rPr>
                <w:rFonts w:asciiTheme="minorHAnsi" w:hAnsiTheme="minorHAnsi" w:cstheme="minorBidi"/>
                <w:sz w:val="22"/>
                <w:szCs w:val="22"/>
              </w:rPr>
            </w:pPr>
          </w:p>
        </w:tc>
      </w:tr>
      <w:tr w:rsidR="00C24B1D" w:rsidRPr="00DF5F99" w14:paraId="28010FD7" w14:textId="77777777" w:rsidTr="01793AE5">
        <w:trPr>
          <w:trHeight w:val="300"/>
        </w:trPr>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47142DB4" w14:textId="77777777" w:rsidR="00C24B1D" w:rsidRPr="00DF5F99" w:rsidRDefault="00C24B1D" w:rsidP="00C24B1D">
            <w:pPr>
              <w:textAlignment w:val="baseline"/>
              <w:rPr>
                <w:rFonts w:asciiTheme="minorHAnsi" w:hAnsiTheme="minorHAnsi" w:cstheme="minorHAnsi"/>
                <w:szCs w:val="24"/>
              </w:rPr>
            </w:pPr>
            <w:r w:rsidRPr="00DF5F99">
              <w:rPr>
                <w:rFonts w:asciiTheme="minorHAnsi" w:hAnsiTheme="minorHAnsi" w:cstheme="minorHAnsi"/>
                <w:sz w:val="22"/>
                <w:szCs w:val="22"/>
              </w:rPr>
              <w:t>Data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42580811" w14:textId="5B45A066" w:rsidR="00F1762B" w:rsidRPr="00DF5F99" w:rsidRDefault="415C53AF" w:rsidP="785C2E0D">
            <w:pPr>
              <w:textAlignment w:val="baseline"/>
              <w:rPr>
                <w:rFonts w:asciiTheme="minorHAnsi" w:hAnsiTheme="minorHAnsi" w:cstheme="minorBidi"/>
                <w:sz w:val="22"/>
                <w:szCs w:val="22"/>
              </w:rPr>
            </w:pPr>
            <w:r w:rsidRPr="01793AE5">
              <w:rPr>
                <w:rFonts w:asciiTheme="minorHAnsi" w:hAnsiTheme="minorHAnsi" w:cstheme="minorBidi"/>
                <w:sz w:val="22"/>
                <w:szCs w:val="22"/>
              </w:rPr>
              <w:t>2</w:t>
            </w:r>
            <w:r w:rsidR="73262BB4" w:rsidRPr="01793AE5">
              <w:rPr>
                <w:rFonts w:asciiTheme="minorHAnsi" w:hAnsiTheme="minorHAnsi" w:cstheme="minorBidi"/>
                <w:sz w:val="22"/>
                <w:szCs w:val="22"/>
              </w:rPr>
              <w:t>.1</w:t>
            </w:r>
            <w:r w:rsidR="60A0D509" w:rsidRPr="01793AE5">
              <w:rPr>
                <w:rFonts w:asciiTheme="minorHAnsi" w:hAnsiTheme="minorHAnsi" w:cstheme="minorBidi"/>
                <w:sz w:val="22"/>
                <w:szCs w:val="22"/>
              </w:rPr>
              <w:t xml:space="preserve"> </w:t>
            </w:r>
            <w:r w:rsidR="5779B7FA" w:rsidRPr="01793AE5">
              <w:rPr>
                <w:rFonts w:asciiTheme="minorHAnsi" w:hAnsiTheme="minorHAnsi" w:cstheme="minorBidi"/>
                <w:sz w:val="22"/>
                <w:szCs w:val="22"/>
              </w:rPr>
              <w:t xml:space="preserve">The EI Division finds that the program does not complete </w:t>
            </w:r>
            <w:r w:rsidR="00F551E9" w:rsidRPr="01793AE5">
              <w:rPr>
                <w:rFonts w:asciiTheme="minorHAnsi" w:hAnsiTheme="minorHAnsi" w:cstheme="minorBidi"/>
                <w:sz w:val="22"/>
                <w:szCs w:val="22"/>
              </w:rPr>
              <w:t>adherence</w:t>
            </w:r>
            <w:r w:rsidR="6D7AAA85" w:rsidRPr="01793AE5">
              <w:rPr>
                <w:rFonts w:asciiTheme="minorHAnsi" w:hAnsiTheme="minorHAnsi" w:cstheme="minorBidi"/>
                <w:sz w:val="22"/>
                <w:szCs w:val="22"/>
              </w:rPr>
              <w:t xml:space="preserve"> to timely data requirements, as required under 34 C.F.R. §303.124</w:t>
            </w:r>
            <w:r w:rsidR="46B7A9AF" w:rsidRPr="01793AE5">
              <w:rPr>
                <w:rFonts w:asciiTheme="minorHAnsi" w:hAnsiTheme="minorHAnsi" w:cstheme="minorBidi"/>
                <w:sz w:val="22"/>
                <w:szCs w:val="22"/>
              </w:rPr>
              <w:t xml:space="preserve"> and in accordance with Early Intervention Operational Standards</w:t>
            </w:r>
          </w:p>
          <w:p w14:paraId="6C2A2602" w14:textId="37D2CD36" w:rsidR="00F1762B" w:rsidRPr="00DF5F99" w:rsidRDefault="3D12EBBA" w:rsidP="01793AE5">
            <w:pPr>
              <w:textAlignment w:val="baseline"/>
              <w:rPr>
                <w:rFonts w:asciiTheme="minorHAnsi" w:hAnsiTheme="minorHAnsi" w:cstheme="minorBidi"/>
                <w:sz w:val="22"/>
                <w:szCs w:val="22"/>
              </w:rPr>
            </w:pPr>
            <w:r w:rsidRPr="01793AE5">
              <w:rPr>
                <w:rFonts w:asciiTheme="minorHAnsi" w:hAnsiTheme="minorHAnsi" w:cstheme="minorBidi"/>
                <w:sz w:val="22"/>
                <w:szCs w:val="22"/>
              </w:rPr>
              <w:t>Program Administration §XII E pg. 60.</w:t>
            </w:r>
          </w:p>
        </w:tc>
      </w:tr>
      <w:tr w:rsidR="00C24B1D" w:rsidRPr="00DF5F99" w14:paraId="5B8EBE21" w14:textId="77777777" w:rsidTr="01793AE5">
        <w:trPr>
          <w:trHeight w:val="300"/>
        </w:trPr>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4BC98159" w14:textId="77777777" w:rsidR="00C24B1D" w:rsidRPr="00DF5F99" w:rsidRDefault="00C24B1D" w:rsidP="00C24B1D">
            <w:pPr>
              <w:textAlignment w:val="baseline"/>
              <w:rPr>
                <w:rFonts w:asciiTheme="minorHAnsi" w:hAnsiTheme="minorHAnsi" w:cstheme="minorHAnsi"/>
                <w:szCs w:val="24"/>
              </w:rPr>
            </w:pPr>
            <w:r w:rsidRPr="00DF5F99">
              <w:rPr>
                <w:rFonts w:asciiTheme="minorHAnsi" w:hAnsiTheme="minorHAnsi" w:cstheme="minorHAnsi"/>
                <w:sz w:val="22"/>
                <w:szCs w:val="22"/>
              </w:rPr>
              <w:t>Fiscal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0C740FCC" w14:textId="4AA71611" w:rsidR="00E449F4" w:rsidRPr="00DF5F99" w:rsidRDefault="00E449F4" w:rsidP="009F1041">
            <w:pPr>
              <w:textAlignment w:val="baseline"/>
              <w:rPr>
                <w:rFonts w:asciiTheme="minorHAnsi" w:hAnsiTheme="minorHAnsi" w:cstheme="minorHAnsi"/>
                <w:szCs w:val="24"/>
              </w:rPr>
            </w:pPr>
          </w:p>
        </w:tc>
      </w:tr>
    </w:tbl>
    <w:p w14:paraId="0E20DA99" w14:textId="7777777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 </w:t>
      </w:r>
    </w:p>
    <w:p w14:paraId="1D6ED48F" w14:textId="3E2DF98E" w:rsidR="00C24B1D" w:rsidRPr="00DF5F99" w:rsidRDefault="1F699B43" w:rsidP="0A3184A4">
      <w:pPr>
        <w:textAlignment w:val="baseline"/>
        <w:rPr>
          <w:rFonts w:asciiTheme="minorHAnsi" w:hAnsiTheme="minorHAnsi" w:cstheme="minorBidi"/>
          <w:sz w:val="18"/>
          <w:szCs w:val="18"/>
        </w:rPr>
      </w:pPr>
      <w:r w:rsidRPr="3D727B5C">
        <w:rPr>
          <w:rFonts w:asciiTheme="minorHAnsi" w:hAnsiTheme="minorHAnsi" w:cstheme="minorBidi"/>
          <w:sz w:val="22"/>
          <w:szCs w:val="22"/>
        </w:rPr>
        <w:t xml:space="preserve">The EI Division appreciates </w:t>
      </w:r>
      <w:r w:rsidR="04FCFF53" w:rsidRPr="3D727B5C">
        <w:rPr>
          <w:rFonts w:asciiTheme="minorHAnsi" w:hAnsiTheme="minorHAnsi" w:cstheme="minorBidi"/>
          <w:sz w:val="22"/>
          <w:szCs w:val="22"/>
        </w:rPr>
        <w:t>Bay Cove Early Intervention</w:t>
      </w:r>
      <w:r w:rsidR="07525735" w:rsidRPr="3D727B5C">
        <w:rPr>
          <w:rFonts w:asciiTheme="minorHAnsi" w:hAnsiTheme="minorHAnsi" w:cstheme="minorBidi"/>
          <w:sz w:val="22"/>
          <w:szCs w:val="22"/>
        </w:rPr>
        <w:t>’s</w:t>
      </w:r>
      <w:r w:rsidRPr="3D727B5C">
        <w:rPr>
          <w:rFonts w:asciiTheme="minorHAnsi" w:hAnsiTheme="minorHAnsi" w:cstheme="minorBidi"/>
          <w:sz w:val="22"/>
          <w:szCs w:val="22"/>
        </w:rPr>
        <w:t xml:space="preserve"> continued efforts to improve the implementation of IDEA Part C and the development and implementation of a reasonably designed </w:t>
      </w:r>
      <w:r w:rsidR="515C1D18" w:rsidRPr="3D727B5C">
        <w:rPr>
          <w:rFonts w:asciiTheme="minorHAnsi" w:hAnsiTheme="minorHAnsi" w:cstheme="minorBidi"/>
          <w:sz w:val="22"/>
          <w:szCs w:val="22"/>
        </w:rPr>
        <w:t>EIS program</w:t>
      </w:r>
      <w:r w:rsidR="3176FC86" w:rsidRPr="3D727B5C">
        <w:rPr>
          <w:rFonts w:asciiTheme="minorHAnsi" w:hAnsiTheme="minorHAnsi" w:cstheme="minorBidi"/>
          <w:sz w:val="22"/>
          <w:szCs w:val="22"/>
        </w:rPr>
        <w:t xml:space="preserve"> </w:t>
      </w:r>
      <w:r w:rsidRPr="3D727B5C">
        <w:rPr>
          <w:rFonts w:asciiTheme="minorHAnsi" w:hAnsiTheme="minorHAnsi" w:cstheme="minorBidi"/>
          <w:sz w:val="22"/>
          <w:szCs w:val="22"/>
        </w:rPr>
        <w:t xml:space="preserve">which ensures compliance and improving results for infants and toddlers with disabilities and their families. The EI Division notes that having a consistent and transparent system for identifying and correcting noncompliance, particularly noncompliance that impacts the delivery of early intervention services, in accordance with individualized family service plans (IFSPs), and dispute resolution systems </w:t>
      </w:r>
      <w:r w:rsidRPr="3D727B5C">
        <w:rPr>
          <w:rFonts w:asciiTheme="minorHAnsi" w:hAnsiTheme="minorHAnsi" w:cstheme="minorBidi"/>
          <w:sz w:val="22"/>
          <w:szCs w:val="22"/>
        </w:rPr>
        <w:lastRenderedPageBreak/>
        <w:t>that protect the rights of parents, are essential elements to ensuring improved results for infants and toddlers with disabilities and their families. If you have any questions, please contact your Clinical Oversight and Support Specialist.  </w:t>
      </w:r>
    </w:p>
    <w:p w14:paraId="3FDD3589" w14:textId="7777777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 </w:t>
      </w:r>
    </w:p>
    <w:p w14:paraId="245B9C77" w14:textId="77777777" w:rsidR="00C24B1D" w:rsidRPr="00DF5F99" w:rsidRDefault="00C24B1D" w:rsidP="00C24B1D">
      <w:pPr>
        <w:textAlignment w:val="baseline"/>
        <w:rPr>
          <w:rFonts w:asciiTheme="minorHAnsi" w:hAnsiTheme="minorHAnsi" w:cstheme="minorHAnsi"/>
          <w:sz w:val="22"/>
          <w:szCs w:val="22"/>
        </w:rPr>
      </w:pPr>
      <w:r w:rsidRPr="00DF5F99">
        <w:rPr>
          <w:rFonts w:asciiTheme="minorHAnsi" w:hAnsiTheme="minorHAnsi" w:cstheme="minorHAnsi"/>
          <w:sz w:val="22"/>
          <w:szCs w:val="22"/>
        </w:rPr>
        <w:t>Sincerely,  </w:t>
      </w:r>
    </w:p>
    <w:p w14:paraId="14645367" w14:textId="77777777" w:rsidR="00077AF6" w:rsidRPr="00DF5F99" w:rsidRDefault="00077AF6" w:rsidP="00C24B1D">
      <w:pPr>
        <w:textAlignment w:val="baseline"/>
        <w:rPr>
          <w:rFonts w:asciiTheme="minorHAnsi" w:hAnsiTheme="minorHAnsi" w:cstheme="minorHAnsi"/>
          <w:sz w:val="22"/>
          <w:szCs w:val="22"/>
        </w:rPr>
      </w:pPr>
    </w:p>
    <w:p w14:paraId="00675874" w14:textId="7976004C" w:rsidR="6A37CBCB" w:rsidRDefault="6A37CBCB" w:rsidP="0A3184A4">
      <w:pPr>
        <w:spacing w:line="259" w:lineRule="auto"/>
      </w:pPr>
      <w:r w:rsidRPr="0A3184A4">
        <w:rPr>
          <w:rFonts w:asciiTheme="minorHAnsi" w:hAnsiTheme="minorHAnsi" w:cstheme="minorBidi"/>
          <w:sz w:val="22"/>
          <w:szCs w:val="22"/>
        </w:rPr>
        <w:t>Kasey Jaynes</w:t>
      </w:r>
    </w:p>
    <w:p w14:paraId="45AEACDC" w14:textId="546B67CB" w:rsidR="0A3184A4" w:rsidRDefault="0A3184A4" w:rsidP="0A3184A4">
      <w:pPr>
        <w:spacing w:line="259" w:lineRule="auto"/>
        <w:rPr>
          <w:rFonts w:asciiTheme="minorHAnsi" w:hAnsiTheme="minorHAnsi" w:cstheme="minorBidi"/>
          <w:sz w:val="22"/>
          <w:szCs w:val="22"/>
        </w:rPr>
      </w:pPr>
    </w:p>
    <w:p w14:paraId="6BE49EC5" w14:textId="147C8E90" w:rsidR="00077AF6" w:rsidRPr="00DF5F99" w:rsidRDefault="00077AF6" w:rsidP="00C24B1D">
      <w:pPr>
        <w:textAlignment w:val="baseline"/>
        <w:rPr>
          <w:rFonts w:asciiTheme="minorHAnsi" w:hAnsiTheme="minorHAnsi" w:cstheme="minorHAnsi"/>
          <w:sz w:val="22"/>
          <w:szCs w:val="22"/>
        </w:rPr>
      </w:pPr>
      <w:r w:rsidRPr="00DF5F99">
        <w:rPr>
          <w:rFonts w:asciiTheme="minorHAnsi" w:hAnsiTheme="minorHAnsi" w:cstheme="minorHAnsi"/>
          <w:sz w:val="22"/>
          <w:szCs w:val="22"/>
        </w:rPr>
        <w:t>Clinical Oversight and Support Specialist, Early Intervention Division</w:t>
      </w:r>
    </w:p>
    <w:p w14:paraId="4539991C" w14:textId="77777777" w:rsidR="0063773E" w:rsidRPr="00DF5F99" w:rsidRDefault="0063773E" w:rsidP="00470B9D">
      <w:pPr>
        <w:textAlignment w:val="baseline"/>
        <w:rPr>
          <w:rFonts w:asciiTheme="minorHAnsi" w:hAnsiTheme="minorHAnsi" w:cstheme="minorHAnsi"/>
          <w:sz w:val="22"/>
          <w:szCs w:val="22"/>
        </w:rPr>
      </w:pPr>
    </w:p>
    <w:p w14:paraId="7F3D615F" w14:textId="2083C87F" w:rsidR="0063773E" w:rsidRPr="00DF5F99" w:rsidRDefault="00397856" w:rsidP="00470B9D">
      <w:pPr>
        <w:textAlignment w:val="baseline"/>
        <w:rPr>
          <w:rFonts w:asciiTheme="minorHAnsi" w:hAnsiTheme="minorHAnsi" w:cstheme="minorHAnsi"/>
          <w:sz w:val="22"/>
          <w:szCs w:val="22"/>
        </w:rPr>
      </w:pPr>
      <w:r w:rsidRPr="00DF5F99">
        <w:rPr>
          <w:rFonts w:asciiTheme="minorHAnsi" w:hAnsiTheme="minorHAnsi" w:cstheme="minorHAnsi"/>
          <w:sz w:val="22"/>
          <w:szCs w:val="22"/>
        </w:rPr>
        <w:t>c</w:t>
      </w:r>
      <w:r w:rsidR="0063773E" w:rsidRPr="00DF5F99">
        <w:rPr>
          <w:rFonts w:asciiTheme="minorHAnsi" w:hAnsiTheme="minorHAnsi" w:cstheme="minorHAnsi"/>
          <w:sz w:val="22"/>
          <w:szCs w:val="22"/>
        </w:rPr>
        <w:t>c:</w:t>
      </w:r>
      <w:r w:rsidRPr="00DF5F99">
        <w:rPr>
          <w:rFonts w:asciiTheme="minorHAnsi" w:hAnsiTheme="minorHAnsi" w:cstheme="minorHAnsi"/>
          <w:sz w:val="22"/>
          <w:szCs w:val="22"/>
        </w:rPr>
        <w:t xml:space="preserve"> Molly Gilbride, Clinical Quality Manager, Early Intervention Division</w:t>
      </w:r>
    </w:p>
    <w:p w14:paraId="54D1D82F" w14:textId="6B899F46" w:rsidR="00397856" w:rsidRPr="00991EDA" w:rsidRDefault="00397856" w:rsidP="00470B9D">
      <w:pPr>
        <w:textAlignment w:val="baseline"/>
        <w:rPr>
          <w:rFonts w:asciiTheme="minorHAnsi" w:hAnsiTheme="minorHAnsi" w:cstheme="minorHAnsi"/>
          <w:sz w:val="22"/>
          <w:szCs w:val="22"/>
        </w:rPr>
      </w:pPr>
      <w:r w:rsidRPr="00DF5F99">
        <w:rPr>
          <w:rFonts w:asciiTheme="minorHAnsi" w:hAnsiTheme="minorHAnsi" w:cstheme="minorHAnsi"/>
          <w:sz w:val="22"/>
          <w:szCs w:val="22"/>
        </w:rPr>
        <w:t xml:space="preserve">      Michelle Conlon, </w:t>
      </w:r>
      <w:r w:rsidR="0041538C" w:rsidRPr="00DF5F99">
        <w:rPr>
          <w:rFonts w:asciiTheme="minorHAnsi" w:hAnsiTheme="minorHAnsi" w:cstheme="minorHAnsi"/>
          <w:sz w:val="22"/>
          <w:szCs w:val="22"/>
        </w:rPr>
        <w:t>Clinical</w:t>
      </w:r>
      <w:r w:rsidR="0041538C" w:rsidRPr="00991EDA">
        <w:rPr>
          <w:rFonts w:asciiTheme="minorHAnsi" w:hAnsiTheme="minorHAnsi" w:cstheme="minorHAnsi"/>
          <w:sz w:val="22"/>
          <w:szCs w:val="22"/>
        </w:rPr>
        <w:t xml:space="preserve"> Quality Assurance Coordinator, Early Intervention Division</w:t>
      </w:r>
      <w:r w:rsidRPr="00991EDA">
        <w:rPr>
          <w:rFonts w:asciiTheme="minorHAnsi" w:hAnsiTheme="minorHAnsi" w:cstheme="minorHAnsi"/>
          <w:sz w:val="22"/>
          <w:szCs w:val="22"/>
        </w:rPr>
        <w:tab/>
      </w:r>
    </w:p>
    <w:p w14:paraId="385665BB" w14:textId="77777777" w:rsidR="006A755C" w:rsidRPr="00991EDA" w:rsidRDefault="006A755C" w:rsidP="00C24B1D">
      <w:pPr>
        <w:textAlignment w:val="baseline"/>
        <w:rPr>
          <w:rFonts w:asciiTheme="minorHAnsi" w:hAnsiTheme="minorHAnsi" w:cstheme="minorHAnsi"/>
          <w:sz w:val="18"/>
          <w:szCs w:val="18"/>
        </w:rPr>
        <w:sectPr w:rsidR="006A755C" w:rsidRPr="00991EDA" w:rsidSect="00EE6C6F">
          <w:headerReference w:type="default" r:id="rId11"/>
          <w:footerReference w:type="default" r:id="rId12"/>
          <w:pgSz w:w="12240" w:h="15840"/>
          <w:pgMar w:top="1440" w:right="1440" w:bottom="1440" w:left="1440" w:header="720" w:footer="720" w:gutter="0"/>
          <w:cols w:space="720"/>
          <w:docGrid w:linePitch="326"/>
        </w:sectPr>
      </w:pPr>
    </w:p>
    <w:p w14:paraId="154F51F4" w14:textId="3F311BBC" w:rsidR="00C24B1D" w:rsidRPr="00991EDA" w:rsidRDefault="00C24B1D" w:rsidP="785C2E0D">
      <w:pPr>
        <w:textAlignment w:val="baseline"/>
        <w:rPr>
          <w:rFonts w:asciiTheme="minorHAnsi" w:hAnsiTheme="minorHAnsi" w:cstheme="minorBidi"/>
          <w:sz w:val="18"/>
          <w:szCs w:val="18"/>
        </w:rPr>
      </w:pPr>
      <w:r w:rsidRPr="785C2E0D">
        <w:rPr>
          <w:rFonts w:asciiTheme="minorHAnsi" w:hAnsiTheme="minorHAnsi" w:cstheme="minorBidi"/>
          <w:sz w:val="22"/>
          <w:szCs w:val="22"/>
        </w:rPr>
        <w:lastRenderedPageBreak/>
        <w:t> </w:t>
      </w:r>
    </w:p>
    <w:p w14:paraId="1F07A8E0" w14:textId="77777777" w:rsidR="00C24B1D" w:rsidRPr="00991EDA" w:rsidRDefault="00C24B1D" w:rsidP="00C24B1D">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RESULTS</w:t>
      </w:r>
      <w:r w:rsidRPr="00991EDA">
        <w:rPr>
          <w:rFonts w:asciiTheme="minorHAnsi" w:hAnsiTheme="minorHAnsi" w:cstheme="minorHAnsi"/>
          <w:sz w:val="22"/>
          <w:szCs w:val="22"/>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6"/>
        <w:gridCol w:w="3236"/>
        <w:gridCol w:w="3236"/>
        <w:gridCol w:w="3236"/>
      </w:tblGrid>
      <w:tr w:rsidR="00C24B1D" w:rsidRPr="00991EDA" w14:paraId="22003626" w14:textId="77777777" w:rsidTr="01793AE5">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3E66BCD"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9C24375"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CA2AAE1"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7826F9A"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00C24B1D" w:rsidRPr="00991EDA" w14:paraId="5E56D843" w14:textId="77777777" w:rsidTr="01793AE5">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0CCFA3B2" w14:textId="7BF57AE3" w:rsidR="006525B9" w:rsidRPr="007D2D64" w:rsidRDefault="65532D2D" w:rsidP="785C2E0D">
            <w:pPr>
              <w:pStyle w:val="paragraph"/>
              <w:spacing w:before="0" w:beforeAutospacing="0" w:after="0" w:afterAutospacing="0" w:line="259" w:lineRule="auto"/>
              <w:ind w:left="60"/>
              <w:rPr>
                <w:rFonts w:asciiTheme="minorHAnsi" w:hAnsiTheme="minorHAnsi" w:cstheme="minorBidi"/>
                <w:b/>
                <w:bCs/>
                <w:sz w:val="22"/>
                <w:szCs w:val="22"/>
              </w:rPr>
            </w:pPr>
            <w:r w:rsidRPr="785C2E0D">
              <w:rPr>
                <w:rFonts w:asciiTheme="minorHAnsi" w:hAnsiTheme="minorHAnsi" w:cstheme="minorBidi"/>
                <w:b/>
                <w:bCs/>
                <w:sz w:val="22"/>
                <w:szCs w:val="22"/>
              </w:rPr>
              <w:t xml:space="preserve">1.1 </w:t>
            </w:r>
            <w:r w:rsidR="1198E9EC" w:rsidRPr="785C2E0D">
              <w:rPr>
                <w:rFonts w:asciiTheme="minorHAnsi" w:hAnsiTheme="minorHAnsi" w:cstheme="minorBidi"/>
                <w:b/>
                <w:bCs/>
                <w:sz w:val="22"/>
                <w:szCs w:val="22"/>
              </w:rPr>
              <w:t>Determining Eligibility/ Evaluation and Assessment</w:t>
            </w:r>
          </w:p>
          <w:p w14:paraId="5034EB04" w14:textId="53400742" w:rsidR="006525B9" w:rsidRPr="007D2D64" w:rsidRDefault="009B63AD" w:rsidP="0A3184A4">
            <w:pPr>
              <w:pStyle w:val="paragraph"/>
              <w:spacing w:before="0" w:beforeAutospacing="0" w:after="0" w:afterAutospacing="0"/>
              <w:ind w:left="60"/>
              <w:textAlignment w:val="baseline"/>
              <w:rPr>
                <w:rFonts w:asciiTheme="minorHAnsi" w:hAnsiTheme="minorHAnsi" w:cstheme="minorBidi"/>
                <w:sz w:val="22"/>
                <w:szCs w:val="22"/>
              </w:rPr>
            </w:pPr>
            <w:r w:rsidRPr="0A3184A4">
              <w:rPr>
                <w:rFonts w:asciiTheme="minorHAnsi" w:hAnsiTheme="minorHAnsi" w:cstheme="minorBidi"/>
                <w:sz w:val="22"/>
                <w:szCs w:val="22"/>
              </w:rPr>
              <w:t>Under</w:t>
            </w:r>
            <w:r w:rsidR="150591AF" w:rsidRPr="0A3184A4">
              <w:rPr>
                <w:rFonts w:asciiTheme="minorHAnsi" w:hAnsiTheme="minorHAnsi" w:cstheme="minorBidi"/>
                <w:sz w:val="22"/>
                <w:szCs w:val="22"/>
              </w:rPr>
              <w:t xml:space="preserve"> Federal Regulation 34 CFR §303.321 Evaluation of the child and assessment of the child and family.</w:t>
            </w:r>
          </w:p>
          <w:p w14:paraId="50D33C72" w14:textId="6EC02E63" w:rsidR="006525B9" w:rsidRPr="007D2D64" w:rsidRDefault="150591AF" w:rsidP="0A3184A4">
            <w:pPr>
              <w:pStyle w:val="paragraph"/>
              <w:spacing w:before="0" w:beforeAutospacing="0" w:after="0" w:afterAutospacing="0"/>
              <w:ind w:left="60"/>
              <w:textAlignment w:val="baseline"/>
            </w:pPr>
            <w:r w:rsidRPr="0A3184A4">
              <w:rPr>
                <w:rFonts w:asciiTheme="minorHAnsi" w:hAnsiTheme="minorHAnsi" w:cstheme="minorBidi"/>
                <w:sz w:val="22"/>
                <w:szCs w:val="22"/>
              </w:rPr>
              <w:t>(4) All evaluations and assessments of the child and family must be conducted by qualified personnel, in a nondiscriminatory manner, and selected and administered so as not to be racially or culturally discriminatory.</w:t>
            </w:r>
          </w:p>
          <w:p w14:paraId="2F2613EF" w14:textId="6E55F8BC" w:rsidR="006525B9" w:rsidRPr="007D2D64" w:rsidRDefault="150591AF" w:rsidP="0A3184A4">
            <w:pPr>
              <w:pStyle w:val="paragraph"/>
              <w:spacing w:before="0" w:beforeAutospacing="0" w:after="0" w:afterAutospacing="0"/>
              <w:ind w:left="60"/>
              <w:textAlignment w:val="baseline"/>
            </w:pPr>
            <w:r w:rsidRPr="0A3184A4">
              <w:rPr>
                <w:rFonts w:asciiTheme="minorHAnsi" w:hAnsiTheme="minorHAnsi" w:cstheme="minorBidi"/>
                <w:sz w:val="22"/>
                <w:szCs w:val="22"/>
              </w:rPr>
              <w:t>(5) Unless clearly not feasible to do so, all evaluations and assessments of a child must be conducted in the native language of the child, in accordance with the definition of native language in §303.25.</w:t>
            </w:r>
          </w:p>
          <w:p w14:paraId="190504F9" w14:textId="15AB7937" w:rsidR="006525B9" w:rsidRPr="007D2D64" w:rsidRDefault="150591AF" w:rsidP="0A3184A4">
            <w:pPr>
              <w:pStyle w:val="paragraph"/>
              <w:spacing w:before="0" w:beforeAutospacing="0" w:after="0" w:afterAutospacing="0"/>
              <w:ind w:left="60"/>
              <w:textAlignment w:val="baseline"/>
            </w:pPr>
            <w:r w:rsidRPr="0A3184A4">
              <w:rPr>
                <w:rFonts w:asciiTheme="minorHAnsi" w:hAnsiTheme="minorHAnsi" w:cstheme="minorBidi"/>
                <w:sz w:val="22"/>
                <w:szCs w:val="22"/>
              </w:rPr>
              <w:t>(6) Unless clearly not feasible to do so, family assessments must be conducted in the native language of the family members being assessed, in accordance with the definition of native language in §303.25.</w:t>
            </w:r>
          </w:p>
          <w:p w14:paraId="5B85F420" w14:textId="312AE808" w:rsidR="006525B9" w:rsidRPr="007D2D64" w:rsidRDefault="006525B9" w:rsidP="0A3184A4">
            <w:pPr>
              <w:pStyle w:val="paragraph"/>
              <w:spacing w:before="0" w:beforeAutospacing="0" w:after="0" w:afterAutospacing="0"/>
              <w:ind w:left="60"/>
              <w:textAlignment w:val="baseline"/>
              <w:rPr>
                <w:rFonts w:asciiTheme="minorHAnsi" w:hAnsiTheme="minorHAnsi" w:cstheme="minorBidi"/>
                <w:sz w:val="22"/>
                <w:szCs w:val="22"/>
              </w:rPr>
            </w:pPr>
          </w:p>
          <w:p w14:paraId="4955FA5D" w14:textId="5DA31778" w:rsidR="006525B9" w:rsidRPr="007D2D64" w:rsidRDefault="150591AF" w:rsidP="0A3184A4">
            <w:pPr>
              <w:pStyle w:val="paragraph"/>
              <w:spacing w:before="0" w:beforeAutospacing="0" w:after="0" w:afterAutospacing="0"/>
              <w:ind w:left="60"/>
              <w:textAlignment w:val="baseline"/>
            </w:pPr>
            <w:r w:rsidRPr="0A3184A4">
              <w:rPr>
                <w:rFonts w:asciiTheme="minorHAnsi" w:hAnsiTheme="minorHAnsi" w:cstheme="minorBidi"/>
                <w:sz w:val="22"/>
                <w:szCs w:val="22"/>
              </w:rPr>
              <w:t xml:space="preserve">In accordance with Early Intervention Operational </w:t>
            </w:r>
            <w:r w:rsidRPr="0A3184A4">
              <w:rPr>
                <w:rFonts w:asciiTheme="minorHAnsi" w:hAnsiTheme="minorHAnsi" w:cstheme="minorBidi"/>
                <w:sz w:val="22"/>
                <w:szCs w:val="22"/>
              </w:rPr>
              <w:lastRenderedPageBreak/>
              <w:t>Standards VI.ENTRY INTO PROGRAM, B, Pg. 23</w:t>
            </w:r>
          </w:p>
          <w:p w14:paraId="7D2A030D" w14:textId="598128A2" w:rsidR="006525B9" w:rsidRPr="007D2D64" w:rsidRDefault="150591AF" w:rsidP="0A3184A4">
            <w:pPr>
              <w:pStyle w:val="paragraph"/>
              <w:spacing w:before="0" w:beforeAutospacing="0" w:after="0" w:afterAutospacing="0"/>
              <w:ind w:left="60"/>
              <w:textAlignment w:val="baseline"/>
            </w:pPr>
            <w:r w:rsidRPr="0A3184A4">
              <w:rPr>
                <w:rFonts w:asciiTheme="minorHAnsi" w:hAnsiTheme="minorHAnsi" w:cstheme="minorBidi"/>
                <w:sz w:val="22"/>
                <w:szCs w:val="22"/>
              </w:rPr>
              <w:t>6.The eligibility evaluation process is culturally and linguistically appropriate for the infant/toddler and family. Unless clearly not feasible to do so, child evaluations and assessments must be conducted in the native language of the infant/toddler. The disciplines represented on the multidisciplinary evaluation team are determined, to the extent possible, by the developmental areas of concern for the infant/ toddler.</w:t>
            </w: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75AF6CBC" w14:textId="0543939C" w:rsidR="001F60C7" w:rsidRPr="00991EDA" w:rsidRDefault="6F432EC1" w:rsidP="785C2E0D">
            <w:pPr>
              <w:textAlignment w:val="baseline"/>
              <w:rPr>
                <w:rFonts w:asciiTheme="minorHAnsi" w:hAnsiTheme="minorHAnsi" w:cstheme="minorBidi"/>
                <w:sz w:val="22"/>
                <w:szCs w:val="22"/>
              </w:rPr>
            </w:pPr>
            <w:r w:rsidRPr="785C2E0D">
              <w:rPr>
                <w:rFonts w:asciiTheme="minorHAnsi" w:hAnsiTheme="minorHAnsi" w:cstheme="minorBidi"/>
                <w:sz w:val="22"/>
                <w:szCs w:val="22"/>
              </w:rPr>
              <w:lastRenderedPageBreak/>
              <w:t>1</w:t>
            </w:r>
            <w:r w:rsidR="03D49DC9" w:rsidRPr="785C2E0D">
              <w:rPr>
                <w:rFonts w:asciiTheme="minorHAnsi" w:hAnsiTheme="minorHAnsi" w:cstheme="minorBidi"/>
                <w:sz w:val="22"/>
                <w:szCs w:val="22"/>
              </w:rPr>
              <w:t>.1</w:t>
            </w:r>
          </w:p>
          <w:p w14:paraId="65EB5949" w14:textId="47DDE8CF" w:rsidR="001F60C7" w:rsidRDefault="15E9913F" w:rsidP="074ADB42">
            <w:pPr>
              <w:textAlignment w:val="baseline"/>
              <w:rPr>
                <w:rFonts w:asciiTheme="minorHAnsi" w:hAnsiTheme="minorHAnsi" w:cstheme="minorBidi"/>
                <w:sz w:val="22"/>
                <w:szCs w:val="22"/>
              </w:rPr>
            </w:pPr>
            <w:r w:rsidRPr="074ADB42">
              <w:rPr>
                <w:rFonts w:asciiTheme="minorHAnsi" w:hAnsiTheme="minorHAnsi" w:cstheme="minorBidi"/>
                <w:sz w:val="22"/>
                <w:szCs w:val="22"/>
              </w:rPr>
              <w:t>During policy review, the EI Division specifically identified that the program</w:t>
            </w:r>
            <w:r w:rsidR="0B3D55F4" w:rsidRPr="074ADB42">
              <w:rPr>
                <w:rFonts w:asciiTheme="minorHAnsi" w:hAnsiTheme="minorHAnsi" w:cstheme="minorBidi"/>
                <w:sz w:val="22"/>
                <w:szCs w:val="22"/>
              </w:rPr>
              <w:t>’</w:t>
            </w:r>
            <w:r w:rsidRPr="074ADB42">
              <w:rPr>
                <w:rFonts w:asciiTheme="minorHAnsi" w:hAnsiTheme="minorHAnsi" w:cstheme="minorBidi"/>
                <w:sz w:val="22"/>
                <w:szCs w:val="22"/>
              </w:rPr>
              <w:t xml:space="preserve">s policy did not include language to ensure that when </w:t>
            </w:r>
            <w:r w:rsidR="0B3D55F4" w:rsidRPr="074ADB42">
              <w:rPr>
                <w:rFonts w:asciiTheme="minorHAnsi" w:hAnsiTheme="minorHAnsi" w:cstheme="minorBidi"/>
                <w:sz w:val="22"/>
                <w:szCs w:val="22"/>
              </w:rPr>
              <w:t>d</w:t>
            </w:r>
            <w:r w:rsidRPr="074ADB42">
              <w:rPr>
                <w:rFonts w:asciiTheme="minorHAnsi" w:hAnsiTheme="minorHAnsi" w:cstheme="minorBidi"/>
                <w:sz w:val="22"/>
                <w:szCs w:val="22"/>
              </w:rPr>
              <w:t xml:space="preserve">etermining </w:t>
            </w:r>
            <w:r w:rsidR="0B3D55F4" w:rsidRPr="074ADB42">
              <w:rPr>
                <w:rFonts w:asciiTheme="minorHAnsi" w:hAnsiTheme="minorHAnsi" w:cstheme="minorBidi"/>
                <w:sz w:val="22"/>
                <w:szCs w:val="22"/>
              </w:rPr>
              <w:t>e</w:t>
            </w:r>
            <w:r w:rsidR="3241333A" w:rsidRPr="074ADB42">
              <w:rPr>
                <w:rFonts w:asciiTheme="minorHAnsi" w:hAnsiTheme="minorHAnsi" w:cstheme="minorBidi"/>
                <w:sz w:val="22"/>
                <w:szCs w:val="22"/>
              </w:rPr>
              <w:t>ligibility</w:t>
            </w:r>
            <w:r w:rsidRPr="074ADB42">
              <w:rPr>
                <w:rFonts w:asciiTheme="minorHAnsi" w:hAnsiTheme="minorHAnsi" w:cstheme="minorBidi"/>
                <w:sz w:val="22"/>
                <w:szCs w:val="22"/>
              </w:rPr>
              <w:t xml:space="preserve">/ evaluation and </w:t>
            </w:r>
            <w:r w:rsidR="009B63AD" w:rsidRPr="074ADB42">
              <w:rPr>
                <w:rFonts w:asciiTheme="minorHAnsi" w:hAnsiTheme="minorHAnsi" w:cstheme="minorBidi"/>
                <w:sz w:val="22"/>
                <w:szCs w:val="22"/>
              </w:rPr>
              <w:t>assessments,</w:t>
            </w:r>
            <w:r w:rsidRPr="074ADB42">
              <w:rPr>
                <w:rFonts w:asciiTheme="minorHAnsi" w:hAnsiTheme="minorHAnsi" w:cstheme="minorBidi"/>
                <w:sz w:val="22"/>
                <w:szCs w:val="22"/>
              </w:rPr>
              <w:t xml:space="preserve"> </w:t>
            </w:r>
            <w:r w:rsidR="5ECA5E6E" w:rsidRPr="074ADB42">
              <w:rPr>
                <w:rFonts w:asciiTheme="minorHAnsi" w:hAnsiTheme="minorHAnsi" w:cstheme="minorBidi"/>
                <w:sz w:val="22"/>
                <w:szCs w:val="22"/>
              </w:rPr>
              <w:t xml:space="preserve">all </w:t>
            </w:r>
            <w:r w:rsidR="7661CCDF" w:rsidRPr="074ADB42">
              <w:rPr>
                <w:rFonts w:asciiTheme="minorHAnsi" w:hAnsiTheme="minorHAnsi" w:cstheme="minorBidi"/>
                <w:sz w:val="22"/>
                <w:szCs w:val="22"/>
              </w:rPr>
              <w:t>evaluations</w:t>
            </w:r>
            <w:r w:rsidR="5ECA5E6E" w:rsidRPr="074ADB42">
              <w:rPr>
                <w:rFonts w:asciiTheme="minorHAnsi" w:hAnsiTheme="minorHAnsi" w:cstheme="minorBidi"/>
                <w:sz w:val="22"/>
                <w:szCs w:val="22"/>
              </w:rPr>
              <w:t xml:space="preserve"> </w:t>
            </w:r>
            <w:r w:rsidR="4CB8C976" w:rsidRPr="074ADB42">
              <w:rPr>
                <w:rFonts w:asciiTheme="minorHAnsi" w:hAnsiTheme="minorHAnsi" w:cstheme="minorBidi"/>
                <w:sz w:val="22"/>
                <w:szCs w:val="22"/>
              </w:rPr>
              <w:t>are</w:t>
            </w:r>
            <w:r w:rsidR="5ECA5E6E" w:rsidRPr="074ADB42">
              <w:rPr>
                <w:rFonts w:asciiTheme="minorHAnsi" w:hAnsiTheme="minorHAnsi" w:cstheme="minorBidi"/>
                <w:sz w:val="22"/>
                <w:szCs w:val="22"/>
              </w:rPr>
              <w:t xml:space="preserve"> culturally and linguistically </w:t>
            </w:r>
            <w:r w:rsidR="6CC16A1B" w:rsidRPr="074ADB42">
              <w:rPr>
                <w:rFonts w:asciiTheme="minorHAnsi" w:hAnsiTheme="minorHAnsi" w:cstheme="minorBidi"/>
                <w:sz w:val="22"/>
                <w:szCs w:val="22"/>
              </w:rPr>
              <w:t>appropriate</w:t>
            </w:r>
            <w:r w:rsidR="5ECA5E6E" w:rsidRPr="074ADB42">
              <w:rPr>
                <w:rFonts w:asciiTheme="minorHAnsi" w:hAnsiTheme="minorHAnsi" w:cstheme="minorBidi"/>
                <w:sz w:val="22"/>
                <w:szCs w:val="22"/>
              </w:rPr>
              <w:t xml:space="preserve">. </w:t>
            </w:r>
          </w:p>
          <w:p w14:paraId="10CD426E" w14:textId="77777777" w:rsidR="001F60C7" w:rsidRPr="00991EDA" w:rsidRDefault="001F60C7" w:rsidP="001F60C7">
            <w:pPr>
              <w:textAlignment w:val="baseline"/>
              <w:rPr>
                <w:rFonts w:asciiTheme="minorHAnsi" w:hAnsiTheme="minorHAnsi" w:cstheme="minorHAnsi"/>
                <w:sz w:val="22"/>
                <w:szCs w:val="22"/>
              </w:rPr>
            </w:pPr>
          </w:p>
          <w:p w14:paraId="4166ACF0" w14:textId="6B1EDD15" w:rsidR="001F60C7" w:rsidRPr="00A20B56" w:rsidRDefault="3B07BEA5" w:rsidP="0A3184A4">
            <w:pPr>
              <w:textAlignment w:val="baseline"/>
              <w:rPr>
                <w:rFonts w:asciiTheme="minorHAnsi" w:hAnsiTheme="minorHAnsi" w:cstheme="minorBidi"/>
                <w:sz w:val="22"/>
                <w:szCs w:val="22"/>
              </w:rPr>
            </w:pPr>
            <w:r w:rsidRPr="0A3184A4">
              <w:rPr>
                <w:rFonts w:asciiTheme="minorHAnsi" w:hAnsiTheme="minorHAnsi" w:cstheme="minorBidi"/>
                <w:sz w:val="22"/>
                <w:szCs w:val="22"/>
              </w:rPr>
              <w:t xml:space="preserve"> </w:t>
            </w:r>
          </w:p>
          <w:p w14:paraId="2F5A1318" w14:textId="77777777" w:rsidR="00794F28" w:rsidRPr="00A20B56" w:rsidRDefault="00794F28" w:rsidP="001F60C7">
            <w:pPr>
              <w:textAlignment w:val="baseline"/>
              <w:rPr>
                <w:rFonts w:asciiTheme="minorHAnsi" w:hAnsiTheme="minorHAnsi" w:cstheme="minorHAnsi"/>
                <w:sz w:val="22"/>
                <w:szCs w:val="22"/>
              </w:rPr>
            </w:pPr>
          </w:p>
          <w:p w14:paraId="4FC41337" w14:textId="6E06CC0E" w:rsidR="0006080C" w:rsidRPr="00A20B56" w:rsidRDefault="0006080C" w:rsidP="007B5642">
            <w:pPr>
              <w:textAlignment w:val="baseline"/>
              <w:rPr>
                <w:rFonts w:asciiTheme="minorHAnsi" w:hAnsiTheme="minorHAnsi" w:cstheme="minorHAnsi"/>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79235AD4" w14:textId="77777777" w:rsidR="001F60C7" w:rsidRPr="00991EDA" w:rsidRDefault="001F60C7" w:rsidP="001F60C7">
            <w:pPr>
              <w:textAlignment w:val="baseline"/>
              <w:rPr>
                <w:rFonts w:asciiTheme="minorHAnsi" w:hAnsiTheme="minorHAnsi" w:cstheme="minorHAnsi"/>
                <w:sz w:val="22"/>
                <w:szCs w:val="22"/>
              </w:rPr>
            </w:pPr>
            <w:r w:rsidRPr="00991EDA">
              <w:rPr>
                <w:rFonts w:asciiTheme="minorHAnsi" w:hAnsiTheme="minorHAnsi" w:cstheme="minorHAnsi"/>
                <w:sz w:val="22"/>
                <w:szCs w:val="22"/>
              </w:rPr>
              <w:t>The EI Divisions’ analysis is based on documents and information provided by the program, records located within the EICS, as well as interviews with program staff and families/caregivers. Based on this analysis, the EI Division finds that:</w:t>
            </w:r>
          </w:p>
          <w:p w14:paraId="5C605CFE" w14:textId="77777777" w:rsidR="001F60C7" w:rsidRPr="00991EDA" w:rsidRDefault="3B07BEA5" w:rsidP="001F60C7">
            <w:pPr>
              <w:textAlignment w:val="baseline"/>
              <w:rPr>
                <w:rFonts w:asciiTheme="minorHAnsi" w:hAnsiTheme="minorHAnsi" w:cstheme="minorHAnsi"/>
                <w:sz w:val="22"/>
                <w:szCs w:val="22"/>
              </w:rPr>
            </w:pPr>
            <w:r w:rsidRPr="0A3184A4">
              <w:rPr>
                <w:rFonts w:asciiTheme="minorHAnsi" w:hAnsiTheme="minorHAnsi" w:cstheme="minorBidi"/>
                <w:sz w:val="22"/>
                <w:szCs w:val="22"/>
              </w:rPr>
              <w:t xml:space="preserve"> </w:t>
            </w:r>
          </w:p>
          <w:p w14:paraId="4F4A6F64" w14:textId="5F4FF478" w:rsidR="001F60C7" w:rsidRPr="00991EDA" w:rsidRDefault="20CF9632" w:rsidP="0A3184A4">
            <w:pPr>
              <w:ind w:left="50"/>
              <w:textAlignment w:val="baseline"/>
              <w:rPr>
                <w:rFonts w:ascii="Calibri" w:hAnsi="Calibri" w:cs="Calibri"/>
                <w:sz w:val="22"/>
                <w:szCs w:val="22"/>
              </w:rPr>
            </w:pPr>
            <w:r w:rsidRPr="785C2E0D">
              <w:rPr>
                <w:rFonts w:asciiTheme="minorHAnsi" w:hAnsiTheme="minorHAnsi" w:cstheme="minorBidi"/>
                <w:sz w:val="22"/>
                <w:szCs w:val="22"/>
              </w:rPr>
              <w:t>1</w:t>
            </w:r>
            <w:r w:rsidR="0AAB040C" w:rsidRPr="785C2E0D">
              <w:rPr>
                <w:rFonts w:asciiTheme="minorHAnsi" w:hAnsiTheme="minorHAnsi" w:cstheme="minorBidi"/>
                <w:sz w:val="22"/>
                <w:szCs w:val="22"/>
              </w:rPr>
              <w:t>.1 The program has not established reasonably designed policies to ensure Determining Eligibility/Evaluation and Assessment are culturally and linguistically appropriate for the infant/toddler and family as required under, Federal Regulation 34 CFR § 303.321 and i</w:t>
            </w:r>
            <w:r w:rsidR="0AAB040C" w:rsidRPr="785C2E0D">
              <w:rPr>
                <w:rFonts w:ascii="Calibri" w:hAnsi="Calibri" w:cs="Calibri"/>
                <w:color w:val="000000" w:themeColor="text1"/>
                <w:sz w:val="22"/>
                <w:szCs w:val="22"/>
              </w:rPr>
              <w:t>n accordance with Early Intervention Operational Standards VI.ENTRY INTO PROGRAM, B, Pg. 23.</w:t>
            </w:r>
          </w:p>
          <w:p w14:paraId="3621CF68" w14:textId="432ADF89" w:rsidR="001F60C7" w:rsidRPr="00991EDA" w:rsidRDefault="001F60C7" w:rsidP="0A3184A4">
            <w:pPr>
              <w:ind w:left="50"/>
              <w:textAlignment w:val="baseline"/>
              <w:rPr>
                <w:rFonts w:asciiTheme="minorHAnsi" w:hAnsiTheme="minorHAnsi" w:cstheme="minorBidi"/>
                <w:sz w:val="22"/>
                <w:szCs w:val="22"/>
                <w:highlight w:val="yellow"/>
              </w:rPr>
            </w:pPr>
          </w:p>
          <w:p w14:paraId="77DC5E5A" w14:textId="145776F0" w:rsidR="001F60C7" w:rsidRPr="00991EDA" w:rsidRDefault="001F60C7" w:rsidP="0A3184A4">
            <w:pPr>
              <w:textAlignment w:val="baseline"/>
              <w:rPr>
                <w:rFonts w:asciiTheme="minorHAnsi" w:hAnsiTheme="minorHAnsi" w:cstheme="minorBidi"/>
                <w:sz w:val="22"/>
                <w:szCs w:val="22"/>
              </w:rPr>
            </w:pPr>
          </w:p>
          <w:p w14:paraId="30220ACF" w14:textId="625C3E17" w:rsidR="00C24B1D" w:rsidRPr="00991EDA" w:rsidRDefault="00C24B1D" w:rsidP="00C24B1D">
            <w:pPr>
              <w:textAlignment w:val="baseline"/>
              <w:rPr>
                <w:rFonts w:asciiTheme="minorHAnsi" w:hAnsiTheme="minorHAnsi" w:cstheme="minorHAnsi"/>
                <w:szCs w:val="24"/>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159D4BED" w14:textId="77777777" w:rsidR="001F60C7" w:rsidRPr="00991EDA" w:rsidRDefault="00C24B1D" w:rsidP="001F60C7">
            <w:pPr>
              <w:textAlignment w:val="baseline"/>
              <w:rPr>
                <w:rFonts w:asciiTheme="minorHAnsi" w:hAnsiTheme="minorHAnsi" w:cstheme="minorHAnsi"/>
                <w:sz w:val="22"/>
                <w:szCs w:val="22"/>
              </w:rPr>
            </w:pPr>
            <w:r w:rsidRPr="00991EDA">
              <w:rPr>
                <w:rFonts w:asciiTheme="minorHAnsi" w:hAnsiTheme="minorHAnsi" w:cstheme="minorHAnsi"/>
                <w:sz w:val="22"/>
                <w:szCs w:val="22"/>
              </w:rPr>
              <w:t> </w:t>
            </w:r>
            <w:r w:rsidR="001F60C7" w:rsidRPr="00991EDA">
              <w:rPr>
                <w:rFonts w:asciiTheme="minorHAnsi" w:hAnsiTheme="minorHAnsi" w:cstheme="minorHAnsi"/>
                <w:sz w:val="22"/>
                <w:szCs w:val="22"/>
              </w:rPr>
              <w:t> Policies and procedures—</w:t>
            </w:r>
          </w:p>
          <w:p w14:paraId="7DDDFE82" w14:textId="206397DB" w:rsidR="00C24B1D" w:rsidRPr="001F60C7" w:rsidRDefault="3B07BEA5" w:rsidP="0A3184A4">
            <w:pPr>
              <w:textAlignment w:val="baseline"/>
              <w:rPr>
                <w:rFonts w:asciiTheme="minorHAnsi" w:hAnsiTheme="minorHAnsi" w:cstheme="minorBidi"/>
                <w:sz w:val="22"/>
                <w:szCs w:val="22"/>
              </w:rPr>
            </w:pPr>
            <w:r w:rsidRPr="0A3184A4">
              <w:rPr>
                <w:rFonts w:asciiTheme="minorHAnsi" w:hAnsiTheme="minorHAnsi" w:cstheme="minorBidi"/>
                <w:sz w:val="22"/>
                <w:szCs w:val="22"/>
              </w:rPr>
              <w:t>within 90 days of the date of this monitoring report the program must submit to the EI Division:</w:t>
            </w:r>
          </w:p>
          <w:p w14:paraId="25057B45" w14:textId="115DE0AE" w:rsidR="00C24B1D" w:rsidRPr="001F60C7" w:rsidRDefault="0CB2CD1A" w:rsidP="0A3184A4">
            <w:pPr>
              <w:pStyle w:val="ListParagraph"/>
              <w:numPr>
                <w:ilvl w:val="0"/>
                <w:numId w:val="7"/>
              </w:numPr>
              <w:textAlignment w:val="baseline"/>
              <w:rPr>
                <w:rFonts w:ascii="Calibri" w:hAnsi="Calibri" w:cs="Calibri"/>
                <w:sz w:val="22"/>
                <w:szCs w:val="22"/>
              </w:rPr>
            </w:pPr>
            <w:r w:rsidRPr="074ADB42">
              <w:rPr>
                <w:rFonts w:asciiTheme="minorHAnsi" w:hAnsiTheme="minorHAnsi" w:cstheme="minorBidi"/>
                <w:sz w:val="22"/>
                <w:szCs w:val="22"/>
              </w:rPr>
              <w:t xml:space="preserve">Policies and procedures documenting the program’s process for </w:t>
            </w:r>
            <w:r w:rsidR="09EBF55E" w:rsidRPr="074ADB42">
              <w:rPr>
                <w:rFonts w:asciiTheme="minorHAnsi" w:hAnsiTheme="minorHAnsi" w:cstheme="minorBidi"/>
                <w:sz w:val="22"/>
                <w:szCs w:val="22"/>
              </w:rPr>
              <w:t xml:space="preserve">Determining </w:t>
            </w:r>
            <w:r w:rsidR="147E4725" w:rsidRPr="074ADB42">
              <w:rPr>
                <w:rFonts w:asciiTheme="minorHAnsi" w:hAnsiTheme="minorHAnsi" w:cstheme="minorBidi"/>
                <w:sz w:val="22"/>
                <w:szCs w:val="22"/>
              </w:rPr>
              <w:t>Eligibility</w:t>
            </w:r>
            <w:r w:rsidR="09EBF55E" w:rsidRPr="074ADB42">
              <w:rPr>
                <w:rFonts w:asciiTheme="minorHAnsi" w:hAnsiTheme="minorHAnsi" w:cstheme="minorBidi"/>
                <w:sz w:val="22"/>
                <w:szCs w:val="22"/>
              </w:rPr>
              <w:t xml:space="preserve">/ </w:t>
            </w:r>
            <w:r w:rsidR="6E2101EA" w:rsidRPr="074ADB42">
              <w:rPr>
                <w:rFonts w:asciiTheme="minorHAnsi" w:hAnsiTheme="minorHAnsi" w:cstheme="minorBidi"/>
                <w:sz w:val="22"/>
                <w:szCs w:val="22"/>
              </w:rPr>
              <w:t>E</w:t>
            </w:r>
            <w:r w:rsidR="09EBF55E" w:rsidRPr="074ADB42">
              <w:rPr>
                <w:rFonts w:asciiTheme="minorHAnsi" w:hAnsiTheme="minorHAnsi" w:cstheme="minorBidi"/>
                <w:sz w:val="22"/>
                <w:szCs w:val="22"/>
              </w:rPr>
              <w:t xml:space="preserve">valuation and </w:t>
            </w:r>
            <w:r w:rsidR="61ED7E14" w:rsidRPr="074ADB42">
              <w:rPr>
                <w:rFonts w:asciiTheme="minorHAnsi" w:hAnsiTheme="minorHAnsi" w:cstheme="minorBidi"/>
                <w:sz w:val="22"/>
                <w:szCs w:val="22"/>
              </w:rPr>
              <w:t>Assessments</w:t>
            </w:r>
            <w:r w:rsidR="29416537" w:rsidRPr="074ADB42">
              <w:rPr>
                <w:rFonts w:asciiTheme="minorHAnsi" w:hAnsiTheme="minorHAnsi" w:cstheme="minorBidi"/>
                <w:sz w:val="22"/>
                <w:szCs w:val="22"/>
              </w:rPr>
              <w:t xml:space="preserve">. </w:t>
            </w:r>
            <w:r w:rsidRPr="074ADB42">
              <w:rPr>
                <w:rFonts w:asciiTheme="minorHAnsi" w:hAnsiTheme="minorHAnsi" w:cstheme="minorBidi"/>
                <w:sz w:val="22"/>
                <w:szCs w:val="22"/>
              </w:rPr>
              <w:t xml:space="preserve">The policies and procedures must ensure that the program’s process is reasonably designed as required </w:t>
            </w:r>
            <w:r w:rsidR="009B63AD" w:rsidRPr="074ADB42">
              <w:rPr>
                <w:rFonts w:asciiTheme="minorHAnsi" w:hAnsiTheme="minorHAnsi" w:cstheme="minorBidi"/>
                <w:sz w:val="22"/>
                <w:szCs w:val="22"/>
              </w:rPr>
              <w:t>under</w:t>
            </w:r>
            <w:r w:rsidR="64717811" w:rsidRPr="074ADB42">
              <w:rPr>
                <w:rFonts w:asciiTheme="minorHAnsi" w:hAnsiTheme="minorHAnsi" w:cstheme="minorBidi"/>
                <w:sz w:val="22"/>
                <w:szCs w:val="22"/>
              </w:rPr>
              <w:t xml:space="preserve"> Federal Regulation 34 CFR §303.321 and i</w:t>
            </w:r>
            <w:r w:rsidR="64717811" w:rsidRPr="074ADB42">
              <w:rPr>
                <w:rFonts w:ascii="Calibri" w:hAnsi="Calibri" w:cs="Calibri"/>
                <w:color w:val="000000" w:themeColor="text1"/>
                <w:sz w:val="22"/>
                <w:szCs w:val="22"/>
              </w:rPr>
              <w:t>n accordance with Early Intervention Operational Standards VI.ENTRY INTO PROGRAM, B, Pg. 23.</w:t>
            </w:r>
          </w:p>
        </w:tc>
      </w:tr>
      <w:tr w:rsidR="00216DB6" w:rsidRPr="00991EDA" w14:paraId="2C1506FB" w14:textId="77777777" w:rsidTr="01793AE5">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auto"/>
          </w:tcPr>
          <w:p w14:paraId="409B6573" w14:textId="372890E7" w:rsidR="00216DB6" w:rsidRDefault="36613520" w:rsidP="785C2E0D">
            <w:pPr>
              <w:pStyle w:val="paragraph"/>
              <w:spacing w:before="0" w:beforeAutospacing="0" w:after="0" w:afterAutospacing="0"/>
              <w:textAlignment w:val="baseline"/>
              <w:rPr>
                <w:rFonts w:asciiTheme="minorHAnsi" w:hAnsiTheme="minorHAnsi" w:cstheme="minorBidi"/>
                <w:b/>
                <w:bCs/>
                <w:sz w:val="22"/>
                <w:szCs w:val="22"/>
              </w:rPr>
            </w:pPr>
            <w:r w:rsidRPr="01793AE5">
              <w:rPr>
                <w:rFonts w:asciiTheme="minorHAnsi" w:hAnsiTheme="minorHAnsi" w:cstheme="minorBidi"/>
                <w:b/>
                <w:bCs/>
                <w:sz w:val="22"/>
                <w:szCs w:val="22"/>
              </w:rPr>
              <w:t xml:space="preserve">1.2 </w:t>
            </w:r>
            <w:r w:rsidR="33566C60" w:rsidRPr="01793AE5">
              <w:rPr>
                <w:rFonts w:asciiTheme="minorHAnsi" w:hAnsiTheme="minorHAnsi" w:cstheme="minorBidi"/>
                <w:b/>
                <w:bCs/>
                <w:sz w:val="22"/>
                <w:szCs w:val="22"/>
              </w:rPr>
              <w:t xml:space="preserve">Child Find and </w:t>
            </w:r>
            <w:r w:rsidR="6F08B0D9" w:rsidRPr="01793AE5">
              <w:rPr>
                <w:rFonts w:asciiTheme="minorHAnsi" w:hAnsiTheme="minorHAnsi" w:cstheme="minorBidi"/>
                <w:b/>
                <w:bCs/>
                <w:sz w:val="22"/>
                <w:szCs w:val="22"/>
              </w:rPr>
              <w:t>Referral</w:t>
            </w:r>
          </w:p>
          <w:p w14:paraId="70A05C4C" w14:textId="424FF5A1" w:rsidR="003429AE" w:rsidRPr="0011192F" w:rsidRDefault="0D876376" w:rsidP="074ADB42">
            <w:pPr>
              <w:shd w:val="clear" w:color="auto" w:fill="FFFFFF" w:themeFill="background1"/>
              <w:rPr>
                <w:rFonts w:asciiTheme="minorHAnsi" w:eastAsiaTheme="minorEastAsia" w:hAnsiTheme="minorHAnsi" w:cstheme="minorBidi"/>
                <w:color w:val="000000" w:themeColor="text1"/>
                <w:sz w:val="22"/>
                <w:szCs w:val="22"/>
              </w:rPr>
            </w:pPr>
            <w:r w:rsidRPr="074ADB42">
              <w:rPr>
                <w:rFonts w:asciiTheme="minorHAnsi" w:eastAsiaTheme="minorEastAsia" w:hAnsiTheme="minorHAnsi" w:cstheme="minorBidi"/>
                <w:color w:val="000000" w:themeColor="text1"/>
                <w:sz w:val="22"/>
                <w:szCs w:val="22"/>
              </w:rPr>
              <w:t>Under 34 CFR 303.302 Scope of child find. The lead agency, as part of the child find system, must ensure that—</w:t>
            </w:r>
          </w:p>
          <w:p w14:paraId="5301B73C" w14:textId="721EB3AF" w:rsidR="003429AE" w:rsidRPr="0011192F" w:rsidRDefault="0D876376" w:rsidP="074ADB42">
            <w:pPr>
              <w:shd w:val="clear" w:color="auto" w:fill="FFFFFF" w:themeFill="background1"/>
              <w:rPr>
                <w:rFonts w:asciiTheme="minorHAnsi" w:eastAsiaTheme="minorEastAsia" w:hAnsiTheme="minorHAnsi" w:cstheme="minorBidi"/>
                <w:color w:val="000000" w:themeColor="text1"/>
                <w:sz w:val="22"/>
                <w:szCs w:val="22"/>
              </w:rPr>
            </w:pPr>
            <w:r w:rsidRPr="00B85C9D">
              <w:rPr>
                <w:rFonts w:ascii="Calibri" w:hAnsi="Calibri" w:cs="Calibri"/>
                <w:color w:val="2D3748"/>
                <w:sz w:val="22"/>
                <w:szCs w:val="22"/>
              </w:rPr>
              <w:t>(1)</w:t>
            </w:r>
            <w:r w:rsidRPr="074ADB42">
              <w:rPr>
                <w:rFonts w:asciiTheme="minorHAnsi" w:eastAsiaTheme="minorEastAsia" w:hAnsiTheme="minorHAnsi" w:cstheme="minorBidi"/>
                <w:color w:val="000000" w:themeColor="text1"/>
                <w:sz w:val="22"/>
                <w:szCs w:val="22"/>
              </w:rPr>
              <w:t> All infants and toddlers with disabilities in the State who are eligible for early intervention services under this part are identified, located, and evaluated, including—</w:t>
            </w:r>
          </w:p>
          <w:p w14:paraId="03DF5ABB" w14:textId="7104B916" w:rsidR="003429AE" w:rsidRPr="0011192F" w:rsidRDefault="0D876376" w:rsidP="074ADB42">
            <w:pPr>
              <w:shd w:val="clear" w:color="auto" w:fill="FFFFFF" w:themeFill="background1"/>
              <w:rPr>
                <w:rFonts w:asciiTheme="minorHAnsi" w:eastAsiaTheme="minorEastAsia" w:hAnsiTheme="minorHAnsi" w:cstheme="minorBidi"/>
                <w:color w:val="000000" w:themeColor="text1"/>
                <w:sz w:val="22"/>
                <w:szCs w:val="22"/>
              </w:rPr>
            </w:pPr>
            <w:r w:rsidRPr="00B85C9D">
              <w:rPr>
                <w:rFonts w:ascii="Calibri" w:hAnsi="Calibri" w:cs="Calibri"/>
                <w:color w:val="2D3748"/>
                <w:sz w:val="22"/>
                <w:szCs w:val="22"/>
              </w:rPr>
              <w:t>(i)</w:t>
            </w:r>
            <w:r w:rsidRPr="074ADB42">
              <w:rPr>
                <w:rFonts w:asciiTheme="minorHAnsi" w:eastAsiaTheme="minorEastAsia" w:hAnsiTheme="minorHAnsi" w:cstheme="minorBidi"/>
                <w:color w:val="000000" w:themeColor="text1"/>
                <w:sz w:val="22"/>
                <w:szCs w:val="22"/>
              </w:rPr>
              <w:t xml:space="preserve"> Indian infants and toddlers with disabilities residing on a reservation geographically located in the State (including coordination, as necessary, with tribes, tribal organizations, and consortia to identify infants and toddlers with </w:t>
            </w:r>
            <w:r w:rsidRPr="074ADB42">
              <w:rPr>
                <w:rFonts w:asciiTheme="minorHAnsi" w:eastAsiaTheme="minorEastAsia" w:hAnsiTheme="minorHAnsi" w:cstheme="minorBidi"/>
                <w:color w:val="000000" w:themeColor="text1"/>
                <w:sz w:val="22"/>
                <w:szCs w:val="22"/>
              </w:rPr>
              <w:lastRenderedPageBreak/>
              <w:t>disabilities in the State based, in part, on the information provided by them to the lead agency under §</w:t>
            </w:r>
            <w:r w:rsidRPr="00B85C9D">
              <w:rPr>
                <w:rFonts w:ascii="Calibri" w:hAnsi="Calibri" w:cs="Calibri"/>
                <w:color w:val="2D3748"/>
                <w:sz w:val="22"/>
                <w:szCs w:val="22"/>
              </w:rPr>
              <w:t>303.731</w:t>
            </w:r>
            <w:r w:rsidRPr="074ADB42">
              <w:rPr>
                <w:rFonts w:asciiTheme="minorHAnsi" w:eastAsiaTheme="minorEastAsia" w:hAnsiTheme="minorHAnsi" w:cstheme="minorBidi"/>
                <w:color w:val="000000" w:themeColor="text1"/>
                <w:sz w:val="22"/>
                <w:szCs w:val="22"/>
              </w:rPr>
              <w:t>(e)(1)); and</w:t>
            </w:r>
          </w:p>
          <w:p w14:paraId="2AA87AEC" w14:textId="1C6F82E1" w:rsidR="003429AE" w:rsidRPr="0011192F" w:rsidRDefault="0D876376" w:rsidP="074ADB42">
            <w:pPr>
              <w:shd w:val="clear" w:color="auto" w:fill="FFFFFF" w:themeFill="background1"/>
              <w:rPr>
                <w:rFonts w:asciiTheme="minorHAnsi" w:eastAsiaTheme="minorEastAsia" w:hAnsiTheme="minorHAnsi" w:cstheme="minorBidi"/>
                <w:color w:val="000000" w:themeColor="text1"/>
                <w:sz w:val="22"/>
                <w:szCs w:val="22"/>
              </w:rPr>
            </w:pPr>
            <w:r w:rsidRPr="00B85C9D">
              <w:rPr>
                <w:rFonts w:ascii="Calibri" w:hAnsi="Calibri" w:cs="Calibri"/>
                <w:color w:val="2D3748"/>
                <w:sz w:val="22"/>
                <w:szCs w:val="22"/>
              </w:rPr>
              <w:t>(ii)</w:t>
            </w:r>
            <w:r w:rsidRPr="074ADB42">
              <w:rPr>
                <w:rFonts w:asciiTheme="minorHAnsi" w:eastAsiaTheme="minorEastAsia" w:hAnsiTheme="minorHAnsi" w:cstheme="minorBidi"/>
                <w:color w:val="000000" w:themeColor="text1"/>
                <w:sz w:val="22"/>
                <w:szCs w:val="22"/>
              </w:rPr>
              <w:t> Infants and toddlers with disabilities who are homeless, in foster care, and wards of the State; and</w:t>
            </w:r>
          </w:p>
          <w:p w14:paraId="1C80720C" w14:textId="22EE47F6" w:rsidR="003429AE" w:rsidRPr="0011192F" w:rsidRDefault="0D876376" w:rsidP="074ADB42">
            <w:pPr>
              <w:shd w:val="clear" w:color="auto" w:fill="FFFFFF" w:themeFill="background1"/>
              <w:rPr>
                <w:rFonts w:asciiTheme="minorHAnsi" w:eastAsiaTheme="minorEastAsia" w:hAnsiTheme="minorHAnsi" w:cstheme="minorBidi"/>
                <w:color w:val="000000" w:themeColor="text1"/>
                <w:sz w:val="22"/>
                <w:szCs w:val="22"/>
              </w:rPr>
            </w:pPr>
            <w:r w:rsidRPr="00B85C9D">
              <w:rPr>
                <w:rFonts w:ascii="Calibri" w:hAnsi="Calibri" w:cs="Calibri"/>
                <w:color w:val="2D3748"/>
                <w:sz w:val="22"/>
                <w:szCs w:val="22"/>
              </w:rPr>
              <w:t>(iii)</w:t>
            </w:r>
            <w:r w:rsidRPr="074ADB42">
              <w:rPr>
                <w:rFonts w:asciiTheme="minorHAnsi" w:eastAsiaTheme="minorEastAsia" w:hAnsiTheme="minorHAnsi" w:cstheme="minorBidi"/>
                <w:color w:val="000000" w:themeColor="text1"/>
                <w:sz w:val="22"/>
                <w:szCs w:val="22"/>
              </w:rPr>
              <w:t> Infants and toddlers with disabilities that are referenced in §</w:t>
            </w:r>
            <w:r w:rsidRPr="00B85C9D">
              <w:rPr>
                <w:rFonts w:ascii="Calibri" w:hAnsi="Calibri" w:cs="Calibri"/>
                <w:color w:val="2D3748"/>
                <w:sz w:val="22"/>
                <w:szCs w:val="22"/>
              </w:rPr>
              <w:t>303.303</w:t>
            </w:r>
            <w:r w:rsidRPr="074ADB42">
              <w:rPr>
                <w:rFonts w:asciiTheme="minorHAnsi" w:eastAsiaTheme="minorEastAsia" w:hAnsiTheme="minorHAnsi" w:cstheme="minorBidi"/>
                <w:color w:val="000000" w:themeColor="text1"/>
                <w:sz w:val="22"/>
                <w:szCs w:val="22"/>
              </w:rPr>
              <w:t>(b); and</w:t>
            </w:r>
          </w:p>
          <w:p w14:paraId="06A406B0" w14:textId="2CDD87CA" w:rsidR="003429AE" w:rsidRPr="0011192F" w:rsidRDefault="0D876376" w:rsidP="074ADB42">
            <w:pPr>
              <w:shd w:val="clear" w:color="auto" w:fill="FFFFFF" w:themeFill="background1"/>
              <w:rPr>
                <w:rFonts w:asciiTheme="minorHAnsi" w:eastAsiaTheme="minorEastAsia" w:hAnsiTheme="minorHAnsi" w:cstheme="minorBidi"/>
                <w:color w:val="000000" w:themeColor="text1"/>
                <w:sz w:val="22"/>
                <w:szCs w:val="22"/>
              </w:rPr>
            </w:pPr>
            <w:r w:rsidRPr="00B85C9D">
              <w:rPr>
                <w:rFonts w:ascii="Calibri" w:hAnsi="Calibri" w:cs="Calibri"/>
                <w:color w:val="2D3748"/>
                <w:sz w:val="22"/>
                <w:szCs w:val="22"/>
              </w:rPr>
              <w:t>(2)</w:t>
            </w:r>
            <w:r w:rsidRPr="074ADB42">
              <w:rPr>
                <w:rFonts w:asciiTheme="minorHAnsi" w:eastAsiaTheme="minorEastAsia" w:hAnsiTheme="minorHAnsi" w:cstheme="minorBidi"/>
                <w:color w:val="000000" w:themeColor="text1"/>
                <w:sz w:val="22"/>
                <w:szCs w:val="22"/>
              </w:rPr>
              <w:t> An effective method is developed and implemented to identify children who are in need of early intervention services.</w:t>
            </w:r>
          </w:p>
          <w:p w14:paraId="7CD38ED5" w14:textId="78776D92" w:rsidR="00216DB6" w:rsidRDefault="1462F3AD" w:rsidP="0A3184A4">
            <w:pPr>
              <w:pStyle w:val="paragraph"/>
              <w:spacing w:before="0" w:beforeAutospacing="0" w:after="0" w:afterAutospacing="0"/>
              <w:ind w:left="420"/>
              <w:textAlignment w:val="baseline"/>
              <w:rPr>
                <w:rFonts w:asciiTheme="minorHAnsi" w:hAnsiTheme="minorHAnsi" w:cstheme="minorBidi"/>
                <w:sz w:val="22"/>
                <w:szCs w:val="22"/>
              </w:rPr>
            </w:pPr>
            <w:r w:rsidRPr="0A3184A4">
              <w:rPr>
                <w:rFonts w:asciiTheme="minorHAnsi" w:hAnsiTheme="minorHAnsi" w:cstheme="minorBidi"/>
                <w:sz w:val="22"/>
                <w:szCs w:val="22"/>
              </w:rPr>
              <w:t>In accordance with Early Intervention Operational Standards VI(a)(1) pg. 22</w:t>
            </w:r>
          </w:p>
          <w:p w14:paraId="1C60FB22" w14:textId="6BE253F9" w:rsidR="00216DB6" w:rsidRDefault="1462F3AD" w:rsidP="0A3184A4">
            <w:pPr>
              <w:pStyle w:val="paragraph"/>
              <w:spacing w:before="0" w:beforeAutospacing="0" w:after="0" w:afterAutospacing="0"/>
              <w:ind w:left="420"/>
              <w:textAlignment w:val="baseline"/>
              <w:rPr>
                <w:rFonts w:asciiTheme="minorHAnsi" w:hAnsiTheme="minorHAnsi" w:cstheme="minorBidi"/>
                <w:sz w:val="22"/>
                <w:szCs w:val="22"/>
              </w:rPr>
            </w:pPr>
            <w:r w:rsidRPr="0A3184A4">
              <w:rPr>
                <w:rFonts w:asciiTheme="minorHAnsi" w:hAnsiTheme="minorHAnsi" w:cstheme="minorBidi"/>
                <w:sz w:val="22"/>
                <w:szCs w:val="22"/>
              </w:rPr>
              <w:t>Under EI Operational Standard § VI(a)(1), the program is required to provide a face-to-face or telephone response to the parent made within 14 calendar days following the initial referral. Attempts to contact the parent of a child referred are documented in the record. An infant or toddler may be re-referred at any time prior to his/her third birthday. </w:t>
            </w:r>
          </w:p>
          <w:p w14:paraId="1A44AA8F" w14:textId="71BC778C" w:rsidR="00216DB6" w:rsidRDefault="00216DB6" w:rsidP="0A3184A4">
            <w:pPr>
              <w:pStyle w:val="paragraph"/>
              <w:spacing w:before="0" w:beforeAutospacing="0" w:after="0" w:afterAutospacing="0"/>
              <w:ind w:left="420"/>
              <w:textAlignment w:val="baseline"/>
              <w:rPr>
                <w:rFonts w:asciiTheme="minorHAnsi" w:hAnsiTheme="minorHAnsi" w:cstheme="minorBidi"/>
                <w:b/>
                <w:bCs/>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tcPr>
          <w:p w14:paraId="674E6ADF" w14:textId="5D799F9E" w:rsidR="00216DB6" w:rsidRDefault="609E4F6D" w:rsidP="785C2E0D">
            <w:pPr>
              <w:textAlignment w:val="baseline"/>
              <w:rPr>
                <w:rFonts w:asciiTheme="minorHAnsi" w:hAnsiTheme="minorHAnsi" w:cstheme="minorBidi"/>
                <w:sz w:val="22"/>
                <w:szCs w:val="22"/>
              </w:rPr>
            </w:pPr>
            <w:r w:rsidRPr="785C2E0D">
              <w:rPr>
                <w:rFonts w:asciiTheme="minorHAnsi" w:hAnsiTheme="minorHAnsi" w:cstheme="minorBidi"/>
                <w:sz w:val="22"/>
                <w:szCs w:val="22"/>
              </w:rPr>
              <w:lastRenderedPageBreak/>
              <w:t>1.2</w:t>
            </w:r>
          </w:p>
          <w:p w14:paraId="0825C603" w14:textId="77777777" w:rsidR="00667E6D" w:rsidRDefault="4B429383" w:rsidP="074ADB42">
            <w:pPr>
              <w:textAlignment w:val="baseline"/>
              <w:rPr>
                <w:rFonts w:asciiTheme="minorHAnsi" w:hAnsiTheme="minorHAnsi" w:cstheme="minorBidi"/>
                <w:sz w:val="22"/>
                <w:szCs w:val="22"/>
              </w:rPr>
            </w:pPr>
            <w:r w:rsidRPr="074ADB42">
              <w:rPr>
                <w:rFonts w:asciiTheme="minorHAnsi" w:hAnsiTheme="minorHAnsi" w:cstheme="minorBidi"/>
                <w:sz w:val="22"/>
                <w:szCs w:val="22"/>
              </w:rPr>
              <w:t xml:space="preserve">During interviews, it was identified that the program’s implementation of its policies and procedures does not ensure compliance with </w:t>
            </w:r>
            <w:r w:rsidR="3F4B89E2" w:rsidRPr="074ADB42">
              <w:rPr>
                <w:rFonts w:asciiTheme="minorHAnsi" w:hAnsiTheme="minorHAnsi" w:cstheme="minorBidi"/>
                <w:sz w:val="22"/>
                <w:szCs w:val="22"/>
              </w:rPr>
              <w:t xml:space="preserve">referral timelines. </w:t>
            </w:r>
          </w:p>
          <w:p w14:paraId="03CC5CC5" w14:textId="38AA3EEC" w:rsidR="00216DB6" w:rsidRDefault="3F4B89E2" w:rsidP="01793AE5">
            <w:pPr>
              <w:textAlignment w:val="baseline"/>
              <w:rPr>
                <w:rFonts w:asciiTheme="minorHAnsi" w:hAnsiTheme="minorHAnsi" w:cstheme="minorBidi"/>
                <w:sz w:val="22"/>
                <w:szCs w:val="22"/>
              </w:rPr>
            </w:pPr>
            <w:r w:rsidRPr="01793AE5">
              <w:rPr>
                <w:rFonts w:asciiTheme="minorHAnsi" w:hAnsiTheme="minorHAnsi" w:cstheme="minorBidi"/>
                <w:sz w:val="22"/>
                <w:szCs w:val="22"/>
              </w:rPr>
              <w:t>During interviews, families reported being told there were waitlists for the program</w:t>
            </w:r>
            <w:r w:rsidR="041529BB" w:rsidRPr="01793AE5">
              <w:rPr>
                <w:rFonts w:asciiTheme="minorHAnsi" w:hAnsiTheme="minorHAnsi" w:cstheme="minorBidi"/>
                <w:sz w:val="22"/>
                <w:szCs w:val="22"/>
              </w:rPr>
              <w:t xml:space="preserve"> </w:t>
            </w:r>
            <w:r w:rsidR="0FA12172" w:rsidRPr="01793AE5">
              <w:rPr>
                <w:rFonts w:asciiTheme="minorHAnsi" w:hAnsiTheme="minorHAnsi" w:cstheme="minorBidi"/>
                <w:sz w:val="22"/>
                <w:szCs w:val="22"/>
              </w:rPr>
              <w:t xml:space="preserve">and </w:t>
            </w:r>
            <w:r w:rsidR="041529BB" w:rsidRPr="01793AE5">
              <w:rPr>
                <w:rFonts w:asciiTheme="minorHAnsi" w:hAnsiTheme="minorHAnsi" w:cstheme="minorBidi"/>
                <w:sz w:val="22"/>
                <w:szCs w:val="22"/>
              </w:rPr>
              <w:t>reported not hearing f</w:t>
            </w:r>
            <w:r w:rsidR="71490747" w:rsidRPr="01793AE5">
              <w:rPr>
                <w:rFonts w:asciiTheme="minorHAnsi" w:hAnsiTheme="minorHAnsi" w:cstheme="minorBidi"/>
                <w:sz w:val="22"/>
                <w:szCs w:val="22"/>
              </w:rPr>
              <w:t xml:space="preserve">rom </w:t>
            </w:r>
            <w:r w:rsidR="041529BB" w:rsidRPr="01793AE5">
              <w:rPr>
                <w:rFonts w:asciiTheme="minorHAnsi" w:hAnsiTheme="minorHAnsi" w:cstheme="minorBidi"/>
                <w:sz w:val="22"/>
                <w:szCs w:val="22"/>
              </w:rPr>
              <w:t xml:space="preserve">the program for several months after first referral. </w:t>
            </w:r>
            <w:r w:rsidR="4B429383" w:rsidRPr="01793AE5">
              <w:rPr>
                <w:rFonts w:asciiTheme="minorHAnsi" w:hAnsiTheme="minorHAnsi" w:cstheme="minorBidi"/>
                <w:sz w:val="22"/>
                <w:szCs w:val="22"/>
              </w:rPr>
              <w:t xml:space="preserve"> </w:t>
            </w:r>
          </w:p>
          <w:p w14:paraId="574FEA2B" w14:textId="1E6D765F" w:rsidR="00216DB6" w:rsidRDefault="00216DB6" w:rsidP="0A3184A4">
            <w:pPr>
              <w:textAlignment w:val="baseline"/>
              <w:rPr>
                <w:rFonts w:asciiTheme="minorHAnsi" w:hAnsiTheme="minorHAnsi" w:cstheme="minorBidi"/>
                <w:i/>
                <w:iCs/>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tcPr>
          <w:p w14:paraId="3E9E6DBA" w14:textId="74E91351" w:rsidR="00216DB6" w:rsidRPr="00991EDA" w:rsidRDefault="6E69A35E" w:rsidP="785C2E0D">
            <w:pPr>
              <w:ind w:left="50"/>
              <w:textAlignment w:val="baseline"/>
              <w:rPr>
                <w:rFonts w:asciiTheme="minorHAnsi" w:hAnsiTheme="minorHAnsi" w:cstheme="minorBidi"/>
                <w:sz w:val="22"/>
                <w:szCs w:val="22"/>
              </w:rPr>
            </w:pPr>
            <w:r w:rsidRPr="785C2E0D">
              <w:rPr>
                <w:rFonts w:asciiTheme="minorHAnsi" w:hAnsiTheme="minorHAnsi" w:cstheme="minorBidi"/>
                <w:sz w:val="22"/>
                <w:szCs w:val="22"/>
              </w:rPr>
              <w:t>1.2</w:t>
            </w:r>
            <w:r w:rsidR="5B50C80F" w:rsidRPr="785C2E0D">
              <w:rPr>
                <w:rFonts w:asciiTheme="minorHAnsi" w:hAnsiTheme="minorHAnsi" w:cstheme="minorBidi"/>
                <w:sz w:val="22"/>
                <w:szCs w:val="22"/>
              </w:rPr>
              <w:t xml:space="preserve"> </w:t>
            </w:r>
          </w:p>
          <w:p w14:paraId="50A0DBC4" w14:textId="62FEECD5" w:rsidR="00216DB6" w:rsidRPr="00991EDA" w:rsidRDefault="5B50C80F" w:rsidP="6E467B37">
            <w:pPr>
              <w:ind w:left="50"/>
              <w:textAlignment w:val="baseline"/>
              <w:rPr>
                <w:rFonts w:asciiTheme="minorHAnsi" w:hAnsiTheme="minorHAnsi" w:cstheme="minorBidi"/>
                <w:sz w:val="22"/>
                <w:szCs w:val="22"/>
              </w:rPr>
            </w:pPr>
            <w:r w:rsidRPr="785C2E0D">
              <w:rPr>
                <w:rFonts w:asciiTheme="minorHAnsi" w:hAnsiTheme="minorHAnsi" w:cstheme="minorBidi"/>
                <w:sz w:val="22"/>
                <w:szCs w:val="22"/>
              </w:rPr>
              <w:t>The program’s implementation of its policies and procedures does not ensure compliance with referral timeline requirements including staff training and parent involvement in accordance with Early Intervention Operational Standards VI(a)(1) pg. 22.</w:t>
            </w:r>
          </w:p>
          <w:p w14:paraId="2FD752A2" w14:textId="4391E70F" w:rsidR="00216DB6" w:rsidRPr="00991EDA" w:rsidRDefault="00216DB6" w:rsidP="0A3184A4">
            <w:pPr>
              <w:textAlignment w:val="baseline"/>
              <w:rPr>
                <w:rFonts w:asciiTheme="minorHAnsi" w:hAnsiTheme="minorHAnsi" w:cstheme="minorBidi"/>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tcPr>
          <w:p w14:paraId="71477E1C" w14:textId="207CC882" w:rsidR="00216DB6" w:rsidRPr="00991EDA" w:rsidRDefault="4A690D4C" w:rsidP="0A3184A4">
            <w:pPr>
              <w:textAlignment w:val="baseline"/>
              <w:rPr>
                <w:rFonts w:ascii="Calibri" w:eastAsia="Yu Gothic Light" w:hAnsi="Calibri" w:cs="Calibri"/>
                <w:sz w:val="22"/>
                <w:szCs w:val="22"/>
              </w:rPr>
            </w:pPr>
            <w:r w:rsidRPr="0A3184A4">
              <w:rPr>
                <w:rFonts w:asciiTheme="minorHAnsi" w:hAnsiTheme="minorHAnsi" w:cstheme="minorBidi"/>
                <w:sz w:val="22"/>
                <w:szCs w:val="22"/>
              </w:rPr>
              <w:t>Evidence of implementation— as soon as possible, but no later than one year from the date of this monitoring report, the program must demonstrate to the EI Division:</w:t>
            </w:r>
          </w:p>
          <w:p w14:paraId="2FC50975" w14:textId="6BD9288A" w:rsidR="00216DB6" w:rsidRPr="00991EDA" w:rsidRDefault="1BFB5F24" w:rsidP="0A3184A4">
            <w:pPr>
              <w:pStyle w:val="ListParagraph"/>
              <w:numPr>
                <w:ilvl w:val="0"/>
                <w:numId w:val="6"/>
              </w:numPr>
              <w:textAlignment w:val="baseline"/>
              <w:rPr>
                <w:rFonts w:ascii="Calibri" w:eastAsia="Yu Gothic Light" w:hAnsi="Calibri" w:cs="Calibri"/>
                <w:sz w:val="22"/>
                <w:szCs w:val="22"/>
              </w:rPr>
            </w:pPr>
            <w:r w:rsidRPr="785C2E0D">
              <w:rPr>
                <w:rFonts w:ascii="Calibri" w:eastAsia="Yu Gothic Light" w:hAnsi="Calibri" w:cs="Calibri"/>
                <w:sz w:val="22"/>
                <w:szCs w:val="22"/>
              </w:rPr>
              <w:t>Procedures that demonstrate that the EI program has conducted training activities and has a monitoring process to ensure its early intervention</w:t>
            </w:r>
            <w:r w:rsidR="13E80453" w:rsidRPr="785C2E0D">
              <w:rPr>
                <w:rFonts w:ascii="Calibri" w:eastAsia="Yu Gothic Light" w:hAnsi="Calibri" w:cs="Calibri"/>
                <w:sz w:val="22"/>
                <w:szCs w:val="22"/>
              </w:rPr>
              <w:t xml:space="preserve"> </w:t>
            </w:r>
            <w:r w:rsidRPr="785C2E0D">
              <w:rPr>
                <w:rFonts w:ascii="Calibri" w:eastAsia="Yu Gothic Light" w:hAnsi="Calibri" w:cs="Calibri"/>
                <w:sz w:val="22"/>
                <w:szCs w:val="22"/>
              </w:rPr>
              <w:t xml:space="preserve">staff are trained to be knowledgeable on the provisions of IDEA Part C; </w:t>
            </w:r>
            <w:r w:rsidR="0A739FC5" w:rsidRPr="785C2E0D">
              <w:rPr>
                <w:rFonts w:ascii="Calibri" w:eastAsia="Yu Gothic Light" w:hAnsi="Calibri" w:cs="Calibri"/>
                <w:sz w:val="22"/>
                <w:szCs w:val="22"/>
              </w:rPr>
              <w:t>specifically,</w:t>
            </w:r>
            <w:r w:rsidRPr="785C2E0D">
              <w:rPr>
                <w:rFonts w:ascii="Calibri" w:eastAsia="Yu Gothic Light" w:hAnsi="Calibri" w:cs="Calibri"/>
                <w:sz w:val="22"/>
                <w:szCs w:val="22"/>
              </w:rPr>
              <w:t xml:space="preserve"> </w:t>
            </w:r>
            <w:r w:rsidR="0DFA2C0F" w:rsidRPr="785C2E0D">
              <w:rPr>
                <w:rFonts w:ascii="Calibri" w:eastAsia="Yu Gothic Light" w:hAnsi="Calibri" w:cs="Calibri"/>
                <w:sz w:val="22"/>
                <w:szCs w:val="22"/>
              </w:rPr>
              <w:t xml:space="preserve">child find and </w:t>
            </w:r>
            <w:r w:rsidR="296326DD" w:rsidRPr="785C2E0D">
              <w:rPr>
                <w:rFonts w:ascii="Calibri" w:eastAsia="Yu Gothic Light" w:hAnsi="Calibri" w:cs="Calibri"/>
                <w:sz w:val="22"/>
                <w:szCs w:val="22"/>
              </w:rPr>
              <w:t xml:space="preserve">referral. </w:t>
            </w:r>
          </w:p>
          <w:p w14:paraId="7289D09D" w14:textId="11246092" w:rsidR="00216DB6" w:rsidRPr="00991EDA" w:rsidRDefault="00216DB6" w:rsidP="0A3184A4">
            <w:pPr>
              <w:textAlignment w:val="baseline"/>
              <w:rPr>
                <w:rFonts w:asciiTheme="minorHAnsi" w:hAnsiTheme="minorHAnsi" w:cstheme="minorBidi"/>
                <w:sz w:val="22"/>
                <w:szCs w:val="22"/>
              </w:rPr>
            </w:pPr>
          </w:p>
        </w:tc>
      </w:tr>
    </w:tbl>
    <w:p w14:paraId="7B14858A" w14:textId="77777777" w:rsidR="00C24B1D" w:rsidRPr="00991EDA" w:rsidRDefault="1F699B43" w:rsidP="00C24B1D">
      <w:pPr>
        <w:textAlignment w:val="baseline"/>
        <w:rPr>
          <w:rFonts w:asciiTheme="minorHAnsi" w:hAnsiTheme="minorHAnsi" w:cstheme="minorHAnsi"/>
          <w:sz w:val="18"/>
          <w:szCs w:val="18"/>
        </w:rPr>
      </w:pPr>
      <w:r w:rsidRPr="3D727B5C">
        <w:rPr>
          <w:rFonts w:asciiTheme="minorHAnsi" w:hAnsiTheme="minorHAnsi" w:cstheme="minorBidi"/>
          <w:sz w:val="22"/>
          <w:szCs w:val="22"/>
        </w:rPr>
        <w:t> </w:t>
      </w:r>
    </w:p>
    <w:p w14:paraId="6EF5F45F" w14:textId="77777777" w:rsidR="008B4F7A" w:rsidRDefault="008B4F7A" w:rsidP="00C24B1D">
      <w:pPr>
        <w:jc w:val="center"/>
        <w:textAlignment w:val="baseline"/>
        <w:rPr>
          <w:rFonts w:asciiTheme="minorHAnsi" w:hAnsiTheme="minorHAnsi" w:cstheme="minorHAnsi"/>
          <w:b/>
          <w:bCs/>
          <w:sz w:val="22"/>
          <w:szCs w:val="22"/>
        </w:rPr>
      </w:pPr>
    </w:p>
    <w:p w14:paraId="3A74808B" w14:textId="77777777" w:rsidR="008B4F7A" w:rsidRDefault="008B4F7A" w:rsidP="00C24B1D">
      <w:pPr>
        <w:jc w:val="center"/>
        <w:textAlignment w:val="baseline"/>
        <w:rPr>
          <w:rFonts w:asciiTheme="minorHAnsi" w:hAnsiTheme="minorHAnsi" w:cstheme="minorHAnsi"/>
          <w:b/>
          <w:bCs/>
          <w:sz w:val="22"/>
          <w:szCs w:val="22"/>
        </w:rPr>
      </w:pPr>
    </w:p>
    <w:p w14:paraId="7C441738" w14:textId="227416A9" w:rsidR="00C24B1D" w:rsidRPr="00991EDA" w:rsidRDefault="00C24B1D" w:rsidP="00C24B1D">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DATA</w:t>
      </w:r>
      <w:r w:rsidRPr="00991EDA">
        <w:rPr>
          <w:rFonts w:asciiTheme="minorHAnsi" w:hAnsiTheme="minorHAnsi" w:cstheme="minorHAnsi"/>
          <w:sz w:val="22"/>
          <w:szCs w:val="22"/>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6"/>
        <w:gridCol w:w="3236"/>
        <w:gridCol w:w="3236"/>
        <w:gridCol w:w="3236"/>
      </w:tblGrid>
      <w:tr w:rsidR="00C24B1D" w:rsidRPr="00991EDA" w14:paraId="343CE18B" w14:textId="77777777" w:rsidTr="01793AE5">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B3BAEC3"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BAC4C94"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C028629"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7E195CE"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00C24B1D" w:rsidRPr="00991EDA" w14:paraId="7C13F756" w14:textId="77777777" w:rsidTr="01793AE5">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6CDDDFCE" w14:textId="2F7DD46C" w:rsidR="001F60C7" w:rsidRPr="001F60C7" w:rsidRDefault="639B3740" w:rsidP="785C2E0D">
            <w:pPr>
              <w:pStyle w:val="paragraph"/>
              <w:spacing w:before="0" w:beforeAutospacing="0" w:after="0" w:afterAutospacing="0"/>
              <w:ind w:left="60"/>
              <w:textAlignment w:val="baseline"/>
              <w:rPr>
                <w:rFonts w:asciiTheme="minorHAnsi" w:hAnsiTheme="minorHAnsi" w:cstheme="minorBidi"/>
                <w:b/>
                <w:bCs/>
                <w:sz w:val="22"/>
                <w:szCs w:val="22"/>
              </w:rPr>
            </w:pPr>
            <w:r w:rsidRPr="785C2E0D">
              <w:rPr>
                <w:rFonts w:asciiTheme="minorHAnsi" w:hAnsiTheme="minorHAnsi" w:cstheme="minorBidi"/>
                <w:b/>
                <w:bCs/>
                <w:sz w:val="22"/>
                <w:szCs w:val="22"/>
              </w:rPr>
              <w:t>2.1</w:t>
            </w:r>
            <w:r w:rsidR="4884DD2B" w:rsidRPr="785C2E0D">
              <w:rPr>
                <w:rFonts w:asciiTheme="minorHAnsi" w:hAnsiTheme="minorHAnsi" w:cstheme="minorBidi"/>
                <w:b/>
                <w:bCs/>
                <w:sz w:val="22"/>
                <w:szCs w:val="22"/>
              </w:rPr>
              <w:t> </w:t>
            </w:r>
            <w:r w:rsidR="0794A8E6" w:rsidRPr="785C2E0D">
              <w:rPr>
                <w:rFonts w:asciiTheme="minorHAnsi" w:hAnsiTheme="minorHAnsi" w:cstheme="minorBidi"/>
                <w:b/>
                <w:bCs/>
                <w:sz w:val="22"/>
                <w:szCs w:val="22"/>
              </w:rPr>
              <w:t>Timely</w:t>
            </w:r>
            <w:r w:rsidR="19DF7247" w:rsidRPr="785C2E0D">
              <w:rPr>
                <w:rFonts w:asciiTheme="minorHAnsi" w:hAnsiTheme="minorHAnsi" w:cstheme="minorBidi"/>
                <w:b/>
                <w:bCs/>
                <w:sz w:val="22"/>
                <w:szCs w:val="22"/>
              </w:rPr>
              <w:t xml:space="preserve"> Data Submitted in EICS</w:t>
            </w:r>
          </w:p>
          <w:p w14:paraId="2A903747" w14:textId="25B7C273" w:rsidR="00CF2645" w:rsidRPr="00A20B56" w:rsidRDefault="7D1C7A9C" w:rsidP="0A3184A4">
            <w:pPr>
              <w:pStyle w:val="paragraph"/>
              <w:spacing w:before="0" w:beforeAutospacing="0" w:after="0" w:afterAutospacing="0"/>
              <w:ind w:left="60"/>
              <w:textAlignment w:val="baseline"/>
              <w:rPr>
                <w:rFonts w:asciiTheme="minorHAnsi" w:hAnsiTheme="minorHAnsi" w:cstheme="minorBidi"/>
                <w:sz w:val="22"/>
                <w:szCs w:val="22"/>
              </w:rPr>
            </w:pPr>
            <w:r w:rsidRPr="0A3184A4">
              <w:rPr>
                <w:rFonts w:asciiTheme="minorHAnsi" w:hAnsiTheme="minorHAnsi" w:cstheme="minorBidi"/>
                <w:sz w:val="22"/>
                <w:szCs w:val="22"/>
              </w:rPr>
              <w:t>Under Federal Regulation (34 CFR §303.124)</w:t>
            </w:r>
          </w:p>
          <w:p w14:paraId="6A3E2BF7" w14:textId="6004DD9A" w:rsidR="00CF2645" w:rsidRPr="00A20B56" w:rsidRDefault="7D1C7A9C" w:rsidP="0A3184A4">
            <w:pPr>
              <w:pStyle w:val="paragraph"/>
              <w:spacing w:before="0" w:beforeAutospacing="0" w:after="0" w:afterAutospacing="0"/>
              <w:ind w:left="60"/>
              <w:textAlignment w:val="baseline"/>
            </w:pPr>
            <w:r w:rsidRPr="0A3184A4">
              <w:rPr>
                <w:rFonts w:asciiTheme="minorHAnsi" w:hAnsiTheme="minorHAnsi" w:cstheme="minorBidi"/>
                <w:sz w:val="22"/>
                <w:szCs w:val="22"/>
              </w:rPr>
              <w:t>(a) Each statewide system must include a system for compiling and reporting timely and accurate data that meets the requirements in §303.124(b) of this section and §§303.700 through 303.702 and 303.720 through 303.724.</w:t>
            </w:r>
          </w:p>
          <w:p w14:paraId="72B65B97" w14:textId="35B643F9" w:rsidR="00CF2645" w:rsidRPr="00A20B56" w:rsidRDefault="7D1C7A9C" w:rsidP="0A3184A4">
            <w:pPr>
              <w:pStyle w:val="paragraph"/>
              <w:spacing w:before="0" w:beforeAutospacing="0" w:after="0" w:afterAutospacing="0"/>
              <w:ind w:left="60"/>
              <w:textAlignment w:val="baseline"/>
            </w:pPr>
            <w:r w:rsidRPr="0A3184A4">
              <w:rPr>
                <w:rFonts w:asciiTheme="minorHAnsi" w:hAnsiTheme="minorHAnsi" w:cstheme="minorBidi"/>
                <w:sz w:val="22"/>
                <w:szCs w:val="22"/>
              </w:rPr>
              <w:t>(b) The data system required in §303.124(a) of this section must include a description of the process that the State uses, or will use, to compile data on infants or toddlers with disabilities receiving early intervention services under this part</w:t>
            </w:r>
          </w:p>
          <w:p w14:paraId="702CEE62" w14:textId="244E8456" w:rsidR="00CF2645" w:rsidRPr="00A20B56" w:rsidRDefault="00CF2645" w:rsidP="0A3184A4">
            <w:pPr>
              <w:pStyle w:val="paragraph"/>
              <w:spacing w:before="0" w:beforeAutospacing="0" w:after="0" w:afterAutospacing="0"/>
              <w:ind w:left="60"/>
              <w:textAlignment w:val="baseline"/>
              <w:rPr>
                <w:rFonts w:asciiTheme="minorHAnsi" w:hAnsiTheme="minorHAnsi" w:cstheme="minorBidi"/>
                <w:sz w:val="22"/>
                <w:szCs w:val="22"/>
              </w:rPr>
            </w:pPr>
          </w:p>
          <w:p w14:paraId="7DCA4490" w14:textId="0830F3C9" w:rsidR="00CF2645" w:rsidRPr="00A20B56" w:rsidRDefault="00CF2645" w:rsidP="0A3184A4">
            <w:pPr>
              <w:pStyle w:val="paragraph"/>
              <w:spacing w:before="0" w:beforeAutospacing="0" w:after="0" w:afterAutospacing="0"/>
              <w:ind w:left="60"/>
              <w:textAlignment w:val="baseline"/>
              <w:rPr>
                <w:rFonts w:asciiTheme="minorHAnsi" w:hAnsiTheme="minorHAnsi" w:cstheme="minorBidi"/>
                <w:sz w:val="22"/>
                <w:szCs w:val="22"/>
              </w:rPr>
            </w:pPr>
          </w:p>
          <w:p w14:paraId="3C3808F5" w14:textId="5FB8B8A9" w:rsidR="00CF2645" w:rsidRPr="00A20B56" w:rsidRDefault="7D1C7A9C" w:rsidP="0A3184A4">
            <w:pPr>
              <w:pStyle w:val="paragraph"/>
              <w:spacing w:before="0" w:beforeAutospacing="0" w:after="0" w:afterAutospacing="0"/>
              <w:ind w:left="60"/>
              <w:textAlignment w:val="baseline"/>
            </w:pPr>
            <w:r w:rsidRPr="0A3184A4">
              <w:rPr>
                <w:rFonts w:asciiTheme="minorHAnsi" w:hAnsiTheme="minorHAnsi" w:cstheme="minorBidi"/>
                <w:sz w:val="22"/>
                <w:szCs w:val="22"/>
              </w:rPr>
              <w:t>In accordance with Early Intervention Operational Standards</w:t>
            </w:r>
          </w:p>
          <w:p w14:paraId="615D35C5" w14:textId="3C53B422" w:rsidR="00CF2645" w:rsidRPr="00A20B56" w:rsidRDefault="7D1C7A9C" w:rsidP="0A3184A4">
            <w:pPr>
              <w:pStyle w:val="paragraph"/>
              <w:spacing w:before="0" w:beforeAutospacing="0" w:after="0" w:afterAutospacing="0"/>
              <w:ind w:left="60"/>
              <w:textAlignment w:val="baseline"/>
            </w:pPr>
            <w:r w:rsidRPr="0A3184A4">
              <w:rPr>
                <w:rFonts w:asciiTheme="minorHAnsi" w:hAnsiTheme="minorHAnsi" w:cstheme="minorBidi"/>
                <w:sz w:val="22"/>
                <w:szCs w:val="22"/>
              </w:rPr>
              <w:t>Program Administration § XII E pg. 60</w:t>
            </w:r>
          </w:p>
          <w:p w14:paraId="1EA565F1" w14:textId="7F3A9470" w:rsidR="00CF2645" w:rsidRPr="00A20B56" w:rsidRDefault="7D1C7A9C" w:rsidP="0A3184A4">
            <w:pPr>
              <w:pStyle w:val="paragraph"/>
              <w:spacing w:before="0" w:beforeAutospacing="0" w:after="0" w:afterAutospacing="0"/>
              <w:ind w:left="60"/>
              <w:textAlignment w:val="baseline"/>
            </w:pPr>
            <w:r w:rsidRPr="0A3184A4">
              <w:rPr>
                <w:rFonts w:asciiTheme="minorHAnsi" w:hAnsiTheme="minorHAnsi" w:cstheme="minorBidi"/>
                <w:sz w:val="22"/>
                <w:szCs w:val="22"/>
              </w:rPr>
              <w:t>Early Intervention programs are expected to submit the data requested by the Department of Public Health within the timelines established.</w:t>
            </w: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772B2823" w14:textId="200F7046" w:rsidR="1F699B43" w:rsidRDefault="1F699B43" w:rsidP="785C2E0D">
            <w:pPr>
              <w:spacing w:line="259" w:lineRule="auto"/>
              <w:rPr>
                <w:rFonts w:asciiTheme="minorHAnsi" w:hAnsiTheme="minorHAnsi" w:cstheme="minorBidi"/>
                <w:sz w:val="22"/>
                <w:szCs w:val="22"/>
              </w:rPr>
            </w:pPr>
            <w:r w:rsidRPr="785C2E0D">
              <w:rPr>
                <w:rFonts w:asciiTheme="minorHAnsi" w:hAnsiTheme="minorHAnsi" w:cstheme="minorBidi"/>
                <w:sz w:val="22"/>
                <w:szCs w:val="22"/>
              </w:rPr>
              <w:t> </w:t>
            </w:r>
            <w:r w:rsidR="4B5E1D79" w:rsidRPr="785C2E0D">
              <w:rPr>
                <w:rFonts w:asciiTheme="minorHAnsi" w:hAnsiTheme="minorHAnsi" w:cstheme="minorBidi"/>
                <w:sz w:val="22"/>
                <w:szCs w:val="22"/>
              </w:rPr>
              <w:t>2.1</w:t>
            </w:r>
          </w:p>
          <w:p w14:paraId="1811C564" w14:textId="37CF5927" w:rsidR="008B3638" w:rsidRDefault="0CB2CD1A" w:rsidP="074ADB42">
            <w:pPr>
              <w:textAlignment w:val="baseline"/>
              <w:rPr>
                <w:rFonts w:asciiTheme="minorHAnsi" w:hAnsiTheme="minorHAnsi" w:cstheme="minorBidi"/>
                <w:sz w:val="22"/>
                <w:szCs w:val="22"/>
              </w:rPr>
            </w:pPr>
            <w:r w:rsidRPr="074ADB42">
              <w:rPr>
                <w:rFonts w:asciiTheme="minorHAnsi" w:hAnsiTheme="minorHAnsi" w:cstheme="minorBidi"/>
                <w:sz w:val="22"/>
                <w:szCs w:val="22"/>
              </w:rPr>
              <w:t xml:space="preserve">During record reviews, the EI Division found that the program did not consistently meet the </w:t>
            </w:r>
            <w:r w:rsidR="28545541" w:rsidRPr="074ADB42">
              <w:rPr>
                <w:rFonts w:asciiTheme="minorHAnsi" w:hAnsiTheme="minorHAnsi" w:cstheme="minorBidi"/>
                <w:sz w:val="22"/>
                <w:szCs w:val="22"/>
              </w:rPr>
              <w:t>timely</w:t>
            </w:r>
            <w:r w:rsidR="6D006709" w:rsidRPr="074ADB42">
              <w:rPr>
                <w:rFonts w:asciiTheme="minorHAnsi" w:hAnsiTheme="minorHAnsi" w:cstheme="minorBidi"/>
                <w:sz w:val="22"/>
                <w:szCs w:val="22"/>
              </w:rPr>
              <w:t xml:space="preserve"> </w:t>
            </w:r>
            <w:r w:rsidR="226C8E9D" w:rsidRPr="074ADB42">
              <w:rPr>
                <w:rFonts w:asciiTheme="minorHAnsi" w:hAnsiTheme="minorHAnsi" w:cstheme="minorBidi"/>
                <w:sz w:val="22"/>
                <w:szCs w:val="22"/>
              </w:rPr>
              <w:t>d</w:t>
            </w:r>
            <w:r w:rsidR="6D006709" w:rsidRPr="074ADB42">
              <w:rPr>
                <w:rFonts w:asciiTheme="minorHAnsi" w:hAnsiTheme="minorHAnsi" w:cstheme="minorBidi"/>
                <w:sz w:val="22"/>
                <w:szCs w:val="22"/>
              </w:rPr>
              <w:t xml:space="preserve">ata </w:t>
            </w:r>
            <w:r w:rsidR="226C8E9D" w:rsidRPr="074ADB42">
              <w:rPr>
                <w:rFonts w:asciiTheme="minorHAnsi" w:hAnsiTheme="minorHAnsi" w:cstheme="minorBidi"/>
                <w:sz w:val="22"/>
                <w:szCs w:val="22"/>
              </w:rPr>
              <w:t>s</w:t>
            </w:r>
            <w:r w:rsidR="6D006709" w:rsidRPr="074ADB42">
              <w:rPr>
                <w:rFonts w:asciiTheme="minorHAnsi" w:hAnsiTheme="minorHAnsi" w:cstheme="minorBidi"/>
                <w:sz w:val="22"/>
                <w:szCs w:val="22"/>
              </w:rPr>
              <w:t>ubmitted in EICS</w:t>
            </w:r>
            <w:r w:rsidR="226C8E9D" w:rsidRPr="074ADB42">
              <w:rPr>
                <w:rFonts w:asciiTheme="minorHAnsi" w:hAnsiTheme="minorHAnsi" w:cstheme="minorBidi"/>
                <w:sz w:val="22"/>
                <w:szCs w:val="22"/>
              </w:rPr>
              <w:t xml:space="preserve"> requirement</w:t>
            </w:r>
            <w:r w:rsidRPr="074ADB42">
              <w:rPr>
                <w:rFonts w:asciiTheme="minorHAnsi" w:hAnsiTheme="minorHAnsi" w:cstheme="minorBidi"/>
                <w:sz w:val="22"/>
                <w:szCs w:val="22"/>
              </w:rPr>
              <w:t xml:space="preserve">. </w:t>
            </w:r>
          </w:p>
          <w:p w14:paraId="1230CF63" w14:textId="77777777" w:rsidR="008B3638" w:rsidRDefault="008B3638" w:rsidP="074ADB42">
            <w:pPr>
              <w:textAlignment w:val="baseline"/>
              <w:rPr>
                <w:rFonts w:asciiTheme="minorHAnsi" w:hAnsiTheme="minorHAnsi" w:cstheme="minorBidi"/>
                <w:sz w:val="22"/>
                <w:szCs w:val="22"/>
              </w:rPr>
            </w:pPr>
          </w:p>
          <w:p w14:paraId="187E24E1" w14:textId="0F29E1CB" w:rsidR="001F60C7" w:rsidRDefault="0CB2CD1A" w:rsidP="074ADB42">
            <w:pPr>
              <w:textAlignment w:val="baseline"/>
              <w:rPr>
                <w:rFonts w:asciiTheme="minorHAnsi" w:hAnsiTheme="minorHAnsi" w:cstheme="minorBidi"/>
                <w:sz w:val="22"/>
                <w:szCs w:val="22"/>
              </w:rPr>
            </w:pPr>
            <w:r w:rsidRPr="074ADB42">
              <w:rPr>
                <w:rFonts w:asciiTheme="minorHAnsi" w:hAnsiTheme="minorHAnsi" w:cstheme="minorBidi"/>
                <w:sz w:val="22"/>
                <w:szCs w:val="22"/>
              </w:rPr>
              <w:t xml:space="preserve">The EI division reviewed a total of </w:t>
            </w:r>
            <w:r w:rsidR="7C34A2CC" w:rsidRPr="074ADB42">
              <w:rPr>
                <w:rFonts w:asciiTheme="minorHAnsi" w:hAnsiTheme="minorHAnsi" w:cstheme="minorBidi"/>
                <w:sz w:val="22"/>
                <w:szCs w:val="22"/>
              </w:rPr>
              <w:t>10</w:t>
            </w:r>
            <w:r w:rsidRPr="074ADB42">
              <w:rPr>
                <w:rFonts w:asciiTheme="minorHAnsi" w:hAnsiTheme="minorHAnsi" w:cstheme="minorBidi"/>
                <w:sz w:val="22"/>
                <w:szCs w:val="22"/>
              </w:rPr>
              <w:t xml:space="preserve"> child records for satisfactory demonstration </w:t>
            </w:r>
            <w:r w:rsidR="226C8E9D" w:rsidRPr="074ADB42">
              <w:rPr>
                <w:rFonts w:asciiTheme="minorHAnsi" w:hAnsiTheme="minorHAnsi" w:cstheme="minorBidi"/>
                <w:sz w:val="22"/>
                <w:szCs w:val="22"/>
              </w:rPr>
              <w:t>(</w:t>
            </w:r>
            <w:r w:rsidR="5665428D" w:rsidRPr="074ADB42">
              <w:rPr>
                <w:rFonts w:asciiTheme="minorHAnsi" w:hAnsiTheme="minorHAnsi" w:cstheme="minorBidi"/>
                <w:sz w:val="22"/>
                <w:szCs w:val="22"/>
              </w:rPr>
              <w:t>100%</w:t>
            </w:r>
            <w:r w:rsidR="226C8E9D" w:rsidRPr="074ADB42">
              <w:rPr>
                <w:rFonts w:asciiTheme="minorHAnsi" w:hAnsiTheme="minorHAnsi" w:cstheme="minorBidi"/>
                <w:sz w:val="22"/>
                <w:szCs w:val="22"/>
              </w:rPr>
              <w:t xml:space="preserve"> compliance)</w:t>
            </w:r>
            <w:r w:rsidR="5665428D" w:rsidRPr="074ADB42">
              <w:rPr>
                <w:rFonts w:asciiTheme="minorHAnsi" w:hAnsiTheme="minorHAnsi" w:cstheme="minorBidi"/>
                <w:sz w:val="22"/>
                <w:szCs w:val="22"/>
              </w:rPr>
              <w:t xml:space="preserve"> of </w:t>
            </w:r>
            <w:r w:rsidR="226C8E9D" w:rsidRPr="074ADB42">
              <w:rPr>
                <w:rFonts w:asciiTheme="minorHAnsi" w:hAnsiTheme="minorHAnsi" w:cstheme="minorBidi"/>
                <w:sz w:val="22"/>
                <w:szCs w:val="22"/>
              </w:rPr>
              <w:t>timely</w:t>
            </w:r>
            <w:r w:rsidR="5665428D" w:rsidRPr="074ADB42">
              <w:rPr>
                <w:rFonts w:asciiTheme="minorHAnsi" w:hAnsiTheme="minorHAnsi" w:cstheme="minorBidi"/>
                <w:sz w:val="22"/>
                <w:szCs w:val="22"/>
              </w:rPr>
              <w:t xml:space="preserve"> </w:t>
            </w:r>
            <w:r w:rsidR="226C8E9D" w:rsidRPr="074ADB42">
              <w:rPr>
                <w:rFonts w:asciiTheme="minorHAnsi" w:hAnsiTheme="minorHAnsi" w:cstheme="minorBidi"/>
                <w:sz w:val="22"/>
                <w:szCs w:val="22"/>
              </w:rPr>
              <w:t>d</w:t>
            </w:r>
            <w:r w:rsidR="5665428D" w:rsidRPr="074ADB42">
              <w:rPr>
                <w:rFonts w:asciiTheme="minorHAnsi" w:hAnsiTheme="minorHAnsi" w:cstheme="minorBidi"/>
                <w:sz w:val="22"/>
                <w:szCs w:val="22"/>
              </w:rPr>
              <w:t xml:space="preserve">ata </w:t>
            </w:r>
            <w:r w:rsidR="226C8E9D" w:rsidRPr="074ADB42">
              <w:rPr>
                <w:rFonts w:asciiTheme="minorHAnsi" w:hAnsiTheme="minorHAnsi" w:cstheme="minorBidi"/>
                <w:sz w:val="22"/>
                <w:szCs w:val="22"/>
              </w:rPr>
              <w:t>s</w:t>
            </w:r>
            <w:r w:rsidR="5665428D" w:rsidRPr="074ADB42">
              <w:rPr>
                <w:rFonts w:asciiTheme="minorHAnsi" w:hAnsiTheme="minorHAnsi" w:cstheme="minorBidi"/>
                <w:sz w:val="22"/>
                <w:szCs w:val="22"/>
              </w:rPr>
              <w:t>ubmitted in EICS r</w:t>
            </w:r>
            <w:r w:rsidRPr="074ADB42">
              <w:rPr>
                <w:rFonts w:asciiTheme="minorHAnsi" w:hAnsiTheme="minorHAnsi" w:cstheme="minorBidi"/>
                <w:sz w:val="22"/>
                <w:szCs w:val="22"/>
              </w:rPr>
              <w:t xml:space="preserve">equirements. A total of </w:t>
            </w:r>
            <w:r w:rsidR="506F4734" w:rsidRPr="074ADB42">
              <w:rPr>
                <w:rFonts w:asciiTheme="minorHAnsi" w:hAnsiTheme="minorHAnsi" w:cstheme="minorBidi"/>
                <w:sz w:val="22"/>
                <w:szCs w:val="22"/>
              </w:rPr>
              <w:t>1</w:t>
            </w:r>
            <w:r w:rsidRPr="074ADB42">
              <w:rPr>
                <w:rFonts w:asciiTheme="minorHAnsi" w:hAnsiTheme="minorHAnsi" w:cstheme="minorBidi"/>
                <w:sz w:val="22"/>
                <w:szCs w:val="22"/>
              </w:rPr>
              <w:t xml:space="preserve"> of these records demonstrated that the program did not complete the </w:t>
            </w:r>
            <w:r w:rsidR="226C8E9D" w:rsidRPr="074ADB42">
              <w:rPr>
                <w:rFonts w:asciiTheme="minorHAnsi" w:hAnsiTheme="minorHAnsi" w:cstheme="minorBidi"/>
                <w:sz w:val="22"/>
                <w:szCs w:val="22"/>
              </w:rPr>
              <w:t>timely</w:t>
            </w:r>
            <w:r w:rsidR="4441679B" w:rsidRPr="074ADB42">
              <w:rPr>
                <w:rFonts w:asciiTheme="minorHAnsi" w:hAnsiTheme="minorHAnsi" w:cstheme="minorBidi"/>
                <w:sz w:val="22"/>
                <w:szCs w:val="22"/>
              </w:rPr>
              <w:t xml:space="preserve"> </w:t>
            </w:r>
            <w:r w:rsidR="226C8E9D" w:rsidRPr="074ADB42">
              <w:rPr>
                <w:rFonts w:asciiTheme="minorHAnsi" w:hAnsiTheme="minorHAnsi" w:cstheme="minorBidi"/>
                <w:sz w:val="22"/>
                <w:szCs w:val="22"/>
              </w:rPr>
              <w:t>d</w:t>
            </w:r>
            <w:r w:rsidR="4441679B" w:rsidRPr="074ADB42">
              <w:rPr>
                <w:rFonts w:asciiTheme="minorHAnsi" w:hAnsiTheme="minorHAnsi" w:cstheme="minorBidi"/>
                <w:sz w:val="22"/>
                <w:szCs w:val="22"/>
              </w:rPr>
              <w:t xml:space="preserve">ata </w:t>
            </w:r>
            <w:r w:rsidR="226C8E9D" w:rsidRPr="074ADB42">
              <w:rPr>
                <w:rFonts w:asciiTheme="minorHAnsi" w:hAnsiTheme="minorHAnsi" w:cstheme="minorBidi"/>
                <w:sz w:val="22"/>
                <w:szCs w:val="22"/>
              </w:rPr>
              <w:t>s</w:t>
            </w:r>
            <w:r w:rsidR="4441679B" w:rsidRPr="074ADB42">
              <w:rPr>
                <w:rFonts w:asciiTheme="minorHAnsi" w:hAnsiTheme="minorHAnsi" w:cstheme="minorBidi"/>
                <w:sz w:val="22"/>
                <w:szCs w:val="22"/>
              </w:rPr>
              <w:t>ubmitted in EICS</w:t>
            </w:r>
            <w:r w:rsidRPr="074ADB42">
              <w:rPr>
                <w:rFonts w:asciiTheme="minorHAnsi" w:hAnsiTheme="minorHAnsi" w:cstheme="minorBidi"/>
                <w:sz w:val="22"/>
                <w:szCs w:val="22"/>
              </w:rPr>
              <w:t xml:space="preserve"> requirement. </w:t>
            </w:r>
          </w:p>
          <w:p w14:paraId="6E669F79" w14:textId="1E5FBCAB" w:rsidR="00794F28" w:rsidRPr="00A20B56" w:rsidRDefault="00794F28" w:rsidP="0A3184A4">
            <w:pPr>
              <w:textAlignment w:val="baseline"/>
              <w:rPr>
                <w:rFonts w:asciiTheme="minorHAnsi" w:hAnsiTheme="minorHAnsi" w:cstheme="minorBidi"/>
                <w:sz w:val="22"/>
                <w:szCs w:val="22"/>
              </w:rPr>
            </w:pPr>
          </w:p>
          <w:p w14:paraId="5210E11A" w14:textId="3C380CEE" w:rsidR="007433E5" w:rsidRPr="00991EDA" w:rsidRDefault="007433E5" w:rsidP="001F60C7">
            <w:pPr>
              <w:textAlignment w:val="baseline"/>
              <w:rPr>
                <w:rFonts w:asciiTheme="minorHAnsi" w:hAnsiTheme="minorHAnsi" w:cstheme="minorHAnsi"/>
                <w:sz w:val="22"/>
                <w:szCs w:val="22"/>
              </w:rPr>
            </w:pPr>
          </w:p>
          <w:p w14:paraId="4CD2E7BB" w14:textId="77777777" w:rsidR="007433E5" w:rsidRDefault="007433E5" w:rsidP="00C24B1D">
            <w:pPr>
              <w:textAlignment w:val="baseline"/>
              <w:rPr>
                <w:rFonts w:asciiTheme="minorHAnsi" w:hAnsiTheme="minorHAnsi" w:cstheme="minorHAnsi"/>
                <w:sz w:val="22"/>
                <w:szCs w:val="22"/>
              </w:rPr>
            </w:pPr>
          </w:p>
          <w:p w14:paraId="4A449D3A" w14:textId="7603BAA7" w:rsidR="00A60A36" w:rsidRPr="00991EDA" w:rsidRDefault="00A60A36" w:rsidP="00C24B1D">
            <w:pPr>
              <w:textAlignment w:val="baseline"/>
              <w:rPr>
                <w:rFonts w:asciiTheme="minorHAnsi" w:hAnsiTheme="minorHAnsi" w:cstheme="minorHAnsi"/>
                <w:szCs w:val="24"/>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37769E0C" w14:textId="77777777" w:rsidR="001F60C7" w:rsidRPr="00991EDA" w:rsidRDefault="001F60C7" w:rsidP="001F60C7">
            <w:pPr>
              <w:textAlignment w:val="baseline"/>
              <w:rPr>
                <w:rFonts w:asciiTheme="minorHAnsi" w:hAnsiTheme="minorHAnsi" w:cstheme="minorHAnsi"/>
                <w:sz w:val="22"/>
                <w:szCs w:val="22"/>
              </w:rPr>
            </w:pPr>
            <w:r w:rsidRPr="00991EDA">
              <w:rPr>
                <w:rFonts w:asciiTheme="minorHAnsi" w:hAnsiTheme="minorHAnsi" w:cstheme="minorHAnsi"/>
                <w:sz w:val="22"/>
                <w:szCs w:val="22"/>
              </w:rPr>
              <w:t>The EI Divisions’ analysis is based on documents and information provided by the program, records located within the EICS, as well as interviews with program staff and families/caregivers. Based on this analysis, the EI Division finds that:</w:t>
            </w:r>
          </w:p>
          <w:p w14:paraId="5C9A0A53" w14:textId="77777777" w:rsidR="001F60C7" w:rsidRPr="00991EDA" w:rsidRDefault="3B07BEA5" w:rsidP="001F60C7">
            <w:pPr>
              <w:textAlignment w:val="baseline"/>
              <w:rPr>
                <w:rFonts w:asciiTheme="minorHAnsi" w:hAnsiTheme="minorHAnsi" w:cstheme="minorHAnsi"/>
                <w:sz w:val="22"/>
                <w:szCs w:val="22"/>
              </w:rPr>
            </w:pPr>
            <w:r w:rsidRPr="0A3184A4">
              <w:rPr>
                <w:rFonts w:asciiTheme="minorHAnsi" w:hAnsiTheme="minorHAnsi" w:cstheme="minorBidi"/>
                <w:sz w:val="22"/>
                <w:szCs w:val="22"/>
              </w:rPr>
              <w:t xml:space="preserve"> </w:t>
            </w:r>
          </w:p>
          <w:p w14:paraId="49289AE7" w14:textId="2C5A77EE" w:rsidR="001F60C7" w:rsidRPr="00991EDA" w:rsidRDefault="18887BDE" w:rsidP="6E467B37">
            <w:pPr>
              <w:textAlignment w:val="baseline"/>
              <w:rPr>
                <w:rFonts w:asciiTheme="minorHAnsi" w:hAnsiTheme="minorHAnsi" w:cstheme="minorBidi"/>
                <w:sz w:val="22"/>
                <w:szCs w:val="22"/>
              </w:rPr>
            </w:pPr>
            <w:r w:rsidRPr="01793AE5">
              <w:rPr>
                <w:rFonts w:asciiTheme="minorHAnsi" w:hAnsiTheme="minorHAnsi" w:cstheme="minorBidi"/>
                <w:sz w:val="22"/>
                <w:szCs w:val="22"/>
              </w:rPr>
              <w:t>2.1</w:t>
            </w:r>
            <w:r w:rsidR="7B77CA6B" w:rsidRPr="01793AE5">
              <w:rPr>
                <w:rFonts w:asciiTheme="minorHAnsi" w:hAnsiTheme="minorHAnsi" w:cstheme="minorBidi"/>
                <w:sz w:val="22"/>
                <w:szCs w:val="22"/>
              </w:rPr>
              <w:t xml:space="preserve"> The program does not complete the adherence to timely data requirements, as required under 34 C.F.R. §303.124 and in accordance with Early Intervention Operational Standards</w:t>
            </w:r>
          </w:p>
          <w:p w14:paraId="2EEE7B1A" w14:textId="138F11E8" w:rsidR="001F60C7" w:rsidRPr="00991EDA" w:rsidRDefault="40C7D43A" w:rsidP="01793AE5">
            <w:pPr>
              <w:textAlignment w:val="baseline"/>
              <w:rPr>
                <w:rFonts w:asciiTheme="minorHAnsi" w:hAnsiTheme="minorHAnsi" w:cstheme="minorBidi"/>
                <w:sz w:val="22"/>
                <w:szCs w:val="22"/>
              </w:rPr>
            </w:pPr>
            <w:r w:rsidRPr="01793AE5">
              <w:rPr>
                <w:rFonts w:asciiTheme="minorHAnsi" w:hAnsiTheme="minorHAnsi" w:cstheme="minorBidi"/>
                <w:sz w:val="22"/>
                <w:szCs w:val="22"/>
              </w:rPr>
              <w:t>Program Administration § XII E pg. 60.</w:t>
            </w:r>
          </w:p>
          <w:p w14:paraId="1C8AF56F" w14:textId="5704CB58" w:rsidR="001F60C7" w:rsidRPr="00991EDA" w:rsidRDefault="001F60C7" w:rsidP="0A3184A4">
            <w:pPr>
              <w:textAlignment w:val="baseline"/>
              <w:rPr>
                <w:rFonts w:asciiTheme="minorHAnsi" w:hAnsiTheme="minorHAnsi" w:cstheme="minorBidi"/>
                <w:sz w:val="22"/>
                <w:szCs w:val="22"/>
              </w:rPr>
            </w:pPr>
          </w:p>
          <w:p w14:paraId="45508945" w14:textId="4981E410" w:rsidR="00C24B1D" w:rsidRPr="00991EDA" w:rsidRDefault="00C24B1D" w:rsidP="001F60C7">
            <w:pPr>
              <w:textAlignment w:val="baseline"/>
              <w:rPr>
                <w:rFonts w:asciiTheme="minorHAnsi" w:hAnsiTheme="minorHAnsi" w:cstheme="minorHAnsi"/>
                <w:szCs w:val="24"/>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6398A2BD" w14:textId="15B76229" w:rsidR="00C24B1D" w:rsidRPr="00CB637C" w:rsidRDefault="7D3BF8AE" w:rsidP="0A3184A4">
            <w:pPr>
              <w:textAlignment w:val="baseline"/>
              <w:rPr>
                <w:rFonts w:ascii="Calibri" w:eastAsia="Calibri" w:hAnsi="Calibri" w:cs="Calibri"/>
                <w:sz w:val="22"/>
                <w:szCs w:val="22"/>
              </w:rPr>
            </w:pPr>
            <w:r w:rsidRPr="0A3184A4">
              <w:rPr>
                <w:rFonts w:ascii="Calibri" w:eastAsia="Calibri" w:hAnsi="Calibri" w:cs="Calibri"/>
                <w:color w:val="000000" w:themeColor="text1"/>
                <w:sz w:val="22"/>
                <w:szCs w:val="22"/>
              </w:rPr>
              <w:t>Evidence of implementation— as soon as possible, but no later than one year from the date of this monitoring report, the program must demonstrate to the EI D</w:t>
            </w:r>
            <w:r w:rsidRPr="0A3184A4">
              <w:rPr>
                <w:rFonts w:ascii="Calibri" w:eastAsia="Calibri" w:hAnsi="Calibri" w:cs="Calibri"/>
                <w:sz w:val="22"/>
                <w:szCs w:val="22"/>
              </w:rPr>
              <w:t>ivision:</w:t>
            </w:r>
          </w:p>
          <w:p w14:paraId="4ED0CA1F" w14:textId="468210C3" w:rsidR="00C24B1D" w:rsidRPr="00CB637C" w:rsidRDefault="14D4EE68" w:rsidP="6360381D">
            <w:pPr>
              <w:pStyle w:val="Heading2"/>
              <w:rPr>
                <w:rFonts w:ascii="Calibri" w:eastAsia="Calibri" w:hAnsi="Calibri" w:cs="Calibri"/>
                <w:color w:val="auto"/>
                <w:sz w:val="22"/>
                <w:szCs w:val="22"/>
              </w:rPr>
            </w:pPr>
            <w:r w:rsidRPr="785C2E0D">
              <w:rPr>
                <w:rFonts w:ascii="Calibri" w:eastAsia="Calibri" w:hAnsi="Calibri" w:cs="Calibri"/>
                <w:color w:val="auto"/>
                <w:sz w:val="22"/>
                <w:szCs w:val="22"/>
              </w:rPr>
              <w:t xml:space="preserve">Demonstration of 100% </w:t>
            </w:r>
            <w:r w:rsidR="11D2D0A6" w:rsidRPr="785C2E0D">
              <w:rPr>
                <w:rFonts w:ascii="Calibri" w:eastAsia="Calibri" w:hAnsi="Calibri" w:cs="Calibri"/>
                <w:color w:val="auto"/>
                <w:sz w:val="22"/>
                <w:szCs w:val="22"/>
              </w:rPr>
              <w:t>timely</w:t>
            </w:r>
            <w:r w:rsidRPr="785C2E0D">
              <w:rPr>
                <w:rFonts w:ascii="Calibri" w:eastAsia="Calibri" w:hAnsi="Calibri" w:cs="Calibri"/>
                <w:color w:val="auto"/>
                <w:sz w:val="22"/>
                <w:szCs w:val="22"/>
              </w:rPr>
              <w:t xml:space="preserve"> </w:t>
            </w:r>
            <w:r w:rsidR="3FCCA333" w:rsidRPr="785C2E0D">
              <w:rPr>
                <w:rFonts w:ascii="Calibri" w:eastAsia="Calibri" w:hAnsi="Calibri" w:cs="Calibri"/>
                <w:color w:val="auto"/>
                <w:sz w:val="22"/>
                <w:szCs w:val="22"/>
              </w:rPr>
              <w:t>d</w:t>
            </w:r>
            <w:r w:rsidRPr="785C2E0D">
              <w:rPr>
                <w:rFonts w:ascii="Calibri" w:eastAsia="Calibri" w:hAnsi="Calibri" w:cs="Calibri"/>
                <w:color w:val="auto"/>
                <w:sz w:val="22"/>
                <w:szCs w:val="22"/>
              </w:rPr>
              <w:t xml:space="preserve">ata </w:t>
            </w:r>
            <w:r w:rsidR="3FCCA333" w:rsidRPr="785C2E0D">
              <w:rPr>
                <w:rFonts w:ascii="Calibri" w:eastAsia="Calibri" w:hAnsi="Calibri" w:cs="Calibri"/>
                <w:color w:val="auto"/>
                <w:sz w:val="22"/>
                <w:szCs w:val="22"/>
              </w:rPr>
              <w:t>s</w:t>
            </w:r>
            <w:r w:rsidRPr="785C2E0D">
              <w:rPr>
                <w:rFonts w:ascii="Calibri" w:eastAsia="Calibri" w:hAnsi="Calibri" w:cs="Calibri"/>
                <w:color w:val="auto"/>
                <w:sz w:val="22"/>
                <w:szCs w:val="22"/>
              </w:rPr>
              <w:t>ubmitted in EICS as evidenced by the EI Division</w:t>
            </w:r>
            <w:r w:rsidR="2F066E6A" w:rsidRPr="785C2E0D">
              <w:rPr>
                <w:rFonts w:ascii="Calibri" w:eastAsia="Calibri" w:hAnsi="Calibri" w:cs="Calibri"/>
                <w:color w:val="auto"/>
                <w:sz w:val="22"/>
                <w:szCs w:val="22"/>
              </w:rPr>
              <w:t>’</w:t>
            </w:r>
            <w:r w:rsidRPr="785C2E0D">
              <w:rPr>
                <w:rFonts w:ascii="Calibri" w:eastAsia="Calibri" w:hAnsi="Calibri" w:cs="Calibri"/>
                <w:color w:val="auto"/>
                <w:sz w:val="22"/>
                <w:szCs w:val="22"/>
              </w:rPr>
              <w:t xml:space="preserve">s review of </w:t>
            </w:r>
            <w:r w:rsidR="0C9B0704" w:rsidRPr="785C2E0D">
              <w:rPr>
                <w:rFonts w:ascii="Calibri" w:eastAsia="Calibri" w:hAnsi="Calibri" w:cs="Calibri"/>
                <w:color w:val="000000" w:themeColor="text1"/>
                <w:sz w:val="22"/>
                <w:szCs w:val="22"/>
              </w:rPr>
              <w:t xml:space="preserve">subsequent </w:t>
            </w:r>
            <w:r w:rsidRPr="785C2E0D">
              <w:rPr>
                <w:rFonts w:ascii="Calibri" w:eastAsia="Calibri" w:hAnsi="Calibri" w:cs="Calibri"/>
                <w:color w:val="auto"/>
                <w:sz w:val="22"/>
                <w:szCs w:val="22"/>
              </w:rPr>
              <w:t xml:space="preserve">records. </w:t>
            </w:r>
          </w:p>
          <w:p w14:paraId="166231A3" w14:textId="5AC3F53C" w:rsidR="00C24B1D" w:rsidRPr="00CB637C" w:rsidRDefault="00C24B1D" w:rsidP="0A3184A4">
            <w:pPr>
              <w:textAlignment w:val="baseline"/>
              <w:rPr>
                <w:rFonts w:ascii="Calibri" w:eastAsia="Calibri" w:hAnsi="Calibri" w:cs="Calibri"/>
                <w:color w:val="000000" w:themeColor="text1"/>
                <w:sz w:val="22"/>
                <w:szCs w:val="22"/>
              </w:rPr>
            </w:pPr>
          </w:p>
          <w:p w14:paraId="3DAEF5AE" w14:textId="6D126E75" w:rsidR="00C24B1D" w:rsidRPr="00CB637C" w:rsidRDefault="00C24B1D" w:rsidP="0A3184A4"/>
        </w:tc>
      </w:tr>
    </w:tbl>
    <w:p w14:paraId="1C026DB6" w14:textId="05C98525" w:rsidR="00C24B1D" w:rsidRPr="00991EDA" w:rsidRDefault="00C24B1D" w:rsidP="3D727B5C">
      <w:pPr>
        <w:textAlignment w:val="baseline"/>
      </w:pPr>
    </w:p>
    <w:p w14:paraId="247F82F2" w14:textId="77777777" w:rsidR="00C24B1D" w:rsidRPr="00991EDA" w:rsidRDefault="00C24B1D" w:rsidP="00C24B1D">
      <w:pPr>
        <w:textAlignment w:val="baseline"/>
        <w:rPr>
          <w:rFonts w:asciiTheme="minorHAnsi" w:hAnsiTheme="minorHAnsi" w:cstheme="minorHAnsi"/>
          <w:sz w:val="18"/>
          <w:szCs w:val="18"/>
        </w:rPr>
      </w:pPr>
      <w:r w:rsidRPr="00991EDA">
        <w:rPr>
          <w:rFonts w:asciiTheme="minorHAnsi" w:hAnsiTheme="minorHAnsi" w:cstheme="minorHAnsi"/>
          <w:sz w:val="22"/>
          <w:szCs w:val="22"/>
        </w:rPr>
        <w:t> </w:t>
      </w:r>
    </w:p>
    <w:p w14:paraId="679CD72A" w14:textId="77777777" w:rsidR="004500C5" w:rsidRPr="00991EDA" w:rsidRDefault="004500C5" w:rsidP="004500C5">
      <w:pPr>
        <w:contextualSpacing/>
        <w:rPr>
          <w:rFonts w:asciiTheme="minorHAnsi" w:hAnsiTheme="minorHAnsi" w:cstheme="minorHAnsi"/>
        </w:rPr>
      </w:pPr>
    </w:p>
    <w:p w14:paraId="0ABF701C" w14:textId="77777777" w:rsidR="003815E7" w:rsidRPr="00991EDA" w:rsidRDefault="003815E7" w:rsidP="00EE6C6F">
      <w:pPr>
        <w:pStyle w:val="NoSpacing"/>
        <w:rPr>
          <w:rFonts w:cstheme="minorHAnsi"/>
          <w:b/>
          <w:sz w:val="28"/>
          <w:szCs w:val="28"/>
        </w:rPr>
      </w:pPr>
      <w:bookmarkStart w:id="0" w:name="_Hlk146484159"/>
      <w:bookmarkEnd w:id="0"/>
    </w:p>
    <w:sectPr w:rsidR="003815E7" w:rsidRPr="00991EDA" w:rsidSect="00EE6C6F">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DC0C9" w14:textId="77777777" w:rsidR="00321E24" w:rsidRDefault="00321E24" w:rsidP="004500C5">
      <w:r>
        <w:separator/>
      </w:r>
    </w:p>
  </w:endnote>
  <w:endnote w:type="continuationSeparator" w:id="0">
    <w:p w14:paraId="719A72FA" w14:textId="77777777" w:rsidR="00321E24" w:rsidRDefault="00321E24" w:rsidP="004500C5">
      <w:r>
        <w:continuationSeparator/>
      </w:r>
    </w:p>
  </w:endnote>
  <w:endnote w:type="continuationNotice" w:id="1">
    <w:p w14:paraId="3F9D1EF6" w14:textId="77777777" w:rsidR="00321E24" w:rsidRDefault="00321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FCDA00" w14:paraId="0B59A7D7" w14:textId="77777777" w:rsidTr="4BFCDA00">
      <w:trPr>
        <w:trHeight w:val="300"/>
      </w:trPr>
      <w:tc>
        <w:tcPr>
          <w:tcW w:w="3120" w:type="dxa"/>
        </w:tcPr>
        <w:p w14:paraId="736BA4F7" w14:textId="7E17840C" w:rsidR="4BFCDA00" w:rsidRDefault="4BFCDA00" w:rsidP="4BFCDA00">
          <w:pPr>
            <w:pStyle w:val="Header"/>
            <w:ind w:left="-115"/>
          </w:pPr>
        </w:p>
      </w:tc>
      <w:tc>
        <w:tcPr>
          <w:tcW w:w="3120" w:type="dxa"/>
        </w:tcPr>
        <w:p w14:paraId="2DC33F82" w14:textId="37BCEF11" w:rsidR="4BFCDA00" w:rsidRDefault="4BFCDA00" w:rsidP="4BFCDA00">
          <w:pPr>
            <w:pStyle w:val="Header"/>
            <w:jc w:val="center"/>
          </w:pPr>
        </w:p>
      </w:tc>
      <w:tc>
        <w:tcPr>
          <w:tcW w:w="3120" w:type="dxa"/>
        </w:tcPr>
        <w:p w14:paraId="075F67BC" w14:textId="2F73FA8B" w:rsidR="4BFCDA00" w:rsidRDefault="4BFCDA00" w:rsidP="4BFCDA00">
          <w:pPr>
            <w:pStyle w:val="Header"/>
            <w:ind w:right="-115"/>
            <w:jc w:val="right"/>
          </w:pPr>
        </w:p>
      </w:tc>
    </w:tr>
  </w:tbl>
  <w:p w14:paraId="3DCB3FF9" w14:textId="647ACB6F" w:rsidR="4BFCDA00" w:rsidRDefault="4BFCDA00" w:rsidP="4BFCD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2879" w14:textId="77777777" w:rsidR="00321E24" w:rsidRDefault="00321E24" w:rsidP="004500C5">
      <w:r>
        <w:separator/>
      </w:r>
    </w:p>
  </w:footnote>
  <w:footnote w:type="continuationSeparator" w:id="0">
    <w:p w14:paraId="4520BA77" w14:textId="77777777" w:rsidR="00321E24" w:rsidRDefault="00321E24" w:rsidP="004500C5">
      <w:r>
        <w:continuationSeparator/>
      </w:r>
    </w:p>
  </w:footnote>
  <w:footnote w:type="continuationNotice" w:id="1">
    <w:p w14:paraId="3AF66CE8" w14:textId="77777777" w:rsidR="00321E24" w:rsidRDefault="00321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FCDA00" w14:paraId="3CBE8C8C" w14:textId="77777777" w:rsidTr="4BFCDA00">
      <w:trPr>
        <w:trHeight w:val="300"/>
      </w:trPr>
      <w:tc>
        <w:tcPr>
          <w:tcW w:w="3120" w:type="dxa"/>
        </w:tcPr>
        <w:p w14:paraId="1DE695D0" w14:textId="52CA7EE7" w:rsidR="4BFCDA00" w:rsidRDefault="4BFCDA00" w:rsidP="4BFCDA00">
          <w:pPr>
            <w:pStyle w:val="Header"/>
            <w:ind w:left="-115"/>
          </w:pPr>
        </w:p>
      </w:tc>
      <w:tc>
        <w:tcPr>
          <w:tcW w:w="3120" w:type="dxa"/>
        </w:tcPr>
        <w:p w14:paraId="12E1C8C9" w14:textId="594DF6DF" w:rsidR="4BFCDA00" w:rsidRDefault="4BFCDA00" w:rsidP="4BFCDA00">
          <w:pPr>
            <w:pStyle w:val="Header"/>
            <w:jc w:val="center"/>
          </w:pPr>
        </w:p>
      </w:tc>
      <w:tc>
        <w:tcPr>
          <w:tcW w:w="3120" w:type="dxa"/>
        </w:tcPr>
        <w:p w14:paraId="08BC85CD" w14:textId="7895628F" w:rsidR="4BFCDA00" w:rsidRDefault="4BFCDA00" w:rsidP="4BFCDA00">
          <w:pPr>
            <w:pStyle w:val="Header"/>
            <w:ind w:right="-115"/>
            <w:jc w:val="right"/>
          </w:pPr>
        </w:p>
      </w:tc>
    </w:tr>
  </w:tbl>
  <w:p w14:paraId="769A3A1D" w14:textId="63F8362B" w:rsidR="4BFCDA00" w:rsidRDefault="4BFCDA00" w:rsidP="4BFCD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866"/>
    <w:multiLevelType w:val="hybridMultilevel"/>
    <w:tmpl w:val="C1A09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00AA1"/>
    <w:multiLevelType w:val="multilevel"/>
    <w:tmpl w:val="5B4CE4B4"/>
    <w:lvl w:ilvl="0">
      <w:start w:val="4"/>
      <w:numFmt w:val="decimal"/>
      <w:lvlText w:val="%1"/>
      <w:lvlJc w:val="left"/>
      <w:pPr>
        <w:ind w:left="360" w:hanging="360"/>
      </w:pPr>
      <w:rPr>
        <w:rFonts w:ascii="Calibri" w:hAnsi="Calibri" w:cs="Calibri" w:hint="default"/>
        <w:sz w:val="22"/>
      </w:rPr>
    </w:lvl>
    <w:lvl w:ilvl="1">
      <w:start w:val="1"/>
      <w:numFmt w:val="decimal"/>
      <w:lvlText w:val="%1.%2"/>
      <w:lvlJc w:val="left"/>
      <w:pPr>
        <w:ind w:left="360" w:hanging="360"/>
      </w:pPr>
      <w:rPr>
        <w:rFonts w:ascii="Calibri" w:hAnsi="Calibri" w:cs="Calibri" w:hint="default"/>
        <w:sz w:val="22"/>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2" w15:restartNumberingAfterBreak="0">
    <w:nsid w:val="0368A04D"/>
    <w:multiLevelType w:val="hybridMultilevel"/>
    <w:tmpl w:val="64F6AA46"/>
    <w:lvl w:ilvl="0" w:tplc="CC7AFDD6">
      <w:start w:val="1"/>
      <w:numFmt w:val="decimal"/>
      <w:lvlText w:val="%1."/>
      <w:lvlJc w:val="left"/>
      <w:pPr>
        <w:ind w:left="720" w:hanging="360"/>
      </w:pPr>
    </w:lvl>
    <w:lvl w:ilvl="1" w:tplc="A5CC0B08">
      <w:start w:val="1"/>
      <w:numFmt w:val="lowerLetter"/>
      <w:lvlText w:val="%2."/>
      <w:lvlJc w:val="left"/>
      <w:pPr>
        <w:ind w:left="1440" w:hanging="360"/>
      </w:pPr>
    </w:lvl>
    <w:lvl w:ilvl="2" w:tplc="716A7654">
      <w:start w:val="1"/>
      <w:numFmt w:val="lowerRoman"/>
      <w:lvlText w:val="%3."/>
      <w:lvlJc w:val="right"/>
      <w:pPr>
        <w:ind w:left="2160" w:hanging="180"/>
      </w:pPr>
    </w:lvl>
    <w:lvl w:ilvl="3" w:tplc="102A58A2">
      <w:start w:val="1"/>
      <w:numFmt w:val="decimal"/>
      <w:lvlText w:val="%4."/>
      <w:lvlJc w:val="left"/>
      <w:pPr>
        <w:ind w:left="2880" w:hanging="360"/>
      </w:pPr>
    </w:lvl>
    <w:lvl w:ilvl="4" w:tplc="DB861F1E">
      <w:start w:val="1"/>
      <w:numFmt w:val="lowerLetter"/>
      <w:lvlText w:val="%5."/>
      <w:lvlJc w:val="left"/>
      <w:pPr>
        <w:ind w:left="3600" w:hanging="360"/>
      </w:pPr>
    </w:lvl>
    <w:lvl w:ilvl="5" w:tplc="24ECD93E">
      <w:start w:val="1"/>
      <w:numFmt w:val="lowerRoman"/>
      <w:lvlText w:val="%6."/>
      <w:lvlJc w:val="right"/>
      <w:pPr>
        <w:ind w:left="4320" w:hanging="180"/>
      </w:pPr>
    </w:lvl>
    <w:lvl w:ilvl="6" w:tplc="DE0AE00A">
      <w:start w:val="1"/>
      <w:numFmt w:val="decimal"/>
      <w:lvlText w:val="%7."/>
      <w:lvlJc w:val="left"/>
      <w:pPr>
        <w:ind w:left="5040" w:hanging="360"/>
      </w:pPr>
    </w:lvl>
    <w:lvl w:ilvl="7" w:tplc="8B4EC460">
      <w:start w:val="1"/>
      <w:numFmt w:val="lowerLetter"/>
      <w:lvlText w:val="%8."/>
      <w:lvlJc w:val="left"/>
      <w:pPr>
        <w:ind w:left="5760" w:hanging="360"/>
      </w:pPr>
    </w:lvl>
    <w:lvl w:ilvl="8" w:tplc="3E0CC3D8">
      <w:start w:val="1"/>
      <w:numFmt w:val="lowerRoman"/>
      <w:lvlText w:val="%9."/>
      <w:lvlJc w:val="right"/>
      <w:pPr>
        <w:ind w:left="6480" w:hanging="180"/>
      </w:pPr>
    </w:lvl>
  </w:abstractNum>
  <w:abstractNum w:abstractNumId="3" w15:restartNumberingAfterBreak="0">
    <w:nsid w:val="04100B49"/>
    <w:multiLevelType w:val="multilevel"/>
    <w:tmpl w:val="3BD835BE"/>
    <w:lvl w:ilvl="0">
      <w:start w:val="2"/>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1920" w:hanging="1440"/>
      </w:pPr>
      <w:rPr>
        <w:rFonts w:hint="default"/>
        <w:b/>
      </w:rPr>
    </w:lvl>
  </w:abstractNum>
  <w:abstractNum w:abstractNumId="4" w15:restartNumberingAfterBreak="0">
    <w:nsid w:val="04932488"/>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5" w15:restartNumberingAfterBreak="0">
    <w:nsid w:val="0824724E"/>
    <w:multiLevelType w:val="hybridMultilevel"/>
    <w:tmpl w:val="6E90F086"/>
    <w:lvl w:ilvl="0" w:tplc="ED24FFD2">
      <w:start w:val="1"/>
      <w:numFmt w:val="decimal"/>
      <w:lvlText w:val="%1."/>
      <w:lvlJc w:val="left"/>
      <w:pPr>
        <w:ind w:left="720" w:hanging="360"/>
      </w:pPr>
    </w:lvl>
    <w:lvl w:ilvl="1" w:tplc="C7B0369A">
      <w:start w:val="1"/>
      <w:numFmt w:val="lowerLetter"/>
      <w:lvlText w:val="%2."/>
      <w:lvlJc w:val="left"/>
      <w:pPr>
        <w:ind w:left="1440" w:hanging="360"/>
      </w:pPr>
    </w:lvl>
    <w:lvl w:ilvl="2" w:tplc="08108720">
      <w:start w:val="1"/>
      <w:numFmt w:val="lowerRoman"/>
      <w:lvlText w:val="%3."/>
      <w:lvlJc w:val="right"/>
      <w:pPr>
        <w:ind w:left="2160" w:hanging="180"/>
      </w:pPr>
    </w:lvl>
    <w:lvl w:ilvl="3" w:tplc="6F709F20">
      <w:start w:val="1"/>
      <w:numFmt w:val="decimal"/>
      <w:lvlText w:val="%4."/>
      <w:lvlJc w:val="left"/>
      <w:pPr>
        <w:ind w:left="2880" w:hanging="360"/>
      </w:pPr>
    </w:lvl>
    <w:lvl w:ilvl="4" w:tplc="3B6C260A">
      <w:start w:val="1"/>
      <w:numFmt w:val="lowerLetter"/>
      <w:lvlText w:val="%5."/>
      <w:lvlJc w:val="left"/>
      <w:pPr>
        <w:ind w:left="3600" w:hanging="360"/>
      </w:pPr>
    </w:lvl>
    <w:lvl w:ilvl="5" w:tplc="D858645A">
      <w:start w:val="1"/>
      <w:numFmt w:val="lowerRoman"/>
      <w:lvlText w:val="%6."/>
      <w:lvlJc w:val="right"/>
      <w:pPr>
        <w:ind w:left="4320" w:hanging="180"/>
      </w:pPr>
    </w:lvl>
    <w:lvl w:ilvl="6" w:tplc="61ECEFF4">
      <w:start w:val="1"/>
      <w:numFmt w:val="decimal"/>
      <w:lvlText w:val="%7."/>
      <w:lvlJc w:val="left"/>
      <w:pPr>
        <w:ind w:left="5040" w:hanging="360"/>
      </w:pPr>
    </w:lvl>
    <w:lvl w:ilvl="7" w:tplc="18968E92">
      <w:start w:val="1"/>
      <w:numFmt w:val="lowerLetter"/>
      <w:lvlText w:val="%8."/>
      <w:lvlJc w:val="left"/>
      <w:pPr>
        <w:ind w:left="5760" w:hanging="360"/>
      </w:pPr>
    </w:lvl>
    <w:lvl w:ilvl="8" w:tplc="F9C249A8">
      <w:start w:val="1"/>
      <w:numFmt w:val="lowerRoman"/>
      <w:lvlText w:val="%9."/>
      <w:lvlJc w:val="right"/>
      <w:pPr>
        <w:ind w:left="6480" w:hanging="180"/>
      </w:pPr>
    </w:lvl>
  </w:abstractNum>
  <w:abstractNum w:abstractNumId="6" w15:restartNumberingAfterBreak="0">
    <w:nsid w:val="09424F4D"/>
    <w:multiLevelType w:val="hybridMultilevel"/>
    <w:tmpl w:val="D4DA49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0129ED"/>
    <w:multiLevelType w:val="hybridMultilevel"/>
    <w:tmpl w:val="F87A1FD0"/>
    <w:lvl w:ilvl="0" w:tplc="DD849BE4">
      <w:start w:val="1"/>
      <w:numFmt w:val="decimal"/>
      <w:lvlText w:val="%1."/>
      <w:lvlJc w:val="left"/>
      <w:pPr>
        <w:ind w:left="720" w:hanging="360"/>
      </w:pPr>
    </w:lvl>
    <w:lvl w:ilvl="1" w:tplc="E0C0D34A">
      <w:start w:val="1"/>
      <w:numFmt w:val="lowerLetter"/>
      <w:lvlText w:val="%2."/>
      <w:lvlJc w:val="left"/>
      <w:pPr>
        <w:ind w:left="1440" w:hanging="360"/>
      </w:pPr>
    </w:lvl>
    <w:lvl w:ilvl="2" w:tplc="74F6766C">
      <w:start w:val="1"/>
      <w:numFmt w:val="lowerRoman"/>
      <w:lvlText w:val="%3."/>
      <w:lvlJc w:val="right"/>
      <w:pPr>
        <w:ind w:left="2160" w:hanging="180"/>
      </w:pPr>
    </w:lvl>
    <w:lvl w:ilvl="3" w:tplc="7C1A6BDE">
      <w:start w:val="1"/>
      <w:numFmt w:val="decimal"/>
      <w:lvlText w:val="%4."/>
      <w:lvlJc w:val="left"/>
      <w:pPr>
        <w:ind w:left="2880" w:hanging="360"/>
      </w:pPr>
    </w:lvl>
    <w:lvl w:ilvl="4" w:tplc="92D2FB82">
      <w:start w:val="1"/>
      <w:numFmt w:val="lowerLetter"/>
      <w:lvlText w:val="%5."/>
      <w:lvlJc w:val="left"/>
      <w:pPr>
        <w:ind w:left="3600" w:hanging="360"/>
      </w:pPr>
    </w:lvl>
    <w:lvl w:ilvl="5" w:tplc="3CF02986">
      <w:start w:val="1"/>
      <w:numFmt w:val="lowerRoman"/>
      <w:lvlText w:val="%6."/>
      <w:lvlJc w:val="right"/>
      <w:pPr>
        <w:ind w:left="4320" w:hanging="180"/>
      </w:pPr>
    </w:lvl>
    <w:lvl w:ilvl="6" w:tplc="6F6CE922">
      <w:start w:val="1"/>
      <w:numFmt w:val="decimal"/>
      <w:lvlText w:val="%7."/>
      <w:lvlJc w:val="left"/>
      <w:pPr>
        <w:ind w:left="5040" w:hanging="360"/>
      </w:pPr>
    </w:lvl>
    <w:lvl w:ilvl="7" w:tplc="3AF8BA18">
      <w:start w:val="1"/>
      <w:numFmt w:val="lowerLetter"/>
      <w:lvlText w:val="%8."/>
      <w:lvlJc w:val="left"/>
      <w:pPr>
        <w:ind w:left="5760" w:hanging="360"/>
      </w:pPr>
    </w:lvl>
    <w:lvl w:ilvl="8" w:tplc="C924E79C">
      <w:start w:val="1"/>
      <w:numFmt w:val="lowerRoman"/>
      <w:lvlText w:val="%9."/>
      <w:lvlJc w:val="right"/>
      <w:pPr>
        <w:ind w:left="6480" w:hanging="180"/>
      </w:pPr>
    </w:lvl>
  </w:abstractNum>
  <w:abstractNum w:abstractNumId="8" w15:restartNumberingAfterBreak="0">
    <w:nsid w:val="0D3F6A07"/>
    <w:multiLevelType w:val="hybridMultilevel"/>
    <w:tmpl w:val="B3FEA572"/>
    <w:lvl w:ilvl="0" w:tplc="650CEB2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4164A7"/>
    <w:multiLevelType w:val="hybridMultilevel"/>
    <w:tmpl w:val="D4DA4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F37F7"/>
    <w:multiLevelType w:val="hybridMultilevel"/>
    <w:tmpl w:val="5CEC65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3DC13D7"/>
    <w:multiLevelType w:val="hybridMultilevel"/>
    <w:tmpl w:val="F704DC4A"/>
    <w:lvl w:ilvl="0" w:tplc="A02C623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E23BED"/>
    <w:multiLevelType w:val="multilevel"/>
    <w:tmpl w:val="60C8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8F6F12"/>
    <w:multiLevelType w:val="hybridMultilevel"/>
    <w:tmpl w:val="F9668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11888"/>
    <w:multiLevelType w:val="hybridMultilevel"/>
    <w:tmpl w:val="7DE63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8F57A2"/>
    <w:multiLevelType w:val="hybridMultilevel"/>
    <w:tmpl w:val="ACA81B9A"/>
    <w:lvl w:ilvl="0" w:tplc="4274B6E0">
      <w:start w:val="1"/>
      <w:numFmt w:val="decimal"/>
      <w:lvlText w:val="%1."/>
      <w:lvlJc w:val="left"/>
      <w:pPr>
        <w:ind w:left="720" w:hanging="360"/>
      </w:pPr>
      <w:rPr>
        <w:rFonts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8621BE"/>
    <w:multiLevelType w:val="hybridMultilevel"/>
    <w:tmpl w:val="9C52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F453A"/>
    <w:multiLevelType w:val="hybridMultilevel"/>
    <w:tmpl w:val="44640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CE43D3"/>
    <w:multiLevelType w:val="multilevel"/>
    <w:tmpl w:val="61D838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E058D7"/>
    <w:multiLevelType w:val="multilevel"/>
    <w:tmpl w:val="FDC4D9F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A75F90"/>
    <w:multiLevelType w:val="hybridMultilevel"/>
    <w:tmpl w:val="272038A6"/>
    <w:lvl w:ilvl="0" w:tplc="5288C14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2A288"/>
    <w:multiLevelType w:val="hybridMultilevel"/>
    <w:tmpl w:val="AD2882F0"/>
    <w:lvl w:ilvl="0" w:tplc="C33A2F52">
      <w:start w:val="1"/>
      <w:numFmt w:val="decimal"/>
      <w:lvlText w:val="%1."/>
      <w:lvlJc w:val="left"/>
      <w:pPr>
        <w:ind w:left="720" w:hanging="360"/>
      </w:pPr>
    </w:lvl>
    <w:lvl w:ilvl="1" w:tplc="DA347972">
      <w:start w:val="1"/>
      <w:numFmt w:val="lowerLetter"/>
      <w:lvlText w:val="%2."/>
      <w:lvlJc w:val="left"/>
      <w:pPr>
        <w:ind w:left="1440" w:hanging="360"/>
      </w:pPr>
    </w:lvl>
    <w:lvl w:ilvl="2" w:tplc="A1C44424">
      <w:start w:val="1"/>
      <w:numFmt w:val="lowerRoman"/>
      <w:lvlText w:val="%3."/>
      <w:lvlJc w:val="right"/>
      <w:pPr>
        <w:ind w:left="2160" w:hanging="180"/>
      </w:pPr>
    </w:lvl>
    <w:lvl w:ilvl="3" w:tplc="9FE2279E">
      <w:start w:val="1"/>
      <w:numFmt w:val="decimal"/>
      <w:lvlText w:val="%4."/>
      <w:lvlJc w:val="left"/>
      <w:pPr>
        <w:ind w:left="2880" w:hanging="360"/>
      </w:pPr>
    </w:lvl>
    <w:lvl w:ilvl="4" w:tplc="49BE6C88">
      <w:start w:val="1"/>
      <w:numFmt w:val="lowerLetter"/>
      <w:lvlText w:val="%5."/>
      <w:lvlJc w:val="left"/>
      <w:pPr>
        <w:ind w:left="3600" w:hanging="360"/>
      </w:pPr>
    </w:lvl>
    <w:lvl w:ilvl="5" w:tplc="3CB8B64E">
      <w:start w:val="1"/>
      <w:numFmt w:val="lowerRoman"/>
      <w:lvlText w:val="%6."/>
      <w:lvlJc w:val="right"/>
      <w:pPr>
        <w:ind w:left="4320" w:hanging="180"/>
      </w:pPr>
    </w:lvl>
    <w:lvl w:ilvl="6" w:tplc="4836AC6E">
      <w:start w:val="1"/>
      <w:numFmt w:val="decimal"/>
      <w:lvlText w:val="%7."/>
      <w:lvlJc w:val="left"/>
      <w:pPr>
        <w:ind w:left="5040" w:hanging="360"/>
      </w:pPr>
    </w:lvl>
    <w:lvl w:ilvl="7" w:tplc="8430A0FA">
      <w:start w:val="1"/>
      <w:numFmt w:val="lowerLetter"/>
      <w:lvlText w:val="%8."/>
      <w:lvlJc w:val="left"/>
      <w:pPr>
        <w:ind w:left="5760" w:hanging="360"/>
      </w:pPr>
    </w:lvl>
    <w:lvl w:ilvl="8" w:tplc="2752FC0A">
      <w:start w:val="1"/>
      <w:numFmt w:val="lowerRoman"/>
      <w:lvlText w:val="%9."/>
      <w:lvlJc w:val="right"/>
      <w:pPr>
        <w:ind w:left="6480" w:hanging="180"/>
      </w:pPr>
    </w:lvl>
  </w:abstractNum>
  <w:abstractNum w:abstractNumId="22" w15:restartNumberingAfterBreak="0">
    <w:nsid w:val="50CF0F1B"/>
    <w:multiLevelType w:val="hybridMultilevel"/>
    <w:tmpl w:val="FFFFFFFF"/>
    <w:lvl w:ilvl="0" w:tplc="BA388ADA">
      <w:start w:val="1"/>
      <w:numFmt w:val="decimal"/>
      <w:lvlText w:val="%1."/>
      <w:lvlJc w:val="left"/>
      <w:pPr>
        <w:ind w:left="720" w:hanging="360"/>
      </w:pPr>
    </w:lvl>
    <w:lvl w:ilvl="1" w:tplc="2D102E22">
      <w:start w:val="1"/>
      <w:numFmt w:val="lowerLetter"/>
      <w:lvlText w:val="%2."/>
      <w:lvlJc w:val="left"/>
      <w:pPr>
        <w:ind w:left="1440" w:hanging="360"/>
      </w:pPr>
    </w:lvl>
    <w:lvl w:ilvl="2" w:tplc="4044E64A">
      <w:start w:val="1"/>
      <w:numFmt w:val="lowerRoman"/>
      <w:lvlText w:val="%3."/>
      <w:lvlJc w:val="right"/>
      <w:pPr>
        <w:ind w:left="2160" w:hanging="180"/>
      </w:pPr>
    </w:lvl>
    <w:lvl w:ilvl="3" w:tplc="41C0B4B4">
      <w:start w:val="1"/>
      <w:numFmt w:val="decimal"/>
      <w:lvlText w:val="%4."/>
      <w:lvlJc w:val="left"/>
      <w:pPr>
        <w:ind w:left="2880" w:hanging="360"/>
      </w:pPr>
    </w:lvl>
    <w:lvl w:ilvl="4" w:tplc="FC8C0F86">
      <w:start w:val="1"/>
      <w:numFmt w:val="lowerLetter"/>
      <w:lvlText w:val="%5."/>
      <w:lvlJc w:val="left"/>
      <w:pPr>
        <w:ind w:left="3600" w:hanging="360"/>
      </w:pPr>
    </w:lvl>
    <w:lvl w:ilvl="5" w:tplc="047A1546">
      <w:start w:val="1"/>
      <w:numFmt w:val="lowerRoman"/>
      <w:lvlText w:val="%6."/>
      <w:lvlJc w:val="right"/>
      <w:pPr>
        <w:ind w:left="4320" w:hanging="180"/>
      </w:pPr>
    </w:lvl>
    <w:lvl w:ilvl="6" w:tplc="7E82BAB6">
      <w:start w:val="1"/>
      <w:numFmt w:val="decimal"/>
      <w:lvlText w:val="%7."/>
      <w:lvlJc w:val="left"/>
      <w:pPr>
        <w:ind w:left="5040" w:hanging="360"/>
      </w:pPr>
    </w:lvl>
    <w:lvl w:ilvl="7" w:tplc="7AB04FE2">
      <w:start w:val="1"/>
      <w:numFmt w:val="lowerLetter"/>
      <w:lvlText w:val="%8."/>
      <w:lvlJc w:val="left"/>
      <w:pPr>
        <w:ind w:left="5760" w:hanging="360"/>
      </w:pPr>
    </w:lvl>
    <w:lvl w:ilvl="8" w:tplc="0EC4D746">
      <w:start w:val="1"/>
      <w:numFmt w:val="lowerRoman"/>
      <w:lvlText w:val="%9."/>
      <w:lvlJc w:val="right"/>
      <w:pPr>
        <w:ind w:left="6480" w:hanging="180"/>
      </w:pPr>
    </w:lvl>
  </w:abstractNum>
  <w:abstractNum w:abstractNumId="23" w15:restartNumberingAfterBreak="0">
    <w:nsid w:val="530D591A"/>
    <w:multiLevelType w:val="multilevel"/>
    <w:tmpl w:val="5B4CE4B4"/>
    <w:lvl w:ilvl="0">
      <w:start w:val="5"/>
      <w:numFmt w:val="decimal"/>
      <w:lvlText w:val="%1"/>
      <w:lvlJc w:val="left"/>
      <w:pPr>
        <w:ind w:left="360" w:hanging="360"/>
      </w:pPr>
      <w:rPr>
        <w:rFonts w:ascii="Calibri" w:hAnsi="Calibri" w:cs="Calibri" w:hint="default"/>
        <w:sz w:val="22"/>
      </w:rPr>
    </w:lvl>
    <w:lvl w:ilvl="1">
      <w:start w:val="1"/>
      <w:numFmt w:val="decimal"/>
      <w:lvlText w:val="%1.%2"/>
      <w:lvlJc w:val="left"/>
      <w:pPr>
        <w:ind w:left="360" w:hanging="360"/>
      </w:pPr>
      <w:rPr>
        <w:rFonts w:ascii="Calibri" w:hAnsi="Calibri" w:cs="Calibri" w:hint="default"/>
        <w:sz w:val="22"/>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24" w15:restartNumberingAfterBreak="0">
    <w:nsid w:val="551005A4"/>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25" w15:restartNumberingAfterBreak="0">
    <w:nsid w:val="56AA0D6E"/>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26" w15:restartNumberingAfterBreak="0">
    <w:nsid w:val="5731474E"/>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27" w15:restartNumberingAfterBreak="0">
    <w:nsid w:val="59CB03D5"/>
    <w:multiLevelType w:val="multilevel"/>
    <w:tmpl w:val="5B4CE4B4"/>
    <w:lvl w:ilvl="0">
      <w:start w:val="4"/>
      <w:numFmt w:val="decimal"/>
      <w:lvlText w:val="%1"/>
      <w:lvlJc w:val="left"/>
      <w:pPr>
        <w:ind w:left="360" w:hanging="360"/>
      </w:pPr>
      <w:rPr>
        <w:rFonts w:ascii="Calibri" w:hAnsi="Calibri" w:cs="Calibri" w:hint="default"/>
        <w:sz w:val="22"/>
      </w:rPr>
    </w:lvl>
    <w:lvl w:ilvl="1">
      <w:start w:val="1"/>
      <w:numFmt w:val="decimal"/>
      <w:lvlText w:val="%1.%2"/>
      <w:lvlJc w:val="left"/>
      <w:pPr>
        <w:ind w:left="360" w:hanging="360"/>
      </w:pPr>
      <w:rPr>
        <w:rFonts w:ascii="Calibri" w:hAnsi="Calibri" w:cs="Calibri" w:hint="default"/>
        <w:sz w:val="22"/>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28" w15:restartNumberingAfterBreak="0">
    <w:nsid w:val="5AC61797"/>
    <w:multiLevelType w:val="hybridMultilevel"/>
    <w:tmpl w:val="CD5002F6"/>
    <w:lvl w:ilvl="0" w:tplc="1A5A5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2F5A3C"/>
    <w:multiLevelType w:val="hybridMultilevel"/>
    <w:tmpl w:val="CFDE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976F0B"/>
    <w:multiLevelType w:val="multilevel"/>
    <w:tmpl w:val="8A1CC1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1" w15:restartNumberingAfterBreak="0">
    <w:nsid w:val="5E1F1FC8"/>
    <w:multiLevelType w:val="hybridMultilevel"/>
    <w:tmpl w:val="A3C41B6E"/>
    <w:lvl w:ilvl="0" w:tplc="CE56452E">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281C4"/>
    <w:multiLevelType w:val="hybridMultilevel"/>
    <w:tmpl w:val="8100680C"/>
    <w:lvl w:ilvl="0" w:tplc="30D60960">
      <w:start w:val="1"/>
      <w:numFmt w:val="decimal"/>
      <w:lvlText w:val="%1."/>
      <w:lvlJc w:val="left"/>
      <w:pPr>
        <w:ind w:left="720" w:hanging="360"/>
      </w:pPr>
    </w:lvl>
    <w:lvl w:ilvl="1" w:tplc="015A3C48">
      <w:start w:val="2"/>
      <w:numFmt w:val="decimal"/>
      <w:lvlText w:val="%2."/>
      <w:lvlJc w:val="left"/>
      <w:pPr>
        <w:ind w:left="360" w:hanging="360"/>
      </w:pPr>
      <w:rPr>
        <w:rFonts w:ascii="Calibri" w:hAnsi="Calibri" w:hint="default"/>
      </w:rPr>
    </w:lvl>
    <w:lvl w:ilvl="2" w:tplc="26CE1D22">
      <w:start w:val="1"/>
      <w:numFmt w:val="lowerRoman"/>
      <w:lvlText w:val="%3."/>
      <w:lvlJc w:val="right"/>
      <w:pPr>
        <w:ind w:left="2160" w:hanging="180"/>
      </w:pPr>
    </w:lvl>
    <w:lvl w:ilvl="3" w:tplc="0C3A6D4A">
      <w:start w:val="1"/>
      <w:numFmt w:val="decimal"/>
      <w:lvlText w:val="%4."/>
      <w:lvlJc w:val="left"/>
      <w:pPr>
        <w:ind w:left="2880" w:hanging="360"/>
      </w:pPr>
    </w:lvl>
    <w:lvl w:ilvl="4" w:tplc="330CA462">
      <w:start w:val="1"/>
      <w:numFmt w:val="lowerLetter"/>
      <w:lvlText w:val="%5."/>
      <w:lvlJc w:val="left"/>
      <w:pPr>
        <w:ind w:left="3600" w:hanging="360"/>
      </w:pPr>
    </w:lvl>
    <w:lvl w:ilvl="5" w:tplc="EAFC67CA">
      <w:start w:val="1"/>
      <w:numFmt w:val="lowerRoman"/>
      <w:lvlText w:val="%6."/>
      <w:lvlJc w:val="right"/>
      <w:pPr>
        <w:ind w:left="4320" w:hanging="180"/>
      </w:pPr>
    </w:lvl>
    <w:lvl w:ilvl="6" w:tplc="0CB25D88">
      <w:start w:val="1"/>
      <w:numFmt w:val="decimal"/>
      <w:lvlText w:val="%7."/>
      <w:lvlJc w:val="left"/>
      <w:pPr>
        <w:ind w:left="5040" w:hanging="360"/>
      </w:pPr>
    </w:lvl>
    <w:lvl w:ilvl="7" w:tplc="B32C4126">
      <w:start w:val="1"/>
      <w:numFmt w:val="lowerLetter"/>
      <w:lvlText w:val="%8."/>
      <w:lvlJc w:val="left"/>
      <w:pPr>
        <w:ind w:left="5760" w:hanging="360"/>
      </w:pPr>
    </w:lvl>
    <w:lvl w:ilvl="8" w:tplc="DF14847A">
      <w:start w:val="1"/>
      <w:numFmt w:val="lowerRoman"/>
      <w:lvlText w:val="%9."/>
      <w:lvlJc w:val="right"/>
      <w:pPr>
        <w:ind w:left="6480" w:hanging="180"/>
      </w:pPr>
    </w:lvl>
  </w:abstractNum>
  <w:abstractNum w:abstractNumId="33" w15:restartNumberingAfterBreak="0">
    <w:nsid w:val="60C645DF"/>
    <w:multiLevelType w:val="multilevel"/>
    <w:tmpl w:val="9328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91453"/>
    <w:multiLevelType w:val="hybridMultilevel"/>
    <w:tmpl w:val="DB2CE3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81C4EF6"/>
    <w:multiLevelType w:val="multilevel"/>
    <w:tmpl w:val="695C4FD8"/>
    <w:lvl w:ilvl="0">
      <w:start w:val="1"/>
      <w:numFmt w:val="decimal"/>
      <w:pStyle w:val="Heading1"/>
      <w:lvlText w:val="%1"/>
      <w:lvlJc w:val="left"/>
      <w:pPr>
        <w:ind w:left="432" w:hanging="432"/>
      </w:pPr>
      <w:rPr>
        <w:rFonts w:hint="default"/>
        <w:sz w:val="20"/>
      </w:rPr>
    </w:lvl>
    <w:lvl w:ilvl="1">
      <w:start w:val="1"/>
      <w:numFmt w:val="decimal"/>
      <w:pStyle w:val="Heading2"/>
      <w:lvlText w:val="%2."/>
      <w:lvlJc w:val="left"/>
      <w:pPr>
        <w:ind w:left="360" w:hanging="360"/>
      </w:pPr>
      <w:rPr>
        <w:color w:val="auto"/>
      </w:rPr>
    </w:lvl>
    <w:lvl w:ilvl="2">
      <w:start w:val="1"/>
      <w:numFmt w:val="decimal"/>
      <w:pStyle w:val="Heading3"/>
      <w:lvlText w:val="%1.%2.%3"/>
      <w:lvlJc w:val="left"/>
      <w:pPr>
        <w:ind w:left="720" w:hanging="720"/>
      </w:pPr>
      <w:rPr>
        <w:rFonts w:hint="default"/>
        <w:sz w:val="20"/>
      </w:rPr>
    </w:lvl>
    <w:lvl w:ilvl="3">
      <w:start w:val="1"/>
      <w:numFmt w:val="decimal"/>
      <w:pStyle w:val="Heading4"/>
      <w:lvlText w:val="%1.%2.%3.%4"/>
      <w:lvlJc w:val="left"/>
      <w:pPr>
        <w:ind w:left="864" w:hanging="864"/>
      </w:pPr>
      <w:rPr>
        <w:rFonts w:hint="default"/>
        <w:sz w:val="20"/>
      </w:rPr>
    </w:lvl>
    <w:lvl w:ilvl="4">
      <w:start w:val="1"/>
      <w:numFmt w:val="decimal"/>
      <w:pStyle w:val="Heading5"/>
      <w:lvlText w:val="%1.%2.%3.%4.%5"/>
      <w:lvlJc w:val="left"/>
      <w:pPr>
        <w:ind w:left="1008" w:hanging="1008"/>
      </w:pPr>
      <w:rPr>
        <w:rFonts w:hint="default"/>
        <w:sz w:val="20"/>
      </w:rPr>
    </w:lvl>
    <w:lvl w:ilvl="5">
      <w:start w:val="1"/>
      <w:numFmt w:val="decimal"/>
      <w:pStyle w:val="Heading6"/>
      <w:lvlText w:val="%1.%2.%3.%4.%5.%6"/>
      <w:lvlJc w:val="left"/>
      <w:pPr>
        <w:ind w:left="1152" w:hanging="1152"/>
      </w:pPr>
      <w:rPr>
        <w:rFonts w:hint="default"/>
        <w:sz w:val="20"/>
      </w:rPr>
    </w:lvl>
    <w:lvl w:ilvl="6">
      <w:start w:val="1"/>
      <w:numFmt w:val="decimal"/>
      <w:pStyle w:val="Heading7"/>
      <w:lvlText w:val="%1.%2.%3.%4.%5.%6.%7"/>
      <w:lvlJc w:val="left"/>
      <w:pPr>
        <w:ind w:left="1296" w:hanging="1296"/>
      </w:pPr>
      <w:rPr>
        <w:rFonts w:hint="default"/>
        <w:sz w:val="20"/>
      </w:rPr>
    </w:lvl>
    <w:lvl w:ilvl="7">
      <w:start w:val="1"/>
      <w:numFmt w:val="decimal"/>
      <w:pStyle w:val="Heading8"/>
      <w:lvlText w:val="%1.%2.%3.%4.%5.%6.%7.%8"/>
      <w:lvlJc w:val="left"/>
      <w:pPr>
        <w:ind w:left="1440" w:hanging="1440"/>
      </w:pPr>
      <w:rPr>
        <w:rFonts w:hint="default"/>
        <w:sz w:val="20"/>
      </w:rPr>
    </w:lvl>
    <w:lvl w:ilvl="8">
      <w:start w:val="1"/>
      <w:numFmt w:val="decimal"/>
      <w:pStyle w:val="Heading9"/>
      <w:lvlText w:val="%1.%2.%3.%4.%5.%6.%7.%8.%9"/>
      <w:lvlJc w:val="left"/>
      <w:pPr>
        <w:ind w:left="1584" w:hanging="1584"/>
      </w:pPr>
      <w:rPr>
        <w:rFonts w:hint="default"/>
        <w:sz w:val="20"/>
      </w:rPr>
    </w:lvl>
  </w:abstractNum>
  <w:abstractNum w:abstractNumId="36" w15:restartNumberingAfterBreak="0">
    <w:nsid w:val="69C91ED0"/>
    <w:multiLevelType w:val="hybridMultilevel"/>
    <w:tmpl w:val="7EF87D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D9E14F5"/>
    <w:multiLevelType w:val="multilevel"/>
    <w:tmpl w:val="7BBE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133605"/>
    <w:multiLevelType w:val="multilevel"/>
    <w:tmpl w:val="5666DF7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F710DD3"/>
    <w:multiLevelType w:val="multilevel"/>
    <w:tmpl w:val="0234EAFE"/>
    <w:lvl w:ilvl="0">
      <w:start w:val="2"/>
      <w:numFmt w:val="decimal"/>
      <w:lvlText w:val="%1"/>
      <w:lvlJc w:val="left"/>
      <w:pPr>
        <w:ind w:left="360" w:hanging="360"/>
      </w:pPr>
      <w:rPr>
        <w:rFonts w:ascii="Calibri" w:hAnsi="Calibri" w:cs="Calibri" w:hint="default"/>
        <w:sz w:val="22"/>
      </w:rPr>
    </w:lvl>
    <w:lvl w:ilvl="1">
      <w:start w:val="1"/>
      <w:numFmt w:val="decimal"/>
      <w:lvlText w:val="%1.%2"/>
      <w:lvlJc w:val="left"/>
      <w:pPr>
        <w:ind w:left="360" w:hanging="360"/>
      </w:pPr>
      <w:rPr>
        <w:rFonts w:ascii="Calibri" w:hAnsi="Calibri" w:cs="Calibri" w:hint="default"/>
        <w:sz w:val="22"/>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40" w15:restartNumberingAfterBreak="0">
    <w:nsid w:val="71094480"/>
    <w:multiLevelType w:val="multilevel"/>
    <w:tmpl w:val="1140392E"/>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D20CD1"/>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42" w15:restartNumberingAfterBreak="0">
    <w:nsid w:val="74CE6559"/>
    <w:multiLevelType w:val="hybridMultilevel"/>
    <w:tmpl w:val="BD5E4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53B09"/>
    <w:multiLevelType w:val="hybridMultilevel"/>
    <w:tmpl w:val="1526CE3E"/>
    <w:lvl w:ilvl="0" w:tplc="AB9CEEBC">
      <w:start w:val="1"/>
      <w:numFmt w:val="decimal"/>
      <w:lvlText w:val="%1."/>
      <w:lvlJc w:val="left"/>
      <w:pPr>
        <w:ind w:left="720" w:hanging="360"/>
      </w:pPr>
    </w:lvl>
    <w:lvl w:ilvl="1" w:tplc="64BC144C">
      <w:start w:val="1"/>
      <w:numFmt w:val="lowerLetter"/>
      <w:lvlText w:val="%2."/>
      <w:lvlJc w:val="left"/>
      <w:pPr>
        <w:ind w:left="1440" w:hanging="360"/>
      </w:pPr>
    </w:lvl>
    <w:lvl w:ilvl="2" w:tplc="2FF89B72">
      <w:start w:val="1"/>
      <w:numFmt w:val="lowerRoman"/>
      <w:lvlText w:val="%3."/>
      <w:lvlJc w:val="right"/>
      <w:pPr>
        <w:ind w:left="2160" w:hanging="180"/>
      </w:pPr>
    </w:lvl>
    <w:lvl w:ilvl="3" w:tplc="DA0209BA">
      <w:start w:val="1"/>
      <w:numFmt w:val="decimal"/>
      <w:lvlText w:val="%4."/>
      <w:lvlJc w:val="left"/>
      <w:pPr>
        <w:ind w:left="2880" w:hanging="360"/>
      </w:pPr>
    </w:lvl>
    <w:lvl w:ilvl="4" w:tplc="7A7077B6">
      <w:start w:val="1"/>
      <w:numFmt w:val="lowerLetter"/>
      <w:lvlText w:val="%5."/>
      <w:lvlJc w:val="left"/>
      <w:pPr>
        <w:ind w:left="3600" w:hanging="360"/>
      </w:pPr>
    </w:lvl>
    <w:lvl w:ilvl="5" w:tplc="1E0AC354">
      <w:start w:val="1"/>
      <w:numFmt w:val="lowerRoman"/>
      <w:lvlText w:val="%6."/>
      <w:lvlJc w:val="right"/>
      <w:pPr>
        <w:ind w:left="4320" w:hanging="180"/>
      </w:pPr>
    </w:lvl>
    <w:lvl w:ilvl="6" w:tplc="FBAA3812">
      <w:start w:val="1"/>
      <w:numFmt w:val="decimal"/>
      <w:lvlText w:val="%7."/>
      <w:lvlJc w:val="left"/>
      <w:pPr>
        <w:ind w:left="5040" w:hanging="360"/>
      </w:pPr>
    </w:lvl>
    <w:lvl w:ilvl="7" w:tplc="71A4230E">
      <w:start w:val="1"/>
      <w:numFmt w:val="lowerLetter"/>
      <w:lvlText w:val="%8."/>
      <w:lvlJc w:val="left"/>
      <w:pPr>
        <w:ind w:left="5760" w:hanging="360"/>
      </w:pPr>
    </w:lvl>
    <w:lvl w:ilvl="8" w:tplc="4F3AD4D2">
      <w:start w:val="1"/>
      <w:numFmt w:val="lowerRoman"/>
      <w:lvlText w:val="%9."/>
      <w:lvlJc w:val="right"/>
      <w:pPr>
        <w:ind w:left="6480" w:hanging="180"/>
      </w:pPr>
    </w:lvl>
  </w:abstractNum>
  <w:num w:numId="1" w16cid:durableId="2048602308">
    <w:abstractNumId w:val="7"/>
  </w:num>
  <w:num w:numId="2" w16cid:durableId="462575013">
    <w:abstractNumId w:val="5"/>
  </w:num>
  <w:num w:numId="3" w16cid:durableId="1138955694">
    <w:abstractNumId w:val="2"/>
  </w:num>
  <w:num w:numId="4" w16cid:durableId="1251812882">
    <w:abstractNumId w:val="32"/>
  </w:num>
  <w:num w:numId="5" w16cid:durableId="2113016112">
    <w:abstractNumId w:val="19"/>
  </w:num>
  <w:num w:numId="6" w16cid:durableId="317459080">
    <w:abstractNumId w:val="21"/>
  </w:num>
  <w:num w:numId="7" w16cid:durableId="372079430">
    <w:abstractNumId w:val="43"/>
  </w:num>
  <w:num w:numId="8" w16cid:durableId="1680814782">
    <w:abstractNumId w:val="38"/>
  </w:num>
  <w:num w:numId="9" w16cid:durableId="797647288">
    <w:abstractNumId w:val="42"/>
  </w:num>
  <w:num w:numId="10" w16cid:durableId="1045518703">
    <w:abstractNumId w:val="36"/>
  </w:num>
  <w:num w:numId="11" w16cid:durableId="543560263">
    <w:abstractNumId w:val="17"/>
  </w:num>
  <w:num w:numId="12" w16cid:durableId="462113564">
    <w:abstractNumId w:val="33"/>
  </w:num>
  <w:num w:numId="13" w16cid:durableId="936016573">
    <w:abstractNumId w:val="30"/>
  </w:num>
  <w:num w:numId="14" w16cid:durableId="1794589872">
    <w:abstractNumId w:val="12"/>
  </w:num>
  <w:num w:numId="15" w16cid:durableId="1450390537">
    <w:abstractNumId w:val="35"/>
  </w:num>
  <w:num w:numId="16" w16cid:durableId="52508404">
    <w:abstractNumId w:val="37"/>
  </w:num>
  <w:num w:numId="17" w16cid:durableId="1920090569">
    <w:abstractNumId w:val="41"/>
  </w:num>
  <w:num w:numId="18" w16cid:durableId="1011222861">
    <w:abstractNumId w:val="10"/>
  </w:num>
  <w:num w:numId="19" w16cid:durableId="1259799778">
    <w:abstractNumId w:val="39"/>
  </w:num>
  <w:num w:numId="20" w16cid:durableId="1997875620">
    <w:abstractNumId w:val="14"/>
  </w:num>
  <w:num w:numId="21" w16cid:durableId="1396929350">
    <w:abstractNumId w:val="18"/>
  </w:num>
  <w:num w:numId="22" w16cid:durableId="1110858118">
    <w:abstractNumId w:val="27"/>
  </w:num>
  <w:num w:numId="23" w16cid:durableId="329918055">
    <w:abstractNumId w:val="1"/>
  </w:num>
  <w:num w:numId="24" w16cid:durableId="50083753">
    <w:abstractNumId w:val="23"/>
  </w:num>
  <w:num w:numId="25" w16cid:durableId="1261642232">
    <w:abstractNumId w:val="26"/>
  </w:num>
  <w:num w:numId="26" w16cid:durableId="1215779276">
    <w:abstractNumId w:val="25"/>
  </w:num>
  <w:num w:numId="27" w16cid:durableId="455223387">
    <w:abstractNumId w:val="40"/>
  </w:num>
  <w:num w:numId="28" w16cid:durableId="758524886">
    <w:abstractNumId w:val="35"/>
  </w:num>
  <w:num w:numId="29" w16cid:durableId="1229921658">
    <w:abstractNumId w:val="13"/>
  </w:num>
  <w:num w:numId="30" w16cid:durableId="139881721">
    <w:abstractNumId w:val="34"/>
  </w:num>
  <w:num w:numId="31" w16cid:durableId="509872301">
    <w:abstractNumId w:val="35"/>
    <w:lvlOverride w:ilvl="0">
      <w:startOverride w:val="1"/>
    </w:lvlOverride>
    <w:lvlOverride w:ilvl="1"/>
  </w:num>
  <w:num w:numId="32" w16cid:durableId="599947454">
    <w:abstractNumId w:val="29"/>
  </w:num>
  <w:num w:numId="33" w16cid:durableId="981810920">
    <w:abstractNumId w:val="28"/>
  </w:num>
  <w:num w:numId="34" w16cid:durableId="1487011942">
    <w:abstractNumId w:val="35"/>
    <w:lvlOverride w:ilvl="0">
      <w:startOverride w:val="1"/>
    </w:lvlOverride>
    <w:lvlOverride w:ilvl="1"/>
  </w:num>
  <w:num w:numId="35" w16cid:durableId="1172837741">
    <w:abstractNumId w:val="20"/>
  </w:num>
  <w:num w:numId="36" w16cid:durableId="945505687">
    <w:abstractNumId w:val="9"/>
  </w:num>
  <w:num w:numId="37" w16cid:durableId="992414921">
    <w:abstractNumId w:val="0"/>
  </w:num>
  <w:num w:numId="38" w16cid:durableId="60954206">
    <w:abstractNumId w:val="6"/>
  </w:num>
  <w:num w:numId="39" w16cid:durableId="171801723">
    <w:abstractNumId w:val="16"/>
  </w:num>
  <w:num w:numId="40" w16cid:durableId="335767090">
    <w:abstractNumId w:val="11"/>
  </w:num>
  <w:num w:numId="41" w16cid:durableId="660238204">
    <w:abstractNumId w:val="15"/>
  </w:num>
  <w:num w:numId="42" w16cid:durableId="2136023366">
    <w:abstractNumId w:val="8"/>
  </w:num>
  <w:num w:numId="43" w16cid:durableId="1083993132">
    <w:abstractNumId w:val="22"/>
  </w:num>
  <w:num w:numId="44" w16cid:durableId="1512446539">
    <w:abstractNumId w:val="31"/>
  </w:num>
  <w:num w:numId="45" w16cid:durableId="616645856">
    <w:abstractNumId w:val="4"/>
  </w:num>
  <w:num w:numId="46" w16cid:durableId="609051992">
    <w:abstractNumId w:val="3"/>
  </w:num>
  <w:num w:numId="47" w16cid:durableId="751364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383"/>
    <w:rsid w:val="000016CA"/>
    <w:rsid w:val="00001C6C"/>
    <w:rsid w:val="0000218B"/>
    <w:rsid w:val="0001035B"/>
    <w:rsid w:val="000108FF"/>
    <w:rsid w:val="00014171"/>
    <w:rsid w:val="00023119"/>
    <w:rsid w:val="0002760D"/>
    <w:rsid w:val="00031E3C"/>
    <w:rsid w:val="000329B1"/>
    <w:rsid w:val="00033154"/>
    <w:rsid w:val="00033BFF"/>
    <w:rsid w:val="00034D6A"/>
    <w:rsid w:val="00042048"/>
    <w:rsid w:val="00053226"/>
    <w:rsid w:val="000537DA"/>
    <w:rsid w:val="00055653"/>
    <w:rsid w:val="0005698F"/>
    <w:rsid w:val="000600FE"/>
    <w:rsid w:val="0006080C"/>
    <w:rsid w:val="00067F7A"/>
    <w:rsid w:val="000731DB"/>
    <w:rsid w:val="000747B8"/>
    <w:rsid w:val="00077AF6"/>
    <w:rsid w:val="00077C2D"/>
    <w:rsid w:val="00080071"/>
    <w:rsid w:val="000800D5"/>
    <w:rsid w:val="00093696"/>
    <w:rsid w:val="000A1D75"/>
    <w:rsid w:val="000A1DE1"/>
    <w:rsid w:val="000A4DC8"/>
    <w:rsid w:val="000B246E"/>
    <w:rsid w:val="000B7D96"/>
    <w:rsid w:val="000C4B86"/>
    <w:rsid w:val="000D7577"/>
    <w:rsid w:val="000D7619"/>
    <w:rsid w:val="000D7B1D"/>
    <w:rsid w:val="000E12CC"/>
    <w:rsid w:val="000E3206"/>
    <w:rsid w:val="000E5BB5"/>
    <w:rsid w:val="000E5C00"/>
    <w:rsid w:val="000F0D25"/>
    <w:rsid w:val="000F0EBD"/>
    <w:rsid w:val="000F315B"/>
    <w:rsid w:val="000F3A22"/>
    <w:rsid w:val="000F6587"/>
    <w:rsid w:val="00100824"/>
    <w:rsid w:val="00102DF0"/>
    <w:rsid w:val="00110C30"/>
    <w:rsid w:val="0011192F"/>
    <w:rsid w:val="001125C0"/>
    <w:rsid w:val="00113F8F"/>
    <w:rsid w:val="00113FC3"/>
    <w:rsid w:val="001140F1"/>
    <w:rsid w:val="0012044D"/>
    <w:rsid w:val="00121AFB"/>
    <w:rsid w:val="001244D3"/>
    <w:rsid w:val="00124E13"/>
    <w:rsid w:val="00125A92"/>
    <w:rsid w:val="00127D09"/>
    <w:rsid w:val="00130774"/>
    <w:rsid w:val="00143F9E"/>
    <w:rsid w:val="0014628A"/>
    <w:rsid w:val="00147015"/>
    <w:rsid w:val="001472F2"/>
    <w:rsid w:val="00150DEA"/>
    <w:rsid w:val="0015268B"/>
    <w:rsid w:val="0016688A"/>
    <w:rsid w:val="001726BE"/>
    <w:rsid w:val="00174289"/>
    <w:rsid w:val="00177C77"/>
    <w:rsid w:val="001810ED"/>
    <w:rsid w:val="001813C8"/>
    <w:rsid w:val="0018307D"/>
    <w:rsid w:val="00183401"/>
    <w:rsid w:val="00187B2D"/>
    <w:rsid w:val="00195556"/>
    <w:rsid w:val="001A5763"/>
    <w:rsid w:val="001B398A"/>
    <w:rsid w:val="001B4B7E"/>
    <w:rsid w:val="001B4D7A"/>
    <w:rsid w:val="001B6693"/>
    <w:rsid w:val="001B710F"/>
    <w:rsid w:val="001C6286"/>
    <w:rsid w:val="001C6E5B"/>
    <w:rsid w:val="001D04B7"/>
    <w:rsid w:val="001E3856"/>
    <w:rsid w:val="001F60C7"/>
    <w:rsid w:val="001F6901"/>
    <w:rsid w:val="00200C25"/>
    <w:rsid w:val="00204CD6"/>
    <w:rsid w:val="00206C05"/>
    <w:rsid w:val="00210B9C"/>
    <w:rsid w:val="0021698C"/>
    <w:rsid w:val="00216DB6"/>
    <w:rsid w:val="00217459"/>
    <w:rsid w:val="002201C4"/>
    <w:rsid w:val="00220F90"/>
    <w:rsid w:val="002224FE"/>
    <w:rsid w:val="00222EB6"/>
    <w:rsid w:val="00236771"/>
    <w:rsid w:val="00236BC9"/>
    <w:rsid w:val="00237CBF"/>
    <w:rsid w:val="0024407E"/>
    <w:rsid w:val="00246524"/>
    <w:rsid w:val="00246AB8"/>
    <w:rsid w:val="002526F7"/>
    <w:rsid w:val="0025348F"/>
    <w:rsid w:val="00255E2E"/>
    <w:rsid w:val="002563E4"/>
    <w:rsid w:val="00260D54"/>
    <w:rsid w:val="0026215A"/>
    <w:rsid w:val="00262F54"/>
    <w:rsid w:val="00263705"/>
    <w:rsid w:val="0026694A"/>
    <w:rsid w:val="00273623"/>
    <w:rsid w:val="0027535D"/>
    <w:rsid w:val="00275391"/>
    <w:rsid w:val="00276957"/>
    <w:rsid w:val="00276DCC"/>
    <w:rsid w:val="002858B8"/>
    <w:rsid w:val="00293CD2"/>
    <w:rsid w:val="002953D9"/>
    <w:rsid w:val="00297634"/>
    <w:rsid w:val="002A132F"/>
    <w:rsid w:val="002A3F77"/>
    <w:rsid w:val="002A55B5"/>
    <w:rsid w:val="002A665E"/>
    <w:rsid w:val="002A6721"/>
    <w:rsid w:val="002B1891"/>
    <w:rsid w:val="002B3837"/>
    <w:rsid w:val="002B5564"/>
    <w:rsid w:val="002B5846"/>
    <w:rsid w:val="002B5FF2"/>
    <w:rsid w:val="002C028B"/>
    <w:rsid w:val="002C2638"/>
    <w:rsid w:val="002C3F05"/>
    <w:rsid w:val="002D1C21"/>
    <w:rsid w:val="002E2009"/>
    <w:rsid w:val="002F108C"/>
    <w:rsid w:val="002F192C"/>
    <w:rsid w:val="00301022"/>
    <w:rsid w:val="00302648"/>
    <w:rsid w:val="00305AFE"/>
    <w:rsid w:val="00312652"/>
    <w:rsid w:val="00314ED9"/>
    <w:rsid w:val="00315C75"/>
    <w:rsid w:val="003179A9"/>
    <w:rsid w:val="00321CA9"/>
    <w:rsid w:val="00321E24"/>
    <w:rsid w:val="00325FC6"/>
    <w:rsid w:val="00327817"/>
    <w:rsid w:val="00331752"/>
    <w:rsid w:val="00334DF9"/>
    <w:rsid w:val="00336B46"/>
    <w:rsid w:val="00337DD0"/>
    <w:rsid w:val="003429AE"/>
    <w:rsid w:val="003459AF"/>
    <w:rsid w:val="0034722A"/>
    <w:rsid w:val="00347CE1"/>
    <w:rsid w:val="00351414"/>
    <w:rsid w:val="00352CC8"/>
    <w:rsid w:val="003629E4"/>
    <w:rsid w:val="00363D2F"/>
    <w:rsid w:val="00363E65"/>
    <w:rsid w:val="00364E8B"/>
    <w:rsid w:val="003667FF"/>
    <w:rsid w:val="00367CC1"/>
    <w:rsid w:val="00370576"/>
    <w:rsid w:val="00373894"/>
    <w:rsid w:val="00375EAD"/>
    <w:rsid w:val="003815E7"/>
    <w:rsid w:val="00382239"/>
    <w:rsid w:val="003829F3"/>
    <w:rsid w:val="00385812"/>
    <w:rsid w:val="00390220"/>
    <w:rsid w:val="00392D0B"/>
    <w:rsid w:val="0039574F"/>
    <w:rsid w:val="00397856"/>
    <w:rsid w:val="003A5015"/>
    <w:rsid w:val="003A74E0"/>
    <w:rsid w:val="003A7AFC"/>
    <w:rsid w:val="003B501D"/>
    <w:rsid w:val="003C056D"/>
    <w:rsid w:val="003C60EF"/>
    <w:rsid w:val="003D1D15"/>
    <w:rsid w:val="003E7CCD"/>
    <w:rsid w:val="00400E3F"/>
    <w:rsid w:val="00401877"/>
    <w:rsid w:val="00405F2F"/>
    <w:rsid w:val="00414AB9"/>
    <w:rsid w:val="0041538C"/>
    <w:rsid w:val="0042161B"/>
    <w:rsid w:val="00431B9E"/>
    <w:rsid w:val="00432629"/>
    <w:rsid w:val="00436F8C"/>
    <w:rsid w:val="00437FEE"/>
    <w:rsid w:val="00440677"/>
    <w:rsid w:val="0044100F"/>
    <w:rsid w:val="00444F05"/>
    <w:rsid w:val="004500C5"/>
    <w:rsid w:val="0045238E"/>
    <w:rsid w:val="00457F6D"/>
    <w:rsid w:val="0046010E"/>
    <w:rsid w:val="00470B9D"/>
    <w:rsid w:val="004813AC"/>
    <w:rsid w:val="004853A7"/>
    <w:rsid w:val="004919F5"/>
    <w:rsid w:val="0049200F"/>
    <w:rsid w:val="00493FE5"/>
    <w:rsid w:val="0049678E"/>
    <w:rsid w:val="004A29BC"/>
    <w:rsid w:val="004A4E86"/>
    <w:rsid w:val="004B17DA"/>
    <w:rsid w:val="004B3386"/>
    <w:rsid w:val="004B37A0"/>
    <w:rsid w:val="004B55F0"/>
    <w:rsid w:val="004B5CFB"/>
    <w:rsid w:val="004C3D27"/>
    <w:rsid w:val="004D0049"/>
    <w:rsid w:val="004D01C9"/>
    <w:rsid w:val="004D6B39"/>
    <w:rsid w:val="004E0C3F"/>
    <w:rsid w:val="004E51A2"/>
    <w:rsid w:val="004F38E9"/>
    <w:rsid w:val="004F63EC"/>
    <w:rsid w:val="0050023B"/>
    <w:rsid w:val="0050546C"/>
    <w:rsid w:val="00511BD9"/>
    <w:rsid w:val="005128FB"/>
    <w:rsid w:val="00512956"/>
    <w:rsid w:val="0051297C"/>
    <w:rsid w:val="00520C59"/>
    <w:rsid w:val="005227B4"/>
    <w:rsid w:val="00522F15"/>
    <w:rsid w:val="00527D9D"/>
    <w:rsid w:val="00530145"/>
    <w:rsid w:val="00533DD3"/>
    <w:rsid w:val="00535411"/>
    <w:rsid w:val="005366BD"/>
    <w:rsid w:val="005407A2"/>
    <w:rsid w:val="00541906"/>
    <w:rsid w:val="005448AA"/>
    <w:rsid w:val="00545425"/>
    <w:rsid w:val="00545B6E"/>
    <w:rsid w:val="00546AF8"/>
    <w:rsid w:val="005510BD"/>
    <w:rsid w:val="005554E1"/>
    <w:rsid w:val="00556D9C"/>
    <w:rsid w:val="00560215"/>
    <w:rsid w:val="005705BA"/>
    <w:rsid w:val="0057419A"/>
    <w:rsid w:val="005909F8"/>
    <w:rsid w:val="0059688C"/>
    <w:rsid w:val="005A1A95"/>
    <w:rsid w:val="005A503D"/>
    <w:rsid w:val="005A79B2"/>
    <w:rsid w:val="005B04BF"/>
    <w:rsid w:val="005B41DF"/>
    <w:rsid w:val="005B4BEE"/>
    <w:rsid w:val="005B53F7"/>
    <w:rsid w:val="005B735F"/>
    <w:rsid w:val="005C2C14"/>
    <w:rsid w:val="005C5114"/>
    <w:rsid w:val="005D03BE"/>
    <w:rsid w:val="005D1400"/>
    <w:rsid w:val="005D2527"/>
    <w:rsid w:val="005E175E"/>
    <w:rsid w:val="005E2FC1"/>
    <w:rsid w:val="005E39A8"/>
    <w:rsid w:val="005E56CF"/>
    <w:rsid w:val="005E640D"/>
    <w:rsid w:val="005E672A"/>
    <w:rsid w:val="005E7A3F"/>
    <w:rsid w:val="005F04C3"/>
    <w:rsid w:val="005F763F"/>
    <w:rsid w:val="0060225C"/>
    <w:rsid w:val="00604F04"/>
    <w:rsid w:val="00616A6E"/>
    <w:rsid w:val="006235C5"/>
    <w:rsid w:val="006258BC"/>
    <w:rsid w:val="00625FC7"/>
    <w:rsid w:val="006372C7"/>
    <w:rsid w:val="0063773E"/>
    <w:rsid w:val="006465D7"/>
    <w:rsid w:val="006502A8"/>
    <w:rsid w:val="006525B9"/>
    <w:rsid w:val="006554DB"/>
    <w:rsid w:val="00662085"/>
    <w:rsid w:val="00663DFE"/>
    <w:rsid w:val="006647C1"/>
    <w:rsid w:val="00667E6D"/>
    <w:rsid w:val="00673E69"/>
    <w:rsid w:val="006762D1"/>
    <w:rsid w:val="00676BBA"/>
    <w:rsid w:val="00680F06"/>
    <w:rsid w:val="00687D58"/>
    <w:rsid w:val="0069140B"/>
    <w:rsid w:val="006A2BB9"/>
    <w:rsid w:val="006A57FD"/>
    <w:rsid w:val="006A755C"/>
    <w:rsid w:val="006B296B"/>
    <w:rsid w:val="006B6416"/>
    <w:rsid w:val="006C198C"/>
    <w:rsid w:val="006D06D9"/>
    <w:rsid w:val="006D379A"/>
    <w:rsid w:val="006D68B3"/>
    <w:rsid w:val="006D73F8"/>
    <w:rsid w:val="006D77A6"/>
    <w:rsid w:val="006E05BA"/>
    <w:rsid w:val="006E1E2D"/>
    <w:rsid w:val="006E53B1"/>
    <w:rsid w:val="006F55A5"/>
    <w:rsid w:val="006F5EFF"/>
    <w:rsid w:val="00702109"/>
    <w:rsid w:val="00702B67"/>
    <w:rsid w:val="00714F43"/>
    <w:rsid w:val="00716F81"/>
    <w:rsid w:val="0072610D"/>
    <w:rsid w:val="007264C4"/>
    <w:rsid w:val="00735FF1"/>
    <w:rsid w:val="0073717C"/>
    <w:rsid w:val="007433E5"/>
    <w:rsid w:val="00745D5A"/>
    <w:rsid w:val="0074701A"/>
    <w:rsid w:val="007478B5"/>
    <w:rsid w:val="00757006"/>
    <w:rsid w:val="00760460"/>
    <w:rsid w:val="007608C5"/>
    <w:rsid w:val="00770A3F"/>
    <w:rsid w:val="00776B9B"/>
    <w:rsid w:val="007838FD"/>
    <w:rsid w:val="00794F28"/>
    <w:rsid w:val="0079544E"/>
    <w:rsid w:val="00796300"/>
    <w:rsid w:val="007A1667"/>
    <w:rsid w:val="007A4052"/>
    <w:rsid w:val="007A558D"/>
    <w:rsid w:val="007A7775"/>
    <w:rsid w:val="007B3C0D"/>
    <w:rsid w:val="007B3F4B"/>
    <w:rsid w:val="007B5642"/>
    <w:rsid w:val="007B7347"/>
    <w:rsid w:val="007C1687"/>
    <w:rsid w:val="007C3FE8"/>
    <w:rsid w:val="007C4C36"/>
    <w:rsid w:val="007D10F3"/>
    <w:rsid w:val="007D1101"/>
    <w:rsid w:val="007D2D64"/>
    <w:rsid w:val="007D40BE"/>
    <w:rsid w:val="007E278C"/>
    <w:rsid w:val="007E29AB"/>
    <w:rsid w:val="007E3DE1"/>
    <w:rsid w:val="007E7E65"/>
    <w:rsid w:val="007F3CDB"/>
    <w:rsid w:val="007F3D65"/>
    <w:rsid w:val="007F47A2"/>
    <w:rsid w:val="00800F6C"/>
    <w:rsid w:val="00801F6C"/>
    <w:rsid w:val="008100E5"/>
    <w:rsid w:val="008113CE"/>
    <w:rsid w:val="00816C6B"/>
    <w:rsid w:val="00823312"/>
    <w:rsid w:val="00826E43"/>
    <w:rsid w:val="00827158"/>
    <w:rsid w:val="008373A0"/>
    <w:rsid w:val="00842033"/>
    <w:rsid w:val="0084249E"/>
    <w:rsid w:val="00843621"/>
    <w:rsid w:val="00846BBB"/>
    <w:rsid w:val="00853E93"/>
    <w:rsid w:val="00862A97"/>
    <w:rsid w:val="00865A8F"/>
    <w:rsid w:val="00877C3C"/>
    <w:rsid w:val="00880320"/>
    <w:rsid w:val="00883406"/>
    <w:rsid w:val="00887398"/>
    <w:rsid w:val="00890A71"/>
    <w:rsid w:val="00892B18"/>
    <w:rsid w:val="0089437A"/>
    <w:rsid w:val="008958B1"/>
    <w:rsid w:val="008A1264"/>
    <w:rsid w:val="008B1B56"/>
    <w:rsid w:val="008B3638"/>
    <w:rsid w:val="008B4F7A"/>
    <w:rsid w:val="008B5CA3"/>
    <w:rsid w:val="008D3135"/>
    <w:rsid w:val="008D4F09"/>
    <w:rsid w:val="008E1445"/>
    <w:rsid w:val="00903390"/>
    <w:rsid w:val="009057EB"/>
    <w:rsid w:val="009072B9"/>
    <w:rsid w:val="00911E45"/>
    <w:rsid w:val="00924852"/>
    <w:rsid w:val="00932F74"/>
    <w:rsid w:val="00946527"/>
    <w:rsid w:val="00947BF5"/>
    <w:rsid w:val="0095441E"/>
    <w:rsid w:val="00961A1E"/>
    <w:rsid w:val="009730E5"/>
    <w:rsid w:val="009756CE"/>
    <w:rsid w:val="00977F24"/>
    <w:rsid w:val="00977F4E"/>
    <w:rsid w:val="009802E0"/>
    <w:rsid w:val="009908FF"/>
    <w:rsid w:val="00991EDA"/>
    <w:rsid w:val="009940FB"/>
    <w:rsid w:val="00995505"/>
    <w:rsid w:val="0099635F"/>
    <w:rsid w:val="009A0D4F"/>
    <w:rsid w:val="009A19BB"/>
    <w:rsid w:val="009A2E05"/>
    <w:rsid w:val="009A70AB"/>
    <w:rsid w:val="009B0114"/>
    <w:rsid w:val="009B27FB"/>
    <w:rsid w:val="009B31F4"/>
    <w:rsid w:val="009B63AD"/>
    <w:rsid w:val="009B7421"/>
    <w:rsid w:val="009C4428"/>
    <w:rsid w:val="009D48CD"/>
    <w:rsid w:val="009D4A8D"/>
    <w:rsid w:val="009D6D9C"/>
    <w:rsid w:val="009D783E"/>
    <w:rsid w:val="009E0D36"/>
    <w:rsid w:val="009E2D57"/>
    <w:rsid w:val="009E4405"/>
    <w:rsid w:val="009E7392"/>
    <w:rsid w:val="009F0CEA"/>
    <w:rsid w:val="009F0DEC"/>
    <w:rsid w:val="009F1041"/>
    <w:rsid w:val="009F67B3"/>
    <w:rsid w:val="00A12190"/>
    <w:rsid w:val="00A126B9"/>
    <w:rsid w:val="00A13536"/>
    <w:rsid w:val="00A20B56"/>
    <w:rsid w:val="00A20FFB"/>
    <w:rsid w:val="00A2310B"/>
    <w:rsid w:val="00A24B63"/>
    <w:rsid w:val="00A31187"/>
    <w:rsid w:val="00A31C2D"/>
    <w:rsid w:val="00A32AAF"/>
    <w:rsid w:val="00A3520E"/>
    <w:rsid w:val="00A356B9"/>
    <w:rsid w:val="00A36D6A"/>
    <w:rsid w:val="00A407C4"/>
    <w:rsid w:val="00A46577"/>
    <w:rsid w:val="00A47F4C"/>
    <w:rsid w:val="00A51CEA"/>
    <w:rsid w:val="00A526CB"/>
    <w:rsid w:val="00A5330F"/>
    <w:rsid w:val="00A53EC0"/>
    <w:rsid w:val="00A57952"/>
    <w:rsid w:val="00A60A36"/>
    <w:rsid w:val="00A645B3"/>
    <w:rsid w:val="00A65101"/>
    <w:rsid w:val="00A67F10"/>
    <w:rsid w:val="00A81A0F"/>
    <w:rsid w:val="00A8333B"/>
    <w:rsid w:val="00A85B85"/>
    <w:rsid w:val="00A8753D"/>
    <w:rsid w:val="00AC1AC2"/>
    <w:rsid w:val="00AC2CE2"/>
    <w:rsid w:val="00AC3605"/>
    <w:rsid w:val="00AD014E"/>
    <w:rsid w:val="00AD678B"/>
    <w:rsid w:val="00AD7268"/>
    <w:rsid w:val="00AD7712"/>
    <w:rsid w:val="00AE5F42"/>
    <w:rsid w:val="00B03972"/>
    <w:rsid w:val="00B04676"/>
    <w:rsid w:val="00B112E4"/>
    <w:rsid w:val="00B114EC"/>
    <w:rsid w:val="00B1201A"/>
    <w:rsid w:val="00B154C9"/>
    <w:rsid w:val="00B15ADD"/>
    <w:rsid w:val="00B2145B"/>
    <w:rsid w:val="00B24E04"/>
    <w:rsid w:val="00B3294A"/>
    <w:rsid w:val="00B36CC3"/>
    <w:rsid w:val="00B403BF"/>
    <w:rsid w:val="00B409F0"/>
    <w:rsid w:val="00B44AC7"/>
    <w:rsid w:val="00B4563F"/>
    <w:rsid w:val="00B47345"/>
    <w:rsid w:val="00B536E3"/>
    <w:rsid w:val="00B608D9"/>
    <w:rsid w:val="00B62573"/>
    <w:rsid w:val="00B71BAE"/>
    <w:rsid w:val="00B80844"/>
    <w:rsid w:val="00B80A08"/>
    <w:rsid w:val="00B84E33"/>
    <w:rsid w:val="00B85C9D"/>
    <w:rsid w:val="00B8600B"/>
    <w:rsid w:val="00B872F4"/>
    <w:rsid w:val="00B91002"/>
    <w:rsid w:val="00B96E17"/>
    <w:rsid w:val="00BA1237"/>
    <w:rsid w:val="00BA4055"/>
    <w:rsid w:val="00BA470F"/>
    <w:rsid w:val="00BA7068"/>
    <w:rsid w:val="00BA7FB6"/>
    <w:rsid w:val="00BB2467"/>
    <w:rsid w:val="00BB3344"/>
    <w:rsid w:val="00BB5528"/>
    <w:rsid w:val="00BB72DD"/>
    <w:rsid w:val="00BC1AF9"/>
    <w:rsid w:val="00BC3F1E"/>
    <w:rsid w:val="00BE3E89"/>
    <w:rsid w:val="00BF18E3"/>
    <w:rsid w:val="00BF59AA"/>
    <w:rsid w:val="00BF6479"/>
    <w:rsid w:val="00C00BD8"/>
    <w:rsid w:val="00C01F72"/>
    <w:rsid w:val="00C04FAC"/>
    <w:rsid w:val="00C1239E"/>
    <w:rsid w:val="00C12688"/>
    <w:rsid w:val="00C12D59"/>
    <w:rsid w:val="00C209FB"/>
    <w:rsid w:val="00C20BFE"/>
    <w:rsid w:val="00C24B1D"/>
    <w:rsid w:val="00C255E0"/>
    <w:rsid w:val="00C275CF"/>
    <w:rsid w:val="00C3492C"/>
    <w:rsid w:val="00C35286"/>
    <w:rsid w:val="00C36F0A"/>
    <w:rsid w:val="00C43456"/>
    <w:rsid w:val="00C46D29"/>
    <w:rsid w:val="00C47F64"/>
    <w:rsid w:val="00C57397"/>
    <w:rsid w:val="00C60978"/>
    <w:rsid w:val="00C647B5"/>
    <w:rsid w:val="00C650AE"/>
    <w:rsid w:val="00C65869"/>
    <w:rsid w:val="00C81D94"/>
    <w:rsid w:val="00C84EBA"/>
    <w:rsid w:val="00C85F8A"/>
    <w:rsid w:val="00C90C72"/>
    <w:rsid w:val="00C91B3A"/>
    <w:rsid w:val="00C96567"/>
    <w:rsid w:val="00CA378B"/>
    <w:rsid w:val="00CA3DC2"/>
    <w:rsid w:val="00CA3FCC"/>
    <w:rsid w:val="00CA47CF"/>
    <w:rsid w:val="00CA54F1"/>
    <w:rsid w:val="00CA69CB"/>
    <w:rsid w:val="00CA6B7C"/>
    <w:rsid w:val="00CA7593"/>
    <w:rsid w:val="00CB1A2E"/>
    <w:rsid w:val="00CB637C"/>
    <w:rsid w:val="00CC1778"/>
    <w:rsid w:val="00CD5301"/>
    <w:rsid w:val="00CD57D7"/>
    <w:rsid w:val="00CE12FE"/>
    <w:rsid w:val="00CE575B"/>
    <w:rsid w:val="00CE772B"/>
    <w:rsid w:val="00CF2645"/>
    <w:rsid w:val="00CF3DE8"/>
    <w:rsid w:val="00CF55E8"/>
    <w:rsid w:val="00D008A1"/>
    <w:rsid w:val="00D0247B"/>
    <w:rsid w:val="00D0493F"/>
    <w:rsid w:val="00D04D7D"/>
    <w:rsid w:val="00D07A53"/>
    <w:rsid w:val="00D1034E"/>
    <w:rsid w:val="00D13BE8"/>
    <w:rsid w:val="00D15EBD"/>
    <w:rsid w:val="00D16BAD"/>
    <w:rsid w:val="00D32885"/>
    <w:rsid w:val="00D40137"/>
    <w:rsid w:val="00D44DD8"/>
    <w:rsid w:val="00D47AE8"/>
    <w:rsid w:val="00D52581"/>
    <w:rsid w:val="00D537E5"/>
    <w:rsid w:val="00D55403"/>
    <w:rsid w:val="00D56E0C"/>
    <w:rsid w:val="00D56F91"/>
    <w:rsid w:val="00D71673"/>
    <w:rsid w:val="00D72D52"/>
    <w:rsid w:val="00D73F7E"/>
    <w:rsid w:val="00D74EFD"/>
    <w:rsid w:val="00D81B2B"/>
    <w:rsid w:val="00D83EA4"/>
    <w:rsid w:val="00D8590D"/>
    <w:rsid w:val="00D85EC7"/>
    <w:rsid w:val="00D8671C"/>
    <w:rsid w:val="00D90525"/>
    <w:rsid w:val="00D9104A"/>
    <w:rsid w:val="00D91390"/>
    <w:rsid w:val="00D94EC8"/>
    <w:rsid w:val="00DA0EF8"/>
    <w:rsid w:val="00DA399D"/>
    <w:rsid w:val="00DA57C3"/>
    <w:rsid w:val="00DA6FC5"/>
    <w:rsid w:val="00DA7200"/>
    <w:rsid w:val="00DB33FA"/>
    <w:rsid w:val="00DB4A31"/>
    <w:rsid w:val="00DC317F"/>
    <w:rsid w:val="00DC3855"/>
    <w:rsid w:val="00DC74FA"/>
    <w:rsid w:val="00DD0B24"/>
    <w:rsid w:val="00DE2C6A"/>
    <w:rsid w:val="00DF094D"/>
    <w:rsid w:val="00DF1DB0"/>
    <w:rsid w:val="00DF5F99"/>
    <w:rsid w:val="00DF7081"/>
    <w:rsid w:val="00E04394"/>
    <w:rsid w:val="00E061E6"/>
    <w:rsid w:val="00E06D53"/>
    <w:rsid w:val="00E13504"/>
    <w:rsid w:val="00E136BB"/>
    <w:rsid w:val="00E22533"/>
    <w:rsid w:val="00E242A8"/>
    <w:rsid w:val="00E249B3"/>
    <w:rsid w:val="00E26848"/>
    <w:rsid w:val="00E2719C"/>
    <w:rsid w:val="00E274B8"/>
    <w:rsid w:val="00E3285C"/>
    <w:rsid w:val="00E40A48"/>
    <w:rsid w:val="00E449F4"/>
    <w:rsid w:val="00E44BCE"/>
    <w:rsid w:val="00E62420"/>
    <w:rsid w:val="00E62688"/>
    <w:rsid w:val="00E7044B"/>
    <w:rsid w:val="00E72707"/>
    <w:rsid w:val="00E730F0"/>
    <w:rsid w:val="00E73983"/>
    <w:rsid w:val="00E81E3B"/>
    <w:rsid w:val="00E84316"/>
    <w:rsid w:val="00E84B7B"/>
    <w:rsid w:val="00E855EF"/>
    <w:rsid w:val="00E9093E"/>
    <w:rsid w:val="00EA7B0D"/>
    <w:rsid w:val="00EB097C"/>
    <w:rsid w:val="00EB39A1"/>
    <w:rsid w:val="00EB4B74"/>
    <w:rsid w:val="00EC1687"/>
    <w:rsid w:val="00EC259C"/>
    <w:rsid w:val="00ED18A5"/>
    <w:rsid w:val="00ED368B"/>
    <w:rsid w:val="00ED54EB"/>
    <w:rsid w:val="00ED768D"/>
    <w:rsid w:val="00EE1973"/>
    <w:rsid w:val="00EE6C6F"/>
    <w:rsid w:val="00EE6FBC"/>
    <w:rsid w:val="00EF28FF"/>
    <w:rsid w:val="00F0319F"/>
    <w:rsid w:val="00F03B25"/>
    <w:rsid w:val="00F0586E"/>
    <w:rsid w:val="00F1193C"/>
    <w:rsid w:val="00F122ED"/>
    <w:rsid w:val="00F1239F"/>
    <w:rsid w:val="00F1373F"/>
    <w:rsid w:val="00F1762B"/>
    <w:rsid w:val="00F200E3"/>
    <w:rsid w:val="00F217E2"/>
    <w:rsid w:val="00F23647"/>
    <w:rsid w:val="00F23B86"/>
    <w:rsid w:val="00F25B1D"/>
    <w:rsid w:val="00F40C50"/>
    <w:rsid w:val="00F41E0F"/>
    <w:rsid w:val="00F43932"/>
    <w:rsid w:val="00F46722"/>
    <w:rsid w:val="00F538FB"/>
    <w:rsid w:val="00F54980"/>
    <w:rsid w:val="00F551E9"/>
    <w:rsid w:val="00F575F4"/>
    <w:rsid w:val="00F57ACA"/>
    <w:rsid w:val="00F60234"/>
    <w:rsid w:val="00F603B4"/>
    <w:rsid w:val="00F60821"/>
    <w:rsid w:val="00F6570E"/>
    <w:rsid w:val="00F83E11"/>
    <w:rsid w:val="00F85DBE"/>
    <w:rsid w:val="00F871C6"/>
    <w:rsid w:val="00F93545"/>
    <w:rsid w:val="00FA15D9"/>
    <w:rsid w:val="00FA575E"/>
    <w:rsid w:val="00FB339C"/>
    <w:rsid w:val="00FB48D6"/>
    <w:rsid w:val="00FB5DD9"/>
    <w:rsid w:val="00FC3699"/>
    <w:rsid w:val="00FC6B42"/>
    <w:rsid w:val="00FC6D0A"/>
    <w:rsid w:val="00FC7F7A"/>
    <w:rsid w:val="00FD342B"/>
    <w:rsid w:val="00FE10E9"/>
    <w:rsid w:val="00FE1EAC"/>
    <w:rsid w:val="00FE61B8"/>
    <w:rsid w:val="00FF0364"/>
    <w:rsid w:val="00FF105F"/>
    <w:rsid w:val="00FF3516"/>
    <w:rsid w:val="0109FFFA"/>
    <w:rsid w:val="01793AE5"/>
    <w:rsid w:val="01A273FB"/>
    <w:rsid w:val="020724DD"/>
    <w:rsid w:val="0225F1BD"/>
    <w:rsid w:val="02AE1C37"/>
    <w:rsid w:val="02FB6EF5"/>
    <w:rsid w:val="03B986FE"/>
    <w:rsid w:val="03D49DC9"/>
    <w:rsid w:val="03DA966D"/>
    <w:rsid w:val="041529BB"/>
    <w:rsid w:val="04FCFF53"/>
    <w:rsid w:val="0508C97C"/>
    <w:rsid w:val="0570D953"/>
    <w:rsid w:val="06E8A2C3"/>
    <w:rsid w:val="06F1EF9A"/>
    <w:rsid w:val="06F7A801"/>
    <w:rsid w:val="070BF17C"/>
    <w:rsid w:val="074ADB42"/>
    <w:rsid w:val="07525735"/>
    <w:rsid w:val="0776CE0E"/>
    <w:rsid w:val="0794A8E6"/>
    <w:rsid w:val="07B15EF8"/>
    <w:rsid w:val="07E4F7AA"/>
    <w:rsid w:val="07FD738A"/>
    <w:rsid w:val="0805E479"/>
    <w:rsid w:val="0867D006"/>
    <w:rsid w:val="08D364CA"/>
    <w:rsid w:val="08EAF7FB"/>
    <w:rsid w:val="08EE2730"/>
    <w:rsid w:val="0906AACA"/>
    <w:rsid w:val="0969BB22"/>
    <w:rsid w:val="097A8ABF"/>
    <w:rsid w:val="09EBF55E"/>
    <w:rsid w:val="09EF7BAA"/>
    <w:rsid w:val="0A2D63C2"/>
    <w:rsid w:val="0A3184A4"/>
    <w:rsid w:val="0A739FC5"/>
    <w:rsid w:val="0AAB040C"/>
    <w:rsid w:val="0AEB759F"/>
    <w:rsid w:val="0B10D0B2"/>
    <w:rsid w:val="0B15885E"/>
    <w:rsid w:val="0B3D55F4"/>
    <w:rsid w:val="0B50FF27"/>
    <w:rsid w:val="0BE582C8"/>
    <w:rsid w:val="0C9B0704"/>
    <w:rsid w:val="0CB2CD1A"/>
    <w:rsid w:val="0CFD4A5C"/>
    <w:rsid w:val="0D1CBAC6"/>
    <w:rsid w:val="0D53ED00"/>
    <w:rsid w:val="0D63999D"/>
    <w:rsid w:val="0D876376"/>
    <w:rsid w:val="0DFA2C0F"/>
    <w:rsid w:val="0E1F905B"/>
    <w:rsid w:val="0E68352A"/>
    <w:rsid w:val="0EA911FC"/>
    <w:rsid w:val="0EE97E73"/>
    <w:rsid w:val="0EF31151"/>
    <w:rsid w:val="0F4748B6"/>
    <w:rsid w:val="0F536EC3"/>
    <w:rsid w:val="0F6249DD"/>
    <w:rsid w:val="0FA12172"/>
    <w:rsid w:val="0FE058A1"/>
    <w:rsid w:val="10DCC5AF"/>
    <w:rsid w:val="110C4B53"/>
    <w:rsid w:val="115ADE4A"/>
    <w:rsid w:val="117D8409"/>
    <w:rsid w:val="1198E9EC"/>
    <w:rsid w:val="11B614C3"/>
    <w:rsid w:val="11D2D0A6"/>
    <w:rsid w:val="11D99CF7"/>
    <w:rsid w:val="1201A2A3"/>
    <w:rsid w:val="126DA09C"/>
    <w:rsid w:val="1298ABE3"/>
    <w:rsid w:val="12BBE3A5"/>
    <w:rsid w:val="12DE8521"/>
    <w:rsid w:val="13506BDE"/>
    <w:rsid w:val="13E80453"/>
    <w:rsid w:val="1439B1BC"/>
    <w:rsid w:val="144491E3"/>
    <w:rsid w:val="1456C0E9"/>
    <w:rsid w:val="145BB004"/>
    <w:rsid w:val="1462F3AD"/>
    <w:rsid w:val="147E4725"/>
    <w:rsid w:val="14B248D5"/>
    <w:rsid w:val="14D4EE68"/>
    <w:rsid w:val="14F7669E"/>
    <w:rsid w:val="150591AF"/>
    <w:rsid w:val="1574DA6A"/>
    <w:rsid w:val="1581F055"/>
    <w:rsid w:val="15E9913F"/>
    <w:rsid w:val="16CE395B"/>
    <w:rsid w:val="16FF6AD9"/>
    <w:rsid w:val="17376B8A"/>
    <w:rsid w:val="17D6DED7"/>
    <w:rsid w:val="18887BDE"/>
    <w:rsid w:val="18AA4350"/>
    <w:rsid w:val="199ABA52"/>
    <w:rsid w:val="19C21C59"/>
    <w:rsid w:val="19DF7247"/>
    <w:rsid w:val="19FD90C4"/>
    <w:rsid w:val="1B054521"/>
    <w:rsid w:val="1B180408"/>
    <w:rsid w:val="1B186B41"/>
    <w:rsid w:val="1B726CFF"/>
    <w:rsid w:val="1B7F02D6"/>
    <w:rsid w:val="1BB43915"/>
    <w:rsid w:val="1BE1A6EC"/>
    <w:rsid w:val="1BFB5F24"/>
    <w:rsid w:val="1C04986F"/>
    <w:rsid w:val="1CC821B4"/>
    <w:rsid w:val="1D56D657"/>
    <w:rsid w:val="1D7A6676"/>
    <w:rsid w:val="1E8FD020"/>
    <w:rsid w:val="1E9F470A"/>
    <w:rsid w:val="1EE2CCF4"/>
    <w:rsid w:val="1EF12C33"/>
    <w:rsid w:val="1F17129F"/>
    <w:rsid w:val="1F699B43"/>
    <w:rsid w:val="1F83C66C"/>
    <w:rsid w:val="1FB11DAF"/>
    <w:rsid w:val="1FCBBDCC"/>
    <w:rsid w:val="209AAA69"/>
    <w:rsid w:val="20CF9632"/>
    <w:rsid w:val="21176AFF"/>
    <w:rsid w:val="216AFE2F"/>
    <w:rsid w:val="22397CB6"/>
    <w:rsid w:val="2258F06D"/>
    <w:rsid w:val="226C8E9D"/>
    <w:rsid w:val="22B02E0D"/>
    <w:rsid w:val="22BD4C7D"/>
    <w:rsid w:val="235AE508"/>
    <w:rsid w:val="24185891"/>
    <w:rsid w:val="248087C4"/>
    <w:rsid w:val="250C81A8"/>
    <w:rsid w:val="253FEDCF"/>
    <w:rsid w:val="258387A9"/>
    <w:rsid w:val="26ABC644"/>
    <w:rsid w:val="27F2D246"/>
    <w:rsid w:val="27F7BD6E"/>
    <w:rsid w:val="28545541"/>
    <w:rsid w:val="28F5B974"/>
    <w:rsid w:val="2908491F"/>
    <w:rsid w:val="290D797D"/>
    <w:rsid w:val="29416537"/>
    <w:rsid w:val="294B1B5E"/>
    <w:rsid w:val="296326DD"/>
    <w:rsid w:val="298F2FE7"/>
    <w:rsid w:val="29AC3967"/>
    <w:rsid w:val="29F9B782"/>
    <w:rsid w:val="2A22B88B"/>
    <w:rsid w:val="2A390A53"/>
    <w:rsid w:val="2AA9FEC5"/>
    <w:rsid w:val="2AB54E1E"/>
    <w:rsid w:val="2AEF4A99"/>
    <w:rsid w:val="2B27EB78"/>
    <w:rsid w:val="2B388BFA"/>
    <w:rsid w:val="2C5106D7"/>
    <w:rsid w:val="2C93CC0D"/>
    <w:rsid w:val="2C9E435E"/>
    <w:rsid w:val="2CEBE595"/>
    <w:rsid w:val="2CED0145"/>
    <w:rsid w:val="2E61732A"/>
    <w:rsid w:val="2E88F2A8"/>
    <w:rsid w:val="2F066E6A"/>
    <w:rsid w:val="2F9CB477"/>
    <w:rsid w:val="30407F1F"/>
    <w:rsid w:val="3045D6FF"/>
    <w:rsid w:val="30D4DAB9"/>
    <w:rsid w:val="3176FC86"/>
    <w:rsid w:val="31E4D2E1"/>
    <w:rsid w:val="3241333A"/>
    <w:rsid w:val="328898A4"/>
    <w:rsid w:val="32E781C8"/>
    <w:rsid w:val="3350CAF0"/>
    <w:rsid w:val="33566C60"/>
    <w:rsid w:val="33A459B9"/>
    <w:rsid w:val="33C5751B"/>
    <w:rsid w:val="3425A192"/>
    <w:rsid w:val="348B621D"/>
    <w:rsid w:val="352C76CB"/>
    <w:rsid w:val="355C6F1F"/>
    <w:rsid w:val="355DAF43"/>
    <w:rsid w:val="36306DED"/>
    <w:rsid w:val="36613520"/>
    <w:rsid w:val="36F41EDD"/>
    <w:rsid w:val="371BDBB0"/>
    <w:rsid w:val="37A7409B"/>
    <w:rsid w:val="38934ACF"/>
    <w:rsid w:val="38B372D9"/>
    <w:rsid w:val="393667CF"/>
    <w:rsid w:val="394330AE"/>
    <w:rsid w:val="394BABA8"/>
    <w:rsid w:val="39535FEA"/>
    <w:rsid w:val="3A0E548F"/>
    <w:rsid w:val="3AC4C8BC"/>
    <w:rsid w:val="3AD4507D"/>
    <w:rsid w:val="3B07BEA5"/>
    <w:rsid w:val="3B3D2004"/>
    <w:rsid w:val="3C1EDBAB"/>
    <w:rsid w:val="3D0C5455"/>
    <w:rsid w:val="3D12EBBA"/>
    <w:rsid w:val="3D54F409"/>
    <w:rsid w:val="3D727B5C"/>
    <w:rsid w:val="3DEB6136"/>
    <w:rsid w:val="3DFDACE2"/>
    <w:rsid w:val="3E4E7143"/>
    <w:rsid w:val="3E60318B"/>
    <w:rsid w:val="3E75A682"/>
    <w:rsid w:val="3EB525F4"/>
    <w:rsid w:val="3EE4F315"/>
    <w:rsid w:val="3EEA7408"/>
    <w:rsid w:val="3EFDE469"/>
    <w:rsid w:val="3F05CB38"/>
    <w:rsid w:val="3F4B89E2"/>
    <w:rsid w:val="3F582BF0"/>
    <w:rsid w:val="3F7913BB"/>
    <w:rsid w:val="3F960C2E"/>
    <w:rsid w:val="3FA72E0D"/>
    <w:rsid w:val="3FCCA333"/>
    <w:rsid w:val="4052E0BE"/>
    <w:rsid w:val="40C7D43A"/>
    <w:rsid w:val="415C53AF"/>
    <w:rsid w:val="41DB1BB2"/>
    <w:rsid w:val="4230272A"/>
    <w:rsid w:val="42BEC3F1"/>
    <w:rsid w:val="42F56306"/>
    <w:rsid w:val="4313C81D"/>
    <w:rsid w:val="43297DD2"/>
    <w:rsid w:val="43AB763A"/>
    <w:rsid w:val="4428AB0E"/>
    <w:rsid w:val="4441679B"/>
    <w:rsid w:val="44FC53B4"/>
    <w:rsid w:val="45161780"/>
    <w:rsid w:val="45C5E777"/>
    <w:rsid w:val="462D613A"/>
    <w:rsid w:val="46B7A9AF"/>
    <w:rsid w:val="46EFD680"/>
    <w:rsid w:val="4877C5B3"/>
    <w:rsid w:val="4884DD2B"/>
    <w:rsid w:val="49214D26"/>
    <w:rsid w:val="4996E747"/>
    <w:rsid w:val="49A4C647"/>
    <w:rsid w:val="4A145C37"/>
    <w:rsid w:val="4A20499B"/>
    <w:rsid w:val="4A583494"/>
    <w:rsid w:val="4A690D4C"/>
    <w:rsid w:val="4B1D7FBA"/>
    <w:rsid w:val="4B429383"/>
    <w:rsid w:val="4B5E1D79"/>
    <w:rsid w:val="4BE09A37"/>
    <w:rsid w:val="4BED9E4B"/>
    <w:rsid w:val="4BFCDA00"/>
    <w:rsid w:val="4C28E04D"/>
    <w:rsid w:val="4C429614"/>
    <w:rsid w:val="4C45278E"/>
    <w:rsid w:val="4CB6FA51"/>
    <w:rsid w:val="4CB8C976"/>
    <w:rsid w:val="4D072AE9"/>
    <w:rsid w:val="4E1DE124"/>
    <w:rsid w:val="4E4714B3"/>
    <w:rsid w:val="4E4F5FC2"/>
    <w:rsid w:val="4E9D39C8"/>
    <w:rsid w:val="4EAC3C87"/>
    <w:rsid w:val="4ED14E40"/>
    <w:rsid w:val="4EF41A84"/>
    <w:rsid w:val="4EFDB6FD"/>
    <w:rsid w:val="4F1A6142"/>
    <w:rsid w:val="4F3C0047"/>
    <w:rsid w:val="4F8034B7"/>
    <w:rsid w:val="4FDB0C9D"/>
    <w:rsid w:val="5003F51C"/>
    <w:rsid w:val="5027E49E"/>
    <w:rsid w:val="506F4734"/>
    <w:rsid w:val="509E67EE"/>
    <w:rsid w:val="515C1D18"/>
    <w:rsid w:val="52245C6E"/>
    <w:rsid w:val="52AE4A9F"/>
    <w:rsid w:val="533F974E"/>
    <w:rsid w:val="541CC733"/>
    <w:rsid w:val="548A5EE5"/>
    <w:rsid w:val="55FF6A0D"/>
    <w:rsid w:val="5641430A"/>
    <w:rsid w:val="5665428D"/>
    <w:rsid w:val="566F4E3D"/>
    <w:rsid w:val="56836D02"/>
    <w:rsid w:val="5738341C"/>
    <w:rsid w:val="5779B7FA"/>
    <w:rsid w:val="57D8B1E8"/>
    <w:rsid w:val="57DE5376"/>
    <w:rsid w:val="57E6A308"/>
    <w:rsid w:val="581B8D9B"/>
    <w:rsid w:val="585D1E2A"/>
    <w:rsid w:val="587E48EB"/>
    <w:rsid w:val="598C2FB6"/>
    <w:rsid w:val="59DEE630"/>
    <w:rsid w:val="5AA00331"/>
    <w:rsid w:val="5AB417BC"/>
    <w:rsid w:val="5B48E643"/>
    <w:rsid w:val="5B50C80F"/>
    <w:rsid w:val="5C4AB813"/>
    <w:rsid w:val="5C701E15"/>
    <w:rsid w:val="5C85A47E"/>
    <w:rsid w:val="5D887BE5"/>
    <w:rsid w:val="5D905221"/>
    <w:rsid w:val="5D960535"/>
    <w:rsid w:val="5D9EBC60"/>
    <w:rsid w:val="5DB75700"/>
    <w:rsid w:val="5DC37CD4"/>
    <w:rsid w:val="5E001EBC"/>
    <w:rsid w:val="5E642D13"/>
    <w:rsid w:val="5E8AB63A"/>
    <w:rsid w:val="5ECA5E6E"/>
    <w:rsid w:val="5F8AF1B5"/>
    <w:rsid w:val="6063A654"/>
    <w:rsid w:val="60690A0F"/>
    <w:rsid w:val="608988AE"/>
    <w:rsid w:val="609E4F6D"/>
    <w:rsid w:val="60A0D509"/>
    <w:rsid w:val="619A9CD1"/>
    <w:rsid w:val="61ED7E14"/>
    <w:rsid w:val="61F7E269"/>
    <w:rsid w:val="623E9C22"/>
    <w:rsid w:val="6300DBF9"/>
    <w:rsid w:val="631B541D"/>
    <w:rsid w:val="6356DBF7"/>
    <w:rsid w:val="6360381D"/>
    <w:rsid w:val="63803D13"/>
    <w:rsid w:val="6389C737"/>
    <w:rsid w:val="639B3740"/>
    <w:rsid w:val="64717811"/>
    <w:rsid w:val="6478E4B3"/>
    <w:rsid w:val="64E1521C"/>
    <w:rsid w:val="653FACE7"/>
    <w:rsid w:val="65532D2D"/>
    <w:rsid w:val="6604FF83"/>
    <w:rsid w:val="662CE44F"/>
    <w:rsid w:val="664A641E"/>
    <w:rsid w:val="66C1CAA4"/>
    <w:rsid w:val="6707DA30"/>
    <w:rsid w:val="672550DA"/>
    <w:rsid w:val="672C68AC"/>
    <w:rsid w:val="67856DAB"/>
    <w:rsid w:val="6787D275"/>
    <w:rsid w:val="67C1213D"/>
    <w:rsid w:val="67E96014"/>
    <w:rsid w:val="67F57DBF"/>
    <w:rsid w:val="683FB96B"/>
    <w:rsid w:val="68A94AFC"/>
    <w:rsid w:val="691F4F24"/>
    <w:rsid w:val="6A37CBCB"/>
    <w:rsid w:val="6A490C2A"/>
    <w:rsid w:val="6A98B15D"/>
    <w:rsid w:val="6B3A7E7D"/>
    <w:rsid w:val="6B4B4762"/>
    <w:rsid w:val="6B6D8F8F"/>
    <w:rsid w:val="6BA3B220"/>
    <w:rsid w:val="6BA8A93D"/>
    <w:rsid w:val="6BDE8D2E"/>
    <w:rsid w:val="6C6CD707"/>
    <w:rsid w:val="6C790DCD"/>
    <w:rsid w:val="6CC16A1B"/>
    <w:rsid w:val="6CDE4CF7"/>
    <w:rsid w:val="6D006709"/>
    <w:rsid w:val="6D7AAA85"/>
    <w:rsid w:val="6E1AAFCB"/>
    <w:rsid w:val="6E2101EA"/>
    <w:rsid w:val="6E335A76"/>
    <w:rsid w:val="6E467B37"/>
    <w:rsid w:val="6E4AAABD"/>
    <w:rsid w:val="6E544C3D"/>
    <w:rsid w:val="6E69A35E"/>
    <w:rsid w:val="6E78922C"/>
    <w:rsid w:val="6F08B0D9"/>
    <w:rsid w:val="6F432EC1"/>
    <w:rsid w:val="6FB08AB6"/>
    <w:rsid w:val="6FCF573A"/>
    <w:rsid w:val="7098C15F"/>
    <w:rsid w:val="710BD2B8"/>
    <w:rsid w:val="71490747"/>
    <w:rsid w:val="71599387"/>
    <w:rsid w:val="7237E18E"/>
    <w:rsid w:val="72E94692"/>
    <w:rsid w:val="73262BB4"/>
    <w:rsid w:val="736BEF63"/>
    <w:rsid w:val="73981CD6"/>
    <w:rsid w:val="73E63BBE"/>
    <w:rsid w:val="7407E40B"/>
    <w:rsid w:val="74542ED5"/>
    <w:rsid w:val="7524D8C8"/>
    <w:rsid w:val="7527C7D8"/>
    <w:rsid w:val="75936836"/>
    <w:rsid w:val="759587AA"/>
    <w:rsid w:val="759EAAF7"/>
    <w:rsid w:val="764B924C"/>
    <w:rsid w:val="76603F72"/>
    <w:rsid w:val="7661CCDF"/>
    <w:rsid w:val="76B30032"/>
    <w:rsid w:val="770F6A99"/>
    <w:rsid w:val="7765A756"/>
    <w:rsid w:val="7772B04C"/>
    <w:rsid w:val="781E7E15"/>
    <w:rsid w:val="785C2E0D"/>
    <w:rsid w:val="788533DD"/>
    <w:rsid w:val="78DFC304"/>
    <w:rsid w:val="791558D9"/>
    <w:rsid w:val="79A84B6A"/>
    <w:rsid w:val="79BBF93D"/>
    <w:rsid w:val="7AF9C3AC"/>
    <w:rsid w:val="7B02C6C4"/>
    <w:rsid w:val="7B5DD64E"/>
    <w:rsid w:val="7B77CA6B"/>
    <w:rsid w:val="7B8B2DC0"/>
    <w:rsid w:val="7C34A2CC"/>
    <w:rsid w:val="7C6D647B"/>
    <w:rsid w:val="7C6EA207"/>
    <w:rsid w:val="7CC29334"/>
    <w:rsid w:val="7CFC4E32"/>
    <w:rsid w:val="7D1C7A9C"/>
    <w:rsid w:val="7D3BF8AE"/>
    <w:rsid w:val="7D640B10"/>
    <w:rsid w:val="7D6FAEF9"/>
    <w:rsid w:val="7DDF0BF1"/>
    <w:rsid w:val="7E040E3E"/>
    <w:rsid w:val="7E7B9E37"/>
    <w:rsid w:val="7EA73372"/>
    <w:rsid w:val="7F5FA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64532"/>
  <w15:chartTrackingRefBased/>
  <w15:docId w15:val="{73210B2D-21F8-4906-8948-1865ACD5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4853A7"/>
    <w:pPr>
      <w:keepNext/>
      <w:keepLines/>
      <w:numPr>
        <w:numId w:val="28"/>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4853A7"/>
    <w:pPr>
      <w:keepNext/>
      <w:keepLines/>
      <w:numPr>
        <w:ilvl w:val="1"/>
        <w:numId w:val="28"/>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4853A7"/>
    <w:pPr>
      <w:keepNext/>
      <w:keepLines/>
      <w:numPr>
        <w:ilvl w:val="2"/>
        <w:numId w:val="28"/>
      </w:numPr>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853A7"/>
    <w:pPr>
      <w:keepNext/>
      <w:keepLines/>
      <w:numPr>
        <w:ilvl w:val="3"/>
        <w:numId w:val="28"/>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4853A7"/>
    <w:pPr>
      <w:keepNext/>
      <w:keepLines/>
      <w:numPr>
        <w:ilvl w:val="4"/>
        <w:numId w:val="2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4853A7"/>
    <w:pPr>
      <w:keepNext/>
      <w:keepLines/>
      <w:numPr>
        <w:ilvl w:val="5"/>
        <w:numId w:val="2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4853A7"/>
    <w:pPr>
      <w:keepNext/>
      <w:keepLines/>
      <w:numPr>
        <w:ilvl w:val="6"/>
        <w:numId w:val="2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4853A7"/>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853A7"/>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FootnoteReference">
    <w:name w:val="footnote reference"/>
    <w:rsid w:val="004500C5"/>
    <w:rPr>
      <w:vertAlign w:val="superscript"/>
    </w:rPr>
  </w:style>
  <w:style w:type="paragraph" w:styleId="NoSpacing">
    <w:name w:val="No Spacing"/>
    <w:uiPriority w:val="1"/>
    <w:qFormat/>
    <w:rsid w:val="00436F8C"/>
    <w:rPr>
      <w:rFonts w:asciiTheme="minorHAnsi" w:eastAsiaTheme="minorHAnsi" w:hAnsiTheme="minorHAnsi" w:cstheme="minorBidi"/>
      <w:sz w:val="22"/>
      <w:szCs w:val="22"/>
    </w:rPr>
  </w:style>
  <w:style w:type="paragraph" w:styleId="NormalWeb">
    <w:name w:val="Normal (Web)"/>
    <w:basedOn w:val="Normal"/>
    <w:uiPriority w:val="99"/>
    <w:unhideWhenUsed/>
    <w:rsid w:val="00436F8C"/>
    <w:pPr>
      <w:spacing w:before="100" w:beforeAutospacing="1" w:after="100" w:afterAutospacing="1"/>
    </w:pPr>
    <w:rPr>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9B27FB"/>
    <w:pPr>
      <w:ind w:left="720"/>
      <w:contextualSpacing/>
    </w:pPr>
  </w:style>
  <w:style w:type="character" w:customStyle="1" w:styleId="normaltextrun">
    <w:name w:val="normaltextrun"/>
    <w:basedOn w:val="DefaultParagraphFont"/>
    <w:rsid w:val="0005698F"/>
  </w:style>
  <w:style w:type="paragraph" w:customStyle="1" w:styleId="paragraph">
    <w:name w:val="paragraph"/>
    <w:basedOn w:val="Normal"/>
    <w:rsid w:val="004B55F0"/>
    <w:pPr>
      <w:spacing w:before="100" w:beforeAutospacing="1" w:after="100" w:afterAutospacing="1"/>
    </w:pPr>
    <w:rPr>
      <w:szCs w:val="24"/>
    </w:rPr>
  </w:style>
  <w:style w:type="character" w:customStyle="1" w:styleId="eop">
    <w:name w:val="eop"/>
    <w:basedOn w:val="DefaultParagraphFont"/>
    <w:rsid w:val="004B55F0"/>
  </w:style>
  <w:style w:type="numbering" w:customStyle="1" w:styleId="CurrentList1">
    <w:name w:val="Current List1"/>
    <w:uiPriority w:val="99"/>
    <w:rsid w:val="004853A7"/>
    <w:pPr>
      <w:numPr>
        <w:numId w:val="27"/>
      </w:numPr>
    </w:pPr>
  </w:style>
  <w:style w:type="character" w:customStyle="1" w:styleId="Heading1Char">
    <w:name w:val="Heading 1 Char"/>
    <w:basedOn w:val="DefaultParagraphFont"/>
    <w:link w:val="Heading1"/>
    <w:rsid w:val="004853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4853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4853A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853A7"/>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semiHidden/>
    <w:rsid w:val="004853A7"/>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semiHidden/>
    <w:rsid w:val="004853A7"/>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semiHidden/>
    <w:rsid w:val="004853A7"/>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semiHidden/>
    <w:rsid w:val="004853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853A7"/>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853E93"/>
    <w:rPr>
      <w:color w:val="605E5C"/>
      <w:shd w:val="clear" w:color="auto" w:fill="E1DFDD"/>
    </w:rPr>
  </w:style>
  <w:style w:type="paragraph" w:styleId="CommentText">
    <w:name w:val="annotation text"/>
    <w:basedOn w:val="Normal"/>
    <w:link w:val="CommentTextChar"/>
    <w:rsid w:val="00C650AE"/>
    <w:rPr>
      <w:sz w:val="20"/>
    </w:rPr>
  </w:style>
  <w:style w:type="character" w:customStyle="1" w:styleId="CommentTextChar">
    <w:name w:val="Comment Text Char"/>
    <w:basedOn w:val="DefaultParagraphFont"/>
    <w:link w:val="CommentText"/>
    <w:rsid w:val="00C650AE"/>
  </w:style>
  <w:style w:type="character" w:styleId="CommentReference">
    <w:name w:val="annotation reference"/>
    <w:basedOn w:val="DefaultParagraphFont"/>
    <w:rsid w:val="00C650AE"/>
    <w:rPr>
      <w:sz w:val="16"/>
      <w:szCs w:val="16"/>
    </w:rPr>
  </w:style>
  <w:style w:type="paragraph" w:styleId="CommentSubject">
    <w:name w:val="annotation subject"/>
    <w:basedOn w:val="CommentText"/>
    <w:next w:val="CommentText"/>
    <w:link w:val="CommentSubjectChar"/>
    <w:rsid w:val="0059688C"/>
    <w:rPr>
      <w:b/>
      <w:bCs/>
    </w:rPr>
  </w:style>
  <w:style w:type="character" w:customStyle="1" w:styleId="CommentSubjectChar">
    <w:name w:val="Comment Subject Char"/>
    <w:basedOn w:val="CommentTextChar"/>
    <w:link w:val="CommentSubject"/>
    <w:rsid w:val="0059688C"/>
    <w:rPr>
      <w:b/>
      <w:bCs/>
    </w:rPr>
  </w:style>
  <w:style w:type="paragraph" w:styleId="Revision">
    <w:name w:val="Revision"/>
    <w:hidden/>
    <w:uiPriority w:val="99"/>
    <w:semiHidden/>
    <w:rsid w:val="002F10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943">
      <w:bodyDiv w:val="1"/>
      <w:marLeft w:val="0"/>
      <w:marRight w:val="0"/>
      <w:marTop w:val="0"/>
      <w:marBottom w:val="0"/>
      <w:divBdr>
        <w:top w:val="none" w:sz="0" w:space="0" w:color="auto"/>
        <w:left w:val="none" w:sz="0" w:space="0" w:color="auto"/>
        <w:bottom w:val="none" w:sz="0" w:space="0" w:color="auto"/>
        <w:right w:val="none" w:sz="0" w:space="0" w:color="auto"/>
      </w:divBdr>
      <w:divsChild>
        <w:div w:id="758411375">
          <w:marLeft w:val="0"/>
          <w:marRight w:val="0"/>
          <w:marTop w:val="0"/>
          <w:marBottom w:val="0"/>
          <w:divBdr>
            <w:top w:val="none" w:sz="0" w:space="0" w:color="auto"/>
            <w:left w:val="none" w:sz="0" w:space="0" w:color="auto"/>
            <w:bottom w:val="none" w:sz="0" w:space="0" w:color="auto"/>
            <w:right w:val="none" w:sz="0" w:space="0" w:color="auto"/>
          </w:divBdr>
        </w:div>
        <w:div w:id="2099908190">
          <w:marLeft w:val="0"/>
          <w:marRight w:val="0"/>
          <w:marTop w:val="0"/>
          <w:marBottom w:val="0"/>
          <w:divBdr>
            <w:top w:val="none" w:sz="0" w:space="0" w:color="auto"/>
            <w:left w:val="none" w:sz="0" w:space="0" w:color="auto"/>
            <w:bottom w:val="none" w:sz="0" w:space="0" w:color="auto"/>
            <w:right w:val="none" w:sz="0" w:space="0" w:color="auto"/>
          </w:divBdr>
          <w:divsChild>
            <w:div w:id="18507953">
              <w:marLeft w:val="0"/>
              <w:marRight w:val="0"/>
              <w:marTop w:val="0"/>
              <w:marBottom w:val="0"/>
              <w:divBdr>
                <w:top w:val="none" w:sz="0" w:space="0" w:color="auto"/>
                <w:left w:val="none" w:sz="0" w:space="0" w:color="auto"/>
                <w:bottom w:val="none" w:sz="0" w:space="0" w:color="auto"/>
                <w:right w:val="none" w:sz="0" w:space="0" w:color="auto"/>
              </w:divBdr>
            </w:div>
            <w:div w:id="13628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87174933">
      <w:bodyDiv w:val="1"/>
      <w:marLeft w:val="0"/>
      <w:marRight w:val="0"/>
      <w:marTop w:val="0"/>
      <w:marBottom w:val="0"/>
      <w:divBdr>
        <w:top w:val="none" w:sz="0" w:space="0" w:color="auto"/>
        <w:left w:val="none" w:sz="0" w:space="0" w:color="auto"/>
        <w:bottom w:val="none" w:sz="0" w:space="0" w:color="auto"/>
        <w:right w:val="none" w:sz="0" w:space="0" w:color="auto"/>
      </w:divBdr>
      <w:divsChild>
        <w:div w:id="62487527">
          <w:marLeft w:val="0"/>
          <w:marRight w:val="0"/>
          <w:marTop w:val="0"/>
          <w:marBottom w:val="0"/>
          <w:divBdr>
            <w:top w:val="none" w:sz="0" w:space="0" w:color="auto"/>
            <w:left w:val="none" w:sz="0" w:space="0" w:color="auto"/>
            <w:bottom w:val="none" w:sz="0" w:space="0" w:color="auto"/>
            <w:right w:val="none" w:sz="0" w:space="0" w:color="auto"/>
          </w:divBdr>
        </w:div>
        <w:div w:id="75443555">
          <w:marLeft w:val="0"/>
          <w:marRight w:val="0"/>
          <w:marTop w:val="0"/>
          <w:marBottom w:val="0"/>
          <w:divBdr>
            <w:top w:val="none" w:sz="0" w:space="0" w:color="auto"/>
            <w:left w:val="none" w:sz="0" w:space="0" w:color="auto"/>
            <w:bottom w:val="none" w:sz="0" w:space="0" w:color="auto"/>
            <w:right w:val="none" w:sz="0" w:space="0" w:color="auto"/>
          </w:divBdr>
        </w:div>
        <w:div w:id="78604060">
          <w:marLeft w:val="0"/>
          <w:marRight w:val="0"/>
          <w:marTop w:val="0"/>
          <w:marBottom w:val="0"/>
          <w:divBdr>
            <w:top w:val="none" w:sz="0" w:space="0" w:color="auto"/>
            <w:left w:val="none" w:sz="0" w:space="0" w:color="auto"/>
            <w:bottom w:val="none" w:sz="0" w:space="0" w:color="auto"/>
            <w:right w:val="none" w:sz="0" w:space="0" w:color="auto"/>
          </w:divBdr>
        </w:div>
        <w:div w:id="159128502">
          <w:marLeft w:val="0"/>
          <w:marRight w:val="0"/>
          <w:marTop w:val="0"/>
          <w:marBottom w:val="0"/>
          <w:divBdr>
            <w:top w:val="none" w:sz="0" w:space="0" w:color="auto"/>
            <w:left w:val="none" w:sz="0" w:space="0" w:color="auto"/>
            <w:bottom w:val="none" w:sz="0" w:space="0" w:color="auto"/>
            <w:right w:val="none" w:sz="0" w:space="0" w:color="auto"/>
          </w:divBdr>
        </w:div>
        <w:div w:id="228930137">
          <w:marLeft w:val="0"/>
          <w:marRight w:val="0"/>
          <w:marTop w:val="0"/>
          <w:marBottom w:val="0"/>
          <w:divBdr>
            <w:top w:val="none" w:sz="0" w:space="0" w:color="auto"/>
            <w:left w:val="none" w:sz="0" w:space="0" w:color="auto"/>
            <w:bottom w:val="none" w:sz="0" w:space="0" w:color="auto"/>
            <w:right w:val="none" w:sz="0" w:space="0" w:color="auto"/>
          </w:divBdr>
        </w:div>
        <w:div w:id="230116809">
          <w:marLeft w:val="0"/>
          <w:marRight w:val="0"/>
          <w:marTop w:val="0"/>
          <w:marBottom w:val="0"/>
          <w:divBdr>
            <w:top w:val="none" w:sz="0" w:space="0" w:color="auto"/>
            <w:left w:val="none" w:sz="0" w:space="0" w:color="auto"/>
            <w:bottom w:val="none" w:sz="0" w:space="0" w:color="auto"/>
            <w:right w:val="none" w:sz="0" w:space="0" w:color="auto"/>
          </w:divBdr>
        </w:div>
        <w:div w:id="316767197">
          <w:marLeft w:val="0"/>
          <w:marRight w:val="0"/>
          <w:marTop w:val="0"/>
          <w:marBottom w:val="0"/>
          <w:divBdr>
            <w:top w:val="none" w:sz="0" w:space="0" w:color="auto"/>
            <w:left w:val="none" w:sz="0" w:space="0" w:color="auto"/>
            <w:bottom w:val="none" w:sz="0" w:space="0" w:color="auto"/>
            <w:right w:val="none" w:sz="0" w:space="0" w:color="auto"/>
          </w:divBdr>
          <w:divsChild>
            <w:div w:id="468860786">
              <w:marLeft w:val="-75"/>
              <w:marRight w:val="0"/>
              <w:marTop w:val="30"/>
              <w:marBottom w:val="30"/>
              <w:divBdr>
                <w:top w:val="none" w:sz="0" w:space="0" w:color="auto"/>
                <w:left w:val="none" w:sz="0" w:space="0" w:color="auto"/>
                <w:bottom w:val="none" w:sz="0" w:space="0" w:color="auto"/>
                <w:right w:val="none" w:sz="0" w:space="0" w:color="auto"/>
              </w:divBdr>
              <w:divsChild>
                <w:div w:id="16396347">
                  <w:marLeft w:val="0"/>
                  <w:marRight w:val="0"/>
                  <w:marTop w:val="0"/>
                  <w:marBottom w:val="0"/>
                  <w:divBdr>
                    <w:top w:val="none" w:sz="0" w:space="0" w:color="auto"/>
                    <w:left w:val="none" w:sz="0" w:space="0" w:color="auto"/>
                    <w:bottom w:val="none" w:sz="0" w:space="0" w:color="auto"/>
                    <w:right w:val="none" w:sz="0" w:space="0" w:color="auto"/>
                  </w:divBdr>
                  <w:divsChild>
                    <w:div w:id="334384507">
                      <w:marLeft w:val="0"/>
                      <w:marRight w:val="0"/>
                      <w:marTop w:val="0"/>
                      <w:marBottom w:val="0"/>
                      <w:divBdr>
                        <w:top w:val="none" w:sz="0" w:space="0" w:color="auto"/>
                        <w:left w:val="none" w:sz="0" w:space="0" w:color="auto"/>
                        <w:bottom w:val="none" w:sz="0" w:space="0" w:color="auto"/>
                        <w:right w:val="none" w:sz="0" w:space="0" w:color="auto"/>
                      </w:divBdr>
                    </w:div>
                  </w:divsChild>
                </w:div>
                <w:div w:id="83306016">
                  <w:marLeft w:val="0"/>
                  <w:marRight w:val="0"/>
                  <w:marTop w:val="0"/>
                  <w:marBottom w:val="0"/>
                  <w:divBdr>
                    <w:top w:val="none" w:sz="0" w:space="0" w:color="auto"/>
                    <w:left w:val="none" w:sz="0" w:space="0" w:color="auto"/>
                    <w:bottom w:val="none" w:sz="0" w:space="0" w:color="auto"/>
                    <w:right w:val="none" w:sz="0" w:space="0" w:color="auto"/>
                  </w:divBdr>
                  <w:divsChild>
                    <w:div w:id="1763916304">
                      <w:marLeft w:val="0"/>
                      <w:marRight w:val="0"/>
                      <w:marTop w:val="0"/>
                      <w:marBottom w:val="0"/>
                      <w:divBdr>
                        <w:top w:val="none" w:sz="0" w:space="0" w:color="auto"/>
                        <w:left w:val="none" w:sz="0" w:space="0" w:color="auto"/>
                        <w:bottom w:val="none" w:sz="0" w:space="0" w:color="auto"/>
                        <w:right w:val="none" w:sz="0" w:space="0" w:color="auto"/>
                      </w:divBdr>
                    </w:div>
                  </w:divsChild>
                </w:div>
                <w:div w:id="108555341">
                  <w:marLeft w:val="0"/>
                  <w:marRight w:val="0"/>
                  <w:marTop w:val="0"/>
                  <w:marBottom w:val="0"/>
                  <w:divBdr>
                    <w:top w:val="none" w:sz="0" w:space="0" w:color="auto"/>
                    <w:left w:val="none" w:sz="0" w:space="0" w:color="auto"/>
                    <w:bottom w:val="none" w:sz="0" w:space="0" w:color="auto"/>
                    <w:right w:val="none" w:sz="0" w:space="0" w:color="auto"/>
                  </w:divBdr>
                  <w:divsChild>
                    <w:div w:id="1173953775">
                      <w:marLeft w:val="0"/>
                      <w:marRight w:val="0"/>
                      <w:marTop w:val="0"/>
                      <w:marBottom w:val="0"/>
                      <w:divBdr>
                        <w:top w:val="none" w:sz="0" w:space="0" w:color="auto"/>
                        <w:left w:val="none" w:sz="0" w:space="0" w:color="auto"/>
                        <w:bottom w:val="none" w:sz="0" w:space="0" w:color="auto"/>
                        <w:right w:val="none" w:sz="0" w:space="0" w:color="auto"/>
                      </w:divBdr>
                    </w:div>
                  </w:divsChild>
                </w:div>
                <w:div w:id="126776449">
                  <w:marLeft w:val="0"/>
                  <w:marRight w:val="0"/>
                  <w:marTop w:val="0"/>
                  <w:marBottom w:val="0"/>
                  <w:divBdr>
                    <w:top w:val="none" w:sz="0" w:space="0" w:color="auto"/>
                    <w:left w:val="none" w:sz="0" w:space="0" w:color="auto"/>
                    <w:bottom w:val="none" w:sz="0" w:space="0" w:color="auto"/>
                    <w:right w:val="none" w:sz="0" w:space="0" w:color="auto"/>
                  </w:divBdr>
                  <w:divsChild>
                    <w:div w:id="1152790048">
                      <w:marLeft w:val="0"/>
                      <w:marRight w:val="0"/>
                      <w:marTop w:val="0"/>
                      <w:marBottom w:val="0"/>
                      <w:divBdr>
                        <w:top w:val="none" w:sz="0" w:space="0" w:color="auto"/>
                        <w:left w:val="none" w:sz="0" w:space="0" w:color="auto"/>
                        <w:bottom w:val="none" w:sz="0" w:space="0" w:color="auto"/>
                        <w:right w:val="none" w:sz="0" w:space="0" w:color="auto"/>
                      </w:divBdr>
                    </w:div>
                  </w:divsChild>
                </w:div>
                <w:div w:id="179199428">
                  <w:marLeft w:val="0"/>
                  <w:marRight w:val="0"/>
                  <w:marTop w:val="0"/>
                  <w:marBottom w:val="0"/>
                  <w:divBdr>
                    <w:top w:val="none" w:sz="0" w:space="0" w:color="auto"/>
                    <w:left w:val="none" w:sz="0" w:space="0" w:color="auto"/>
                    <w:bottom w:val="none" w:sz="0" w:space="0" w:color="auto"/>
                    <w:right w:val="none" w:sz="0" w:space="0" w:color="auto"/>
                  </w:divBdr>
                  <w:divsChild>
                    <w:div w:id="1751006743">
                      <w:marLeft w:val="0"/>
                      <w:marRight w:val="0"/>
                      <w:marTop w:val="0"/>
                      <w:marBottom w:val="0"/>
                      <w:divBdr>
                        <w:top w:val="none" w:sz="0" w:space="0" w:color="auto"/>
                        <w:left w:val="none" w:sz="0" w:space="0" w:color="auto"/>
                        <w:bottom w:val="none" w:sz="0" w:space="0" w:color="auto"/>
                        <w:right w:val="none" w:sz="0" w:space="0" w:color="auto"/>
                      </w:divBdr>
                    </w:div>
                  </w:divsChild>
                </w:div>
                <w:div w:id="181745897">
                  <w:marLeft w:val="0"/>
                  <w:marRight w:val="0"/>
                  <w:marTop w:val="0"/>
                  <w:marBottom w:val="0"/>
                  <w:divBdr>
                    <w:top w:val="none" w:sz="0" w:space="0" w:color="auto"/>
                    <w:left w:val="none" w:sz="0" w:space="0" w:color="auto"/>
                    <w:bottom w:val="none" w:sz="0" w:space="0" w:color="auto"/>
                    <w:right w:val="none" w:sz="0" w:space="0" w:color="auto"/>
                  </w:divBdr>
                  <w:divsChild>
                    <w:div w:id="1210263024">
                      <w:marLeft w:val="0"/>
                      <w:marRight w:val="0"/>
                      <w:marTop w:val="0"/>
                      <w:marBottom w:val="0"/>
                      <w:divBdr>
                        <w:top w:val="none" w:sz="0" w:space="0" w:color="auto"/>
                        <w:left w:val="none" w:sz="0" w:space="0" w:color="auto"/>
                        <w:bottom w:val="none" w:sz="0" w:space="0" w:color="auto"/>
                        <w:right w:val="none" w:sz="0" w:space="0" w:color="auto"/>
                      </w:divBdr>
                    </w:div>
                  </w:divsChild>
                </w:div>
                <w:div w:id="198588861">
                  <w:marLeft w:val="0"/>
                  <w:marRight w:val="0"/>
                  <w:marTop w:val="0"/>
                  <w:marBottom w:val="0"/>
                  <w:divBdr>
                    <w:top w:val="none" w:sz="0" w:space="0" w:color="auto"/>
                    <w:left w:val="none" w:sz="0" w:space="0" w:color="auto"/>
                    <w:bottom w:val="none" w:sz="0" w:space="0" w:color="auto"/>
                    <w:right w:val="none" w:sz="0" w:space="0" w:color="auto"/>
                  </w:divBdr>
                  <w:divsChild>
                    <w:div w:id="1987777067">
                      <w:marLeft w:val="0"/>
                      <w:marRight w:val="0"/>
                      <w:marTop w:val="0"/>
                      <w:marBottom w:val="0"/>
                      <w:divBdr>
                        <w:top w:val="none" w:sz="0" w:space="0" w:color="auto"/>
                        <w:left w:val="none" w:sz="0" w:space="0" w:color="auto"/>
                        <w:bottom w:val="none" w:sz="0" w:space="0" w:color="auto"/>
                        <w:right w:val="none" w:sz="0" w:space="0" w:color="auto"/>
                      </w:divBdr>
                    </w:div>
                  </w:divsChild>
                </w:div>
                <w:div w:id="285891175">
                  <w:marLeft w:val="0"/>
                  <w:marRight w:val="0"/>
                  <w:marTop w:val="0"/>
                  <w:marBottom w:val="0"/>
                  <w:divBdr>
                    <w:top w:val="none" w:sz="0" w:space="0" w:color="auto"/>
                    <w:left w:val="none" w:sz="0" w:space="0" w:color="auto"/>
                    <w:bottom w:val="none" w:sz="0" w:space="0" w:color="auto"/>
                    <w:right w:val="none" w:sz="0" w:space="0" w:color="auto"/>
                  </w:divBdr>
                  <w:divsChild>
                    <w:div w:id="676612642">
                      <w:marLeft w:val="0"/>
                      <w:marRight w:val="0"/>
                      <w:marTop w:val="0"/>
                      <w:marBottom w:val="0"/>
                      <w:divBdr>
                        <w:top w:val="none" w:sz="0" w:space="0" w:color="auto"/>
                        <w:left w:val="none" w:sz="0" w:space="0" w:color="auto"/>
                        <w:bottom w:val="none" w:sz="0" w:space="0" w:color="auto"/>
                        <w:right w:val="none" w:sz="0" w:space="0" w:color="auto"/>
                      </w:divBdr>
                    </w:div>
                  </w:divsChild>
                </w:div>
                <w:div w:id="313803629">
                  <w:marLeft w:val="0"/>
                  <w:marRight w:val="0"/>
                  <w:marTop w:val="0"/>
                  <w:marBottom w:val="0"/>
                  <w:divBdr>
                    <w:top w:val="none" w:sz="0" w:space="0" w:color="auto"/>
                    <w:left w:val="none" w:sz="0" w:space="0" w:color="auto"/>
                    <w:bottom w:val="none" w:sz="0" w:space="0" w:color="auto"/>
                    <w:right w:val="none" w:sz="0" w:space="0" w:color="auto"/>
                  </w:divBdr>
                  <w:divsChild>
                    <w:div w:id="2130010756">
                      <w:marLeft w:val="0"/>
                      <w:marRight w:val="0"/>
                      <w:marTop w:val="0"/>
                      <w:marBottom w:val="0"/>
                      <w:divBdr>
                        <w:top w:val="none" w:sz="0" w:space="0" w:color="auto"/>
                        <w:left w:val="none" w:sz="0" w:space="0" w:color="auto"/>
                        <w:bottom w:val="none" w:sz="0" w:space="0" w:color="auto"/>
                        <w:right w:val="none" w:sz="0" w:space="0" w:color="auto"/>
                      </w:divBdr>
                    </w:div>
                  </w:divsChild>
                </w:div>
                <w:div w:id="482283556">
                  <w:marLeft w:val="0"/>
                  <w:marRight w:val="0"/>
                  <w:marTop w:val="0"/>
                  <w:marBottom w:val="0"/>
                  <w:divBdr>
                    <w:top w:val="none" w:sz="0" w:space="0" w:color="auto"/>
                    <w:left w:val="none" w:sz="0" w:space="0" w:color="auto"/>
                    <w:bottom w:val="none" w:sz="0" w:space="0" w:color="auto"/>
                    <w:right w:val="none" w:sz="0" w:space="0" w:color="auto"/>
                  </w:divBdr>
                  <w:divsChild>
                    <w:div w:id="1701005281">
                      <w:marLeft w:val="0"/>
                      <w:marRight w:val="0"/>
                      <w:marTop w:val="0"/>
                      <w:marBottom w:val="0"/>
                      <w:divBdr>
                        <w:top w:val="none" w:sz="0" w:space="0" w:color="auto"/>
                        <w:left w:val="none" w:sz="0" w:space="0" w:color="auto"/>
                        <w:bottom w:val="none" w:sz="0" w:space="0" w:color="auto"/>
                        <w:right w:val="none" w:sz="0" w:space="0" w:color="auto"/>
                      </w:divBdr>
                    </w:div>
                  </w:divsChild>
                </w:div>
                <w:div w:id="490222749">
                  <w:marLeft w:val="0"/>
                  <w:marRight w:val="0"/>
                  <w:marTop w:val="0"/>
                  <w:marBottom w:val="0"/>
                  <w:divBdr>
                    <w:top w:val="none" w:sz="0" w:space="0" w:color="auto"/>
                    <w:left w:val="none" w:sz="0" w:space="0" w:color="auto"/>
                    <w:bottom w:val="none" w:sz="0" w:space="0" w:color="auto"/>
                    <w:right w:val="none" w:sz="0" w:space="0" w:color="auto"/>
                  </w:divBdr>
                  <w:divsChild>
                    <w:div w:id="776867985">
                      <w:marLeft w:val="0"/>
                      <w:marRight w:val="0"/>
                      <w:marTop w:val="0"/>
                      <w:marBottom w:val="0"/>
                      <w:divBdr>
                        <w:top w:val="none" w:sz="0" w:space="0" w:color="auto"/>
                        <w:left w:val="none" w:sz="0" w:space="0" w:color="auto"/>
                        <w:bottom w:val="none" w:sz="0" w:space="0" w:color="auto"/>
                        <w:right w:val="none" w:sz="0" w:space="0" w:color="auto"/>
                      </w:divBdr>
                    </w:div>
                  </w:divsChild>
                </w:div>
                <w:div w:id="521555709">
                  <w:marLeft w:val="0"/>
                  <w:marRight w:val="0"/>
                  <w:marTop w:val="0"/>
                  <w:marBottom w:val="0"/>
                  <w:divBdr>
                    <w:top w:val="none" w:sz="0" w:space="0" w:color="auto"/>
                    <w:left w:val="none" w:sz="0" w:space="0" w:color="auto"/>
                    <w:bottom w:val="none" w:sz="0" w:space="0" w:color="auto"/>
                    <w:right w:val="none" w:sz="0" w:space="0" w:color="auto"/>
                  </w:divBdr>
                  <w:divsChild>
                    <w:div w:id="1727799876">
                      <w:marLeft w:val="0"/>
                      <w:marRight w:val="0"/>
                      <w:marTop w:val="0"/>
                      <w:marBottom w:val="0"/>
                      <w:divBdr>
                        <w:top w:val="none" w:sz="0" w:space="0" w:color="auto"/>
                        <w:left w:val="none" w:sz="0" w:space="0" w:color="auto"/>
                        <w:bottom w:val="none" w:sz="0" w:space="0" w:color="auto"/>
                        <w:right w:val="none" w:sz="0" w:space="0" w:color="auto"/>
                      </w:divBdr>
                    </w:div>
                  </w:divsChild>
                </w:div>
                <w:div w:id="533467253">
                  <w:marLeft w:val="0"/>
                  <w:marRight w:val="0"/>
                  <w:marTop w:val="0"/>
                  <w:marBottom w:val="0"/>
                  <w:divBdr>
                    <w:top w:val="none" w:sz="0" w:space="0" w:color="auto"/>
                    <w:left w:val="none" w:sz="0" w:space="0" w:color="auto"/>
                    <w:bottom w:val="none" w:sz="0" w:space="0" w:color="auto"/>
                    <w:right w:val="none" w:sz="0" w:space="0" w:color="auto"/>
                  </w:divBdr>
                  <w:divsChild>
                    <w:div w:id="163860550">
                      <w:marLeft w:val="0"/>
                      <w:marRight w:val="0"/>
                      <w:marTop w:val="0"/>
                      <w:marBottom w:val="0"/>
                      <w:divBdr>
                        <w:top w:val="none" w:sz="0" w:space="0" w:color="auto"/>
                        <w:left w:val="none" w:sz="0" w:space="0" w:color="auto"/>
                        <w:bottom w:val="none" w:sz="0" w:space="0" w:color="auto"/>
                        <w:right w:val="none" w:sz="0" w:space="0" w:color="auto"/>
                      </w:divBdr>
                    </w:div>
                  </w:divsChild>
                </w:div>
                <w:div w:id="701714365">
                  <w:marLeft w:val="0"/>
                  <w:marRight w:val="0"/>
                  <w:marTop w:val="0"/>
                  <w:marBottom w:val="0"/>
                  <w:divBdr>
                    <w:top w:val="none" w:sz="0" w:space="0" w:color="auto"/>
                    <w:left w:val="none" w:sz="0" w:space="0" w:color="auto"/>
                    <w:bottom w:val="none" w:sz="0" w:space="0" w:color="auto"/>
                    <w:right w:val="none" w:sz="0" w:space="0" w:color="auto"/>
                  </w:divBdr>
                  <w:divsChild>
                    <w:div w:id="1697194771">
                      <w:marLeft w:val="0"/>
                      <w:marRight w:val="0"/>
                      <w:marTop w:val="0"/>
                      <w:marBottom w:val="0"/>
                      <w:divBdr>
                        <w:top w:val="none" w:sz="0" w:space="0" w:color="auto"/>
                        <w:left w:val="none" w:sz="0" w:space="0" w:color="auto"/>
                        <w:bottom w:val="none" w:sz="0" w:space="0" w:color="auto"/>
                        <w:right w:val="none" w:sz="0" w:space="0" w:color="auto"/>
                      </w:divBdr>
                    </w:div>
                  </w:divsChild>
                </w:div>
                <w:div w:id="709040695">
                  <w:marLeft w:val="0"/>
                  <w:marRight w:val="0"/>
                  <w:marTop w:val="0"/>
                  <w:marBottom w:val="0"/>
                  <w:divBdr>
                    <w:top w:val="none" w:sz="0" w:space="0" w:color="auto"/>
                    <w:left w:val="none" w:sz="0" w:space="0" w:color="auto"/>
                    <w:bottom w:val="none" w:sz="0" w:space="0" w:color="auto"/>
                    <w:right w:val="none" w:sz="0" w:space="0" w:color="auto"/>
                  </w:divBdr>
                  <w:divsChild>
                    <w:div w:id="442506260">
                      <w:marLeft w:val="0"/>
                      <w:marRight w:val="0"/>
                      <w:marTop w:val="0"/>
                      <w:marBottom w:val="0"/>
                      <w:divBdr>
                        <w:top w:val="none" w:sz="0" w:space="0" w:color="auto"/>
                        <w:left w:val="none" w:sz="0" w:space="0" w:color="auto"/>
                        <w:bottom w:val="none" w:sz="0" w:space="0" w:color="auto"/>
                        <w:right w:val="none" w:sz="0" w:space="0" w:color="auto"/>
                      </w:divBdr>
                    </w:div>
                  </w:divsChild>
                </w:div>
                <w:div w:id="738596806">
                  <w:marLeft w:val="0"/>
                  <w:marRight w:val="0"/>
                  <w:marTop w:val="0"/>
                  <w:marBottom w:val="0"/>
                  <w:divBdr>
                    <w:top w:val="none" w:sz="0" w:space="0" w:color="auto"/>
                    <w:left w:val="none" w:sz="0" w:space="0" w:color="auto"/>
                    <w:bottom w:val="none" w:sz="0" w:space="0" w:color="auto"/>
                    <w:right w:val="none" w:sz="0" w:space="0" w:color="auto"/>
                  </w:divBdr>
                  <w:divsChild>
                    <w:div w:id="276260192">
                      <w:marLeft w:val="0"/>
                      <w:marRight w:val="0"/>
                      <w:marTop w:val="0"/>
                      <w:marBottom w:val="0"/>
                      <w:divBdr>
                        <w:top w:val="none" w:sz="0" w:space="0" w:color="auto"/>
                        <w:left w:val="none" w:sz="0" w:space="0" w:color="auto"/>
                        <w:bottom w:val="none" w:sz="0" w:space="0" w:color="auto"/>
                        <w:right w:val="none" w:sz="0" w:space="0" w:color="auto"/>
                      </w:divBdr>
                    </w:div>
                  </w:divsChild>
                </w:div>
                <w:div w:id="753357272">
                  <w:marLeft w:val="0"/>
                  <w:marRight w:val="0"/>
                  <w:marTop w:val="0"/>
                  <w:marBottom w:val="0"/>
                  <w:divBdr>
                    <w:top w:val="none" w:sz="0" w:space="0" w:color="auto"/>
                    <w:left w:val="none" w:sz="0" w:space="0" w:color="auto"/>
                    <w:bottom w:val="none" w:sz="0" w:space="0" w:color="auto"/>
                    <w:right w:val="none" w:sz="0" w:space="0" w:color="auto"/>
                  </w:divBdr>
                  <w:divsChild>
                    <w:div w:id="1136147354">
                      <w:marLeft w:val="0"/>
                      <w:marRight w:val="0"/>
                      <w:marTop w:val="0"/>
                      <w:marBottom w:val="0"/>
                      <w:divBdr>
                        <w:top w:val="none" w:sz="0" w:space="0" w:color="auto"/>
                        <w:left w:val="none" w:sz="0" w:space="0" w:color="auto"/>
                        <w:bottom w:val="none" w:sz="0" w:space="0" w:color="auto"/>
                        <w:right w:val="none" w:sz="0" w:space="0" w:color="auto"/>
                      </w:divBdr>
                    </w:div>
                  </w:divsChild>
                </w:div>
                <w:div w:id="983041495">
                  <w:marLeft w:val="0"/>
                  <w:marRight w:val="0"/>
                  <w:marTop w:val="0"/>
                  <w:marBottom w:val="0"/>
                  <w:divBdr>
                    <w:top w:val="none" w:sz="0" w:space="0" w:color="auto"/>
                    <w:left w:val="none" w:sz="0" w:space="0" w:color="auto"/>
                    <w:bottom w:val="none" w:sz="0" w:space="0" w:color="auto"/>
                    <w:right w:val="none" w:sz="0" w:space="0" w:color="auto"/>
                  </w:divBdr>
                  <w:divsChild>
                    <w:div w:id="1987393968">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0"/>
                  <w:marBottom w:val="0"/>
                  <w:divBdr>
                    <w:top w:val="none" w:sz="0" w:space="0" w:color="auto"/>
                    <w:left w:val="none" w:sz="0" w:space="0" w:color="auto"/>
                    <w:bottom w:val="none" w:sz="0" w:space="0" w:color="auto"/>
                    <w:right w:val="none" w:sz="0" w:space="0" w:color="auto"/>
                  </w:divBdr>
                  <w:divsChild>
                    <w:div w:id="1070075500">
                      <w:marLeft w:val="0"/>
                      <w:marRight w:val="0"/>
                      <w:marTop w:val="0"/>
                      <w:marBottom w:val="0"/>
                      <w:divBdr>
                        <w:top w:val="none" w:sz="0" w:space="0" w:color="auto"/>
                        <w:left w:val="none" w:sz="0" w:space="0" w:color="auto"/>
                        <w:bottom w:val="none" w:sz="0" w:space="0" w:color="auto"/>
                        <w:right w:val="none" w:sz="0" w:space="0" w:color="auto"/>
                      </w:divBdr>
                    </w:div>
                  </w:divsChild>
                </w:div>
                <w:div w:id="1178344697">
                  <w:marLeft w:val="0"/>
                  <w:marRight w:val="0"/>
                  <w:marTop w:val="0"/>
                  <w:marBottom w:val="0"/>
                  <w:divBdr>
                    <w:top w:val="none" w:sz="0" w:space="0" w:color="auto"/>
                    <w:left w:val="none" w:sz="0" w:space="0" w:color="auto"/>
                    <w:bottom w:val="none" w:sz="0" w:space="0" w:color="auto"/>
                    <w:right w:val="none" w:sz="0" w:space="0" w:color="auto"/>
                  </w:divBdr>
                  <w:divsChild>
                    <w:div w:id="361394883">
                      <w:marLeft w:val="0"/>
                      <w:marRight w:val="0"/>
                      <w:marTop w:val="0"/>
                      <w:marBottom w:val="0"/>
                      <w:divBdr>
                        <w:top w:val="none" w:sz="0" w:space="0" w:color="auto"/>
                        <w:left w:val="none" w:sz="0" w:space="0" w:color="auto"/>
                        <w:bottom w:val="none" w:sz="0" w:space="0" w:color="auto"/>
                        <w:right w:val="none" w:sz="0" w:space="0" w:color="auto"/>
                      </w:divBdr>
                    </w:div>
                  </w:divsChild>
                </w:div>
                <w:div w:id="1257012775">
                  <w:marLeft w:val="0"/>
                  <w:marRight w:val="0"/>
                  <w:marTop w:val="0"/>
                  <w:marBottom w:val="0"/>
                  <w:divBdr>
                    <w:top w:val="none" w:sz="0" w:space="0" w:color="auto"/>
                    <w:left w:val="none" w:sz="0" w:space="0" w:color="auto"/>
                    <w:bottom w:val="none" w:sz="0" w:space="0" w:color="auto"/>
                    <w:right w:val="none" w:sz="0" w:space="0" w:color="auto"/>
                  </w:divBdr>
                  <w:divsChild>
                    <w:div w:id="582254002">
                      <w:marLeft w:val="0"/>
                      <w:marRight w:val="0"/>
                      <w:marTop w:val="0"/>
                      <w:marBottom w:val="0"/>
                      <w:divBdr>
                        <w:top w:val="none" w:sz="0" w:space="0" w:color="auto"/>
                        <w:left w:val="none" w:sz="0" w:space="0" w:color="auto"/>
                        <w:bottom w:val="none" w:sz="0" w:space="0" w:color="auto"/>
                        <w:right w:val="none" w:sz="0" w:space="0" w:color="auto"/>
                      </w:divBdr>
                    </w:div>
                  </w:divsChild>
                </w:div>
                <w:div w:id="1368868811">
                  <w:marLeft w:val="0"/>
                  <w:marRight w:val="0"/>
                  <w:marTop w:val="0"/>
                  <w:marBottom w:val="0"/>
                  <w:divBdr>
                    <w:top w:val="none" w:sz="0" w:space="0" w:color="auto"/>
                    <w:left w:val="none" w:sz="0" w:space="0" w:color="auto"/>
                    <w:bottom w:val="none" w:sz="0" w:space="0" w:color="auto"/>
                    <w:right w:val="none" w:sz="0" w:space="0" w:color="auto"/>
                  </w:divBdr>
                  <w:divsChild>
                    <w:div w:id="1142162845">
                      <w:marLeft w:val="0"/>
                      <w:marRight w:val="0"/>
                      <w:marTop w:val="0"/>
                      <w:marBottom w:val="0"/>
                      <w:divBdr>
                        <w:top w:val="none" w:sz="0" w:space="0" w:color="auto"/>
                        <w:left w:val="none" w:sz="0" w:space="0" w:color="auto"/>
                        <w:bottom w:val="none" w:sz="0" w:space="0" w:color="auto"/>
                        <w:right w:val="none" w:sz="0" w:space="0" w:color="auto"/>
                      </w:divBdr>
                    </w:div>
                  </w:divsChild>
                </w:div>
                <w:div w:id="1500533681">
                  <w:marLeft w:val="0"/>
                  <w:marRight w:val="0"/>
                  <w:marTop w:val="0"/>
                  <w:marBottom w:val="0"/>
                  <w:divBdr>
                    <w:top w:val="none" w:sz="0" w:space="0" w:color="auto"/>
                    <w:left w:val="none" w:sz="0" w:space="0" w:color="auto"/>
                    <w:bottom w:val="none" w:sz="0" w:space="0" w:color="auto"/>
                    <w:right w:val="none" w:sz="0" w:space="0" w:color="auto"/>
                  </w:divBdr>
                  <w:divsChild>
                    <w:div w:id="1246106808">
                      <w:marLeft w:val="0"/>
                      <w:marRight w:val="0"/>
                      <w:marTop w:val="0"/>
                      <w:marBottom w:val="0"/>
                      <w:divBdr>
                        <w:top w:val="none" w:sz="0" w:space="0" w:color="auto"/>
                        <w:left w:val="none" w:sz="0" w:space="0" w:color="auto"/>
                        <w:bottom w:val="none" w:sz="0" w:space="0" w:color="auto"/>
                        <w:right w:val="none" w:sz="0" w:space="0" w:color="auto"/>
                      </w:divBdr>
                    </w:div>
                  </w:divsChild>
                </w:div>
                <w:div w:id="1522082464">
                  <w:marLeft w:val="0"/>
                  <w:marRight w:val="0"/>
                  <w:marTop w:val="0"/>
                  <w:marBottom w:val="0"/>
                  <w:divBdr>
                    <w:top w:val="none" w:sz="0" w:space="0" w:color="auto"/>
                    <w:left w:val="none" w:sz="0" w:space="0" w:color="auto"/>
                    <w:bottom w:val="none" w:sz="0" w:space="0" w:color="auto"/>
                    <w:right w:val="none" w:sz="0" w:space="0" w:color="auto"/>
                  </w:divBdr>
                  <w:divsChild>
                    <w:div w:id="221478580">
                      <w:marLeft w:val="0"/>
                      <w:marRight w:val="0"/>
                      <w:marTop w:val="0"/>
                      <w:marBottom w:val="0"/>
                      <w:divBdr>
                        <w:top w:val="none" w:sz="0" w:space="0" w:color="auto"/>
                        <w:left w:val="none" w:sz="0" w:space="0" w:color="auto"/>
                        <w:bottom w:val="none" w:sz="0" w:space="0" w:color="auto"/>
                        <w:right w:val="none" w:sz="0" w:space="0" w:color="auto"/>
                      </w:divBdr>
                    </w:div>
                  </w:divsChild>
                </w:div>
                <w:div w:id="1551112891">
                  <w:marLeft w:val="0"/>
                  <w:marRight w:val="0"/>
                  <w:marTop w:val="0"/>
                  <w:marBottom w:val="0"/>
                  <w:divBdr>
                    <w:top w:val="none" w:sz="0" w:space="0" w:color="auto"/>
                    <w:left w:val="none" w:sz="0" w:space="0" w:color="auto"/>
                    <w:bottom w:val="none" w:sz="0" w:space="0" w:color="auto"/>
                    <w:right w:val="none" w:sz="0" w:space="0" w:color="auto"/>
                  </w:divBdr>
                  <w:divsChild>
                    <w:div w:id="864713419">
                      <w:marLeft w:val="0"/>
                      <w:marRight w:val="0"/>
                      <w:marTop w:val="0"/>
                      <w:marBottom w:val="0"/>
                      <w:divBdr>
                        <w:top w:val="none" w:sz="0" w:space="0" w:color="auto"/>
                        <w:left w:val="none" w:sz="0" w:space="0" w:color="auto"/>
                        <w:bottom w:val="none" w:sz="0" w:space="0" w:color="auto"/>
                        <w:right w:val="none" w:sz="0" w:space="0" w:color="auto"/>
                      </w:divBdr>
                    </w:div>
                  </w:divsChild>
                </w:div>
                <w:div w:id="1562326937">
                  <w:marLeft w:val="0"/>
                  <w:marRight w:val="0"/>
                  <w:marTop w:val="0"/>
                  <w:marBottom w:val="0"/>
                  <w:divBdr>
                    <w:top w:val="none" w:sz="0" w:space="0" w:color="auto"/>
                    <w:left w:val="none" w:sz="0" w:space="0" w:color="auto"/>
                    <w:bottom w:val="none" w:sz="0" w:space="0" w:color="auto"/>
                    <w:right w:val="none" w:sz="0" w:space="0" w:color="auto"/>
                  </w:divBdr>
                  <w:divsChild>
                    <w:div w:id="928655609">
                      <w:marLeft w:val="0"/>
                      <w:marRight w:val="0"/>
                      <w:marTop w:val="0"/>
                      <w:marBottom w:val="0"/>
                      <w:divBdr>
                        <w:top w:val="none" w:sz="0" w:space="0" w:color="auto"/>
                        <w:left w:val="none" w:sz="0" w:space="0" w:color="auto"/>
                        <w:bottom w:val="none" w:sz="0" w:space="0" w:color="auto"/>
                        <w:right w:val="none" w:sz="0" w:space="0" w:color="auto"/>
                      </w:divBdr>
                    </w:div>
                  </w:divsChild>
                </w:div>
                <w:div w:id="1568762053">
                  <w:marLeft w:val="0"/>
                  <w:marRight w:val="0"/>
                  <w:marTop w:val="0"/>
                  <w:marBottom w:val="0"/>
                  <w:divBdr>
                    <w:top w:val="none" w:sz="0" w:space="0" w:color="auto"/>
                    <w:left w:val="none" w:sz="0" w:space="0" w:color="auto"/>
                    <w:bottom w:val="none" w:sz="0" w:space="0" w:color="auto"/>
                    <w:right w:val="none" w:sz="0" w:space="0" w:color="auto"/>
                  </w:divBdr>
                  <w:divsChild>
                    <w:div w:id="1273631708">
                      <w:marLeft w:val="0"/>
                      <w:marRight w:val="0"/>
                      <w:marTop w:val="0"/>
                      <w:marBottom w:val="0"/>
                      <w:divBdr>
                        <w:top w:val="none" w:sz="0" w:space="0" w:color="auto"/>
                        <w:left w:val="none" w:sz="0" w:space="0" w:color="auto"/>
                        <w:bottom w:val="none" w:sz="0" w:space="0" w:color="auto"/>
                        <w:right w:val="none" w:sz="0" w:space="0" w:color="auto"/>
                      </w:divBdr>
                    </w:div>
                  </w:divsChild>
                </w:div>
                <w:div w:id="1569806146">
                  <w:marLeft w:val="0"/>
                  <w:marRight w:val="0"/>
                  <w:marTop w:val="0"/>
                  <w:marBottom w:val="0"/>
                  <w:divBdr>
                    <w:top w:val="none" w:sz="0" w:space="0" w:color="auto"/>
                    <w:left w:val="none" w:sz="0" w:space="0" w:color="auto"/>
                    <w:bottom w:val="none" w:sz="0" w:space="0" w:color="auto"/>
                    <w:right w:val="none" w:sz="0" w:space="0" w:color="auto"/>
                  </w:divBdr>
                  <w:divsChild>
                    <w:div w:id="1452548794">
                      <w:marLeft w:val="0"/>
                      <w:marRight w:val="0"/>
                      <w:marTop w:val="0"/>
                      <w:marBottom w:val="0"/>
                      <w:divBdr>
                        <w:top w:val="none" w:sz="0" w:space="0" w:color="auto"/>
                        <w:left w:val="none" w:sz="0" w:space="0" w:color="auto"/>
                        <w:bottom w:val="none" w:sz="0" w:space="0" w:color="auto"/>
                        <w:right w:val="none" w:sz="0" w:space="0" w:color="auto"/>
                      </w:divBdr>
                    </w:div>
                  </w:divsChild>
                </w:div>
                <w:div w:id="1630477311">
                  <w:marLeft w:val="0"/>
                  <w:marRight w:val="0"/>
                  <w:marTop w:val="0"/>
                  <w:marBottom w:val="0"/>
                  <w:divBdr>
                    <w:top w:val="none" w:sz="0" w:space="0" w:color="auto"/>
                    <w:left w:val="none" w:sz="0" w:space="0" w:color="auto"/>
                    <w:bottom w:val="none" w:sz="0" w:space="0" w:color="auto"/>
                    <w:right w:val="none" w:sz="0" w:space="0" w:color="auto"/>
                  </w:divBdr>
                  <w:divsChild>
                    <w:div w:id="1308824393">
                      <w:marLeft w:val="0"/>
                      <w:marRight w:val="0"/>
                      <w:marTop w:val="0"/>
                      <w:marBottom w:val="0"/>
                      <w:divBdr>
                        <w:top w:val="none" w:sz="0" w:space="0" w:color="auto"/>
                        <w:left w:val="none" w:sz="0" w:space="0" w:color="auto"/>
                        <w:bottom w:val="none" w:sz="0" w:space="0" w:color="auto"/>
                        <w:right w:val="none" w:sz="0" w:space="0" w:color="auto"/>
                      </w:divBdr>
                    </w:div>
                  </w:divsChild>
                </w:div>
                <w:div w:id="1651135248">
                  <w:marLeft w:val="0"/>
                  <w:marRight w:val="0"/>
                  <w:marTop w:val="0"/>
                  <w:marBottom w:val="0"/>
                  <w:divBdr>
                    <w:top w:val="none" w:sz="0" w:space="0" w:color="auto"/>
                    <w:left w:val="none" w:sz="0" w:space="0" w:color="auto"/>
                    <w:bottom w:val="none" w:sz="0" w:space="0" w:color="auto"/>
                    <w:right w:val="none" w:sz="0" w:space="0" w:color="auto"/>
                  </w:divBdr>
                  <w:divsChild>
                    <w:div w:id="1202136903">
                      <w:marLeft w:val="0"/>
                      <w:marRight w:val="0"/>
                      <w:marTop w:val="0"/>
                      <w:marBottom w:val="0"/>
                      <w:divBdr>
                        <w:top w:val="none" w:sz="0" w:space="0" w:color="auto"/>
                        <w:left w:val="none" w:sz="0" w:space="0" w:color="auto"/>
                        <w:bottom w:val="none" w:sz="0" w:space="0" w:color="auto"/>
                        <w:right w:val="none" w:sz="0" w:space="0" w:color="auto"/>
                      </w:divBdr>
                    </w:div>
                  </w:divsChild>
                </w:div>
                <w:div w:id="1845049329">
                  <w:marLeft w:val="0"/>
                  <w:marRight w:val="0"/>
                  <w:marTop w:val="0"/>
                  <w:marBottom w:val="0"/>
                  <w:divBdr>
                    <w:top w:val="none" w:sz="0" w:space="0" w:color="auto"/>
                    <w:left w:val="none" w:sz="0" w:space="0" w:color="auto"/>
                    <w:bottom w:val="none" w:sz="0" w:space="0" w:color="auto"/>
                    <w:right w:val="none" w:sz="0" w:space="0" w:color="auto"/>
                  </w:divBdr>
                  <w:divsChild>
                    <w:div w:id="770395137">
                      <w:marLeft w:val="0"/>
                      <w:marRight w:val="0"/>
                      <w:marTop w:val="0"/>
                      <w:marBottom w:val="0"/>
                      <w:divBdr>
                        <w:top w:val="none" w:sz="0" w:space="0" w:color="auto"/>
                        <w:left w:val="none" w:sz="0" w:space="0" w:color="auto"/>
                        <w:bottom w:val="none" w:sz="0" w:space="0" w:color="auto"/>
                        <w:right w:val="none" w:sz="0" w:space="0" w:color="auto"/>
                      </w:divBdr>
                    </w:div>
                  </w:divsChild>
                </w:div>
                <w:div w:id="2128813586">
                  <w:marLeft w:val="0"/>
                  <w:marRight w:val="0"/>
                  <w:marTop w:val="0"/>
                  <w:marBottom w:val="0"/>
                  <w:divBdr>
                    <w:top w:val="none" w:sz="0" w:space="0" w:color="auto"/>
                    <w:left w:val="none" w:sz="0" w:space="0" w:color="auto"/>
                    <w:bottom w:val="none" w:sz="0" w:space="0" w:color="auto"/>
                    <w:right w:val="none" w:sz="0" w:space="0" w:color="auto"/>
                  </w:divBdr>
                  <w:divsChild>
                    <w:div w:id="3216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81131">
          <w:marLeft w:val="0"/>
          <w:marRight w:val="0"/>
          <w:marTop w:val="0"/>
          <w:marBottom w:val="0"/>
          <w:divBdr>
            <w:top w:val="none" w:sz="0" w:space="0" w:color="auto"/>
            <w:left w:val="none" w:sz="0" w:space="0" w:color="auto"/>
            <w:bottom w:val="none" w:sz="0" w:space="0" w:color="auto"/>
            <w:right w:val="none" w:sz="0" w:space="0" w:color="auto"/>
          </w:divBdr>
        </w:div>
        <w:div w:id="560483133">
          <w:marLeft w:val="0"/>
          <w:marRight w:val="0"/>
          <w:marTop w:val="0"/>
          <w:marBottom w:val="0"/>
          <w:divBdr>
            <w:top w:val="none" w:sz="0" w:space="0" w:color="auto"/>
            <w:left w:val="none" w:sz="0" w:space="0" w:color="auto"/>
            <w:bottom w:val="none" w:sz="0" w:space="0" w:color="auto"/>
            <w:right w:val="none" w:sz="0" w:space="0" w:color="auto"/>
          </w:divBdr>
          <w:divsChild>
            <w:div w:id="2112821654">
              <w:marLeft w:val="-75"/>
              <w:marRight w:val="0"/>
              <w:marTop w:val="30"/>
              <w:marBottom w:val="3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01347456">
                      <w:marLeft w:val="0"/>
                      <w:marRight w:val="0"/>
                      <w:marTop w:val="0"/>
                      <w:marBottom w:val="0"/>
                      <w:divBdr>
                        <w:top w:val="none" w:sz="0" w:space="0" w:color="auto"/>
                        <w:left w:val="none" w:sz="0" w:space="0" w:color="auto"/>
                        <w:bottom w:val="none" w:sz="0" w:space="0" w:color="auto"/>
                        <w:right w:val="none" w:sz="0" w:space="0" w:color="auto"/>
                      </w:divBdr>
                    </w:div>
                  </w:divsChild>
                </w:div>
                <w:div w:id="178471415">
                  <w:marLeft w:val="0"/>
                  <w:marRight w:val="0"/>
                  <w:marTop w:val="0"/>
                  <w:marBottom w:val="0"/>
                  <w:divBdr>
                    <w:top w:val="none" w:sz="0" w:space="0" w:color="auto"/>
                    <w:left w:val="none" w:sz="0" w:space="0" w:color="auto"/>
                    <w:bottom w:val="none" w:sz="0" w:space="0" w:color="auto"/>
                    <w:right w:val="none" w:sz="0" w:space="0" w:color="auto"/>
                  </w:divBdr>
                  <w:divsChild>
                    <w:div w:id="1070924507">
                      <w:marLeft w:val="0"/>
                      <w:marRight w:val="0"/>
                      <w:marTop w:val="0"/>
                      <w:marBottom w:val="0"/>
                      <w:divBdr>
                        <w:top w:val="none" w:sz="0" w:space="0" w:color="auto"/>
                        <w:left w:val="none" w:sz="0" w:space="0" w:color="auto"/>
                        <w:bottom w:val="none" w:sz="0" w:space="0" w:color="auto"/>
                        <w:right w:val="none" w:sz="0" w:space="0" w:color="auto"/>
                      </w:divBdr>
                    </w:div>
                  </w:divsChild>
                </w:div>
                <w:div w:id="196966105">
                  <w:marLeft w:val="0"/>
                  <w:marRight w:val="0"/>
                  <w:marTop w:val="0"/>
                  <w:marBottom w:val="0"/>
                  <w:divBdr>
                    <w:top w:val="none" w:sz="0" w:space="0" w:color="auto"/>
                    <w:left w:val="none" w:sz="0" w:space="0" w:color="auto"/>
                    <w:bottom w:val="none" w:sz="0" w:space="0" w:color="auto"/>
                    <w:right w:val="none" w:sz="0" w:space="0" w:color="auto"/>
                  </w:divBdr>
                  <w:divsChild>
                    <w:div w:id="864559246">
                      <w:marLeft w:val="0"/>
                      <w:marRight w:val="0"/>
                      <w:marTop w:val="0"/>
                      <w:marBottom w:val="0"/>
                      <w:divBdr>
                        <w:top w:val="none" w:sz="0" w:space="0" w:color="auto"/>
                        <w:left w:val="none" w:sz="0" w:space="0" w:color="auto"/>
                        <w:bottom w:val="none" w:sz="0" w:space="0" w:color="auto"/>
                        <w:right w:val="none" w:sz="0" w:space="0" w:color="auto"/>
                      </w:divBdr>
                    </w:div>
                  </w:divsChild>
                </w:div>
                <w:div w:id="203640059">
                  <w:marLeft w:val="0"/>
                  <w:marRight w:val="0"/>
                  <w:marTop w:val="0"/>
                  <w:marBottom w:val="0"/>
                  <w:divBdr>
                    <w:top w:val="none" w:sz="0" w:space="0" w:color="auto"/>
                    <w:left w:val="none" w:sz="0" w:space="0" w:color="auto"/>
                    <w:bottom w:val="none" w:sz="0" w:space="0" w:color="auto"/>
                    <w:right w:val="none" w:sz="0" w:space="0" w:color="auto"/>
                  </w:divBdr>
                  <w:divsChild>
                    <w:div w:id="892231427">
                      <w:marLeft w:val="0"/>
                      <w:marRight w:val="0"/>
                      <w:marTop w:val="0"/>
                      <w:marBottom w:val="0"/>
                      <w:divBdr>
                        <w:top w:val="none" w:sz="0" w:space="0" w:color="auto"/>
                        <w:left w:val="none" w:sz="0" w:space="0" w:color="auto"/>
                        <w:bottom w:val="none" w:sz="0" w:space="0" w:color="auto"/>
                        <w:right w:val="none" w:sz="0" w:space="0" w:color="auto"/>
                      </w:divBdr>
                    </w:div>
                  </w:divsChild>
                </w:div>
                <w:div w:id="290093479">
                  <w:marLeft w:val="0"/>
                  <w:marRight w:val="0"/>
                  <w:marTop w:val="0"/>
                  <w:marBottom w:val="0"/>
                  <w:divBdr>
                    <w:top w:val="none" w:sz="0" w:space="0" w:color="auto"/>
                    <w:left w:val="none" w:sz="0" w:space="0" w:color="auto"/>
                    <w:bottom w:val="none" w:sz="0" w:space="0" w:color="auto"/>
                    <w:right w:val="none" w:sz="0" w:space="0" w:color="auto"/>
                  </w:divBdr>
                  <w:divsChild>
                    <w:div w:id="1073625055">
                      <w:marLeft w:val="0"/>
                      <w:marRight w:val="0"/>
                      <w:marTop w:val="0"/>
                      <w:marBottom w:val="0"/>
                      <w:divBdr>
                        <w:top w:val="none" w:sz="0" w:space="0" w:color="auto"/>
                        <w:left w:val="none" w:sz="0" w:space="0" w:color="auto"/>
                        <w:bottom w:val="none" w:sz="0" w:space="0" w:color="auto"/>
                        <w:right w:val="none" w:sz="0" w:space="0" w:color="auto"/>
                      </w:divBdr>
                    </w:div>
                  </w:divsChild>
                </w:div>
                <w:div w:id="372192362">
                  <w:marLeft w:val="0"/>
                  <w:marRight w:val="0"/>
                  <w:marTop w:val="0"/>
                  <w:marBottom w:val="0"/>
                  <w:divBdr>
                    <w:top w:val="none" w:sz="0" w:space="0" w:color="auto"/>
                    <w:left w:val="none" w:sz="0" w:space="0" w:color="auto"/>
                    <w:bottom w:val="none" w:sz="0" w:space="0" w:color="auto"/>
                    <w:right w:val="none" w:sz="0" w:space="0" w:color="auto"/>
                  </w:divBdr>
                  <w:divsChild>
                    <w:div w:id="1778913255">
                      <w:marLeft w:val="0"/>
                      <w:marRight w:val="0"/>
                      <w:marTop w:val="0"/>
                      <w:marBottom w:val="0"/>
                      <w:divBdr>
                        <w:top w:val="none" w:sz="0" w:space="0" w:color="auto"/>
                        <w:left w:val="none" w:sz="0" w:space="0" w:color="auto"/>
                        <w:bottom w:val="none" w:sz="0" w:space="0" w:color="auto"/>
                        <w:right w:val="none" w:sz="0" w:space="0" w:color="auto"/>
                      </w:divBdr>
                    </w:div>
                  </w:divsChild>
                </w:div>
                <w:div w:id="390542188">
                  <w:marLeft w:val="0"/>
                  <w:marRight w:val="0"/>
                  <w:marTop w:val="0"/>
                  <w:marBottom w:val="0"/>
                  <w:divBdr>
                    <w:top w:val="none" w:sz="0" w:space="0" w:color="auto"/>
                    <w:left w:val="none" w:sz="0" w:space="0" w:color="auto"/>
                    <w:bottom w:val="none" w:sz="0" w:space="0" w:color="auto"/>
                    <w:right w:val="none" w:sz="0" w:space="0" w:color="auto"/>
                  </w:divBdr>
                  <w:divsChild>
                    <w:div w:id="817460646">
                      <w:marLeft w:val="0"/>
                      <w:marRight w:val="0"/>
                      <w:marTop w:val="0"/>
                      <w:marBottom w:val="0"/>
                      <w:divBdr>
                        <w:top w:val="none" w:sz="0" w:space="0" w:color="auto"/>
                        <w:left w:val="none" w:sz="0" w:space="0" w:color="auto"/>
                        <w:bottom w:val="none" w:sz="0" w:space="0" w:color="auto"/>
                        <w:right w:val="none" w:sz="0" w:space="0" w:color="auto"/>
                      </w:divBdr>
                    </w:div>
                  </w:divsChild>
                </w:div>
                <w:div w:id="409737968">
                  <w:marLeft w:val="0"/>
                  <w:marRight w:val="0"/>
                  <w:marTop w:val="0"/>
                  <w:marBottom w:val="0"/>
                  <w:divBdr>
                    <w:top w:val="none" w:sz="0" w:space="0" w:color="auto"/>
                    <w:left w:val="none" w:sz="0" w:space="0" w:color="auto"/>
                    <w:bottom w:val="none" w:sz="0" w:space="0" w:color="auto"/>
                    <w:right w:val="none" w:sz="0" w:space="0" w:color="auto"/>
                  </w:divBdr>
                  <w:divsChild>
                    <w:div w:id="2043089038">
                      <w:marLeft w:val="0"/>
                      <w:marRight w:val="0"/>
                      <w:marTop w:val="0"/>
                      <w:marBottom w:val="0"/>
                      <w:divBdr>
                        <w:top w:val="none" w:sz="0" w:space="0" w:color="auto"/>
                        <w:left w:val="none" w:sz="0" w:space="0" w:color="auto"/>
                        <w:bottom w:val="none" w:sz="0" w:space="0" w:color="auto"/>
                        <w:right w:val="none" w:sz="0" w:space="0" w:color="auto"/>
                      </w:divBdr>
                    </w:div>
                  </w:divsChild>
                </w:div>
                <w:div w:id="426923456">
                  <w:marLeft w:val="0"/>
                  <w:marRight w:val="0"/>
                  <w:marTop w:val="0"/>
                  <w:marBottom w:val="0"/>
                  <w:divBdr>
                    <w:top w:val="none" w:sz="0" w:space="0" w:color="auto"/>
                    <w:left w:val="none" w:sz="0" w:space="0" w:color="auto"/>
                    <w:bottom w:val="none" w:sz="0" w:space="0" w:color="auto"/>
                    <w:right w:val="none" w:sz="0" w:space="0" w:color="auto"/>
                  </w:divBdr>
                  <w:divsChild>
                    <w:div w:id="172961516">
                      <w:marLeft w:val="0"/>
                      <w:marRight w:val="0"/>
                      <w:marTop w:val="0"/>
                      <w:marBottom w:val="0"/>
                      <w:divBdr>
                        <w:top w:val="none" w:sz="0" w:space="0" w:color="auto"/>
                        <w:left w:val="none" w:sz="0" w:space="0" w:color="auto"/>
                        <w:bottom w:val="none" w:sz="0" w:space="0" w:color="auto"/>
                        <w:right w:val="none" w:sz="0" w:space="0" w:color="auto"/>
                      </w:divBdr>
                    </w:div>
                  </w:divsChild>
                </w:div>
                <w:div w:id="479348515">
                  <w:marLeft w:val="0"/>
                  <w:marRight w:val="0"/>
                  <w:marTop w:val="0"/>
                  <w:marBottom w:val="0"/>
                  <w:divBdr>
                    <w:top w:val="none" w:sz="0" w:space="0" w:color="auto"/>
                    <w:left w:val="none" w:sz="0" w:space="0" w:color="auto"/>
                    <w:bottom w:val="none" w:sz="0" w:space="0" w:color="auto"/>
                    <w:right w:val="none" w:sz="0" w:space="0" w:color="auto"/>
                  </w:divBdr>
                  <w:divsChild>
                    <w:div w:id="584531319">
                      <w:marLeft w:val="0"/>
                      <w:marRight w:val="0"/>
                      <w:marTop w:val="0"/>
                      <w:marBottom w:val="0"/>
                      <w:divBdr>
                        <w:top w:val="none" w:sz="0" w:space="0" w:color="auto"/>
                        <w:left w:val="none" w:sz="0" w:space="0" w:color="auto"/>
                        <w:bottom w:val="none" w:sz="0" w:space="0" w:color="auto"/>
                        <w:right w:val="none" w:sz="0" w:space="0" w:color="auto"/>
                      </w:divBdr>
                    </w:div>
                  </w:divsChild>
                </w:div>
                <w:div w:id="518739500">
                  <w:marLeft w:val="0"/>
                  <w:marRight w:val="0"/>
                  <w:marTop w:val="0"/>
                  <w:marBottom w:val="0"/>
                  <w:divBdr>
                    <w:top w:val="none" w:sz="0" w:space="0" w:color="auto"/>
                    <w:left w:val="none" w:sz="0" w:space="0" w:color="auto"/>
                    <w:bottom w:val="none" w:sz="0" w:space="0" w:color="auto"/>
                    <w:right w:val="none" w:sz="0" w:space="0" w:color="auto"/>
                  </w:divBdr>
                  <w:divsChild>
                    <w:div w:id="1073774582">
                      <w:marLeft w:val="0"/>
                      <w:marRight w:val="0"/>
                      <w:marTop w:val="0"/>
                      <w:marBottom w:val="0"/>
                      <w:divBdr>
                        <w:top w:val="none" w:sz="0" w:space="0" w:color="auto"/>
                        <w:left w:val="none" w:sz="0" w:space="0" w:color="auto"/>
                        <w:bottom w:val="none" w:sz="0" w:space="0" w:color="auto"/>
                        <w:right w:val="none" w:sz="0" w:space="0" w:color="auto"/>
                      </w:divBdr>
                    </w:div>
                  </w:divsChild>
                </w:div>
                <w:div w:id="547304924">
                  <w:marLeft w:val="0"/>
                  <w:marRight w:val="0"/>
                  <w:marTop w:val="0"/>
                  <w:marBottom w:val="0"/>
                  <w:divBdr>
                    <w:top w:val="none" w:sz="0" w:space="0" w:color="auto"/>
                    <w:left w:val="none" w:sz="0" w:space="0" w:color="auto"/>
                    <w:bottom w:val="none" w:sz="0" w:space="0" w:color="auto"/>
                    <w:right w:val="none" w:sz="0" w:space="0" w:color="auto"/>
                  </w:divBdr>
                  <w:divsChild>
                    <w:div w:id="805393431">
                      <w:marLeft w:val="0"/>
                      <w:marRight w:val="0"/>
                      <w:marTop w:val="0"/>
                      <w:marBottom w:val="0"/>
                      <w:divBdr>
                        <w:top w:val="none" w:sz="0" w:space="0" w:color="auto"/>
                        <w:left w:val="none" w:sz="0" w:space="0" w:color="auto"/>
                        <w:bottom w:val="none" w:sz="0" w:space="0" w:color="auto"/>
                        <w:right w:val="none" w:sz="0" w:space="0" w:color="auto"/>
                      </w:divBdr>
                    </w:div>
                  </w:divsChild>
                </w:div>
                <w:div w:id="749733055">
                  <w:marLeft w:val="0"/>
                  <w:marRight w:val="0"/>
                  <w:marTop w:val="0"/>
                  <w:marBottom w:val="0"/>
                  <w:divBdr>
                    <w:top w:val="none" w:sz="0" w:space="0" w:color="auto"/>
                    <w:left w:val="none" w:sz="0" w:space="0" w:color="auto"/>
                    <w:bottom w:val="none" w:sz="0" w:space="0" w:color="auto"/>
                    <w:right w:val="none" w:sz="0" w:space="0" w:color="auto"/>
                  </w:divBdr>
                  <w:divsChild>
                    <w:div w:id="1179344367">
                      <w:marLeft w:val="0"/>
                      <w:marRight w:val="0"/>
                      <w:marTop w:val="0"/>
                      <w:marBottom w:val="0"/>
                      <w:divBdr>
                        <w:top w:val="none" w:sz="0" w:space="0" w:color="auto"/>
                        <w:left w:val="none" w:sz="0" w:space="0" w:color="auto"/>
                        <w:bottom w:val="none" w:sz="0" w:space="0" w:color="auto"/>
                        <w:right w:val="none" w:sz="0" w:space="0" w:color="auto"/>
                      </w:divBdr>
                    </w:div>
                  </w:divsChild>
                </w:div>
                <w:div w:id="785122176">
                  <w:marLeft w:val="0"/>
                  <w:marRight w:val="0"/>
                  <w:marTop w:val="0"/>
                  <w:marBottom w:val="0"/>
                  <w:divBdr>
                    <w:top w:val="none" w:sz="0" w:space="0" w:color="auto"/>
                    <w:left w:val="none" w:sz="0" w:space="0" w:color="auto"/>
                    <w:bottom w:val="none" w:sz="0" w:space="0" w:color="auto"/>
                    <w:right w:val="none" w:sz="0" w:space="0" w:color="auto"/>
                  </w:divBdr>
                  <w:divsChild>
                    <w:div w:id="1801410797">
                      <w:marLeft w:val="0"/>
                      <w:marRight w:val="0"/>
                      <w:marTop w:val="0"/>
                      <w:marBottom w:val="0"/>
                      <w:divBdr>
                        <w:top w:val="none" w:sz="0" w:space="0" w:color="auto"/>
                        <w:left w:val="none" w:sz="0" w:space="0" w:color="auto"/>
                        <w:bottom w:val="none" w:sz="0" w:space="0" w:color="auto"/>
                        <w:right w:val="none" w:sz="0" w:space="0" w:color="auto"/>
                      </w:divBdr>
                    </w:div>
                  </w:divsChild>
                </w:div>
                <w:div w:id="804007322">
                  <w:marLeft w:val="0"/>
                  <w:marRight w:val="0"/>
                  <w:marTop w:val="0"/>
                  <w:marBottom w:val="0"/>
                  <w:divBdr>
                    <w:top w:val="none" w:sz="0" w:space="0" w:color="auto"/>
                    <w:left w:val="none" w:sz="0" w:space="0" w:color="auto"/>
                    <w:bottom w:val="none" w:sz="0" w:space="0" w:color="auto"/>
                    <w:right w:val="none" w:sz="0" w:space="0" w:color="auto"/>
                  </w:divBdr>
                  <w:divsChild>
                    <w:div w:id="1608417177">
                      <w:marLeft w:val="0"/>
                      <w:marRight w:val="0"/>
                      <w:marTop w:val="0"/>
                      <w:marBottom w:val="0"/>
                      <w:divBdr>
                        <w:top w:val="none" w:sz="0" w:space="0" w:color="auto"/>
                        <w:left w:val="none" w:sz="0" w:space="0" w:color="auto"/>
                        <w:bottom w:val="none" w:sz="0" w:space="0" w:color="auto"/>
                        <w:right w:val="none" w:sz="0" w:space="0" w:color="auto"/>
                      </w:divBdr>
                    </w:div>
                  </w:divsChild>
                </w:div>
                <w:div w:id="854031576">
                  <w:marLeft w:val="0"/>
                  <w:marRight w:val="0"/>
                  <w:marTop w:val="0"/>
                  <w:marBottom w:val="0"/>
                  <w:divBdr>
                    <w:top w:val="none" w:sz="0" w:space="0" w:color="auto"/>
                    <w:left w:val="none" w:sz="0" w:space="0" w:color="auto"/>
                    <w:bottom w:val="none" w:sz="0" w:space="0" w:color="auto"/>
                    <w:right w:val="none" w:sz="0" w:space="0" w:color="auto"/>
                  </w:divBdr>
                  <w:divsChild>
                    <w:div w:id="1099175452">
                      <w:marLeft w:val="0"/>
                      <w:marRight w:val="0"/>
                      <w:marTop w:val="0"/>
                      <w:marBottom w:val="0"/>
                      <w:divBdr>
                        <w:top w:val="none" w:sz="0" w:space="0" w:color="auto"/>
                        <w:left w:val="none" w:sz="0" w:space="0" w:color="auto"/>
                        <w:bottom w:val="none" w:sz="0" w:space="0" w:color="auto"/>
                        <w:right w:val="none" w:sz="0" w:space="0" w:color="auto"/>
                      </w:divBdr>
                    </w:div>
                  </w:divsChild>
                </w:div>
                <w:div w:id="1014039726">
                  <w:marLeft w:val="0"/>
                  <w:marRight w:val="0"/>
                  <w:marTop w:val="0"/>
                  <w:marBottom w:val="0"/>
                  <w:divBdr>
                    <w:top w:val="none" w:sz="0" w:space="0" w:color="auto"/>
                    <w:left w:val="none" w:sz="0" w:space="0" w:color="auto"/>
                    <w:bottom w:val="none" w:sz="0" w:space="0" w:color="auto"/>
                    <w:right w:val="none" w:sz="0" w:space="0" w:color="auto"/>
                  </w:divBdr>
                  <w:divsChild>
                    <w:div w:id="97138907">
                      <w:marLeft w:val="0"/>
                      <w:marRight w:val="0"/>
                      <w:marTop w:val="0"/>
                      <w:marBottom w:val="0"/>
                      <w:divBdr>
                        <w:top w:val="none" w:sz="0" w:space="0" w:color="auto"/>
                        <w:left w:val="none" w:sz="0" w:space="0" w:color="auto"/>
                        <w:bottom w:val="none" w:sz="0" w:space="0" w:color="auto"/>
                        <w:right w:val="none" w:sz="0" w:space="0" w:color="auto"/>
                      </w:divBdr>
                    </w:div>
                  </w:divsChild>
                </w:div>
                <w:div w:id="1034502605">
                  <w:marLeft w:val="0"/>
                  <w:marRight w:val="0"/>
                  <w:marTop w:val="0"/>
                  <w:marBottom w:val="0"/>
                  <w:divBdr>
                    <w:top w:val="none" w:sz="0" w:space="0" w:color="auto"/>
                    <w:left w:val="none" w:sz="0" w:space="0" w:color="auto"/>
                    <w:bottom w:val="none" w:sz="0" w:space="0" w:color="auto"/>
                    <w:right w:val="none" w:sz="0" w:space="0" w:color="auto"/>
                  </w:divBdr>
                  <w:divsChild>
                    <w:div w:id="139464440">
                      <w:marLeft w:val="0"/>
                      <w:marRight w:val="0"/>
                      <w:marTop w:val="0"/>
                      <w:marBottom w:val="0"/>
                      <w:divBdr>
                        <w:top w:val="none" w:sz="0" w:space="0" w:color="auto"/>
                        <w:left w:val="none" w:sz="0" w:space="0" w:color="auto"/>
                        <w:bottom w:val="none" w:sz="0" w:space="0" w:color="auto"/>
                        <w:right w:val="none" w:sz="0" w:space="0" w:color="auto"/>
                      </w:divBdr>
                    </w:div>
                  </w:divsChild>
                </w:div>
                <w:div w:id="1135491376">
                  <w:marLeft w:val="0"/>
                  <w:marRight w:val="0"/>
                  <w:marTop w:val="0"/>
                  <w:marBottom w:val="0"/>
                  <w:divBdr>
                    <w:top w:val="none" w:sz="0" w:space="0" w:color="auto"/>
                    <w:left w:val="none" w:sz="0" w:space="0" w:color="auto"/>
                    <w:bottom w:val="none" w:sz="0" w:space="0" w:color="auto"/>
                    <w:right w:val="none" w:sz="0" w:space="0" w:color="auto"/>
                  </w:divBdr>
                  <w:divsChild>
                    <w:div w:id="251470472">
                      <w:marLeft w:val="0"/>
                      <w:marRight w:val="0"/>
                      <w:marTop w:val="0"/>
                      <w:marBottom w:val="0"/>
                      <w:divBdr>
                        <w:top w:val="none" w:sz="0" w:space="0" w:color="auto"/>
                        <w:left w:val="none" w:sz="0" w:space="0" w:color="auto"/>
                        <w:bottom w:val="none" w:sz="0" w:space="0" w:color="auto"/>
                        <w:right w:val="none" w:sz="0" w:space="0" w:color="auto"/>
                      </w:divBdr>
                    </w:div>
                  </w:divsChild>
                </w:div>
                <w:div w:id="1182816407">
                  <w:marLeft w:val="0"/>
                  <w:marRight w:val="0"/>
                  <w:marTop w:val="0"/>
                  <w:marBottom w:val="0"/>
                  <w:divBdr>
                    <w:top w:val="none" w:sz="0" w:space="0" w:color="auto"/>
                    <w:left w:val="none" w:sz="0" w:space="0" w:color="auto"/>
                    <w:bottom w:val="none" w:sz="0" w:space="0" w:color="auto"/>
                    <w:right w:val="none" w:sz="0" w:space="0" w:color="auto"/>
                  </w:divBdr>
                  <w:divsChild>
                    <w:div w:id="858851864">
                      <w:marLeft w:val="0"/>
                      <w:marRight w:val="0"/>
                      <w:marTop w:val="0"/>
                      <w:marBottom w:val="0"/>
                      <w:divBdr>
                        <w:top w:val="none" w:sz="0" w:space="0" w:color="auto"/>
                        <w:left w:val="none" w:sz="0" w:space="0" w:color="auto"/>
                        <w:bottom w:val="none" w:sz="0" w:space="0" w:color="auto"/>
                        <w:right w:val="none" w:sz="0" w:space="0" w:color="auto"/>
                      </w:divBdr>
                    </w:div>
                  </w:divsChild>
                </w:div>
                <w:div w:id="1221213541">
                  <w:marLeft w:val="0"/>
                  <w:marRight w:val="0"/>
                  <w:marTop w:val="0"/>
                  <w:marBottom w:val="0"/>
                  <w:divBdr>
                    <w:top w:val="none" w:sz="0" w:space="0" w:color="auto"/>
                    <w:left w:val="none" w:sz="0" w:space="0" w:color="auto"/>
                    <w:bottom w:val="none" w:sz="0" w:space="0" w:color="auto"/>
                    <w:right w:val="none" w:sz="0" w:space="0" w:color="auto"/>
                  </w:divBdr>
                  <w:divsChild>
                    <w:div w:id="89743168">
                      <w:marLeft w:val="0"/>
                      <w:marRight w:val="0"/>
                      <w:marTop w:val="0"/>
                      <w:marBottom w:val="0"/>
                      <w:divBdr>
                        <w:top w:val="none" w:sz="0" w:space="0" w:color="auto"/>
                        <w:left w:val="none" w:sz="0" w:space="0" w:color="auto"/>
                        <w:bottom w:val="none" w:sz="0" w:space="0" w:color="auto"/>
                        <w:right w:val="none" w:sz="0" w:space="0" w:color="auto"/>
                      </w:divBdr>
                    </w:div>
                  </w:divsChild>
                </w:div>
                <w:div w:id="1245529134">
                  <w:marLeft w:val="0"/>
                  <w:marRight w:val="0"/>
                  <w:marTop w:val="0"/>
                  <w:marBottom w:val="0"/>
                  <w:divBdr>
                    <w:top w:val="none" w:sz="0" w:space="0" w:color="auto"/>
                    <w:left w:val="none" w:sz="0" w:space="0" w:color="auto"/>
                    <w:bottom w:val="none" w:sz="0" w:space="0" w:color="auto"/>
                    <w:right w:val="none" w:sz="0" w:space="0" w:color="auto"/>
                  </w:divBdr>
                  <w:divsChild>
                    <w:div w:id="1475633878">
                      <w:marLeft w:val="0"/>
                      <w:marRight w:val="0"/>
                      <w:marTop w:val="0"/>
                      <w:marBottom w:val="0"/>
                      <w:divBdr>
                        <w:top w:val="none" w:sz="0" w:space="0" w:color="auto"/>
                        <w:left w:val="none" w:sz="0" w:space="0" w:color="auto"/>
                        <w:bottom w:val="none" w:sz="0" w:space="0" w:color="auto"/>
                        <w:right w:val="none" w:sz="0" w:space="0" w:color="auto"/>
                      </w:divBdr>
                    </w:div>
                  </w:divsChild>
                </w:div>
                <w:div w:id="1363630803">
                  <w:marLeft w:val="0"/>
                  <w:marRight w:val="0"/>
                  <w:marTop w:val="0"/>
                  <w:marBottom w:val="0"/>
                  <w:divBdr>
                    <w:top w:val="none" w:sz="0" w:space="0" w:color="auto"/>
                    <w:left w:val="none" w:sz="0" w:space="0" w:color="auto"/>
                    <w:bottom w:val="none" w:sz="0" w:space="0" w:color="auto"/>
                    <w:right w:val="none" w:sz="0" w:space="0" w:color="auto"/>
                  </w:divBdr>
                  <w:divsChild>
                    <w:div w:id="1739740652">
                      <w:marLeft w:val="0"/>
                      <w:marRight w:val="0"/>
                      <w:marTop w:val="0"/>
                      <w:marBottom w:val="0"/>
                      <w:divBdr>
                        <w:top w:val="none" w:sz="0" w:space="0" w:color="auto"/>
                        <w:left w:val="none" w:sz="0" w:space="0" w:color="auto"/>
                        <w:bottom w:val="none" w:sz="0" w:space="0" w:color="auto"/>
                        <w:right w:val="none" w:sz="0" w:space="0" w:color="auto"/>
                      </w:divBdr>
                    </w:div>
                  </w:divsChild>
                </w:div>
                <w:div w:id="1371690989">
                  <w:marLeft w:val="0"/>
                  <w:marRight w:val="0"/>
                  <w:marTop w:val="0"/>
                  <w:marBottom w:val="0"/>
                  <w:divBdr>
                    <w:top w:val="none" w:sz="0" w:space="0" w:color="auto"/>
                    <w:left w:val="none" w:sz="0" w:space="0" w:color="auto"/>
                    <w:bottom w:val="none" w:sz="0" w:space="0" w:color="auto"/>
                    <w:right w:val="none" w:sz="0" w:space="0" w:color="auto"/>
                  </w:divBdr>
                  <w:divsChild>
                    <w:div w:id="172108915">
                      <w:marLeft w:val="0"/>
                      <w:marRight w:val="0"/>
                      <w:marTop w:val="0"/>
                      <w:marBottom w:val="0"/>
                      <w:divBdr>
                        <w:top w:val="none" w:sz="0" w:space="0" w:color="auto"/>
                        <w:left w:val="none" w:sz="0" w:space="0" w:color="auto"/>
                        <w:bottom w:val="none" w:sz="0" w:space="0" w:color="auto"/>
                        <w:right w:val="none" w:sz="0" w:space="0" w:color="auto"/>
                      </w:divBdr>
                    </w:div>
                  </w:divsChild>
                </w:div>
                <w:div w:id="1443763587">
                  <w:marLeft w:val="0"/>
                  <w:marRight w:val="0"/>
                  <w:marTop w:val="0"/>
                  <w:marBottom w:val="0"/>
                  <w:divBdr>
                    <w:top w:val="none" w:sz="0" w:space="0" w:color="auto"/>
                    <w:left w:val="none" w:sz="0" w:space="0" w:color="auto"/>
                    <w:bottom w:val="none" w:sz="0" w:space="0" w:color="auto"/>
                    <w:right w:val="none" w:sz="0" w:space="0" w:color="auto"/>
                  </w:divBdr>
                  <w:divsChild>
                    <w:div w:id="1926917757">
                      <w:marLeft w:val="0"/>
                      <w:marRight w:val="0"/>
                      <w:marTop w:val="0"/>
                      <w:marBottom w:val="0"/>
                      <w:divBdr>
                        <w:top w:val="none" w:sz="0" w:space="0" w:color="auto"/>
                        <w:left w:val="none" w:sz="0" w:space="0" w:color="auto"/>
                        <w:bottom w:val="none" w:sz="0" w:space="0" w:color="auto"/>
                        <w:right w:val="none" w:sz="0" w:space="0" w:color="auto"/>
                      </w:divBdr>
                    </w:div>
                  </w:divsChild>
                </w:div>
                <w:div w:id="1614627098">
                  <w:marLeft w:val="0"/>
                  <w:marRight w:val="0"/>
                  <w:marTop w:val="0"/>
                  <w:marBottom w:val="0"/>
                  <w:divBdr>
                    <w:top w:val="none" w:sz="0" w:space="0" w:color="auto"/>
                    <w:left w:val="none" w:sz="0" w:space="0" w:color="auto"/>
                    <w:bottom w:val="none" w:sz="0" w:space="0" w:color="auto"/>
                    <w:right w:val="none" w:sz="0" w:space="0" w:color="auto"/>
                  </w:divBdr>
                  <w:divsChild>
                    <w:div w:id="112598140">
                      <w:marLeft w:val="0"/>
                      <w:marRight w:val="0"/>
                      <w:marTop w:val="0"/>
                      <w:marBottom w:val="0"/>
                      <w:divBdr>
                        <w:top w:val="none" w:sz="0" w:space="0" w:color="auto"/>
                        <w:left w:val="none" w:sz="0" w:space="0" w:color="auto"/>
                        <w:bottom w:val="none" w:sz="0" w:space="0" w:color="auto"/>
                        <w:right w:val="none" w:sz="0" w:space="0" w:color="auto"/>
                      </w:divBdr>
                    </w:div>
                  </w:divsChild>
                </w:div>
                <w:div w:id="1715813824">
                  <w:marLeft w:val="0"/>
                  <w:marRight w:val="0"/>
                  <w:marTop w:val="0"/>
                  <w:marBottom w:val="0"/>
                  <w:divBdr>
                    <w:top w:val="none" w:sz="0" w:space="0" w:color="auto"/>
                    <w:left w:val="none" w:sz="0" w:space="0" w:color="auto"/>
                    <w:bottom w:val="none" w:sz="0" w:space="0" w:color="auto"/>
                    <w:right w:val="none" w:sz="0" w:space="0" w:color="auto"/>
                  </w:divBdr>
                  <w:divsChild>
                    <w:div w:id="516120105">
                      <w:marLeft w:val="0"/>
                      <w:marRight w:val="0"/>
                      <w:marTop w:val="0"/>
                      <w:marBottom w:val="0"/>
                      <w:divBdr>
                        <w:top w:val="none" w:sz="0" w:space="0" w:color="auto"/>
                        <w:left w:val="none" w:sz="0" w:space="0" w:color="auto"/>
                        <w:bottom w:val="none" w:sz="0" w:space="0" w:color="auto"/>
                        <w:right w:val="none" w:sz="0" w:space="0" w:color="auto"/>
                      </w:divBdr>
                    </w:div>
                  </w:divsChild>
                </w:div>
                <w:div w:id="1722902079">
                  <w:marLeft w:val="0"/>
                  <w:marRight w:val="0"/>
                  <w:marTop w:val="0"/>
                  <w:marBottom w:val="0"/>
                  <w:divBdr>
                    <w:top w:val="none" w:sz="0" w:space="0" w:color="auto"/>
                    <w:left w:val="none" w:sz="0" w:space="0" w:color="auto"/>
                    <w:bottom w:val="none" w:sz="0" w:space="0" w:color="auto"/>
                    <w:right w:val="none" w:sz="0" w:space="0" w:color="auto"/>
                  </w:divBdr>
                  <w:divsChild>
                    <w:div w:id="2107384704">
                      <w:marLeft w:val="0"/>
                      <w:marRight w:val="0"/>
                      <w:marTop w:val="0"/>
                      <w:marBottom w:val="0"/>
                      <w:divBdr>
                        <w:top w:val="none" w:sz="0" w:space="0" w:color="auto"/>
                        <w:left w:val="none" w:sz="0" w:space="0" w:color="auto"/>
                        <w:bottom w:val="none" w:sz="0" w:space="0" w:color="auto"/>
                        <w:right w:val="none" w:sz="0" w:space="0" w:color="auto"/>
                      </w:divBdr>
                    </w:div>
                  </w:divsChild>
                </w:div>
                <w:div w:id="1786271297">
                  <w:marLeft w:val="0"/>
                  <w:marRight w:val="0"/>
                  <w:marTop w:val="0"/>
                  <w:marBottom w:val="0"/>
                  <w:divBdr>
                    <w:top w:val="none" w:sz="0" w:space="0" w:color="auto"/>
                    <w:left w:val="none" w:sz="0" w:space="0" w:color="auto"/>
                    <w:bottom w:val="none" w:sz="0" w:space="0" w:color="auto"/>
                    <w:right w:val="none" w:sz="0" w:space="0" w:color="auto"/>
                  </w:divBdr>
                  <w:divsChild>
                    <w:div w:id="602424571">
                      <w:marLeft w:val="0"/>
                      <w:marRight w:val="0"/>
                      <w:marTop w:val="0"/>
                      <w:marBottom w:val="0"/>
                      <w:divBdr>
                        <w:top w:val="none" w:sz="0" w:space="0" w:color="auto"/>
                        <w:left w:val="none" w:sz="0" w:space="0" w:color="auto"/>
                        <w:bottom w:val="none" w:sz="0" w:space="0" w:color="auto"/>
                        <w:right w:val="none" w:sz="0" w:space="0" w:color="auto"/>
                      </w:divBdr>
                    </w:div>
                  </w:divsChild>
                </w:div>
                <w:div w:id="1829403188">
                  <w:marLeft w:val="0"/>
                  <w:marRight w:val="0"/>
                  <w:marTop w:val="0"/>
                  <w:marBottom w:val="0"/>
                  <w:divBdr>
                    <w:top w:val="none" w:sz="0" w:space="0" w:color="auto"/>
                    <w:left w:val="none" w:sz="0" w:space="0" w:color="auto"/>
                    <w:bottom w:val="none" w:sz="0" w:space="0" w:color="auto"/>
                    <w:right w:val="none" w:sz="0" w:space="0" w:color="auto"/>
                  </w:divBdr>
                  <w:divsChild>
                    <w:div w:id="615646535">
                      <w:marLeft w:val="0"/>
                      <w:marRight w:val="0"/>
                      <w:marTop w:val="0"/>
                      <w:marBottom w:val="0"/>
                      <w:divBdr>
                        <w:top w:val="none" w:sz="0" w:space="0" w:color="auto"/>
                        <w:left w:val="none" w:sz="0" w:space="0" w:color="auto"/>
                        <w:bottom w:val="none" w:sz="0" w:space="0" w:color="auto"/>
                        <w:right w:val="none" w:sz="0" w:space="0" w:color="auto"/>
                      </w:divBdr>
                    </w:div>
                  </w:divsChild>
                </w:div>
                <w:div w:id="1992102453">
                  <w:marLeft w:val="0"/>
                  <w:marRight w:val="0"/>
                  <w:marTop w:val="0"/>
                  <w:marBottom w:val="0"/>
                  <w:divBdr>
                    <w:top w:val="none" w:sz="0" w:space="0" w:color="auto"/>
                    <w:left w:val="none" w:sz="0" w:space="0" w:color="auto"/>
                    <w:bottom w:val="none" w:sz="0" w:space="0" w:color="auto"/>
                    <w:right w:val="none" w:sz="0" w:space="0" w:color="auto"/>
                  </w:divBdr>
                  <w:divsChild>
                    <w:div w:id="1586038200">
                      <w:marLeft w:val="0"/>
                      <w:marRight w:val="0"/>
                      <w:marTop w:val="0"/>
                      <w:marBottom w:val="0"/>
                      <w:divBdr>
                        <w:top w:val="none" w:sz="0" w:space="0" w:color="auto"/>
                        <w:left w:val="none" w:sz="0" w:space="0" w:color="auto"/>
                        <w:bottom w:val="none" w:sz="0" w:space="0" w:color="auto"/>
                        <w:right w:val="none" w:sz="0" w:space="0" w:color="auto"/>
                      </w:divBdr>
                    </w:div>
                  </w:divsChild>
                </w:div>
                <w:div w:id="2085294327">
                  <w:marLeft w:val="0"/>
                  <w:marRight w:val="0"/>
                  <w:marTop w:val="0"/>
                  <w:marBottom w:val="0"/>
                  <w:divBdr>
                    <w:top w:val="none" w:sz="0" w:space="0" w:color="auto"/>
                    <w:left w:val="none" w:sz="0" w:space="0" w:color="auto"/>
                    <w:bottom w:val="none" w:sz="0" w:space="0" w:color="auto"/>
                    <w:right w:val="none" w:sz="0" w:space="0" w:color="auto"/>
                  </w:divBdr>
                  <w:divsChild>
                    <w:div w:id="15422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6386">
          <w:marLeft w:val="0"/>
          <w:marRight w:val="0"/>
          <w:marTop w:val="0"/>
          <w:marBottom w:val="0"/>
          <w:divBdr>
            <w:top w:val="none" w:sz="0" w:space="0" w:color="auto"/>
            <w:left w:val="none" w:sz="0" w:space="0" w:color="auto"/>
            <w:bottom w:val="none" w:sz="0" w:space="0" w:color="auto"/>
            <w:right w:val="none" w:sz="0" w:space="0" w:color="auto"/>
          </w:divBdr>
        </w:div>
        <w:div w:id="866524887">
          <w:marLeft w:val="0"/>
          <w:marRight w:val="0"/>
          <w:marTop w:val="0"/>
          <w:marBottom w:val="0"/>
          <w:divBdr>
            <w:top w:val="none" w:sz="0" w:space="0" w:color="auto"/>
            <w:left w:val="none" w:sz="0" w:space="0" w:color="auto"/>
            <w:bottom w:val="none" w:sz="0" w:space="0" w:color="auto"/>
            <w:right w:val="none" w:sz="0" w:space="0" w:color="auto"/>
          </w:divBdr>
        </w:div>
        <w:div w:id="962035199">
          <w:marLeft w:val="0"/>
          <w:marRight w:val="0"/>
          <w:marTop w:val="0"/>
          <w:marBottom w:val="0"/>
          <w:divBdr>
            <w:top w:val="none" w:sz="0" w:space="0" w:color="auto"/>
            <w:left w:val="none" w:sz="0" w:space="0" w:color="auto"/>
            <w:bottom w:val="none" w:sz="0" w:space="0" w:color="auto"/>
            <w:right w:val="none" w:sz="0" w:space="0" w:color="auto"/>
          </w:divBdr>
        </w:div>
        <w:div w:id="1054810125">
          <w:marLeft w:val="0"/>
          <w:marRight w:val="0"/>
          <w:marTop w:val="0"/>
          <w:marBottom w:val="0"/>
          <w:divBdr>
            <w:top w:val="none" w:sz="0" w:space="0" w:color="auto"/>
            <w:left w:val="none" w:sz="0" w:space="0" w:color="auto"/>
            <w:bottom w:val="none" w:sz="0" w:space="0" w:color="auto"/>
            <w:right w:val="none" w:sz="0" w:space="0" w:color="auto"/>
          </w:divBdr>
          <w:divsChild>
            <w:div w:id="4141649">
              <w:marLeft w:val="0"/>
              <w:marRight w:val="0"/>
              <w:marTop w:val="0"/>
              <w:marBottom w:val="0"/>
              <w:divBdr>
                <w:top w:val="none" w:sz="0" w:space="0" w:color="auto"/>
                <w:left w:val="none" w:sz="0" w:space="0" w:color="auto"/>
                <w:bottom w:val="none" w:sz="0" w:space="0" w:color="auto"/>
                <w:right w:val="none" w:sz="0" w:space="0" w:color="auto"/>
              </w:divBdr>
            </w:div>
            <w:div w:id="238516463">
              <w:marLeft w:val="0"/>
              <w:marRight w:val="0"/>
              <w:marTop w:val="0"/>
              <w:marBottom w:val="0"/>
              <w:divBdr>
                <w:top w:val="none" w:sz="0" w:space="0" w:color="auto"/>
                <w:left w:val="none" w:sz="0" w:space="0" w:color="auto"/>
                <w:bottom w:val="none" w:sz="0" w:space="0" w:color="auto"/>
                <w:right w:val="none" w:sz="0" w:space="0" w:color="auto"/>
              </w:divBdr>
            </w:div>
            <w:div w:id="349574793">
              <w:marLeft w:val="0"/>
              <w:marRight w:val="0"/>
              <w:marTop w:val="0"/>
              <w:marBottom w:val="0"/>
              <w:divBdr>
                <w:top w:val="none" w:sz="0" w:space="0" w:color="auto"/>
                <w:left w:val="none" w:sz="0" w:space="0" w:color="auto"/>
                <w:bottom w:val="none" w:sz="0" w:space="0" w:color="auto"/>
                <w:right w:val="none" w:sz="0" w:space="0" w:color="auto"/>
              </w:divBdr>
            </w:div>
            <w:div w:id="440221186">
              <w:marLeft w:val="0"/>
              <w:marRight w:val="0"/>
              <w:marTop w:val="0"/>
              <w:marBottom w:val="0"/>
              <w:divBdr>
                <w:top w:val="none" w:sz="0" w:space="0" w:color="auto"/>
                <w:left w:val="none" w:sz="0" w:space="0" w:color="auto"/>
                <w:bottom w:val="none" w:sz="0" w:space="0" w:color="auto"/>
                <w:right w:val="none" w:sz="0" w:space="0" w:color="auto"/>
              </w:divBdr>
            </w:div>
            <w:div w:id="509954020">
              <w:marLeft w:val="0"/>
              <w:marRight w:val="0"/>
              <w:marTop w:val="0"/>
              <w:marBottom w:val="0"/>
              <w:divBdr>
                <w:top w:val="none" w:sz="0" w:space="0" w:color="auto"/>
                <w:left w:val="none" w:sz="0" w:space="0" w:color="auto"/>
                <w:bottom w:val="none" w:sz="0" w:space="0" w:color="auto"/>
                <w:right w:val="none" w:sz="0" w:space="0" w:color="auto"/>
              </w:divBdr>
            </w:div>
            <w:div w:id="605164022">
              <w:marLeft w:val="0"/>
              <w:marRight w:val="0"/>
              <w:marTop w:val="0"/>
              <w:marBottom w:val="0"/>
              <w:divBdr>
                <w:top w:val="none" w:sz="0" w:space="0" w:color="auto"/>
                <w:left w:val="none" w:sz="0" w:space="0" w:color="auto"/>
                <w:bottom w:val="none" w:sz="0" w:space="0" w:color="auto"/>
                <w:right w:val="none" w:sz="0" w:space="0" w:color="auto"/>
              </w:divBdr>
            </w:div>
            <w:div w:id="632252065">
              <w:marLeft w:val="0"/>
              <w:marRight w:val="0"/>
              <w:marTop w:val="0"/>
              <w:marBottom w:val="0"/>
              <w:divBdr>
                <w:top w:val="none" w:sz="0" w:space="0" w:color="auto"/>
                <w:left w:val="none" w:sz="0" w:space="0" w:color="auto"/>
                <w:bottom w:val="none" w:sz="0" w:space="0" w:color="auto"/>
                <w:right w:val="none" w:sz="0" w:space="0" w:color="auto"/>
              </w:divBdr>
            </w:div>
            <w:div w:id="874074789">
              <w:marLeft w:val="0"/>
              <w:marRight w:val="0"/>
              <w:marTop w:val="0"/>
              <w:marBottom w:val="0"/>
              <w:divBdr>
                <w:top w:val="none" w:sz="0" w:space="0" w:color="auto"/>
                <w:left w:val="none" w:sz="0" w:space="0" w:color="auto"/>
                <w:bottom w:val="none" w:sz="0" w:space="0" w:color="auto"/>
                <w:right w:val="none" w:sz="0" w:space="0" w:color="auto"/>
              </w:divBdr>
            </w:div>
            <w:div w:id="951012289">
              <w:marLeft w:val="0"/>
              <w:marRight w:val="0"/>
              <w:marTop w:val="0"/>
              <w:marBottom w:val="0"/>
              <w:divBdr>
                <w:top w:val="none" w:sz="0" w:space="0" w:color="auto"/>
                <w:left w:val="none" w:sz="0" w:space="0" w:color="auto"/>
                <w:bottom w:val="none" w:sz="0" w:space="0" w:color="auto"/>
                <w:right w:val="none" w:sz="0" w:space="0" w:color="auto"/>
              </w:divBdr>
            </w:div>
            <w:div w:id="1132669089">
              <w:marLeft w:val="0"/>
              <w:marRight w:val="0"/>
              <w:marTop w:val="0"/>
              <w:marBottom w:val="0"/>
              <w:divBdr>
                <w:top w:val="none" w:sz="0" w:space="0" w:color="auto"/>
                <w:left w:val="none" w:sz="0" w:space="0" w:color="auto"/>
                <w:bottom w:val="none" w:sz="0" w:space="0" w:color="auto"/>
                <w:right w:val="none" w:sz="0" w:space="0" w:color="auto"/>
              </w:divBdr>
            </w:div>
            <w:div w:id="1152024172">
              <w:marLeft w:val="0"/>
              <w:marRight w:val="0"/>
              <w:marTop w:val="0"/>
              <w:marBottom w:val="0"/>
              <w:divBdr>
                <w:top w:val="none" w:sz="0" w:space="0" w:color="auto"/>
                <w:left w:val="none" w:sz="0" w:space="0" w:color="auto"/>
                <w:bottom w:val="none" w:sz="0" w:space="0" w:color="auto"/>
                <w:right w:val="none" w:sz="0" w:space="0" w:color="auto"/>
              </w:divBdr>
            </w:div>
            <w:div w:id="1179000499">
              <w:marLeft w:val="0"/>
              <w:marRight w:val="0"/>
              <w:marTop w:val="0"/>
              <w:marBottom w:val="0"/>
              <w:divBdr>
                <w:top w:val="none" w:sz="0" w:space="0" w:color="auto"/>
                <w:left w:val="none" w:sz="0" w:space="0" w:color="auto"/>
                <w:bottom w:val="none" w:sz="0" w:space="0" w:color="auto"/>
                <w:right w:val="none" w:sz="0" w:space="0" w:color="auto"/>
              </w:divBdr>
            </w:div>
            <w:div w:id="1394767195">
              <w:marLeft w:val="0"/>
              <w:marRight w:val="0"/>
              <w:marTop w:val="0"/>
              <w:marBottom w:val="0"/>
              <w:divBdr>
                <w:top w:val="none" w:sz="0" w:space="0" w:color="auto"/>
                <w:left w:val="none" w:sz="0" w:space="0" w:color="auto"/>
                <w:bottom w:val="none" w:sz="0" w:space="0" w:color="auto"/>
                <w:right w:val="none" w:sz="0" w:space="0" w:color="auto"/>
              </w:divBdr>
            </w:div>
            <w:div w:id="1532035772">
              <w:marLeft w:val="0"/>
              <w:marRight w:val="0"/>
              <w:marTop w:val="0"/>
              <w:marBottom w:val="0"/>
              <w:divBdr>
                <w:top w:val="none" w:sz="0" w:space="0" w:color="auto"/>
                <w:left w:val="none" w:sz="0" w:space="0" w:color="auto"/>
                <w:bottom w:val="none" w:sz="0" w:space="0" w:color="auto"/>
                <w:right w:val="none" w:sz="0" w:space="0" w:color="auto"/>
              </w:divBdr>
            </w:div>
            <w:div w:id="1680235385">
              <w:marLeft w:val="0"/>
              <w:marRight w:val="0"/>
              <w:marTop w:val="0"/>
              <w:marBottom w:val="0"/>
              <w:divBdr>
                <w:top w:val="none" w:sz="0" w:space="0" w:color="auto"/>
                <w:left w:val="none" w:sz="0" w:space="0" w:color="auto"/>
                <w:bottom w:val="none" w:sz="0" w:space="0" w:color="auto"/>
                <w:right w:val="none" w:sz="0" w:space="0" w:color="auto"/>
              </w:divBdr>
            </w:div>
            <w:div w:id="1684629754">
              <w:marLeft w:val="0"/>
              <w:marRight w:val="0"/>
              <w:marTop w:val="0"/>
              <w:marBottom w:val="0"/>
              <w:divBdr>
                <w:top w:val="none" w:sz="0" w:space="0" w:color="auto"/>
                <w:left w:val="none" w:sz="0" w:space="0" w:color="auto"/>
                <w:bottom w:val="none" w:sz="0" w:space="0" w:color="auto"/>
                <w:right w:val="none" w:sz="0" w:space="0" w:color="auto"/>
              </w:divBdr>
            </w:div>
            <w:div w:id="1756320270">
              <w:marLeft w:val="0"/>
              <w:marRight w:val="0"/>
              <w:marTop w:val="0"/>
              <w:marBottom w:val="0"/>
              <w:divBdr>
                <w:top w:val="none" w:sz="0" w:space="0" w:color="auto"/>
                <w:left w:val="none" w:sz="0" w:space="0" w:color="auto"/>
                <w:bottom w:val="none" w:sz="0" w:space="0" w:color="auto"/>
                <w:right w:val="none" w:sz="0" w:space="0" w:color="auto"/>
              </w:divBdr>
            </w:div>
            <w:div w:id="1794320862">
              <w:marLeft w:val="0"/>
              <w:marRight w:val="0"/>
              <w:marTop w:val="0"/>
              <w:marBottom w:val="0"/>
              <w:divBdr>
                <w:top w:val="none" w:sz="0" w:space="0" w:color="auto"/>
                <w:left w:val="none" w:sz="0" w:space="0" w:color="auto"/>
                <w:bottom w:val="none" w:sz="0" w:space="0" w:color="auto"/>
                <w:right w:val="none" w:sz="0" w:space="0" w:color="auto"/>
              </w:divBdr>
            </w:div>
            <w:div w:id="1818718024">
              <w:marLeft w:val="0"/>
              <w:marRight w:val="0"/>
              <w:marTop w:val="0"/>
              <w:marBottom w:val="0"/>
              <w:divBdr>
                <w:top w:val="none" w:sz="0" w:space="0" w:color="auto"/>
                <w:left w:val="none" w:sz="0" w:space="0" w:color="auto"/>
                <w:bottom w:val="none" w:sz="0" w:space="0" w:color="auto"/>
                <w:right w:val="none" w:sz="0" w:space="0" w:color="auto"/>
              </w:divBdr>
            </w:div>
            <w:div w:id="2062973069">
              <w:marLeft w:val="0"/>
              <w:marRight w:val="0"/>
              <w:marTop w:val="0"/>
              <w:marBottom w:val="0"/>
              <w:divBdr>
                <w:top w:val="none" w:sz="0" w:space="0" w:color="auto"/>
                <w:left w:val="none" w:sz="0" w:space="0" w:color="auto"/>
                <w:bottom w:val="none" w:sz="0" w:space="0" w:color="auto"/>
                <w:right w:val="none" w:sz="0" w:space="0" w:color="auto"/>
              </w:divBdr>
            </w:div>
          </w:divsChild>
        </w:div>
        <w:div w:id="1075592935">
          <w:marLeft w:val="0"/>
          <w:marRight w:val="0"/>
          <w:marTop w:val="0"/>
          <w:marBottom w:val="0"/>
          <w:divBdr>
            <w:top w:val="none" w:sz="0" w:space="0" w:color="auto"/>
            <w:left w:val="none" w:sz="0" w:space="0" w:color="auto"/>
            <w:bottom w:val="none" w:sz="0" w:space="0" w:color="auto"/>
            <w:right w:val="none" w:sz="0" w:space="0" w:color="auto"/>
          </w:divBdr>
          <w:divsChild>
            <w:div w:id="778447917">
              <w:marLeft w:val="-75"/>
              <w:marRight w:val="0"/>
              <w:marTop w:val="30"/>
              <w:marBottom w:val="30"/>
              <w:divBdr>
                <w:top w:val="none" w:sz="0" w:space="0" w:color="auto"/>
                <w:left w:val="none" w:sz="0" w:space="0" w:color="auto"/>
                <w:bottom w:val="none" w:sz="0" w:space="0" w:color="auto"/>
                <w:right w:val="none" w:sz="0" w:space="0" w:color="auto"/>
              </w:divBdr>
              <w:divsChild>
                <w:div w:id="64304479">
                  <w:marLeft w:val="0"/>
                  <w:marRight w:val="0"/>
                  <w:marTop w:val="0"/>
                  <w:marBottom w:val="0"/>
                  <w:divBdr>
                    <w:top w:val="none" w:sz="0" w:space="0" w:color="auto"/>
                    <w:left w:val="none" w:sz="0" w:space="0" w:color="auto"/>
                    <w:bottom w:val="none" w:sz="0" w:space="0" w:color="auto"/>
                    <w:right w:val="none" w:sz="0" w:space="0" w:color="auto"/>
                  </w:divBdr>
                  <w:divsChild>
                    <w:div w:id="1805658769">
                      <w:marLeft w:val="0"/>
                      <w:marRight w:val="0"/>
                      <w:marTop w:val="0"/>
                      <w:marBottom w:val="0"/>
                      <w:divBdr>
                        <w:top w:val="none" w:sz="0" w:space="0" w:color="auto"/>
                        <w:left w:val="none" w:sz="0" w:space="0" w:color="auto"/>
                        <w:bottom w:val="none" w:sz="0" w:space="0" w:color="auto"/>
                        <w:right w:val="none" w:sz="0" w:space="0" w:color="auto"/>
                      </w:divBdr>
                    </w:div>
                  </w:divsChild>
                </w:div>
                <w:div w:id="155150309">
                  <w:marLeft w:val="0"/>
                  <w:marRight w:val="0"/>
                  <w:marTop w:val="0"/>
                  <w:marBottom w:val="0"/>
                  <w:divBdr>
                    <w:top w:val="none" w:sz="0" w:space="0" w:color="auto"/>
                    <w:left w:val="none" w:sz="0" w:space="0" w:color="auto"/>
                    <w:bottom w:val="none" w:sz="0" w:space="0" w:color="auto"/>
                    <w:right w:val="none" w:sz="0" w:space="0" w:color="auto"/>
                  </w:divBdr>
                  <w:divsChild>
                    <w:div w:id="115678527">
                      <w:marLeft w:val="0"/>
                      <w:marRight w:val="0"/>
                      <w:marTop w:val="0"/>
                      <w:marBottom w:val="0"/>
                      <w:divBdr>
                        <w:top w:val="none" w:sz="0" w:space="0" w:color="auto"/>
                        <w:left w:val="none" w:sz="0" w:space="0" w:color="auto"/>
                        <w:bottom w:val="none" w:sz="0" w:space="0" w:color="auto"/>
                        <w:right w:val="none" w:sz="0" w:space="0" w:color="auto"/>
                      </w:divBdr>
                    </w:div>
                  </w:divsChild>
                </w:div>
                <w:div w:id="292952091">
                  <w:marLeft w:val="0"/>
                  <w:marRight w:val="0"/>
                  <w:marTop w:val="0"/>
                  <w:marBottom w:val="0"/>
                  <w:divBdr>
                    <w:top w:val="none" w:sz="0" w:space="0" w:color="auto"/>
                    <w:left w:val="none" w:sz="0" w:space="0" w:color="auto"/>
                    <w:bottom w:val="none" w:sz="0" w:space="0" w:color="auto"/>
                    <w:right w:val="none" w:sz="0" w:space="0" w:color="auto"/>
                  </w:divBdr>
                  <w:divsChild>
                    <w:div w:id="21639512">
                      <w:marLeft w:val="0"/>
                      <w:marRight w:val="0"/>
                      <w:marTop w:val="0"/>
                      <w:marBottom w:val="0"/>
                      <w:divBdr>
                        <w:top w:val="none" w:sz="0" w:space="0" w:color="auto"/>
                        <w:left w:val="none" w:sz="0" w:space="0" w:color="auto"/>
                        <w:bottom w:val="none" w:sz="0" w:space="0" w:color="auto"/>
                        <w:right w:val="none" w:sz="0" w:space="0" w:color="auto"/>
                      </w:divBdr>
                    </w:div>
                  </w:divsChild>
                </w:div>
                <w:div w:id="390159308">
                  <w:marLeft w:val="0"/>
                  <w:marRight w:val="0"/>
                  <w:marTop w:val="0"/>
                  <w:marBottom w:val="0"/>
                  <w:divBdr>
                    <w:top w:val="none" w:sz="0" w:space="0" w:color="auto"/>
                    <w:left w:val="none" w:sz="0" w:space="0" w:color="auto"/>
                    <w:bottom w:val="none" w:sz="0" w:space="0" w:color="auto"/>
                    <w:right w:val="none" w:sz="0" w:space="0" w:color="auto"/>
                  </w:divBdr>
                  <w:divsChild>
                    <w:div w:id="1369798922">
                      <w:marLeft w:val="0"/>
                      <w:marRight w:val="0"/>
                      <w:marTop w:val="0"/>
                      <w:marBottom w:val="0"/>
                      <w:divBdr>
                        <w:top w:val="none" w:sz="0" w:space="0" w:color="auto"/>
                        <w:left w:val="none" w:sz="0" w:space="0" w:color="auto"/>
                        <w:bottom w:val="none" w:sz="0" w:space="0" w:color="auto"/>
                        <w:right w:val="none" w:sz="0" w:space="0" w:color="auto"/>
                      </w:divBdr>
                    </w:div>
                  </w:divsChild>
                </w:div>
                <w:div w:id="406345403">
                  <w:marLeft w:val="0"/>
                  <w:marRight w:val="0"/>
                  <w:marTop w:val="0"/>
                  <w:marBottom w:val="0"/>
                  <w:divBdr>
                    <w:top w:val="none" w:sz="0" w:space="0" w:color="auto"/>
                    <w:left w:val="none" w:sz="0" w:space="0" w:color="auto"/>
                    <w:bottom w:val="none" w:sz="0" w:space="0" w:color="auto"/>
                    <w:right w:val="none" w:sz="0" w:space="0" w:color="auto"/>
                  </w:divBdr>
                  <w:divsChild>
                    <w:div w:id="309290212">
                      <w:marLeft w:val="0"/>
                      <w:marRight w:val="0"/>
                      <w:marTop w:val="0"/>
                      <w:marBottom w:val="0"/>
                      <w:divBdr>
                        <w:top w:val="none" w:sz="0" w:space="0" w:color="auto"/>
                        <w:left w:val="none" w:sz="0" w:space="0" w:color="auto"/>
                        <w:bottom w:val="none" w:sz="0" w:space="0" w:color="auto"/>
                        <w:right w:val="none" w:sz="0" w:space="0" w:color="auto"/>
                      </w:divBdr>
                    </w:div>
                  </w:divsChild>
                </w:div>
                <w:div w:id="482310351">
                  <w:marLeft w:val="0"/>
                  <w:marRight w:val="0"/>
                  <w:marTop w:val="0"/>
                  <w:marBottom w:val="0"/>
                  <w:divBdr>
                    <w:top w:val="none" w:sz="0" w:space="0" w:color="auto"/>
                    <w:left w:val="none" w:sz="0" w:space="0" w:color="auto"/>
                    <w:bottom w:val="none" w:sz="0" w:space="0" w:color="auto"/>
                    <w:right w:val="none" w:sz="0" w:space="0" w:color="auto"/>
                  </w:divBdr>
                  <w:divsChild>
                    <w:div w:id="977417581">
                      <w:marLeft w:val="0"/>
                      <w:marRight w:val="0"/>
                      <w:marTop w:val="0"/>
                      <w:marBottom w:val="0"/>
                      <w:divBdr>
                        <w:top w:val="none" w:sz="0" w:space="0" w:color="auto"/>
                        <w:left w:val="none" w:sz="0" w:space="0" w:color="auto"/>
                        <w:bottom w:val="none" w:sz="0" w:space="0" w:color="auto"/>
                        <w:right w:val="none" w:sz="0" w:space="0" w:color="auto"/>
                      </w:divBdr>
                    </w:div>
                  </w:divsChild>
                </w:div>
                <w:div w:id="621224957">
                  <w:marLeft w:val="0"/>
                  <w:marRight w:val="0"/>
                  <w:marTop w:val="0"/>
                  <w:marBottom w:val="0"/>
                  <w:divBdr>
                    <w:top w:val="none" w:sz="0" w:space="0" w:color="auto"/>
                    <w:left w:val="none" w:sz="0" w:space="0" w:color="auto"/>
                    <w:bottom w:val="none" w:sz="0" w:space="0" w:color="auto"/>
                    <w:right w:val="none" w:sz="0" w:space="0" w:color="auto"/>
                  </w:divBdr>
                  <w:divsChild>
                    <w:div w:id="294331796">
                      <w:marLeft w:val="0"/>
                      <w:marRight w:val="0"/>
                      <w:marTop w:val="0"/>
                      <w:marBottom w:val="0"/>
                      <w:divBdr>
                        <w:top w:val="none" w:sz="0" w:space="0" w:color="auto"/>
                        <w:left w:val="none" w:sz="0" w:space="0" w:color="auto"/>
                        <w:bottom w:val="none" w:sz="0" w:space="0" w:color="auto"/>
                        <w:right w:val="none" w:sz="0" w:space="0" w:color="auto"/>
                      </w:divBdr>
                    </w:div>
                  </w:divsChild>
                </w:div>
                <w:div w:id="715742965">
                  <w:marLeft w:val="0"/>
                  <w:marRight w:val="0"/>
                  <w:marTop w:val="0"/>
                  <w:marBottom w:val="0"/>
                  <w:divBdr>
                    <w:top w:val="none" w:sz="0" w:space="0" w:color="auto"/>
                    <w:left w:val="none" w:sz="0" w:space="0" w:color="auto"/>
                    <w:bottom w:val="none" w:sz="0" w:space="0" w:color="auto"/>
                    <w:right w:val="none" w:sz="0" w:space="0" w:color="auto"/>
                  </w:divBdr>
                  <w:divsChild>
                    <w:div w:id="1372917141">
                      <w:marLeft w:val="0"/>
                      <w:marRight w:val="0"/>
                      <w:marTop w:val="0"/>
                      <w:marBottom w:val="0"/>
                      <w:divBdr>
                        <w:top w:val="none" w:sz="0" w:space="0" w:color="auto"/>
                        <w:left w:val="none" w:sz="0" w:space="0" w:color="auto"/>
                        <w:bottom w:val="none" w:sz="0" w:space="0" w:color="auto"/>
                        <w:right w:val="none" w:sz="0" w:space="0" w:color="auto"/>
                      </w:divBdr>
                    </w:div>
                  </w:divsChild>
                </w:div>
                <w:div w:id="754671754">
                  <w:marLeft w:val="0"/>
                  <w:marRight w:val="0"/>
                  <w:marTop w:val="0"/>
                  <w:marBottom w:val="0"/>
                  <w:divBdr>
                    <w:top w:val="none" w:sz="0" w:space="0" w:color="auto"/>
                    <w:left w:val="none" w:sz="0" w:space="0" w:color="auto"/>
                    <w:bottom w:val="none" w:sz="0" w:space="0" w:color="auto"/>
                    <w:right w:val="none" w:sz="0" w:space="0" w:color="auto"/>
                  </w:divBdr>
                  <w:divsChild>
                    <w:div w:id="1582325861">
                      <w:marLeft w:val="0"/>
                      <w:marRight w:val="0"/>
                      <w:marTop w:val="0"/>
                      <w:marBottom w:val="0"/>
                      <w:divBdr>
                        <w:top w:val="none" w:sz="0" w:space="0" w:color="auto"/>
                        <w:left w:val="none" w:sz="0" w:space="0" w:color="auto"/>
                        <w:bottom w:val="none" w:sz="0" w:space="0" w:color="auto"/>
                        <w:right w:val="none" w:sz="0" w:space="0" w:color="auto"/>
                      </w:divBdr>
                    </w:div>
                  </w:divsChild>
                </w:div>
                <w:div w:id="766773015">
                  <w:marLeft w:val="0"/>
                  <w:marRight w:val="0"/>
                  <w:marTop w:val="0"/>
                  <w:marBottom w:val="0"/>
                  <w:divBdr>
                    <w:top w:val="none" w:sz="0" w:space="0" w:color="auto"/>
                    <w:left w:val="none" w:sz="0" w:space="0" w:color="auto"/>
                    <w:bottom w:val="none" w:sz="0" w:space="0" w:color="auto"/>
                    <w:right w:val="none" w:sz="0" w:space="0" w:color="auto"/>
                  </w:divBdr>
                  <w:divsChild>
                    <w:div w:id="245845085">
                      <w:marLeft w:val="0"/>
                      <w:marRight w:val="0"/>
                      <w:marTop w:val="0"/>
                      <w:marBottom w:val="0"/>
                      <w:divBdr>
                        <w:top w:val="none" w:sz="0" w:space="0" w:color="auto"/>
                        <w:left w:val="none" w:sz="0" w:space="0" w:color="auto"/>
                        <w:bottom w:val="none" w:sz="0" w:space="0" w:color="auto"/>
                        <w:right w:val="none" w:sz="0" w:space="0" w:color="auto"/>
                      </w:divBdr>
                    </w:div>
                  </w:divsChild>
                </w:div>
                <w:div w:id="807480844">
                  <w:marLeft w:val="0"/>
                  <w:marRight w:val="0"/>
                  <w:marTop w:val="0"/>
                  <w:marBottom w:val="0"/>
                  <w:divBdr>
                    <w:top w:val="none" w:sz="0" w:space="0" w:color="auto"/>
                    <w:left w:val="none" w:sz="0" w:space="0" w:color="auto"/>
                    <w:bottom w:val="none" w:sz="0" w:space="0" w:color="auto"/>
                    <w:right w:val="none" w:sz="0" w:space="0" w:color="auto"/>
                  </w:divBdr>
                  <w:divsChild>
                    <w:div w:id="798298268">
                      <w:marLeft w:val="0"/>
                      <w:marRight w:val="0"/>
                      <w:marTop w:val="0"/>
                      <w:marBottom w:val="0"/>
                      <w:divBdr>
                        <w:top w:val="none" w:sz="0" w:space="0" w:color="auto"/>
                        <w:left w:val="none" w:sz="0" w:space="0" w:color="auto"/>
                        <w:bottom w:val="none" w:sz="0" w:space="0" w:color="auto"/>
                        <w:right w:val="none" w:sz="0" w:space="0" w:color="auto"/>
                      </w:divBdr>
                    </w:div>
                  </w:divsChild>
                </w:div>
                <w:div w:id="822698402">
                  <w:marLeft w:val="0"/>
                  <w:marRight w:val="0"/>
                  <w:marTop w:val="0"/>
                  <w:marBottom w:val="0"/>
                  <w:divBdr>
                    <w:top w:val="none" w:sz="0" w:space="0" w:color="auto"/>
                    <w:left w:val="none" w:sz="0" w:space="0" w:color="auto"/>
                    <w:bottom w:val="none" w:sz="0" w:space="0" w:color="auto"/>
                    <w:right w:val="none" w:sz="0" w:space="0" w:color="auto"/>
                  </w:divBdr>
                  <w:divsChild>
                    <w:div w:id="618074158">
                      <w:marLeft w:val="0"/>
                      <w:marRight w:val="0"/>
                      <w:marTop w:val="0"/>
                      <w:marBottom w:val="0"/>
                      <w:divBdr>
                        <w:top w:val="none" w:sz="0" w:space="0" w:color="auto"/>
                        <w:left w:val="none" w:sz="0" w:space="0" w:color="auto"/>
                        <w:bottom w:val="none" w:sz="0" w:space="0" w:color="auto"/>
                        <w:right w:val="none" w:sz="0" w:space="0" w:color="auto"/>
                      </w:divBdr>
                    </w:div>
                  </w:divsChild>
                </w:div>
                <w:div w:id="823818323">
                  <w:marLeft w:val="0"/>
                  <w:marRight w:val="0"/>
                  <w:marTop w:val="0"/>
                  <w:marBottom w:val="0"/>
                  <w:divBdr>
                    <w:top w:val="none" w:sz="0" w:space="0" w:color="auto"/>
                    <w:left w:val="none" w:sz="0" w:space="0" w:color="auto"/>
                    <w:bottom w:val="none" w:sz="0" w:space="0" w:color="auto"/>
                    <w:right w:val="none" w:sz="0" w:space="0" w:color="auto"/>
                  </w:divBdr>
                  <w:divsChild>
                    <w:div w:id="979650740">
                      <w:marLeft w:val="0"/>
                      <w:marRight w:val="0"/>
                      <w:marTop w:val="0"/>
                      <w:marBottom w:val="0"/>
                      <w:divBdr>
                        <w:top w:val="none" w:sz="0" w:space="0" w:color="auto"/>
                        <w:left w:val="none" w:sz="0" w:space="0" w:color="auto"/>
                        <w:bottom w:val="none" w:sz="0" w:space="0" w:color="auto"/>
                        <w:right w:val="none" w:sz="0" w:space="0" w:color="auto"/>
                      </w:divBdr>
                    </w:div>
                  </w:divsChild>
                </w:div>
                <w:div w:id="877861899">
                  <w:marLeft w:val="0"/>
                  <w:marRight w:val="0"/>
                  <w:marTop w:val="0"/>
                  <w:marBottom w:val="0"/>
                  <w:divBdr>
                    <w:top w:val="none" w:sz="0" w:space="0" w:color="auto"/>
                    <w:left w:val="none" w:sz="0" w:space="0" w:color="auto"/>
                    <w:bottom w:val="none" w:sz="0" w:space="0" w:color="auto"/>
                    <w:right w:val="none" w:sz="0" w:space="0" w:color="auto"/>
                  </w:divBdr>
                  <w:divsChild>
                    <w:div w:id="993028692">
                      <w:marLeft w:val="0"/>
                      <w:marRight w:val="0"/>
                      <w:marTop w:val="0"/>
                      <w:marBottom w:val="0"/>
                      <w:divBdr>
                        <w:top w:val="none" w:sz="0" w:space="0" w:color="auto"/>
                        <w:left w:val="none" w:sz="0" w:space="0" w:color="auto"/>
                        <w:bottom w:val="none" w:sz="0" w:space="0" w:color="auto"/>
                        <w:right w:val="none" w:sz="0" w:space="0" w:color="auto"/>
                      </w:divBdr>
                    </w:div>
                  </w:divsChild>
                </w:div>
                <w:div w:id="1003626751">
                  <w:marLeft w:val="0"/>
                  <w:marRight w:val="0"/>
                  <w:marTop w:val="0"/>
                  <w:marBottom w:val="0"/>
                  <w:divBdr>
                    <w:top w:val="none" w:sz="0" w:space="0" w:color="auto"/>
                    <w:left w:val="none" w:sz="0" w:space="0" w:color="auto"/>
                    <w:bottom w:val="none" w:sz="0" w:space="0" w:color="auto"/>
                    <w:right w:val="none" w:sz="0" w:space="0" w:color="auto"/>
                  </w:divBdr>
                  <w:divsChild>
                    <w:div w:id="364601809">
                      <w:marLeft w:val="0"/>
                      <w:marRight w:val="0"/>
                      <w:marTop w:val="0"/>
                      <w:marBottom w:val="0"/>
                      <w:divBdr>
                        <w:top w:val="none" w:sz="0" w:space="0" w:color="auto"/>
                        <w:left w:val="none" w:sz="0" w:space="0" w:color="auto"/>
                        <w:bottom w:val="none" w:sz="0" w:space="0" w:color="auto"/>
                        <w:right w:val="none" w:sz="0" w:space="0" w:color="auto"/>
                      </w:divBdr>
                    </w:div>
                  </w:divsChild>
                </w:div>
                <w:div w:id="1007363139">
                  <w:marLeft w:val="0"/>
                  <w:marRight w:val="0"/>
                  <w:marTop w:val="0"/>
                  <w:marBottom w:val="0"/>
                  <w:divBdr>
                    <w:top w:val="none" w:sz="0" w:space="0" w:color="auto"/>
                    <w:left w:val="none" w:sz="0" w:space="0" w:color="auto"/>
                    <w:bottom w:val="none" w:sz="0" w:space="0" w:color="auto"/>
                    <w:right w:val="none" w:sz="0" w:space="0" w:color="auto"/>
                  </w:divBdr>
                  <w:divsChild>
                    <w:div w:id="1674643671">
                      <w:marLeft w:val="0"/>
                      <w:marRight w:val="0"/>
                      <w:marTop w:val="0"/>
                      <w:marBottom w:val="0"/>
                      <w:divBdr>
                        <w:top w:val="none" w:sz="0" w:space="0" w:color="auto"/>
                        <w:left w:val="none" w:sz="0" w:space="0" w:color="auto"/>
                        <w:bottom w:val="none" w:sz="0" w:space="0" w:color="auto"/>
                        <w:right w:val="none" w:sz="0" w:space="0" w:color="auto"/>
                      </w:divBdr>
                    </w:div>
                  </w:divsChild>
                </w:div>
                <w:div w:id="1041705920">
                  <w:marLeft w:val="0"/>
                  <w:marRight w:val="0"/>
                  <w:marTop w:val="0"/>
                  <w:marBottom w:val="0"/>
                  <w:divBdr>
                    <w:top w:val="none" w:sz="0" w:space="0" w:color="auto"/>
                    <w:left w:val="none" w:sz="0" w:space="0" w:color="auto"/>
                    <w:bottom w:val="none" w:sz="0" w:space="0" w:color="auto"/>
                    <w:right w:val="none" w:sz="0" w:space="0" w:color="auto"/>
                  </w:divBdr>
                  <w:divsChild>
                    <w:div w:id="182716752">
                      <w:marLeft w:val="0"/>
                      <w:marRight w:val="0"/>
                      <w:marTop w:val="0"/>
                      <w:marBottom w:val="0"/>
                      <w:divBdr>
                        <w:top w:val="none" w:sz="0" w:space="0" w:color="auto"/>
                        <w:left w:val="none" w:sz="0" w:space="0" w:color="auto"/>
                        <w:bottom w:val="none" w:sz="0" w:space="0" w:color="auto"/>
                        <w:right w:val="none" w:sz="0" w:space="0" w:color="auto"/>
                      </w:divBdr>
                    </w:div>
                  </w:divsChild>
                </w:div>
                <w:div w:id="1062677695">
                  <w:marLeft w:val="0"/>
                  <w:marRight w:val="0"/>
                  <w:marTop w:val="0"/>
                  <w:marBottom w:val="0"/>
                  <w:divBdr>
                    <w:top w:val="none" w:sz="0" w:space="0" w:color="auto"/>
                    <w:left w:val="none" w:sz="0" w:space="0" w:color="auto"/>
                    <w:bottom w:val="none" w:sz="0" w:space="0" w:color="auto"/>
                    <w:right w:val="none" w:sz="0" w:space="0" w:color="auto"/>
                  </w:divBdr>
                  <w:divsChild>
                    <w:div w:id="431437359">
                      <w:marLeft w:val="0"/>
                      <w:marRight w:val="0"/>
                      <w:marTop w:val="0"/>
                      <w:marBottom w:val="0"/>
                      <w:divBdr>
                        <w:top w:val="none" w:sz="0" w:space="0" w:color="auto"/>
                        <w:left w:val="none" w:sz="0" w:space="0" w:color="auto"/>
                        <w:bottom w:val="none" w:sz="0" w:space="0" w:color="auto"/>
                        <w:right w:val="none" w:sz="0" w:space="0" w:color="auto"/>
                      </w:divBdr>
                    </w:div>
                  </w:divsChild>
                </w:div>
                <w:div w:id="1069621397">
                  <w:marLeft w:val="0"/>
                  <w:marRight w:val="0"/>
                  <w:marTop w:val="0"/>
                  <w:marBottom w:val="0"/>
                  <w:divBdr>
                    <w:top w:val="none" w:sz="0" w:space="0" w:color="auto"/>
                    <w:left w:val="none" w:sz="0" w:space="0" w:color="auto"/>
                    <w:bottom w:val="none" w:sz="0" w:space="0" w:color="auto"/>
                    <w:right w:val="none" w:sz="0" w:space="0" w:color="auto"/>
                  </w:divBdr>
                  <w:divsChild>
                    <w:div w:id="827215028">
                      <w:marLeft w:val="0"/>
                      <w:marRight w:val="0"/>
                      <w:marTop w:val="0"/>
                      <w:marBottom w:val="0"/>
                      <w:divBdr>
                        <w:top w:val="none" w:sz="0" w:space="0" w:color="auto"/>
                        <w:left w:val="none" w:sz="0" w:space="0" w:color="auto"/>
                        <w:bottom w:val="none" w:sz="0" w:space="0" w:color="auto"/>
                        <w:right w:val="none" w:sz="0" w:space="0" w:color="auto"/>
                      </w:divBdr>
                    </w:div>
                  </w:divsChild>
                </w:div>
                <w:div w:id="1220677219">
                  <w:marLeft w:val="0"/>
                  <w:marRight w:val="0"/>
                  <w:marTop w:val="0"/>
                  <w:marBottom w:val="0"/>
                  <w:divBdr>
                    <w:top w:val="none" w:sz="0" w:space="0" w:color="auto"/>
                    <w:left w:val="none" w:sz="0" w:space="0" w:color="auto"/>
                    <w:bottom w:val="none" w:sz="0" w:space="0" w:color="auto"/>
                    <w:right w:val="none" w:sz="0" w:space="0" w:color="auto"/>
                  </w:divBdr>
                  <w:divsChild>
                    <w:div w:id="31852763">
                      <w:marLeft w:val="0"/>
                      <w:marRight w:val="0"/>
                      <w:marTop w:val="0"/>
                      <w:marBottom w:val="0"/>
                      <w:divBdr>
                        <w:top w:val="none" w:sz="0" w:space="0" w:color="auto"/>
                        <w:left w:val="none" w:sz="0" w:space="0" w:color="auto"/>
                        <w:bottom w:val="none" w:sz="0" w:space="0" w:color="auto"/>
                        <w:right w:val="none" w:sz="0" w:space="0" w:color="auto"/>
                      </w:divBdr>
                    </w:div>
                  </w:divsChild>
                </w:div>
                <w:div w:id="1253247214">
                  <w:marLeft w:val="0"/>
                  <w:marRight w:val="0"/>
                  <w:marTop w:val="0"/>
                  <w:marBottom w:val="0"/>
                  <w:divBdr>
                    <w:top w:val="none" w:sz="0" w:space="0" w:color="auto"/>
                    <w:left w:val="none" w:sz="0" w:space="0" w:color="auto"/>
                    <w:bottom w:val="none" w:sz="0" w:space="0" w:color="auto"/>
                    <w:right w:val="none" w:sz="0" w:space="0" w:color="auto"/>
                  </w:divBdr>
                  <w:divsChild>
                    <w:div w:id="732774256">
                      <w:marLeft w:val="0"/>
                      <w:marRight w:val="0"/>
                      <w:marTop w:val="0"/>
                      <w:marBottom w:val="0"/>
                      <w:divBdr>
                        <w:top w:val="none" w:sz="0" w:space="0" w:color="auto"/>
                        <w:left w:val="none" w:sz="0" w:space="0" w:color="auto"/>
                        <w:bottom w:val="none" w:sz="0" w:space="0" w:color="auto"/>
                        <w:right w:val="none" w:sz="0" w:space="0" w:color="auto"/>
                      </w:divBdr>
                    </w:div>
                  </w:divsChild>
                </w:div>
                <w:div w:id="1415855769">
                  <w:marLeft w:val="0"/>
                  <w:marRight w:val="0"/>
                  <w:marTop w:val="0"/>
                  <w:marBottom w:val="0"/>
                  <w:divBdr>
                    <w:top w:val="none" w:sz="0" w:space="0" w:color="auto"/>
                    <w:left w:val="none" w:sz="0" w:space="0" w:color="auto"/>
                    <w:bottom w:val="none" w:sz="0" w:space="0" w:color="auto"/>
                    <w:right w:val="none" w:sz="0" w:space="0" w:color="auto"/>
                  </w:divBdr>
                  <w:divsChild>
                    <w:div w:id="116531401">
                      <w:marLeft w:val="0"/>
                      <w:marRight w:val="0"/>
                      <w:marTop w:val="0"/>
                      <w:marBottom w:val="0"/>
                      <w:divBdr>
                        <w:top w:val="none" w:sz="0" w:space="0" w:color="auto"/>
                        <w:left w:val="none" w:sz="0" w:space="0" w:color="auto"/>
                        <w:bottom w:val="none" w:sz="0" w:space="0" w:color="auto"/>
                        <w:right w:val="none" w:sz="0" w:space="0" w:color="auto"/>
                      </w:divBdr>
                    </w:div>
                  </w:divsChild>
                </w:div>
                <w:div w:id="1420055155">
                  <w:marLeft w:val="0"/>
                  <w:marRight w:val="0"/>
                  <w:marTop w:val="0"/>
                  <w:marBottom w:val="0"/>
                  <w:divBdr>
                    <w:top w:val="none" w:sz="0" w:space="0" w:color="auto"/>
                    <w:left w:val="none" w:sz="0" w:space="0" w:color="auto"/>
                    <w:bottom w:val="none" w:sz="0" w:space="0" w:color="auto"/>
                    <w:right w:val="none" w:sz="0" w:space="0" w:color="auto"/>
                  </w:divBdr>
                  <w:divsChild>
                    <w:div w:id="1995452201">
                      <w:marLeft w:val="0"/>
                      <w:marRight w:val="0"/>
                      <w:marTop w:val="0"/>
                      <w:marBottom w:val="0"/>
                      <w:divBdr>
                        <w:top w:val="none" w:sz="0" w:space="0" w:color="auto"/>
                        <w:left w:val="none" w:sz="0" w:space="0" w:color="auto"/>
                        <w:bottom w:val="none" w:sz="0" w:space="0" w:color="auto"/>
                        <w:right w:val="none" w:sz="0" w:space="0" w:color="auto"/>
                      </w:divBdr>
                    </w:div>
                  </w:divsChild>
                </w:div>
                <w:div w:id="1446345866">
                  <w:marLeft w:val="0"/>
                  <w:marRight w:val="0"/>
                  <w:marTop w:val="0"/>
                  <w:marBottom w:val="0"/>
                  <w:divBdr>
                    <w:top w:val="none" w:sz="0" w:space="0" w:color="auto"/>
                    <w:left w:val="none" w:sz="0" w:space="0" w:color="auto"/>
                    <w:bottom w:val="none" w:sz="0" w:space="0" w:color="auto"/>
                    <w:right w:val="none" w:sz="0" w:space="0" w:color="auto"/>
                  </w:divBdr>
                  <w:divsChild>
                    <w:div w:id="431318355">
                      <w:marLeft w:val="0"/>
                      <w:marRight w:val="0"/>
                      <w:marTop w:val="0"/>
                      <w:marBottom w:val="0"/>
                      <w:divBdr>
                        <w:top w:val="none" w:sz="0" w:space="0" w:color="auto"/>
                        <w:left w:val="none" w:sz="0" w:space="0" w:color="auto"/>
                        <w:bottom w:val="none" w:sz="0" w:space="0" w:color="auto"/>
                        <w:right w:val="none" w:sz="0" w:space="0" w:color="auto"/>
                      </w:divBdr>
                    </w:div>
                  </w:divsChild>
                </w:div>
                <w:div w:id="1543249536">
                  <w:marLeft w:val="0"/>
                  <w:marRight w:val="0"/>
                  <w:marTop w:val="0"/>
                  <w:marBottom w:val="0"/>
                  <w:divBdr>
                    <w:top w:val="none" w:sz="0" w:space="0" w:color="auto"/>
                    <w:left w:val="none" w:sz="0" w:space="0" w:color="auto"/>
                    <w:bottom w:val="none" w:sz="0" w:space="0" w:color="auto"/>
                    <w:right w:val="none" w:sz="0" w:space="0" w:color="auto"/>
                  </w:divBdr>
                  <w:divsChild>
                    <w:div w:id="1242178438">
                      <w:marLeft w:val="0"/>
                      <w:marRight w:val="0"/>
                      <w:marTop w:val="0"/>
                      <w:marBottom w:val="0"/>
                      <w:divBdr>
                        <w:top w:val="none" w:sz="0" w:space="0" w:color="auto"/>
                        <w:left w:val="none" w:sz="0" w:space="0" w:color="auto"/>
                        <w:bottom w:val="none" w:sz="0" w:space="0" w:color="auto"/>
                        <w:right w:val="none" w:sz="0" w:space="0" w:color="auto"/>
                      </w:divBdr>
                    </w:div>
                  </w:divsChild>
                </w:div>
                <w:div w:id="1700156507">
                  <w:marLeft w:val="0"/>
                  <w:marRight w:val="0"/>
                  <w:marTop w:val="0"/>
                  <w:marBottom w:val="0"/>
                  <w:divBdr>
                    <w:top w:val="none" w:sz="0" w:space="0" w:color="auto"/>
                    <w:left w:val="none" w:sz="0" w:space="0" w:color="auto"/>
                    <w:bottom w:val="none" w:sz="0" w:space="0" w:color="auto"/>
                    <w:right w:val="none" w:sz="0" w:space="0" w:color="auto"/>
                  </w:divBdr>
                  <w:divsChild>
                    <w:div w:id="1748529386">
                      <w:marLeft w:val="0"/>
                      <w:marRight w:val="0"/>
                      <w:marTop w:val="0"/>
                      <w:marBottom w:val="0"/>
                      <w:divBdr>
                        <w:top w:val="none" w:sz="0" w:space="0" w:color="auto"/>
                        <w:left w:val="none" w:sz="0" w:space="0" w:color="auto"/>
                        <w:bottom w:val="none" w:sz="0" w:space="0" w:color="auto"/>
                        <w:right w:val="none" w:sz="0" w:space="0" w:color="auto"/>
                      </w:divBdr>
                    </w:div>
                  </w:divsChild>
                </w:div>
                <w:div w:id="1798176945">
                  <w:marLeft w:val="0"/>
                  <w:marRight w:val="0"/>
                  <w:marTop w:val="0"/>
                  <w:marBottom w:val="0"/>
                  <w:divBdr>
                    <w:top w:val="none" w:sz="0" w:space="0" w:color="auto"/>
                    <w:left w:val="none" w:sz="0" w:space="0" w:color="auto"/>
                    <w:bottom w:val="none" w:sz="0" w:space="0" w:color="auto"/>
                    <w:right w:val="none" w:sz="0" w:space="0" w:color="auto"/>
                  </w:divBdr>
                  <w:divsChild>
                    <w:div w:id="936402490">
                      <w:marLeft w:val="0"/>
                      <w:marRight w:val="0"/>
                      <w:marTop w:val="0"/>
                      <w:marBottom w:val="0"/>
                      <w:divBdr>
                        <w:top w:val="none" w:sz="0" w:space="0" w:color="auto"/>
                        <w:left w:val="none" w:sz="0" w:space="0" w:color="auto"/>
                        <w:bottom w:val="none" w:sz="0" w:space="0" w:color="auto"/>
                        <w:right w:val="none" w:sz="0" w:space="0" w:color="auto"/>
                      </w:divBdr>
                    </w:div>
                  </w:divsChild>
                </w:div>
                <w:div w:id="1910266220">
                  <w:marLeft w:val="0"/>
                  <w:marRight w:val="0"/>
                  <w:marTop w:val="0"/>
                  <w:marBottom w:val="0"/>
                  <w:divBdr>
                    <w:top w:val="none" w:sz="0" w:space="0" w:color="auto"/>
                    <w:left w:val="none" w:sz="0" w:space="0" w:color="auto"/>
                    <w:bottom w:val="none" w:sz="0" w:space="0" w:color="auto"/>
                    <w:right w:val="none" w:sz="0" w:space="0" w:color="auto"/>
                  </w:divBdr>
                  <w:divsChild>
                    <w:div w:id="696731959">
                      <w:marLeft w:val="0"/>
                      <w:marRight w:val="0"/>
                      <w:marTop w:val="0"/>
                      <w:marBottom w:val="0"/>
                      <w:divBdr>
                        <w:top w:val="none" w:sz="0" w:space="0" w:color="auto"/>
                        <w:left w:val="none" w:sz="0" w:space="0" w:color="auto"/>
                        <w:bottom w:val="none" w:sz="0" w:space="0" w:color="auto"/>
                        <w:right w:val="none" w:sz="0" w:space="0" w:color="auto"/>
                      </w:divBdr>
                    </w:div>
                  </w:divsChild>
                </w:div>
                <w:div w:id="1914387776">
                  <w:marLeft w:val="0"/>
                  <w:marRight w:val="0"/>
                  <w:marTop w:val="0"/>
                  <w:marBottom w:val="0"/>
                  <w:divBdr>
                    <w:top w:val="none" w:sz="0" w:space="0" w:color="auto"/>
                    <w:left w:val="none" w:sz="0" w:space="0" w:color="auto"/>
                    <w:bottom w:val="none" w:sz="0" w:space="0" w:color="auto"/>
                    <w:right w:val="none" w:sz="0" w:space="0" w:color="auto"/>
                  </w:divBdr>
                  <w:divsChild>
                    <w:div w:id="1709644318">
                      <w:marLeft w:val="0"/>
                      <w:marRight w:val="0"/>
                      <w:marTop w:val="0"/>
                      <w:marBottom w:val="0"/>
                      <w:divBdr>
                        <w:top w:val="none" w:sz="0" w:space="0" w:color="auto"/>
                        <w:left w:val="none" w:sz="0" w:space="0" w:color="auto"/>
                        <w:bottom w:val="none" w:sz="0" w:space="0" w:color="auto"/>
                        <w:right w:val="none" w:sz="0" w:space="0" w:color="auto"/>
                      </w:divBdr>
                    </w:div>
                  </w:divsChild>
                </w:div>
                <w:div w:id="1949269994">
                  <w:marLeft w:val="0"/>
                  <w:marRight w:val="0"/>
                  <w:marTop w:val="0"/>
                  <w:marBottom w:val="0"/>
                  <w:divBdr>
                    <w:top w:val="none" w:sz="0" w:space="0" w:color="auto"/>
                    <w:left w:val="none" w:sz="0" w:space="0" w:color="auto"/>
                    <w:bottom w:val="none" w:sz="0" w:space="0" w:color="auto"/>
                    <w:right w:val="none" w:sz="0" w:space="0" w:color="auto"/>
                  </w:divBdr>
                  <w:divsChild>
                    <w:div w:id="718212390">
                      <w:marLeft w:val="0"/>
                      <w:marRight w:val="0"/>
                      <w:marTop w:val="0"/>
                      <w:marBottom w:val="0"/>
                      <w:divBdr>
                        <w:top w:val="none" w:sz="0" w:space="0" w:color="auto"/>
                        <w:left w:val="none" w:sz="0" w:space="0" w:color="auto"/>
                        <w:bottom w:val="none" w:sz="0" w:space="0" w:color="auto"/>
                        <w:right w:val="none" w:sz="0" w:space="0" w:color="auto"/>
                      </w:divBdr>
                    </w:div>
                  </w:divsChild>
                </w:div>
                <w:div w:id="2004549979">
                  <w:marLeft w:val="0"/>
                  <w:marRight w:val="0"/>
                  <w:marTop w:val="0"/>
                  <w:marBottom w:val="0"/>
                  <w:divBdr>
                    <w:top w:val="none" w:sz="0" w:space="0" w:color="auto"/>
                    <w:left w:val="none" w:sz="0" w:space="0" w:color="auto"/>
                    <w:bottom w:val="none" w:sz="0" w:space="0" w:color="auto"/>
                    <w:right w:val="none" w:sz="0" w:space="0" w:color="auto"/>
                  </w:divBdr>
                  <w:divsChild>
                    <w:div w:id="1428841365">
                      <w:marLeft w:val="0"/>
                      <w:marRight w:val="0"/>
                      <w:marTop w:val="0"/>
                      <w:marBottom w:val="0"/>
                      <w:divBdr>
                        <w:top w:val="none" w:sz="0" w:space="0" w:color="auto"/>
                        <w:left w:val="none" w:sz="0" w:space="0" w:color="auto"/>
                        <w:bottom w:val="none" w:sz="0" w:space="0" w:color="auto"/>
                        <w:right w:val="none" w:sz="0" w:space="0" w:color="auto"/>
                      </w:divBdr>
                    </w:div>
                  </w:divsChild>
                </w:div>
                <w:div w:id="2057000613">
                  <w:marLeft w:val="0"/>
                  <w:marRight w:val="0"/>
                  <w:marTop w:val="0"/>
                  <w:marBottom w:val="0"/>
                  <w:divBdr>
                    <w:top w:val="none" w:sz="0" w:space="0" w:color="auto"/>
                    <w:left w:val="none" w:sz="0" w:space="0" w:color="auto"/>
                    <w:bottom w:val="none" w:sz="0" w:space="0" w:color="auto"/>
                    <w:right w:val="none" w:sz="0" w:space="0" w:color="auto"/>
                  </w:divBdr>
                  <w:divsChild>
                    <w:div w:id="9194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87700">
          <w:marLeft w:val="0"/>
          <w:marRight w:val="0"/>
          <w:marTop w:val="0"/>
          <w:marBottom w:val="0"/>
          <w:divBdr>
            <w:top w:val="none" w:sz="0" w:space="0" w:color="auto"/>
            <w:left w:val="none" w:sz="0" w:space="0" w:color="auto"/>
            <w:bottom w:val="none" w:sz="0" w:space="0" w:color="auto"/>
            <w:right w:val="none" w:sz="0" w:space="0" w:color="auto"/>
          </w:divBdr>
        </w:div>
        <w:div w:id="1411191011">
          <w:marLeft w:val="0"/>
          <w:marRight w:val="0"/>
          <w:marTop w:val="0"/>
          <w:marBottom w:val="0"/>
          <w:divBdr>
            <w:top w:val="none" w:sz="0" w:space="0" w:color="auto"/>
            <w:left w:val="none" w:sz="0" w:space="0" w:color="auto"/>
            <w:bottom w:val="none" w:sz="0" w:space="0" w:color="auto"/>
            <w:right w:val="none" w:sz="0" w:space="0" w:color="auto"/>
          </w:divBdr>
        </w:div>
        <w:div w:id="1417901008">
          <w:marLeft w:val="0"/>
          <w:marRight w:val="0"/>
          <w:marTop w:val="0"/>
          <w:marBottom w:val="0"/>
          <w:divBdr>
            <w:top w:val="none" w:sz="0" w:space="0" w:color="auto"/>
            <w:left w:val="none" w:sz="0" w:space="0" w:color="auto"/>
            <w:bottom w:val="none" w:sz="0" w:space="0" w:color="auto"/>
            <w:right w:val="none" w:sz="0" w:space="0" w:color="auto"/>
          </w:divBdr>
        </w:div>
        <w:div w:id="1641419898">
          <w:marLeft w:val="0"/>
          <w:marRight w:val="0"/>
          <w:marTop w:val="0"/>
          <w:marBottom w:val="0"/>
          <w:divBdr>
            <w:top w:val="none" w:sz="0" w:space="0" w:color="auto"/>
            <w:left w:val="none" w:sz="0" w:space="0" w:color="auto"/>
            <w:bottom w:val="none" w:sz="0" w:space="0" w:color="auto"/>
            <w:right w:val="none" w:sz="0" w:space="0" w:color="auto"/>
          </w:divBdr>
        </w:div>
        <w:div w:id="1716612574">
          <w:marLeft w:val="0"/>
          <w:marRight w:val="0"/>
          <w:marTop w:val="0"/>
          <w:marBottom w:val="0"/>
          <w:divBdr>
            <w:top w:val="none" w:sz="0" w:space="0" w:color="auto"/>
            <w:left w:val="none" w:sz="0" w:space="0" w:color="auto"/>
            <w:bottom w:val="none" w:sz="0" w:space="0" w:color="auto"/>
            <w:right w:val="none" w:sz="0" w:space="0" w:color="auto"/>
          </w:divBdr>
          <w:divsChild>
            <w:div w:id="1932273639">
              <w:marLeft w:val="-75"/>
              <w:marRight w:val="0"/>
              <w:marTop w:val="30"/>
              <w:marBottom w:val="30"/>
              <w:divBdr>
                <w:top w:val="none" w:sz="0" w:space="0" w:color="auto"/>
                <w:left w:val="none" w:sz="0" w:space="0" w:color="auto"/>
                <w:bottom w:val="none" w:sz="0" w:space="0" w:color="auto"/>
                <w:right w:val="none" w:sz="0" w:space="0" w:color="auto"/>
              </w:divBdr>
              <w:divsChild>
                <w:div w:id="19792322">
                  <w:marLeft w:val="0"/>
                  <w:marRight w:val="0"/>
                  <w:marTop w:val="0"/>
                  <w:marBottom w:val="0"/>
                  <w:divBdr>
                    <w:top w:val="none" w:sz="0" w:space="0" w:color="auto"/>
                    <w:left w:val="none" w:sz="0" w:space="0" w:color="auto"/>
                    <w:bottom w:val="none" w:sz="0" w:space="0" w:color="auto"/>
                    <w:right w:val="none" w:sz="0" w:space="0" w:color="auto"/>
                  </w:divBdr>
                  <w:divsChild>
                    <w:div w:id="165248816">
                      <w:marLeft w:val="0"/>
                      <w:marRight w:val="0"/>
                      <w:marTop w:val="0"/>
                      <w:marBottom w:val="0"/>
                      <w:divBdr>
                        <w:top w:val="none" w:sz="0" w:space="0" w:color="auto"/>
                        <w:left w:val="none" w:sz="0" w:space="0" w:color="auto"/>
                        <w:bottom w:val="none" w:sz="0" w:space="0" w:color="auto"/>
                        <w:right w:val="none" w:sz="0" w:space="0" w:color="auto"/>
                      </w:divBdr>
                    </w:div>
                  </w:divsChild>
                </w:div>
                <w:div w:id="102921436">
                  <w:marLeft w:val="0"/>
                  <w:marRight w:val="0"/>
                  <w:marTop w:val="0"/>
                  <w:marBottom w:val="0"/>
                  <w:divBdr>
                    <w:top w:val="none" w:sz="0" w:space="0" w:color="auto"/>
                    <w:left w:val="none" w:sz="0" w:space="0" w:color="auto"/>
                    <w:bottom w:val="none" w:sz="0" w:space="0" w:color="auto"/>
                    <w:right w:val="none" w:sz="0" w:space="0" w:color="auto"/>
                  </w:divBdr>
                  <w:divsChild>
                    <w:div w:id="1293291698">
                      <w:marLeft w:val="0"/>
                      <w:marRight w:val="0"/>
                      <w:marTop w:val="0"/>
                      <w:marBottom w:val="0"/>
                      <w:divBdr>
                        <w:top w:val="none" w:sz="0" w:space="0" w:color="auto"/>
                        <w:left w:val="none" w:sz="0" w:space="0" w:color="auto"/>
                        <w:bottom w:val="none" w:sz="0" w:space="0" w:color="auto"/>
                        <w:right w:val="none" w:sz="0" w:space="0" w:color="auto"/>
                      </w:divBdr>
                    </w:div>
                  </w:divsChild>
                </w:div>
                <w:div w:id="167260055">
                  <w:marLeft w:val="0"/>
                  <w:marRight w:val="0"/>
                  <w:marTop w:val="0"/>
                  <w:marBottom w:val="0"/>
                  <w:divBdr>
                    <w:top w:val="none" w:sz="0" w:space="0" w:color="auto"/>
                    <w:left w:val="none" w:sz="0" w:space="0" w:color="auto"/>
                    <w:bottom w:val="none" w:sz="0" w:space="0" w:color="auto"/>
                    <w:right w:val="none" w:sz="0" w:space="0" w:color="auto"/>
                  </w:divBdr>
                  <w:divsChild>
                    <w:div w:id="1510101732">
                      <w:marLeft w:val="0"/>
                      <w:marRight w:val="0"/>
                      <w:marTop w:val="0"/>
                      <w:marBottom w:val="0"/>
                      <w:divBdr>
                        <w:top w:val="none" w:sz="0" w:space="0" w:color="auto"/>
                        <w:left w:val="none" w:sz="0" w:space="0" w:color="auto"/>
                        <w:bottom w:val="none" w:sz="0" w:space="0" w:color="auto"/>
                        <w:right w:val="none" w:sz="0" w:space="0" w:color="auto"/>
                      </w:divBdr>
                    </w:div>
                  </w:divsChild>
                </w:div>
                <w:div w:id="284964595">
                  <w:marLeft w:val="0"/>
                  <w:marRight w:val="0"/>
                  <w:marTop w:val="0"/>
                  <w:marBottom w:val="0"/>
                  <w:divBdr>
                    <w:top w:val="none" w:sz="0" w:space="0" w:color="auto"/>
                    <w:left w:val="none" w:sz="0" w:space="0" w:color="auto"/>
                    <w:bottom w:val="none" w:sz="0" w:space="0" w:color="auto"/>
                    <w:right w:val="none" w:sz="0" w:space="0" w:color="auto"/>
                  </w:divBdr>
                  <w:divsChild>
                    <w:div w:id="1290436510">
                      <w:marLeft w:val="0"/>
                      <w:marRight w:val="0"/>
                      <w:marTop w:val="0"/>
                      <w:marBottom w:val="0"/>
                      <w:divBdr>
                        <w:top w:val="none" w:sz="0" w:space="0" w:color="auto"/>
                        <w:left w:val="none" w:sz="0" w:space="0" w:color="auto"/>
                        <w:bottom w:val="none" w:sz="0" w:space="0" w:color="auto"/>
                        <w:right w:val="none" w:sz="0" w:space="0" w:color="auto"/>
                      </w:divBdr>
                    </w:div>
                  </w:divsChild>
                </w:div>
                <w:div w:id="312179099">
                  <w:marLeft w:val="0"/>
                  <w:marRight w:val="0"/>
                  <w:marTop w:val="0"/>
                  <w:marBottom w:val="0"/>
                  <w:divBdr>
                    <w:top w:val="none" w:sz="0" w:space="0" w:color="auto"/>
                    <w:left w:val="none" w:sz="0" w:space="0" w:color="auto"/>
                    <w:bottom w:val="none" w:sz="0" w:space="0" w:color="auto"/>
                    <w:right w:val="none" w:sz="0" w:space="0" w:color="auto"/>
                  </w:divBdr>
                  <w:divsChild>
                    <w:div w:id="163404663">
                      <w:marLeft w:val="0"/>
                      <w:marRight w:val="0"/>
                      <w:marTop w:val="0"/>
                      <w:marBottom w:val="0"/>
                      <w:divBdr>
                        <w:top w:val="none" w:sz="0" w:space="0" w:color="auto"/>
                        <w:left w:val="none" w:sz="0" w:space="0" w:color="auto"/>
                        <w:bottom w:val="none" w:sz="0" w:space="0" w:color="auto"/>
                        <w:right w:val="none" w:sz="0" w:space="0" w:color="auto"/>
                      </w:divBdr>
                    </w:div>
                  </w:divsChild>
                </w:div>
                <w:div w:id="316498253">
                  <w:marLeft w:val="0"/>
                  <w:marRight w:val="0"/>
                  <w:marTop w:val="0"/>
                  <w:marBottom w:val="0"/>
                  <w:divBdr>
                    <w:top w:val="none" w:sz="0" w:space="0" w:color="auto"/>
                    <w:left w:val="none" w:sz="0" w:space="0" w:color="auto"/>
                    <w:bottom w:val="none" w:sz="0" w:space="0" w:color="auto"/>
                    <w:right w:val="none" w:sz="0" w:space="0" w:color="auto"/>
                  </w:divBdr>
                  <w:divsChild>
                    <w:div w:id="252592597">
                      <w:marLeft w:val="0"/>
                      <w:marRight w:val="0"/>
                      <w:marTop w:val="0"/>
                      <w:marBottom w:val="0"/>
                      <w:divBdr>
                        <w:top w:val="none" w:sz="0" w:space="0" w:color="auto"/>
                        <w:left w:val="none" w:sz="0" w:space="0" w:color="auto"/>
                        <w:bottom w:val="none" w:sz="0" w:space="0" w:color="auto"/>
                        <w:right w:val="none" w:sz="0" w:space="0" w:color="auto"/>
                      </w:divBdr>
                    </w:div>
                  </w:divsChild>
                </w:div>
                <w:div w:id="401295380">
                  <w:marLeft w:val="0"/>
                  <w:marRight w:val="0"/>
                  <w:marTop w:val="0"/>
                  <w:marBottom w:val="0"/>
                  <w:divBdr>
                    <w:top w:val="none" w:sz="0" w:space="0" w:color="auto"/>
                    <w:left w:val="none" w:sz="0" w:space="0" w:color="auto"/>
                    <w:bottom w:val="none" w:sz="0" w:space="0" w:color="auto"/>
                    <w:right w:val="none" w:sz="0" w:space="0" w:color="auto"/>
                  </w:divBdr>
                  <w:divsChild>
                    <w:div w:id="1765107960">
                      <w:marLeft w:val="0"/>
                      <w:marRight w:val="0"/>
                      <w:marTop w:val="0"/>
                      <w:marBottom w:val="0"/>
                      <w:divBdr>
                        <w:top w:val="none" w:sz="0" w:space="0" w:color="auto"/>
                        <w:left w:val="none" w:sz="0" w:space="0" w:color="auto"/>
                        <w:bottom w:val="none" w:sz="0" w:space="0" w:color="auto"/>
                        <w:right w:val="none" w:sz="0" w:space="0" w:color="auto"/>
                      </w:divBdr>
                    </w:div>
                  </w:divsChild>
                </w:div>
                <w:div w:id="415902094">
                  <w:marLeft w:val="0"/>
                  <w:marRight w:val="0"/>
                  <w:marTop w:val="0"/>
                  <w:marBottom w:val="0"/>
                  <w:divBdr>
                    <w:top w:val="none" w:sz="0" w:space="0" w:color="auto"/>
                    <w:left w:val="none" w:sz="0" w:space="0" w:color="auto"/>
                    <w:bottom w:val="none" w:sz="0" w:space="0" w:color="auto"/>
                    <w:right w:val="none" w:sz="0" w:space="0" w:color="auto"/>
                  </w:divBdr>
                  <w:divsChild>
                    <w:div w:id="143131816">
                      <w:marLeft w:val="0"/>
                      <w:marRight w:val="0"/>
                      <w:marTop w:val="0"/>
                      <w:marBottom w:val="0"/>
                      <w:divBdr>
                        <w:top w:val="none" w:sz="0" w:space="0" w:color="auto"/>
                        <w:left w:val="none" w:sz="0" w:space="0" w:color="auto"/>
                        <w:bottom w:val="none" w:sz="0" w:space="0" w:color="auto"/>
                        <w:right w:val="none" w:sz="0" w:space="0" w:color="auto"/>
                      </w:divBdr>
                    </w:div>
                  </w:divsChild>
                </w:div>
                <w:div w:id="454183260">
                  <w:marLeft w:val="0"/>
                  <w:marRight w:val="0"/>
                  <w:marTop w:val="0"/>
                  <w:marBottom w:val="0"/>
                  <w:divBdr>
                    <w:top w:val="none" w:sz="0" w:space="0" w:color="auto"/>
                    <w:left w:val="none" w:sz="0" w:space="0" w:color="auto"/>
                    <w:bottom w:val="none" w:sz="0" w:space="0" w:color="auto"/>
                    <w:right w:val="none" w:sz="0" w:space="0" w:color="auto"/>
                  </w:divBdr>
                  <w:divsChild>
                    <w:div w:id="1780182151">
                      <w:marLeft w:val="0"/>
                      <w:marRight w:val="0"/>
                      <w:marTop w:val="0"/>
                      <w:marBottom w:val="0"/>
                      <w:divBdr>
                        <w:top w:val="none" w:sz="0" w:space="0" w:color="auto"/>
                        <w:left w:val="none" w:sz="0" w:space="0" w:color="auto"/>
                        <w:bottom w:val="none" w:sz="0" w:space="0" w:color="auto"/>
                        <w:right w:val="none" w:sz="0" w:space="0" w:color="auto"/>
                      </w:divBdr>
                    </w:div>
                  </w:divsChild>
                </w:div>
                <w:div w:id="507597169">
                  <w:marLeft w:val="0"/>
                  <w:marRight w:val="0"/>
                  <w:marTop w:val="0"/>
                  <w:marBottom w:val="0"/>
                  <w:divBdr>
                    <w:top w:val="none" w:sz="0" w:space="0" w:color="auto"/>
                    <w:left w:val="none" w:sz="0" w:space="0" w:color="auto"/>
                    <w:bottom w:val="none" w:sz="0" w:space="0" w:color="auto"/>
                    <w:right w:val="none" w:sz="0" w:space="0" w:color="auto"/>
                  </w:divBdr>
                  <w:divsChild>
                    <w:div w:id="947540712">
                      <w:marLeft w:val="0"/>
                      <w:marRight w:val="0"/>
                      <w:marTop w:val="0"/>
                      <w:marBottom w:val="0"/>
                      <w:divBdr>
                        <w:top w:val="none" w:sz="0" w:space="0" w:color="auto"/>
                        <w:left w:val="none" w:sz="0" w:space="0" w:color="auto"/>
                        <w:bottom w:val="none" w:sz="0" w:space="0" w:color="auto"/>
                        <w:right w:val="none" w:sz="0" w:space="0" w:color="auto"/>
                      </w:divBdr>
                    </w:div>
                  </w:divsChild>
                </w:div>
                <w:div w:id="529880534">
                  <w:marLeft w:val="0"/>
                  <w:marRight w:val="0"/>
                  <w:marTop w:val="0"/>
                  <w:marBottom w:val="0"/>
                  <w:divBdr>
                    <w:top w:val="none" w:sz="0" w:space="0" w:color="auto"/>
                    <w:left w:val="none" w:sz="0" w:space="0" w:color="auto"/>
                    <w:bottom w:val="none" w:sz="0" w:space="0" w:color="auto"/>
                    <w:right w:val="none" w:sz="0" w:space="0" w:color="auto"/>
                  </w:divBdr>
                  <w:divsChild>
                    <w:div w:id="96100786">
                      <w:marLeft w:val="0"/>
                      <w:marRight w:val="0"/>
                      <w:marTop w:val="0"/>
                      <w:marBottom w:val="0"/>
                      <w:divBdr>
                        <w:top w:val="none" w:sz="0" w:space="0" w:color="auto"/>
                        <w:left w:val="none" w:sz="0" w:space="0" w:color="auto"/>
                        <w:bottom w:val="none" w:sz="0" w:space="0" w:color="auto"/>
                        <w:right w:val="none" w:sz="0" w:space="0" w:color="auto"/>
                      </w:divBdr>
                    </w:div>
                  </w:divsChild>
                </w:div>
                <w:div w:id="551307270">
                  <w:marLeft w:val="0"/>
                  <w:marRight w:val="0"/>
                  <w:marTop w:val="0"/>
                  <w:marBottom w:val="0"/>
                  <w:divBdr>
                    <w:top w:val="none" w:sz="0" w:space="0" w:color="auto"/>
                    <w:left w:val="none" w:sz="0" w:space="0" w:color="auto"/>
                    <w:bottom w:val="none" w:sz="0" w:space="0" w:color="auto"/>
                    <w:right w:val="none" w:sz="0" w:space="0" w:color="auto"/>
                  </w:divBdr>
                  <w:divsChild>
                    <w:div w:id="885215489">
                      <w:marLeft w:val="0"/>
                      <w:marRight w:val="0"/>
                      <w:marTop w:val="0"/>
                      <w:marBottom w:val="0"/>
                      <w:divBdr>
                        <w:top w:val="none" w:sz="0" w:space="0" w:color="auto"/>
                        <w:left w:val="none" w:sz="0" w:space="0" w:color="auto"/>
                        <w:bottom w:val="none" w:sz="0" w:space="0" w:color="auto"/>
                        <w:right w:val="none" w:sz="0" w:space="0" w:color="auto"/>
                      </w:divBdr>
                    </w:div>
                  </w:divsChild>
                </w:div>
                <w:div w:id="577714298">
                  <w:marLeft w:val="0"/>
                  <w:marRight w:val="0"/>
                  <w:marTop w:val="0"/>
                  <w:marBottom w:val="0"/>
                  <w:divBdr>
                    <w:top w:val="none" w:sz="0" w:space="0" w:color="auto"/>
                    <w:left w:val="none" w:sz="0" w:space="0" w:color="auto"/>
                    <w:bottom w:val="none" w:sz="0" w:space="0" w:color="auto"/>
                    <w:right w:val="none" w:sz="0" w:space="0" w:color="auto"/>
                  </w:divBdr>
                  <w:divsChild>
                    <w:div w:id="1203591295">
                      <w:marLeft w:val="0"/>
                      <w:marRight w:val="0"/>
                      <w:marTop w:val="0"/>
                      <w:marBottom w:val="0"/>
                      <w:divBdr>
                        <w:top w:val="none" w:sz="0" w:space="0" w:color="auto"/>
                        <w:left w:val="none" w:sz="0" w:space="0" w:color="auto"/>
                        <w:bottom w:val="none" w:sz="0" w:space="0" w:color="auto"/>
                        <w:right w:val="none" w:sz="0" w:space="0" w:color="auto"/>
                      </w:divBdr>
                    </w:div>
                  </w:divsChild>
                </w:div>
                <w:div w:id="718672186">
                  <w:marLeft w:val="0"/>
                  <w:marRight w:val="0"/>
                  <w:marTop w:val="0"/>
                  <w:marBottom w:val="0"/>
                  <w:divBdr>
                    <w:top w:val="none" w:sz="0" w:space="0" w:color="auto"/>
                    <w:left w:val="none" w:sz="0" w:space="0" w:color="auto"/>
                    <w:bottom w:val="none" w:sz="0" w:space="0" w:color="auto"/>
                    <w:right w:val="none" w:sz="0" w:space="0" w:color="auto"/>
                  </w:divBdr>
                  <w:divsChild>
                    <w:div w:id="2034643669">
                      <w:marLeft w:val="0"/>
                      <w:marRight w:val="0"/>
                      <w:marTop w:val="0"/>
                      <w:marBottom w:val="0"/>
                      <w:divBdr>
                        <w:top w:val="none" w:sz="0" w:space="0" w:color="auto"/>
                        <w:left w:val="none" w:sz="0" w:space="0" w:color="auto"/>
                        <w:bottom w:val="none" w:sz="0" w:space="0" w:color="auto"/>
                        <w:right w:val="none" w:sz="0" w:space="0" w:color="auto"/>
                      </w:divBdr>
                    </w:div>
                  </w:divsChild>
                </w:div>
                <w:div w:id="753211834">
                  <w:marLeft w:val="0"/>
                  <w:marRight w:val="0"/>
                  <w:marTop w:val="0"/>
                  <w:marBottom w:val="0"/>
                  <w:divBdr>
                    <w:top w:val="none" w:sz="0" w:space="0" w:color="auto"/>
                    <w:left w:val="none" w:sz="0" w:space="0" w:color="auto"/>
                    <w:bottom w:val="none" w:sz="0" w:space="0" w:color="auto"/>
                    <w:right w:val="none" w:sz="0" w:space="0" w:color="auto"/>
                  </w:divBdr>
                  <w:divsChild>
                    <w:div w:id="849098957">
                      <w:marLeft w:val="0"/>
                      <w:marRight w:val="0"/>
                      <w:marTop w:val="0"/>
                      <w:marBottom w:val="0"/>
                      <w:divBdr>
                        <w:top w:val="none" w:sz="0" w:space="0" w:color="auto"/>
                        <w:left w:val="none" w:sz="0" w:space="0" w:color="auto"/>
                        <w:bottom w:val="none" w:sz="0" w:space="0" w:color="auto"/>
                        <w:right w:val="none" w:sz="0" w:space="0" w:color="auto"/>
                      </w:divBdr>
                    </w:div>
                  </w:divsChild>
                </w:div>
                <w:div w:id="774062191">
                  <w:marLeft w:val="0"/>
                  <w:marRight w:val="0"/>
                  <w:marTop w:val="0"/>
                  <w:marBottom w:val="0"/>
                  <w:divBdr>
                    <w:top w:val="none" w:sz="0" w:space="0" w:color="auto"/>
                    <w:left w:val="none" w:sz="0" w:space="0" w:color="auto"/>
                    <w:bottom w:val="none" w:sz="0" w:space="0" w:color="auto"/>
                    <w:right w:val="none" w:sz="0" w:space="0" w:color="auto"/>
                  </w:divBdr>
                  <w:divsChild>
                    <w:div w:id="60758212">
                      <w:marLeft w:val="0"/>
                      <w:marRight w:val="0"/>
                      <w:marTop w:val="0"/>
                      <w:marBottom w:val="0"/>
                      <w:divBdr>
                        <w:top w:val="none" w:sz="0" w:space="0" w:color="auto"/>
                        <w:left w:val="none" w:sz="0" w:space="0" w:color="auto"/>
                        <w:bottom w:val="none" w:sz="0" w:space="0" w:color="auto"/>
                        <w:right w:val="none" w:sz="0" w:space="0" w:color="auto"/>
                      </w:divBdr>
                    </w:div>
                  </w:divsChild>
                </w:div>
                <w:div w:id="826946228">
                  <w:marLeft w:val="0"/>
                  <w:marRight w:val="0"/>
                  <w:marTop w:val="0"/>
                  <w:marBottom w:val="0"/>
                  <w:divBdr>
                    <w:top w:val="none" w:sz="0" w:space="0" w:color="auto"/>
                    <w:left w:val="none" w:sz="0" w:space="0" w:color="auto"/>
                    <w:bottom w:val="none" w:sz="0" w:space="0" w:color="auto"/>
                    <w:right w:val="none" w:sz="0" w:space="0" w:color="auto"/>
                  </w:divBdr>
                  <w:divsChild>
                    <w:div w:id="1767576392">
                      <w:marLeft w:val="0"/>
                      <w:marRight w:val="0"/>
                      <w:marTop w:val="0"/>
                      <w:marBottom w:val="0"/>
                      <w:divBdr>
                        <w:top w:val="none" w:sz="0" w:space="0" w:color="auto"/>
                        <w:left w:val="none" w:sz="0" w:space="0" w:color="auto"/>
                        <w:bottom w:val="none" w:sz="0" w:space="0" w:color="auto"/>
                        <w:right w:val="none" w:sz="0" w:space="0" w:color="auto"/>
                      </w:divBdr>
                    </w:div>
                  </w:divsChild>
                </w:div>
                <w:div w:id="981234934">
                  <w:marLeft w:val="0"/>
                  <w:marRight w:val="0"/>
                  <w:marTop w:val="0"/>
                  <w:marBottom w:val="0"/>
                  <w:divBdr>
                    <w:top w:val="none" w:sz="0" w:space="0" w:color="auto"/>
                    <w:left w:val="none" w:sz="0" w:space="0" w:color="auto"/>
                    <w:bottom w:val="none" w:sz="0" w:space="0" w:color="auto"/>
                    <w:right w:val="none" w:sz="0" w:space="0" w:color="auto"/>
                  </w:divBdr>
                  <w:divsChild>
                    <w:div w:id="1176265296">
                      <w:marLeft w:val="0"/>
                      <w:marRight w:val="0"/>
                      <w:marTop w:val="0"/>
                      <w:marBottom w:val="0"/>
                      <w:divBdr>
                        <w:top w:val="none" w:sz="0" w:space="0" w:color="auto"/>
                        <w:left w:val="none" w:sz="0" w:space="0" w:color="auto"/>
                        <w:bottom w:val="none" w:sz="0" w:space="0" w:color="auto"/>
                        <w:right w:val="none" w:sz="0" w:space="0" w:color="auto"/>
                      </w:divBdr>
                    </w:div>
                  </w:divsChild>
                </w:div>
                <w:div w:id="1237858405">
                  <w:marLeft w:val="0"/>
                  <w:marRight w:val="0"/>
                  <w:marTop w:val="0"/>
                  <w:marBottom w:val="0"/>
                  <w:divBdr>
                    <w:top w:val="none" w:sz="0" w:space="0" w:color="auto"/>
                    <w:left w:val="none" w:sz="0" w:space="0" w:color="auto"/>
                    <w:bottom w:val="none" w:sz="0" w:space="0" w:color="auto"/>
                    <w:right w:val="none" w:sz="0" w:space="0" w:color="auto"/>
                  </w:divBdr>
                  <w:divsChild>
                    <w:div w:id="1554850553">
                      <w:marLeft w:val="0"/>
                      <w:marRight w:val="0"/>
                      <w:marTop w:val="0"/>
                      <w:marBottom w:val="0"/>
                      <w:divBdr>
                        <w:top w:val="none" w:sz="0" w:space="0" w:color="auto"/>
                        <w:left w:val="none" w:sz="0" w:space="0" w:color="auto"/>
                        <w:bottom w:val="none" w:sz="0" w:space="0" w:color="auto"/>
                        <w:right w:val="none" w:sz="0" w:space="0" w:color="auto"/>
                      </w:divBdr>
                    </w:div>
                  </w:divsChild>
                </w:div>
                <w:div w:id="1256749311">
                  <w:marLeft w:val="0"/>
                  <w:marRight w:val="0"/>
                  <w:marTop w:val="0"/>
                  <w:marBottom w:val="0"/>
                  <w:divBdr>
                    <w:top w:val="none" w:sz="0" w:space="0" w:color="auto"/>
                    <w:left w:val="none" w:sz="0" w:space="0" w:color="auto"/>
                    <w:bottom w:val="none" w:sz="0" w:space="0" w:color="auto"/>
                    <w:right w:val="none" w:sz="0" w:space="0" w:color="auto"/>
                  </w:divBdr>
                  <w:divsChild>
                    <w:div w:id="115105317">
                      <w:marLeft w:val="0"/>
                      <w:marRight w:val="0"/>
                      <w:marTop w:val="0"/>
                      <w:marBottom w:val="0"/>
                      <w:divBdr>
                        <w:top w:val="none" w:sz="0" w:space="0" w:color="auto"/>
                        <w:left w:val="none" w:sz="0" w:space="0" w:color="auto"/>
                        <w:bottom w:val="none" w:sz="0" w:space="0" w:color="auto"/>
                        <w:right w:val="none" w:sz="0" w:space="0" w:color="auto"/>
                      </w:divBdr>
                    </w:div>
                  </w:divsChild>
                </w:div>
                <w:div w:id="1324115907">
                  <w:marLeft w:val="0"/>
                  <w:marRight w:val="0"/>
                  <w:marTop w:val="0"/>
                  <w:marBottom w:val="0"/>
                  <w:divBdr>
                    <w:top w:val="none" w:sz="0" w:space="0" w:color="auto"/>
                    <w:left w:val="none" w:sz="0" w:space="0" w:color="auto"/>
                    <w:bottom w:val="none" w:sz="0" w:space="0" w:color="auto"/>
                    <w:right w:val="none" w:sz="0" w:space="0" w:color="auto"/>
                  </w:divBdr>
                  <w:divsChild>
                    <w:div w:id="1879584933">
                      <w:marLeft w:val="0"/>
                      <w:marRight w:val="0"/>
                      <w:marTop w:val="0"/>
                      <w:marBottom w:val="0"/>
                      <w:divBdr>
                        <w:top w:val="none" w:sz="0" w:space="0" w:color="auto"/>
                        <w:left w:val="none" w:sz="0" w:space="0" w:color="auto"/>
                        <w:bottom w:val="none" w:sz="0" w:space="0" w:color="auto"/>
                        <w:right w:val="none" w:sz="0" w:space="0" w:color="auto"/>
                      </w:divBdr>
                    </w:div>
                  </w:divsChild>
                </w:div>
                <w:div w:id="1326125604">
                  <w:marLeft w:val="0"/>
                  <w:marRight w:val="0"/>
                  <w:marTop w:val="0"/>
                  <w:marBottom w:val="0"/>
                  <w:divBdr>
                    <w:top w:val="none" w:sz="0" w:space="0" w:color="auto"/>
                    <w:left w:val="none" w:sz="0" w:space="0" w:color="auto"/>
                    <w:bottom w:val="none" w:sz="0" w:space="0" w:color="auto"/>
                    <w:right w:val="none" w:sz="0" w:space="0" w:color="auto"/>
                  </w:divBdr>
                  <w:divsChild>
                    <w:div w:id="1616135925">
                      <w:marLeft w:val="0"/>
                      <w:marRight w:val="0"/>
                      <w:marTop w:val="0"/>
                      <w:marBottom w:val="0"/>
                      <w:divBdr>
                        <w:top w:val="none" w:sz="0" w:space="0" w:color="auto"/>
                        <w:left w:val="none" w:sz="0" w:space="0" w:color="auto"/>
                        <w:bottom w:val="none" w:sz="0" w:space="0" w:color="auto"/>
                        <w:right w:val="none" w:sz="0" w:space="0" w:color="auto"/>
                      </w:divBdr>
                    </w:div>
                  </w:divsChild>
                </w:div>
                <w:div w:id="1360618585">
                  <w:marLeft w:val="0"/>
                  <w:marRight w:val="0"/>
                  <w:marTop w:val="0"/>
                  <w:marBottom w:val="0"/>
                  <w:divBdr>
                    <w:top w:val="none" w:sz="0" w:space="0" w:color="auto"/>
                    <w:left w:val="none" w:sz="0" w:space="0" w:color="auto"/>
                    <w:bottom w:val="none" w:sz="0" w:space="0" w:color="auto"/>
                    <w:right w:val="none" w:sz="0" w:space="0" w:color="auto"/>
                  </w:divBdr>
                  <w:divsChild>
                    <w:div w:id="9797409">
                      <w:marLeft w:val="0"/>
                      <w:marRight w:val="0"/>
                      <w:marTop w:val="0"/>
                      <w:marBottom w:val="0"/>
                      <w:divBdr>
                        <w:top w:val="none" w:sz="0" w:space="0" w:color="auto"/>
                        <w:left w:val="none" w:sz="0" w:space="0" w:color="auto"/>
                        <w:bottom w:val="none" w:sz="0" w:space="0" w:color="auto"/>
                        <w:right w:val="none" w:sz="0" w:space="0" w:color="auto"/>
                      </w:divBdr>
                    </w:div>
                  </w:divsChild>
                </w:div>
                <w:div w:id="1647467734">
                  <w:marLeft w:val="0"/>
                  <w:marRight w:val="0"/>
                  <w:marTop w:val="0"/>
                  <w:marBottom w:val="0"/>
                  <w:divBdr>
                    <w:top w:val="none" w:sz="0" w:space="0" w:color="auto"/>
                    <w:left w:val="none" w:sz="0" w:space="0" w:color="auto"/>
                    <w:bottom w:val="none" w:sz="0" w:space="0" w:color="auto"/>
                    <w:right w:val="none" w:sz="0" w:space="0" w:color="auto"/>
                  </w:divBdr>
                  <w:divsChild>
                    <w:div w:id="293947056">
                      <w:marLeft w:val="0"/>
                      <w:marRight w:val="0"/>
                      <w:marTop w:val="0"/>
                      <w:marBottom w:val="0"/>
                      <w:divBdr>
                        <w:top w:val="none" w:sz="0" w:space="0" w:color="auto"/>
                        <w:left w:val="none" w:sz="0" w:space="0" w:color="auto"/>
                        <w:bottom w:val="none" w:sz="0" w:space="0" w:color="auto"/>
                        <w:right w:val="none" w:sz="0" w:space="0" w:color="auto"/>
                      </w:divBdr>
                    </w:div>
                  </w:divsChild>
                </w:div>
                <w:div w:id="1761758319">
                  <w:marLeft w:val="0"/>
                  <w:marRight w:val="0"/>
                  <w:marTop w:val="0"/>
                  <w:marBottom w:val="0"/>
                  <w:divBdr>
                    <w:top w:val="none" w:sz="0" w:space="0" w:color="auto"/>
                    <w:left w:val="none" w:sz="0" w:space="0" w:color="auto"/>
                    <w:bottom w:val="none" w:sz="0" w:space="0" w:color="auto"/>
                    <w:right w:val="none" w:sz="0" w:space="0" w:color="auto"/>
                  </w:divBdr>
                  <w:divsChild>
                    <w:div w:id="849031504">
                      <w:marLeft w:val="0"/>
                      <w:marRight w:val="0"/>
                      <w:marTop w:val="0"/>
                      <w:marBottom w:val="0"/>
                      <w:divBdr>
                        <w:top w:val="none" w:sz="0" w:space="0" w:color="auto"/>
                        <w:left w:val="none" w:sz="0" w:space="0" w:color="auto"/>
                        <w:bottom w:val="none" w:sz="0" w:space="0" w:color="auto"/>
                        <w:right w:val="none" w:sz="0" w:space="0" w:color="auto"/>
                      </w:divBdr>
                    </w:div>
                  </w:divsChild>
                </w:div>
                <w:div w:id="1778676631">
                  <w:marLeft w:val="0"/>
                  <w:marRight w:val="0"/>
                  <w:marTop w:val="0"/>
                  <w:marBottom w:val="0"/>
                  <w:divBdr>
                    <w:top w:val="none" w:sz="0" w:space="0" w:color="auto"/>
                    <w:left w:val="none" w:sz="0" w:space="0" w:color="auto"/>
                    <w:bottom w:val="none" w:sz="0" w:space="0" w:color="auto"/>
                    <w:right w:val="none" w:sz="0" w:space="0" w:color="auto"/>
                  </w:divBdr>
                  <w:divsChild>
                    <w:div w:id="1374962669">
                      <w:marLeft w:val="0"/>
                      <w:marRight w:val="0"/>
                      <w:marTop w:val="0"/>
                      <w:marBottom w:val="0"/>
                      <w:divBdr>
                        <w:top w:val="none" w:sz="0" w:space="0" w:color="auto"/>
                        <w:left w:val="none" w:sz="0" w:space="0" w:color="auto"/>
                        <w:bottom w:val="none" w:sz="0" w:space="0" w:color="auto"/>
                        <w:right w:val="none" w:sz="0" w:space="0" w:color="auto"/>
                      </w:divBdr>
                    </w:div>
                  </w:divsChild>
                </w:div>
                <w:div w:id="1800610586">
                  <w:marLeft w:val="0"/>
                  <w:marRight w:val="0"/>
                  <w:marTop w:val="0"/>
                  <w:marBottom w:val="0"/>
                  <w:divBdr>
                    <w:top w:val="none" w:sz="0" w:space="0" w:color="auto"/>
                    <w:left w:val="none" w:sz="0" w:space="0" w:color="auto"/>
                    <w:bottom w:val="none" w:sz="0" w:space="0" w:color="auto"/>
                    <w:right w:val="none" w:sz="0" w:space="0" w:color="auto"/>
                  </w:divBdr>
                  <w:divsChild>
                    <w:div w:id="1382705149">
                      <w:marLeft w:val="0"/>
                      <w:marRight w:val="0"/>
                      <w:marTop w:val="0"/>
                      <w:marBottom w:val="0"/>
                      <w:divBdr>
                        <w:top w:val="none" w:sz="0" w:space="0" w:color="auto"/>
                        <w:left w:val="none" w:sz="0" w:space="0" w:color="auto"/>
                        <w:bottom w:val="none" w:sz="0" w:space="0" w:color="auto"/>
                        <w:right w:val="none" w:sz="0" w:space="0" w:color="auto"/>
                      </w:divBdr>
                    </w:div>
                  </w:divsChild>
                </w:div>
                <w:div w:id="1802767326">
                  <w:marLeft w:val="0"/>
                  <w:marRight w:val="0"/>
                  <w:marTop w:val="0"/>
                  <w:marBottom w:val="0"/>
                  <w:divBdr>
                    <w:top w:val="none" w:sz="0" w:space="0" w:color="auto"/>
                    <w:left w:val="none" w:sz="0" w:space="0" w:color="auto"/>
                    <w:bottom w:val="none" w:sz="0" w:space="0" w:color="auto"/>
                    <w:right w:val="none" w:sz="0" w:space="0" w:color="auto"/>
                  </w:divBdr>
                  <w:divsChild>
                    <w:div w:id="808399291">
                      <w:marLeft w:val="0"/>
                      <w:marRight w:val="0"/>
                      <w:marTop w:val="0"/>
                      <w:marBottom w:val="0"/>
                      <w:divBdr>
                        <w:top w:val="none" w:sz="0" w:space="0" w:color="auto"/>
                        <w:left w:val="none" w:sz="0" w:space="0" w:color="auto"/>
                        <w:bottom w:val="none" w:sz="0" w:space="0" w:color="auto"/>
                        <w:right w:val="none" w:sz="0" w:space="0" w:color="auto"/>
                      </w:divBdr>
                    </w:div>
                  </w:divsChild>
                </w:div>
                <w:div w:id="1817867729">
                  <w:marLeft w:val="0"/>
                  <w:marRight w:val="0"/>
                  <w:marTop w:val="0"/>
                  <w:marBottom w:val="0"/>
                  <w:divBdr>
                    <w:top w:val="none" w:sz="0" w:space="0" w:color="auto"/>
                    <w:left w:val="none" w:sz="0" w:space="0" w:color="auto"/>
                    <w:bottom w:val="none" w:sz="0" w:space="0" w:color="auto"/>
                    <w:right w:val="none" w:sz="0" w:space="0" w:color="auto"/>
                  </w:divBdr>
                  <w:divsChild>
                    <w:div w:id="1013610701">
                      <w:marLeft w:val="0"/>
                      <w:marRight w:val="0"/>
                      <w:marTop w:val="0"/>
                      <w:marBottom w:val="0"/>
                      <w:divBdr>
                        <w:top w:val="none" w:sz="0" w:space="0" w:color="auto"/>
                        <w:left w:val="none" w:sz="0" w:space="0" w:color="auto"/>
                        <w:bottom w:val="none" w:sz="0" w:space="0" w:color="auto"/>
                        <w:right w:val="none" w:sz="0" w:space="0" w:color="auto"/>
                      </w:divBdr>
                    </w:div>
                  </w:divsChild>
                </w:div>
                <w:div w:id="1828743271">
                  <w:marLeft w:val="0"/>
                  <w:marRight w:val="0"/>
                  <w:marTop w:val="0"/>
                  <w:marBottom w:val="0"/>
                  <w:divBdr>
                    <w:top w:val="none" w:sz="0" w:space="0" w:color="auto"/>
                    <w:left w:val="none" w:sz="0" w:space="0" w:color="auto"/>
                    <w:bottom w:val="none" w:sz="0" w:space="0" w:color="auto"/>
                    <w:right w:val="none" w:sz="0" w:space="0" w:color="auto"/>
                  </w:divBdr>
                  <w:divsChild>
                    <w:div w:id="2028821920">
                      <w:marLeft w:val="0"/>
                      <w:marRight w:val="0"/>
                      <w:marTop w:val="0"/>
                      <w:marBottom w:val="0"/>
                      <w:divBdr>
                        <w:top w:val="none" w:sz="0" w:space="0" w:color="auto"/>
                        <w:left w:val="none" w:sz="0" w:space="0" w:color="auto"/>
                        <w:bottom w:val="none" w:sz="0" w:space="0" w:color="auto"/>
                        <w:right w:val="none" w:sz="0" w:space="0" w:color="auto"/>
                      </w:divBdr>
                    </w:div>
                  </w:divsChild>
                </w:div>
                <w:div w:id="1888296175">
                  <w:marLeft w:val="0"/>
                  <w:marRight w:val="0"/>
                  <w:marTop w:val="0"/>
                  <w:marBottom w:val="0"/>
                  <w:divBdr>
                    <w:top w:val="none" w:sz="0" w:space="0" w:color="auto"/>
                    <w:left w:val="none" w:sz="0" w:space="0" w:color="auto"/>
                    <w:bottom w:val="none" w:sz="0" w:space="0" w:color="auto"/>
                    <w:right w:val="none" w:sz="0" w:space="0" w:color="auto"/>
                  </w:divBdr>
                  <w:divsChild>
                    <w:div w:id="970016659">
                      <w:marLeft w:val="0"/>
                      <w:marRight w:val="0"/>
                      <w:marTop w:val="0"/>
                      <w:marBottom w:val="0"/>
                      <w:divBdr>
                        <w:top w:val="none" w:sz="0" w:space="0" w:color="auto"/>
                        <w:left w:val="none" w:sz="0" w:space="0" w:color="auto"/>
                        <w:bottom w:val="none" w:sz="0" w:space="0" w:color="auto"/>
                        <w:right w:val="none" w:sz="0" w:space="0" w:color="auto"/>
                      </w:divBdr>
                    </w:div>
                  </w:divsChild>
                </w:div>
                <w:div w:id="1990985295">
                  <w:marLeft w:val="0"/>
                  <w:marRight w:val="0"/>
                  <w:marTop w:val="0"/>
                  <w:marBottom w:val="0"/>
                  <w:divBdr>
                    <w:top w:val="none" w:sz="0" w:space="0" w:color="auto"/>
                    <w:left w:val="none" w:sz="0" w:space="0" w:color="auto"/>
                    <w:bottom w:val="none" w:sz="0" w:space="0" w:color="auto"/>
                    <w:right w:val="none" w:sz="0" w:space="0" w:color="auto"/>
                  </w:divBdr>
                  <w:divsChild>
                    <w:div w:id="10500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0486">
          <w:marLeft w:val="0"/>
          <w:marRight w:val="0"/>
          <w:marTop w:val="0"/>
          <w:marBottom w:val="0"/>
          <w:divBdr>
            <w:top w:val="none" w:sz="0" w:space="0" w:color="auto"/>
            <w:left w:val="none" w:sz="0" w:space="0" w:color="auto"/>
            <w:bottom w:val="none" w:sz="0" w:space="0" w:color="auto"/>
            <w:right w:val="none" w:sz="0" w:space="0" w:color="auto"/>
          </w:divBdr>
        </w:div>
        <w:div w:id="1838761424">
          <w:marLeft w:val="0"/>
          <w:marRight w:val="0"/>
          <w:marTop w:val="0"/>
          <w:marBottom w:val="0"/>
          <w:divBdr>
            <w:top w:val="none" w:sz="0" w:space="0" w:color="auto"/>
            <w:left w:val="none" w:sz="0" w:space="0" w:color="auto"/>
            <w:bottom w:val="none" w:sz="0" w:space="0" w:color="auto"/>
            <w:right w:val="none" w:sz="0" w:space="0" w:color="auto"/>
          </w:divBdr>
          <w:divsChild>
            <w:div w:id="1436712314">
              <w:marLeft w:val="-75"/>
              <w:marRight w:val="0"/>
              <w:marTop w:val="30"/>
              <w:marBottom w:val="30"/>
              <w:divBdr>
                <w:top w:val="none" w:sz="0" w:space="0" w:color="auto"/>
                <w:left w:val="none" w:sz="0" w:space="0" w:color="auto"/>
                <w:bottom w:val="none" w:sz="0" w:space="0" w:color="auto"/>
                <w:right w:val="none" w:sz="0" w:space="0" w:color="auto"/>
              </w:divBdr>
              <w:divsChild>
                <w:div w:id="3867339">
                  <w:marLeft w:val="0"/>
                  <w:marRight w:val="0"/>
                  <w:marTop w:val="0"/>
                  <w:marBottom w:val="0"/>
                  <w:divBdr>
                    <w:top w:val="none" w:sz="0" w:space="0" w:color="auto"/>
                    <w:left w:val="none" w:sz="0" w:space="0" w:color="auto"/>
                    <w:bottom w:val="none" w:sz="0" w:space="0" w:color="auto"/>
                    <w:right w:val="none" w:sz="0" w:space="0" w:color="auto"/>
                  </w:divBdr>
                  <w:divsChild>
                    <w:div w:id="1915235551">
                      <w:marLeft w:val="0"/>
                      <w:marRight w:val="0"/>
                      <w:marTop w:val="0"/>
                      <w:marBottom w:val="0"/>
                      <w:divBdr>
                        <w:top w:val="none" w:sz="0" w:space="0" w:color="auto"/>
                        <w:left w:val="none" w:sz="0" w:space="0" w:color="auto"/>
                        <w:bottom w:val="none" w:sz="0" w:space="0" w:color="auto"/>
                        <w:right w:val="none" w:sz="0" w:space="0" w:color="auto"/>
                      </w:divBdr>
                    </w:div>
                  </w:divsChild>
                </w:div>
                <w:div w:id="685710053">
                  <w:marLeft w:val="0"/>
                  <w:marRight w:val="0"/>
                  <w:marTop w:val="0"/>
                  <w:marBottom w:val="0"/>
                  <w:divBdr>
                    <w:top w:val="none" w:sz="0" w:space="0" w:color="auto"/>
                    <w:left w:val="none" w:sz="0" w:space="0" w:color="auto"/>
                    <w:bottom w:val="none" w:sz="0" w:space="0" w:color="auto"/>
                    <w:right w:val="none" w:sz="0" w:space="0" w:color="auto"/>
                  </w:divBdr>
                  <w:divsChild>
                    <w:div w:id="1506283082">
                      <w:marLeft w:val="0"/>
                      <w:marRight w:val="0"/>
                      <w:marTop w:val="0"/>
                      <w:marBottom w:val="0"/>
                      <w:divBdr>
                        <w:top w:val="none" w:sz="0" w:space="0" w:color="auto"/>
                        <w:left w:val="none" w:sz="0" w:space="0" w:color="auto"/>
                        <w:bottom w:val="none" w:sz="0" w:space="0" w:color="auto"/>
                        <w:right w:val="none" w:sz="0" w:space="0" w:color="auto"/>
                      </w:divBdr>
                    </w:div>
                  </w:divsChild>
                </w:div>
                <w:div w:id="804159360">
                  <w:marLeft w:val="0"/>
                  <w:marRight w:val="0"/>
                  <w:marTop w:val="0"/>
                  <w:marBottom w:val="0"/>
                  <w:divBdr>
                    <w:top w:val="none" w:sz="0" w:space="0" w:color="auto"/>
                    <w:left w:val="none" w:sz="0" w:space="0" w:color="auto"/>
                    <w:bottom w:val="none" w:sz="0" w:space="0" w:color="auto"/>
                    <w:right w:val="none" w:sz="0" w:space="0" w:color="auto"/>
                  </w:divBdr>
                  <w:divsChild>
                    <w:div w:id="1419908519">
                      <w:marLeft w:val="0"/>
                      <w:marRight w:val="0"/>
                      <w:marTop w:val="0"/>
                      <w:marBottom w:val="0"/>
                      <w:divBdr>
                        <w:top w:val="none" w:sz="0" w:space="0" w:color="auto"/>
                        <w:left w:val="none" w:sz="0" w:space="0" w:color="auto"/>
                        <w:bottom w:val="none" w:sz="0" w:space="0" w:color="auto"/>
                        <w:right w:val="none" w:sz="0" w:space="0" w:color="auto"/>
                      </w:divBdr>
                    </w:div>
                  </w:divsChild>
                </w:div>
                <w:div w:id="967468649">
                  <w:marLeft w:val="0"/>
                  <w:marRight w:val="0"/>
                  <w:marTop w:val="0"/>
                  <w:marBottom w:val="0"/>
                  <w:divBdr>
                    <w:top w:val="none" w:sz="0" w:space="0" w:color="auto"/>
                    <w:left w:val="none" w:sz="0" w:space="0" w:color="auto"/>
                    <w:bottom w:val="none" w:sz="0" w:space="0" w:color="auto"/>
                    <w:right w:val="none" w:sz="0" w:space="0" w:color="auto"/>
                  </w:divBdr>
                  <w:divsChild>
                    <w:div w:id="264076468">
                      <w:marLeft w:val="0"/>
                      <w:marRight w:val="0"/>
                      <w:marTop w:val="0"/>
                      <w:marBottom w:val="0"/>
                      <w:divBdr>
                        <w:top w:val="none" w:sz="0" w:space="0" w:color="auto"/>
                        <w:left w:val="none" w:sz="0" w:space="0" w:color="auto"/>
                        <w:bottom w:val="none" w:sz="0" w:space="0" w:color="auto"/>
                        <w:right w:val="none" w:sz="0" w:space="0" w:color="auto"/>
                      </w:divBdr>
                    </w:div>
                  </w:divsChild>
                </w:div>
                <w:div w:id="1216233579">
                  <w:marLeft w:val="0"/>
                  <w:marRight w:val="0"/>
                  <w:marTop w:val="0"/>
                  <w:marBottom w:val="0"/>
                  <w:divBdr>
                    <w:top w:val="none" w:sz="0" w:space="0" w:color="auto"/>
                    <w:left w:val="none" w:sz="0" w:space="0" w:color="auto"/>
                    <w:bottom w:val="none" w:sz="0" w:space="0" w:color="auto"/>
                    <w:right w:val="none" w:sz="0" w:space="0" w:color="auto"/>
                  </w:divBdr>
                  <w:divsChild>
                    <w:div w:id="1195188815">
                      <w:marLeft w:val="0"/>
                      <w:marRight w:val="0"/>
                      <w:marTop w:val="0"/>
                      <w:marBottom w:val="0"/>
                      <w:divBdr>
                        <w:top w:val="none" w:sz="0" w:space="0" w:color="auto"/>
                        <w:left w:val="none" w:sz="0" w:space="0" w:color="auto"/>
                        <w:bottom w:val="none" w:sz="0" w:space="0" w:color="auto"/>
                        <w:right w:val="none" w:sz="0" w:space="0" w:color="auto"/>
                      </w:divBdr>
                    </w:div>
                  </w:divsChild>
                </w:div>
                <w:div w:id="1222593033">
                  <w:marLeft w:val="0"/>
                  <w:marRight w:val="0"/>
                  <w:marTop w:val="0"/>
                  <w:marBottom w:val="0"/>
                  <w:divBdr>
                    <w:top w:val="none" w:sz="0" w:space="0" w:color="auto"/>
                    <w:left w:val="none" w:sz="0" w:space="0" w:color="auto"/>
                    <w:bottom w:val="none" w:sz="0" w:space="0" w:color="auto"/>
                    <w:right w:val="none" w:sz="0" w:space="0" w:color="auto"/>
                  </w:divBdr>
                  <w:divsChild>
                    <w:div w:id="1965698433">
                      <w:marLeft w:val="0"/>
                      <w:marRight w:val="0"/>
                      <w:marTop w:val="0"/>
                      <w:marBottom w:val="0"/>
                      <w:divBdr>
                        <w:top w:val="none" w:sz="0" w:space="0" w:color="auto"/>
                        <w:left w:val="none" w:sz="0" w:space="0" w:color="auto"/>
                        <w:bottom w:val="none" w:sz="0" w:space="0" w:color="auto"/>
                        <w:right w:val="none" w:sz="0" w:space="0" w:color="auto"/>
                      </w:divBdr>
                    </w:div>
                  </w:divsChild>
                </w:div>
                <w:div w:id="1297418920">
                  <w:marLeft w:val="0"/>
                  <w:marRight w:val="0"/>
                  <w:marTop w:val="0"/>
                  <w:marBottom w:val="0"/>
                  <w:divBdr>
                    <w:top w:val="none" w:sz="0" w:space="0" w:color="auto"/>
                    <w:left w:val="none" w:sz="0" w:space="0" w:color="auto"/>
                    <w:bottom w:val="none" w:sz="0" w:space="0" w:color="auto"/>
                    <w:right w:val="none" w:sz="0" w:space="0" w:color="auto"/>
                  </w:divBdr>
                  <w:divsChild>
                    <w:div w:id="1212110886">
                      <w:marLeft w:val="0"/>
                      <w:marRight w:val="0"/>
                      <w:marTop w:val="0"/>
                      <w:marBottom w:val="0"/>
                      <w:divBdr>
                        <w:top w:val="none" w:sz="0" w:space="0" w:color="auto"/>
                        <w:left w:val="none" w:sz="0" w:space="0" w:color="auto"/>
                        <w:bottom w:val="none" w:sz="0" w:space="0" w:color="auto"/>
                        <w:right w:val="none" w:sz="0" w:space="0" w:color="auto"/>
                      </w:divBdr>
                    </w:div>
                  </w:divsChild>
                </w:div>
                <w:div w:id="1498233462">
                  <w:marLeft w:val="0"/>
                  <w:marRight w:val="0"/>
                  <w:marTop w:val="0"/>
                  <w:marBottom w:val="0"/>
                  <w:divBdr>
                    <w:top w:val="none" w:sz="0" w:space="0" w:color="auto"/>
                    <w:left w:val="none" w:sz="0" w:space="0" w:color="auto"/>
                    <w:bottom w:val="none" w:sz="0" w:space="0" w:color="auto"/>
                    <w:right w:val="none" w:sz="0" w:space="0" w:color="auto"/>
                  </w:divBdr>
                  <w:divsChild>
                    <w:div w:id="963314290">
                      <w:marLeft w:val="0"/>
                      <w:marRight w:val="0"/>
                      <w:marTop w:val="0"/>
                      <w:marBottom w:val="0"/>
                      <w:divBdr>
                        <w:top w:val="none" w:sz="0" w:space="0" w:color="auto"/>
                        <w:left w:val="none" w:sz="0" w:space="0" w:color="auto"/>
                        <w:bottom w:val="none" w:sz="0" w:space="0" w:color="auto"/>
                        <w:right w:val="none" w:sz="0" w:space="0" w:color="auto"/>
                      </w:divBdr>
                    </w:div>
                  </w:divsChild>
                </w:div>
                <w:div w:id="1545099577">
                  <w:marLeft w:val="0"/>
                  <w:marRight w:val="0"/>
                  <w:marTop w:val="0"/>
                  <w:marBottom w:val="0"/>
                  <w:divBdr>
                    <w:top w:val="none" w:sz="0" w:space="0" w:color="auto"/>
                    <w:left w:val="none" w:sz="0" w:space="0" w:color="auto"/>
                    <w:bottom w:val="none" w:sz="0" w:space="0" w:color="auto"/>
                    <w:right w:val="none" w:sz="0" w:space="0" w:color="auto"/>
                  </w:divBdr>
                  <w:divsChild>
                    <w:div w:id="44526238">
                      <w:marLeft w:val="0"/>
                      <w:marRight w:val="0"/>
                      <w:marTop w:val="0"/>
                      <w:marBottom w:val="0"/>
                      <w:divBdr>
                        <w:top w:val="none" w:sz="0" w:space="0" w:color="auto"/>
                        <w:left w:val="none" w:sz="0" w:space="0" w:color="auto"/>
                        <w:bottom w:val="none" w:sz="0" w:space="0" w:color="auto"/>
                        <w:right w:val="none" w:sz="0" w:space="0" w:color="auto"/>
                      </w:divBdr>
                    </w:div>
                    <w:div w:id="1445685105">
                      <w:marLeft w:val="0"/>
                      <w:marRight w:val="0"/>
                      <w:marTop w:val="0"/>
                      <w:marBottom w:val="0"/>
                      <w:divBdr>
                        <w:top w:val="none" w:sz="0" w:space="0" w:color="auto"/>
                        <w:left w:val="none" w:sz="0" w:space="0" w:color="auto"/>
                        <w:bottom w:val="none" w:sz="0" w:space="0" w:color="auto"/>
                        <w:right w:val="none" w:sz="0" w:space="0" w:color="auto"/>
                      </w:divBdr>
                    </w:div>
                    <w:div w:id="2008092126">
                      <w:marLeft w:val="0"/>
                      <w:marRight w:val="0"/>
                      <w:marTop w:val="0"/>
                      <w:marBottom w:val="0"/>
                      <w:divBdr>
                        <w:top w:val="none" w:sz="0" w:space="0" w:color="auto"/>
                        <w:left w:val="none" w:sz="0" w:space="0" w:color="auto"/>
                        <w:bottom w:val="none" w:sz="0" w:space="0" w:color="auto"/>
                        <w:right w:val="none" w:sz="0" w:space="0" w:color="auto"/>
                      </w:divBdr>
                    </w:div>
                  </w:divsChild>
                </w:div>
                <w:div w:id="1761900878">
                  <w:marLeft w:val="0"/>
                  <w:marRight w:val="0"/>
                  <w:marTop w:val="0"/>
                  <w:marBottom w:val="0"/>
                  <w:divBdr>
                    <w:top w:val="none" w:sz="0" w:space="0" w:color="auto"/>
                    <w:left w:val="none" w:sz="0" w:space="0" w:color="auto"/>
                    <w:bottom w:val="none" w:sz="0" w:space="0" w:color="auto"/>
                    <w:right w:val="none" w:sz="0" w:space="0" w:color="auto"/>
                  </w:divBdr>
                  <w:divsChild>
                    <w:div w:id="1665088269">
                      <w:marLeft w:val="0"/>
                      <w:marRight w:val="0"/>
                      <w:marTop w:val="0"/>
                      <w:marBottom w:val="0"/>
                      <w:divBdr>
                        <w:top w:val="none" w:sz="0" w:space="0" w:color="auto"/>
                        <w:left w:val="none" w:sz="0" w:space="0" w:color="auto"/>
                        <w:bottom w:val="none" w:sz="0" w:space="0" w:color="auto"/>
                        <w:right w:val="none" w:sz="0" w:space="0" w:color="auto"/>
                      </w:divBdr>
                    </w:div>
                  </w:divsChild>
                </w:div>
                <w:div w:id="1911385205">
                  <w:marLeft w:val="0"/>
                  <w:marRight w:val="0"/>
                  <w:marTop w:val="0"/>
                  <w:marBottom w:val="0"/>
                  <w:divBdr>
                    <w:top w:val="none" w:sz="0" w:space="0" w:color="auto"/>
                    <w:left w:val="none" w:sz="0" w:space="0" w:color="auto"/>
                    <w:bottom w:val="none" w:sz="0" w:space="0" w:color="auto"/>
                    <w:right w:val="none" w:sz="0" w:space="0" w:color="auto"/>
                  </w:divBdr>
                  <w:divsChild>
                    <w:div w:id="1171216687">
                      <w:marLeft w:val="0"/>
                      <w:marRight w:val="0"/>
                      <w:marTop w:val="0"/>
                      <w:marBottom w:val="0"/>
                      <w:divBdr>
                        <w:top w:val="none" w:sz="0" w:space="0" w:color="auto"/>
                        <w:left w:val="none" w:sz="0" w:space="0" w:color="auto"/>
                        <w:bottom w:val="none" w:sz="0" w:space="0" w:color="auto"/>
                        <w:right w:val="none" w:sz="0" w:space="0" w:color="auto"/>
                      </w:divBdr>
                    </w:div>
                  </w:divsChild>
                </w:div>
                <w:div w:id="1987390255">
                  <w:marLeft w:val="0"/>
                  <w:marRight w:val="0"/>
                  <w:marTop w:val="0"/>
                  <w:marBottom w:val="0"/>
                  <w:divBdr>
                    <w:top w:val="none" w:sz="0" w:space="0" w:color="auto"/>
                    <w:left w:val="none" w:sz="0" w:space="0" w:color="auto"/>
                    <w:bottom w:val="none" w:sz="0" w:space="0" w:color="auto"/>
                    <w:right w:val="none" w:sz="0" w:space="0" w:color="auto"/>
                  </w:divBdr>
                  <w:divsChild>
                    <w:div w:id="9115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1706">
          <w:marLeft w:val="0"/>
          <w:marRight w:val="0"/>
          <w:marTop w:val="0"/>
          <w:marBottom w:val="0"/>
          <w:divBdr>
            <w:top w:val="none" w:sz="0" w:space="0" w:color="auto"/>
            <w:left w:val="none" w:sz="0" w:space="0" w:color="auto"/>
            <w:bottom w:val="none" w:sz="0" w:space="0" w:color="auto"/>
            <w:right w:val="none" w:sz="0" w:space="0" w:color="auto"/>
          </w:divBdr>
        </w:div>
        <w:div w:id="2048486057">
          <w:marLeft w:val="0"/>
          <w:marRight w:val="0"/>
          <w:marTop w:val="0"/>
          <w:marBottom w:val="0"/>
          <w:divBdr>
            <w:top w:val="none" w:sz="0" w:space="0" w:color="auto"/>
            <w:left w:val="none" w:sz="0" w:space="0" w:color="auto"/>
            <w:bottom w:val="none" w:sz="0" w:space="0" w:color="auto"/>
            <w:right w:val="none" w:sz="0" w:space="0" w:color="auto"/>
          </w:divBdr>
        </w:div>
        <w:div w:id="2056347763">
          <w:marLeft w:val="0"/>
          <w:marRight w:val="0"/>
          <w:marTop w:val="0"/>
          <w:marBottom w:val="0"/>
          <w:divBdr>
            <w:top w:val="none" w:sz="0" w:space="0" w:color="auto"/>
            <w:left w:val="none" w:sz="0" w:space="0" w:color="auto"/>
            <w:bottom w:val="none" w:sz="0" w:space="0" w:color="auto"/>
            <w:right w:val="none" w:sz="0" w:space="0" w:color="auto"/>
          </w:divBdr>
          <w:divsChild>
            <w:div w:id="910505704">
              <w:marLeft w:val="-75"/>
              <w:marRight w:val="0"/>
              <w:marTop w:val="30"/>
              <w:marBottom w:val="30"/>
              <w:divBdr>
                <w:top w:val="none" w:sz="0" w:space="0" w:color="auto"/>
                <w:left w:val="none" w:sz="0" w:space="0" w:color="auto"/>
                <w:bottom w:val="none" w:sz="0" w:space="0" w:color="auto"/>
                <w:right w:val="none" w:sz="0" w:space="0" w:color="auto"/>
              </w:divBdr>
              <w:divsChild>
                <w:div w:id="145049584">
                  <w:marLeft w:val="0"/>
                  <w:marRight w:val="0"/>
                  <w:marTop w:val="0"/>
                  <w:marBottom w:val="0"/>
                  <w:divBdr>
                    <w:top w:val="none" w:sz="0" w:space="0" w:color="auto"/>
                    <w:left w:val="none" w:sz="0" w:space="0" w:color="auto"/>
                    <w:bottom w:val="none" w:sz="0" w:space="0" w:color="auto"/>
                    <w:right w:val="none" w:sz="0" w:space="0" w:color="auto"/>
                  </w:divBdr>
                  <w:divsChild>
                    <w:div w:id="2071534471">
                      <w:marLeft w:val="0"/>
                      <w:marRight w:val="0"/>
                      <w:marTop w:val="0"/>
                      <w:marBottom w:val="0"/>
                      <w:divBdr>
                        <w:top w:val="none" w:sz="0" w:space="0" w:color="auto"/>
                        <w:left w:val="none" w:sz="0" w:space="0" w:color="auto"/>
                        <w:bottom w:val="none" w:sz="0" w:space="0" w:color="auto"/>
                        <w:right w:val="none" w:sz="0" w:space="0" w:color="auto"/>
                      </w:divBdr>
                    </w:div>
                  </w:divsChild>
                </w:div>
                <w:div w:id="158011518">
                  <w:marLeft w:val="0"/>
                  <w:marRight w:val="0"/>
                  <w:marTop w:val="0"/>
                  <w:marBottom w:val="0"/>
                  <w:divBdr>
                    <w:top w:val="none" w:sz="0" w:space="0" w:color="auto"/>
                    <w:left w:val="none" w:sz="0" w:space="0" w:color="auto"/>
                    <w:bottom w:val="none" w:sz="0" w:space="0" w:color="auto"/>
                    <w:right w:val="none" w:sz="0" w:space="0" w:color="auto"/>
                  </w:divBdr>
                  <w:divsChild>
                    <w:div w:id="1515461120">
                      <w:marLeft w:val="0"/>
                      <w:marRight w:val="0"/>
                      <w:marTop w:val="0"/>
                      <w:marBottom w:val="0"/>
                      <w:divBdr>
                        <w:top w:val="none" w:sz="0" w:space="0" w:color="auto"/>
                        <w:left w:val="none" w:sz="0" w:space="0" w:color="auto"/>
                        <w:bottom w:val="none" w:sz="0" w:space="0" w:color="auto"/>
                        <w:right w:val="none" w:sz="0" w:space="0" w:color="auto"/>
                      </w:divBdr>
                    </w:div>
                  </w:divsChild>
                </w:div>
                <w:div w:id="167335344">
                  <w:marLeft w:val="0"/>
                  <w:marRight w:val="0"/>
                  <w:marTop w:val="0"/>
                  <w:marBottom w:val="0"/>
                  <w:divBdr>
                    <w:top w:val="none" w:sz="0" w:space="0" w:color="auto"/>
                    <w:left w:val="none" w:sz="0" w:space="0" w:color="auto"/>
                    <w:bottom w:val="none" w:sz="0" w:space="0" w:color="auto"/>
                    <w:right w:val="none" w:sz="0" w:space="0" w:color="auto"/>
                  </w:divBdr>
                  <w:divsChild>
                    <w:div w:id="665742527">
                      <w:marLeft w:val="0"/>
                      <w:marRight w:val="0"/>
                      <w:marTop w:val="0"/>
                      <w:marBottom w:val="0"/>
                      <w:divBdr>
                        <w:top w:val="none" w:sz="0" w:space="0" w:color="auto"/>
                        <w:left w:val="none" w:sz="0" w:space="0" w:color="auto"/>
                        <w:bottom w:val="none" w:sz="0" w:space="0" w:color="auto"/>
                        <w:right w:val="none" w:sz="0" w:space="0" w:color="auto"/>
                      </w:divBdr>
                    </w:div>
                  </w:divsChild>
                </w:div>
                <w:div w:id="261030550">
                  <w:marLeft w:val="0"/>
                  <w:marRight w:val="0"/>
                  <w:marTop w:val="0"/>
                  <w:marBottom w:val="0"/>
                  <w:divBdr>
                    <w:top w:val="none" w:sz="0" w:space="0" w:color="auto"/>
                    <w:left w:val="none" w:sz="0" w:space="0" w:color="auto"/>
                    <w:bottom w:val="none" w:sz="0" w:space="0" w:color="auto"/>
                    <w:right w:val="none" w:sz="0" w:space="0" w:color="auto"/>
                  </w:divBdr>
                  <w:divsChild>
                    <w:div w:id="947857011">
                      <w:marLeft w:val="0"/>
                      <w:marRight w:val="0"/>
                      <w:marTop w:val="0"/>
                      <w:marBottom w:val="0"/>
                      <w:divBdr>
                        <w:top w:val="none" w:sz="0" w:space="0" w:color="auto"/>
                        <w:left w:val="none" w:sz="0" w:space="0" w:color="auto"/>
                        <w:bottom w:val="none" w:sz="0" w:space="0" w:color="auto"/>
                        <w:right w:val="none" w:sz="0" w:space="0" w:color="auto"/>
                      </w:divBdr>
                    </w:div>
                  </w:divsChild>
                </w:div>
                <w:div w:id="321547062">
                  <w:marLeft w:val="0"/>
                  <w:marRight w:val="0"/>
                  <w:marTop w:val="0"/>
                  <w:marBottom w:val="0"/>
                  <w:divBdr>
                    <w:top w:val="none" w:sz="0" w:space="0" w:color="auto"/>
                    <w:left w:val="none" w:sz="0" w:space="0" w:color="auto"/>
                    <w:bottom w:val="none" w:sz="0" w:space="0" w:color="auto"/>
                    <w:right w:val="none" w:sz="0" w:space="0" w:color="auto"/>
                  </w:divBdr>
                  <w:divsChild>
                    <w:div w:id="1902129076">
                      <w:marLeft w:val="0"/>
                      <w:marRight w:val="0"/>
                      <w:marTop w:val="0"/>
                      <w:marBottom w:val="0"/>
                      <w:divBdr>
                        <w:top w:val="none" w:sz="0" w:space="0" w:color="auto"/>
                        <w:left w:val="none" w:sz="0" w:space="0" w:color="auto"/>
                        <w:bottom w:val="none" w:sz="0" w:space="0" w:color="auto"/>
                        <w:right w:val="none" w:sz="0" w:space="0" w:color="auto"/>
                      </w:divBdr>
                    </w:div>
                  </w:divsChild>
                </w:div>
                <w:div w:id="332144872">
                  <w:marLeft w:val="0"/>
                  <w:marRight w:val="0"/>
                  <w:marTop w:val="0"/>
                  <w:marBottom w:val="0"/>
                  <w:divBdr>
                    <w:top w:val="none" w:sz="0" w:space="0" w:color="auto"/>
                    <w:left w:val="none" w:sz="0" w:space="0" w:color="auto"/>
                    <w:bottom w:val="none" w:sz="0" w:space="0" w:color="auto"/>
                    <w:right w:val="none" w:sz="0" w:space="0" w:color="auto"/>
                  </w:divBdr>
                  <w:divsChild>
                    <w:div w:id="1759517942">
                      <w:marLeft w:val="0"/>
                      <w:marRight w:val="0"/>
                      <w:marTop w:val="0"/>
                      <w:marBottom w:val="0"/>
                      <w:divBdr>
                        <w:top w:val="none" w:sz="0" w:space="0" w:color="auto"/>
                        <w:left w:val="none" w:sz="0" w:space="0" w:color="auto"/>
                        <w:bottom w:val="none" w:sz="0" w:space="0" w:color="auto"/>
                        <w:right w:val="none" w:sz="0" w:space="0" w:color="auto"/>
                      </w:divBdr>
                    </w:div>
                  </w:divsChild>
                </w:div>
                <w:div w:id="388383852">
                  <w:marLeft w:val="0"/>
                  <w:marRight w:val="0"/>
                  <w:marTop w:val="0"/>
                  <w:marBottom w:val="0"/>
                  <w:divBdr>
                    <w:top w:val="none" w:sz="0" w:space="0" w:color="auto"/>
                    <w:left w:val="none" w:sz="0" w:space="0" w:color="auto"/>
                    <w:bottom w:val="none" w:sz="0" w:space="0" w:color="auto"/>
                    <w:right w:val="none" w:sz="0" w:space="0" w:color="auto"/>
                  </w:divBdr>
                  <w:divsChild>
                    <w:div w:id="1308122519">
                      <w:marLeft w:val="0"/>
                      <w:marRight w:val="0"/>
                      <w:marTop w:val="0"/>
                      <w:marBottom w:val="0"/>
                      <w:divBdr>
                        <w:top w:val="none" w:sz="0" w:space="0" w:color="auto"/>
                        <w:left w:val="none" w:sz="0" w:space="0" w:color="auto"/>
                        <w:bottom w:val="none" w:sz="0" w:space="0" w:color="auto"/>
                        <w:right w:val="none" w:sz="0" w:space="0" w:color="auto"/>
                      </w:divBdr>
                    </w:div>
                  </w:divsChild>
                </w:div>
                <w:div w:id="427040496">
                  <w:marLeft w:val="0"/>
                  <w:marRight w:val="0"/>
                  <w:marTop w:val="0"/>
                  <w:marBottom w:val="0"/>
                  <w:divBdr>
                    <w:top w:val="none" w:sz="0" w:space="0" w:color="auto"/>
                    <w:left w:val="none" w:sz="0" w:space="0" w:color="auto"/>
                    <w:bottom w:val="none" w:sz="0" w:space="0" w:color="auto"/>
                    <w:right w:val="none" w:sz="0" w:space="0" w:color="auto"/>
                  </w:divBdr>
                  <w:divsChild>
                    <w:div w:id="1992832181">
                      <w:marLeft w:val="0"/>
                      <w:marRight w:val="0"/>
                      <w:marTop w:val="0"/>
                      <w:marBottom w:val="0"/>
                      <w:divBdr>
                        <w:top w:val="none" w:sz="0" w:space="0" w:color="auto"/>
                        <w:left w:val="none" w:sz="0" w:space="0" w:color="auto"/>
                        <w:bottom w:val="none" w:sz="0" w:space="0" w:color="auto"/>
                        <w:right w:val="none" w:sz="0" w:space="0" w:color="auto"/>
                      </w:divBdr>
                    </w:div>
                  </w:divsChild>
                </w:div>
                <w:div w:id="611517262">
                  <w:marLeft w:val="0"/>
                  <w:marRight w:val="0"/>
                  <w:marTop w:val="0"/>
                  <w:marBottom w:val="0"/>
                  <w:divBdr>
                    <w:top w:val="none" w:sz="0" w:space="0" w:color="auto"/>
                    <w:left w:val="none" w:sz="0" w:space="0" w:color="auto"/>
                    <w:bottom w:val="none" w:sz="0" w:space="0" w:color="auto"/>
                    <w:right w:val="none" w:sz="0" w:space="0" w:color="auto"/>
                  </w:divBdr>
                  <w:divsChild>
                    <w:div w:id="184752384">
                      <w:marLeft w:val="0"/>
                      <w:marRight w:val="0"/>
                      <w:marTop w:val="0"/>
                      <w:marBottom w:val="0"/>
                      <w:divBdr>
                        <w:top w:val="none" w:sz="0" w:space="0" w:color="auto"/>
                        <w:left w:val="none" w:sz="0" w:space="0" w:color="auto"/>
                        <w:bottom w:val="none" w:sz="0" w:space="0" w:color="auto"/>
                        <w:right w:val="none" w:sz="0" w:space="0" w:color="auto"/>
                      </w:divBdr>
                    </w:div>
                  </w:divsChild>
                </w:div>
                <w:div w:id="630718952">
                  <w:marLeft w:val="0"/>
                  <w:marRight w:val="0"/>
                  <w:marTop w:val="0"/>
                  <w:marBottom w:val="0"/>
                  <w:divBdr>
                    <w:top w:val="none" w:sz="0" w:space="0" w:color="auto"/>
                    <w:left w:val="none" w:sz="0" w:space="0" w:color="auto"/>
                    <w:bottom w:val="none" w:sz="0" w:space="0" w:color="auto"/>
                    <w:right w:val="none" w:sz="0" w:space="0" w:color="auto"/>
                  </w:divBdr>
                  <w:divsChild>
                    <w:div w:id="2053573640">
                      <w:marLeft w:val="0"/>
                      <w:marRight w:val="0"/>
                      <w:marTop w:val="0"/>
                      <w:marBottom w:val="0"/>
                      <w:divBdr>
                        <w:top w:val="none" w:sz="0" w:space="0" w:color="auto"/>
                        <w:left w:val="none" w:sz="0" w:space="0" w:color="auto"/>
                        <w:bottom w:val="none" w:sz="0" w:space="0" w:color="auto"/>
                        <w:right w:val="none" w:sz="0" w:space="0" w:color="auto"/>
                      </w:divBdr>
                    </w:div>
                  </w:divsChild>
                </w:div>
                <w:div w:id="688488436">
                  <w:marLeft w:val="0"/>
                  <w:marRight w:val="0"/>
                  <w:marTop w:val="0"/>
                  <w:marBottom w:val="0"/>
                  <w:divBdr>
                    <w:top w:val="none" w:sz="0" w:space="0" w:color="auto"/>
                    <w:left w:val="none" w:sz="0" w:space="0" w:color="auto"/>
                    <w:bottom w:val="none" w:sz="0" w:space="0" w:color="auto"/>
                    <w:right w:val="none" w:sz="0" w:space="0" w:color="auto"/>
                  </w:divBdr>
                  <w:divsChild>
                    <w:div w:id="659190049">
                      <w:marLeft w:val="0"/>
                      <w:marRight w:val="0"/>
                      <w:marTop w:val="0"/>
                      <w:marBottom w:val="0"/>
                      <w:divBdr>
                        <w:top w:val="none" w:sz="0" w:space="0" w:color="auto"/>
                        <w:left w:val="none" w:sz="0" w:space="0" w:color="auto"/>
                        <w:bottom w:val="none" w:sz="0" w:space="0" w:color="auto"/>
                        <w:right w:val="none" w:sz="0" w:space="0" w:color="auto"/>
                      </w:divBdr>
                    </w:div>
                  </w:divsChild>
                </w:div>
                <w:div w:id="774057110">
                  <w:marLeft w:val="0"/>
                  <w:marRight w:val="0"/>
                  <w:marTop w:val="0"/>
                  <w:marBottom w:val="0"/>
                  <w:divBdr>
                    <w:top w:val="none" w:sz="0" w:space="0" w:color="auto"/>
                    <w:left w:val="none" w:sz="0" w:space="0" w:color="auto"/>
                    <w:bottom w:val="none" w:sz="0" w:space="0" w:color="auto"/>
                    <w:right w:val="none" w:sz="0" w:space="0" w:color="auto"/>
                  </w:divBdr>
                  <w:divsChild>
                    <w:div w:id="737095558">
                      <w:marLeft w:val="0"/>
                      <w:marRight w:val="0"/>
                      <w:marTop w:val="0"/>
                      <w:marBottom w:val="0"/>
                      <w:divBdr>
                        <w:top w:val="none" w:sz="0" w:space="0" w:color="auto"/>
                        <w:left w:val="none" w:sz="0" w:space="0" w:color="auto"/>
                        <w:bottom w:val="none" w:sz="0" w:space="0" w:color="auto"/>
                        <w:right w:val="none" w:sz="0" w:space="0" w:color="auto"/>
                      </w:divBdr>
                    </w:div>
                  </w:divsChild>
                </w:div>
                <w:div w:id="891380970">
                  <w:marLeft w:val="0"/>
                  <w:marRight w:val="0"/>
                  <w:marTop w:val="0"/>
                  <w:marBottom w:val="0"/>
                  <w:divBdr>
                    <w:top w:val="none" w:sz="0" w:space="0" w:color="auto"/>
                    <w:left w:val="none" w:sz="0" w:space="0" w:color="auto"/>
                    <w:bottom w:val="none" w:sz="0" w:space="0" w:color="auto"/>
                    <w:right w:val="none" w:sz="0" w:space="0" w:color="auto"/>
                  </w:divBdr>
                  <w:divsChild>
                    <w:div w:id="1055549415">
                      <w:marLeft w:val="0"/>
                      <w:marRight w:val="0"/>
                      <w:marTop w:val="0"/>
                      <w:marBottom w:val="0"/>
                      <w:divBdr>
                        <w:top w:val="none" w:sz="0" w:space="0" w:color="auto"/>
                        <w:left w:val="none" w:sz="0" w:space="0" w:color="auto"/>
                        <w:bottom w:val="none" w:sz="0" w:space="0" w:color="auto"/>
                        <w:right w:val="none" w:sz="0" w:space="0" w:color="auto"/>
                      </w:divBdr>
                    </w:div>
                  </w:divsChild>
                </w:div>
                <w:div w:id="904342078">
                  <w:marLeft w:val="0"/>
                  <w:marRight w:val="0"/>
                  <w:marTop w:val="0"/>
                  <w:marBottom w:val="0"/>
                  <w:divBdr>
                    <w:top w:val="none" w:sz="0" w:space="0" w:color="auto"/>
                    <w:left w:val="none" w:sz="0" w:space="0" w:color="auto"/>
                    <w:bottom w:val="none" w:sz="0" w:space="0" w:color="auto"/>
                    <w:right w:val="none" w:sz="0" w:space="0" w:color="auto"/>
                  </w:divBdr>
                  <w:divsChild>
                    <w:div w:id="703673262">
                      <w:marLeft w:val="0"/>
                      <w:marRight w:val="0"/>
                      <w:marTop w:val="0"/>
                      <w:marBottom w:val="0"/>
                      <w:divBdr>
                        <w:top w:val="none" w:sz="0" w:space="0" w:color="auto"/>
                        <w:left w:val="none" w:sz="0" w:space="0" w:color="auto"/>
                        <w:bottom w:val="none" w:sz="0" w:space="0" w:color="auto"/>
                        <w:right w:val="none" w:sz="0" w:space="0" w:color="auto"/>
                      </w:divBdr>
                    </w:div>
                  </w:divsChild>
                </w:div>
                <w:div w:id="964699171">
                  <w:marLeft w:val="0"/>
                  <w:marRight w:val="0"/>
                  <w:marTop w:val="0"/>
                  <w:marBottom w:val="0"/>
                  <w:divBdr>
                    <w:top w:val="none" w:sz="0" w:space="0" w:color="auto"/>
                    <w:left w:val="none" w:sz="0" w:space="0" w:color="auto"/>
                    <w:bottom w:val="none" w:sz="0" w:space="0" w:color="auto"/>
                    <w:right w:val="none" w:sz="0" w:space="0" w:color="auto"/>
                  </w:divBdr>
                  <w:divsChild>
                    <w:div w:id="1682971134">
                      <w:marLeft w:val="0"/>
                      <w:marRight w:val="0"/>
                      <w:marTop w:val="0"/>
                      <w:marBottom w:val="0"/>
                      <w:divBdr>
                        <w:top w:val="none" w:sz="0" w:space="0" w:color="auto"/>
                        <w:left w:val="none" w:sz="0" w:space="0" w:color="auto"/>
                        <w:bottom w:val="none" w:sz="0" w:space="0" w:color="auto"/>
                        <w:right w:val="none" w:sz="0" w:space="0" w:color="auto"/>
                      </w:divBdr>
                    </w:div>
                  </w:divsChild>
                </w:div>
                <w:div w:id="976375218">
                  <w:marLeft w:val="0"/>
                  <w:marRight w:val="0"/>
                  <w:marTop w:val="0"/>
                  <w:marBottom w:val="0"/>
                  <w:divBdr>
                    <w:top w:val="none" w:sz="0" w:space="0" w:color="auto"/>
                    <w:left w:val="none" w:sz="0" w:space="0" w:color="auto"/>
                    <w:bottom w:val="none" w:sz="0" w:space="0" w:color="auto"/>
                    <w:right w:val="none" w:sz="0" w:space="0" w:color="auto"/>
                  </w:divBdr>
                  <w:divsChild>
                    <w:div w:id="317150739">
                      <w:marLeft w:val="0"/>
                      <w:marRight w:val="0"/>
                      <w:marTop w:val="0"/>
                      <w:marBottom w:val="0"/>
                      <w:divBdr>
                        <w:top w:val="none" w:sz="0" w:space="0" w:color="auto"/>
                        <w:left w:val="none" w:sz="0" w:space="0" w:color="auto"/>
                        <w:bottom w:val="none" w:sz="0" w:space="0" w:color="auto"/>
                        <w:right w:val="none" w:sz="0" w:space="0" w:color="auto"/>
                      </w:divBdr>
                    </w:div>
                  </w:divsChild>
                </w:div>
                <w:div w:id="1002859262">
                  <w:marLeft w:val="0"/>
                  <w:marRight w:val="0"/>
                  <w:marTop w:val="0"/>
                  <w:marBottom w:val="0"/>
                  <w:divBdr>
                    <w:top w:val="none" w:sz="0" w:space="0" w:color="auto"/>
                    <w:left w:val="none" w:sz="0" w:space="0" w:color="auto"/>
                    <w:bottom w:val="none" w:sz="0" w:space="0" w:color="auto"/>
                    <w:right w:val="none" w:sz="0" w:space="0" w:color="auto"/>
                  </w:divBdr>
                  <w:divsChild>
                    <w:div w:id="1776973310">
                      <w:marLeft w:val="0"/>
                      <w:marRight w:val="0"/>
                      <w:marTop w:val="0"/>
                      <w:marBottom w:val="0"/>
                      <w:divBdr>
                        <w:top w:val="none" w:sz="0" w:space="0" w:color="auto"/>
                        <w:left w:val="none" w:sz="0" w:space="0" w:color="auto"/>
                        <w:bottom w:val="none" w:sz="0" w:space="0" w:color="auto"/>
                        <w:right w:val="none" w:sz="0" w:space="0" w:color="auto"/>
                      </w:divBdr>
                    </w:div>
                  </w:divsChild>
                </w:div>
                <w:div w:id="1004935848">
                  <w:marLeft w:val="0"/>
                  <w:marRight w:val="0"/>
                  <w:marTop w:val="0"/>
                  <w:marBottom w:val="0"/>
                  <w:divBdr>
                    <w:top w:val="none" w:sz="0" w:space="0" w:color="auto"/>
                    <w:left w:val="none" w:sz="0" w:space="0" w:color="auto"/>
                    <w:bottom w:val="none" w:sz="0" w:space="0" w:color="auto"/>
                    <w:right w:val="none" w:sz="0" w:space="0" w:color="auto"/>
                  </w:divBdr>
                  <w:divsChild>
                    <w:div w:id="650252671">
                      <w:marLeft w:val="0"/>
                      <w:marRight w:val="0"/>
                      <w:marTop w:val="0"/>
                      <w:marBottom w:val="0"/>
                      <w:divBdr>
                        <w:top w:val="none" w:sz="0" w:space="0" w:color="auto"/>
                        <w:left w:val="none" w:sz="0" w:space="0" w:color="auto"/>
                        <w:bottom w:val="none" w:sz="0" w:space="0" w:color="auto"/>
                        <w:right w:val="none" w:sz="0" w:space="0" w:color="auto"/>
                      </w:divBdr>
                    </w:div>
                  </w:divsChild>
                </w:div>
                <w:div w:id="1158424076">
                  <w:marLeft w:val="0"/>
                  <w:marRight w:val="0"/>
                  <w:marTop w:val="0"/>
                  <w:marBottom w:val="0"/>
                  <w:divBdr>
                    <w:top w:val="none" w:sz="0" w:space="0" w:color="auto"/>
                    <w:left w:val="none" w:sz="0" w:space="0" w:color="auto"/>
                    <w:bottom w:val="none" w:sz="0" w:space="0" w:color="auto"/>
                    <w:right w:val="none" w:sz="0" w:space="0" w:color="auto"/>
                  </w:divBdr>
                  <w:divsChild>
                    <w:div w:id="1052845724">
                      <w:marLeft w:val="0"/>
                      <w:marRight w:val="0"/>
                      <w:marTop w:val="0"/>
                      <w:marBottom w:val="0"/>
                      <w:divBdr>
                        <w:top w:val="none" w:sz="0" w:space="0" w:color="auto"/>
                        <w:left w:val="none" w:sz="0" w:space="0" w:color="auto"/>
                        <w:bottom w:val="none" w:sz="0" w:space="0" w:color="auto"/>
                        <w:right w:val="none" w:sz="0" w:space="0" w:color="auto"/>
                      </w:divBdr>
                    </w:div>
                  </w:divsChild>
                </w:div>
                <w:div w:id="1242135011">
                  <w:marLeft w:val="0"/>
                  <w:marRight w:val="0"/>
                  <w:marTop w:val="0"/>
                  <w:marBottom w:val="0"/>
                  <w:divBdr>
                    <w:top w:val="none" w:sz="0" w:space="0" w:color="auto"/>
                    <w:left w:val="none" w:sz="0" w:space="0" w:color="auto"/>
                    <w:bottom w:val="none" w:sz="0" w:space="0" w:color="auto"/>
                    <w:right w:val="none" w:sz="0" w:space="0" w:color="auto"/>
                  </w:divBdr>
                  <w:divsChild>
                    <w:div w:id="237985450">
                      <w:marLeft w:val="0"/>
                      <w:marRight w:val="0"/>
                      <w:marTop w:val="0"/>
                      <w:marBottom w:val="0"/>
                      <w:divBdr>
                        <w:top w:val="none" w:sz="0" w:space="0" w:color="auto"/>
                        <w:left w:val="none" w:sz="0" w:space="0" w:color="auto"/>
                        <w:bottom w:val="none" w:sz="0" w:space="0" w:color="auto"/>
                        <w:right w:val="none" w:sz="0" w:space="0" w:color="auto"/>
                      </w:divBdr>
                    </w:div>
                  </w:divsChild>
                </w:div>
                <w:div w:id="1251889937">
                  <w:marLeft w:val="0"/>
                  <w:marRight w:val="0"/>
                  <w:marTop w:val="0"/>
                  <w:marBottom w:val="0"/>
                  <w:divBdr>
                    <w:top w:val="none" w:sz="0" w:space="0" w:color="auto"/>
                    <w:left w:val="none" w:sz="0" w:space="0" w:color="auto"/>
                    <w:bottom w:val="none" w:sz="0" w:space="0" w:color="auto"/>
                    <w:right w:val="none" w:sz="0" w:space="0" w:color="auto"/>
                  </w:divBdr>
                  <w:divsChild>
                    <w:div w:id="748581554">
                      <w:marLeft w:val="0"/>
                      <w:marRight w:val="0"/>
                      <w:marTop w:val="0"/>
                      <w:marBottom w:val="0"/>
                      <w:divBdr>
                        <w:top w:val="none" w:sz="0" w:space="0" w:color="auto"/>
                        <w:left w:val="none" w:sz="0" w:space="0" w:color="auto"/>
                        <w:bottom w:val="none" w:sz="0" w:space="0" w:color="auto"/>
                        <w:right w:val="none" w:sz="0" w:space="0" w:color="auto"/>
                      </w:divBdr>
                    </w:div>
                  </w:divsChild>
                </w:div>
                <w:div w:id="1264680897">
                  <w:marLeft w:val="0"/>
                  <w:marRight w:val="0"/>
                  <w:marTop w:val="0"/>
                  <w:marBottom w:val="0"/>
                  <w:divBdr>
                    <w:top w:val="none" w:sz="0" w:space="0" w:color="auto"/>
                    <w:left w:val="none" w:sz="0" w:space="0" w:color="auto"/>
                    <w:bottom w:val="none" w:sz="0" w:space="0" w:color="auto"/>
                    <w:right w:val="none" w:sz="0" w:space="0" w:color="auto"/>
                  </w:divBdr>
                  <w:divsChild>
                    <w:div w:id="1302226126">
                      <w:marLeft w:val="0"/>
                      <w:marRight w:val="0"/>
                      <w:marTop w:val="0"/>
                      <w:marBottom w:val="0"/>
                      <w:divBdr>
                        <w:top w:val="none" w:sz="0" w:space="0" w:color="auto"/>
                        <w:left w:val="none" w:sz="0" w:space="0" w:color="auto"/>
                        <w:bottom w:val="none" w:sz="0" w:space="0" w:color="auto"/>
                        <w:right w:val="none" w:sz="0" w:space="0" w:color="auto"/>
                      </w:divBdr>
                    </w:div>
                  </w:divsChild>
                </w:div>
                <w:div w:id="1366103155">
                  <w:marLeft w:val="0"/>
                  <w:marRight w:val="0"/>
                  <w:marTop w:val="0"/>
                  <w:marBottom w:val="0"/>
                  <w:divBdr>
                    <w:top w:val="none" w:sz="0" w:space="0" w:color="auto"/>
                    <w:left w:val="none" w:sz="0" w:space="0" w:color="auto"/>
                    <w:bottom w:val="none" w:sz="0" w:space="0" w:color="auto"/>
                    <w:right w:val="none" w:sz="0" w:space="0" w:color="auto"/>
                  </w:divBdr>
                  <w:divsChild>
                    <w:div w:id="67117230">
                      <w:marLeft w:val="0"/>
                      <w:marRight w:val="0"/>
                      <w:marTop w:val="0"/>
                      <w:marBottom w:val="0"/>
                      <w:divBdr>
                        <w:top w:val="none" w:sz="0" w:space="0" w:color="auto"/>
                        <w:left w:val="none" w:sz="0" w:space="0" w:color="auto"/>
                        <w:bottom w:val="none" w:sz="0" w:space="0" w:color="auto"/>
                        <w:right w:val="none" w:sz="0" w:space="0" w:color="auto"/>
                      </w:divBdr>
                    </w:div>
                  </w:divsChild>
                </w:div>
                <w:div w:id="1376389665">
                  <w:marLeft w:val="0"/>
                  <w:marRight w:val="0"/>
                  <w:marTop w:val="0"/>
                  <w:marBottom w:val="0"/>
                  <w:divBdr>
                    <w:top w:val="none" w:sz="0" w:space="0" w:color="auto"/>
                    <w:left w:val="none" w:sz="0" w:space="0" w:color="auto"/>
                    <w:bottom w:val="none" w:sz="0" w:space="0" w:color="auto"/>
                    <w:right w:val="none" w:sz="0" w:space="0" w:color="auto"/>
                  </w:divBdr>
                  <w:divsChild>
                    <w:div w:id="2123842527">
                      <w:marLeft w:val="0"/>
                      <w:marRight w:val="0"/>
                      <w:marTop w:val="0"/>
                      <w:marBottom w:val="0"/>
                      <w:divBdr>
                        <w:top w:val="none" w:sz="0" w:space="0" w:color="auto"/>
                        <w:left w:val="none" w:sz="0" w:space="0" w:color="auto"/>
                        <w:bottom w:val="none" w:sz="0" w:space="0" w:color="auto"/>
                        <w:right w:val="none" w:sz="0" w:space="0" w:color="auto"/>
                      </w:divBdr>
                    </w:div>
                  </w:divsChild>
                </w:div>
                <w:div w:id="1385177440">
                  <w:marLeft w:val="0"/>
                  <w:marRight w:val="0"/>
                  <w:marTop w:val="0"/>
                  <w:marBottom w:val="0"/>
                  <w:divBdr>
                    <w:top w:val="none" w:sz="0" w:space="0" w:color="auto"/>
                    <w:left w:val="none" w:sz="0" w:space="0" w:color="auto"/>
                    <w:bottom w:val="none" w:sz="0" w:space="0" w:color="auto"/>
                    <w:right w:val="none" w:sz="0" w:space="0" w:color="auto"/>
                  </w:divBdr>
                  <w:divsChild>
                    <w:div w:id="2054884328">
                      <w:marLeft w:val="0"/>
                      <w:marRight w:val="0"/>
                      <w:marTop w:val="0"/>
                      <w:marBottom w:val="0"/>
                      <w:divBdr>
                        <w:top w:val="none" w:sz="0" w:space="0" w:color="auto"/>
                        <w:left w:val="none" w:sz="0" w:space="0" w:color="auto"/>
                        <w:bottom w:val="none" w:sz="0" w:space="0" w:color="auto"/>
                        <w:right w:val="none" w:sz="0" w:space="0" w:color="auto"/>
                      </w:divBdr>
                    </w:div>
                  </w:divsChild>
                </w:div>
                <w:div w:id="1402604908">
                  <w:marLeft w:val="0"/>
                  <w:marRight w:val="0"/>
                  <w:marTop w:val="0"/>
                  <w:marBottom w:val="0"/>
                  <w:divBdr>
                    <w:top w:val="none" w:sz="0" w:space="0" w:color="auto"/>
                    <w:left w:val="none" w:sz="0" w:space="0" w:color="auto"/>
                    <w:bottom w:val="none" w:sz="0" w:space="0" w:color="auto"/>
                    <w:right w:val="none" w:sz="0" w:space="0" w:color="auto"/>
                  </w:divBdr>
                  <w:divsChild>
                    <w:div w:id="688407579">
                      <w:marLeft w:val="0"/>
                      <w:marRight w:val="0"/>
                      <w:marTop w:val="0"/>
                      <w:marBottom w:val="0"/>
                      <w:divBdr>
                        <w:top w:val="none" w:sz="0" w:space="0" w:color="auto"/>
                        <w:left w:val="none" w:sz="0" w:space="0" w:color="auto"/>
                        <w:bottom w:val="none" w:sz="0" w:space="0" w:color="auto"/>
                        <w:right w:val="none" w:sz="0" w:space="0" w:color="auto"/>
                      </w:divBdr>
                    </w:div>
                  </w:divsChild>
                </w:div>
                <w:div w:id="1612320659">
                  <w:marLeft w:val="0"/>
                  <w:marRight w:val="0"/>
                  <w:marTop w:val="0"/>
                  <w:marBottom w:val="0"/>
                  <w:divBdr>
                    <w:top w:val="none" w:sz="0" w:space="0" w:color="auto"/>
                    <w:left w:val="none" w:sz="0" w:space="0" w:color="auto"/>
                    <w:bottom w:val="none" w:sz="0" w:space="0" w:color="auto"/>
                    <w:right w:val="none" w:sz="0" w:space="0" w:color="auto"/>
                  </w:divBdr>
                  <w:divsChild>
                    <w:div w:id="185214407">
                      <w:marLeft w:val="0"/>
                      <w:marRight w:val="0"/>
                      <w:marTop w:val="0"/>
                      <w:marBottom w:val="0"/>
                      <w:divBdr>
                        <w:top w:val="none" w:sz="0" w:space="0" w:color="auto"/>
                        <w:left w:val="none" w:sz="0" w:space="0" w:color="auto"/>
                        <w:bottom w:val="none" w:sz="0" w:space="0" w:color="auto"/>
                        <w:right w:val="none" w:sz="0" w:space="0" w:color="auto"/>
                      </w:divBdr>
                    </w:div>
                  </w:divsChild>
                </w:div>
                <w:div w:id="1713142976">
                  <w:marLeft w:val="0"/>
                  <w:marRight w:val="0"/>
                  <w:marTop w:val="0"/>
                  <w:marBottom w:val="0"/>
                  <w:divBdr>
                    <w:top w:val="none" w:sz="0" w:space="0" w:color="auto"/>
                    <w:left w:val="none" w:sz="0" w:space="0" w:color="auto"/>
                    <w:bottom w:val="none" w:sz="0" w:space="0" w:color="auto"/>
                    <w:right w:val="none" w:sz="0" w:space="0" w:color="auto"/>
                  </w:divBdr>
                  <w:divsChild>
                    <w:div w:id="1914504765">
                      <w:marLeft w:val="0"/>
                      <w:marRight w:val="0"/>
                      <w:marTop w:val="0"/>
                      <w:marBottom w:val="0"/>
                      <w:divBdr>
                        <w:top w:val="none" w:sz="0" w:space="0" w:color="auto"/>
                        <w:left w:val="none" w:sz="0" w:space="0" w:color="auto"/>
                        <w:bottom w:val="none" w:sz="0" w:space="0" w:color="auto"/>
                        <w:right w:val="none" w:sz="0" w:space="0" w:color="auto"/>
                      </w:divBdr>
                    </w:div>
                  </w:divsChild>
                </w:div>
                <w:div w:id="1717580803">
                  <w:marLeft w:val="0"/>
                  <w:marRight w:val="0"/>
                  <w:marTop w:val="0"/>
                  <w:marBottom w:val="0"/>
                  <w:divBdr>
                    <w:top w:val="none" w:sz="0" w:space="0" w:color="auto"/>
                    <w:left w:val="none" w:sz="0" w:space="0" w:color="auto"/>
                    <w:bottom w:val="none" w:sz="0" w:space="0" w:color="auto"/>
                    <w:right w:val="none" w:sz="0" w:space="0" w:color="auto"/>
                  </w:divBdr>
                  <w:divsChild>
                    <w:div w:id="1954751259">
                      <w:marLeft w:val="0"/>
                      <w:marRight w:val="0"/>
                      <w:marTop w:val="0"/>
                      <w:marBottom w:val="0"/>
                      <w:divBdr>
                        <w:top w:val="none" w:sz="0" w:space="0" w:color="auto"/>
                        <w:left w:val="none" w:sz="0" w:space="0" w:color="auto"/>
                        <w:bottom w:val="none" w:sz="0" w:space="0" w:color="auto"/>
                        <w:right w:val="none" w:sz="0" w:space="0" w:color="auto"/>
                      </w:divBdr>
                    </w:div>
                  </w:divsChild>
                </w:div>
                <w:div w:id="1896157603">
                  <w:marLeft w:val="0"/>
                  <w:marRight w:val="0"/>
                  <w:marTop w:val="0"/>
                  <w:marBottom w:val="0"/>
                  <w:divBdr>
                    <w:top w:val="none" w:sz="0" w:space="0" w:color="auto"/>
                    <w:left w:val="none" w:sz="0" w:space="0" w:color="auto"/>
                    <w:bottom w:val="none" w:sz="0" w:space="0" w:color="auto"/>
                    <w:right w:val="none" w:sz="0" w:space="0" w:color="auto"/>
                  </w:divBdr>
                  <w:divsChild>
                    <w:div w:id="1325475979">
                      <w:marLeft w:val="0"/>
                      <w:marRight w:val="0"/>
                      <w:marTop w:val="0"/>
                      <w:marBottom w:val="0"/>
                      <w:divBdr>
                        <w:top w:val="none" w:sz="0" w:space="0" w:color="auto"/>
                        <w:left w:val="none" w:sz="0" w:space="0" w:color="auto"/>
                        <w:bottom w:val="none" w:sz="0" w:space="0" w:color="auto"/>
                        <w:right w:val="none" w:sz="0" w:space="0" w:color="auto"/>
                      </w:divBdr>
                    </w:div>
                  </w:divsChild>
                </w:div>
                <w:div w:id="1913201831">
                  <w:marLeft w:val="0"/>
                  <w:marRight w:val="0"/>
                  <w:marTop w:val="0"/>
                  <w:marBottom w:val="0"/>
                  <w:divBdr>
                    <w:top w:val="none" w:sz="0" w:space="0" w:color="auto"/>
                    <w:left w:val="none" w:sz="0" w:space="0" w:color="auto"/>
                    <w:bottom w:val="none" w:sz="0" w:space="0" w:color="auto"/>
                    <w:right w:val="none" w:sz="0" w:space="0" w:color="auto"/>
                  </w:divBdr>
                  <w:divsChild>
                    <w:div w:id="222567973">
                      <w:marLeft w:val="0"/>
                      <w:marRight w:val="0"/>
                      <w:marTop w:val="0"/>
                      <w:marBottom w:val="0"/>
                      <w:divBdr>
                        <w:top w:val="none" w:sz="0" w:space="0" w:color="auto"/>
                        <w:left w:val="none" w:sz="0" w:space="0" w:color="auto"/>
                        <w:bottom w:val="none" w:sz="0" w:space="0" w:color="auto"/>
                        <w:right w:val="none" w:sz="0" w:space="0" w:color="auto"/>
                      </w:divBdr>
                    </w:div>
                  </w:divsChild>
                </w:div>
                <w:div w:id="2073120286">
                  <w:marLeft w:val="0"/>
                  <w:marRight w:val="0"/>
                  <w:marTop w:val="0"/>
                  <w:marBottom w:val="0"/>
                  <w:divBdr>
                    <w:top w:val="none" w:sz="0" w:space="0" w:color="auto"/>
                    <w:left w:val="none" w:sz="0" w:space="0" w:color="auto"/>
                    <w:bottom w:val="none" w:sz="0" w:space="0" w:color="auto"/>
                    <w:right w:val="none" w:sz="0" w:space="0" w:color="auto"/>
                  </w:divBdr>
                  <w:divsChild>
                    <w:div w:id="19931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173">
      <w:bodyDiv w:val="1"/>
      <w:marLeft w:val="0"/>
      <w:marRight w:val="0"/>
      <w:marTop w:val="0"/>
      <w:marBottom w:val="0"/>
      <w:divBdr>
        <w:top w:val="none" w:sz="0" w:space="0" w:color="auto"/>
        <w:left w:val="none" w:sz="0" w:space="0" w:color="auto"/>
        <w:bottom w:val="none" w:sz="0" w:space="0" w:color="auto"/>
        <w:right w:val="none" w:sz="0" w:space="0" w:color="auto"/>
      </w:divBdr>
      <w:divsChild>
        <w:div w:id="794178548">
          <w:marLeft w:val="0"/>
          <w:marRight w:val="0"/>
          <w:marTop w:val="0"/>
          <w:marBottom w:val="0"/>
          <w:divBdr>
            <w:top w:val="none" w:sz="0" w:space="0" w:color="auto"/>
            <w:left w:val="none" w:sz="0" w:space="0" w:color="auto"/>
            <w:bottom w:val="none" w:sz="0" w:space="0" w:color="auto"/>
            <w:right w:val="none" w:sz="0" w:space="0" w:color="auto"/>
          </w:divBdr>
          <w:divsChild>
            <w:div w:id="770705727">
              <w:marLeft w:val="0"/>
              <w:marRight w:val="0"/>
              <w:marTop w:val="0"/>
              <w:marBottom w:val="0"/>
              <w:divBdr>
                <w:top w:val="none" w:sz="0" w:space="0" w:color="auto"/>
                <w:left w:val="none" w:sz="0" w:space="0" w:color="auto"/>
                <w:bottom w:val="none" w:sz="0" w:space="0" w:color="auto"/>
                <w:right w:val="none" w:sz="0" w:space="0" w:color="auto"/>
              </w:divBdr>
            </w:div>
            <w:div w:id="2133092614">
              <w:marLeft w:val="0"/>
              <w:marRight w:val="0"/>
              <w:marTop w:val="0"/>
              <w:marBottom w:val="0"/>
              <w:divBdr>
                <w:top w:val="none" w:sz="0" w:space="0" w:color="auto"/>
                <w:left w:val="none" w:sz="0" w:space="0" w:color="auto"/>
                <w:bottom w:val="none" w:sz="0" w:space="0" w:color="auto"/>
                <w:right w:val="none" w:sz="0" w:space="0" w:color="auto"/>
              </w:divBdr>
            </w:div>
          </w:divsChild>
        </w:div>
        <w:div w:id="892355073">
          <w:marLeft w:val="0"/>
          <w:marRight w:val="0"/>
          <w:marTop w:val="0"/>
          <w:marBottom w:val="0"/>
          <w:divBdr>
            <w:top w:val="none" w:sz="0" w:space="0" w:color="auto"/>
            <w:left w:val="none" w:sz="0" w:space="0" w:color="auto"/>
            <w:bottom w:val="none" w:sz="0" w:space="0" w:color="auto"/>
            <w:right w:val="none" w:sz="0" w:space="0" w:color="auto"/>
          </w:divBdr>
        </w:div>
      </w:divsChild>
    </w:div>
    <w:div w:id="1443526225">
      <w:bodyDiv w:val="1"/>
      <w:marLeft w:val="0"/>
      <w:marRight w:val="0"/>
      <w:marTop w:val="0"/>
      <w:marBottom w:val="0"/>
      <w:divBdr>
        <w:top w:val="none" w:sz="0" w:space="0" w:color="auto"/>
        <w:left w:val="none" w:sz="0" w:space="0" w:color="auto"/>
        <w:bottom w:val="none" w:sz="0" w:space="0" w:color="auto"/>
        <w:right w:val="none" w:sz="0" w:space="0" w:color="auto"/>
      </w:divBdr>
    </w:div>
    <w:div w:id="1472018778">
      <w:bodyDiv w:val="1"/>
      <w:marLeft w:val="0"/>
      <w:marRight w:val="0"/>
      <w:marTop w:val="0"/>
      <w:marBottom w:val="0"/>
      <w:divBdr>
        <w:top w:val="none" w:sz="0" w:space="0" w:color="auto"/>
        <w:left w:val="none" w:sz="0" w:space="0" w:color="auto"/>
        <w:bottom w:val="none" w:sz="0" w:space="0" w:color="auto"/>
        <w:right w:val="none" w:sz="0" w:space="0" w:color="auto"/>
      </w:divBdr>
      <w:divsChild>
        <w:div w:id="267809046">
          <w:marLeft w:val="0"/>
          <w:marRight w:val="0"/>
          <w:marTop w:val="0"/>
          <w:marBottom w:val="0"/>
          <w:divBdr>
            <w:top w:val="none" w:sz="0" w:space="0" w:color="auto"/>
            <w:left w:val="none" w:sz="0" w:space="0" w:color="auto"/>
            <w:bottom w:val="none" w:sz="0" w:space="0" w:color="auto"/>
            <w:right w:val="none" w:sz="0" w:space="0" w:color="auto"/>
          </w:divBdr>
        </w:div>
        <w:div w:id="2092313999">
          <w:marLeft w:val="0"/>
          <w:marRight w:val="0"/>
          <w:marTop w:val="0"/>
          <w:marBottom w:val="0"/>
          <w:divBdr>
            <w:top w:val="none" w:sz="0" w:space="0" w:color="auto"/>
            <w:left w:val="none" w:sz="0" w:space="0" w:color="auto"/>
            <w:bottom w:val="none" w:sz="0" w:space="0" w:color="auto"/>
            <w:right w:val="none" w:sz="0" w:space="0" w:color="auto"/>
          </w:divBdr>
        </w:div>
      </w:divsChild>
    </w:div>
    <w:div w:id="1557543150">
      <w:bodyDiv w:val="1"/>
      <w:marLeft w:val="0"/>
      <w:marRight w:val="0"/>
      <w:marTop w:val="0"/>
      <w:marBottom w:val="0"/>
      <w:divBdr>
        <w:top w:val="none" w:sz="0" w:space="0" w:color="auto"/>
        <w:left w:val="none" w:sz="0" w:space="0" w:color="auto"/>
        <w:bottom w:val="none" w:sz="0" w:space="0" w:color="auto"/>
        <w:right w:val="none" w:sz="0" w:space="0" w:color="auto"/>
      </w:divBdr>
      <w:divsChild>
        <w:div w:id="672225902">
          <w:marLeft w:val="0"/>
          <w:marRight w:val="0"/>
          <w:marTop w:val="0"/>
          <w:marBottom w:val="0"/>
          <w:divBdr>
            <w:top w:val="none" w:sz="0" w:space="0" w:color="auto"/>
            <w:left w:val="none" w:sz="0" w:space="0" w:color="auto"/>
            <w:bottom w:val="none" w:sz="0" w:space="0" w:color="auto"/>
            <w:right w:val="none" w:sz="0" w:space="0" w:color="auto"/>
          </w:divBdr>
        </w:div>
        <w:div w:id="2118598251">
          <w:marLeft w:val="0"/>
          <w:marRight w:val="0"/>
          <w:marTop w:val="0"/>
          <w:marBottom w:val="0"/>
          <w:divBdr>
            <w:top w:val="none" w:sz="0" w:space="0" w:color="auto"/>
            <w:left w:val="none" w:sz="0" w:space="0" w:color="auto"/>
            <w:bottom w:val="none" w:sz="0" w:space="0" w:color="auto"/>
            <w:right w:val="none" w:sz="0" w:space="0" w:color="auto"/>
          </w:divBdr>
        </w:div>
      </w:divsChild>
    </w:div>
    <w:div w:id="1790391752">
      <w:bodyDiv w:val="1"/>
      <w:marLeft w:val="0"/>
      <w:marRight w:val="0"/>
      <w:marTop w:val="0"/>
      <w:marBottom w:val="0"/>
      <w:divBdr>
        <w:top w:val="none" w:sz="0" w:space="0" w:color="auto"/>
        <w:left w:val="none" w:sz="0" w:space="0" w:color="auto"/>
        <w:bottom w:val="none" w:sz="0" w:space="0" w:color="auto"/>
        <w:right w:val="none" w:sz="0" w:space="0" w:color="auto"/>
      </w:divBdr>
    </w:div>
    <w:div w:id="1807165003">
      <w:bodyDiv w:val="1"/>
      <w:marLeft w:val="0"/>
      <w:marRight w:val="0"/>
      <w:marTop w:val="0"/>
      <w:marBottom w:val="0"/>
      <w:divBdr>
        <w:top w:val="none" w:sz="0" w:space="0" w:color="auto"/>
        <w:left w:val="none" w:sz="0" w:space="0" w:color="auto"/>
        <w:bottom w:val="none" w:sz="0" w:space="0" w:color="auto"/>
        <w:right w:val="none" w:sz="0" w:space="0" w:color="auto"/>
      </w:divBdr>
      <w:divsChild>
        <w:div w:id="1194491736">
          <w:marLeft w:val="0"/>
          <w:marRight w:val="0"/>
          <w:marTop w:val="0"/>
          <w:marBottom w:val="0"/>
          <w:divBdr>
            <w:top w:val="none" w:sz="0" w:space="0" w:color="auto"/>
            <w:left w:val="none" w:sz="0" w:space="0" w:color="auto"/>
            <w:bottom w:val="none" w:sz="0" w:space="0" w:color="auto"/>
            <w:right w:val="none" w:sz="0" w:space="0" w:color="auto"/>
          </w:divBdr>
        </w:div>
        <w:div w:id="2018729019">
          <w:marLeft w:val="600"/>
          <w:marRight w:val="0"/>
          <w:marTop w:val="0"/>
          <w:marBottom w:val="0"/>
          <w:divBdr>
            <w:top w:val="none" w:sz="0" w:space="0" w:color="auto"/>
            <w:left w:val="none" w:sz="0" w:space="0" w:color="auto"/>
            <w:bottom w:val="none" w:sz="0" w:space="0" w:color="auto"/>
            <w:right w:val="none" w:sz="0" w:space="0" w:color="auto"/>
          </w:divBdr>
        </w:div>
        <w:div w:id="1824423117">
          <w:marLeft w:val="1200"/>
          <w:marRight w:val="0"/>
          <w:marTop w:val="0"/>
          <w:marBottom w:val="0"/>
          <w:divBdr>
            <w:top w:val="none" w:sz="0" w:space="0" w:color="auto"/>
            <w:left w:val="none" w:sz="0" w:space="0" w:color="auto"/>
            <w:bottom w:val="none" w:sz="0" w:space="0" w:color="auto"/>
            <w:right w:val="none" w:sz="0" w:space="0" w:color="auto"/>
          </w:divBdr>
        </w:div>
        <w:div w:id="1742605452">
          <w:marLeft w:val="1200"/>
          <w:marRight w:val="0"/>
          <w:marTop w:val="0"/>
          <w:marBottom w:val="0"/>
          <w:divBdr>
            <w:top w:val="none" w:sz="0" w:space="0" w:color="auto"/>
            <w:left w:val="none" w:sz="0" w:space="0" w:color="auto"/>
            <w:bottom w:val="none" w:sz="0" w:space="0" w:color="auto"/>
            <w:right w:val="none" w:sz="0" w:space="0" w:color="auto"/>
          </w:divBdr>
        </w:div>
        <w:div w:id="1862546236">
          <w:marLeft w:val="1200"/>
          <w:marRight w:val="0"/>
          <w:marTop w:val="0"/>
          <w:marBottom w:val="0"/>
          <w:divBdr>
            <w:top w:val="none" w:sz="0" w:space="0" w:color="auto"/>
            <w:left w:val="none" w:sz="0" w:space="0" w:color="auto"/>
            <w:bottom w:val="none" w:sz="0" w:space="0" w:color="auto"/>
            <w:right w:val="none" w:sz="0" w:space="0" w:color="auto"/>
          </w:divBdr>
        </w:div>
        <w:div w:id="362442479">
          <w:marLeft w:val="600"/>
          <w:marRight w:val="0"/>
          <w:marTop w:val="0"/>
          <w:marBottom w:val="0"/>
          <w:divBdr>
            <w:top w:val="none" w:sz="0" w:space="0" w:color="auto"/>
            <w:left w:val="none" w:sz="0" w:space="0" w:color="auto"/>
            <w:bottom w:val="none" w:sz="0" w:space="0" w:color="auto"/>
            <w:right w:val="none" w:sz="0" w:space="0" w:color="auto"/>
          </w:divBdr>
        </w:div>
      </w:divsChild>
    </w:div>
    <w:div w:id="1807971021">
      <w:bodyDiv w:val="1"/>
      <w:marLeft w:val="0"/>
      <w:marRight w:val="0"/>
      <w:marTop w:val="0"/>
      <w:marBottom w:val="0"/>
      <w:divBdr>
        <w:top w:val="none" w:sz="0" w:space="0" w:color="auto"/>
        <w:left w:val="none" w:sz="0" w:space="0" w:color="auto"/>
        <w:bottom w:val="none" w:sz="0" w:space="0" w:color="auto"/>
        <w:right w:val="none" w:sz="0" w:space="0" w:color="auto"/>
      </w:divBdr>
      <w:divsChild>
        <w:div w:id="1369262171">
          <w:marLeft w:val="0"/>
          <w:marRight w:val="0"/>
          <w:marTop w:val="0"/>
          <w:marBottom w:val="0"/>
          <w:divBdr>
            <w:top w:val="none" w:sz="0" w:space="0" w:color="auto"/>
            <w:left w:val="none" w:sz="0" w:space="0" w:color="auto"/>
            <w:bottom w:val="none" w:sz="0" w:space="0" w:color="auto"/>
            <w:right w:val="none" w:sz="0" w:space="0" w:color="auto"/>
          </w:divBdr>
        </w:div>
        <w:div w:id="1845514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documenttasks/documenttasks1.xml><?xml version="1.0" encoding="utf-8"?>
<t:Tasks xmlns:t="http://schemas.microsoft.com/office/tasks/2019/documenttasks" xmlns:oel="http://schemas.microsoft.com/office/2019/extlst">
  <t:Task id="{E3D39C9F-6797-4439-B96E-DA1A0DAC899B}">
    <t:Anchor>
      <t:Comment id="320414449"/>
    </t:Anchor>
    <t:History>
      <t:Event id="{BA89E9E7-8A64-4424-A925-E94E24AEE00A}" time="2025-06-05T20:36:25.784Z">
        <t:Attribution userId="S::kasey.m.jaynes@mass.gov::fd151b2a-7857-4b69-b730-4c104122ebe3" userProvider="AD" userName="Jaynes, Kasey M (DPH)"/>
        <t:Anchor>
          <t:Comment id="320414449"/>
        </t:Anchor>
        <t:Create/>
      </t:Event>
      <t:Event id="{8BA1204D-76F1-41FF-988E-45653EF3D0E9}" time="2025-06-05T20:36:25.784Z">
        <t:Attribution userId="S::kasey.m.jaynes@mass.gov::fd151b2a-7857-4b69-b730-4c104122ebe3" userProvider="AD" userName="Jaynes, Kasey M (DPH)"/>
        <t:Anchor>
          <t:Comment id="320414449"/>
        </t:Anchor>
        <t:Assign userId="S::Molly.Gilbride@mass.gov::cd287054-ae1e-4834-baa2-3c523bd0c36a" userProvider="AD" userName="Gilbride, Molly (DPH)"/>
      </t:Event>
      <t:Event id="{1B1FCA1A-81FB-4C0C-A0DD-C3E628474837}" time="2025-06-05T20:36:25.784Z">
        <t:Attribution userId="S::kasey.m.jaynes@mass.gov::fd151b2a-7857-4b69-b730-4c104122ebe3" userProvider="AD" userName="Jaynes, Kasey M (DPH)"/>
        <t:Anchor>
          <t:Comment id="320414449"/>
        </t:Anchor>
        <t:SetTitle title="@Gilbride, Molly (DPH) I updated the cheat sheet with the added requirements"/>
      </t:Event>
      <t:Event id="{417A7498-3098-4A60-9CAA-E4CB65A40603}" time="2025-06-06T18:15:57.191Z">
        <t:Attribution userId="S::molly.gilbride@mass.gov::cd287054-ae1e-4834-baa2-3c523bd0c36a" userProvider="AD" userName="Gilbride, Molly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C7B1DB-8F81-4721-9859-59B1FDDE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4</TotalTime>
  <Pages>8</Pages>
  <Words>1868</Words>
  <Characters>10651</Characters>
  <Application>Microsoft Office Word</Application>
  <DocSecurity>0</DocSecurity>
  <Lines>88</Lines>
  <Paragraphs>24</Paragraphs>
  <ScaleCrop>false</ScaleCrop>
  <Company>Commonwealth of Massachusetts</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Gilbride, Molly (DPH)</cp:lastModifiedBy>
  <cp:revision>60</cp:revision>
  <cp:lastPrinted>2025-05-12T18:47:00Z</cp:lastPrinted>
  <dcterms:created xsi:type="dcterms:W3CDTF">2024-12-27T21:58:00Z</dcterms:created>
  <dcterms:modified xsi:type="dcterms:W3CDTF">2025-06-24T19:23:00Z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y fmtid="{D5CDD505-2E9C-101B-9397-08002B2CF9AE}" pid="4" name="GrammarlyDocumentId">
    <vt:lpwstr>39025cd7-5994-48b8-802a-7c4c4021b540</vt:lpwstr>
  </property>
</Properties>
</file>