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0D20F" w14:textId="77777777" w:rsidR="00680B93" w:rsidRDefault="001B5B5B">
      <w:pPr>
        <w:widowControl w:val="0"/>
        <w:pBdr>
          <w:top w:val="nil"/>
          <w:left w:val="nil"/>
          <w:bottom w:val="nil"/>
          <w:right w:val="nil"/>
          <w:between w:val="nil"/>
        </w:pBdr>
        <w:spacing w:line="208" w:lineRule="auto"/>
        <w:ind w:left="-630" w:right="-72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2D102527" wp14:editId="5F6E25DA">
            <wp:extent cx="6476048" cy="207792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476048" cy="2077926"/>
                    </a:xfrm>
                    <a:prstGeom prst="rect">
                      <a:avLst/>
                    </a:prstGeom>
                    <a:ln/>
                  </pic:spPr>
                </pic:pic>
              </a:graphicData>
            </a:graphic>
          </wp:inline>
        </w:drawing>
      </w:r>
    </w:p>
    <w:p w14:paraId="34B7860E" w14:textId="77777777" w:rsidR="00680B93" w:rsidRDefault="001B5B5B">
      <w:pPr>
        <w:widowControl w:val="0"/>
        <w:pBdr>
          <w:top w:val="nil"/>
          <w:left w:val="nil"/>
          <w:bottom w:val="nil"/>
          <w:right w:val="nil"/>
          <w:between w:val="nil"/>
        </w:pBdr>
        <w:spacing w:line="273" w:lineRule="auto"/>
        <w:ind w:left="46"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October 28, 2024 </w:t>
      </w:r>
    </w:p>
    <w:p w14:paraId="7F9EA38B" w14:textId="77777777" w:rsidR="00680B93" w:rsidRDefault="001B5B5B">
      <w:pPr>
        <w:widowControl w:val="0"/>
        <w:pBdr>
          <w:top w:val="nil"/>
          <w:left w:val="nil"/>
          <w:bottom w:val="nil"/>
          <w:right w:val="nil"/>
          <w:between w:val="nil"/>
        </w:pBdr>
        <w:spacing w:before="120" w:line="273" w:lineRule="auto"/>
        <w:ind w:left="46" w:right="120" w:firstLine="1"/>
        <w:rPr>
          <w:rFonts w:ascii="Times New Roman" w:eastAsia="Times New Roman" w:hAnsi="Times New Roman" w:cs="Times New Roman"/>
          <w:sz w:val="20"/>
          <w:szCs w:val="20"/>
        </w:rPr>
        <w:sectPr w:rsidR="00680B93">
          <w:footerReference w:type="default" r:id="rId8"/>
          <w:footerReference w:type="first" r:id="rId9"/>
          <w:pgSz w:w="12240" w:h="15840"/>
          <w:pgMar w:top="720" w:right="1440" w:bottom="720" w:left="1440" w:header="0" w:footer="720" w:gutter="0"/>
          <w:pgNumType w:start="1"/>
          <w:cols w:space="720"/>
          <w:titlePg/>
        </w:sectPr>
      </w:pPr>
      <w:r>
        <w:rPr>
          <w:rFonts w:ascii="Times New Roman" w:eastAsia="Times New Roman" w:hAnsi="Times New Roman" w:cs="Times New Roman"/>
          <w:sz w:val="20"/>
          <w:szCs w:val="20"/>
        </w:rPr>
        <w:t>Commissioner Robbie Goldstein</w:t>
      </w:r>
      <w:r>
        <w:rPr>
          <w:rFonts w:ascii="Times New Roman" w:eastAsia="Times New Roman" w:hAnsi="Times New Roman" w:cs="Times New Roman"/>
          <w:sz w:val="20"/>
          <w:szCs w:val="20"/>
        </w:rPr>
        <w:br/>
        <w:t>Department of Public Health</w:t>
      </w:r>
      <w:r>
        <w:rPr>
          <w:rFonts w:ascii="Times New Roman" w:eastAsia="Times New Roman" w:hAnsi="Times New Roman" w:cs="Times New Roman"/>
          <w:sz w:val="20"/>
          <w:szCs w:val="20"/>
        </w:rPr>
        <w:br/>
        <w:t>250 Washington Street</w:t>
      </w:r>
      <w:r>
        <w:rPr>
          <w:rFonts w:ascii="Times New Roman" w:eastAsia="Times New Roman" w:hAnsi="Times New Roman" w:cs="Times New Roman"/>
          <w:sz w:val="20"/>
          <w:szCs w:val="20"/>
        </w:rPr>
        <w:br/>
        <w:t>Boston, MA 02108</w:t>
      </w:r>
    </w:p>
    <w:p w14:paraId="03F5113F" w14:textId="77777777" w:rsidR="00680B93" w:rsidRDefault="001B5B5B">
      <w:pPr>
        <w:widowControl w:val="0"/>
        <w:pBdr>
          <w:top w:val="nil"/>
          <w:left w:val="nil"/>
          <w:bottom w:val="nil"/>
          <w:right w:val="nil"/>
          <w:between w:val="nil"/>
        </w:pBdr>
        <w:spacing w:before="120" w:line="273" w:lineRule="auto"/>
        <w:ind w:left="52" w:right="403" w:hanging="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RE: </w:t>
      </w:r>
      <w:r>
        <w:rPr>
          <w:rFonts w:ascii="Times New Roman" w:eastAsia="Times New Roman" w:hAnsi="Times New Roman" w:cs="Times New Roman"/>
          <w:b/>
          <w:sz w:val="20"/>
          <w:szCs w:val="20"/>
        </w:rPr>
        <w:t>Birth Center Regulations 105 CMR 140.000, 105 CMR 130.000, 105 CMR 142.000</w:t>
      </w:r>
    </w:p>
    <w:p w14:paraId="6BA35A34" w14:textId="77777777" w:rsidR="00680B93" w:rsidRDefault="001B5B5B">
      <w:pPr>
        <w:widowControl w:val="0"/>
        <w:pBdr>
          <w:top w:val="nil"/>
          <w:left w:val="nil"/>
          <w:bottom w:val="nil"/>
          <w:right w:val="nil"/>
          <w:between w:val="nil"/>
        </w:pBdr>
        <w:spacing w:before="120" w:line="273" w:lineRule="auto"/>
        <w:ind w:left="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Dear </w:t>
      </w:r>
      <w:r>
        <w:rPr>
          <w:rFonts w:ascii="Times New Roman" w:eastAsia="Times New Roman" w:hAnsi="Times New Roman" w:cs="Times New Roman"/>
          <w:sz w:val="20"/>
          <w:szCs w:val="20"/>
        </w:rPr>
        <w:t>Commissioner Goldstein</w:t>
      </w:r>
      <w:r>
        <w:rPr>
          <w:rFonts w:ascii="Times New Roman" w:eastAsia="Times New Roman" w:hAnsi="Times New Roman" w:cs="Times New Roman"/>
          <w:color w:val="000000"/>
          <w:sz w:val="20"/>
          <w:szCs w:val="20"/>
        </w:rPr>
        <w:t xml:space="preserve">, </w:t>
      </w:r>
    </w:p>
    <w:p w14:paraId="74C85F32" w14:textId="77777777" w:rsidR="00680B93" w:rsidRDefault="001B5B5B">
      <w:pPr>
        <w:widowControl w:val="0"/>
        <w:pBdr>
          <w:top w:val="nil"/>
          <w:left w:val="nil"/>
          <w:bottom w:val="nil"/>
          <w:right w:val="nil"/>
          <w:between w:val="nil"/>
        </w:pBdr>
        <w:spacing w:before="163" w:line="272" w:lineRule="auto"/>
        <w:ind w:left="46" w:right="120" w:firstLine="1"/>
        <w:rPr>
          <w:rFonts w:ascii="Times New Roman" w:eastAsia="Times New Roman" w:hAnsi="Times New Roman" w:cs="Times New Roman"/>
          <w:b/>
          <w:sz w:val="20"/>
          <w:szCs w:val="20"/>
        </w:rPr>
      </w:pPr>
      <w:r>
        <w:rPr>
          <w:rFonts w:ascii="Times New Roman" w:eastAsia="Times New Roman" w:hAnsi="Times New Roman" w:cs="Times New Roman"/>
          <w:sz w:val="20"/>
          <w:szCs w:val="20"/>
        </w:rPr>
        <w:t>We appreciate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the swift action by the Department of Public Health to address onerous, outdated birth center regulations that have stymied access to community birth options in the Commonwealth. We recognize that the Healey Administration’s prioritization of this issue pr</w:t>
      </w:r>
      <w:r>
        <w:rPr>
          <w:rFonts w:ascii="Times New Roman" w:eastAsia="Times New Roman" w:hAnsi="Times New Roman" w:cs="Times New Roman"/>
          <w:sz w:val="20"/>
          <w:szCs w:val="20"/>
        </w:rPr>
        <w:t xml:space="preserve">edates the passage of H.4999, </w:t>
      </w:r>
      <w:r>
        <w:rPr>
          <w:rFonts w:ascii="Times New Roman" w:eastAsia="Times New Roman" w:hAnsi="Times New Roman" w:cs="Times New Roman"/>
          <w:i/>
          <w:sz w:val="20"/>
          <w:szCs w:val="20"/>
        </w:rPr>
        <w:t>An Act promoting access to midwifery care and out-of-hospital birth options</w:t>
      </w:r>
      <w:r>
        <w:rPr>
          <w:rFonts w:ascii="Times New Roman" w:eastAsia="Times New Roman" w:hAnsi="Times New Roman" w:cs="Times New Roman"/>
          <w:sz w:val="20"/>
          <w:szCs w:val="20"/>
        </w:rPr>
        <w:t>, in August, and that the Department has sought to incorporate the requirements set forth in H.4999 in the proposed birth center regulations, 105 CMR 1</w:t>
      </w:r>
      <w:r>
        <w:rPr>
          <w:rFonts w:ascii="Times New Roman" w:eastAsia="Times New Roman" w:hAnsi="Times New Roman" w:cs="Times New Roman"/>
          <w:sz w:val="20"/>
          <w:szCs w:val="20"/>
        </w:rPr>
        <w:t>40.000 and 130.000, and by rescinding 142.000. Thank you for this important work, which will make meaningful change to the landscape of birth options and allow the Commonwealth to leverage midwifery care to improve maternal and infant health outcomes and r</w:t>
      </w:r>
      <w:r>
        <w:rPr>
          <w:rFonts w:ascii="Times New Roman" w:eastAsia="Times New Roman" w:hAnsi="Times New Roman" w:cs="Times New Roman"/>
          <w:sz w:val="20"/>
          <w:szCs w:val="20"/>
        </w:rPr>
        <w:t xml:space="preserve">educe racial inequities. </w:t>
      </w:r>
      <w:r>
        <w:rPr>
          <w:rFonts w:ascii="Times New Roman" w:eastAsia="Times New Roman" w:hAnsi="Times New Roman" w:cs="Times New Roman"/>
          <w:b/>
          <w:sz w:val="20"/>
          <w:szCs w:val="20"/>
        </w:rPr>
        <w:t>Our coalition supports the proposed changes to 105 CMR 140.000, and we have identified additional critical changes still needed to better align with the new law, adhere to national best practices, and promote safety and feasibility</w:t>
      </w:r>
      <w:r>
        <w:rPr>
          <w:rFonts w:ascii="Times New Roman" w:eastAsia="Times New Roman" w:hAnsi="Times New Roman" w:cs="Times New Roman"/>
          <w:b/>
          <w:sz w:val="20"/>
          <w:szCs w:val="20"/>
        </w:rPr>
        <w:t xml:space="preserve"> for birth centers.</w:t>
      </w:r>
    </w:p>
    <w:p w14:paraId="45F8E6FE" w14:textId="77777777" w:rsidR="00680B93" w:rsidRDefault="001B5B5B">
      <w:pPr>
        <w:widowControl w:val="0"/>
        <w:pBdr>
          <w:top w:val="nil"/>
          <w:left w:val="nil"/>
          <w:bottom w:val="nil"/>
          <w:right w:val="nil"/>
          <w:between w:val="nil"/>
        </w:pBdr>
        <w:spacing w:before="163"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amendments to birth center regulations proposed by the Department of Public Health implement important updates and reforms; </w:t>
      </w:r>
      <w:proofErr w:type="gramStart"/>
      <w:r>
        <w:rPr>
          <w:rFonts w:ascii="Times New Roman" w:eastAsia="Times New Roman" w:hAnsi="Times New Roman" w:cs="Times New Roman"/>
          <w:sz w:val="20"/>
          <w:szCs w:val="20"/>
        </w:rPr>
        <w:t>however</w:t>
      </w:r>
      <w:proofErr w:type="gramEnd"/>
      <w:r>
        <w:rPr>
          <w:rFonts w:ascii="Times New Roman" w:eastAsia="Times New Roman" w:hAnsi="Times New Roman" w:cs="Times New Roman"/>
          <w:sz w:val="20"/>
          <w:szCs w:val="20"/>
        </w:rPr>
        <w:t xml:space="preserve"> there are inconsistencies and omissions in the language of the proposed regulations that do not comp</w:t>
      </w:r>
      <w:r>
        <w:rPr>
          <w:rFonts w:ascii="Times New Roman" w:eastAsia="Times New Roman" w:hAnsi="Times New Roman" w:cs="Times New Roman"/>
          <w:sz w:val="20"/>
          <w:szCs w:val="20"/>
        </w:rPr>
        <w:t>ly with the new law, (bill H.4999, which enacts changes to the statute in Chapter 111 Section 51M), national standards, and best practices. These are identified below as well as in the attached Mark Up Table.</w:t>
      </w:r>
    </w:p>
    <w:p w14:paraId="78C2726A" w14:textId="77777777" w:rsidR="00680B93" w:rsidRDefault="001B5B5B">
      <w:pPr>
        <w:widowControl w:val="0"/>
        <w:pBdr>
          <w:top w:val="nil"/>
          <w:left w:val="nil"/>
          <w:bottom w:val="nil"/>
          <w:right w:val="nil"/>
          <w:between w:val="nil"/>
        </w:pBdr>
        <w:spacing w:before="163"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We respectfully urge the Department of Public H</w:t>
      </w:r>
      <w:r>
        <w:rPr>
          <w:rFonts w:ascii="Times New Roman" w:eastAsia="Times New Roman" w:hAnsi="Times New Roman" w:cs="Times New Roman"/>
          <w:sz w:val="20"/>
          <w:szCs w:val="20"/>
        </w:rPr>
        <w:t xml:space="preserve">ealth to further amend </w:t>
      </w:r>
      <w:r>
        <w:rPr>
          <w:rFonts w:ascii="Times New Roman" w:eastAsia="Times New Roman" w:hAnsi="Times New Roman" w:cs="Times New Roman"/>
          <w:b/>
          <w:sz w:val="20"/>
          <w:szCs w:val="20"/>
        </w:rPr>
        <w:t>105 CMR 140.000</w:t>
      </w:r>
      <w:r>
        <w:rPr>
          <w:rFonts w:ascii="Times New Roman" w:eastAsia="Times New Roman" w:hAnsi="Times New Roman" w:cs="Times New Roman"/>
          <w:sz w:val="20"/>
          <w:szCs w:val="20"/>
        </w:rPr>
        <w:t xml:space="preserve"> as follows.</w:t>
      </w:r>
    </w:p>
    <w:p w14:paraId="56AC4C09" w14:textId="77777777" w:rsidR="00680B93" w:rsidRDefault="001B5B5B">
      <w:pPr>
        <w:widowControl w:val="0"/>
        <w:numPr>
          <w:ilvl w:val="0"/>
          <w:numId w:val="3"/>
        </w:numPr>
        <w:spacing w:before="163"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Consistently integrate Certified Professional Midwives (CPMs) throughout regulations. Related, update language to reflect midwifery as the most common model of care provided in birth centers, (e.g., use “c</w:t>
      </w:r>
      <w:r>
        <w:rPr>
          <w:rFonts w:ascii="Times New Roman" w:eastAsia="Times New Roman" w:hAnsi="Times New Roman" w:cs="Times New Roman"/>
          <w:sz w:val="20"/>
          <w:szCs w:val="20"/>
        </w:rPr>
        <w:t>linical” rather than “medical”), and ensure that clinical guidelines are up-to-date and appropriate.</w:t>
      </w:r>
    </w:p>
    <w:p w14:paraId="2AEDD51B" w14:textId="77777777" w:rsidR="00680B93" w:rsidRDefault="001B5B5B">
      <w:pPr>
        <w:widowControl w:val="0"/>
        <w:numPr>
          <w:ilvl w:val="0"/>
          <w:numId w:val="3"/>
        </w:numPr>
        <w:spacing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Remove the clinical background requirement for the Administrative Director, and allow the option for one person to serve as Administrative Director and Dir</w:t>
      </w:r>
      <w:r>
        <w:rPr>
          <w:rFonts w:ascii="Times New Roman" w:eastAsia="Times New Roman" w:hAnsi="Times New Roman" w:cs="Times New Roman"/>
          <w:sz w:val="20"/>
          <w:szCs w:val="20"/>
        </w:rPr>
        <w:t xml:space="preserve">ector of </w:t>
      </w:r>
      <w:r>
        <w:rPr>
          <w:rFonts w:ascii="Times New Roman" w:eastAsia="Times New Roman" w:hAnsi="Times New Roman" w:cs="Times New Roman"/>
          <w:strike/>
          <w:sz w:val="20"/>
          <w:szCs w:val="20"/>
        </w:rPr>
        <w:t>Medical</w:t>
      </w:r>
      <w:r>
        <w:rPr>
          <w:rFonts w:ascii="Times New Roman" w:eastAsia="Times New Roman" w:hAnsi="Times New Roman" w:cs="Times New Roman"/>
          <w:sz w:val="20"/>
          <w:szCs w:val="20"/>
        </w:rPr>
        <w:t xml:space="preserve"> Clinical Affairs.</w:t>
      </w:r>
    </w:p>
    <w:p w14:paraId="01152C80" w14:textId="77777777" w:rsidR="00680B93" w:rsidRDefault="001B5B5B">
      <w:pPr>
        <w:widowControl w:val="0"/>
        <w:numPr>
          <w:ilvl w:val="0"/>
          <w:numId w:val="3"/>
        </w:numPr>
        <w:spacing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Allow non-nurses with the appropriate training and certification to serve as birth assistants.</w:t>
      </w:r>
    </w:p>
    <w:p w14:paraId="2458ED1D" w14:textId="77777777" w:rsidR="00680B93" w:rsidRDefault="001B5B5B">
      <w:pPr>
        <w:widowControl w:val="0"/>
        <w:numPr>
          <w:ilvl w:val="0"/>
          <w:numId w:val="3"/>
        </w:numPr>
        <w:spacing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Update facility regulations to address onerous guidelines that unnecessarily add to the expense and difficulty of opening a bi</w:t>
      </w:r>
      <w:r>
        <w:rPr>
          <w:rFonts w:ascii="Times New Roman" w:eastAsia="Times New Roman" w:hAnsi="Times New Roman" w:cs="Times New Roman"/>
          <w:sz w:val="20"/>
          <w:szCs w:val="20"/>
        </w:rPr>
        <w:t xml:space="preserve">rth center. </w:t>
      </w:r>
    </w:p>
    <w:p w14:paraId="028D3760" w14:textId="77777777" w:rsidR="00680B93" w:rsidRDefault="001B5B5B">
      <w:pPr>
        <w:widowControl w:val="0"/>
        <w:numPr>
          <w:ilvl w:val="0"/>
          <w:numId w:val="3"/>
        </w:numPr>
        <w:spacing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Remove “abortion” from the list of procedures birth centers are precluded from providing, allowing providers to offer medical or procedural abortions that are within their clinical scope of practice.</w:t>
      </w:r>
    </w:p>
    <w:p w14:paraId="7E920193" w14:textId="77777777" w:rsidR="00680B93" w:rsidRDefault="001B5B5B">
      <w:pPr>
        <w:widowControl w:val="0"/>
        <w:numPr>
          <w:ilvl w:val="0"/>
          <w:numId w:val="3"/>
        </w:numPr>
        <w:spacing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Allow birth center providers to send client</w:t>
      </w:r>
      <w:r>
        <w:rPr>
          <w:rFonts w:ascii="Times New Roman" w:eastAsia="Times New Roman" w:hAnsi="Times New Roman" w:cs="Times New Roman"/>
          <w:sz w:val="20"/>
          <w:szCs w:val="20"/>
        </w:rPr>
        <w:t xml:space="preserve">s home with medications as appropriate and within provider scope of practice, as per existing regulations for clinics without pharmacies and to ensure patient safety. </w:t>
      </w:r>
    </w:p>
    <w:p w14:paraId="42536698" w14:textId="77777777" w:rsidR="00680B93" w:rsidRDefault="001B5B5B">
      <w:pPr>
        <w:widowControl w:val="0"/>
        <w:numPr>
          <w:ilvl w:val="0"/>
          <w:numId w:val="3"/>
        </w:numPr>
        <w:spacing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Allow a “deemed by accreditation” pathway wherein a birth center that goes through the n</w:t>
      </w:r>
      <w:r>
        <w:rPr>
          <w:rFonts w:ascii="Times New Roman" w:eastAsia="Times New Roman" w:hAnsi="Times New Roman" w:cs="Times New Roman"/>
          <w:sz w:val="20"/>
          <w:szCs w:val="20"/>
        </w:rPr>
        <w:t>ational accreditation process would be automatically licensed.</w:t>
      </w:r>
    </w:p>
    <w:p w14:paraId="1493A3AC" w14:textId="77777777" w:rsidR="00680B93" w:rsidRDefault="001B5B5B">
      <w:pPr>
        <w:widowControl w:val="0"/>
        <w:numPr>
          <w:ilvl w:val="0"/>
          <w:numId w:val="3"/>
        </w:numPr>
        <w:spacing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Ensure that birth centers will not be subject to determination of need restrictions. </w:t>
      </w:r>
    </w:p>
    <w:p w14:paraId="7EFAB7C6" w14:textId="77777777" w:rsidR="00680B93" w:rsidRDefault="001B5B5B">
      <w:pPr>
        <w:widowControl w:val="0"/>
        <w:spacing w:before="163"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 addition, with regard to hospital birth centers regulated by </w:t>
      </w:r>
      <w:r>
        <w:rPr>
          <w:rFonts w:ascii="Times New Roman" w:eastAsia="Times New Roman" w:hAnsi="Times New Roman" w:cs="Times New Roman"/>
          <w:b/>
          <w:sz w:val="20"/>
          <w:szCs w:val="20"/>
        </w:rPr>
        <w:t>105 CMR 130.000</w:t>
      </w:r>
      <w:r>
        <w:rPr>
          <w:rFonts w:ascii="Times New Roman" w:eastAsia="Times New Roman" w:hAnsi="Times New Roman" w:cs="Times New Roman"/>
          <w:sz w:val="20"/>
          <w:szCs w:val="20"/>
        </w:rPr>
        <w:t>, we respectfully urge the Department of Public Health to further amend these to include certified professional midwives in all birth center staffing roles and for clinical language updates consistent with current birth center practice, in parallel to what</w:t>
      </w:r>
      <w:r>
        <w:rPr>
          <w:rFonts w:ascii="Times New Roman" w:eastAsia="Times New Roman" w:hAnsi="Times New Roman" w:cs="Times New Roman"/>
          <w:sz w:val="20"/>
          <w:szCs w:val="20"/>
        </w:rPr>
        <w:t xml:space="preserve"> we identified in 105 CMR 140.000.</w:t>
      </w:r>
    </w:p>
    <w:p w14:paraId="73693344" w14:textId="77777777" w:rsidR="00680B93" w:rsidRDefault="001B5B5B">
      <w:pPr>
        <w:widowControl w:val="0"/>
        <w:spacing w:before="163" w:line="272" w:lineRule="auto"/>
        <w:ind w:right="120"/>
        <w:rPr>
          <w:rFonts w:ascii="Times New Roman" w:eastAsia="Times New Roman" w:hAnsi="Times New Roman" w:cs="Times New Roman"/>
          <w:b/>
        </w:rPr>
      </w:pPr>
      <w:r>
        <w:rPr>
          <w:rFonts w:ascii="Times New Roman" w:eastAsia="Times New Roman" w:hAnsi="Times New Roman" w:cs="Times New Roman"/>
          <w:b/>
        </w:rPr>
        <w:t>Please see our attached Mark-up Table and bulleted comments, which detail each amendment needed indicating the relevant sections of 105 CMR 140.000 and 105 CMR 130.000.</w:t>
      </w:r>
    </w:p>
    <w:p w14:paraId="25E0C026" w14:textId="77777777" w:rsidR="00680B93" w:rsidRDefault="001B5B5B">
      <w:pPr>
        <w:widowControl w:val="0"/>
        <w:pBdr>
          <w:top w:val="nil"/>
          <w:left w:val="nil"/>
          <w:bottom w:val="nil"/>
          <w:right w:val="nil"/>
          <w:between w:val="nil"/>
        </w:pBdr>
        <w:spacing w:before="163" w:line="272" w:lineRule="auto"/>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We appreciate this opportunity to provide feedback to the Department through the public comment process, and we are hopeful that you will implement these critically needed amendments. In addition, we strongly urge the Department to seek every opportunity t</w:t>
      </w:r>
      <w:r>
        <w:rPr>
          <w:rFonts w:ascii="Times New Roman" w:eastAsia="Times New Roman" w:hAnsi="Times New Roman" w:cs="Times New Roman"/>
          <w:sz w:val="20"/>
          <w:szCs w:val="20"/>
        </w:rPr>
        <w:t>o further minimize unnecessary cost and feasibility burdens by easing facility requirements that exceed what is necessary for safe and appropriate birth center care. Some of those onerous facility requirements are set forth in 105 CMR 140, but others lie w</w:t>
      </w:r>
      <w:r>
        <w:rPr>
          <w:rFonts w:ascii="Times New Roman" w:eastAsia="Times New Roman" w:hAnsi="Times New Roman" w:cs="Times New Roman"/>
          <w:sz w:val="20"/>
          <w:szCs w:val="20"/>
        </w:rPr>
        <w:t>ithin documents of the Facility Guidelines Institute, hidden behind a paywall and unavailable for public comment. Similarly, the Department should seek to further promote the development of community birth centers by alleviating or waiving cost burdens, in</w:t>
      </w:r>
      <w:r>
        <w:rPr>
          <w:rFonts w:ascii="Times New Roman" w:eastAsia="Times New Roman" w:hAnsi="Times New Roman" w:cs="Times New Roman"/>
          <w:sz w:val="20"/>
          <w:szCs w:val="20"/>
        </w:rPr>
        <w:t xml:space="preserve">cluding review of building plans, which should not be based on a percentage of construction </w:t>
      </w:r>
      <w:proofErr w:type="gramStart"/>
      <w:r>
        <w:rPr>
          <w:rFonts w:ascii="Times New Roman" w:eastAsia="Times New Roman" w:hAnsi="Times New Roman" w:cs="Times New Roman"/>
          <w:sz w:val="20"/>
          <w:szCs w:val="20"/>
        </w:rPr>
        <w:t>cost  or</w:t>
      </w:r>
      <w:proofErr w:type="gramEnd"/>
      <w:r>
        <w:rPr>
          <w:rFonts w:ascii="Times New Roman" w:eastAsia="Times New Roman" w:hAnsi="Times New Roman" w:cs="Times New Roman"/>
          <w:sz w:val="20"/>
          <w:szCs w:val="20"/>
        </w:rPr>
        <w:t xml:space="preserve"> benchmarked to the capital cost, for such low-margin and yet essential services that birth centers provide.</w:t>
      </w:r>
    </w:p>
    <w:p w14:paraId="3A3842CE" w14:textId="77777777" w:rsidR="00680B93" w:rsidRDefault="001B5B5B">
      <w:pPr>
        <w:widowControl w:val="0"/>
        <w:pBdr>
          <w:top w:val="nil"/>
          <w:left w:val="nil"/>
          <w:bottom w:val="nil"/>
          <w:right w:val="nil"/>
          <w:between w:val="nil"/>
        </w:pBdr>
        <w:spacing w:before="178" w:line="273" w:lineRule="auto"/>
        <w:ind w:left="44" w:right="31" w:firstLine="8"/>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As organizations worki</w:t>
      </w:r>
      <w:r>
        <w:rPr>
          <w:rFonts w:ascii="Times New Roman" w:eastAsia="Times New Roman" w:hAnsi="Times New Roman" w:cs="Times New Roman"/>
          <w:sz w:val="20"/>
          <w:szCs w:val="20"/>
        </w:rPr>
        <w:t>ng</w:t>
      </w:r>
      <w:r>
        <w:rPr>
          <w:rFonts w:ascii="Times New Roman" w:eastAsia="Times New Roman" w:hAnsi="Times New Roman" w:cs="Times New Roman"/>
          <w:color w:val="000000"/>
          <w:sz w:val="20"/>
          <w:szCs w:val="20"/>
        </w:rPr>
        <w:t xml:space="preserve"> across the intersectin</w:t>
      </w:r>
      <w:r>
        <w:rPr>
          <w:rFonts w:ascii="Times New Roman" w:eastAsia="Times New Roman" w:hAnsi="Times New Roman" w:cs="Times New Roman"/>
          <w:color w:val="000000"/>
          <w:sz w:val="20"/>
          <w:szCs w:val="20"/>
        </w:rPr>
        <w:t>g areas of maternal health, civil rights, women’s rights, public health, reproductive freedom, midwifery, mental health, and racial justice,</w:t>
      </w:r>
      <w:r>
        <w:rPr>
          <w:rFonts w:ascii="Times New Roman" w:eastAsia="Times New Roman" w:hAnsi="Times New Roman" w:cs="Times New Roman"/>
          <w:color w:val="000000"/>
          <w:sz w:val="20"/>
          <w:szCs w:val="20"/>
        </w:rPr>
        <w:t xml:space="preserve"> we support access to </w:t>
      </w:r>
      <w:r>
        <w:rPr>
          <w:rFonts w:ascii="Times New Roman" w:eastAsia="Times New Roman" w:hAnsi="Times New Roman" w:cs="Times New Roman"/>
          <w:sz w:val="20"/>
          <w:szCs w:val="20"/>
        </w:rPr>
        <w:t>midwifery-led birth centers in every community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We</w:t>
      </w:r>
      <w:r>
        <w:rPr>
          <w:rFonts w:ascii="Times New Roman" w:eastAsia="Times New Roman" w:hAnsi="Times New Roman" w:cs="Times New Roman"/>
          <w:sz w:val="20"/>
          <w:szCs w:val="20"/>
        </w:rPr>
        <w:t xml:space="preserve"> have watched aghast as our state, which alr</w:t>
      </w:r>
      <w:r>
        <w:rPr>
          <w:rFonts w:ascii="Times New Roman" w:eastAsia="Times New Roman" w:hAnsi="Times New Roman" w:cs="Times New Roman"/>
          <w:sz w:val="20"/>
          <w:szCs w:val="20"/>
        </w:rPr>
        <w:t>eady ranked 32nd in the nation for integration of midwives</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xml:space="preserve">, recently closed TWO long-standing birth centers– Cambridge Birth Center and North Shore Birth Center. This has left all of Eastern Massachusetts with no access to birth center care, and only one </w:t>
      </w:r>
      <w:r>
        <w:rPr>
          <w:rFonts w:ascii="Times New Roman" w:eastAsia="Times New Roman" w:hAnsi="Times New Roman" w:cs="Times New Roman"/>
          <w:sz w:val="20"/>
          <w:szCs w:val="20"/>
        </w:rPr>
        <w:t xml:space="preserve">birth center for the whole state, (Seven Sisters in Northampton), and another which has faced enormous barriers to opening, (Neighborhood Birth Center in Boston). Meanwhile, this model is thriving elsewhere with over 400 midwifery-led birth centers across </w:t>
      </w:r>
      <w:r>
        <w:rPr>
          <w:rFonts w:ascii="Times New Roman" w:eastAsia="Times New Roman" w:hAnsi="Times New Roman" w:cs="Times New Roman"/>
          <w:sz w:val="20"/>
          <w:szCs w:val="20"/>
        </w:rPr>
        <w:t xml:space="preserve">the U.S. </w:t>
      </w:r>
      <w:proofErr w:type="gramStart"/>
      <w:r>
        <w:rPr>
          <w:rFonts w:ascii="Times New Roman" w:eastAsia="Times New Roman" w:hAnsi="Times New Roman" w:cs="Times New Roman"/>
          <w:sz w:val="20"/>
          <w:szCs w:val="20"/>
        </w:rPr>
        <w:t>including  four</w:t>
      </w:r>
      <w:proofErr w:type="gramEnd"/>
      <w:r>
        <w:rPr>
          <w:rFonts w:ascii="Times New Roman" w:eastAsia="Times New Roman" w:hAnsi="Times New Roman" w:cs="Times New Roman"/>
          <w:sz w:val="20"/>
          <w:szCs w:val="20"/>
        </w:rPr>
        <w:t xml:space="preserve"> in New Hampshire and three in Maine, both states with 80% fewer births each year than Massachusetts. Massachusetts has found itself near the </w:t>
      </w:r>
      <w:r>
        <w:rPr>
          <w:rFonts w:ascii="Times New Roman" w:eastAsia="Times New Roman" w:hAnsi="Times New Roman" w:cs="Times New Roman"/>
          <w:sz w:val="20"/>
          <w:szCs w:val="20"/>
          <w:u w:val="single"/>
        </w:rPr>
        <w:t>bottom</w:t>
      </w:r>
      <w:r>
        <w:rPr>
          <w:rFonts w:ascii="Times New Roman" w:eastAsia="Times New Roman" w:hAnsi="Times New Roman" w:cs="Times New Roman"/>
          <w:sz w:val="20"/>
          <w:szCs w:val="20"/>
        </w:rPr>
        <w:t xml:space="preserve"> of states in terms of access to midwives and birth centers, despite the tremendous </w:t>
      </w:r>
      <w:r>
        <w:rPr>
          <w:rFonts w:ascii="Times New Roman" w:eastAsia="Times New Roman" w:hAnsi="Times New Roman" w:cs="Times New Roman"/>
          <w:sz w:val="20"/>
          <w:szCs w:val="20"/>
        </w:rPr>
        <w:t xml:space="preserve">benefits recognized by the World Health Organization, the Centers for Medicaid and Medicare Services, the Massachusetts Health Policy Commission, and the Massachusetts Commission on Racial Inequities in Maternal Health, among others. </w:t>
      </w:r>
    </w:p>
    <w:p w14:paraId="1B6799E0" w14:textId="77777777" w:rsidR="00680B93" w:rsidRDefault="001B5B5B">
      <w:pPr>
        <w:widowControl w:val="0"/>
        <w:pBdr>
          <w:top w:val="nil"/>
          <w:left w:val="nil"/>
          <w:bottom w:val="nil"/>
          <w:right w:val="nil"/>
          <w:between w:val="nil"/>
        </w:pBdr>
        <w:spacing w:before="178"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Fortunately, we can l</w:t>
      </w:r>
      <w:r>
        <w:rPr>
          <w:rFonts w:ascii="Times New Roman" w:eastAsia="Times New Roman" w:hAnsi="Times New Roman" w:cs="Times New Roman"/>
          <w:sz w:val="20"/>
          <w:szCs w:val="20"/>
        </w:rPr>
        <w:t>ook forward to a brighter future, propelled forward by the recent legislation alongside administrative actions including investments in birth centers and, now, evidence-based regulation. Appropriate birth center staffing, facility, and clinical requirement</w:t>
      </w:r>
      <w:r>
        <w:rPr>
          <w:rFonts w:ascii="Times New Roman" w:eastAsia="Times New Roman" w:hAnsi="Times New Roman" w:cs="Times New Roman"/>
          <w:sz w:val="20"/>
          <w:szCs w:val="20"/>
        </w:rPr>
        <w:t>s allow birth centers to be feasible and sustainable while ensuring safety, adherence to the midwifery model of care, and consistency with applicable laws, standards, and best practices. We look forward to joining with you to celebrate the openings of many</w:t>
      </w:r>
      <w:r>
        <w:rPr>
          <w:rFonts w:ascii="Times New Roman" w:eastAsia="Times New Roman" w:hAnsi="Times New Roman" w:cs="Times New Roman"/>
          <w:sz w:val="20"/>
          <w:szCs w:val="20"/>
        </w:rPr>
        <w:t xml:space="preserve"> more birth centers in communities across the Commonwealth, uplifting access, justice, health, and joy.</w:t>
      </w:r>
    </w:p>
    <w:p w14:paraId="7086F353" w14:textId="77777777" w:rsidR="00680B93" w:rsidRDefault="001B5B5B">
      <w:pPr>
        <w:widowControl w:val="0"/>
        <w:pBdr>
          <w:top w:val="nil"/>
          <w:left w:val="nil"/>
          <w:bottom w:val="nil"/>
          <w:right w:val="nil"/>
          <w:between w:val="nil"/>
        </w:pBdr>
        <w:spacing w:before="178"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Thank you for recognizing the urgency of our maternal health crisis and the essential role for community birth centers and midwife-led care in reversing</w:t>
      </w:r>
      <w:r>
        <w:rPr>
          <w:rFonts w:ascii="Times New Roman" w:eastAsia="Times New Roman" w:hAnsi="Times New Roman" w:cs="Times New Roman"/>
          <w:sz w:val="20"/>
          <w:szCs w:val="20"/>
        </w:rPr>
        <w:t xml:space="preserve"> the trend of declining outcomes and widening inequities. We hope you will incorporate our feedback, as these additional amendments are critical to the success and sustainability of birth centers in the Commonwealth. </w:t>
      </w:r>
    </w:p>
    <w:p w14:paraId="0431A5E6" w14:textId="77777777" w:rsidR="00680B93" w:rsidRDefault="001B5B5B">
      <w:pPr>
        <w:widowControl w:val="0"/>
        <w:pBdr>
          <w:top w:val="nil"/>
          <w:left w:val="nil"/>
          <w:bottom w:val="nil"/>
          <w:right w:val="nil"/>
          <w:between w:val="nil"/>
        </w:pBdr>
        <w:spacing w:before="178" w:line="272" w:lineRule="auto"/>
        <w:ind w:right="31"/>
        <w:rPr>
          <w:rFonts w:ascii="Times New Roman" w:eastAsia="Times New Roman" w:hAnsi="Times New Roman" w:cs="Times New Roman"/>
          <w:b/>
          <w:sz w:val="20"/>
          <w:szCs w:val="20"/>
        </w:rPr>
      </w:pPr>
      <w:r>
        <w:rPr>
          <w:rFonts w:ascii="Times New Roman" w:eastAsia="Times New Roman" w:hAnsi="Times New Roman" w:cs="Times New Roman"/>
          <w:sz w:val="20"/>
          <w:szCs w:val="20"/>
        </w:rPr>
        <w:t>Please feel free to contact the Coalit</w:t>
      </w:r>
      <w:r>
        <w:rPr>
          <w:rFonts w:ascii="Times New Roman" w:eastAsia="Times New Roman" w:hAnsi="Times New Roman" w:cs="Times New Roman"/>
          <w:sz w:val="20"/>
          <w:szCs w:val="20"/>
        </w:rPr>
        <w:t xml:space="preserve">ion through Emily </w:t>
      </w:r>
      <w:proofErr w:type="spellStart"/>
      <w:r>
        <w:rPr>
          <w:rFonts w:ascii="Times New Roman" w:eastAsia="Times New Roman" w:hAnsi="Times New Roman" w:cs="Times New Roman"/>
          <w:sz w:val="20"/>
          <w:szCs w:val="20"/>
        </w:rPr>
        <w:t>Anesta</w:t>
      </w:r>
      <w:proofErr w:type="spellEnd"/>
      <w:r>
        <w:rPr>
          <w:rFonts w:ascii="Times New Roman" w:eastAsia="Times New Roman" w:hAnsi="Times New Roman" w:cs="Times New Roman"/>
          <w:sz w:val="20"/>
          <w:szCs w:val="20"/>
        </w:rPr>
        <w:t xml:space="preserve"> at (617) 329-1092</w:t>
      </w:r>
      <w:r>
        <w:rPr>
          <w:rFonts w:ascii="Times New Roman" w:eastAsia="Times New Roman" w:hAnsi="Times New Roman" w:cs="Times New Roman"/>
          <w:sz w:val="20"/>
          <w:szCs w:val="20"/>
        </w:rPr>
        <w:t>‬. We would be happy to offer any further assistance or provide additional resources to support the Department of Public Health’s important work to promulgate appropriate best-of-breed regulations for safe, accessi</w:t>
      </w:r>
      <w:r>
        <w:rPr>
          <w:rFonts w:ascii="Times New Roman" w:eastAsia="Times New Roman" w:hAnsi="Times New Roman" w:cs="Times New Roman"/>
          <w:sz w:val="20"/>
          <w:szCs w:val="20"/>
        </w:rPr>
        <w:t>ble, and sustainable birth center operation.</w:t>
      </w:r>
    </w:p>
    <w:p w14:paraId="7FB62E02" w14:textId="77777777" w:rsidR="00680B93" w:rsidRDefault="001B5B5B">
      <w:pPr>
        <w:widowControl w:val="0"/>
        <w:pBdr>
          <w:top w:val="nil"/>
          <w:left w:val="nil"/>
          <w:bottom w:val="nil"/>
          <w:right w:val="nil"/>
          <w:between w:val="nil"/>
        </w:pBdr>
        <w:spacing w:before="178"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Attachments:</w:t>
      </w:r>
    </w:p>
    <w:p w14:paraId="0B10118B" w14:textId="77777777" w:rsidR="00680B93" w:rsidRDefault="001B5B5B">
      <w:pPr>
        <w:widowControl w:val="0"/>
        <w:numPr>
          <w:ilvl w:val="0"/>
          <w:numId w:val="1"/>
        </w:numPr>
        <w:spacing w:before="178"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Detailed bullet point comments on 105 CMR 140.000 and 130.000 (following the signature page)</w:t>
      </w:r>
    </w:p>
    <w:p w14:paraId="027DBD11" w14:textId="77777777" w:rsidR="00680B93" w:rsidRDefault="001B5B5B">
      <w:pPr>
        <w:widowControl w:val="0"/>
        <w:numPr>
          <w:ilvl w:val="0"/>
          <w:numId w:val="1"/>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Mark-up Table of 105 CMR 140.000 and 130.000</w:t>
      </w:r>
    </w:p>
    <w:p w14:paraId="2CCAF82A" w14:textId="77777777" w:rsidR="00680B93" w:rsidRDefault="001B5B5B">
      <w:pPr>
        <w:widowControl w:val="0"/>
        <w:numPr>
          <w:ilvl w:val="0"/>
          <w:numId w:val="1"/>
        </w:numPr>
        <w:pBdr>
          <w:top w:val="nil"/>
          <w:left w:val="nil"/>
          <w:bottom w:val="nil"/>
          <w:right w:val="nil"/>
          <w:between w:val="nil"/>
        </w:pBd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American Association of Birth Centers, Position Statement on Certificate of Need</w:t>
      </w:r>
    </w:p>
    <w:p w14:paraId="019F2593" w14:textId="77777777" w:rsidR="00680B93" w:rsidRDefault="00680B93">
      <w:pPr>
        <w:widowControl w:val="0"/>
        <w:spacing w:before="163" w:line="272" w:lineRule="auto"/>
        <w:ind w:right="120"/>
        <w:rPr>
          <w:rFonts w:ascii="Times New Roman" w:eastAsia="Times New Roman" w:hAnsi="Times New Roman" w:cs="Times New Roman"/>
          <w:b/>
        </w:rPr>
      </w:pPr>
    </w:p>
    <w:p w14:paraId="5171395D" w14:textId="77777777" w:rsidR="00680B93" w:rsidRDefault="001B5B5B">
      <w:pPr>
        <w:widowControl w:val="0"/>
        <w:pBdr>
          <w:top w:val="nil"/>
          <w:left w:val="nil"/>
          <w:bottom w:val="nil"/>
          <w:right w:val="nil"/>
          <w:between w:val="nil"/>
        </w:pBdr>
        <w:spacing w:before="178" w:after="200" w:line="240" w:lineRule="auto"/>
        <w:ind w:right="31"/>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 xml:space="preserve">Sincerely, </w:t>
      </w:r>
    </w:p>
    <w:p w14:paraId="7FB29121" w14:textId="77777777" w:rsidR="00680B93" w:rsidRDefault="001B5B5B">
      <w:pPr>
        <w:spacing w:after="60"/>
        <w:ind w:left="72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Emily </w:t>
      </w:r>
      <w:proofErr w:type="spellStart"/>
      <w:r>
        <w:rPr>
          <w:rFonts w:ascii="Times New Roman" w:eastAsia="Times New Roman" w:hAnsi="Times New Roman" w:cs="Times New Roman"/>
          <w:i/>
          <w:sz w:val="20"/>
          <w:szCs w:val="20"/>
        </w:rPr>
        <w:t>Anesta</w:t>
      </w:r>
      <w:proofErr w:type="spellEnd"/>
      <w:r>
        <w:rPr>
          <w:rFonts w:ascii="Times New Roman" w:eastAsia="Times New Roman" w:hAnsi="Times New Roman" w:cs="Times New Roman"/>
          <w:i/>
          <w:sz w:val="20"/>
          <w:szCs w:val="20"/>
        </w:rPr>
        <w:t>, President, Bay State Birth Coalition</w:t>
      </w:r>
    </w:p>
    <w:p w14:paraId="00769D52"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Carol Rose, Executive Director, ACLU MA</w:t>
      </w:r>
    </w:p>
    <w:p w14:paraId="617E0FDB"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Katherine </w:t>
      </w:r>
      <w:proofErr w:type="spellStart"/>
      <w:r>
        <w:rPr>
          <w:rFonts w:ascii="Times New Roman" w:eastAsia="Times New Roman" w:hAnsi="Times New Roman" w:cs="Times New Roman"/>
          <w:i/>
          <w:sz w:val="20"/>
          <w:szCs w:val="20"/>
        </w:rPr>
        <w:t>Rushfirth</w:t>
      </w:r>
      <w:proofErr w:type="spellEnd"/>
      <w:r>
        <w:rPr>
          <w:rFonts w:ascii="Times New Roman" w:eastAsia="Times New Roman" w:hAnsi="Times New Roman" w:cs="Times New Roman"/>
          <w:i/>
          <w:sz w:val="20"/>
          <w:szCs w:val="20"/>
        </w:rPr>
        <w:t xml:space="preserve"> and Susan Hernandez, Legislative Co-chairs, ACNM Massachusetts Affiliate</w:t>
      </w:r>
    </w:p>
    <w:p w14:paraId="3C331FD3"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Dr. </w:t>
      </w:r>
      <w:proofErr w:type="spellStart"/>
      <w:r>
        <w:rPr>
          <w:rFonts w:ascii="Times New Roman" w:eastAsia="Times New Roman" w:hAnsi="Times New Roman" w:cs="Times New Roman"/>
          <w:i/>
          <w:sz w:val="20"/>
          <w:szCs w:val="20"/>
        </w:rPr>
        <w:t>Jallicia</w:t>
      </w:r>
      <w:proofErr w:type="spellEnd"/>
      <w:r>
        <w:rPr>
          <w:rFonts w:ascii="Times New Roman" w:eastAsia="Times New Roman" w:hAnsi="Times New Roman" w:cs="Times New Roman"/>
          <w:i/>
          <w:sz w:val="20"/>
          <w:szCs w:val="20"/>
        </w:rPr>
        <w:t xml:space="preserve"> Jolly and </w:t>
      </w:r>
      <w:proofErr w:type="spellStart"/>
      <w:r>
        <w:rPr>
          <w:rFonts w:ascii="Times New Roman" w:eastAsia="Times New Roman" w:hAnsi="Times New Roman" w:cs="Times New Roman"/>
          <w:i/>
          <w:sz w:val="20"/>
          <w:szCs w:val="20"/>
        </w:rPr>
        <w:t>Yaminah</w:t>
      </w:r>
      <w:proofErr w:type="spellEnd"/>
      <w:r>
        <w:rPr>
          <w:rFonts w:ascii="Times New Roman" w:eastAsia="Times New Roman" w:hAnsi="Times New Roman" w:cs="Times New Roman"/>
          <w:i/>
          <w:sz w:val="20"/>
          <w:szCs w:val="20"/>
        </w:rPr>
        <w:t xml:space="preserve"> Romulus, Co-chairs, Birth Equity and Justice Massachusetts (BEJMA)</w:t>
      </w:r>
    </w:p>
    <w:p w14:paraId="1058A9BD" w14:textId="77777777" w:rsidR="00680B93" w:rsidRDefault="001B5B5B">
      <w:pPr>
        <w:spacing w:after="60"/>
        <w:ind w:left="720"/>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Indra</w:t>
      </w:r>
      <w:proofErr w:type="spellEnd"/>
      <w:r>
        <w:rPr>
          <w:rFonts w:ascii="Times New Roman" w:eastAsia="Times New Roman" w:hAnsi="Times New Roman" w:cs="Times New Roman"/>
          <w:i/>
          <w:sz w:val="20"/>
          <w:szCs w:val="20"/>
        </w:rPr>
        <w:t xml:space="preserve"> Wood </w:t>
      </w:r>
      <w:proofErr w:type="spellStart"/>
      <w:r>
        <w:rPr>
          <w:rFonts w:ascii="Times New Roman" w:eastAsia="Times New Roman" w:hAnsi="Times New Roman" w:cs="Times New Roman"/>
          <w:i/>
          <w:sz w:val="20"/>
          <w:szCs w:val="20"/>
        </w:rPr>
        <w:t>Lusero</w:t>
      </w:r>
      <w:proofErr w:type="spellEnd"/>
      <w:r>
        <w:rPr>
          <w:rFonts w:ascii="Times New Roman" w:eastAsia="Times New Roman" w:hAnsi="Times New Roman" w:cs="Times New Roman"/>
          <w:i/>
          <w:sz w:val="20"/>
          <w:szCs w:val="20"/>
        </w:rPr>
        <w:t>, President, Birth Rights Bar Association</w:t>
      </w:r>
    </w:p>
    <w:p w14:paraId="34746119"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Keith A. Mahoney, Vice President of Communications and Public Affairs, The Boston Foundation</w:t>
      </w:r>
    </w:p>
    <w:p w14:paraId="6FBDC0B7"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Jo-Anna </w:t>
      </w:r>
      <w:proofErr w:type="spellStart"/>
      <w:r>
        <w:rPr>
          <w:rFonts w:ascii="Times New Roman" w:eastAsia="Times New Roman" w:hAnsi="Times New Roman" w:cs="Times New Roman"/>
          <w:i/>
          <w:sz w:val="20"/>
          <w:szCs w:val="20"/>
        </w:rPr>
        <w:t>Rorie</w:t>
      </w:r>
      <w:proofErr w:type="spellEnd"/>
      <w:r>
        <w:rPr>
          <w:rFonts w:ascii="Times New Roman" w:eastAsia="Times New Roman" w:hAnsi="Times New Roman" w:cs="Times New Roman"/>
          <w:i/>
          <w:sz w:val="20"/>
          <w:szCs w:val="20"/>
        </w:rPr>
        <w:t>, CNM, PhD, Clinical Associate Professor of Obstetrics &amp; Gynecology, Boston University School of Public Health</w:t>
      </w:r>
    </w:p>
    <w:p w14:paraId="5D971501"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Eugene </w:t>
      </w:r>
      <w:proofErr w:type="spellStart"/>
      <w:r>
        <w:rPr>
          <w:rFonts w:ascii="Times New Roman" w:eastAsia="Times New Roman" w:hAnsi="Times New Roman" w:cs="Times New Roman"/>
          <w:i/>
          <w:sz w:val="20"/>
          <w:szCs w:val="20"/>
        </w:rPr>
        <w:t>Declercq</w:t>
      </w:r>
      <w:proofErr w:type="spellEnd"/>
      <w:r>
        <w:rPr>
          <w:rFonts w:ascii="Times New Roman" w:eastAsia="Times New Roman" w:hAnsi="Times New Roman" w:cs="Times New Roman"/>
          <w:i/>
          <w:sz w:val="20"/>
          <w:szCs w:val="20"/>
        </w:rPr>
        <w:t>, PhD, Professor, Commun</w:t>
      </w:r>
      <w:r>
        <w:rPr>
          <w:rFonts w:ascii="Times New Roman" w:eastAsia="Times New Roman" w:hAnsi="Times New Roman" w:cs="Times New Roman"/>
          <w:i/>
          <w:sz w:val="20"/>
          <w:szCs w:val="20"/>
        </w:rPr>
        <w:t>ity Health Sciences, Boston University School of Public Health</w:t>
      </w:r>
    </w:p>
    <w:p w14:paraId="080DB031"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Dr. </w:t>
      </w:r>
      <w:proofErr w:type="spellStart"/>
      <w:r>
        <w:rPr>
          <w:rFonts w:ascii="Times New Roman" w:eastAsia="Times New Roman" w:hAnsi="Times New Roman" w:cs="Times New Roman"/>
          <w:i/>
          <w:sz w:val="20"/>
          <w:szCs w:val="20"/>
        </w:rPr>
        <w:t>Ndidiamaka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Amutah-Onukagha</w:t>
      </w:r>
      <w:proofErr w:type="spellEnd"/>
      <w:r>
        <w:rPr>
          <w:rFonts w:ascii="Times New Roman" w:eastAsia="Times New Roman" w:hAnsi="Times New Roman" w:cs="Times New Roman"/>
          <w:i/>
          <w:sz w:val="20"/>
          <w:szCs w:val="20"/>
        </w:rPr>
        <w:t xml:space="preserve">, Julia A. </w:t>
      </w:r>
      <w:proofErr w:type="spellStart"/>
      <w:r>
        <w:rPr>
          <w:rFonts w:ascii="Times New Roman" w:eastAsia="Times New Roman" w:hAnsi="Times New Roman" w:cs="Times New Roman"/>
          <w:i/>
          <w:sz w:val="20"/>
          <w:szCs w:val="20"/>
        </w:rPr>
        <w:t>Okoro</w:t>
      </w:r>
      <w:proofErr w:type="spellEnd"/>
      <w:r>
        <w:rPr>
          <w:rFonts w:ascii="Times New Roman" w:eastAsia="Times New Roman" w:hAnsi="Times New Roman" w:cs="Times New Roman"/>
          <w:i/>
          <w:sz w:val="20"/>
          <w:szCs w:val="20"/>
        </w:rPr>
        <w:t xml:space="preserve"> Professor of Black Maternal Health, Founder </w:t>
      </w:r>
      <w:proofErr w:type="gramStart"/>
      <w:r>
        <w:rPr>
          <w:rFonts w:ascii="Times New Roman" w:eastAsia="Times New Roman" w:hAnsi="Times New Roman" w:cs="Times New Roman"/>
          <w:i/>
          <w:sz w:val="20"/>
          <w:szCs w:val="20"/>
        </w:rPr>
        <w:t>and  Director</w:t>
      </w:r>
      <w:proofErr w:type="gramEnd"/>
      <w:r>
        <w:rPr>
          <w:rFonts w:ascii="Times New Roman" w:eastAsia="Times New Roman" w:hAnsi="Times New Roman" w:cs="Times New Roman"/>
          <w:i/>
          <w:sz w:val="20"/>
          <w:szCs w:val="20"/>
        </w:rPr>
        <w:t>, Center for Black Maternal Health and Reproductive Justice at Tufts University School of</w:t>
      </w:r>
      <w:r>
        <w:rPr>
          <w:rFonts w:ascii="Times New Roman" w:eastAsia="Times New Roman" w:hAnsi="Times New Roman" w:cs="Times New Roman"/>
          <w:i/>
          <w:sz w:val="20"/>
          <w:szCs w:val="20"/>
        </w:rPr>
        <w:t xml:space="preserve"> Medicine</w:t>
      </w:r>
    </w:p>
    <w:p w14:paraId="102CFFB3" w14:textId="77777777" w:rsidR="00680B93" w:rsidRDefault="001B5B5B">
      <w:pPr>
        <w:spacing w:after="60"/>
        <w:ind w:left="720"/>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Divya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Sooryakumar</w:t>
      </w:r>
      <w:proofErr w:type="spellEnd"/>
      <w:r>
        <w:rPr>
          <w:rFonts w:ascii="Times New Roman" w:eastAsia="Times New Roman" w:hAnsi="Times New Roman" w:cs="Times New Roman"/>
          <w:i/>
          <w:sz w:val="20"/>
          <w:szCs w:val="20"/>
        </w:rPr>
        <w:t>, Vice President, Programs &amp; Impact, Every Mother Counts</w:t>
      </w:r>
    </w:p>
    <w:p w14:paraId="295A3CD6"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Amy Rosenthal, Executive Director, Health Care for All Massachusetts</w:t>
      </w:r>
    </w:p>
    <w:p w14:paraId="05DCAA2C" w14:textId="77777777" w:rsidR="00680B93" w:rsidRDefault="001B5B5B">
      <w:pPr>
        <w:spacing w:after="60"/>
        <w:ind w:left="720"/>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Bashi</w:t>
      </w:r>
      <w:proofErr w:type="spellEnd"/>
      <w:r>
        <w:rPr>
          <w:rFonts w:ascii="Times New Roman" w:eastAsia="Times New Roman" w:hAnsi="Times New Roman" w:cs="Times New Roman"/>
          <w:i/>
          <w:sz w:val="20"/>
          <w:szCs w:val="20"/>
        </w:rPr>
        <w:t xml:space="preserve"> Kumar-Hazard, President, Human Rights in Childbirth</w:t>
      </w:r>
    </w:p>
    <w:p w14:paraId="7D7917F2"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Janis Soma and Ellen Church, Legislative Spec</w:t>
      </w:r>
      <w:r>
        <w:rPr>
          <w:rFonts w:ascii="Times New Roman" w:eastAsia="Times New Roman" w:hAnsi="Times New Roman" w:cs="Times New Roman"/>
          <w:i/>
          <w:sz w:val="20"/>
          <w:szCs w:val="20"/>
        </w:rPr>
        <w:t>ialists, League of Women Voters of Massachusetts</w:t>
      </w:r>
    </w:p>
    <w:p w14:paraId="2998A76F"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Sasha </w:t>
      </w:r>
      <w:proofErr w:type="spellStart"/>
      <w:r>
        <w:rPr>
          <w:rFonts w:ascii="Times New Roman" w:eastAsia="Times New Roman" w:hAnsi="Times New Roman" w:cs="Times New Roman"/>
          <w:i/>
          <w:sz w:val="20"/>
          <w:szCs w:val="20"/>
        </w:rPr>
        <w:t>Goodfriend</w:t>
      </w:r>
      <w:proofErr w:type="spellEnd"/>
      <w:r>
        <w:rPr>
          <w:rFonts w:ascii="Times New Roman" w:eastAsia="Times New Roman" w:hAnsi="Times New Roman" w:cs="Times New Roman"/>
          <w:i/>
          <w:sz w:val="20"/>
          <w:szCs w:val="20"/>
        </w:rPr>
        <w:t>, Executive Director, Mass NOW</w:t>
      </w:r>
    </w:p>
    <w:p w14:paraId="605C255D"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Jessie Colbert, Executive Director, Mass PPD Fund</w:t>
      </w:r>
    </w:p>
    <w:p w14:paraId="4A124B08"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Leigh E. Simons, MPH, Senior Director, Healthcare Policy, Massachusetts Health &amp; Hospital Association</w:t>
      </w:r>
    </w:p>
    <w:p w14:paraId="3AD5617A"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Georgia </w:t>
      </w:r>
      <w:proofErr w:type="spellStart"/>
      <w:r>
        <w:rPr>
          <w:rFonts w:ascii="Times New Roman" w:eastAsia="Times New Roman" w:hAnsi="Times New Roman" w:cs="Times New Roman"/>
          <w:i/>
          <w:sz w:val="20"/>
          <w:szCs w:val="20"/>
        </w:rPr>
        <w:t>Katsoulomitis</w:t>
      </w:r>
      <w:proofErr w:type="spellEnd"/>
      <w:r>
        <w:rPr>
          <w:rFonts w:ascii="Times New Roman" w:eastAsia="Times New Roman" w:hAnsi="Times New Roman" w:cs="Times New Roman"/>
          <w:i/>
          <w:sz w:val="20"/>
          <w:szCs w:val="20"/>
        </w:rPr>
        <w:t>, Executive Director, Massachusetts Law Reform Institute</w:t>
      </w:r>
    </w:p>
    <w:p w14:paraId="27094A8E"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Carlene </w:t>
      </w:r>
      <w:proofErr w:type="spellStart"/>
      <w:r>
        <w:rPr>
          <w:rFonts w:ascii="Times New Roman" w:eastAsia="Times New Roman" w:hAnsi="Times New Roman" w:cs="Times New Roman"/>
          <w:i/>
          <w:sz w:val="20"/>
          <w:szCs w:val="20"/>
        </w:rPr>
        <w:t>Pavlos</w:t>
      </w:r>
      <w:proofErr w:type="spellEnd"/>
      <w:r>
        <w:rPr>
          <w:rFonts w:ascii="Times New Roman" w:eastAsia="Times New Roman" w:hAnsi="Times New Roman" w:cs="Times New Roman"/>
          <w:i/>
          <w:sz w:val="20"/>
          <w:szCs w:val="20"/>
        </w:rPr>
        <w:t>, Executive Director, Massachusetts Public Health Association</w:t>
      </w:r>
    </w:p>
    <w:p w14:paraId="2A7DFD22"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Michele </w:t>
      </w:r>
      <w:proofErr w:type="spellStart"/>
      <w:r>
        <w:rPr>
          <w:rFonts w:ascii="Times New Roman" w:eastAsia="Times New Roman" w:hAnsi="Times New Roman" w:cs="Times New Roman"/>
          <w:i/>
          <w:sz w:val="20"/>
          <w:szCs w:val="20"/>
        </w:rPr>
        <w:t>Helgeson</w:t>
      </w:r>
      <w:proofErr w:type="spellEnd"/>
      <w:r>
        <w:rPr>
          <w:rFonts w:ascii="Times New Roman" w:eastAsia="Times New Roman" w:hAnsi="Times New Roman" w:cs="Times New Roman"/>
          <w:i/>
          <w:sz w:val="20"/>
          <w:szCs w:val="20"/>
        </w:rPr>
        <w:t>, CNM, Co-founder The Midwife Solution: Advancing midwifery for equitable and optimal health</w:t>
      </w:r>
    </w:p>
    <w:p w14:paraId="3E64C922"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T</w:t>
      </w:r>
      <w:r>
        <w:rPr>
          <w:rFonts w:ascii="Times New Roman" w:eastAsia="Times New Roman" w:hAnsi="Times New Roman" w:cs="Times New Roman"/>
          <w:i/>
          <w:sz w:val="20"/>
          <w:szCs w:val="20"/>
        </w:rPr>
        <w:t xml:space="preserve">ina Sherman, Senior Maternal Justice Campaign Director, </w:t>
      </w:r>
      <w:proofErr w:type="spellStart"/>
      <w:r>
        <w:rPr>
          <w:rFonts w:ascii="Times New Roman" w:eastAsia="Times New Roman" w:hAnsi="Times New Roman" w:cs="Times New Roman"/>
          <w:i/>
          <w:sz w:val="20"/>
          <w:szCs w:val="20"/>
        </w:rPr>
        <w:t>MomsRising</w:t>
      </w:r>
      <w:proofErr w:type="spellEnd"/>
      <w:r>
        <w:rPr>
          <w:rFonts w:ascii="Times New Roman" w:eastAsia="Times New Roman" w:hAnsi="Times New Roman" w:cs="Times New Roman"/>
          <w:i/>
          <w:sz w:val="20"/>
          <w:szCs w:val="20"/>
        </w:rPr>
        <w:t>, Inc.</w:t>
      </w:r>
    </w:p>
    <w:p w14:paraId="3B84F7A4"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Mystic Valley Action for Reproductive Justice</w:t>
      </w:r>
    </w:p>
    <w:p w14:paraId="771D23B2"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Rebecca Herman, President, Massachusetts Chapter of National Association of Certified Professional Midwives</w:t>
      </w:r>
    </w:p>
    <w:p w14:paraId="33EF4AB1"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Carol </w:t>
      </w:r>
      <w:proofErr w:type="spellStart"/>
      <w:r>
        <w:rPr>
          <w:rFonts w:ascii="Times New Roman" w:eastAsia="Times New Roman" w:hAnsi="Times New Roman" w:cs="Times New Roman"/>
          <w:i/>
          <w:sz w:val="20"/>
          <w:szCs w:val="20"/>
        </w:rPr>
        <w:t>Sakala</w:t>
      </w:r>
      <w:proofErr w:type="spellEnd"/>
      <w:r>
        <w:rPr>
          <w:rFonts w:ascii="Times New Roman" w:eastAsia="Times New Roman" w:hAnsi="Times New Roman" w:cs="Times New Roman"/>
          <w:i/>
          <w:sz w:val="20"/>
          <w:szCs w:val="20"/>
        </w:rPr>
        <w:t>, Senior Director</w:t>
      </w:r>
      <w:r>
        <w:rPr>
          <w:rFonts w:ascii="Times New Roman" w:eastAsia="Times New Roman" w:hAnsi="Times New Roman" w:cs="Times New Roman"/>
          <w:i/>
          <w:sz w:val="20"/>
          <w:szCs w:val="20"/>
        </w:rPr>
        <w:t xml:space="preserve"> for Maternal Health, National Partnership for Women &amp; Families</w:t>
      </w:r>
    </w:p>
    <w:p w14:paraId="7E1138D8" w14:textId="77777777" w:rsidR="00680B93" w:rsidRDefault="001B5B5B">
      <w:pPr>
        <w:spacing w:after="60"/>
        <w:ind w:left="720"/>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Nashira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Baril</w:t>
      </w:r>
      <w:proofErr w:type="spellEnd"/>
      <w:r>
        <w:rPr>
          <w:rFonts w:ascii="Times New Roman" w:eastAsia="Times New Roman" w:hAnsi="Times New Roman" w:cs="Times New Roman"/>
          <w:i/>
          <w:sz w:val="20"/>
          <w:szCs w:val="20"/>
        </w:rPr>
        <w:t>, Director, Neighborhood Birth Center</w:t>
      </w:r>
    </w:p>
    <w:p w14:paraId="75BEC0C9"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Ida </w:t>
      </w:r>
      <w:proofErr w:type="spellStart"/>
      <w:r>
        <w:rPr>
          <w:rFonts w:ascii="Times New Roman" w:eastAsia="Times New Roman" w:hAnsi="Times New Roman" w:cs="Times New Roman"/>
          <w:i/>
          <w:sz w:val="20"/>
          <w:szCs w:val="20"/>
        </w:rPr>
        <w:t>Darragh</w:t>
      </w:r>
      <w:proofErr w:type="spellEnd"/>
      <w:r>
        <w:rPr>
          <w:rFonts w:ascii="Times New Roman" w:eastAsia="Times New Roman" w:hAnsi="Times New Roman" w:cs="Times New Roman"/>
          <w:i/>
          <w:sz w:val="20"/>
          <w:szCs w:val="20"/>
        </w:rPr>
        <w:t>, Executive Director, North American Registry of Midwives</w:t>
      </w:r>
    </w:p>
    <w:p w14:paraId="31F6C4D9"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Diana </w:t>
      </w:r>
      <w:proofErr w:type="spellStart"/>
      <w:r>
        <w:rPr>
          <w:rFonts w:ascii="Times New Roman" w:eastAsia="Times New Roman" w:hAnsi="Times New Roman" w:cs="Times New Roman"/>
          <w:i/>
          <w:sz w:val="20"/>
          <w:szCs w:val="20"/>
        </w:rPr>
        <w:t>Namumbejja-Abwoye</w:t>
      </w:r>
      <w:proofErr w:type="spellEnd"/>
      <w:r>
        <w:rPr>
          <w:rFonts w:ascii="Times New Roman" w:eastAsia="Times New Roman" w:hAnsi="Times New Roman" w:cs="Times New Roman"/>
          <w:i/>
          <w:sz w:val="20"/>
          <w:szCs w:val="20"/>
        </w:rPr>
        <w:t>, Board Chair, Our Bodies Ourselves</w:t>
      </w:r>
    </w:p>
    <w:p w14:paraId="62EA8CFA"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Planned Paren</w:t>
      </w:r>
      <w:r>
        <w:rPr>
          <w:rFonts w:ascii="Times New Roman" w:eastAsia="Times New Roman" w:hAnsi="Times New Roman" w:cs="Times New Roman"/>
          <w:i/>
          <w:sz w:val="20"/>
          <w:szCs w:val="20"/>
        </w:rPr>
        <w:t>thood Advocacy Fund of Massachusetts</w:t>
      </w:r>
    </w:p>
    <w:p w14:paraId="5B2F2BFC"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Progressive Massachusetts</w:t>
      </w:r>
    </w:p>
    <w:p w14:paraId="3BB7423B"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Rebecca Hart Holder, President, Reproductive Equity Now</w:t>
      </w:r>
    </w:p>
    <w:p w14:paraId="0074A98E"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Lilly Marcelin, Executive Director, Resilient Sisterhood Project</w:t>
      </w:r>
    </w:p>
    <w:p w14:paraId="16995114" w14:textId="77777777" w:rsidR="00680B93" w:rsidRDefault="001B5B5B">
      <w:pPr>
        <w:spacing w:after="60"/>
        <w:ind w:left="720"/>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Krina</w:t>
      </w:r>
      <w:proofErr w:type="spellEnd"/>
      <w:r>
        <w:rPr>
          <w:rFonts w:ascii="Times New Roman" w:eastAsia="Times New Roman" w:hAnsi="Times New Roman" w:cs="Times New Roman"/>
          <w:i/>
          <w:sz w:val="20"/>
          <w:szCs w:val="20"/>
        </w:rPr>
        <w:t xml:space="preserve"> Patel, Women’s Bar Association of Massachusetts</w:t>
      </w:r>
    </w:p>
    <w:p w14:paraId="12C8315B"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Gail Fortes, Execu</w:t>
      </w:r>
      <w:r>
        <w:rPr>
          <w:rFonts w:ascii="Times New Roman" w:eastAsia="Times New Roman" w:hAnsi="Times New Roman" w:cs="Times New Roman"/>
          <w:i/>
          <w:sz w:val="20"/>
          <w:szCs w:val="20"/>
        </w:rPr>
        <w:t>tive Director, YWCA Southeastern Massachusetts</w:t>
      </w:r>
    </w:p>
    <w:p w14:paraId="251A1ACF" w14:textId="77777777" w:rsidR="00680B93" w:rsidRDefault="001B5B5B">
      <w:pPr>
        <w:spacing w:after="60"/>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Rachel </w:t>
      </w:r>
      <w:proofErr w:type="spellStart"/>
      <w:r>
        <w:rPr>
          <w:rFonts w:ascii="Times New Roman" w:eastAsia="Times New Roman" w:hAnsi="Times New Roman" w:cs="Times New Roman"/>
          <w:i/>
          <w:sz w:val="20"/>
          <w:szCs w:val="20"/>
        </w:rPr>
        <w:t>Blessington</w:t>
      </w:r>
      <w:proofErr w:type="spellEnd"/>
      <w:r>
        <w:rPr>
          <w:rFonts w:ascii="Times New Roman" w:eastAsia="Times New Roman" w:hAnsi="Times New Roman" w:cs="Times New Roman"/>
          <w:i/>
          <w:sz w:val="20"/>
          <w:szCs w:val="20"/>
        </w:rPr>
        <w:t>, CNM, Executive Director, Worcester Comm</w:t>
      </w:r>
      <w:bookmarkStart w:id="0" w:name="_GoBack"/>
      <w:bookmarkEnd w:id="0"/>
      <w:r>
        <w:rPr>
          <w:rFonts w:ascii="Times New Roman" w:eastAsia="Times New Roman" w:hAnsi="Times New Roman" w:cs="Times New Roman"/>
          <w:i/>
          <w:sz w:val="20"/>
          <w:szCs w:val="20"/>
        </w:rPr>
        <w:t>unity Midwifery</w:t>
      </w:r>
    </w:p>
    <w:p w14:paraId="75832F81" w14:textId="77777777" w:rsidR="00680B93" w:rsidRDefault="00680B93">
      <w:pPr>
        <w:spacing w:after="60"/>
        <w:rPr>
          <w:rFonts w:ascii="Times New Roman" w:eastAsia="Times New Roman" w:hAnsi="Times New Roman" w:cs="Times New Roman"/>
          <w:i/>
          <w:sz w:val="20"/>
          <w:szCs w:val="20"/>
        </w:rPr>
      </w:pPr>
    </w:p>
    <w:p w14:paraId="44C2682E" w14:textId="77777777" w:rsidR="00653688" w:rsidRDefault="00653688" w:rsidP="00653688">
      <w:pPr>
        <w:spacing w:after="60"/>
      </w:pPr>
    </w:p>
    <w:p w14:paraId="712375C3" w14:textId="77777777" w:rsidR="00680B93" w:rsidRDefault="00653688" w:rsidP="00653688">
      <w:pPr>
        <w:spacing w:after="60"/>
        <w:ind w:left="720"/>
        <w:rPr>
          <w:rFonts w:ascii="Times New Roman" w:eastAsia="Times New Roman" w:hAnsi="Times New Roman" w:cs="Times New Roman"/>
          <w:i/>
          <w:sz w:val="20"/>
          <w:szCs w:val="20"/>
        </w:rPr>
      </w:pPr>
      <w:r w:rsidRPr="00653688">
        <w:rPr>
          <w:rFonts w:ascii="Times New Roman" w:eastAsia="Times New Roman" w:hAnsi="Times New Roman" w:cs="Times New Roman"/>
          <w:i/>
          <w:sz w:val="20"/>
          <w:szCs w:val="20"/>
        </w:rPr>
        <w:t xml:space="preserve">Address: Bay State Birth Coalition, c/o Emily </w:t>
      </w:r>
      <w:proofErr w:type="spellStart"/>
      <w:r w:rsidRPr="00653688">
        <w:rPr>
          <w:rFonts w:ascii="Times New Roman" w:eastAsia="Times New Roman" w:hAnsi="Times New Roman" w:cs="Times New Roman"/>
          <w:i/>
          <w:sz w:val="20"/>
          <w:szCs w:val="20"/>
        </w:rPr>
        <w:t>Anesta</w:t>
      </w:r>
      <w:proofErr w:type="spellEnd"/>
      <w:r w:rsidRPr="00653688">
        <w:rPr>
          <w:rFonts w:ascii="Times New Roman" w:eastAsia="Times New Roman" w:hAnsi="Times New Roman" w:cs="Times New Roman"/>
          <w:i/>
          <w:sz w:val="20"/>
          <w:szCs w:val="20"/>
        </w:rPr>
        <w:t>, 57 Prospect Ave, Roslindale, MA 02131</w:t>
      </w:r>
      <w:r w:rsidR="001B5B5B">
        <w:br w:type="page"/>
      </w:r>
    </w:p>
    <w:p w14:paraId="7869BDDC" w14:textId="77777777" w:rsidR="00680B93" w:rsidRDefault="001B5B5B">
      <w:pPr>
        <w:widowControl w:val="0"/>
        <w:spacing w:before="163" w:line="272" w:lineRule="auto"/>
        <w:ind w:right="12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The following detailed comments refer to the amended regulations for 105 CMR 140.000 and 105 CMR 130.000 proposed by the Department of Public Health pursuant to public hearing on October 28, 2024.</w:t>
      </w:r>
    </w:p>
    <w:p w14:paraId="0BA5A33A" w14:textId="77777777" w:rsidR="00680B93" w:rsidRDefault="001B5B5B">
      <w:pPr>
        <w:widowControl w:val="0"/>
        <w:spacing w:before="178" w:line="272" w:lineRule="auto"/>
        <w:ind w:left="44" w:right="31" w:firstLine="8"/>
        <w:rPr>
          <w:rFonts w:ascii="Times New Roman" w:eastAsia="Times New Roman" w:hAnsi="Times New Roman" w:cs="Times New Roman"/>
          <w:sz w:val="20"/>
          <w:szCs w:val="20"/>
        </w:rPr>
      </w:pPr>
      <w:r>
        <w:rPr>
          <w:rFonts w:ascii="Times New Roman" w:eastAsia="Times New Roman" w:hAnsi="Times New Roman" w:cs="Times New Roman"/>
          <w:sz w:val="20"/>
          <w:szCs w:val="20"/>
        </w:rPr>
        <w:t>BIRTH CENTER STAFFING:</w:t>
      </w:r>
    </w:p>
    <w:p w14:paraId="6C7396C0" w14:textId="77777777" w:rsidR="00680B93" w:rsidRDefault="001B5B5B">
      <w:pPr>
        <w:widowControl w:val="0"/>
        <w:numPr>
          <w:ilvl w:val="0"/>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t>Certified Professional Midwives:</w:t>
      </w:r>
      <w:r>
        <w:rPr>
          <w:rFonts w:ascii="Times New Roman" w:eastAsia="Times New Roman" w:hAnsi="Times New Roman" w:cs="Times New Roman"/>
          <w:sz w:val="20"/>
          <w:szCs w:val="20"/>
        </w:rPr>
        <w:t xml:space="preserve"> We strongly support the proposed improvements to birth center staffing requirements including the inclusion of certified professional midwives in all clinical roles; </w:t>
      </w:r>
      <w:proofErr w:type="gramStart"/>
      <w:r>
        <w:rPr>
          <w:rFonts w:ascii="Times New Roman" w:eastAsia="Times New Roman" w:hAnsi="Times New Roman" w:cs="Times New Roman"/>
          <w:sz w:val="20"/>
          <w:szCs w:val="20"/>
        </w:rPr>
        <w:t>however</w:t>
      </w:r>
      <w:proofErr w:type="gramEnd"/>
      <w:r>
        <w:rPr>
          <w:rFonts w:ascii="Times New Roman" w:eastAsia="Times New Roman" w:hAnsi="Times New Roman" w:cs="Times New Roman"/>
          <w:sz w:val="20"/>
          <w:szCs w:val="20"/>
        </w:rPr>
        <w:t xml:space="preserve"> the proposed regulations do not consistently and completely include certified pro</w:t>
      </w:r>
      <w:r>
        <w:rPr>
          <w:rFonts w:ascii="Times New Roman" w:eastAsia="Times New Roman" w:hAnsi="Times New Roman" w:cs="Times New Roman"/>
          <w:sz w:val="20"/>
          <w:szCs w:val="20"/>
        </w:rPr>
        <w:t xml:space="preserve">fessional midwives. There are inconsistencies in the language of the regulations and omissions in </w:t>
      </w:r>
      <w:r>
        <w:rPr>
          <w:rFonts w:ascii="Times New Roman" w:eastAsia="Times New Roman" w:hAnsi="Times New Roman" w:cs="Times New Roman"/>
          <w:b/>
          <w:i/>
          <w:sz w:val="20"/>
          <w:szCs w:val="20"/>
        </w:rPr>
        <w:t>105 CMR 140.000</w:t>
      </w:r>
      <w:r>
        <w:rPr>
          <w:rFonts w:ascii="Times New Roman" w:eastAsia="Times New Roman" w:hAnsi="Times New Roman" w:cs="Times New Roman"/>
          <w:sz w:val="20"/>
          <w:szCs w:val="20"/>
        </w:rPr>
        <w:t xml:space="preserve"> that do not comply with the new law and national standards and best practices. Further, certified professional midwives should also be integra</w:t>
      </w:r>
      <w:r>
        <w:rPr>
          <w:rFonts w:ascii="Times New Roman" w:eastAsia="Times New Roman" w:hAnsi="Times New Roman" w:cs="Times New Roman"/>
          <w:sz w:val="20"/>
          <w:szCs w:val="20"/>
        </w:rPr>
        <w:t xml:space="preserve">ted into birth center regulations of </w:t>
      </w:r>
      <w:r>
        <w:rPr>
          <w:rFonts w:ascii="Times New Roman" w:eastAsia="Times New Roman" w:hAnsi="Times New Roman" w:cs="Times New Roman"/>
          <w:b/>
          <w:i/>
          <w:sz w:val="20"/>
          <w:szCs w:val="20"/>
        </w:rPr>
        <w:t>105 CMR 130.000</w:t>
      </w:r>
      <w:r>
        <w:rPr>
          <w:rFonts w:ascii="Times New Roman" w:eastAsia="Times New Roman" w:hAnsi="Times New Roman" w:cs="Times New Roman"/>
          <w:sz w:val="20"/>
          <w:szCs w:val="20"/>
        </w:rPr>
        <w:t>.</w:t>
      </w:r>
    </w:p>
    <w:p w14:paraId="296B23CF"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w:t>
      </w:r>
      <w:proofErr w:type="gramStart"/>
      <w:r>
        <w:rPr>
          <w:rFonts w:ascii="Times New Roman" w:eastAsia="Times New Roman" w:hAnsi="Times New Roman" w:cs="Times New Roman"/>
          <w:sz w:val="20"/>
          <w:szCs w:val="20"/>
        </w:rPr>
        <w:t>needed  throughout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105 CMR 140</w:t>
      </w:r>
      <w:r>
        <w:rPr>
          <w:rFonts w:ascii="Times New Roman" w:eastAsia="Times New Roman" w:hAnsi="Times New Roman" w:cs="Times New Roman"/>
          <w:sz w:val="20"/>
          <w:szCs w:val="20"/>
        </w:rPr>
        <w:t xml:space="preserve"> to properly integrate certified professional midwives everywhere provider types are listed and remove internal inconsistencies.</w:t>
      </w:r>
    </w:p>
    <w:p w14:paraId="0E4990F2"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amendm</w:t>
      </w:r>
      <w:r>
        <w:rPr>
          <w:rFonts w:ascii="Times New Roman" w:eastAsia="Times New Roman" w:hAnsi="Times New Roman" w:cs="Times New Roman"/>
          <w:sz w:val="20"/>
          <w:szCs w:val="20"/>
        </w:rPr>
        <w:t xml:space="preserve">ents are needed to </w:t>
      </w:r>
      <w:r>
        <w:rPr>
          <w:rFonts w:ascii="Times New Roman" w:eastAsia="Times New Roman" w:hAnsi="Times New Roman" w:cs="Times New Roman"/>
          <w:b/>
          <w:i/>
          <w:sz w:val="20"/>
          <w:szCs w:val="20"/>
        </w:rPr>
        <w:t>105 CMR 130.120</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(Birth Center Services definition; add Certified Professional Midwife definition)</w:t>
      </w:r>
      <w:r>
        <w:rPr>
          <w:rFonts w:ascii="Times New Roman" w:eastAsia="Times New Roman" w:hAnsi="Times New Roman" w:cs="Times New Roman"/>
          <w:b/>
          <w:i/>
          <w:sz w:val="20"/>
          <w:szCs w:val="20"/>
        </w:rPr>
        <w:t>, 130.811 (</w:t>
      </w:r>
      <w:proofErr w:type="gramStart"/>
      <w:r>
        <w:rPr>
          <w:rFonts w:ascii="Times New Roman" w:eastAsia="Times New Roman" w:hAnsi="Times New Roman" w:cs="Times New Roman"/>
          <w:b/>
          <w:i/>
          <w:sz w:val="20"/>
          <w:szCs w:val="20"/>
        </w:rPr>
        <w:t>A,B</w:t>
      </w:r>
      <w:proofErr w:type="gramEnd"/>
      <w:r>
        <w:rPr>
          <w:rFonts w:ascii="Times New Roman" w:eastAsia="Times New Roman" w:hAnsi="Times New Roman" w:cs="Times New Roman"/>
          <w:b/>
          <w:i/>
          <w:sz w:val="20"/>
          <w:szCs w:val="20"/>
        </w:rPr>
        <w:t>,C), 130.813 (B4, B6), 130.814 (D), 130.816</w:t>
      </w:r>
      <w:r>
        <w:rPr>
          <w:rFonts w:ascii="Times New Roman" w:eastAsia="Times New Roman" w:hAnsi="Times New Roman" w:cs="Times New Roman"/>
          <w:sz w:val="20"/>
          <w:szCs w:val="20"/>
        </w:rPr>
        <w:t xml:space="preserve"> to integrate certified professional midwives where birth center provider types are</w:t>
      </w:r>
      <w:r>
        <w:rPr>
          <w:rFonts w:ascii="Times New Roman" w:eastAsia="Times New Roman" w:hAnsi="Times New Roman" w:cs="Times New Roman"/>
          <w:sz w:val="20"/>
          <w:szCs w:val="20"/>
        </w:rPr>
        <w:t xml:space="preserve"> listed.</w:t>
      </w:r>
    </w:p>
    <w:p w14:paraId="374A581A" w14:textId="77777777" w:rsidR="00680B93" w:rsidRDefault="001B5B5B">
      <w:pPr>
        <w:widowControl w:val="0"/>
        <w:numPr>
          <w:ilvl w:val="0"/>
          <w:numId w:val="5"/>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t>Certified Nurse Midwives:</w:t>
      </w:r>
      <w:r>
        <w:rPr>
          <w:rFonts w:ascii="Times New Roman" w:eastAsia="Times New Roman" w:hAnsi="Times New Roman" w:cs="Times New Roman"/>
          <w:sz w:val="20"/>
          <w:szCs w:val="20"/>
        </w:rPr>
        <w:t xml:space="preserve"> We strongly support the proposed addition of certified nurse midwives in all clinical roles. (</w:t>
      </w:r>
      <w:r>
        <w:rPr>
          <w:rFonts w:ascii="Times New Roman" w:eastAsia="Times New Roman" w:hAnsi="Times New Roman" w:cs="Times New Roman"/>
          <w:b/>
          <w:i/>
          <w:sz w:val="20"/>
          <w:szCs w:val="20"/>
        </w:rPr>
        <w:t>105 CMR 140.902, 105 CMR 130.811</w:t>
      </w:r>
      <w:r>
        <w:rPr>
          <w:rFonts w:ascii="Times New Roman" w:eastAsia="Times New Roman" w:hAnsi="Times New Roman" w:cs="Times New Roman"/>
          <w:sz w:val="20"/>
          <w:szCs w:val="20"/>
        </w:rPr>
        <w:t>)</w:t>
      </w:r>
    </w:p>
    <w:p w14:paraId="3A229C29" w14:textId="77777777" w:rsidR="00680B93" w:rsidRDefault="001B5B5B">
      <w:pPr>
        <w:widowControl w:val="0"/>
        <w:numPr>
          <w:ilvl w:val="0"/>
          <w:numId w:val="5"/>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Director of </w:t>
      </w:r>
      <w:r>
        <w:rPr>
          <w:rFonts w:ascii="Times New Roman" w:eastAsia="Times New Roman" w:hAnsi="Times New Roman" w:cs="Times New Roman"/>
          <w:b/>
          <w:strike/>
          <w:sz w:val="20"/>
          <w:szCs w:val="20"/>
        </w:rPr>
        <w:t>Medical</w:t>
      </w:r>
      <w:r>
        <w:rPr>
          <w:rFonts w:ascii="Times New Roman" w:eastAsia="Times New Roman" w:hAnsi="Times New Roman" w:cs="Times New Roman"/>
          <w:b/>
          <w:sz w:val="20"/>
          <w:szCs w:val="20"/>
        </w:rPr>
        <w:t xml:space="preserve"> Clinical Affairs:</w:t>
      </w:r>
      <w:r>
        <w:rPr>
          <w:rFonts w:ascii="Times New Roman" w:eastAsia="Times New Roman" w:hAnsi="Times New Roman" w:cs="Times New Roman"/>
          <w:sz w:val="20"/>
          <w:szCs w:val="20"/>
        </w:rPr>
        <w:t xml:space="preserve"> We strongly support the proposed addition of certified </w:t>
      </w:r>
      <w:r>
        <w:rPr>
          <w:rFonts w:ascii="Times New Roman" w:eastAsia="Times New Roman" w:hAnsi="Times New Roman" w:cs="Times New Roman"/>
          <w:sz w:val="20"/>
          <w:szCs w:val="20"/>
        </w:rPr>
        <w:t>nurse midwives and certified professional midwives, as well as the removal of requiring obstetrical privileges at a nearby hospital. However, the word “medical” should be replaced with “clinical,” reflective of the autonomous practice of midwifery, which i</w:t>
      </w:r>
      <w:r>
        <w:rPr>
          <w:rFonts w:ascii="Times New Roman" w:eastAsia="Times New Roman" w:hAnsi="Times New Roman" w:cs="Times New Roman"/>
          <w:sz w:val="20"/>
          <w:szCs w:val="20"/>
        </w:rPr>
        <w:t>s not medicine, and consistent with the new law, national standards for birth centers, and the definition of birth center services in 105 CMR 140.</w:t>
      </w:r>
    </w:p>
    <w:p w14:paraId="5CCDAC02"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140.902 B</w:t>
      </w:r>
      <w:r>
        <w:rPr>
          <w:rFonts w:ascii="Times New Roman" w:eastAsia="Times New Roman" w:hAnsi="Times New Roman" w:cs="Times New Roman"/>
          <w:sz w:val="20"/>
          <w:szCs w:val="20"/>
        </w:rPr>
        <w:t xml:space="preserve"> to properly adhere to the new law, changing the title o</w:t>
      </w:r>
      <w:r>
        <w:rPr>
          <w:rFonts w:ascii="Times New Roman" w:eastAsia="Times New Roman" w:hAnsi="Times New Roman" w:cs="Times New Roman"/>
          <w:sz w:val="20"/>
          <w:szCs w:val="20"/>
        </w:rPr>
        <w:t xml:space="preserve">f the role to “Director of Clinical Affairs,” replacing the word “medical” with “clinical” and removing language referring to “policies, procedures, and protocols that are outside the scope of midwifery practice.” </w:t>
      </w:r>
    </w:p>
    <w:p w14:paraId="594C9DC5" w14:textId="77777777" w:rsidR="00680B93" w:rsidRDefault="001B5B5B">
      <w:pPr>
        <w:widowControl w:val="0"/>
        <w:numPr>
          <w:ilvl w:val="0"/>
          <w:numId w:val="5"/>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t>Administrative Director:</w:t>
      </w:r>
      <w:r>
        <w:rPr>
          <w:rFonts w:ascii="Times New Roman" w:eastAsia="Times New Roman" w:hAnsi="Times New Roman" w:cs="Times New Roman"/>
          <w:sz w:val="20"/>
          <w:szCs w:val="20"/>
        </w:rPr>
        <w:t xml:space="preserve"> The outdated lan</w:t>
      </w:r>
      <w:r>
        <w:rPr>
          <w:rFonts w:ascii="Times New Roman" w:eastAsia="Times New Roman" w:hAnsi="Times New Roman" w:cs="Times New Roman"/>
          <w:sz w:val="20"/>
          <w:szCs w:val="20"/>
        </w:rPr>
        <w:t xml:space="preserve">guage of </w:t>
      </w:r>
      <w:r>
        <w:rPr>
          <w:rFonts w:ascii="Times New Roman" w:eastAsia="Times New Roman" w:hAnsi="Times New Roman" w:cs="Times New Roman"/>
          <w:b/>
          <w:i/>
          <w:sz w:val="20"/>
          <w:szCs w:val="20"/>
        </w:rPr>
        <w:t>105 CMR 140.902 A,</w:t>
      </w:r>
      <w:r>
        <w:rPr>
          <w:rFonts w:ascii="Times New Roman" w:eastAsia="Times New Roman" w:hAnsi="Times New Roman" w:cs="Times New Roman"/>
          <w:sz w:val="20"/>
          <w:szCs w:val="20"/>
        </w:rPr>
        <w:t xml:space="preserve"> not only omits certified professional midwives, but it requires a clinical background, for what is an administrative role. This requirement for an administrative director to have a clinical license is inconsistent with the new l</w:t>
      </w:r>
      <w:r>
        <w:rPr>
          <w:rFonts w:ascii="Times New Roman" w:eastAsia="Times New Roman" w:hAnsi="Times New Roman" w:cs="Times New Roman"/>
          <w:sz w:val="20"/>
          <w:szCs w:val="20"/>
        </w:rPr>
        <w:t>aw (</w:t>
      </w:r>
      <w:r>
        <w:rPr>
          <w:rFonts w:ascii="Times New Roman" w:eastAsia="Times New Roman" w:hAnsi="Times New Roman" w:cs="Times New Roman"/>
          <w:b/>
          <w:i/>
          <w:sz w:val="20"/>
          <w:szCs w:val="20"/>
        </w:rPr>
        <w:t>MGL Chapter 111 Section 51M-b-iii</w:t>
      </w:r>
      <w:r>
        <w:rPr>
          <w:rFonts w:ascii="Times New Roman" w:eastAsia="Times New Roman" w:hAnsi="Times New Roman" w:cs="Times New Roman"/>
          <w:sz w:val="20"/>
          <w:szCs w:val="20"/>
        </w:rPr>
        <w:t xml:space="preserve">), national standards, and the requirements for clinic administrators in </w:t>
      </w:r>
      <w:r>
        <w:rPr>
          <w:rFonts w:ascii="Times New Roman" w:eastAsia="Times New Roman" w:hAnsi="Times New Roman" w:cs="Times New Roman"/>
          <w:b/>
          <w:i/>
          <w:sz w:val="20"/>
          <w:szCs w:val="20"/>
        </w:rPr>
        <w:t>105 CMR 140.310</w:t>
      </w:r>
      <w:r>
        <w:rPr>
          <w:rFonts w:ascii="Times New Roman" w:eastAsia="Times New Roman" w:hAnsi="Times New Roman" w:cs="Times New Roman"/>
          <w:sz w:val="20"/>
          <w:szCs w:val="20"/>
        </w:rPr>
        <w:t>. In addition, the proposed language would seem to require duplicative layers of administrative staff (clinic administrator and a d</w:t>
      </w:r>
      <w:r>
        <w:rPr>
          <w:rFonts w:ascii="Times New Roman" w:eastAsia="Times New Roman" w:hAnsi="Times New Roman" w:cs="Times New Roman"/>
          <w:sz w:val="20"/>
          <w:szCs w:val="20"/>
        </w:rPr>
        <w:t xml:space="preserve">irector of administrative affairs). </w:t>
      </w:r>
    </w:p>
    <w:p w14:paraId="6B4D6E9F"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140.902 A</w:t>
      </w:r>
      <w:r>
        <w:rPr>
          <w:rFonts w:ascii="Times New Roman" w:eastAsia="Times New Roman" w:hAnsi="Times New Roman" w:cs="Times New Roman"/>
          <w:sz w:val="20"/>
          <w:szCs w:val="20"/>
        </w:rPr>
        <w:t xml:space="preserve"> to strike section </w:t>
      </w:r>
      <w:r>
        <w:rPr>
          <w:rFonts w:ascii="Times New Roman" w:eastAsia="Times New Roman" w:hAnsi="Times New Roman" w:cs="Times New Roman"/>
          <w:b/>
          <w:i/>
          <w:sz w:val="20"/>
          <w:szCs w:val="20"/>
        </w:rPr>
        <w:t>2</w:t>
      </w:r>
      <w:r>
        <w:rPr>
          <w:rFonts w:ascii="Times New Roman" w:eastAsia="Times New Roman" w:hAnsi="Times New Roman" w:cs="Times New Roman"/>
          <w:sz w:val="20"/>
          <w:szCs w:val="20"/>
        </w:rPr>
        <w:t xml:space="preserve"> which specifies unnecessary clinical credentials, and to amend language in section </w:t>
      </w:r>
      <w:r>
        <w:rPr>
          <w:rFonts w:ascii="Times New Roman" w:eastAsia="Times New Roman" w:hAnsi="Times New Roman" w:cs="Times New Roman"/>
          <w:b/>
          <w:i/>
          <w:sz w:val="20"/>
          <w:szCs w:val="20"/>
        </w:rPr>
        <w:t>1</w:t>
      </w:r>
      <w:r>
        <w:rPr>
          <w:rFonts w:ascii="Times New Roman" w:eastAsia="Times New Roman" w:hAnsi="Times New Roman" w:cs="Times New Roman"/>
          <w:sz w:val="20"/>
          <w:szCs w:val="20"/>
        </w:rPr>
        <w:t xml:space="preserve"> requiring the administrative director to report to a redunda</w:t>
      </w:r>
      <w:r>
        <w:rPr>
          <w:rFonts w:ascii="Times New Roman" w:eastAsia="Times New Roman" w:hAnsi="Times New Roman" w:cs="Times New Roman"/>
          <w:sz w:val="20"/>
          <w:szCs w:val="20"/>
        </w:rPr>
        <w:t>nt clinic administrator.</w:t>
      </w:r>
    </w:p>
    <w:p w14:paraId="1499C4B9"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Similarly, additional amendments are needed </w:t>
      </w:r>
      <w:r>
        <w:rPr>
          <w:rFonts w:ascii="Times New Roman" w:eastAsia="Times New Roman" w:hAnsi="Times New Roman" w:cs="Times New Roman"/>
          <w:b/>
          <w:i/>
          <w:sz w:val="20"/>
          <w:szCs w:val="20"/>
        </w:rPr>
        <w:t>105 CMR 130.811 A</w:t>
      </w:r>
      <w:r>
        <w:rPr>
          <w:rFonts w:ascii="Times New Roman" w:eastAsia="Times New Roman" w:hAnsi="Times New Roman" w:cs="Times New Roman"/>
          <w:sz w:val="20"/>
          <w:szCs w:val="20"/>
        </w:rPr>
        <w:t xml:space="preserve"> to remove the clinical requirement for Director of the Birth Center, which is an administrative role.</w:t>
      </w:r>
    </w:p>
    <w:p w14:paraId="6A1CA387" w14:textId="77777777" w:rsidR="00680B93" w:rsidRDefault="001B5B5B">
      <w:pPr>
        <w:widowControl w:val="0"/>
        <w:numPr>
          <w:ilvl w:val="0"/>
          <w:numId w:val="5"/>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t>Dual Appointment:</w:t>
      </w:r>
      <w:r>
        <w:rPr>
          <w:rFonts w:ascii="Times New Roman" w:eastAsia="Times New Roman" w:hAnsi="Times New Roman" w:cs="Times New Roman"/>
          <w:sz w:val="20"/>
          <w:szCs w:val="20"/>
        </w:rPr>
        <w:t xml:space="preserve"> The proposed regulations for birth center staffin</w:t>
      </w:r>
      <w:r>
        <w:rPr>
          <w:rFonts w:ascii="Times New Roman" w:eastAsia="Times New Roman" w:hAnsi="Times New Roman" w:cs="Times New Roman"/>
          <w:sz w:val="20"/>
          <w:szCs w:val="20"/>
        </w:rPr>
        <w:t xml:space="preserve">g do not specify the option of dual appointment as administrative and clinical director, though the clinic regulations in </w:t>
      </w:r>
      <w:r>
        <w:rPr>
          <w:rFonts w:ascii="Times New Roman" w:eastAsia="Times New Roman" w:hAnsi="Times New Roman" w:cs="Times New Roman"/>
          <w:b/>
          <w:i/>
          <w:sz w:val="20"/>
          <w:szCs w:val="20"/>
        </w:rPr>
        <w:t>105 CMR 140.312</w:t>
      </w:r>
      <w:r>
        <w:rPr>
          <w:rFonts w:ascii="Times New Roman" w:eastAsia="Times New Roman" w:hAnsi="Times New Roman" w:cs="Times New Roman"/>
          <w:sz w:val="20"/>
          <w:szCs w:val="20"/>
        </w:rPr>
        <w:t xml:space="preserve"> allow it, as do national standards.</w:t>
      </w:r>
    </w:p>
    <w:p w14:paraId="67BA6654"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140.902,</w:t>
      </w:r>
      <w:r>
        <w:rPr>
          <w:rFonts w:ascii="Times New Roman" w:eastAsia="Times New Roman" w:hAnsi="Times New Roman" w:cs="Times New Roman"/>
          <w:sz w:val="20"/>
          <w:szCs w:val="20"/>
        </w:rPr>
        <w:t xml:space="preserve"> (and similarly </w:t>
      </w:r>
      <w:r>
        <w:rPr>
          <w:rFonts w:ascii="Times New Roman" w:eastAsia="Times New Roman" w:hAnsi="Times New Roman" w:cs="Times New Roman"/>
          <w:b/>
          <w:i/>
          <w:sz w:val="20"/>
          <w:szCs w:val="20"/>
        </w:rPr>
        <w:t>105 CMR 130.81</w:t>
      </w:r>
      <w:r>
        <w:rPr>
          <w:rFonts w:ascii="Times New Roman" w:eastAsia="Times New Roman" w:hAnsi="Times New Roman" w:cs="Times New Roman"/>
          <w:b/>
          <w:i/>
          <w:sz w:val="20"/>
          <w:szCs w:val="20"/>
        </w:rPr>
        <w:t xml:space="preserve">1), </w:t>
      </w:r>
      <w:r>
        <w:rPr>
          <w:rFonts w:ascii="Times New Roman" w:eastAsia="Times New Roman" w:hAnsi="Times New Roman" w:cs="Times New Roman"/>
          <w:sz w:val="20"/>
          <w:szCs w:val="20"/>
        </w:rPr>
        <w:t>to allow the option for one person to serve as administrative director and director of clinical (previously, “medical”) affairs if the individual meets the requirements for both positions and can properly perform the duties of both positions.</w:t>
      </w:r>
    </w:p>
    <w:p w14:paraId="74F4A11E" w14:textId="77777777" w:rsidR="00680B93" w:rsidRDefault="001B5B5B">
      <w:pPr>
        <w:widowControl w:val="0"/>
        <w:numPr>
          <w:ilvl w:val="0"/>
          <w:numId w:val="5"/>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t>Birth Attendants:</w:t>
      </w:r>
      <w:r>
        <w:rPr>
          <w:rFonts w:ascii="Times New Roman" w:eastAsia="Times New Roman" w:hAnsi="Times New Roman" w:cs="Times New Roman"/>
          <w:sz w:val="20"/>
          <w:szCs w:val="20"/>
        </w:rPr>
        <w:t xml:space="preserve"> We strongly support the addition of certified professional midwives and the proposed removal of requiring birth attendants to have obstetrical privileges at a nearby hospital. However, certified professional midwives are not consistently </w:t>
      </w:r>
      <w:r>
        <w:rPr>
          <w:rFonts w:ascii="Times New Roman" w:eastAsia="Times New Roman" w:hAnsi="Times New Roman" w:cs="Times New Roman"/>
          <w:sz w:val="20"/>
          <w:szCs w:val="20"/>
        </w:rPr>
        <w:t>included.</w:t>
      </w:r>
    </w:p>
    <w:p w14:paraId="67D5FEB9"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 xml:space="preserve">105 CMR 140.902 </w:t>
      </w:r>
      <w:proofErr w:type="gramStart"/>
      <w:r>
        <w:rPr>
          <w:rFonts w:ascii="Times New Roman" w:eastAsia="Times New Roman" w:hAnsi="Times New Roman" w:cs="Times New Roman"/>
          <w:b/>
          <w:i/>
          <w:sz w:val="20"/>
          <w:szCs w:val="20"/>
        </w:rPr>
        <w:t>C(</w:t>
      </w:r>
      <w:proofErr w:type="gramEnd"/>
      <w:r>
        <w:rPr>
          <w:rFonts w:ascii="Times New Roman" w:eastAsia="Times New Roman" w:hAnsi="Times New Roman" w:cs="Times New Roman"/>
          <w:b/>
          <w:i/>
          <w:sz w:val="20"/>
          <w:szCs w:val="20"/>
        </w:rPr>
        <w:t>1)</w:t>
      </w:r>
      <w:r>
        <w:rPr>
          <w:rFonts w:ascii="Times New Roman" w:eastAsia="Times New Roman" w:hAnsi="Times New Roman" w:cs="Times New Roman"/>
          <w:sz w:val="20"/>
          <w:szCs w:val="20"/>
        </w:rPr>
        <w:t xml:space="preserve"> to consistently include certified professional midwives everywhere provider types are listed.</w:t>
      </w:r>
    </w:p>
    <w:p w14:paraId="1799DEBE" w14:textId="77777777" w:rsidR="00680B93" w:rsidRDefault="001B5B5B">
      <w:pPr>
        <w:widowControl w:val="0"/>
        <w:numPr>
          <w:ilvl w:val="0"/>
          <w:numId w:val="5"/>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Birth Assistants:</w:t>
      </w:r>
      <w:r>
        <w:rPr>
          <w:rFonts w:ascii="Times New Roman" w:eastAsia="Times New Roman" w:hAnsi="Times New Roman" w:cs="Times New Roman"/>
          <w:sz w:val="20"/>
          <w:szCs w:val="20"/>
        </w:rPr>
        <w:t xml:space="preserve"> We strongly support the proposed removal of the requirement that birth assist</w:t>
      </w:r>
      <w:r>
        <w:rPr>
          <w:rFonts w:ascii="Times New Roman" w:eastAsia="Times New Roman" w:hAnsi="Times New Roman" w:cs="Times New Roman"/>
          <w:sz w:val="20"/>
          <w:szCs w:val="20"/>
        </w:rPr>
        <w:t>ants have labor and delivery experience within the past year, and the expansion of eligibility for the role to non-nurses who are certified by DPH. However, certified professional midwives were omitted from being able to serve in this role, and the require</w:t>
      </w:r>
      <w:r>
        <w:rPr>
          <w:rFonts w:ascii="Times New Roman" w:eastAsia="Times New Roman" w:hAnsi="Times New Roman" w:cs="Times New Roman"/>
          <w:sz w:val="20"/>
          <w:szCs w:val="20"/>
        </w:rPr>
        <w:t>d experience for birth assistants still refers exclusively to registered nurses. Further, national standards and AABC birth assistant certification do not require prior labor and delivery experience.</w:t>
      </w:r>
    </w:p>
    <w:p w14:paraId="0502E935"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 xml:space="preserve">105 CMR 140.902 </w:t>
      </w:r>
      <w:proofErr w:type="gramStart"/>
      <w:r>
        <w:rPr>
          <w:rFonts w:ascii="Times New Roman" w:eastAsia="Times New Roman" w:hAnsi="Times New Roman" w:cs="Times New Roman"/>
          <w:b/>
          <w:i/>
          <w:sz w:val="20"/>
          <w:szCs w:val="20"/>
        </w:rPr>
        <w:t>C(</w:t>
      </w:r>
      <w:proofErr w:type="gramEnd"/>
      <w:r>
        <w:rPr>
          <w:rFonts w:ascii="Times New Roman" w:eastAsia="Times New Roman" w:hAnsi="Times New Roman" w:cs="Times New Roman"/>
          <w:b/>
          <w:i/>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to allow certified professional midwives to serve as birth assistants. Since providers eligible to be birth attendants could also serve in the role of a second staff member birth assistant, amend this language to be inclusive of certified professional mid</w:t>
      </w:r>
      <w:r>
        <w:rPr>
          <w:rFonts w:ascii="Times New Roman" w:eastAsia="Times New Roman" w:hAnsi="Times New Roman" w:cs="Times New Roman"/>
          <w:sz w:val="20"/>
          <w:szCs w:val="20"/>
        </w:rPr>
        <w:t xml:space="preserve">wives, either by explicitly adding them, or by replacing “certified nurse midwife” with “eligible birth attendant.” </w:t>
      </w:r>
    </w:p>
    <w:p w14:paraId="5BB942FC"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 xml:space="preserve">105 CMR 140.902 </w:t>
      </w:r>
      <w:proofErr w:type="gramStart"/>
      <w:r>
        <w:rPr>
          <w:rFonts w:ascii="Times New Roman" w:eastAsia="Times New Roman" w:hAnsi="Times New Roman" w:cs="Times New Roman"/>
          <w:b/>
          <w:i/>
          <w:sz w:val="20"/>
          <w:szCs w:val="20"/>
        </w:rPr>
        <w:t>C(</w:t>
      </w:r>
      <w:proofErr w:type="gramEnd"/>
      <w:r>
        <w:rPr>
          <w:rFonts w:ascii="Times New Roman" w:eastAsia="Times New Roman" w:hAnsi="Times New Roman" w:cs="Times New Roman"/>
          <w:b/>
          <w:i/>
          <w:sz w:val="20"/>
          <w:szCs w:val="20"/>
        </w:rPr>
        <w:t>2</w:t>
      </w:r>
      <w:r>
        <w:rPr>
          <w:rFonts w:ascii="Times New Roman" w:eastAsia="Times New Roman" w:hAnsi="Times New Roman" w:cs="Times New Roman"/>
          <w:sz w:val="20"/>
          <w:szCs w:val="20"/>
        </w:rPr>
        <w:t xml:space="preserve">) and </w:t>
      </w:r>
      <w:r>
        <w:rPr>
          <w:rFonts w:ascii="Times New Roman" w:eastAsia="Times New Roman" w:hAnsi="Times New Roman" w:cs="Times New Roman"/>
          <w:b/>
          <w:i/>
          <w:sz w:val="20"/>
          <w:szCs w:val="20"/>
        </w:rPr>
        <w:t xml:space="preserve">105 CMR 130.811 C(2) </w:t>
      </w:r>
      <w:r>
        <w:rPr>
          <w:rFonts w:ascii="Times New Roman" w:eastAsia="Times New Roman" w:hAnsi="Times New Roman" w:cs="Times New Roman"/>
          <w:sz w:val="20"/>
          <w:szCs w:val="20"/>
        </w:rPr>
        <w:t>to allow for appropriately trained staff birth assistants certified by the Department, by replacing the word “provider” with “individual.”</w:t>
      </w:r>
    </w:p>
    <w:p w14:paraId="6D4BA83E"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 xml:space="preserve">105 CMR 140.902 </w:t>
      </w:r>
      <w:proofErr w:type="gramStart"/>
      <w:r>
        <w:rPr>
          <w:rFonts w:ascii="Times New Roman" w:eastAsia="Times New Roman" w:hAnsi="Times New Roman" w:cs="Times New Roman"/>
          <w:b/>
          <w:i/>
          <w:sz w:val="20"/>
          <w:szCs w:val="20"/>
        </w:rPr>
        <w:t>C(</w:t>
      </w:r>
      <w:proofErr w:type="gramEnd"/>
      <w:r>
        <w:rPr>
          <w:rFonts w:ascii="Times New Roman" w:eastAsia="Times New Roman" w:hAnsi="Times New Roman" w:cs="Times New Roman"/>
          <w:b/>
          <w:i/>
          <w:sz w:val="20"/>
          <w:szCs w:val="20"/>
        </w:rPr>
        <w:t>3)</w:t>
      </w:r>
      <w:r>
        <w:rPr>
          <w:rFonts w:ascii="Times New Roman" w:eastAsia="Times New Roman" w:hAnsi="Times New Roman" w:cs="Times New Roman"/>
          <w:sz w:val="20"/>
          <w:szCs w:val="20"/>
        </w:rPr>
        <w:t xml:space="preserve"> and </w:t>
      </w:r>
      <w:r>
        <w:rPr>
          <w:rFonts w:ascii="Times New Roman" w:eastAsia="Times New Roman" w:hAnsi="Times New Roman" w:cs="Times New Roman"/>
          <w:b/>
          <w:i/>
          <w:sz w:val="20"/>
          <w:szCs w:val="20"/>
        </w:rPr>
        <w:t xml:space="preserve">105 CMR 130.811 C(3) </w:t>
      </w:r>
      <w:r>
        <w:rPr>
          <w:rFonts w:ascii="Times New Roman" w:eastAsia="Times New Roman" w:hAnsi="Times New Roman" w:cs="Times New Roman"/>
          <w:sz w:val="20"/>
          <w:szCs w:val="20"/>
        </w:rPr>
        <w:t>to allow non-nurses certified by DP</w:t>
      </w:r>
      <w:r>
        <w:rPr>
          <w:rFonts w:ascii="Times New Roman" w:eastAsia="Times New Roman" w:hAnsi="Times New Roman" w:cs="Times New Roman"/>
          <w:sz w:val="20"/>
          <w:szCs w:val="20"/>
        </w:rPr>
        <w:t>H to serve as birth assistants and to remove labor and delivery experience requirement.</w:t>
      </w:r>
    </w:p>
    <w:p w14:paraId="0A82458B" w14:textId="77777777" w:rsidR="00680B93" w:rsidRDefault="001B5B5B">
      <w:pPr>
        <w:widowControl w:val="0"/>
        <w:numPr>
          <w:ilvl w:val="0"/>
          <w:numId w:val="5"/>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Clarify, resolve discrepancies, and remove redundancies:</w:t>
      </w:r>
    </w:p>
    <w:p w14:paraId="42B29214" w14:textId="77777777" w:rsidR="00680B93" w:rsidRDefault="001B5B5B">
      <w:pPr>
        <w:widowControl w:val="0"/>
        <w:numPr>
          <w:ilvl w:val="1"/>
          <w:numId w:val="5"/>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clarify that clinic staffing guidelines defined in </w:t>
      </w:r>
      <w:r>
        <w:rPr>
          <w:rFonts w:ascii="Times New Roman" w:eastAsia="Times New Roman" w:hAnsi="Times New Roman" w:cs="Times New Roman"/>
          <w:b/>
          <w:i/>
          <w:sz w:val="20"/>
          <w:szCs w:val="20"/>
        </w:rPr>
        <w:t>105 CMR 140.310</w:t>
      </w:r>
      <w:r>
        <w:rPr>
          <w:rFonts w:ascii="Times New Roman" w:eastAsia="Times New Roman" w:hAnsi="Times New Roman" w:cs="Times New Roman"/>
          <w:sz w:val="20"/>
          <w:szCs w:val="20"/>
        </w:rPr>
        <w:t xml:space="preserve"> through </w:t>
      </w:r>
      <w:r>
        <w:rPr>
          <w:rFonts w:ascii="Times New Roman" w:eastAsia="Times New Roman" w:hAnsi="Times New Roman" w:cs="Times New Roman"/>
          <w:b/>
          <w:i/>
          <w:sz w:val="20"/>
          <w:szCs w:val="20"/>
        </w:rPr>
        <w:t>140.317</w:t>
      </w:r>
      <w:r>
        <w:rPr>
          <w:rFonts w:ascii="Times New Roman" w:eastAsia="Times New Roman" w:hAnsi="Times New Roman" w:cs="Times New Roman"/>
          <w:sz w:val="20"/>
          <w:szCs w:val="20"/>
        </w:rPr>
        <w:t xml:space="preserve"> do not apply to birth centers licensed under </w:t>
      </w:r>
      <w:r>
        <w:rPr>
          <w:rFonts w:ascii="Times New Roman" w:eastAsia="Times New Roman" w:hAnsi="Times New Roman" w:cs="Times New Roman"/>
          <w:b/>
          <w:i/>
          <w:sz w:val="20"/>
          <w:szCs w:val="20"/>
        </w:rPr>
        <w:t>105 CMR 140</w:t>
      </w:r>
      <w:r>
        <w:rPr>
          <w:rFonts w:ascii="Times New Roman" w:eastAsia="Times New Roman" w:hAnsi="Times New Roman" w:cs="Times New Roman"/>
          <w:sz w:val="20"/>
          <w:szCs w:val="20"/>
        </w:rPr>
        <w:t xml:space="preserve"> which must instead meet staffing requirements in </w:t>
      </w:r>
      <w:r>
        <w:rPr>
          <w:rFonts w:ascii="Times New Roman" w:eastAsia="Times New Roman" w:hAnsi="Times New Roman" w:cs="Times New Roman"/>
          <w:b/>
          <w:i/>
          <w:sz w:val="20"/>
          <w:szCs w:val="20"/>
        </w:rPr>
        <w:t>105 CMR 140.902</w:t>
      </w:r>
      <w:r>
        <w:rPr>
          <w:rFonts w:ascii="Times New Roman" w:eastAsia="Times New Roman" w:hAnsi="Times New Roman" w:cs="Times New Roman"/>
          <w:sz w:val="20"/>
          <w:szCs w:val="20"/>
        </w:rPr>
        <w:t>.</w:t>
      </w:r>
    </w:p>
    <w:p w14:paraId="579AE607" w14:textId="77777777" w:rsidR="00680B93" w:rsidRDefault="001B5B5B">
      <w:pPr>
        <w:widowControl w:val="0"/>
        <w:spacing w:before="178" w:line="272" w:lineRule="auto"/>
        <w:ind w:left="44" w:right="31" w:firstLine="8"/>
        <w:rPr>
          <w:rFonts w:ascii="Times New Roman" w:eastAsia="Times New Roman" w:hAnsi="Times New Roman" w:cs="Times New Roman"/>
          <w:sz w:val="20"/>
          <w:szCs w:val="20"/>
        </w:rPr>
      </w:pPr>
      <w:r>
        <w:rPr>
          <w:rFonts w:ascii="Times New Roman" w:eastAsia="Times New Roman" w:hAnsi="Times New Roman" w:cs="Times New Roman"/>
          <w:sz w:val="20"/>
          <w:szCs w:val="20"/>
        </w:rPr>
        <w:t>BIRTH CENTER FEASIBILITY AND SUSTAINABILITY:</w:t>
      </w:r>
    </w:p>
    <w:p w14:paraId="6C776F6F" w14:textId="77777777" w:rsidR="00680B93" w:rsidRDefault="001B5B5B">
      <w:pPr>
        <w:widowControl w:val="0"/>
        <w:numPr>
          <w:ilvl w:val="0"/>
          <w:numId w:val="4"/>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t>Referral and Collaboration:</w:t>
      </w:r>
      <w:r>
        <w:rPr>
          <w:rFonts w:ascii="Times New Roman" w:eastAsia="Times New Roman" w:hAnsi="Times New Roman" w:cs="Times New Roman"/>
          <w:sz w:val="20"/>
          <w:szCs w:val="20"/>
        </w:rPr>
        <w:t xml:space="preserve"> We strongly support the proposed regulations updatin</w:t>
      </w:r>
      <w:r>
        <w:rPr>
          <w:rFonts w:ascii="Times New Roman" w:eastAsia="Times New Roman" w:hAnsi="Times New Roman" w:cs="Times New Roman"/>
          <w:sz w:val="20"/>
          <w:szCs w:val="20"/>
        </w:rPr>
        <w:t xml:space="preserve">g requirements for referral and collaboration in </w:t>
      </w:r>
      <w:r>
        <w:rPr>
          <w:rFonts w:ascii="Times New Roman" w:eastAsia="Times New Roman" w:hAnsi="Times New Roman" w:cs="Times New Roman"/>
          <w:b/>
          <w:i/>
          <w:sz w:val="20"/>
          <w:szCs w:val="20"/>
        </w:rPr>
        <w:t>105 CMR 140.908</w:t>
      </w:r>
      <w:r>
        <w:rPr>
          <w:rFonts w:ascii="Times New Roman" w:eastAsia="Times New Roman" w:hAnsi="Times New Roman" w:cs="Times New Roman"/>
          <w:sz w:val="20"/>
          <w:szCs w:val="20"/>
        </w:rPr>
        <w:t>. The Department of Public Health’s proposed changes align with the new law, and will promote the feasibility and sustainability of birth centers, while adhering to best practices and successf</w:t>
      </w:r>
      <w:r>
        <w:rPr>
          <w:rFonts w:ascii="Times New Roman" w:eastAsia="Times New Roman" w:hAnsi="Times New Roman" w:cs="Times New Roman"/>
          <w:sz w:val="20"/>
          <w:szCs w:val="20"/>
        </w:rPr>
        <w:t>ul national models for safe and appropriate birth center integration and regulation.</w:t>
      </w:r>
    </w:p>
    <w:p w14:paraId="3CFAEDCF" w14:textId="77777777" w:rsidR="00680B93" w:rsidRDefault="001B5B5B">
      <w:pPr>
        <w:widowControl w:val="0"/>
        <w:numPr>
          <w:ilvl w:val="0"/>
          <w:numId w:val="4"/>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Determination of Need: </w:t>
      </w:r>
      <w:r>
        <w:rPr>
          <w:rFonts w:ascii="Times New Roman" w:eastAsia="Times New Roman" w:hAnsi="Times New Roman" w:cs="Times New Roman"/>
          <w:sz w:val="20"/>
          <w:szCs w:val="20"/>
        </w:rPr>
        <w:t>Regulations should specify that birth centers would not be subject to determination of need, a requirement that has suppressed access to birth cente</w:t>
      </w:r>
      <w:r>
        <w:rPr>
          <w:rFonts w:ascii="Times New Roman" w:eastAsia="Times New Roman" w:hAnsi="Times New Roman" w:cs="Times New Roman"/>
          <w:sz w:val="20"/>
          <w:szCs w:val="20"/>
        </w:rPr>
        <w:t xml:space="preserve">rs in other states. The attached </w:t>
      </w:r>
      <w:hyperlink r:id="rId10">
        <w:r>
          <w:rPr>
            <w:rFonts w:ascii="Times New Roman" w:eastAsia="Times New Roman" w:hAnsi="Times New Roman" w:cs="Times New Roman"/>
            <w:color w:val="1155CC"/>
            <w:sz w:val="20"/>
            <w:szCs w:val="20"/>
            <w:u w:val="single"/>
          </w:rPr>
          <w:t>position statement on Certificate of Need from AABC</w:t>
        </w:r>
      </w:hyperlink>
      <w:r>
        <w:rPr>
          <w:rFonts w:ascii="Times New Roman" w:eastAsia="Times New Roman" w:hAnsi="Times New Roman" w:cs="Times New Roman"/>
          <w:sz w:val="20"/>
          <w:szCs w:val="20"/>
        </w:rPr>
        <w:t xml:space="preserve"> details the rationale.</w:t>
      </w:r>
    </w:p>
    <w:p w14:paraId="0181FB0A" w14:textId="77777777" w:rsidR="00680B93" w:rsidRDefault="001B5B5B">
      <w:pPr>
        <w:widowControl w:val="0"/>
        <w:numPr>
          <w:ilvl w:val="1"/>
          <w:numId w:val="4"/>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140.108</w:t>
      </w:r>
      <w:r>
        <w:rPr>
          <w:rFonts w:ascii="Times New Roman" w:eastAsia="Times New Roman" w:hAnsi="Times New Roman" w:cs="Times New Roman"/>
          <w:sz w:val="20"/>
          <w:szCs w:val="20"/>
        </w:rPr>
        <w:t xml:space="preserve"> to clarify that birth centers licensed under </w:t>
      </w:r>
      <w:r>
        <w:rPr>
          <w:rFonts w:ascii="Times New Roman" w:eastAsia="Times New Roman" w:hAnsi="Times New Roman" w:cs="Times New Roman"/>
          <w:b/>
          <w:i/>
          <w:sz w:val="20"/>
          <w:szCs w:val="20"/>
        </w:rPr>
        <w:t>105 CMR 140</w:t>
      </w:r>
      <w:r>
        <w:rPr>
          <w:rFonts w:ascii="Times New Roman" w:eastAsia="Times New Roman" w:hAnsi="Times New Roman" w:cs="Times New Roman"/>
          <w:sz w:val="20"/>
          <w:szCs w:val="20"/>
        </w:rPr>
        <w:t xml:space="preserve"> would not be subject to determination of need.</w:t>
      </w:r>
    </w:p>
    <w:p w14:paraId="72886421" w14:textId="77777777" w:rsidR="00680B93" w:rsidRDefault="001B5B5B">
      <w:pPr>
        <w:widowControl w:val="0"/>
        <w:numPr>
          <w:ilvl w:val="0"/>
          <w:numId w:val="4"/>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b/>
          <w:sz w:val="20"/>
          <w:szCs w:val="20"/>
        </w:rPr>
        <w:t>Deemed-by-accreditation:</w:t>
      </w:r>
      <w:r>
        <w:rPr>
          <w:rFonts w:ascii="Times New Roman" w:eastAsia="Times New Roman" w:hAnsi="Times New Roman" w:cs="Times New Roman"/>
          <w:sz w:val="20"/>
          <w:szCs w:val="20"/>
        </w:rPr>
        <w:t xml:space="preserve"> Allow “deemed by accreditation” option wherein a birth center that goes th</w:t>
      </w:r>
      <w:r>
        <w:rPr>
          <w:rFonts w:ascii="Times New Roman" w:eastAsia="Times New Roman" w:hAnsi="Times New Roman" w:cs="Times New Roman"/>
          <w:sz w:val="20"/>
          <w:szCs w:val="20"/>
        </w:rPr>
        <w:t>rough a national accreditation process is automatically licensed by the MA DPH, such as Massachusetts already offers for Ambulatory Surgery Centers. This would reduce cost and paperwork for both the birth center and the state. The state should also maintai</w:t>
      </w:r>
      <w:r>
        <w:rPr>
          <w:rFonts w:ascii="Times New Roman" w:eastAsia="Times New Roman" w:hAnsi="Times New Roman" w:cs="Times New Roman"/>
          <w:sz w:val="20"/>
          <w:szCs w:val="20"/>
        </w:rPr>
        <w:t>n a direct licensure pathway for birth centers that do not seek national accreditation, which may be more expensive and time consuming than a state license.</w:t>
      </w:r>
    </w:p>
    <w:p w14:paraId="75763A5A" w14:textId="77777777" w:rsidR="00680B93" w:rsidRDefault="001B5B5B">
      <w:pPr>
        <w:widowControl w:val="0"/>
        <w:numPr>
          <w:ilvl w:val="1"/>
          <w:numId w:val="4"/>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140.102</w:t>
      </w:r>
      <w:r>
        <w:rPr>
          <w:rFonts w:ascii="Times New Roman" w:eastAsia="Times New Roman" w:hAnsi="Times New Roman" w:cs="Times New Roman"/>
          <w:sz w:val="20"/>
          <w:szCs w:val="20"/>
        </w:rPr>
        <w:t xml:space="preserve"> to add Deemed-by accreditation Licensure and Re</w:t>
      </w:r>
      <w:r>
        <w:rPr>
          <w:rFonts w:ascii="Times New Roman" w:eastAsia="Times New Roman" w:hAnsi="Times New Roman" w:cs="Times New Roman"/>
          <w:sz w:val="20"/>
          <w:szCs w:val="20"/>
        </w:rPr>
        <w:t xml:space="preserve">newal for Birth Centers if the entity is accredited as a birth center by the Commission for the Accreditation of Birth Centers (CABC) or any other national accrediting body as determined by the Department. </w:t>
      </w:r>
    </w:p>
    <w:p w14:paraId="53A97785" w14:textId="77777777" w:rsidR="00680B93" w:rsidRDefault="001B5B5B">
      <w:pPr>
        <w:widowControl w:val="0"/>
        <w:spacing w:before="178"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FACILITY AND EQUIPMENT REQUIREMENTS:</w:t>
      </w:r>
    </w:p>
    <w:p w14:paraId="275B07A7" w14:textId="77777777" w:rsidR="00680B93" w:rsidRDefault="001B5B5B">
      <w:pPr>
        <w:widowControl w:val="0"/>
        <w:numPr>
          <w:ilvl w:val="0"/>
          <w:numId w:val="2"/>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We support the proposed removal of the requirement for a transfer incubator (</w:t>
      </w:r>
      <w:r>
        <w:rPr>
          <w:rFonts w:ascii="Times New Roman" w:eastAsia="Times New Roman" w:hAnsi="Times New Roman" w:cs="Times New Roman"/>
          <w:b/>
          <w:i/>
          <w:sz w:val="20"/>
          <w:szCs w:val="20"/>
        </w:rPr>
        <w:t>105 CMR 140.903, 130.812</w:t>
      </w:r>
      <w:r>
        <w:rPr>
          <w:rFonts w:ascii="Times New Roman" w:eastAsia="Times New Roman" w:hAnsi="Times New Roman" w:cs="Times New Roman"/>
          <w:sz w:val="20"/>
          <w:szCs w:val="20"/>
        </w:rPr>
        <w:t>).</w:t>
      </w:r>
    </w:p>
    <w:p w14:paraId="6A415F71" w14:textId="77777777" w:rsidR="00680B93" w:rsidRDefault="001B5B5B">
      <w:pPr>
        <w:widowControl w:val="0"/>
        <w:numPr>
          <w:ilvl w:val="0"/>
          <w:numId w:val="2"/>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addition, we strongly urge the Department of Public Health to exempt birth centers from facility requirements that are not relevant to ensure safety </w:t>
      </w:r>
      <w:r>
        <w:rPr>
          <w:rFonts w:ascii="Times New Roman" w:eastAsia="Times New Roman" w:hAnsi="Times New Roman" w:cs="Times New Roman"/>
          <w:sz w:val="20"/>
          <w:szCs w:val="20"/>
        </w:rPr>
        <w:t>and quality in birth center services. These are posing financial and logistical barriers to opening and operating birth centers in the Commonwealth.</w:t>
      </w:r>
    </w:p>
    <w:p w14:paraId="68F760B8" w14:textId="77777777" w:rsidR="00680B93" w:rsidRDefault="001B5B5B">
      <w:pPr>
        <w:widowControl w:val="0"/>
        <w:numPr>
          <w:ilvl w:val="1"/>
          <w:numId w:val="2"/>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140.205</w:t>
      </w:r>
      <w:r>
        <w:rPr>
          <w:rFonts w:ascii="Times New Roman" w:eastAsia="Times New Roman" w:hAnsi="Times New Roman" w:cs="Times New Roman"/>
          <w:sz w:val="20"/>
          <w:szCs w:val="20"/>
        </w:rPr>
        <w:t xml:space="preserve"> to remove unnecessary expense and barriers to birth center construction by adding an exception for birth centers to the requirement for surgical scrub sinks.</w:t>
      </w:r>
    </w:p>
    <w:p w14:paraId="7546578B" w14:textId="77777777" w:rsidR="00680B93" w:rsidRDefault="001B5B5B">
      <w:pPr>
        <w:widowControl w:val="0"/>
        <w:numPr>
          <w:ilvl w:val="1"/>
          <w:numId w:val="2"/>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Department should go further to remove unnecessarily onerous and expensive facility regulatio</w:t>
      </w:r>
      <w:r>
        <w:rPr>
          <w:rFonts w:ascii="Times New Roman" w:eastAsia="Times New Roman" w:hAnsi="Times New Roman" w:cs="Times New Roman"/>
          <w:sz w:val="20"/>
          <w:szCs w:val="20"/>
        </w:rPr>
        <w:t xml:space="preserve">ns that are not specified explicitly in </w:t>
      </w:r>
      <w:r>
        <w:rPr>
          <w:rFonts w:ascii="Times New Roman" w:eastAsia="Times New Roman" w:hAnsi="Times New Roman" w:cs="Times New Roman"/>
          <w:b/>
          <w:i/>
          <w:sz w:val="20"/>
          <w:szCs w:val="20"/>
        </w:rPr>
        <w:t>105 CMR 140</w:t>
      </w:r>
      <w:r>
        <w:rPr>
          <w:rFonts w:ascii="Times New Roman" w:eastAsia="Times New Roman" w:hAnsi="Times New Roman" w:cs="Times New Roman"/>
          <w:sz w:val="20"/>
          <w:szCs w:val="20"/>
        </w:rPr>
        <w:t xml:space="preserve">, but referred to, such as the </w:t>
      </w:r>
      <w:r>
        <w:rPr>
          <w:rFonts w:ascii="Times New Roman" w:eastAsia="Times New Roman" w:hAnsi="Times New Roman" w:cs="Times New Roman"/>
          <w:i/>
          <w:sz w:val="20"/>
          <w:szCs w:val="20"/>
        </w:rPr>
        <w:t>Facility Guidelines Institute’s Guidelines for Design and Construction of Health Care Facilities</w:t>
      </w:r>
      <w:r>
        <w:rPr>
          <w:rFonts w:ascii="Times New Roman" w:eastAsia="Times New Roman" w:hAnsi="Times New Roman" w:cs="Times New Roman"/>
          <w:sz w:val="20"/>
          <w:szCs w:val="20"/>
        </w:rPr>
        <w:t>. Our state standards should better match the needs and safety required for bi</w:t>
      </w:r>
      <w:r>
        <w:rPr>
          <w:rFonts w:ascii="Times New Roman" w:eastAsia="Times New Roman" w:hAnsi="Times New Roman" w:cs="Times New Roman"/>
          <w:sz w:val="20"/>
          <w:szCs w:val="20"/>
        </w:rPr>
        <w:t>rth centers, aligning with AABC model regulations and with input from key stakeholders such as Seven Sisters Birth Center, Neighborhood Birth Center, Worcester Midwifery, and other entities in the process of opening birth centers in Massachusetts.</w:t>
      </w:r>
    </w:p>
    <w:p w14:paraId="2699747F" w14:textId="77777777" w:rsidR="00680B93" w:rsidRDefault="001B5B5B">
      <w:pPr>
        <w:widowControl w:val="0"/>
        <w:spacing w:before="178" w:line="272" w:lineRule="auto"/>
        <w:ind w:left="44" w:right="31" w:firstLine="8"/>
        <w:rPr>
          <w:rFonts w:ascii="Times New Roman" w:eastAsia="Times New Roman" w:hAnsi="Times New Roman" w:cs="Times New Roman"/>
          <w:sz w:val="20"/>
          <w:szCs w:val="20"/>
        </w:rPr>
      </w:pPr>
      <w:r>
        <w:rPr>
          <w:rFonts w:ascii="Times New Roman" w:eastAsia="Times New Roman" w:hAnsi="Times New Roman" w:cs="Times New Roman"/>
          <w:sz w:val="20"/>
          <w:szCs w:val="20"/>
        </w:rPr>
        <w:t>DEFINITI</w:t>
      </w:r>
      <w:r>
        <w:rPr>
          <w:rFonts w:ascii="Times New Roman" w:eastAsia="Times New Roman" w:hAnsi="Times New Roman" w:cs="Times New Roman"/>
          <w:sz w:val="20"/>
          <w:szCs w:val="20"/>
        </w:rPr>
        <w:t>ONS AND CLINICAL REGULATIONS:</w:t>
      </w:r>
    </w:p>
    <w:p w14:paraId="6816EF7F" w14:textId="77777777" w:rsidR="00680B93" w:rsidRDefault="001B5B5B">
      <w:pPr>
        <w:widowControl w:val="0"/>
        <w:numPr>
          <w:ilvl w:val="0"/>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definitions of “birth centers” and “birth center services” in </w:t>
      </w:r>
      <w:r>
        <w:rPr>
          <w:rFonts w:ascii="Times New Roman" w:eastAsia="Times New Roman" w:hAnsi="Times New Roman" w:cs="Times New Roman"/>
          <w:b/>
          <w:i/>
          <w:sz w:val="20"/>
          <w:szCs w:val="20"/>
        </w:rPr>
        <w:t xml:space="preserve">105 CMR 140 </w:t>
      </w:r>
      <w:r>
        <w:rPr>
          <w:rFonts w:ascii="Times New Roman" w:eastAsia="Times New Roman" w:hAnsi="Times New Roman" w:cs="Times New Roman"/>
          <w:sz w:val="20"/>
          <w:szCs w:val="20"/>
        </w:rPr>
        <w:t>are inconsistent and have not been updated to include certified professional midwives.</w:t>
      </w:r>
    </w:p>
    <w:p w14:paraId="52EEC04A"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140.020</w:t>
      </w:r>
      <w:r>
        <w:rPr>
          <w:rFonts w:ascii="Times New Roman" w:eastAsia="Times New Roman" w:hAnsi="Times New Roman" w:cs="Times New Roman"/>
          <w:sz w:val="20"/>
          <w:szCs w:val="20"/>
        </w:rPr>
        <w:t xml:space="preserve"> to: clari</w:t>
      </w:r>
      <w:r>
        <w:rPr>
          <w:rFonts w:ascii="Times New Roman" w:eastAsia="Times New Roman" w:hAnsi="Times New Roman" w:cs="Times New Roman"/>
          <w:sz w:val="20"/>
          <w:szCs w:val="20"/>
        </w:rPr>
        <w:t>fy that birth centers are not maintained. operated by, or located in a hospital; to add certified professional midwives to the list of providers of birth center services; and to add a definition for certified professional midwife licensed under M.G.L. c. 1</w:t>
      </w:r>
      <w:r>
        <w:rPr>
          <w:rFonts w:ascii="Times New Roman" w:eastAsia="Times New Roman" w:hAnsi="Times New Roman" w:cs="Times New Roman"/>
          <w:sz w:val="20"/>
          <w:szCs w:val="20"/>
        </w:rPr>
        <w:t>12, § 293. Birth center services are defined again under “Specific Service” and those definitions need to be made consistent.</w:t>
      </w:r>
    </w:p>
    <w:p w14:paraId="2C53B8F7" w14:textId="77777777" w:rsidR="00680B93" w:rsidRDefault="001B5B5B">
      <w:pPr>
        <w:widowControl w:val="0"/>
        <w:numPr>
          <w:ilvl w:val="0"/>
          <w:numId w:val="6"/>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support the proposed amendments to clinical </w:t>
      </w:r>
      <w:proofErr w:type="gramStart"/>
      <w:r>
        <w:rPr>
          <w:rFonts w:ascii="Times New Roman" w:eastAsia="Times New Roman" w:hAnsi="Times New Roman" w:cs="Times New Roman"/>
          <w:sz w:val="20"/>
          <w:szCs w:val="20"/>
        </w:rPr>
        <w:t>regulations;  however</w:t>
      </w:r>
      <w:proofErr w:type="gramEnd"/>
      <w:r>
        <w:rPr>
          <w:rFonts w:ascii="Times New Roman" w:eastAsia="Times New Roman" w:hAnsi="Times New Roman" w:cs="Times New Roman"/>
          <w:sz w:val="20"/>
          <w:szCs w:val="20"/>
        </w:rPr>
        <w:t xml:space="preserve"> additional amendments are needed to align with current practi</w:t>
      </w:r>
      <w:r>
        <w:rPr>
          <w:rFonts w:ascii="Times New Roman" w:eastAsia="Times New Roman" w:hAnsi="Times New Roman" w:cs="Times New Roman"/>
          <w:sz w:val="20"/>
          <w:szCs w:val="20"/>
        </w:rPr>
        <w:t>ces, procedures, and terminologies used by birth centers.</w:t>
      </w:r>
    </w:p>
    <w:p w14:paraId="22EBACA8"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 xml:space="preserve">105 CMR 140.901 E </w:t>
      </w:r>
      <w:r>
        <w:rPr>
          <w:rFonts w:ascii="Times New Roman" w:eastAsia="Times New Roman" w:hAnsi="Times New Roman" w:cs="Times New Roman"/>
          <w:sz w:val="20"/>
          <w:szCs w:val="20"/>
        </w:rPr>
        <w:t>and</w:t>
      </w:r>
      <w:r>
        <w:rPr>
          <w:rFonts w:ascii="Times New Roman" w:eastAsia="Times New Roman" w:hAnsi="Times New Roman" w:cs="Times New Roman"/>
          <w:b/>
          <w:i/>
          <w:sz w:val="20"/>
          <w:szCs w:val="20"/>
        </w:rPr>
        <w:t xml:space="preserve"> 130.810 E </w:t>
      </w:r>
      <w:r>
        <w:rPr>
          <w:rFonts w:ascii="Times New Roman" w:eastAsia="Times New Roman" w:hAnsi="Times New Roman" w:cs="Times New Roman"/>
          <w:sz w:val="20"/>
          <w:szCs w:val="20"/>
        </w:rPr>
        <w:t>to make consistent with current resuscitation procedures and terminologies, replacing “adult and neonatal intubation and resuscita</w:t>
      </w:r>
      <w:r>
        <w:rPr>
          <w:rFonts w:ascii="Times New Roman" w:eastAsia="Times New Roman" w:hAnsi="Times New Roman" w:cs="Times New Roman"/>
          <w:sz w:val="20"/>
          <w:szCs w:val="20"/>
        </w:rPr>
        <w:t>tion” with “adult cardiopulmonary resuscitation and neonatal airway management and resuscitation.”</w:t>
      </w:r>
    </w:p>
    <w:p w14:paraId="464B631A"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140.904 B</w:t>
      </w:r>
      <w:r>
        <w:rPr>
          <w:rFonts w:ascii="Times New Roman" w:eastAsia="Times New Roman" w:hAnsi="Times New Roman" w:cs="Times New Roman"/>
          <w:sz w:val="20"/>
          <w:szCs w:val="20"/>
        </w:rPr>
        <w:t xml:space="preserve"> by striking section 8 which refers to hospital-based nursing practices. (In birth centers, the primary </w:t>
      </w:r>
      <w:r>
        <w:rPr>
          <w:rFonts w:ascii="Times New Roman" w:eastAsia="Times New Roman" w:hAnsi="Times New Roman" w:cs="Times New Roman"/>
          <w:sz w:val="20"/>
          <w:szCs w:val="20"/>
        </w:rPr>
        <w:t>birth attendant performs all assessments.)</w:t>
      </w:r>
    </w:p>
    <w:p w14:paraId="5525AD84"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140.905 A (11)</w:t>
      </w:r>
      <w:r>
        <w:rPr>
          <w:rFonts w:ascii="Times New Roman" w:eastAsia="Times New Roman" w:hAnsi="Times New Roman" w:cs="Times New Roman"/>
          <w:sz w:val="20"/>
          <w:szCs w:val="20"/>
        </w:rPr>
        <w:t xml:space="preserve"> and</w:t>
      </w:r>
      <w:r>
        <w:rPr>
          <w:rFonts w:ascii="Times New Roman" w:eastAsia="Times New Roman" w:hAnsi="Times New Roman" w:cs="Times New Roman"/>
          <w:b/>
          <w:i/>
          <w:sz w:val="20"/>
          <w:szCs w:val="20"/>
        </w:rPr>
        <w:t xml:space="preserve"> 130.814 </w:t>
      </w:r>
      <w:proofErr w:type="gramStart"/>
      <w:r>
        <w:rPr>
          <w:rFonts w:ascii="Times New Roman" w:eastAsia="Times New Roman" w:hAnsi="Times New Roman" w:cs="Times New Roman"/>
          <w:b/>
          <w:i/>
          <w:sz w:val="20"/>
          <w:szCs w:val="20"/>
        </w:rPr>
        <w:t>A(</w:t>
      </w:r>
      <w:proofErr w:type="gramEnd"/>
      <w:r>
        <w:rPr>
          <w:rFonts w:ascii="Times New Roman" w:eastAsia="Times New Roman" w:hAnsi="Times New Roman" w:cs="Times New Roman"/>
          <w:b/>
          <w:i/>
          <w:sz w:val="20"/>
          <w:szCs w:val="20"/>
        </w:rPr>
        <w:t xml:space="preserve">11) </w:t>
      </w:r>
      <w:r>
        <w:rPr>
          <w:rFonts w:ascii="Times New Roman" w:eastAsia="Times New Roman" w:hAnsi="Times New Roman" w:cs="Times New Roman"/>
          <w:sz w:val="20"/>
          <w:szCs w:val="20"/>
        </w:rPr>
        <w:t>to replace “depression” with “perinatal mood disorders.”</w:t>
      </w:r>
    </w:p>
    <w:p w14:paraId="217E8F53"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140.905 B</w:t>
      </w:r>
      <w:r>
        <w:rPr>
          <w:rFonts w:ascii="Times New Roman" w:eastAsia="Times New Roman" w:hAnsi="Times New Roman" w:cs="Times New Roman"/>
          <w:sz w:val="20"/>
          <w:szCs w:val="20"/>
        </w:rPr>
        <w:t xml:space="preserve"> and</w:t>
      </w:r>
      <w:r>
        <w:rPr>
          <w:rFonts w:ascii="Times New Roman" w:eastAsia="Times New Roman" w:hAnsi="Times New Roman" w:cs="Times New Roman"/>
          <w:b/>
          <w:i/>
          <w:sz w:val="20"/>
          <w:szCs w:val="20"/>
        </w:rPr>
        <w:t xml:space="preserve"> 130.814 B </w:t>
      </w:r>
      <w:r>
        <w:rPr>
          <w:rFonts w:ascii="Times New Roman" w:eastAsia="Times New Roman" w:hAnsi="Times New Roman" w:cs="Times New Roman"/>
          <w:sz w:val="20"/>
          <w:szCs w:val="20"/>
        </w:rPr>
        <w:t xml:space="preserve">to replace </w:t>
      </w:r>
      <w:r>
        <w:rPr>
          <w:rFonts w:ascii="Times New Roman" w:eastAsia="Times New Roman" w:hAnsi="Times New Roman" w:cs="Times New Roman"/>
          <w:sz w:val="20"/>
          <w:szCs w:val="20"/>
        </w:rPr>
        <w:t xml:space="preserve">“electronic monitoring” with “prenatal fetal surveillance” to reflect current clinical practices using all appropriate modalities for monitoring fetal </w:t>
      </w:r>
      <w:proofErr w:type="spellStart"/>
      <w:r>
        <w:rPr>
          <w:rFonts w:ascii="Times New Roman" w:eastAsia="Times New Roman" w:hAnsi="Times New Roman" w:cs="Times New Roman"/>
          <w:sz w:val="20"/>
          <w:szCs w:val="20"/>
        </w:rPr>
        <w:t>well being</w:t>
      </w:r>
      <w:proofErr w:type="spellEnd"/>
      <w:r>
        <w:rPr>
          <w:rFonts w:ascii="Times New Roman" w:eastAsia="Times New Roman" w:hAnsi="Times New Roman" w:cs="Times New Roman"/>
          <w:sz w:val="20"/>
          <w:szCs w:val="20"/>
        </w:rPr>
        <w:t>.</w:t>
      </w:r>
    </w:p>
    <w:p w14:paraId="0F4D2BFC"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140.905 C</w:t>
      </w:r>
      <w:r>
        <w:rPr>
          <w:rFonts w:ascii="Times New Roman" w:eastAsia="Times New Roman" w:hAnsi="Times New Roman" w:cs="Times New Roman"/>
          <w:sz w:val="20"/>
          <w:szCs w:val="20"/>
        </w:rPr>
        <w:t xml:space="preserve"> and</w:t>
      </w:r>
      <w:r>
        <w:rPr>
          <w:rFonts w:ascii="Times New Roman" w:eastAsia="Times New Roman" w:hAnsi="Times New Roman" w:cs="Times New Roman"/>
          <w:b/>
          <w:i/>
          <w:sz w:val="20"/>
          <w:szCs w:val="20"/>
        </w:rPr>
        <w:t xml:space="preserve"> 130.814 C </w:t>
      </w:r>
      <w:r>
        <w:rPr>
          <w:rFonts w:ascii="Times New Roman" w:eastAsia="Times New Roman" w:hAnsi="Times New Roman" w:cs="Times New Roman"/>
          <w:sz w:val="20"/>
          <w:szCs w:val="20"/>
        </w:rPr>
        <w:t>to add stipulation to dis</w:t>
      </w:r>
      <w:r>
        <w:rPr>
          <w:rFonts w:ascii="Times New Roman" w:eastAsia="Times New Roman" w:hAnsi="Times New Roman" w:cs="Times New Roman"/>
          <w:sz w:val="20"/>
          <w:szCs w:val="20"/>
        </w:rPr>
        <w:t>charge birthing person and infant “when both are clinically stable and have met the discharge criteria defined by the birth center.”</w:t>
      </w:r>
    </w:p>
    <w:p w14:paraId="1E9D2B4E"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 xml:space="preserve">105 CMR 140.905 G </w:t>
      </w:r>
      <w:r>
        <w:rPr>
          <w:rFonts w:ascii="Times New Roman" w:eastAsia="Times New Roman" w:hAnsi="Times New Roman" w:cs="Times New Roman"/>
          <w:sz w:val="20"/>
          <w:szCs w:val="20"/>
        </w:rPr>
        <w:t>and</w:t>
      </w:r>
      <w:r>
        <w:rPr>
          <w:rFonts w:ascii="Times New Roman" w:eastAsia="Times New Roman" w:hAnsi="Times New Roman" w:cs="Times New Roman"/>
          <w:b/>
          <w:i/>
          <w:sz w:val="20"/>
          <w:szCs w:val="20"/>
        </w:rPr>
        <w:t xml:space="preserve"> 130.814 G</w:t>
      </w:r>
      <w:r>
        <w:rPr>
          <w:rFonts w:ascii="Times New Roman" w:eastAsia="Times New Roman" w:hAnsi="Times New Roman" w:cs="Times New Roman"/>
          <w:sz w:val="20"/>
          <w:szCs w:val="20"/>
        </w:rPr>
        <w:t xml:space="preserve"> to allow the birth center six weeks from birth to docum</w:t>
      </w:r>
      <w:r>
        <w:rPr>
          <w:rFonts w:ascii="Times New Roman" w:eastAsia="Times New Roman" w:hAnsi="Times New Roman" w:cs="Times New Roman"/>
          <w:sz w:val="20"/>
          <w:szCs w:val="20"/>
        </w:rPr>
        <w:t>ent the parent or guardian report of completion of hearing screening.</w:t>
      </w:r>
    </w:p>
    <w:p w14:paraId="0E931120"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 xml:space="preserve">105 CMR 140.906 </w:t>
      </w:r>
      <w:proofErr w:type="gramStart"/>
      <w:r>
        <w:rPr>
          <w:rFonts w:ascii="Times New Roman" w:eastAsia="Times New Roman" w:hAnsi="Times New Roman" w:cs="Times New Roman"/>
          <w:b/>
          <w:i/>
          <w:sz w:val="20"/>
          <w:szCs w:val="20"/>
        </w:rPr>
        <w:t>B(</w:t>
      </w:r>
      <w:proofErr w:type="gramEnd"/>
      <w:r>
        <w:rPr>
          <w:rFonts w:ascii="Times New Roman" w:eastAsia="Times New Roman" w:hAnsi="Times New Roman" w:cs="Times New Roman"/>
          <w:b/>
          <w:i/>
          <w:sz w:val="20"/>
          <w:szCs w:val="20"/>
        </w:rPr>
        <w:t xml:space="preserve">2) </w:t>
      </w:r>
      <w:r>
        <w:rPr>
          <w:rFonts w:ascii="Times New Roman" w:eastAsia="Times New Roman" w:hAnsi="Times New Roman" w:cs="Times New Roman"/>
          <w:sz w:val="20"/>
          <w:szCs w:val="20"/>
        </w:rPr>
        <w:t>and</w:t>
      </w:r>
      <w:r>
        <w:rPr>
          <w:rFonts w:ascii="Times New Roman" w:eastAsia="Times New Roman" w:hAnsi="Times New Roman" w:cs="Times New Roman"/>
          <w:b/>
          <w:i/>
          <w:sz w:val="20"/>
          <w:szCs w:val="20"/>
        </w:rPr>
        <w:t xml:space="preserve"> 130.815 B(2)</w:t>
      </w:r>
      <w:r>
        <w:rPr>
          <w:rFonts w:ascii="Times New Roman" w:eastAsia="Times New Roman" w:hAnsi="Times New Roman" w:cs="Times New Roman"/>
          <w:sz w:val="20"/>
          <w:szCs w:val="20"/>
        </w:rPr>
        <w:t xml:space="preserve">  by replacing the current language prohibiting induction and augmentation with the following: “Induction or augm</w:t>
      </w:r>
      <w:r>
        <w:rPr>
          <w:rFonts w:ascii="Times New Roman" w:eastAsia="Times New Roman" w:hAnsi="Times New Roman" w:cs="Times New Roman"/>
          <w:sz w:val="20"/>
          <w:szCs w:val="20"/>
        </w:rPr>
        <w:t xml:space="preserve">entation of labor using pharmacologic </w:t>
      </w:r>
      <w:proofErr w:type="spellStart"/>
      <w:r>
        <w:rPr>
          <w:rFonts w:ascii="Times New Roman" w:eastAsia="Times New Roman" w:hAnsi="Times New Roman" w:cs="Times New Roman"/>
          <w:sz w:val="20"/>
          <w:szCs w:val="20"/>
        </w:rPr>
        <w:t>uterotonics</w:t>
      </w:r>
      <w:proofErr w:type="spellEnd"/>
      <w:r>
        <w:rPr>
          <w:rFonts w:ascii="Times New Roman" w:eastAsia="Times New Roman" w:hAnsi="Times New Roman" w:cs="Times New Roman"/>
          <w:sz w:val="20"/>
          <w:szCs w:val="20"/>
        </w:rPr>
        <w:t>.”</w:t>
      </w:r>
    </w:p>
    <w:p w14:paraId="3B04BE89" w14:textId="77777777" w:rsidR="00680B93" w:rsidRDefault="001B5B5B">
      <w:pPr>
        <w:widowControl w:val="0"/>
        <w:numPr>
          <w:ilvl w:val="0"/>
          <w:numId w:val="6"/>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support the proposed amendments to regulations </w:t>
      </w:r>
      <w:r>
        <w:rPr>
          <w:rFonts w:ascii="Times New Roman" w:eastAsia="Times New Roman" w:hAnsi="Times New Roman" w:cs="Times New Roman"/>
          <w:b/>
          <w:i/>
          <w:sz w:val="20"/>
          <w:szCs w:val="20"/>
        </w:rPr>
        <w:t>105 CMR 140</w:t>
      </w:r>
      <w:r>
        <w:rPr>
          <w:rFonts w:ascii="Times New Roman" w:eastAsia="Times New Roman" w:hAnsi="Times New Roman" w:cs="Times New Roman"/>
          <w:sz w:val="20"/>
          <w:szCs w:val="20"/>
        </w:rPr>
        <w:t xml:space="preserve"> for patient recordkeeping and services; </w:t>
      </w:r>
      <w:proofErr w:type="gramStart"/>
      <w:r>
        <w:rPr>
          <w:rFonts w:ascii="Times New Roman" w:eastAsia="Times New Roman" w:hAnsi="Times New Roman" w:cs="Times New Roman"/>
          <w:sz w:val="20"/>
          <w:szCs w:val="20"/>
        </w:rPr>
        <w:t>however</w:t>
      </w:r>
      <w:proofErr w:type="gramEnd"/>
      <w:r>
        <w:rPr>
          <w:rFonts w:ascii="Times New Roman" w:eastAsia="Times New Roman" w:hAnsi="Times New Roman" w:cs="Times New Roman"/>
          <w:sz w:val="20"/>
          <w:szCs w:val="20"/>
        </w:rPr>
        <w:t xml:space="preserve"> they have not been updated to include certified professional midwives.</w:t>
      </w:r>
    </w:p>
    <w:p w14:paraId="400E534E"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amendments a</w:t>
      </w:r>
      <w:r>
        <w:rPr>
          <w:rFonts w:ascii="Times New Roman" w:eastAsia="Times New Roman" w:hAnsi="Times New Roman" w:cs="Times New Roman"/>
          <w:sz w:val="20"/>
          <w:szCs w:val="20"/>
        </w:rPr>
        <w:t xml:space="preserve">re needed to </w:t>
      </w:r>
      <w:r>
        <w:rPr>
          <w:rFonts w:ascii="Times New Roman" w:eastAsia="Times New Roman" w:hAnsi="Times New Roman" w:cs="Times New Roman"/>
          <w:b/>
          <w:i/>
          <w:sz w:val="20"/>
          <w:szCs w:val="20"/>
        </w:rPr>
        <w:t xml:space="preserve">105 CMR 140.904 </w:t>
      </w:r>
      <w:r>
        <w:rPr>
          <w:rFonts w:ascii="Times New Roman" w:eastAsia="Times New Roman" w:hAnsi="Times New Roman" w:cs="Times New Roman"/>
          <w:sz w:val="20"/>
          <w:szCs w:val="20"/>
        </w:rPr>
        <w:t>and</w:t>
      </w:r>
      <w:r>
        <w:rPr>
          <w:rFonts w:ascii="Times New Roman" w:eastAsia="Times New Roman" w:hAnsi="Times New Roman" w:cs="Times New Roman"/>
          <w:b/>
          <w:i/>
          <w:sz w:val="20"/>
          <w:szCs w:val="20"/>
        </w:rPr>
        <w:t xml:space="preserve"> 105 CMR 140.907</w:t>
      </w:r>
      <w:r>
        <w:rPr>
          <w:rFonts w:ascii="Times New Roman" w:eastAsia="Times New Roman" w:hAnsi="Times New Roman" w:cs="Times New Roman"/>
          <w:sz w:val="20"/>
          <w:szCs w:val="20"/>
        </w:rPr>
        <w:t xml:space="preserve"> to consistently include certified professional midwives everywhere provider types are listed, or use “birth attendant” in lieu of listing provider types where appropriate.</w:t>
      </w:r>
    </w:p>
    <w:p w14:paraId="009EA065"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140.905</w:t>
      </w:r>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D</w:t>
      </w:r>
      <w:r>
        <w:rPr>
          <w:rFonts w:ascii="Times New Roman" w:eastAsia="Times New Roman" w:hAnsi="Times New Roman" w:cs="Times New Roman"/>
          <w:sz w:val="20"/>
          <w:szCs w:val="20"/>
        </w:rPr>
        <w:t xml:space="preserve"> to consistently include certified professional midwives by using “provider” in lieu of listing provider types, or by adding “certified professional midwife” everywhere provider types are listed.</w:t>
      </w:r>
    </w:p>
    <w:p w14:paraId="607BF9FD" w14:textId="77777777" w:rsidR="00680B93" w:rsidRDefault="001B5B5B">
      <w:pPr>
        <w:widowControl w:val="0"/>
        <w:numPr>
          <w:ilvl w:val="0"/>
          <w:numId w:val="6"/>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We supp</w:t>
      </w:r>
      <w:r>
        <w:rPr>
          <w:rFonts w:ascii="Times New Roman" w:eastAsia="Times New Roman" w:hAnsi="Times New Roman" w:cs="Times New Roman"/>
          <w:sz w:val="20"/>
          <w:szCs w:val="20"/>
        </w:rPr>
        <w:t xml:space="preserve">ort the amendments to update gender references and remove stigmatizing language; </w:t>
      </w:r>
      <w:proofErr w:type="gramStart"/>
      <w:r>
        <w:rPr>
          <w:rFonts w:ascii="Times New Roman" w:eastAsia="Times New Roman" w:hAnsi="Times New Roman" w:cs="Times New Roman"/>
          <w:sz w:val="20"/>
          <w:szCs w:val="20"/>
        </w:rPr>
        <w:t>however</w:t>
      </w:r>
      <w:proofErr w:type="gramEnd"/>
      <w:r>
        <w:rPr>
          <w:rFonts w:ascii="Times New Roman" w:eastAsia="Times New Roman" w:hAnsi="Times New Roman" w:cs="Times New Roman"/>
          <w:sz w:val="20"/>
          <w:szCs w:val="20"/>
        </w:rPr>
        <w:t xml:space="preserve"> we identified two small instances where the proposed regulations do not do so consistently and completely.</w:t>
      </w:r>
    </w:p>
    <w:p w14:paraId="0F323AB4"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 xml:space="preserve">105 CMR 140.905 </w:t>
      </w:r>
      <w:r>
        <w:rPr>
          <w:rFonts w:ascii="Times New Roman" w:eastAsia="Times New Roman" w:hAnsi="Times New Roman" w:cs="Times New Roman"/>
          <w:sz w:val="20"/>
          <w:szCs w:val="20"/>
        </w:rPr>
        <w:t>and</w:t>
      </w:r>
      <w:r>
        <w:rPr>
          <w:rFonts w:ascii="Times New Roman" w:eastAsia="Times New Roman" w:hAnsi="Times New Roman" w:cs="Times New Roman"/>
          <w:b/>
          <w:i/>
          <w:sz w:val="20"/>
          <w:szCs w:val="20"/>
        </w:rPr>
        <w:t xml:space="preserve"> 105 </w:t>
      </w:r>
      <w:r>
        <w:rPr>
          <w:rFonts w:ascii="Times New Roman" w:eastAsia="Times New Roman" w:hAnsi="Times New Roman" w:cs="Times New Roman"/>
          <w:b/>
          <w:i/>
          <w:sz w:val="20"/>
          <w:szCs w:val="20"/>
        </w:rPr>
        <w:t>CMR 130.814</w:t>
      </w:r>
      <w:r>
        <w:rPr>
          <w:rFonts w:ascii="Times New Roman" w:eastAsia="Times New Roman" w:hAnsi="Times New Roman" w:cs="Times New Roman"/>
          <w:sz w:val="20"/>
          <w:szCs w:val="20"/>
        </w:rPr>
        <w:t xml:space="preserve"> to replace “breast feeding” with “infant feeding.” </w:t>
      </w:r>
    </w:p>
    <w:p w14:paraId="1502B787"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105 CMR 140.904</w:t>
      </w:r>
      <w:r>
        <w:rPr>
          <w:rFonts w:ascii="Times New Roman" w:eastAsia="Times New Roman" w:hAnsi="Times New Roman" w:cs="Times New Roman"/>
          <w:sz w:val="20"/>
          <w:szCs w:val="20"/>
        </w:rPr>
        <w:t xml:space="preserve"> and </w:t>
      </w:r>
      <w:r>
        <w:rPr>
          <w:rFonts w:ascii="Times New Roman" w:eastAsia="Times New Roman" w:hAnsi="Times New Roman" w:cs="Times New Roman"/>
          <w:b/>
          <w:i/>
          <w:sz w:val="20"/>
          <w:szCs w:val="20"/>
        </w:rPr>
        <w:t xml:space="preserve">105 CMR 130.813 </w:t>
      </w:r>
      <w:r>
        <w:rPr>
          <w:rFonts w:ascii="Times New Roman" w:eastAsia="Times New Roman" w:hAnsi="Times New Roman" w:cs="Times New Roman"/>
          <w:sz w:val="20"/>
          <w:szCs w:val="20"/>
        </w:rPr>
        <w:t xml:space="preserve">to correct a typo </w:t>
      </w:r>
      <w:r>
        <w:rPr>
          <w:rFonts w:ascii="Times New Roman" w:eastAsia="Times New Roman" w:hAnsi="Times New Roman" w:cs="Times New Roman"/>
          <w:sz w:val="20"/>
          <w:szCs w:val="20"/>
        </w:rPr>
        <w:lastRenderedPageBreak/>
        <w:t>where it says “Birth” person and should say “Birthing” person.</w:t>
      </w:r>
    </w:p>
    <w:p w14:paraId="244768FF" w14:textId="77777777" w:rsidR="00680B93" w:rsidRDefault="001B5B5B">
      <w:pPr>
        <w:widowControl w:val="0"/>
        <w:spacing w:before="178"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ACCESS TO NECESSARY REPRODUCTIVE CARE:</w:t>
      </w:r>
    </w:p>
    <w:p w14:paraId="6293C5E4" w14:textId="77777777" w:rsidR="00680B93" w:rsidRDefault="001B5B5B">
      <w:pPr>
        <w:widowControl w:val="0"/>
        <w:numPr>
          <w:ilvl w:val="0"/>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In order to ensure appropriate access to abortion care consistent with currently available medications, procedures, and state laws, remove the word “abortion” from prohibited practices.</w:t>
      </w:r>
    </w:p>
    <w:p w14:paraId="5A1BB210"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w:t>
      </w:r>
      <w:r>
        <w:rPr>
          <w:rFonts w:ascii="Times New Roman" w:eastAsia="Times New Roman" w:hAnsi="Times New Roman" w:cs="Times New Roman"/>
          <w:b/>
          <w:i/>
          <w:sz w:val="20"/>
          <w:szCs w:val="20"/>
        </w:rPr>
        <w:t xml:space="preserve">105 CMR 140.906 </w:t>
      </w:r>
      <w:proofErr w:type="gramStart"/>
      <w:r>
        <w:rPr>
          <w:rFonts w:ascii="Times New Roman" w:eastAsia="Times New Roman" w:hAnsi="Times New Roman" w:cs="Times New Roman"/>
          <w:b/>
          <w:i/>
          <w:sz w:val="20"/>
          <w:szCs w:val="20"/>
        </w:rPr>
        <w:t>B(</w:t>
      </w:r>
      <w:proofErr w:type="gramEnd"/>
      <w:r>
        <w:rPr>
          <w:rFonts w:ascii="Times New Roman" w:eastAsia="Times New Roman" w:hAnsi="Times New Roman" w:cs="Times New Roman"/>
          <w:b/>
          <w:i/>
          <w:sz w:val="20"/>
          <w:szCs w:val="20"/>
        </w:rPr>
        <w:t xml:space="preserve">1) </w:t>
      </w:r>
      <w:r>
        <w:rPr>
          <w:rFonts w:ascii="Times New Roman" w:eastAsia="Times New Roman" w:hAnsi="Times New Roman" w:cs="Times New Roman"/>
          <w:sz w:val="20"/>
          <w:szCs w:val="20"/>
        </w:rPr>
        <w:t>and</w:t>
      </w:r>
      <w:r>
        <w:rPr>
          <w:rFonts w:ascii="Times New Roman" w:eastAsia="Times New Roman" w:hAnsi="Times New Roman" w:cs="Times New Roman"/>
          <w:b/>
          <w:i/>
          <w:sz w:val="20"/>
          <w:szCs w:val="20"/>
        </w:rPr>
        <w:t xml:space="preserve"> 105 CMR 1</w:t>
      </w:r>
      <w:r>
        <w:rPr>
          <w:rFonts w:ascii="Times New Roman" w:eastAsia="Times New Roman" w:hAnsi="Times New Roman" w:cs="Times New Roman"/>
          <w:b/>
          <w:i/>
          <w:sz w:val="20"/>
          <w:szCs w:val="20"/>
        </w:rPr>
        <w:t>30.815 B(1)</w:t>
      </w:r>
      <w:r>
        <w:rPr>
          <w:rFonts w:ascii="Times New Roman" w:eastAsia="Times New Roman" w:hAnsi="Times New Roman" w:cs="Times New Roman"/>
          <w:sz w:val="20"/>
          <w:szCs w:val="20"/>
        </w:rPr>
        <w:t xml:space="preserve"> to remove the word “abortion.”</w:t>
      </w:r>
    </w:p>
    <w:p w14:paraId="738B01C7" w14:textId="77777777" w:rsidR="00680B93" w:rsidRDefault="001B5B5B">
      <w:pPr>
        <w:widowControl w:val="0"/>
        <w:numPr>
          <w:ilvl w:val="0"/>
          <w:numId w:val="6"/>
        </w:numPr>
        <w:spacing w:before="200"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Remove blanket prohibition on birth center staff dispensing drugs, and instead align them with existing regulations providing limited administration of medications for clinics without pharmacies. This amendment is</w:t>
      </w:r>
      <w:r>
        <w:rPr>
          <w:rFonts w:ascii="Times New Roman" w:eastAsia="Times New Roman" w:hAnsi="Times New Roman" w:cs="Times New Roman"/>
          <w:sz w:val="20"/>
          <w:szCs w:val="20"/>
        </w:rPr>
        <w:t xml:space="preserve"> also critically necessary to ensure access to medication abortion.</w:t>
      </w:r>
    </w:p>
    <w:p w14:paraId="36D013B3"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amendments are needed to remove the prohibition on dispensing drugs in </w:t>
      </w:r>
      <w:r>
        <w:rPr>
          <w:rFonts w:ascii="Times New Roman" w:eastAsia="Times New Roman" w:hAnsi="Times New Roman" w:cs="Times New Roman"/>
          <w:b/>
          <w:i/>
          <w:sz w:val="20"/>
          <w:szCs w:val="20"/>
        </w:rPr>
        <w:t xml:space="preserve">105 CMR 140.906 </w:t>
      </w:r>
      <w:proofErr w:type="gramStart"/>
      <w:r>
        <w:rPr>
          <w:rFonts w:ascii="Times New Roman" w:eastAsia="Times New Roman" w:hAnsi="Times New Roman" w:cs="Times New Roman"/>
          <w:b/>
          <w:i/>
          <w:sz w:val="20"/>
          <w:szCs w:val="20"/>
        </w:rPr>
        <w:t>B(</w:t>
      </w:r>
      <w:proofErr w:type="gramEnd"/>
      <w:r>
        <w:rPr>
          <w:rFonts w:ascii="Times New Roman" w:eastAsia="Times New Roman" w:hAnsi="Times New Roman" w:cs="Times New Roman"/>
          <w:b/>
          <w:i/>
          <w:sz w:val="20"/>
          <w:szCs w:val="20"/>
        </w:rPr>
        <w:t>4)</w:t>
      </w:r>
      <w:r>
        <w:rPr>
          <w:rFonts w:ascii="Times New Roman" w:eastAsia="Times New Roman" w:hAnsi="Times New Roman" w:cs="Times New Roman"/>
          <w:sz w:val="20"/>
          <w:szCs w:val="20"/>
        </w:rPr>
        <w:t xml:space="preserve">, as there are appropriate regulations already set forth in </w:t>
      </w:r>
      <w:r>
        <w:rPr>
          <w:rFonts w:ascii="Times New Roman" w:eastAsia="Times New Roman" w:hAnsi="Times New Roman" w:cs="Times New Roman"/>
          <w:b/>
          <w:i/>
          <w:sz w:val="20"/>
          <w:szCs w:val="20"/>
        </w:rPr>
        <w:t>Section F of 140.347</w:t>
      </w:r>
      <w:r>
        <w:rPr>
          <w:rFonts w:ascii="Times New Roman" w:eastAsia="Times New Roman" w:hAnsi="Times New Roman" w:cs="Times New Roman"/>
          <w:sz w:val="20"/>
          <w:szCs w:val="20"/>
        </w:rPr>
        <w:t>: Phar</w:t>
      </w:r>
      <w:r>
        <w:rPr>
          <w:rFonts w:ascii="Times New Roman" w:eastAsia="Times New Roman" w:hAnsi="Times New Roman" w:cs="Times New Roman"/>
          <w:sz w:val="20"/>
          <w:szCs w:val="20"/>
        </w:rPr>
        <w:t>macy Services by Clinics without Clinic Pharmacies.</w:t>
      </w:r>
    </w:p>
    <w:p w14:paraId="67907CC9" w14:textId="77777777" w:rsidR="00680B93" w:rsidRDefault="001B5B5B">
      <w:pPr>
        <w:widowControl w:val="0"/>
        <w:numPr>
          <w:ilvl w:val="1"/>
          <w:numId w:val="6"/>
        </w:numPr>
        <w:spacing w:line="272" w:lineRule="auto"/>
        <w:ind w:right="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Similarly, additional amendments are needed to remove the prohibition on dispensing drugs in </w:t>
      </w:r>
      <w:r>
        <w:rPr>
          <w:rFonts w:ascii="Times New Roman" w:eastAsia="Times New Roman" w:hAnsi="Times New Roman" w:cs="Times New Roman"/>
          <w:b/>
          <w:i/>
          <w:sz w:val="20"/>
          <w:szCs w:val="20"/>
        </w:rPr>
        <w:t xml:space="preserve">105 CMR 130.815 </w:t>
      </w:r>
      <w:proofErr w:type="gramStart"/>
      <w:r>
        <w:rPr>
          <w:rFonts w:ascii="Times New Roman" w:eastAsia="Times New Roman" w:hAnsi="Times New Roman" w:cs="Times New Roman"/>
          <w:b/>
          <w:i/>
          <w:sz w:val="20"/>
          <w:szCs w:val="20"/>
        </w:rPr>
        <w:t>B(</w:t>
      </w:r>
      <w:proofErr w:type="gramEnd"/>
      <w:r>
        <w:rPr>
          <w:rFonts w:ascii="Times New Roman" w:eastAsia="Times New Roman" w:hAnsi="Times New Roman" w:cs="Times New Roman"/>
          <w:b/>
          <w:i/>
          <w:sz w:val="20"/>
          <w:szCs w:val="20"/>
        </w:rPr>
        <w:t>4)</w:t>
      </w:r>
      <w:r>
        <w:rPr>
          <w:rFonts w:ascii="Times New Roman" w:eastAsia="Times New Roman" w:hAnsi="Times New Roman" w:cs="Times New Roman"/>
          <w:sz w:val="20"/>
          <w:szCs w:val="20"/>
        </w:rPr>
        <w:t>.</w:t>
      </w:r>
    </w:p>
    <w:sectPr w:rsidR="00680B93">
      <w:type w:val="continuous"/>
      <w:pgSz w:w="12240" w:h="15840"/>
      <w:pgMar w:top="720" w:right="1440" w:bottom="720" w:left="1440" w:header="0" w:footer="720" w:gutter="0"/>
      <w:cols w:space="720" w:equalWidth="0">
        <w:col w:w="9360"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9D13F" w14:textId="77777777" w:rsidR="001B5B5B" w:rsidRDefault="001B5B5B">
      <w:pPr>
        <w:spacing w:line="240" w:lineRule="auto"/>
      </w:pPr>
      <w:r>
        <w:separator/>
      </w:r>
    </w:p>
  </w:endnote>
  <w:endnote w:type="continuationSeparator" w:id="0">
    <w:p w14:paraId="26944DDE" w14:textId="77777777" w:rsidR="001B5B5B" w:rsidRDefault="001B5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3BAF5" w14:textId="77777777" w:rsidR="00680B93" w:rsidRDefault="001B5B5B" w:rsidP="00653688">
    <w:pPr>
      <w:rPr>
        <w:color w:val="666666"/>
        <w:vertAlign w:val="superscript"/>
      </w:rPr>
    </w:pPr>
    <w:r>
      <w:rPr>
        <w:color w:val="666666"/>
        <w:vertAlign w:val="superscript"/>
      </w:rPr>
      <w:t>Bay State Birth Coalition, Testimony regarding birth center regulations105 CMR 140, 1</w:t>
    </w:r>
    <w:r w:rsidR="00653688">
      <w:rPr>
        <w:color w:val="666666"/>
        <w:vertAlign w:val="superscript"/>
      </w:rPr>
      <w:t>30 for 10/28/2024 DPH hearing</w:t>
    </w:r>
    <w:r w:rsidR="00653688">
      <w:rPr>
        <w:color w:val="666666"/>
        <w:vertAlign w:val="superscript"/>
      </w:rPr>
      <w:tab/>
    </w:r>
    <w:r w:rsidR="00653688">
      <w:rPr>
        <w:color w:val="666666"/>
        <w:vertAlign w:val="superscript"/>
      </w:rPr>
      <w:tab/>
    </w:r>
    <w:r>
      <w:rPr>
        <w:color w:val="666666"/>
        <w:vertAlign w:val="superscript"/>
      </w:rPr>
      <w:t xml:space="preserve">Page </w:t>
    </w:r>
    <w:r>
      <w:rPr>
        <w:color w:val="666666"/>
        <w:vertAlign w:val="superscript"/>
      </w:rPr>
      <w:fldChar w:fldCharType="begin"/>
    </w:r>
    <w:r>
      <w:rPr>
        <w:color w:val="666666"/>
        <w:vertAlign w:val="superscript"/>
      </w:rPr>
      <w:instrText>PAGE</w:instrText>
    </w:r>
    <w:r w:rsidR="00653688">
      <w:rPr>
        <w:color w:val="666666"/>
        <w:vertAlign w:val="superscript"/>
      </w:rPr>
      <w:fldChar w:fldCharType="separate"/>
    </w:r>
    <w:r w:rsidR="00653688">
      <w:rPr>
        <w:noProof/>
        <w:color w:val="666666"/>
        <w:vertAlign w:val="superscript"/>
      </w:rPr>
      <w:t>3</w:t>
    </w:r>
    <w:r>
      <w:rPr>
        <w:color w:val="666666"/>
        <w:vertAlign w:val="superscript"/>
      </w:rPr>
      <w:fldChar w:fldCharType="end"/>
    </w:r>
    <w:r>
      <w:rPr>
        <w:color w:val="666666"/>
        <w:vertAlign w:val="superscript"/>
      </w:rPr>
      <w:t xml:space="preserve"> of </w:t>
    </w:r>
    <w:r>
      <w:rPr>
        <w:color w:val="666666"/>
        <w:vertAlign w:val="superscript"/>
      </w:rPr>
      <w:fldChar w:fldCharType="begin"/>
    </w:r>
    <w:r>
      <w:rPr>
        <w:color w:val="666666"/>
        <w:vertAlign w:val="superscript"/>
      </w:rPr>
      <w:instrText>NUMPAGES</w:instrText>
    </w:r>
    <w:r w:rsidR="00653688">
      <w:rPr>
        <w:color w:val="666666"/>
        <w:vertAlign w:val="superscript"/>
      </w:rPr>
      <w:fldChar w:fldCharType="separate"/>
    </w:r>
    <w:r w:rsidR="00653688">
      <w:rPr>
        <w:noProof/>
        <w:color w:val="666666"/>
        <w:vertAlign w:val="superscript"/>
      </w:rPr>
      <w:t>7</w:t>
    </w:r>
    <w:r>
      <w:rPr>
        <w:color w:val="666666"/>
        <w:vertAlign w:val="superscript"/>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7DC9" w14:textId="77777777" w:rsidR="00680B93" w:rsidRDefault="001B5B5B">
    <w:pPr>
      <w:jc w:val="right"/>
      <w:rPr>
        <w:vertAlign w:val="superscript"/>
      </w:rPr>
    </w:pPr>
    <w:r>
      <w:rPr>
        <w:color w:val="666666"/>
        <w:vertAlign w:val="superscript"/>
      </w:rPr>
      <w:t xml:space="preserve">Page </w:t>
    </w:r>
    <w:r>
      <w:rPr>
        <w:color w:val="666666"/>
        <w:vertAlign w:val="superscript"/>
      </w:rPr>
      <w:fldChar w:fldCharType="begin"/>
    </w:r>
    <w:r>
      <w:rPr>
        <w:color w:val="666666"/>
        <w:vertAlign w:val="superscript"/>
      </w:rPr>
      <w:instrText>PAGE</w:instrText>
    </w:r>
    <w:r w:rsidR="00653688">
      <w:rPr>
        <w:color w:val="666666"/>
        <w:vertAlign w:val="superscript"/>
      </w:rPr>
      <w:fldChar w:fldCharType="separate"/>
    </w:r>
    <w:r w:rsidR="00653688">
      <w:rPr>
        <w:noProof/>
        <w:color w:val="666666"/>
        <w:vertAlign w:val="superscript"/>
      </w:rPr>
      <w:t>1</w:t>
    </w:r>
    <w:r>
      <w:rPr>
        <w:color w:val="666666"/>
        <w:vertAlign w:val="superscript"/>
      </w:rPr>
      <w:fldChar w:fldCharType="end"/>
    </w:r>
    <w:r>
      <w:rPr>
        <w:color w:val="666666"/>
        <w:vertAlign w:val="superscript"/>
      </w:rPr>
      <w:t xml:space="preserve"> of </w:t>
    </w:r>
    <w:r>
      <w:rPr>
        <w:color w:val="666666"/>
        <w:vertAlign w:val="superscript"/>
      </w:rPr>
      <w:fldChar w:fldCharType="begin"/>
    </w:r>
    <w:r>
      <w:rPr>
        <w:color w:val="666666"/>
        <w:vertAlign w:val="superscript"/>
      </w:rPr>
      <w:instrText>NUMPAGES</w:instrText>
    </w:r>
    <w:r w:rsidR="00653688">
      <w:rPr>
        <w:color w:val="666666"/>
        <w:vertAlign w:val="superscript"/>
      </w:rPr>
      <w:fldChar w:fldCharType="separate"/>
    </w:r>
    <w:r w:rsidR="00653688">
      <w:rPr>
        <w:noProof/>
        <w:color w:val="666666"/>
        <w:vertAlign w:val="superscript"/>
      </w:rPr>
      <w:t>7</w:t>
    </w:r>
    <w:r>
      <w:rPr>
        <w:color w:val="666666"/>
        <w:vertAlign w:val="superscript"/>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22E2A" w14:textId="77777777" w:rsidR="001B5B5B" w:rsidRDefault="001B5B5B">
      <w:pPr>
        <w:spacing w:line="240" w:lineRule="auto"/>
      </w:pPr>
      <w:r>
        <w:separator/>
      </w:r>
    </w:p>
  </w:footnote>
  <w:footnote w:type="continuationSeparator" w:id="0">
    <w:p w14:paraId="057EC47D" w14:textId="77777777" w:rsidR="001B5B5B" w:rsidRDefault="001B5B5B">
      <w:pPr>
        <w:spacing w:line="240" w:lineRule="auto"/>
      </w:pPr>
      <w:r>
        <w:continuationSeparator/>
      </w:r>
    </w:p>
  </w:footnote>
  <w:footnote w:id="1">
    <w:p w14:paraId="38CE389C" w14:textId="77777777" w:rsidR="00680B93" w:rsidRDefault="001B5B5B">
      <w:pPr>
        <w:spacing w:line="240" w:lineRule="auto"/>
        <w:rPr>
          <w:rFonts w:ascii="Times New Roman" w:eastAsia="Times New Roman" w:hAnsi="Times New Roman" w:cs="Times New Roman"/>
          <w:sz w:val="16"/>
          <w:szCs w:val="16"/>
        </w:rPr>
      </w:pPr>
      <w:r>
        <w:rPr>
          <w:vertAlign w:val="superscript"/>
        </w:rPr>
        <w:footnoteRef/>
      </w:r>
      <w:r>
        <w:rPr>
          <w:sz w:val="18"/>
          <w:szCs w:val="18"/>
        </w:rPr>
        <w:t xml:space="preserve"> </w:t>
      </w:r>
      <w:proofErr w:type="spellStart"/>
      <w:r>
        <w:rPr>
          <w:rFonts w:ascii="Times New Roman" w:eastAsia="Times New Roman" w:hAnsi="Times New Roman" w:cs="Times New Roman"/>
          <w:sz w:val="16"/>
          <w:szCs w:val="16"/>
        </w:rPr>
        <w:t>Vedam</w:t>
      </w:r>
      <w:proofErr w:type="spellEnd"/>
      <w:r>
        <w:rPr>
          <w:rFonts w:ascii="Times New Roman" w:eastAsia="Times New Roman" w:hAnsi="Times New Roman" w:cs="Times New Roman"/>
          <w:sz w:val="16"/>
          <w:szCs w:val="16"/>
        </w:rPr>
        <w:t xml:space="preserve"> S, et al, "Mapping midwifery integration across the United States: impact on acce</w:t>
      </w:r>
      <w:r>
        <w:rPr>
          <w:rFonts w:ascii="Times New Roman" w:eastAsia="Times New Roman" w:hAnsi="Times New Roman" w:cs="Times New Roman"/>
          <w:sz w:val="16"/>
          <w:szCs w:val="16"/>
        </w:rPr>
        <w:t>ss, equity, and outcomes." PLOS ONE. (Feb 21, 2018)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0A9C"/>
    <w:multiLevelType w:val="multilevel"/>
    <w:tmpl w:val="47E2F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DE78FD"/>
    <w:multiLevelType w:val="multilevel"/>
    <w:tmpl w:val="B16E4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10F7406"/>
    <w:multiLevelType w:val="multilevel"/>
    <w:tmpl w:val="DAAA6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8101B8B"/>
    <w:multiLevelType w:val="multilevel"/>
    <w:tmpl w:val="D4C06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2284A68"/>
    <w:multiLevelType w:val="multilevel"/>
    <w:tmpl w:val="82AA5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25D2A5F"/>
    <w:multiLevelType w:val="multilevel"/>
    <w:tmpl w:val="662AB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93"/>
    <w:rsid w:val="001B5B5B"/>
    <w:rsid w:val="00653688"/>
    <w:rsid w:val="00680B93"/>
    <w:rsid w:val="00D97B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3EC61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688"/>
    <w:pPr>
      <w:tabs>
        <w:tab w:val="center" w:pos="4680"/>
        <w:tab w:val="right" w:pos="9360"/>
      </w:tabs>
      <w:spacing w:line="240" w:lineRule="auto"/>
    </w:pPr>
  </w:style>
  <w:style w:type="character" w:customStyle="1" w:styleId="HeaderChar">
    <w:name w:val="Header Char"/>
    <w:basedOn w:val="DefaultParagraphFont"/>
    <w:link w:val="Header"/>
    <w:uiPriority w:val="99"/>
    <w:rsid w:val="00653688"/>
  </w:style>
  <w:style w:type="paragraph" w:styleId="Footer">
    <w:name w:val="footer"/>
    <w:basedOn w:val="Normal"/>
    <w:link w:val="FooterChar"/>
    <w:uiPriority w:val="99"/>
    <w:unhideWhenUsed/>
    <w:rsid w:val="00653688"/>
    <w:pPr>
      <w:tabs>
        <w:tab w:val="center" w:pos="4680"/>
        <w:tab w:val="right" w:pos="9360"/>
      </w:tabs>
      <w:spacing w:line="240" w:lineRule="auto"/>
    </w:pPr>
  </w:style>
  <w:style w:type="character" w:customStyle="1" w:styleId="FooterChar">
    <w:name w:val="Footer Char"/>
    <w:basedOn w:val="DefaultParagraphFont"/>
    <w:link w:val="Footer"/>
    <w:uiPriority w:val="99"/>
    <w:rsid w:val="0065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assets.noviams.com/novi-file-uploads/aabc/pdfs-and-documents/PositionStatements/AABC_PS_-_Certificate_of_Nee-9e20624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3550</Words>
  <Characters>20236</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cp:lastModifiedBy>
  <cp:revision>2</cp:revision>
  <dcterms:created xsi:type="dcterms:W3CDTF">2024-10-28T20:09:00Z</dcterms:created>
  <dcterms:modified xsi:type="dcterms:W3CDTF">2024-10-28T20:14:00Z</dcterms:modified>
</cp:coreProperties>
</file>