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6" w:type="dxa"/>
        <w:jc w:val="center"/>
        <w:tblLayout w:type="fixed"/>
        <w:tblCellMar>
          <w:left w:w="0" w:type="dxa"/>
          <w:right w:w="0" w:type="dxa"/>
        </w:tblCellMar>
        <w:tblLook w:val="0000"/>
      </w:tblPr>
      <w:tblGrid>
        <w:gridCol w:w="1668"/>
        <w:gridCol w:w="203"/>
        <w:gridCol w:w="7447"/>
        <w:gridCol w:w="1758"/>
      </w:tblGrid>
      <w:tr w:rsidR="00924ECC">
        <w:trPr>
          <w:cantSplit/>
          <w:jc w:val="center"/>
        </w:trPr>
        <w:tc>
          <w:tcPr>
            <w:tcW w:w="1668" w:type="dxa"/>
          </w:tcPr>
          <w:p w:rsidR="00924ECC" w:rsidRPr="0039507F" w:rsidRDefault="00C557F9" w:rsidP="00055151">
            <w:pPr>
              <w:pStyle w:val="Heading3"/>
              <w:rPr>
                <w:sz w:val="14"/>
                <w:szCs w:val="14"/>
              </w:rPr>
            </w:pPr>
            <w:r>
              <w:rPr>
                <w:noProof/>
              </w:rPr>
              <w:drawing>
                <wp:inline distT="0" distB="0" distL="0" distR="0">
                  <wp:extent cx="1084580" cy="1261110"/>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b="5200"/>
                          <a:stretch>
                            <a:fillRect/>
                          </a:stretch>
                        </pic:blipFill>
                        <pic:spPr bwMode="auto">
                          <a:xfrm>
                            <a:off x="0" y="0"/>
                            <a:ext cx="1084580" cy="1261110"/>
                          </a:xfrm>
                          <a:prstGeom prst="rect">
                            <a:avLst/>
                          </a:prstGeom>
                          <a:noFill/>
                          <a:ln w="9525">
                            <a:noFill/>
                            <a:miter lim="800000"/>
                            <a:headEnd/>
                            <a:tailEnd/>
                          </a:ln>
                        </pic:spPr>
                      </pic:pic>
                    </a:graphicData>
                  </a:graphic>
                </wp:inline>
              </w:drawing>
            </w:r>
          </w:p>
          <w:p w:rsidR="00924ECC" w:rsidRPr="0083693B" w:rsidRDefault="00924ECC" w:rsidP="0083693B">
            <w:pPr>
              <w:jc w:val="center"/>
              <w:rPr>
                <w:rFonts w:ascii="Arial" w:hAnsi="Arial" w:cs="Arial"/>
                <w:b/>
                <w:bCs/>
                <w:sz w:val="14"/>
                <w:szCs w:val="14"/>
              </w:rPr>
            </w:pPr>
            <w:proofErr w:type="spellStart"/>
            <w:r>
              <w:rPr>
                <w:rFonts w:ascii="Arial" w:hAnsi="Arial" w:cs="Arial"/>
                <w:b/>
                <w:bCs/>
                <w:sz w:val="14"/>
                <w:szCs w:val="14"/>
              </w:rPr>
              <w:t>Deval</w:t>
            </w:r>
            <w:proofErr w:type="spellEnd"/>
            <w:r>
              <w:rPr>
                <w:rFonts w:ascii="Arial" w:hAnsi="Arial" w:cs="Arial"/>
                <w:b/>
                <w:bCs/>
                <w:sz w:val="14"/>
                <w:szCs w:val="14"/>
              </w:rPr>
              <w:t xml:space="preserve"> L. Patrick</w:t>
            </w:r>
          </w:p>
          <w:p w:rsidR="00924ECC" w:rsidRDefault="00924ECC" w:rsidP="0083693B">
            <w:pPr>
              <w:jc w:val="center"/>
              <w:rPr>
                <w:rFonts w:ascii="Arial" w:hAnsi="Arial" w:cs="Arial"/>
                <w:sz w:val="14"/>
                <w:szCs w:val="14"/>
              </w:rPr>
            </w:pPr>
            <w:r>
              <w:rPr>
                <w:rFonts w:ascii="Arial" w:hAnsi="Arial" w:cs="Arial"/>
                <w:sz w:val="14"/>
                <w:szCs w:val="14"/>
              </w:rPr>
              <w:t>Governor</w:t>
            </w:r>
          </w:p>
          <w:p w:rsidR="00924ECC" w:rsidRDefault="00924ECC">
            <w:pPr>
              <w:jc w:val="center"/>
              <w:rPr>
                <w:rFonts w:ascii="Arial" w:hAnsi="Arial" w:cs="Arial"/>
                <w:sz w:val="14"/>
                <w:szCs w:val="14"/>
              </w:rPr>
            </w:pPr>
          </w:p>
          <w:p w:rsidR="00924ECC" w:rsidRPr="0083693B" w:rsidRDefault="00924ECC" w:rsidP="0083693B">
            <w:pPr>
              <w:jc w:val="center"/>
              <w:rPr>
                <w:rFonts w:ascii="Arial" w:hAnsi="Arial" w:cs="Arial"/>
                <w:sz w:val="14"/>
                <w:szCs w:val="14"/>
              </w:rPr>
            </w:pPr>
          </w:p>
        </w:tc>
        <w:tc>
          <w:tcPr>
            <w:tcW w:w="203" w:type="dxa"/>
          </w:tcPr>
          <w:p w:rsidR="00924ECC" w:rsidRDefault="00924ECC">
            <w:pPr>
              <w:rPr>
                <w:rFonts w:ascii="Arial" w:hAnsi="Arial" w:cs="Arial"/>
              </w:rPr>
            </w:pPr>
          </w:p>
          <w:p w:rsidR="00924ECC" w:rsidRDefault="00924ECC">
            <w:pPr>
              <w:jc w:val="center"/>
              <w:rPr>
                <w:rFonts w:ascii="Arial" w:hAnsi="Arial" w:cs="Arial"/>
              </w:rPr>
            </w:pPr>
          </w:p>
          <w:p w:rsidR="00924ECC" w:rsidRDefault="00924ECC">
            <w:pPr>
              <w:jc w:val="center"/>
              <w:rPr>
                <w:rFonts w:ascii="Arial" w:hAnsi="Arial" w:cs="Arial"/>
              </w:rPr>
            </w:pPr>
          </w:p>
        </w:tc>
        <w:tc>
          <w:tcPr>
            <w:tcW w:w="7447" w:type="dxa"/>
          </w:tcPr>
          <w:p w:rsidR="00924ECC" w:rsidRPr="00E3588C" w:rsidRDefault="00924ECC" w:rsidP="00ED1824">
            <w:pPr>
              <w:spacing w:line="610" w:lineRule="exact"/>
              <w:jc w:val="center"/>
              <w:rPr>
                <w:rFonts w:ascii="Palace Script MT" w:hAnsi="Palace Script MT" w:cs="Palace Script MT"/>
                <w:b/>
                <w:bCs/>
                <w:sz w:val="72"/>
                <w:szCs w:val="72"/>
              </w:rPr>
            </w:pPr>
            <w:r w:rsidRPr="00E3588C">
              <w:rPr>
                <w:rFonts w:ascii="Palace Script MT" w:hAnsi="Palace Script MT" w:cs="Palace Script MT"/>
                <w:b/>
                <w:bCs/>
                <w:sz w:val="72"/>
                <w:szCs w:val="72"/>
              </w:rPr>
              <w:t>The Commonwealth of Massachusetts</w:t>
            </w:r>
          </w:p>
          <w:p w:rsidR="00924ECC" w:rsidRPr="00E3588C" w:rsidRDefault="00924ECC" w:rsidP="00ED1824">
            <w:pPr>
              <w:spacing w:line="600" w:lineRule="exact"/>
              <w:jc w:val="center"/>
              <w:rPr>
                <w:rFonts w:ascii="Palace Script MT" w:hAnsi="Palace Script MT" w:cs="Palace Script MT"/>
                <w:b/>
                <w:bCs/>
                <w:sz w:val="72"/>
                <w:szCs w:val="72"/>
              </w:rPr>
            </w:pPr>
            <w:r w:rsidRPr="00E3588C">
              <w:rPr>
                <w:rFonts w:ascii="Palace Script MT" w:hAnsi="Palace Script MT" w:cs="Palace Script MT"/>
                <w:b/>
                <w:bCs/>
                <w:sz w:val="72"/>
                <w:szCs w:val="72"/>
              </w:rPr>
              <w:t>Department of Public Safety</w:t>
            </w:r>
          </w:p>
          <w:p w:rsidR="00924ECC" w:rsidRPr="00E3588C" w:rsidRDefault="00924ECC" w:rsidP="00ED1824">
            <w:pPr>
              <w:spacing w:line="380" w:lineRule="exact"/>
              <w:jc w:val="center"/>
              <w:rPr>
                <w:rFonts w:ascii="Palace Script MT" w:hAnsi="Palace Script MT" w:cs="Palace Script MT"/>
                <w:b/>
                <w:bCs/>
                <w:sz w:val="44"/>
                <w:szCs w:val="44"/>
              </w:rPr>
            </w:pPr>
            <w:r w:rsidRPr="00E3588C">
              <w:rPr>
                <w:rFonts w:ascii="Palace Script MT" w:hAnsi="Palace Script MT" w:cs="Palace Script MT"/>
                <w:b/>
                <w:bCs/>
                <w:sz w:val="44"/>
                <w:szCs w:val="44"/>
              </w:rPr>
              <w:t xml:space="preserve">One </w:t>
            </w:r>
            <w:proofErr w:type="spellStart"/>
            <w:r w:rsidRPr="00E3588C">
              <w:rPr>
                <w:rFonts w:ascii="Palace Script MT" w:hAnsi="Palace Script MT" w:cs="Palace Script MT"/>
                <w:b/>
                <w:bCs/>
                <w:sz w:val="44"/>
                <w:szCs w:val="44"/>
              </w:rPr>
              <w:t>Ashburton</w:t>
            </w:r>
            <w:proofErr w:type="spellEnd"/>
            <w:r w:rsidRPr="00E3588C">
              <w:rPr>
                <w:rFonts w:ascii="Palace Script MT" w:hAnsi="Palace Script MT" w:cs="Palace Script MT"/>
                <w:b/>
                <w:bCs/>
                <w:sz w:val="44"/>
                <w:szCs w:val="44"/>
              </w:rPr>
              <w:t xml:space="preserve"> Place, Room 1301</w:t>
            </w:r>
          </w:p>
          <w:p w:rsidR="00924ECC" w:rsidRPr="00E3588C" w:rsidRDefault="00924ECC" w:rsidP="00ED1824">
            <w:pPr>
              <w:spacing w:line="380" w:lineRule="exact"/>
              <w:jc w:val="center"/>
              <w:rPr>
                <w:rFonts w:ascii="Palace Script MT" w:hAnsi="Palace Script MT" w:cs="Palace Script MT"/>
                <w:b/>
                <w:bCs/>
                <w:sz w:val="44"/>
                <w:szCs w:val="44"/>
              </w:rPr>
            </w:pPr>
            <w:r w:rsidRPr="00E3588C">
              <w:rPr>
                <w:rFonts w:ascii="Palace Script MT" w:hAnsi="Palace Script MT" w:cs="Palace Script MT"/>
                <w:b/>
                <w:bCs/>
                <w:sz w:val="44"/>
                <w:szCs w:val="44"/>
              </w:rPr>
              <w:t>Boston, Massachusetts 02108-1618</w:t>
            </w:r>
          </w:p>
          <w:p w:rsidR="00924ECC" w:rsidRPr="00E3588C" w:rsidRDefault="00924ECC" w:rsidP="00ED1824">
            <w:pPr>
              <w:spacing w:line="380" w:lineRule="exact"/>
              <w:jc w:val="center"/>
              <w:rPr>
                <w:rFonts w:ascii="Palace Script MT" w:hAnsi="Palace Script MT" w:cs="Palace Script MT"/>
                <w:b/>
                <w:bCs/>
                <w:sz w:val="44"/>
                <w:szCs w:val="44"/>
              </w:rPr>
            </w:pPr>
            <w:r w:rsidRPr="00E3588C">
              <w:rPr>
                <w:rFonts w:ascii="Palace Script MT" w:hAnsi="Palace Script MT" w:cs="Palace Script MT"/>
                <w:b/>
                <w:bCs/>
                <w:sz w:val="44"/>
                <w:szCs w:val="44"/>
              </w:rPr>
              <w:t>Phone (617) 727-3200</w:t>
            </w:r>
          </w:p>
          <w:p w:rsidR="00924ECC" w:rsidRPr="00E3588C" w:rsidRDefault="00924ECC" w:rsidP="00ED1824">
            <w:pPr>
              <w:spacing w:line="380" w:lineRule="exact"/>
              <w:jc w:val="center"/>
              <w:rPr>
                <w:rFonts w:ascii="Palace Script MT" w:hAnsi="Palace Script MT" w:cs="Palace Script MT"/>
                <w:b/>
                <w:bCs/>
                <w:sz w:val="44"/>
                <w:szCs w:val="44"/>
              </w:rPr>
            </w:pPr>
            <w:r w:rsidRPr="00E3588C">
              <w:rPr>
                <w:rFonts w:ascii="Palace Script MT" w:hAnsi="Palace Script MT" w:cs="Palace Script MT"/>
                <w:b/>
                <w:bCs/>
                <w:sz w:val="44"/>
                <w:szCs w:val="44"/>
              </w:rPr>
              <w:t>Fax (617) 727-5732</w:t>
            </w:r>
          </w:p>
          <w:p w:rsidR="00924ECC" w:rsidRPr="00E3588C" w:rsidRDefault="00924ECC" w:rsidP="00ED1824">
            <w:pPr>
              <w:jc w:val="center"/>
              <w:rPr>
                <w:rFonts w:ascii="Palace Script MT" w:hAnsi="Palace Script MT" w:cs="Palace Script MT"/>
                <w:b/>
                <w:bCs/>
                <w:sz w:val="44"/>
                <w:szCs w:val="44"/>
              </w:rPr>
            </w:pPr>
            <w:r w:rsidRPr="00E3588C">
              <w:rPr>
                <w:rFonts w:ascii="Palace Script MT" w:hAnsi="Palace Script MT" w:cs="Palace Script MT"/>
                <w:b/>
                <w:bCs/>
                <w:sz w:val="44"/>
                <w:szCs w:val="44"/>
              </w:rPr>
              <w:t>TTY (617) 727-0019</w:t>
            </w:r>
          </w:p>
          <w:p w:rsidR="00924ECC" w:rsidRPr="00564513" w:rsidRDefault="007D15FB" w:rsidP="00564513">
            <w:pPr>
              <w:jc w:val="center"/>
              <w:rPr>
                <w:rFonts w:ascii="Palace Script MT" w:hAnsi="Palace Script MT" w:cs="Palace Script MT"/>
                <w:b/>
                <w:bCs/>
                <w:sz w:val="44"/>
                <w:szCs w:val="44"/>
              </w:rPr>
            </w:pPr>
            <w:hyperlink r:id="rId8" w:history="1">
              <w:r w:rsidR="00924ECC" w:rsidRPr="00E3588C">
                <w:rPr>
                  <w:rStyle w:val="Hyperlink"/>
                  <w:rFonts w:ascii="Palace Script MT" w:hAnsi="Palace Script MT" w:cs="Palace Script MT"/>
                  <w:b/>
                  <w:bCs/>
                  <w:sz w:val="44"/>
                  <w:szCs w:val="44"/>
                </w:rPr>
                <w:t>www.mass.gov/dps</w:t>
              </w:r>
            </w:hyperlink>
          </w:p>
        </w:tc>
        <w:tc>
          <w:tcPr>
            <w:tcW w:w="1758" w:type="dxa"/>
          </w:tcPr>
          <w:p w:rsidR="00924ECC" w:rsidRDefault="00924ECC">
            <w:pPr>
              <w:jc w:val="center"/>
            </w:pPr>
          </w:p>
          <w:p w:rsidR="00924ECC" w:rsidRDefault="00924ECC">
            <w:pPr>
              <w:jc w:val="center"/>
            </w:pPr>
          </w:p>
          <w:p w:rsidR="00924ECC" w:rsidRDefault="00924ECC">
            <w:pPr>
              <w:jc w:val="center"/>
            </w:pPr>
          </w:p>
          <w:p w:rsidR="00924ECC" w:rsidRDefault="00924ECC">
            <w:pPr>
              <w:jc w:val="center"/>
            </w:pPr>
          </w:p>
          <w:p w:rsidR="00924ECC" w:rsidRDefault="00924ECC">
            <w:pPr>
              <w:jc w:val="center"/>
            </w:pPr>
          </w:p>
          <w:p w:rsidR="00924ECC" w:rsidRDefault="00924ECC">
            <w:pPr>
              <w:jc w:val="center"/>
            </w:pPr>
          </w:p>
          <w:p w:rsidR="00924ECC" w:rsidRDefault="00924ECC">
            <w:pPr>
              <w:jc w:val="center"/>
            </w:pPr>
          </w:p>
          <w:p w:rsidR="00924ECC" w:rsidRPr="0083693B" w:rsidRDefault="00924ECC" w:rsidP="00257750">
            <w:pPr>
              <w:jc w:val="center"/>
              <w:rPr>
                <w:rFonts w:ascii="Arial" w:hAnsi="Arial" w:cs="Arial"/>
                <w:b/>
                <w:bCs/>
                <w:sz w:val="14"/>
                <w:szCs w:val="14"/>
              </w:rPr>
            </w:pPr>
            <w:r>
              <w:rPr>
                <w:rFonts w:ascii="Arial" w:hAnsi="Arial" w:cs="Arial"/>
                <w:b/>
                <w:bCs/>
                <w:sz w:val="14"/>
                <w:szCs w:val="14"/>
              </w:rPr>
              <w:t>Andrea J. Cabral</w:t>
            </w:r>
          </w:p>
          <w:p w:rsidR="00924ECC" w:rsidRDefault="00924ECC" w:rsidP="00257750">
            <w:pPr>
              <w:jc w:val="center"/>
              <w:rPr>
                <w:rFonts w:ascii="Arial" w:hAnsi="Arial" w:cs="Arial"/>
                <w:sz w:val="16"/>
                <w:szCs w:val="16"/>
              </w:rPr>
            </w:pPr>
            <w:r>
              <w:rPr>
                <w:rFonts w:ascii="Arial" w:hAnsi="Arial" w:cs="Arial"/>
                <w:sz w:val="14"/>
                <w:szCs w:val="14"/>
              </w:rPr>
              <w:t>Secretary</w:t>
            </w:r>
          </w:p>
          <w:p w:rsidR="00924ECC" w:rsidRDefault="00924ECC" w:rsidP="00257750">
            <w:pPr>
              <w:jc w:val="center"/>
              <w:rPr>
                <w:rFonts w:ascii="Arial" w:hAnsi="Arial" w:cs="Arial"/>
                <w:b/>
                <w:bCs/>
                <w:sz w:val="14"/>
                <w:szCs w:val="14"/>
              </w:rPr>
            </w:pPr>
          </w:p>
          <w:p w:rsidR="00924ECC" w:rsidRDefault="00924ECC" w:rsidP="00257750">
            <w:pPr>
              <w:jc w:val="center"/>
              <w:rPr>
                <w:rFonts w:ascii="Arial" w:hAnsi="Arial" w:cs="Arial"/>
                <w:b/>
                <w:bCs/>
                <w:sz w:val="14"/>
                <w:szCs w:val="14"/>
              </w:rPr>
            </w:pPr>
            <w:r>
              <w:rPr>
                <w:rFonts w:ascii="Arial" w:hAnsi="Arial" w:cs="Arial"/>
                <w:b/>
                <w:bCs/>
                <w:sz w:val="14"/>
                <w:szCs w:val="14"/>
              </w:rPr>
              <w:t>Thomas G. Gatzunis, P.E.</w:t>
            </w:r>
          </w:p>
          <w:p w:rsidR="00924ECC" w:rsidRDefault="00924ECC" w:rsidP="00257750">
            <w:pPr>
              <w:jc w:val="center"/>
              <w:rPr>
                <w:rFonts w:ascii="Arial" w:hAnsi="Arial" w:cs="Arial"/>
                <w:sz w:val="14"/>
                <w:szCs w:val="14"/>
              </w:rPr>
            </w:pPr>
            <w:r w:rsidRPr="00967A00">
              <w:rPr>
                <w:rFonts w:ascii="Arial" w:hAnsi="Arial" w:cs="Arial"/>
                <w:sz w:val="14"/>
                <w:szCs w:val="14"/>
              </w:rPr>
              <w:t>Commissioner</w:t>
            </w:r>
          </w:p>
          <w:p w:rsidR="00924ECC" w:rsidRDefault="00924ECC" w:rsidP="00257750">
            <w:pPr>
              <w:jc w:val="center"/>
              <w:rPr>
                <w:rFonts w:ascii="Arial" w:hAnsi="Arial" w:cs="Arial"/>
                <w:sz w:val="14"/>
                <w:szCs w:val="14"/>
              </w:rPr>
            </w:pPr>
          </w:p>
          <w:p w:rsidR="00924ECC" w:rsidRDefault="00924ECC" w:rsidP="00257750">
            <w:pPr>
              <w:jc w:val="center"/>
              <w:rPr>
                <w:rFonts w:ascii="Arial" w:hAnsi="Arial" w:cs="Arial"/>
                <w:sz w:val="14"/>
                <w:szCs w:val="14"/>
              </w:rPr>
            </w:pPr>
          </w:p>
          <w:p w:rsidR="00924ECC" w:rsidRPr="00967A00" w:rsidRDefault="00924ECC" w:rsidP="00257750">
            <w:pPr>
              <w:jc w:val="center"/>
              <w:rPr>
                <w:rFonts w:ascii="Arial" w:hAnsi="Arial" w:cs="Arial"/>
                <w:sz w:val="14"/>
                <w:szCs w:val="14"/>
              </w:rPr>
            </w:pPr>
          </w:p>
          <w:p w:rsidR="00924ECC" w:rsidRDefault="00924ECC" w:rsidP="00257750">
            <w:pPr>
              <w:jc w:val="center"/>
            </w:pPr>
          </w:p>
        </w:tc>
      </w:tr>
    </w:tbl>
    <w:p w:rsidR="00924ECC" w:rsidRPr="00055151" w:rsidRDefault="00924ECC">
      <w:pPr>
        <w:pStyle w:val="Heading1"/>
        <w:rPr>
          <w:rFonts w:ascii="Times New Roman" w:hAnsi="Times New Roman" w:cs="Times New Roman"/>
          <w:sz w:val="32"/>
          <w:szCs w:val="32"/>
          <w:u w:val="single"/>
        </w:rPr>
      </w:pPr>
      <w:r w:rsidRPr="00055151">
        <w:rPr>
          <w:rFonts w:ascii="Times New Roman" w:hAnsi="Times New Roman" w:cs="Times New Roman"/>
          <w:sz w:val="32"/>
          <w:szCs w:val="32"/>
          <w:u w:val="single"/>
        </w:rPr>
        <w:t>Minutes</w:t>
      </w:r>
    </w:p>
    <w:p w:rsidR="00924ECC" w:rsidRPr="00055151" w:rsidRDefault="00924ECC" w:rsidP="00564513">
      <w:pPr>
        <w:rPr>
          <w:rFonts w:ascii="Times New Roman" w:hAnsi="Times New Roman" w:cs="Times New Roman"/>
        </w:rPr>
      </w:pPr>
    </w:p>
    <w:p w:rsidR="00924ECC" w:rsidRPr="00055151" w:rsidRDefault="00924ECC">
      <w:pPr>
        <w:pStyle w:val="Heading1"/>
        <w:rPr>
          <w:rFonts w:ascii="Times New Roman" w:hAnsi="Times New Roman" w:cs="Times New Roman"/>
          <w:sz w:val="28"/>
          <w:szCs w:val="28"/>
        </w:rPr>
      </w:pPr>
      <w:r w:rsidRPr="00055151">
        <w:rPr>
          <w:rFonts w:ascii="Times New Roman" w:hAnsi="Times New Roman" w:cs="Times New Roman"/>
          <w:sz w:val="28"/>
          <w:szCs w:val="28"/>
        </w:rPr>
        <w:t>Board of Building Regulations and Standards (BBRS)</w:t>
      </w:r>
    </w:p>
    <w:p w:rsidR="00924ECC" w:rsidRPr="00055151" w:rsidRDefault="00924ECC" w:rsidP="00252A86">
      <w:pPr>
        <w:pStyle w:val="Heading1"/>
        <w:rPr>
          <w:rFonts w:ascii="Times New Roman" w:hAnsi="Times New Roman" w:cs="Times New Roman"/>
        </w:rPr>
      </w:pPr>
      <w:proofErr w:type="spellStart"/>
      <w:r>
        <w:rPr>
          <w:rFonts w:ascii="Times New Roman" w:hAnsi="Times New Roman" w:cs="Times New Roman"/>
          <w:sz w:val="28"/>
          <w:szCs w:val="28"/>
        </w:rPr>
        <w:t>Ashburton</w:t>
      </w:r>
      <w:proofErr w:type="spellEnd"/>
      <w:r>
        <w:rPr>
          <w:rFonts w:ascii="Times New Roman" w:hAnsi="Times New Roman" w:cs="Times New Roman"/>
          <w:sz w:val="28"/>
          <w:szCs w:val="28"/>
        </w:rPr>
        <w:t xml:space="preserve"> Café, One </w:t>
      </w:r>
      <w:proofErr w:type="spellStart"/>
      <w:r>
        <w:rPr>
          <w:rFonts w:ascii="Times New Roman" w:hAnsi="Times New Roman" w:cs="Times New Roman"/>
          <w:sz w:val="28"/>
          <w:szCs w:val="28"/>
        </w:rPr>
        <w:t>Ashburton</w:t>
      </w:r>
      <w:proofErr w:type="spellEnd"/>
      <w:r>
        <w:rPr>
          <w:rFonts w:ascii="Times New Roman" w:hAnsi="Times New Roman" w:cs="Times New Roman"/>
          <w:sz w:val="28"/>
          <w:szCs w:val="28"/>
        </w:rPr>
        <w:t xml:space="preserve"> Place, Boston,</w:t>
      </w:r>
      <w:r w:rsidRPr="00055151">
        <w:rPr>
          <w:rFonts w:ascii="Times New Roman" w:hAnsi="Times New Roman" w:cs="Times New Roman"/>
          <w:sz w:val="28"/>
          <w:szCs w:val="28"/>
        </w:rPr>
        <w:t xml:space="preserve"> MA </w:t>
      </w:r>
    </w:p>
    <w:p w:rsidR="00924ECC" w:rsidRPr="00055151" w:rsidRDefault="00924ECC" w:rsidP="00252A86">
      <w:pPr>
        <w:pStyle w:val="Heading2"/>
        <w:rPr>
          <w:rFonts w:ascii="Times New Roman" w:hAnsi="Times New Roman" w:cs="Times New Roman"/>
        </w:rPr>
      </w:pPr>
      <w:proofErr w:type="gramStart"/>
      <w:r>
        <w:rPr>
          <w:rFonts w:ascii="Times New Roman" w:hAnsi="Times New Roman" w:cs="Times New Roman"/>
        </w:rPr>
        <w:t>October 14, 2014 at 1</w:t>
      </w:r>
      <w:r w:rsidRPr="00055151">
        <w:rPr>
          <w:rFonts w:ascii="Times New Roman" w:hAnsi="Times New Roman" w:cs="Times New Roman"/>
        </w:rPr>
        <w:t xml:space="preserve">:00 </w:t>
      </w:r>
      <w:r>
        <w:rPr>
          <w:rFonts w:ascii="Times New Roman" w:hAnsi="Times New Roman" w:cs="Times New Roman"/>
        </w:rPr>
        <w:t>p</w:t>
      </w:r>
      <w:r w:rsidRPr="00055151">
        <w:rPr>
          <w:rFonts w:ascii="Times New Roman" w:hAnsi="Times New Roman" w:cs="Times New Roman"/>
        </w:rPr>
        <w:t>.m.</w:t>
      </w:r>
      <w:proofErr w:type="gramEnd"/>
    </w:p>
    <w:p w:rsidR="00924ECC" w:rsidRPr="003C0A5B" w:rsidRDefault="00924ECC" w:rsidP="003C0A5B"/>
    <w:p w:rsidR="00924ECC" w:rsidRPr="00572BAA" w:rsidRDefault="00924ECC" w:rsidP="003B6D51">
      <w:pPr>
        <w:numPr>
          <w:ilvl w:val="0"/>
          <w:numId w:val="28"/>
        </w:numPr>
        <w:ind w:left="360"/>
        <w:rPr>
          <w:rFonts w:ascii="Times New Roman" w:hAnsi="Times New Roman" w:cs="Times New Roman"/>
          <w:sz w:val="22"/>
          <w:szCs w:val="22"/>
        </w:rPr>
      </w:pPr>
      <w:r>
        <w:rPr>
          <w:rFonts w:ascii="Times New Roman" w:hAnsi="Times New Roman" w:cs="Times New Roman"/>
          <w:sz w:val="22"/>
          <w:szCs w:val="22"/>
        </w:rPr>
        <w:t>BG</w:t>
      </w:r>
      <w:r w:rsidRPr="00572BAA">
        <w:rPr>
          <w:rFonts w:ascii="Times New Roman" w:hAnsi="Times New Roman" w:cs="Times New Roman"/>
          <w:sz w:val="22"/>
          <w:szCs w:val="22"/>
        </w:rPr>
        <w:t xml:space="preserve"> opened </w:t>
      </w:r>
      <w:r w:rsidRPr="009D593E">
        <w:rPr>
          <w:rFonts w:ascii="Times New Roman" w:hAnsi="Times New Roman" w:cs="Times New Roman"/>
          <w:sz w:val="22"/>
          <w:szCs w:val="22"/>
        </w:rPr>
        <w:t xml:space="preserve">the meeting </w:t>
      </w:r>
      <w:r w:rsidR="009D593E" w:rsidRPr="009D593E">
        <w:rPr>
          <w:rFonts w:ascii="Times New Roman" w:hAnsi="Times New Roman" w:cs="Times New Roman"/>
          <w:sz w:val="22"/>
          <w:szCs w:val="22"/>
        </w:rPr>
        <w:t>(1:09</w:t>
      </w:r>
      <w:r w:rsidRPr="009D593E">
        <w:rPr>
          <w:rFonts w:ascii="Times New Roman" w:hAnsi="Times New Roman" w:cs="Times New Roman"/>
          <w:sz w:val="22"/>
          <w:szCs w:val="22"/>
        </w:rPr>
        <w:t>)</w:t>
      </w:r>
      <w:r>
        <w:rPr>
          <w:rFonts w:ascii="Times New Roman" w:hAnsi="Times New Roman" w:cs="Times New Roman"/>
          <w:sz w:val="22"/>
          <w:szCs w:val="22"/>
        </w:rPr>
        <w:t xml:space="preserve"> and </w:t>
      </w:r>
      <w:r w:rsidRPr="00572BAA">
        <w:rPr>
          <w:rFonts w:ascii="Times New Roman" w:hAnsi="Times New Roman" w:cs="Times New Roman"/>
          <w:sz w:val="22"/>
          <w:szCs w:val="22"/>
        </w:rPr>
        <w:t xml:space="preserve">roll call </w:t>
      </w:r>
      <w:r>
        <w:rPr>
          <w:rFonts w:ascii="Times New Roman" w:hAnsi="Times New Roman" w:cs="Times New Roman"/>
          <w:sz w:val="22"/>
          <w:szCs w:val="22"/>
        </w:rPr>
        <w:t xml:space="preserve">was taken </w:t>
      </w:r>
      <w:r w:rsidRPr="00572BAA">
        <w:rPr>
          <w:rFonts w:ascii="Times New Roman" w:hAnsi="Times New Roman" w:cs="Times New Roman"/>
          <w:sz w:val="22"/>
          <w:szCs w:val="22"/>
        </w:rPr>
        <w:t>as noted below:</w:t>
      </w:r>
    </w:p>
    <w:p w:rsidR="00924ECC" w:rsidRPr="003B6D51" w:rsidRDefault="00924ECC" w:rsidP="003B6D51">
      <w:pPr>
        <w:rPr>
          <w:rFonts w:ascii="Times New Roman" w:hAnsi="Times New Roman" w:cs="Times New Roman"/>
          <w:sz w:val="22"/>
          <w:szCs w:val="22"/>
        </w:rPr>
        <w:sectPr w:rsidR="00924ECC" w:rsidRPr="003B6D51" w:rsidSect="00D30FB5">
          <w:headerReference w:type="default" r:id="rId9"/>
          <w:pgSz w:w="12240" w:h="15840" w:code="1"/>
          <w:pgMar w:top="720" w:right="720" w:bottom="720" w:left="720" w:header="720" w:footer="720" w:gutter="0"/>
          <w:paperSrc w:first="7" w:other="7"/>
          <w:cols w:space="720"/>
          <w:docGrid w:linePitch="272"/>
        </w:sectPr>
      </w:pPr>
    </w:p>
    <w:p w:rsidR="00924ECC" w:rsidRPr="00D30FB5" w:rsidRDefault="00924ECC" w:rsidP="009D399A">
      <w:pPr>
        <w:ind w:left="360"/>
        <w:rPr>
          <w:rFonts w:ascii="Times New Roman" w:hAnsi="Times New Roman" w:cs="Times New Roman"/>
          <w:sz w:val="22"/>
          <w:szCs w:val="22"/>
        </w:rPr>
      </w:pPr>
      <w:r w:rsidRPr="00D30FB5">
        <w:rPr>
          <w:rFonts w:ascii="Times New Roman" w:hAnsi="Times New Roman" w:cs="Times New Roman"/>
          <w:sz w:val="22"/>
          <w:szCs w:val="22"/>
        </w:rPr>
        <w:lastRenderedPageBreak/>
        <w:t>Brian G</w:t>
      </w:r>
      <w:r>
        <w:rPr>
          <w:rFonts w:ascii="Times New Roman" w:hAnsi="Times New Roman" w:cs="Times New Roman"/>
          <w:sz w:val="22"/>
          <w:szCs w:val="22"/>
        </w:rPr>
        <w:t xml:space="preserve">ale </w:t>
      </w:r>
      <w:r w:rsidRPr="00D30FB5">
        <w:rPr>
          <w:rFonts w:ascii="Times New Roman" w:hAnsi="Times New Roman" w:cs="Times New Roman"/>
          <w:sz w:val="22"/>
          <w:szCs w:val="22"/>
        </w:rPr>
        <w:t>Chair</w:t>
      </w:r>
      <w:r>
        <w:rPr>
          <w:rFonts w:ascii="Times New Roman" w:hAnsi="Times New Roman" w:cs="Times New Roman"/>
          <w:sz w:val="22"/>
          <w:szCs w:val="22"/>
        </w:rPr>
        <w:t xml:space="preserve"> (BG)</w:t>
      </w:r>
      <w:r>
        <w:rPr>
          <w:rFonts w:ascii="Times New Roman" w:hAnsi="Times New Roman" w:cs="Times New Roman"/>
          <w:sz w:val="22"/>
          <w:szCs w:val="22"/>
        </w:rPr>
        <w:tab/>
      </w:r>
      <w:r>
        <w:rPr>
          <w:rFonts w:ascii="Times New Roman" w:hAnsi="Times New Roman" w:cs="Times New Roman"/>
          <w:sz w:val="22"/>
          <w:szCs w:val="22"/>
        </w:rPr>
        <w:tab/>
        <w:t xml:space="preserve">x </w:t>
      </w:r>
      <w:r w:rsidRPr="00D30FB5">
        <w:rPr>
          <w:rFonts w:ascii="Times New Roman" w:hAnsi="Times New Roman" w:cs="Times New Roman"/>
          <w:sz w:val="22"/>
          <w:szCs w:val="22"/>
        </w:rPr>
        <w:t>present</w:t>
      </w:r>
      <w:r>
        <w:rPr>
          <w:rFonts w:ascii="Times New Roman" w:hAnsi="Times New Roman" w:cs="Times New Roman"/>
          <w:sz w:val="22"/>
          <w:szCs w:val="22"/>
        </w:rPr>
        <w:t xml:space="preserve">  </w:t>
      </w:r>
      <w:r>
        <w:rPr>
          <w:rFonts w:ascii="Times New Roman" w:hAnsi="Times New Roman" w:cs="Times New Roman"/>
          <w:sz w:val="22"/>
          <w:szCs w:val="22"/>
        </w:rPr>
        <w:sym w:font="Symbol" w:char="F0A0"/>
      </w:r>
      <w:r>
        <w:rPr>
          <w:rFonts w:ascii="Times New Roman" w:hAnsi="Times New Roman" w:cs="Times New Roman"/>
          <w:sz w:val="22"/>
          <w:szCs w:val="22"/>
        </w:rPr>
        <w:t xml:space="preserve"> </w:t>
      </w:r>
      <w:r w:rsidRPr="00D30FB5">
        <w:rPr>
          <w:rFonts w:ascii="Times New Roman" w:hAnsi="Times New Roman" w:cs="Times New Roman"/>
          <w:sz w:val="22"/>
          <w:szCs w:val="22"/>
        </w:rPr>
        <w:t>absent</w:t>
      </w:r>
    </w:p>
    <w:p w:rsidR="00924ECC" w:rsidRPr="00D30FB5" w:rsidRDefault="00924ECC" w:rsidP="009D399A">
      <w:pPr>
        <w:ind w:left="360"/>
        <w:rPr>
          <w:rFonts w:ascii="Times New Roman" w:hAnsi="Times New Roman" w:cs="Times New Roman"/>
          <w:sz w:val="22"/>
          <w:szCs w:val="22"/>
        </w:rPr>
      </w:pPr>
      <w:r w:rsidRPr="00D30FB5">
        <w:rPr>
          <w:rFonts w:ascii="Times New Roman" w:hAnsi="Times New Roman" w:cs="Times New Roman"/>
          <w:sz w:val="22"/>
          <w:szCs w:val="22"/>
        </w:rPr>
        <w:t>Richard Crowley</w:t>
      </w:r>
      <w:r>
        <w:rPr>
          <w:rFonts w:ascii="Times New Roman" w:hAnsi="Times New Roman" w:cs="Times New Roman"/>
          <w:sz w:val="22"/>
          <w:szCs w:val="22"/>
        </w:rPr>
        <w:t xml:space="preserve"> V-Chair (RC)</w:t>
      </w:r>
      <w:r>
        <w:rPr>
          <w:rFonts w:ascii="Times New Roman" w:hAnsi="Times New Roman" w:cs="Times New Roman"/>
          <w:sz w:val="22"/>
          <w:szCs w:val="22"/>
        </w:rPr>
        <w:tab/>
      </w:r>
      <w:r>
        <w:rPr>
          <w:rFonts w:ascii="Times New Roman" w:hAnsi="Times New Roman" w:cs="Times New Roman"/>
          <w:sz w:val="22"/>
          <w:szCs w:val="22"/>
        </w:rPr>
        <w:sym w:font="Symbol" w:char="F0A0"/>
      </w:r>
      <w:r>
        <w:rPr>
          <w:rFonts w:ascii="Times New Roman" w:hAnsi="Times New Roman" w:cs="Times New Roman"/>
          <w:sz w:val="22"/>
          <w:szCs w:val="22"/>
        </w:rPr>
        <w:t xml:space="preserve"> </w:t>
      </w:r>
      <w:proofErr w:type="gramStart"/>
      <w:r w:rsidRPr="00D30FB5">
        <w:rPr>
          <w:rFonts w:ascii="Times New Roman" w:hAnsi="Times New Roman" w:cs="Times New Roman"/>
          <w:sz w:val="22"/>
          <w:szCs w:val="22"/>
        </w:rPr>
        <w:t>present</w:t>
      </w:r>
      <w:r>
        <w:rPr>
          <w:rFonts w:ascii="Times New Roman" w:hAnsi="Times New Roman" w:cs="Times New Roman"/>
          <w:sz w:val="22"/>
          <w:szCs w:val="22"/>
        </w:rPr>
        <w:t xml:space="preserve">  x</w:t>
      </w:r>
      <w:proofErr w:type="gramEnd"/>
      <w:r>
        <w:rPr>
          <w:rFonts w:ascii="Times New Roman" w:hAnsi="Times New Roman" w:cs="Times New Roman"/>
          <w:sz w:val="22"/>
          <w:szCs w:val="22"/>
        </w:rPr>
        <w:t xml:space="preserve"> </w:t>
      </w:r>
      <w:r w:rsidRPr="00D30FB5">
        <w:rPr>
          <w:rFonts w:ascii="Times New Roman" w:hAnsi="Times New Roman" w:cs="Times New Roman"/>
          <w:sz w:val="22"/>
          <w:szCs w:val="22"/>
        </w:rPr>
        <w:t>absent</w:t>
      </w:r>
    </w:p>
    <w:p w:rsidR="00924ECC" w:rsidRPr="00D30FB5" w:rsidRDefault="00924ECC" w:rsidP="009D399A">
      <w:pPr>
        <w:ind w:left="360"/>
        <w:rPr>
          <w:rFonts w:ascii="Times New Roman" w:hAnsi="Times New Roman" w:cs="Times New Roman"/>
          <w:sz w:val="22"/>
          <w:szCs w:val="22"/>
        </w:rPr>
      </w:pPr>
      <w:r w:rsidRPr="00D30FB5">
        <w:rPr>
          <w:rFonts w:ascii="Times New Roman" w:hAnsi="Times New Roman" w:cs="Times New Roman"/>
          <w:sz w:val="22"/>
          <w:szCs w:val="22"/>
        </w:rPr>
        <w:t>Robert Anderson</w:t>
      </w:r>
      <w:r>
        <w:rPr>
          <w:rFonts w:ascii="Times New Roman" w:hAnsi="Times New Roman" w:cs="Times New Roman"/>
          <w:sz w:val="22"/>
          <w:szCs w:val="22"/>
        </w:rPr>
        <w:t>* (RA)</w:t>
      </w:r>
      <w:r>
        <w:rPr>
          <w:rFonts w:ascii="Times New Roman" w:hAnsi="Times New Roman" w:cs="Times New Roman"/>
          <w:sz w:val="22"/>
          <w:szCs w:val="22"/>
        </w:rPr>
        <w:tab/>
      </w:r>
      <w:r>
        <w:rPr>
          <w:rFonts w:ascii="Times New Roman" w:hAnsi="Times New Roman" w:cs="Times New Roman"/>
          <w:sz w:val="22"/>
          <w:szCs w:val="22"/>
        </w:rPr>
        <w:tab/>
        <w:t xml:space="preserve">x </w:t>
      </w:r>
      <w:r w:rsidRPr="00D30FB5">
        <w:rPr>
          <w:rFonts w:ascii="Times New Roman" w:hAnsi="Times New Roman" w:cs="Times New Roman"/>
          <w:sz w:val="22"/>
          <w:szCs w:val="22"/>
        </w:rPr>
        <w:t>present</w:t>
      </w:r>
      <w:r>
        <w:rPr>
          <w:rFonts w:ascii="Times New Roman" w:hAnsi="Times New Roman" w:cs="Times New Roman"/>
          <w:sz w:val="22"/>
          <w:szCs w:val="22"/>
        </w:rPr>
        <w:t xml:space="preserve">  </w:t>
      </w:r>
      <w:r>
        <w:rPr>
          <w:rFonts w:ascii="Times New Roman" w:hAnsi="Times New Roman" w:cs="Times New Roman"/>
          <w:sz w:val="22"/>
          <w:szCs w:val="22"/>
        </w:rPr>
        <w:sym w:font="Symbol" w:char="F0A0"/>
      </w:r>
      <w:r>
        <w:rPr>
          <w:rFonts w:ascii="Times New Roman" w:hAnsi="Times New Roman" w:cs="Times New Roman"/>
          <w:sz w:val="22"/>
          <w:szCs w:val="22"/>
        </w:rPr>
        <w:t xml:space="preserve"> </w:t>
      </w:r>
      <w:r w:rsidRPr="00D30FB5">
        <w:rPr>
          <w:rFonts w:ascii="Times New Roman" w:hAnsi="Times New Roman" w:cs="Times New Roman"/>
          <w:sz w:val="22"/>
          <w:szCs w:val="22"/>
        </w:rPr>
        <w:t>absent</w:t>
      </w:r>
    </w:p>
    <w:p w:rsidR="00924ECC" w:rsidRPr="00D30FB5" w:rsidRDefault="00924ECC" w:rsidP="009D399A">
      <w:pPr>
        <w:ind w:left="360"/>
        <w:rPr>
          <w:rFonts w:ascii="Times New Roman" w:hAnsi="Times New Roman" w:cs="Times New Roman"/>
          <w:sz w:val="22"/>
          <w:szCs w:val="22"/>
        </w:rPr>
      </w:pPr>
      <w:r w:rsidRPr="00D30FB5">
        <w:rPr>
          <w:rFonts w:ascii="Times New Roman" w:hAnsi="Times New Roman" w:cs="Times New Roman"/>
          <w:sz w:val="22"/>
          <w:szCs w:val="22"/>
        </w:rPr>
        <w:t>Kevin Gallagher</w:t>
      </w:r>
      <w:r>
        <w:rPr>
          <w:rFonts w:ascii="Times New Roman" w:hAnsi="Times New Roman" w:cs="Times New Roman"/>
          <w:sz w:val="22"/>
          <w:szCs w:val="22"/>
        </w:rPr>
        <w:t xml:space="preserve"> (KG)</w:t>
      </w:r>
      <w:r>
        <w:rPr>
          <w:rFonts w:ascii="Times New Roman" w:hAnsi="Times New Roman" w:cs="Times New Roman"/>
          <w:sz w:val="22"/>
          <w:szCs w:val="22"/>
        </w:rPr>
        <w:tab/>
      </w:r>
      <w:r>
        <w:rPr>
          <w:rFonts w:ascii="Times New Roman" w:hAnsi="Times New Roman" w:cs="Times New Roman"/>
          <w:sz w:val="22"/>
          <w:szCs w:val="22"/>
        </w:rPr>
        <w:tab/>
        <w:t xml:space="preserve">x </w:t>
      </w:r>
      <w:r w:rsidRPr="00D30FB5">
        <w:rPr>
          <w:rFonts w:ascii="Times New Roman" w:hAnsi="Times New Roman" w:cs="Times New Roman"/>
          <w:sz w:val="22"/>
          <w:szCs w:val="22"/>
        </w:rPr>
        <w:t>present</w:t>
      </w:r>
      <w:r>
        <w:rPr>
          <w:rFonts w:ascii="Times New Roman" w:hAnsi="Times New Roman" w:cs="Times New Roman"/>
          <w:sz w:val="22"/>
          <w:szCs w:val="22"/>
        </w:rPr>
        <w:t xml:space="preserve">  </w:t>
      </w:r>
      <w:r>
        <w:rPr>
          <w:rFonts w:ascii="Times New Roman" w:hAnsi="Times New Roman" w:cs="Times New Roman"/>
          <w:sz w:val="22"/>
          <w:szCs w:val="22"/>
        </w:rPr>
        <w:sym w:font="Symbol" w:char="F0A0"/>
      </w:r>
      <w:r>
        <w:rPr>
          <w:rFonts w:ascii="Times New Roman" w:hAnsi="Times New Roman" w:cs="Times New Roman"/>
          <w:sz w:val="22"/>
          <w:szCs w:val="22"/>
        </w:rPr>
        <w:t xml:space="preserve"> </w:t>
      </w:r>
      <w:r w:rsidRPr="00D30FB5">
        <w:rPr>
          <w:rFonts w:ascii="Times New Roman" w:hAnsi="Times New Roman" w:cs="Times New Roman"/>
          <w:sz w:val="22"/>
          <w:szCs w:val="22"/>
        </w:rPr>
        <w:t>absent</w:t>
      </w:r>
    </w:p>
    <w:p w:rsidR="00924ECC" w:rsidRPr="00D30FB5" w:rsidRDefault="00924ECC" w:rsidP="009D399A">
      <w:pPr>
        <w:ind w:left="360"/>
        <w:rPr>
          <w:rFonts w:ascii="Times New Roman" w:hAnsi="Times New Roman" w:cs="Times New Roman"/>
          <w:sz w:val="22"/>
          <w:szCs w:val="22"/>
        </w:rPr>
      </w:pPr>
      <w:r>
        <w:rPr>
          <w:rFonts w:ascii="Times New Roman" w:hAnsi="Times New Roman" w:cs="Times New Roman"/>
          <w:sz w:val="22"/>
          <w:szCs w:val="22"/>
        </w:rPr>
        <w:t xml:space="preserve">Jerry Ludwig (JL)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x</w:t>
      </w:r>
      <w:r w:rsidRPr="00D30FB5">
        <w:rPr>
          <w:rFonts w:ascii="Times New Roman" w:hAnsi="Times New Roman" w:cs="Times New Roman"/>
          <w:sz w:val="22"/>
          <w:szCs w:val="22"/>
        </w:rPr>
        <w:t xml:space="preserve"> present</w:t>
      </w:r>
      <w:r>
        <w:rPr>
          <w:rFonts w:ascii="Times New Roman" w:hAnsi="Times New Roman" w:cs="Times New Roman"/>
          <w:sz w:val="22"/>
          <w:szCs w:val="22"/>
        </w:rPr>
        <w:t xml:space="preserve">  </w:t>
      </w:r>
      <w:r>
        <w:rPr>
          <w:rFonts w:ascii="Times New Roman" w:hAnsi="Times New Roman" w:cs="Times New Roman"/>
          <w:sz w:val="22"/>
          <w:szCs w:val="22"/>
        </w:rPr>
        <w:sym w:font="Symbol" w:char="F0A0"/>
      </w:r>
      <w:r>
        <w:rPr>
          <w:rFonts w:ascii="Times New Roman" w:hAnsi="Times New Roman" w:cs="Times New Roman"/>
          <w:sz w:val="22"/>
          <w:szCs w:val="22"/>
        </w:rPr>
        <w:t xml:space="preserve"> </w:t>
      </w:r>
      <w:r w:rsidRPr="00D30FB5">
        <w:rPr>
          <w:rFonts w:ascii="Times New Roman" w:hAnsi="Times New Roman" w:cs="Times New Roman"/>
          <w:sz w:val="22"/>
          <w:szCs w:val="22"/>
        </w:rPr>
        <w:t>absent</w:t>
      </w:r>
    </w:p>
    <w:p w:rsidR="00924ECC" w:rsidRDefault="00924ECC" w:rsidP="009D399A">
      <w:pPr>
        <w:ind w:left="360"/>
        <w:rPr>
          <w:rFonts w:ascii="Times New Roman" w:hAnsi="Times New Roman" w:cs="Times New Roman"/>
          <w:sz w:val="22"/>
          <w:szCs w:val="22"/>
        </w:rPr>
      </w:pPr>
      <w:r w:rsidRPr="00D30FB5">
        <w:rPr>
          <w:rFonts w:ascii="Times New Roman" w:hAnsi="Times New Roman" w:cs="Times New Roman"/>
          <w:sz w:val="22"/>
          <w:szCs w:val="22"/>
        </w:rPr>
        <w:t xml:space="preserve">Alexander </w:t>
      </w:r>
      <w:proofErr w:type="gramStart"/>
      <w:r w:rsidRPr="00D30FB5">
        <w:rPr>
          <w:rFonts w:ascii="Times New Roman" w:hAnsi="Times New Roman" w:cs="Times New Roman"/>
          <w:sz w:val="22"/>
          <w:szCs w:val="22"/>
        </w:rPr>
        <w:t>MacLeod</w:t>
      </w:r>
      <w:proofErr w:type="gramEnd"/>
      <w:r>
        <w:rPr>
          <w:rFonts w:ascii="Times New Roman" w:hAnsi="Times New Roman" w:cs="Times New Roman"/>
          <w:sz w:val="22"/>
          <w:szCs w:val="22"/>
        </w:rPr>
        <w:t xml:space="preserve"> (SM)</w:t>
      </w:r>
      <w:r>
        <w:rPr>
          <w:rFonts w:ascii="Times New Roman" w:hAnsi="Times New Roman" w:cs="Times New Roman"/>
          <w:sz w:val="22"/>
          <w:szCs w:val="22"/>
        </w:rPr>
        <w:tab/>
      </w:r>
      <w:r>
        <w:rPr>
          <w:rFonts w:ascii="Times New Roman" w:hAnsi="Times New Roman" w:cs="Times New Roman"/>
          <w:sz w:val="22"/>
          <w:szCs w:val="22"/>
        </w:rPr>
        <w:tab/>
        <w:t xml:space="preserve">x </w:t>
      </w:r>
      <w:r w:rsidRPr="00D30FB5">
        <w:rPr>
          <w:rFonts w:ascii="Times New Roman" w:hAnsi="Times New Roman" w:cs="Times New Roman"/>
          <w:sz w:val="22"/>
          <w:szCs w:val="22"/>
        </w:rPr>
        <w:t>present</w:t>
      </w:r>
      <w:r>
        <w:rPr>
          <w:rFonts w:ascii="Times New Roman" w:hAnsi="Times New Roman" w:cs="Times New Roman"/>
          <w:sz w:val="22"/>
          <w:szCs w:val="22"/>
        </w:rPr>
        <w:t xml:space="preserve">  </w:t>
      </w:r>
      <w:r>
        <w:rPr>
          <w:rFonts w:ascii="Times New Roman" w:hAnsi="Times New Roman" w:cs="Times New Roman"/>
          <w:sz w:val="22"/>
          <w:szCs w:val="22"/>
        </w:rPr>
        <w:sym w:font="Symbol" w:char="F0A0"/>
      </w:r>
      <w:r>
        <w:rPr>
          <w:rFonts w:ascii="Times New Roman" w:hAnsi="Times New Roman" w:cs="Times New Roman"/>
          <w:sz w:val="22"/>
          <w:szCs w:val="22"/>
        </w:rPr>
        <w:t xml:space="preserve"> </w:t>
      </w:r>
      <w:r w:rsidRPr="00D30FB5">
        <w:rPr>
          <w:rFonts w:ascii="Times New Roman" w:hAnsi="Times New Roman" w:cs="Times New Roman"/>
          <w:sz w:val="22"/>
          <w:szCs w:val="22"/>
        </w:rPr>
        <w:t>absent</w:t>
      </w:r>
    </w:p>
    <w:p w:rsidR="00924ECC" w:rsidRPr="00D30FB5" w:rsidRDefault="00924ECC" w:rsidP="009D399A">
      <w:pPr>
        <w:ind w:left="360"/>
        <w:rPr>
          <w:rFonts w:ascii="Times New Roman" w:hAnsi="Times New Roman" w:cs="Times New Roman"/>
          <w:sz w:val="22"/>
          <w:szCs w:val="22"/>
        </w:rPr>
      </w:pPr>
      <w:r>
        <w:rPr>
          <w:rFonts w:ascii="Times New Roman" w:hAnsi="Times New Roman" w:cs="Times New Roman"/>
          <w:sz w:val="22"/>
          <w:szCs w:val="22"/>
        </w:rPr>
        <w:lastRenderedPageBreak/>
        <w:t>Gary Moccia (GM)</w:t>
      </w:r>
      <w:r>
        <w:rPr>
          <w:rFonts w:ascii="Times New Roman" w:hAnsi="Times New Roman" w:cs="Times New Roman"/>
          <w:sz w:val="22"/>
          <w:szCs w:val="22"/>
        </w:rPr>
        <w:tab/>
        <w:t xml:space="preserve"> </w:t>
      </w:r>
      <w:r>
        <w:rPr>
          <w:rFonts w:ascii="Times New Roman" w:hAnsi="Times New Roman" w:cs="Times New Roman"/>
          <w:sz w:val="22"/>
          <w:szCs w:val="22"/>
        </w:rPr>
        <w:tab/>
      </w:r>
      <w:r>
        <w:rPr>
          <w:rFonts w:ascii="Times New Roman" w:hAnsi="Times New Roman" w:cs="Times New Roman"/>
          <w:sz w:val="22"/>
          <w:szCs w:val="22"/>
        </w:rPr>
        <w:sym w:font="Symbol" w:char="F0A0"/>
      </w:r>
      <w:r>
        <w:rPr>
          <w:rFonts w:ascii="Times New Roman" w:hAnsi="Times New Roman" w:cs="Times New Roman"/>
          <w:sz w:val="22"/>
          <w:szCs w:val="22"/>
        </w:rPr>
        <w:t xml:space="preserve"> </w:t>
      </w:r>
      <w:proofErr w:type="gramStart"/>
      <w:r w:rsidRPr="00D30FB5">
        <w:rPr>
          <w:rFonts w:ascii="Times New Roman" w:hAnsi="Times New Roman" w:cs="Times New Roman"/>
          <w:sz w:val="22"/>
          <w:szCs w:val="22"/>
        </w:rPr>
        <w:t>present</w:t>
      </w:r>
      <w:r>
        <w:rPr>
          <w:rFonts w:ascii="Times New Roman" w:hAnsi="Times New Roman" w:cs="Times New Roman"/>
          <w:sz w:val="22"/>
          <w:szCs w:val="22"/>
        </w:rPr>
        <w:t xml:space="preserve">  x</w:t>
      </w:r>
      <w:proofErr w:type="gramEnd"/>
      <w:r>
        <w:rPr>
          <w:rFonts w:ascii="Times New Roman" w:hAnsi="Times New Roman" w:cs="Times New Roman"/>
          <w:sz w:val="22"/>
          <w:szCs w:val="22"/>
        </w:rPr>
        <w:t xml:space="preserve"> </w:t>
      </w:r>
      <w:r w:rsidRPr="00D30FB5">
        <w:rPr>
          <w:rFonts w:ascii="Times New Roman" w:hAnsi="Times New Roman" w:cs="Times New Roman"/>
          <w:sz w:val="22"/>
          <w:szCs w:val="22"/>
        </w:rPr>
        <w:t>absent</w:t>
      </w:r>
    </w:p>
    <w:p w:rsidR="00924ECC" w:rsidRDefault="00924ECC" w:rsidP="009D399A">
      <w:pPr>
        <w:ind w:left="360"/>
        <w:rPr>
          <w:rFonts w:ascii="Times New Roman" w:hAnsi="Times New Roman" w:cs="Times New Roman"/>
          <w:sz w:val="22"/>
          <w:szCs w:val="22"/>
        </w:rPr>
      </w:pPr>
      <w:r>
        <w:rPr>
          <w:rFonts w:ascii="Times New Roman" w:hAnsi="Times New Roman" w:cs="Times New Roman"/>
          <w:sz w:val="22"/>
          <w:szCs w:val="22"/>
        </w:rPr>
        <w:t>Thomas Perry (TP)</w:t>
      </w:r>
      <w:r>
        <w:rPr>
          <w:rFonts w:ascii="Times New Roman" w:hAnsi="Times New Roman" w:cs="Times New Roman"/>
          <w:sz w:val="22"/>
          <w:szCs w:val="22"/>
        </w:rPr>
        <w:tab/>
      </w:r>
      <w:r>
        <w:rPr>
          <w:rFonts w:ascii="Times New Roman" w:hAnsi="Times New Roman" w:cs="Times New Roman"/>
          <w:sz w:val="22"/>
          <w:szCs w:val="22"/>
        </w:rPr>
        <w:tab/>
        <w:t xml:space="preserve">x </w:t>
      </w:r>
      <w:r w:rsidRPr="00D30FB5">
        <w:rPr>
          <w:rFonts w:ascii="Times New Roman" w:hAnsi="Times New Roman" w:cs="Times New Roman"/>
          <w:sz w:val="22"/>
          <w:szCs w:val="22"/>
        </w:rPr>
        <w:t>present</w:t>
      </w:r>
      <w:r>
        <w:rPr>
          <w:rFonts w:ascii="Times New Roman" w:hAnsi="Times New Roman" w:cs="Times New Roman"/>
          <w:sz w:val="22"/>
          <w:szCs w:val="22"/>
        </w:rPr>
        <w:t xml:space="preserve">  </w:t>
      </w:r>
      <w:r>
        <w:rPr>
          <w:rFonts w:ascii="Times New Roman" w:hAnsi="Times New Roman" w:cs="Times New Roman"/>
          <w:sz w:val="22"/>
          <w:szCs w:val="22"/>
        </w:rPr>
        <w:sym w:font="Symbol" w:char="F0A0"/>
      </w:r>
      <w:r>
        <w:rPr>
          <w:rFonts w:ascii="Times New Roman" w:hAnsi="Times New Roman" w:cs="Times New Roman"/>
          <w:sz w:val="22"/>
          <w:szCs w:val="22"/>
        </w:rPr>
        <w:t xml:space="preserve"> </w:t>
      </w:r>
      <w:r w:rsidRPr="00D30FB5">
        <w:rPr>
          <w:rFonts w:ascii="Times New Roman" w:hAnsi="Times New Roman" w:cs="Times New Roman"/>
          <w:sz w:val="22"/>
          <w:szCs w:val="22"/>
        </w:rPr>
        <w:t>absent</w:t>
      </w:r>
    </w:p>
    <w:p w:rsidR="00924ECC" w:rsidRDefault="00924ECC" w:rsidP="009D399A">
      <w:pPr>
        <w:ind w:left="360"/>
        <w:rPr>
          <w:rFonts w:ascii="Times New Roman" w:hAnsi="Times New Roman" w:cs="Times New Roman"/>
          <w:sz w:val="22"/>
          <w:szCs w:val="22"/>
        </w:rPr>
      </w:pPr>
      <w:r>
        <w:rPr>
          <w:rFonts w:ascii="Times New Roman" w:hAnsi="Times New Roman" w:cs="Times New Roman"/>
          <w:sz w:val="22"/>
          <w:szCs w:val="22"/>
        </w:rPr>
        <w:t xml:space="preserve">Timothee Rodrique* (TR) </w:t>
      </w:r>
      <w:r>
        <w:rPr>
          <w:rFonts w:ascii="Times New Roman" w:hAnsi="Times New Roman" w:cs="Times New Roman"/>
          <w:sz w:val="22"/>
          <w:szCs w:val="22"/>
        </w:rPr>
        <w:tab/>
        <w:t xml:space="preserve">x </w:t>
      </w:r>
      <w:r w:rsidRPr="00D30FB5">
        <w:rPr>
          <w:rFonts w:ascii="Times New Roman" w:hAnsi="Times New Roman" w:cs="Times New Roman"/>
          <w:sz w:val="22"/>
          <w:szCs w:val="22"/>
        </w:rPr>
        <w:t>present</w:t>
      </w:r>
      <w:r>
        <w:rPr>
          <w:rFonts w:ascii="Times New Roman" w:hAnsi="Times New Roman" w:cs="Times New Roman"/>
          <w:sz w:val="22"/>
          <w:szCs w:val="22"/>
        </w:rPr>
        <w:t xml:space="preserve">  </w:t>
      </w:r>
      <w:r>
        <w:rPr>
          <w:rFonts w:ascii="Times New Roman" w:hAnsi="Times New Roman" w:cs="Times New Roman"/>
          <w:sz w:val="22"/>
          <w:szCs w:val="22"/>
        </w:rPr>
        <w:sym w:font="Symbol" w:char="F0A0"/>
      </w:r>
      <w:r>
        <w:rPr>
          <w:rFonts w:ascii="Times New Roman" w:hAnsi="Times New Roman" w:cs="Times New Roman"/>
          <w:sz w:val="22"/>
          <w:szCs w:val="22"/>
        </w:rPr>
        <w:t xml:space="preserve"> </w:t>
      </w:r>
      <w:r w:rsidRPr="00D30FB5">
        <w:rPr>
          <w:rFonts w:ascii="Times New Roman" w:hAnsi="Times New Roman" w:cs="Times New Roman"/>
          <w:sz w:val="22"/>
          <w:szCs w:val="22"/>
        </w:rPr>
        <w:t>absent</w:t>
      </w:r>
    </w:p>
    <w:p w:rsidR="00924ECC" w:rsidRDefault="00924ECC" w:rsidP="009D399A">
      <w:pPr>
        <w:ind w:left="360"/>
        <w:rPr>
          <w:rFonts w:ascii="Times New Roman" w:hAnsi="Times New Roman" w:cs="Times New Roman"/>
          <w:sz w:val="22"/>
          <w:szCs w:val="22"/>
        </w:rPr>
      </w:pPr>
      <w:r w:rsidRPr="00D30FB5">
        <w:rPr>
          <w:rFonts w:ascii="Times New Roman" w:hAnsi="Times New Roman" w:cs="Times New Roman"/>
          <w:sz w:val="22"/>
          <w:szCs w:val="22"/>
        </w:rPr>
        <w:t>Stanley Shuman</w:t>
      </w:r>
      <w:r>
        <w:rPr>
          <w:rFonts w:ascii="Times New Roman" w:hAnsi="Times New Roman" w:cs="Times New Roman"/>
          <w:sz w:val="22"/>
          <w:szCs w:val="22"/>
        </w:rPr>
        <w:t xml:space="preserve"> (SS)</w:t>
      </w:r>
      <w:r>
        <w:rPr>
          <w:rFonts w:ascii="Times New Roman" w:hAnsi="Times New Roman" w:cs="Times New Roman"/>
          <w:sz w:val="22"/>
          <w:szCs w:val="22"/>
        </w:rPr>
        <w:tab/>
      </w:r>
      <w:r w:rsidR="00B55C86">
        <w:rPr>
          <w:rFonts w:ascii="Times New Roman" w:hAnsi="Times New Roman" w:cs="Times New Roman"/>
          <w:sz w:val="22"/>
          <w:szCs w:val="22"/>
        </w:rPr>
        <w:t xml:space="preserve">x </w:t>
      </w:r>
      <w:r w:rsidRPr="00D30FB5">
        <w:rPr>
          <w:rFonts w:ascii="Times New Roman" w:hAnsi="Times New Roman" w:cs="Times New Roman"/>
          <w:sz w:val="22"/>
          <w:szCs w:val="22"/>
        </w:rPr>
        <w:t>present</w:t>
      </w:r>
      <w:r>
        <w:rPr>
          <w:rFonts w:ascii="Times New Roman" w:hAnsi="Times New Roman" w:cs="Times New Roman"/>
          <w:sz w:val="22"/>
          <w:szCs w:val="22"/>
        </w:rPr>
        <w:t xml:space="preserve"> </w:t>
      </w:r>
      <w:r w:rsidR="00B80996">
        <w:rPr>
          <w:rFonts w:ascii="Times New Roman" w:hAnsi="Times New Roman" w:cs="Times New Roman"/>
          <w:sz w:val="22"/>
          <w:szCs w:val="22"/>
        </w:rPr>
        <w:t xml:space="preserve"> </w:t>
      </w:r>
      <w:r w:rsidR="00B55C86">
        <w:rPr>
          <w:rFonts w:ascii="Times New Roman" w:hAnsi="Times New Roman" w:cs="Times New Roman"/>
          <w:sz w:val="22"/>
          <w:szCs w:val="22"/>
        </w:rPr>
        <w:sym w:font="Symbol" w:char="F0A0"/>
      </w:r>
      <w:r>
        <w:rPr>
          <w:rFonts w:ascii="Times New Roman" w:hAnsi="Times New Roman" w:cs="Times New Roman"/>
          <w:sz w:val="22"/>
          <w:szCs w:val="22"/>
        </w:rPr>
        <w:t xml:space="preserve"> </w:t>
      </w:r>
      <w:r w:rsidRPr="00D30FB5">
        <w:rPr>
          <w:rFonts w:ascii="Times New Roman" w:hAnsi="Times New Roman" w:cs="Times New Roman"/>
          <w:sz w:val="22"/>
          <w:szCs w:val="22"/>
        </w:rPr>
        <w:t>absent</w:t>
      </w:r>
    </w:p>
    <w:p w:rsidR="00924ECC" w:rsidRPr="00D30FB5" w:rsidRDefault="00924ECC" w:rsidP="009D399A">
      <w:pPr>
        <w:ind w:firstLine="360"/>
        <w:rPr>
          <w:rFonts w:ascii="Times New Roman" w:hAnsi="Times New Roman" w:cs="Times New Roman"/>
          <w:sz w:val="22"/>
          <w:szCs w:val="22"/>
        </w:rPr>
      </w:pPr>
      <w:r>
        <w:rPr>
          <w:rFonts w:ascii="Times New Roman" w:hAnsi="Times New Roman" w:cs="Times New Roman"/>
          <w:sz w:val="22"/>
          <w:szCs w:val="22"/>
        </w:rPr>
        <w:t>Harry Smith (HS)</w:t>
      </w:r>
      <w:r>
        <w:rPr>
          <w:rFonts w:ascii="Times New Roman" w:hAnsi="Times New Roman" w:cs="Times New Roman"/>
          <w:sz w:val="22"/>
          <w:szCs w:val="22"/>
        </w:rPr>
        <w:tab/>
      </w:r>
      <w:r>
        <w:rPr>
          <w:rFonts w:ascii="Times New Roman" w:hAnsi="Times New Roman" w:cs="Times New Roman"/>
          <w:sz w:val="22"/>
          <w:szCs w:val="22"/>
        </w:rPr>
        <w:tab/>
        <w:t xml:space="preserve">x </w:t>
      </w:r>
      <w:r w:rsidRPr="00D30FB5">
        <w:rPr>
          <w:rFonts w:ascii="Times New Roman" w:hAnsi="Times New Roman" w:cs="Times New Roman"/>
          <w:sz w:val="22"/>
          <w:szCs w:val="22"/>
        </w:rPr>
        <w:t>present</w:t>
      </w:r>
      <w:r>
        <w:rPr>
          <w:rFonts w:ascii="Times New Roman" w:hAnsi="Times New Roman" w:cs="Times New Roman"/>
          <w:sz w:val="22"/>
          <w:szCs w:val="22"/>
        </w:rPr>
        <w:t xml:space="preserve">  </w:t>
      </w:r>
      <w:r>
        <w:rPr>
          <w:rFonts w:ascii="Times New Roman" w:hAnsi="Times New Roman" w:cs="Times New Roman"/>
          <w:sz w:val="22"/>
          <w:szCs w:val="22"/>
        </w:rPr>
        <w:sym w:font="Symbol" w:char="F0A0"/>
      </w:r>
      <w:r>
        <w:rPr>
          <w:rFonts w:ascii="Times New Roman" w:hAnsi="Times New Roman" w:cs="Times New Roman"/>
          <w:sz w:val="22"/>
          <w:szCs w:val="22"/>
        </w:rPr>
        <w:t xml:space="preserve"> </w:t>
      </w:r>
      <w:r w:rsidRPr="00D30FB5">
        <w:rPr>
          <w:rFonts w:ascii="Times New Roman" w:hAnsi="Times New Roman" w:cs="Times New Roman"/>
          <w:sz w:val="22"/>
          <w:szCs w:val="22"/>
        </w:rPr>
        <w:t>absent</w:t>
      </w:r>
    </w:p>
    <w:p w:rsidR="00924ECC" w:rsidRDefault="00924ECC" w:rsidP="00775030">
      <w:pPr>
        <w:ind w:left="720" w:hanging="720"/>
        <w:rPr>
          <w:rFonts w:ascii="Times New Roman" w:hAnsi="Times New Roman" w:cs="Times New Roman"/>
          <w:sz w:val="22"/>
          <w:szCs w:val="22"/>
        </w:rPr>
        <w:sectPr w:rsidR="00924ECC" w:rsidSect="00492DF2">
          <w:type w:val="continuous"/>
          <w:pgSz w:w="12240" w:h="15840" w:code="1"/>
          <w:pgMar w:top="720" w:right="720" w:bottom="720" w:left="720" w:header="720" w:footer="720" w:gutter="0"/>
          <w:paperSrc w:first="7" w:other="7"/>
          <w:cols w:num="2" w:space="180"/>
          <w:docGrid w:linePitch="272"/>
        </w:sectPr>
      </w:pPr>
    </w:p>
    <w:p w:rsidR="00924ECC" w:rsidRPr="00C557F9" w:rsidRDefault="00924ECC" w:rsidP="001D1F9B">
      <w:pPr>
        <w:ind w:left="360"/>
        <w:jc w:val="center"/>
        <w:rPr>
          <w:rFonts w:ascii="Times New Roman" w:hAnsi="Times New Roman" w:cs="Times New Roman"/>
          <w:sz w:val="22"/>
          <w:szCs w:val="22"/>
        </w:rPr>
      </w:pPr>
      <w:r>
        <w:rPr>
          <w:rFonts w:ascii="Times New Roman" w:hAnsi="Times New Roman" w:cs="Times New Roman"/>
          <w:sz w:val="22"/>
          <w:szCs w:val="22"/>
        </w:rPr>
        <w:lastRenderedPageBreak/>
        <w:t xml:space="preserve">*TP departed </w:t>
      </w:r>
      <w:r w:rsidRPr="00B80996">
        <w:rPr>
          <w:rFonts w:ascii="Times New Roman" w:hAnsi="Times New Roman" w:cs="Times New Roman"/>
          <w:sz w:val="22"/>
          <w:szCs w:val="22"/>
        </w:rPr>
        <w:t xml:space="preserve">at </w:t>
      </w:r>
      <w:r w:rsidR="00B80996" w:rsidRPr="00B80996">
        <w:rPr>
          <w:rFonts w:ascii="Times New Roman" w:hAnsi="Times New Roman" w:cs="Times New Roman"/>
          <w:sz w:val="22"/>
          <w:szCs w:val="22"/>
        </w:rPr>
        <w:t>3:5</w:t>
      </w:r>
      <w:r w:rsidRPr="00B80996">
        <w:rPr>
          <w:rFonts w:ascii="Times New Roman" w:hAnsi="Times New Roman" w:cs="Times New Roman"/>
          <w:sz w:val="22"/>
          <w:szCs w:val="22"/>
        </w:rPr>
        <w:t>0</w:t>
      </w:r>
      <w:r>
        <w:rPr>
          <w:rFonts w:ascii="Times New Roman" w:hAnsi="Times New Roman" w:cs="Times New Roman"/>
          <w:sz w:val="22"/>
          <w:szCs w:val="22"/>
        </w:rPr>
        <w:t xml:space="preserve"> p.m. and Tom Riley (TMR) was the designee for RA. TR, who will no longer be a member on the BBRS, was recognized by BG for his </w:t>
      </w:r>
      <w:r w:rsidR="00B55C86" w:rsidRPr="00C557F9">
        <w:rPr>
          <w:rFonts w:ascii="Times New Roman" w:hAnsi="Times New Roman" w:cs="Times New Roman"/>
          <w:sz w:val="22"/>
          <w:szCs w:val="22"/>
        </w:rPr>
        <w:t>service</w:t>
      </w:r>
      <w:r w:rsidRPr="00C557F9">
        <w:rPr>
          <w:rFonts w:ascii="Times New Roman" w:hAnsi="Times New Roman" w:cs="Times New Roman"/>
          <w:sz w:val="22"/>
          <w:szCs w:val="22"/>
        </w:rPr>
        <w:t>. His words were followed by applause from the BBRS, Staff, and those in attendance.</w:t>
      </w:r>
    </w:p>
    <w:p w:rsidR="00924ECC" w:rsidRPr="00C557F9" w:rsidRDefault="00924ECC" w:rsidP="001D1F9B">
      <w:pPr>
        <w:ind w:left="360"/>
        <w:jc w:val="center"/>
        <w:rPr>
          <w:rFonts w:ascii="Times New Roman" w:hAnsi="Times New Roman" w:cs="Times New Roman"/>
          <w:sz w:val="22"/>
          <w:szCs w:val="22"/>
        </w:rPr>
      </w:pPr>
      <w:r w:rsidRPr="00C557F9">
        <w:rPr>
          <w:rFonts w:ascii="Times New Roman" w:hAnsi="Times New Roman" w:cs="Times New Roman"/>
          <w:sz w:val="22"/>
          <w:szCs w:val="22"/>
        </w:rPr>
        <w:t>Also in attendance were Don Finocchio (DF), Deirdre Ann Hosler (DH), and Mike Guigli (MG) from DPS.</w:t>
      </w:r>
    </w:p>
    <w:p w:rsidR="00924ECC" w:rsidRPr="00C557F9" w:rsidRDefault="00924ECC" w:rsidP="007D3CF6">
      <w:pPr>
        <w:ind w:left="360"/>
        <w:rPr>
          <w:rFonts w:ascii="Times New Roman" w:hAnsi="Times New Roman" w:cs="Times New Roman"/>
          <w:sz w:val="22"/>
          <w:szCs w:val="22"/>
        </w:rPr>
      </w:pPr>
    </w:p>
    <w:p w:rsidR="00924ECC" w:rsidRPr="00C557F9" w:rsidRDefault="00924ECC" w:rsidP="00E62300">
      <w:pPr>
        <w:ind w:left="360"/>
        <w:jc w:val="center"/>
        <w:rPr>
          <w:rFonts w:ascii="Times New Roman" w:hAnsi="Times New Roman" w:cs="Times New Roman"/>
          <w:sz w:val="22"/>
          <w:szCs w:val="22"/>
        </w:rPr>
      </w:pPr>
      <w:r w:rsidRPr="00C557F9">
        <w:rPr>
          <w:rFonts w:ascii="Times New Roman" w:hAnsi="Times New Roman" w:cs="Times New Roman"/>
          <w:sz w:val="22"/>
          <w:szCs w:val="22"/>
        </w:rPr>
        <w:t>General notes on format:</w:t>
      </w:r>
    </w:p>
    <w:p w:rsidR="00924ECC" w:rsidRPr="00C557F9" w:rsidRDefault="00924ECC" w:rsidP="007D3CF6">
      <w:pPr>
        <w:pStyle w:val="ListParagraph"/>
        <w:numPr>
          <w:ilvl w:val="0"/>
          <w:numId w:val="41"/>
        </w:numPr>
        <w:rPr>
          <w:rFonts w:ascii="Times New Roman" w:hAnsi="Times New Roman" w:cs="Times New Roman"/>
          <w:sz w:val="22"/>
          <w:szCs w:val="22"/>
        </w:rPr>
      </w:pPr>
      <w:r w:rsidRPr="00C557F9">
        <w:rPr>
          <w:rFonts w:ascii="Times New Roman" w:hAnsi="Times New Roman" w:cs="Times New Roman"/>
          <w:sz w:val="22"/>
          <w:szCs w:val="22"/>
        </w:rPr>
        <w:t>votes are noted as (Motion by, Second by, All) if the vote is unanimous followed by the time and</w:t>
      </w:r>
    </w:p>
    <w:p w:rsidR="00924ECC" w:rsidRPr="007D3CF6" w:rsidRDefault="00924ECC" w:rsidP="007D3CF6">
      <w:pPr>
        <w:pStyle w:val="ListParagraph"/>
        <w:numPr>
          <w:ilvl w:val="0"/>
          <w:numId w:val="41"/>
        </w:numPr>
        <w:rPr>
          <w:rFonts w:ascii="Times New Roman" w:hAnsi="Times New Roman" w:cs="Times New Roman"/>
          <w:sz w:val="22"/>
          <w:szCs w:val="22"/>
        </w:rPr>
      </w:pPr>
      <w:r w:rsidRPr="00C557F9">
        <w:rPr>
          <w:rFonts w:ascii="Times New Roman" w:hAnsi="Times New Roman" w:cs="Times New Roman"/>
          <w:sz w:val="22"/>
          <w:szCs w:val="22"/>
        </w:rPr>
        <w:t xml:space="preserve"> </w:t>
      </w:r>
      <w:proofErr w:type="gramStart"/>
      <w:r w:rsidRPr="00C557F9">
        <w:rPr>
          <w:rFonts w:ascii="Times New Roman" w:hAnsi="Times New Roman" w:cs="Times New Roman"/>
          <w:sz w:val="22"/>
          <w:szCs w:val="22"/>
        </w:rPr>
        <w:t>agenda</w:t>
      </w:r>
      <w:proofErr w:type="gramEnd"/>
      <w:r w:rsidRPr="00C557F9">
        <w:rPr>
          <w:rFonts w:ascii="Times New Roman" w:hAnsi="Times New Roman" w:cs="Times New Roman"/>
          <w:sz w:val="22"/>
          <w:szCs w:val="22"/>
        </w:rPr>
        <w:t xml:space="preserve"> topics appear herein as numbered but may have been taken out of</w:t>
      </w:r>
      <w:r>
        <w:rPr>
          <w:rFonts w:ascii="Times New Roman" w:hAnsi="Times New Roman" w:cs="Times New Roman"/>
          <w:sz w:val="22"/>
          <w:szCs w:val="22"/>
        </w:rPr>
        <w:t xml:space="preserve"> order as indicated by the time. </w:t>
      </w:r>
    </w:p>
    <w:p w:rsidR="00924ECC" w:rsidRPr="00367D7C" w:rsidRDefault="00924ECC" w:rsidP="000D1C92">
      <w:pPr>
        <w:ind w:left="720" w:hanging="720"/>
        <w:rPr>
          <w:rFonts w:ascii="Times New Roman" w:hAnsi="Times New Roman" w:cs="Times New Roman"/>
          <w:sz w:val="22"/>
          <w:szCs w:val="22"/>
        </w:rPr>
      </w:pPr>
    </w:p>
    <w:p w:rsidR="00924ECC" w:rsidRPr="00C557F9" w:rsidRDefault="00924ECC" w:rsidP="000D1C92">
      <w:pPr>
        <w:numPr>
          <w:ilvl w:val="0"/>
          <w:numId w:val="28"/>
        </w:numPr>
        <w:tabs>
          <w:tab w:val="clear" w:pos="720"/>
        </w:tabs>
        <w:ind w:left="450" w:hanging="450"/>
        <w:rPr>
          <w:rFonts w:ascii="Times New Roman" w:hAnsi="Times New Roman" w:cs="Times New Roman"/>
          <w:sz w:val="22"/>
          <w:szCs w:val="22"/>
        </w:rPr>
      </w:pPr>
      <w:r>
        <w:rPr>
          <w:rFonts w:ascii="Times New Roman" w:hAnsi="Times New Roman" w:cs="Times New Roman"/>
          <w:sz w:val="22"/>
          <w:szCs w:val="22"/>
        </w:rPr>
        <w:t xml:space="preserve">The BBRS </w:t>
      </w:r>
      <w:r w:rsidRPr="001D1F9B">
        <w:rPr>
          <w:rFonts w:ascii="Times New Roman" w:hAnsi="Times New Roman" w:cs="Times New Roman"/>
          <w:sz w:val="22"/>
          <w:szCs w:val="22"/>
          <w:u w:val="single"/>
        </w:rPr>
        <w:t>approved</w:t>
      </w:r>
      <w:r>
        <w:rPr>
          <w:rFonts w:ascii="Times New Roman" w:hAnsi="Times New Roman" w:cs="Times New Roman"/>
          <w:sz w:val="22"/>
          <w:szCs w:val="22"/>
        </w:rPr>
        <w:t xml:space="preserve"> the</w:t>
      </w:r>
      <w:r w:rsidRPr="00367D7C">
        <w:rPr>
          <w:rFonts w:ascii="Times New Roman" w:hAnsi="Times New Roman" w:cs="Times New Roman"/>
          <w:sz w:val="22"/>
          <w:szCs w:val="22"/>
        </w:rPr>
        <w:t xml:space="preserve"> </w:t>
      </w:r>
      <w:r>
        <w:rPr>
          <w:rFonts w:ascii="Times New Roman" w:hAnsi="Times New Roman" w:cs="Times New Roman"/>
          <w:sz w:val="22"/>
          <w:szCs w:val="22"/>
        </w:rPr>
        <w:t>September 9</w:t>
      </w:r>
      <w:r w:rsidRPr="00367D7C">
        <w:rPr>
          <w:rFonts w:ascii="Times New Roman" w:hAnsi="Times New Roman" w:cs="Times New Roman"/>
          <w:sz w:val="22"/>
          <w:szCs w:val="22"/>
        </w:rPr>
        <w:t>, 2014 meeting minutes</w:t>
      </w:r>
      <w:r>
        <w:rPr>
          <w:rFonts w:ascii="Times New Roman" w:hAnsi="Times New Roman" w:cs="Times New Roman"/>
          <w:sz w:val="22"/>
          <w:szCs w:val="22"/>
        </w:rPr>
        <w:t xml:space="preserve"> with edits by RC and TR as found </w:t>
      </w:r>
      <w:r w:rsidRPr="009D593E">
        <w:rPr>
          <w:rFonts w:ascii="Times New Roman" w:hAnsi="Times New Roman" w:cs="Times New Roman"/>
          <w:sz w:val="22"/>
          <w:szCs w:val="22"/>
        </w:rPr>
        <w:t xml:space="preserve">in </w:t>
      </w:r>
      <w:r w:rsidRPr="009D593E">
        <w:rPr>
          <w:rFonts w:ascii="Times New Roman" w:hAnsi="Times New Roman" w:cs="Times New Roman"/>
          <w:sz w:val="22"/>
          <w:szCs w:val="22"/>
          <w:u w:val="single"/>
        </w:rPr>
        <w:t>Exhibit A</w:t>
      </w:r>
      <w:r w:rsidRPr="009D593E">
        <w:rPr>
          <w:rFonts w:ascii="Times New Roman" w:hAnsi="Times New Roman" w:cs="Times New Roman"/>
          <w:sz w:val="22"/>
          <w:szCs w:val="22"/>
        </w:rPr>
        <w:t xml:space="preserve"> (</w:t>
      </w:r>
      <w:r w:rsidR="009D593E" w:rsidRPr="009D593E">
        <w:rPr>
          <w:rFonts w:ascii="Times New Roman" w:hAnsi="Times New Roman" w:cs="Times New Roman"/>
          <w:sz w:val="22"/>
          <w:szCs w:val="22"/>
        </w:rPr>
        <w:t>HS, SM, All) 1:</w:t>
      </w:r>
      <w:r w:rsidR="009D593E" w:rsidRPr="00C557F9">
        <w:rPr>
          <w:rFonts w:ascii="Times New Roman" w:hAnsi="Times New Roman" w:cs="Times New Roman"/>
          <w:sz w:val="22"/>
          <w:szCs w:val="22"/>
        </w:rPr>
        <w:t>14.</w:t>
      </w:r>
    </w:p>
    <w:p w:rsidR="00924ECC" w:rsidRPr="00C557F9" w:rsidRDefault="00924ECC" w:rsidP="000D1C92">
      <w:pPr>
        <w:ind w:left="450"/>
        <w:rPr>
          <w:rFonts w:ascii="Times New Roman" w:hAnsi="Times New Roman" w:cs="Times New Roman"/>
          <w:sz w:val="22"/>
          <w:szCs w:val="22"/>
        </w:rPr>
      </w:pPr>
    </w:p>
    <w:p w:rsidR="00924ECC" w:rsidRPr="00C557F9" w:rsidRDefault="00924ECC" w:rsidP="000D1C92">
      <w:pPr>
        <w:numPr>
          <w:ilvl w:val="0"/>
          <w:numId w:val="28"/>
        </w:numPr>
        <w:tabs>
          <w:tab w:val="clear" w:pos="720"/>
        </w:tabs>
        <w:ind w:left="450" w:hanging="450"/>
        <w:rPr>
          <w:rFonts w:ascii="Times New Roman" w:hAnsi="Times New Roman" w:cs="Times New Roman"/>
          <w:sz w:val="22"/>
          <w:szCs w:val="22"/>
        </w:rPr>
      </w:pPr>
      <w:r w:rsidRPr="00C557F9">
        <w:rPr>
          <w:rFonts w:ascii="Times New Roman" w:hAnsi="Times New Roman" w:cs="Times New Roman"/>
          <w:sz w:val="22"/>
          <w:szCs w:val="22"/>
        </w:rPr>
        <w:t>Status update or review and/or approval of action items from previous meetings:</w:t>
      </w:r>
    </w:p>
    <w:p w:rsidR="00924ECC" w:rsidRPr="00C557F9" w:rsidRDefault="00D47D8F" w:rsidP="000D1C92">
      <w:pPr>
        <w:numPr>
          <w:ilvl w:val="1"/>
          <w:numId w:val="28"/>
        </w:numPr>
        <w:ind w:left="720" w:right="-90" w:hanging="270"/>
        <w:rPr>
          <w:rFonts w:ascii="Times New Roman" w:hAnsi="Times New Roman" w:cs="Times New Roman"/>
          <w:sz w:val="22"/>
          <w:szCs w:val="22"/>
        </w:rPr>
      </w:pPr>
      <w:r w:rsidRPr="00C557F9">
        <w:rPr>
          <w:rFonts w:ascii="Times New Roman" w:hAnsi="Times New Roman" w:cs="Times New Roman"/>
          <w:sz w:val="22"/>
          <w:szCs w:val="22"/>
        </w:rPr>
        <w:t>M</w:t>
      </w:r>
      <w:r w:rsidR="009D593E" w:rsidRPr="00C557F9">
        <w:rPr>
          <w:rFonts w:ascii="Times New Roman" w:hAnsi="Times New Roman" w:cs="Times New Roman"/>
          <w:sz w:val="22"/>
          <w:szCs w:val="22"/>
        </w:rPr>
        <w:t>G noted that edits to the May 13, 2014 white paper</w:t>
      </w:r>
      <w:r w:rsidR="00924ECC" w:rsidRPr="00C557F9">
        <w:rPr>
          <w:rFonts w:ascii="Times New Roman" w:hAnsi="Times New Roman" w:cs="Times New Roman"/>
          <w:sz w:val="22"/>
          <w:szCs w:val="22"/>
        </w:rPr>
        <w:t xml:space="preserve"> on cost and effectiveness </w:t>
      </w:r>
      <w:r w:rsidR="009D593E" w:rsidRPr="00C557F9">
        <w:rPr>
          <w:rFonts w:ascii="Times New Roman" w:hAnsi="Times New Roman" w:cs="Times New Roman"/>
          <w:sz w:val="22"/>
          <w:szCs w:val="22"/>
        </w:rPr>
        <w:t>of fire protection</w:t>
      </w:r>
      <w:r w:rsidR="00924ECC" w:rsidRPr="00C557F9">
        <w:rPr>
          <w:rFonts w:ascii="Times New Roman" w:hAnsi="Times New Roman" w:cs="Times New Roman"/>
          <w:sz w:val="22"/>
          <w:szCs w:val="22"/>
        </w:rPr>
        <w:t xml:space="preserve"> requirements in 3 to 6 unit residential buildings will be made by the Fire Prevention and Fire Protection Advisory Committee (FPFP) and possibly by the Chapter 34 Advisory Committee. He noted that the Office of Administration and Finance will not review the paper. TR noted that DFS will provide edits</w:t>
      </w:r>
      <w:r w:rsidR="001B090C" w:rsidRPr="00C557F9">
        <w:rPr>
          <w:rFonts w:ascii="Times New Roman" w:hAnsi="Times New Roman" w:cs="Times New Roman"/>
          <w:sz w:val="22"/>
          <w:szCs w:val="22"/>
        </w:rPr>
        <w:t xml:space="preserve"> and read a letter (</w:t>
      </w:r>
      <w:r w:rsidR="001B090C" w:rsidRPr="00C557F9">
        <w:rPr>
          <w:rFonts w:ascii="Times New Roman" w:hAnsi="Times New Roman" w:cs="Times New Roman"/>
          <w:sz w:val="22"/>
          <w:szCs w:val="22"/>
          <w:u w:val="single"/>
        </w:rPr>
        <w:t>Exhibit B</w:t>
      </w:r>
      <w:r w:rsidR="001B090C" w:rsidRPr="00C557F9">
        <w:rPr>
          <w:rFonts w:ascii="Times New Roman" w:hAnsi="Times New Roman" w:cs="Times New Roman"/>
          <w:sz w:val="22"/>
          <w:szCs w:val="22"/>
        </w:rPr>
        <w:t xml:space="preserve">) in opposition to the white paper and authored by </w:t>
      </w:r>
      <w:r w:rsidR="009D593E" w:rsidRPr="00C557F9">
        <w:rPr>
          <w:rFonts w:ascii="Times New Roman" w:hAnsi="Times New Roman" w:cs="Times New Roman"/>
          <w:sz w:val="22"/>
          <w:szCs w:val="22"/>
        </w:rPr>
        <w:t>J. Clancy</w:t>
      </w:r>
      <w:r w:rsidR="001B090C" w:rsidRPr="00C557F9">
        <w:rPr>
          <w:rFonts w:ascii="Times New Roman" w:hAnsi="Times New Roman" w:cs="Times New Roman"/>
          <w:sz w:val="22"/>
          <w:szCs w:val="22"/>
        </w:rPr>
        <w:t xml:space="preserve"> (building commissioner of Burlington and building official who sits on the Board of Fire Prevention Regulations). The letter was addressed to the BBRS and copied </w:t>
      </w:r>
      <w:r w:rsidR="00696167" w:rsidRPr="00C557F9">
        <w:rPr>
          <w:rFonts w:ascii="Times New Roman" w:hAnsi="Times New Roman" w:cs="Times New Roman"/>
          <w:sz w:val="22"/>
          <w:szCs w:val="22"/>
        </w:rPr>
        <w:t xml:space="preserve">to Gov Patrick </w:t>
      </w:r>
      <w:r w:rsidR="001B090C" w:rsidRPr="00C557F9">
        <w:rPr>
          <w:rFonts w:ascii="Times New Roman" w:hAnsi="Times New Roman" w:cs="Times New Roman"/>
          <w:sz w:val="22"/>
          <w:szCs w:val="22"/>
        </w:rPr>
        <w:t>among others</w:t>
      </w:r>
      <w:r w:rsidR="00C557F9" w:rsidRPr="00C557F9">
        <w:rPr>
          <w:rFonts w:ascii="Times New Roman" w:hAnsi="Times New Roman" w:cs="Times New Roman"/>
          <w:sz w:val="22"/>
          <w:szCs w:val="22"/>
        </w:rPr>
        <w:t>.</w:t>
      </w:r>
      <w:r w:rsidR="001B090C" w:rsidRPr="00C557F9">
        <w:rPr>
          <w:rFonts w:ascii="Times New Roman" w:hAnsi="Times New Roman" w:cs="Times New Roman"/>
          <w:sz w:val="22"/>
          <w:szCs w:val="22"/>
        </w:rPr>
        <w:t xml:space="preserve">  </w:t>
      </w:r>
    </w:p>
    <w:p w:rsidR="00924ECC" w:rsidRPr="007E31F8" w:rsidRDefault="00924ECC" w:rsidP="007E31F8">
      <w:pPr>
        <w:numPr>
          <w:ilvl w:val="1"/>
          <w:numId w:val="28"/>
        </w:numPr>
        <w:ind w:left="720" w:right="-90" w:hanging="270"/>
        <w:rPr>
          <w:rFonts w:ascii="Times New Roman" w:hAnsi="Times New Roman" w:cs="Times New Roman"/>
          <w:sz w:val="22"/>
          <w:szCs w:val="22"/>
        </w:rPr>
      </w:pPr>
      <w:r w:rsidRPr="007E31F8">
        <w:rPr>
          <w:rFonts w:ascii="Times New Roman" w:hAnsi="Times New Roman" w:cs="Times New Roman"/>
          <w:sz w:val="22"/>
          <w:szCs w:val="22"/>
        </w:rPr>
        <w:t>BG addressed a Building Official Certification Committee (BOCC) item pertaining to a request from the MA Federation of</w:t>
      </w:r>
      <w:r w:rsidR="007E31F8" w:rsidRPr="007E31F8">
        <w:rPr>
          <w:rFonts w:ascii="Times New Roman" w:hAnsi="Times New Roman" w:cs="Times New Roman"/>
          <w:sz w:val="22"/>
          <w:szCs w:val="22"/>
        </w:rPr>
        <w:t xml:space="preserve"> Building Officials to appoint Matthew </w:t>
      </w:r>
      <w:proofErr w:type="spellStart"/>
      <w:r w:rsidR="007E31F8" w:rsidRPr="007E31F8">
        <w:rPr>
          <w:rFonts w:ascii="Times New Roman" w:hAnsi="Times New Roman" w:cs="Times New Roman"/>
          <w:sz w:val="22"/>
          <w:szCs w:val="22"/>
        </w:rPr>
        <w:t>Hakala</w:t>
      </w:r>
      <w:proofErr w:type="spellEnd"/>
      <w:r w:rsidR="007E31F8" w:rsidRPr="007E31F8">
        <w:rPr>
          <w:rFonts w:ascii="Times New Roman" w:hAnsi="Times New Roman" w:cs="Times New Roman"/>
          <w:sz w:val="22"/>
          <w:szCs w:val="22"/>
        </w:rPr>
        <w:t>, Building Commissioner</w:t>
      </w:r>
      <w:r w:rsidR="007E31F8">
        <w:rPr>
          <w:rFonts w:ascii="Times New Roman" w:hAnsi="Times New Roman" w:cs="Times New Roman"/>
          <w:sz w:val="22"/>
          <w:szCs w:val="22"/>
        </w:rPr>
        <w:t xml:space="preserve">, </w:t>
      </w:r>
      <w:proofErr w:type="gramStart"/>
      <w:r w:rsidR="007E31F8" w:rsidRPr="007E31F8">
        <w:rPr>
          <w:rFonts w:ascii="Times New Roman" w:hAnsi="Times New Roman" w:cs="Times New Roman"/>
          <w:sz w:val="22"/>
          <w:szCs w:val="22"/>
        </w:rPr>
        <w:t>Town</w:t>
      </w:r>
      <w:proofErr w:type="gramEnd"/>
      <w:r w:rsidR="007E31F8" w:rsidRPr="007E31F8">
        <w:rPr>
          <w:rFonts w:ascii="Times New Roman" w:hAnsi="Times New Roman" w:cs="Times New Roman"/>
          <w:sz w:val="22"/>
          <w:szCs w:val="22"/>
        </w:rPr>
        <w:t xml:space="preserve"> of Westford</w:t>
      </w:r>
      <w:r w:rsidRPr="007E31F8">
        <w:rPr>
          <w:rFonts w:ascii="Times New Roman" w:hAnsi="Times New Roman" w:cs="Times New Roman"/>
          <w:sz w:val="22"/>
          <w:szCs w:val="22"/>
        </w:rPr>
        <w:t xml:space="preserve"> to the BOCC. BG made this appointment.</w:t>
      </w:r>
      <w:r w:rsidR="009D593E" w:rsidRPr="007E31F8">
        <w:rPr>
          <w:rFonts w:ascii="Times New Roman" w:hAnsi="Times New Roman" w:cs="Times New Roman"/>
          <w:sz w:val="22"/>
          <w:szCs w:val="22"/>
        </w:rPr>
        <w:t xml:space="preserve"> (1:20)</w:t>
      </w:r>
    </w:p>
    <w:p w:rsidR="00924ECC" w:rsidRPr="00C557F9" w:rsidRDefault="00924ECC" w:rsidP="000D1C92">
      <w:pPr>
        <w:numPr>
          <w:ilvl w:val="1"/>
          <w:numId w:val="28"/>
        </w:numPr>
        <w:ind w:left="720" w:right="-90" w:hanging="270"/>
        <w:rPr>
          <w:rFonts w:ascii="Times New Roman" w:hAnsi="Times New Roman" w:cs="Times New Roman"/>
          <w:sz w:val="22"/>
          <w:szCs w:val="22"/>
        </w:rPr>
      </w:pPr>
      <w:r w:rsidRPr="00C557F9">
        <w:rPr>
          <w:rFonts w:ascii="Times New Roman" w:hAnsi="Times New Roman" w:cs="Times New Roman"/>
          <w:sz w:val="22"/>
          <w:szCs w:val="22"/>
        </w:rPr>
        <w:t>DPS training on window replacement for commercial buildings was held as an open item.</w:t>
      </w:r>
    </w:p>
    <w:p w:rsidR="00924ECC" w:rsidRPr="00367D7C" w:rsidRDefault="00924ECC" w:rsidP="000D1C92">
      <w:pPr>
        <w:numPr>
          <w:ilvl w:val="1"/>
          <w:numId w:val="28"/>
        </w:numPr>
        <w:ind w:left="720" w:right="-90" w:hanging="270"/>
        <w:rPr>
          <w:rFonts w:ascii="Times New Roman" w:hAnsi="Times New Roman" w:cs="Times New Roman"/>
          <w:sz w:val="22"/>
          <w:szCs w:val="22"/>
        </w:rPr>
      </w:pPr>
      <w:r>
        <w:rPr>
          <w:rFonts w:ascii="Times New Roman" w:hAnsi="Times New Roman" w:cs="Times New Roman"/>
          <w:sz w:val="22"/>
          <w:szCs w:val="22"/>
        </w:rPr>
        <w:t>Bob Carasitti (BC) presented work by the FPFP concerning</w:t>
      </w:r>
      <w:r w:rsidRPr="00367D7C">
        <w:rPr>
          <w:rFonts w:ascii="Times New Roman" w:hAnsi="Times New Roman" w:cs="Times New Roman"/>
          <w:sz w:val="22"/>
          <w:szCs w:val="22"/>
        </w:rPr>
        <w:t xml:space="preserve"> floor fire protection approval of certain field applied product</w:t>
      </w:r>
      <w:r>
        <w:rPr>
          <w:rFonts w:ascii="Times New Roman" w:hAnsi="Times New Roman" w:cs="Times New Roman"/>
          <w:sz w:val="22"/>
          <w:szCs w:val="22"/>
        </w:rPr>
        <w:t xml:space="preserve">, e.g. No Burn, Inc. (NBI) He noted that the FPFP found the evaluation methods by IAMPO and ICC to be essentially equivalent. This answered the BBRS question that was originally posed to the FPFP for consideration. He also noted however that the FPFP had reservations about both methods, and recommended that test reports and </w:t>
      </w:r>
      <w:r>
        <w:rPr>
          <w:rFonts w:ascii="Times New Roman" w:hAnsi="Times New Roman" w:cs="Times New Roman"/>
          <w:sz w:val="22"/>
          <w:szCs w:val="22"/>
        </w:rPr>
        <w:lastRenderedPageBreak/>
        <w:t xml:space="preserve">specifically, time to failure, be reviewed for both the field applied and factory applied I-Joists. After comments from lumber purveyors, an attorney for NBI, and others the BBRS took no action on approving a ‘modified’ official interpretation on this subject and instead </w:t>
      </w:r>
      <w:r w:rsidRPr="001D1F9B">
        <w:rPr>
          <w:rFonts w:ascii="Times New Roman" w:hAnsi="Times New Roman" w:cs="Times New Roman"/>
          <w:sz w:val="22"/>
          <w:szCs w:val="22"/>
          <w:u w:val="single"/>
        </w:rPr>
        <w:t>approved</w:t>
      </w:r>
      <w:r>
        <w:rPr>
          <w:rFonts w:ascii="Times New Roman" w:hAnsi="Times New Roman" w:cs="Times New Roman"/>
          <w:sz w:val="22"/>
          <w:szCs w:val="22"/>
        </w:rPr>
        <w:t xml:space="preserve"> </w:t>
      </w:r>
      <w:r w:rsidR="00E731C1" w:rsidRPr="00E731C1">
        <w:rPr>
          <w:rFonts w:ascii="Times New Roman" w:hAnsi="Times New Roman" w:cs="Times New Roman"/>
          <w:sz w:val="22"/>
          <w:szCs w:val="22"/>
        </w:rPr>
        <w:t xml:space="preserve">a </w:t>
      </w:r>
      <w:r w:rsidR="00240E1C">
        <w:rPr>
          <w:rFonts w:ascii="Times New Roman" w:hAnsi="Times New Roman" w:cs="Times New Roman"/>
          <w:sz w:val="22"/>
          <w:szCs w:val="22"/>
        </w:rPr>
        <w:t>motion</w:t>
      </w:r>
      <w:r w:rsidR="00E731C1" w:rsidRPr="00E731C1">
        <w:rPr>
          <w:rFonts w:ascii="Times New Roman" w:hAnsi="Times New Roman" w:cs="Times New Roman"/>
          <w:sz w:val="22"/>
          <w:szCs w:val="22"/>
        </w:rPr>
        <w:t xml:space="preserve">, in concurrence with a recommendation from the Fire Prevention and Fire Protection Advisory Committee, for the fire test data relative to failure time duration used by IAMPO and ICC on </w:t>
      </w:r>
      <w:r w:rsidR="00E731C1">
        <w:rPr>
          <w:rFonts w:ascii="Times New Roman" w:hAnsi="Times New Roman" w:cs="Times New Roman"/>
          <w:sz w:val="22"/>
          <w:szCs w:val="22"/>
        </w:rPr>
        <w:t>the e</w:t>
      </w:r>
      <w:r w:rsidR="00E731C1" w:rsidRPr="00E731C1">
        <w:rPr>
          <w:rFonts w:ascii="Times New Roman" w:hAnsi="Times New Roman" w:cs="Times New Roman"/>
          <w:sz w:val="22"/>
          <w:szCs w:val="22"/>
        </w:rPr>
        <w:t>valuation of floor fire protection requirements for wood I-joists</w:t>
      </w:r>
      <w:r w:rsidR="00E731C1">
        <w:rPr>
          <w:rFonts w:ascii="Times New Roman" w:hAnsi="Times New Roman" w:cs="Times New Roman"/>
          <w:sz w:val="22"/>
          <w:szCs w:val="22"/>
        </w:rPr>
        <w:t xml:space="preserve"> </w:t>
      </w:r>
      <w:r w:rsidR="00E731C1" w:rsidRPr="00E731C1">
        <w:rPr>
          <w:rFonts w:ascii="Times New Roman" w:hAnsi="Times New Roman" w:cs="Times New Roman"/>
          <w:sz w:val="22"/>
          <w:szCs w:val="22"/>
        </w:rPr>
        <w:t>by COB October 22, 2014</w:t>
      </w:r>
      <w:r w:rsidR="00E731C1" w:rsidRPr="00086868">
        <w:rPr>
          <w:rFonts w:ascii="Times New Roman" w:hAnsi="Times New Roman" w:cs="Times New Roman"/>
          <w:sz w:val="22"/>
          <w:szCs w:val="22"/>
        </w:rPr>
        <w:t>. (</w:t>
      </w:r>
      <w:r w:rsidR="00086868" w:rsidRPr="00086868">
        <w:rPr>
          <w:rFonts w:ascii="Times New Roman" w:hAnsi="Times New Roman" w:cs="Times New Roman"/>
          <w:sz w:val="22"/>
          <w:szCs w:val="22"/>
        </w:rPr>
        <w:t>KG</w:t>
      </w:r>
      <w:r w:rsidR="00E731C1" w:rsidRPr="00086868">
        <w:rPr>
          <w:rFonts w:ascii="Times New Roman" w:hAnsi="Times New Roman" w:cs="Times New Roman"/>
          <w:sz w:val="22"/>
          <w:szCs w:val="22"/>
        </w:rPr>
        <w:t>,</w:t>
      </w:r>
      <w:r w:rsidR="00086868" w:rsidRPr="00086868">
        <w:rPr>
          <w:rFonts w:ascii="Times New Roman" w:hAnsi="Times New Roman" w:cs="Times New Roman"/>
          <w:sz w:val="22"/>
          <w:szCs w:val="22"/>
        </w:rPr>
        <w:t xml:space="preserve"> TR,</w:t>
      </w:r>
      <w:r w:rsidR="00E731C1" w:rsidRPr="00086868">
        <w:rPr>
          <w:rFonts w:ascii="Times New Roman" w:hAnsi="Times New Roman" w:cs="Times New Roman"/>
          <w:sz w:val="22"/>
          <w:szCs w:val="22"/>
        </w:rPr>
        <w:t xml:space="preserve"> All)</w:t>
      </w:r>
      <w:r w:rsidR="00086868">
        <w:rPr>
          <w:rFonts w:ascii="Times New Roman" w:hAnsi="Times New Roman" w:cs="Times New Roman"/>
          <w:sz w:val="22"/>
          <w:szCs w:val="22"/>
        </w:rPr>
        <w:t xml:space="preserve"> 4:05. It is noted that this motion was made and put on hold at 1:56 in order to allow certain attendees to procure these test results. The vote was made after it was learned that the results could not be made available for this meeting.   </w:t>
      </w:r>
    </w:p>
    <w:p w:rsidR="00924ECC" w:rsidRPr="001B090C" w:rsidRDefault="00924ECC" w:rsidP="000D1C92">
      <w:pPr>
        <w:numPr>
          <w:ilvl w:val="1"/>
          <w:numId w:val="28"/>
        </w:numPr>
        <w:ind w:left="720" w:right="-90" w:hanging="270"/>
        <w:rPr>
          <w:rFonts w:ascii="Times New Roman" w:hAnsi="Times New Roman" w:cs="Times New Roman"/>
          <w:sz w:val="22"/>
          <w:szCs w:val="22"/>
        </w:rPr>
      </w:pPr>
      <w:r>
        <w:rPr>
          <w:rFonts w:ascii="Times New Roman" w:hAnsi="Times New Roman" w:cs="Times New Roman"/>
          <w:sz w:val="22"/>
          <w:szCs w:val="22"/>
        </w:rPr>
        <w:t>BC presented two additional Q&amp;A to an official i</w:t>
      </w:r>
      <w:r w:rsidRPr="00367D7C">
        <w:rPr>
          <w:rFonts w:ascii="Times New Roman" w:hAnsi="Times New Roman" w:cs="Times New Roman"/>
          <w:sz w:val="22"/>
          <w:szCs w:val="22"/>
        </w:rPr>
        <w:t xml:space="preserve">nterpretation </w:t>
      </w:r>
      <w:r>
        <w:rPr>
          <w:rFonts w:ascii="Times New Roman" w:hAnsi="Times New Roman" w:cs="Times New Roman"/>
          <w:sz w:val="22"/>
          <w:szCs w:val="22"/>
        </w:rPr>
        <w:t xml:space="preserve">on Chapter 34 that was issued earlier this year. The two Q&amp;A created by FPFP address </w:t>
      </w:r>
      <w:r w:rsidRPr="00367D7C">
        <w:rPr>
          <w:rFonts w:ascii="Times New Roman" w:hAnsi="Times New Roman" w:cs="Times New Roman"/>
          <w:sz w:val="22"/>
          <w:szCs w:val="22"/>
        </w:rPr>
        <w:t>smo</w:t>
      </w:r>
      <w:r w:rsidRPr="001B090C">
        <w:rPr>
          <w:rFonts w:ascii="Times New Roman" w:hAnsi="Times New Roman" w:cs="Times New Roman"/>
          <w:sz w:val="22"/>
          <w:szCs w:val="22"/>
        </w:rPr>
        <w:t>ke detection requirements in common areas of R-Use buildings when an existing buildin</w:t>
      </w:r>
      <w:r w:rsidR="009578FA">
        <w:rPr>
          <w:rFonts w:ascii="Times New Roman" w:hAnsi="Times New Roman" w:cs="Times New Roman"/>
          <w:sz w:val="22"/>
          <w:szCs w:val="22"/>
        </w:rPr>
        <w:t xml:space="preserve">g is altered and only a </w:t>
      </w:r>
      <w:r w:rsidRPr="001B090C">
        <w:rPr>
          <w:rFonts w:ascii="Times New Roman" w:hAnsi="Times New Roman" w:cs="Times New Roman"/>
          <w:sz w:val="22"/>
          <w:szCs w:val="22"/>
        </w:rPr>
        <w:t xml:space="preserve">smoke detection system </w:t>
      </w:r>
      <w:r w:rsidR="009578FA">
        <w:rPr>
          <w:rFonts w:ascii="Times New Roman" w:hAnsi="Times New Roman" w:cs="Times New Roman"/>
          <w:sz w:val="22"/>
          <w:szCs w:val="22"/>
        </w:rPr>
        <w:t>is installed (</w:t>
      </w:r>
      <w:r w:rsidRPr="001B090C">
        <w:rPr>
          <w:rFonts w:ascii="Times New Roman" w:hAnsi="Times New Roman" w:cs="Times New Roman"/>
          <w:sz w:val="22"/>
          <w:szCs w:val="22"/>
        </w:rPr>
        <w:t>but no sprinkler system</w:t>
      </w:r>
      <w:r w:rsidR="009578FA">
        <w:rPr>
          <w:rFonts w:ascii="Times New Roman" w:hAnsi="Times New Roman" w:cs="Times New Roman"/>
          <w:sz w:val="22"/>
          <w:szCs w:val="22"/>
        </w:rPr>
        <w:t>)</w:t>
      </w:r>
      <w:r w:rsidRPr="001B090C">
        <w:rPr>
          <w:rFonts w:ascii="Times New Roman" w:hAnsi="Times New Roman" w:cs="Times New Roman"/>
          <w:sz w:val="22"/>
          <w:szCs w:val="22"/>
        </w:rPr>
        <w:t xml:space="preserve">. The Q&amp;A </w:t>
      </w:r>
      <w:proofErr w:type="gramStart"/>
      <w:r w:rsidRPr="001B090C">
        <w:rPr>
          <w:rFonts w:ascii="Times New Roman" w:hAnsi="Times New Roman" w:cs="Times New Roman"/>
          <w:sz w:val="22"/>
          <w:szCs w:val="22"/>
        </w:rPr>
        <w:t>make</w:t>
      </w:r>
      <w:proofErr w:type="gramEnd"/>
      <w:r w:rsidRPr="001B090C">
        <w:rPr>
          <w:rFonts w:ascii="Times New Roman" w:hAnsi="Times New Roman" w:cs="Times New Roman"/>
          <w:sz w:val="22"/>
          <w:szCs w:val="22"/>
        </w:rPr>
        <w:t xml:space="preserve"> it clear that in this case, common area smoke detectors are required. The BBRS </w:t>
      </w:r>
      <w:r w:rsidRPr="001B090C">
        <w:rPr>
          <w:rFonts w:ascii="Times New Roman" w:hAnsi="Times New Roman" w:cs="Times New Roman"/>
          <w:sz w:val="22"/>
          <w:szCs w:val="22"/>
          <w:u w:val="single"/>
        </w:rPr>
        <w:t xml:space="preserve">approved Exhibit </w:t>
      </w:r>
      <w:r w:rsidR="001B090C" w:rsidRPr="001B090C">
        <w:rPr>
          <w:rFonts w:ascii="Times New Roman" w:hAnsi="Times New Roman" w:cs="Times New Roman"/>
          <w:sz w:val="22"/>
          <w:szCs w:val="22"/>
          <w:u w:val="single"/>
        </w:rPr>
        <w:t>C</w:t>
      </w:r>
      <w:r w:rsidRPr="001B090C">
        <w:rPr>
          <w:rFonts w:ascii="Times New Roman" w:hAnsi="Times New Roman" w:cs="Times New Roman"/>
          <w:sz w:val="22"/>
          <w:szCs w:val="22"/>
        </w:rPr>
        <w:t>. (</w:t>
      </w:r>
      <w:r w:rsidR="001B090C" w:rsidRPr="001B090C">
        <w:rPr>
          <w:rFonts w:ascii="Times New Roman" w:hAnsi="Times New Roman" w:cs="Times New Roman"/>
          <w:sz w:val="22"/>
          <w:szCs w:val="22"/>
        </w:rPr>
        <w:t xml:space="preserve">SM, TP, </w:t>
      </w:r>
      <w:r w:rsidRPr="001B090C">
        <w:rPr>
          <w:rFonts w:ascii="Times New Roman" w:hAnsi="Times New Roman" w:cs="Times New Roman"/>
          <w:sz w:val="22"/>
          <w:szCs w:val="22"/>
        </w:rPr>
        <w:t>All)</w:t>
      </w:r>
      <w:r w:rsidR="001B090C" w:rsidRPr="001B090C">
        <w:rPr>
          <w:rFonts w:ascii="Times New Roman" w:hAnsi="Times New Roman" w:cs="Times New Roman"/>
          <w:sz w:val="22"/>
          <w:szCs w:val="22"/>
        </w:rPr>
        <w:t xml:space="preserve"> </w:t>
      </w:r>
      <w:proofErr w:type="gramStart"/>
      <w:r w:rsidR="001B090C" w:rsidRPr="001B090C">
        <w:rPr>
          <w:rFonts w:ascii="Times New Roman" w:hAnsi="Times New Roman" w:cs="Times New Roman"/>
          <w:sz w:val="22"/>
          <w:szCs w:val="22"/>
        </w:rPr>
        <w:t>2:02</w:t>
      </w:r>
      <w:r w:rsidRPr="001B090C">
        <w:rPr>
          <w:rFonts w:ascii="Times New Roman" w:hAnsi="Times New Roman" w:cs="Times New Roman"/>
          <w:sz w:val="22"/>
          <w:szCs w:val="22"/>
        </w:rPr>
        <w:t xml:space="preserve">  Staff</w:t>
      </w:r>
      <w:proofErr w:type="gramEnd"/>
      <w:r w:rsidRPr="001B090C">
        <w:rPr>
          <w:rFonts w:ascii="Times New Roman" w:hAnsi="Times New Roman" w:cs="Times New Roman"/>
          <w:sz w:val="22"/>
          <w:szCs w:val="22"/>
        </w:rPr>
        <w:t xml:space="preserve"> took an </w:t>
      </w:r>
      <w:r w:rsidRPr="001B090C">
        <w:rPr>
          <w:rFonts w:ascii="Times New Roman" w:hAnsi="Times New Roman" w:cs="Times New Roman"/>
          <w:sz w:val="22"/>
          <w:szCs w:val="22"/>
          <w:u w:val="single"/>
        </w:rPr>
        <w:t>action</w:t>
      </w:r>
      <w:r w:rsidRPr="001B090C">
        <w:rPr>
          <w:rFonts w:ascii="Times New Roman" w:hAnsi="Times New Roman" w:cs="Times New Roman"/>
          <w:sz w:val="22"/>
          <w:szCs w:val="22"/>
        </w:rPr>
        <w:t xml:space="preserve"> to post</w:t>
      </w:r>
      <w:r w:rsidR="009578FA">
        <w:rPr>
          <w:rFonts w:ascii="Times New Roman" w:hAnsi="Times New Roman" w:cs="Times New Roman"/>
          <w:sz w:val="22"/>
          <w:szCs w:val="22"/>
        </w:rPr>
        <w:t xml:space="preserve"> this official interpretation</w:t>
      </w:r>
      <w:r w:rsidRPr="001B090C">
        <w:rPr>
          <w:rFonts w:ascii="Times New Roman" w:hAnsi="Times New Roman" w:cs="Times New Roman"/>
          <w:sz w:val="22"/>
          <w:szCs w:val="22"/>
        </w:rPr>
        <w:t xml:space="preserve"> to the DPS website and forward to all building officials via constant contact. </w:t>
      </w:r>
    </w:p>
    <w:p w:rsidR="00924ECC" w:rsidRPr="003F3285" w:rsidRDefault="00924ECC" w:rsidP="0055307D">
      <w:pPr>
        <w:numPr>
          <w:ilvl w:val="1"/>
          <w:numId w:val="28"/>
        </w:numPr>
        <w:ind w:left="720" w:right="-90" w:hanging="270"/>
        <w:rPr>
          <w:rFonts w:ascii="Times New Roman" w:hAnsi="Times New Roman" w:cs="Times New Roman"/>
          <w:i/>
          <w:iCs/>
        </w:rPr>
      </w:pPr>
      <w:r w:rsidRPr="001B090C">
        <w:rPr>
          <w:rFonts w:ascii="Times New Roman" w:hAnsi="Times New Roman" w:cs="Times New Roman"/>
          <w:sz w:val="22"/>
          <w:szCs w:val="22"/>
        </w:rPr>
        <w:t>BC presented</w:t>
      </w:r>
      <w:r w:rsidRPr="0055307D">
        <w:rPr>
          <w:rFonts w:ascii="Times New Roman" w:hAnsi="Times New Roman" w:cs="Times New Roman"/>
          <w:sz w:val="22"/>
          <w:szCs w:val="22"/>
        </w:rPr>
        <w:t xml:space="preserve"> the final task addressed by the FPFP which was the review of chapter 14 proposed amendments on exterior cladding</w:t>
      </w:r>
      <w:r w:rsidR="009578FA">
        <w:rPr>
          <w:rFonts w:ascii="Times New Roman" w:hAnsi="Times New Roman" w:cs="Times New Roman"/>
          <w:sz w:val="22"/>
          <w:szCs w:val="22"/>
        </w:rPr>
        <w:t xml:space="preserve"> and related requirements to meet NPPA 285</w:t>
      </w:r>
      <w:r w:rsidRPr="0055307D">
        <w:rPr>
          <w:rFonts w:ascii="Times New Roman" w:hAnsi="Times New Roman" w:cs="Times New Roman"/>
          <w:sz w:val="22"/>
          <w:szCs w:val="22"/>
        </w:rPr>
        <w:t>. These proposals were submitted for both the current 8</w:t>
      </w:r>
      <w:r w:rsidRPr="0055307D">
        <w:rPr>
          <w:rFonts w:ascii="Times New Roman" w:hAnsi="Times New Roman" w:cs="Times New Roman"/>
          <w:sz w:val="22"/>
          <w:szCs w:val="22"/>
          <w:vertAlign w:val="superscript"/>
        </w:rPr>
        <w:t>th</w:t>
      </w:r>
      <w:r w:rsidRPr="0055307D">
        <w:rPr>
          <w:rFonts w:ascii="Times New Roman" w:hAnsi="Times New Roman" w:cs="Times New Roman"/>
          <w:sz w:val="22"/>
          <w:szCs w:val="22"/>
        </w:rPr>
        <w:t xml:space="preserve"> edition and proposed 9</w:t>
      </w:r>
      <w:r w:rsidRPr="0055307D">
        <w:rPr>
          <w:rFonts w:ascii="Times New Roman" w:hAnsi="Times New Roman" w:cs="Times New Roman"/>
          <w:sz w:val="22"/>
          <w:szCs w:val="22"/>
          <w:vertAlign w:val="superscript"/>
        </w:rPr>
        <w:t>th</w:t>
      </w:r>
      <w:r w:rsidRPr="0055307D">
        <w:rPr>
          <w:rFonts w:ascii="Times New Roman" w:hAnsi="Times New Roman" w:cs="Times New Roman"/>
          <w:sz w:val="22"/>
          <w:szCs w:val="22"/>
        </w:rPr>
        <w:t xml:space="preserve"> edition of 780 CMR. An FPFP recommendation indicated that in light of the amount of work being done by this committee and the fact that the 9</w:t>
      </w:r>
      <w:r w:rsidRPr="0055307D">
        <w:rPr>
          <w:rFonts w:ascii="Times New Roman" w:hAnsi="Times New Roman" w:cs="Times New Roman"/>
          <w:sz w:val="22"/>
          <w:szCs w:val="22"/>
          <w:vertAlign w:val="superscript"/>
        </w:rPr>
        <w:t>th</w:t>
      </w:r>
      <w:r w:rsidRPr="0055307D">
        <w:rPr>
          <w:rFonts w:ascii="Times New Roman" w:hAnsi="Times New Roman" w:cs="Times New Roman"/>
          <w:sz w:val="22"/>
          <w:szCs w:val="22"/>
        </w:rPr>
        <w:t xml:space="preserve"> edition revision is in process that only the proposals for the 9</w:t>
      </w:r>
      <w:r w:rsidRPr="0055307D">
        <w:rPr>
          <w:rFonts w:ascii="Times New Roman" w:hAnsi="Times New Roman" w:cs="Times New Roman"/>
          <w:sz w:val="22"/>
          <w:szCs w:val="22"/>
          <w:vertAlign w:val="superscript"/>
        </w:rPr>
        <w:t>th</w:t>
      </w:r>
      <w:r w:rsidRPr="0055307D">
        <w:rPr>
          <w:rFonts w:ascii="Times New Roman" w:hAnsi="Times New Roman" w:cs="Times New Roman"/>
          <w:sz w:val="22"/>
          <w:szCs w:val="22"/>
        </w:rPr>
        <w:t xml:space="preserve"> edition be considered. FPFP spent time</w:t>
      </w:r>
      <w:r>
        <w:rPr>
          <w:rFonts w:ascii="Times New Roman" w:hAnsi="Times New Roman" w:cs="Times New Roman"/>
          <w:sz w:val="22"/>
          <w:szCs w:val="22"/>
        </w:rPr>
        <w:t xml:space="preserve"> on this topic during two meetings and could not fully endorse any proposal as submitted. However, it was noted that FPFP is open to working with the proponent(s) of the proposal to draft requirements that address the fire protection, fire service, and design issues facing all concerned with this subject. No BBRS action was taken at this time.</w:t>
      </w:r>
      <w:r w:rsidR="001B090C">
        <w:rPr>
          <w:rFonts w:ascii="Times New Roman" w:hAnsi="Times New Roman" w:cs="Times New Roman"/>
          <w:sz w:val="22"/>
          <w:szCs w:val="22"/>
        </w:rPr>
        <w:t xml:space="preserve"> (2:20)</w:t>
      </w:r>
    </w:p>
    <w:p w:rsidR="00924ECC" w:rsidRDefault="00924ECC" w:rsidP="000D1C92">
      <w:pPr>
        <w:numPr>
          <w:ilvl w:val="1"/>
          <w:numId w:val="28"/>
        </w:numPr>
        <w:ind w:left="720" w:right="-90" w:hanging="270"/>
        <w:rPr>
          <w:rFonts w:ascii="Times New Roman" w:hAnsi="Times New Roman" w:cs="Times New Roman"/>
          <w:sz w:val="22"/>
          <w:szCs w:val="22"/>
        </w:rPr>
      </w:pPr>
      <w:r>
        <w:rPr>
          <w:rFonts w:ascii="Times New Roman" w:hAnsi="Times New Roman" w:cs="Times New Roman"/>
          <w:sz w:val="22"/>
          <w:szCs w:val="22"/>
        </w:rPr>
        <w:t xml:space="preserve">BG opened this meeting to public hearing of a </w:t>
      </w:r>
      <w:r w:rsidRPr="00D34E64">
        <w:rPr>
          <w:rFonts w:ascii="Times New Roman" w:hAnsi="Times New Roman" w:cs="Times New Roman"/>
          <w:sz w:val="22"/>
          <w:szCs w:val="22"/>
        </w:rPr>
        <w:t xml:space="preserve">Chapter 21 code change proposal </w:t>
      </w:r>
      <w:r>
        <w:rPr>
          <w:rFonts w:ascii="Times New Roman" w:hAnsi="Times New Roman" w:cs="Times New Roman"/>
          <w:sz w:val="22"/>
          <w:szCs w:val="22"/>
        </w:rPr>
        <w:t xml:space="preserve">submitted by the Structural Advisory Committee </w:t>
      </w:r>
      <w:r w:rsidRPr="00D34E64">
        <w:rPr>
          <w:rFonts w:ascii="Times New Roman" w:hAnsi="Times New Roman" w:cs="Times New Roman"/>
          <w:sz w:val="22"/>
          <w:szCs w:val="22"/>
        </w:rPr>
        <w:t>for masonry reinforcement of intermediate shear walls</w:t>
      </w:r>
      <w:r>
        <w:rPr>
          <w:rFonts w:ascii="Times New Roman" w:hAnsi="Times New Roman" w:cs="Times New Roman"/>
          <w:sz w:val="22"/>
          <w:szCs w:val="22"/>
        </w:rPr>
        <w:t xml:space="preserve"> which was projected and viewed. Public comment was requested but none was received. BG closed the public hearing </w:t>
      </w:r>
      <w:r w:rsidR="006B0515">
        <w:rPr>
          <w:rFonts w:ascii="Times New Roman" w:hAnsi="Times New Roman" w:cs="Times New Roman"/>
          <w:sz w:val="22"/>
          <w:szCs w:val="22"/>
        </w:rPr>
        <w:t xml:space="preserve">(2:23) </w:t>
      </w:r>
      <w:r>
        <w:rPr>
          <w:rFonts w:ascii="Times New Roman" w:hAnsi="Times New Roman" w:cs="Times New Roman"/>
          <w:sz w:val="22"/>
          <w:szCs w:val="22"/>
        </w:rPr>
        <w:t xml:space="preserve">and the BBRS </w:t>
      </w:r>
      <w:r w:rsidRPr="00851928">
        <w:rPr>
          <w:rFonts w:ascii="Times New Roman" w:hAnsi="Times New Roman" w:cs="Times New Roman"/>
          <w:sz w:val="22"/>
          <w:szCs w:val="22"/>
          <w:u w:val="single"/>
        </w:rPr>
        <w:t>approved</w:t>
      </w:r>
      <w:r>
        <w:rPr>
          <w:rFonts w:ascii="Times New Roman" w:hAnsi="Times New Roman" w:cs="Times New Roman"/>
          <w:sz w:val="22"/>
          <w:szCs w:val="22"/>
        </w:rPr>
        <w:t xml:space="preserve"> </w:t>
      </w:r>
      <w:r w:rsidRPr="00851928">
        <w:rPr>
          <w:rFonts w:ascii="Times New Roman" w:hAnsi="Times New Roman" w:cs="Times New Roman"/>
          <w:sz w:val="22"/>
          <w:szCs w:val="22"/>
          <w:u w:val="single"/>
        </w:rPr>
        <w:t xml:space="preserve">Exhibit </w:t>
      </w:r>
      <w:r w:rsidR="006B0515">
        <w:rPr>
          <w:rFonts w:ascii="Times New Roman" w:hAnsi="Times New Roman" w:cs="Times New Roman"/>
          <w:sz w:val="22"/>
          <w:szCs w:val="22"/>
          <w:u w:val="single"/>
        </w:rPr>
        <w:t>D</w:t>
      </w:r>
      <w:r>
        <w:rPr>
          <w:rFonts w:ascii="Times New Roman" w:hAnsi="Times New Roman" w:cs="Times New Roman"/>
          <w:sz w:val="22"/>
          <w:szCs w:val="22"/>
        </w:rPr>
        <w:t xml:space="preserve"> for final promulgation an</w:t>
      </w:r>
      <w:r w:rsidRPr="006B0515">
        <w:rPr>
          <w:rFonts w:ascii="Times New Roman" w:hAnsi="Times New Roman" w:cs="Times New Roman"/>
          <w:sz w:val="22"/>
          <w:szCs w:val="22"/>
        </w:rPr>
        <w:t>d filing with the Secretary of State as soon as Staff can submit. (</w:t>
      </w:r>
      <w:r w:rsidR="006B0515" w:rsidRPr="006B0515">
        <w:rPr>
          <w:rFonts w:ascii="Times New Roman" w:hAnsi="Times New Roman" w:cs="Times New Roman"/>
          <w:sz w:val="22"/>
          <w:szCs w:val="22"/>
        </w:rPr>
        <w:t>SM, TP</w:t>
      </w:r>
      <w:r w:rsidRPr="006B0515">
        <w:rPr>
          <w:rFonts w:ascii="Times New Roman" w:hAnsi="Times New Roman" w:cs="Times New Roman"/>
          <w:sz w:val="22"/>
          <w:szCs w:val="22"/>
        </w:rPr>
        <w:t>,</w:t>
      </w:r>
      <w:r w:rsidR="006B0515" w:rsidRPr="006B0515">
        <w:rPr>
          <w:rFonts w:ascii="Times New Roman" w:hAnsi="Times New Roman" w:cs="Times New Roman"/>
          <w:sz w:val="22"/>
          <w:szCs w:val="22"/>
        </w:rPr>
        <w:t xml:space="preserve"> </w:t>
      </w:r>
      <w:r w:rsidRPr="006B0515">
        <w:rPr>
          <w:rFonts w:ascii="Times New Roman" w:hAnsi="Times New Roman" w:cs="Times New Roman"/>
          <w:sz w:val="22"/>
          <w:szCs w:val="22"/>
        </w:rPr>
        <w:t>All)</w:t>
      </w:r>
      <w:r w:rsidR="006B0515" w:rsidRPr="006B0515">
        <w:rPr>
          <w:rFonts w:ascii="Times New Roman" w:hAnsi="Times New Roman" w:cs="Times New Roman"/>
          <w:sz w:val="22"/>
          <w:szCs w:val="22"/>
        </w:rPr>
        <w:t xml:space="preserve"> 2:25</w:t>
      </w:r>
      <w:r w:rsidRPr="006B0515">
        <w:rPr>
          <w:rFonts w:ascii="Times New Roman" w:hAnsi="Times New Roman" w:cs="Times New Roman"/>
          <w:sz w:val="22"/>
          <w:szCs w:val="22"/>
        </w:rPr>
        <w:t xml:space="preserve">  BG</w:t>
      </w:r>
      <w:r>
        <w:rPr>
          <w:rFonts w:ascii="Times New Roman" w:hAnsi="Times New Roman" w:cs="Times New Roman"/>
          <w:sz w:val="22"/>
          <w:szCs w:val="22"/>
        </w:rPr>
        <w:t xml:space="preserve"> requested that Staff indicate in the minutes that this ‘immediate’ filing of a code change is not intended to reflect a change in code amendment policy.  </w:t>
      </w:r>
    </w:p>
    <w:p w:rsidR="00924ECC" w:rsidRPr="00DA6CE7" w:rsidRDefault="006B0515" w:rsidP="000D1C92">
      <w:pPr>
        <w:numPr>
          <w:ilvl w:val="1"/>
          <w:numId w:val="28"/>
        </w:numPr>
        <w:ind w:left="720" w:right="-90" w:hanging="270"/>
        <w:rPr>
          <w:rFonts w:ascii="Times New Roman" w:hAnsi="Times New Roman" w:cs="Times New Roman"/>
          <w:sz w:val="22"/>
          <w:szCs w:val="22"/>
        </w:rPr>
      </w:pPr>
      <w:r>
        <w:rPr>
          <w:rFonts w:ascii="Times New Roman" w:hAnsi="Times New Roman" w:cs="Times New Roman"/>
          <w:sz w:val="22"/>
          <w:szCs w:val="22"/>
        </w:rPr>
        <w:t>In September the BBRS considered</w:t>
      </w:r>
      <w:r w:rsidR="00924ECC">
        <w:rPr>
          <w:rFonts w:ascii="Times New Roman" w:hAnsi="Times New Roman" w:cs="Times New Roman"/>
          <w:sz w:val="22"/>
          <w:szCs w:val="22"/>
        </w:rPr>
        <w:t xml:space="preserve"> </w:t>
      </w:r>
      <w:r>
        <w:rPr>
          <w:rFonts w:ascii="Times New Roman" w:hAnsi="Times New Roman" w:cs="Times New Roman"/>
          <w:sz w:val="22"/>
          <w:szCs w:val="22"/>
        </w:rPr>
        <w:t xml:space="preserve">approval of </w:t>
      </w:r>
      <w:r w:rsidR="00924ECC">
        <w:rPr>
          <w:rFonts w:ascii="Times New Roman" w:hAnsi="Times New Roman" w:cs="Times New Roman"/>
          <w:sz w:val="22"/>
          <w:szCs w:val="22"/>
        </w:rPr>
        <w:t xml:space="preserve">a </w:t>
      </w:r>
      <w:r w:rsidR="00924ECC" w:rsidRPr="00DA6CE7">
        <w:rPr>
          <w:rFonts w:ascii="Times New Roman" w:hAnsi="Times New Roman" w:cs="Times New Roman"/>
          <w:sz w:val="22"/>
          <w:szCs w:val="22"/>
        </w:rPr>
        <w:t xml:space="preserve">policy </w:t>
      </w:r>
      <w:r>
        <w:rPr>
          <w:rFonts w:ascii="Times New Roman" w:hAnsi="Times New Roman" w:cs="Times New Roman"/>
          <w:sz w:val="22"/>
          <w:szCs w:val="22"/>
        </w:rPr>
        <w:t xml:space="preserve">but took no action. The </w:t>
      </w:r>
      <w:r w:rsidR="00924ECC">
        <w:rPr>
          <w:rFonts w:ascii="Times New Roman" w:hAnsi="Times New Roman" w:cs="Times New Roman"/>
          <w:sz w:val="22"/>
          <w:szCs w:val="22"/>
        </w:rPr>
        <w:t xml:space="preserve">policy is meant to address an issue </w:t>
      </w:r>
      <w:r w:rsidR="00924ECC" w:rsidRPr="00DA6CE7">
        <w:rPr>
          <w:rFonts w:ascii="Times New Roman" w:hAnsi="Times New Roman" w:cs="Times New Roman"/>
          <w:sz w:val="22"/>
          <w:szCs w:val="22"/>
        </w:rPr>
        <w:t xml:space="preserve">for </w:t>
      </w:r>
      <w:r w:rsidR="00924ECC">
        <w:rPr>
          <w:rFonts w:ascii="Times New Roman" w:hAnsi="Times New Roman" w:cs="Times New Roman"/>
          <w:sz w:val="22"/>
          <w:szCs w:val="22"/>
        </w:rPr>
        <w:t xml:space="preserve">an </w:t>
      </w:r>
      <w:r w:rsidR="00924ECC" w:rsidRPr="00DA6CE7">
        <w:rPr>
          <w:rFonts w:ascii="Times New Roman" w:hAnsi="Times New Roman" w:cs="Times New Roman"/>
          <w:sz w:val="22"/>
          <w:szCs w:val="22"/>
        </w:rPr>
        <w:t xml:space="preserve">approved third party to conduct blower door, duct, and mechanical ventilation testing and verification per </w:t>
      </w:r>
      <w:r w:rsidR="00924ECC">
        <w:rPr>
          <w:rFonts w:ascii="Times New Roman" w:hAnsi="Times New Roman" w:cs="Times New Roman"/>
          <w:sz w:val="22"/>
          <w:szCs w:val="22"/>
        </w:rPr>
        <w:t xml:space="preserve">a </w:t>
      </w:r>
      <w:r w:rsidR="00924ECC" w:rsidRPr="00DA6CE7">
        <w:rPr>
          <w:rFonts w:ascii="Times New Roman" w:hAnsi="Times New Roman" w:cs="Times New Roman"/>
          <w:sz w:val="22"/>
          <w:szCs w:val="22"/>
        </w:rPr>
        <w:t xml:space="preserve">MA amendment** to IECC 2012. </w:t>
      </w:r>
      <w:r>
        <w:rPr>
          <w:rFonts w:ascii="Times New Roman" w:hAnsi="Times New Roman" w:cs="Times New Roman"/>
          <w:sz w:val="22"/>
          <w:szCs w:val="22"/>
        </w:rPr>
        <w:t xml:space="preserve"> </w:t>
      </w:r>
      <w:r w:rsidR="00924ECC" w:rsidRPr="00DA6CE7">
        <w:rPr>
          <w:rFonts w:ascii="Times New Roman" w:hAnsi="Times New Roman" w:cs="Times New Roman"/>
          <w:sz w:val="22"/>
          <w:szCs w:val="22"/>
        </w:rPr>
        <w:t xml:space="preserve">In light of the potential </w:t>
      </w:r>
      <w:r>
        <w:rPr>
          <w:rFonts w:ascii="Times New Roman" w:hAnsi="Times New Roman" w:cs="Times New Roman"/>
          <w:sz w:val="22"/>
          <w:szCs w:val="22"/>
        </w:rPr>
        <w:t xml:space="preserve">high </w:t>
      </w:r>
      <w:r w:rsidR="00924ECC" w:rsidRPr="00DA6CE7">
        <w:rPr>
          <w:rFonts w:ascii="Times New Roman" w:hAnsi="Times New Roman" w:cs="Times New Roman"/>
          <w:sz w:val="22"/>
          <w:szCs w:val="22"/>
        </w:rPr>
        <w:t>demand for this service for resi</w:t>
      </w:r>
      <w:r>
        <w:rPr>
          <w:rFonts w:ascii="Times New Roman" w:hAnsi="Times New Roman" w:cs="Times New Roman"/>
          <w:sz w:val="22"/>
          <w:szCs w:val="22"/>
        </w:rPr>
        <w:t>dential building projects</w:t>
      </w:r>
      <w:r w:rsidR="00924ECC">
        <w:rPr>
          <w:rFonts w:ascii="Times New Roman" w:hAnsi="Times New Roman" w:cs="Times New Roman"/>
          <w:sz w:val="22"/>
          <w:szCs w:val="22"/>
        </w:rPr>
        <w:t xml:space="preserve"> </w:t>
      </w:r>
      <w:r w:rsidR="00D47D8F">
        <w:rPr>
          <w:rFonts w:ascii="Times New Roman" w:hAnsi="Times New Roman" w:cs="Times New Roman"/>
          <w:sz w:val="22"/>
          <w:szCs w:val="22"/>
        </w:rPr>
        <w:t>M</w:t>
      </w:r>
      <w:r>
        <w:rPr>
          <w:rFonts w:ascii="Times New Roman" w:hAnsi="Times New Roman" w:cs="Times New Roman"/>
          <w:sz w:val="22"/>
          <w:szCs w:val="22"/>
        </w:rPr>
        <w:t>G presented a revised policy and there was discussion and edits were made,</w:t>
      </w:r>
      <w:r w:rsidR="00924ECC">
        <w:rPr>
          <w:rFonts w:ascii="Times New Roman" w:hAnsi="Times New Roman" w:cs="Times New Roman"/>
          <w:sz w:val="22"/>
          <w:szCs w:val="22"/>
        </w:rPr>
        <w:t xml:space="preserve"> and then </w:t>
      </w:r>
      <w:r w:rsidR="00924ECC" w:rsidRPr="00DA6CE7">
        <w:rPr>
          <w:rFonts w:ascii="Times New Roman" w:hAnsi="Times New Roman" w:cs="Times New Roman"/>
          <w:sz w:val="22"/>
          <w:szCs w:val="22"/>
        </w:rPr>
        <w:t xml:space="preserve">BBRS </w:t>
      </w:r>
      <w:r w:rsidR="00924ECC" w:rsidRPr="00977DBC">
        <w:rPr>
          <w:rFonts w:ascii="Times New Roman" w:hAnsi="Times New Roman" w:cs="Times New Roman"/>
          <w:sz w:val="22"/>
          <w:szCs w:val="22"/>
          <w:u w:val="single"/>
        </w:rPr>
        <w:t>approved</w:t>
      </w:r>
      <w:r w:rsidR="00924ECC">
        <w:rPr>
          <w:rFonts w:ascii="Times New Roman" w:hAnsi="Times New Roman" w:cs="Times New Roman"/>
          <w:sz w:val="22"/>
          <w:szCs w:val="22"/>
        </w:rPr>
        <w:t xml:space="preserve"> a policy for an</w:t>
      </w:r>
      <w:r w:rsidR="00924ECC" w:rsidRPr="00DA6CE7">
        <w:rPr>
          <w:rFonts w:ascii="Times New Roman" w:hAnsi="Times New Roman" w:cs="Times New Roman"/>
          <w:sz w:val="22"/>
          <w:szCs w:val="22"/>
        </w:rPr>
        <w:t xml:space="preserve"> </w:t>
      </w:r>
      <w:r w:rsidR="00924ECC">
        <w:rPr>
          <w:rFonts w:ascii="Times New Roman" w:hAnsi="Times New Roman" w:cs="Times New Roman"/>
          <w:sz w:val="22"/>
          <w:szCs w:val="22"/>
        </w:rPr>
        <w:t>“</w:t>
      </w:r>
      <w:r w:rsidR="00924ECC" w:rsidRPr="00DA6CE7">
        <w:rPr>
          <w:rFonts w:ascii="Times New Roman" w:hAnsi="Times New Roman" w:cs="Times New Roman"/>
          <w:sz w:val="22"/>
          <w:szCs w:val="22"/>
        </w:rPr>
        <w:t>approved third party</w:t>
      </w:r>
      <w:r w:rsidR="00924ECC">
        <w:rPr>
          <w:rFonts w:ascii="Times New Roman" w:hAnsi="Times New Roman" w:cs="Times New Roman"/>
          <w:sz w:val="22"/>
          <w:szCs w:val="22"/>
        </w:rPr>
        <w:t>”</w:t>
      </w:r>
      <w:r w:rsidR="00924ECC" w:rsidRPr="00DA6CE7">
        <w:rPr>
          <w:rFonts w:ascii="Times New Roman" w:hAnsi="Times New Roman" w:cs="Times New Roman"/>
          <w:sz w:val="22"/>
          <w:szCs w:val="22"/>
        </w:rPr>
        <w:t xml:space="preserve"> as </w:t>
      </w:r>
      <w:r w:rsidR="00924ECC">
        <w:rPr>
          <w:rFonts w:ascii="Times New Roman" w:hAnsi="Times New Roman" w:cs="Times New Roman"/>
          <w:sz w:val="22"/>
          <w:szCs w:val="22"/>
        </w:rPr>
        <w:t>“</w:t>
      </w:r>
      <w:r w:rsidR="00924ECC" w:rsidRPr="00EC2F15">
        <w:rPr>
          <w:rFonts w:ascii="Times New Roman" w:hAnsi="Times New Roman" w:cs="Times New Roman"/>
          <w:i/>
          <w:iCs/>
          <w:sz w:val="22"/>
          <w:szCs w:val="22"/>
        </w:rPr>
        <w:t xml:space="preserve">an individual who, in a </w:t>
      </w:r>
      <w:r w:rsidR="00924ECC">
        <w:rPr>
          <w:rFonts w:ascii="Times New Roman" w:hAnsi="Times New Roman" w:cs="Times New Roman"/>
          <w:i/>
          <w:iCs/>
          <w:sz w:val="22"/>
          <w:szCs w:val="22"/>
        </w:rPr>
        <w:t xml:space="preserve">notarized </w:t>
      </w:r>
      <w:r w:rsidR="00924ECC" w:rsidRPr="00EC2F15">
        <w:rPr>
          <w:rFonts w:ascii="Times New Roman" w:hAnsi="Times New Roman" w:cs="Times New Roman"/>
          <w:i/>
          <w:iCs/>
          <w:sz w:val="22"/>
          <w:szCs w:val="22"/>
        </w:rPr>
        <w:t xml:space="preserve">letter of verification, swears in writing under the penalties of perjury that he/she has demonstrated competence and at </w:t>
      </w:r>
      <w:r w:rsidR="00924ECC" w:rsidRPr="00977DBC">
        <w:rPr>
          <w:rFonts w:ascii="Times New Roman" w:hAnsi="Times New Roman" w:cs="Times New Roman"/>
          <w:i/>
          <w:iCs/>
          <w:sz w:val="22"/>
          <w:szCs w:val="22"/>
        </w:rPr>
        <w:t>least two (2) years of experience in the field of blower door, and/or duct blasting and/or, mechanical ventilation</w:t>
      </w:r>
      <w:r w:rsidR="00924ECC" w:rsidRPr="00977DBC">
        <w:rPr>
          <w:rFonts w:ascii="Times New Roman" w:hAnsi="Times New Roman" w:cs="Times New Roman"/>
          <w:i/>
          <w:iCs/>
          <w:color w:val="FF0000"/>
          <w:sz w:val="22"/>
          <w:szCs w:val="22"/>
        </w:rPr>
        <w:t xml:space="preserve"> </w:t>
      </w:r>
      <w:r w:rsidR="00924ECC" w:rsidRPr="00977DBC">
        <w:rPr>
          <w:rFonts w:ascii="Times New Roman" w:hAnsi="Times New Roman" w:cs="Times New Roman"/>
          <w:i/>
          <w:iCs/>
          <w:sz w:val="22"/>
          <w:szCs w:val="22"/>
        </w:rPr>
        <w:t>testing</w:t>
      </w:r>
      <w:r w:rsidR="00924ECC">
        <w:rPr>
          <w:rFonts w:ascii="Times New Roman" w:hAnsi="Times New Roman" w:cs="Times New Roman"/>
          <w:sz w:val="22"/>
          <w:szCs w:val="22"/>
        </w:rPr>
        <w:t>” and that</w:t>
      </w:r>
      <w:r w:rsidR="00924ECC" w:rsidRPr="00EC2F15">
        <w:rPr>
          <w:rFonts w:ascii="Times New Roman" w:hAnsi="Times New Roman" w:cs="Times New Roman"/>
          <w:sz w:val="22"/>
          <w:szCs w:val="22"/>
        </w:rPr>
        <w:t xml:space="preserve"> the building o</w:t>
      </w:r>
      <w:r w:rsidR="00924ECC">
        <w:rPr>
          <w:rFonts w:ascii="Times New Roman" w:hAnsi="Times New Roman" w:cs="Times New Roman"/>
          <w:sz w:val="22"/>
          <w:szCs w:val="22"/>
        </w:rPr>
        <w:t>fficial shall accept said</w:t>
      </w:r>
      <w:r w:rsidR="00924ECC" w:rsidRPr="00EC2F15">
        <w:rPr>
          <w:rFonts w:ascii="Times New Roman" w:hAnsi="Times New Roman" w:cs="Times New Roman"/>
          <w:sz w:val="22"/>
          <w:szCs w:val="22"/>
        </w:rPr>
        <w:t xml:space="preserve"> letter</w:t>
      </w:r>
      <w:r w:rsidR="00924ECC">
        <w:rPr>
          <w:rFonts w:ascii="Times New Roman" w:hAnsi="Times New Roman" w:cs="Times New Roman"/>
          <w:sz w:val="22"/>
          <w:szCs w:val="22"/>
        </w:rPr>
        <w:t xml:space="preserve"> </w:t>
      </w:r>
      <w:r w:rsidR="00924ECC" w:rsidRPr="00EC2F15">
        <w:rPr>
          <w:rFonts w:ascii="Times New Roman" w:hAnsi="Times New Roman" w:cs="Times New Roman"/>
          <w:sz w:val="22"/>
          <w:szCs w:val="22"/>
        </w:rPr>
        <w:t>as part</w:t>
      </w:r>
      <w:r w:rsidR="00924ECC">
        <w:rPr>
          <w:rFonts w:ascii="Times New Roman" w:hAnsi="Times New Roman" w:cs="Times New Roman"/>
          <w:sz w:val="22"/>
          <w:szCs w:val="22"/>
        </w:rPr>
        <w:t xml:space="preserve"> of the</w:t>
      </w:r>
      <w:r w:rsidR="00924ECC" w:rsidRPr="00DA6CE7">
        <w:rPr>
          <w:rFonts w:ascii="Times New Roman" w:hAnsi="Times New Roman" w:cs="Times New Roman"/>
          <w:sz w:val="22"/>
          <w:szCs w:val="22"/>
        </w:rPr>
        <w:t xml:space="preserve"> permit application</w:t>
      </w:r>
      <w:r w:rsidR="00924ECC">
        <w:rPr>
          <w:rFonts w:ascii="Times New Roman" w:hAnsi="Times New Roman" w:cs="Times New Roman"/>
          <w:sz w:val="22"/>
          <w:szCs w:val="22"/>
        </w:rPr>
        <w:t xml:space="preserve">, and that this policy shall expire on the date that the </w:t>
      </w:r>
      <w:r w:rsidR="00924ECC" w:rsidRPr="00DA6CE7">
        <w:rPr>
          <w:rFonts w:ascii="Times New Roman" w:hAnsi="Times New Roman" w:cs="Times New Roman"/>
          <w:sz w:val="22"/>
          <w:szCs w:val="22"/>
        </w:rPr>
        <w:t>9</w:t>
      </w:r>
      <w:r w:rsidR="00924ECC" w:rsidRPr="00DA6CE7">
        <w:rPr>
          <w:rFonts w:ascii="Times New Roman" w:hAnsi="Times New Roman" w:cs="Times New Roman"/>
          <w:sz w:val="22"/>
          <w:szCs w:val="22"/>
          <w:vertAlign w:val="superscript"/>
        </w:rPr>
        <w:t>th</w:t>
      </w:r>
      <w:r w:rsidR="00924ECC" w:rsidRPr="00DA6CE7">
        <w:rPr>
          <w:rFonts w:ascii="Times New Roman" w:hAnsi="Times New Roman" w:cs="Times New Roman"/>
          <w:sz w:val="22"/>
          <w:szCs w:val="22"/>
        </w:rPr>
        <w:t xml:space="preserve"> edition of 780 CMR is in effect</w:t>
      </w:r>
      <w:r w:rsidR="00924ECC" w:rsidRPr="006B0515">
        <w:rPr>
          <w:rFonts w:ascii="Times New Roman" w:hAnsi="Times New Roman" w:cs="Times New Roman"/>
          <w:sz w:val="22"/>
          <w:szCs w:val="22"/>
        </w:rPr>
        <w:t>. (</w:t>
      </w:r>
      <w:r w:rsidRPr="006B0515">
        <w:rPr>
          <w:rFonts w:ascii="Times New Roman" w:hAnsi="Times New Roman" w:cs="Times New Roman"/>
          <w:sz w:val="22"/>
          <w:szCs w:val="22"/>
        </w:rPr>
        <w:t>TP</w:t>
      </w:r>
      <w:r w:rsidR="00924ECC" w:rsidRPr="006B0515">
        <w:rPr>
          <w:rFonts w:ascii="Times New Roman" w:hAnsi="Times New Roman" w:cs="Times New Roman"/>
          <w:sz w:val="22"/>
          <w:szCs w:val="22"/>
        </w:rPr>
        <w:t>,</w:t>
      </w:r>
      <w:r w:rsidRPr="006B0515">
        <w:rPr>
          <w:rFonts w:ascii="Times New Roman" w:hAnsi="Times New Roman" w:cs="Times New Roman"/>
          <w:sz w:val="22"/>
          <w:szCs w:val="22"/>
        </w:rPr>
        <w:t xml:space="preserve"> HS</w:t>
      </w:r>
      <w:r w:rsidR="00924ECC" w:rsidRPr="006B0515">
        <w:rPr>
          <w:rFonts w:ascii="Times New Roman" w:hAnsi="Times New Roman" w:cs="Times New Roman"/>
          <w:sz w:val="22"/>
          <w:szCs w:val="22"/>
        </w:rPr>
        <w:t>,</w:t>
      </w:r>
      <w:r w:rsidRPr="006B0515">
        <w:rPr>
          <w:rFonts w:ascii="Times New Roman" w:hAnsi="Times New Roman" w:cs="Times New Roman"/>
          <w:sz w:val="22"/>
          <w:szCs w:val="22"/>
        </w:rPr>
        <w:t xml:space="preserve"> </w:t>
      </w:r>
      <w:r w:rsidR="00924ECC" w:rsidRPr="006B0515">
        <w:rPr>
          <w:rFonts w:ascii="Times New Roman" w:hAnsi="Times New Roman" w:cs="Times New Roman"/>
          <w:sz w:val="22"/>
          <w:szCs w:val="22"/>
        </w:rPr>
        <w:t xml:space="preserve">All) </w:t>
      </w:r>
      <w:r w:rsidRPr="006B0515">
        <w:rPr>
          <w:rFonts w:ascii="Times New Roman" w:hAnsi="Times New Roman" w:cs="Times New Roman"/>
          <w:sz w:val="22"/>
          <w:szCs w:val="22"/>
        </w:rPr>
        <w:t>2:31</w:t>
      </w:r>
    </w:p>
    <w:p w:rsidR="00924ECC" w:rsidRPr="00D34E64" w:rsidRDefault="00924ECC" w:rsidP="00DC0426">
      <w:pPr>
        <w:pStyle w:val="ListParagraph"/>
        <w:spacing w:after="200" w:line="276" w:lineRule="auto"/>
        <w:jc w:val="center"/>
        <w:rPr>
          <w:rFonts w:ascii="Times New Roman" w:hAnsi="Times New Roman" w:cs="Times New Roman"/>
          <w:sz w:val="18"/>
          <w:szCs w:val="18"/>
        </w:rPr>
      </w:pPr>
      <w:r>
        <w:rPr>
          <w:rFonts w:ascii="Times New Roman" w:hAnsi="Times New Roman" w:cs="Times New Roman"/>
          <w:sz w:val="18"/>
          <w:szCs w:val="18"/>
        </w:rPr>
        <w:t>*</w:t>
      </w:r>
      <w:r w:rsidRPr="0015756C">
        <w:rPr>
          <w:rFonts w:ascii="Times New Roman" w:hAnsi="Times New Roman" w:cs="Times New Roman"/>
          <w:sz w:val="18"/>
          <w:szCs w:val="18"/>
        </w:rPr>
        <w:t>*</w:t>
      </w:r>
      <w:r>
        <w:rPr>
          <w:rFonts w:ascii="Times New Roman" w:hAnsi="Times New Roman" w:cs="Times New Roman"/>
          <w:sz w:val="18"/>
          <w:szCs w:val="18"/>
        </w:rPr>
        <w:t xml:space="preserve"> “</w:t>
      </w:r>
      <w:r w:rsidRPr="0015756C">
        <w:rPr>
          <w:rFonts w:ascii="Times New Roman" w:hAnsi="Times New Roman" w:cs="Times New Roman"/>
          <w:sz w:val="18"/>
          <w:szCs w:val="18"/>
        </w:rPr>
        <w:t xml:space="preserve">….testing and verification shall be done by a HERS Rater, HERS Rating Field Inspector, an applicable BPI Certified Professional, or a BBRS </w:t>
      </w:r>
      <w:r w:rsidRPr="0015756C">
        <w:rPr>
          <w:rFonts w:ascii="Times New Roman" w:hAnsi="Times New Roman" w:cs="Times New Roman"/>
          <w:i/>
          <w:iCs/>
          <w:sz w:val="18"/>
          <w:szCs w:val="18"/>
        </w:rPr>
        <w:t>approved</w:t>
      </w:r>
      <w:r>
        <w:rPr>
          <w:rFonts w:ascii="Times New Roman" w:hAnsi="Times New Roman" w:cs="Times New Roman"/>
          <w:sz w:val="18"/>
          <w:szCs w:val="18"/>
        </w:rPr>
        <w:t xml:space="preserve"> third party.”</w:t>
      </w:r>
    </w:p>
    <w:p w:rsidR="00924ECC" w:rsidRPr="00367D7C" w:rsidRDefault="00924ECC" w:rsidP="000D1C92">
      <w:pPr>
        <w:numPr>
          <w:ilvl w:val="0"/>
          <w:numId w:val="28"/>
        </w:numPr>
        <w:tabs>
          <w:tab w:val="clear" w:pos="720"/>
        </w:tabs>
        <w:ind w:left="450" w:right="-90" w:hanging="450"/>
        <w:rPr>
          <w:rFonts w:ascii="Times New Roman" w:hAnsi="Times New Roman" w:cs="Times New Roman"/>
          <w:sz w:val="22"/>
          <w:szCs w:val="22"/>
        </w:rPr>
      </w:pPr>
      <w:r>
        <w:rPr>
          <w:rFonts w:ascii="Times New Roman" w:hAnsi="Times New Roman" w:cs="Times New Roman"/>
          <w:sz w:val="22"/>
          <w:szCs w:val="22"/>
        </w:rPr>
        <w:t>BG opened the r</w:t>
      </w:r>
      <w:r w:rsidRPr="00367D7C">
        <w:rPr>
          <w:rFonts w:ascii="Times New Roman" w:hAnsi="Times New Roman" w:cs="Times New Roman"/>
          <w:sz w:val="22"/>
          <w:szCs w:val="22"/>
        </w:rPr>
        <w:t xml:space="preserve">eview </w:t>
      </w:r>
      <w:r>
        <w:rPr>
          <w:rFonts w:ascii="Times New Roman" w:hAnsi="Times New Roman" w:cs="Times New Roman"/>
          <w:sz w:val="22"/>
          <w:szCs w:val="22"/>
        </w:rPr>
        <w:t xml:space="preserve">and discussion of </w:t>
      </w:r>
      <w:r w:rsidRPr="00367D7C">
        <w:rPr>
          <w:rFonts w:ascii="Times New Roman" w:hAnsi="Times New Roman" w:cs="Times New Roman"/>
          <w:sz w:val="22"/>
          <w:szCs w:val="22"/>
        </w:rPr>
        <w:t>780 CMR 9</w:t>
      </w:r>
      <w:r w:rsidRPr="00367D7C">
        <w:rPr>
          <w:rFonts w:ascii="Times New Roman" w:hAnsi="Times New Roman" w:cs="Times New Roman"/>
          <w:sz w:val="22"/>
          <w:szCs w:val="22"/>
          <w:vertAlign w:val="superscript"/>
        </w:rPr>
        <w:t>th</w:t>
      </w:r>
      <w:r w:rsidRPr="00367D7C">
        <w:rPr>
          <w:rFonts w:ascii="Times New Roman" w:hAnsi="Times New Roman" w:cs="Times New Roman"/>
          <w:sz w:val="22"/>
          <w:szCs w:val="22"/>
        </w:rPr>
        <w:t xml:space="preserve"> edition</w:t>
      </w:r>
      <w:r>
        <w:rPr>
          <w:rFonts w:ascii="Times New Roman" w:hAnsi="Times New Roman" w:cs="Times New Roman"/>
          <w:sz w:val="22"/>
          <w:szCs w:val="22"/>
        </w:rPr>
        <w:t>:</w:t>
      </w:r>
    </w:p>
    <w:p w:rsidR="00C8717E" w:rsidRDefault="00924ECC" w:rsidP="00080986">
      <w:pPr>
        <w:numPr>
          <w:ilvl w:val="2"/>
          <w:numId w:val="42"/>
        </w:numPr>
        <w:ind w:right="-90" w:hanging="270"/>
        <w:rPr>
          <w:rFonts w:ascii="Times New Roman" w:hAnsi="Times New Roman" w:cs="Times New Roman"/>
          <w:sz w:val="22"/>
          <w:szCs w:val="22"/>
        </w:rPr>
      </w:pPr>
      <w:r w:rsidRPr="00C8717E">
        <w:rPr>
          <w:rFonts w:ascii="Times New Roman" w:hAnsi="Times New Roman" w:cs="Times New Roman"/>
          <w:sz w:val="22"/>
          <w:szCs w:val="22"/>
        </w:rPr>
        <w:t>MG projected the file for Chapter 1 of the base volume and proceeded through its entirety. Several topics were discussed including but not limited to</w:t>
      </w:r>
      <w:r w:rsidR="00AD0C2A" w:rsidRPr="00C8717E">
        <w:rPr>
          <w:rFonts w:ascii="Times New Roman" w:hAnsi="Times New Roman" w:cs="Times New Roman"/>
          <w:sz w:val="22"/>
          <w:szCs w:val="22"/>
        </w:rPr>
        <w:t xml:space="preserve">; insertion of language stating that 780 CMR trumps municipal bylaws, insertion of </w:t>
      </w:r>
      <w:r w:rsidR="00393B0E" w:rsidRPr="00393B0E">
        <w:rPr>
          <w:rFonts w:ascii="Times New Roman" w:hAnsi="Times New Roman" w:cs="Times New Roman"/>
          <w:i/>
          <w:sz w:val="22"/>
          <w:szCs w:val="22"/>
        </w:rPr>
        <w:t>International Building Code</w:t>
      </w:r>
      <w:r w:rsidR="00AD0C2A" w:rsidRPr="00393B0E">
        <w:rPr>
          <w:rFonts w:ascii="Times New Roman" w:hAnsi="Times New Roman" w:cs="Times New Roman"/>
          <w:i/>
          <w:sz w:val="22"/>
          <w:szCs w:val="22"/>
        </w:rPr>
        <w:t xml:space="preserve"> 2015</w:t>
      </w:r>
      <w:r w:rsidR="00393B0E">
        <w:rPr>
          <w:rFonts w:ascii="Times New Roman" w:hAnsi="Times New Roman" w:cs="Times New Roman"/>
          <w:sz w:val="22"/>
          <w:szCs w:val="22"/>
        </w:rPr>
        <w:t xml:space="preserve"> (IBC)</w:t>
      </w:r>
      <w:r w:rsidR="00AD0C2A" w:rsidRPr="00C8717E">
        <w:rPr>
          <w:rFonts w:ascii="Times New Roman" w:hAnsi="Times New Roman" w:cs="Times New Roman"/>
          <w:sz w:val="22"/>
          <w:szCs w:val="22"/>
        </w:rPr>
        <w:t xml:space="preserve"> </w:t>
      </w:r>
      <w:r w:rsidRPr="00C8717E">
        <w:rPr>
          <w:rFonts w:ascii="Times New Roman" w:hAnsi="Times New Roman" w:cs="Times New Roman"/>
          <w:sz w:val="22"/>
          <w:szCs w:val="22"/>
        </w:rPr>
        <w:t>permit exemptions</w:t>
      </w:r>
      <w:r w:rsidR="00AD0C2A" w:rsidRPr="00C8717E">
        <w:rPr>
          <w:rFonts w:ascii="Times New Roman" w:hAnsi="Times New Roman" w:cs="Times New Roman"/>
          <w:sz w:val="22"/>
          <w:szCs w:val="22"/>
        </w:rPr>
        <w:t xml:space="preserve">, </w:t>
      </w:r>
      <w:r w:rsidR="007A272F" w:rsidRPr="00C8717E">
        <w:rPr>
          <w:rFonts w:ascii="Times New Roman" w:hAnsi="Times New Roman" w:cs="Times New Roman"/>
          <w:sz w:val="22"/>
          <w:szCs w:val="22"/>
        </w:rPr>
        <w:t xml:space="preserve">and </w:t>
      </w:r>
      <w:r w:rsidR="00AD0C2A" w:rsidRPr="00C8717E">
        <w:rPr>
          <w:rFonts w:ascii="Times New Roman" w:hAnsi="Times New Roman" w:cs="Times New Roman"/>
          <w:sz w:val="22"/>
          <w:szCs w:val="22"/>
        </w:rPr>
        <w:t>insertion of language stating that a certificate of occupancy cannot be issued with any Title V issues outstanding.  No</w:t>
      </w:r>
      <w:r w:rsidRPr="00C8717E">
        <w:rPr>
          <w:rFonts w:ascii="Times New Roman" w:hAnsi="Times New Roman" w:cs="Times New Roman"/>
          <w:sz w:val="22"/>
          <w:szCs w:val="22"/>
        </w:rPr>
        <w:t xml:space="preserve"> specific edit</w:t>
      </w:r>
      <w:r w:rsidR="007A272F" w:rsidRPr="00C8717E">
        <w:rPr>
          <w:rFonts w:ascii="Times New Roman" w:hAnsi="Times New Roman" w:cs="Times New Roman"/>
          <w:sz w:val="22"/>
          <w:szCs w:val="22"/>
        </w:rPr>
        <w:t xml:space="preserve">s were made and </w:t>
      </w:r>
      <w:r w:rsidRPr="00C8717E">
        <w:rPr>
          <w:rFonts w:ascii="Times New Roman" w:hAnsi="Times New Roman" w:cs="Times New Roman"/>
          <w:sz w:val="22"/>
          <w:szCs w:val="22"/>
        </w:rPr>
        <w:t xml:space="preserve">the BBRS </w:t>
      </w:r>
      <w:r w:rsidRPr="00C8717E">
        <w:rPr>
          <w:rFonts w:ascii="Times New Roman" w:hAnsi="Times New Roman" w:cs="Times New Roman"/>
          <w:sz w:val="22"/>
          <w:szCs w:val="22"/>
          <w:u w:val="single"/>
        </w:rPr>
        <w:t>approved</w:t>
      </w:r>
      <w:r w:rsidRPr="00C8717E">
        <w:rPr>
          <w:rFonts w:ascii="Times New Roman" w:hAnsi="Times New Roman" w:cs="Times New Roman"/>
          <w:sz w:val="22"/>
          <w:szCs w:val="22"/>
        </w:rPr>
        <w:t xml:space="preserve"> </w:t>
      </w:r>
      <w:r w:rsidRPr="00C8717E">
        <w:rPr>
          <w:rFonts w:ascii="Times New Roman" w:hAnsi="Times New Roman" w:cs="Times New Roman"/>
          <w:sz w:val="22"/>
          <w:szCs w:val="22"/>
          <w:u w:val="single"/>
        </w:rPr>
        <w:t xml:space="preserve">Exhibit </w:t>
      </w:r>
      <w:r w:rsidR="00AD0C2A" w:rsidRPr="00C8717E">
        <w:rPr>
          <w:rFonts w:ascii="Times New Roman" w:hAnsi="Times New Roman" w:cs="Times New Roman"/>
          <w:sz w:val="22"/>
          <w:szCs w:val="22"/>
          <w:u w:val="single"/>
        </w:rPr>
        <w:t>E</w:t>
      </w:r>
      <w:r w:rsidRPr="00C8717E">
        <w:rPr>
          <w:rFonts w:ascii="Times New Roman" w:hAnsi="Times New Roman" w:cs="Times New Roman"/>
          <w:sz w:val="22"/>
          <w:szCs w:val="22"/>
        </w:rPr>
        <w:t xml:space="preserve"> for movement to BCCC for review and first read. </w:t>
      </w:r>
      <w:r w:rsidR="00AD0C2A" w:rsidRPr="00C8717E">
        <w:rPr>
          <w:rFonts w:ascii="Times New Roman" w:hAnsi="Times New Roman" w:cs="Times New Roman"/>
          <w:sz w:val="22"/>
          <w:szCs w:val="22"/>
        </w:rPr>
        <w:t>(T</w:t>
      </w:r>
      <w:r w:rsidR="009578FA">
        <w:rPr>
          <w:rFonts w:ascii="Times New Roman" w:hAnsi="Times New Roman" w:cs="Times New Roman"/>
          <w:sz w:val="22"/>
          <w:szCs w:val="22"/>
        </w:rPr>
        <w:t>M</w:t>
      </w:r>
      <w:r w:rsidR="00AD0C2A" w:rsidRPr="00C8717E">
        <w:rPr>
          <w:rFonts w:ascii="Times New Roman" w:hAnsi="Times New Roman" w:cs="Times New Roman"/>
          <w:sz w:val="22"/>
          <w:szCs w:val="22"/>
        </w:rPr>
        <w:t>R, HS, Approved</w:t>
      </w:r>
      <w:r w:rsidRPr="00C8717E">
        <w:rPr>
          <w:rFonts w:ascii="Times New Roman" w:hAnsi="Times New Roman" w:cs="Times New Roman"/>
          <w:sz w:val="22"/>
          <w:szCs w:val="22"/>
        </w:rPr>
        <w:t>)  TR</w:t>
      </w:r>
      <w:r w:rsidR="00AD0C2A" w:rsidRPr="00C8717E">
        <w:rPr>
          <w:rFonts w:ascii="Times New Roman" w:hAnsi="Times New Roman" w:cs="Times New Roman"/>
          <w:sz w:val="22"/>
          <w:szCs w:val="22"/>
        </w:rPr>
        <w:t xml:space="preserve"> and KG↓</w:t>
      </w:r>
      <w:r w:rsidR="00080986" w:rsidRPr="00C8717E">
        <w:rPr>
          <w:rFonts w:ascii="Times New Roman" w:hAnsi="Times New Roman" w:cs="Times New Roman"/>
          <w:sz w:val="22"/>
          <w:szCs w:val="22"/>
        </w:rPr>
        <w:t xml:space="preserve"> 3:50</w:t>
      </w:r>
      <w:r w:rsidRPr="00C8717E">
        <w:rPr>
          <w:rFonts w:ascii="Times New Roman" w:hAnsi="Times New Roman" w:cs="Times New Roman"/>
          <w:sz w:val="22"/>
          <w:szCs w:val="22"/>
        </w:rPr>
        <w:t>. TR noted that his nay vote was made because he knows there are inherent conflicts with this Chapter and the</w:t>
      </w:r>
      <w:r w:rsidR="007A272F" w:rsidRPr="00C8717E">
        <w:rPr>
          <w:rFonts w:ascii="Times New Roman" w:hAnsi="Times New Roman" w:cs="Times New Roman"/>
          <w:sz w:val="22"/>
          <w:szCs w:val="22"/>
        </w:rPr>
        <w:t xml:space="preserve"> revised</w:t>
      </w:r>
      <w:r w:rsidRPr="00C8717E">
        <w:rPr>
          <w:rFonts w:ascii="Times New Roman" w:hAnsi="Times New Roman" w:cs="Times New Roman"/>
          <w:sz w:val="22"/>
          <w:szCs w:val="22"/>
        </w:rPr>
        <w:t xml:space="preserve"> 527 CMR that is planned to be effective in January 2015</w:t>
      </w:r>
      <w:r w:rsidR="003A2A62" w:rsidRPr="003A2A62">
        <w:rPr>
          <w:rFonts w:ascii="Times New Roman" w:hAnsi="Times New Roman" w:cs="Times New Roman"/>
          <w:sz w:val="22"/>
          <w:szCs w:val="22"/>
        </w:rPr>
        <w:t xml:space="preserve"> </w:t>
      </w:r>
      <w:r w:rsidR="003A2A62">
        <w:rPr>
          <w:rFonts w:ascii="Times New Roman" w:hAnsi="Times New Roman" w:cs="Times New Roman"/>
          <w:sz w:val="22"/>
          <w:szCs w:val="22"/>
        </w:rPr>
        <w:t>and that the conflicts should be resolved before going to BCCC</w:t>
      </w:r>
      <w:r w:rsidR="003A2A62" w:rsidRPr="00C8717E">
        <w:rPr>
          <w:rFonts w:ascii="Times New Roman" w:hAnsi="Times New Roman" w:cs="Times New Roman"/>
          <w:sz w:val="22"/>
          <w:szCs w:val="22"/>
        </w:rPr>
        <w:t>.</w:t>
      </w:r>
      <w:r w:rsidRPr="00C8717E">
        <w:rPr>
          <w:rFonts w:ascii="Times New Roman" w:hAnsi="Times New Roman" w:cs="Times New Roman"/>
          <w:sz w:val="22"/>
          <w:szCs w:val="22"/>
        </w:rPr>
        <w:t xml:space="preserve"> </w:t>
      </w:r>
    </w:p>
    <w:p w:rsidR="00C8717E" w:rsidRDefault="00924ECC" w:rsidP="00C8717E">
      <w:pPr>
        <w:ind w:left="720" w:right="-90"/>
        <w:rPr>
          <w:rFonts w:ascii="Times New Roman" w:hAnsi="Times New Roman" w:cs="Times New Roman"/>
          <w:sz w:val="22"/>
          <w:szCs w:val="22"/>
        </w:rPr>
      </w:pPr>
      <w:r w:rsidRPr="00C8717E">
        <w:rPr>
          <w:rFonts w:ascii="Times New Roman" w:hAnsi="Times New Roman" w:cs="Times New Roman"/>
          <w:sz w:val="22"/>
          <w:szCs w:val="22"/>
        </w:rPr>
        <w:t xml:space="preserve">MG projected the file for Chapter 1 of the residential volume and proceeded through its entirety. </w:t>
      </w:r>
      <w:r w:rsidR="008F18AE" w:rsidRPr="00C8717E">
        <w:rPr>
          <w:rFonts w:ascii="Times New Roman" w:hAnsi="Times New Roman" w:cs="Times New Roman"/>
          <w:sz w:val="22"/>
          <w:szCs w:val="22"/>
        </w:rPr>
        <w:t>It was noted that this chapter has many section</w:t>
      </w:r>
      <w:r w:rsidR="00080986" w:rsidRPr="00C8717E">
        <w:rPr>
          <w:rFonts w:ascii="Times New Roman" w:hAnsi="Times New Roman" w:cs="Times New Roman"/>
          <w:sz w:val="22"/>
          <w:szCs w:val="22"/>
        </w:rPr>
        <w:t>s</w:t>
      </w:r>
      <w:r w:rsidR="008F18AE" w:rsidRPr="00C8717E">
        <w:rPr>
          <w:rFonts w:ascii="Times New Roman" w:hAnsi="Times New Roman" w:cs="Times New Roman"/>
          <w:sz w:val="22"/>
          <w:szCs w:val="22"/>
        </w:rPr>
        <w:t xml:space="preserve"> with identical language to that found in Chapter 1 of the base volume. However</w:t>
      </w:r>
      <w:r w:rsidR="00080986" w:rsidRPr="00C8717E">
        <w:rPr>
          <w:rFonts w:ascii="Times New Roman" w:hAnsi="Times New Roman" w:cs="Times New Roman"/>
          <w:sz w:val="22"/>
          <w:szCs w:val="22"/>
        </w:rPr>
        <w:t xml:space="preserve"> for some sections, like</w:t>
      </w:r>
      <w:r w:rsidR="008F18AE" w:rsidRPr="00C8717E">
        <w:rPr>
          <w:rFonts w:ascii="Times New Roman" w:hAnsi="Times New Roman" w:cs="Times New Roman"/>
          <w:sz w:val="22"/>
          <w:szCs w:val="22"/>
        </w:rPr>
        <w:t xml:space="preserve"> inspections and construction documents</w:t>
      </w:r>
      <w:r w:rsidR="00080986" w:rsidRPr="00C8717E">
        <w:rPr>
          <w:rFonts w:ascii="Times New Roman" w:hAnsi="Times New Roman" w:cs="Times New Roman"/>
          <w:sz w:val="22"/>
          <w:szCs w:val="22"/>
        </w:rPr>
        <w:t xml:space="preserve"> for example</w:t>
      </w:r>
      <w:r w:rsidR="008F18AE" w:rsidRPr="00C8717E">
        <w:rPr>
          <w:rFonts w:ascii="Times New Roman" w:hAnsi="Times New Roman" w:cs="Times New Roman"/>
          <w:sz w:val="22"/>
          <w:szCs w:val="22"/>
        </w:rPr>
        <w:t>,</w:t>
      </w:r>
      <w:r w:rsidR="00080986" w:rsidRPr="00C8717E">
        <w:rPr>
          <w:rFonts w:ascii="Times New Roman" w:hAnsi="Times New Roman" w:cs="Times New Roman"/>
          <w:sz w:val="22"/>
          <w:szCs w:val="22"/>
        </w:rPr>
        <w:t xml:space="preserve"> appropriate changes were made and </w:t>
      </w:r>
      <w:r w:rsidR="00080986" w:rsidRPr="00393B0E">
        <w:rPr>
          <w:rFonts w:ascii="Times New Roman" w:hAnsi="Times New Roman" w:cs="Times New Roman"/>
          <w:i/>
          <w:sz w:val="22"/>
          <w:szCs w:val="22"/>
        </w:rPr>
        <w:t>International Residential Code 2015</w:t>
      </w:r>
      <w:r w:rsidR="00080986" w:rsidRPr="00C8717E">
        <w:rPr>
          <w:rFonts w:ascii="Times New Roman" w:hAnsi="Times New Roman" w:cs="Times New Roman"/>
          <w:sz w:val="22"/>
          <w:szCs w:val="22"/>
        </w:rPr>
        <w:t xml:space="preserve"> language was used whenever possible. In addition s</w:t>
      </w:r>
      <w:r w:rsidRPr="00C8717E">
        <w:rPr>
          <w:rFonts w:ascii="Times New Roman" w:hAnsi="Times New Roman" w:cs="Times New Roman"/>
          <w:sz w:val="22"/>
          <w:szCs w:val="22"/>
        </w:rPr>
        <w:t>everal topics were discussed including but not limited</w:t>
      </w:r>
      <w:r w:rsidR="007A272F" w:rsidRPr="00C8717E">
        <w:rPr>
          <w:rFonts w:ascii="Times New Roman" w:hAnsi="Times New Roman" w:cs="Times New Roman"/>
          <w:sz w:val="22"/>
          <w:szCs w:val="22"/>
        </w:rPr>
        <w:t>; the same three topics noted in the paragraph above,</w:t>
      </w:r>
      <w:r w:rsidR="008F18AE" w:rsidRPr="00C8717E">
        <w:rPr>
          <w:rFonts w:ascii="Times New Roman" w:hAnsi="Times New Roman" w:cs="Times New Roman"/>
          <w:sz w:val="22"/>
          <w:szCs w:val="22"/>
        </w:rPr>
        <w:t xml:space="preserve"> and </w:t>
      </w:r>
      <w:r w:rsidR="00080986" w:rsidRPr="00C8717E">
        <w:rPr>
          <w:rFonts w:ascii="Times New Roman" w:hAnsi="Times New Roman" w:cs="Times New Roman"/>
          <w:sz w:val="22"/>
          <w:szCs w:val="22"/>
        </w:rPr>
        <w:t>consensus to reserve</w:t>
      </w:r>
      <w:r w:rsidR="008F18AE" w:rsidRPr="00C8717E">
        <w:rPr>
          <w:rFonts w:ascii="Times New Roman" w:hAnsi="Times New Roman" w:cs="Times New Roman"/>
          <w:sz w:val="22"/>
          <w:szCs w:val="22"/>
        </w:rPr>
        <w:t xml:space="preserve"> Section 105.9 and 106 to avoid confusion. </w:t>
      </w:r>
      <w:r w:rsidRPr="00C8717E">
        <w:rPr>
          <w:rFonts w:ascii="Times New Roman" w:hAnsi="Times New Roman" w:cs="Times New Roman"/>
          <w:sz w:val="22"/>
          <w:szCs w:val="22"/>
        </w:rPr>
        <w:t xml:space="preserve">The BBRS </w:t>
      </w:r>
      <w:r w:rsidRPr="00C8717E">
        <w:rPr>
          <w:rFonts w:ascii="Times New Roman" w:hAnsi="Times New Roman" w:cs="Times New Roman"/>
          <w:sz w:val="22"/>
          <w:szCs w:val="22"/>
          <w:u w:val="single"/>
        </w:rPr>
        <w:t>approved</w:t>
      </w:r>
      <w:r w:rsidRPr="00C8717E">
        <w:rPr>
          <w:rFonts w:ascii="Times New Roman" w:hAnsi="Times New Roman" w:cs="Times New Roman"/>
          <w:sz w:val="22"/>
          <w:szCs w:val="22"/>
        </w:rPr>
        <w:t xml:space="preserve"> </w:t>
      </w:r>
      <w:r w:rsidRPr="00C8717E">
        <w:rPr>
          <w:rFonts w:ascii="Times New Roman" w:hAnsi="Times New Roman" w:cs="Times New Roman"/>
          <w:sz w:val="22"/>
          <w:szCs w:val="22"/>
          <w:u w:val="single"/>
        </w:rPr>
        <w:t xml:space="preserve">Exhibit </w:t>
      </w:r>
      <w:r w:rsidR="00080986" w:rsidRPr="00C8717E">
        <w:rPr>
          <w:rFonts w:ascii="Times New Roman" w:hAnsi="Times New Roman" w:cs="Times New Roman"/>
          <w:sz w:val="22"/>
          <w:szCs w:val="22"/>
          <w:u w:val="single"/>
        </w:rPr>
        <w:t>F</w:t>
      </w:r>
      <w:r w:rsidRPr="00C8717E">
        <w:rPr>
          <w:rFonts w:ascii="Times New Roman" w:hAnsi="Times New Roman" w:cs="Times New Roman"/>
          <w:sz w:val="22"/>
          <w:szCs w:val="22"/>
        </w:rPr>
        <w:t xml:space="preserve"> for movement to BCCC for review and first read</w:t>
      </w:r>
      <w:r w:rsidR="00080986" w:rsidRPr="00C8717E">
        <w:rPr>
          <w:rFonts w:ascii="Times New Roman" w:hAnsi="Times New Roman" w:cs="Times New Roman"/>
          <w:sz w:val="22"/>
          <w:szCs w:val="22"/>
        </w:rPr>
        <w:t>. (T</w:t>
      </w:r>
      <w:r w:rsidR="009578FA">
        <w:rPr>
          <w:rFonts w:ascii="Times New Roman" w:hAnsi="Times New Roman" w:cs="Times New Roman"/>
          <w:sz w:val="22"/>
          <w:szCs w:val="22"/>
        </w:rPr>
        <w:t>M</w:t>
      </w:r>
      <w:r w:rsidR="00080986" w:rsidRPr="00C8717E">
        <w:rPr>
          <w:rFonts w:ascii="Times New Roman" w:hAnsi="Times New Roman" w:cs="Times New Roman"/>
          <w:sz w:val="22"/>
          <w:szCs w:val="22"/>
        </w:rPr>
        <w:t xml:space="preserve">R, HS, Approved)  TR and KG↓ 3:58. </w:t>
      </w:r>
      <w:r w:rsidR="003A2A62" w:rsidRPr="00C8717E">
        <w:rPr>
          <w:rFonts w:ascii="Times New Roman" w:hAnsi="Times New Roman" w:cs="Times New Roman"/>
          <w:sz w:val="22"/>
          <w:szCs w:val="22"/>
        </w:rPr>
        <w:t xml:space="preserve">TR noted that his nay vote was made because he knows there </w:t>
      </w:r>
      <w:r w:rsidR="003A2A62" w:rsidRPr="00C8717E">
        <w:rPr>
          <w:rFonts w:ascii="Times New Roman" w:hAnsi="Times New Roman" w:cs="Times New Roman"/>
          <w:sz w:val="22"/>
          <w:szCs w:val="22"/>
        </w:rPr>
        <w:lastRenderedPageBreak/>
        <w:t>are inherent conflicts with this Chapter and the revised 527 CMR that is planned to be effective in January 2015</w:t>
      </w:r>
      <w:r w:rsidR="003A2A62" w:rsidRPr="003A2A62">
        <w:rPr>
          <w:rFonts w:ascii="Times New Roman" w:hAnsi="Times New Roman" w:cs="Times New Roman"/>
          <w:sz w:val="22"/>
          <w:szCs w:val="22"/>
        </w:rPr>
        <w:t xml:space="preserve"> </w:t>
      </w:r>
      <w:r w:rsidR="003A2A62">
        <w:rPr>
          <w:rFonts w:ascii="Times New Roman" w:hAnsi="Times New Roman" w:cs="Times New Roman"/>
          <w:sz w:val="22"/>
          <w:szCs w:val="22"/>
        </w:rPr>
        <w:t>and that the conflicts should be resolved before going to BCCC</w:t>
      </w:r>
      <w:r w:rsidR="003A2A62" w:rsidRPr="00C8717E">
        <w:rPr>
          <w:rFonts w:ascii="Times New Roman" w:hAnsi="Times New Roman" w:cs="Times New Roman"/>
          <w:sz w:val="22"/>
          <w:szCs w:val="22"/>
        </w:rPr>
        <w:t>.</w:t>
      </w:r>
      <w:r w:rsidR="009578FA">
        <w:rPr>
          <w:rFonts w:ascii="Times New Roman" w:hAnsi="Times New Roman" w:cs="Times New Roman"/>
          <w:sz w:val="22"/>
          <w:szCs w:val="22"/>
        </w:rPr>
        <w:t xml:space="preserve"> </w:t>
      </w:r>
      <w:r w:rsidR="009578FA" w:rsidRPr="009578FA">
        <w:rPr>
          <w:rFonts w:ascii="Times New Roman" w:hAnsi="Times New Roman" w:cs="Times New Roman"/>
          <w:sz w:val="22"/>
          <w:szCs w:val="22"/>
        </w:rPr>
        <w:t xml:space="preserve">TMR noted that the </w:t>
      </w:r>
      <w:r w:rsidR="009578FA">
        <w:rPr>
          <w:rFonts w:ascii="Times New Roman" w:hAnsi="Times New Roman" w:cs="Times New Roman"/>
          <w:sz w:val="22"/>
          <w:szCs w:val="22"/>
        </w:rPr>
        <w:t>latest version of 527 CMR</w:t>
      </w:r>
      <w:r w:rsidR="009578FA" w:rsidRPr="009578FA">
        <w:rPr>
          <w:rFonts w:ascii="Times New Roman" w:hAnsi="Times New Roman" w:cs="Times New Roman"/>
          <w:sz w:val="22"/>
          <w:szCs w:val="22"/>
        </w:rPr>
        <w:t xml:space="preserve"> is not yet well understood and therefore submitting proposed 780 CMR 9th Edition Chapters 1 to the BCCC for first read was hoped to help identify any alleged conflicts and duplications between </w:t>
      </w:r>
      <w:r w:rsidR="009578FA">
        <w:rPr>
          <w:rFonts w:ascii="Times New Roman" w:hAnsi="Times New Roman" w:cs="Times New Roman"/>
          <w:sz w:val="22"/>
          <w:szCs w:val="22"/>
        </w:rPr>
        <w:t>these Chapters 1 and any other specialized c</w:t>
      </w:r>
      <w:r w:rsidR="009578FA" w:rsidRPr="009578FA">
        <w:rPr>
          <w:rFonts w:ascii="Times New Roman" w:hAnsi="Times New Roman" w:cs="Times New Roman"/>
          <w:sz w:val="22"/>
          <w:szCs w:val="22"/>
        </w:rPr>
        <w:t>ode of the Commonwealth, including 527 CMR.</w:t>
      </w:r>
    </w:p>
    <w:p w:rsidR="00C8717E" w:rsidRPr="00A5022A" w:rsidRDefault="003A2A62" w:rsidP="00C8717E">
      <w:pPr>
        <w:numPr>
          <w:ilvl w:val="2"/>
          <w:numId w:val="42"/>
        </w:numPr>
        <w:ind w:right="-90" w:hanging="270"/>
        <w:rPr>
          <w:rFonts w:ascii="Times New Roman" w:hAnsi="Times New Roman" w:cs="Times New Roman"/>
          <w:sz w:val="22"/>
          <w:szCs w:val="22"/>
        </w:rPr>
      </w:pPr>
      <w:r w:rsidRPr="00F344C2">
        <w:rPr>
          <w:rFonts w:ascii="Times New Roman" w:hAnsi="Times New Roman" w:cs="Times New Roman"/>
          <w:sz w:val="22"/>
          <w:szCs w:val="22"/>
        </w:rPr>
        <w:t>MG noted that the</w:t>
      </w:r>
      <w:r w:rsidR="00C8717E" w:rsidRPr="00F344C2">
        <w:rPr>
          <w:rFonts w:ascii="Times New Roman" w:hAnsi="Times New Roman" w:cs="Times New Roman"/>
          <w:sz w:val="22"/>
          <w:szCs w:val="22"/>
        </w:rPr>
        <w:t xml:space="preserve"> MA amendments to </w:t>
      </w:r>
      <w:r w:rsidR="00924ECC" w:rsidRPr="00F344C2">
        <w:rPr>
          <w:rFonts w:ascii="Times New Roman" w:hAnsi="Times New Roman" w:cs="Times New Roman"/>
          <w:sz w:val="22"/>
          <w:szCs w:val="22"/>
        </w:rPr>
        <w:t>C</w:t>
      </w:r>
      <w:r w:rsidR="00C8717E" w:rsidRPr="00F344C2">
        <w:rPr>
          <w:rFonts w:ascii="Times New Roman" w:hAnsi="Times New Roman" w:cs="Times New Roman"/>
          <w:sz w:val="22"/>
          <w:szCs w:val="22"/>
        </w:rPr>
        <w:t xml:space="preserve">hapters 2 to 35 </w:t>
      </w:r>
      <w:r w:rsidRPr="00F344C2">
        <w:rPr>
          <w:rFonts w:ascii="Times New Roman" w:hAnsi="Times New Roman" w:cs="Times New Roman"/>
          <w:sz w:val="22"/>
          <w:szCs w:val="22"/>
        </w:rPr>
        <w:t xml:space="preserve">are moving forward with input from the Geotechnical Advisory </w:t>
      </w:r>
      <w:r w:rsidR="00F344C2" w:rsidRPr="00F344C2">
        <w:rPr>
          <w:rFonts w:ascii="Times New Roman" w:hAnsi="Times New Roman" w:cs="Times New Roman"/>
          <w:sz w:val="22"/>
          <w:szCs w:val="22"/>
        </w:rPr>
        <w:t>Committee complete and input fro</w:t>
      </w:r>
      <w:r w:rsidRPr="00F344C2">
        <w:rPr>
          <w:rFonts w:ascii="Times New Roman" w:hAnsi="Times New Roman" w:cs="Times New Roman"/>
          <w:sz w:val="22"/>
          <w:szCs w:val="22"/>
        </w:rPr>
        <w:t xml:space="preserve">m Structural, Fire Prevention and Fire Protection, and Chapter 34 to be complete in </w:t>
      </w:r>
      <w:r w:rsidRPr="00A5022A">
        <w:rPr>
          <w:rFonts w:ascii="Times New Roman" w:hAnsi="Times New Roman" w:cs="Times New Roman"/>
          <w:sz w:val="22"/>
          <w:szCs w:val="22"/>
        </w:rPr>
        <w:t xml:space="preserve">time for the November 18 BBRS meeting. </w:t>
      </w:r>
    </w:p>
    <w:p w:rsidR="009578FA" w:rsidRDefault="00F344C2" w:rsidP="00F344C2">
      <w:pPr>
        <w:numPr>
          <w:ilvl w:val="2"/>
          <w:numId w:val="42"/>
        </w:numPr>
        <w:ind w:right="-90" w:hanging="270"/>
        <w:rPr>
          <w:rFonts w:ascii="Times New Roman" w:hAnsi="Times New Roman" w:cs="Times New Roman"/>
          <w:sz w:val="22"/>
          <w:szCs w:val="22"/>
        </w:rPr>
      </w:pPr>
      <w:r w:rsidRPr="00A5022A">
        <w:rPr>
          <w:rFonts w:ascii="Times New Roman" w:hAnsi="Times New Roman" w:cs="Times New Roman"/>
          <w:sz w:val="22"/>
          <w:szCs w:val="22"/>
        </w:rPr>
        <w:t xml:space="preserve">At </w:t>
      </w:r>
      <w:r w:rsidR="00C759AB" w:rsidRPr="00A5022A">
        <w:rPr>
          <w:rFonts w:ascii="Times New Roman" w:hAnsi="Times New Roman" w:cs="Times New Roman"/>
          <w:sz w:val="22"/>
          <w:szCs w:val="22"/>
        </w:rPr>
        <w:t>2:34 DF presented</w:t>
      </w:r>
      <w:r w:rsidRPr="00A5022A">
        <w:rPr>
          <w:rFonts w:ascii="Times New Roman" w:hAnsi="Times New Roman" w:cs="Times New Roman"/>
          <w:sz w:val="22"/>
          <w:szCs w:val="22"/>
        </w:rPr>
        <w:t xml:space="preserve"> </w:t>
      </w:r>
      <w:r w:rsidRPr="00A5022A">
        <w:rPr>
          <w:rFonts w:ascii="Times New Roman" w:hAnsi="Times New Roman" w:cs="Times New Roman"/>
          <w:sz w:val="22"/>
          <w:szCs w:val="22"/>
          <w:u w:val="single"/>
        </w:rPr>
        <w:t xml:space="preserve">Exhibit </w:t>
      </w:r>
      <w:r w:rsidR="00A5022A" w:rsidRPr="00A5022A">
        <w:rPr>
          <w:rFonts w:ascii="Times New Roman" w:hAnsi="Times New Roman" w:cs="Times New Roman"/>
          <w:sz w:val="22"/>
          <w:szCs w:val="22"/>
          <w:u w:val="single"/>
        </w:rPr>
        <w:t>G</w:t>
      </w:r>
      <w:r w:rsidRPr="00A5022A">
        <w:rPr>
          <w:rFonts w:ascii="Times New Roman" w:hAnsi="Times New Roman" w:cs="Times New Roman"/>
          <w:sz w:val="22"/>
          <w:szCs w:val="22"/>
        </w:rPr>
        <w:t xml:space="preserve"> which summarized the 9</w:t>
      </w:r>
      <w:r w:rsidRPr="00A5022A">
        <w:rPr>
          <w:rFonts w:ascii="Times New Roman" w:hAnsi="Times New Roman" w:cs="Times New Roman"/>
          <w:sz w:val="22"/>
          <w:szCs w:val="22"/>
          <w:vertAlign w:val="superscript"/>
        </w:rPr>
        <w:t>th</w:t>
      </w:r>
      <w:r w:rsidRPr="00A5022A">
        <w:rPr>
          <w:rFonts w:ascii="Times New Roman" w:hAnsi="Times New Roman" w:cs="Times New Roman"/>
          <w:sz w:val="22"/>
          <w:szCs w:val="22"/>
        </w:rPr>
        <w:t xml:space="preserve"> edition 780 CMR </w:t>
      </w:r>
      <w:proofErr w:type="gramStart"/>
      <w:r w:rsidRPr="00A5022A">
        <w:rPr>
          <w:rFonts w:ascii="Times New Roman" w:hAnsi="Times New Roman" w:cs="Times New Roman"/>
          <w:sz w:val="22"/>
          <w:szCs w:val="22"/>
        </w:rPr>
        <w:t>creation</w:t>
      </w:r>
      <w:proofErr w:type="gramEnd"/>
      <w:r w:rsidRPr="00A5022A">
        <w:rPr>
          <w:rFonts w:ascii="Times New Roman" w:hAnsi="Times New Roman" w:cs="Times New Roman"/>
          <w:sz w:val="22"/>
          <w:szCs w:val="22"/>
        </w:rPr>
        <w:t xml:space="preserve"> and review process</w:t>
      </w:r>
      <w:r w:rsidRPr="00A5022A">
        <w:t xml:space="preserve"> </w:t>
      </w:r>
      <w:r w:rsidRPr="00A5022A">
        <w:rPr>
          <w:rFonts w:ascii="Times New Roman" w:hAnsi="Times New Roman" w:cs="Times New Roman"/>
          <w:sz w:val="22"/>
          <w:szCs w:val="22"/>
        </w:rPr>
        <w:t>utilizing comparisons of the 2009 to 2012 I-Codes, the 2012 to 2015 I-Codes, and the current MA amendments to the 8</w:t>
      </w:r>
      <w:r w:rsidRPr="00A5022A">
        <w:rPr>
          <w:rFonts w:ascii="Times New Roman" w:hAnsi="Times New Roman" w:cs="Times New Roman"/>
          <w:sz w:val="22"/>
          <w:szCs w:val="22"/>
          <w:vertAlign w:val="superscript"/>
        </w:rPr>
        <w:t>th</w:t>
      </w:r>
      <w:r w:rsidRPr="00A5022A">
        <w:rPr>
          <w:rFonts w:ascii="Times New Roman" w:hAnsi="Times New Roman" w:cs="Times New Roman"/>
          <w:sz w:val="22"/>
          <w:szCs w:val="22"/>
        </w:rPr>
        <w:t xml:space="preserve"> edition. He noted that stakeholders, building officials, technical experts, and others have been involved in this process</w:t>
      </w:r>
      <w:r w:rsidR="009578FA">
        <w:rPr>
          <w:rFonts w:ascii="Times New Roman" w:hAnsi="Times New Roman" w:cs="Times New Roman"/>
          <w:sz w:val="22"/>
          <w:szCs w:val="22"/>
        </w:rPr>
        <w:t xml:space="preserve"> for both the base and residential volumes</w:t>
      </w:r>
      <w:r w:rsidRPr="00A5022A">
        <w:rPr>
          <w:rFonts w:ascii="Times New Roman" w:hAnsi="Times New Roman" w:cs="Times New Roman"/>
          <w:sz w:val="22"/>
          <w:szCs w:val="22"/>
        </w:rPr>
        <w:t xml:space="preserve">. </w:t>
      </w:r>
    </w:p>
    <w:p w:rsidR="009578FA" w:rsidRDefault="00F344C2" w:rsidP="009578FA">
      <w:pPr>
        <w:ind w:left="720" w:right="-90"/>
        <w:rPr>
          <w:rFonts w:ascii="Times New Roman" w:hAnsi="Times New Roman" w:cs="Times New Roman"/>
          <w:sz w:val="22"/>
          <w:szCs w:val="22"/>
        </w:rPr>
      </w:pPr>
      <w:r w:rsidRPr="00A5022A">
        <w:rPr>
          <w:rFonts w:ascii="Times New Roman" w:hAnsi="Times New Roman" w:cs="Times New Roman"/>
          <w:sz w:val="22"/>
          <w:szCs w:val="22"/>
        </w:rPr>
        <w:t xml:space="preserve">At 2:37 Eric Carlson from DCR </w:t>
      </w:r>
      <w:r w:rsidR="00C759AB" w:rsidRPr="00A5022A">
        <w:rPr>
          <w:rFonts w:ascii="Times New Roman" w:hAnsi="Times New Roman" w:cs="Times New Roman"/>
          <w:sz w:val="22"/>
          <w:szCs w:val="22"/>
        </w:rPr>
        <w:t xml:space="preserve">used </w:t>
      </w:r>
      <w:r w:rsidR="00C759AB" w:rsidRPr="00A5022A">
        <w:rPr>
          <w:rFonts w:ascii="Times New Roman" w:hAnsi="Times New Roman" w:cs="Times New Roman"/>
          <w:sz w:val="22"/>
          <w:szCs w:val="22"/>
          <w:u w:val="single"/>
        </w:rPr>
        <w:t xml:space="preserve">Exhibit </w:t>
      </w:r>
      <w:r w:rsidR="00A5022A" w:rsidRPr="00A5022A">
        <w:rPr>
          <w:rFonts w:ascii="Times New Roman" w:hAnsi="Times New Roman" w:cs="Times New Roman"/>
          <w:sz w:val="22"/>
          <w:szCs w:val="22"/>
          <w:u w:val="single"/>
        </w:rPr>
        <w:t>H</w:t>
      </w:r>
      <w:r w:rsidRPr="00A5022A">
        <w:rPr>
          <w:rFonts w:ascii="Times New Roman" w:hAnsi="Times New Roman" w:cs="Times New Roman"/>
          <w:sz w:val="22"/>
          <w:szCs w:val="22"/>
        </w:rPr>
        <w:t xml:space="preserve"> </w:t>
      </w:r>
      <w:r w:rsidR="00A5022A">
        <w:rPr>
          <w:rFonts w:ascii="Times New Roman" w:hAnsi="Times New Roman" w:cs="Times New Roman"/>
          <w:sz w:val="22"/>
          <w:szCs w:val="22"/>
        </w:rPr>
        <w:t xml:space="preserve">as </w:t>
      </w:r>
      <w:r w:rsidRPr="00A5022A">
        <w:rPr>
          <w:rFonts w:ascii="Times New Roman" w:hAnsi="Times New Roman" w:cs="Times New Roman"/>
          <w:sz w:val="22"/>
          <w:szCs w:val="22"/>
        </w:rPr>
        <w:t xml:space="preserve">an overview of the new flood construction requirements along with </w:t>
      </w:r>
      <w:r w:rsidR="00C759AB" w:rsidRPr="00A5022A">
        <w:rPr>
          <w:rFonts w:ascii="Times New Roman" w:hAnsi="Times New Roman" w:cs="Times New Roman"/>
          <w:sz w:val="22"/>
          <w:szCs w:val="22"/>
        </w:rPr>
        <w:t xml:space="preserve">DCR </w:t>
      </w:r>
      <w:r w:rsidRPr="00A5022A">
        <w:rPr>
          <w:rFonts w:ascii="Times New Roman" w:hAnsi="Times New Roman" w:cs="Times New Roman"/>
          <w:sz w:val="22"/>
          <w:szCs w:val="22"/>
        </w:rPr>
        <w:t xml:space="preserve">recommendations on MA amendments to the </w:t>
      </w:r>
      <w:r w:rsidRPr="00A5022A">
        <w:rPr>
          <w:rFonts w:ascii="Times New Roman" w:hAnsi="Times New Roman" w:cs="Times New Roman"/>
          <w:i/>
          <w:sz w:val="22"/>
          <w:szCs w:val="22"/>
        </w:rPr>
        <w:t>International Residential Code 2015</w:t>
      </w:r>
      <w:r w:rsidRPr="00A5022A">
        <w:rPr>
          <w:rFonts w:ascii="Times New Roman" w:hAnsi="Times New Roman" w:cs="Times New Roman"/>
          <w:sz w:val="22"/>
          <w:szCs w:val="22"/>
        </w:rPr>
        <w:t xml:space="preserve"> (IRC). The recommendations included </w:t>
      </w:r>
      <w:r w:rsidR="00C759AB" w:rsidRPr="00A5022A">
        <w:rPr>
          <w:rFonts w:ascii="Times New Roman" w:hAnsi="Times New Roman" w:cs="Times New Roman"/>
          <w:sz w:val="22"/>
          <w:szCs w:val="22"/>
        </w:rPr>
        <w:t xml:space="preserve">among other things; </w:t>
      </w:r>
      <w:r w:rsidR="000C2A14" w:rsidRPr="00A5022A">
        <w:rPr>
          <w:rFonts w:ascii="Times New Roman" w:hAnsi="Times New Roman" w:cs="Times New Roman"/>
          <w:sz w:val="22"/>
          <w:szCs w:val="22"/>
        </w:rPr>
        <w:t xml:space="preserve">1 ft higher free board in A-Zones, , </w:t>
      </w:r>
      <w:r w:rsidR="00C759AB" w:rsidRPr="00A5022A">
        <w:rPr>
          <w:rFonts w:ascii="Times New Roman" w:hAnsi="Times New Roman" w:cs="Times New Roman"/>
          <w:sz w:val="22"/>
          <w:szCs w:val="22"/>
        </w:rPr>
        <w:t>incorporation of</w:t>
      </w:r>
      <w:r w:rsidR="000C2A14" w:rsidRPr="00A5022A">
        <w:rPr>
          <w:rFonts w:ascii="Times New Roman" w:hAnsi="Times New Roman" w:cs="Times New Roman"/>
          <w:sz w:val="22"/>
          <w:szCs w:val="22"/>
        </w:rPr>
        <w:t xml:space="preserve"> ‘break-away’</w:t>
      </w:r>
      <w:r w:rsidR="00C759AB" w:rsidRPr="00A5022A">
        <w:rPr>
          <w:rFonts w:ascii="Times New Roman" w:hAnsi="Times New Roman" w:cs="Times New Roman"/>
          <w:sz w:val="22"/>
          <w:szCs w:val="22"/>
        </w:rPr>
        <w:t xml:space="preserve"> features for</w:t>
      </w:r>
      <w:r w:rsidR="000C2A14" w:rsidRPr="00A5022A">
        <w:rPr>
          <w:rFonts w:ascii="Times New Roman" w:hAnsi="Times New Roman" w:cs="Times New Roman"/>
          <w:sz w:val="22"/>
          <w:szCs w:val="22"/>
        </w:rPr>
        <w:t xml:space="preserve"> patios and decks</w:t>
      </w:r>
      <w:r w:rsidR="00533C38" w:rsidRPr="00A5022A">
        <w:rPr>
          <w:rFonts w:ascii="Times New Roman" w:hAnsi="Times New Roman" w:cs="Times New Roman"/>
          <w:sz w:val="22"/>
          <w:szCs w:val="22"/>
        </w:rPr>
        <w:t xml:space="preserve"> located behind coastal engineered structure</w:t>
      </w:r>
      <w:r w:rsidR="00C759AB" w:rsidRPr="00A5022A">
        <w:rPr>
          <w:rFonts w:ascii="Times New Roman" w:hAnsi="Times New Roman" w:cs="Times New Roman"/>
          <w:sz w:val="22"/>
          <w:szCs w:val="22"/>
        </w:rPr>
        <w:t>s</w:t>
      </w:r>
      <w:r w:rsidR="00533C38" w:rsidRPr="00A5022A">
        <w:rPr>
          <w:rFonts w:ascii="Times New Roman" w:hAnsi="Times New Roman" w:cs="Times New Roman"/>
          <w:sz w:val="22"/>
          <w:szCs w:val="22"/>
        </w:rPr>
        <w:t xml:space="preserve">, </w:t>
      </w:r>
      <w:r w:rsidR="008C2AAD" w:rsidRPr="00A5022A">
        <w:rPr>
          <w:rFonts w:ascii="Times New Roman" w:hAnsi="Times New Roman" w:cs="Times New Roman"/>
          <w:sz w:val="22"/>
          <w:szCs w:val="22"/>
        </w:rPr>
        <w:t>and</w:t>
      </w:r>
      <w:r w:rsidR="008C2AAD">
        <w:rPr>
          <w:rFonts w:ascii="Times New Roman" w:hAnsi="Times New Roman" w:cs="Times New Roman"/>
          <w:sz w:val="22"/>
          <w:szCs w:val="22"/>
        </w:rPr>
        <w:t xml:space="preserve"> </w:t>
      </w:r>
      <w:r w:rsidR="008C2AAD" w:rsidRPr="00C557F9">
        <w:rPr>
          <w:rFonts w:ascii="Times New Roman" w:hAnsi="Times New Roman" w:cs="Times New Roman"/>
          <w:sz w:val="22"/>
          <w:szCs w:val="22"/>
        </w:rPr>
        <w:t>additional garage, foundation and accessory structure restrictions in Coastal A-Zones and V-Zones</w:t>
      </w:r>
      <w:r w:rsidR="00C557F9" w:rsidRPr="00C557F9">
        <w:rPr>
          <w:rFonts w:ascii="Times New Roman" w:hAnsi="Times New Roman" w:cs="Times New Roman"/>
          <w:sz w:val="22"/>
          <w:szCs w:val="22"/>
        </w:rPr>
        <w:t>.</w:t>
      </w:r>
      <w:r w:rsidR="00C557F9" w:rsidRPr="009578FA">
        <w:rPr>
          <w:rFonts w:ascii="Times New Roman" w:hAnsi="Times New Roman" w:cs="Times New Roman"/>
          <w:sz w:val="22"/>
          <w:szCs w:val="22"/>
        </w:rPr>
        <w:t xml:space="preserve"> </w:t>
      </w:r>
    </w:p>
    <w:p w:rsidR="009578FA" w:rsidRDefault="00C759AB" w:rsidP="009578FA">
      <w:pPr>
        <w:ind w:left="720" w:right="-90"/>
        <w:rPr>
          <w:rFonts w:ascii="Times New Roman" w:hAnsi="Times New Roman" w:cs="Times New Roman"/>
          <w:sz w:val="22"/>
          <w:szCs w:val="22"/>
        </w:rPr>
      </w:pPr>
      <w:r w:rsidRPr="00A5022A">
        <w:rPr>
          <w:rFonts w:ascii="Times New Roman" w:hAnsi="Times New Roman" w:cs="Times New Roman"/>
          <w:sz w:val="22"/>
          <w:szCs w:val="22"/>
        </w:rPr>
        <w:t xml:space="preserve">At 3:16 Ian Finlayson provided an overview </w:t>
      </w:r>
      <w:r w:rsidR="00025429" w:rsidRPr="00A5022A">
        <w:rPr>
          <w:rFonts w:ascii="Times New Roman" w:hAnsi="Times New Roman" w:cs="Times New Roman"/>
          <w:sz w:val="22"/>
          <w:szCs w:val="22"/>
        </w:rPr>
        <w:t xml:space="preserve">using </w:t>
      </w:r>
      <w:r w:rsidR="00025429" w:rsidRPr="00A5022A">
        <w:rPr>
          <w:rFonts w:ascii="Times New Roman" w:hAnsi="Times New Roman" w:cs="Times New Roman"/>
          <w:sz w:val="22"/>
          <w:szCs w:val="22"/>
          <w:u w:val="single"/>
        </w:rPr>
        <w:t>Exhibit</w:t>
      </w:r>
      <w:r w:rsidR="00A5022A" w:rsidRPr="00A5022A">
        <w:rPr>
          <w:rFonts w:ascii="Times New Roman" w:hAnsi="Times New Roman" w:cs="Times New Roman"/>
          <w:sz w:val="22"/>
          <w:szCs w:val="22"/>
          <w:u w:val="single"/>
        </w:rPr>
        <w:t xml:space="preserve"> I</w:t>
      </w:r>
      <w:r w:rsidR="00025429" w:rsidRPr="00A5022A">
        <w:rPr>
          <w:rFonts w:ascii="Times New Roman" w:hAnsi="Times New Roman" w:cs="Times New Roman"/>
          <w:sz w:val="22"/>
          <w:szCs w:val="22"/>
        </w:rPr>
        <w:t xml:space="preserve"> </w:t>
      </w:r>
      <w:r w:rsidRPr="00A5022A">
        <w:rPr>
          <w:rFonts w:ascii="Times New Roman" w:hAnsi="Times New Roman" w:cs="Times New Roman"/>
          <w:sz w:val="22"/>
          <w:szCs w:val="22"/>
        </w:rPr>
        <w:t xml:space="preserve">of the residential provisions of the </w:t>
      </w:r>
      <w:r w:rsidRPr="00A5022A">
        <w:rPr>
          <w:rFonts w:ascii="Times New Roman" w:hAnsi="Times New Roman" w:cs="Times New Roman"/>
          <w:i/>
          <w:sz w:val="22"/>
          <w:szCs w:val="22"/>
        </w:rPr>
        <w:t>International Energy Conservation Code 2015</w:t>
      </w:r>
      <w:r w:rsidRPr="00A5022A">
        <w:rPr>
          <w:rFonts w:ascii="Times New Roman" w:hAnsi="Times New Roman" w:cs="Times New Roman"/>
          <w:sz w:val="22"/>
          <w:szCs w:val="22"/>
        </w:rPr>
        <w:t xml:space="preserve"> (IECC) and DOER recommended MA amendments which included among other things; HERS index tradeoffs for installation of solar PV, inclusion of the 8</w:t>
      </w:r>
      <w:r w:rsidRPr="00A5022A">
        <w:rPr>
          <w:rFonts w:ascii="Times New Roman" w:hAnsi="Times New Roman" w:cs="Times New Roman"/>
          <w:sz w:val="22"/>
          <w:szCs w:val="22"/>
          <w:vertAlign w:val="superscript"/>
        </w:rPr>
        <w:t>th</w:t>
      </w:r>
      <w:r w:rsidRPr="00A5022A">
        <w:rPr>
          <w:rFonts w:ascii="Times New Roman" w:hAnsi="Times New Roman" w:cs="Times New Roman"/>
          <w:sz w:val="22"/>
          <w:szCs w:val="22"/>
        </w:rPr>
        <w:t xml:space="preserve"> edition</w:t>
      </w:r>
      <w:r>
        <w:rPr>
          <w:rFonts w:ascii="Times New Roman" w:hAnsi="Times New Roman" w:cs="Times New Roman"/>
          <w:sz w:val="22"/>
          <w:szCs w:val="22"/>
        </w:rPr>
        <w:t xml:space="preserve"> Energy Star Homes compliance option, fenestration U-f</w:t>
      </w:r>
      <w:r w:rsidR="000C22D8">
        <w:rPr>
          <w:rFonts w:ascii="Times New Roman" w:hAnsi="Times New Roman" w:cs="Times New Roman"/>
          <w:sz w:val="22"/>
          <w:szCs w:val="22"/>
        </w:rPr>
        <w:t>actors of .30, and installation</w:t>
      </w:r>
      <w:r>
        <w:rPr>
          <w:rFonts w:ascii="Times New Roman" w:hAnsi="Times New Roman" w:cs="Times New Roman"/>
          <w:sz w:val="22"/>
          <w:szCs w:val="22"/>
        </w:rPr>
        <w:t xml:space="preserve"> of</w:t>
      </w:r>
      <w:r w:rsidR="000C22D8">
        <w:rPr>
          <w:rFonts w:ascii="Times New Roman" w:hAnsi="Times New Roman" w:cs="Times New Roman"/>
          <w:sz w:val="22"/>
          <w:szCs w:val="22"/>
        </w:rPr>
        <w:t xml:space="preserve"> 22</w:t>
      </w:r>
      <w:r w:rsidR="000C22D8" w:rsidRPr="00C557F9">
        <w:rPr>
          <w:rFonts w:ascii="Times New Roman" w:hAnsi="Times New Roman" w:cs="Times New Roman"/>
          <w:sz w:val="22"/>
          <w:szCs w:val="22"/>
        </w:rPr>
        <w:t xml:space="preserve">0V </w:t>
      </w:r>
      <w:r w:rsidR="008C2AAD" w:rsidRPr="00C557F9">
        <w:rPr>
          <w:rFonts w:ascii="Times New Roman" w:hAnsi="Times New Roman" w:cs="Times New Roman"/>
          <w:sz w:val="22"/>
          <w:szCs w:val="22"/>
        </w:rPr>
        <w:t>circuit</w:t>
      </w:r>
      <w:r w:rsidR="00C557F9" w:rsidRPr="00C557F9">
        <w:rPr>
          <w:rFonts w:ascii="Times New Roman" w:hAnsi="Times New Roman" w:cs="Times New Roman"/>
          <w:sz w:val="22"/>
          <w:szCs w:val="22"/>
        </w:rPr>
        <w:t>s</w:t>
      </w:r>
      <w:r w:rsidR="008C2AAD" w:rsidRPr="00C557F9">
        <w:rPr>
          <w:rFonts w:ascii="Times New Roman" w:hAnsi="Times New Roman" w:cs="Times New Roman"/>
          <w:sz w:val="22"/>
          <w:szCs w:val="22"/>
        </w:rPr>
        <w:t xml:space="preserve"> for an electric vehicle charging station</w:t>
      </w:r>
      <w:r w:rsidR="00C557F9" w:rsidRPr="00C557F9">
        <w:rPr>
          <w:rFonts w:ascii="Times New Roman" w:hAnsi="Times New Roman" w:cs="Times New Roman"/>
          <w:sz w:val="22"/>
          <w:szCs w:val="22"/>
        </w:rPr>
        <w:t>s.</w:t>
      </w:r>
      <w:r w:rsidR="00507783" w:rsidRPr="00C557F9">
        <w:rPr>
          <w:rFonts w:ascii="Times New Roman" w:hAnsi="Times New Roman" w:cs="Times New Roman"/>
          <w:sz w:val="22"/>
          <w:szCs w:val="22"/>
        </w:rPr>
        <w:t xml:space="preserve"> 3:35 </w:t>
      </w:r>
    </w:p>
    <w:p w:rsidR="00F344C2" w:rsidRPr="00F344C2" w:rsidRDefault="00507783" w:rsidP="009578FA">
      <w:pPr>
        <w:ind w:left="720" w:right="-90"/>
        <w:rPr>
          <w:rFonts w:ascii="Times New Roman" w:hAnsi="Times New Roman" w:cs="Times New Roman"/>
          <w:sz w:val="22"/>
          <w:szCs w:val="22"/>
        </w:rPr>
      </w:pPr>
      <w:r w:rsidRPr="00C557F9">
        <w:rPr>
          <w:rFonts w:ascii="Times New Roman" w:hAnsi="Times New Roman" w:cs="Times New Roman"/>
          <w:sz w:val="22"/>
          <w:szCs w:val="22"/>
        </w:rPr>
        <w:t>There was much discussion and Q&amp;A on both the flood construction and IECC 2015 but no BBRS vote was requested or m</w:t>
      </w:r>
      <w:r w:rsidR="008E0046" w:rsidRPr="00C557F9">
        <w:rPr>
          <w:rFonts w:ascii="Times New Roman" w:hAnsi="Times New Roman" w:cs="Times New Roman"/>
          <w:sz w:val="22"/>
          <w:szCs w:val="22"/>
        </w:rPr>
        <w:t xml:space="preserve">ade.  Staff noted that </w:t>
      </w:r>
      <w:r w:rsidRPr="00C557F9">
        <w:rPr>
          <w:rFonts w:ascii="Times New Roman" w:hAnsi="Times New Roman" w:cs="Times New Roman"/>
          <w:sz w:val="22"/>
          <w:szCs w:val="22"/>
        </w:rPr>
        <w:t>the 8</w:t>
      </w:r>
      <w:r w:rsidRPr="00C557F9">
        <w:rPr>
          <w:rFonts w:ascii="Times New Roman" w:hAnsi="Times New Roman" w:cs="Times New Roman"/>
          <w:sz w:val="22"/>
          <w:szCs w:val="22"/>
          <w:vertAlign w:val="superscript"/>
        </w:rPr>
        <w:t>th</w:t>
      </w:r>
      <w:r w:rsidRPr="00C557F9">
        <w:rPr>
          <w:rFonts w:ascii="Times New Roman" w:hAnsi="Times New Roman" w:cs="Times New Roman"/>
          <w:sz w:val="22"/>
          <w:szCs w:val="22"/>
        </w:rPr>
        <w:t xml:space="preserve"> edition tread and riser dimensions </w:t>
      </w:r>
      <w:r w:rsidR="008E0046" w:rsidRPr="00C557F9">
        <w:rPr>
          <w:rFonts w:ascii="Times New Roman" w:hAnsi="Times New Roman" w:cs="Times New Roman"/>
          <w:sz w:val="22"/>
          <w:szCs w:val="22"/>
        </w:rPr>
        <w:t xml:space="preserve">for the residential volume </w:t>
      </w:r>
      <w:r w:rsidRPr="00C557F9">
        <w:rPr>
          <w:rFonts w:ascii="Times New Roman" w:hAnsi="Times New Roman" w:cs="Times New Roman"/>
          <w:sz w:val="22"/>
          <w:szCs w:val="22"/>
        </w:rPr>
        <w:t>will be carried forward into the 9</w:t>
      </w:r>
      <w:r w:rsidRPr="00C557F9">
        <w:rPr>
          <w:rFonts w:ascii="Times New Roman" w:hAnsi="Times New Roman" w:cs="Times New Roman"/>
          <w:sz w:val="22"/>
          <w:szCs w:val="22"/>
          <w:vertAlign w:val="superscript"/>
        </w:rPr>
        <w:t>th</w:t>
      </w:r>
      <w:r w:rsidRPr="00C557F9">
        <w:rPr>
          <w:rFonts w:ascii="Times New Roman" w:hAnsi="Times New Roman" w:cs="Times New Roman"/>
          <w:sz w:val="22"/>
          <w:szCs w:val="22"/>
        </w:rPr>
        <w:t xml:space="preserve"> </w:t>
      </w:r>
      <w:r w:rsidRPr="009578FA">
        <w:rPr>
          <w:rFonts w:ascii="Times New Roman" w:hAnsi="Times New Roman" w:cs="Times New Roman"/>
          <w:sz w:val="22"/>
          <w:szCs w:val="22"/>
        </w:rPr>
        <w:t xml:space="preserve">edition </w:t>
      </w:r>
      <w:r w:rsidR="008C2AAD" w:rsidRPr="009578FA">
        <w:rPr>
          <w:rFonts w:ascii="Times New Roman" w:hAnsi="Times New Roman" w:cs="Times New Roman"/>
          <w:sz w:val="22"/>
          <w:szCs w:val="22"/>
        </w:rPr>
        <w:t>as</w:t>
      </w:r>
      <w:r w:rsidR="00C557F9" w:rsidRPr="009578FA">
        <w:rPr>
          <w:rFonts w:ascii="Times New Roman" w:hAnsi="Times New Roman" w:cs="Times New Roman"/>
          <w:sz w:val="22"/>
          <w:szCs w:val="22"/>
        </w:rPr>
        <w:t xml:space="preserve"> </w:t>
      </w:r>
      <w:r w:rsidR="007C00CB" w:rsidRPr="009578FA">
        <w:rPr>
          <w:rFonts w:ascii="Times New Roman" w:hAnsi="Times New Roman" w:cs="Times New Roman"/>
          <w:sz w:val="22"/>
          <w:szCs w:val="22"/>
        </w:rPr>
        <w:t>it</w:t>
      </w:r>
      <w:r w:rsidR="007C00CB" w:rsidRPr="00C557F9">
        <w:rPr>
          <w:rFonts w:ascii="Times New Roman" w:hAnsi="Times New Roman" w:cs="Times New Roman"/>
          <w:sz w:val="22"/>
          <w:szCs w:val="22"/>
        </w:rPr>
        <w:t xml:space="preserve"> was </w:t>
      </w:r>
      <w:r w:rsidRPr="00C557F9">
        <w:rPr>
          <w:rFonts w:ascii="Times New Roman" w:hAnsi="Times New Roman" w:cs="Times New Roman"/>
          <w:sz w:val="22"/>
          <w:szCs w:val="22"/>
        </w:rPr>
        <w:t xml:space="preserve">noted that stairways without rails, </w:t>
      </w:r>
      <w:r w:rsidR="007C00CB" w:rsidRPr="00C557F9">
        <w:rPr>
          <w:rFonts w:ascii="Times New Roman" w:hAnsi="Times New Roman" w:cs="Times New Roman"/>
          <w:sz w:val="22"/>
          <w:szCs w:val="22"/>
        </w:rPr>
        <w:t>or with inconsistent treads and risers</w:t>
      </w:r>
      <w:r w:rsidRPr="00C557F9">
        <w:rPr>
          <w:rFonts w:ascii="Times New Roman" w:hAnsi="Times New Roman" w:cs="Times New Roman"/>
          <w:sz w:val="22"/>
          <w:szCs w:val="22"/>
        </w:rPr>
        <w:t xml:space="preserve"> </w:t>
      </w:r>
      <w:r w:rsidR="00C557F9" w:rsidRPr="00C557F9">
        <w:rPr>
          <w:rFonts w:ascii="Times New Roman" w:hAnsi="Times New Roman" w:cs="Times New Roman"/>
          <w:sz w:val="22"/>
          <w:szCs w:val="22"/>
        </w:rPr>
        <w:t>or with</w:t>
      </w:r>
      <w:r w:rsidR="00025429" w:rsidRPr="00C557F9">
        <w:rPr>
          <w:rFonts w:ascii="Times New Roman" w:hAnsi="Times New Roman" w:cs="Times New Roman"/>
          <w:sz w:val="22"/>
          <w:szCs w:val="22"/>
        </w:rPr>
        <w:t xml:space="preserve"> </w:t>
      </w:r>
      <w:r w:rsidR="008E0046" w:rsidRPr="00C557F9">
        <w:rPr>
          <w:rFonts w:ascii="Times New Roman" w:hAnsi="Times New Roman" w:cs="Times New Roman"/>
          <w:sz w:val="22"/>
          <w:szCs w:val="22"/>
        </w:rPr>
        <w:t>clutter</w:t>
      </w:r>
      <w:r w:rsidR="00025429" w:rsidRPr="00C557F9">
        <w:rPr>
          <w:rFonts w:ascii="Times New Roman" w:hAnsi="Times New Roman" w:cs="Times New Roman"/>
          <w:sz w:val="22"/>
          <w:szCs w:val="22"/>
        </w:rPr>
        <w:t xml:space="preserve"> are the predominant causes of falls</w:t>
      </w:r>
      <w:r w:rsidR="00A5022A" w:rsidRPr="00C557F9">
        <w:rPr>
          <w:rFonts w:ascii="Times New Roman" w:hAnsi="Times New Roman" w:cs="Times New Roman"/>
          <w:sz w:val="22"/>
          <w:szCs w:val="22"/>
        </w:rPr>
        <w:t xml:space="preserve"> associated with stairs</w:t>
      </w:r>
      <w:r w:rsidR="007C00CB" w:rsidRPr="00C557F9">
        <w:rPr>
          <w:rFonts w:ascii="Times New Roman" w:hAnsi="Times New Roman" w:cs="Times New Roman"/>
          <w:sz w:val="22"/>
          <w:szCs w:val="22"/>
        </w:rPr>
        <w:t>, not the slightly steeper dimensions as used in MA historically.</w:t>
      </w:r>
      <w:r w:rsidR="007C00CB">
        <w:rPr>
          <w:rFonts w:ascii="Times New Roman" w:hAnsi="Times New Roman" w:cs="Times New Roman"/>
          <w:sz w:val="22"/>
          <w:szCs w:val="22"/>
        </w:rPr>
        <w:t xml:space="preserve"> </w:t>
      </w:r>
      <w:r w:rsidR="00025429">
        <w:rPr>
          <w:rFonts w:ascii="Times New Roman" w:hAnsi="Times New Roman" w:cs="Times New Roman"/>
          <w:sz w:val="22"/>
          <w:szCs w:val="22"/>
        </w:rPr>
        <w:t xml:space="preserve"> In addition</w:t>
      </w:r>
      <w:r w:rsidR="00A5022A">
        <w:rPr>
          <w:rFonts w:ascii="Times New Roman" w:hAnsi="Times New Roman" w:cs="Times New Roman"/>
          <w:sz w:val="22"/>
          <w:szCs w:val="22"/>
        </w:rPr>
        <w:t>,</w:t>
      </w:r>
      <w:r w:rsidR="00C557F9">
        <w:rPr>
          <w:rFonts w:ascii="Times New Roman" w:hAnsi="Times New Roman" w:cs="Times New Roman"/>
          <w:sz w:val="22"/>
          <w:szCs w:val="22"/>
        </w:rPr>
        <w:t xml:space="preserve"> </w:t>
      </w:r>
      <w:r w:rsidR="00025429">
        <w:rPr>
          <w:rFonts w:ascii="Times New Roman" w:hAnsi="Times New Roman" w:cs="Times New Roman"/>
          <w:sz w:val="22"/>
          <w:szCs w:val="22"/>
        </w:rPr>
        <w:t>the</w:t>
      </w:r>
      <w:r w:rsidR="008E0046" w:rsidRPr="00C557F9">
        <w:rPr>
          <w:rFonts w:ascii="Times New Roman" w:hAnsi="Times New Roman" w:cs="Times New Roman"/>
          <w:sz w:val="22"/>
          <w:szCs w:val="22"/>
        </w:rPr>
        <w:t xml:space="preserve"> elimination</w:t>
      </w:r>
      <w:r w:rsidR="00195053">
        <w:rPr>
          <w:rFonts w:ascii="Times New Roman" w:hAnsi="Times New Roman" w:cs="Times New Roman"/>
          <w:sz w:val="22"/>
          <w:szCs w:val="22"/>
        </w:rPr>
        <w:t xml:space="preserve"> </w:t>
      </w:r>
      <w:r w:rsidR="008E0046">
        <w:rPr>
          <w:rFonts w:ascii="Times New Roman" w:hAnsi="Times New Roman" w:cs="Times New Roman"/>
          <w:sz w:val="22"/>
          <w:szCs w:val="22"/>
        </w:rPr>
        <w:t>of minimum room size in t</w:t>
      </w:r>
      <w:r w:rsidR="008E0046" w:rsidRPr="00C557F9">
        <w:rPr>
          <w:rFonts w:ascii="Times New Roman" w:hAnsi="Times New Roman" w:cs="Times New Roman"/>
          <w:sz w:val="22"/>
          <w:szCs w:val="22"/>
        </w:rPr>
        <w:t xml:space="preserve">he IRC </w:t>
      </w:r>
      <w:r w:rsidR="00025429" w:rsidRPr="00C557F9">
        <w:rPr>
          <w:rFonts w:ascii="Times New Roman" w:hAnsi="Times New Roman" w:cs="Times New Roman"/>
          <w:sz w:val="22"/>
          <w:szCs w:val="22"/>
        </w:rPr>
        <w:t>allow</w:t>
      </w:r>
      <w:r w:rsidR="00B938E5" w:rsidRPr="00C557F9">
        <w:rPr>
          <w:rFonts w:ascii="Times New Roman" w:hAnsi="Times New Roman" w:cs="Times New Roman"/>
          <w:sz w:val="22"/>
          <w:szCs w:val="22"/>
        </w:rPr>
        <w:t>s</w:t>
      </w:r>
      <w:r w:rsidR="00025429" w:rsidRPr="00C557F9">
        <w:rPr>
          <w:rFonts w:ascii="Times New Roman" w:hAnsi="Times New Roman" w:cs="Times New Roman"/>
          <w:sz w:val="22"/>
          <w:szCs w:val="22"/>
        </w:rPr>
        <w:t xml:space="preserve"> for </w:t>
      </w:r>
      <w:r w:rsidR="008E0046" w:rsidRPr="00C557F9">
        <w:rPr>
          <w:rFonts w:ascii="Times New Roman" w:hAnsi="Times New Roman" w:cs="Times New Roman"/>
          <w:sz w:val="22"/>
          <w:szCs w:val="22"/>
        </w:rPr>
        <w:t>smaller homes</w:t>
      </w:r>
      <w:r w:rsidR="00025429" w:rsidRPr="00C557F9">
        <w:rPr>
          <w:rFonts w:ascii="Times New Roman" w:hAnsi="Times New Roman" w:cs="Times New Roman"/>
          <w:sz w:val="22"/>
          <w:szCs w:val="22"/>
        </w:rPr>
        <w:t>,</w:t>
      </w:r>
      <w:r w:rsidR="008E0046" w:rsidRPr="00C557F9">
        <w:rPr>
          <w:rFonts w:ascii="Times New Roman" w:hAnsi="Times New Roman" w:cs="Times New Roman"/>
          <w:sz w:val="22"/>
          <w:szCs w:val="22"/>
        </w:rPr>
        <w:t xml:space="preserve"> </w:t>
      </w:r>
      <w:r w:rsidR="00B938E5" w:rsidRPr="00C557F9">
        <w:rPr>
          <w:rFonts w:ascii="Times New Roman" w:hAnsi="Times New Roman" w:cs="Times New Roman"/>
          <w:sz w:val="22"/>
          <w:szCs w:val="22"/>
        </w:rPr>
        <w:t xml:space="preserve">and </w:t>
      </w:r>
      <w:r w:rsidR="008E0046" w:rsidRPr="00C557F9">
        <w:rPr>
          <w:rFonts w:ascii="Times New Roman" w:hAnsi="Times New Roman" w:cs="Times New Roman"/>
          <w:sz w:val="22"/>
          <w:szCs w:val="22"/>
        </w:rPr>
        <w:t>makes it prudent to carry forward the MA stairway dimensions.</w:t>
      </w:r>
      <w:r w:rsidR="008E0046">
        <w:rPr>
          <w:rFonts w:ascii="Times New Roman" w:hAnsi="Times New Roman" w:cs="Times New Roman"/>
          <w:sz w:val="22"/>
          <w:szCs w:val="22"/>
        </w:rPr>
        <w:t xml:space="preserve"> </w:t>
      </w:r>
      <w:r w:rsidR="000C2A14">
        <w:rPr>
          <w:rFonts w:ascii="Times New Roman" w:hAnsi="Times New Roman" w:cs="Times New Roman"/>
          <w:sz w:val="22"/>
          <w:szCs w:val="22"/>
        </w:rPr>
        <w:t xml:space="preserve"> </w:t>
      </w:r>
      <w:r w:rsidR="00F344C2">
        <w:rPr>
          <w:rFonts w:ascii="Times New Roman" w:hAnsi="Times New Roman" w:cs="Times New Roman"/>
          <w:sz w:val="22"/>
          <w:szCs w:val="22"/>
        </w:rPr>
        <w:t xml:space="preserve"> </w:t>
      </w:r>
    </w:p>
    <w:p w:rsidR="00C8717E" w:rsidRPr="00C8717E" w:rsidRDefault="00025429" w:rsidP="00C8717E">
      <w:pPr>
        <w:numPr>
          <w:ilvl w:val="2"/>
          <w:numId w:val="42"/>
        </w:numPr>
        <w:ind w:right="-90" w:hanging="270"/>
        <w:rPr>
          <w:rFonts w:ascii="Times New Roman" w:hAnsi="Times New Roman" w:cs="Times New Roman"/>
          <w:sz w:val="22"/>
          <w:szCs w:val="22"/>
        </w:rPr>
      </w:pPr>
      <w:r>
        <w:rPr>
          <w:rFonts w:ascii="Times New Roman" w:hAnsi="Times New Roman" w:cs="Times New Roman"/>
          <w:sz w:val="22"/>
          <w:szCs w:val="22"/>
        </w:rPr>
        <w:t xml:space="preserve">Staff noted that the BBRS will be emailed the </w:t>
      </w:r>
      <w:r w:rsidR="00C8717E" w:rsidRPr="00C8717E">
        <w:rPr>
          <w:rFonts w:ascii="Times New Roman" w:hAnsi="Times New Roman" w:cs="Times New Roman"/>
          <w:sz w:val="22"/>
          <w:szCs w:val="22"/>
        </w:rPr>
        <w:t>Concrete Test Labs</w:t>
      </w:r>
      <w:r>
        <w:rPr>
          <w:rFonts w:ascii="Times New Roman" w:hAnsi="Times New Roman" w:cs="Times New Roman"/>
          <w:sz w:val="22"/>
          <w:szCs w:val="22"/>
        </w:rPr>
        <w:t xml:space="preserve"> (R1)</w:t>
      </w:r>
      <w:r w:rsidR="00C8717E" w:rsidRPr="00C8717E">
        <w:rPr>
          <w:rFonts w:ascii="Times New Roman" w:hAnsi="Times New Roman" w:cs="Times New Roman"/>
          <w:sz w:val="22"/>
          <w:szCs w:val="22"/>
        </w:rPr>
        <w:t xml:space="preserve"> and Manufactured Buildings</w:t>
      </w:r>
      <w:r>
        <w:rPr>
          <w:rFonts w:ascii="Times New Roman" w:hAnsi="Times New Roman" w:cs="Times New Roman"/>
          <w:sz w:val="22"/>
          <w:szCs w:val="22"/>
        </w:rPr>
        <w:t xml:space="preserve"> (R3) regulations that are under revision. </w:t>
      </w:r>
    </w:p>
    <w:p w:rsidR="00025429" w:rsidRDefault="00025429" w:rsidP="000D1C92">
      <w:pPr>
        <w:numPr>
          <w:ilvl w:val="2"/>
          <w:numId w:val="42"/>
        </w:numPr>
        <w:ind w:right="-90" w:hanging="270"/>
        <w:rPr>
          <w:rFonts w:ascii="Times New Roman" w:hAnsi="Times New Roman" w:cs="Times New Roman"/>
          <w:sz w:val="22"/>
          <w:szCs w:val="22"/>
        </w:rPr>
      </w:pPr>
      <w:r w:rsidRPr="00025429">
        <w:rPr>
          <w:rFonts w:ascii="Times New Roman" w:hAnsi="Times New Roman" w:cs="Times New Roman"/>
          <w:sz w:val="22"/>
          <w:szCs w:val="22"/>
        </w:rPr>
        <w:t xml:space="preserve">There was no discussion on the 2015 </w:t>
      </w:r>
      <w:r w:rsidRPr="00025429">
        <w:rPr>
          <w:rFonts w:ascii="Times New Roman" w:hAnsi="Times New Roman" w:cs="Times New Roman"/>
          <w:i/>
          <w:sz w:val="22"/>
          <w:szCs w:val="22"/>
        </w:rPr>
        <w:t>International Fire Code</w:t>
      </w:r>
      <w:r w:rsidRPr="00025429">
        <w:rPr>
          <w:rFonts w:ascii="Times New Roman" w:hAnsi="Times New Roman" w:cs="Times New Roman"/>
          <w:sz w:val="22"/>
          <w:szCs w:val="22"/>
        </w:rPr>
        <w:t xml:space="preserve"> or </w:t>
      </w:r>
      <w:r w:rsidRPr="00025429">
        <w:rPr>
          <w:rFonts w:ascii="Times New Roman" w:hAnsi="Times New Roman" w:cs="Times New Roman"/>
          <w:i/>
          <w:sz w:val="22"/>
          <w:szCs w:val="22"/>
        </w:rPr>
        <w:t>International Mechanical Code</w:t>
      </w:r>
      <w:r w:rsidRPr="00025429">
        <w:rPr>
          <w:rFonts w:ascii="Times New Roman" w:hAnsi="Times New Roman" w:cs="Times New Roman"/>
          <w:sz w:val="22"/>
          <w:szCs w:val="22"/>
        </w:rPr>
        <w:t>.</w:t>
      </w:r>
    </w:p>
    <w:p w:rsidR="00924ECC" w:rsidRPr="00025429" w:rsidRDefault="00025429" w:rsidP="000D1C92">
      <w:pPr>
        <w:numPr>
          <w:ilvl w:val="2"/>
          <w:numId w:val="42"/>
        </w:numPr>
        <w:ind w:right="-90" w:hanging="270"/>
        <w:rPr>
          <w:rFonts w:ascii="Times New Roman" w:hAnsi="Times New Roman" w:cs="Times New Roman"/>
          <w:sz w:val="22"/>
          <w:szCs w:val="22"/>
        </w:rPr>
      </w:pPr>
      <w:r>
        <w:rPr>
          <w:rFonts w:ascii="Times New Roman" w:hAnsi="Times New Roman" w:cs="Times New Roman"/>
          <w:sz w:val="22"/>
          <w:szCs w:val="22"/>
        </w:rPr>
        <w:t>The BBRS was informed that certain professionals including the Structural Advisory Committee for example would prefer to have the a</w:t>
      </w:r>
      <w:r w:rsidR="00924ECC" w:rsidRPr="00025429">
        <w:rPr>
          <w:rFonts w:ascii="Times New Roman" w:hAnsi="Times New Roman" w:cs="Times New Roman"/>
          <w:sz w:val="22"/>
          <w:szCs w:val="22"/>
        </w:rPr>
        <w:t xml:space="preserve">mendments </w:t>
      </w:r>
      <w:r>
        <w:rPr>
          <w:rFonts w:ascii="Times New Roman" w:hAnsi="Times New Roman" w:cs="Times New Roman"/>
          <w:sz w:val="22"/>
          <w:szCs w:val="22"/>
        </w:rPr>
        <w:t xml:space="preserve">to the IBC in a ‘front end’ form vs. ‘imbedded’. No opinion was given for the IRC since it is not a code used often by this community. </w:t>
      </w:r>
    </w:p>
    <w:p w:rsidR="00924ECC" w:rsidRPr="00367D7C" w:rsidRDefault="00924ECC" w:rsidP="000D1C92">
      <w:pPr>
        <w:ind w:left="1440" w:right="-90"/>
        <w:rPr>
          <w:rFonts w:ascii="Times New Roman" w:hAnsi="Times New Roman" w:cs="Times New Roman"/>
          <w:sz w:val="22"/>
          <w:szCs w:val="22"/>
        </w:rPr>
      </w:pPr>
    </w:p>
    <w:p w:rsidR="00560CC8" w:rsidRDefault="00560CC8" w:rsidP="00560CC8">
      <w:pPr>
        <w:numPr>
          <w:ilvl w:val="0"/>
          <w:numId w:val="28"/>
        </w:numPr>
        <w:tabs>
          <w:tab w:val="clear" w:pos="720"/>
        </w:tabs>
        <w:ind w:left="450" w:hanging="450"/>
        <w:rPr>
          <w:rFonts w:ascii="Times New Roman" w:hAnsi="Times New Roman" w:cs="Times New Roman"/>
          <w:sz w:val="22"/>
          <w:szCs w:val="22"/>
        </w:rPr>
      </w:pPr>
      <w:r>
        <w:rPr>
          <w:rFonts w:ascii="Times New Roman" w:hAnsi="Times New Roman" w:cs="Times New Roman"/>
          <w:sz w:val="22"/>
          <w:szCs w:val="22"/>
        </w:rPr>
        <w:t xml:space="preserve">BBRS </w:t>
      </w:r>
      <w:r w:rsidRPr="00E808B8">
        <w:rPr>
          <w:rFonts w:ascii="Times New Roman" w:hAnsi="Times New Roman" w:cs="Times New Roman"/>
          <w:sz w:val="22"/>
          <w:szCs w:val="22"/>
          <w:u w:val="single"/>
        </w:rPr>
        <w:t>approved</w:t>
      </w:r>
      <w:r w:rsidR="00924ECC" w:rsidRPr="00160CF9">
        <w:rPr>
          <w:rFonts w:ascii="Times New Roman" w:hAnsi="Times New Roman" w:cs="Times New Roman"/>
          <w:sz w:val="22"/>
          <w:szCs w:val="22"/>
        </w:rPr>
        <w:t xml:space="preserve"> </w:t>
      </w:r>
      <w:r w:rsidR="00924ECC">
        <w:rPr>
          <w:rFonts w:ascii="Times New Roman" w:hAnsi="Times New Roman" w:cs="Times New Roman"/>
          <w:sz w:val="22"/>
          <w:szCs w:val="22"/>
        </w:rPr>
        <w:t>82</w:t>
      </w:r>
      <w:r w:rsidR="00924ECC" w:rsidRPr="00160CF9">
        <w:rPr>
          <w:rFonts w:ascii="Times New Roman" w:hAnsi="Times New Roman" w:cs="Times New Roman"/>
          <w:sz w:val="22"/>
          <w:szCs w:val="22"/>
        </w:rPr>
        <w:t xml:space="preserve"> new CSLs in the month of </w:t>
      </w:r>
      <w:r w:rsidR="00924ECC">
        <w:rPr>
          <w:rFonts w:ascii="Times New Roman" w:hAnsi="Times New Roman" w:cs="Times New Roman"/>
          <w:sz w:val="22"/>
          <w:szCs w:val="22"/>
        </w:rPr>
        <w:t>September</w:t>
      </w:r>
      <w:r w:rsidR="00924ECC" w:rsidRPr="00160CF9">
        <w:rPr>
          <w:rFonts w:ascii="Times New Roman" w:hAnsi="Times New Roman" w:cs="Times New Roman"/>
          <w:sz w:val="22"/>
          <w:szCs w:val="22"/>
        </w:rPr>
        <w:t xml:space="preserve"> 2014. </w:t>
      </w:r>
      <w:r w:rsidRPr="00E808B8">
        <w:rPr>
          <w:rFonts w:ascii="Times New Roman" w:hAnsi="Times New Roman" w:cs="Times New Roman"/>
          <w:sz w:val="22"/>
          <w:szCs w:val="22"/>
        </w:rPr>
        <w:t>(HS, TR, All)</w:t>
      </w:r>
      <w:r w:rsidR="00E808B8" w:rsidRPr="00E808B8">
        <w:rPr>
          <w:rFonts w:ascii="Times New Roman" w:hAnsi="Times New Roman" w:cs="Times New Roman"/>
          <w:sz w:val="22"/>
          <w:szCs w:val="22"/>
        </w:rPr>
        <w:t xml:space="preserve"> 4:05</w:t>
      </w:r>
    </w:p>
    <w:p w:rsidR="00560CC8" w:rsidRDefault="00560CC8" w:rsidP="00560CC8">
      <w:pPr>
        <w:rPr>
          <w:rFonts w:ascii="Times New Roman" w:hAnsi="Times New Roman" w:cs="Times New Roman"/>
          <w:sz w:val="22"/>
          <w:szCs w:val="22"/>
        </w:rPr>
      </w:pPr>
    </w:p>
    <w:p w:rsidR="00924ECC" w:rsidRPr="00560CC8" w:rsidRDefault="00826C94" w:rsidP="00560CC8">
      <w:pPr>
        <w:numPr>
          <w:ilvl w:val="0"/>
          <w:numId w:val="28"/>
        </w:numPr>
        <w:tabs>
          <w:tab w:val="clear" w:pos="720"/>
        </w:tabs>
        <w:ind w:left="450" w:hanging="450"/>
        <w:rPr>
          <w:rFonts w:ascii="Times New Roman" w:hAnsi="Times New Roman" w:cs="Times New Roman"/>
          <w:sz w:val="22"/>
          <w:szCs w:val="22"/>
        </w:rPr>
      </w:pPr>
      <w:r w:rsidRPr="00560CC8">
        <w:rPr>
          <w:rFonts w:ascii="Times New Roman" w:hAnsi="Times New Roman" w:cs="Times New Roman"/>
          <w:sz w:val="22"/>
          <w:szCs w:val="22"/>
        </w:rPr>
        <w:t xml:space="preserve">As part of the </w:t>
      </w:r>
      <w:r w:rsidR="00924ECC" w:rsidRPr="00560CC8">
        <w:rPr>
          <w:rFonts w:ascii="Times New Roman" w:hAnsi="Times New Roman" w:cs="Times New Roman"/>
          <w:sz w:val="22"/>
          <w:szCs w:val="22"/>
        </w:rPr>
        <w:t xml:space="preserve">Construction Supervisor License (CSL) </w:t>
      </w:r>
      <w:r w:rsidRPr="00560CC8">
        <w:rPr>
          <w:rFonts w:ascii="Times New Roman" w:hAnsi="Times New Roman" w:cs="Times New Roman"/>
          <w:sz w:val="22"/>
          <w:szCs w:val="22"/>
        </w:rPr>
        <w:t>the BBRS discussed</w:t>
      </w:r>
      <w:r w:rsidR="00924ECC" w:rsidRPr="00560CC8">
        <w:rPr>
          <w:rFonts w:ascii="Times New Roman" w:hAnsi="Times New Roman" w:cs="Times New Roman"/>
          <w:sz w:val="22"/>
          <w:szCs w:val="22"/>
        </w:rPr>
        <w:t xml:space="preserve"> two CSL complaint hearing decisions. In each case the individua</w:t>
      </w:r>
      <w:r w:rsidRPr="00560CC8">
        <w:rPr>
          <w:rFonts w:ascii="Times New Roman" w:hAnsi="Times New Roman" w:cs="Times New Roman"/>
          <w:sz w:val="22"/>
          <w:szCs w:val="22"/>
        </w:rPr>
        <w:t>l aggrieved by the decision had</w:t>
      </w:r>
      <w:r w:rsidR="00924ECC" w:rsidRPr="00560CC8">
        <w:rPr>
          <w:rFonts w:ascii="Times New Roman" w:hAnsi="Times New Roman" w:cs="Times New Roman"/>
          <w:sz w:val="22"/>
          <w:szCs w:val="22"/>
        </w:rPr>
        <w:t xml:space="preserve"> made </w:t>
      </w:r>
      <w:r w:rsidRPr="00560CC8">
        <w:rPr>
          <w:rFonts w:ascii="Times New Roman" w:hAnsi="Times New Roman" w:cs="Times New Roman"/>
          <w:sz w:val="22"/>
          <w:szCs w:val="22"/>
        </w:rPr>
        <w:t>a request for a review</w:t>
      </w:r>
      <w:r w:rsidR="00560CC8" w:rsidRPr="00560CC8">
        <w:rPr>
          <w:rFonts w:ascii="Times New Roman" w:hAnsi="Times New Roman" w:cs="Times New Roman"/>
          <w:sz w:val="22"/>
          <w:szCs w:val="22"/>
        </w:rPr>
        <w:t>. BBRS</w:t>
      </w:r>
      <w:r w:rsidRPr="00560CC8">
        <w:rPr>
          <w:rFonts w:ascii="Times New Roman" w:hAnsi="Times New Roman" w:cs="Times New Roman"/>
          <w:sz w:val="22"/>
          <w:szCs w:val="22"/>
        </w:rPr>
        <w:t xml:space="preserve"> </w:t>
      </w:r>
      <w:r w:rsidR="004F618C" w:rsidRPr="004F618C">
        <w:rPr>
          <w:rFonts w:ascii="Times New Roman" w:hAnsi="Times New Roman" w:cs="Times New Roman"/>
          <w:sz w:val="22"/>
          <w:szCs w:val="22"/>
          <w:u w:val="single"/>
        </w:rPr>
        <w:t>denied</w:t>
      </w:r>
      <w:r w:rsidR="00560CC8">
        <w:rPr>
          <w:rFonts w:ascii="Times New Roman" w:hAnsi="Times New Roman" w:cs="Times New Roman"/>
          <w:sz w:val="22"/>
          <w:szCs w:val="22"/>
        </w:rPr>
        <w:t xml:space="preserve"> </w:t>
      </w:r>
      <w:r w:rsidR="003A2A62">
        <w:rPr>
          <w:rFonts w:ascii="Times New Roman" w:hAnsi="Times New Roman" w:cs="Times New Roman"/>
          <w:sz w:val="22"/>
          <w:szCs w:val="22"/>
        </w:rPr>
        <w:t xml:space="preserve">the requests to </w:t>
      </w:r>
      <w:r w:rsidR="00560CC8">
        <w:rPr>
          <w:rFonts w:ascii="Times New Roman" w:hAnsi="Times New Roman" w:cs="Times New Roman"/>
          <w:sz w:val="22"/>
          <w:szCs w:val="22"/>
        </w:rPr>
        <w:t xml:space="preserve">review </w:t>
      </w:r>
      <w:r w:rsidRPr="00560CC8">
        <w:rPr>
          <w:rFonts w:ascii="Times New Roman" w:hAnsi="Times New Roman" w:cs="Times New Roman"/>
          <w:sz w:val="22"/>
          <w:szCs w:val="22"/>
        </w:rPr>
        <w:t xml:space="preserve">the following decisions: </w:t>
      </w:r>
      <w:r w:rsidR="00924ECC" w:rsidRPr="00560CC8">
        <w:rPr>
          <w:rFonts w:ascii="Times New Roman" w:hAnsi="Times New Roman" w:cs="Times New Roman"/>
          <w:sz w:val="22"/>
          <w:szCs w:val="22"/>
        </w:rPr>
        <w:t xml:space="preserve"> </w:t>
      </w:r>
    </w:p>
    <w:p w:rsidR="00924ECC" w:rsidRDefault="00924ECC" w:rsidP="000D1C92">
      <w:pPr>
        <w:numPr>
          <w:ilvl w:val="1"/>
          <w:numId w:val="43"/>
        </w:numPr>
        <w:rPr>
          <w:rFonts w:ascii="Times New Roman" w:hAnsi="Times New Roman" w:cs="Times New Roman"/>
          <w:sz w:val="22"/>
          <w:szCs w:val="22"/>
        </w:rPr>
      </w:pPr>
      <w:r>
        <w:rPr>
          <w:rFonts w:ascii="Times New Roman" w:hAnsi="Times New Roman" w:cs="Times New Roman"/>
          <w:sz w:val="22"/>
          <w:szCs w:val="22"/>
        </w:rPr>
        <w:t>Docket No. 2014-466, CSL Angelica Cortez</w:t>
      </w:r>
    </w:p>
    <w:p w:rsidR="00924ECC" w:rsidRDefault="00924ECC" w:rsidP="000D1C92">
      <w:pPr>
        <w:numPr>
          <w:ilvl w:val="1"/>
          <w:numId w:val="43"/>
        </w:numPr>
        <w:rPr>
          <w:rFonts w:ascii="Times New Roman" w:hAnsi="Times New Roman" w:cs="Times New Roman"/>
          <w:sz w:val="22"/>
          <w:szCs w:val="22"/>
        </w:rPr>
      </w:pPr>
      <w:r>
        <w:rPr>
          <w:rFonts w:ascii="Times New Roman" w:hAnsi="Times New Roman" w:cs="Times New Roman"/>
          <w:sz w:val="22"/>
          <w:szCs w:val="22"/>
        </w:rPr>
        <w:t xml:space="preserve">Docket No. 2013-445, CSL Charles J. </w:t>
      </w:r>
      <w:proofErr w:type="spellStart"/>
      <w:r>
        <w:rPr>
          <w:rFonts w:ascii="Times New Roman" w:hAnsi="Times New Roman" w:cs="Times New Roman"/>
          <w:sz w:val="22"/>
          <w:szCs w:val="22"/>
        </w:rPr>
        <w:t>Roobian</w:t>
      </w:r>
      <w:proofErr w:type="spellEnd"/>
      <w:r w:rsidR="00560CC8">
        <w:rPr>
          <w:rFonts w:ascii="Times New Roman" w:hAnsi="Times New Roman" w:cs="Times New Roman"/>
          <w:sz w:val="22"/>
          <w:szCs w:val="22"/>
        </w:rPr>
        <w:t xml:space="preserve"> </w:t>
      </w:r>
      <w:r w:rsidR="00E808B8" w:rsidRPr="00E808B8">
        <w:rPr>
          <w:rFonts w:ascii="Times New Roman" w:hAnsi="Times New Roman" w:cs="Times New Roman"/>
          <w:sz w:val="22"/>
          <w:szCs w:val="22"/>
        </w:rPr>
        <w:t>(TR, HS</w:t>
      </w:r>
      <w:r w:rsidR="00560CC8" w:rsidRPr="00E808B8">
        <w:rPr>
          <w:rFonts w:ascii="Times New Roman" w:hAnsi="Times New Roman" w:cs="Times New Roman"/>
          <w:sz w:val="22"/>
          <w:szCs w:val="22"/>
        </w:rPr>
        <w:t>, All)</w:t>
      </w:r>
      <w:r w:rsidR="00E808B8" w:rsidRPr="00E808B8">
        <w:rPr>
          <w:rFonts w:ascii="Times New Roman" w:hAnsi="Times New Roman" w:cs="Times New Roman"/>
          <w:sz w:val="22"/>
          <w:szCs w:val="22"/>
        </w:rPr>
        <w:t xml:space="preserve"> 4:08</w:t>
      </w:r>
      <w:r w:rsidR="00560CC8">
        <w:rPr>
          <w:rFonts w:ascii="Times New Roman" w:hAnsi="Times New Roman" w:cs="Times New Roman"/>
          <w:sz w:val="22"/>
          <w:szCs w:val="22"/>
        </w:rPr>
        <w:t xml:space="preserve"> </w:t>
      </w:r>
    </w:p>
    <w:p w:rsidR="00924ECC" w:rsidRPr="00367D7C" w:rsidRDefault="00924ECC" w:rsidP="000D1C92">
      <w:pPr>
        <w:ind w:left="720"/>
        <w:rPr>
          <w:rFonts w:ascii="Times New Roman" w:hAnsi="Times New Roman" w:cs="Times New Roman"/>
          <w:sz w:val="22"/>
          <w:szCs w:val="22"/>
        </w:rPr>
      </w:pPr>
    </w:p>
    <w:p w:rsidR="00924ECC" w:rsidRPr="00367D7C" w:rsidRDefault="00560CC8" w:rsidP="000D1C92">
      <w:pPr>
        <w:numPr>
          <w:ilvl w:val="0"/>
          <w:numId w:val="28"/>
        </w:numPr>
        <w:tabs>
          <w:tab w:val="clear" w:pos="720"/>
        </w:tabs>
        <w:ind w:left="450" w:hanging="450"/>
        <w:rPr>
          <w:rFonts w:ascii="Times New Roman" w:hAnsi="Times New Roman" w:cs="Times New Roman"/>
          <w:sz w:val="22"/>
          <w:szCs w:val="22"/>
        </w:rPr>
      </w:pPr>
      <w:r>
        <w:rPr>
          <w:rFonts w:ascii="Times New Roman" w:hAnsi="Times New Roman" w:cs="Times New Roman"/>
          <w:sz w:val="22"/>
          <w:szCs w:val="22"/>
        </w:rPr>
        <w:t xml:space="preserve">The BBRS reviewed and </w:t>
      </w:r>
      <w:r w:rsidRPr="00E808B8">
        <w:rPr>
          <w:rFonts w:ascii="Times New Roman" w:hAnsi="Times New Roman" w:cs="Times New Roman"/>
          <w:sz w:val="22"/>
          <w:szCs w:val="22"/>
          <w:u w:val="single"/>
        </w:rPr>
        <w:t>approved</w:t>
      </w:r>
      <w:r>
        <w:rPr>
          <w:rFonts w:ascii="Times New Roman" w:hAnsi="Times New Roman" w:cs="Times New Roman"/>
          <w:sz w:val="22"/>
          <w:szCs w:val="22"/>
        </w:rPr>
        <w:t xml:space="preserve"> the</w:t>
      </w:r>
      <w:r w:rsidRPr="00560CC8">
        <w:rPr>
          <w:rFonts w:ascii="Times New Roman" w:hAnsi="Times New Roman" w:cs="Times New Roman"/>
          <w:sz w:val="22"/>
          <w:szCs w:val="22"/>
        </w:rPr>
        <w:t xml:space="preserve"> endorsement of the actions and recommendations in the B</w:t>
      </w:r>
      <w:r w:rsidRPr="00367D7C">
        <w:rPr>
          <w:rFonts w:ascii="Times New Roman" w:hAnsi="Times New Roman" w:cs="Times New Roman"/>
          <w:sz w:val="22"/>
          <w:szCs w:val="22"/>
        </w:rPr>
        <w:t>uilding Official Certification Committee (BOCC</w:t>
      </w:r>
      <w:r w:rsidR="000C63F3">
        <w:rPr>
          <w:rFonts w:ascii="Times New Roman" w:hAnsi="Times New Roman" w:cs="Times New Roman"/>
          <w:sz w:val="22"/>
          <w:szCs w:val="22"/>
        </w:rPr>
        <w:t>) meeting</w:t>
      </w:r>
      <w:r w:rsidRPr="00560CC8">
        <w:rPr>
          <w:rFonts w:ascii="Times New Roman" w:hAnsi="Times New Roman" w:cs="Times New Roman"/>
          <w:sz w:val="22"/>
          <w:szCs w:val="22"/>
        </w:rPr>
        <w:t xml:space="preserve"> minutes from September 3, 2014</w:t>
      </w:r>
      <w:r w:rsidR="00E808B8">
        <w:rPr>
          <w:rFonts w:ascii="Times New Roman" w:hAnsi="Times New Roman" w:cs="Times New Roman"/>
          <w:sz w:val="22"/>
          <w:szCs w:val="22"/>
        </w:rPr>
        <w:t xml:space="preserve"> with a request to correct the vote recorded at the bottom of page 4</w:t>
      </w:r>
      <w:r w:rsidR="00E808B8" w:rsidRPr="00E808B8">
        <w:rPr>
          <w:rFonts w:ascii="Times New Roman" w:hAnsi="Times New Roman" w:cs="Times New Roman"/>
          <w:sz w:val="22"/>
          <w:szCs w:val="22"/>
        </w:rPr>
        <w:t>.</w:t>
      </w:r>
      <w:r w:rsidR="00924ECC" w:rsidRPr="00E808B8">
        <w:rPr>
          <w:rFonts w:ascii="Times New Roman" w:hAnsi="Times New Roman" w:cs="Times New Roman"/>
          <w:sz w:val="22"/>
          <w:szCs w:val="22"/>
        </w:rPr>
        <w:t xml:space="preserve"> </w:t>
      </w:r>
      <w:r w:rsidR="000C63F3" w:rsidRPr="00E808B8">
        <w:rPr>
          <w:rFonts w:ascii="Times New Roman" w:hAnsi="Times New Roman" w:cs="Times New Roman"/>
          <w:sz w:val="22"/>
          <w:szCs w:val="22"/>
        </w:rPr>
        <w:t>(HS, TR, All)</w:t>
      </w:r>
      <w:r w:rsidR="00E808B8" w:rsidRPr="00E808B8">
        <w:rPr>
          <w:rFonts w:ascii="Times New Roman" w:hAnsi="Times New Roman" w:cs="Times New Roman"/>
          <w:sz w:val="22"/>
          <w:szCs w:val="22"/>
        </w:rPr>
        <w:t xml:space="preserve"> 4:09</w:t>
      </w:r>
    </w:p>
    <w:p w:rsidR="00924ECC" w:rsidRDefault="00924ECC" w:rsidP="000D1C92">
      <w:pPr>
        <w:rPr>
          <w:rFonts w:ascii="Times New Roman" w:hAnsi="Times New Roman" w:cs="Times New Roman"/>
          <w:sz w:val="22"/>
          <w:szCs w:val="22"/>
        </w:rPr>
      </w:pPr>
    </w:p>
    <w:p w:rsidR="00924ECC" w:rsidRDefault="000C63F3" w:rsidP="000D1C92">
      <w:pPr>
        <w:numPr>
          <w:ilvl w:val="0"/>
          <w:numId w:val="28"/>
        </w:numPr>
        <w:tabs>
          <w:tab w:val="clear" w:pos="720"/>
        </w:tabs>
        <w:ind w:left="450" w:hanging="450"/>
        <w:rPr>
          <w:rFonts w:ascii="Times New Roman" w:hAnsi="Times New Roman" w:cs="Times New Roman"/>
          <w:sz w:val="22"/>
          <w:szCs w:val="22"/>
        </w:rPr>
      </w:pPr>
      <w:r>
        <w:rPr>
          <w:rFonts w:ascii="Times New Roman" w:hAnsi="Times New Roman" w:cs="Times New Roman"/>
          <w:sz w:val="22"/>
          <w:szCs w:val="22"/>
        </w:rPr>
        <w:t>This agenda item on</w:t>
      </w:r>
      <w:r w:rsidR="00D33607">
        <w:rPr>
          <w:rFonts w:ascii="Times New Roman" w:hAnsi="Times New Roman" w:cs="Times New Roman"/>
          <w:sz w:val="22"/>
          <w:szCs w:val="22"/>
        </w:rPr>
        <w:t xml:space="preserve"> an</w:t>
      </w:r>
      <w:r w:rsidR="00924ECC">
        <w:rPr>
          <w:rFonts w:ascii="Times New Roman" w:hAnsi="Times New Roman" w:cs="Times New Roman"/>
          <w:sz w:val="22"/>
          <w:szCs w:val="22"/>
        </w:rPr>
        <w:t xml:space="preserve"> Official Interpretation on M.G.L. pertaining to sprinkler requirements</w:t>
      </w:r>
      <w:r>
        <w:rPr>
          <w:rFonts w:ascii="Times New Roman" w:hAnsi="Times New Roman" w:cs="Times New Roman"/>
          <w:sz w:val="22"/>
          <w:szCs w:val="22"/>
        </w:rPr>
        <w:t xml:space="preserve"> was not discussed</w:t>
      </w:r>
      <w:r w:rsidR="00924ECC">
        <w:rPr>
          <w:rFonts w:ascii="Times New Roman" w:hAnsi="Times New Roman" w:cs="Times New Roman"/>
          <w:sz w:val="22"/>
          <w:szCs w:val="22"/>
        </w:rPr>
        <w:t xml:space="preserve">. </w:t>
      </w:r>
    </w:p>
    <w:p w:rsidR="00924ECC" w:rsidRDefault="00924ECC" w:rsidP="000D1C92">
      <w:pPr>
        <w:ind w:left="450"/>
        <w:rPr>
          <w:rFonts w:ascii="Times New Roman" w:hAnsi="Times New Roman" w:cs="Times New Roman"/>
          <w:sz w:val="22"/>
          <w:szCs w:val="22"/>
        </w:rPr>
      </w:pPr>
    </w:p>
    <w:p w:rsidR="00924ECC" w:rsidRPr="00C557F9" w:rsidRDefault="00D33607" w:rsidP="000D1C92">
      <w:pPr>
        <w:numPr>
          <w:ilvl w:val="0"/>
          <w:numId w:val="28"/>
        </w:numPr>
        <w:tabs>
          <w:tab w:val="clear" w:pos="720"/>
        </w:tabs>
        <w:ind w:left="450" w:hanging="450"/>
        <w:rPr>
          <w:rFonts w:ascii="Times New Roman" w:hAnsi="Times New Roman" w:cs="Times New Roman"/>
          <w:sz w:val="22"/>
          <w:szCs w:val="22"/>
        </w:rPr>
      </w:pPr>
      <w:r w:rsidRPr="00C557F9">
        <w:rPr>
          <w:rFonts w:ascii="Times New Roman" w:hAnsi="Times New Roman" w:cs="Times New Roman"/>
          <w:sz w:val="22"/>
          <w:szCs w:val="22"/>
        </w:rPr>
        <w:t>DF noted that the</w:t>
      </w:r>
      <w:r w:rsidR="00924ECC" w:rsidRPr="00C557F9">
        <w:rPr>
          <w:rFonts w:ascii="Times New Roman" w:hAnsi="Times New Roman" w:cs="Times New Roman"/>
          <w:sz w:val="22"/>
          <w:szCs w:val="22"/>
        </w:rPr>
        <w:t xml:space="preserve"> small business impact statements </w:t>
      </w:r>
      <w:r w:rsidR="00E808B8" w:rsidRPr="00C557F9">
        <w:rPr>
          <w:rFonts w:ascii="Times New Roman" w:hAnsi="Times New Roman" w:cs="Times New Roman"/>
          <w:sz w:val="22"/>
          <w:szCs w:val="22"/>
        </w:rPr>
        <w:t xml:space="preserve">(SBIS) </w:t>
      </w:r>
      <w:r w:rsidR="00924ECC" w:rsidRPr="00C557F9">
        <w:rPr>
          <w:rFonts w:ascii="Times New Roman" w:hAnsi="Times New Roman" w:cs="Times New Roman"/>
          <w:sz w:val="22"/>
          <w:szCs w:val="22"/>
        </w:rPr>
        <w:t>for two code change proposals (Radon Mitigation in Residential Buildings and Reserved section on Waiver of Continuing Education for CSL) from the July Public Hearing</w:t>
      </w:r>
      <w:r w:rsidRPr="00C557F9">
        <w:rPr>
          <w:rFonts w:ascii="Times New Roman" w:hAnsi="Times New Roman" w:cs="Times New Roman"/>
          <w:sz w:val="22"/>
          <w:szCs w:val="22"/>
        </w:rPr>
        <w:t xml:space="preserve"> were emailed to the BBRS for review. </w:t>
      </w:r>
      <w:r w:rsidR="00C50D63" w:rsidRPr="00C557F9">
        <w:rPr>
          <w:rFonts w:ascii="Times New Roman" w:hAnsi="Times New Roman" w:cs="Times New Roman"/>
          <w:sz w:val="22"/>
          <w:szCs w:val="22"/>
        </w:rPr>
        <w:t>He also noted that s</w:t>
      </w:r>
      <w:r w:rsidRPr="00C557F9">
        <w:rPr>
          <w:rFonts w:ascii="Times New Roman" w:hAnsi="Times New Roman" w:cs="Times New Roman"/>
          <w:sz w:val="22"/>
          <w:szCs w:val="22"/>
        </w:rPr>
        <w:t>ince this is an administrative function that is required as part of the Executive Order 485 process and is done by Staff no BBRS approval is deemed necessary but any member, if he chooses, will be provided an opportunity for review is so desired</w:t>
      </w:r>
      <w:r w:rsidR="00924ECC" w:rsidRPr="00C557F9">
        <w:rPr>
          <w:rFonts w:ascii="Times New Roman" w:hAnsi="Times New Roman" w:cs="Times New Roman"/>
          <w:sz w:val="22"/>
          <w:szCs w:val="22"/>
        </w:rPr>
        <w:t>.</w:t>
      </w:r>
      <w:r w:rsidR="00E808B8" w:rsidRPr="00C557F9">
        <w:rPr>
          <w:rFonts w:ascii="Times New Roman" w:hAnsi="Times New Roman" w:cs="Times New Roman"/>
          <w:sz w:val="22"/>
          <w:szCs w:val="22"/>
        </w:rPr>
        <w:t xml:space="preserve"> There was BBRS </w:t>
      </w:r>
      <w:r w:rsidR="00E808B8" w:rsidRPr="00C557F9">
        <w:rPr>
          <w:rFonts w:ascii="Times New Roman" w:hAnsi="Times New Roman" w:cs="Times New Roman"/>
          <w:sz w:val="22"/>
          <w:szCs w:val="22"/>
          <w:u w:val="single"/>
        </w:rPr>
        <w:t>consensus</w:t>
      </w:r>
      <w:r w:rsidR="00E808B8" w:rsidRPr="00C557F9">
        <w:rPr>
          <w:rFonts w:ascii="Times New Roman" w:hAnsi="Times New Roman" w:cs="Times New Roman"/>
          <w:sz w:val="22"/>
          <w:szCs w:val="22"/>
        </w:rPr>
        <w:t xml:space="preserve"> to move forward the two SBIS</w:t>
      </w:r>
      <w:r w:rsidR="00B938E5" w:rsidRPr="00C557F9">
        <w:rPr>
          <w:rFonts w:ascii="Times New Roman" w:hAnsi="Times New Roman" w:cs="Times New Roman"/>
          <w:sz w:val="22"/>
          <w:szCs w:val="22"/>
        </w:rPr>
        <w:t>’s</w:t>
      </w:r>
      <w:r w:rsidR="00E808B8" w:rsidRPr="00C557F9">
        <w:rPr>
          <w:rFonts w:ascii="Times New Roman" w:hAnsi="Times New Roman" w:cs="Times New Roman"/>
          <w:sz w:val="22"/>
          <w:szCs w:val="22"/>
        </w:rPr>
        <w:t>.</w:t>
      </w:r>
    </w:p>
    <w:p w:rsidR="00924ECC" w:rsidRPr="00C557F9" w:rsidRDefault="00924ECC" w:rsidP="000D1C92">
      <w:pPr>
        <w:pStyle w:val="ListParagraph"/>
        <w:rPr>
          <w:rFonts w:ascii="Times New Roman" w:hAnsi="Times New Roman" w:cs="Times New Roman"/>
          <w:sz w:val="22"/>
          <w:szCs w:val="22"/>
        </w:rPr>
      </w:pPr>
    </w:p>
    <w:p w:rsidR="00924ECC" w:rsidRPr="00D771D0" w:rsidRDefault="00C50D63" w:rsidP="000D1C92">
      <w:pPr>
        <w:numPr>
          <w:ilvl w:val="0"/>
          <w:numId w:val="28"/>
        </w:numPr>
        <w:tabs>
          <w:tab w:val="clear" w:pos="720"/>
        </w:tabs>
        <w:ind w:left="450" w:hanging="450"/>
        <w:rPr>
          <w:rFonts w:ascii="Times New Roman" w:hAnsi="Times New Roman" w:cs="Times New Roman"/>
          <w:sz w:val="22"/>
          <w:szCs w:val="22"/>
        </w:rPr>
      </w:pPr>
      <w:r w:rsidRPr="00C557F9">
        <w:rPr>
          <w:rFonts w:ascii="Times New Roman" w:hAnsi="Times New Roman" w:cs="Times New Roman"/>
          <w:sz w:val="22"/>
          <w:szCs w:val="22"/>
        </w:rPr>
        <w:t>This agenda item</w:t>
      </w:r>
      <w:r w:rsidR="00924ECC" w:rsidRPr="00C557F9">
        <w:rPr>
          <w:rFonts w:ascii="Times New Roman" w:hAnsi="Times New Roman" w:cs="Times New Roman"/>
          <w:sz w:val="22"/>
          <w:szCs w:val="22"/>
        </w:rPr>
        <w:t xml:space="preserve"> to provide background</w:t>
      </w:r>
      <w:r w:rsidR="00924ECC">
        <w:rPr>
          <w:rFonts w:ascii="Times New Roman" w:hAnsi="Times New Roman" w:cs="Times New Roman"/>
          <w:sz w:val="22"/>
          <w:szCs w:val="22"/>
        </w:rPr>
        <w:t xml:space="preserve"> on changes in contact information, including email addresses for BBRS et al.</w:t>
      </w:r>
      <w:r>
        <w:rPr>
          <w:rFonts w:ascii="Times New Roman" w:hAnsi="Times New Roman" w:cs="Times New Roman"/>
          <w:sz w:val="22"/>
          <w:szCs w:val="22"/>
        </w:rPr>
        <w:t xml:space="preserve"> was not discussed. </w:t>
      </w:r>
      <w:r w:rsidR="00924ECC">
        <w:rPr>
          <w:rFonts w:ascii="Times New Roman" w:hAnsi="Times New Roman" w:cs="Times New Roman"/>
          <w:sz w:val="22"/>
          <w:szCs w:val="22"/>
        </w:rPr>
        <w:t xml:space="preserve"> </w:t>
      </w:r>
    </w:p>
    <w:p w:rsidR="00924ECC" w:rsidRDefault="00924ECC" w:rsidP="000D1C92">
      <w:pPr>
        <w:ind w:left="450"/>
        <w:rPr>
          <w:rFonts w:ascii="Times New Roman" w:hAnsi="Times New Roman" w:cs="Times New Roman"/>
          <w:sz w:val="22"/>
          <w:szCs w:val="22"/>
        </w:rPr>
      </w:pPr>
    </w:p>
    <w:p w:rsidR="00C50D63" w:rsidRPr="00C50D63" w:rsidRDefault="00C50D63" w:rsidP="000D1C92">
      <w:pPr>
        <w:numPr>
          <w:ilvl w:val="0"/>
          <w:numId w:val="28"/>
        </w:numPr>
        <w:tabs>
          <w:tab w:val="clear" w:pos="720"/>
        </w:tabs>
        <w:ind w:left="450" w:hanging="450"/>
        <w:rPr>
          <w:rFonts w:ascii="Times New Roman" w:hAnsi="Times New Roman" w:cs="Times New Roman"/>
          <w:sz w:val="22"/>
          <w:szCs w:val="22"/>
        </w:rPr>
      </w:pPr>
      <w:r w:rsidRPr="00C50D63">
        <w:rPr>
          <w:rFonts w:ascii="Times New Roman" w:hAnsi="Times New Roman" w:cs="Times New Roman"/>
          <w:sz w:val="22"/>
          <w:szCs w:val="22"/>
        </w:rPr>
        <w:t>There were no</w:t>
      </w:r>
      <w:r w:rsidR="00924ECC" w:rsidRPr="00C50D63">
        <w:rPr>
          <w:rFonts w:ascii="Times New Roman" w:hAnsi="Times New Roman" w:cs="Times New Roman"/>
          <w:sz w:val="22"/>
          <w:szCs w:val="22"/>
        </w:rPr>
        <w:t xml:space="preserve"> new applications or renewal</w:t>
      </w:r>
      <w:r w:rsidRPr="00C50D63">
        <w:rPr>
          <w:rFonts w:ascii="Times New Roman" w:hAnsi="Times New Roman" w:cs="Times New Roman"/>
          <w:sz w:val="22"/>
          <w:szCs w:val="22"/>
        </w:rPr>
        <w:t>s</w:t>
      </w:r>
      <w:r w:rsidR="00924ECC" w:rsidRPr="00C50D63">
        <w:rPr>
          <w:rFonts w:ascii="Times New Roman" w:hAnsi="Times New Roman" w:cs="Times New Roman"/>
          <w:sz w:val="22"/>
          <w:szCs w:val="22"/>
        </w:rPr>
        <w:t xml:space="preserve"> of Concrete Testing Laboratories</w:t>
      </w:r>
      <w:r w:rsidRPr="00C50D63">
        <w:rPr>
          <w:rFonts w:ascii="Times New Roman" w:hAnsi="Times New Roman" w:cs="Times New Roman"/>
          <w:sz w:val="22"/>
          <w:szCs w:val="22"/>
        </w:rPr>
        <w:t xml:space="preserve"> to review. </w:t>
      </w:r>
    </w:p>
    <w:p w:rsidR="00C50D63" w:rsidRPr="00C50D63" w:rsidRDefault="00C50D63" w:rsidP="00C50D63">
      <w:pPr>
        <w:pStyle w:val="ListParagraph"/>
        <w:rPr>
          <w:rFonts w:ascii="Times New Roman" w:hAnsi="Times New Roman" w:cs="Times New Roman"/>
          <w:sz w:val="22"/>
          <w:szCs w:val="22"/>
        </w:rPr>
      </w:pPr>
    </w:p>
    <w:p w:rsidR="00924ECC" w:rsidRPr="00C50D63" w:rsidRDefault="00C50D63" w:rsidP="00C50D63">
      <w:pPr>
        <w:numPr>
          <w:ilvl w:val="0"/>
          <w:numId w:val="28"/>
        </w:numPr>
        <w:tabs>
          <w:tab w:val="clear" w:pos="720"/>
          <w:tab w:val="num" w:pos="450"/>
        </w:tabs>
        <w:ind w:left="450" w:hanging="450"/>
        <w:rPr>
          <w:rFonts w:ascii="Times New Roman" w:hAnsi="Times New Roman" w:cs="Times New Roman"/>
          <w:iCs/>
          <w:sz w:val="22"/>
          <w:szCs w:val="22"/>
        </w:rPr>
      </w:pPr>
      <w:r w:rsidRPr="00C50D63">
        <w:rPr>
          <w:rFonts w:ascii="Times New Roman" w:hAnsi="Times New Roman" w:cs="Times New Roman"/>
          <w:sz w:val="22"/>
          <w:szCs w:val="22"/>
        </w:rPr>
        <w:t xml:space="preserve">There were no new applications or renewals </w:t>
      </w:r>
      <w:r w:rsidR="00924ECC" w:rsidRPr="00C50D63">
        <w:rPr>
          <w:rFonts w:ascii="Times New Roman" w:hAnsi="Times New Roman" w:cs="Times New Roman"/>
          <w:sz w:val="22"/>
          <w:szCs w:val="22"/>
        </w:rPr>
        <w:t xml:space="preserve">of Native Lumber Producers </w:t>
      </w:r>
      <w:r w:rsidRPr="00C50D63">
        <w:rPr>
          <w:rFonts w:ascii="Times New Roman" w:hAnsi="Times New Roman" w:cs="Times New Roman"/>
          <w:sz w:val="22"/>
          <w:szCs w:val="22"/>
        </w:rPr>
        <w:t xml:space="preserve">to review. </w:t>
      </w:r>
    </w:p>
    <w:p w:rsidR="00924ECC" w:rsidRPr="00C50D63" w:rsidRDefault="00924ECC" w:rsidP="001A290F">
      <w:pPr>
        <w:rPr>
          <w:rFonts w:ascii="Times New Roman" w:hAnsi="Times New Roman" w:cs="Times New Roman"/>
          <w:sz w:val="22"/>
          <w:szCs w:val="22"/>
        </w:rPr>
      </w:pPr>
    </w:p>
    <w:p w:rsidR="00924ECC" w:rsidRPr="00CB308A" w:rsidRDefault="00641C76" w:rsidP="002E60EA">
      <w:pPr>
        <w:rPr>
          <w:rFonts w:ascii="Times New Roman" w:hAnsi="Times New Roman" w:cs="Times New Roman"/>
          <w:sz w:val="22"/>
          <w:szCs w:val="22"/>
        </w:rPr>
      </w:pPr>
      <w:r>
        <w:rPr>
          <w:rFonts w:ascii="Times New Roman" w:hAnsi="Times New Roman" w:cs="Times New Roman"/>
          <w:sz w:val="22"/>
          <w:szCs w:val="22"/>
        </w:rPr>
        <w:t>13</w:t>
      </w:r>
      <w:r w:rsidR="00924ECC" w:rsidRPr="00C50D63">
        <w:rPr>
          <w:rFonts w:ascii="Times New Roman" w:hAnsi="Times New Roman" w:cs="Times New Roman"/>
          <w:sz w:val="22"/>
          <w:szCs w:val="22"/>
        </w:rPr>
        <w:t>.  There</w:t>
      </w:r>
      <w:r w:rsidR="00924ECC">
        <w:rPr>
          <w:rFonts w:ascii="Times New Roman" w:hAnsi="Times New Roman" w:cs="Times New Roman"/>
          <w:sz w:val="22"/>
          <w:szCs w:val="22"/>
        </w:rPr>
        <w:t xml:space="preserve"> were no</w:t>
      </w:r>
      <w:r w:rsidR="00924ECC" w:rsidRPr="000E7982">
        <w:rPr>
          <w:rFonts w:ascii="Times New Roman" w:hAnsi="Times New Roman" w:cs="Times New Roman"/>
          <w:sz w:val="22"/>
          <w:szCs w:val="22"/>
        </w:rPr>
        <w:t xml:space="preserve"> </w:t>
      </w:r>
      <w:r w:rsidR="00924ECC" w:rsidRPr="00CB308A">
        <w:rPr>
          <w:rFonts w:ascii="Times New Roman" w:hAnsi="Times New Roman" w:cs="Times New Roman"/>
          <w:sz w:val="22"/>
          <w:szCs w:val="22"/>
        </w:rPr>
        <w:t xml:space="preserve">matters not reasonably anticipated 2 business days in advance of </w:t>
      </w:r>
      <w:r w:rsidR="00924ECC">
        <w:rPr>
          <w:rFonts w:ascii="Times New Roman" w:hAnsi="Times New Roman" w:cs="Times New Roman"/>
          <w:sz w:val="22"/>
          <w:szCs w:val="22"/>
        </w:rPr>
        <w:t xml:space="preserve">the </w:t>
      </w:r>
      <w:r w:rsidR="00924ECC" w:rsidRPr="00CB308A">
        <w:rPr>
          <w:rFonts w:ascii="Times New Roman" w:hAnsi="Times New Roman" w:cs="Times New Roman"/>
          <w:sz w:val="22"/>
          <w:szCs w:val="22"/>
        </w:rPr>
        <w:t>meeting.</w:t>
      </w:r>
    </w:p>
    <w:p w:rsidR="00924ECC" w:rsidRPr="00CF4B77" w:rsidRDefault="00924ECC" w:rsidP="001A290F">
      <w:pPr>
        <w:rPr>
          <w:rFonts w:ascii="Times New Roman" w:hAnsi="Times New Roman" w:cs="Times New Roman"/>
          <w:sz w:val="22"/>
          <w:szCs w:val="22"/>
        </w:rPr>
      </w:pPr>
    </w:p>
    <w:p w:rsidR="00924ECC" w:rsidRDefault="00641C76" w:rsidP="00BF06F7">
      <w:pPr>
        <w:rPr>
          <w:rFonts w:ascii="Times New Roman" w:hAnsi="Times New Roman" w:cs="Times New Roman"/>
          <w:b/>
          <w:bCs/>
          <w:sz w:val="22"/>
          <w:szCs w:val="22"/>
        </w:rPr>
      </w:pPr>
      <w:r>
        <w:rPr>
          <w:rFonts w:ascii="Times New Roman" w:hAnsi="Times New Roman" w:cs="Times New Roman"/>
          <w:sz w:val="22"/>
          <w:szCs w:val="22"/>
        </w:rPr>
        <w:t>14</w:t>
      </w:r>
      <w:r w:rsidR="00924ECC" w:rsidRPr="00CF4B77">
        <w:rPr>
          <w:rFonts w:ascii="Times New Roman" w:hAnsi="Times New Roman" w:cs="Times New Roman"/>
          <w:sz w:val="22"/>
          <w:szCs w:val="22"/>
        </w:rPr>
        <w:t>.</w:t>
      </w:r>
      <w:r w:rsidR="00924ECC">
        <w:rPr>
          <w:rFonts w:ascii="Times New Roman" w:hAnsi="Times New Roman" w:cs="Times New Roman"/>
          <w:sz w:val="22"/>
          <w:szCs w:val="22"/>
        </w:rPr>
        <w:t xml:space="preserve">  Adjournment of the meeting was </w:t>
      </w:r>
      <w:r w:rsidR="00924ECC" w:rsidRPr="00A33A41">
        <w:rPr>
          <w:rFonts w:ascii="Times New Roman" w:hAnsi="Times New Roman" w:cs="Times New Roman"/>
          <w:sz w:val="22"/>
          <w:szCs w:val="22"/>
          <w:u w:val="single"/>
        </w:rPr>
        <w:t>approved</w:t>
      </w:r>
      <w:r w:rsidR="00924ECC">
        <w:rPr>
          <w:rFonts w:ascii="Times New Roman" w:hAnsi="Times New Roman" w:cs="Times New Roman"/>
          <w:sz w:val="22"/>
          <w:szCs w:val="22"/>
        </w:rPr>
        <w:t xml:space="preserve">. </w:t>
      </w:r>
      <w:r w:rsidR="00924ECC" w:rsidRPr="001D342C">
        <w:rPr>
          <w:rFonts w:ascii="Times New Roman" w:hAnsi="Times New Roman" w:cs="Times New Roman"/>
          <w:sz w:val="22"/>
          <w:szCs w:val="22"/>
        </w:rPr>
        <w:t>(</w:t>
      </w:r>
      <w:r w:rsidR="001D342C" w:rsidRPr="001D342C">
        <w:rPr>
          <w:rFonts w:ascii="Times New Roman" w:hAnsi="Times New Roman" w:cs="Times New Roman"/>
          <w:sz w:val="22"/>
          <w:szCs w:val="22"/>
        </w:rPr>
        <w:t>TR, HS, All) 4:18</w:t>
      </w:r>
      <w:r w:rsidR="00924ECC">
        <w:rPr>
          <w:rFonts w:ascii="Times New Roman" w:hAnsi="Times New Roman" w:cs="Times New Roman"/>
          <w:sz w:val="22"/>
          <w:szCs w:val="22"/>
        </w:rPr>
        <w:t xml:space="preserve"> </w:t>
      </w:r>
    </w:p>
    <w:p w:rsidR="00924ECC" w:rsidRDefault="00924ECC" w:rsidP="00194E24">
      <w:pPr>
        <w:jc w:val="center"/>
        <w:rPr>
          <w:rFonts w:ascii="Times New Roman" w:hAnsi="Times New Roman" w:cs="Times New Roman"/>
          <w:b/>
          <w:bCs/>
          <w:sz w:val="22"/>
          <w:szCs w:val="22"/>
        </w:rPr>
      </w:pPr>
    </w:p>
    <w:p w:rsidR="00924ECC" w:rsidRDefault="00924ECC" w:rsidP="00194E24">
      <w:pPr>
        <w:jc w:val="center"/>
        <w:rPr>
          <w:rFonts w:ascii="Times New Roman" w:hAnsi="Times New Roman" w:cs="Times New Roman"/>
          <w:sz w:val="18"/>
          <w:szCs w:val="18"/>
        </w:rPr>
      </w:pPr>
      <w:r w:rsidRPr="00B56A06">
        <w:rPr>
          <w:rFonts w:ascii="Times New Roman" w:hAnsi="Times New Roman" w:cs="Times New Roman"/>
          <w:b/>
          <w:bCs/>
          <w:sz w:val="22"/>
          <w:szCs w:val="22"/>
        </w:rPr>
        <w:t>Exhibits</w:t>
      </w:r>
      <w:r w:rsidRPr="00B56A06">
        <w:rPr>
          <w:rFonts w:ascii="Times New Roman" w:hAnsi="Times New Roman" w:cs="Times New Roman"/>
          <w:sz w:val="18"/>
          <w:szCs w:val="18"/>
        </w:rPr>
        <w:t xml:space="preserve"> (listed as file names)</w:t>
      </w:r>
    </w:p>
    <w:p w:rsidR="00924ECC" w:rsidRPr="00B56A06" w:rsidRDefault="00924ECC" w:rsidP="00A07DD4">
      <w:pPr>
        <w:ind w:right="-270"/>
        <w:rPr>
          <w:rFonts w:ascii="Times New Roman" w:hAnsi="Times New Roman" w:cs="Times New Roman"/>
        </w:rPr>
      </w:pPr>
      <w:r w:rsidRPr="00B56A06">
        <w:rPr>
          <w:rFonts w:ascii="Times New Roman" w:hAnsi="Times New Roman" w:cs="Times New Roman"/>
        </w:rPr>
        <w:t xml:space="preserve">A. </w:t>
      </w:r>
      <w:r w:rsidR="00E731C1" w:rsidRPr="00E731C1">
        <w:rPr>
          <w:rFonts w:ascii="Times New Roman" w:hAnsi="Times New Roman" w:cs="Times New Roman"/>
        </w:rPr>
        <w:t>BBRS Minutes September 9 2014 (Approved October 14 2014)</w:t>
      </w:r>
    </w:p>
    <w:p w:rsidR="00924ECC" w:rsidRPr="00B56A06" w:rsidRDefault="00924ECC" w:rsidP="00A07DD4">
      <w:pPr>
        <w:ind w:right="-270"/>
        <w:rPr>
          <w:rFonts w:ascii="Times New Roman" w:hAnsi="Times New Roman" w:cs="Times New Roman"/>
        </w:rPr>
      </w:pPr>
      <w:r>
        <w:rPr>
          <w:rFonts w:ascii="Times New Roman" w:hAnsi="Times New Roman" w:cs="Times New Roman"/>
        </w:rPr>
        <w:t>B</w:t>
      </w:r>
      <w:r w:rsidRPr="00B56A06">
        <w:rPr>
          <w:rFonts w:ascii="Times New Roman" w:hAnsi="Times New Roman" w:cs="Times New Roman"/>
        </w:rPr>
        <w:t xml:space="preserve">. </w:t>
      </w:r>
      <w:proofErr w:type="spellStart"/>
      <w:r w:rsidR="00E731C1" w:rsidRPr="00E731C1">
        <w:rPr>
          <w:rFonts w:ascii="Times New Roman" w:hAnsi="Times New Roman" w:cs="Times New Roman"/>
        </w:rPr>
        <w:t>Clancy_Letter_White_Paper_to_BBRS</w:t>
      </w:r>
      <w:proofErr w:type="spellEnd"/>
    </w:p>
    <w:p w:rsidR="00924ECC" w:rsidRPr="00B56A06" w:rsidRDefault="00924ECC" w:rsidP="00A07DD4">
      <w:pPr>
        <w:ind w:right="-270"/>
        <w:rPr>
          <w:rFonts w:ascii="Times New Roman" w:hAnsi="Times New Roman" w:cs="Times New Roman"/>
        </w:rPr>
      </w:pPr>
      <w:r>
        <w:rPr>
          <w:rFonts w:ascii="Times New Roman" w:hAnsi="Times New Roman" w:cs="Times New Roman"/>
        </w:rPr>
        <w:t>C</w:t>
      </w:r>
      <w:r w:rsidRPr="00B56A06">
        <w:rPr>
          <w:rFonts w:ascii="Times New Roman" w:hAnsi="Times New Roman" w:cs="Times New Roman"/>
        </w:rPr>
        <w:t xml:space="preserve">. </w:t>
      </w:r>
      <w:r w:rsidR="00B80996" w:rsidRPr="00B80996">
        <w:rPr>
          <w:rFonts w:ascii="Times New Roman" w:hAnsi="Times New Roman" w:cs="Times New Roman"/>
        </w:rPr>
        <w:t>2014_01_Official_Interpretation_Existing_Buildings</w:t>
      </w:r>
      <w:proofErr w:type="gramStart"/>
      <w:r w:rsidR="00B80996" w:rsidRPr="00B80996">
        <w:rPr>
          <w:rFonts w:ascii="Times New Roman" w:hAnsi="Times New Roman" w:cs="Times New Roman"/>
        </w:rPr>
        <w:t>_(</w:t>
      </w:r>
      <w:proofErr w:type="gramEnd"/>
      <w:r w:rsidR="00B80996" w:rsidRPr="00B80996">
        <w:rPr>
          <w:rFonts w:ascii="Times New Roman" w:hAnsi="Times New Roman" w:cs="Times New Roman"/>
        </w:rPr>
        <w:t>Approved October 14 2014)</w:t>
      </w:r>
    </w:p>
    <w:p w:rsidR="00924ECC" w:rsidRDefault="00924ECC" w:rsidP="00A07DD4">
      <w:pPr>
        <w:ind w:right="-270"/>
        <w:rPr>
          <w:rFonts w:ascii="Times New Roman" w:hAnsi="Times New Roman" w:cs="Times New Roman"/>
        </w:rPr>
      </w:pPr>
      <w:r>
        <w:rPr>
          <w:rFonts w:ascii="Times New Roman" w:hAnsi="Times New Roman" w:cs="Times New Roman"/>
        </w:rPr>
        <w:t xml:space="preserve">D. </w:t>
      </w:r>
      <w:r w:rsidR="00B80996" w:rsidRPr="00B80996">
        <w:rPr>
          <w:rFonts w:ascii="Times New Roman" w:hAnsi="Times New Roman" w:cs="Times New Roman"/>
        </w:rPr>
        <w:t>2014_02_Chapter_21_Masonry_Reinforcement_SAC_redline_07_08_14</w:t>
      </w:r>
    </w:p>
    <w:p w:rsidR="00924ECC" w:rsidRDefault="00924ECC" w:rsidP="00A07DD4">
      <w:pPr>
        <w:ind w:right="-270"/>
        <w:rPr>
          <w:rFonts w:ascii="Times New Roman" w:hAnsi="Times New Roman" w:cs="Times New Roman"/>
        </w:rPr>
      </w:pPr>
      <w:r w:rsidRPr="00B56A06">
        <w:rPr>
          <w:rFonts w:ascii="Times New Roman" w:hAnsi="Times New Roman" w:cs="Times New Roman"/>
        </w:rPr>
        <w:t xml:space="preserve">E. </w:t>
      </w:r>
      <w:r w:rsidR="00B80996" w:rsidRPr="00B80996">
        <w:rPr>
          <w:rFonts w:ascii="Times New Roman" w:hAnsi="Times New Roman" w:cs="Times New Roman"/>
        </w:rPr>
        <w:t>2014_04_Chapter_01_Staff_redline_10_14_14</w:t>
      </w:r>
    </w:p>
    <w:p w:rsidR="00924ECC" w:rsidRDefault="00924ECC" w:rsidP="00A07DD4">
      <w:pPr>
        <w:ind w:right="-270"/>
        <w:rPr>
          <w:rFonts w:ascii="Times New Roman" w:hAnsi="Times New Roman" w:cs="Times New Roman"/>
        </w:rPr>
      </w:pPr>
      <w:r w:rsidRPr="00B56A06">
        <w:rPr>
          <w:rFonts w:ascii="Times New Roman" w:hAnsi="Times New Roman" w:cs="Times New Roman"/>
        </w:rPr>
        <w:t xml:space="preserve">F. </w:t>
      </w:r>
      <w:r w:rsidR="00B80996" w:rsidRPr="00B80996">
        <w:rPr>
          <w:rFonts w:ascii="Times New Roman" w:hAnsi="Times New Roman" w:cs="Times New Roman"/>
        </w:rPr>
        <w:t>2014_04_Chapter_51_R01_Staff_redline_10_14_14</w:t>
      </w:r>
    </w:p>
    <w:p w:rsidR="00924ECC" w:rsidRPr="00025429" w:rsidRDefault="00924ECC" w:rsidP="00A07DD4">
      <w:pPr>
        <w:ind w:right="-270"/>
        <w:rPr>
          <w:rFonts w:ascii="Times New Roman" w:hAnsi="Times New Roman" w:cs="Times New Roman"/>
        </w:rPr>
      </w:pPr>
      <w:r w:rsidRPr="00025429">
        <w:rPr>
          <w:rFonts w:ascii="Times New Roman" w:hAnsi="Times New Roman" w:cs="Times New Roman"/>
        </w:rPr>
        <w:t>G.</w:t>
      </w:r>
      <w:r w:rsidRPr="00025429">
        <w:t xml:space="preserve"> </w:t>
      </w:r>
      <w:r w:rsidR="00025429" w:rsidRPr="00025429">
        <w:rPr>
          <w:rFonts w:ascii="Times New Roman" w:hAnsi="Times New Roman" w:cs="Times New Roman"/>
        </w:rPr>
        <w:t>9th Edition Process Overview</w:t>
      </w:r>
    </w:p>
    <w:p w:rsidR="00924ECC" w:rsidRPr="00025429" w:rsidRDefault="00924ECC" w:rsidP="00A07DD4">
      <w:pPr>
        <w:ind w:right="-270"/>
        <w:rPr>
          <w:rFonts w:ascii="Times New Roman" w:hAnsi="Times New Roman" w:cs="Times New Roman"/>
        </w:rPr>
      </w:pPr>
      <w:r w:rsidRPr="00025429">
        <w:rPr>
          <w:rFonts w:ascii="Times New Roman" w:hAnsi="Times New Roman" w:cs="Times New Roman"/>
        </w:rPr>
        <w:t xml:space="preserve">H. </w:t>
      </w:r>
      <w:proofErr w:type="spellStart"/>
      <w:r w:rsidR="00A5022A" w:rsidRPr="00A5022A">
        <w:rPr>
          <w:rFonts w:ascii="Times New Roman" w:hAnsi="Times New Roman" w:cs="Times New Roman"/>
        </w:rPr>
        <w:t>DCR_Carlson_Flood_Construction</w:t>
      </w:r>
      <w:proofErr w:type="spellEnd"/>
    </w:p>
    <w:p w:rsidR="00924ECC" w:rsidRPr="00025429" w:rsidRDefault="00924ECC" w:rsidP="00A07DD4">
      <w:pPr>
        <w:ind w:right="-270"/>
        <w:rPr>
          <w:rFonts w:ascii="Times New Roman" w:hAnsi="Times New Roman" w:cs="Times New Roman"/>
        </w:rPr>
      </w:pPr>
      <w:r w:rsidRPr="00025429">
        <w:rPr>
          <w:rFonts w:ascii="Times New Roman" w:hAnsi="Times New Roman" w:cs="Times New Roman"/>
        </w:rPr>
        <w:t xml:space="preserve">I. </w:t>
      </w:r>
      <w:r w:rsidR="00A5022A" w:rsidRPr="00A5022A">
        <w:rPr>
          <w:rFonts w:ascii="Times New Roman" w:hAnsi="Times New Roman" w:cs="Times New Roman"/>
        </w:rPr>
        <w:t>2014_04_Chapter_51_R02_to_R44_Staff_redline_10_10_14</w:t>
      </w:r>
    </w:p>
    <w:p w:rsidR="00924ECC" w:rsidRPr="00B56A06" w:rsidRDefault="00924ECC" w:rsidP="00A07DD4">
      <w:pPr>
        <w:rPr>
          <w:rFonts w:ascii="Times New Roman" w:hAnsi="Times New Roman" w:cs="Times New Roman"/>
          <w:sz w:val="18"/>
          <w:szCs w:val="18"/>
        </w:rPr>
      </w:pPr>
    </w:p>
    <w:sectPr w:rsidR="00924ECC" w:rsidRPr="00B56A06" w:rsidSect="00B56A06">
      <w:type w:val="continuous"/>
      <w:pgSz w:w="12240" w:h="15840" w:code="1"/>
      <w:pgMar w:top="720" w:right="720" w:bottom="630" w:left="720" w:header="720" w:footer="720" w:gutter="0"/>
      <w:paperSrc w:first="7" w:other="7"/>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B4C" w:rsidRDefault="00837B4C" w:rsidP="00F3588D">
      <w:r>
        <w:separator/>
      </w:r>
    </w:p>
  </w:endnote>
  <w:endnote w:type="continuationSeparator" w:id="0">
    <w:p w:rsidR="00837B4C" w:rsidRDefault="00837B4C" w:rsidP="00F358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otgun BT">
    <w:altName w:val="Gabriola"/>
    <w:panose1 w:val="040B09050C0B02020804"/>
    <w:charset w:val="00"/>
    <w:family w:val="decorative"/>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B4C" w:rsidRDefault="00837B4C" w:rsidP="00F3588D">
      <w:r>
        <w:separator/>
      </w:r>
    </w:p>
  </w:footnote>
  <w:footnote w:type="continuationSeparator" w:id="0">
    <w:p w:rsidR="00837B4C" w:rsidRDefault="00837B4C" w:rsidP="00F358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429" w:rsidRDefault="000254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2609"/>
    <w:multiLevelType w:val="hybridMultilevel"/>
    <w:tmpl w:val="E6060D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50223C9"/>
    <w:multiLevelType w:val="hybridMultilevel"/>
    <w:tmpl w:val="B85C1E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DD769AF"/>
    <w:multiLevelType w:val="hybridMultilevel"/>
    <w:tmpl w:val="EFCE3A9C"/>
    <w:lvl w:ilvl="0" w:tplc="56C084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FB93665"/>
    <w:multiLevelType w:val="hybridMultilevel"/>
    <w:tmpl w:val="E6828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cs="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7B46010"/>
    <w:multiLevelType w:val="hybridMultilevel"/>
    <w:tmpl w:val="3B42E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7FA6E71"/>
    <w:multiLevelType w:val="multilevel"/>
    <w:tmpl w:val="7AA6BF7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7811EA"/>
    <w:multiLevelType w:val="hybridMultilevel"/>
    <w:tmpl w:val="D6DAE35A"/>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7">
    <w:nsid w:val="2AF5355B"/>
    <w:multiLevelType w:val="hybridMultilevel"/>
    <w:tmpl w:val="A9000150"/>
    <w:lvl w:ilvl="0" w:tplc="FDDC7D6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2E53653A"/>
    <w:multiLevelType w:val="hybridMultilevel"/>
    <w:tmpl w:val="3886F2A6"/>
    <w:lvl w:ilvl="0" w:tplc="9086F84C">
      <w:start w:val="5"/>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nsid w:val="31124E9F"/>
    <w:multiLevelType w:val="hybridMultilevel"/>
    <w:tmpl w:val="F8208C5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31415759"/>
    <w:multiLevelType w:val="hybridMultilevel"/>
    <w:tmpl w:val="884C5B6C"/>
    <w:lvl w:ilvl="0" w:tplc="0409000F">
      <w:start w:val="1"/>
      <w:numFmt w:val="decimal"/>
      <w:lvlText w:val="%1."/>
      <w:lvlJc w:val="left"/>
      <w:pPr>
        <w:ind w:left="720" w:hanging="360"/>
      </w:pPr>
    </w:lvl>
    <w:lvl w:ilvl="1" w:tplc="075241BE">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cs="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26A3BEB"/>
    <w:multiLevelType w:val="hybridMultilevel"/>
    <w:tmpl w:val="D8582E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2F75B36"/>
    <w:multiLevelType w:val="hybridMultilevel"/>
    <w:tmpl w:val="4A68F27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3">
    <w:nsid w:val="336D108B"/>
    <w:multiLevelType w:val="hybridMultilevel"/>
    <w:tmpl w:val="7A14DA26"/>
    <w:lvl w:ilvl="0" w:tplc="92B0F598">
      <w:numFmt w:val="bullet"/>
      <w:lvlText w:val=""/>
      <w:lvlJc w:val="left"/>
      <w:pPr>
        <w:ind w:left="1080" w:hanging="360"/>
      </w:pPr>
      <w:rPr>
        <w:rFonts w:ascii="Wingdings" w:eastAsia="Times New Roman"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4">
    <w:nsid w:val="374041D8"/>
    <w:multiLevelType w:val="hybridMultilevel"/>
    <w:tmpl w:val="893A0214"/>
    <w:lvl w:ilvl="0" w:tplc="04090011">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A6B4793"/>
    <w:multiLevelType w:val="hybridMultilevel"/>
    <w:tmpl w:val="B1AA43E6"/>
    <w:lvl w:ilvl="0" w:tplc="309E9F6E">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3B3D4E7A"/>
    <w:multiLevelType w:val="hybridMultilevel"/>
    <w:tmpl w:val="82A8E41C"/>
    <w:lvl w:ilvl="0" w:tplc="3FFE5356">
      <w:start w:val="1"/>
      <w:numFmt w:val="upperRoman"/>
      <w:lvlText w:val="%1."/>
      <w:lvlJc w:val="left"/>
      <w:pPr>
        <w:ind w:left="2880" w:hanging="72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7">
    <w:nsid w:val="3E342017"/>
    <w:multiLevelType w:val="hybridMultilevel"/>
    <w:tmpl w:val="85AED0B4"/>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8">
    <w:nsid w:val="42B54AAD"/>
    <w:multiLevelType w:val="hybridMultilevel"/>
    <w:tmpl w:val="3DE28A3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9">
    <w:nsid w:val="43CA6D33"/>
    <w:multiLevelType w:val="hybridMultilevel"/>
    <w:tmpl w:val="53A089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27A051C">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B9604CD"/>
    <w:multiLevelType w:val="hybridMultilevel"/>
    <w:tmpl w:val="BDD65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cs="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C2B62A4"/>
    <w:multiLevelType w:val="hybridMultilevel"/>
    <w:tmpl w:val="D81C5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C6740E3"/>
    <w:multiLevelType w:val="hybridMultilevel"/>
    <w:tmpl w:val="FA24C39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nsid w:val="4DBA265F"/>
    <w:multiLevelType w:val="hybridMultilevel"/>
    <w:tmpl w:val="9CDE86F8"/>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4">
    <w:nsid w:val="4F48499A"/>
    <w:multiLevelType w:val="hybridMultilevel"/>
    <w:tmpl w:val="C2EA3C5E"/>
    <w:lvl w:ilvl="0" w:tplc="04090001">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cs="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15B5DD9"/>
    <w:multiLevelType w:val="hybridMultilevel"/>
    <w:tmpl w:val="16120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720" w:hanging="180"/>
      </w:pPr>
    </w:lvl>
    <w:lvl w:ilvl="3" w:tplc="04090001">
      <w:start w:val="1"/>
      <w:numFmt w:val="bullet"/>
      <w:lvlText w:val=""/>
      <w:lvlJc w:val="left"/>
      <w:pPr>
        <w:ind w:left="2880" w:hanging="360"/>
      </w:pPr>
      <w:rPr>
        <w:rFonts w:ascii="Symbol" w:hAnsi="Symbol" w:cs="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59E500C"/>
    <w:multiLevelType w:val="hybridMultilevel"/>
    <w:tmpl w:val="409E5A32"/>
    <w:lvl w:ilvl="0" w:tplc="04090013">
      <w:start w:val="1"/>
      <w:numFmt w:val="upperRoman"/>
      <w:lvlText w:val="%1."/>
      <w:lvlJc w:val="right"/>
      <w:pPr>
        <w:ind w:left="2610" w:hanging="36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abstractNum w:abstractNumId="27">
    <w:nsid w:val="5793592D"/>
    <w:multiLevelType w:val="hybridMultilevel"/>
    <w:tmpl w:val="A02EA116"/>
    <w:lvl w:ilvl="0" w:tplc="04090001">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cs="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7A35317"/>
    <w:multiLevelType w:val="hybridMultilevel"/>
    <w:tmpl w:val="350C57F4"/>
    <w:lvl w:ilvl="0" w:tplc="310025E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5A55290A"/>
    <w:multiLevelType w:val="hybridMultilevel"/>
    <w:tmpl w:val="1C7AE47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5D5A1D31"/>
    <w:multiLevelType w:val="hybridMultilevel"/>
    <w:tmpl w:val="84A0936E"/>
    <w:lvl w:ilvl="0" w:tplc="C818C32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61DA31B4"/>
    <w:multiLevelType w:val="hybridMultilevel"/>
    <w:tmpl w:val="10A4C7C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2">
    <w:nsid w:val="63883756"/>
    <w:multiLevelType w:val="hybridMultilevel"/>
    <w:tmpl w:val="66BCB242"/>
    <w:lvl w:ilvl="0" w:tplc="5C2C5C1E">
      <w:start w:val="1"/>
      <w:numFmt w:val="upperLetter"/>
      <w:lvlText w:val="%1.)"/>
      <w:lvlJc w:val="left"/>
      <w:pPr>
        <w:ind w:left="1905" w:hanging="360"/>
      </w:pPr>
      <w:rPr>
        <w:rFonts w:hint="default"/>
      </w:rPr>
    </w:lvl>
    <w:lvl w:ilvl="1" w:tplc="04090019">
      <w:start w:val="1"/>
      <w:numFmt w:val="lowerLetter"/>
      <w:lvlText w:val="%2."/>
      <w:lvlJc w:val="left"/>
      <w:pPr>
        <w:ind w:left="2625" w:hanging="360"/>
      </w:pPr>
    </w:lvl>
    <w:lvl w:ilvl="2" w:tplc="0409001B">
      <w:start w:val="1"/>
      <w:numFmt w:val="lowerRoman"/>
      <w:lvlText w:val="%3."/>
      <w:lvlJc w:val="right"/>
      <w:pPr>
        <w:ind w:left="3345" w:hanging="180"/>
      </w:pPr>
    </w:lvl>
    <w:lvl w:ilvl="3" w:tplc="0409000F">
      <w:start w:val="1"/>
      <w:numFmt w:val="decimal"/>
      <w:lvlText w:val="%4."/>
      <w:lvlJc w:val="left"/>
      <w:pPr>
        <w:ind w:left="4065" w:hanging="360"/>
      </w:pPr>
    </w:lvl>
    <w:lvl w:ilvl="4" w:tplc="04090019">
      <w:start w:val="1"/>
      <w:numFmt w:val="lowerLetter"/>
      <w:lvlText w:val="%5."/>
      <w:lvlJc w:val="left"/>
      <w:pPr>
        <w:ind w:left="4785" w:hanging="360"/>
      </w:pPr>
    </w:lvl>
    <w:lvl w:ilvl="5" w:tplc="0409001B">
      <w:start w:val="1"/>
      <w:numFmt w:val="lowerRoman"/>
      <w:lvlText w:val="%6."/>
      <w:lvlJc w:val="right"/>
      <w:pPr>
        <w:ind w:left="5505" w:hanging="180"/>
      </w:pPr>
    </w:lvl>
    <w:lvl w:ilvl="6" w:tplc="0409000F">
      <w:start w:val="1"/>
      <w:numFmt w:val="decimal"/>
      <w:lvlText w:val="%7."/>
      <w:lvlJc w:val="left"/>
      <w:pPr>
        <w:ind w:left="6225" w:hanging="360"/>
      </w:pPr>
    </w:lvl>
    <w:lvl w:ilvl="7" w:tplc="04090019">
      <w:start w:val="1"/>
      <w:numFmt w:val="lowerLetter"/>
      <w:lvlText w:val="%8."/>
      <w:lvlJc w:val="left"/>
      <w:pPr>
        <w:ind w:left="6945" w:hanging="360"/>
      </w:pPr>
    </w:lvl>
    <w:lvl w:ilvl="8" w:tplc="0409001B">
      <w:start w:val="1"/>
      <w:numFmt w:val="lowerRoman"/>
      <w:lvlText w:val="%9."/>
      <w:lvlJc w:val="right"/>
      <w:pPr>
        <w:ind w:left="7665" w:hanging="180"/>
      </w:pPr>
    </w:lvl>
  </w:abstractNum>
  <w:abstractNum w:abstractNumId="33">
    <w:nsid w:val="647D5522"/>
    <w:multiLevelType w:val="hybridMultilevel"/>
    <w:tmpl w:val="AACCC13C"/>
    <w:lvl w:ilvl="0" w:tplc="B6848F7A">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5E67E45"/>
    <w:multiLevelType w:val="hybridMultilevel"/>
    <w:tmpl w:val="657CA180"/>
    <w:lvl w:ilvl="0" w:tplc="1CE4C9F2">
      <w:start w:val="1"/>
      <w:numFmt w:val="upperRoman"/>
      <w:lvlText w:val="%1."/>
      <w:lvlJc w:val="left"/>
      <w:pPr>
        <w:ind w:left="1440" w:hanging="72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68F67371"/>
    <w:multiLevelType w:val="hybridMultilevel"/>
    <w:tmpl w:val="11380096"/>
    <w:lvl w:ilvl="0" w:tplc="DDBC116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nsid w:val="692D22B1"/>
    <w:multiLevelType w:val="multilevel"/>
    <w:tmpl w:val="DF64AB5E"/>
    <w:lvl w:ilvl="0">
      <w:start w:val="3"/>
      <w:numFmt w:val="decimal"/>
      <w:lvlText w:val="%1)"/>
      <w:lvlJc w:val="left"/>
      <w:pPr>
        <w:tabs>
          <w:tab w:val="num" w:pos="360"/>
        </w:tabs>
        <w:ind w:left="360" w:hanging="360"/>
      </w:pPr>
    </w:lvl>
    <w:lvl w:ilvl="1">
      <w:start w:val="3"/>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A14585F"/>
    <w:multiLevelType w:val="multilevel"/>
    <w:tmpl w:val="5E08EB76"/>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DC14924"/>
    <w:multiLevelType w:val="hybridMultilevel"/>
    <w:tmpl w:val="418C1864"/>
    <w:lvl w:ilvl="0" w:tplc="2B608D18">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E7D752A"/>
    <w:multiLevelType w:val="hybridMultilevel"/>
    <w:tmpl w:val="56D6C876"/>
    <w:lvl w:ilvl="0" w:tplc="59BAA28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2656188"/>
    <w:multiLevelType w:val="hybridMultilevel"/>
    <w:tmpl w:val="AEC8A9B0"/>
    <w:lvl w:ilvl="0" w:tplc="0409000F">
      <w:start w:val="1"/>
      <w:numFmt w:val="decimal"/>
      <w:lvlText w:val="%1."/>
      <w:lvlJc w:val="left"/>
      <w:pPr>
        <w:tabs>
          <w:tab w:val="num" w:pos="720"/>
        </w:tabs>
        <w:ind w:left="720" w:hanging="360"/>
      </w:pPr>
    </w:lvl>
    <w:lvl w:ilvl="1" w:tplc="45B824D6">
      <w:start w:val="1"/>
      <w:numFmt w:val="lowerLetter"/>
      <w:lvlText w:val="%2."/>
      <w:lvlJc w:val="left"/>
      <w:pPr>
        <w:ind w:left="1440" w:hanging="360"/>
      </w:pPr>
      <w:rPr>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CBF0C38"/>
    <w:multiLevelType w:val="hybridMultilevel"/>
    <w:tmpl w:val="C66A466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2">
    <w:nsid w:val="7FA77071"/>
    <w:multiLevelType w:val="hybridMultilevel"/>
    <w:tmpl w:val="EA5C4938"/>
    <w:lvl w:ilvl="0" w:tplc="A90826B8">
      <w:start w:val="1"/>
      <w:numFmt w:val="upperLetter"/>
      <w:lvlText w:val="%1.)"/>
      <w:lvlJc w:val="left"/>
      <w:pPr>
        <w:ind w:left="2265" w:hanging="360"/>
      </w:pPr>
      <w:rPr>
        <w:rFonts w:hint="default"/>
      </w:rPr>
    </w:lvl>
    <w:lvl w:ilvl="1" w:tplc="04090019">
      <w:start w:val="1"/>
      <w:numFmt w:val="lowerLetter"/>
      <w:lvlText w:val="%2."/>
      <w:lvlJc w:val="left"/>
      <w:pPr>
        <w:ind w:left="2985" w:hanging="360"/>
      </w:pPr>
    </w:lvl>
    <w:lvl w:ilvl="2" w:tplc="0409001B">
      <w:start w:val="1"/>
      <w:numFmt w:val="lowerRoman"/>
      <w:lvlText w:val="%3."/>
      <w:lvlJc w:val="right"/>
      <w:pPr>
        <w:ind w:left="3705" w:hanging="180"/>
      </w:pPr>
    </w:lvl>
    <w:lvl w:ilvl="3" w:tplc="0409000F">
      <w:start w:val="1"/>
      <w:numFmt w:val="decimal"/>
      <w:lvlText w:val="%4."/>
      <w:lvlJc w:val="left"/>
      <w:pPr>
        <w:ind w:left="4425" w:hanging="360"/>
      </w:pPr>
    </w:lvl>
    <w:lvl w:ilvl="4" w:tplc="04090019">
      <w:start w:val="1"/>
      <w:numFmt w:val="lowerLetter"/>
      <w:lvlText w:val="%5."/>
      <w:lvlJc w:val="left"/>
      <w:pPr>
        <w:ind w:left="5145" w:hanging="360"/>
      </w:pPr>
    </w:lvl>
    <w:lvl w:ilvl="5" w:tplc="0409001B">
      <w:start w:val="1"/>
      <w:numFmt w:val="lowerRoman"/>
      <w:lvlText w:val="%6."/>
      <w:lvlJc w:val="right"/>
      <w:pPr>
        <w:ind w:left="5865" w:hanging="180"/>
      </w:pPr>
    </w:lvl>
    <w:lvl w:ilvl="6" w:tplc="0409000F">
      <w:start w:val="1"/>
      <w:numFmt w:val="decimal"/>
      <w:lvlText w:val="%7."/>
      <w:lvlJc w:val="left"/>
      <w:pPr>
        <w:ind w:left="6585" w:hanging="360"/>
      </w:pPr>
    </w:lvl>
    <w:lvl w:ilvl="7" w:tplc="04090019">
      <w:start w:val="1"/>
      <w:numFmt w:val="lowerLetter"/>
      <w:lvlText w:val="%8."/>
      <w:lvlJc w:val="left"/>
      <w:pPr>
        <w:ind w:left="7305" w:hanging="360"/>
      </w:pPr>
    </w:lvl>
    <w:lvl w:ilvl="8" w:tplc="0409001B">
      <w:start w:val="1"/>
      <w:numFmt w:val="lowerRoman"/>
      <w:lvlText w:val="%9."/>
      <w:lvlJc w:val="right"/>
      <w:pPr>
        <w:ind w:left="8025" w:hanging="180"/>
      </w:pPr>
    </w:lvl>
  </w:abstractNum>
  <w:num w:numId="1">
    <w:abstractNumId w:val="5"/>
  </w:num>
  <w:num w:numId="2">
    <w:abstractNumId w:val="36"/>
  </w:num>
  <w:num w:numId="3">
    <w:abstractNumId w:val="37"/>
  </w:num>
  <w:num w:numId="4">
    <w:abstractNumId w:val="34"/>
  </w:num>
  <w:num w:numId="5">
    <w:abstractNumId w:val="14"/>
  </w:num>
  <w:num w:numId="6">
    <w:abstractNumId w:val="28"/>
  </w:num>
  <w:num w:numId="7">
    <w:abstractNumId w:val="30"/>
  </w:num>
  <w:num w:numId="8">
    <w:abstractNumId w:val="38"/>
  </w:num>
  <w:num w:numId="9">
    <w:abstractNumId w:val="2"/>
  </w:num>
  <w:num w:numId="10">
    <w:abstractNumId w:val="35"/>
  </w:num>
  <w:num w:numId="11">
    <w:abstractNumId w:val="7"/>
  </w:num>
  <w:num w:numId="12">
    <w:abstractNumId w:val="33"/>
  </w:num>
  <w:num w:numId="13">
    <w:abstractNumId w:val="32"/>
  </w:num>
  <w:num w:numId="14">
    <w:abstractNumId w:val="42"/>
  </w:num>
  <w:num w:numId="15">
    <w:abstractNumId w:val="39"/>
  </w:num>
  <w:num w:numId="16">
    <w:abstractNumId w:val="15"/>
  </w:num>
  <w:num w:numId="17">
    <w:abstractNumId w:val="12"/>
  </w:num>
  <w:num w:numId="18">
    <w:abstractNumId w:val="0"/>
  </w:num>
  <w:num w:numId="19">
    <w:abstractNumId w:val="6"/>
  </w:num>
  <w:num w:numId="20">
    <w:abstractNumId w:val="17"/>
  </w:num>
  <w:num w:numId="21">
    <w:abstractNumId w:val="1"/>
  </w:num>
  <w:num w:numId="22">
    <w:abstractNumId w:val="41"/>
  </w:num>
  <w:num w:numId="23">
    <w:abstractNumId w:val="8"/>
  </w:num>
  <w:num w:numId="24">
    <w:abstractNumId w:val="22"/>
  </w:num>
  <w:num w:numId="25">
    <w:abstractNumId w:val="19"/>
  </w:num>
  <w:num w:numId="26">
    <w:abstractNumId w:val="21"/>
  </w:num>
  <w:num w:numId="27">
    <w:abstractNumId w:val="4"/>
  </w:num>
  <w:num w:numId="28">
    <w:abstractNumId w:val="40"/>
  </w:num>
  <w:num w:numId="29">
    <w:abstractNumId w:val="26"/>
  </w:num>
  <w:num w:numId="30">
    <w:abstractNumId w:val="16"/>
  </w:num>
  <w:num w:numId="31">
    <w:abstractNumId w:val="18"/>
  </w:num>
  <w:num w:numId="32">
    <w:abstractNumId w:val="9"/>
  </w:num>
  <w:num w:numId="33">
    <w:abstractNumId w:val="20"/>
  </w:num>
  <w:num w:numId="34">
    <w:abstractNumId w:val="24"/>
  </w:num>
  <w:num w:numId="35">
    <w:abstractNumId w:val="3"/>
  </w:num>
  <w:num w:numId="36">
    <w:abstractNumId w:val="27"/>
  </w:num>
  <w:num w:numId="37">
    <w:abstractNumId w:val="13"/>
  </w:num>
  <w:num w:numId="38">
    <w:abstractNumId w:val="23"/>
  </w:num>
  <w:num w:numId="39">
    <w:abstractNumId w:val="31"/>
  </w:num>
  <w:num w:numId="40">
    <w:abstractNumId w:val="11"/>
  </w:num>
  <w:num w:numId="41">
    <w:abstractNumId w:val="29"/>
  </w:num>
  <w:num w:numId="42">
    <w:abstractNumId w:val="25"/>
  </w:num>
  <w:num w:numId="4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proofState w:spelling="clean" w:grammar="clean"/>
  <w:defaultTabStop w:val="720"/>
  <w:doNotHyphenateCaps/>
  <w:drawingGridHorizontalSpacing w:val="10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rsids>
    <w:rsidRoot w:val="002A550C"/>
    <w:rsid w:val="00000B6C"/>
    <w:rsid w:val="00002320"/>
    <w:rsid w:val="00003F75"/>
    <w:rsid w:val="00006839"/>
    <w:rsid w:val="0000734F"/>
    <w:rsid w:val="00007990"/>
    <w:rsid w:val="00007E55"/>
    <w:rsid w:val="000162A3"/>
    <w:rsid w:val="000178B8"/>
    <w:rsid w:val="0001797C"/>
    <w:rsid w:val="000225CE"/>
    <w:rsid w:val="00023AD0"/>
    <w:rsid w:val="00025429"/>
    <w:rsid w:val="000329C3"/>
    <w:rsid w:val="0003348E"/>
    <w:rsid w:val="00037444"/>
    <w:rsid w:val="0005247D"/>
    <w:rsid w:val="00053D71"/>
    <w:rsid w:val="00055151"/>
    <w:rsid w:val="00062C18"/>
    <w:rsid w:val="00062EDF"/>
    <w:rsid w:val="000663D9"/>
    <w:rsid w:val="00066746"/>
    <w:rsid w:val="0007086F"/>
    <w:rsid w:val="00076296"/>
    <w:rsid w:val="00077B11"/>
    <w:rsid w:val="00080986"/>
    <w:rsid w:val="00084C12"/>
    <w:rsid w:val="00086868"/>
    <w:rsid w:val="00087D1B"/>
    <w:rsid w:val="00093051"/>
    <w:rsid w:val="000978D7"/>
    <w:rsid w:val="000A1EE2"/>
    <w:rsid w:val="000A502C"/>
    <w:rsid w:val="000A561D"/>
    <w:rsid w:val="000B35D2"/>
    <w:rsid w:val="000B5DA5"/>
    <w:rsid w:val="000C06DF"/>
    <w:rsid w:val="000C22D8"/>
    <w:rsid w:val="000C2A14"/>
    <w:rsid w:val="000C3C87"/>
    <w:rsid w:val="000C63F3"/>
    <w:rsid w:val="000C7042"/>
    <w:rsid w:val="000D0EEB"/>
    <w:rsid w:val="000D1C92"/>
    <w:rsid w:val="000D1DCC"/>
    <w:rsid w:val="000D4633"/>
    <w:rsid w:val="000D47E5"/>
    <w:rsid w:val="000D5E89"/>
    <w:rsid w:val="000E1D65"/>
    <w:rsid w:val="000E3F53"/>
    <w:rsid w:val="000E6EFC"/>
    <w:rsid w:val="000E7982"/>
    <w:rsid w:val="000F01BD"/>
    <w:rsid w:val="000F4AE8"/>
    <w:rsid w:val="000F6A16"/>
    <w:rsid w:val="001025AD"/>
    <w:rsid w:val="00102FCE"/>
    <w:rsid w:val="00105CB1"/>
    <w:rsid w:val="00110EB1"/>
    <w:rsid w:val="00112CAB"/>
    <w:rsid w:val="001160E2"/>
    <w:rsid w:val="00120098"/>
    <w:rsid w:val="00122345"/>
    <w:rsid w:val="001246AC"/>
    <w:rsid w:val="001263DF"/>
    <w:rsid w:val="00133C20"/>
    <w:rsid w:val="00133FC3"/>
    <w:rsid w:val="00134ED3"/>
    <w:rsid w:val="001359AF"/>
    <w:rsid w:val="0014445C"/>
    <w:rsid w:val="00145C1B"/>
    <w:rsid w:val="001509EE"/>
    <w:rsid w:val="00155548"/>
    <w:rsid w:val="0015756C"/>
    <w:rsid w:val="00160CF9"/>
    <w:rsid w:val="001763FD"/>
    <w:rsid w:val="00182D06"/>
    <w:rsid w:val="00187CDE"/>
    <w:rsid w:val="00194E24"/>
    <w:rsid w:val="00195053"/>
    <w:rsid w:val="001A290F"/>
    <w:rsid w:val="001A3032"/>
    <w:rsid w:val="001A3D21"/>
    <w:rsid w:val="001A4F4E"/>
    <w:rsid w:val="001A611E"/>
    <w:rsid w:val="001A7C78"/>
    <w:rsid w:val="001B090C"/>
    <w:rsid w:val="001B17EF"/>
    <w:rsid w:val="001B1BCA"/>
    <w:rsid w:val="001B1E26"/>
    <w:rsid w:val="001B241B"/>
    <w:rsid w:val="001B4403"/>
    <w:rsid w:val="001B5EEF"/>
    <w:rsid w:val="001B6EFD"/>
    <w:rsid w:val="001C4A36"/>
    <w:rsid w:val="001C5274"/>
    <w:rsid w:val="001C541F"/>
    <w:rsid w:val="001D1F9B"/>
    <w:rsid w:val="001D342C"/>
    <w:rsid w:val="001D4722"/>
    <w:rsid w:val="001D4BCF"/>
    <w:rsid w:val="001D6EEF"/>
    <w:rsid w:val="001D74B8"/>
    <w:rsid w:val="001E0CB0"/>
    <w:rsid w:val="001E1F5B"/>
    <w:rsid w:val="001E3588"/>
    <w:rsid w:val="001E4CED"/>
    <w:rsid w:val="001E6B5F"/>
    <w:rsid w:val="001F0E29"/>
    <w:rsid w:val="001F5785"/>
    <w:rsid w:val="00200140"/>
    <w:rsid w:val="002034C0"/>
    <w:rsid w:val="002058A3"/>
    <w:rsid w:val="00206F56"/>
    <w:rsid w:val="00206FBE"/>
    <w:rsid w:val="002138E1"/>
    <w:rsid w:val="002147B8"/>
    <w:rsid w:val="00216084"/>
    <w:rsid w:val="00216EB9"/>
    <w:rsid w:val="002176F1"/>
    <w:rsid w:val="00220E10"/>
    <w:rsid w:val="00220EAD"/>
    <w:rsid w:val="00221D78"/>
    <w:rsid w:val="00223AAB"/>
    <w:rsid w:val="0022530A"/>
    <w:rsid w:val="002332C5"/>
    <w:rsid w:val="002337B9"/>
    <w:rsid w:val="002344A1"/>
    <w:rsid w:val="00236768"/>
    <w:rsid w:val="00240E1C"/>
    <w:rsid w:val="00240FBF"/>
    <w:rsid w:val="002418FD"/>
    <w:rsid w:val="00242334"/>
    <w:rsid w:val="00242ABC"/>
    <w:rsid w:val="00242C2E"/>
    <w:rsid w:val="00246151"/>
    <w:rsid w:val="0024620A"/>
    <w:rsid w:val="00246E88"/>
    <w:rsid w:val="00250224"/>
    <w:rsid w:val="00250B27"/>
    <w:rsid w:val="00252A86"/>
    <w:rsid w:val="00253E14"/>
    <w:rsid w:val="00254B0B"/>
    <w:rsid w:val="002568D1"/>
    <w:rsid w:val="00256EEB"/>
    <w:rsid w:val="00257750"/>
    <w:rsid w:val="0025779D"/>
    <w:rsid w:val="00260835"/>
    <w:rsid w:val="0026115A"/>
    <w:rsid w:val="00261BD9"/>
    <w:rsid w:val="00262594"/>
    <w:rsid w:val="00262A97"/>
    <w:rsid w:val="00265330"/>
    <w:rsid w:val="00265371"/>
    <w:rsid w:val="0027071D"/>
    <w:rsid w:val="00273C24"/>
    <w:rsid w:val="00273D27"/>
    <w:rsid w:val="002805C8"/>
    <w:rsid w:val="00281D6B"/>
    <w:rsid w:val="002829F5"/>
    <w:rsid w:val="002835E0"/>
    <w:rsid w:val="00284EBC"/>
    <w:rsid w:val="00291082"/>
    <w:rsid w:val="00294BDA"/>
    <w:rsid w:val="002A550C"/>
    <w:rsid w:val="002A72E6"/>
    <w:rsid w:val="002B3502"/>
    <w:rsid w:val="002B5B95"/>
    <w:rsid w:val="002B6309"/>
    <w:rsid w:val="002B6331"/>
    <w:rsid w:val="002B7728"/>
    <w:rsid w:val="002C06BD"/>
    <w:rsid w:val="002C3066"/>
    <w:rsid w:val="002C38EB"/>
    <w:rsid w:val="002C4499"/>
    <w:rsid w:val="002C7189"/>
    <w:rsid w:val="002D09E5"/>
    <w:rsid w:val="002D758C"/>
    <w:rsid w:val="002E1807"/>
    <w:rsid w:val="002E4FCA"/>
    <w:rsid w:val="002E60EA"/>
    <w:rsid w:val="002E7031"/>
    <w:rsid w:val="002F10C3"/>
    <w:rsid w:val="002F2330"/>
    <w:rsid w:val="002F41F0"/>
    <w:rsid w:val="002F5BAD"/>
    <w:rsid w:val="003009DE"/>
    <w:rsid w:val="00326E18"/>
    <w:rsid w:val="0033122D"/>
    <w:rsid w:val="003329B4"/>
    <w:rsid w:val="00340EE2"/>
    <w:rsid w:val="00343E57"/>
    <w:rsid w:val="00344515"/>
    <w:rsid w:val="00345EBD"/>
    <w:rsid w:val="003471D7"/>
    <w:rsid w:val="003478C7"/>
    <w:rsid w:val="00361F62"/>
    <w:rsid w:val="003622A3"/>
    <w:rsid w:val="00366395"/>
    <w:rsid w:val="00366FD0"/>
    <w:rsid w:val="00367D7C"/>
    <w:rsid w:val="00367E47"/>
    <w:rsid w:val="003720E4"/>
    <w:rsid w:val="003724E9"/>
    <w:rsid w:val="00374780"/>
    <w:rsid w:val="00375BE4"/>
    <w:rsid w:val="00375C0D"/>
    <w:rsid w:val="003777E8"/>
    <w:rsid w:val="00377B89"/>
    <w:rsid w:val="00380356"/>
    <w:rsid w:val="00384D58"/>
    <w:rsid w:val="0038696B"/>
    <w:rsid w:val="00386C2D"/>
    <w:rsid w:val="0038733F"/>
    <w:rsid w:val="00391CB6"/>
    <w:rsid w:val="00393B0E"/>
    <w:rsid w:val="00394C79"/>
    <w:rsid w:val="0039507F"/>
    <w:rsid w:val="00395DF7"/>
    <w:rsid w:val="00396CC5"/>
    <w:rsid w:val="00397C1B"/>
    <w:rsid w:val="003A1A4F"/>
    <w:rsid w:val="003A2A62"/>
    <w:rsid w:val="003A7EF1"/>
    <w:rsid w:val="003B1152"/>
    <w:rsid w:val="003B36EC"/>
    <w:rsid w:val="003B6D51"/>
    <w:rsid w:val="003C0A5B"/>
    <w:rsid w:val="003C2391"/>
    <w:rsid w:val="003C2E83"/>
    <w:rsid w:val="003C64CE"/>
    <w:rsid w:val="003D0FC9"/>
    <w:rsid w:val="003D281A"/>
    <w:rsid w:val="003D28AD"/>
    <w:rsid w:val="003E03AE"/>
    <w:rsid w:val="003E098F"/>
    <w:rsid w:val="003E22A7"/>
    <w:rsid w:val="003E30D2"/>
    <w:rsid w:val="003E4212"/>
    <w:rsid w:val="003E51AF"/>
    <w:rsid w:val="003E5F44"/>
    <w:rsid w:val="003F3285"/>
    <w:rsid w:val="003F3B3F"/>
    <w:rsid w:val="003F6FE9"/>
    <w:rsid w:val="003F73A1"/>
    <w:rsid w:val="00400475"/>
    <w:rsid w:val="004008AF"/>
    <w:rsid w:val="00400BD7"/>
    <w:rsid w:val="00402AC7"/>
    <w:rsid w:val="00407818"/>
    <w:rsid w:val="0041414A"/>
    <w:rsid w:val="00415AE1"/>
    <w:rsid w:val="0043021B"/>
    <w:rsid w:val="00433154"/>
    <w:rsid w:val="0043574C"/>
    <w:rsid w:val="00435AB0"/>
    <w:rsid w:val="00447C67"/>
    <w:rsid w:val="004516FF"/>
    <w:rsid w:val="0045752D"/>
    <w:rsid w:val="00465C71"/>
    <w:rsid w:val="0047105D"/>
    <w:rsid w:val="00473E07"/>
    <w:rsid w:val="00476EC5"/>
    <w:rsid w:val="00477B20"/>
    <w:rsid w:val="004862E4"/>
    <w:rsid w:val="00491FC8"/>
    <w:rsid w:val="00492DF2"/>
    <w:rsid w:val="004932E9"/>
    <w:rsid w:val="004A76FA"/>
    <w:rsid w:val="004A7E73"/>
    <w:rsid w:val="004B0AB2"/>
    <w:rsid w:val="004B122D"/>
    <w:rsid w:val="004B285B"/>
    <w:rsid w:val="004B4980"/>
    <w:rsid w:val="004B5C67"/>
    <w:rsid w:val="004B6487"/>
    <w:rsid w:val="004B70FE"/>
    <w:rsid w:val="004C16CA"/>
    <w:rsid w:val="004C2304"/>
    <w:rsid w:val="004C5A3A"/>
    <w:rsid w:val="004C7325"/>
    <w:rsid w:val="004D1063"/>
    <w:rsid w:val="004D1669"/>
    <w:rsid w:val="004D3F68"/>
    <w:rsid w:val="004E40F4"/>
    <w:rsid w:val="004E6ED8"/>
    <w:rsid w:val="004E76EE"/>
    <w:rsid w:val="004F08F4"/>
    <w:rsid w:val="004F0DAA"/>
    <w:rsid w:val="004F618C"/>
    <w:rsid w:val="00500034"/>
    <w:rsid w:val="00500365"/>
    <w:rsid w:val="00503AD3"/>
    <w:rsid w:val="00506C15"/>
    <w:rsid w:val="00507783"/>
    <w:rsid w:val="00517B02"/>
    <w:rsid w:val="00524F80"/>
    <w:rsid w:val="005308E8"/>
    <w:rsid w:val="0053170D"/>
    <w:rsid w:val="00531823"/>
    <w:rsid w:val="00532F4C"/>
    <w:rsid w:val="00533C38"/>
    <w:rsid w:val="00534CC7"/>
    <w:rsid w:val="005420E3"/>
    <w:rsid w:val="00542CC2"/>
    <w:rsid w:val="00547498"/>
    <w:rsid w:val="0055307D"/>
    <w:rsid w:val="00554AC8"/>
    <w:rsid w:val="00560CC8"/>
    <w:rsid w:val="00563389"/>
    <w:rsid w:val="00564513"/>
    <w:rsid w:val="005669C8"/>
    <w:rsid w:val="005670AC"/>
    <w:rsid w:val="0057066B"/>
    <w:rsid w:val="00572BAA"/>
    <w:rsid w:val="00576D33"/>
    <w:rsid w:val="0058020E"/>
    <w:rsid w:val="00580D7F"/>
    <w:rsid w:val="005858E0"/>
    <w:rsid w:val="00595E4D"/>
    <w:rsid w:val="00597379"/>
    <w:rsid w:val="005A785F"/>
    <w:rsid w:val="005B2816"/>
    <w:rsid w:val="005B65BE"/>
    <w:rsid w:val="005B6C56"/>
    <w:rsid w:val="005B7276"/>
    <w:rsid w:val="005C1359"/>
    <w:rsid w:val="005C2D56"/>
    <w:rsid w:val="005C5DFB"/>
    <w:rsid w:val="005C6056"/>
    <w:rsid w:val="005C6634"/>
    <w:rsid w:val="005C6BEA"/>
    <w:rsid w:val="005C78C8"/>
    <w:rsid w:val="005C796C"/>
    <w:rsid w:val="005D2D87"/>
    <w:rsid w:val="005D38E2"/>
    <w:rsid w:val="005E66AF"/>
    <w:rsid w:val="005E7859"/>
    <w:rsid w:val="005F1D4E"/>
    <w:rsid w:val="0060145B"/>
    <w:rsid w:val="0060197C"/>
    <w:rsid w:val="0060309E"/>
    <w:rsid w:val="006043DB"/>
    <w:rsid w:val="00612A78"/>
    <w:rsid w:val="00612C66"/>
    <w:rsid w:val="00612DC1"/>
    <w:rsid w:val="00617761"/>
    <w:rsid w:val="00620593"/>
    <w:rsid w:val="00621A3D"/>
    <w:rsid w:val="00624F90"/>
    <w:rsid w:val="00625573"/>
    <w:rsid w:val="00625AEE"/>
    <w:rsid w:val="00626672"/>
    <w:rsid w:val="00631539"/>
    <w:rsid w:val="006347B0"/>
    <w:rsid w:val="006353F9"/>
    <w:rsid w:val="0064163E"/>
    <w:rsid w:val="00641C76"/>
    <w:rsid w:val="00641EEA"/>
    <w:rsid w:val="00647BB9"/>
    <w:rsid w:val="0065027E"/>
    <w:rsid w:val="00655C1A"/>
    <w:rsid w:val="00657C2F"/>
    <w:rsid w:val="00660E63"/>
    <w:rsid w:val="00665410"/>
    <w:rsid w:val="00665F68"/>
    <w:rsid w:val="00670D8A"/>
    <w:rsid w:val="00674E36"/>
    <w:rsid w:val="006805EE"/>
    <w:rsid w:val="00680B28"/>
    <w:rsid w:val="00680C9D"/>
    <w:rsid w:val="006815B7"/>
    <w:rsid w:val="006837DD"/>
    <w:rsid w:val="00687045"/>
    <w:rsid w:val="00696167"/>
    <w:rsid w:val="006A0B59"/>
    <w:rsid w:val="006A2E43"/>
    <w:rsid w:val="006A4DED"/>
    <w:rsid w:val="006A7E14"/>
    <w:rsid w:val="006B0515"/>
    <w:rsid w:val="006B0F2B"/>
    <w:rsid w:val="006B18D7"/>
    <w:rsid w:val="006B26C8"/>
    <w:rsid w:val="006B40CD"/>
    <w:rsid w:val="006C20BE"/>
    <w:rsid w:val="006C478B"/>
    <w:rsid w:val="006D0965"/>
    <w:rsid w:val="006D7BF4"/>
    <w:rsid w:val="006E5622"/>
    <w:rsid w:val="006E6605"/>
    <w:rsid w:val="006F1282"/>
    <w:rsid w:val="006F2287"/>
    <w:rsid w:val="006F24A4"/>
    <w:rsid w:val="006F512D"/>
    <w:rsid w:val="006F5AF2"/>
    <w:rsid w:val="00700990"/>
    <w:rsid w:val="007014D0"/>
    <w:rsid w:val="00704A01"/>
    <w:rsid w:val="00707495"/>
    <w:rsid w:val="00712F36"/>
    <w:rsid w:val="007139F3"/>
    <w:rsid w:val="007150A9"/>
    <w:rsid w:val="0071576B"/>
    <w:rsid w:val="00716671"/>
    <w:rsid w:val="00720A2B"/>
    <w:rsid w:val="007244EB"/>
    <w:rsid w:val="00725203"/>
    <w:rsid w:val="00726114"/>
    <w:rsid w:val="00726E58"/>
    <w:rsid w:val="00731884"/>
    <w:rsid w:val="007321F7"/>
    <w:rsid w:val="00732C33"/>
    <w:rsid w:val="00734747"/>
    <w:rsid w:val="00740FAF"/>
    <w:rsid w:val="007420D6"/>
    <w:rsid w:val="00744DBF"/>
    <w:rsid w:val="007538E3"/>
    <w:rsid w:val="007555F2"/>
    <w:rsid w:val="00765BE4"/>
    <w:rsid w:val="00767861"/>
    <w:rsid w:val="007702BF"/>
    <w:rsid w:val="00772950"/>
    <w:rsid w:val="00772E77"/>
    <w:rsid w:val="00775030"/>
    <w:rsid w:val="007751B7"/>
    <w:rsid w:val="00775B8E"/>
    <w:rsid w:val="00776F65"/>
    <w:rsid w:val="00781EE1"/>
    <w:rsid w:val="00782544"/>
    <w:rsid w:val="00782AEB"/>
    <w:rsid w:val="00783B67"/>
    <w:rsid w:val="00791B1A"/>
    <w:rsid w:val="007932DE"/>
    <w:rsid w:val="00794994"/>
    <w:rsid w:val="00794D8F"/>
    <w:rsid w:val="0079629C"/>
    <w:rsid w:val="0079790D"/>
    <w:rsid w:val="007A272F"/>
    <w:rsid w:val="007A43B4"/>
    <w:rsid w:val="007A5C00"/>
    <w:rsid w:val="007B0174"/>
    <w:rsid w:val="007B2249"/>
    <w:rsid w:val="007B2503"/>
    <w:rsid w:val="007B2A23"/>
    <w:rsid w:val="007B5C89"/>
    <w:rsid w:val="007C00CB"/>
    <w:rsid w:val="007C0B1A"/>
    <w:rsid w:val="007C0F38"/>
    <w:rsid w:val="007C485E"/>
    <w:rsid w:val="007C610E"/>
    <w:rsid w:val="007C7359"/>
    <w:rsid w:val="007D028E"/>
    <w:rsid w:val="007D15FB"/>
    <w:rsid w:val="007D2793"/>
    <w:rsid w:val="007D3CF6"/>
    <w:rsid w:val="007D4BF7"/>
    <w:rsid w:val="007D56FA"/>
    <w:rsid w:val="007D5C9B"/>
    <w:rsid w:val="007D699F"/>
    <w:rsid w:val="007E31F8"/>
    <w:rsid w:val="007E371F"/>
    <w:rsid w:val="007E7BC2"/>
    <w:rsid w:val="007F009B"/>
    <w:rsid w:val="007F2510"/>
    <w:rsid w:val="007F7FD6"/>
    <w:rsid w:val="0080111C"/>
    <w:rsid w:val="008024E4"/>
    <w:rsid w:val="00803D51"/>
    <w:rsid w:val="00803E8E"/>
    <w:rsid w:val="00806F6B"/>
    <w:rsid w:val="0081241F"/>
    <w:rsid w:val="00812F13"/>
    <w:rsid w:val="00816D21"/>
    <w:rsid w:val="00821004"/>
    <w:rsid w:val="008235A9"/>
    <w:rsid w:val="00824EC5"/>
    <w:rsid w:val="00826C94"/>
    <w:rsid w:val="0082726C"/>
    <w:rsid w:val="00830A25"/>
    <w:rsid w:val="00830FBF"/>
    <w:rsid w:val="00831EDA"/>
    <w:rsid w:val="008331B1"/>
    <w:rsid w:val="00833EE6"/>
    <w:rsid w:val="008348A5"/>
    <w:rsid w:val="008368D9"/>
    <w:rsid w:val="0083693B"/>
    <w:rsid w:val="00837B4C"/>
    <w:rsid w:val="00837ECD"/>
    <w:rsid w:val="00851267"/>
    <w:rsid w:val="00851928"/>
    <w:rsid w:val="008627B5"/>
    <w:rsid w:val="00865E6B"/>
    <w:rsid w:val="0087285A"/>
    <w:rsid w:val="00873165"/>
    <w:rsid w:val="00876014"/>
    <w:rsid w:val="00877EDA"/>
    <w:rsid w:val="00883D4D"/>
    <w:rsid w:val="0089180C"/>
    <w:rsid w:val="008919EB"/>
    <w:rsid w:val="008925AE"/>
    <w:rsid w:val="00895F8C"/>
    <w:rsid w:val="008A0827"/>
    <w:rsid w:val="008A0A3C"/>
    <w:rsid w:val="008A20F1"/>
    <w:rsid w:val="008A3A97"/>
    <w:rsid w:val="008A5014"/>
    <w:rsid w:val="008A796E"/>
    <w:rsid w:val="008B0435"/>
    <w:rsid w:val="008B08A0"/>
    <w:rsid w:val="008B0E8E"/>
    <w:rsid w:val="008B6D1A"/>
    <w:rsid w:val="008B6E15"/>
    <w:rsid w:val="008C2AAD"/>
    <w:rsid w:val="008C3351"/>
    <w:rsid w:val="008C4818"/>
    <w:rsid w:val="008C5B07"/>
    <w:rsid w:val="008C7A92"/>
    <w:rsid w:val="008D1840"/>
    <w:rsid w:val="008D6B03"/>
    <w:rsid w:val="008D7A4B"/>
    <w:rsid w:val="008E0046"/>
    <w:rsid w:val="008E386C"/>
    <w:rsid w:val="008E42DB"/>
    <w:rsid w:val="008E44BF"/>
    <w:rsid w:val="008E482A"/>
    <w:rsid w:val="008E6E56"/>
    <w:rsid w:val="008E78E7"/>
    <w:rsid w:val="008F08C9"/>
    <w:rsid w:val="008F18AE"/>
    <w:rsid w:val="00900431"/>
    <w:rsid w:val="00910577"/>
    <w:rsid w:val="00911A60"/>
    <w:rsid w:val="009122DA"/>
    <w:rsid w:val="0091531B"/>
    <w:rsid w:val="00920D6B"/>
    <w:rsid w:val="00922685"/>
    <w:rsid w:val="00922896"/>
    <w:rsid w:val="00924276"/>
    <w:rsid w:val="00924ECC"/>
    <w:rsid w:val="0092551A"/>
    <w:rsid w:val="00926145"/>
    <w:rsid w:val="009264B5"/>
    <w:rsid w:val="0093646B"/>
    <w:rsid w:val="00940DF6"/>
    <w:rsid w:val="00943D39"/>
    <w:rsid w:val="00952AF1"/>
    <w:rsid w:val="009538F2"/>
    <w:rsid w:val="00955FA3"/>
    <w:rsid w:val="009578FA"/>
    <w:rsid w:val="00961368"/>
    <w:rsid w:val="00963057"/>
    <w:rsid w:val="009646AD"/>
    <w:rsid w:val="009668FB"/>
    <w:rsid w:val="00967A00"/>
    <w:rsid w:val="009712FD"/>
    <w:rsid w:val="00971615"/>
    <w:rsid w:val="00977359"/>
    <w:rsid w:val="00977DBC"/>
    <w:rsid w:val="009815D3"/>
    <w:rsid w:val="00981635"/>
    <w:rsid w:val="0099171E"/>
    <w:rsid w:val="00991DCD"/>
    <w:rsid w:val="009A089A"/>
    <w:rsid w:val="009A1332"/>
    <w:rsid w:val="009A3628"/>
    <w:rsid w:val="009A39EE"/>
    <w:rsid w:val="009A4EF5"/>
    <w:rsid w:val="009A5C0C"/>
    <w:rsid w:val="009A6322"/>
    <w:rsid w:val="009A6FA1"/>
    <w:rsid w:val="009B263E"/>
    <w:rsid w:val="009B3D7D"/>
    <w:rsid w:val="009B3E7E"/>
    <w:rsid w:val="009B5253"/>
    <w:rsid w:val="009B5942"/>
    <w:rsid w:val="009B660F"/>
    <w:rsid w:val="009B764D"/>
    <w:rsid w:val="009B7D3D"/>
    <w:rsid w:val="009C1C1E"/>
    <w:rsid w:val="009C505F"/>
    <w:rsid w:val="009C7E50"/>
    <w:rsid w:val="009D1EDE"/>
    <w:rsid w:val="009D399A"/>
    <w:rsid w:val="009D4912"/>
    <w:rsid w:val="009D538F"/>
    <w:rsid w:val="009D593E"/>
    <w:rsid w:val="009D689D"/>
    <w:rsid w:val="009D6D46"/>
    <w:rsid w:val="009D723D"/>
    <w:rsid w:val="009E2013"/>
    <w:rsid w:val="009E3E9B"/>
    <w:rsid w:val="009F23CC"/>
    <w:rsid w:val="009F304A"/>
    <w:rsid w:val="009F3578"/>
    <w:rsid w:val="009F3784"/>
    <w:rsid w:val="009F4FBB"/>
    <w:rsid w:val="009F5143"/>
    <w:rsid w:val="00A0664B"/>
    <w:rsid w:val="00A07DD4"/>
    <w:rsid w:val="00A13EA6"/>
    <w:rsid w:val="00A14816"/>
    <w:rsid w:val="00A14DEC"/>
    <w:rsid w:val="00A21229"/>
    <w:rsid w:val="00A22ADE"/>
    <w:rsid w:val="00A251C6"/>
    <w:rsid w:val="00A2714C"/>
    <w:rsid w:val="00A304BD"/>
    <w:rsid w:val="00A313D9"/>
    <w:rsid w:val="00A31591"/>
    <w:rsid w:val="00A32B38"/>
    <w:rsid w:val="00A33A41"/>
    <w:rsid w:val="00A36DD3"/>
    <w:rsid w:val="00A414F8"/>
    <w:rsid w:val="00A5022A"/>
    <w:rsid w:val="00A521E6"/>
    <w:rsid w:val="00A53298"/>
    <w:rsid w:val="00A5402D"/>
    <w:rsid w:val="00A60A0E"/>
    <w:rsid w:val="00A60E16"/>
    <w:rsid w:val="00A63B88"/>
    <w:rsid w:val="00A676CC"/>
    <w:rsid w:val="00A6773B"/>
    <w:rsid w:val="00A7073F"/>
    <w:rsid w:val="00A71739"/>
    <w:rsid w:val="00A77153"/>
    <w:rsid w:val="00A81817"/>
    <w:rsid w:val="00A81EF9"/>
    <w:rsid w:val="00A81FED"/>
    <w:rsid w:val="00A878D9"/>
    <w:rsid w:val="00A91813"/>
    <w:rsid w:val="00A9717C"/>
    <w:rsid w:val="00AA135A"/>
    <w:rsid w:val="00AB03EE"/>
    <w:rsid w:val="00AC73E2"/>
    <w:rsid w:val="00AD0C2A"/>
    <w:rsid w:val="00AE2749"/>
    <w:rsid w:val="00AE3D1B"/>
    <w:rsid w:val="00AE3E9B"/>
    <w:rsid w:val="00AE589B"/>
    <w:rsid w:val="00AE7675"/>
    <w:rsid w:val="00AF1382"/>
    <w:rsid w:val="00AF3488"/>
    <w:rsid w:val="00AF4314"/>
    <w:rsid w:val="00AF570C"/>
    <w:rsid w:val="00AF5C45"/>
    <w:rsid w:val="00B02002"/>
    <w:rsid w:val="00B0717D"/>
    <w:rsid w:val="00B11ABB"/>
    <w:rsid w:val="00B1682E"/>
    <w:rsid w:val="00B17645"/>
    <w:rsid w:val="00B21F19"/>
    <w:rsid w:val="00B24474"/>
    <w:rsid w:val="00B26D6A"/>
    <w:rsid w:val="00B32830"/>
    <w:rsid w:val="00B35BC4"/>
    <w:rsid w:val="00B3631B"/>
    <w:rsid w:val="00B36373"/>
    <w:rsid w:val="00B377D7"/>
    <w:rsid w:val="00B426DD"/>
    <w:rsid w:val="00B431D3"/>
    <w:rsid w:val="00B43F95"/>
    <w:rsid w:val="00B44FC3"/>
    <w:rsid w:val="00B4594E"/>
    <w:rsid w:val="00B4603C"/>
    <w:rsid w:val="00B460EE"/>
    <w:rsid w:val="00B4712D"/>
    <w:rsid w:val="00B55C86"/>
    <w:rsid w:val="00B55F9E"/>
    <w:rsid w:val="00B56A06"/>
    <w:rsid w:val="00B63154"/>
    <w:rsid w:val="00B635FF"/>
    <w:rsid w:val="00B65352"/>
    <w:rsid w:val="00B67D8A"/>
    <w:rsid w:val="00B70C7C"/>
    <w:rsid w:val="00B75955"/>
    <w:rsid w:val="00B800E5"/>
    <w:rsid w:val="00B80996"/>
    <w:rsid w:val="00B820A2"/>
    <w:rsid w:val="00B84A5F"/>
    <w:rsid w:val="00B8505E"/>
    <w:rsid w:val="00B86F92"/>
    <w:rsid w:val="00B932ED"/>
    <w:rsid w:val="00B93483"/>
    <w:rsid w:val="00B938E5"/>
    <w:rsid w:val="00B95E2F"/>
    <w:rsid w:val="00B971CC"/>
    <w:rsid w:val="00B974D0"/>
    <w:rsid w:val="00B97E8B"/>
    <w:rsid w:val="00BA0D6D"/>
    <w:rsid w:val="00BA1FC1"/>
    <w:rsid w:val="00BA3974"/>
    <w:rsid w:val="00BA6052"/>
    <w:rsid w:val="00BA6E3E"/>
    <w:rsid w:val="00BB0DD2"/>
    <w:rsid w:val="00BB2E28"/>
    <w:rsid w:val="00BB65DE"/>
    <w:rsid w:val="00BC37B9"/>
    <w:rsid w:val="00BC44B0"/>
    <w:rsid w:val="00BD2516"/>
    <w:rsid w:val="00BE6757"/>
    <w:rsid w:val="00BF04AD"/>
    <w:rsid w:val="00BF06F7"/>
    <w:rsid w:val="00BF1260"/>
    <w:rsid w:val="00BF5A32"/>
    <w:rsid w:val="00BF5ECD"/>
    <w:rsid w:val="00BF79EA"/>
    <w:rsid w:val="00C0142C"/>
    <w:rsid w:val="00C026D3"/>
    <w:rsid w:val="00C06501"/>
    <w:rsid w:val="00C10271"/>
    <w:rsid w:val="00C13511"/>
    <w:rsid w:val="00C160E9"/>
    <w:rsid w:val="00C16EA5"/>
    <w:rsid w:val="00C22AF0"/>
    <w:rsid w:val="00C25136"/>
    <w:rsid w:val="00C3036A"/>
    <w:rsid w:val="00C34B54"/>
    <w:rsid w:val="00C35FCC"/>
    <w:rsid w:val="00C361CB"/>
    <w:rsid w:val="00C42962"/>
    <w:rsid w:val="00C4348B"/>
    <w:rsid w:val="00C505EC"/>
    <w:rsid w:val="00C50D63"/>
    <w:rsid w:val="00C51DF2"/>
    <w:rsid w:val="00C529D0"/>
    <w:rsid w:val="00C52FA8"/>
    <w:rsid w:val="00C54AD8"/>
    <w:rsid w:val="00C55008"/>
    <w:rsid w:val="00C557F9"/>
    <w:rsid w:val="00C56D68"/>
    <w:rsid w:val="00C5735A"/>
    <w:rsid w:val="00C57C79"/>
    <w:rsid w:val="00C61142"/>
    <w:rsid w:val="00C65FB9"/>
    <w:rsid w:val="00C67546"/>
    <w:rsid w:val="00C744ED"/>
    <w:rsid w:val="00C759AB"/>
    <w:rsid w:val="00C76987"/>
    <w:rsid w:val="00C86906"/>
    <w:rsid w:val="00C86DE6"/>
    <w:rsid w:val="00C8717E"/>
    <w:rsid w:val="00C87A65"/>
    <w:rsid w:val="00C90863"/>
    <w:rsid w:val="00C9415E"/>
    <w:rsid w:val="00C948D0"/>
    <w:rsid w:val="00C97D37"/>
    <w:rsid w:val="00CA12EA"/>
    <w:rsid w:val="00CA4EB6"/>
    <w:rsid w:val="00CA5EA7"/>
    <w:rsid w:val="00CA6D3A"/>
    <w:rsid w:val="00CB1879"/>
    <w:rsid w:val="00CB1D93"/>
    <w:rsid w:val="00CB2141"/>
    <w:rsid w:val="00CB308A"/>
    <w:rsid w:val="00CB5403"/>
    <w:rsid w:val="00CB77C7"/>
    <w:rsid w:val="00CC025D"/>
    <w:rsid w:val="00CC0A37"/>
    <w:rsid w:val="00CC23D6"/>
    <w:rsid w:val="00CC2533"/>
    <w:rsid w:val="00CC2948"/>
    <w:rsid w:val="00CC327C"/>
    <w:rsid w:val="00CC4F80"/>
    <w:rsid w:val="00CC5126"/>
    <w:rsid w:val="00CC71BB"/>
    <w:rsid w:val="00CC7C3D"/>
    <w:rsid w:val="00CD05E0"/>
    <w:rsid w:val="00CD1778"/>
    <w:rsid w:val="00CE0775"/>
    <w:rsid w:val="00CF0571"/>
    <w:rsid w:val="00CF4081"/>
    <w:rsid w:val="00CF4B77"/>
    <w:rsid w:val="00D018CA"/>
    <w:rsid w:val="00D04E87"/>
    <w:rsid w:val="00D06FD2"/>
    <w:rsid w:val="00D07AE5"/>
    <w:rsid w:val="00D1128D"/>
    <w:rsid w:val="00D12812"/>
    <w:rsid w:val="00D134FD"/>
    <w:rsid w:val="00D13773"/>
    <w:rsid w:val="00D1474A"/>
    <w:rsid w:val="00D20D6E"/>
    <w:rsid w:val="00D22128"/>
    <w:rsid w:val="00D23F42"/>
    <w:rsid w:val="00D25540"/>
    <w:rsid w:val="00D25607"/>
    <w:rsid w:val="00D26502"/>
    <w:rsid w:val="00D30FB5"/>
    <w:rsid w:val="00D33607"/>
    <w:rsid w:val="00D34E64"/>
    <w:rsid w:val="00D47D8F"/>
    <w:rsid w:val="00D50410"/>
    <w:rsid w:val="00D60104"/>
    <w:rsid w:val="00D6023E"/>
    <w:rsid w:val="00D60C94"/>
    <w:rsid w:val="00D6206D"/>
    <w:rsid w:val="00D62E13"/>
    <w:rsid w:val="00D66456"/>
    <w:rsid w:val="00D736C7"/>
    <w:rsid w:val="00D75D9B"/>
    <w:rsid w:val="00D771D0"/>
    <w:rsid w:val="00D826C3"/>
    <w:rsid w:val="00D93949"/>
    <w:rsid w:val="00D940D6"/>
    <w:rsid w:val="00D9677B"/>
    <w:rsid w:val="00DA0385"/>
    <w:rsid w:val="00DA0E5D"/>
    <w:rsid w:val="00DA6CE7"/>
    <w:rsid w:val="00DB0059"/>
    <w:rsid w:val="00DB0EE2"/>
    <w:rsid w:val="00DB2926"/>
    <w:rsid w:val="00DB4CD2"/>
    <w:rsid w:val="00DC0426"/>
    <w:rsid w:val="00DC3A55"/>
    <w:rsid w:val="00DC5D4D"/>
    <w:rsid w:val="00DC77EE"/>
    <w:rsid w:val="00DE0180"/>
    <w:rsid w:val="00DE45EE"/>
    <w:rsid w:val="00DE5C76"/>
    <w:rsid w:val="00DF0E84"/>
    <w:rsid w:val="00DF1D27"/>
    <w:rsid w:val="00DF2488"/>
    <w:rsid w:val="00DF702B"/>
    <w:rsid w:val="00E014D7"/>
    <w:rsid w:val="00E032D3"/>
    <w:rsid w:val="00E051AF"/>
    <w:rsid w:val="00E06359"/>
    <w:rsid w:val="00E075E9"/>
    <w:rsid w:val="00E10D8A"/>
    <w:rsid w:val="00E1651E"/>
    <w:rsid w:val="00E23184"/>
    <w:rsid w:val="00E24519"/>
    <w:rsid w:val="00E246D6"/>
    <w:rsid w:val="00E24F23"/>
    <w:rsid w:val="00E25E69"/>
    <w:rsid w:val="00E2728E"/>
    <w:rsid w:val="00E339E6"/>
    <w:rsid w:val="00E3408F"/>
    <w:rsid w:val="00E3588C"/>
    <w:rsid w:val="00E404EA"/>
    <w:rsid w:val="00E406F5"/>
    <w:rsid w:val="00E43AEB"/>
    <w:rsid w:val="00E44009"/>
    <w:rsid w:val="00E44182"/>
    <w:rsid w:val="00E45492"/>
    <w:rsid w:val="00E522AE"/>
    <w:rsid w:val="00E534F4"/>
    <w:rsid w:val="00E54012"/>
    <w:rsid w:val="00E56CD2"/>
    <w:rsid w:val="00E60EF0"/>
    <w:rsid w:val="00E62300"/>
    <w:rsid w:val="00E631E0"/>
    <w:rsid w:val="00E66BA5"/>
    <w:rsid w:val="00E731C1"/>
    <w:rsid w:val="00E73DA8"/>
    <w:rsid w:val="00E73F31"/>
    <w:rsid w:val="00E808B8"/>
    <w:rsid w:val="00E84D93"/>
    <w:rsid w:val="00E86D31"/>
    <w:rsid w:val="00E90059"/>
    <w:rsid w:val="00E90EDE"/>
    <w:rsid w:val="00E930E4"/>
    <w:rsid w:val="00E94110"/>
    <w:rsid w:val="00EA28FE"/>
    <w:rsid w:val="00EA3935"/>
    <w:rsid w:val="00EA5BAD"/>
    <w:rsid w:val="00EB17AF"/>
    <w:rsid w:val="00EB2D0F"/>
    <w:rsid w:val="00EB7FEC"/>
    <w:rsid w:val="00EC2F15"/>
    <w:rsid w:val="00EC3508"/>
    <w:rsid w:val="00EC6C10"/>
    <w:rsid w:val="00ED0F1E"/>
    <w:rsid w:val="00ED1824"/>
    <w:rsid w:val="00ED370E"/>
    <w:rsid w:val="00ED42D4"/>
    <w:rsid w:val="00EE2616"/>
    <w:rsid w:val="00EE7FF4"/>
    <w:rsid w:val="00EF0668"/>
    <w:rsid w:val="00EF1040"/>
    <w:rsid w:val="00EF3350"/>
    <w:rsid w:val="00EF3899"/>
    <w:rsid w:val="00EF45BC"/>
    <w:rsid w:val="00EF7BAF"/>
    <w:rsid w:val="00F01714"/>
    <w:rsid w:val="00F07857"/>
    <w:rsid w:val="00F10F2F"/>
    <w:rsid w:val="00F123F7"/>
    <w:rsid w:val="00F12E55"/>
    <w:rsid w:val="00F16260"/>
    <w:rsid w:val="00F16275"/>
    <w:rsid w:val="00F17722"/>
    <w:rsid w:val="00F21F35"/>
    <w:rsid w:val="00F30777"/>
    <w:rsid w:val="00F31F5E"/>
    <w:rsid w:val="00F32BF3"/>
    <w:rsid w:val="00F344C2"/>
    <w:rsid w:val="00F3588D"/>
    <w:rsid w:val="00F46850"/>
    <w:rsid w:val="00F476EF"/>
    <w:rsid w:val="00F53CA1"/>
    <w:rsid w:val="00F6357C"/>
    <w:rsid w:val="00F65C72"/>
    <w:rsid w:val="00F72275"/>
    <w:rsid w:val="00F76254"/>
    <w:rsid w:val="00F763F1"/>
    <w:rsid w:val="00F76465"/>
    <w:rsid w:val="00F87011"/>
    <w:rsid w:val="00F87E6C"/>
    <w:rsid w:val="00F90B46"/>
    <w:rsid w:val="00F948E7"/>
    <w:rsid w:val="00F950CA"/>
    <w:rsid w:val="00F96D6A"/>
    <w:rsid w:val="00FA2F1A"/>
    <w:rsid w:val="00FA386B"/>
    <w:rsid w:val="00FA3F44"/>
    <w:rsid w:val="00FB696D"/>
    <w:rsid w:val="00FC02EE"/>
    <w:rsid w:val="00FC2F34"/>
    <w:rsid w:val="00FC51C8"/>
    <w:rsid w:val="00FE0531"/>
    <w:rsid w:val="00FE1595"/>
    <w:rsid w:val="00FE2EBB"/>
    <w:rsid w:val="00FE42E8"/>
    <w:rsid w:val="00FE4F0E"/>
    <w:rsid w:val="00FE527E"/>
    <w:rsid w:val="00FE57F6"/>
    <w:rsid w:val="00FE6783"/>
    <w:rsid w:val="00FE762F"/>
    <w:rsid w:val="00FF1125"/>
    <w:rsid w:val="00FF70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E87"/>
    <w:rPr>
      <w:rFonts w:ascii="Shotgun BT" w:hAnsi="Shotgun BT" w:cs="Shotgun BT"/>
    </w:rPr>
  </w:style>
  <w:style w:type="paragraph" w:styleId="Heading1">
    <w:name w:val="heading 1"/>
    <w:basedOn w:val="Normal"/>
    <w:next w:val="Normal"/>
    <w:link w:val="Heading1Char"/>
    <w:uiPriority w:val="99"/>
    <w:qFormat/>
    <w:rsid w:val="00CE0775"/>
    <w:pPr>
      <w:keepNext/>
      <w:jc w:val="center"/>
      <w:outlineLvl w:val="0"/>
    </w:pPr>
    <w:rPr>
      <w:b/>
      <w:bCs/>
      <w:sz w:val="24"/>
      <w:szCs w:val="24"/>
    </w:rPr>
  </w:style>
  <w:style w:type="paragraph" w:styleId="Heading2">
    <w:name w:val="heading 2"/>
    <w:basedOn w:val="Normal"/>
    <w:next w:val="Normal"/>
    <w:link w:val="Heading2Char"/>
    <w:uiPriority w:val="99"/>
    <w:qFormat/>
    <w:rsid w:val="00CE0775"/>
    <w:pPr>
      <w:keepNext/>
      <w:jc w:val="center"/>
      <w:outlineLvl w:val="1"/>
    </w:pPr>
    <w:rPr>
      <w:b/>
      <w:bCs/>
      <w:sz w:val="28"/>
      <w:szCs w:val="28"/>
    </w:rPr>
  </w:style>
  <w:style w:type="paragraph" w:styleId="Heading3">
    <w:name w:val="heading 3"/>
    <w:basedOn w:val="Normal"/>
    <w:next w:val="Normal"/>
    <w:link w:val="Heading3Char"/>
    <w:uiPriority w:val="99"/>
    <w:qFormat/>
    <w:locked/>
    <w:rsid w:val="00055151"/>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CE0775"/>
    <w:pPr>
      <w:keepNext/>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0EB1"/>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110EB1"/>
    <w:rPr>
      <w:rFonts w:ascii="Cambria" w:hAnsi="Cambria" w:cs="Cambria"/>
      <w:b/>
      <w:bCs/>
      <w:i/>
      <w:iCs/>
      <w:sz w:val="28"/>
      <w:szCs w:val="28"/>
    </w:rPr>
  </w:style>
  <w:style w:type="character" w:customStyle="1" w:styleId="Heading3Char">
    <w:name w:val="Heading 3 Char"/>
    <w:basedOn w:val="DefaultParagraphFont"/>
    <w:link w:val="Heading3"/>
    <w:uiPriority w:val="99"/>
    <w:locked/>
    <w:rsid w:val="00055151"/>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110EB1"/>
    <w:rPr>
      <w:rFonts w:ascii="Calibri" w:hAnsi="Calibri" w:cs="Calibri"/>
      <w:b/>
      <w:bCs/>
      <w:sz w:val="28"/>
      <w:szCs w:val="28"/>
    </w:rPr>
  </w:style>
  <w:style w:type="table" w:styleId="TableGrid">
    <w:name w:val="Table Grid"/>
    <w:basedOn w:val="TableNormal"/>
    <w:uiPriority w:val="99"/>
    <w:rsid w:val="001359AF"/>
    <w:rPr>
      <w:rFonts w:ascii="Shotgun BT" w:hAnsi="Shotgun BT" w:cs="Shotgun B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24"/>
    <w:basedOn w:val="Normal"/>
    <w:uiPriority w:val="99"/>
    <w:rsid w:val="00257750"/>
    <w:rPr>
      <w:sz w:val="72"/>
      <w:szCs w:val="72"/>
    </w:rPr>
  </w:style>
  <w:style w:type="paragraph" w:styleId="BalloonText">
    <w:name w:val="Balloon Text"/>
    <w:basedOn w:val="Normal"/>
    <w:link w:val="BalloonTextChar"/>
    <w:uiPriority w:val="99"/>
    <w:semiHidden/>
    <w:rsid w:val="008369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0EB1"/>
    <w:rPr>
      <w:sz w:val="2"/>
      <w:szCs w:val="2"/>
    </w:rPr>
  </w:style>
  <w:style w:type="paragraph" w:styleId="BodyTextIndent">
    <w:name w:val="Body Text Indent"/>
    <w:basedOn w:val="Normal"/>
    <w:link w:val="BodyTextIndentChar"/>
    <w:uiPriority w:val="99"/>
    <w:rsid w:val="00CE0775"/>
    <w:pPr>
      <w:ind w:left="720"/>
    </w:pPr>
    <w:rPr>
      <w:sz w:val="24"/>
      <w:szCs w:val="24"/>
    </w:rPr>
  </w:style>
  <w:style w:type="character" w:customStyle="1" w:styleId="BodyTextIndentChar">
    <w:name w:val="Body Text Indent Char"/>
    <w:basedOn w:val="DefaultParagraphFont"/>
    <w:link w:val="BodyTextIndent"/>
    <w:uiPriority w:val="99"/>
    <w:locked/>
    <w:rsid w:val="00F46850"/>
    <w:rPr>
      <w:sz w:val="24"/>
      <w:szCs w:val="24"/>
    </w:rPr>
  </w:style>
  <w:style w:type="paragraph" w:styleId="FootnoteText">
    <w:name w:val="footnote text"/>
    <w:basedOn w:val="Normal"/>
    <w:link w:val="FootnoteTextChar"/>
    <w:uiPriority w:val="99"/>
    <w:semiHidden/>
    <w:rsid w:val="00F3588D"/>
  </w:style>
  <w:style w:type="character" w:customStyle="1" w:styleId="FootnoteTextChar">
    <w:name w:val="Footnote Text Char"/>
    <w:basedOn w:val="DefaultParagraphFont"/>
    <w:link w:val="FootnoteText"/>
    <w:uiPriority w:val="99"/>
    <w:locked/>
    <w:rsid w:val="00F3588D"/>
    <w:rPr>
      <w:rFonts w:ascii="Shotgun BT" w:hAnsi="Shotgun BT" w:cs="Shotgun BT"/>
    </w:rPr>
  </w:style>
  <w:style w:type="character" w:styleId="FootnoteReference">
    <w:name w:val="footnote reference"/>
    <w:basedOn w:val="DefaultParagraphFont"/>
    <w:uiPriority w:val="99"/>
    <w:semiHidden/>
    <w:rsid w:val="00F3588D"/>
    <w:rPr>
      <w:vertAlign w:val="superscript"/>
    </w:rPr>
  </w:style>
  <w:style w:type="paragraph" w:customStyle="1" w:styleId="Default">
    <w:name w:val="Default"/>
    <w:uiPriority w:val="99"/>
    <w:rsid w:val="00F3588D"/>
    <w:pPr>
      <w:widowControl w:val="0"/>
      <w:autoSpaceDE w:val="0"/>
      <w:autoSpaceDN w:val="0"/>
      <w:adjustRightInd w:val="0"/>
    </w:pPr>
    <w:rPr>
      <w:rFonts w:ascii="Shotgun BT" w:hAnsi="Shotgun BT" w:cs="Shotgun BT"/>
      <w:color w:val="000000"/>
      <w:sz w:val="24"/>
      <w:szCs w:val="24"/>
    </w:rPr>
  </w:style>
  <w:style w:type="paragraph" w:styleId="ListParagraph">
    <w:name w:val="List Paragraph"/>
    <w:basedOn w:val="Normal"/>
    <w:uiPriority w:val="99"/>
    <w:qFormat/>
    <w:rsid w:val="001F0E29"/>
    <w:pPr>
      <w:ind w:left="720"/>
    </w:pPr>
  </w:style>
  <w:style w:type="character" w:styleId="Hyperlink">
    <w:name w:val="Hyperlink"/>
    <w:basedOn w:val="DefaultParagraphFont"/>
    <w:uiPriority w:val="99"/>
    <w:rsid w:val="00EE7FF4"/>
    <w:rPr>
      <w:color w:val="0000FF"/>
      <w:u w:val="single"/>
    </w:rPr>
  </w:style>
  <w:style w:type="paragraph" w:styleId="Header">
    <w:name w:val="header"/>
    <w:basedOn w:val="Normal"/>
    <w:link w:val="HeaderChar"/>
    <w:uiPriority w:val="99"/>
    <w:rsid w:val="00DC3A55"/>
    <w:pPr>
      <w:tabs>
        <w:tab w:val="center" w:pos="4680"/>
        <w:tab w:val="right" w:pos="9360"/>
      </w:tabs>
    </w:pPr>
  </w:style>
  <w:style w:type="character" w:customStyle="1" w:styleId="HeaderChar">
    <w:name w:val="Header Char"/>
    <w:basedOn w:val="DefaultParagraphFont"/>
    <w:link w:val="Header"/>
    <w:uiPriority w:val="99"/>
    <w:locked/>
    <w:rsid w:val="00DC3A55"/>
    <w:rPr>
      <w:rFonts w:ascii="Shotgun BT" w:hAnsi="Shotgun BT" w:cs="Shotgun BT"/>
    </w:rPr>
  </w:style>
  <w:style w:type="paragraph" w:styleId="Footer">
    <w:name w:val="footer"/>
    <w:basedOn w:val="Normal"/>
    <w:link w:val="FooterChar"/>
    <w:uiPriority w:val="99"/>
    <w:rsid w:val="00DC3A55"/>
    <w:pPr>
      <w:tabs>
        <w:tab w:val="center" w:pos="4680"/>
        <w:tab w:val="right" w:pos="9360"/>
      </w:tabs>
    </w:pPr>
  </w:style>
  <w:style w:type="character" w:customStyle="1" w:styleId="FooterChar">
    <w:name w:val="Footer Char"/>
    <w:basedOn w:val="DefaultParagraphFont"/>
    <w:link w:val="Footer"/>
    <w:uiPriority w:val="99"/>
    <w:locked/>
    <w:rsid w:val="00DC3A55"/>
    <w:rPr>
      <w:rFonts w:ascii="Shotgun BT" w:hAnsi="Shotgun BT" w:cs="Shotgun BT"/>
    </w:rPr>
  </w:style>
  <w:style w:type="paragraph" w:styleId="Revision">
    <w:name w:val="Revision"/>
    <w:hidden/>
    <w:uiPriority w:val="99"/>
    <w:semiHidden/>
    <w:rsid w:val="00DC3A55"/>
    <w:rPr>
      <w:rFonts w:ascii="Shotgun BT" w:hAnsi="Shotgun BT" w:cs="Shotgun BT"/>
    </w:rPr>
  </w:style>
  <w:style w:type="character" w:styleId="FollowedHyperlink">
    <w:name w:val="FollowedHyperlink"/>
    <w:basedOn w:val="DefaultParagraphFont"/>
    <w:uiPriority w:val="99"/>
    <w:rsid w:val="00C86906"/>
    <w:rPr>
      <w:color w:val="800080"/>
      <w:u w:val="single"/>
    </w:rPr>
  </w:style>
  <w:style w:type="character" w:styleId="CommentReference">
    <w:name w:val="annotation reference"/>
    <w:basedOn w:val="DefaultParagraphFont"/>
    <w:uiPriority w:val="99"/>
    <w:semiHidden/>
    <w:rsid w:val="0022530A"/>
    <w:rPr>
      <w:sz w:val="16"/>
      <w:szCs w:val="16"/>
    </w:rPr>
  </w:style>
  <w:style w:type="paragraph" w:styleId="CommentText">
    <w:name w:val="annotation text"/>
    <w:basedOn w:val="Normal"/>
    <w:link w:val="CommentTextChar"/>
    <w:uiPriority w:val="99"/>
    <w:semiHidden/>
    <w:rsid w:val="0022530A"/>
  </w:style>
  <w:style w:type="character" w:customStyle="1" w:styleId="CommentTextChar">
    <w:name w:val="Comment Text Char"/>
    <w:basedOn w:val="DefaultParagraphFont"/>
    <w:link w:val="CommentText"/>
    <w:uiPriority w:val="99"/>
    <w:locked/>
    <w:rsid w:val="0022530A"/>
    <w:rPr>
      <w:rFonts w:ascii="Shotgun BT" w:hAnsi="Shotgun BT" w:cs="Shotgun BT"/>
    </w:rPr>
  </w:style>
  <w:style w:type="paragraph" w:styleId="CommentSubject">
    <w:name w:val="annotation subject"/>
    <w:basedOn w:val="CommentText"/>
    <w:next w:val="CommentText"/>
    <w:link w:val="CommentSubjectChar"/>
    <w:uiPriority w:val="99"/>
    <w:semiHidden/>
    <w:rsid w:val="0022530A"/>
    <w:rPr>
      <w:b/>
      <w:bCs/>
    </w:rPr>
  </w:style>
  <w:style w:type="character" w:customStyle="1" w:styleId="CommentSubjectChar">
    <w:name w:val="Comment Subject Char"/>
    <w:basedOn w:val="CommentTextChar"/>
    <w:link w:val="CommentSubject"/>
    <w:uiPriority w:val="99"/>
    <w:locked/>
    <w:rsid w:val="0022530A"/>
    <w:rPr>
      <w:b/>
      <w:bCs/>
    </w:rPr>
  </w:style>
  <w:style w:type="character" w:styleId="Emphasis">
    <w:name w:val="Emphasis"/>
    <w:basedOn w:val="DefaultParagraphFont"/>
    <w:uiPriority w:val="99"/>
    <w:qFormat/>
    <w:rsid w:val="00B36373"/>
    <w:rPr>
      <w:i/>
      <w:iCs/>
    </w:rPr>
  </w:style>
</w:styles>
</file>

<file path=word/webSettings.xml><?xml version="1.0" encoding="utf-8"?>
<w:webSettings xmlns:r="http://schemas.openxmlformats.org/officeDocument/2006/relationships" xmlns:w="http://schemas.openxmlformats.org/wordprocessingml/2006/main">
  <w:divs>
    <w:div w:id="330837615">
      <w:marLeft w:val="0"/>
      <w:marRight w:val="0"/>
      <w:marTop w:val="0"/>
      <w:marBottom w:val="0"/>
      <w:divBdr>
        <w:top w:val="none" w:sz="0" w:space="0" w:color="auto"/>
        <w:left w:val="none" w:sz="0" w:space="0" w:color="auto"/>
        <w:bottom w:val="none" w:sz="0" w:space="0" w:color="auto"/>
        <w:right w:val="none" w:sz="0" w:space="0" w:color="auto"/>
      </w:divBdr>
    </w:div>
    <w:div w:id="3308376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hyperlink" TargetMode="External" Target="http://www.mass.gov/dps"/>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2364</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MA</Company>
  <LinksUpToDate>false</LinksUpToDate>
  <CharactersWithSpaces>14486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2014-10-24T18:56:00Z</dcterms:created>
  <dc:creator>DPS</dc:creator>
  <lastModifiedBy>mguigli</lastModifiedBy>
  <lastPrinted>2014-07-08T12:41:00Z</lastPrinted>
  <dcterms:modified xsi:type="dcterms:W3CDTF">2014-11-21T18:46:00Z</dcterms:modified>
  <revision>5</revision>
</coreProperties>
</file>