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0E3DF2" w:rsidRPr="009D4FC2" w14:paraId="5D8E75AC" w14:textId="77777777" w:rsidTr="00BE64F0">
        <w:trPr>
          <w:trHeight w:val="375"/>
        </w:trPr>
        <w:tc>
          <w:tcPr>
            <w:tcW w:w="3400" w:type="dxa"/>
            <w:hideMark/>
          </w:tcPr>
          <w:p w14:paraId="25C08EA9" w14:textId="77777777" w:rsidR="000E3DF2" w:rsidRPr="009D4FC2" w:rsidRDefault="000E3DF2" w:rsidP="00456030">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6160" w:type="dxa"/>
            <w:hideMark/>
          </w:tcPr>
          <w:p w14:paraId="672DA7E2" w14:textId="77777777" w:rsidR="000E3DF2" w:rsidRPr="009D4FC2" w:rsidRDefault="000E3DF2" w:rsidP="00456030">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Boston Coordinated Care Hub</w:t>
            </w:r>
          </w:p>
        </w:tc>
      </w:tr>
      <w:tr w:rsidR="000E3DF2" w:rsidRPr="009D4FC2" w14:paraId="786AC4FF" w14:textId="77777777" w:rsidTr="00BE64F0">
        <w:trPr>
          <w:trHeight w:val="375"/>
        </w:trPr>
        <w:tc>
          <w:tcPr>
            <w:tcW w:w="3400" w:type="dxa"/>
            <w:hideMark/>
          </w:tcPr>
          <w:p w14:paraId="3D4528E4" w14:textId="77777777" w:rsidR="000E3DF2" w:rsidRPr="009D4FC2" w:rsidRDefault="000E3DF2" w:rsidP="00456030">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6160" w:type="dxa"/>
            <w:hideMark/>
          </w:tcPr>
          <w:p w14:paraId="213E91C4" w14:textId="77777777" w:rsidR="000E3DF2" w:rsidRPr="009D4FC2" w:rsidRDefault="000E3DF2" w:rsidP="00456030">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780 Albany Street, Boston, MA 02118</w:t>
            </w:r>
          </w:p>
        </w:tc>
      </w:tr>
    </w:tbl>
    <w:p w14:paraId="4D346742" w14:textId="68A216C1"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436253E1" w14:textId="77777777" w:rsidR="007B7F94" w:rsidRDefault="007B7F94" w:rsidP="007B7F94">
      <w:pPr>
        <w:contextualSpacing/>
        <w:rPr>
          <w:rFonts w:cs="Times New Roman"/>
          <w:b/>
          <w:bCs/>
          <w:i/>
        </w:rPr>
      </w:pPr>
    </w:p>
    <w:p w14:paraId="11DBB86B" w14:textId="7951418C" w:rsidR="00351588" w:rsidRDefault="007B7F94" w:rsidP="00351588">
      <w:pPr>
        <w:spacing w:line="240" w:lineRule="auto"/>
        <w:contextualSpacing/>
        <w:rPr>
          <w:rFonts w:cs="Times New Roman"/>
          <w:iCs/>
          <w:sz w:val="24"/>
          <w:szCs w:val="24"/>
        </w:rPr>
      </w:pPr>
      <w:r w:rsidRPr="00351588">
        <w:rPr>
          <w:rFonts w:cs="Times New Roman"/>
          <w:iCs/>
          <w:sz w:val="24"/>
          <w:szCs w:val="24"/>
        </w:rPr>
        <w:t xml:space="preserve">The Boston Coordinated Care Hub began 2020 with </w:t>
      </w:r>
      <w:r w:rsidR="003414FB">
        <w:rPr>
          <w:rFonts w:cs="Times New Roman"/>
          <w:iCs/>
          <w:sz w:val="24"/>
          <w:szCs w:val="24"/>
        </w:rPr>
        <w:t xml:space="preserve">overarching </w:t>
      </w:r>
      <w:r w:rsidRPr="00351588">
        <w:rPr>
          <w:rFonts w:cs="Times New Roman"/>
          <w:iCs/>
          <w:sz w:val="24"/>
          <w:szCs w:val="24"/>
        </w:rPr>
        <w:t>goals that included scaling our program to greater than 1000 enrollees and improving the quality of care provided to our Behavioral Health Community Partner enrollees.</w:t>
      </w:r>
      <w:r w:rsidR="00351588" w:rsidRPr="00351588">
        <w:rPr>
          <w:rFonts w:cs="Times New Roman"/>
          <w:iCs/>
          <w:sz w:val="24"/>
          <w:szCs w:val="24"/>
        </w:rPr>
        <w:t xml:space="preserve"> BP3 </w:t>
      </w:r>
      <w:r w:rsidR="00CD753F">
        <w:rPr>
          <w:rFonts w:cs="Times New Roman"/>
          <w:iCs/>
          <w:sz w:val="24"/>
          <w:szCs w:val="24"/>
        </w:rPr>
        <w:t>saw</w:t>
      </w:r>
      <w:r w:rsidR="00351588" w:rsidRPr="00351588">
        <w:rPr>
          <w:rFonts w:cs="Times New Roman"/>
          <w:iCs/>
          <w:sz w:val="24"/>
          <w:szCs w:val="24"/>
        </w:rPr>
        <w:t xml:space="preserve"> significant </w:t>
      </w:r>
      <w:r w:rsidR="00CD753F">
        <w:rPr>
          <w:rFonts w:cs="Times New Roman"/>
          <w:iCs/>
          <w:sz w:val="24"/>
          <w:szCs w:val="24"/>
        </w:rPr>
        <w:t>swings</w:t>
      </w:r>
      <w:r w:rsidR="00351588" w:rsidRPr="00351588">
        <w:rPr>
          <w:rFonts w:cs="Times New Roman"/>
          <w:iCs/>
          <w:sz w:val="24"/>
          <w:szCs w:val="24"/>
        </w:rPr>
        <w:t xml:space="preserve"> in </w:t>
      </w:r>
      <w:r w:rsidR="00CD753F">
        <w:rPr>
          <w:rFonts w:cs="Times New Roman"/>
          <w:iCs/>
          <w:sz w:val="24"/>
          <w:szCs w:val="24"/>
        </w:rPr>
        <w:t>operations due</w:t>
      </w:r>
      <w:r w:rsidR="00351588" w:rsidRPr="00351588">
        <w:rPr>
          <w:rFonts w:cs="Times New Roman"/>
          <w:iCs/>
          <w:sz w:val="24"/>
          <w:szCs w:val="24"/>
        </w:rPr>
        <w:t xml:space="preserve"> to the COVID pandemic. By mid-March, we shifted our care model that relied heavily on face-to-face outreach with numerous encounters per enrollee per month, to a model that relied mostly on telephonic engagement and collateral contacts</w:t>
      </w:r>
      <w:r w:rsidR="00C05301">
        <w:rPr>
          <w:rFonts w:cs="Times New Roman"/>
          <w:iCs/>
          <w:sz w:val="24"/>
          <w:szCs w:val="24"/>
        </w:rPr>
        <w:t xml:space="preserve">. </w:t>
      </w:r>
      <w:r w:rsidR="00351588" w:rsidRPr="00351588">
        <w:rPr>
          <w:rFonts w:cs="Times New Roman"/>
          <w:iCs/>
          <w:sz w:val="24"/>
          <w:szCs w:val="24"/>
        </w:rPr>
        <w:t>For several months, we needed to redeploy nearly half of our BCCH staff (RNs, care coordinators, managers) to care for/provide operation</w:t>
      </w:r>
      <w:r w:rsidR="00EA109C">
        <w:rPr>
          <w:rFonts w:cs="Times New Roman"/>
          <w:iCs/>
          <w:sz w:val="24"/>
          <w:szCs w:val="24"/>
        </w:rPr>
        <w:t>al</w:t>
      </w:r>
      <w:r w:rsidR="00351588" w:rsidRPr="00351588">
        <w:rPr>
          <w:rFonts w:cs="Times New Roman"/>
          <w:iCs/>
          <w:sz w:val="24"/>
          <w:szCs w:val="24"/>
        </w:rPr>
        <w:t xml:space="preserve"> support for homeless individuals diagnosed with COVID at emergency facilities such as the BCEC and </w:t>
      </w:r>
      <w:r w:rsidR="003414FB">
        <w:rPr>
          <w:rFonts w:cs="Times New Roman"/>
          <w:iCs/>
          <w:sz w:val="24"/>
          <w:szCs w:val="24"/>
        </w:rPr>
        <w:t xml:space="preserve">isolation and quarantine </w:t>
      </w:r>
      <w:r w:rsidR="00351588" w:rsidRPr="00351588">
        <w:rPr>
          <w:rFonts w:cs="Times New Roman"/>
          <w:iCs/>
          <w:sz w:val="24"/>
          <w:szCs w:val="24"/>
        </w:rPr>
        <w:t>tents in shelter parking</w:t>
      </w:r>
      <w:r w:rsidR="00EA109C">
        <w:rPr>
          <w:rFonts w:cs="Times New Roman"/>
          <w:iCs/>
          <w:sz w:val="24"/>
          <w:szCs w:val="24"/>
        </w:rPr>
        <w:t xml:space="preserve"> lots</w:t>
      </w:r>
      <w:r w:rsidR="00351588" w:rsidRPr="00351588">
        <w:rPr>
          <w:rFonts w:cs="Times New Roman"/>
          <w:iCs/>
          <w:sz w:val="24"/>
          <w:szCs w:val="24"/>
        </w:rPr>
        <w:t xml:space="preserve">. This resulted in greatly increasing caseloads for some of the BCCH staff and adding extra hours to their </w:t>
      </w:r>
      <w:r w:rsidR="00EA109C">
        <w:rPr>
          <w:rFonts w:cs="Times New Roman"/>
          <w:iCs/>
          <w:sz w:val="24"/>
          <w:szCs w:val="24"/>
        </w:rPr>
        <w:t>workweek</w:t>
      </w:r>
      <w:r w:rsidR="00351588" w:rsidRPr="00351588">
        <w:rPr>
          <w:rFonts w:cs="Times New Roman"/>
          <w:iCs/>
          <w:sz w:val="24"/>
          <w:szCs w:val="24"/>
        </w:rPr>
        <w:t xml:space="preserve">. We stopped taking new referrals from April-July 2020 to reduce the stress on staff caseloads. </w:t>
      </w:r>
    </w:p>
    <w:p w14:paraId="3AC4B682" w14:textId="77777777" w:rsidR="00351588" w:rsidRPr="00351588" w:rsidRDefault="00351588" w:rsidP="00351588">
      <w:pPr>
        <w:spacing w:line="240" w:lineRule="auto"/>
        <w:contextualSpacing/>
        <w:rPr>
          <w:rFonts w:cs="Times New Roman"/>
          <w:iCs/>
          <w:sz w:val="24"/>
          <w:szCs w:val="24"/>
        </w:rPr>
      </w:pPr>
    </w:p>
    <w:p w14:paraId="353E8A3C" w14:textId="53421B73" w:rsidR="00351588" w:rsidRDefault="00351588" w:rsidP="00351588">
      <w:pPr>
        <w:spacing w:line="240" w:lineRule="auto"/>
        <w:contextualSpacing/>
        <w:rPr>
          <w:rFonts w:cs="Times New Roman"/>
          <w:iCs/>
          <w:sz w:val="24"/>
          <w:szCs w:val="24"/>
        </w:rPr>
      </w:pPr>
      <w:r w:rsidRPr="00351588">
        <w:rPr>
          <w:rFonts w:cs="Times New Roman"/>
          <w:iCs/>
          <w:sz w:val="24"/>
          <w:szCs w:val="24"/>
        </w:rPr>
        <w:t xml:space="preserve">By mid-June, COVID emergency facilities </w:t>
      </w:r>
      <w:r w:rsidR="00EA109C" w:rsidRPr="00351588">
        <w:rPr>
          <w:rFonts w:cs="Times New Roman"/>
          <w:iCs/>
          <w:sz w:val="24"/>
          <w:szCs w:val="24"/>
        </w:rPr>
        <w:t>closed,</w:t>
      </w:r>
      <w:r w:rsidRPr="00351588">
        <w:rPr>
          <w:rFonts w:cs="Times New Roman"/>
          <w:iCs/>
          <w:sz w:val="24"/>
          <w:szCs w:val="24"/>
        </w:rPr>
        <w:t xml:space="preserve"> and we were able to have BCCH front line staff resume their panels</w:t>
      </w:r>
      <w:r w:rsidR="003414FB">
        <w:rPr>
          <w:rFonts w:cs="Times New Roman"/>
          <w:iCs/>
          <w:sz w:val="24"/>
          <w:szCs w:val="24"/>
        </w:rPr>
        <w:t xml:space="preserve"> and</w:t>
      </w:r>
      <w:r w:rsidRPr="00351588">
        <w:rPr>
          <w:rFonts w:cs="Times New Roman"/>
          <w:iCs/>
          <w:sz w:val="24"/>
          <w:szCs w:val="24"/>
        </w:rPr>
        <w:t xml:space="preserve"> </w:t>
      </w:r>
      <w:r w:rsidR="00CD753F">
        <w:rPr>
          <w:rFonts w:cs="Times New Roman"/>
          <w:iCs/>
          <w:sz w:val="24"/>
          <w:szCs w:val="24"/>
        </w:rPr>
        <w:t>provid</w:t>
      </w:r>
      <w:r w:rsidR="003414FB">
        <w:rPr>
          <w:rFonts w:cs="Times New Roman"/>
          <w:iCs/>
          <w:sz w:val="24"/>
          <w:szCs w:val="24"/>
        </w:rPr>
        <w:t>e</w:t>
      </w:r>
      <w:r w:rsidRPr="00351588">
        <w:rPr>
          <w:rFonts w:cs="Times New Roman"/>
          <w:iCs/>
          <w:sz w:val="24"/>
          <w:szCs w:val="24"/>
        </w:rPr>
        <w:t xml:space="preserve"> mostly remote work. By September, when the COVID cases began to taper, we </w:t>
      </w:r>
      <w:r w:rsidR="00CD753F">
        <w:rPr>
          <w:rFonts w:cs="Times New Roman"/>
          <w:iCs/>
          <w:sz w:val="24"/>
          <w:szCs w:val="24"/>
        </w:rPr>
        <w:t>bega</w:t>
      </w:r>
      <w:r w:rsidR="003414FB">
        <w:rPr>
          <w:rFonts w:cs="Times New Roman"/>
          <w:iCs/>
          <w:sz w:val="24"/>
          <w:szCs w:val="24"/>
        </w:rPr>
        <w:t>n</w:t>
      </w:r>
      <w:r w:rsidR="00CD753F">
        <w:rPr>
          <w:rFonts w:cs="Times New Roman"/>
          <w:iCs/>
          <w:sz w:val="24"/>
          <w:szCs w:val="24"/>
        </w:rPr>
        <w:t xml:space="preserve"> </w:t>
      </w:r>
      <w:r w:rsidRPr="00351588">
        <w:rPr>
          <w:rFonts w:cs="Times New Roman"/>
          <w:iCs/>
          <w:sz w:val="24"/>
          <w:szCs w:val="24"/>
        </w:rPr>
        <w:t>resuming face-to-face outreach and care coordination. November saw new surges in infections, and we responded by reducing face-to-face outreach to only as necessary with heavier emphasis on telephonic care management.</w:t>
      </w:r>
    </w:p>
    <w:p w14:paraId="1BD354C5" w14:textId="77777777" w:rsidR="003414FB" w:rsidRPr="00351588" w:rsidRDefault="003414FB" w:rsidP="00351588">
      <w:pPr>
        <w:spacing w:line="240" w:lineRule="auto"/>
        <w:contextualSpacing/>
        <w:rPr>
          <w:rFonts w:cs="Times New Roman"/>
          <w:iCs/>
          <w:sz w:val="24"/>
          <w:szCs w:val="24"/>
        </w:rPr>
      </w:pPr>
    </w:p>
    <w:p w14:paraId="451EBCD6" w14:textId="7A640471" w:rsidR="007B7F94" w:rsidRPr="00351588" w:rsidRDefault="003414FB" w:rsidP="00351588">
      <w:pPr>
        <w:spacing w:line="240" w:lineRule="auto"/>
        <w:contextualSpacing/>
        <w:rPr>
          <w:rFonts w:cs="Times New Roman"/>
          <w:iCs/>
          <w:sz w:val="24"/>
          <w:szCs w:val="24"/>
        </w:rPr>
      </w:pPr>
      <w:bookmarkStart w:id="0" w:name="_Hlk67657514"/>
      <w:r>
        <w:rPr>
          <w:rFonts w:cs="Times New Roman"/>
          <w:iCs/>
          <w:sz w:val="24"/>
          <w:szCs w:val="24"/>
        </w:rPr>
        <w:t xml:space="preserve">Shifting to a mostly telephonic, remote model required new technology expenses to support our team and our enrollees. </w:t>
      </w:r>
      <w:r w:rsidR="00351588" w:rsidRPr="00351588">
        <w:rPr>
          <w:rFonts w:cs="Times New Roman"/>
          <w:iCs/>
          <w:sz w:val="24"/>
          <w:szCs w:val="24"/>
        </w:rPr>
        <w:t xml:space="preserve">We were fortunate to receive </w:t>
      </w:r>
      <w:r w:rsidR="00DF7101">
        <w:rPr>
          <w:rFonts w:cs="Times New Roman"/>
          <w:iCs/>
          <w:sz w:val="24"/>
          <w:szCs w:val="24"/>
        </w:rPr>
        <w:t xml:space="preserve">federal grant </w:t>
      </w:r>
      <w:r w:rsidR="00351588" w:rsidRPr="00351588">
        <w:rPr>
          <w:rFonts w:cs="Times New Roman"/>
          <w:iCs/>
          <w:sz w:val="24"/>
          <w:szCs w:val="24"/>
        </w:rPr>
        <w:t>funding to purchase extra laptops and Wi-Fi devices to support</w:t>
      </w:r>
      <w:r w:rsidR="00EA109C">
        <w:rPr>
          <w:rFonts w:cs="Times New Roman"/>
          <w:iCs/>
          <w:sz w:val="24"/>
          <w:szCs w:val="24"/>
        </w:rPr>
        <w:t xml:space="preserve"> BH CP</w:t>
      </w:r>
      <w:r w:rsidR="00351588" w:rsidRPr="00351588">
        <w:rPr>
          <w:rFonts w:cs="Times New Roman"/>
          <w:iCs/>
          <w:sz w:val="24"/>
          <w:szCs w:val="24"/>
        </w:rPr>
        <w:t xml:space="preserve"> staff </w:t>
      </w:r>
      <w:r>
        <w:rPr>
          <w:rFonts w:cs="Times New Roman"/>
          <w:iCs/>
          <w:sz w:val="24"/>
          <w:szCs w:val="24"/>
        </w:rPr>
        <w:t>working</w:t>
      </w:r>
      <w:r w:rsidR="00351588" w:rsidRPr="00351588">
        <w:rPr>
          <w:rFonts w:cs="Times New Roman"/>
          <w:iCs/>
          <w:sz w:val="24"/>
          <w:szCs w:val="24"/>
        </w:rPr>
        <w:t xml:space="preserve"> remotely. We increased our BH CP spend to purchase more cell phones/data plans for patients who did not have phones and added Zoom accounts for managers to stay in touch with their teams and to support virtual </w:t>
      </w:r>
      <w:r w:rsidR="00EA109C">
        <w:rPr>
          <w:rFonts w:cs="Times New Roman"/>
          <w:iCs/>
          <w:sz w:val="24"/>
          <w:szCs w:val="24"/>
        </w:rPr>
        <w:t xml:space="preserve">team </w:t>
      </w:r>
      <w:r w:rsidR="00351588" w:rsidRPr="00351588">
        <w:rPr>
          <w:rFonts w:cs="Times New Roman"/>
          <w:iCs/>
          <w:sz w:val="24"/>
          <w:szCs w:val="24"/>
        </w:rPr>
        <w:t>conferencing/learning.</w:t>
      </w:r>
      <w:r w:rsidR="00351588">
        <w:rPr>
          <w:rFonts w:cs="Times New Roman"/>
          <w:iCs/>
          <w:sz w:val="24"/>
          <w:szCs w:val="24"/>
        </w:rPr>
        <w:t xml:space="preserve"> </w:t>
      </w:r>
      <w:bookmarkEnd w:id="0"/>
      <w:r w:rsidR="00351588">
        <w:rPr>
          <w:rFonts w:cs="Times New Roman"/>
          <w:iCs/>
          <w:sz w:val="24"/>
          <w:szCs w:val="24"/>
        </w:rPr>
        <w:t xml:space="preserve">By </w:t>
      </w:r>
      <w:r w:rsidR="00EA109C">
        <w:rPr>
          <w:rFonts w:cs="Times New Roman"/>
          <w:iCs/>
          <w:sz w:val="24"/>
          <w:szCs w:val="24"/>
        </w:rPr>
        <w:t>fall,</w:t>
      </w:r>
      <w:r w:rsidR="00351588">
        <w:rPr>
          <w:rFonts w:cs="Times New Roman"/>
          <w:iCs/>
          <w:sz w:val="24"/>
          <w:szCs w:val="24"/>
        </w:rPr>
        <w:t xml:space="preserve"> we </w:t>
      </w:r>
      <w:r w:rsidR="00EA109C">
        <w:rPr>
          <w:rFonts w:cs="Times New Roman"/>
          <w:iCs/>
          <w:sz w:val="24"/>
          <w:szCs w:val="24"/>
        </w:rPr>
        <w:t>shifted to a hybrid model of some outreach and some remote work and have</w:t>
      </w:r>
      <w:r w:rsidR="00351588">
        <w:rPr>
          <w:rFonts w:cs="Times New Roman"/>
          <w:iCs/>
          <w:sz w:val="24"/>
          <w:szCs w:val="24"/>
        </w:rPr>
        <w:t xml:space="preserve"> been able to resume focus on our original BP3</w:t>
      </w:r>
      <w:r w:rsidR="00351588" w:rsidRPr="00351588">
        <w:rPr>
          <w:rFonts w:cs="Times New Roman"/>
          <w:iCs/>
          <w:sz w:val="24"/>
          <w:szCs w:val="24"/>
        </w:rPr>
        <w:t xml:space="preserve"> goals </w:t>
      </w:r>
      <w:r w:rsidR="00351588">
        <w:rPr>
          <w:rFonts w:cs="Times New Roman"/>
          <w:iCs/>
          <w:sz w:val="24"/>
          <w:szCs w:val="24"/>
        </w:rPr>
        <w:t xml:space="preserve">which </w:t>
      </w:r>
      <w:r w:rsidR="00351588" w:rsidRPr="00351588">
        <w:rPr>
          <w:rFonts w:cs="Times New Roman"/>
          <w:iCs/>
          <w:sz w:val="24"/>
          <w:szCs w:val="24"/>
        </w:rPr>
        <w:t>include:</w:t>
      </w:r>
    </w:p>
    <w:p w14:paraId="4188D16E" w14:textId="77777777" w:rsidR="007B7F94" w:rsidRDefault="007B7F94" w:rsidP="007B7F94">
      <w:pPr>
        <w:contextualSpacing/>
        <w:rPr>
          <w:rFonts w:cs="Times New Roman"/>
          <w:b/>
          <w:i/>
        </w:rPr>
      </w:pPr>
    </w:p>
    <w:p w14:paraId="046609C3" w14:textId="6DDD0FB3" w:rsidR="007B7F94" w:rsidRPr="007B7F94" w:rsidRDefault="007B7F94" w:rsidP="007B7F94">
      <w:pPr>
        <w:numPr>
          <w:ilvl w:val="0"/>
          <w:numId w:val="27"/>
        </w:numPr>
        <w:spacing w:line="240" w:lineRule="exact"/>
        <w:contextualSpacing/>
        <w:rPr>
          <w:rFonts w:cs="Times New Roman"/>
          <w:sz w:val="24"/>
          <w:szCs w:val="24"/>
        </w:rPr>
      </w:pPr>
      <w:r w:rsidRPr="007B7F94">
        <w:rPr>
          <w:rFonts w:cs="Times New Roman"/>
          <w:i/>
          <w:sz w:val="24"/>
          <w:szCs w:val="24"/>
        </w:rPr>
        <w:t xml:space="preserve">Goal: Stabilize enrollment at 1200. </w:t>
      </w:r>
      <w:r w:rsidRPr="007B7F94">
        <w:rPr>
          <w:rFonts w:cs="Times New Roman"/>
          <w:sz w:val="24"/>
          <w:szCs w:val="24"/>
        </w:rPr>
        <w:t xml:space="preserve">At the end of BP3, we </w:t>
      </w:r>
      <w:r w:rsidR="003414FB">
        <w:rPr>
          <w:rFonts w:cs="Times New Roman"/>
          <w:sz w:val="24"/>
          <w:szCs w:val="24"/>
        </w:rPr>
        <w:t>were</w:t>
      </w:r>
      <w:r w:rsidRPr="007B7F94">
        <w:rPr>
          <w:rFonts w:cs="Times New Roman"/>
          <w:sz w:val="24"/>
          <w:szCs w:val="24"/>
        </w:rPr>
        <w:t xml:space="preserve"> at 1126</w:t>
      </w:r>
      <w:r w:rsidR="00351588">
        <w:rPr>
          <w:rFonts w:cs="Times New Roman"/>
          <w:sz w:val="24"/>
          <w:szCs w:val="24"/>
        </w:rPr>
        <w:t xml:space="preserve">. </w:t>
      </w:r>
      <w:r w:rsidRPr="007B7F94">
        <w:rPr>
          <w:rFonts w:cs="Times New Roman"/>
          <w:sz w:val="24"/>
          <w:szCs w:val="24"/>
        </w:rPr>
        <w:t xml:space="preserve">There were several months in BP3 that we deferred new assignments due to redeploying a significant number of BCCH staff to care for homeless individuals being cared for in COVID emergency shelters. </w:t>
      </w:r>
    </w:p>
    <w:p w14:paraId="5991435F" w14:textId="7BF030F2" w:rsidR="007B7F94" w:rsidRPr="007B7F94" w:rsidRDefault="007B7F94" w:rsidP="007B7F94">
      <w:pPr>
        <w:numPr>
          <w:ilvl w:val="0"/>
          <w:numId w:val="27"/>
        </w:numPr>
        <w:spacing w:line="240" w:lineRule="exact"/>
        <w:contextualSpacing/>
        <w:rPr>
          <w:rFonts w:cs="Times New Roman"/>
          <w:sz w:val="24"/>
          <w:szCs w:val="24"/>
        </w:rPr>
      </w:pPr>
      <w:r w:rsidRPr="007B7F94">
        <w:rPr>
          <w:rFonts w:cs="Times New Roman"/>
          <w:i/>
          <w:sz w:val="24"/>
          <w:szCs w:val="24"/>
        </w:rPr>
        <w:lastRenderedPageBreak/>
        <w:t>Goal:</w:t>
      </w:r>
      <w:r w:rsidRPr="007B7F94">
        <w:rPr>
          <w:rFonts w:cs="Times New Roman"/>
          <w:sz w:val="24"/>
          <w:szCs w:val="24"/>
        </w:rPr>
        <w:t xml:space="preserve"> </w:t>
      </w:r>
      <w:r w:rsidRPr="007B7F94">
        <w:rPr>
          <w:rFonts w:cs="Times New Roman"/>
          <w:i/>
          <w:iCs/>
          <w:sz w:val="24"/>
          <w:szCs w:val="24"/>
        </w:rPr>
        <w:t xml:space="preserve">Continue to accelerate efforts that focus on </w:t>
      </w:r>
      <w:r w:rsidR="003414FB">
        <w:rPr>
          <w:rFonts w:cs="Times New Roman"/>
          <w:i/>
          <w:iCs/>
          <w:sz w:val="24"/>
          <w:szCs w:val="24"/>
        </w:rPr>
        <w:t>Enrollee</w:t>
      </w:r>
      <w:r w:rsidRPr="007B7F94">
        <w:rPr>
          <w:rFonts w:cs="Times New Roman"/>
          <w:i/>
          <w:iCs/>
          <w:sz w:val="24"/>
          <w:szCs w:val="24"/>
        </w:rPr>
        <w:t xml:space="preserve"> Engagement to help advance person-centered goals and stabilize revenue streams. </w:t>
      </w:r>
      <w:r w:rsidRPr="007B7F94">
        <w:rPr>
          <w:rFonts w:cs="Times New Roman"/>
          <w:sz w:val="24"/>
          <w:szCs w:val="24"/>
        </w:rPr>
        <w:t>At the end of BP3</w:t>
      </w:r>
      <w:r w:rsidR="003414FB">
        <w:rPr>
          <w:rFonts w:cs="Times New Roman"/>
          <w:sz w:val="24"/>
          <w:szCs w:val="24"/>
        </w:rPr>
        <w:t>,</w:t>
      </w:r>
      <w:r w:rsidRPr="007B7F94">
        <w:rPr>
          <w:rFonts w:cs="Times New Roman"/>
          <w:sz w:val="24"/>
          <w:szCs w:val="24"/>
        </w:rPr>
        <w:t xml:space="preserve"> </w:t>
      </w:r>
      <w:r w:rsidR="003414FB">
        <w:rPr>
          <w:rFonts w:cs="Times New Roman"/>
          <w:sz w:val="24"/>
          <w:szCs w:val="24"/>
        </w:rPr>
        <w:t>our enrollee</w:t>
      </w:r>
      <w:r w:rsidRPr="007B7F94">
        <w:rPr>
          <w:rFonts w:cs="Times New Roman"/>
          <w:sz w:val="24"/>
          <w:szCs w:val="24"/>
        </w:rPr>
        <w:t xml:space="preserve"> engagement rate was 77%. Our ability to find and engage our assigned population within 90 days was more than twice the state average (14.5% vs. 6.1% (Mathematica)). The pandemic made it more difficult to get PCTPs completed in person with the enrollee, our ideal mode of engaging hard-to-engage individuals who often do not have phones. </w:t>
      </w:r>
      <w:bookmarkStart w:id="1" w:name="_Hlk67841754"/>
      <w:r w:rsidRPr="007B7F94">
        <w:rPr>
          <w:rFonts w:cs="Times New Roman"/>
          <w:sz w:val="24"/>
          <w:szCs w:val="24"/>
        </w:rPr>
        <w:t>In addition, many PCPs worked remote during the pandemic and were hard to connect with to get PCTPs signed. Finally, many PCPs were not scheduling appointments to see new enrollees and consequently would not sign the PCTPs until there was a face to face appointment (telehealth appointments were not available for new patient intakes.).</w:t>
      </w:r>
    </w:p>
    <w:bookmarkEnd w:id="1"/>
    <w:p w14:paraId="21461893" w14:textId="089102B8" w:rsidR="00094EA1" w:rsidRPr="00094EA1" w:rsidRDefault="007B7F94" w:rsidP="00C05301">
      <w:pPr>
        <w:numPr>
          <w:ilvl w:val="0"/>
          <w:numId w:val="27"/>
        </w:numPr>
        <w:spacing w:line="240" w:lineRule="exact"/>
        <w:contextualSpacing/>
      </w:pPr>
      <w:r w:rsidRPr="007B7F94">
        <w:rPr>
          <w:rFonts w:cs="Times New Roman"/>
          <w:i/>
          <w:sz w:val="24"/>
          <w:szCs w:val="24"/>
        </w:rPr>
        <w:t>Goal: Focus on Quality Improvement</w:t>
      </w:r>
      <w:r w:rsidRPr="007B7F94">
        <w:rPr>
          <w:rFonts w:cs="Times New Roman"/>
          <w:sz w:val="24"/>
          <w:szCs w:val="24"/>
        </w:rPr>
        <w:t xml:space="preserve">. </w:t>
      </w:r>
      <w:r w:rsidRPr="007B7F94">
        <w:rPr>
          <w:rFonts w:cs="Times New Roman"/>
          <w:i/>
          <w:sz w:val="24"/>
          <w:szCs w:val="24"/>
        </w:rPr>
        <w:t>Goal: Focus on Quality Improvement</w:t>
      </w:r>
      <w:r w:rsidRPr="007B7F94">
        <w:rPr>
          <w:rFonts w:cs="Times New Roman"/>
          <w:sz w:val="24"/>
          <w:szCs w:val="24"/>
        </w:rPr>
        <w:t xml:space="preserve">. We were successful in securing a TA contract </w:t>
      </w:r>
      <w:r w:rsidR="00351588">
        <w:rPr>
          <w:rFonts w:cs="Times New Roman"/>
          <w:sz w:val="24"/>
          <w:szCs w:val="24"/>
        </w:rPr>
        <w:t xml:space="preserve">in late summer </w:t>
      </w:r>
      <w:r w:rsidRPr="007B7F94">
        <w:rPr>
          <w:rFonts w:cs="Times New Roman"/>
          <w:sz w:val="24"/>
          <w:szCs w:val="24"/>
        </w:rPr>
        <w:t xml:space="preserve">to help us augment the data </w:t>
      </w:r>
      <w:r w:rsidR="00351588">
        <w:rPr>
          <w:rFonts w:cs="Times New Roman"/>
          <w:sz w:val="24"/>
          <w:szCs w:val="24"/>
        </w:rPr>
        <w:t>we</w:t>
      </w:r>
      <w:r>
        <w:rPr>
          <w:rFonts w:cs="Times New Roman"/>
          <w:sz w:val="24"/>
          <w:szCs w:val="24"/>
        </w:rPr>
        <w:t xml:space="preserve"> have from our EHR, care management platform, and ENS </w:t>
      </w:r>
      <w:r w:rsidR="00351588">
        <w:rPr>
          <w:rFonts w:cs="Times New Roman"/>
          <w:sz w:val="24"/>
          <w:szCs w:val="24"/>
        </w:rPr>
        <w:t>system</w:t>
      </w:r>
      <w:r>
        <w:rPr>
          <w:rFonts w:cs="Times New Roman"/>
          <w:sz w:val="24"/>
          <w:szCs w:val="24"/>
        </w:rPr>
        <w:t xml:space="preserve">. </w:t>
      </w:r>
      <w:r w:rsidRPr="007B7F94">
        <w:rPr>
          <w:rFonts w:cs="Times New Roman"/>
          <w:sz w:val="24"/>
          <w:szCs w:val="24"/>
        </w:rPr>
        <w:t xml:space="preserve"> </w:t>
      </w:r>
      <w:r>
        <w:rPr>
          <w:rFonts w:cs="Times New Roman"/>
          <w:sz w:val="24"/>
          <w:szCs w:val="24"/>
        </w:rPr>
        <w:t>By the end of 2020, the data was being</w:t>
      </w:r>
      <w:r w:rsidRPr="007B7F94">
        <w:rPr>
          <w:rFonts w:cs="Times New Roman"/>
          <w:sz w:val="24"/>
          <w:szCs w:val="24"/>
        </w:rPr>
        <w:t xml:space="preserve"> refine</w:t>
      </w:r>
      <w:r>
        <w:rPr>
          <w:rFonts w:cs="Times New Roman"/>
          <w:sz w:val="24"/>
          <w:szCs w:val="24"/>
        </w:rPr>
        <w:t xml:space="preserve">d </w:t>
      </w:r>
      <w:r w:rsidR="00EA109C">
        <w:rPr>
          <w:rFonts w:cs="Times New Roman"/>
          <w:sz w:val="24"/>
          <w:szCs w:val="24"/>
        </w:rPr>
        <w:t>to pull</w:t>
      </w:r>
      <w:r w:rsidR="00817B96">
        <w:rPr>
          <w:rFonts w:cs="Times New Roman"/>
          <w:sz w:val="24"/>
          <w:szCs w:val="24"/>
        </w:rPr>
        <w:t xml:space="preserve"> in </w:t>
      </w:r>
      <w:r>
        <w:rPr>
          <w:rFonts w:cs="Times New Roman"/>
          <w:sz w:val="24"/>
          <w:szCs w:val="24"/>
        </w:rPr>
        <w:t>our care management</w:t>
      </w:r>
      <w:r w:rsidRPr="007B7F94">
        <w:rPr>
          <w:rFonts w:cs="Times New Roman"/>
          <w:sz w:val="24"/>
          <w:szCs w:val="24"/>
        </w:rPr>
        <w:t xml:space="preserve"> dashboard to ensure staff have access to timely, informative, actionable data using the quality metric state set forth by MassHealth. </w:t>
      </w:r>
    </w:p>
    <w:p w14:paraId="68DF07A4" w14:textId="77777777" w:rsidR="00094EA1" w:rsidRDefault="00094EA1" w:rsidP="00094EA1">
      <w:pPr>
        <w:spacing w:line="240" w:lineRule="exact"/>
        <w:ind w:left="360"/>
        <w:contextualSpacing/>
      </w:pPr>
    </w:p>
    <w:sectPr w:rsidR="0009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71A4"/>
    <w:multiLevelType w:val="hybridMultilevel"/>
    <w:tmpl w:val="F5EE5E3A"/>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C6F49E2"/>
    <w:multiLevelType w:val="hybridMultilevel"/>
    <w:tmpl w:val="29A85E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41B0F"/>
    <w:multiLevelType w:val="hybridMultilevel"/>
    <w:tmpl w:val="6E0EA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401DA"/>
    <w:multiLevelType w:val="hybridMultilevel"/>
    <w:tmpl w:val="597A2E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E6F53"/>
    <w:multiLevelType w:val="hybridMultilevel"/>
    <w:tmpl w:val="42CA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B4865"/>
    <w:multiLevelType w:val="hybridMultilevel"/>
    <w:tmpl w:val="0F00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2C5405"/>
    <w:multiLevelType w:val="multilevel"/>
    <w:tmpl w:val="F64449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5"/>
  </w:num>
  <w:num w:numId="3">
    <w:abstractNumId w:val="5"/>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6"/>
  </w:num>
  <w:num w:numId="10">
    <w:abstractNumId w:val="3"/>
  </w:num>
  <w:num w:numId="11">
    <w:abstractNumId w:val="21"/>
  </w:num>
  <w:num w:numId="12">
    <w:abstractNumId w:val="13"/>
  </w:num>
  <w:num w:numId="13">
    <w:abstractNumId w:val="24"/>
  </w:num>
  <w:num w:numId="14">
    <w:abstractNumId w:val="4"/>
  </w:num>
  <w:num w:numId="15">
    <w:abstractNumId w:val="5"/>
  </w:num>
  <w:num w:numId="16">
    <w:abstractNumId w:val="17"/>
    <w:lvlOverride w:ilvl="0">
      <w:startOverride w:val="1"/>
    </w:lvlOverride>
  </w:num>
  <w:num w:numId="17">
    <w:abstractNumId w:val="20"/>
  </w:num>
  <w:num w:numId="18">
    <w:abstractNumId w:val="0"/>
  </w:num>
  <w:num w:numId="19">
    <w:abstractNumId w:val="14"/>
  </w:num>
  <w:num w:numId="20">
    <w:abstractNumId w:val="19"/>
  </w:num>
  <w:num w:numId="21">
    <w:abstractNumId w:val="15"/>
  </w:num>
  <w:num w:numId="22">
    <w:abstractNumId w:val="2"/>
  </w:num>
  <w:num w:numId="23">
    <w:abstractNumId w:val="8"/>
  </w:num>
  <w:num w:numId="24">
    <w:abstractNumId w:val="10"/>
  </w:num>
  <w:num w:numId="25">
    <w:abstractNumId w:val="16"/>
  </w:num>
  <w:num w:numId="26">
    <w:abstractNumId w:val="18"/>
  </w:num>
  <w:num w:numId="27">
    <w:abstractNumId w:val="9"/>
  </w:num>
  <w:num w:numId="28">
    <w:abstractNumId w:val="25"/>
  </w:num>
  <w:num w:numId="29">
    <w:abstractNumId w:val="27"/>
  </w:num>
  <w:num w:numId="30">
    <w:abstractNumId w:val="6"/>
  </w:num>
  <w:num w:numId="31">
    <w:abstractNumId w:val="1"/>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35624"/>
    <w:rsid w:val="000822CF"/>
    <w:rsid w:val="000839C1"/>
    <w:rsid w:val="00094EA1"/>
    <w:rsid w:val="0009566E"/>
    <w:rsid w:val="000B0B2F"/>
    <w:rsid w:val="000B54F1"/>
    <w:rsid w:val="000E3DF2"/>
    <w:rsid w:val="000E5F21"/>
    <w:rsid w:val="000E7920"/>
    <w:rsid w:val="000F6239"/>
    <w:rsid w:val="00121A34"/>
    <w:rsid w:val="00135FCC"/>
    <w:rsid w:val="00151C71"/>
    <w:rsid w:val="001A2B2E"/>
    <w:rsid w:val="001A4875"/>
    <w:rsid w:val="001B4D19"/>
    <w:rsid w:val="001C19F2"/>
    <w:rsid w:val="001E4A31"/>
    <w:rsid w:val="001E6009"/>
    <w:rsid w:val="002037D3"/>
    <w:rsid w:val="002055CF"/>
    <w:rsid w:val="00226D41"/>
    <w:rsid w:val="00236A04"/>
    <w:rsid w:val="00240D97"/>
    <w:rsid w:val="00275549"/>
    <w:rsid w:val="00276DFD"/>
    <w:rsid w:val="0028452A"/>
    <w:rsid w:val="00290832"/>
    <w:rsid w:val="0029710B"/>
    <w:rsid w:val="002B238B"/>
    <w:rsid w:val="002B7E92"/>
    <w:rsid w:val="002C14E3"/>
    <w:rsid w:val="002C271C"/>
    <w:rsid w:val="002C551F"/>
    <w:rsid w:val="002E3564"/>
    <w:rsid w:val="002E7401"/>
    <w:rsid w:val="00300C35"/>
    <w:rsid w:val="00322EE7"/>
    <w:rsid w:val="00335DE2"/>
    <w:rsid w:val="003410F2"/>
    <w:rsid w:val="003414FB"/>
    <w:rsid w:val="00343DE0"/>
    <w:rsid w:val="00347519"/>
    <w:rsid w:val="00351588"/>
    <w:rsid w:val="00394DF6"/>
    <w:rsid w:val="0039585C"/>
    <w:rsid w:val="00397412"/>
    <w:rsid w:val="003A582B"/>
    <w:rsid w:val="003B0780"/>
    <w:rsid w:val="003B0D28"/>
    <w:rsid w:val="003B30F0"/>
    <w:rsid w:val="003C4EE6"/>
    <w:rsid w:val="003D2D28"/>
    <w:rsid w:val="003E1A94"/>
    <w:rsid w:val="003E381E"/>
    <w:rsid w:val="003F145A"/>
    <w:rsid w:val="00417A0B"/>
    <w:rsid w:val="00420815"/>
    <w:rsid w:val="00427CA9"/>
    <w:rsid w:val="00440EBD"/>
    <w:rsid w:val="0044466E"/>
    <w:rsid w:val="00456030"/>
    <w:rsid w:val="00461D55"/>
    <w:rsid w:val="004659A7"/>
    <w:rsid w:val="0047487E"/>
    <w:rsid w:val="004828DF"/>
    <w:rsid w:val="00497F61"/>
    <w:rsid w:val="004A4886"/>
    <w:rsid w:val="004B595B"/>
    <w:rsid w:val="004C0B78"/>
    <w:rsid w:val="004C741A"/>
    <w:rsid w:val="004D5009"/>
    <w:rsid w:val="004E0296"/>
    <w:rsid w:val="004F2F76"/>
    <w:rsid w:val="00506262"/>
    <w:rsid w:val="00514EE1"/>
    <w:rsid w:val="00522EEE"/>
    <w:rsid w:val="00532AAF"/>
    <w:rsid w:val="00535ADB"/>
    <w:rsid w:val="00542E81"/>
    <w:rsid w:val="00567658"/>
    <w:rsid w:val="005729E1"/>
    <w:rsid w:val="005951E7"/>
    <w:rsid w:val="00595BD4"/>
    <w:rsid w:val="005A1337"/>
    <w:rsid w:val="005B31E0"/>
    <w:rsid w:val="005C265A"/>
    <w:rsid w:val="005C6A5C"/>
    <w:rsid w:val="005F49C4"/>
    <w:rsid w:val="00615BBA"/>
    <w:rsid w:val="00645474"/>
    <w:rsid w:val="00662194"/>
    <w:rsid w:val="00673FF6"/>
    <w:rsid w:val="00676D3D"/>
    <w:rsid w:val="00690CA2"/>
    <w:rsid w:val="00691F3B"/>
    <w:rsid w:val="006A2543"/>
    <w:rsid w:val="006B0C2C"/>
    <w:rsid w:val="006B6EC7"/>
    <w:rsid w:val="006C07CC"/>
    <w:rsid w:val="006D2F33"/>
    <w:rsid w:val="006D4464"/>
    <w:rsid w:val="006D5E74"/>
    <w:rsid w:val="00703FF2"/>
    <w:rsid w:val="00727D4C"/>
    <w:rsid w:val="00766846"/>
    <w:rsid w:val="00774F57"/>
    <w:rsid w:val="007923D1"/>
    <w:rsid w:val="007B2797"/>
    <w:rsid w:val="007B7F94"/>
    <w:rsid w:val="007C1606"/>
    <w:rsid w:val="007C2F88"/>
    <w:rsid w:val="007D6D8A"/>
    <w:rsid w:val="007E5805"/>
    <w:rsid w:val="007E7582"/>
    <w:rsid w:val="00801050"/>
    <w:rsid w:val="008173BD"/>
    <w:rsid w:val="00817B96"/>
    <w:rsid w:val="008200B4"/>
    <w:rsid w:val="00831EC1"/>
    <w:rsid w:val="00834BAA"/>
    <w:rsid w:val="0083507E"/>
    <w:rsid w:val="00880FBE"/>
    <w:rsid w:val="008A4ED9"/>
    <w:rsid w:val="008A5447"/>
    <w:rsid w:val="008B26A1"/>
    <w:rsid w:val="008C1D78"/>
    <w:rsid w:val="008E527B"/>
    <w:rsid w:val="009017F0"/>
    <w:rsid w:val="009148F2"/>
    <w:rsid w:val="00920A84"/>
    <w:rsid w:val="00922598"/>
    <w:rsid w:val="00925B2D"/>
    <w:rsid w:val="0093005D"/>
    <w:rsid w:val="009633E3"/>
    <w:rsid w:val="009654D7"/>
    <w:rsid w:val="00990F86"/>
    <w:rsid w:val="009A1FB7"/>
    <w:rsid w:val="009C472E"/>
    <w:rsid w:val="009D3717"/>
    <w:rsid w:val="00A27A72"/>
    <w:rsid w:val="00A415B8"/>
    <w:rsid w:val="00A467C6"/>
    <w:rsid w:val="00A905C4"/>
    <w:rsid w:val="00AA3039"/>
    <w:rsid w:val="00AD330B"/>
    <w:rsid w:val="00AE172B"/>
    <w:rsid w:val="00B22768"/>
    <w:rsid w:val="00B36478"/>
    <w:rsid w:val="00B377AF"/>
    <w:rsid w:val="00B620BD"/>
    <w:rsid w:val="00B66CFD"/>
    <w:rsid w:val="00B70116"/>
    <w:rsid w:val="00BB0B4D"/>
    <w:rsid w:val="00BB3ED7"/>
    <w:rsid w:val="00BC0125"/>
    <w:rsid w:val="00BD434D"/>
    <w:rsid w:val="00BE4C83"/>
    <w:rsid w:val="00BE64F0"/>
    <w:rsid w:val="00C05301"/>
    <w:rsid w:val="00C14C85"/>
    <w:rsid w:val="00C36193"/>
    <w:rsid w:val="00C36919"/>
    <w:rsid w:val="00C53B4D"/>
    <w:rsid w:val="00C7469C"/>
    <w:rsid w:val="00C75F19"/>
    <w:rsid w:val="00C916E3"/>
    <w:rsid w:val="00CB2D19"/>
    <w:rsid w:val="00CD6685"/>
    <w:rsid w:val="00CD753F"/>
    <w:rsid w:val="00CE4397"/>
    <w:rsid w:val="00D1553A"/>
    <w:rsid w:val="00D204A7"/>
    <w:rsid w:val="00D43A06"/>
    <w:rsid w:val="00D44496"/>
    <w:rsid w:val="00D46D22"/>
    <w:rsid w:val="00D57E98"/>
    <w:rsid w:val="00D76207"/>
    <w:rsid w:val="00D777DA"/>
    <w:rsid w:val="00D801E2"/>
    <w:rsid w:val="00DA0752"/>
    <w:rsid w:val="00DA4E0B"/>
    <w:rsid w:val="00DC5475"/>
    <w:rsid w:val="00DF7101"/>
    <w:rsid w:val="00E1027F"/>
    <w:rsid w:val="00E1159A"/>
    <w:rsid w:val="00E11E22"/>
    <w:rsid w:val="00E12516"/>
    <w:rsid w:val="00E16780"/>
    <w:rsid w:val="00E3162D"/>
    <w:rsid w:val="00E46A0B"/>
    <w:rsid w:val="00E62CAF"/>
    <w:rsid w:val="00E82AEB"/>
    <w:rsid w:val="00E8762C"/>
    <w:rsid w:val="00E917B7"/>
    <w:rsid w:val="00EA109C"/>
    <w:rsid w:val="00EA42C3"/>
    <w:rsid w:val="00EB4A8C"/>
    <w:rsid w:val="00EC168F"/>
    <w:rsid w:val="00EC5272"/>
    <w:rsid w:val="00ED1CB3"/>
    <w:rsid w:val="00ED3D2B"/>
    <w:rsid w:val="00EE0292"/>
    <w:rsid w:val="00EE35D6"/>
    <w:rsid w:val="00EE541E"/>
    <w:rsid w:val="00EF501B"/>
    <w:rsid w:val="00EF5C33"/>
    <w:rsid w:val="00F11BFE"/>
    <w:rsid w:val="00F21088"/>
    <w:rsid w:val="00F23915"/>
    <w:rsid w:val="00F243A4"/>
    <w:rsid w:val="00F4300A"/>
    <w:rsid w:val="00F46057"/>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47843904-A22B-4CB6-A251-B387F65A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Default">
    <w:name w:val="Default"/>
    <w:rsid w:val="006D4464"/>
    <w:pPr>
      <w:autoSpaceDE w:val="0"/>
      <w:autoSpaceDN w:val="0"/>
      <w:adjustRightInd w:val="0"/>
      <w:spacing w:line="240" w:lineRule="auto"/>
    </w:pPr>
    <w:rPr>
      <w:rFonts w:ascii="Cambria" w:hAnsi="Cambria" w:cs="Cambria"/>
      <w:color w:val="000000"/>
      <w:sz w:val="24"/>
      <w:szCs w:val="24"/>
    </w:rPr>
  </w:style>
  <w:style w:type="character" w:customStyle="1" w:styleId="xapple-tab-span">
    <w:name w:val="x_apple-tab-span"/>
    <w:basedOn w:val="DefaultParagraphFont"/>
    <w:rsid w:val="00567658"/>
  </w:style>
  <w:style w:type="table" w:styleId="TableGridLight">
    <w:name w:val="Grid Table Light"/>
    <w:basedOn w:val="TableNormal"/>
    <w:uiPriority w:val="40"/>
    <w:rsid w:val="00BE64F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9008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3.xml><?xml version="1.0" encoding="utf-8"?>
<ds:datastoreItem xmlns:ds="http://schemas.openxmlformats.org/officeDocument/2006/customXml" ds:itemID="{BE19B88F-70FD-45F9-A192-4B5AA904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3325</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dc:description/>
  <cp:lastModifiedBy>Vivian</cp:lastModifiedBy>
  <cp:revision>2</cp:revision>
  <dcterms:created xsi:type="dcterms:W3CDTF">2022-09-28T15:43:00Z</dcterms:created>
  <dcterms:modified xsi:type="dcterms:W3CDTF">2022-09-28T15:43:00Z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