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Look w:val="04A0" w:firstRow="1" w:lastRow="0" w:firstColumn="1" w:lastColumn="0" w:noHBand="0" w:noVBand="1"/>
      </w:tblPr>
      <w:tblGrid>
        <w:gridCol w:w="5395"/>
        <w:gridCol w:w="7470"/>
      </w:tblGrid>
      <w:tr w:rsidR="00340A81" w14:paraId="14138C8B" w14:textId="77777777" w:rsidTr="00E02212">
        <w:tc>
          <w:tcPr>
            <w:tcW w:w="5395" w:type="dxa"/>
            <w:shd w:val="clear" w:color="auto" w:fill="D9D9D9" w:themeFill="background1" w:themeFillShade="D9"/>
          </w:tcPr>
          <w:p w14:paraId="1E90350B" w14:textId="77777777" w:rsidR="00340A81" w:rsidRDefault="00340A81" w:rsidP="00E02212">
            <w:r>
              <w:t>Question:</w:t>
            </w:r>
          </w:p>
        </w:tc>
        <w:tc>
          <w:tcPr>
            <w:tcW w:w="7470" w:type="dxa"/>
            <w:shd w:val="clear" w:color="auto" w:fill="D9D9D9" w:themeFill="background1" w:themeFillShade="D9"/>
          </w:tcPr>
          <w:p w14:paraId="1D4FA903" w14:textId="77777777" w:rsidR="00340A81" w:rsidRDefault="00340A81" w:rsidP="00E02212">
            <w:r>
              <w:t>Answer:</w:t>
            </w:r>
          </w:p>
        </w:tc>
      </w:tr>
      <w:tr w:rsidR="002F6255" w14:paraId="30BD729C" w14:textId="77777777" w:rsidTr="002F6255">
        <w:tc>
          <w:tcPr>
            <w:tcW w:w="12865" w:type="dxa"/>
            <w:gridSpan w:val="2"/>
            <w:shd w:val="clear" w:color="auto" w:fill="D9F2D0" w:themeFill="accent6" w:themeFillTint="33"/>
          </w:tcPr>
          <w:p w14:paraId="58AE45ED" w14:textId="44248577" w:rsidR="002F6255" w:rsidRDefault="008E6FC1" w:rsidP="008E6FC1">
            <w:pPr>
              <w:rPr>
                <w:rFonts w:ascii="Aptos" w:eastAsia="Aptos" w:hAnsi="Aptos" w:cs="Aptos"/>
                <w:color w:val="000000" w:themeColor="text1"/>
              </w:rPr>
            </w:pPr>
            <w:r>
              <w:rPr>
                <w:rFonts w:ascii="Aptos" w:eastAsia="Aptos" w:hAnsi="Aptos" w:cs="Aptos"/>
                <w:b/>
                <w:bCs/>
                <w:color w:val="000000" w:themeColor="text1"/>
              </w:rPr>
              <w:t>Miscellaneous:</w:t>
            </w:r>
          </w:p>
        </w:tc>
      </w:tr>
      <w:tr w:rsidR="00340A81" w14:paraId="55811F63" w14:textId="77777777" w:rsidTr="00E02212">
        <w:tc>
          <w:tcPr>
            <w:tcW w:w="5395" w:type="dxa"/>
          </w:tcPr>
          <w:p w14:paraId="4880B736" w14:textId="77777777" w:rsidR="008E6FC1" w:rsidRPr="008E6FC1" w:rsidRDefault="008E6FC1" w:rsidP="008E6FC1">
            <w:r w:rsidRPr="008E6FC1">
              <w:t>Do the Riverside Academy access codes have an expiration date if they have not yet been used? For example, if I do not use on, could I use it 11/30/2026 and have until 11/30/2027 until it expires?</w:t>
            </w:r>
          </w:p>
          <w:p w14:paraId="3BEEA012" w14:textId="79014079" w:rsidR="00340A81" w:rsidRPr="008E6FC1" w:rsidRDefault="00340A81" w:rsidP="00E02212"/>
        </w:tc>
        <w:tc>
          <w:tcPr>
            <w:tcW w:w="7470" w:type="dxa"/>
          </w:tcPr>
          <w:p w14:paraId="4C7F94ED" w14:textId="342F76D3" w:rsidR="007E3138" w:rsidRPr="002E6C97" w:rsidRDefault="002E6C97" w:rsidP="00E02212">
            <w:pPr>
              <w:rPr>
                <w:rFonts w:eastAsia="Aptos" w:cs="Aptos"/>
              </w:rPr>
            </w:pPr>
            <w:r w:rsidRPr="002E6C97">
              <w:rPr>
                <w:rFonts w:eastAsia="Aptos" w:cs="Aptos"/>
              </w:rPr>
              <w:t xml:space="preserve">There </w:t>
            </w:r>
            <w:r>
              <w:rPr>
                <w:rFonts w:eastAsia="Aptos" w:cs="Aptos"/>
              </w:rPr>
              <w:t>are</w:t>
            </w:r>
            <w:r w:rsidRPr="002E6C97">
              <w:rPr>
                <w:rFonts w:eastAsia="Aptos" w:cs="Aptos"/>
              </w:rPr>
              <w:t xml:space="preserve"> not</w:t>
            </w:r>
            <w:r>
              <w:rPr>
                <w:rFonts w:eastAsia="Aptos" w:cs="Aptos"/>
              </w:rPr>
              <w:t xml:space="preserve"> exp</w:t>
            </w:r>
            <w:r w:rsidRPr="002E6C97">
              <w:rPr>
                <w:rFonts w:eastAsia="Aptos" w:cs="Aptos"/>
              </w:rPr>
              <w:t>iration date</w:t>
            </w:r>
            <w:r>
              <w:rPr>
                <w:rFonts w:eastAsia="Aptos" w:cs="Aptos"/>
              </w:rPr>
              <w:t>s</w:t>
            </w:r>
            <w:r w:rsidRPr="002E6C97">
              <w:rPr>
                <w:rFonts w:eastAsia="Aptos" w:cs="Aptos"/>
              </w:rPr>
              <w:t xml:space="preserve"> on Riverside Academy trainings.</w:t>
            </w:r>
          </w:p>
        </w:tc>
      </w:tr>
      <w:tr w:rsidR="00340A81" w14:paraId="51D4668A" w14:textId="77777777" w:rsidTr="00E02212">
        <w:trPr>
          <w:trHeight w:val="300"/>
        </w:trPr>
        <w:tc>
          <w:tcPr>
            <w:tcW w:w="5395" w:type="dxa"/>
          </w:tcPr>
          <w:p w14:paraId="366E144E" w14:textId="77777777" w:rsidR="008E6FC1" w:rsidRPr="002E6C97" w:rsidRDefault="008E6FC1" w:rsidP="008E6FC1">
            <w:r w:rsidRPr="002E6C97">
              <w:t xml:space="preserve">Has the time frame changed for completing the BDI assessment? We always completed the BDI-2 within two weeks of the start date and if unable due to family cancellations, we restarted it. In viewing the BDI-3 training, it states the assessment must be done typically within 2-4 weeks. What is DPH's stance on this? Are we following the </w:t>
            </w:r>
            <w:proofErr w:type="gramStart"/>
            <w:r w:rsidRPr="002E6C97">
              <w:t>2 week</w:t>
            </w:r>
            <w:proofErr w:type="gramEnd"/>
            <w:r w:rsidRPr="002E6C97">
              <w:t xml:space="preserve"> rule or 2-4 weeks?</w:t>
            </w:r>
          </w:p>
          <w:p w14:paraId="223D23C7" w14:textId="16D1E130" w:rsidR="00340A81" w:rsidRPr="002E6C97" w:rsidRDefault="00340A81" w:rsidP="00E02212">
            <w:pPr>
              <w:rPr>
                <w:rFonts w:eastAsia="Times New Roman" w:cs="Segoe UI"/>
              </w:rPr>
            </w:pPr>
          </w:p>
        </w:tc>
        <w:tc>
          <w:tcPr>
            <w:tcW w:w="7470" w:type="dxa"/>
          </w:tcPr>
          <w:p w14:paraId="3B9F3289" w14:textId="4ABF9ED8" w:rsidR="00340A81" w:rsidRPr="002E6C97" w:rsidRDefault="00D23FEA" w:rsidP="00E02212">
            <w:pPr>
              <w:rPr>
                <w:rFonts w:eastAsia="Aptos" w:cs="Aptos"/>
              </w:rPr>
            </w:pPr>
            <w:r w:rsidRPr="002E6C97">
              <w:rPr>
                <w:rFonts w:eastAsia="Aptos" w:cs="Aptos"/>
              </w:rPr>
              <w:t xml:space="preserve">No, although the </w:t>
            </w:r>
            <w:r w:rsidR="009A5DDC" w:rsidRPr="002E6C97">
              <w:rPr>
                <w:rFonts w:eastAsia="Aptos" w:cs="Aptos"/>
              </w:rPr>
              <w:t xml:space="preserve">information in the BDI-3 training says “two to four weeks,” please keep in mind that the BDI-3 </w:t>
            </w:r>
            <w:r w:rsidR="002D3BF0" w:rsidRPr="002E6C97">
              <w:rPr>
                <w:rFonts w:eastAsia="Aptos" w:cs="Aptos"/>
              </w:rPr>
              <w:t>evaluation</w:t>
            </w:r>
            <w:r w:rsidR="009A5DDC" w:rsidRPr="002E6C97">
              <w:rPr>
                <w:rFonts w:eastAsia="Aptos" w:cs="Aptos"/>
              </w:rPr>
              <w:t xml:space="preserve"> is for</w:t>
            </w:r>
            <w:r w:rsidR="002D3BF0" w:rsidRPr="002E6C97">
              <w:rPr>
                <w:rFonts w:eastAsia="Aptos" w:cs="Aptos"/>
              </w:rPr>
              <w:t xml:space="preserve"> other</w:t>
            </w:r>
            <w:r w:rsidR="009A5DDC" w:rsidRPr="002E6C97">
              <w:rPr>
                <w:rFonts w:eastAsia="Aptos" w:cs="Aptos"/>
              </w:rPr>
              <w:t xml:space="preserve"> ages and not just the birth to three population, </w:t>
            </w:r>
            <w:r w:rsidR="002D3BF0" w:rsidRPr="002E6C97">
              <w:rPr>
                <w:rFonts w:eastAsia="Aptos" w:cs="Aptos"/>
              </w:rPr>
              <w:t xml:space="preserve">in </w:t>
            </w:r>
            <w:r w:rsidR="009A5DDC" w:rsidRPr="002E6C97">
              <w:rPr>
                <w:rFonts w:eastAsia="Aptos" w:cs="Aptos"/>
              </w:rPr>
              <w:t>which four weeks would warrant a new evaluation.</w:t>
            </w:r>
          </w:p>
          <w:p w14:paraId="14414397" w14:textId="77777777" w:rsidR="00C55D30" w:rsidRPr="002E6C97" w:rsidRDefault="00C55D30" w:rsidP="00E02212">
            <w:pPr>
              <w:rPr>
                <w:rFonts w:eastAsia="Aptos" w:cs="Aptos"/>
              </w:rPr>
            </w:pPr>
          </w:p>
          <w:p w14:paraId="49EA78BB" w14:textId="7DB272CC" w:rsidR="00C55D30" w:rsidRPr="002E6C97" w:rsidRDefault="00C55D30" w:rsidP="00E02212">
            <w:pPr>
              <w:rPr>
                <w:rFonts w:eastAsia="Aptos" w:cs="Aptos"/>
              </w:rPr>
            </w:pPr>
            <w:r w:rsidRPr="002E6C97">
              <w:rPr>
                <w:rFonts w:eastAsia="Aptos" w:cs="Aptos"/>
              </w:rPr>
              <w:t>A maximum of two weeks for completion of the BDI-3 from start date is recommended.</w:t>
            </w:r>
          </w:p>
          <w:p w14:paraId="105C13CE" w14:textId="77777777" w:rsidR="009A5DDC" w:rsidRPr="002E6C97" w:rsidRDefault="009A5DDC" w:rsidP="00E02212">
            <w:pPr>
              <w:rPr>
                <w:rFonts w:eastAsia="Aptos" w:cs="Aptos"/>
              </w:rPr>
            </w:pPr>
          </w:p>
          <w:p w14:paraId="6D402B92" w14:textId="732859DB" w:rsidR="009A5DDC" w:rsidRPr="002E6C97" w:rsidRDefault="009A5DDC" w:rsidP="00E02212">
            <w:pPr>
              <w:rPr>
                <w:rFonts w:eastAsia="Aptos" w:cs="Aptos"/>
              </w:rPr>
            </w:pPr>
          </w:p>
        </w:tc>
      </w:tr>
      <w:tr w:rsidR="002F6255" w14:paraId="0D963036" w14:textId="77777777" w:rsidTr="00E02212">
        <w:trPr>
          <w:trHeight w:val="300"/>
        </w:trPr>
        <w:tc>
          <w:tcPr>
            <w:tcW w:w="5395" w:type="dxa"/>
          </w:tcPr>
          <w:p w14:paraId="711E3A86" w14:textId="77777777" w:rsidR="008E6FC1" w:rsidRPr="002E6C97" w:rsidRDefault="008E6FC1" w:rsidP="008E6FC1">
            <w:r w:rsidRPr="002E6C97">
              <w:t xml:space="preserve">I am wondering if there is guidance on all things Riverside </w:t>
            </w:r>
            <w:proofErr w:type="gramStart"/>
            <w:r w:rsidRPr="002E6C97">
              <w:t>score?</w:t>
            </w:r>
            <w:proofErr w:type="gramEnd"/>
            <w:r w:rsidRPr="002E6C97">
              <w:t xml:space="preserve"> Specifically, I am looking at guidance around deleting children that are no long active in our program. We were told we can do it and it makes them inactive, it does not actually delete them. Should we be doing this? I am looking to make the client list more manageable for staff and only have active kids in our program available to them. </w:t>
            </w:r>
          </w:p>
          <w:p w14:paraId="272B99B8" w14:textId="77777777" w:rsidR="002F6255" w:rsidRPr="002E6C97" w:rsidRDefault="002F6255" w:rsidP="00E02212">
            <w:pPr>
              <w:rPr>
                <w:rFonts w:eastAsia="Times New Roman" w:cs="Calibri"/>
                <w:color w:val="000000"/>
                <w:kern w:val="0"/>
                <w14:ligatures w14:val="none"/>
              </w:rPr>
            </w:pPr>
          </w:p>
        </w:tc>
        <w:tc>
          <w:tcPr>
            <w:tcW w:w="7470" w:type="dxa"/>
          </w:tcPr>
          <w:p w14:paraId="12AA5D8A" w14:textId="4C0187BC" w:rsidR="00A335D2" w:rsidRPr="002E6C97" w:rsidRDefault="00A335D2" w:rsidP="00A335D2">
            <w:r w:rsidRPr="002E6C97">
              <w:t>Children cannot be deleted from Riverside Score.  Once a child is discharged from the Massachusetts Early Intervention system (either prior to age 3 or at age 3), then the child can be</w:t>
            </w:r>
            <w:r w:rsidR="00C034A7" w:rsidRPr="002E6C97">
              <w:t xml:space="preserve"> made in</w:t>
            </w:r>
            <w:r w:rsidRPr="002E6C97">
              <w:t>activate from Riverside Score, which means their information will be hidden from your view; the child’s information is still stored in Riverside Score and is not “deleted.”</w:t>
            </w:r>
          </w:p>
          <w:p w14:paraId="4EB4EA88" w14:textId="0CB8B759" w:rsidR="002F6255" w:rsidRPr="002E6C97" w:rsidRDefault="002F6255" w:rsidP="002F6255">
            <w:pPr>
              <w:rPr>
                <w:rFonts w:eastAsia="Aptos" w:cs="Aptos"/>
              </w:rPr>
            </w:pPr>
          </w:p>
        </w:tc>
      </w:tr>
      <w:tr w:rsidR="00340A81" w14:paraId="07B452BC" w14:textId="77777777" w:rsidTr="00E02212">
        <w:tc>
          <w:tcPr>
            <w:tcW w:w="5395" w:type="dxa"/>
          </w:tcPr>
          <w:p w14:paraId="763077A4" w14:textId="5267143C" w:rsidR="008E6FC1" w:rsidRPr="002E6C97" w:rsidRDefault="00A335D2" w:rsidP="008E6FC1">
            <w:r w:rsidRPr="002E6C97">
              <w:t>I</w:t>
            </w:r>
            <w:r w:rsidR="008E6FC1" w:rsidRPr="002E6C97">
              <w:t>s there an option to purchase the BDI</w:t>
            </w:r>
            <w:r w:rsidR="0030397C" w:rsidRPr="002E6C97">
              <w:t>-</w:t>
            </w:r>
            <w:r w:rsidR="008E6FC1" w:rsidRPr="002E6C97">
              <w:t>3 norms and conversion manual</w:t>
            </w:r>
            <w:r w:rsidR="0030397C" w:rsidRPr="002E6C97">
              <w:t>?</w:t>
            </w:r>
            <w:r w:rsidR="008E6FC1" w:rsidRPr="002E6C97">
              <w:t xml:space="preserve"> There is a concern when we are in a no service area so we can get the info to the family the day of the eval.</w:t>
            </w:r>
          </w:p>
          <w:p w14:paraId="7E8E1A6E" w14:textId="77777777" w:rsidR="00A335D2" w:rsidRPr="002E6C97" w:rsidRDefault="00A335D2" w:rsidP="008E6FC1"/>
          <w:p w14:paraId="58DBDEA4" w14:textId="19ABED65" w:rsidR="00A335D2" w:rsidRPr="002E6C97" w:rsidRDefault="00A335D2" w:rsidP="008E6FC1">
            <w:pPr>
              <w:rPr>
                <w:rFonts w:cs="Segoe UI"/>
              </w:rPr>
            </w:pPr>
            <w:r w:rsidRPr="002E6C97">
              <w:rPr>
                <w:rFonts w:cs="Segoe UI"/>
              </w:rPr>
              <w:t>I can find the norms and conversions in the MDS but would like to print it out as sometimes it takes a long time to load. Is there a way to do this?</w:t>
            </w:r>
          </w:p>
          <w:p w14:paraId="0EEEEA8F" w14:textId="14AC252F" w:rsidR="00340A81" w:rsidRPr="002E6C97" w:rsidRDefault="00340A81" w:rsidP="00E02212"/>
        </w:tc>
        <w:tc>
          <w:tcPr>
            <w:tcW w:w="7470" w:type="dxa"/>
          </w:tcPr>
          <w:p w14:paraId="44096E56" w14:textId="77777777" w:rsidR="00340A81" w:rsidRPr="002E6C97" w:rsidRDefault="0030397C" w:rsidP="00E02212">
            <w:r w:rsidRPr="002E6C97">
              <w:lastRenderedPageBreak/>
              <w:t xml:space="preserve">The BDI-3 norms and conversion manual are available on the MDS to be used if there is no internet </w:t>
            </w:r>
            <w:proofErr w:type="gramStart"/>
            <w:r w:rsidRPr="002E6C97">
              <w:t>at the moment</w:t>
            </w:r>
            <w:proofErr w:type="gramEnd"/>
            <w:r w:rsidRPr="002E6C97">
              <w:t xml:space="preserve"> when you are determining eligibility.</w:t>
            </w:r>
          </w:p>
          <w:p w14:paraId="369C9AC1" w14:textId="77777777" w:rsidR="0030397C" w:rsidRPr="002E6C97" w:rsidRDefault="0030397C" w:rsidP="00E02212">
            <w:pPr>
              <w:rPr>
                <w:color w:val="FF0000"/>
              </w:rPr>
            </w:pPr>
          </w:p>
          <w:p w14:paraId="3922D0E2" w14:textId="021A969C" w:rsidR="0030397C" w:rsidRPr="002E6C97" w:rsidRDefault="0030397C" w:rsidP="00E02212">
            <w:r w:rsidRPr="002E6C97">
              <w:lastRenderedPageBreak/>
              <w:t>The actual manual cannot be purchased, as the information contained in the manuals is proprietary and cannot be copied.</w:t>
            </w:r>
          </w:p>
        </w:tc>
      </w:tr>
      <w:tr w:rsidR="008E6FC1" w14:paraId="67EA91F0" w14:textId="77777777" w:rsidTr="00E02212">
        <w:tc>
          <w:tcPr>
            <w:tcW w:w="5395" w:type="dxa"/>
          </w:tcPr>
          <w:p w14:paraId="7EAE38C4" w14:textId="77777777" w:rsidR="008E6FC1" w:rsidRPr="002E6C97" w:rsidRDefault="008E6FC1" w:rsidP="008E6FC1">
            <w:pPr>
              <w:rPr>
                <w:rFonts w:cs="Segoe UI"/>
              </w:rPr>
            </w:pPr>
            <w:r w:rsidRPr="002E6C97">
              <w:rPr>
                <w:rFonts w:cs="Segoe UI"/>
              </w:rPr>
              <w:lastRenderedPageBreak/>
              <w:t>It is the responsibility of the EIP to enter the scores into EICS, correct?  It would be helpful to better understand what that process will look like as programs plan their workflows.</w:t>
            </w:r>
          </w:p>
          <w:p w14:paraId="3215407D" w14:textId="2CED96E7" w:rsidR="00A335D2" w:rsidRPr="002E6C97" w:rsidRDefault="00A335D2" w:rsidP="008E6FC1"/>
        </w:tc>
        <w:tc>
          <w:tcPr>
            <w:tcW w:w="7470" w:type="dxa"/>
          </w:tcPr>
          <w:p w14:paraId="29535777" w14:textId="77777777" w:rsidR="008E6FC1" w:rsidRPr="002E6C97" w:rsidRDefault="001D2246" w:rsidP="00E02212">
            <w:r w:rsidRPr="002E6C97">
              <w:t xml:space="preserve">The child will be entered into EICS (either direct entry or via EMR upload) </w:t>
            </w:r>
            <w:proofErr w:type="gramStart"/>
            <w:r w:rsidRPr="002E6C97">
              <w:t>in order to</w:t>
            </w:r>
            <w:proofErr w:type="gramEnd"/>
            <w:r w:rsidRPr="002E6C97">
              <w:t xml:space="preserve"> obtain the enrollment number.  The child’s name (first and last), date of birth, gender, and enrollment number will be entered into Riverside Score and then synced with the MDS (or, in rare cases, entered directly into the MDS). After the BDI-3 evaluation has been completed in the MDS, the date of the evaluation (first date if the BDI-3 was administered over multiple dates) and the 5 DQ scores are entered into EICS (again, either direct entry or via EMR upload). </w:t>
            </w:r>
          </w:p>
          <w:p w14:paraId="2A541D1A" w14:textId="77777777" w:rsidR="00F21E4C" w:rsidRPr="002E6C97" w:rsidRDefault="00F21E4C" w:rsidP="00E02212"/>
          <w:p w14:paraId="25995587" w14:textId="77777777" w:rsidR="001D2246" w:rsidRPr="002E6C97" w:rsidRDefault="001D2246" w:rsidP="00E02212">
            <w:pPr>
              <w:rPr>
                <w:rFonts w:ascii="Aptos" w:hAnsi="Aptos"/>
                <w:color w:val="000000"/>
                <w:shd w:val="clear" w:color="auto" w:fill="FFFFFF"/>
              </w:rPr>
            </w:pPr>
            <w:r w:rsidRPr="002E6C97">
              <w:t>For a visual</w:t>
            </w:r>
            <w:r w:rsidR="00F21E4C" w:rsidRPr="002E6C97">
              <w:t xml:space="preserve"> demonstration of the BDI-3 task flow in EICS, please </w:t>
            </w:r>
            <w:r w:rsidR="00C211A8" w:rsidRPr="002E6C97">
              <w:t xml:space="preserve">see the </w:t>
            </w:r>
            <w:r w:rsidR="00C211A8" w:rsidRPr="002E6C97">
              <w:rPr>
                <w:rFonts w:ascii="Aptos" w:hAnsi="Aptos"/>
                <w:b/>
                <w:bCs/>
                <w:color w:val="000000"/>
                <w:shd w:val="clear" w:color="auto" w:fill="FFFFFF"/>
              </w:rPr>
              <w:t>Quick Reference Guides</w:t>
            </w:r>
            <w:r w:rsidR="00C211A8" w:rsidRPr="002E6C97">
              <w:rPr>
                <w:rFonts w:ascii="Aptos" w:hAnsi="Aptos"/>
                <w:color w:val="000000"/>
                <w:shd w:val="clear" w:color="auto" w:fill="FFFFFF"/>
              </w:rPr>
              <w:t> in the EICS User Manual. It’s at the top of the list and is a short video demonstrating the transition from BDI-2 to BDI-3 in EICS.</w:t>
            </w:r>
          </w:p>
          <w:p w14:paraId="7457D09A" w14:textId="662C1D80" w:rsidR="00C211A8" w:rsidRPr="002E6C97" w:rsidRDefault="00C211A8" w:rsidP="00E02212">
            <w:pPr>
              <w:rPr>
                <w:color w:val="FF0000"/>
              </w:rPr>
            </w:pPr>
          </w:p>
        </w:tc>
      </w:tr>
      <w:tr w:rsidR="00340A81" w14:paraId="3C8E2696" w14:textId="77777777" w:rsidTr="00E02212">
        <w:tc>
          <w:tcPr>
            <w:tcW w:w="5395" w:type="dxa"/>
          </w:tcPr>
          <w:p w14:paraId="0C9DA1A6" w14:textId="77777777" w:rsidR="008E6FC1" w:rsidRPr="002E6C97" w:rsidRDefault="008E6FC1" w:rsidP="008E6FC1">
            <w:pPr>
              <w:rPr>
                <w:rFonts w:cs="Segoe UI"/>
              </w:rPr>
            </w:pPr>
            <w:r w:rsidRPr="002E6C97">
              <w:rPr>
                <w:rFonts w:cs="Segoe UI"/>
              </w:rPr>
              <w:t xml:space="preserve">If a device shuts down during administration are scores saved automatically? Just trying to get a sense of how scoring and with what frequency scores are saved. Is there a potential to lose a bunch of data/scores and </w:t>
            </w:r>
            <w:proofErr w:type="gramStart"/>
            <w:r w:rsidRPr="002E6C97">
              <w:rPr>
                <w:rFonts w:cs="Segoe UI"/>
              </w:rPr>
              <w:t>have to</w:t>
            </w:r>
            <w:proofErr w:type="gramEnd"/>
            <w:r w:rsidRPr="002E6C97">
              <w:rPr>
                <w:rFonts w:cs="Segoe UI"/>
              </w:rPr>
              <w:t xml:space="preserve"> start over?</w:t>
            </w:r>
          </w:p>
          <w:p w14:paraId="2BD6A79A" w14:textId="01665CDA" w:rsidR="00340A81" w:rsidRPr="002E6C97" w:rsidRDefault="00340A81" w:rsidP="00E02212"/>
        </w:tc>
        <w:tc>
          <w:tcPr>
            <w:tcW w:w="7470" w:type="dxa"/>
          </w:tcPr>
          <w:p w14:paraId="499E9016" w14:textId="362A781E" w:rsidR="0035264F" w:rsidRPr="002E6C97" w:rsidRDefault="0035264F" w:rsidP="008E6FC1">
            <w:pPr>
              <w:rPr>
                <w:rFonts w:cs="Segoe UI"/>
              </w:rPr>
            </w:pPr>
            <w:r w:rsidRPr="002E6C97">
              <w:rPr>
                <w:rFonts w:cs="Segoe UI"/>
              </w:rPr>
              <w:t xml:space="preserve">Although there is always a possibility of losing data when the internet is spotty, the MDS automatically saves every item as they are entered.  </w:t>
            </w:r>
          </w:p>
          <w:p w14:paraId="243D33B5" w14:textId="77777777" w:rsidR="0035264F" w:rsidRPr="002E6C97" w:rsidRDefault="0035264F" w:rsidP="008E6FC1">
            <w:pPr>
              <w:rPr>
                <w:rFonts w:cs="Segoe UI"/>
              </w:rPr>
            </w:pPr>
          </w:p>
          <w:p w14:paraId="40158B61" w14:textId="6D8D534C" w:rsidR="008E6FC1" w:rsidRPr="002E6C97" w:rsidRDefault="008E6FC1" w:rsidP="008E6FC1">
            <w:pPr>
              <w:rPr>
                <w:rFonts w:cs="Segoe UI"/>
              </w:rPr>
            </w:pPr>
          </w:p>
          <w:p w14:paraId="47770881" w14:textId="77777777" w:rsidR="00340A81" w:rsidRPr="002E6C97" w:rsidRDefault="00340A81" w:rsidP="00E02212"/>
        </w:tc>
      </w:tr>
      <w:tr w:rsidR="00340A81" w14:paraId="0178108B" w14:textId="77777777" w:rsidTr="00E02212">
        <w:tc>
          <w:tcPr>
            <w:tcW w:w="5395" w:type="dxa"/>
          </w:tcPr>
          <w:p w14:paraId="388A4A84" w14:textId="74E7AD02" w:rsidR="00340A81" w:rsidRPr="00ED0AD7" w:rsidRDefault="00ED0AD7" w:rsidP="00E02212">
            <w:pPr>
              <w:spacing w:after="160" w:line="278" w:lineRule="auto"/>
            </w:pPr>
            <w:r>
              <w:rPr>
                <w:rFonts w:cs="Segoe UI"/>
              </w:rPr>
              <w:t>Can you</w:t>
            </w:r>
            <w:r w:rsidR="008E6FC1" w:rsidRPr="00ED0AD7">
              <w:rPr>
                <w:rFonts w:cs="Segoe UI"/>
              </w:rPr>
              <w:t xml:space="preserve"> run a report with the DQ's from the MDS</w:t>
            </w:r>
            <w:r>
              <w:rPr>
                <w:rFonts w:cs="Segoe UI"/>
              </w:rPr>
              <w:t xml:space="preserve"> without internet?</w:t>
            </w:r>
          </w:p>
        </w:tc>
        <w:tc>
          <w:tcPr>
            <w:tcW w:w="7470" w:type="dxa"/>
          </w:tcPr>
          <w:p w14:paraId="2C59860B" w14:textId="5473B107" w:rsidR="00340A81" w:rsidRPr="00ED0AD7" w:rsidRDefault="00C774DA" w:rsidP="00E02212">
            <w:pPr>
              <w:rPr>
                <w:rFonts w:eastAsia="Aptos" w:cs="Aptos"/>
                <w:color w:val="FF0000"/>
              </w:rPr>
            </w:pPr>
            <w:proofErr w:type="gramStart"/>
            <w:r w:rsidRPr="00C774DA">
              <w:rPr>
                <w:rFonts w:eastAsia="Aptos" w:cs="Aptos"/>
              </w:rPr>
              <w:t>In order for</w:t>
            </w:r>
            <w:proofErr w:type="gramEnd"/>
            <w:r w:rsidRPr="00C774DA">
              <w:rPr>
                <w:rFonts w:eastAsia="Aptos" w:cs="Aptos"/>
              </w:rPr>
              <w:t xml:space="preserve"> the DQs to be calculated, the BDI-3 evaluation needs to be committed, which requires an internet connection to do.</w:t>
            </w:r>
          </w:p>
        </w:tc>
      </w:tr>
      <w:tr w:rsidR="0074114B" w14:paraId="546576F8" w14:textId="77777777" w:rsidTr="00E02212">
        <w:tc>
          <w:tcPr>
            <w:tcW w:w="5395" w:type="dxa"/>
          </w:tcPr>
          <w:p w14:paraId="72CB9E1C" w14:textId="08C255B7" w:rsidR="0074114B" w:rsidRDefault="00F36B06" w:rsidP="00E02212">
            <w:pPr>
              <w:rPr>
                <w:rFonts w:cs="Segoe UI"/>
              </w:rPr>
            </w:pPr>
            <w:r>
              <w:rPr>
                <w:rFonts w:cs="Segoe UI"/>
              </w:rPr>
              <w:t>If a c</w:t>
            </w:r>
            <w:r w:rsidRPr="00F36B06">
              <w:rPr>
                <w:rFonts w:cs="Segoe UI"/>
              </w:rPr>
              <w:t>hild is referred, has an eligibility evaluation on the BDI-3, found ineligible and then discharged</w:t>
            </w:r>
            <w:r>
              <w:rPr>
                <w:rFonts w:cs="Segoe UI"/>
              </w:rPr>
              <w:t>, but is then</w:t>
            </w:r>
            <w:r w:rsidRPr="00F36B06">
              <w:rPr>
                <w:rFonts w:cs="Segoe UI"/>
              </w:rPr>
              <w:t xml:space="preserve"> re-referred</w:t>
            </w:r>
            <w:r>
              <w:rPr>
                <w:rFonts w:cs="Segoe UI"/>
              </w:rPr>
              <w:t>, do</w:t>
            </w:r>
            <w:r w:rsidRPr="00F36B06">
              <w:rPr>
                <w:rFonts w:cs="Segoe UI"/>
              </w:rPr>
              <w:t xml:space="preserve"> we enter them into </w:t>
            </w:r>
            <w:r w:rsidRPr="00F36B06">
              <w:rPr>
                <w:rFonts w:cs="Segoe UI"/>
              </w:rPr>
              <w:lastRenderedPageBreak/>
              <w:t>Riverside as a new client with the second enrollment number?  Or do we update the first enrollment number and change the referral number from a "1" to a "2" and then add a new assessment?</w:t>
            </w:r>
          </w:p>
        </w:tc>
        <w:tc>
          <w:tcPr>
            <w:tcW w:w="7470" w:type="dxa"/>
          </w:tcPr>
          <w:p w14:paraId="3B7FB01D" w14:textId="77777777" w:rsidR="00F36B06" w:rsidRDefault="0074114B" w:rsidP="0074114B">
            <w:pPr>
              <w:rPr>
                <w:rFonts w:eastAsia="Times New Roman" w:cs="Calibri"/>
                <w:color w:val="000000"/>
                <w:kern w:val="0"/>
                <w14:ligatures w14:val="none"/>
              </w:rPr>
            </w:pPr>
            <w:r w:rsidRPr="0074114B">
              <w:rPr>
                <w:rFonts w:eastAsia="Times New Roman" w:cs="Calibri"/>
                <w:color w:val="000000"/>
                <w:kern w:val="0"/>
                <w14:ligatures w14:val="none"/>
              </w:rPr>
              <w:lastRenderedPageBreak/>
              <w:t xml:space="preserve">To avoid creating a duplicate record in EICS after a child's first referral or second enrollment in the same EIS program, change the enrollment number in Riverside Score to 2. </w:t>
            </w:r>
          </w:p>
          <w:p w14:paraId="4AACA666" w14:textId="77777777" w:rsidR="00F36B06" w:rsidRDefault="00F36B06" w:rsidP="0074114B">
            <w:pPr>
              <w:rPr>
                <w:rFonts w:eastAsia="Times New Roman" w:cs="Calibri"/>
                <w:color w:val="000000"/>
                <w:kern w:val="0"/>
                <w14:ligatures w14:val="none"/>
              </w:rPr>
            </w:pPr>
          </w:p>
          <w:p w14:paraId="64720396" w14:textId="2C942719" w:rsidR="0074114B" w:rsidRPr="0074114B" w:rsidRDefault="0074114B" w:rsidP="0074114B">
            <w:pPr>
              <w:spacing w:after="0" w:line="240" w:lineRule="auto"/>
              <w:rPr>
                <w:rFonts w:eastAsia="Times New Roman" w:cs="Times New Roman"/>
                <w:kern w:val="0"/>
                <w14:ligatures w14:val="none"/>
              </w:rPr>
            </w:pPr>
            <w:r w:rsidRPr="0074114B">
              <w:rPr>
                <w:rFonts w:eastAsia="Times New Roman" w:cs="Calibri"/>
                <w:color w:val="000000"/>
                <w:kern w:val="0"/>
                <w14:ligatures w14:val="none"/>
              </w:rPr>
              <w:t>Don't do this if the child's prior referral or enrollment was in a different EIS program</w:t>
            </w:r>
            <w:r w:rsidRPr="00F36B06">
              <w:rPr>
                <w:rFonts w:eastAsia="Times New Roman" w:cs="Calibri"/>
                <w:color w:val="000000"/>
                <w:kern w:val="0"/>
                <w14:ligatures w14:val="none"/>
              </w:rPr>
              <w:t>.</w:t>
            </w:r>
          </w:p>
          <w:p w14:paraId="087D9262" w14:textId="77777777" w:rsidR="0074114B" w:rsidRPr="00C774DA" w:rsidRDefault="0074114B" w:rsidP="00E02212">
            <w:pPr>
              <w:rPr>
                <w:rFonts w:eastAsia="Aptos" w:cs="Aptos"/>
              </w:rPr>
            </w:pPr>
          </w:p>
        </w:tc>
      </w:tr>
      <w:tr w:rsidR="00D628B0" w14:paraId="3D11E827" w14:textId="77777777" w:rsidTr="00E02212">
        <w:tc>
          <w:tcPr>
            <w:tcW w:w="5395" w:type="dxa"/>
          </w:tcPr>
          <w:p w14:paraId="203157FF" w14:textId="48571445" w:rsidR="00D628B0" w:rsidRPr="002E6C97" w:rsidRDefault="00D628B0" w:rsidP="00D628B0">
            <w:pPr>
              <w:shd w:val="clear" w:color="auto" w:fill="FFFFFF"/>
              <w:textAlignment w:val="baseline"/>
              <w:rPr>
                <w:rFonts w:eastAsia="Times New Roman" w:cs="Times New Roman"/>
                <w:color w:val="000000"/>
                <w:kern w:val="0"/>
                <w14:ligatures w14:val="none"/>
              </w:rPr>
            </w:pPr>
            <w:r w:rsidRPr="002E6C97">
              <w:rPr>
                <w:rFonts w:eastAsia="Times New Roman" w:cs="Times New Roman"/>
                <w:color w:val="000000"/>
                <w:kern w:val="0"/>
                <w14:ligatures w14:val="none"/>
              </w:rPr>
              <w:lastRenderedPageBreak/>
              <w:t>Who should I contact if I have any technical issues?</w:t>
            </w:r>
          </w:p>
          <w:p w14:paraId="79868AE6" w14:textId="3F079023" w:rsidR="00D628B0" w:rsidRPr="002E6C97" w:rsidRDefault="00D628B0" w:rsidP="00D628B0">
            <w:pPr>
              <w:shd w:val="clear" w:color="auto" w:fill="FFFFFF"/>
              <w:textAlignment w:val="baseline"/>
            </w:pPr>
          </w:p>
        </w:tc>
        <w:tc>
          <w:tcPr>
            <w:tcW w:w="7470" w:type="dxa"/>
          </w:tcPr>
          <w:p w14:paraId="4B948288" w14:textId="4C734535" w:rsidR="008C33B5" w:rsidRPr="002E6C97" w:rsidRDefault="00D628B0" w:rsidP="00D628B0">
            <w:pPr>
              <w:shd w:val="clear" w:color="auto" w:fill="FFFFFF"/>
              <w:textAlignment w:val="baseline"/>
              <w:rPr>
                <w:rFonts w:eastAsia="Times New Roman" w:cs="Times New Roman"/>
                <w:color w:val="000000"/>
                <w:kern w:val="0"/>
                <w14:ligatures w14:val="none"/>
              </w:rPr>
            </w:pPr>
            <w:r w:rsidRPr="002E6C97">
              <w:rPr>
                <w:rFonts w:eastAsia="Times New Roman" w:cs="Times New Roman"/>
                <w:color w:val="000000"/>
                <w:kern w:val="0"/>
                <w14:ligatures w14:val="none"/>
              </w:rPr>
              <w:t>If you are experiencing any issues in the EICS or with your EMR upload, please contact the</w:t>
            </w:r>
            <w:r w:rsidR="00A72F8A" w:rsidRPr="002E6C97">
              <w:rPr>
                <w:rFonts w:eastAsia="Times New Roman" w:cs="Times New Roman"/>
                <w:color w:val="000000"/>
                <w:kern w:val="0"/>
                <w14:ligatures w14:val="none"/>
              </w:rPr>
              <w:t xml:space="preserve"> EICS</w:t>
            </w:r>
            <w:r w:rsidRPr="002E6C97">
              <w:rPr>
                <w:rFonts w:eastAsia="Times New Roman" w:cs="Times New Roman"/>
                <w:color w:val="000000"/>
                <w:kern w:val="0"/>
                <w14:ligatures w14:val="none"/>
              </w:rPr>
              <w:t xml:space="preserve"> Support Desk</w:t>
            </w:r>
            <w:r w:rsidR="00A72F8A" w:rsidRPr="002E6C97">
              <w:rPr>
                <w:rFonts w:eastAsia="Times New Roman" w:cs="Times New Roman"/>
                <w:color w:val="000000"/>
                <w:kern w:val="0"/>
                <w14:ligatures w14:val="none"/>
              </w:rPr>
              <w:t>.</w:t>
            </w:r>
          </w:p>
          <w:p w14:paraId="4D074654" w14:textId="77777777" w:rsidR="00A72F8A" w:rsidRPr="002E6C97" w:rsidRDefault="00A72F8A" w:rsidP="00D628B0">
            <w:pPr>
              <w:shd w:val="clear" w:color="auto" w:fill="FFFFFF"/>
              <w:textAlignment w:val="baseline"/>
              <w:rPr>
                <w:rFonts w:eastAsia="Times New Roman" w:cs="Times New Roman"/>
                <w:color w:val="000000"/>
                <w:kern w:val="0"/>
                <w14:ligatures w14:val="none"/>
              </w:rPr>
            </w:pPr>
          </w:p>
          <w:p w14:paraId="34EDE4D0" w14:textId="36CD6939" w:rsidR="00D628B0" w:rsidRPr="002E6C97" w:rsidRDefault="00D628B0" w:rsidP="00D628B0">
            <w:pPr>
              <w:shd w:val="clear" w:color="auto" w:fill="FFFFFF"/>
              <w:textAlignment w:val="baseline"/>
              <w:rPr>
                <w:rFonts w:eastAsia="Times New Roman" w:cs="Times New Roman"/>
                <w:color w:val="000000"/>
                <w:kern w:val="0"/>
                <w14:ligatures w14:val="none"/>
              </w:rPr>
            </w:pPr>
            <w:r w:rsidRPr="002E6C97">
              <w:rPr>
                <w:rFonts w:eastAsia="Times New Roman" w:cs="Times New Roman"/>
                <w:color w:val="000000"/>
                <w:kern w:val="0"/>
                <w14:ligatures w14:val="none"/>
              </w:rPr>
              <w:t xml:space="preserve"> If you are experiencing any technical issues in the Riverside Score or MDS, please contact</w:t>
            </w:r>
            <w:r w:rsidR="008C33B5" w:rsidRPr="002E6C97">
              <w:rPr>
                <w:rFonts w:eastAsia="Times New Roman" w:cs="Times New Roman"/>
                <w:color w:val="000000"/>
                <w:kern w:val="0"/>
                <w14:ligatures w14:val="none"/>
              </w:rPr>
              <w:t xml:space="preserve"> the Riverside Support Desk at</w:t>
            </w:r>
            <w:r w:rsidRPr="002E6C97">
              <w:rPr>
                <w:rFonts w:eastAsia="Times New Roman" w:cs="Times New Roman"/>
                <w:color w:val="000000"/>
                <w:kern w:val="0"/>
                <w14:ligatures w14:val="none"/>
              </w:rPr>
              <w:t xml:space="preserve"> </w:t>
            </w:r>
            <w:hyperlink r:id="rId7" w:tooltip="Customer and Technical Support email address" w:history="1">
              <w:r w:rsidRPr="002E6C97">
                <w:rPr>
                  <w:rStyle w:val="Hyperlink"/>
                  <w:rFonts w:cs="Arial"/>
                  <w:color w:val="2673B9"/>
                  <w:shd w:val="clear" w:color="auto" w:fill="FFFFFF"/>
                </w:rPr>
                <w:t>inquiry@service.riversideinsights.com</w:t>
              </w:r>
            </w:hyperlink>
          </w:p>
          <w:p w14:paraId="398BA3A6" w14:textId="77777777" w:rsidR="00D628B0" w:rsidRPr="002E6C97" w:rsidRDefault="00D628B0" w:rsidP="00E02212"/>
        </w:tc>
      </w:tr>
    </w:tbl>
    <w:p w14:paraId="3AE70EDE" w14:textId="77777777" w:rsidR="00340A81" w:rsidRDefault="00340A81" w:rsidP="00340A81"/>
    <w:p w14:paraId="4D3224FA" w14:textId="77777777" w:rsidR="00340A81" w:rsidRDefault="00000000" w:rsidP="00340A81">
      <w:hyperlink r:id="rId8" w:history="1">
        <w:r w:rsidR="00340A81" w:rsidRPr="00142859">
          <w:rPr>
            <w:rStyle w:val="Hyperlink"/>
          </w:rPr>
          <w:t>https://forms.office.com/g/pdDT2UibRs</w:t>
        </w:r>
      </w:hyperlink>
      <w:r w:rsidR="00340A81">
        <w:t xml:space="preserve"> </w:t>
      </w:r>
    </w:p>
    <w:p w14:paraId="699BB3A1" w14:textId="77777777" w:rsidR="00340A81" w:rsidRDefault="00340A81"/>
    <w:sectPr w:rsidR="00340A81" w:rsidSect="0070126B">
      <w:headerReference w:type="default" r:id="rId9"/>
      <w:footerReference w:type="default" r:id="rId10"/>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6A52FC" w14:textId="77777777" w:rsidR="00FD5FEC" w:rsidRDefault="00FD5FEC" w:rsidP="00340A81">
      <w:pPr>
        <w:spacing w:after="0" w:line="240" w:lineRule="auto"/>
      </w:pPr>
      <w:r>
        <w:separator/>
      </w:r>
    </w:p>
  </w:endnote>
  <w:endnote w:type="continuationSeparator" w:id="0">
    <w:p w14:paraId="645D69C5" w14:textId="77777777" w:rsidR="00FD5FEC" w:rsidRDefault="00FD5FEC" w:rsidP="00340A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AB1EF8" w14:textId="42D26ADC" w:rsidR="002E073B" w:rsidRDefault="006F5322">
    <w:pPr>
      <w:pStyle w:val="Footer"/>
    </w:pPr>
    <w:r>
      <w:t>December 27</w:t>
    </w:r>
    <w:r w:rsidR="002F6255">
      <w:t>,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E9A69A" w14:textId="77777777" w:rsidR="00FD5FEC" w:rsidRDefault="00FD5FEC" w:rsidP="00340A81">
      <w:pPr>
        <w:spacing w:after="0" w:line="240" w:lineRule="auto"/>
      </w:pPr>
      <w:r>
        <w:separator/>
      </w:r>
    </w:p>
  </w:footnote>
  <w:footnote w:type="continuationSeparator" w:id="0">
    <w:p w14:paraId="55A69CD8" w14:textId="77777777" w:rsidR="00FD5FEC" w:rsidRDefault="00FD5FEC" w:rsidP="00340A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536CA6" w14:textId="4E064C18" w:rsidR="002E073B" w:rsidRDefault="00340A81" w:rsidP="00340A81">
    <w:pPr>
      <w:pStyle w:val="Header"/>
      <w:jc w:val="center"/>
    </w:pPr>
    <w:r>
      <w:t xml:space="preserve">BDI-3 Q &amp; A- </w:t>
    </w:r>
    <w:r w:rsidR="006F5322">
      <w:t>December</w:t>
    </w:r>
    <w:r>
      <w:t xml:space="preserve">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C02B1B"/>
    <w:multiLevelType w:val="hybridMultilevel"/>
    <w:tmpl w:val="C80AA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8D294B"/>
    <w:multiLevelType w:val="hybridMultilevel"/>
    <w:tmpl w:val="B71C2B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6018F4"/>
    <w:multiLevelType w:val="multilevel"/>
    <w:tmpl w:val="FF3E8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E5B0C17"/>
    <w:multiLevelType w:val="hybridMultilevel"/>
    <w:tmpl w:val="F37A4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F723BA3"/>
    <w:multiLevelType w:val="hybridMultilevel"/>
    <w:tmpl w:val="B3B22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14232681">
    <w:abstractNumId w:val="4"/>
  </w:num>
  <w:num w:numId="2" w16cid:durableId="1473906213">
    <w:abstractNumId w:val="3"/>
  </w:num>
  <w:num w:numId="3" w16cid:durableId="1649941547">
    <w:abstractNumId w:val="1"/>
  </w:num>
  <w:num w:numId="4" w16cid:durableId="669524180">
    <w:abstractNumId w:val="2"/>
  </w:num>
  <w:num w:numId="5" w16cid:durableId="14002465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A81"/>
    <w:rsid w:val="00032082"/>
    <w:rsid w:val="001D2246"/>
    <w:rsid w:val="001F1951"/>
    <w:rsid w:val="001F6B83"/>
    <w:rsid w:val="002A0C7F"/>
    <w:rsid w:val="002D3BF0"/>
    <w:rsid w:val="002E073B"/>
    <w:rsid w:val="002E6C97"/>
    <w:rsid w:val="002F6255"/>
    <w:rsid w:val="0030397C"/>
    <w:rsid w:val="00340A81"/>
    <w:rsid w:val="003434A7"/>
    <w:rsid w:val="0035264F"/>
    <w:rsid w:val="00363668"/>
    <w:rsid w:val="00404356"/>
    <w:rsid w:val="00407AAA"/>
    <w:rsid w:val="0041671F"/>
    <w:rsid w:val="0043435E"/>
    <w:rsid w:val="00500F43"/>
    <w:rsid w:val="0051746A"/>
    <w:rsid w:val="005D09BA"/>
    <w:rsid w:val="005D639D"/>
    <w:rsid w:val="00616FC6"/>
    <w:rsid w:val="006C07C0"/>
    <w:rsid w:val="006F5322"/>
    <w:rsid w:val="007355DE"/>
    <w:rsid w:val="0074114B"/>
    <w:rsid w:val="0077228D"/>
    <w:rsid w:val="007D6EDC"/>
    <w:rsid w:val="007E3138"/>
    <w:rsid w:val="00826ED8"/>
    <w:rsid w:val="00836DD7"/>
    <w:rsid w:val="008C33B5"/>
    <w:rsid w:val="008D1172"/>
    <w:rsid w:val="008E6FC1"/>
    <w:rsid w:val="00997CFC"/>
    <w:rsid w:val="009A5DDC"/>
    <w:rsid w:val="00A335D2"/>
    <w:rsid w:val="00A51B97"/>
    <w:rsid w:val="00A72F8A"/>
    <w:rsid w:val="00AB4641"/>
    <w:rsid w:val="00B97D3B"/>
    <w:rsid w:val="00C00031"/>
    <w:rsid w:val="00C034A7"/>
    <w:rsid w:val="00C211A8"/>
    <w:rsid w:val="00C55D30"/>
    <w:rsid w:val="00C774DA"/>
    <w:rsid w:val="00C936DD"/>
    <w:rsid w:val="00CA500A"/>
    <w:rsid w:val="00D23FEA"/>
    <w:rsid w:val="00D628B0"/>
    <w:rsid w:val="00D66997"/>
    <w:rsid w:val="00ED0AD7"/>
    <w:rsid w:val="00EF1DE0"/>
    <w:rsid w:val="00F21E4C"/>
    <w:rsid w:val="00F36B06"/>
    <w:rsid w:val="00FB6A49"/>
    <w:rsid w:val="00FD5F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6A074"/>
  <w15:chartTrackingRefBased/>
  <w15:docId w15:val="{DB34254F-7948-4E4B-8101-A39BE3DE1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0A81"/>
  </w:style>
  <w:style w:type="paragraph" w:styleId="Heading1">
    <w:name w:val="heading 1"/>
    <w:basedOn w:val="Normal"/>
    <w:next w:val="Normal"/>
    <w:link w:val="Heading1Char"/>
    <w:uiPriority w:val="9"/>
    <w:qFormat/>
    <w:rsid w:val="00340A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40A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40A8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40A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40A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40A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0A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0A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0A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0A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40A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40A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0A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0A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0A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0A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0A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0A81"/>
    <w:rPr>
      <w:rFonts w:eastAsiaTheme="majorEastAsia" w:cstheme="majorBidi"/>
      <w:color w:val="272727" w:themeColor="text1" w:themeTint="D8"/>
    </w:rPr>
  </w:style>
  <w:style w:type="paragraph" w:styleId="Title">
    <w:name w:val="Title"/>
    <w:basedOn w:val="Normal"/>
    <w:next w:val="Normal"/>
    <w:link w:val="TitleChar"/>
    <w:uiPriority w:val="10"/>
    <w:qFormat/>
    <w:rsid w:val="00340A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0A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0A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0A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0A81"/>
    <w:pPr>
      <w:spacing w:before="160"/>
      <w:jc w:val="center"/>
    </w:pPr>
    <w:rPr>
      <w:i/>
      <w:iCs/>
      <w:color w:val="404040" w:themeColor="text1" w:themeTint="BF"/>
    </w:rPr>
  </w:style>
  <w:style w:type="character" w:customStyle="1" w:styleId="QuoteChar">
    <w:name w:val="Quote Char"/>
    <w:basedOn w:val="DefaultParagraphFont"/>
    <w:link w:val="Quote"/>
    <w:uiPriority w:val="29"/>
    <w:rsid w:val="00340A81"/>
    <w:rPr>
      <w:i/>
      <w:iCs/>
      <w:color w:val="404040" w:themeColor="text1" w:themeTint="BF"/>
    </w:rPr>
  </w:style>
  <w:style w:type="paragraph" w:styleId="ListParagraph">
    <w:name w:val="List Paragraph"/>
    <w:basedOn w:val="Normal"/>
    <w:uiPriority w:val="34"/>
    <w:qFormat/>
    <w:rsid w:val="00340A81"/>
    <w:pPr>
      <w:ind w:left="720"/>
      <w:contextualSpacing/>
    </w:pPr>
  </w:style>
  <w:style w:type="character" w:styleId="IntenseEmphasis">
    <w:name w:val="Intense Emphasis"/>
    <w:basedOn w:val="DefaultParagraphFont"/>
    <w:uiPriority w:val="21"/>
    <w:qFormat/>
    <w:rsid w:val="00340A81"/>
    <w:rPr>
      <w:i/>
      <w:iCs/>
      <w:color w:val="0F4761" w:themeColor="accent1" w:themeShade="BF"/>
    </w:rPr>
  </w:style>
  <w:style w:type="paragraph" w:styleId="IntenseQuote">
    <w:name w:val="Intense Quote"/>
    <w:basedOn w:val="Normal"/>
    <w:next w:val="Normal"/>
    <w:link w:val="IntenseQuoteChar"/>
    <w:uiPriority w:val="30"/>
    <w:qFormat/>
    <w:rsid w:val="00340A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40A81"/>
    <w:rPr>
      <w:i/>
      <w:iCs/>
      <w:color w:val="0F4761" w:themeColor="accent1" w:themeShade="BF"/>
    </w:rPr>
  </w:style>
  <w:style w:type="character" w:styleId="IntenseReference">
    <w:name w:val="Intense Reference"/>
    <w:basedOn w:val="DefaultParagraphFont"/>
    <w:uiPriority w:val="32"/>
    <w:qFormat/>
    <w:rsid w:val="00340A81"/>
    <w:rPr>
      <w:b/>
      <w:bCs/>
      <w:smallCaps/>
      <w:color w:val="0F4761" w:themeColor="accent1" w:themeShade="BF"/>
      <w:spacing w:val="5"/>
    </w:rPr>
  </w:style>
  <w:style w:type="table" w:styleId="TableGrid">
    <w:name w:val="Table Grid"/>
    <w:basedOn w:val="TableNormal"/>
    <w:uiPriority w:val="39"/>
    <w:rsid w:val="00340A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40A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0A81"/>
  </w:style>
  <w:style w:type="paragraph" w:styleId="Footer">
    <w:name w:val="footer"/>
    <w:basedOn w:val="Normal"/>
    <w:link w:val="FooterChar"/>
    <w:uiPriority w:val="99"/>
    <w:unhideWhenUsed/>
    <w:rsid w:val="00340A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0A81"/>
  </w:style>
  <w:style w:type="character" w:styleId="Hyperlink">
    <w:name w:val="Hyperlink"/>
    <w:basedOn w:val="DefaultParagraphFont"/>
    <w:uiPriority w:val="99"/>
    <w:unhideWhenUsed/>
    <w:rsid w:val="00340A81"/>
    <w:rPr>
      <w:color w:val="467886" w:themeColor="hyperlink"/>
      <w:u w:val="single"/>
    </w:rPr>
  </w:style>
  <w:style w:type="character" w:customStyle="1" w:styleId="ui-provider">
    <w:name w:val="ui-provider"/>
    <w:basedOn w:val="DefaultParagraphFont"/>
    <w:rsid w:val="00340A81"/>
  </w:style>
  <w:style w:type="character" w:customStyle="1" w:styleId="normaltextrun">
    <w:name w:val="normaltextrun"/>
    <w:basedOn w:val="DefaultParagraphFont"/>
    <w:rsid w:val="007E3138"/>
  </w:style>
  <w:style w:type="character" w:customStyle="1" w:styleId="eop">
    <w:name w:val="eop"/>
    <w:basedOn w:val="DefaultParagraphFont"/>
    <w:rsid w:val="007E31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2885741">
      <w:bodyDiv w:val="1"/>
      <w:marLeft w:val="0"/>
      <w:marRight w:val="0"/>
      <w:marTop w:val="0"/>
      <w:marBottom w:val="0"/>
      <w:divBdr>
        <w:top w:val="none" w:sz="0" w:space="0" w:color="auto"/>
        <w:left w:val="none" w:sz="0" w:space="0" w:color="auto"/>
        <w:bottom w:val="none" w:sz="0" w:space="0" w:color="auto"/>
        <w:right w:val="none" w:sz="0" w:space="0" w:color="auto"/>
      </w:divBdr>
      <w:divsChild>
        <w:div w:id="457797728">
          <w:marLeft w:val="0"/>
          <w:marRight w:val="0"/>
          <w:marTop w:val="0"/>
          <w:marBottom w:val="0"/>
          <w:divBdr>
            <w:top w:val="none" w:sz="0" w:space="0" w:color="auto"/>
            <w:left w:val="none" w:sz="0" w:space="0" w:color="auto"/>
            <w:bottom w:val="none" w:sz="0" w:space="0" w:color="auto"/>
            <w:right w:val="none" w:sz="0" w:space="0" w:color="auto"/>
          </w:divBdr>
        </w:div>
        <w:div w:id="726732484">
          <w:marLeft w:val="0"/>
          <w:marRight w:val="0"/>
          <w:marTop w:val="0"/>
          <w:marBottom w:val="0"/>
          <w:divBdr>
            <w:top w:val="none" w:sz="0" w:space="0" w:color="auto"/>
            <w:left w:val="none" w:sz="0" w:space="0" w:color="auto"/>
            <w:bottom w:val="none" w:sz="0" w:space="0" w:color="auto"/>
            <w:right w:val="none" w:sz="0" w:space="0" w:color="auto"/>
          </w:divBdr>
        </w:div>
        <w:div w:id="224532261">
          <w:marLeft w:val="0"/>
          <w:marRight w:val="0"/>
          <w:marTop w:val="0"/>
          <w:marBottom w:val="0"/>
          <w:divBdr>
            <w:top w:val="none" w:sz="0" w:space="0" w:color="auto"/>
            <w:left w:val="none" w:sz="0" w:space="0" w:color="auto"/>
            <w:bottom w:val="none" w:sz="0" w:space="0" w:color="auto"/>
            <w:right w:val="none" w:sz="0" w:space="0" w:color="auto"/>
          </w:divBdr>
        </w:div>
        <w:div w:id="2071073043">
          <w:marLeft w:val="0"/>
          <w:marRight w:val="0"/>
          <w:marTop w:val="0"/>
          <w:marBottom w:val="0"/>
          <w:divBdr>
            <w:top w:val="none" w:sz="0" w:space="0" w:color="auto"/>
            <w:left w:val="none" w:sz="0" w:space="0" w:color="auto"/>
            <w:bottom w:val="none" w:sz="0" w:space="0" w:color="auto"/>
            <w:right w:val="none" w:sz="0" w:space="0" w:color="auto"/>
          </w:divBdr>
        </w:div>
      </w:divsChild>
    </w:div>
    <w:div w:id="1144278388">
      <w:bodyDiv w:val="1"/>
      <w:marLeft w:val="0"/>
      <w:marRight w:val="0"/>
      <w:marTop w:val="0"/>
      <w:marBottom w:val="0"/>
      <w:divBdr>
        <w:top w:val="none" w:sz="0" w:space="0" w:color="auto"/>
        <w:left w:val="none" w:sz="0" w:space="0" w:color="auto"/>
        <w:bottom w:val="none" w:sz="0" w:space="0" w:color="auto"/>
        <w:right w:val="none" w:sz="0" w:space="0" w:color="auto"/>
      </w:divBdr>
    </w:div>
    <w:div w:id="1455950402">
      <w:bodyDiv w:val="1"/>
      <w:marLeft w:val="0"/>
      <w:marRight w:val="0"/>
      <w:marTop w:val="0"/>
      <w:marBottom w:val="0"/>
      <w:divBdr>
        <w:top w:val="none" w:sz="0" w:space="0" w:color="auto"/>
        <w:left w:val="none" w:sz="0" w:space="0" w:color="auto"/>
        <w:bottom w:val="none" w:sz="0" w:space="0" w:color="auto"/>
        <w:right w:val="none" w:sz="0" w:space="0" w:color="auto"/>
      </w:divBdr>
      <w:divsChild>
        <w:div w:id="1549878635">
          <w:marLeft w:val="0"/>
          <w:marRight w:val="0"/>
          <w:marTop w:val="0"/>
          <w:marBottom w:val="0"/>
          <w:divBdr>
            <w:top w:val="none" w:sz="0" w:space="0" w:color="auto"/>
            <w:left w:val="none" w:sz="0" w:space="0" w:color="auto"/>
            <w:bottom w:val="none" w:sz="0" w:space="0" w:color="auto"/>
            <w:right w:val="none" w:sz="0" w:space="0" w:color="auto"/>
          </w:divBdr>
        </w:div>
        <w:div w:id="10322238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office.com/g/pdDT2UibRs" TargetMode="External"/><Relationship Id="rId3" Type="http://schemas.openxmlformats.org/officeDocument/2006/relationships/settings" Target="settings.xml"/><Relationship Id="rId7" Type="http://schemas.openxmlformats.org/officeDocument/2006/relationships/hyperlink" Target="mailto:inquiry@service.riversideinsights.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178</TotalTime>
  <Pages>3</Pages>
  <Words>755</Words>
  <Characters>4305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5050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Mitrano, Leslie A (DPH)</dc:creator>
  <cp:keywords/>
  <dc:description/>
  <cp:lastModifiedBy>Mitrano, Leslie A (DPH)</cp:lastModifiedBy>
  <cp:revision>23</cp:revision>
  <dcterms:created xsi:type="dcterms:W3CDTF">2024-12-24T14:31:00Z</dcterms:created>
  <dcterms:modified xsi:type="dcterms:W3CDTF">2025-01-10T19:10:00Z</dcterms:modified>
</cp:coreProperties>
</file>