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2D834" w14:textId="77777777" w:rsidR="00517487" w:rsidRPr="002B57E8" w:rsidRDefault="00517487" w:rsidP="00517487">
      <w:pPr>
        <w:pStyle w:val="paragraph"/>
        <w:spacing w:before="0" w:beforeAutospacing="0" w:after="0" w:afterAutospacing="0"/>
        <w:jc w:val="center"/>
        <w:textAlignment w:val="baseline"/>
        <w:rPr>
          <w:rFonts w:ascii="Segoe UI" w:hAnsi="Segoe UI" w:cs="Segoe UI"/>
          <w:sz w:val="18"/>
          <w:szCs w:val="18"/>
        </w:rPr>
      </w:pPr>
      <w:r w:rsidRPr="002B57E8">
        <w:rPr>
          <w:rStyle w:val="normaltextrun"/>
          <w:rFonts w:ascii="Calibri" w:hAnsi="Calibri" w:cs="Calibri"/>
          <w:b/>
          <w:bCs/>
          <w:sz w:val="22"/>
          <w:szCs w:val="22"/>
        </w:rPr>
        <w:t>MA Department of Public Health Bureau of Substance Addiction Services</w:t>
      </w:r>
      <w:r w:rsidRPr="002B57E8">
        <w:rPr>
          <w:rStyle w:val="eop"/>
          <w:rFonts w:ascii="Calibri" w:hAnsi="Calibri" w:cs="Calibri"/>
          <w:sz w:val="22"/>
          <w:szCs w:val="22"/>
        </w:rPr>
        <w:t> </w:t>
      </w:r>
    </w:p>
    <w:p w14:paraId="689EA1B6" w14:textId="77777777" w:rsidR="00517487" w:rsidRDefault="00517487" w:rsidP="0051748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Approved Addiction Education Providers</w:t>
      </w:r>
      <w:r>
        <w:rPr>
          <w:rStyle w:val="eop"/>
          <w:rFonts w:ascii="Calibri" w:hAnsi="Calibri" w:cs="Calibri"/>
          <w:sz w:val="22"/>
          <w:szCs w:val="22"/>
        </w:rPr>
        <w:t> </w:t>
      </w:r>
    </w:p>
    <w:p w14:paraId="39FA6351" w14:textId="77777777" w:rsidR="00517487" w:rsidRDefault="00517487" w:rsidP="0051748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For Alcohol and Drug Counselor Licensure</w:t>
      </w:r>
      <w:r>
        <w:rPr>
          <w:rStyle w:val="eop"/>
          <w:rFonts w:ascii="Calibri" w:hAnsi="Calibri" w:cs="Calibri"/>
          <w:sz w:val="22"/>
          <w:szCs w:val="22"/>
        </w:rPr>
        <w:t> </w:t>
      </w:r>
    </w:p>
    <w:p w14:paraId="4E4725E8" w14:textId="77777777" w:rsidR="00517487" w:rsidRDefault="00517487" w:rsidP="0051748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Overview</w:t>
      </w:r>
      <w:r>
        <w:rPr>
          <w:rStyle w:val="eop"/>
          <w:rFonts w:ascii="Calibri" w:hAnsi="Calibri" w:cs="Calibri"/>
          <w:sz w:val="22"/>
          <w:szCs w:val="22"/>
        </w:rPr>
        <w:t> </w:t>
      </w:r>
    </w:p>
    <w:p w14:paraId="6E7BEAA2" w14:textId="77777777" w:rsidR="00517487" w:rsidRDefault="00517487" w:rsidP="0051748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766B3F3B" w14:textId="77777777" w:rsidR="00517487" w:rsidRDefault="547AA4A8" w:rsidP="00517487">
      <w:pPr>
        <w:pStyle w:val="paragraph"/>
        <w:spacing w:before="0" w:beforeAutospacing="0" w:after="0" w:afterAutospacing="0"/>
        <w:textAlignment w:val="baseline"/>
        <w:rPr>
          <w:rStyle w:val="eop"/>
          <w:rFonts w:ascii="Calibri" w:hAnsi="Calibri" w:cs="Calibri"/>
          <w:sz w:val="22"/>
          <w:szCs w:val="22"/>
        </w:rPr>
      </w:pPr>
      <w:r w:rsidRPr="0D49E842">
        <w:rPr>
          <w:rStyle w:val="normaltextrun"/>
          <w:rFonts w:ascii="Calibri" w:hAnsi="Calibri" w:cs="Calibri"/>
          <w:sz w:val="22"/>
          <w:szCs w:val="22"/>
        </w:rPr>
        <w:t>Pursuant to 105 CMR 168.00</w:t>
      </w:r>
      <w:r w:rsidR="6E548A72" w:rsidRPr="0D49E842">
        <w:rPr>
          <w:rStyle w:val="normaltextrun"/>
          <w:rFonts w:ascii="Calibri" w:hAnsi="Calibri" w:cs="Calibri"/>
          <w:sz w:val="22"/>
          <w:szCs w:val="22"/>
        </w:rPr>
        <w:t>6</w:t>
      </w:r>
      <w:r w:rsidR="004A734A">
        <w:rPr>
          <w:rStyle w:val="normaltextrun"/>
          <w:rFonts w:ascii="Calibri" w:hAnsi="Calibri" w:cs="Calibri"/>
          <w:sz w:val="22"/>
          <w:szCs w:val="22"/>
        </w:rPr>
        <w:t>,</w:t>
      </w:r>
      <w:r w:rsidR="1547F3A4" w:rsidRPr="0D49E842">
        <w:rPr>
          <w:rStyle w:val="normaltextrun"/>
          <w:rFonts w:ascii="Calibri" w:hAnsi="Calibri" w:cs="Calibri"/>
          <w:sz w:val="22"/>
          <w:szCs w:val="22"/>
        </w:rPr>
        <w:t xml:space="preserve"> education used to meet requirements for Licensed Alcohol and Drug Counselors (LADCs) must be approved by the Bureau of Substance Addiction Services (BSAS).  This document provides a brief history of the </w:t>
      </w:r>
      <w:r w:rsidR="7CA9BC40" w:rsidRPr="0D49E842">
        <w:rPr>
          <w:rStyle w:val="normaltextrun"/>
          <w:rFonts w:ascii="Calibri" w:hAnsi="Calibri" w:cs="Calibri"/>
          <w:sz w:val="22"/>
          <w:szCs w:val="22"/>
        </w:rPr>
        <w:t xml:space="preserve">LADC </w:t>
      </w:r>
      <w:r w:rsidR="1547F3A4" w:rsidRPr="0D49E842">
        <w:rPr>
          <w:rStyle w:val="normaltextrun"/>
          <w:rFonts w:ascii="Calibri" w:hAnsi="Calibri" w:cs="Calibri"/>
          <w:sz w:val="22"/>
          <w:szCs w:val="22"/>
        </w:rPr>
        <w:t>regulations</w:t>
      </w:r>
      <w:r w:rsidR="00CE0350" w:rsidRPr="0D49E842">
        <w:rPr>
          <w:rStyle w:val="normaltextrun"/>
          <w:rFonts w:ascii="Calibri" w:hAnsi="Calibri" w:cs="Calibri"/>
          <w:sz w:val="22"/>
          <w:szCs w:val="22"/>
        </w:rPr>
        <w:t>,</w:t>
      </w:r>
      <w:r w:rsidR="3DD1EA58" w:rsidRPr="0D49E842">
        <w:rPr>
          <w:rStyle w:val="normaltextrun"/>
          <w:rFonts w:ascii="Calibri" w:hAnsi="Calibri" w:cs="Calibri"/>
          <w:sz w:val="22"/>
          <w:szCs w:val="22"/>
        </w:rPr>
        <w:t xml:space="preserve"> includes a copy of the Addiction Education Provider </w:t>
      </w:r>
      <w:r w:rsidR="64CCA652" w:rsidRPr="0D49E842">
        <w:rPr>
          <w:rStyle w:val="normaltextrun"/>
          <w:rFonts w:ascii="Calibri" w:hAnsi="Calibri" w:cs="Calibri"/>
          <w:sz w:val="22"/>
          <w:szCs w:val="22"/>
        </w:rPr>
        <w:t>Application, and</w:t>
      </w:r>
      <w:r w:rsidR="3DD1EA58" w:rsidRPr="0D49E842">
        <w:rPr>
          <w:rStyle w:val="normaltextrun"/>
          <w:rFonts w:ascii="Calibri" w:hAnsi="Calibri" w:cs="Calibri"/>
          <w:sz w:val="22"/>
          <w:szCs w:val="22"/>
        </w:rPr>
        <w:t xml:space="preserve"> provide</w:t>
      </w:r>
      <w:r w:rsidR="008E227F" w:rsidRPr="0D49E842">
        <w:rPr>
          <w:rStyle w:val="normaltextrun"/>
          <w:rFonts w:ascii="Calibri" w:hAnsi="Calibri" w:cs="Calibri"/>
          <w:sz w:val="22"/>
          <w:szCs w:val="22"/>
        </w:rPr>
        <w:t>s</w:t>
      </w:r>
      <w:r w:rsidR="3DD1EA58" w:rsidRPr="0D49E842">
        <w:rPr>
          <w:rStyle w:val="normaltextrun"/>
          <w:rFonts w:ascii="Calibri" w:hAnsi="Calibri" w:cs="Calibri"/>
          <w:sz w:val="22"/>
          <w:szCs w:val="22"/>
        </w:rPr>
        <w:t xml:space="preserve"> an</w:t>
      </w:r>
      <w:r w:rsidR="001E036C" w:rsidRPr="0D49E842">
        <w:rPr>
          <w:rStyle w:val="normaltextrun"/>
          <w:rFonts w:ascii="Calibri" w:hAnsi="Calibri" w:cs="Calibri"/>
          <w:sz w:val="22"/>
          <w:szCs w:val="22"/>
        </w:rPr>
        <w:t xml:space="preserve"> </w:t>
      </w:r>
      <w:r w:rsidR="3DD1EA58" w:rsidRPr="0D49E842">
        <w:rPr>
          <w:rStyle w:val="normaltextrun"/>
          <w:rFonts w:ascii="Calibri" w:hAnsi="Calibri" w:cs="Calibri"/>
          <w:sz w:val="22"/>
          <w:szCs w:val="22"/>
        </w:rPr>
        <w:t xml:space="preserve">overview of the </w:t>
      </w:r>
      <w:r w:rsidR="00B35FFD" w:rsidRPr="0D49E842">
        <w:rPr>
          <w:rStyle w:val="normaltextrun"/>
          <w:rFonts w:ascii="Calibri" w:hAnsi="Calibri" w:cs="Calibri"/>
          <w:sz w:val="22"/>
          <w:szCs w:val="22"/>
        </w:rPr>
        <w:t xml:space="preserve">development of the </w:t>
      </w:r>
      <w:r w:rsidR="1547F3A4" w:rsidRPr="0D49E842">
        <w:rPr>
          <w:rStyle w:val="normaltextrun"/>
          <w:rFonts w:ascii="Calibri" w:hAnsi="Calibri" w:cs="Calibri"/>
          <w:sz w:val="22"/>
          <w:szCs w:val="22"/>
        </w:rPr>
        <w:t>Addiction Education Provider (AEP) </w:t>
      </w:r>
      <w:r w:rsidR="00B35FFD">
        <w:rPr>
          <w:rStyle w:val="eop"/>
          <w:rFonts w:ascii="Calibri" w:hAnsi="Calibri" w:cs="Calibri"/>
          <w:sz w:val="22"/>
          <w:szCs w:val="22"/>
        </w:rPr>
        <w:t>approval process.</w:t>
      </w:r>
    </w:p>
    <w:p w14:paraId="672A6659" w14:textId="77777777" w:rsidR="001C2E78" w:rsidRDefault="001C2E78" w:rsidP="00517487">
      <w:pPr>
        <w:pStyle w:val="paragraph"/>
        <w:spacing w:before="0" w:beforeAutospacing="0" w:after="0" w:afterAutospacing="0"/>
        <w:textAlignment w:val="baseline"/>
        <w:rPr>
          <w:rFonts w:ascii="Segoe UI" w:hAnsi="Segoe UI" w:cs="Segoe UI"/>
          <w:sz w:val="18"/>
          <w:szCs w:val="18"/>
        </w:rPr>
      </w:pPr>
    </w:p>
    <w:p w14:paraId="41E65BD4"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I. Background</w:t>
      </w:r>
      <w:r>
        <w:rPr>
          <w:rStyle w:val="eop"/>
          <w:rFonts w:ascii="Calibri" w:hAnsi="Calibri" w:cs="Calibri"/>
          <w:sz w:val="22"/>
          <w:szCs w:val="22"/>
        </w:rPr>
        <w:t> </w:t>
      </w:r>
    </w:p>
    <w:p w14:paraId="212F631B" w14:textId="77777777" w:rsidR="00517487" w:rsidRDefault="1547F3A4" w:rsidP="00517487">
      <w:pPr>
        <w:pStyle w:val="paragraph"/>
        <w:spacing w:before="0" w:beforeAutospacing="0" w:after="0" w:afterAutospacing="0"/>
        <w:textAlignment w:val="baseline"/>
        <w:rPr>
          <w:rFonts w:ascii="Segoe UI" w:hAnsi="Segoe UI" w:cs="Segoe UI"/>
          <w:sz w:val="18"/>
          <w:szCs w:val="18"/>
        </w:rPr>
      </w:pPr>
      <w:r w:rsidRPr="0D49E842">
        <w:rPr>
          <w:rStyle w:val="normaltextrun"/>
          <w:rFonts w:ascii="Calibri" w:hAnsi="Calibri" w:cs="Calibri"/>
          <w:sz w:val="22"/>
          <w:szCs w:val="22"/>
        </w:rPr>
        <w:t>In 2004, 105 CMR 168.000, the Licensure of Alcohol and Drug Counselors went into effect. These regulations were developed by BSAS</w:t>
      </w:r>
      <w:r w:rsidR="00505052">
        <w:rPr>
          <w:rStyle w:val="normaltextrun"/>
          <w:rFonts w:ascii="Calibri" w:hAnsi="Calibri" w:cs="Calibri"/>
          <w:sz w:val="22"/>
          <w:szCs w:val="22"/>
        </w:rPr>
        <w:t>,</w:t>
      </w:r>
      <w:r w:rsidRPr="0D49E842">
        <w:rPr>
          <w:rStyle w:val="normaltextrun"/>
          <w:rFonts w:ascii="Calibri" w:hAnsi="Calibri" w:cs="Calibri"/>
          <w:sz w:val="22"/>
          <w:szCs w:val="22"/>
        </w:rPr>
        <w:t xml:space="preserve"> and an advisory group made up of representatives</w:t>
      </w:r>
      <w:r w:rsidR="2FEE969F" w:rsidRPr="0D49E842">
        <w:rPr>
          <w:rStyle w:val="normaltextrun"/>
          <w:rFonts w:ascii="Calibri" w:hAnsi="Calibri" w:cs="Calibri"/>
          <w:sz w:val="22"/>
          <w:szCs w:val="22"/>
        </w:rPr>
        <w:t xml:space="preserve"> </w:t>
      </w:r>
      <w:r w:rsidR="00002257" w:rsidRPr="0D49E842">
        <w:rPr>
          <w:rStyle w:val="normaltextrun"/>
          <w:rFonts w:ascii="Calibri" w:hAnsi="Calibri" w:cs="Calibri"/>
          <w:sz w:val="22"/>
          <w:szCs w:val="22"/>
        </w:rPr>
        <w:t>fr</w:t>
      </w:r>
      <w:r w:rsidR="003F705B" w:rsidRPr="0D49E842">
        <w:rPr>
          <w:rStyle w:val="normaltextrun"/>
          <w:rFonts w:ascii="Calibri" w:hAnsi="Calibri" w:cs="Calibri"/>
          <w:sz w:val="22"/>
          <w:szCs w:val="22"/>
        </w:rPr>
        <w:t>om</w:t>
      </w:r>
      <w:r w:rsidR="00002257" w:rsidRPr="0D49E842">
        <w:rPr>
          <w:rStyle w:val="normaltextrun"/>
          <w:rFonts w:ascii="Calibri" w:hAnsi="Calibri" w:cs="Calibri"/>
          <w:sz w:val="22"/>
          <w:szCs w:val="22"/>
        </w:rPr>
        <w:t xml:space="preserve"> the field of Substance Use Disorder Treatment, including </w:t>
      </w:r>
      <w:r w:rsidR="7B0C4DC2" w:rsidRPr="0D49E842">
        <w:rPr>
          <w:rStyle w:val="normaltextrun"/>
          <w:rFonts w:ascii="Calibri" w:hAnsi="Calibri" w:cs="Calibri"/>
          <w:sz w:val="22"/>
          <w:szCs w:val="22"/>
        </w:rPr>
        <w:t>SUD treatment providers,</w:t>
      </w:r>
      <w:r w:rsidRPr="0D49E842">
        <w:rPr>
          <w:rStyle w:val="normaltextrun"/>
          <w:rFonts w:ascii="Calibri" w:hAnsi="Calibri" w:cs="Calibri"/>
          <w:color w:val="D13438"/>
          <w:sz w:val="22"/>
          <w:szCs w:val="22"/>
        </w:rPr>
        <w:t xml:space="preserve"> </w:t>
      </w:r>
      <w:r w:rsidRPr="0D49E842">
        <w:rPr>
          <w:rStyle w:val="normaltextrun"/>
          <w:rFonts w:ascii="Calibri" w:hAnsi="Calibri" w:cs="Calibri"/>
          <w:sz w:val="22"/>
          <w:szCs w:val="22"/>
        </w:rPr>
        <w:t>education providers</w:t>
      </w:r>
      <w:r w:rsidR="4ED6B3E4" w:rsidRPr="0D49E842">
        <w:rPr>
          <w:rStyle w:val="normaltextrun"/>
          <w:rFonts w:ascii="Calibri" w:hAnsi="Calibri" w:cs="Calibri"/>
          <w:sz w:val="22"/>
          <w:szCs w:val="22"/>
        </w:rPr>
        <w:t>,</w:t>
      </w:r>
      <w:r w:rsidRPr="0D49E842">
        <w:rPr>
          <w:rStyle w:val="normaltextrun"/>
          <w:rFonts w:ascii="Calibri" w:hAnsi="Calibri" w:cs="Calibri"/>
          <w:sz w:val="22"/>
          <w:szCs w:val="22"/>
        </w:rPr>
        <w:t xml:space="preserve"> and several pre-existing certifying bodies </w:t>
      </w:r>
      <w:r w:rsidR="00A10FE6">
        <w:rPr>
          <w:rStyle w:val="normaltextrun"/>
          <w:rFonts w:ascii="Calibri" w:hAnsi="Calibri" w:cs="Calibri"/>
          <w:sz w:val="22"/>
          <w:szCs w:val="22"/>
        </w:rPr>
        <w:t>(</w:t>
      </w:r>
      <w:r w:rsidRPr="0D49E842">
        <w:rPr>
          <w:rStyle w:val="normaltextrun"/>
          <w:rFonts w:ascii="Calibri" w:hAnsi="Calibri" w:cs="Calibri"/>
          <w:sz w:val="22"/>
          <w:szCs w:val="22"/>
        </w:rPr>
        <w:t>NAADAC, MAADAC</w:t>
      </w:r>
      <w:r w:rsidR="5EBB0E60" w:rsidRPr="0D49E842">
        <w:rPr>
          <w:rStyle w:val="normaltextrun"/>
          <w:rFonts w:ascii="Calibri" w:hAnsi="Calibri" w:cs="Calibri"/>
          <w:sz w:val="22"/>
          <w:szCs w:val="22"/>
        </w:rPr>
        <w:t xml:space="preserve">, </w:t>
      </w:r>
      <w:r w:rsidRPr="0D49E842">
        <w:rPr>
          <w:rStyle w:val="normaltextrun"/>
          <w:rFonts w:ascii="Calibri" w:hAnsi="Calibri" w:cs="Calibri"/>
          <w:sz w:val="22"/>
          <w:szCs w:val="22"/>
        </w:rPr>
        <w:t>and IC&amp;RC</w:t>
      </w:r>
      <w:r w:rsidR="00A10FE6">
        <w:rPr>
          <w:rStyle w:val="normaltextrun"/>
          <w:rFonts w:ascii="Calibri" w:hAnsi="Calibri" w:cs="Calibri"/>
          <w:sz w:val="22"/>
          <w:szCs w:val="22"/>
        </w:rPr>
        <w:t xml:space="preserve">, </w:t>
      </w:r>
      <w:r w:rsidRPr="0D49E842">
        <w:rPr>
          <w:rStyle w:val="normaltextrun"/>
          <w:rFonts w:ascii="Calibri" w:hAnsi="Calibri" w:cs="Calibri"/>
          <w:sz w:val="22"/>
          <w:szCs w:val="22"/>
        </w:rPr>
        <w:t>described below).  The regulations</w:t>
      </w:r>
      <w:r w:rsidR="636B3ED6" w:rsidRPr="0D49E842">
        <w:rPr>
          <w:rStyle w:val="normaltextrun"/>
          <w:rFonts w:ascii="Calibri" w:hAnsi="Calibri" w:cs="Calibri"/>
          <w:sz w:val="22"/>
          <w:szCs w:val="22"/>
        </w:rPr>
        <w:t xml:space="preserve">, which are governed by </w:t>
      </w:r>
      <w:r w:rsidRPr="0D49E842">
        <w:rPr>
          <w:rStyle w:val="normaltextrun"/>
          <w:rFonts w:ascii="Calibri" w:hAnsi="Calibri" w:cs="Calibri"/>
          <w:sz w:val="22"/>
          <w:szCs w:val="22"/>
        </w:rPr>
        <w:t>MGL C 111J</w:t>
      </w:r>
      <w:r w:rsidR="4B28886E" w:rsidRPr="0D49E842">
        <w:rPr>
          <w:rStyle w:val="normaltextrun"/>
          <w:rFonts w:ascii="Calibri" w:hAnsi="Calibri" w:cs="Calibri"/>
          <w:sz w:val="22"/>
          <w:szCs w:val="22"/>
        </w:rPr>
        <w:t>,</w:t>
      </w:r>
      <w:r w:rsidRPr="0D49E842">
        <w:rPr>
          <w:rStyle w:val="normaltextrun"/>
          <w:rFonts w:ascii="Calibri" w:hAnsi="Calibri" w:cs="Calibri"/>
          <w:sz w:val="22"/>
          <w:szCs w:val="22"/>
        </w:rPr>
        <w:t xml:space="preserve"> established eligibility requirements and an application and renewal process for three levels of licensure: LADC I, LADC</w:t>
      </w:r>
      <w:r w:rsidR="70CA0145" w:rsidRPr="0D49E842">
        <w:rPr>
          <w:rStyle w:val="normaltextrun"/>
          <w:rFonts w:ascii="Calibri" w:hAnsi="Calibri" w:cs="Calibri"/>
          <w:sz w:val="22"/>
          <w:szCs w:val="22"/>
        </w:rPr>
        <w:t xml:space="preserve"> </w:t>
      </w:r>
      <w:r w:rsidRPr="0D49E842">
        <w:rPr>
          <w:rStyle w:val="normaltextrun"/>
          <w:rFonts w:ascii="Calibri" w:hAnsi="Calibri" w:cs="Calibri"/>
          <w:sz w:val="22"/>
          <w:szCs w:val="22"/>
        </w:rPr>
        <w:t xml:space="preserve">II and LADC Assistant. </w:t>
      </w:r>
      <w:r w:rsidR="00977151" w:rsidRPr="0D49E842">
        <w:rPr>
          <w:rStyle w:val="normaltextrun"/>
          <w:rFonts w:ascii="Calibri" w:hAnsi="Calibri" w:cs="Calibri"/>
          <w:sz w:val="22"/>
          <w:szCs w:val="22"/>
        </w:rPr>
        <w:t xml:space="preserve"> </w:t>
      </w:r>
      <w:r w:rsidR="00ED2140" w:rsidRPr="0D49E842">
        <w:rPr>
          <w:rStyle w:val="normaltextrun"/>
          <w:rFonts w:ascii="Calibri" w:hAnsi="Calibri" w:cs="Calibri"/>
          <w:sz w:val="22"/>
          <w:szCs w:val="22"/>
        </w:rPr>
        <w:t>In order to be conside</w:t>
      </w:r>
      <w:r w:rsidR="00E83B6A" w:rsidRPr="0D49E842">
        <w:rPr>
          <w:rStyle w:val="normaltextrun"/>
          <w:rFonts w:ascii="Calibri" w:hAnsi="Calibri" w:cs="Calibri"/>
          <w:sz w:val="22"/>
          <w:szCs w:val="22"/>
        </w:rPr>
        <w:t>red for approval, a</w:t>
      </w:r>
      <w:r w:rsidR="00F10C5C" w:rsidRPr="0D49E842">
        <w:rPr>
          <w:rStyle w:val="normaltextrun"/>
          <w:rFonts w:ascii="Calibri" w:hAnsi="Calibri" w:cs="Calibri"/>
          <w:sz w:val="22"/>
          <w:szCs w:val="22"/>
        </w:rPr>
        <w:t xml:space="preserve">pplicants </w:t>
      </w:r>
      <w:r w:rsidR="00A07881" w:rsidRPr="0D49E842">
        <w:rPr>
          <w:rStyle w:val="normaltextrun"/>
          <w:rFonts w:ascii="Calibri" w:hAnsi="Calibri" w:cs="Calibri"/>
          <w:sz w:val="22"/>
          <w:szCs w:val="22"/>
        </w:rPr>
        <w:t xml:space="preserve">must </w:t>
      </w:r>
      <w:r w:rsidR="006942A4" w:rsidRPr="0D49E842">
        <w:rPr>
          <w:rStyle w:val="normaltextrun"/>
          <w:rFonts w:ascii="Calibri" w:hAnsi="Calibri" w:cs="Calibri"/>
          <w:sz w:val="22"/>
          <w:szCs w:val="22"/>
        </w:rPr>
        <w:t>demonstrate they</w:t>
      </w:r>
      <w:r w:rsidR="00075A55" w:rsidRPr="0D49E842">
        <w:rPr>
          <w:rStyle w:val="normaltextrun"/>
          <w:rFonts w:ascii="Calibri" w:hAnsi="Calibri" w:cs="Calibri"/>
          <w:sz w:val="22"/>
          <w:szCs w:val="22"/>
        </w:rPr>
        <w:t xml:space="preserve"> have </w:t>
      </w:r>
      <w:r w:rsidR="00381988" w:rsidRPr="0D49E842">
        <w:rPr>
          <w:rStyle w:val="normaltextrun"/>
          <w:rFonts w:ascii="Calibri" w:hAnsi="Calibri" w:cs="Calibri"/>
          <w:sz w:val="22"/>
          <w:szCs w:val="22"/>
        </w:rPr>
        <w:t>passed the licensing exam</w:t>
      </w:r>
      <w:r w:rsidR="00CD4A6A" w:rsidRPr="0D49E842">
        <w:rPr>
          <w:rStyle w:val="normaltextrun"/>
          <w:rFonts w:ascii="Calibri" w:hAnsi="Calibri" w:cs="Calibri"/>
          <w:sz w:val="22"/>
          <w:szCs w:val="22"/>
        </w:rPr>
        <w:t xml:space="preserve"> and </w:t>
      </w:r>
      <w:r w:rsidR="00381988" w:rsidRPr="0D49E842">
        <w:rPr>
          <w:rStyle w:val="normaltextrun"/>
          <w:rFonts w:ascii="Calibri" w:hAnsi="Calibri" w:cs="Calibri"/>
          <w:sz w:val="22"/>
          <w:szCs w:val="22"/>
        </w:rPr>
        <w:t xml:space="preserve">completed required </w:t>
      </w:r>
      <w:r w:rsidR="00F10C5C" w:rsidRPr="0D49E842">
        <w:rPr>
          <w:rStyle w:val="normaltextrun"/>
          <w:rFonts w:ascii="Calibri" w:hAnsi="Calibri" w:cs="Calibri"/>
          <w:sz w:val="22"/>
          <w:szCs w:val="22"/>
        </w:rPr>
        <w:t>work experience</w:t>
      </w:r>
      <w:r w:rsidR="00D20E42" w:rsidRPr="0D49E842">
        <w:rPr>
          <w:rStyle w:val="normaltextrun"/>
          <w:rFonts w:ascii="Calibri" w:hAnsi="Calibri" w:cs="Calibri"/>
          <w:sz w:val="22"/>
          <w:szCs w:val="22"/>
        </w:rPr>
        <w:t xml:space="preserve"> and </w:t>
      </w:r>
      <w:r w:rsidR="003C662E" w:rsidRPr="0D49E842">
        <w:rPr>
          <w:rStyle w:val="normaltextrun"/>
          <w:rFonts w:ascii="Calibri" w:hAnsi="Calibri" w:cs="Calibri"/>
          <w:sz w:val="22"/>
          <w:szCs w:val="22"/>
        </w:rPr>
        <w:t xml:space="preserve">approved </w:t>
      </w:r>
      <w:r w:rsidR="00D20E42" w:rsidRPr="0D49E842">
        <w:rPr>
          <w:rStyle w:val="normaltextrun"/>
          <w:rFonts w:ascii="Calibri" w:hAnsi="Calibri" w:cs="Calibri"/>
          <w:sz w:val="22"/>
          <w:szCs w:val="22"/>
        </w:rPr>
        <w:t>education associate</w:t>
      </w:r>
      <w:r w:rsidR="00CD4A6A" w:rsidRPr="0D49E842">
        <w:rPr>
          <w:rStyle w:val="normaltextrun"/>
          <w:rFonts w:ascii="Calibri" w:hAnsi="Calibri" w:cs="Calibri"/>
          <w:sz w:val="22"/>
          <w:szCs w:val="22"/>
        </w:rPr>
        <w:t xml:space="preserve">d </w:t>
      </w:r>
      <w:r w:rsidR="000924B2">
        <w:rPr>
          <w:rStyle w:val="normaltextrun"/>
          <w:rFonts w:ascii="Calibri" w:hAnsi="Calibri" w:cs="Calibri"/>
          <w:sz w:val="22"/>
          <w:szCs w:val="22"/>
        </w:rPr>
        <w:t>with</w:t>
      </w:r>
      <w:r w:rsidR="0008456E" w:rsidRPr="0D49E842">
        <w:rPr>
          <w:rStyle w:val="normaltextrun"/>
          <w:rFonts w:ascii="Calibri" w:hAnsi="Calibri" w:cs="Calibri"/>
          <w:sz w:val="22"/>
          <w:szCs w:val="22"/>
        </w:rPr>
        <w:t xml:space="preserve"> the Department</w:t>
      </w:r>
      <w:r w:rsidR="00EE2426">
        <w:rPr>
          <w:rStyle w:val="normaltextrun"/>
          <w:rFonts w:ascii="Calibri" w:hAnsi="Calibri" w:cs="Calibri"/>
          <w:sz w:val="22"/>
          <w:szCs w:val="22"/>
        </w:rPr>
        <w:t>-</w:t>
      </w:r>
      <w:r w:rsidR="0008456E" w:rsidRPr="0D49E842">
        <w:rPr>
          <w:rStyle w:val="normaltextrun"/>
          <w:rFonts w:ascii="Calibri" w:hAnsi="Calibri" w:cs="Calibri"/>
          <w:sz w:val="22"/>
          <w:szCs w:val="22"/>
        </w:rPr>
        <w:t xml:space="preserve">prescribed application process. </w:t>
      </w:r>
      <w:r w:rsidR="00AC664A" w:rsidRPr="0D49E842">
        <w:rPr>
          <w:rStyle w:val="normaltextrun"/>
          <w:rFonts w:ascii="Calibri" w:hAnsi="Calibri" w:cs="Calibri"/>
          <w:sz w:val="22"/>
          <w:szCs w:val="22"/>
        </w:rPr>
        <w:t xml:space="preserve"> </w:t>
      </w:r>
      <w:r w:rsidR="002A037B" w:rsidRPr="0D49E842">
        <w:rPr>
          <w:rStyle w:val="normaltextrun"/>
          <w:rFonts w:ascii="Calibri" w:hAnsi="Calibri" w:cs="Calibri"/>
          <w:sz w:val="22"/>
          <w:szCs w:val="22"/>
        </w:rPr>
        <w:t>LADC</w:t>
      </w:r>
      <w:r w:rsidR="249896C5" w:rsidRPr="0D49E842">
        <w:rPr>
          <w:rStyle w:val="normaltextrun"/>
          <w:rFonts w:ascii="Calibri" w:hAnsi="Calibri" w:cs="Calibri"/>
          <w:sz w:val="22"/>
          <w:szCs w:val="22"/>
        </w:rPr>
        <w:t xml:space="preserve"> I and LADC II applicants </w:t>
      </w:r>
      <w:r w:rsidR="008A05CA" w:rsidRPr="0D49E842">
        <w:rPr>
          <w:rStyle w:val="normaltextrun"/>
          <w:rFonts w:ascii="Calibri" w:hAnsi="Calibri" w:cs="Calibri"/>
          <w:sz w:val="22"/>
          <w:szCs w:val="22"/>
        </w:rPr>
        <w:t>must complete</w:t>
      </w:r>
      <w:r w:rsidR="249896C5" w:rsidRPr="0D49E842">
        <w:rPr>
          <w:rStyle w:val="normaltextrun"/>
          <w:rFonts w:ascii="Calibri" w:hAnsi="Calibri" w:cs="Calibri"/>
          <w:sz w:val="22"/>
          <w:szCs w:val="22"/>
        </w:rPr>
        <w:t xml:space="preserve"> 270 hours of </w:t>
      </w:r>
      <w:r w:rsidRPr="0D49E842">
        <w:rPr>
          <w:rStyle w:val="normaltextrun"/>
          <w:rFonts w:ascii="Calibri" w:hAnsi="Calibri" w:cs="Calibri"/>
          <w:sz w:val="22"/>
          <w:szCs w:val="22"/>
        </w:rPr>
        <w:t>approved education and 300 hours of approved practical experience</w:t>
      </w:r>
      <w:r w:rsidR="4F39335C" w:rsidRPr="0D49E842">
        <w:rPr>
          <w:rStyle w:val="normaltextrun"/>
          <w:rFonts w:ascii="Calibri" w:hAnsi="Calibri" w:cs="Calibri"/>
          <w:sz w:val="22"/>
          <w:szCs w:val="22"/>
        </w:rPr>
        <w:t>, while</w:t>
      </w:r>
      <w:r w:rsidR="5EBB0E60" w:rsidRPr="0D49E842">
        <w:rPr>
          <w:rStyle w:val="normaltextrun"/>
          <w:rFonts w:ascii="Calibri" w:hAnsi="Calibri" w:cs="Calibri"/>
          <w:sz w:val="22"/>
          <w:szCs w:val="22"/>
        </w:rPr>
        <w:t xml:space="preserve"> </w:t>
      </w:r>
      <w:r w:rsidRPr="0D49E842">
        <w:rPr>
          <w:rStyle w:val="normaltextrun"/>
          <w:rFonts w:ascii="Calibri" w:hAnsi="Calibri" w:cs="Calibri"/>
          <w:sz w:val="22"/>
          <w:szCs w:val="22"/>
        </w:rPr>
        <w:t>LADC Assistant applicants must complete 50 hours of approved education.</w:t>
      </w:r>
      <w:r w:rsidR="0008456E" w:rsidRPr="0D49E842">
        <w:rPr>
          <w:rStyle w:val="eop"/>
          <w:rFonts w:ascii="Calibri" w:hAnsi="Calibri" w:cs="Calibri"/>
          <w:sz w:val="22"/>
          <w:szCs w:val="22"/>
        </w:rPr>
        <w:t xml:space="preserve"> A link to the regulations and licensing requirements is available</w:t>
      </w:r>
      <w:r w:rsidR="0F62F432" w:rsidRPr="0D49E842">
        <w:rPr>
          <w:rStyle w:val="eop"/>
          <w:rFonts w:ascii="Calibri" w:hAnsi="Calibri" w:cs="Calibri"/>
          <w:sz w:val="22"/>
          <w:szCs w:val="22"/>
        </w:rPr>
        <w:t xml:space="preserve"> at</w:t>
      </w:r>
      <w:r w:rsidR="0008456E" w:rsidRPr="0D49E842">
        <w:rPr>
          <w:rStyle w:val="eop"/>
          <w:rFonts w:ascii="Calibri" w:hAnsi="Calibri" w:cs="Calibri"/>
          <w:sz w:val="22"/>
          <w:szCs w:val="22"/>
        </w:rPr>
        <w:t xml:space="preserve"> </w:t>
      </w:r>
      <w:hyperlink r:id="rId10" w:history="1">
        <w:r w:rsidR="00081770" w:rsidRPr="00223AEC">
          <w:rPr>
            <w:rStyle w:val="Hyperlink"/>
            <w:rFonts w:ascii="Calibri" w:hAnsi="Calibri" w:cs="Calibri"/>
            <w:sz w:val="22"/>
            <w:szCs w:val="22"/>
          </w:rPr>
          <w:t>https://www.mass.gov/how-to/apply-for-an-alcohol-and-drug-counselor-license</w:t>
        </w:r>
      </w:hyperlink>
      <w:r w:rsidR="00464A1D">
        <w:rPr>
          <w:rStyle w:val="eop"/>
          <w:rFonts w:ascii="Calibri" w:hAnsi="Calibri" w:cs="Calibri"/>
          <w:sz w:val="22"/>
          <w:szCs w:val="22"/>
        </w:rPr>
        <w:t>.</w:t>
      </w:r>
      <w:r w:rsidR="00517487">
        <w:rPr>
          <w:rStyle w:val="eop"/>
          <w:rFonts w:ascii="Calibri" w:hAnsi="Calibri" w:cs="Calibri"/>
          <w:sz w:val="22"/>
          <w:szCs w:val="22"/>
        </w:rPr>
        <w:t> </w:t>
      </w:r>
    </w:p>
    <w:p w14:paraId="0A37501D" w14:textId="77777777" w:rsidR="00464A1D" w:rsidRDefault="00464A1D" w:rsidP="0D49E842">
      <w:pPr>
        <w:pStyle w:val="paragraph"/>
        <w:spacing w:before="0" w:beforeAutospacing="0" w:after="0" w:afterAutospacing="0"/>
        <w:textAlignment w:val="baseline"/>
        <w:rPr>
          <w:rStyle w:val="normaltextrun"/>
          <w:rFonts w:ascii="Calibri" w:hAnsi="Calibri" w:cs="Calibri"/>
          <w:sz w:val="22"/>
          <w:szCs w:val="22"/>
        </w:rPr>
      </w:pPr>
    </w:p>
    <w:p w14:paraId="6A998373" w14:textId="66C74724" w:rsidR="00517487" w:rsidRDefault="1547F3A4" w:rsidP="0A36A3FD">
      <w:pPr>
        <w:pStyle w:val="paragraph"/>
        <w:spacing w:before="0" w:beforeAutospacing="0" w:after="0" w:afterAutospacing="0"/>
        <w:textAlignment w:val="baseline"/>
        <w:rPr>
          <w:rFonts w:ascii="Segoe UI" w:hAnsi="Segoe UI" w:cs="Segoe UI"/>
          <w:sz w:val="18"/>
          <w:szCs w:val="18"/>
        </w:rPr>
      </w:pPr>
      <w:r w:rsidRPr="0A36A3FD">
        <w:rPr>
          <w:rStyle w:val="normaltextrun"/>
          <w:rFonts w:ascii="Calibri" w:hAnsi="Calibri" w:cs="Calibri"/>
          <w:sz w:val="22"/>
          <w:szCs w:val="22"/>
        </w:rPr>
        <w:t xml:space="preserve">The purpose of </w:t>
      </w:r>
      <w:r w:rsidR="633D7BF6" w:rsidRPr="0A36A3FD">
        <w:rPr>
          <w:rStyle w:val="normaltextrun"/>
          <w:rFonts w:ascii="Calibri" w:hAnsi="Calibri" w:cs="Calibri"/>
          <w:sz w:val="22"/>
          <w:szCs w:val="22"/>
        </w:rPr>
        <w:t>the Addiction Education Provider</w:t>
      </w:r>
      <w:r w:rsidR="00675F27" w:rsidRPr="0A36A3FD">
        <w:rPr>
          <w:rStyle w:val="normaltextrun"/>
          <w:rFonts w:ascii="Calibri" w:hAnsi="Calibri" w:cs="Calibri"/>
          <w:sz w:val="22"/>
          <w:szCs w:val="22"/>
        </w:rPr>
        <w:t xml:space="preserve"> </w:t>
      </w:r>
      <w:r w:rsidR="00ED6B1C" w:rsidRPr="0A36A3FD">
        <w:rPr>
          <w:rStyle w:val="normaltextrun"/>
          <w:rFonts w:ascii="Calibri" w:hAnsi="Calibri" w:cs="Calibri"/>
          <w:sz w:val="22"/>
          <w:szCs w:val="22"/>
        </w:rPr>
        <w:t xml:space="preserve">Approval </w:t>
      </w:r>
      <w:r w:rsidR="00C053C0" w:rsidRPr="0A36A3FD">
        <w:rPr>
          <w:rStyle w:val="normaltextrun"/>
          <w:rFonts w:ascii="Calibri" w:hAnsi="Calibri" w:cs="Calibri"/>
          <w:sz w:val="22"/>
          <w:szCs w:val="22"/>
        </w:rPr>
        <w:t>Process, which</w:t>
      </w:r>
      <w:r w:rsidR="633D7BF6" w:rsidRPr="0A36A3FD">
        <w:rPr>
          <w:rStyle w:val="normaltextrun"/>
          <w:rFonts w:ascii="Calibri" w:hAnsi="Calibri" w:cs="Calibri"/>
          <w:sz w:val="22"/>
          <w:szCs w:val="22"/>
        </w:rPr>
        <w:t xml:space="preserve"> was implemented in </w:t>
      </w:r>
      <w:r w:rsidR="00BB05B5" w:rsidRPr="0A36A3FD">
        <w:rPr>
          <w:rStyle w:val="normaltextrun"/>
          <w:rFonts w:ascii="Calibri" w:hAnsi="Calibri" w:cs="Calibri"/>
          <w:sz w:val="22"/>
          <w:szCs w:val="22"/>
        </w:rPr>
        <w:t>2015</w:t>
      </w:r>
      <w:r w:rsidR="0020567C" w:rsidRPr="0A36A3FD">
        <w:rPr>
          <w:rStyle w:val="normaltextrun"/>
          <w:rFonts w:ascii="Calibri" w:hAnsi="Calibri" w:cs="Calibri"/>
          <w:sz w:val="22"/>
          <w:szCs w:val="22"/>
        </w:rPr>
        <w:t>,</w:t>
      </w:r>
      <w:r w:rsidRPr="0A36A3FD">
        <w:rPr>
          <w:rStyle w:val="normaltextrun"/>
          <w:rFonts w:ascii="Calibri" w:hAnsi="Calibri" w:cs="Calibri"/>
          <w:sz w:val="22"/>
          <w:szCs w:val="22"/>
        </w:rPr>
        <w:t xml:space="preserve"> is to ensure that individuals obtain the necessary rigorous education for licensure through a process which is simple and transparent for the licensure applicant, the education provider, and the regulatory body.</w:t>
      </w:r>
      <w:r w:rsidR="008A05CA" w:rsidRPr="0A36A3FD">
        <w:rPr>
          <w:rStyle w:val="normaltextrun"/>
          <w:rFonts w:ascii="Calibri" w:hAnsi="Calibri" w:cs="Calibri"/>
          <w:sz w:val="22"/>
          <w:szCs w:val="22"/>
        </w:rPr>
        <w:t xml:space="preserve"> The Department publishe</w:t>
      </w:r>
      <w:r w:rsidR="00AE4171" w:rsidRPr="0A36A3FD">
        <w:rPr>
          <w:rStyle w:val="normaltextrun"/>
          <w:rFonts w:ascii="Calibri" w:hAnsi="Calibri" w:cs="Calibri"/>
          <w:sz w:val="22"/>
          <w:szCs w:val="22"/>
        </w:rPr>
        <w:t>s</w:t>
      </w:r>
      <w:r w:rsidR="008A05CA" w:rsidRPr="0A36A3FD">
        <w:rPr>
          <w:rStyle w:val="normaltextrun"/>
          <w:rFonts w:ascii="Calibri" w:hAnsi="Calibri" w:cs="Calibri"/>
          <w:sz w:val="22"/>
          <w:szCs w:val="22"/>
        </w:rPr>
        <w:t xml:space="preserve"> a list of Approved Addiction Education Providers on its website </w:t>
      </w:r>
      <w:hyperlink r:id="rId11" w:history="1">
        <w:r w:rsidR="00081770" w:rsidRPr="00223AEC">
          <w:rPr>
            <w:rStyle w:val="Hyperlink"/>
            <w:rFonts w:ascii="Calibri" w:hAnsi="Calibri" w:cs="Calibri"/>
            <w:sz w:val="22"/>
            <w:szCs w:val="22"/>
          </w:rPr>
          <w:t>https://www.mass.gov/how-to/apply-for-an-alcohol-and-drug-counselor-license</w:t>
        </w:r>
      </w:hyperlink>
      <w:r w:rsidR="00F67716">
        <w:rPr>
          <w:rStyle w:val="normaltextrun"/>
          <w:rFonts w:ascii="Calibri" w:hAnsi="Calibri" w:cs="Calibri"/>
          <w:sz w:val="22"/>
          <w:szCs w:val="22"/>
        </w:rPr>
        <w:t xml:space="preserve"> (scroll to second bullet under “what you </w:t>
      </w:r>
      <w:r w:rsidR="0019519A">
        <w:rPr>
          <w:rStyle w:val="normaltextrun"/>
          <w:rFonts w:ascii="Calibri" w:hAnsi="Calibri" w:cs="Calibri"/>
          <w:sz w:val="22"/>
          <w:szCs w:val="22"/>
        </w:rPr>
        <w:t>need</w:t>
      </w:r>
      <w:r w:rsidR="003D0FC1">
        <w:rPr>
          <w:rStyle w:val="normaltextrun"/>
          <w:rFonts w:ascii="Calibri" w:hAnsi="Calibri" w:cs="Calibri"/>
          <w:sz w:val="22"/>
          <w:szCs w:val="22"/>
        </w:rPr>
        <w:t>.</w:t>
      </w:r>
      <w:r w:rsidR="0019519A">
        <w:rPr>
          <w:rStyle w:val="normaltextrun"/>
          <w:rFonts w:ascii="Calibri" w:hAnsi="Calibri" w:cs="Calibri"/>
          <w:sz w:val="22"/>
          <w:szCs w:val="22"/>
        </w:rPr>
        <w:t>”)</w:t>
      </w:r>
      <w:r w:rsidR="003D0FC1">
        <w:rPr>
          <w:rStyle w:val="normaltextrun"/>
          <w:rFonts w:ascii="Calibri" w:hAnsi="Calibri" w:cs="Calibri"/>
          <w:sz w:val="22"/>
          <w:szCs w:val="22"/>
        </w:rPr>
        <w:t xml:space="preserve"> </w:t>
      </w:r>
      <w:r w:rsidR="003D0FC1" w:rsidRPr="00F91D43">
        <w:rPr>
          <w:rStyle w:val="normaltextrun"/>
          <w:rFonts w:ascii="Calibri" w:hAnsi="Calibri" w:cs="Calibri"/>
          <w:sz w:val="22"/>
          <w:szCs w:val="22"/>
        </w:rPr>
        <w:t xml:space="preserve">Licensure applicants </w:t>
      </w:r>
      <w:r w:rsidR="00F91D43" w:rsidRPr="00F91D43">
        <w:rPr>
          <w:rStyle w:val="normaltextrun"/>
          <w:rFonts w:ascii="Calibri" w:hAnsi="Calibri" w:cs="Calibri"/>
          <w:sz w:val="22"/>
          <w:szCs w:val="22"/>
        </w:rPr>
        <w:t>who</w:t>
      </w:r>
      <w:r w:rsidR="003D0FC1" w:rsidRPr="00F91D43">
        <w:rPr>
          <w:rStyle w:val="normaltextrun"/>
          <w:rFonts w:ascii="Calibri" w:hAnsi="Calibri" w:cs="Calibri"/>
          <w:sz w:val="22"/>
          <w:szCs w:val="22"/>
        </w:rPr>
        <w:t xml:space="preserve"> attend one of these</w:t>
      </w:r>
      <w:r w:rsidR="05A5BF78" w:rsidRPr="00F91D43">
        <w:rPr>
          <w:rStyle w:val="normaltextrun"/>
          <w:rFonts w:ascii="Calibri" w:hAnsi="Calibri" w:cs="Calibri"/>
          <w:sz w:val="22"/>
          <w:szCs w:val="22"/>
        </w:rPr>
        <w:t xml:space="preserve"> programs </w:t>
      </w:r>
      <w:r w:rsidR="00F91D43" w:rsidRPr="00F91D43">
        <w:rPr>
          <w:rStyle w:val="normaltextrun"/>
          <w:rFonts w:ascii="Calibri" w:hAnsi="Calibri" w:cs="Calibri"/>
          <w:sz w:val="22"/>
          <w:szCs w:val="22"/>
        </w:rPr>
        <w:t>may</w:t>
      </w:r>
      <w:r w:rsidR="003D0FC1" w:rsidRPr="00F91D43">
        <w:rPr>
          <w:rStyle w:val="normaltextrun"/>
          <w:rFonts w:ascii="Calibri" w:hAnsi="Calibri" w:cs="Calibri"/>
          <w:sz w:val="22"/>
          <w:szCs w:val="22"/>
        </w:rPr>
        <w:t xml:space="preserve"> access a</w:t>
      </w:r>
      <w:r w:rsidR="05A5BF78" w:rsidRPr="00F91D43">
        <w:rPr>
          <w:rStyle w:val="normaltextrun"/>
          <w:rFonts w:ascii="Calibri" w:hAnsi="Calibri" w:cs="Calibri"/>
          <w:sz w:val="22"/>
          <w:szCs w:val="22"/>
        </w:rPr>
        <w:t xml:space="preserve"> streamline</w:t>
      </w:r>
      <w:r w:rsidR="003D0FC1" w:rsidRPr="00F91D43">
        <w:rPr>
          <w:rStyle w:val="normaltextrun"/>
          <w:rFonts w:ascii="Calibri" w:hAnsi="Calibri" w:cs="Calibri"/>
          <w:sz w:val="22"/>
          <w:szCs w:val="22"/>
        </w:rPr>
        <w:t>d process for reporting education on their LADC application</w:t>
      </w:r>
      <w:r w:rsidR="05A5BF78" w:rsidRPr="0A36A3FD">
        <w:rPr>
          <w:rStyle w:val="normaltextrun"/>
          <w:rFonts w:ascii="Calibri" w:hAnsi="Calibri" w:cs="Calibri"/>
          <w:sz w:val="22"/>
          <w:szCs w:val="22"/>
        </w:rPr>
        <w:t>.</w:t>
      </w:r>
      <w:r w:rsidR="008A05CA" w:rsidRPr="0A36A3FD">
        <w:rPr>
          <w:rStyle w:val="normaltextrun"/>
          <w:rFonts w:ascii="Calibri" w:hAnsi="Calibri" w:cs="Calibri"/>
          <w:sz w:val="22"/>
          <w:szCs w:val="22"/>
        </w:rPr>
        <w:t xml:space="preserve">  </w:t>
      </w:r>
      <w:r w:rsidR="6145F08C" w:rsidRPr="0A36A3FD">
        <w:rPr>
          <w:rStyle w:val="normaltextrun"/>
          <w:rFonts w:ascii="Calibri" w:hAnsi="Calibri" w:cs="Calibri"/>
          <w:sz w:val="22"/>
          <w:szCs w:val="22"/>
        </w:rPr>
        <w:t xml:space="preserve">Alternatively, </w:t>
      </w:r>
      <w:r w:rsidR="005F41A6" w:rsidRPr="0A36A3FD">
        <w:rPr>
          <w:rStyle w:val="normaltextrun"/>
          <w:rFonts w:ascii="Calibri" w:hAnsi="Calibri" w:cs="Calibri"/>
          <w:sz w:val="22"/>
          <w:szCs w:val="22"/>
        </w:rPr>
        <w:t xml:space="preserve">LADC applicants may submit </w:t>
      </w:r>
      <w:r w:rsidR="6145F08C" w:rsidRPr="0A36A3FD">
        <w:rPr>
          <w:rStyle w:val="normaltextrun"/>
          <w:rFonts w:ascii="Calibri" w:hAnsi="Calibri" w:cs="Calibri"/>
          <w:sz w:val="22"/>
          <w:szCs w:val="22"/>
        </w:rPr>
        <w:t>m</w:t>
      </w:r>
      <w:r w:rsidR="4F39335C" w:rsidRPr="0A36A3FD">
        <w:rPr>
          <w:rStyle w:val="normaltextrun"/>
          <w:rFonts w:ascii="Calibri" w:hAnsi="Calibri" w:cs="Calibri"/>
          <w:sz w:val="22"/>
          <w:szCs w:val="22"/>
        </w:rPr>
        <w:t>aterials related to education provided by non-approved education providers</w:t>
      </w:r>
      <w:r w:rsidR="00AA744B" w:rsidRPr="0A36A3FD">
        <w:rPr>
          <w:rStyle w:val="normaltextrun"/>
          <w:rFonts w:ascii="Calibri" w:hAnsi="Calibri" w:cs="Calibri"/>
          <w:sz w:val="22"/>
          <w:szCs w:val="22"/>
        </w:rPr>
        <w:t xml:space="preserve"> to BSAS</w:t>
      </w:r>
      <w:r w:rsidR="00FF6B8B" w:rsidRPr="0A36A3FD">
        <w:rPr>
          <w:rStyle w:val="normaltextrun"/>
          <w:rFonts w:ascii="Calibri" w:hAnsi="Calibri" w:cs="Calibri"/>
          <w:sz w:val="22"/>
          <w:szCs w:val="22"/>
        </w:rPr>
        <w:t xml:space="preserve">, </w:t>
      </w:r>
      <w:r w:rsidR="00AA744B" w:rsidRPr="0A36A3FD">
        <w:rPr>
          <w:rStyle w:val="normaltextrun"/>
          <w:rFonts w:ascii="Calibri" w:hAnsi="Calibri" w:cs="Calibri"/>
          <w:sz w:val="22"/>
          <w:szCs w:val="22"/>
        </w:rPr>
        <w:t>which will review</w:t>
      </w:r>
      <w:r w:rsidR="4F39335C" w:rsidRPr="0A36A3FD">
        <w:rPr>
          <w:rStyle w:val="normaltextrun"/>
          <w:rFonts w:ascii="Calibri" w:hAnsi="Calibri" w:cs="Calibri"/>
          <w:sz w:val="22"/>
          <w:szCs w:val="22"/>
        </w:rPr>
        <w:t xml:space="preserve"> </w:t>
      </w:r>
      <w:r w:rsidR="00515684" w:rsidRPr="0A36A3FD">
        <w:rPr>
          <w:rStyle w:val="normaltextrun"/>
          <w:rFonts w:ascii="Calibri" w:hAnsi="Calibri" w:cs="Calibri"/>
          <w:sz w:val="22"/>
          <w:szCs w:val="22"/>
        </w:rPr>
        <w:t>and approve</w:t>
      </w:r>
      <w:r w:rsidR="0042113D" w:rsidRPr="0A36A3FD">
        <w:rPr>
          <w:rStyle w:val="normaltextrun"/>
          <w:rFonts w:ascii="Calibri" w:hAnsi="Calibri" w:cs="Calibri"/>
          <w:sz w:val="22"/>
          <w:szCs w:val="22"/>
        </w:rPr>
        <w:t xml:space="preserve"> or deny them</w:t>
      </w:r>
      <w:r w:rsidR="00515684" w:rsidRPr="0A36A3FD">
        <w:rPr>
          <w:rStyle w:val="normaltextrun"/>
          <w:rFonts w:ascii="Calibri" w:hAnsi="Calibri" w:cs="Calibri"/>
          <w:sz w:val="22"/>
          <w:szCs w:val="22"/>
        </w:rPr>
        <w:t xml:space="preserve"> </w:t>
      </w:r>
      <w:r w:rsidR="4F39335C" w:rsidRPr="0A36A3FD">
        <w:rPr>
          <w:rStyle w:val="normaltextrun"/>
          <w:rFonts w:ascii="Calibri" w:hAnsi="Calibri" w:cs="Calibri"/>
          <w:sz w:val="22"/>
          <w:szCs w:val="22"/>
        </w:rPr>
        <w:t>on a course-by-course basis</w:t>
      </w:r>
      <w:r w:rsidR="23C8D184" w:rsidRPr="0A36A3FD">
        <w:rPr>
          <w:rStyle w:val="eop"/>
          <w:rFonts w:ascii="Calibri" w:hAnsi="Calibri" w:cs="Calibri"/>
          <w:sz w:val="22"/>
          <w:szCs w:val="22"/>
        </w:rPr>
        <w:t>.</w:t>
      </w:r>
    </w:p>
    <w:p w14:paraId="63E4A9CD"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BB2DD8"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II. National Standards</w:t>
      </w:r>
      <w:r>
        <w:rPr>
          <w:rStyle w:val="eop"/>
          <w:rFonts w:ascii="Calibri" w:hAnsi="Calibri" w:cs="Calibri"/>
          <w:sz w:val="22"/>
          <w:szCs w:val="22"/>
        </w:rPr>
        <w:t> </w:t>
      </w:r>
    </w:p>
    <w:p w14:paraId="4677ECBF" w14:textId="77777777" w:rsidR="00517487" w:rsidRDefault="00517487" w:rsidP="0D49E842">
      <w:pPr>
        <w:pStyle w:val="paragraph"/>
        <w:spacing w:before="0" w:beforeAutospacing="0" w:after="0" w:afterAutospacing="0"/>
        <w:textAlignment w:val="baseline"/>
        <w:rPr>
          <w:rFonts w:ascii="Segoe UI" w:hAnsi="Segoe UI" w:cs="Segoe UI"/>
          <w:sz w:val="18"/>
          <w:szCs w:val="18"/>
        </w:rPr>
      </w:pPr>
      <w:r w:rsidRPr="0D49E842">
        <w:rPr>
          <w:rStyle w:val="normaltextrun"/>
          <w:rFonts w:ascii="Calibri" w:hAnsi="Calibri" w:cs="Calibri"/>
          <w:sz w:val="22"/>
          <w:szCs w:val="22"/>
        </w:rPr>
        <w:t xml:space="preserve">Much work has been done in the </w:t>
      </w:r>
      <w:r w:rsidR="746D5B5B" w:rsidRPr="0D49E842">
        <w:rPr>
          <w:rStyle w:val="normaltextrun"/>
          <w:rFonts w:ascii="Calibri" w:hAnsi="Calibri" w:cs="Calibri"/>
          <w:sz w:val="22"/>
          <w:szCs w:val="22"/>
        </w:rPr>
        <w:t xml:space="preserve">substance use and addictions </w:t>
      </w:r>
      <w:r w:rsidRPr="0D49E842">
        <w:rPr>
          <w:rStyle w:val="normaltextrun"/>
          <w:rFonts w:ascii="Calibri" w:hAnsi="Calibri" w:cs="Calibri"/>
          <w:sz w:val="22"/>
          <w:szCs w:val="22"/>
        </w:rPr>
        <w:t>field to delineate standards for minimum training and competencies a person entering the field as a professional should have. Based on a review by a BSAS internal working group, these standards meet or exceed the minimum educational requirements for MA LADCs. Standards set by the following entities provide detailed review of necessary content:</w:t>
      </w:r>
      <w:r w:rsidRPr="0D49E842">
        <w:rPr>
          <w:rStyle w:val="eop"/>
          <w:rFonts w:ascii="Calibri" w:hAnsi="Calibri" w:cs="Calibri"/>
          <w:sz w:val="22"/>
          <w:szCs w:val="22"/>
        </w:rPr>
        <w:t> </w:t>
      </w:r>
    </w:p>
    <w:p w14:paraId="1E58D4D2" w14:textId="77777777" w:rsidR="00517487" w:rsidRDefault="00517487" w:rsidP="00517487">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NASAC</w:t>
      </w:r>
      <w:r>
        <w:rPr>
          <w:rStyle w:val="normaltextrun"/>
          <w:rFonts w:ascii="Calibri" w:hAnsi="Calibri" w:cs="Calibri"/>
          <w:sz w:val="22"/>
          <w:szCs w:val="22"/>
        </w:rPr>
        <w:t xml:space="preserve"> - the National Addictions Studies Accreditation Commission (which combined the academic program accreditation standards of </w:t>
      </w:r>
      <w:r>
        <w:rPr>
          <w:rStyle w:val="normaltextrun"/>
          <w:rFonts w:ascii="Calibri" w:hAnsi="Calibri" w:cs="Calibri"/>
          <w:i/>
          <w:iCs/>
          <w:sz w:val="22"/>
          <w:szCs w:val="22"/>
        </w:rPr>
        <w:t>NAADAC</w:t>
      </w:r>
      <w:r>
        <w:rPr>
          <w:rStyle w:val="normaltextrun"/>
          <w:rFonts w:ascii="Calibri" w:hAnsi="Calibri" w:cs="Calibri"/>
          <w:sz w:val="22"/>
          <w:szCs w:val="22"/>
        </w:rPr>
        <w:t xml:space="preserve">, </w:t>
      </w:r>
      <w:r>
        <w:rPr>
          <w:rStyle w:val="normaltextrun"/>
          <w:rFonts w:ascii="Calibri" w:hAnsi="Calibri" w:cs="Calibri"/>
          <w:i/>
          <w:iCs/>
          <w:sz w:val="22"/>
          <w:szCs w:val="22"/>
        </w:rPr>
        <w:t>the Association for Addiction Professionals</w:t>
      </w:r>
      <w:r>
        <w:rPr>
          <w:rStyle w:val="normaltextrun"/>
          <w:rFonts w:ascii="Calibri" w:hAnsi="Calibri" w:cs="Calibri"/>
          <w:sz w:val="22"/>
          <w:szCs w:val="22"/>
        </w:rPr>
        <w:t xml:space="preserve"> and </w:t>
      </w:r>
      <w:r>
        <w:rPr>
          <w:rStyle w:val="normaltextrun"/>
          <w:rFonts w:ascii="Calibri" w:hAnsi="Calibri" w:cs="Calibri"/>
          <w:i/>
          <w:iCs/>
          <w:sz w:val="22"/>
          <w:szCs w:val="22"/>
        </w:rPr>
        <w:t>INCASE</w:t>
      </w:r>
      <w:r>
        <w:rPr>
          <w:rStyle w:val="normaltextrun"/>
          <w:rFonts w:ascii="Calibri" w:hAnsi="Calibri" w:cs="Calibri"/>
          <w:sz w:val="22"/>
          <w:szCs w:val="22"/>
        </w:rPr>
        <w:t xml:space="preserve">, </w:t>
      </w:r>
      <w:r>
        <w:rPr>
          <w:rStyle w:val="normaltextrun"/>
          <w:rFonts w:ascii="Calibri" w:hAnsi="Calibri" w:cs="Calibri"/>
          <w:i/>
          <w:iCs/>
          <w:sz w:val="22"/>
          <w:szCs w:val="22"/>
        </w:rPr>
        <w:t>the International Coalition for Addiction Studies Education</w:t>
      </w:r>
      <w:r>
        <w:rPr>
          <w:rStyle w:val="normaltextrun"/>
          <w:rFonts w:ascii="Calibri" w:hAnsi="Calibri" w:cs="Calibri"/>
          <w:sz w:val="22"/>
          <w:szCs w:val="22"/>
        </w:rPr>
        <w:t>).</w:t>
      </w:r>
      <w:r>
        <w:rPr>
          <w:rStyle w:val="eop"/>
          <w:rFonts w:ascii="Calibri" w:hAnsi="Calibri" w:cs="Calibri"/>
          <w:sz w:val="22"/>
          <w:szCs w:val="22"/>
        </w:rPr>
        <w:t> </w:t>
      </w:r>
    </w:p>
    <w:p w14:paraId="19F1EFB6" w14:textId="77777777" w:rsidR="00517487" w:rsidRDefault="00517487" w:rsidP="00517487">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NAADAC, the Association for Addiction Professionals</w:t>
      </w:r>
      <w:r>
        <w:rPr>
          <w:rStyle w:val="normaltextrun"/>
          <w:rFonts w:ascii="Calibri" w:hAnsi="Calibri" w:cs="Calibri"/>
          <w:sz w:val="22"/>
          <w:szCs w:val="22"/>
        </w:rPr>
        <w:t xml:space="preserve"> (formerly the National Association for Alcoholism and Drug Abuse Counselors).  NAADAC standards for academic programs were incorporated into NASAC </w:t>
      </w:r>
      <w:r>
        <w:rPr>
          <w:rStyle w:val="normaltextrun"/>
          <w:rFonts w:ascii="Calibri" w:hAnsi="Calibri" w:cs="Calibri"/>
          <w:i/>
          <w:iCs/>
          <w:sz w:val="22"/>
          <w:szCs w:val="22"/>
        </w:rPr>
        <w:t>accreditation</w:t>
      </w:r>
      <w:r>
        <w:rPr>
          <w:rStyle w:val="normaltextrun"/>
          <w:rFonts w:ascii="Calibri" w:hAnsi="Calibri" w:cs="Calibri"/>
          <w:sz w:val="22"/>
          <w:szCs w:val="22"/>
        </w:rPr>
        <w:t xml:space="preserve">, but NAADAC maintains separate </w:t>
      </w:r>
      <w:r>
        <w:rPr>
          <w:rStyle w:val="normaltextrun"/>
          <w:rFonts w:ascii="Calibri" w:hAnsi="Calibri" w:cs="Calibri"/>
          <w:i/>
          <w:iCs/>
          <w:sz w:val="22"/>
          <w:szCs w:val="22"/>
        </w:rPr>
        <w:t>approval</w:t>
      </w:r>
      <w:r>
        <w:rPr>
          <w:rStyle w:val="normaltextrun"/>
          <w:rFonts w:ascii="Calibri" w:hAnsi="Calibri" w:cs="Calibri"/>
          <w:sz w:val="22"/>
          <w:szCs w:val="22"/>
        </w:rPr>
        <w:t xml:space="preserve"> processes for academic education providers and continuing education providers. </w:t>
      </w:r>
      <w:r>
        <w:rPr>
          <w:rStyle w:val="eop"/>
          <w:rFonts w:ascii="Calibri" w:hAnsi="Calibri" w:cs="Calibri"/>
          <w:sz w:val="22"/>
          <w:szCs w:val="22"/>
        </w:rPr>
        <w:t> </w:t>
      </w:r>
    </w:p>
    <w:p w14:paraId="7393296F" w14:textId="77777777" w:rsidR="00517487" w:rsidRDefault="00517487" w:rsidP="00517487">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IC&amp;RC</w:t>
      </w:r>
      <w:r>
        <w:rPr>
          <w:rStyle w:val="normaltextrun"/>
          <w:rFonts w:ascii="Calibri" w:hAnsi="Calibri" w:cs="Calibri"/>
          <w:sz w:val="22"/>
          <w:szCs w:val="22"/>
        </w:rPr>
        <w:t xml:space="preserve"> - the International Certification &amp; Reciprocity Consortium. The MA IC&amp;RC member responsible for implementing the standards is the </w:t>
      </w:r>
      <w:r>
        <w:rPr>
          <w:rStyle w:val="normaltextrun"/>
          <w:rFonts w:ascii="Calibri" w:hAnsi="Calibri" w:cs="Calibri"/>
          <w:i/>
          <w:iCs/>
          <w:sz w:val="22"/>
          <w:szCs w:val="22"/>
        </w:rPr>
        <w:t>MA Board of Substance Abuse Counselor Certification (MBSACC)</w:t>
      </w:r>
      <w:r>
        <w:rPr>
          <w:rStyle w:val="normaltextrun"/>
          <w:rFonts w:ascii="Calibri" w:hAnsi="Calibri" w:cs="Calibri"/>
          <w:sz w:val="22"/>
          <w:szCs w:val="22"/>
        </w:rPr>
        <w:t>. </w:t>
      </w:r>
      <w:r>
        <w:rPr>
          <w:rStyle w:val="eop"/>
          <w:rFonts w:ascii="Calibri" w:hAnsi="Calibri" w:cs="Calibri"/>
          <w:sz w:val="22"/>
          <w:szCs w:val="22"/>
        </w:rPr>
        <w:t> </w:t>
      </w:r>
    </w:p>
    <w:p w14:paraId="4F6584BE"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389BF3" w14:textId="77777777" w:rsidR="00517487" w:rsidRDefault="00517487" w:rsidP="0D49E842">
      <w:pPr>
        <w:pStyle w:val="paragraph"/>
        <w:spacing w:before="0" w:beforeAutospacing="0" w:after="0" w:afterAutospacing="0"/>
        <w:textAlignment w:val="baseline"/>
        <w:rPr>
          <w:rFonts w:ascii="Segoe UI" w:hAnsi="Segoe UI" w:cs="Segoe UI"/>
          <w:sz w:val="18"/>
          <w:szCs w:val="18"/>
        </w:rPr>
      </w:pPr>
      <w:r w:rsidRPr="0D49E842">
        <w:rPr>
          <w:rStyle w:val="normaltextrun"/>
          <w:rFonts w:ascii="Calibri" w:hAnsi="Calibri" w:cs="Calibri"/>
          <w:sz w:val="22"/>
          <w:szCs w:val="22"/>
        </w:rPr>
        <w:t xml:space="preserve">All of these incorporate SAMHSA’s </w:t>
      </w:r>
      <w:hyperlink r:id="rId12">
        <w:r w:rsidRPr="0D49E842">
          <w:rPr>
            <w:rStyle w:val="normaltextrun"/>
            <w:rFonts w:ascii="Calibri" w:hAnsi="Calibri" w:cs="Calibri"/>
            <w:color w:val="0000FF"/>
            <w:sz w:val="22"/>
            <w:szCs w:val="22"/>
            <w:u w:val="single"/>
          </w:rPr>
          <w:t>Technical Assistance Publication TAP 21</w:t>
        </w:r>
      </w:hyperlink>
      <w:r w:rsidRPr="0D49E842">
        <w:rPr>
          <w:rStyle w:val="normaltextrun"/>
          <w:rFonts w:ascii="Calibri" w:hAnsi="Calibri" w:cs="Calibri"/>
          <w:sz w:val="22"/>
          <w:szCs w:val="22"/>
        </w:rPr>
        <w:t xml:space="preserve">, “Addiction Counseling Competencies:  the Knowledge, Skills and Attitudes of Professional Practice.”  They also address other aspects of practice, such as the 12 Core or the NAADAC-National Certification Commission credentialing standards.  </w:t>
      </w:r>
      <w:r w:rsidRPr="0D49E842">
        <w:rPr>
          <w:rStyle w:val="normaltextrun"/>
          <w:rFonts w:ascii="Calibri" w:hAnsi="Calibri" w:cs="Calibri"/>
          <w:b/>
          <w:bCs/>
          <w:sz w:val="22"/>
          <w:szCs w:val="22"/>
        </w:rPr>
        <w:t xml:space="preserve">This is key content for today’s </w:t>
      </w:r>
      <w:r w:rsidR="2CC89A16" w:rsidRPr="0D49E842">
        <w:rPr>
          <w:rStyle w:val="normaltextrun"/>
          <w:rFonts w:ascii="Calibri" w:hAnsi="Calibri" w:cs="Calibri"/>
          <w:b/>
          <w:bCs/>
          <w:sz w:val="22"/>
          <w:szCs w:val="22"/>
        </w:rPr>
        <w:t xml:space="preserve">substance use and </w:t>
      </w:r>
      <w:r w:rsidRPr="0D49E842">
        <w:rPr>
          <w:rStyle w:val="normaltextrun"/>
          <w:rFonts w:ascii="Calibri" w:hAnsi="Calibri" w:cs="Calibri"/>
          <w:b/>
          <w:bCs/>
          <w:sz w:val="22"/>
          <w:szCs w:val="22"/>
        </w:rPr>
        <w:t xml:space="preserve">addictions workforce.  </w:t>
      </w:r>
      <w:r w:rsidRPr="0D49E842">
        <w:rPr>
          <w:rStyle w:val="normaltextrun"/>
          <w:rFonts w:ascii="Calibri" w:hAnsi="Calibri" w:cs="Calibri"/>
          <w:sz w:val="22"/>
          <w:szCs w:val="22"/>
        </w:rPr>
        <w:t>BSAS recognizes that many addiction education providers will have applied for approval/accreditation by one of the three organizations listed above; certain materials prepared for such approval/accreditation will also be accepted for portions of this Approved Education Provider application. Demonstration of coverage of this content, either by approval/accreditation by one of these bodies, or independent demonstration to BSAS, is required to become an approved AEP.</w:t>
      </w:r>
      <w:r w:rsidRPr="0D49E842">
        <w:rPr>
          <w:rStyle w:val="eop"/>
          <w:rFonts w:ascii="Calibri" w:hAnsi="Calibri" w:cs="Calibri"/>
          <w:sz w:val="22"/>
          <w:szCs w:val="22"/>
        </w:rPr>
        <w:t> </w:t>
      </w:r>
    </w:p>
    <w:p w14:paraId="09AF38FC"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C0F1B7"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III. Massachusetts Standards</w:t>
      </w:r>
      <w:r>
        <w:rPr>
          <w:rStyle w:val="eop"/>
          <w:rFonts w:ascii="Calibri" w:hAnsi="Calibri" w:cs="Calibri"/>
          <w:sz w:val="22"/>
          <w:szCs w:val="22"/>
        </w:rPr>
        <w:t> </w:t>
      </w:r>
    </w:p>
    <w:p w14:paraId="638DC97C" w14:textId="77777777" w:rsidR="00517487" w:rsidRDefault="00517487" w:rsidP="0D49E842">
      <w:pPr>
        <w:pStyle w:val="paragraph"/>
        <w:spacing w:before="0" w:beforeAutospacing="0" w:after="0" w:afterAutospacing="0"/>
        <w:textAlignment w:val="baseline"/>
        <w:rPr>
          <w:rFonts w:ascii="Segoe UI" w:hAnsi="Segoe UI" w:cs="Segoe UI"/>
          <w:sz w:val="18"/>
          <w:szCs w:val="18"/>
        </w:rPr>
      </w:pPr>
      <w:r w:rsidRPr="0D49E842">
        <w:rPr>
          <w:rStyle w:val="normaltextrun"/>
          <w:rFonts w:ascii="Calibri" w:hAnsi="Calibri" w:cs="Calibri"/>
          <w:sz w:val="22"/>
          <w:szCs w:val="22"/>
        </w:rPr>
        <w:t xml:space="preserve">BSAS-approved Addiction Education Providers must also prepare students to meet Massachusetts Licensed Alcohol and Drug Counselor (LADC) regulations.  Educational programs </w:t>
      </w:r>
      <w:r w:rsidR="4A3BBFBE" w:rsidRPr="0D49E842">
        <w:rPr>
          <w:rStyle w:val="normaltextrun"/>
          <w:rFonts w:ascii="Calibri" w:hAnsi="Calibri" w:cs="Calibri"/>
          <w:sz w:val="22"/>
          <w:szCs w:val="22"/>
        </w:rPr>
        <w:t>are expected to</w:t>
      </w:r>
      <w:r w:rsidRPr="0D49E842">
        <w:rPr>
          <w:rStyle w:val="normaltextrun"/>
          <w:rFonts w:ascii="Calibri" w:hAnsi="Calibri" w:cs="Calibri"/>
          <w:sz w:val="22"/>
          <w:szCs w:val="22"/>
        </w:rPr>
        <w:t xml:space="preserve"> periodically review the following BSAS documents to keep updated about areas of focus and those skills which will be particularly in demand in the field and at BSAS-licensed and funded programs:</w:t>
      </w:r>
      <w:r w:rsidRPr="0D49E842">
        <w:rPr>
          <w:rStyle w:val="eop"/>
          <w:rFonts w:ascii="Calibri" w:hAnsi="Calibri" w:cs="Calibri"/>
          <w:sz w:val="22"/>
          <w:szCs w:val="22"/>
        </w:rPr>
        <w:t> </w:t>
      </w:r>
    </w:p>
    <w:p w14:paraId="7AE057F0" w14:textId="77777777" w:rsidR="00517487" w:rsidRDefault="00047687" w:rsidP="009D4F2A">
      <w:pPr>
        <w:pStyle w:val="paragraph"/>
        <w:numPr>
          <w:ilvl w:val="0"/>
          <w:numId w:val="3"/>
        </w:numPr>
        <w:spacing w:before="0" w:beforeAutospacing="0" w:after="0" w:afterAutospacing="0"/>
        <w:textAlignment w:val="baseline"/>
        <w:rPr>
          <w:rFonts w:ascii="Calibri" w:hAnsi="Calibri" w:cs="Calibri"/>
          <w:sz w:val="22"/>
          <w:szCs w:val="22"/>
        </w:rPr>
      </w:pPr>
      <w:hyperlink r:id="rId13">
        <w:r w:rsidR="00517487" w:rsidRPr="0D49E842">
          <w:rPr>
            <w:rStyle w:val="normaltextrun"/>
            <w:rFonts w:ascii="Calibri" w:hAnsi="Calibri" w:cs="Calibri"/>
            <w:i/>
            <w:iCs/>
            <w:color w:val="0000FF"/>
            <w:sz w:val="22"/>
            <w:szCs w:val="22"/>
            <w:u w:val="single"/>
          </w:rPr>
          <w:t>Principles of Care and Practice Guidance</w:t>
        </w:r>
      </w:hyperlink>
      <w:r w:rsidR="00517487" w:rsidRPr="0D49E842">
        <w:rPr>
          <w:rStyle w:val="normaltextrun"/>
          <w:rFonts w:ascii="Calibri" w:hAnsi="Calibri" w:cs="Calibri"/>
          <w:sz w:val="22"/>
          <w:szCs w:val="22"/>
        </w:rPr>
        <w:t xml:space="preserve"> documents are sub‐regulatory companions to BSAS regulations, 105 CMR 164.000: Licensure of Substance Abuse Treatment Programs. BSAS issues these documents under its regulatory </w:t>
      </w:r>
      <w:r w:rsidR="1281A313" w:rsidRPr="0D49E842">
        <w:rPr>
          <w:rStyle w:val="normaltextrun"/>
          <w:rFonts w:ascii="Calibri" w:hAnsi="Calibri" w:cs="Calibri"/>
          <w:sz w:val="22"/>
          <w:szCs w:val="22"/>
        </w:rPr>
        <w:t>authority and</w:t>
      </w:r>
      <w:r w:rsidR="00517487" w:rsidRPr="0D49E842">
        <w:rPr>
          <w:rStyle w:val="normaltextrun"/>
          <w:rFonts w:ascii="Calibri" w:hAnsi="Calibri" w:cs="Calibri"/>
          <w:sz w:val="22"/>
          <w:szCs w:val="22"/>
        </w:rPr>
        <w:t xml:space="preserve"> uses them to promote excellence in </w:t>
      </w:r>
      <w:r w:rsidR="00990CEA">
        <w:rPr>
          <w:rStyle w:val="normaltextrun"/>
          <w:rFonts w:ascii="Calibri" w:hAnsi="Calibri" w:cs="Calibri"/>
          <w:sz w:val="22"/>
          <w:szCs w:val="22"/>
        </w:rPr>
        <w:t>substance use and addiction</w:t>
      </w:r>
      <w:r w:rsidR="00517487" w:rsidRPr="0D49E842">
        <w:rPr>
          <w:rStyle w:val="normaltextrun"/>
          <w:rFonts w:ascii="Calibri" w:hAnsi="Calibri" w:cs="Calibri"/>
          <w:sz w:val="22"/>
          <w:szCs w:val="22"/>
        </w:rPr>
        <w:t xml:space="preserve"> services.  </w:t>
      </w:r>
      <w:r w:rsidR="00517487" w:rsidRPr="0D49E842">
        <w:rPr>
          <w:rStyle w:val="eop"/>
          <w:rFonts w:ascii="Calibri" w:hAnsi="Calibri" w:cs="Calibri"/>
          <w:sz w:val="22"/>
          <w:szCs w:val="22"/>
        </w:rPr>
        <w:t> </w:t>
      </w:r>
    </w:p>
    <w:p w14:paraId="42A9EE70" w14:textId="77777777" w:rsidR="00517487" w:rsidRDefault="00517487" w:rsidP="009D4F2A">
      <w:pPr>
        <w:pStyle w:val="paragraph"/>
        <w:numPr>
          <w:ilvl w:val="0"/>
          <w:numId w:val="3"/>
        </w:numPr>
        <w:spacing w:before="0" w:beforeAutospacing="0" w:after="0" w:afterAutospacing="0"/>
        <w:textAlignment w:val="baseline"/>
        <w:rPr>
          <w:rFonts w:ascii="Calibri" w:hAnsi="Calibri" w:cs="Calibri"/>
          <w:sz w:val="22"/>
          <w:szCs w:val="22"/>
        </w:rPr>
      </w:pPr>
      <w:r w:rsidRPr="0A36A3FD">
        <w:rPr>
          <w:rStyle w:val="normaltextrun"/>
          <w:rFonts w:ascii="Calibri" w:hAnsi="Calibri" w:cs="Calibri"/>
          <w:sz w:val="22"/>
          <w:szCs w:val="22"/>
        </w:rPr>
        <w:t xml:space="preserve">On the </w:t>
      </w:r>
      <w:hyperlink r:id="rId14">
        <w:r w:rsidRPr="0A36A3FD">
          <w:rPr>
            <w:rStyle w:val="normaltextrun"/>
            <w:rFonts w:ascii="Calibri" w:hAnsi="Calibri" w:cs="Calibri"/>
            <w:color w:val="0000FF"/>
            <w:sz w:val="22"/>
            <w:szCs w:val="22"/>
            <w:u w:val="single"/>
          </w:rPr>
          <w:t xml:space="preserve">BSAS </w:t>
        </w:r>
      </w:hyperlink>
      <w:r w:rsidRPr="0A36A3FD">
        <w:rPr>
          <w:rStyle w:val="normaltextrun"/>
          <w:rFonts w:ascii="Calibri" w:hAnsi="Calibri" w:cs="Calibri"/>
          <w:color w:val="0000FF"/>
          <w:sz w:val="22"/>
          <w:szCs w:val="22"/>
          <w:u w:val="single"/>
        </w:rPr>
        <w:t>Website</w:t>
      </w:r>
      <w:r w:rsidRPr="0A36A3FD">
        <w:rPr>
          <w:rStyle w:val="normaltextrun"/>
          <w:rFonts w:ascii="Calibri" w:hAnsi="Calibri" w:cs="Calibri"/>
          <w:sz w:val="22"/>
          <w:szCs w:val="22"/>
        </w:rPr>
        <w:t xml:space="preserve"> you will find the </w:t>
      </w:r>
      <w:r w:rsidRPr="0A36A3FD">
        <w:rPr>
          <w:rStyle w:val="normaltextrun"/>
          <w:rFonts w:ascii="Calibri" w:hAnsi="Calibri" w:cs="Calibri"/>
          <w:i/>
          <w:iCs/>
          <w:sz w:val="22"/>
          <w:szCs w:val="22"/>
        </w:rPr>
        <w:t>Standards of Care</w:t>
      </w:r>
      <w:r w:rsidRPr="0A36A3FD">
        <w:rPr>
          <w:rStyle w:val="normaltextrun"/>
          <w:rFonts w:ascii="Calibri" w:hAnsi="Calibri" w:cs="Calibri"/>
          <w:sz w:val="22"/>
          <w:szCs w:val="22"/>
        </w:rPr>
        <w:t xml:space="preserve"> for contracted programs, which specify key areas of knowledge and skill. Be in touch with providers in your region to better understand current workforce needs.</w:t>
      </w:r>
      <w:r w:rsidRPr="0A36A3FD">
        <w:rPr>
          <w:rStyle w:val="eop"/>
          <w:rFonts w:ascii="Calibri" w:hAnsi="Calibri" w:cs="Calibri"/>
          <w:sz w:val="22"/>
          <w:szCs w:val="22"/>
        </w:rPr>
        <w:t> </w:t>
      </w:r>
    </w:p>
    <w:p w14:paraId="71C12F6F" w14:textId="77777777" w:rsidR="00517487" w:rsidRDefault="00047687" w:rsidP="009D4F2A">
      <w:pPr>
        <w:pStyle w:val="paragraph"/>
        <w:numPr>
          <w:ilvl w:val="0"/>
          <w:numId w:val="3"/>
        </w:numPr>
        <w:spacing w:before="0" w:beforeAutospacing="0" w:after="0" w:afterAutospacing="0"/>
        <w:textAlignment w:val="baseline"/>
        <w:rPr>
          <w:rFonts w:ascii="Calibri" w:hAnsi="Calibri" w:cs="Calibri"/>
          <w:sz w:val="22"/>
          <w:szCs w:val="22"/>
        </w:rPr>
      </w:pPr>
      <w:hyperlink r:id="rId15" w:tgtFrame="_blank" w:history="1">
        <w:r w:rsidR="00517487">
          <w:rPr>
            <w:rStyle w:val="normaltextrun"/>
            <w:rFonts w:ascii="Calibri" w:hAnsi="Calibri" w:cs="Calibri"/>
            <w:color w:val="0000FF"/>
            <w:sz w:val="22"/>
            <w:szCs w:val="22"/>
            <w:u w:val="single"/>
          </w:rPr>
          <w:t>Program Regulations</w:t>
        </w:r>
      </w:hyperlink>
      <w:r w:rsidR="00517487">
        <w:rPr>
          <w:rStyle w:val="eop"/>
          <w:rFonts w:ascii="Calibri" w:hAnsi="Calibri" w:cs="Calibri"/>
          <w:sz w:val="22"/>
          <w:szCs w:val="22"/>
        </w:rPr>
        <w:t> </w:t>
      </w:r>
    </w:p>
    <w:p w14:paraId="401017BF" w14:textId="77777777" w:rsidR="00517487" w:rsidRDefault="00047687" w:rsidP="009D4F2A">
      <w:pPr>
        <w:pStyle w:val="paragraph"/>
        <w:numPr>
          <w:ilvl w:val="0"/>
          <w:numId w:val="4"/>
        </w:numPr>
        <w:spacing w:before="0" w:beforeAutospacing="0" w:after="0" w:afterAutospacing="0"/>
        <w:textAlignment w:val="baseline"/>
        <w:rPr>
          <w:rFonts w:ascii="Calibri" w:hAnsi="Calibri" w:cs="Calibri"/>
          <w:sz w:val="22"/>
          <w:szCs w:val="22"/>
        </w:rPr>
      </w:pPr>
      <w:hyperlink r:id="rId16" w:tgtFrame="_blank" w:history="1">
        <w:r w:rsidR="00517487" w:rsidRPr="00EC357F">
          <w:rPr>
            <w:rStyle w:val="normaltextrun"/>
            <w:rFonts w:ascii="Calibri" w:hAnsi="Calibri" w:cs="Calibri"/>
            <w:color w:val="0000FF"/>
            <w:sz w:val="22"/>
            <w:szCs w:val="22"/>
            <w:u w:val="single"/>
          </w:rPr>
          <w:t>LADC Regulations</w:t>
        </w:r>
      </w:hyperlink>
      <w:r w:rsidR="00517487">
        <w:rPr>
          <w:rStyle w:val="eop"/>
          <w:rFonts w:ascii="Calibri" w:hAnsi="Calibri" w:cs="Calibri"/>
          <w:color w:val="0000FF"/>
          <w:sz w:val="22"/>
          <w:szCs w:val="22"/>
        </w:rPr>
        <w:t> </w:t>
      </w:r>
    </w:p>
    <w:p w14:paraId="02975527" w14:textId="77777777" w:rsidR="00517487" w:rsidRDefault="00517487" w:rsidP="009D4F2A">
      <w:pPr>
        <w:pStyle w:val="paragraph"/>
        <w:numPr>
          <w:ilvl w:val="0"/>
          <w:numId w:val="4"/>
        </w:numPr>
        <w:spacing w:before="0" w:beforeAutospacing="0" w:after="0" w:afterAutospacing="0"/>
        <w:textAlignment w:val="baseline"/>
        <w:rPr>
          <w:rFonts w:ascii="Calibri" w:hAnsi="Calibri" w:cs="Calibri"/>
          <w:sz w:val="22"/>
          <w:szCs w:val="22"/>
        </w:rPr>
      </w:pPr>
      <w:r w:rsidRPr="0D49E842">
        <w:rPr>
          <w:rStyle w:val="normaltextrun"/>
          <w:rFonts w:ascii="Calibri" w:hAnsi="Calibri" w:cs="Calibri"/>
          <w:sz w:val="22"/>
          <w:szCs w:val="22"/>
        </w:rPr>
        <w:t>BSAS Mission and Vision</w:t>
      </w:r>
      <w:r w:rsidR="007253EA">
        <w:rPr>
          <w:rStyle w:val="normaltextrun"/>
          <w:rFonts w:ascii="Calibri" w:hAnsi="Calibri" w:cs="Calibri"/>
          <w:sz w:val="22"/>
          <w:szCs w:val="22"/>
        </w:rPr>
        <w:t xml:space="preserve"> (currently being updated)</w:t>
      </w:r>
      <w:r w:rsidRPr="0D49E842">
        <w:rPr>
          <w:rStyle w:val="normaltextrun"/>
          <w:rFonts w:ascii="Calibri" w:hAnsi="Calibri" w:cs="Calibri"/>
          <w:sz w:val="22"/>
          <w:szCs w:val="22"/>
        </w:rPr>
        <w:t>:</w:t>
      </w:r>
      <w:r w:rsidRPr="0D49E842">
        <w:rPr>
          <w:rStyle w:val="eop"/>
          <w:rFonts w:ascii="Calibri" w:hAnsi="Calibri" w:cs="Calibri"/>
          <w:sz w:val="22"/>
          <w:szCs w:val="22"/>
        </w:rPr>
        <w:t> </w:t>
      </w:r>
    </w:p>
    <w:p w14:paraId="23C3F670" w14:textId="77777777" w:rsidR="00517487" w:rsidRDefault="00517487" w:rsidP="0051748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sz w:val="22"/>
          <w:szCs w:val="22"/>
        </w:rPr>
        <w:t xml:space="preserve">Mission: </w:t>
      </w:r>
      <w:r>
        <w:rPr>
          <w:rStyle w:val="normaltextrun"/>
          <w:rFonts w:ascii="Calibri" w:hAnsi="Calibri" w:cs="Calibri"/>
          <w:sz w:val="20"/>
          <w:szCs w:val="20"/>
        </w:rPr>
        <w:t>We foster healthy life choices through culturally responsive services that prevent, treat and promote recovery from substance related disorders.</w:t>
      </w:r>
      <w:r>
        <w:rPr>
          <w:rStyle w:val="eop"/>
          <w:rFonts w:ascii="Calibri" w:hAnsi="Calibri" w:cs="Calibri"/>
          <w:sz w:val="20"/>
          <w:szCs w:val="20"/>
        </w:rPr>
        <w:t> </w:t>
      </w:r>
    </w:p>
    <w:p w14:paraId="15AA318D" w14:textId="77777777" w:rsidR="00517487" w:rsidRDefault="00517487" w:rsidP="0051748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12"/>
          <w:szCs w:val="12"/>
        </w:rPr>
        <w:t> </w:t>
      </w:r>
    </w:p>
    <w:p w14:paraId="32F1F0FE" w14:textId="77777777" w:rsidR="00517487" w:rsidRDefault="00517487" w:rsidP="0051748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sz w:val="22"/>
          <w:szCs w:val="22"/>
        </w:rPr>
        <w:t>We Believe: </w:t>
      </w:r>
      <w:r>
        <w:rPr>
          <w:rStyle w:val="eop"/>
          <w:rFonts w:ascii="Calibri" w:hAnsi="Calibri" w:cs="Calibri"/>
          <w:sz w:val="22"/>
          <w:szCs w:val="22"/>
        </w:rPr>
        <w:t> </w:t>
      </w:r>
    </w:p>
    <w:p w14:paraId="3EF0ECC5" w14:textId="77777777" w:rsidR="00517487" w:rsidRDefault="00517487" w:rsidP="009D4F2A">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Substance related disorders can be prevented and must be treated as a chronic disease.</w:t>
      </w:r>
      <w:r>
        <w:rPr>
          <w:rStyle w:val="eop"/>
          <w:rFonts w:ascii="Calibri" w:hAnsi="Calibri" w:cs="Calibri"/>
          <w:sz w:val="20"/>
          <w:szCs w:val="20"/>
        </w:rPr>
        <w:t> </w:t>
      </w:r>
    </w:p>
    <w:p w14:paraId="4DDAAB2A" w14:textId="77777777" w:rsidR="00517487" w:rsidRDefault="1547F3A4" w:rsidP="2BD79A0D">
      <w:pPr>
        <w:pStyle w:val="paragraph"/>
        <w:numPr>
          <w:ilvl w:val="0"/>
          <w:numId w:val="5"/>
        </w:numPr>
        <w:spacing w:before="0" w:beforeAutospacing="0" w:after="0" w:afterAutospacing="0"/>
        <w:textAlignment w:val="baseline"/>
        <w:rPr>
          <w:rFonts w:ascii="Calibri" w:hAnsi="Calibri" w:cs="Calibri"/>
          <w:sz w:val="20"/>
          <w:szCs w:val="20"/>
        </w:rPr>
      </w:pPr>
      <w:r w:rsidRPr="649DD4AC">
        <w:rPr>
          <w:rStyle w:val="normaltextrun"/>
          <w:rFonts w:ascii="Calibri" w:hAnsi="Calibri" w:cs="Calibri"/>
          <w:sz w:val="20"/>
          <w:szCs w:val="20"/>
        </w:rPr>
        <w:t>In strengthening people through prevention, harm reduction, treatment and recovery.</w:t>
      </w:r>
      <w:r w:rsidRPr="649DD4AC">
        <w:rPr>
          <w:rStyle w:val="eop"/>
          <w:rFonts w:ascii="Calibri" w:hAnsi="Calibri" w:cs="Calibri"/>
          <w:sz w:val="20"/>
          <w:szCs w:val="20"/>
        </w:rPr>
        <w:t> </w:t>
      </w:r>
    </w:p>
    <w:p w14:paraId="1ABE5D0D" w14:textId="77777777" w:rsidR="00517487" w:rsidRDefault="00517487" w:rsidP="009D4F2A">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Substance related disorders affect individuals, families and communities.</w:t>
      </w:r>
      <w:r>
        <w:rPr>
          <w:rStyle w:val="eop"/>
          <w:rFonts w:ascii="Calibri" w:hAnsi="Calibri" w:cs="Calibri"/>
          <w:sz w:val="20"/>
          <w:szCs w:val="20"/>
        </w:rPr>
        <w:t> </w:t>
      </w:r>
    </w:p>
    <w:p w14:paraId="56AB6968" w14:textId="77777777" w:rsidR="00517487" w:rsidRDefault="00517487" w:rsidP="009D4F2A">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Everyone in the Commonwealth must be treatment with dignity and respect and must have access to quality ongoing care.</w:t>
      </w:r>
      <w:r>
        <w:rPr>
          <w:rStyle w:val="eop"/>
          <w:rFonts w:ascii="Calibri" w:hAnsi="Calibri" w:cs="Calibri"/>
          <w:sz w:val="20"/>
          <w:szCs w:val="20"/>
        </w:rPr>
        <w:t> </w:t>
      </w:r>
    </w:p>
    <w:p w14:paraId="78E91F04" w14:textId="77777777" w:rsidR="00517487" w:rsidRDefault="00517487" w:rsidP="009D4F2A">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Our services must be diverse and responsive to all cultures.</w:t>
      </w:r>
      <w:r>
        <w:rPr>
          <w:rStyle w:val="eop"/>
          <w:rFonts w:ascii="Calibri" w:hAnsi="Calibri" w:cs="Calibri"/>
          <w:sz w:val="20"/>
          <w:szCs w:val="20"/>
        </w:rPr>
        <w:t> </w:t>
      </w:r>
    </w:p>
    <w:p w14:paraId="0FBA9718" w14:textId="77777777" w:rsidR="00517487" w:rsidRDefault="00517487" w:rsidP="009D4F2A">
      <w:pPr>
        <w:pStyle w:val="paragraph"/>
        <w:numPr>
          <w:ilvl w:val="0"/>
          <w:numId w:val="6"/>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Eliminating the stigmas associated with substance related disorders is integral to our prevention and treatment efforts.</w:t>
      </w:r>
      <w:r>
        <w:rPr>
          <w:rStyle w:val="eop"/>
          <w:rFonts w:ascii="Calibri" w:hAnsi="Calibri" w:cs="Calibri"/>
          <w:sz w:val="20"/>
          <w:szCs w:val="20"/>
        </w:rPr>
        <w:t> </w:t>
      </w:r>
    </w:p>
    <w:p w14:paraId="2D061752" w14:textId="77777777" w:rsidR="00517487" w:rsidRDefault="00517487" w:rsidP="009D4F2A">
      <w:pPr>
        <w:pStyle w:val="paragraph"/>
        <w:numPr>
          <w:ilvl w:val="0"/>
          <w:numId w:val="6"/>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Recovery works.</w:t>
      </w:r>
      <w:r>
        <w:rPr>
          <w:rStyle w:val="eop"/>
          <w:rFonts w:ascii="Calibri" w:hAnsi="Calibri" w:cs="Calibri"/>
          <w:sz w:val="20"/>
          <w:szCs w:val="20"/>
        </w:rPr>
        <w:t> </w:t>
      </w:r>
    </w:p>
    <w:p w14:paraId="01512BE8" w14:textId="77777777" w:rsidR="000E5AB7" w:rsidRDefault="00517487" w:rsidP="0051748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19E2CD"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BSAS expects the following will be addressed by educational programs, regardless of phrasing differences in national standards:</w:t>
      </w:r>
      <w:r>
        <w:rPr>
          <w:rStyle w:val="eop"/>
          <w:rFonts w:ascii="Calibri" w:hAnsi="Calibri" w:cs="Calibri"/>
          <w:sz w:val="22"/>
          <w:szCs w:val="22"/>
        </w:rPr>
        <w:t> </w:t>
      </w:r>
    </w:p>
    <w:p w14:paraId="647F794C"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A. Learning Experience - describe how these are covered throughout your program:</w:t>
      </w:r>
      <w:r>
        <w:rPr>
          <w:rStyle w:val="eop"/>
          <w:rFonts w:ascii="Calibri" w:hAnsi="Calibri" w:cs="Calibri"/>
          <w:sz w:val="22"/>
          <w:szCs w:val="22"/>
        </w:rPr>
        <w:t> </w:t>
      </w:r>
    </w:p>
    <w:p w14:paraId="5948F5F8" w14:textId="77777777" w:rsidR="00517487" w:rsidRPr="004E3D74" w:rsidRDefault="00517487" w:rsidP="00D60D28">
      <w:pPr>
        <w:pStyle w:val="paragraph"/>
        <w:numPr>
          <w:ilvl w:val="0"/>
          <w:numId w:val="5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Culturally and linguistically </w:t>
      </w:r>
      <w:r w:rsidR="00C64E6A">
        <w:rPr>
          <w:rStyle w:val="normaltextrun"/>
          <w:rFonts w:ascii="Calibri" w:hAnsi="Calibri" w:cs="Calibri"/>
          <w:b/>
          <w:bCs/>
          <w:sz w:val="22"/>
          <w:szCs w:val="22"/>
        </w:rPr>
        <w:t>responsive</w:t>
      </w:r>
      <w:r w:rsidR="00C64E6A">
        <w:rPr>
          <w:rStyle w:val="normaltextrun"/>
          <w:rFonts w:ascii="Calibri" w:hAnsi="Calibri" w:cs="Calibri"/>
          <w:sz w:val="22"/>
          <w:szCs w:val="22"/>
        </w:rPr>
        <w:t xml:space="preserve"> </w:t>
      </w:r>
      <w:r>
        <w:rPr>
          <w:rStyle w:val="normaltextrun"/>
          <w:rFonts w:ascii="Calibri" w:hAnsi="Calibri" w:cs="Calibri"/>
          <w:sz w:val="22"/>
          <w:szCs w:val="22"/>
        </w:rPr>
        <w:t>approaches should be used. Refer to</w:t>
      </w:r>
      <w:r w:rsidR="00DB390E">
        <w:rPr>
          <w:rStyle w:val="normaltextrun"/>
          <w:rFonts w:ascii="Calibri" w:hAnsi="Calibri" w:cs="Calibri"/>
          <w:sz w:val="22"/>
          <w:szCs w:val="22"/>
        </w:rPr>
        <w:t xml:space="preserve"> this</w:t>
      </w:r>
      <w:r>
        <w:rPr>
          <w:rStyle w:val="normaltextrun"/>
          <w:rFonts w:ascii="Calibri" w:hAnsi="Calibri" w:cs="Calibri"/>
          <w:sz w:val="22"/>
          <w:szCs w:val="22"/>
        </w:rPr>
        <w:t xml:space="preserve"> </w:t>
      </w:r>
      <w:hyperlink r:id="rId17" w:tgtFrame="_blank" w:history="1">
        <w:r w:rsidRPr="00264985">
          <w:rPr>
            <w:rStyle w:val="Hyperlink"/>
            <w:rFonts w:asciiTheme="minorHAnsi" w:hAnsiTheme="minorHAnsi" w:cstheme="minorHAnsi"/>
            <w:sz w:val="22"/>
            <w:szCs w:val="22"/>
          </w:rPr>
          <w:t>article</w:t>
        </w:r>
      </w:hyperlink>
      <w:r w:rsidRPr="004E3D74">
        <w:rPr>
          <w:rStyle w:val="normaltextrun"/>
          <w:rFonts w:ascii="Calibri" w:hAnsi="Calibri" w:cs="Calibri"/>
          <w:color w:val="D13438"/>
          <w:sz w:val="22"/>
          <w:szCs w:val="22"/>
        </w:rPr>
        <w:t xml:space="preserve"> </w:t>
      </w:r>
      <w:r w:rsidRPr="004E3D74">
        <w:rPr>
          <w:rStyle w:val="normaltextrun"/>
          <w:rFonts w:ascii="Calibri" w:hAnsi="Calibri" w:cs="Calibri"/>
          <w:sz w:val="22"/>
          <w:szCs w:val="22"/>
        </w:rPr>
        <w:t>from MDPI’s Education Sciences journal.</w:t>
      </w:r>
      <w:r w:rsidRPr="004E3D74">
        <w:rPr>
          <w:rStyle w:val="eop"/>
          <w:rFonts w:ascii="Calibri" w:hAnsi="Calibri" w:cs="Calibri"/>
          <w:sz w:val="22"/>
          <w:szCs w:val="22"/>
        </w:rPr>
        <w:t> </w:t>
      </w:r>
    </w:p>
    <w:p w14:paraId="491BDA72" w14:textId="77777777" w:rsidR="00E34CDF" w:rsidRPr="003755F9" w:rsidRDefault="003755F9" w:rsidP="00D60D28">
      <w:pPr>
        <w:pStyle w:val="paragraph"/>
        <w:numPr>
          <w:ilvl w:val="0"/>
          <w:numId w:val="56"/>
        </w:numPr>
        <w:spacing w:before="0" w:beforeAutospacing="0" w:after="0" w:afterAutospacing="0"/>
        <w:textAlignment w:val="baseline"/>
        <w:rPr>
          <w:rFonts w:ascii="Calibri" w:hAnsi="Calibri" w:cs="Calibri"/>
          <w:sz w:val="22"/>
          <w:szCs w:val="22"/>
        </w:rPr>
      </w:pPr>
      <w:r w:rsidRPr="0D49E842">
        <w:rPr>
          <w:rStyle w:val="normaltextrun"/>
          <w:rFonts w:ascii="Calibri" w:hAnsi="Calibri" w:cs="Calibri"/>
          <w:b/>
          <w:bCs/>
          <w:sz w:val="22"/>
          <w:szCs w:val="22"/>
        </w:rPr>
        <w:t xml:space="preserve">An Equity and Justice </w:t>
      </w:r>
      <w:r w:rsidRPr="0D49E842">
        <w:rPr>
          <w:rStyle w:val="normaltextrun"/>
          <w:rFonts w:ascii="Calibri" w:hAnsi="Calibri" w:cs="Calibri"/>
          <w:sz w:val="22"/>
          <w:szCs w:val="22"/>
        </w:rPr>
        <w:t>framework should be incorporated</w:t>
      </w:r>
      <w:r w:rsidR="00E34CDF" w:rsidRPr="0D49E842">
        <w:rPr>
          <w:rStyle w:val="normaltextrun"/>
          <w:rFonts w:ascii="Calibri" w:hAnsi="Calibri" w:cs="Calibri"/>
          <w:sz w:val="22"/>
          <w:szCs w:val="22"/>
        </w:rPr>
        <w:t xml:space="preserve">, </w:t>
      </w:r>
      <w:r w:rsidRPr="0D49E842">
        <w:rPr>
          <w:rStyle w:val="normaltextrun"/>
          <w:rFonts w:ascii="Calibri" w:hAnsi="Calibri" w:cs="Calibri"/>
          <w:sz w:val="22"/>
          <w:szCs w:val="22"/>
        </w:rPr>
        <w:t>through</w:t>
      </w:r>
      <w:r w:rsidR="00E34CDF" w:rsidRPr="0D49E842">
        <w:rPr>
          <w:rStyle w:val="normaltextrun"/>
          <w:rFonts w:ascii="Calibri" w:hAnsi="Calibri" w:cs="Calibri"/>
          <w:sz w:val="22"/>
          <w:szCs w:val="22"/>
        </w:rPr>
        <w:t xml:space="preserve"> </w:t>
      </w:r>
      <w:r w:rsidR="001436CA" w:rsidRPr="0D49E842">
        <w:rPr>
          <w:rStyle w:val="normaltextrun"/>
          <w:rFonts w:ascii="Calibri" w:hAnsi="Calibri" w:cs="Calibri"/>
          <w:sz w:val="22"/>
          <w:szCs w:val="22"/>
        </w:rPr>
        <w:t xml:space="preserve">examples, </w:t>
      </w:r>
      <w:r w:rsidR="00E34CDF" w:rsidRPr="0D49E842">
        <w:rPr>
          <w:rStyle w:val="normaltextrun"/>
          <w:rFonts w:ascii="Calibri" w:hAnsi="Calibri" w:cs="Calibri"/>
          <w:sz w:val="22"/>
          <w:szCs w:val="22"/>
        </w:rPr>
        <w:t xml:space="preserve">case scenarios </w:t>
      </w:r>
      <w:r w:rsidR="001436CA" w:rsidRPr="0D49E842">
        <w:rPr>
          <w:rStyle w:val="normaltextrun"/>
          <w:rFonts w:ascii="Calibri" w:hAnsi="Calibri" w:cs="Calibri"/>
          <w:sz w:val="22"/>
          <w:szCs w:val="22"/>
        </w:rPr>
        <w:t xml:space="preserve">and resource materials </w:t>
      </w:r>
      <w:r w:rsidR="00E34CDF" w:rsidRPr="0D49E842">
        <w:rPr>
          <w:rStyle w:val="normaltextrun"/>
          <w:rFonts w:ascii="Calibri" w:hAnsi="Calibri" w:cs="Calibri"/>
          <w:sz w:val="22"/>
          <w:szCs w:val="22"/>
        </w:rPr>
        <w:t xml:space="preserve">that demonstrate how </w:t>
      </w:r>
      <w:r w:rsidRPr="0D49E842">
        <w:rPr>
          <w:rStyle w:val="normaltextrun"/>
          <w:rFonts w:ascii="Calibri" w:hAnsi="Calibri" w:cs="Calibri"/>
          <w:sz w:val="22"/>
          <w:szCs w:val="22"/>
        </w:rPr>
        <w:t xml:space="preserve">substance use and </w:t>
      </w:r>
      <w:r w:rsidR="00E34CDF" w:rsidRPr="0D49E842">
        <w:rPr>
          <w:rStyle w:val="normaltextrun"/>
          <w:rFonts w:ascii="Calibri" w:hAnsi="Calibri" w:cs="Calibri"/>
          <w:sz w:val="22"/>
          <w:szCs w:val="22"/>
        </w:rPr>
        <w:t>addiction</w:t>
      </w:r>
      <w:r w:rsidRPr="0D49E842">
        <w:rPr>
          <w:rStyle w:val="normaltextrun"/>
          <w:rFonts w:ascii="Calibri" w:hAnsi="Calibri" w:cs="Calibri"/>
          <w:sz w:val="22"/>
          <w:szCs w:val="22"/>
        </w:rPr>
        <w:t xml:space="preserve"> (and related policies/responses) affect,</w:t>
      </w:r>
      <w:r w:rsidR="00E34CDF" w:rsidRPr="0D49E842">
        <w:rPr>
          <w:rStyle w:val="normaltextrun"/>
          <w:rFonts w:ascii="Calibri" w:hAnsi="Calibri" w:cs="Calibri"/>
          <w:sz w:val="22"/>
          <w:szCs w:val="22"/>
        </w:rPr>
        <w:t xml:space="preserve"> present</w:t>
      </w:r>
      <w:r w:rsidRPr="0D49E842">
        <w:rPr>
          <w:rStyle w:val="normaltextrun"/>
          <w:rFonts w:ascii="Calibri" w:hAnsi="Calibri" w:cs="Calibri"/>
          <w:sz w:val="22"/>
          <w:szCs w:val="22"/>
        </w:rPr>
        <w:t>,</w:t>
      </w:r>
      <w:r w:rsidR="00E34CDF" w:rsidRPr="0D49E842">
        <w:rPr>
          <w:rStyle w:val="normaltextrun"/>
          <w:rFonts w:ascii="Calibri" w:hAnsi="Calibri" w:cs="Calibri"/>
          <w:sz w:val="22"/>
          <w:szCs w:val="22"/>
        </w:rPr>
        <w:t xml:space="preserve"> and can be treated in Black, Indigenous and People of Color (BIPOC), individuals with </w:t>
      </w:r>
      <w:r w:rsidRPr="0D49E842">
        <w:rPr>
          <w:rStyle w:val="normaltextrun"/>
          <w:rFonts w:ascii="Calibri" w:hAnsi="Calibri" w:cs="Calibri"/>
          <w:sz w:val="22"/>
          <w:szCs w:val="22"/>
        </w:rPr>
        <w:t>LGBTQIA+</w:t>
      </w:r>
      <w:r w:rsidR="60448BB1" w:rsidRPr="0D49E842">
        <w:rPr>
          <w:rStyle w:val="normaltextrun"/>
          <w:rFonts w:ascii="Calibri" w:hAnsi="Calibri" w:cs="Calibri"/>
          <w:sz w:val="22"/>
          <w:szCs w:val="22"/>
        </w:rPr>
        <w:t xml:space="preserve"> identities</w:t>
      </w:r>
      <w:r w:rsidR="00E34CDF" w:rsidRPr="0D49E842">
        <w:rPr>
          <w:rStyle w:val="normaltextrun"/>
          <w:rFonts w:ascii="Calibri" w:hAnsi="Calibri" w:cs="Calibri"/>
          <w:sz w:val="22"/>
          <w:szCs w:val="22"/>
        </w:rPr>
        <w:t>, individuals with disabilities</w:t>
      </w:r>
      <w:r w:rsidRPr="0D49E842">
        <w:rPr>
          <w:rStyle w:val="normaltextrun"/>
          <w:rFonts w:ascii="Calibri" w:hAnsi="Calibri" w:cs="Calibri"/>
          <w:sz w:val="22"/>
          <w:szCs w:val="22"/>
        </w:rPr>
        <w:t>,</w:t>
      </w:r>
      <w:r w:rsidR="00E34CDF" w:rsidRPr="0D49E842">
        <w:rPr>
          <w:rStyle w:val="normaltextrun"/>
          <w:rFonts w:ascii="Calibri" w:hAnsi="Calibri" w:cs="Calibri"/>
          <w:sz w:val="22"/>
          <w:szCs w:val="22"/>
        </w:rPr>
        <w:t xml:space="preserve"> and </w:t>
      </w:r>
      <w:r w:rsidRPr="0D49E842">
        <w:rPr>
          <w:rStyle w:val="normaltextrun"/>
          <w:rFonts w:ascii="Calibri" w:hAnsi="Calibri" w:cs="Calibri"/>
          <w:sz w:val="22"/>
          <w:szCs w:val="22"/>
        </w:rPr>
        <w:t xml:space="preserve">individuals from </w:t>
      </w:r>
      <w:r w:rsidR="00E34CDF" w:rsidRPr="0D49E842">
        <w:rPr>
          <w:rStyle w:val="normaltextrun"/>
          <w:rFonts w:ascii="Calibri" w:hAnsi="Calibri" w:cs="Calibri"/>
          <w:sz w:val="22"/>
          <w:szCs w:val="22"/>
        </w:rPr>
        <w:t>other</w:t>
      </w:r>
      <w:r w:rsidR="23543E41" w:rsidRPr="0D49E842">
        <w:rPr>
          <w:rStyle w:val="normaltextrun"/>
          <w:rFonts w:ascii="Calibri" w:hAnsi="Calibri" w:cs="Calibri"/>
          <w:sz w:val="22"/>
          <w:szCs w:val="22"/>
        </w:rPr>
        <w:t xml:space="preserve"> historically</w:t>
      </w:r>
      <w:r w:rsidR="00E34CDF" w:rsidRPr="0D49E842">
        <w:rPr>
          <w:rStyle w:val="normaltextrun"/>
          <w:rFonts w:ascii="Calibri" w:hAnsi="Calibri" w:cs="Calibri"/>
          <w:sz w:val="22"/>
          <w:szCs w:val="22"/>
        </w:rPr>
        <w:t xml:space="preserve"> </w:t>
      </w:r>
      <w:r w:rsidR="00AB587A">
        <w:rPr>
          <w:rStyle w:val="normaltextrun"/>
          <w:rFonts w:ascii="Calibri" w:hAnsi="Calibri" w:cs="Calibri"/>
          <w:sz w:val="22"/>
          <w:szCs w:val="22"/>
        </w:rPr>
        <w:t>marginalized</w:t>
      </w:r>
      <w:r w:rsidR="00E34CDF" w:rsidRPr="0D49E842">
        <w:rPr>
          <w:rStyle w:val="normaltextrun"/>
          <w:rFonts w:ascii="Calibri" w:hAnsi="Calibri" w:cs="Calibri"/>
          <w:sz w:val="22"/>
          <w:szCs w:val="22"/>
        </w:rPr>
        <w:t xml:space="preserve"> communities. </w:t>
      </w:r>
    </w:p>
    <w:p w14:paraId="64C4F3A6" w14:textId="77777777" w:rsidR="00517487" w:rsidRDefault="1547F3A4" w:rsidP="00D60D28">
      <w:pPr>
        <w:pStyle w:val="paragraph"/>
        <w:numPr>
          <w:ilvl w:val="0"/>
          <w:numId w:val="56"/>
        </w:numPr>
        <w:spacing w:before="0" w:beforeAutospacing="0" w:after="0" w:afterAutospacing="0"/>
        <w:textAlignment w:val="baseline"/>
        <w:rPr>
          <w:rFonts w:ascii="Calibri" w:hAnsi="Calibri" w:cs="Calibri"/>
          <w:sz w:val="22"/>
          <w:szCs w:val="22"/>
        </w:rPr>
      </w:pPr>
      <w:r w:rsidRPr="15058E28">
        <w:rPr>
          <w:rStyle w:val="normaltextrun"/>
          <w:rFonts w:ascii="Calibri" w:hAnsi="Calibri" w:cs="Calibri"/>
          <w:b/>
          <w:bCs/>
          <w:sz w:val="22"/>
          <w:szCs w:val="22"/>
        </w:rPr>
        <w:t>Adult-oriented learning approaches</w:t>
      </w:r>
      <w:r w:rsidRPr="15058E28">
        <w:rPr>
          <w:rStyle w:val="normaltextrun"/>
          <w:rFonts w:ascii="Calibri" w:hAnsi="Calibri" w:cs="Calibri"/>
          <w:sz w:val="22"/>
          <w:szCs w:val="22"/>
        </w:rPr>
        <w:t>, such as experiential learning, should be used.</w:t>
      </w:r>
      <w:r w:rsidRPr="15058E28">
        <w:rPr>
          <w:rStyle w:val="eop"/>
          <w:rFonts w:ascii="Calibri" w:hAnsi="Calibri" w:cs="Calibri"/>
          <w:sz w:val="22"/>
          <w:szCs w:val="22"/>
        </w:rPr>
        <w:t> </w:t>
      </w:r>
    </w:p>
    <w:p w14:paraId="7C4B4F22" w14:textId="77777777" w:rsidR="00517487" w:rsidRDefault="00517487" w:rsidP="00D60D28">
      <w:pPr>
        <w:pStyle w:val="paragraph"/>
        <w:numPr>
          <w:ilvl w:val="0"/>
          <w:numId w:val="56"/>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Quality Clinical Supervision</w:t>
      </w:r>
      <w:r>
        <w:rPr>
          <w:rStyle w:val="normaltextrun"/>
          <w:rFonts w:ascii="Calibri" w:hAnsi="Calibri" w:cs="Calibri"/>
          <w:sz w:val="22"/>
          <w:szCs w:val="22"/>
        </w:rPr>
        <w:t xml:space="preserve"> should be provided for any practicum. </w:t>
      </w:r>
      <w:r>
        <w:rPr>
          <w:rStyle w:val="eop"/>
          <w:rFonts w:ascii="Calibri" w:hAnsi="Calibri" w:cs="Calibri"/>
          <w:sz w:val="22"/>
          <w:szCs w:val="22"/>
        </w:rPr>
        <w:t> </w:t>
      </w:r>
    </w:p>
    <w:p w14:paraId="278D801F" w14:textId="77777777" w:rsidR="00517487" w:rsidRDefault="00517487" w:rsidP="00D60D28">
      <w:pPr>
        <w:pStyle w:val="paragraph"/>
        <w:numPr>
          <w:ilvl w:val="0"/>
          <w:numId w:val="56"/>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Educational content</w:t>
      </w:r>
      <w:r>
        <w:rPr>
          <w:rStyle w:val="normaltextrun"/>
          <w:rFonts w:ascii="Calibri" w:hAnsi="Calibri" w:cs="Calibri"/>
          <w:sz w:val="22"/>
          <w:szCs w:val="22"/>
        </w:rPr>
        <w:t xml:space="preserve"> should be continuously updated and based on current science and research.</w:t>
      </w:r>
      <w:r>
        <w:rPr>
          <w:rStyle w:val="eop"/>
          <w:rFonts w:ascii="Calibri" w:hAnsi="Calibri" w:cs="Calibri"/>
          <w:sz w:val="22"/>
          <w:szCs w:val="22"/>
        </w:rPr>
        <w:t> </w:t>
      </w:r>
    </w:p>
    <w:p w14:paraId="0DA70637" w14:textId="77777777" w:rsidR="00517487" w:rsidRPr="00D575F6" w:rsidRDefault="00517487" w:rsidP="00517487">
      <w:pPr>
        <w:pStyle w:val="paragraph"/>
        <w:spacing w:before="0" w:beforeAutospacing="0" w:after="0" w:afterAutospacing="0"/>
        <w:textAlignment w:val="baseline"/>
        <w:rPr>
          <w:rFonts w:ascii="Segoe UI" w:hAnsi="Segoe UI" w:cs="Segoe UI"/>
          <w:sz w:val="18"/>
          <w:szCs w:val="18"/>
        </w:rPr>
      </w:pPr>
      <w:r w:rsidRPr="00D575F6">
        <w:rPr>
          <w:rStyle w:val="eop"/>
          <w:rFonts w:ascii="Calibri" w:hAnsi="Calibri" w:cs="Calibri"/>
          <w:sz w:val="22"/>
          <w:szCs w:val="22"/>
        </w:rPr>
        <w:t> </w:t>
      </w:r>
    </w:p>
    <w:p w14:paraId="2B3EE189" w14:textId="77777777" w:rsidR="00517487" w:rsidRPr="00D575F6" w:rsidRDefault="00517487" w:rsidP="00517487">
      <w:pPr>
        <w:pStyle w:val="paragraph"/>
        <w:spacing w:before="0" w:beforeAutospacing="0" w:after="0" w:afterAutospacing="0"/>
        <w:textAlignment w:val="baseline"/>
        <w:rPr>
          <w:rFonts w:ascii="Segoe UI" w:hAnsi="Segoe UI" w:cs="Segoe UI"/>
          <w:sz w:val="18"/>
          <w:szCs w:val="18"/>
        </w:rPr>
      </w:pPr>
      <w:r w:rsidRPr="00D575F6">
        <w:rPr>
          <w:rStyle w:val="normaltextrun"/>
          <w:rFonts w:ascii="Calibri" w:hAnsi="Calibri" w:cs="Calibri"/>
          <w:b/>
          <w:bCs/>
          <w:i/>
          <w:iCs/>
          <w:sz w:val="22"/>
          <w:szCs w:val="22"/>
        </w:rPr>
        <w:t>B. General Content Requirements – describe how the following areas are covered by program courses:</w:t>
      </w:r>
      <w:r w:rsidRPr="00D575F6">
        <w:rPr>
          <w:rStyle w:val="eop"/>
          <w:rFonts w:ascii="Calibri" w:hAnsi="Calibri" w:cs="Calibri"/>
          <w:sz w:val="22"/>
          <w:szCs w:val="22"/>
        </w:rPr>
        <w:t> </w:t>
      </w:r>
    </w:p>
    <w:p w14:paraId="210C0B7D"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0D575F6">
        <w:rPr>
          <w:rStyle w:val="normaltextrun"/>
          <w:rFonts w:ascii="Calibri" w:hAnsi="Calibri" w:cs="Calibri"/>
          <w:b/>
          <w:bCs/>
          <w:sz w:val="22"/>
          <w:szCs w:val="22"/>
        </w:rPr>
        <w:t>Addiction</w:t>
      </w:r>
      <w:r w:rsidRPr="00D575F6">
        <w:rPr>
          <w:rStyle w:val="normaltextrun"/>
          <w:rFonts w:ascii="Calibri" w:hAnsi="Calibri" w:cs="Calibri"/>
          <w:sz w:val="22"/>
          <w:szCs w:val="22"/>
        </w:rPr>
        <w:t xml:space="preserve"> should be covered comprehensively, including both process and substance addictions.</w:t>
      </w:r>
      <w:r w:rsidRPr="00D575F6">
        <w:rPr>
          <w:rStyle w:val="eop"/>
          <w:rFonts w:ascii="Calibri" w:hAnsi="Calibri" w:cs="Calibri"/>
          <w:sz w:val="22"/>
          <w:szCs w:val="22"/>
        </w:rPr>
        <w:t> </w:t>
      </w:r>
    </w:p>
    <w:p w14:paraId="3101C21B"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0D575F6">
        <w:rPr>
          <w:rStyle w:val="normaltextrun"/>
          <w:rFonts w:ascii="Calibri" w:hAnsi="Calibri" w:cs="Calibri"/>
          <w:b/>
          <w:bCs/>
          <w:sz w:val="22"/>
          <w:szCs w:val="22"/>
        </w:rPr>
        <w:t>All types</w:t>
      </w:r>
      <w:r w:rsidRPr="00D575F6">
        <w:rPr>
          <w:rStyle w:val="normaltextrun"/>
          <w:rFonts w:ascii="Calibri" w:hAnsi="Calibri" w:cs="Calibri"/>
          <w:sz w:val="22"/>
          <w:szCs w:val="22"/>
        </w:rPr>
        <w:t xml:space="preserve"> of substance use should be covered including abstinence, use, misuse, and dependence.</w:t>
      </w:r>
      <w:r w:rsidRPr="00D575F6">
        <w:rPr>
          <w:rStyle w:val="eop"/>
          <w:rFonts w:ascii="Calibri" w:hAnsi="Calibri" w:cs="Calibri"/>
          <w:sz w:val="22"/>
          <w:szCs w:val="22"/>
        </w:rPr>
        <w:t> </w:t>
      </w:r>
    </w:p>
    <w:p w14:paraId="76C757E0"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D49E842">
        <w:rPr>
          <w:rStyle w:val="normaltextrun"/>
          <w:rFonts w:ascii="Calibri" w:hAnsi="Calibri" w:cs="Calibri"/>
          <w:b/>
          <w:bCs/>
          <w:sz w:val="22"/>
          <w:szCs w:val="22"/>
        </w:rPr>
        <w:t xml:space="preserve">Harm reduction </w:t>
      </w:r>
      <w:r w:rsidR="6DD3694D" w:rsidRPr="0D49E842">
        <w:rPr>
          <w:rStyle w:val="normaltextrun"/>
          <w:rFonts w:ascii="Calibri" w:hAnsi="Calibri" w:cs="Calibri"/>
          <w:sz w:val="22"/>
          <w:szCs w:val="22"/>
        </w:rPr>
        <w:t xml:space="preserve">approaches must be </w:t>
      </w:r>
      <w:r w:rsidR="23D88442" w:rsidRPr="0D49E842">
        <w:rPr>
          <w:rStyle w:val="normaltextrun"/>
          <w:rFonts w:ascii="Calibri" w:hAnsi="Calibri" w:cs="Calibri"/>
          <w:sz w:val="22"/>
          <w:szCs w:val="22"/>
        </w:rPr>
        <w:t xml:space="preserve">covered </w:t>
      </w:r>
      <w:r w:rsidRPr="0D49E842">
        <w:rPr>
          <w:rStyle w:val="normaltextrun"/>
          <w:rFonts w:ascii="Calibri" w:hAnsi="Calibri" w:cs="Calibri"/>
          <w:sz w:val="22"/>
          <w:szCs w:val="22"/>
        </w:rPr>
        <w:t xml:space="preserve">as </w:t>
      </w:r>
      <w:r w:rsidR="5431DE23" w:rsidRPr="0D49E842">
        <w:rPr>
          <w:rStyle w:val="normaltextrun"/>
          <w:rFonts w:ascii="Calibri" w:hAnsi="Calibri" w:cs="Calibri"/>
          <w:sz w:val="22"/>
          <w:szCs w:val="22"/>
        </w:rPr>
        <w:t xml:space="preserve">they relate to </w:t>
      </w:r>
      <w:r w:rsidR="538C724A" w:rsidRPr="0D49E842">
        <w:rPr>
          <w:rStyle w:val="normaltextrun"/>
          <w:rFonts w:ascii="Calibri" w:hAnsi="Calibri" w:cs="Calibri"/>
          <w:sz w:val="22"/>
          <w:szCs w:val="22"/>
        </w:rPr>
        <w:t>working with individuals at any stage of cha</w:t>
      </w:r>
      <w:r w:rsidR="6EC66419" w:rsidRPr="0D49E842">
        <w:rPr>
          <w:rStyle w:val="normaltextrun"/>
          <w:rFonts w:ascii="Calibri" w:hAnsi="Calibri" w:cs="Calibri"/>
          <w:sz w:val="22"/>
          <w:szCs w:val="22"/>
        </w:rPr>
        <w:t xml:space="preserve">nge related to their substance use. </w:t>
      </w:r>
      <w:r w:rsidRPr="0D49E842">
        <w:rPr>
          <w:rStyle w:val="eop"/>
          <w:rFonts w:ascii="Calibri" w:hAnsi="Calibri" w:cs="Calibri"/>
          <w:sz w:val="22"/>
          <w:szCs w:val="22"/>
        </w:rPr>
        <w:t> </w:t>
      </w:r>
    </w:p>
    <w:p w14:paraId="1939C4FD"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0D575F6">
        <w:rPr>
          <w:rStyle w:val="normaltextrun"/>
          <w:rFonts w:ascii="Calibri" w:hAnsi="Calibri" w:cs="Calibri"/>
          <w:b/>
          <w:bCs/>
          <w:sz w:val="22"/>
          <w:szCs w:val="22"/>
        </w:rPr>
        <w:t xml:space="preserve">Addiction should be approached as a chronic condition which is treatable, </w:t>
      </w:r>
      <w:r w:rsidRPr="00D575F6">
        <w:rPr>
          <w:rStyle w:val="normaltextrun"/>
          <w:rFonts w:ascii="Calibri" w:hAnsi="Calibri" w:cs="Calibri"/>
          <w:sz w:val="22"/>
          <w:szCs w:val="22"/>
        </w:rPr>
        <w:t>and for which effective responses</w:t>
      </w:r>
      <w:r w:rsidR="00D575F6" w:rsidRPr="00D575F6">
        <w:rPr>
          <w:rStyle w:val="normaltextrun"/>
          <w:rFonts w:ascii="Calibri" w:hAnsi="Calibri" w:cs="Calibri"/>
          <w:sz w:val="22"/>
          <w:szCs w:val="22"/>
        </w:rPr>
        <w:t xml:space="preserve"> </w:t>
      </w:r>
      <w:r w:rsidRPr="00D575F6">
        <w:rPr>
          <w:rStyle w:val="normaltextrun"/>
          <w:rFonts w:ascii="Calibri" w:hAnsi="Calibri" w:cs="Calibri"/>
          <w:sz w:val="22"/>
          <w:szCs w:val="22"/>
        </w:rPr>
        <w:t>attend to the multiple needs of individuals, families, and communities.</w:t>
      </w:r>
      <w:r w:rsidRPr="00D575F6">
        <w:rPr>
          <w:rStyle w:val="normaltextrun"/>
          <w:rFonts w:ascii="Calibri" w:hAnsi="Calibri" w:cs="Calibri"/>
          <w:b/>
          <w:bCs/>
          <w:sz w:val="22"/>
          <w:szCs w:val="22"/>
        </w:rPr>
        <w:t> </w:t>
      </w:r>
      <w:r w:rsidRPr="00D575F6">
        <w:rPr>
          <w:rStyle w:val="eop"/>
          <w:rFonts w:ascii="Calibri" w:hAnsi="Calibri" w:cs="Calibri"/>
          <w:sz w:val="22"/>
          <w:szCs w:val="22"/>
        </w:rPr>
        <w:t> </w:t>
      </w:r>
    </w:p>
    <w:p w14:paraId="4EB15920"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D49E842">
        <w:rPr>
          <w:rStyle w:val="normaltextrun"/>
          <w:rFonts w:ascii="Calibri" w:hAnsi="Calibri" w:cs="Calibri"/>
          <w:b/>
          <w:bCs/>
          <w:sz w:val="22"/>
          <w:szCs w:val="22"/>
        </w:rPr>
        <w:t>Evidence Based and Best Practices</w:t>
      </w:r>
      <w:r w:rsidRPr="0D49E842">
        <w:rPr>
          <w:rStyle w:val="normaltextrun"/>
          <w:rFonts w:ascii="Calibri" w:hAnsi="Calibri" w:cs="Calibri"/>
          <w:sz w:val="22"/>
          <w:szCs w:val="22"/>
        </w:rPr>
        <w:t xml:space="preserve"> must be included, as well as methods designed to help one remain current on new techniques and trends in the field. For example, Motivational Interviewing </w:t>
      </w:r>
      <w:r w:rsidR="4D18B239" w:rsidRPr="0D49E842">
        <w:rPr>
          <w:rStyle w:val="normaltextrun"/>
          <w:rFonts w:ascii="Calibri" w:hAnsi="Calibri" w:cs="Calibri"/>
          <w:sz w:val="22"/>
          <w:szCs w:val="22"/>
        </w:rPr>
        <w:t>and Medications for Addiction Trea</w:t>
      </w:r>
      <w:r w:rsidR="00C466CB">
        <w:rPr>
          <w:rStyle w:val="normaltextrun"/>
          <w:rFonts w:ascii="Calibri" w:hAnsi="Calibri" w:cs="Calibri"/>
          <w:sz w:val="22"/>
          <w:szCs w:val="22"/>
        </w:rPr>
        <w:t>t</w:t>
      </w:r>
      <w:r w:rsidR="4D18B239" w:rsidRPr="0D49E842">
        <w:rPr>
          <w:rStyle w:val="normaltextrun"/>
          <w:rFonts w:ascii="Calibri" w:hAnsi="Calibri" w:cs="Calibri"/>
          <w:sz w:val="22"/>
          <w:szCs w:val="22"/>
        </w:rPr>
        <w:t xml:space="preserve">ment </w:t>
      </w:r>
      <w:r w:rsidR="0A01FF07" w:rsidRPr="0D49E842">
        <w:rPr>
          <w:rStyle w:val="normaltextrun"/>
          <w:rFonts w:ascii="Calibri" w:hAnsi="Calibri" w:cs="Calibri"/>
          <w:sz w:val="22"/>
          <w:szCs w:val="22"/>
        </w:rPr>
        <w:t>are</w:t>
      </w:r>
      <w:r w:rsidRPr="0D49E842">
        <w:rPr>
          <w:rStyle w:val="normaltextrun"/>
          <w:rFonts w:ascii="Calibri" w:hAnsi="Calibri" w:cs="Calibri"/>
          <w:sz w:val="22"/>
          <w:szCs w:val="22"/>
        </w:rPr>
        <w:t xml:space="preserve"> widely adopted evidence-based practice</w:t>
      </w:r>
      <w:r w:rsidR="618F19E8" w:rsidRPr="0D49E842">
        <w:rPr>
          <w:rStyle w:val="normaltextrun"/>
          <w:rFonts w:ascii="Calibri" w:hAnsi="Calibri" w:cs="Calibri"/>
          <w:sz w:val="22"/>
          <w:szCs w:val="22"/>
        </w:rPr>
        <w:t>s</w:t>
      </w:r>
      <w:r w:rsidRPr="0D49E842">
        <w:rPr>
          <w:rStyle w:val="normaltextrun"/>
          <w:rFonts w:ascii="Calibri" w:hAnsi="Calibri" w:cs="Calibri"/>
          <w:sz w:val="22"/>
          <w:szCs w:val="22"/>
        </w:rPr>
        <w:t xml:space="preserve"> which </w:t>
      </w:r>
      <w:r w:rsidR="499A86A1" w:rsidRPr="0D49E842">
        <w:rPr>
          <w:rStyle w:val="normaltextrun"/>
          <w:rFonts w:ascii="Calibri" w:hAnsi="Calibri" w:cs="Calibri"/>
          <w:sz w:val="22"/>
          <w:szCs w:val="22"/>
        </w:rPr>
        <w:t>are</w:t>
      </w:r>
      <w:r w:rsidRPr="0D49E842">
        <w:rPr>
          <w:rStyle w:val="normaltextrun"/>
          <w:rFonts w:ascii="Calibri" w:hAnsi="Calibri" w:cs="Calibri"/>
          <w:sz w:val="22"/>
          <w:szCs w:val="22"/>
        </w:rPr>
        <w:t xml:space="preserve"> supported by BSAS.</w:t>
      </w:r>
      <w:r w:rsidRPr="0D49E842">
        <w:rPr>
          <w:rStyle w:val="eop"/>
          <w:rFonts w:ascii="Calibri" w:hAnsi="Calibri" w:cs="Calibri"/>
          <w:sz w:val="22"/>
          <w:szCs w:val="22"/>
        </w:rPr>
        <w:t> </w:t>
      </w:r>
    </w:p>
    <w:p w14:paraId="2B44E32A" w14:textId="77777777" w:rsidR="00517487" w:rsidRPr="00D575F6"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0D575F6">
        <w:rPr>
          <w:rStyle w:val="normaltextrun"/>
          <w:rFonts w:ascii="Calibri" w:hAnsi="Calibri" w:cs="Calibri"/>
          <w:b/>
          <w:bCs/>
          <w:sz w:val="22"/>
          <w:szCs w:val="22"/>
        </w:rPr>
        <w:t xml:space="preserve">Adaptations </w:t>
      </w:r>
      <w:r w:rsidRPr="00D575F6">
        <w:rPr>
          <w:rStyle w:val="normaltextrun"/>
          <w:rFonts w:ascii="Calibri" w:hAnsi="Calibri" w:cs="Calibri"/>
          <w:sz w:val="22"/>
          <w:szCs w:val="22"/>
        </w:rPr>
        <w:t>of techniques for particular populations should be taught.</w:t>
      </w:r>
      <w:r w:rsidRPr="00D575F6">
        <w:rPr>
          <w:rStyle w:val="eop"/>
          <w:rFonts w:ascii="Calibri" w:hAnsi="Calibri" w:cs="Calibri"/>
          <w:sz w:val="22"/>
          <w:szCs w:val="22"/>
        </w:rPr>
        <w:t> </w:t>
      </w:r>
    </w:p>
    <w:p w14:paraId="69FBCAD6" w14:textId="77777777" w:rsidR="00517487" w:rsidRDefault="00517487" w:rsidP="008B76B0">
      <w:pPr>
        <w:pStyle w:val="paragraph"/>
        <w:numPr>
          <w:ilvl w:val="0"/>
          <w:numId w:val="58"/>
        </w:numPr>
        <w:spacing w:before="0" w:beforeAutospacing="0" w:after="0" w:afterAutospacing="0"/>
        <w:textAlignment w:val="baseline"/>
        <w:rPr>
          <w:rFonts w:ascii="Calibri" w:hAnsi="Calibri" w:cs="Calibri"/>
          <w:sz w:val="22"/>
          <w:szCs w:val="22"/>
        </w:rPr>
      </w:pPr>
      <w:r w:rsidRPr="00D575F6">
        <w:rPr>
          <w:rStyle w:val="normaltextrun"/>
          <w:rFonts w:ascii="Calibri" w:hAnsi="Calibri" w:cs="Calibri"/>
          <w:b/>
          <w:bCs/>
          <w:sz w:val="22"/>
          <w:szCs w:val="22"/>
        </w:rPr>
        <w:t xml:space="preserve">Prevention, Intervention, Harm Reduction, Treatment, and Recovery Supports </w:t>
      </w:r>
      <w:r w:rsidRPr="00D575F6">
        <w:rPr>
          <w:rStyle w:val="normaltextrun"/>
          <w:rFonts w:ascii="Calibri" w:hAnsi="Calibri" w:cs="Calibri"/>
          <w:sz w:val="22"/>
          <w:szCs w:val="22"/>
        </w:rPr>
        <w:t xml:space="preserve">should </w:t>
      </w:r>
      <w:r>
        <w:rPr>
          <w:rStyle w:val="normaltextrun"/>
          <w:rFonts w:ascii="Calibri" w:hAnsi="Calibri" w:cs="Calibri"/>
          <w:sz w:val="22"/>
          <w:szCs w:val="22"/>
        </w:rPr>
        <w:t>be approached as collaborative activities. </w:t>
      </w:r>
      <w:r>
        <w:rPr>
          <w:rStyle w:val="eop"/>
          <w:rFonts w:ascii="Calibri" w:hAnsi="Calibri" w:cs="Calibri"/>
          <w:sz w:val="22"/>
          <w:szCs w:val="22"/>
        </w:rPr>
        <w:t> </w:t>
      </w:r>
    </w:p>
    <w:p w14:paraId="46624170" w14:textId="77777777" w:rsidR="00517487" w:rsidRDefault="00517487" w:rsidP="0051748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718571C"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C.  Specific Content Requirements – describe how the following areas are covered by program courses:</w:t>
      </w:r>
      <w:r>
        <w:rPr>
          <w:rStyle w:val="eop"/>
          <w:rFonts w:ascii="Calibri" w:hAnsi="Calibri" w:cs="Calibri"/>
          <w:sz w:val="22"/>
          <w:szCs w:val="22"/>
        </w:rPr>
        <w:t> </w:t>
      </w:r>
    </w:p>
    <w:p w14:paraId="25B3F5D4"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BSAS recognizes that AEP curricula cover most, if not all, of the topics described below. The purpose of this section is to provide a clearer understanding of the framework that students will be expected to work within once they enter the field, and to learn how AEPs address these topics within their curricula. If a particular topic is not covered, BSAS will work with the AEP to figure out how best to incorporate it.</w:t>
      </w:r>
      <w:r>
        <w:rPr>
          <w:rStyle w:val="eop"/>
          <w:rFonts w:ascii="Calibri" w:hAnsi="Calibri" w:cs="Calibri"/>
          <w:sz w:val="22"/>
          <w:szCs w:val="22"/>
        </w:rPr>
        <w:t> </w:t>
      </w:r>
    </w:p>
    <w:p w14:paraId="7D49321B" w14:textId="77777777" w:rsidR="00517487" w:rsidRDefault="00517487" w:rsidP="008B76B0">
      <w:pPr>
        <w:pStyle w:val="paragraph"/>
        <w:numPr>
          <w:ilvl w:val="0"/>
          <w:numId w:val="59"/>
        </w:numPr>
        <w:tabs>
          <w:tab w:val="left" w:pos="360"/>
        </w:tabs>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Basic Concepts of Addiction</w:t>
      </w:r>
      <w:r>
        <w:rPr>
          <w:rStyle w:val="eop"/>
          <w:rFonts w:ascii="Calibri" w:hAnsi="Calibri" w:cs="Calibri"/>
          <w:sz w:val="22"/>
          <w:szCs w:val="22"/>
        </w:rPr>
        <w:t> </w:t>
      </w:r>
    </w:p>
    <w:p w14:paraId="4890BA78" w14:textId="77777777" w:rsidR="00517487" w:rsidRDefault="00517487" w:rsidP="008B76B0">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 xml:space="preserve">Pharmacology/Neurobiology: </w:t>
      </w:r>
      <w:r w:rsidRPr="0D49E842">
        <w:rPr>
          <w:rStyle w:val="normaltextrun"/>
          <w:rFonts w:ascii="Calibri" w:hAnsi="Calibri" w:cs="Calibri"/>
          <w:sz w:val="22"/>
          <w:szCs w:val="22"/>
        </w:rPr>
        <w:t>Descriptive and up-to-date information about common</w:t>
      </w:r>
      <w:r w:rsidR="00C64E6A" w:rsidRPr="0D49E842">
        <w:rPr>
          <w:rStyle w:val="normaltextrun"/>
          <w:rFonts w:ascii="Calibri" w:hAnsi="Calibri" w:cs="Calibri"/>
          <w:sz w:val="22"/>
          <w:szCs w:val="22"/>
        </w:rPr>
        <w:t>ly-used</w:t>
      </w:r>
      <w:r w:rsidRPr="0D49E842">
        <w:rPr>
          <w:rStyle w:val="normaltextrun"/>
          <w:rFonts w:ascii="Calibri" w:hAnsi="Calibri" w:cs="Calibri"/>
          <w:sz w:val="22"/>
          <w:szCs w:val="22"/>
        </w:rPr>
        <w:t xml:space="preserve"> </w:t>
      </w:r>
      <w:r w:rsidR="00D3279D">
        <w:rPr>
          <w:rStyle w:val="normaltextrun"/>
          <w:rFonts w:ascii="Calibri" w:hAnsi="Calibri" w:cs="Calibri"/>
          <w:sz w:val="22"/>
          <w:szCs w:val="22"/>
        </w:rPr>
        <w:t>substances</w:t>
      </w:r>
      <w:r w:rsidRPr="0D49E842">
        <w:rPr>
          <w:rStyle w:val="normaltextrun"/>
          <w:rFonts w:ascii="Calibri" w:hAnsi="Calibri" w:cs="Calibri"/>
          <w:sz w:val="22"/>
          <w:szCs w:val="22"/>
        </w:rPr>
        <w:t>,</w:t>
      </w:r>
      <w:r w:rsidR="1D4AAC74" w:rsidRPr="0D49E842">
        <w:rPr>
          <w:rStyle w:val="normaltextrun"/>
          <w:rFonts w:ascii="Calibri" w:hAnsi="Calibri" w:cs="Calibri"/>
          <w:sz w:val="22"/>
          <w:szCs w:val="22"/>
        </w:rPr>
        <w:t xml:space="preserve"> including alcohol,</w:t>
      </w:r>
      <w:r w:rsidRPr="0D49E842">
        <w:rPr>
          <w:rStyle w:val="normaltextrun"/>
          <w:rFonts w:ascii="Calibri" w:hAnsi="Calibri" w:cs="Calibri"/>
          <w:sz w:val="22"/>
          <w:szCs w:val="22"/>
        </w:rPr>
        <w:t xml:space="preserve"> and how they interact with and affect the body and brain. </w:t>
      </w:r>
      <w:r w:rsidRPr="0D49E842">
        <w:rPr>
          <w:rStyle w:val="eop"/>
          <w:rFonts w:ascii="Calibri" w:hAnsi="Calibri" w:cs="Calibri"/>
          <w:sz w:val="22"/>
          <w:szCs w:val="22"/>
        </w:rPr>
        <w:t> </w:t>
      </w:r>
    </w:p>
    <w:p w14:paraId="4304283B" w14:textId="77777777" w:rsidR="00517487" w:rsidRDefault="00517487" w:rsidP="008B76B0">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 xml:space="preserve">Tobacco: </w:t>
      </w:r>
      <w:r>
        <w:rPr>
          <w:rStyle w:val="normaltextrun"/>
          <w:rFonts w:ascii="Calibri" w:hAnsi="Calibri" w:cs="Calibri"/>
          <w:sz w:val="22"/>
          <w:szCs w:val="22"/>
        </w:rPr>
        <w:t>Information about tobacco</w:t>
      </w:r>
      <w:r>
        <w:rPr>
          <w:rStyle w:val="normaltextrun"/>
          <w:rFonts w:ascii="Calibri" w:hAnsi="Calibri" w:cs="Calibri"/>
          <w:b/>
          <w:bCs/>
          <w:sz w:val="22"/>
          <w:szCs w:val="22"/>
        </w:rPr>
        <w:t xml:space="preserve"> </w:t>
      </w:r>
      <w:r>
        <w:rPr>
          <w:rStyle w:val="normaltextrun"/>
          <w:rFonts w:ascii="Calibri" w:hAnsi="Calibri" w:cs="Calibri"/>
          <w:sz w:val="22"/>
          <w:szCs w:val="22"/>
        </w:rPr>
        <w:t>use, prevention, and cessation.</w:t>
      </w:r>
      <w:r>
        <w:rPr>
          <w:rStyle w:val="eop"/>
          <w:rFonts w:ascii="Calibri" w:hAnsi="Calibri" w:cs="Calibri"/>
          <w:sz w:val="22"/>
          <w:szCs w:val="22"/>
        </w:rPr>
        <w:t> </w:t>
      </w:r>
    </w:p>
    <w:p w14:paraId="2B76ACE8" w14:textId="77777777" w:rsidR="00B81EA0" w:rsidRDefault="00517487" w:rsidP="008B76B0">
      <w:pPr>
        <w:pStyle w:val="paragraph"/>
        <w:numPr>
          <w:ilvl w:val="1"/>
          <w:numId w:val="59"/>
        </w:numPr>
        <w:spacing w:before="0" w:beforeAutospacing="0" w:after="0" w:afterAutospacing="0"/>
        <w:ind w:left="720"/>
        <w:textAlignment w:val="baseline"/>
        <w:rPr>
          <w:rStyle w:val="normaltextrun"/>
          <w:rFonts w:ascii="Calibri" w:hAnsi="Calibri" w:cs="Calibri"/>
          <w:sz w:val="22"/>
          <w:szCs w:val="22"/>
        </w:rPr>
      </w:pPr>
      <w:r w:rsidRPr="0D49E842">
        <w:rPr>
          <w:rStyle w:val="normaltextrun"/>
          <w:rFonts w:ascii="Calibri" w:hAnsi="Calibri" w:cs="Calibri"/>
          <w:b/>
          <w:bCs/>
          <w:sz w:val="22"/>
          <w:szCs w:val="22"/>
        </w:rPr>
        <w:t xml:space="preserve">Compulsive Gambling: </w:t>
      </w:r>
      <w:r w:rsidRPr="0D49E842">
        <w:rPr>
          <w:rStyle w:val="normaltextrun"/>
          <w:rFonts w:ascii="Calibri" w:hAnsi="Calibri" w:cs="Calibri"/>
          <w:sz w:val="22"/>
          <w:szCs w:val="22"/>
        </w:rPr>
        <w:t xml:space="preserve">Understanding how compulsive gambling </w:t>
      </w:r>
      <w:r w:rsidR="3408C71D" w:rsidRPr="0D49E842">
        <w:rPr>
          <w:rStyle w:val="normaltextrun"/>
          <w:rFonts w:ascii="Calibri" w:hAnsi="Calibri" w:cs="Calibri"/>
          <w:sz w:val="22"/>
          <w:szCs w:val="22"/>
        </w:rPr>
        <w:t>may</w:t>
      </w:r>
      <w:r w:rsidR="0BBC31E7" w:rsidRPr="0D49E842">
        <w:rPr>
          <w:rStyle w:val="normaltextrun"/>
          <w:rFonts w:ascii="Calibri" w:hAnsi="Calibri" w:cs="Calibri"/>
          <w:sz w:val="22"/>
          <w:szCs w:val="22"/>
        </w:rPr>
        <w:t xml:space="preserve"> be</w:t>
      </w:r>
      <w:r w:rsidR="3408C71D" w:rsidRPr="0D49E842">
        <w:rPr>
          <w:rStyle w:val="normaltextrun"/>
          <w:rFonts w:ascii="Calibri" w:hAnsi="Calibri" w:cs="Calibri"/>
          <w:sz w:val="22"/>
          <w:szCs w:val="22"/>
        </w:rPr>
        <w:t xml:space="preserve"> co-occurring an</w:t>
      </w:r>
      <w:r w:rsidR="4F42B8EC" w:rsidRPr="0D49E842">
        <w:rPr>
          <w:rStyle w:val="normaltextrun"/>
          <w:rFonts w:ascii="Calibri" w:hAnsi="Calibri" w:cs="Calibri"/>
          <w:sz w:val="22"/>
          <w:szCs w:val="22"/>
        </w:rPr>
        <w:t xml:space="preserve">d </w:t>
      </w:r>
      <w:r w:rsidR="00562A76">
        <w:rPr>
          <w:rStyle w:val="normaltextrun"/>
          <w:rFonts w:ascii="Calibri" w:hAnsi="Calibri" w:cs="Calibri"/>
          <w:sz w:val="22"/>
          <w:szCs w:val="22"/>
        </w:rPr>
        <w:t>is</w:t>
      </w:r>
      <w:r w:rsidR="4F42B8EC" w:rsidRPr="0D49E842">
        <w:rPr>
          <w:rStyle w:val="normaltextrun"/>
          <w:rFonts w:ascii="Calibri" w:hAnsi="Calibri" w:cs="Calibri"/>
          <w:sz w:val="22"/>
          <w:szCs w:val="22"/>
        </w:rPr>
        <w:t xml:space="preserve"> </w:t>
      </w:r>
      <w:r w:rsidRPr="0D49E842">
        <w:rPr>
          <w:rStyle w:val="normaltextrun"/>
          <w:rFonts w:ascii="Calibri" w:hAnsi="Calibri" w:cs="Calibri"/>
          <w:sz w:val="22"/>
          <w:szCs w:val="22"/>
        </w:rPr>
        <w:t>relate</w:t>
      </w:r>
      <w:r w:rsidR="3D175A04" w:rsidRPr="0D49E842">
        <w:rPr>
          <w:rStyle w:val="normaltextrun"/>
          <w:rFonts w:ascii="Calibri" w:hAnsi="Calibri" w:cs="Calibri"/>
          <w:sz w:val="22"/>
          <w:szCs w:val="22"/>
        </w:rPr>
        <w:t>d</w:t>
      </w:r>
      <w:r w:rsidRPr="0D49E842">
        <w:rPr>
          <w:rStyle w:val="normaltextrun"/>
          <w:rFonts w:ascii="Calibri" w:hAnsi="Calibri" w:cs="Calibri"/>
          <w:sz w:val="22"/>
          <w:szCs w:val="22"/>
        </w:rPr>
        <w:t xml:space="preserve"> to substance use </w:t>
      </w:r>
      <w:r w:rsidR="71CB87E3" w:rsidRPr="0D49E842">
        <w:rPr>
          <w:rStyle w:val="normaltextrun"/>
          <w:rFonts w:ascii="Calibri" w:hAnsi="Calibri" w:cs="Calibri"/>
          <w:sz w:val="22"/>
          <w:szCs w:val="22"/>
        </w:rPr>
        <w:t>disorder</w:t>
      </w:r>
      <w:r w:rsidR="134753BD" w:rsidRPr="0D49E842">
        <w:rPr>
          <w:rStyle w:val="normaltextrun"/>
          <w:rFonts w:ascii="Calibri" w:hAnsi="Calibri" w:cs="Calibri"/>
          <w:sz w:val="22"/>
          <w:szCs w:val="22"/>
        </w:rPr>
        <w:t>.</w:t>
      </w:r>
    </w:p>
    <w:p w14:paraId="39A12314" w14:textId="77777777" w:rsidR="00517487" w:rsidRDefault="00517487" w:rsidP="008B76B0">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 xml:space="preserve">BSAS Levels of Care: </w:t>
      </w:r>
      <w:r>
        <w:rPr>
          <w:rStyle w:val="normaltextrun"/>
          <w:rFonts w:ascii="Calibri" w:hAnsi="Calibri" w:cs="Calibri"/>
          <w:sz w:val="22"/>
          <w:szCs w:val="22"/>
        </w:rPr>
        <w:t xml:space="preserve">Students should be familiar with the BSAS Levels of Care (described in the </w:t>
      </w:r>
      <w:hyperlink r:id="rId18" w:tgtFrame="_blank" w:history="1">
        <w:r>
          <w:rPr>
            <w:rStyle w:val="normaltextrun"/>
            <w:rFonts w:ascii="Calibri" w:hAnsi="Calibri" w:cs="Calibri"/>
            <w:color w:val="0000FF"/>
            <w:sz w:val="22"/>
            <w:szCs w:val="22"/>
            <w:u w:val="single"/>
          </w:rPr>
          <w:t>Program Regulations</w:t>
        </w:r>
      </w:hyperlink>
      <w:r>
        <w:rPr>
          <w:rStyle w:val="normaltextrun"/>
          <w:rFonts w:ascii="Calibri" w:hAnsi="Calibri" w:cs="Calibri"/>
          <w:sz w:val="22"/>
          <w:szCs w:val="22"/>
        </w:rPr>
        <w:t>), the methods and goals of each level of care, and how a person may enter, flow through, exit</w:t>
      </w:r>
      <w:r w:rsidR="00DE22FD">
        <w:rPr>
          <w:rStyle w:val="normaltextrun"/>
          <w:rFonts w:ascii="Calibri" w:hAnsi="Calibri" w:cs="Calibri"/>
          <w:sz w:val="22"/>
          <w:szCs w:val="22"/>
        </w:rPr>
        <w:t>,</w:t>
      </w:r>
      <w:r>
        <w:rPr>
          <w:rStyle w:val="normaltextrun"/>
          <w:rFonts w:ascii="Calibri" w:hAnsi="Calibri" w:cs="Calibri"/>
          <w:sz w:val="22"/>
          <w:szCs w:val="22"/>
        </w:rPr>
        <w:t xml:space="preserve"> and return to the system.</w:t>
      </w:r>
      <w:r>
        <w:rPr>
          <w:rStyle w:val="eop"/>
          <w:rFonts w:ascii="Calibri" w:hAnsi="Calibri" w:cs="Calibri"/>
          <w:sz w:val="22"/>
          <w:szCs w:val="22"/>
        </w:rPr>
        <w:t> </w:t>
      </w:r>
    </w:p>
    <w:p w14:paraId="4B8484D5" w14:textId="77777777" w:rsidR="00517487" w:rsidRDefault="00517487" w:rsidP="0051748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9F0CE86" w14:textId="77777777" w:rsidR="00517487" w:rsidRDefault="00517487" w:rsidP="00D636F9">
      <w:pPr>
        <w:pStyle w:val="paragraph"/>
        <w:numPr>
          <w:ilvl w:val="0"/>
          <w:numId w:val="5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Ensuring Quality Care</w:t>
      </w:r>
      <w:r>
        <w:rPr>
          <w:rStyle w:val="eop"/>
          <w:rFonts w:ascii="Calibri" w:hAnsi="Calibri" w:cs="Calibri"/>
          <w:sz w:val="22"/>
          <w:szCs w:val="22"/>
        </w:rPr>
        <w:t> </w:t>
      </w:r>
    </w:p>
    <w:p w14:paraId="2FE5C2AA"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Consumer/Client Rights</w:t>
      </w:r>
      <w:r>
        <w:rPr>
          <w:rStyle w:val="normaltextrun"/>
          <w:rFonts w:ascii="Calibri" w:hAnsi="Calibri" w:cs="Calibri"/>
          <w:sz w:val="22"/>
          <w:szCs w:val="22"/>
        </w:rPr>
        <w:t>: Familiarity with the rights of consumers/clients.</w:t>
      </w:r>
      <w:r>
        <w:rPr>
          <w:rStyle w:val="eop"/>
          <w:rFonts w:ascii="Calibri" w:hAnsi="Calibri" w:cs="Calibri"/>
          <w:sz w:val="22"/>
          <w:szCs w:val="22"/>
        </w:rPr>
        <w:t> </w:t>
      </w:r>
    </w:p>
    <w:p w14:paraId="2DA508FA"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Ethics and Boundaries:</w:t>
      </w:r>
      <w:r w:rsidR="00C64E6A" w:rsidRPr="0D49E842">
        <w:rPr>
          <w:rStyle w:val="normaltextrun"/>
          <w:rFonts w:ascii="Calibri" w:hAnsi="Calibri" w:cs="Calibri"/>
          <w:b/>
          <w:bCs/>
          <w:sz w:val="22"/>
          <w:szCs w:val="22"/>
        </w:rPr>
        <w:t xml:space="preserve"> </w:t>
      </w:r>
      <w:r w:rsidR="00C64E6A" w:rsidRPr="0D49E842">
        <w:rPr>
          <w:rStyle w:val="normaltextrun"/>
          <w:rFonts w:ascii="Calibri" w:hAnsi="Calibri" w:cs="Calibri"/>
          <w:sz w:val="22"/>
          <w:szCs w:val="22"/>
        </w:rPr>
        <w:t>Understanding of common ethical dilemmas and boundary violations</w:t>
      </w:r>
      <w:r w:rsidR="03166E5B" w:rsidRPr="0D49E842">
        <w:rPr>
          <w:rStyle w:val="normaltextrun"/>
          <w:rFonts w:ascii="Calibri" w:hAnsi="Calibri" w:cs="Calibri"/>
          <w:sz w:val="22"/>
          <w:szCs w:val="22"/>
        </w:rPr>
        <w:t xml:space="preserve"> that can impede treatment and break professional standards</w:t>
      </w:r>
      <w:r w:rsidR="00C64E6A" w:rsidRPr="0D49E842">
        <w:rPr>
          <w:rStyle w:val="normaltextrun"/>
          <w:rFonts w:ascii="Calibri" w:hAnsi="Calibri" w:cs="Calibri"/>
          <w:sz w:val="22"/>
          <w:szCs w:val="22"/>
        </w:rPr>
        <w:t xml:space="preserve"> through scenario discussions and opportunities to practice appropriate responses;</w:t>
      </w:r>
      <w:r w:rsidRPr="0D49E842">
        <w:rPr>
          <w:rStyle w:val="normaltextrun"/>
          <w:rFonts w:ascii="Calibri" w:hAnsi="Calibri" w:cs="Calibri"/>
          <w:sz w:val="22"/>
          <w:szCs w:val="22"/>
        </w:rPr>
        <w:t xml:space="preserve"> </w:t>
      </w:r>
      <w:r w:rsidR="00C64E6A" w:rsidRPr="0D49E842">
        <w:rPr>
          <w:rStyle w:val="normaltextrun"/>
          <w:rFonts w:ascii="Calibri" w:hAnsi="Calibri" w:cs="Calibri"/>
          <w:sz w:val="22"/>
          <w:szCs w:val="22"/>
        </w:rPr>
        <w:t xml:space="preserve">familiarity </w:t>
      </w:r>
      <w:r w:rsidRPr="0D49E842">
        <w:rPr>
          <w:rStyle w:val="normaltextrun"/>
          <w:rFonts w:ascii="Calibri" w:hAnsi="Calibri" w:cs="Calibri"/>
          <w:sz w:val="22"/>
          <w:szCs w:val="22"/>
        </w:rPr>
        <w:t xml:space="preserve">with </w:t>
      </w:r>
      <w:hyperlink r:id="rId19">
        <w:r w:rsidRPr="0D49E842">
          <w:rPr>
            <w:rStyle w:val="normaltextrun"/>
            <w:rFonts w:ascii="Calibri" w:hAnsi="Calibri" w:cs="Calibri"/>
            <w:color w:val="0000FF"/>
            <w:sz w:val="22"/>
            <w:szCs w:val="22"/>
            <w:u w:val="single"/>
          </w:rPr>
          <w:t>BSAS counselor licensure regulations</w:t>
        </w:r>
      </w:hyperlink>
      <w:r w:rsidRPr="0D49E842">
        <w:rPr>
          <w:rStyle w:val="normaltextrun"/>
          <w:rFonts w:ascii="Calibri" w:hAnsi="Calibri" w:cs="Calibri"/>
          <w:sz w:val="22"/>
          <w:szCs w:val="22"/>
        </w:rPr>
        <w:t xml:space="preserve">, and </w:t>
      </w:r>
      <w:hyperlink r:id="rId20">
        <w:r w:rsidRPr="0D49E842">
          <w:rPr>
            <w:rStyle w:val="normaltextrun"/>
            <w:rFonts w:ascii="Calibri" w:hAnsi="Calibri" w:cs="Calibri"/>
            <w:color w:val="0000FF"/>
            <w:sz w:val="22"/>
            <w:szCs w:val="22"/>
            <w:u w:val="single"/>
          </w:rPr>
          <w:t>Ethical Standards for Counselors</w:t>
        </w:r>
      </w:hyperlink>
      <w:r w:rsidRPr="0D49E842">
        <w:rPr>
          <w:rStyle w:val="normaltextrun"/>
          <w:rFonts w:ascii="Calibri" w:hAnsi="Calibri" w:cs="Calibri"/>
          <w:sz w:val="22"/>
          <w:szCs w:val="22"/>
        </w:rPr>
        <w:t xml:space="preserve"> (NAADAC Code of Ethics) per 105 CMR 168.023.</w:t>
      </w:r>
      <w:r w:rsidRPr="0D49E842">
        <w:rPr>
          <w:rStyle w:val="eop"/>
          <w:rFonts w:ascii="Calibri" w:hAnsi="Calibri" w:cs="Calibri"/>
          <w:sz w:val="22"/>
          <w:szCs w:val="22"/>
        </w:rPr>
        <w:t> </w:t>
      </w:r>
    </w:p>
    <w:p w14:paraId="756DEFFA" w14:textId="781A9D10" w:rsidR="00517487" w:rsidRDefault="00517487" w:rsidP="0EF42E12">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 xml:space="preserve">Culturally Responsive Care: </w:t>
      </w:r>
      <w:r w:rsidRPr="323032C3">
        <w:rPr>
          <w:rStyle w:val="normaltextrun"/>
          <w:rFonts w:ascii="Calibri" w:hAnsi="Calibri" w:cs="Calibri"/>
          <w:sz w:val="22"/>
          <w:szCs w:val="22"/>
        </w:rPr>
        <w:t>Explicit discussion about the importance of providing culturally</w:t>
      </w:r>
      <w:r w:rsidRPr="323032C3">
        <w:rPr>
          <w:rStyle w:val="normaltextrun"/>
          <w:rFonts w:ascii="Calibri" w:hAnsi="Calibri" w:cs="Calibri"/>
          <w:strike/>
          <w:sz w:val="22"/>
          <w:szCs w:val="22"/>
        </w:rPr>
        <w:t xml:space="preserve"> </w:t>
      </w:r>
      <w:r w:rsidRPr="323032C3">
        <w:rPr>
          <w:rStyle w:val="normaltextrun"/>
          <w:rFonts w:ascii="Calibri" w:hAnsi="Calibri" w:cs="Calibri"/>
          <w:sz w:val="22"/>
          <w:szCs w:val="22"/>
        </w:rPr>
        <w:t xml:space="preserve">responsive services to reduce health disparities for individuals, families, and communities that have been historically marginalized. Reference to the Culturally and Linguistically Appropriate Services (CLAS) </w:t>
      </w:r>
      <w:hyperlink r:id="rId21">
        <w:r w:rsidRPr="323032C3">
          <w:rPr>
            <w:rStyle w:val="normaltextrun"/>
            <w:rFonts w:ascii="Calibri" w:hAnsi="Calibri" w:cs="Calibri"/>
            <w:color w:val="0000FF"/>
            <w:sz w:val="22"/>
            <w:szCs w:val="22"/>
            <w:u w:val="single"/>
          </w:rPr>
          <w:t>National CLAS Standards</w:t>
        </w:r>
      </w:hyperlink>
      <w:r w:rsidRPr="323032C3">
        <w:rPr>
          <w:rStyle w:val="normaltextrun"/>
          <w:rFonts w:ascii="Calibri" w:hAnsi="Calibri" w:cs="Calibri"/>
          <w:sz w:val="22"/>
          <w:szCs w:val="22"/>
        </w:rPr>
        <w:t xml:space="preserve">, DPH’s </w:t>
      </w:r>
      <w:hyperlink r:id="rId22">
        <w:r w:rsidRPr="323032C3">
          <w:rPr>
            <w:rStyle w:val="normaltextrun"/>
            <w:rFonts w:ascii="Calibri" w:hAnsi="Calibri" w:cs="Calibri"/>
            <w:color w:val="0000FF"/>
            <w:sz w:val="22"/>
            <w:szCs w:val="22"/>
            <w:u w:val="single"/>
          </w:rPr>
          <w:t>CLAS initiative</w:t>
        </w:r>
      </w:hyperlink>
      <w:r w:rsidRPr="323032C3">
        <w:rPr>
          <w:rStyle w:val="normaltextrun"/>
          <w:rFonts w:ascii="Calibri" w:hAnsi="Calibri" w:cs="Calibri"/>
          <w:sz w:val="22"/>
          <w:szCs w:val="22"/>
        </w:rPr>
        <w:t xml:space="preserve"> and the </w:t>
      </w:r>
      <w:hyperlink r:id="rId23" w:history="1">
        <w:r w:rsidRPr="323032C3">
          <w:rPr>
            <w:rStyle w:val="normaltextrun"/>
            <w:rFonts w:ascii="Calibri" w:hAnsi="Calibri" w:cs="Calibri"/>
            <w:color w:val="0000FF"/>
            <w:sz w:val="22"/>
            <w:szCs w:val="22"/>
            <w:u w:val="single"/>
          </w:rPr>
          <w:t>Making CLAS Happen manual</w:t>
        </w:r>
      </w:hyperlink>
      <w:r w:rsidR="63261D13" w:rsidRPr="323032C3">
        <w:rPr>
          <w:rStyle w:val="normaltextrun"/>
          <w:rFonts w:ascii="Calibri" w:hAnsi="Calibri" w:cs="Calibri"/>
          <w:sz w:val="22"/>
          <w:szCs w:val="22"/>
        </w:rPr>
        <w:t>.</w:t>
      </w:r>
      <w:r w:rsidRPr="323032C3">
        <w:rPr>
          <w:rStyle w:val="normaltextrun"/>
          <w:rFonts w:ascii="Calibri" w:hAnsi="Calibri" w:cs="Calibri"/>
          <w:sz w:val="22"/>
          <w:szCs w:val="22"/>
        </w:rPr>
        <w:t xml:space="preserve"> SAMHSA’s LGBTQIA+ Behavioral Health Equity Center of Excellence has guidance on </w:t>
      </w:r>
      <w:hyperlink r:id="rId24">
        <w:r w:rsidRPr="323032C3">
          <w:rPr>
            <w:rStyle w:val="normaltextrun"/>
            <w:rFonts w:ascii="Calibri" w:hAnsi="Calibri" w:cs="Calibri"/>
            <w:color w:val="0000FF"/>
            <w:sz w:val="22"/>
            <w:szCs w:val="22"/>
            <w:u w:val="single"/>
          </w:rPr>
          <w:t>working with LGBTQIA+ clients</w:t>
        </w:r>
      </w:hyperlink>
      <w:r w:rsidRPr="323032C3">
        <w:rPr>
          <w:rStyle w:val="normaltextrun"/>
          <w:rFonts w:ascii="Calibri" w:hAnsi="Calibri" w:cs="Calibri"/>
          <w:sz w:val="22"/>
          <w:szCs w:val="22"/>
        </w:rPr>
        <w:t>, </w:t>
      </w:r>
      <w:r w:rsidR="468AFF5F" w:rsidRPr="323032C3">
        <w:rPr>
          <w:rStyle w:val="normaltextrun"/>
          <w:rFonts w:ascii="Calibri" w:hAnsi="Calibri" w:cs="Calibri"/>
          <w:sz w:val="22"/>
          <w:szCs w:val="22"/>
        </w:rPr>
        <w:t xml:space="preserve">MA DPH has </w:t>
      </w:r>
      <w:r w:rsidRPr="323032C3">
        <w:rPr>
          <w:rStyle w:val="normaltextrun"/>
          <w:rFonts w:ascii="Calibri" w:hAnsi="Calibri" w:cs="Calibri"/>
          <w:sz w:val="22"/>
          <w:szCs w:val="22"/>
        </w:rPr>
        <w:t xml:space="preserve">information </w:t>
      </w:r>
      <w:r w:rsidR="0FD780E3" w:rsidRPr="323032C3">
        <w:rPr>
          <w:rStyle w:val="normaltextrun"/>
          <w:rFonts w:ascii="Calibri" w:hAnsi="Calibri" w:cs="Calibri"/>
          <w:sz w:val="22"/>
          <w:szCs w:val="22"/>
        </w:rPr>
        <w:t>about the importance of data collection to measure for health inequities through</w:t>
      </w:r>
      <w:r w:rsidRPr="323032C3">
        <w:rPr>
          <w:rStyle w:val="normaltextrun"/>
          <w:rFonts w:ascii="Calibri" w:hAnsi="Calibri" w:cs="Calibri"/>
          <w:sz w:val="22"/>
          <w:szCs w:val="22"/>
        </w:rPr>
        <w:t xml:space="preserve"> Sexual Orientation and Gender Identity (SO</w:t>
      </w:r>
      <w:r w:rsidR="00327F60" w:rsidRPr="323032C3">
        <w:rPr>
          <w:rStyle w:val="normaltextrun"/>
          <w:rFonts w:ascii="Calibri" w:hAnsi="Calibri" w:cs="Calibri"/>
          <w:sz w:val="22"/>
          <w:szCs w:val="22"/>
        </w:rPr>
        <w:t>G</w:t>
      </w:r>
      <w:r w:rsidRPr="323032C3">
        <w:rPr>
          <w:rStyle w:val="normaltextrun"/>
          <w:rFonts w:ascii="Calibri" w:hAnsi="Calibri" w:cs="Calibri"/>
          <w:sz w:val="22"/>
          <w:szCs w:val="22"/>
        </w:rPr>
        <w:t>I)</w:t>
      </w:r>
      <w:r w:rsidR="5DDA510A" w:rsidRPr="323032C3">
        <w:rPr>
          <w:rStyle w:val="normaltextrun"/>
          <w:rFonts w:ascii="Calibri" w:hAnsi="Calibri" w:cs="Calibri"/>
          <w:sz w:val="22"/>
          <w:szCs w:val="22"/>
        </w:rPr>
        <w:t xml:space="preserve"> </w:t>
      </w:r>
      <w:r w:rsidR="00D30AAB" w:rsidRPr="323032C3">
        <w:rPr>
          <w:rStyle w:val="normaltextrun"/>
          <w:rFonts w:ascii="Calibri" w:hAnsi="Calibri" w:cs="Calibri"/>
          <w:sz w:val="22"/>
          <w:szCs w:val="22"/>
        </w:rPr>
        <w:t>and Race</w:t>
      </w:r>
      <w:r w:rsidR="5DDA510A" w:rsidRPr="323032C3">
        <w:rPr>
          <w:rStyle w:val="normaltextrun"/>
          <w:rFonts w:ascii="Calibri" w:hAnsi="Calibri" w:cs="Calibri"/>
          <w:sz w:val="22"/>
          <w:szCs w:val="22"/>
        </w:rPr>
        <w:t>, Ethnicity and Language (REL)</w:t>
      </w:r>
      <w:r w:rsidRPr="323032C3">
        <w:rPr>
          <w:rStyle w:val="normaltextrun"/>
          <w:rFonts w:ascii="Calibri" w:hAnsi="Calibri" w:cs="Calibri"/>
          <w:sz w:val="22"/>
          <w:szCs w:val="22"/>
        </w:rPr>
        <w:t xml:space="preserve"> data standards</w:t>
      </w:r>
      <w:r w:rsidR="00D30AAB">
        <w:rPr>
          <w:rStyle w:val="normaltextrun"/>
          <w:rFonts w:ascii="Calibri" w:hAnsi="Calibri" w:cs="Calibri"/>
          <w:sz w:val="22"/>
          <w:szCs w:val="22"/>
        </w:rPr>
        <w:t xml:space="preserve"> (email </w:t>
      </w:r>
      <w:hyperlink r:id="rId25" w:history="1">
        <w:r w:rsidR="00D30AAB" w:rsidRPr="00E13126">
          <w:rPr>
            <w:rStyle w:val="Hyperlink"/>
            <w:rFonts w:ascii="Calibri" w:hAnsi="Calibri" w:cs="Calibri"/>
            <w:sz w:val="22"/>
            <w:szCs w:val="22"/>
            <w:bdr w:val="none" w:sz="0" w:space="0" w:color="auto" w:frame="1"/>
            <w:shd w:val="clear" w:color="auto" w:fill="FFFFFF"/>
          </w:rPr>
          <w:t>DPHDataStandards@mass.gov</w:t>
        </w:r>
      </w:hyperlink>
      <w:r w:rsidR="00D30AAB">
        <w:rPr>
          <w:rFonts w:ascii="Calibri" w:hAnsi="Calibri" w:cs="Calibri"/>
          <w:sz w:val="22"/>
          <w:szCs w:val="22"/>
          <w:bdr w:val="none" w:sz="0" w:space="0" w:color="auto" w:frame="1"/>
          <w:shd w:val="clear" w:color="auto" w:fill="FFFFFF"/>
        </w:rPr>
        <w:t xml:space="preserve"> for more info</w:t>
      </w:r>
      <w:r w:rsidR="00D30AAB">
        <w:t>)</w:t>
      </w:r>
      <w:r w:rsidRPr="323032C3">
        <w:rPr>
          <w:rStyle w:val="normaltextrun"/>
          <w:rFonts w:ascii="Calibri" w:hAnsi="Calibri" w:cs="Calibri"/>
          <w:sz w:val="22"/>
          <w:szCs w:val="22"/>
        </w:rPr>
        <w:t>, along with related BSAS sponsored trainings.</w:t>
      </w:r>
      <w:r w:rsidRPr="323032C3">
        <w:rPr>
          <w:rStyle w:val="eop"/>
          <w:rFonts w:ascii="Calibri" w:hAnsi="Calibri" w:cs="Calibri"/>
          <w:sz w:val="22"/>
          <w:szCs w:val="22"/>
        </w:rPr>
        <w:t> </w:t>
      </w:r>
    </w:p>
    <w:p w14:paraId="65A0410B"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Self-care:</w:t>
      </w:r>
      <w:r w:rsidRPr="0D49E842">
        <w:rPr>
          <w:rStyle w:val="normaltextrun"/>
          <w:rFonts w:ascii="Calibri" w:hAnsi="Calibri" w:cs="Calibri"/>
          <w:sz w:val="22"/>
          <w:szCs w:val="22"/>
        </w:rPr>
        <w:t xml:space="preserve"> Information and resources related to secondary</w:t>
      </w:r>
      <w:r w:rsidR="18774B20" w:rsidRPr="0D49E842">
        <w:rPr>
          <w:rStyle w:val="normaltextrun"/>
          <w:rFonts w:ascii="Calibri" w:hAnsi="Calibri" w:cs="Calibri"/>
          <w:sz w:val="22"/>
          <w:szCs w:val="22"/>
        </w:rPr>
        <w:t xml:space="preserve"> or vicarious</w:t>
      </w:r>
      <w:r w:rsidRPr="0D49E842">
        <w:rPr>
          <w:rStyle w:val="normaltextrun"/>
          <w:rFonts w:ascii="Calibri" w:hAnsi="Calibri" w:cs="Calibri"/>
          <w:sz w:val="22"/>
          <w:szCs w:val="22"/>
        </w:rPr>
        <w:t xml:space="preserve"> trauma</w:t>
      </w:r>
      <w:r w:rsidR="708E62E7" w:rsidRPr="0D49E842">
        <w:rPr>
          <w:rStyle w:val="normaltextrun"/>
          <w:rFonts w:ascii="Calibri" w:hAnsi="Calibri" w:cs="Calibri"/>
          <w:sz w:val="22"/>
          <w:szCs w:val="22"/>
        </w:rPr>
        <w:t xml:space="preserve">, </w:t>
      </w:r>
      <w:r w:rsidR="002029A6">
        <w:rPr>
          <w:rStyle w:val="normaltextrun"/>
          <w:rFonts w:ascii="Calibri" w:hAnsi="Calibri" w:cs="Calibri"/>
          <w:sz w:val="22"/>
          <w:szCs w:val="22"/>
        </w:rPr>
        <w:t xml:space="preserve">ethics, </w:t>
      </w:r>
      <w:r w:rsidR="708E62E7" w:rsidRPr="0D49E842">
        <w:rPr>
          <w:rStyle w:val="normaltextrun"/>
          <w:rFonts w:ascii="Calibri" w:hAnsi="Calibri" w:cs="Calibri"/>
          <w:sz w:val="22"/>
          <w:szCs w:val="22"/>
        </w:rPr>
        <w:t>boundaries,</w:t>
      </w:r>
      <w:r w:rsidRPr="0D49E842">
        <w:rPr>
          <w:rStyle w:val="normaltextrun"/>
          <w:rFonts w:ascii="Calibri" w:hAnsi="Calibri" w:cs="Calibri"/>
          <w:sz w:val="22"/>
          <w:szCs w:val="22"/>
        </w:rPr>
        <w:t xml:space="preserve"> and professional self-care, to help counselors best serve their clients.</w:t>
      </w:r>
      <w:r w:rsidRPr="0D49E842">
        <w:rPr>
          <w:rStyle w:val="eop"/>
          <w:rFonts w:ascii="Calibri" w:hAnsi="Calibri" w:cs="Calibri"/>
          <w:sz w:val="22"/>
          <w:szCs w:val="22"/>
        </w:rPr>
        <w:t> </w:t>
      </w:r>
    </w:p>
    <w:p w14:paraId="54F512F1"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 xml:space="preserve">Evaluation of Service Delivery: </w:t>
      </w:r>
      <w:r>
        <w:rPr>
          <w:rStyle w:val="normaltextrun"/>
          <w:rFonts w:ascii="Calibri" w:hAnsi="Calibri" w:cs="Calibri"/>
          <w:sz w:val="22"/>
          <w:szCs w:val="22"/>
        </w:rPr>
        <w:t xml:space="preserve">Information about the importance of continually working to improve services, through process improvement techniques such as those used by </w:t>
      </w:r>
      <w:hyperlink r:id="rId26" w:tgtFrame="_blank" w:history="1">
        <w:r>
          <w:rPr>
            <w:rStyle w:val="normaltextrun"/>
            <w:rFonts w:ascii="Calibri" w:hAnsi="Calibri" w:cs="Calibri"/>
            <w:color w:val="0000FF"/>
            <w:sz w:val="22"/>
            <w:szCs w:val="22"/>
            <w:u w:val="single"/>
          </w:rPr>
          <w:t>NIATx</w:t>
        </w:r>
      </w:hyperlink>
      <w:r>
        <w:rPr>
          <w:rStyle w:val="normaltextrun"/>
          <w:rFonts w:ascii="Calibri" w:hAnsi="Calibri" w:cs="Calibri"/>
          <w:sz w:val="22"/>
          <w:szCs w:val="22"/>
        </w:rPr>
        <w:t>, methods of incorporating consumer input, and data collection and interpretation for outcomes measurement.</w:t>
      </w:r>
      <w:r>
        <w:rPr>
          <w:rStyle w:val="eop"/>
          <w:rFonts w:ascii="Calibri" w:hAnsi="Calibri" w:cs="Calibri"/>
          <w:sz w:val="22"/>
          <w:szCs w:val="22"/>
        </w:rPr>
        <w:t> </w:t>
      </w:r>
    </w:p>
    <w:p w14:paraId="4F8F56C0" w14:textId="77777777" w:rsidR="00517487" w:rsidRDefault="00517487" w:rsidP="0051748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7DEC9E0E" w14:textId="77777777" w:rsidR="00517487" w:rsidRDefault="00517487" w:rsidP="00D636F9">
      <w:pPr>
        <w:pStyle w:val="paragraph"/>
        <w:numPr>
          <w:ilvl w:val="0"/>
          <w:numId w:val="5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Providing Client-Centered Care</w:t>
      </w:r>
      <w:r>
        <w:rPr>
          <w:rStyle w:val="eop"/>
          <w:rFonts w:ascii="Calibri" w:hAnsi="Calibri" w:cs="Calibri"/>
          <w:sz w:val="22"/>
          <w:szCs w:val="22"/>
        </w:rPr>
        <w:t> </w:t>
      </w:r>
    </w:p>
    <w:p w14:paraId="7FE13069"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 xml:space="preserve">Culturally </w:t>
      </w:r>
      <w:r w:rsidR="00F94959">
        <w:rPr>
          <w:rStyle w:val="normaltextrun"/>
          <w:rFonts w:ascii="Calibri" w:hAnsi="Calibri" w:cs="Calibri"/>
          <w:b/>
          <w:bCs/>
          <w:sz w:val="22"/>
          <w:szCs w:val="22"/>
        </w:rPr>
        <w:t xml:space="preserve">Responsive </w:t>
      </w:r>
      <w:r>
        <w:rPr>
          <w:rStyle w:val="normaltextrun"/>
          <w:rFonts w:ascii="Calibri" w:hAnsi="Calibri" w:cs="Calibri"/>
          <w:b/>
          <w:bCs/>
          <w:sz w:val="22"/>
          <w:szCs w:val="22"/>
        </w:rPr>
        <w:t xml:space="preserve">Care: </w:t>
      </w:r>
      <w:r>
        <w:rPr>
          <w:rStyle w:val="normaltextrun"/>
          <w:rFonts w:ascii="Calibri" w:hAnsi="Calibri" w:cs="Calibri"/>
          <w:sz w:val="22"/>
          <w:szCs w:val="22"/>
        </w:rPr>
        <w:t xml:space="preserve">Information and discussion about responding to individual clients’ needs in the context of race, ethnicity, heritage, disability, </w:t>
      </w:r>
      <w:r w:rsidR="00F94959">
        <w:rPr>
          <w:rStyle w:val="normaltextrun"/>
          <w:rFonts w:ascii="Calibri" w:hAnsi="Calibri" w:cs="Calibri"/>
          <w:sz w:val="22"/>
          <w:szCs w:val="22"/>
        </w:rPr>
        <w:t xml:space="preserve">gender, </w:t>
      </w:r>
      <w:r>
        <w:rPr>
          <w:rStyle w:val="normaltextrun"/>
          <w:rFonts w:ascii="Calibri" w:hAnsi="Calibri" w:cs="Calibri"/>
          <w:sz w:val="22"/>
          <w:szCs w:val="22"/>
        </w:rPr>
        <w:t>gender identity, sexual orientation, economic and social class, housing status, criminal justice involvement, age and developmental process. Refer to resources listed in 2c, above.</w:t>
      </w:r>
      <w:r>
        <w:rPr>
          <w:rStyle w:val="eop"/>
          <w:rFonts w:ascii="Calibri" w:hAnsi="Calibri" w:cs="Calibri"/>
          <w:sz w:val="22"/>
          <w:szCs w:val="22"/>
        </w:rPr>
        <w:t> </w:t>
      </w:r>
    </w:p>
    <w:p w14:paraId="4A3A8153"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Trauma Informed Care:</w:t>
      </w:r>
      <w:r w:rsidRPr="0D49E842">
        <w:rPr>
          <w:rStyle w:val="normaltextrun"/>
          <w:rFonts w:ascii="Calibri" w:hAnsi="Calibri" w:cs="Calibri"/>
          <w:sz w:val="22"/>
          <w:szCs w:val="22"/>
        </w:rPr>
        <w:t xml:space="preserve"> Clear understanding of Trauma-Informed approaches to care, including trauma of witnessing </w:t>
      </w:r>
      <w:r w:rsidR="00A03F17">
        <w:rPr>
          <w:rStyle w:val="normaltextrun"/>
          <w:rFonts w:ascii="Calibri" w:hAnsi="Calibri" w:cs="Calibri"/>
          <w:sz w:val="22"/>
          <w:szCs w:val="22"/>
        </w:rPr>
        <w:t xml:space="preserve">or experiencing </w:t>
      </w:r>
      <w:r w:rsidRPr="0D49E842">
        <w:rPr>
          <w:rStyle w:val="normaltextrun"/>
          <w:rFonts w:ascii="Calibri" w:hAnsi="Calibri" w:cs="Calibri"/>
          <w:sz w:val="22"/>
          <w:szCs w:val="22"/>
        </w:rPr>
        <w:t>overdose</w:t>
      </w:r>
      <w:r w:rsidR="00A03F17">
        <w:rPr>
          <w:rStyle w:val="normaltextrun"/>
          <w:rFonts w:ascii="Calibri" w:hAnsi="Calibri" w:cs="Calibri"/>
          <w:sz w:val="22"/>
          <w:szCs w:val="22"/>
        </w:rPr>
        <w:t>, violence</w:t>
      </w:r>
      <w:r w:rsidR="000C49B3">
        <w:rPr>
          <w:rStyle w:val="normaltextrun"/>
          <w:rFonts w:ascii="Calibri" w:hAnsi="Calibri" w:cs="Calibri"/>
          <w:sz w:val="22"/>
          <w:szCs w:val="22"/>
        </w:rPr>
        <w:t xml:space="preserve"> and/or abuse</w:t>
      </w:r>
      <w:r w:rsidRPr="0D49E842">
        <w:rPr>
          <w:rStyle w:val="normaltextrun"/>
          <w:rFonts w:ascii="Calibri" w:hAnsi="Calibri" w:cs="Calibri"/>
          <w:sz w:val="22"/>
          <w:szCs w:val="22"/>
        </w:rPr>
        <w:t>.</w:t>
      </w:r>
      <w:r w:rsidRPr="0D49E842">
        <w:rPr>
          <w:rStyle w:val="eop"/>
          <w:rFonts w:ascii="Calibri" w:hAnsi="Calibri" w:cs="Calibri"/>
          <w:sz w:val="22"/>
          <w:szCs w:val="22"/>
        </w:rPr>
        <w:t> </w:t>
      </w:r>
    </w:p>
    <w:p w14:paraId="52C3882C"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 xml:space="preserve">Medication </w:t>
      </w:r>
      <w:r w:rsidR="70B8F1AA" w:rsidRPr="0D49E842">
        <w:rPr>
          <w:rStyle w:val="normaltextrun"/>
          <w:rFonts w:ascii="Calibri" w:hAnsi="Calibri" w:cs="Calibri"/>
          <w:b/>
          <w:bCs/>
          <w:sz w:val="22"/>
          <w:szCs w:val="22"/>
        </w:rPr>
        <w:t>As</w:t>
      </w:r>
      <w:r w:rsidRPr="0D49E842">
        <w:rPr>
          <w:rStyle w:val="normaltextrun"/>
          <w:rFonts w:ascii="Calibri" w:hAnsi="Calibri" w:cs="Calibri"/>
          <w:b/>
          <w:bCs/>
          <w:sz w:val="22"/>
          <w:szCs w:val="22"/>
        </w:rPr>
        <w:t xml:space="preserve"> Treatment:</w:t>
      </w:r>
      <w:r w:rsidRPr="0D49E842">
        <w:rPr>
          <w:rStyle w:val="normaltextrun"/>
          <w:rFonts w:ascii="Calibri" w:hAnsi="Calibri" w:cs="Calibri"/>
          <w:sz w:val="22"/>
          <w:szCs w:val="22"/>
        </w:rPr>
        <w:t xml:space="preserve">  Information and discussion about responding to individual needs in the context of challenges faced by those whose substance use or mental health disorders require pharmacological interventions. Information and discussion around the use of medication within the context of treatment; including overview of the </w:t>
      </w:r>
      <w:r w:rsidR="5F37C86C" w:rsidRPr="0D49E842">
        <w:rPr>
          <w:rStyle w:val="normaltextrun"/>
          <w:rFonts w:ascii="Calibri" w:hAnsi="Calibri" w:cs="Calibri"/>
          <w:sz w:val="22"/>
          <w:szCs w:val="22"/>
        </w:rPr>
        <w:t>evidence-based</w:t>
      </w:r>
      <w:r w:rsidRPr="0D49E842">
        <w:rPr>
          <w:rStyle w:val="normaltextrun"/>
          <w:rFonts w:ascii="Calibri" w:hAnsi="Calibri" w:cs="Calibri"/>
          <w:sz w:val="22"/>
          <w:szCs w:val="22"/>
        </w:rPr>
        <w:t xml:space="preserve"> medications to treat </w:t>
      </w:r>
      <w:r w:rsidR="07E61472" w:rsidRPr="0D49E842">
        <w:rPr>
          <w:rStyle w:val="normaltextrun"/>
          <w:rFonts w:ascii="Calibri" w:hAnsi="Calibri" w:cs="Calibri"/>
          <w:sz w:val="22"/>
          <w:szCs w:val="22"/>
        </w:rPr>
        <w:t>substance use</w:t>
      </w:r>
      <w:r w:rsidRPr="0D49E842">
        <w:rPr>
          <w:rStyle w:val="normaltextrun"/>
          <w:rFonts w:ascii="Calibri" w:hAnsi="Calibri" w:cs="Calibri"/>
          <w:sz w:val="22"/>
          <w:szCs w:val="22"/>
        </w:rPr>
        <w:t xml:space="preserve"> and mental health disorders including the federally approved medications to treat opioid use disorder</w:t>
      </w:r>
      <w:r w:rsidR="50DC2F29" w:rsidRPr="0D49E842">
        <w:rPr>
          <w:rStyle w:val="normaltextrun"/>
          <w:rFonts w:ascii="Calibri" w:hAnsi="Calibri" w:cs="Calibri"/>
          <w:sz w:val="22"/>
          <w:szCs w:val="22"/>
        </w:rPr>
        <w:t xml:space="preserve"> and alcohol use disorder.</w:t>
      </w:r>
      <w:r w:rsidRPr="0D49E842">
        <w:rPr>
          <w:rStyle w:val="normaltextrun"/>
          <w:rFonts w:ascii="Calibri" w:hAnsi="Calibri" w:cs="Calibri"/>
          <w:sz w:val="22"/>
          <w:szCs w:val="22"/>
        </w:rPr>
        <w:t>  </w:t>
      </w:r>
      <w:r w:rsidRPr="0D49E842">
        <w:rPr>
          <w:rStyle w:val="eop"/>
          <w:rFonts w:ascii="Calibri" w:hAnsi="Calibri" w:cs="Calibri"/>
          <w:sz w:val="22"/>
          <w:szCs w:val="22"/>
        </w:rPr>
        <w:t> </w:t>
      </w:r>
    </w:p>
    <w:p w14:paraId="1A766033" w14:textId="1EA5E713" w:rsidR="00517487" w:rsidRDefault="302EA1C2" w:rsidP="323032C3">
      <w:pPr>
        <w:pStyle w:val="paragraph"/>
        <w:numPr>
          <w:ilvl w:val="1"/>
          <w:numId w:val="59"/>
        </w:numPr>
        <w:spacing w:before="0" w:beforeAutospacing="0" w:after="0" w:afterAutospacing="0"/>
        <w:ind w:left="720"/>
        <w:textAlignment w:val="baseline"/>
        <w:rPr>
          <w:rStyle w:val="normaltextrun"/>
          <w:rFonts w:ascii="Calibri" w:hAnsi="Calibri" w:cs="Calibri"/>
          <w:sz w:val="22"/>
          <w:szCs w:val="22"/>
        </w:rPr>
      </w:pPr>
      <w:r w:rsidRPr="004B76BA">
        <w:rPr>
          <w:rStyle w:val="eop"/>
          <w:rFonts w:ascii="Calibri" w:hAnsi="Calibri" w:cs="Calibri"/>
          <w:b/>
          <w:bCs/>
          <w:sz w:val="22"/>
          <w:szCs w:val="22"/>
        </w:rPr>
        <w:t>Contingency Man</w:t>
      </w:r>
      <w:r w:rsidR="00491063" w:rsidRPr="004B76BA">
        <w:rPr>
          <w:rStyle w:val="eop"/>
          <w:rFonts w:ascii="Calibri" w:hAnsi="Calibri" w:cs="Calibri"/>
          <w:b/>
          <w:bCs/>
          <w:sz w:val="22"/>
          <w:szCs w:val="22"/>
        </w:rPr>
        <w:t>a</w:t>
      </w:r>
      <w:r w:rsidRPr="004B76BA">
        <w:rPr>
          <w:rStyle w:val="eop"/>
          <w:rFonts w:ascii="Calibri" w:hAnsi="Calibri" w:cs="Calibri"/>
          <w:b/>
          <w:bCs/>
          <w:sz w:val="22"/>
          <w:szCs w:val="22"/>
        </w:rPr>
        <w:t>gement</w:t>
      </w:r>
      <w:r w:rsidR="153DA396" w:rsidRPr="323032C3">
        <w:rPr>
          <w:rStyle w:val="eop"/>
          <w:rFonts w:ascii="Calibri" w:hAnsi="Calibri" w:cs="Calibri"/>
          <w:b/>
          <w:bCs/>
          <w:sz w:val="22"/>
          <w:szCs w:val="22"/>
        </w:rPr>
        <w:t>:</w:t>
      </w:r>
      <w:r w:rsidR="153DA396" w:rsidRPr="007A3E44">
        <w:rPr>
          <w:rStyle w:val="eop"/>
          <w:rFonts w:ascii="Calibri" w:hAnsi="Calibri" w:cs="Calibri"/>
          <w:sz w:val="22"/>
          <w:szCs w:val="22"/>
        </w:rPr>
        <w:t xml:space="preserve"> </w:t>
      </w:r>
      <w:r w:rsidR="61AA32AA" w:rsidRPr="323032C3">
        <w:rPr>
          <w:rStyle w:val="eop"/>
          <w:rFonts w:ascii="Calibri" w:hAnsi="Calibri" w:cs="Calibri"/>
          <w:sz w:val="22"/>
          <w:szCs w:val="22"/>
        </w:rPr>
        <w:t>Coursework should include i</w:t>
      </w:r>
      <w:r w:rsidR="153DA396" w:rsidRPr="007A3E44">
        <w:rPr>
          <w:rStyle w:val="eop"/>
          <w:rFonts w:ascii="Calibri" w:hAnsi="Calibri" w:cs="Calibri"/>
          <w:sz w:val="22"/>
          <w:szCs w:val="22"/>
        </w:rPr>
        <w:t>nformation and discussion about</w:t>
      </w:r>
      <w:r w:rsidR="153DA396" w:rsidRPr="323032C3">
        <w:rPr>
          <w:rStyle w:val="eop"/>
          <w:rFonts w:ascii="Calibri" w:hAnsi="Calibri" w:cs="Calibri"/>
          <w:sz w:val="22"/>
          <w:szCs w:val="22"/>
        </w:rPr>
        <w:t xml:space="preserve"> the use of reinforcement contingencies to alter an individual's day-to-day behavior</w:t>
      </w:r>
      <w:r w:rsidR="4B1CDFD6" w:rsidRPr="323032C3">
        <w:rPr>
          <w:rStyle w:val="eop"/>
          <w:rFonts w:ascii="Calibri" w:hAnsi="Calibri" w:cs="Calibri"/>
          <w:sz w:val="22"/>
          <w:szCs w:val="22"/>
        </w:rPr>
        <w:t>, for the purpose of decreasing drug use and related problems</w:t>
      </w:r>
      <w:r w:rsidR="34803C64" w:rsidRPr="323032C3">
        <w:rPr>
          <w:rStyle w:val="eop"/>
          <w:rFonts w:ascii="Calibri" w:hAnsi="Calibri" w:cs="Calibri"/>
          <w:sz w:val="22"/>
          <w:szCs w:val="22"/>
        </w:rPr>
        <w:t>.</w:t>
      </w:r>
      <w:r w:rsidR="50A04BED" w:rsidRPr="323032C3">
        <w:rPr>
          <w:rStyle w:val="eop"/>
          <w:rFonts w:ascii="Calibri" w:hAnsi="Calibri" w:cs="Calibri"/>
          <w:sz w:val="22"/>
          <w:szCs w:val="22"/>
        </w:rPr>
        <w:t xml:space="preserve"> Students should learn about the ways in which Contingency Management can be integrated into services, counseling and treatment activities that provide ongoing support to their clients.</w:t>
      </w:r>
    </w:p>
    <w:p w14:paraId="4185C4DE" w14:textId="00D8C57B" w:rsidR="00517487" w:rsidRDefault="00517487" w:rsidP="323032C3">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Stigma:</w:t>
      </w:r>
      <w:r w:rsidRPr="323032C3">
        <w:rPr>
          <w:rStyle w:val="normaltextrun"/>
          <w:rFonts w:ascii="Calibri" w:hAnsi="Calibri" w:cs="Calibri"/>
          <w:b/>
          <w:bCs/>
          <w:i/>
          <w:iCs/>
          <w:sz w:val="36"/>
          <w:szCs w:val="36"/>
        </w:rPr>
        <w:t xml:space="preserve"> </w:t>
      </w:r>
      <w:r w:rsidRPr="323032C3">
        <w:rPr>
          <w:rStyle w:val="normaltextrun"/>
          <w:rFonts w:ascii="Calibri" w:hAnsi="Calibri" w:cs="Calibri"/>
          <w:sz w:val="22"/>
          <w:szCs w:val="22"/>
        </w:rPr>
        <w:t>Information and discussion related to the different ways that stigma</w:t>
      </w:r>
      <w:r w:rsidR="0F81145B" w:rsidRPr="323032C3">
        <w:rPr>
          <w:rStyle w:val="normaltextrun"/>
          <w:rFonts w:ascii="Calibri" w:hAnsi="Calibri" w:cs="Calibri"/>
          <w:sz w:val="22"/>
          <w:szCs w:val="22"/>
        </w:rPr>
        <w:t xml:space="preserve"> and </w:t>
      </w:r>
      <w:r w:rsidRPr="323032C3">
        <w:rPr>
          <w:rStyle w:val="normaltextrun"/>
          <w:rFonts w:ascii="Calibri" w:hAnsi="Calibri" w:cs="Calibri"/>
          <w:sz w:val="22"/>
          <w:szCs w:val="22"/>
        </w:rPr>
        <w:t>discrimination affect people struggling with substance use</w:t>
      </w:r>
      <w:r w:rsidR="20AB3F5D" w:rsidRPr="323032C3">
        <w:rPr>
          <w:rStyle w:val="normaltextrun"/>
          <w:rFonts w:ascii="Calibri" w:hAnsi="Calibri" w:cs="Calibri"/>
          <w:sz w:val="22"/>
          <w:szCs w:val="22"/>
        </w:rPr>
        <w:t xml:space="preserve"> and </w:t>
      </w:r>
      <w:r w:rsidRPr="323032C3">
        <w:rPr>
          <w:rStyle w:val="normaltextrun"/>
          <w:rFonts w:ascii="Calibri" w:hAnsi="Calibri" w:cs="Calibri"/>
          <w:sz w:val="22"/>
          <w:szCs w:val="22"/>
        </w:rPr>
        <w:t>addiction, their families and friends, and people working to support them.</w:t>
      </w:r>
      <w:r w:rsidRPr="323032C3">
        <w:rPr>
          <w:rStyle w:val="eop"/>
          <w:rFonts w:ascii="Calibri" w:hAnsi="Calibri" w:cs="Calibri"/>
          <w:sz w:val="22"/>
          <w:szCs w:val="22"/>
        </w:rPr>
        <w:t> </w:t>
      </w:r>
    </w:p>
    <w:p w14:paraId="5D081430"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Family Issues/Involvement:</w:t>
      </w:r>
      <w:r w:rsidRPr="323032C3">
        <w:rPr>
          <w:rStyle w:val="normaltextrun"/>
          <w:rFonts w:ascii="Calibri" w:hAnsi="Calibri" w:cs="Calibri"/>
          <w:sz w:val="22"/>
          <w:szCs w:val="22"/>
        </w:rPr>
        <w:t xml:space="preserve"> Information about familial cycles of addiction, theories of attachment, reference to the</w:t>
      </w:r>
      <w:r w:rsidR="00EC35C9" w:rsidRPr="323032C3">
        <w:rPr>
          <w:rStyle w:val="normaltextrun"/>
          <w:rFonts w:ascii="Calibri" w:hAnsi="Calibri" w:cs="Calibri"/>
          <w:sz w:val="22"/>
          <w:szCs w:val="22"/>
        </w:rPr>
        <w:t xml:space="preserve"> seminal</w:t>
      </w:r>
      <w:r w:rsidRPr="323032C3">
        <w:rPr>
          <w:rStyle w:val="normaltextrun"/>
          <w:rFonts w:ascii="Calibri" w:hAnsi="Calibri" w:cs="Calibri"/>
          <w:sz w:val="22"/>
          <w:szCs w:val="22"/>
        </w:rPr>
        <w:t xml:space="preserve"> </w:t>
      </w:r>
      <w:hyperlink r:id="rId27">
        <w:r w:rsidRPr="323032C3">
          <w:rPr>
            <w:rStyle w:val="normaltextrun"/>
            <w:rFonts w:ascii="Calibri" w:hAnsi="Calibri" w:cs="Calibri"/>
            <w:color w:val="0000FF"/>
            <w:sz w:val="22"/>
            <w:szCs w:val="22"/>
            <w:u w:val="single"/>
          </w:rPr>
          <w:t>Adverse Childhood Experiences</w:t>
        </w:r>
      </w:hyperlink>
      <w:r w:rsidRPr="323032C3">
        <w:rPr>
          <w:rStyle w:val="normaltextrun"/>
          <w:rFonts w:ascii="Calibri" w:hAnsi="Calibri" w:cs="Calibri"/>
          <w:sz w:val="22"/>
          <w:szCs w:val="22"/>
        </w:rPr>
        <w:t xml:space="preserve"> study, effects of substance </w:t>
      </w:r>
      <w:r w:rsidR="0B9C292B" w:rsidRPr="323032C3">
        <w:rPr>
          <w:rStyle w:val="normaltextrun"/>
          <w:rFonts w:ascii="Calibri" w:hAnsi="Calibri" w:cs="Calibri"/>
          <w:sz w:val="22"/>
          <w:szCs w:val="22"/>
        </w:rPr>
        <w:t xml:space="preserve">use </w:t>
      </w:r>
      <w:r w:rsidRPr="323032C3">
        <w:rPr>
          <w:rStyle w:val="normaltextrun"/>
          <w:rFonts w:ascii="Calibri" w:hAnsi="Calibri" w:cs="Calibri"/>
          <w:sz w:val="22"/>
          <w:szCs w:val="22"/>
        </w:rPr>
        <w:t>and addiction on children and other family members, as well as how families can intervene in a person’s addiction and play a positive role in their recovery.</w:t>
      </w:r>
      <w:r w:rsidRPr="323032C3">
        <w:rPr>
          <w:rStyle w:val="eop"/>
          <w:rFonts w:ascii="Calibri" w:hAnsi="Calibri" w:cs="Calibri"/>
          <w:sz w:val="22"/>
          <w:szCs w:val="22"/>
        </w:rPr>
        <w:t> </w:t>
      </w:r>
    </w:p>
    <w:p w14:paraId="344EB295"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 xml:space="preserve">Age-Specific/Developmentally Appropriate Services: </w:t>
      </w:r>
      <w:r w:rsidRPr="323032C3">
        <w:rPr>
          <w:rStyle w:val="normaltextrun"/>
          <w:rFonts w:ascii="Calibri" w:hAnsi="Calibri" w:cs="Calibri"/>
          <w:sz w:val="22"/>
          <w:szCs w:val="22"/>
        </w:rPr>
        <w:t>Information about the impact of substance use across the spectrum of ages and levels of development, with close attention paid to up-to-date research and trends. For example, adolescents, as well as 18-25 year</w:t>
      </w:r>
      <w:r w:rsidR="001670FA" w:rsidRPr="323032C3">
        <w:rPr>
          <w:rStyle w:val="normaltextrun"/>
          <w:rFonts w:ascii="Calibri" w:hAnsi="Calibri" w:cs="Calibri"/>
          <w:sz w:val="22"/>
          <w:szCs w:val="22"/>
        </w:rPr>
        <w:t>-</w:t>
      </w:r>
      <w:r w:rsidRPr="323032C3">
        <w:rPr>
          <w:rStyle w:val="normaltextrun"/>
          <w:rFonts w:ascii="Calibri" w:hAnsi="Calibri" w:cs="Calibri"/>
          <w:sz w:val="22"/>
          <w:szCs w:val="22"/>
        </w:rPr>
        <w:t xml:space="preserve">olds are known to be especially vulnerable to the effects of alcohol and drugs since their brains are still developing. People over 65 are also a rapidly-growing age group with unique substance use </w:t>
      </w:r>
      <w:r w:rsidR="00474735" w:rsidRPr="323032C3">
        <w:rPr>
          <w:rStyle w:val="normaltextrun"/>
          <w:rFonts w:ascii="Calibri" w:hAnsi="Calibri" w:cs="Calibri"/>
          <w:sz w:val="22"/>
          <w:szCs w:val="22"/>
        </w:rPr>
        <w:t xml:space="preserve">prevention, intervention, harm reduction, </w:t>
      </w:r>
      <w:r w:rsidRPr="323032C3">
        <w:rPr>
          <w:rStyle w:val="normaltextrun"/>
          <w:rFonts w:ascii="Calibri" w:hAnsi="Calibri" w:cs="Calibri"/>
          <w:sz w:val="22"/>
          <w:szCs w:val="22"/>
        </w:rPr>
        <w:t>treatment</w:t>
      </w:r>
      <w:r w:rsidR="00474735" w:rsidRPr="323032C3">
        <w:rPr>
          <w:rStyle w:val="normaltextrun"/>
          <w:rFonts w:ascii="Calibri" w:hAnsi="Calibri" w:cs="Calibri"/>
          <w:sz w:val="22"/>
          <w:szCs w:val="22"/>
        </w:rPr>
        <w:t>, and recovery support</w:t>
      </w:r>
      <w:r w:rsidRPr="323032C3">
        <w:rPr>
          <w:rStyle w:val="normaltextrun"/>
          <w:rFonts w:ascii="Calibri" w:hAnsi="Calibri" w:cs="Calibri"/>
          <w:sz w:val="22"/>
          <w:szCs w:val="22"/>
        </w:rPr>
        <w:t xml:space="preserve"> needs. </w:t>
      </w:r>
      <w:r w:rsidRPr="323032C3">
        <w:rPr>
          <w:rStyle w:val="eop"/>
          <w:rFonts w:ascii="Calibri" w:hAnsi="Calibri" w:cs="Calibri"/>
          <w:sz w:val="22"/>
          <w:szCs w:val="22"/>
        </w:rPr>
        <w:t> </w:t>
      </w:r>
    </w:p>
    <w:p w14:paraId="29345747" w14:textId="77777777" w:rsidR="00517487" w:rsidRDefault="00517487" w:rsidP="00D636F9">
      <w:pPr>
        <w:pStyle w:val="paragraph"/>
        <w:numPr>
          <w:ilvl w:val="1"/>
          <w:numId w:val="59"/>
        </w:numPr>
        <w:spacing w:before="0" w:beforeAutospacing="0" w:after="0" w:afterAutospacing="0"/>
        <w:ind w:left="720"/>
        <w:textAlignment w:val="baseline"/>
        <w:rPr>
          <w:rStyle w:val="eop"/>
          <w:rFonts w:ascii="Calibri" w:hAnsi="Calibri" w:cs="Calibri"/>
          <w:sz w:val="22"/>
          <w:szCs w:val="22"/>
        </w:rPr>
      </w:pPr>
      <w:r w:rsidRPr="323032C3">
        <w:rPr>
          <w:rStyle w:val="normaltextrun"/>
          <w:rFonts w:ascii="Calibri" w:hAnsi="Calibri" w:cs="Calibri"/>
          <w:b/>
          <w:bCs/>
          <w:sz w:val="22"/>
          <w:szCs w:val="22"/>
        </w:rPr>
        <w:t xml:space="preserve">Gender-Specific Services: </w:t>
      </w:r>
      <w:r w:rsidRPr="323032C3">
        <w:rPr>
          <w:rStyle w:val="normaltextrun"/>
          <w:rFonts w:ascii="Calibri" w:hAnsi="Calibri" w:cs="Calibri"/>
          <w:sz w:val="22"/>
          <w:szCs w:val="22"/>
        </w:rPr>
        <w:t xml:space="preserve">Discussion about the importance of using evidence-based gender-specific models, techniques, and programming to meet the different needs of </w:t>
      </w:r>
      <w:r w:rsidR="12AD4300" w:rsidRPr="323032C3">
        <w:rPr>
          <w:rStyle w:val="normaltextrun"/>
          <w:rFonts w:ascii="Calibri" w:hAnsi="Calibri" w:cs="Calibri"/>
          <w:sz w:val="22"/>
          <w:szCs w:val="22"/>
        </w:rPr>
        <w:t>cisgender, transgender and nonbinary individuals</w:t>
      </w:r>
      <w:r w:rsidRPr="323032C3">
        <w:rPr>
          <w:rStyle w:val="normaltextrun"/>
          <w:rFonts w:ascii="Calibri" w:hAnsi="Calibri" w:cs="Calibri"/>
          <w:sz w:val="22"/>
          <w:szCs w:val="22"/>
        </w:rPr>
        <w:t xml:space="preserve"> within the treatment system.</w:t>
      </w:r>
      <w:r w:rsidRPr="323032C3">
        <w:rPr>
          <w:rStyle w:val="normaltextrun"/>
          <w:rFonts w:ascii="Calibri" w:hAnsi="Calibri" w:cs="Calibri"/>
          <w:b/>
          <w:bCs/>
          <w:sz w:val="22"/>
          <w:szCs w:val="22"/>
        </w:rPr>
        <w:t> </w:t>
      </w:r>
      <w:r w:rsidRPr="323032C3">
        <w:rPr>
          <w:rStyle w:val="eop"/>
          <w:rFonts w:ascii="Calibri" w:hAnsi="Calibri" w:cs="Calibri"/>
          <w:sz w:val="22"/>
          <w:szCs w:val="22"/>
        </w:rPr>
        <w:t> </w:t>
      </w:r>
    </w:p>
    <w:p w14:paraId="1B58E2CC" w14:textId="77777777" w:rsidR="00761F66" w:rsidRDefault="00761F66"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Priority populations:</w:t>
      </w:r>
      <w:r w:rsidRPr="323032C3">
        <w:rPr>
          <w:rFonts w:ascii="Calibri" w:hAnsi="Calibri" w:cs="Calibri"/>
          <w:sz w:val="22"/>
          <w:szCs w:val="22"/>
        </w:rPr>
        <w:t xml:space="preserve"> Information and discussion about the unique presentation and impact of addiction in BIPOC individuals, pregnant and parenting </w:t>
      </w:r>
      <w:r w:rsidR="4EB07ED5" w:rsidRPr="323032C3">
        <w:rPr>
          <w:rFonts w:ascii="Calibri" w:hAnsi="Calibri" w:cs="Calibri"/>
          <w:sz w:val="22"/>
          <w:szCs w:val="22"/>
        </w:rPr>
        <w:t>people</w:t>
      </w:r>
      <w:r w:rsidRPr="323032C3">
        <w:rPr>
          <w:rFonts w:ascii="Calibri" w:hAnsi="Calibri" w:cs="Calibri"/>
          <w:sz w:val="22"/>
          <w:szCs w:val="22"/>
        </w:rPr>
        <w:t xml:space="preserve">, people who inject drugs, service members and veterans, people involved in the </w:t>
      </w:r>
      <w:r w:rsidR="009C2B65" w:rsidRPr="323032C3">
        <w:rPr>
          <w:rFonts w:ascii="Calibri" w:hAnsi="Calibri" w:cs="Calibri"/>
          <w:sz w:val="22"/>
          <w:szCs w:val="22"/>
        </w:rPr>
        <w:t xml:space="preserve">criminal legal </w:t>
      </w:r>
      <w:r w:rsidRPr="323032C3">
        <w:rPr>
          <w:rFonts w:ascii="Calibri" w:hAnsi="Calibri" w:cs="Calibri"/>
          <w:sz w:val="22"/>
          <w:szCs w:val="22"/>
        </w:rPr>
        <w:t xml:space="preserve">system, </w:t>
      </w:r>
      <w:r w:rsidR="7B9A572D" w:rsidRPr="323032C3">
        <w:rPr>
          <w:rFonts w:ascii="Calibri" w:hAnsi="Calibri" w:cs="Calibri"/>
          <w:sz w:val="22"/>
          <w:szCs w:val="22"/>
        </w:rPr>
        <w:t>D</w:t>
      </w:r>
      <w:r w:rsidRPr="323032C3">
        <w:rPr>
          <w:rFonts w:ascii="Calibri" w:hAnsi="Calibri" w:cs="Calibri"/>
          <w:sz w:val="22"/>
          <w:szCs w:val="22"/>
        </w:rPr>
        <w:t xml:space="preserve">eaf and hard of hearing individuals, people living with HIV, </w:t>
      </w:r>
      <w:r w:rsidR="009C2B65" w:rsidRPr="323032C3">
        <w:rPr>
          <w:rFonts w:ascii="Calibri" w:hAnsi="Calibri" w:cs="Calibri"/>
          <w:sz w:val="22"/>
          <w:szCs w:val="22"/>
        </w:rPr>
        <w:t xml:space="preserve">unhoused </w:t>
      </w:r>
      <w:r w:rsidRPr="323032C3">
        <w:rPr>
          <w:rFonts w:ascii="Calibri" w:hAnsi="Calibri" w:cs="Calibri"/>
          <w:sz w:val="22"/>
          <w:szCs w:val="22"/>
        </w:rPr>
        <w:t>and housing-unstable individuals, civilly committed individuals under section 35</w:t>
      </w:r>
      <w:r w:rsidR="64FC9093" w:rsidRPr="323032C3">
        <w:rPr>
          <w:rFonts w:ascii="Calibri" w:hAnsi="Calibri" w:cs="Calibri"/>
          <w:sz w:val="22"/>
          <w:szCs w:val="22"/>
        </w:rPr>
        <w:t>,</w:t>
      </w:r>
      <w:r w:rsidRPr="323032C3">
        <w:rPr>
          <w:rFonts w:ascii="Calibri" w:hAnsi="Calibri" w:cs="Calibri"/>
          <w:sz w:val="22"/>
          <w:szCs w:val="22"/>
        </w:rPr>
        <w:t xml:space="preserve"> and </w:t>
      </w:r>
      <w:r w:rsidR="003755F9" w:rsidRPr="323032C3">
        <w:rPr>
          <w:rFonts w:ascii="Calibri" w:hAnsi="Calibri" w:cs="Calibri"/>
          <w:sz w:val="22"/>
          <w:szCs w:val="22"/>
        </w:rPr>
        <w:t xml:space="preserve">those from </w:t>
      </w:r>
      <w:r w:rsidRPr="323032C3">
        <w:rPr>
          <w:rFonts w:ascii="Calibri" w:hAnsi="Calibri" w:cs="Calibri"/>
          <w:sz w:val="22"/>
          <w:szCs w:val="22"/>
        </w:rPr>
        <w:t>other</w:t>
      </w:r>
      <w:r w:rsidR="003755F9" w:rsidRPr="323032C3">
        <w:rPr>
          <w:rFonts w:ascii="Calibri" w:hAnsi="Calibri" w:cs="Calibri"/>
          <w:sz w:val="22"/>
          <w:szCs w:val="22"/>
        </w:rPr>
        <w:t xml:space="preserve"> m</w:t>
      </w:r>
      <w:r w:rsidR="00AB587A" w:rsidRPr="323032C3">
        <w:rPr>
          <w:rFonts w:ascii="Calibri" w:hAnsi="Calibri" w:cs="Calibri"/>
          <w:sz w:val="22"/>
          <w:szCs w:val="22"/>
        </w:rPr>
        <w:t>arginalized</w:t>
      </w:r>
      <w:r w:rsidR="003755F9" w:rsidRPr="323032C3">
        <w:rPr>
          <w:rFonts w:ascii="Calibri" w:hAnsi="Calibri" w:cs="Calibri"/>
          <w:sz w:val="22"/>
          <w:szCs w:val="22"/>
        </w:rPr>
        <w:t xml:space="preserve"> communitie</w:t>
      </w:r>
      <w:r w:rsidRPr="323032C3">
        <w:rPr>
          <w:rFonts w:ascii="Calibri" w:hAnsi="Calibri" w:cs="Calibri"/>
          <w:sz w:val="22"/>
          <w:szCs w:val="22"/>
        </w:rPr>
        <w:t xml:space="preserve">s. </w:t>
      </w:r>
    </w:p>
    <w:p w14:paraId="3C92B772"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 xml:space="preserve">Behavior management: </w:t>
      </w:r>
      <w:r w:rsidRPr="323032C3">
        <w:rPr>
          <w:rStyle w:val="normaltextrun"/>
          <w:rFonts w:ascii="Calibri" w:hAnsi="Calibri" w:cs="Calibri"/>
          <w:sz w:val="22"/>
          <w:szCs w:val="22"/>
        </w:rPr>
        <w:t>Understanding the meaning behind client behaviors</w:t>
      </w:r>
      <w:r w:rsidR="46883705" w:rsidRPr="323032C3">
        <w:rPr>
          <w:rStyle w:val="normaltextrun"/>
          <w:rFonts w:ascii="Calibri" w:hAnsi="Calibri" w:cs="Calibri"/>
          <w:sz w:val="22"/>
          <w:szCs w:val="22"/>
        </w:rPr>
        <w:t>, including how diagnoses or disabilities</w:t>
      </w:r>
      <w:r w:rsidR="0011358F" w:rsidRPr="323032C3">
        <w:rPr>
          <w:rStyle w:val="normaltextrun"/>
          <w:rFonts w:ascii="Calibri" w:hAnsi="Calibri" w:cs="Calibri"/>
          <w:sz w:val="22"/>
          <w:szCs w:val="22"/>
        </w:rPr>
        <w:t xml:space="preserve"> (both physical and neurological)</w:t>
      </w:r>
      <w:r w:rsidR="46883705" w:rsidRPr="323032C3">
        <w:rPr>
          <w:rStyle w:val="normaltextrun"/>
          <w:rFonts w:ascii="Calibri" w:hAnsi="Calibri" w:cs="Calibri"/>
          <w:sz w:val="22"/>
          <w:szCs w:val="22"/>
        </w:rPr>
        <w:t xml:space="preserve"> may need a tailore</w:t>
      </w:r>
      <w:r w:rsidR="6A61F311" w:rsidRPr="323032C3">
        <w:rPr>
          <w:rStyle w:val="normaltextrun"/>
          <w:rFonts w:ascii="Calibri" w:hAnsi="Calibri" w:cs="Calibri"/>
          <w:sz w:val="22"/>
          <w:szCs w:val="22"/>
        </w:rPr>
        <w:t>d approach</w:t>
      </w:r>
      <w:r w:rsidR="46883705" w:rsidRPr="323032C3">
        <w:rPr>
          <w:rStyle w:val="normaltextrun"/>
          <w:rFonts w:ascii="Calibri" w:hAnsi="Calibri" w:cs="Calibri"/>
          <w:sz w:val="22"/>
          <w:szCs w:val="22"/>
        </w:rPr>
        <w:t>,</w:t>
      </w:r>
      <w:r w:rsidRPr="323032C3">
        <w:rPr>
          <w:rStyle w:val="normaltextrun"/>
          <w:rFonts w:ascii="Calibri" w:hAnsi="Calibri" w:cs="Calibri"/>
          <w:sz w:val="22"/>
          <w:szCs w:val="22"/>
        </w:rPr>
        <w:t xml:space="preserve"> and methods for responding appropriately (such as</w:t>
      </w:r>
      <w:r w:rsidR="1361B3B6" w:rsidRPr="323032C3">
        <w:rPr>
          <w:rStyle w:val="normaltextrun"/>
          <w:rFonts w:ascii="Calibri" w:hAnsi="Calibri" w:cs="Calibri"/>
          <w:sz w:val="22"/>
          <w:szCs w:val="22"/>
        </w:rPr>
        <w:t xml:space="preserve"> using de-escalation techniques and/or</w:t>
      </w:r>
      <w:r w:rsidRPr="323032C3">
        <w:rPr>
          <w:rStyle w:val="normaltextrun"/>
          <w:rFonts w:ascii="Calibri" w:hAnsi="Calibri" w:cs="Calibri"/>
          <w:sz w:val="22"/>
          <w:szCs w:val="22"/>
        </w:rPr>
        <w:t xml:space="preserve"> Motivational Interviewing techniques), which can help clients learn to </w:t>
      </w:r>
      <w:r w:rsidR="213F5615" w:rsidRPr="323032C3">
        <w:rPr>
          <w:rStyle w:val="normaltextrun"/>
          <w:rFonts w:ascii="Calibri" w:hAnsi="Calibri" w:cs="Calibri"/>
          <w:sz w:val="22"/>
          <w:szCs w:val="22"/>
        </w:rPr>
        <w:t>more effectively</w:t>
      </w:r>
      <w:r w:rsidRPr="323032C3">
        <w:rPr>
          <w:rStyle w:val="normaltextrun"/>
          <w:rFonts w:ascii="Calibri" w:hAnsi="Calibri" w:cs="Calibri"/>
          <w:sz w:val="22"/>
          <w:szCs w:val="22"/>
        </w:rPr>
        <w:t xml:space="preserve"> interact with others.</w:t>
      </w:r>
      <w:r w:rsidRPr="323032C3">
        <w:rPr>
          <w:rStyle w:val="eop"/>
          <w:rFonts w:ascii="Calibri" w:hAnsi="Calibri" w:cs="Calibri"/>
          <w:sz w:val="22"/>
          <w:szCs w:val="22"/>
        </w:rPr>
        <w:t> </w:t>
      </w:r>
    </w:p>
    <w:p w14:paraId="7331DC12"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Safety:</w:t>
      </w:r>
      <w:r w:rsidRPr="323032C3">
        <w:rPr>
          <w:rStyle w:val="normaltextrun"/>
          <w:rFonts w:ascii="Calibri" w:hAnsi="Calibri" w:cs="Calibri"/>
          <w:sz w:val="22"/>
          <w:szCs w:val="22"/>
        </w:rPr>
        <w:t xml:space="preserve"> The importance of ensuring physical safety (related in part to behavior management) and emotional safety (related in part to self-care skills and to Trauma Informed practice) for staff and clients.</w:t>
      </w:r>
      <w:r w:rsidRPr="323032C3">
        <w:rPr>
          <w:rStyle w:val="eop"/>
          <w:rFonts w:ascii="Calibri" w:hAnsi="Calibri" w:cs="Calibri"/>
          <w:sz w:val="22"/>
          <w:szCs w:val="22"/>
        </w:rPr>
        <w:t> </w:t>
      </w:r>
    </w:p>
    <w:p w14:paraId="5DAB6C7B" w14:textId="77777777" w:rsidR="00517487" w:rsidRDefault="00517487" w:rsidP="00D636F9">
      <w:pPr>
        <w:pStyle w:val="paragraph"/>
        <w:spacing w:before="0" w:beforeAutospacing="0" w:after="0" w:afterAutospacing="0"/>
        <w:ind w:left="720" w:firstLine="50"/>
        <w:textAlignment w:val="baseline"/>
        <w:rPr>
          <w:rFonts w:ascii="Segoe UI" w:hAnsi="Segoe UI" w:cs="Segoe UI"/>
          <w:sz w:val="18"/>
          <w:szCs w:val="18"/>
        </w:rPr>
      </w:pPr>
    </w:p>
    <w:p w14:paraId="192FCBFA" w14:textId="77777777" w:rsidR="00517487" w:rsidRDefault="00517487" w:rsidP="00D636F9">
      <w:pPr>
        <w:pStyle w:val="paragraph"/>
        <w:numPr>
          <w:ilvl w:val="0"/>
          <w:numId w:val="5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 xml:space="preserve">Understanding Prevention, </w:t>
      </w:r>
      <w:r w:rsidRPr="001670FA">
        <w:rPr>
          <w:rStyle w:val="normaltextrun"/>
          <w:rFonts w:ascii="Calibri" w:hAnsi="Calibri" w:cs="Calibri"/>
          <w:sz w:val="22"/>
          <w:szCs w:val="22"/>
          <w:u w:val="single"/>
        </w:rPr>
        <w:t xml:space="preserve">Intervention, Harm Reduction, </w:t>
      </w:r>
      <w:r>
        <w:rPr>
          <w:rStyle w:val="normaltextrun"/>
          <w:rFonts w:ascii="Calibri" w:hAnsi="Calibri" w:cs="Calibri"/>
          <w:sz w:val="22"/>
          <w:szCs w:val="22"/>
          <w:u w:val="single"/>
        </w:rPr>
        <w:t>and Outreach Strategies</w:t>
      </w:r>
      <w:r>
        <w:rPr>
          <w:rStyle w:val="eop"/>
          <w:rFonts w:ascii="Calibri" w:hAnsi="Calibri" w:cs="Calibri"/>
          <w:sz w:val="22"/>
          <w:szCs w:val="22"/>
        </w:rPr>
        <w:t> </w:t>
      </w:r>
    </w:p>
    <w:p w14:paraId="647D8034" w14:textId="171CA873" w:rsidR="00517487" w:rsidRDefault="00517487" w:rsidP="323032C3">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Prevention:</w:t>
      </w:r>
      <w:r w:rsidRPr="323032C3">
        <w:rPr>
          <w:rStyle w:val="normaltextrun"/>
          <w:rFonts w:ascii="Calibri" w:hAnsi="Calibri" w:cs="Calibri"/>
          <w:sz w:val="22"/>
          <w:szCs w:val="22"/>
        </w:rPr>
        <w:t xml:space="preserve"> Information about up-to-date </w:t>
      </w:r>
      <w:hyperlink r:id="rId28" w:history="1">
        <w:r w:rsidR="2BEEAB41" w:rsidRPr="323032C3">
          <w:rPr>
            <w:rStyle w:val="normaltextrun"/>
            <w:rFonts w:ascii="Calibri" w:hAnsi="Calibri" w:cs="Calibri"/>
            <w:color w:val="0000FF"/>
            <w:sz w:val="22"/>
            <w:szCs w:val="22"/>
            <w:u w:val="single"/>
          </w:rPr>
          <w:t>p</w:t>
        </w:r>
        <w:r w:rsidRPr="323032C3">
          <w:rPr>
            <w:rStyle w:val="normaltextrun"/>
            <w:rFonts w:ascii="Calibri" w:hAnsi="Calibri" w:cs="Calibri"/>
            <w:color w:val="0000FF"/>
            <w:sz w:val="22"/>
            <w:szCs w:val="22"/>
            <w:u w:val="single"/>
          </w:rPr>
          <w:t>revention techniques and strategies</w:t>
        </w:r>
      </w:hyperlink>
      <w:r w:rsidRPr="323032C3">
        <w:rPr>
          <w:rStyle w:val="normaltextrun"/>
          <w:rFonts w:ascii="Calibri" w:hAnsi="Calibri" w:cs="Calibri"/>
          <w:sz w:val="22"/>
          <w:szCs w:val="22"/>
        </w:rPr>
        <w:t>, including the Strategic Prevention Framework and Environmental Strategies, and Opioid Overdose prevention strategies.</w:t>
      </w:r>
      <w:r w:rsidRPr="323032C3">
        <w:rPr>
          <w:rStyle w:val="eop"/>
          <w:rFonts w:ascii="Calibri" w:hAnsi="Calibri" w:cs="Calibri"/>
          <w:sz w:val="22"/>
          <w:szCs w:val="22"/>
        </w:rPr>
        <w:t> </w:t>
      </w:r>
    </w:p>
    <w:p w14:paraId="14EAD055" w14:textId="1A8E211B" w:rsidR="00517487" w:rsidRDefault="00517487" w:rsidP="323032C3">
      <w:pPr>
        <w:pStyle w:val="paragraph"/>
        <w:numPr>
          <w:ilvl w:val="1"/>
          <w:numId w:val="59"/>
        </w:numPr>
        <w:spacing w:before="0" w:beforeAutospacing="0" w:after="0" w:afterAutospacing="0"/>
        <w:ind w:left="720"/>
        <w:textAlignment w:val="baseline"/>
        <w:rPr>
          <w:rFonts w:ascii="Calibri" w:hAnsi="Calibri" w:cs="Calibri"/>
          <w:sz w:val="22"/>
          <w:szCs w:val="22"/>
        </w:rPr>
      </w:pPr>
      <w:r w:rsidRPr="323032C3">
        <w:rPr>
          <w:rStyle w:val="normaltextrun"/>
          <w:rFonts w:ascii="Calibri" w:hAnsi="Calibri" w:cs="Calibri"/>
          <w:b/>
          <w:bCs/>
          <w:sz w:val="22"/>
          <w:szCs w:val="22"/>
        </w:rPr>
        <w:t>Intervention</w:t>
      </w:r>
      <w:r w:rsidRPr="323032C3">
        <w:rPr>
          <w:rStyle w:val="normaltextrun"/>
          <w:rFonts w:ascii="Calibri" w:hAnsi="Calibri" w:cs="Calibri"/>
          <w:sz w:val="22"/>
          <w:szCs w:val="22"/>
        </w:rPr>
        <w:t>: Information about a range of intervention strategies for people at different levels of need, including </w:t>
      </w:r>
      <w:hyperlink r:id="rId29">
        <w:r w:rsidRPr="323032C3">
          <w:rPr>
            <w:rStyle w:val="normaltextrun"/>
            <w:rFonts w:ascii="Calibri" w:hAnsi="Calibri" w:cs="Calibri"/>
            <w:color w:val="0000FF"/>
            <w:sz w:val="22"/>
            <w:szCs w:val="22"/>
            <w:u w:val="single"/>
          </w:rPr>
          <w:t>SBIRT</w:t>
        </w:r>
      </w:hyperlink>
      <w:r w:rsidRPr="323032C3">
        <w:rPr>
          <w:rStyle w:val="normaltextrun"/>
          <w:rFonts w:ascii="Calibri" w:hAnsi="Calibri" w:cs="Calibri"/>
          <w:sz w:val="22"/>
          <w:szCs w:val="22"/>
        </w:rPr>
        <w:t xml:space="preserve"> for healthcare, school, and other settings; and Family Intervention strategies such as ACRA-ACC</w:t>
      </w:r>
      <w:r w:rsidR="37F048F7" w:rsidRPr="323032C3">
        <w:rPr>
          <w:rStyle w:val="normaltextrun"/>
          <w:rFonts w:ascii="Calibri" w:hAnsi="Calibri" w:cs="Calibri"/>
          <w:sz w:val="22"/>
          <w:szCs w:val="22"/>
        </w:rPr>
        <w:t>,</w:t>
      </w:r>
      <w:r w:rsidR="0D7A51B3" w:rsidRPr="323032C3">
        <w:rPr>
          <w:rStyle w:val="normaltextrun"/>
          <w:rFonts w:ascii="Calibri" w:hAnsi="Calibri" w:cs="Calibri"/>
          <w:sz w:val="22"/>
          <w:szCs w:val="22"/>
        </w:rPr>
        <w:t xml:space="preserve"> </w:t>
      </w:r>
      <w:r w:rsidRPr="323032C3">
        <w:rPr>
          <w:rStyle w:val="normaltextrun"/>
          <w:rFonts w:ascii="Calibri" w:hAnsi="Calibri" w:cs="Calibri"/>
          <w:sz w:val="22"/>
          <w:szCs w:val="22"/>
        </w:rPr>
        <w:t>CRAFT</w:t>
      </w:r>
      <w:r w:rsidR="7E457BA7" w:rsidRPr="323032C3">
        <w:rPr>
          <w:rStyle w:val="normaltextrun"/>
          <w:rFonts w:ascii="Calibri" w:hAnsi="Calibri" w:cs="Calibri"/>
          <w:sz w:val="22"/>
          <w:szCs w:val="22"/>
        </w:rPr>
        <w:t>, and ARISE</w:t>
      </w:r>
      <w:r w:rsidRPr="323032C3">
        <w:rPr>
          <w:rStyle w:val="normaltextrun"/>
          <w:rFonts w:ascii="Calibri" w:hAnsi="Calibri" w:cs="Calibri"/>
          <w:sz w:val="22"/>
          <w:szCs w:val="22"/>
        </w:rPr>
        <w:t>.</w:t>
      </w:r>
      <w:r w:rsidRPr="323032C3">
        <w:rPr>
          <w:rStyle w:val="eop"/>
          <w:rFonts w:ascii="Calibri" w:hAnsi="Calibri" w:cs="Calibri"/>
          <w:sz w:val="22"/>
          <w:szCs w:val="22"/>
        </w:rPr>
        <w:t> </w:t>
      </w:r>
    </w:p>
    <w:p w14:paraId="0C88F312" w14:textId="77777777" w:rsidR="00517487" w:rsidRPr="001670FA" w:rsidRDefault="00517487" w:rsidP="00D636F9">
      <w:pPr>
        <w:pStyle w:val="paragraph"/>
        <w:numPr>
          <w:ilvl w:val="1"/>
          <w:numId w:val="59"/>
        </w:numPr>
        <w:spacing w:before="0" w:beforeAutospacing="0" w:after="0" w:afterAutospacing="0"/>
        <w:ind w:left="720"/>
        <w:textAlignment w:val="baseline"/>
        <w:rPr>
          <w:rStyle w:val="eop"/>
          <w:rFonts w:ascii="Calibri" w:hAnsi="Calibri" w:cs="Calibri"/>
          <w:sz w:val="22"/>
          <w:szCs w:val="22"/>
        </w:rPr>
      </w:pPr>
      <w:r w:rsidRPr="0D49E842">
        <w:rPr>
          <w:rStyle w:val="normaltextrun"/>
          <w:rFonts w:ascii="Calibri" w:hAnsi="Calibri" w:cs="Calibri"/>
          <w:b/>
          <w:bCs/>
          <w:sz w:val="22"/>
          <w:szCs w:val="22"/>
        </w:rPr>
        <w:t>Harm Reduction</w:t>
      </w:r>
      <w:r w:rsidRPr="0D49E842">
        <w:rPr>
          <w:rStyle w:val="normaltextrun"/>
          <w:rFonts w:ascii="Calibri" w:hAnsi="Calibri" w:cs="Calibri"/>
          <w:sz w:val="22"/>
          <w:szCs w:val="22"/>
        </w:rPr>
        <w:t xml:space="preserve">: Information about the ways in which harm reduction </w:t>
      </w:r>
      <w:r w:rsidR="4A9FDA01" w:rsidRPr="0D49E842">
        <w:rPr>
          <w:rStyle w:val="normaltextrun"/>
          <w:rFonts w:ascii="Calibri" w:hAnsi="Calibri" w:cs="Calibri"/>
          <w:sz w:val="22"/>
          <w:szCs w:val="22"/>
        </w:rPr>
        <w:t>can be applied in</w:t>
      </w:r>
      <w:r w:rsidRPr="0D49E842">
        <w:rPr>
          <w:rStyle w:val="normaltextrun"/>
          <w:rFonts w:ascii="Calibri" w:hAnsi="Calibri" w:cs="Calibri"/>
          <w:sz w:val="22"/>
          <w:szCs w:val="22"/>
        </w:rPr>
        <w:t xml:space="preserve"> all areas of</w:t>
      </w:r>
      <w:r w:rsidR="009278A2">
        <w:rPr>
          <w:rStyle w:val="normaltextrun"/>
          <w:rFonts w:ascii="Calibri" w:hAnsi="Calibri" w:cs="Calibri"/>
          <w:sz w:val="22"/>
          <w:szCs w:val="22"/>
        </w:rPr>
        <w:t xml:space="preserve"> </w:t>
      </w:r>
      <w:r w:rsidR="7ED6F05A" w:rsidRPr="0D49E842">
        <w:rPr>
          <w:rStyle w:val="normaltextrun"/>
          <w:rFonts w:ascii="Calibri" w:hAnsi="Calibri" w:cs="Calibri"/>
          <w:sz w:val="22"/>
          <w:szCs w:val="22"/>
        </w:rPr>
        <w:t>substance use services</w:t>
      </w:r>
      <w:r w:rsidRPr="0D49E842">
        <w:rPr>
          <w:rStyle w:val="normaltextrun"/>
          <w:rFonts w:ascii="Calibri" w:hAnsi="Calibri" w:cs="Calibri"/>
          <w:sz w:val="22"/>
          <w:szCs w:val="22"/>
        </w:rPr>
        <w:t xml:space="preserve">. Include </w:t>
      </w:r>
      <w:r w:rsidR="02DE28CF" w:rsidRPr="0D49E842">
        <w:rPr>
          <w:rStyle w:val="normaltextrun"/>
          <w:rFonts w:ascii="Calibri" w:hAnsi="Calibri" w:cs="Calibri"/>
          <w:sz w:val="22"/>
          <w:szCs w:val="22"/>
        </w:rPr>
        <w:t xml:space="preserve">approaches based on the stages of change model and meeting clients where they are, as well as other </w:t>
      </w:r>
      <w:r w:rsidRPr="0D49E842">
        <w:rPr>
          <w:rStyle w:val="normaltextrun"/>
          <w:rFonts w:ascii="Calibri" w:hAnsi="Calibri" w:cs="Calibri"/>
          <w:sz w:val="22"/>
          <w:szCs w:val="22"/>
        </w:rPr>
        <w:t>definitions and strategies</w:t>
      </w:r>
      <w:r w:rsidR="0944BF33" w:rsidRPr="0D49E842">
        <w:rPr>
          <w:rStyle w:val="normaltextrun"/>
          <w:rFonts w:ascii="Calibri" w:hAnsi="Calibri" w:cs="Calibri"/>
          <w:sz w:val="22"/>
          <w:szCs w:val="22"/>
        </w:rPr>
        <w:t xml:space="preserve"> and</w:t>
      </w:r>
      <w:r w:rsidRPr="0D49E842">
        <w:rPr>
          <w:rStyle w:val="normaltextrun"/>
          <w:rFonts w:ascii="Calibri" w:hAnsi="Calibri" w:cs="Calibri"/>
          <w:sz w:val="22"/>
          <w:szCs w:val="22"/>
        </w:rPr>
        <w:t xml:space="preserve"> local and statewide </w:t>
      </w:r>
      <w:r w:rsidR="03DCB250" w:rsidRPr="0D49E842">
        <w:rPr>
          <w:rStyle w:val="normaltextrun"/>
          <w:rFonts w:ascii="Calibri" w:hAnsi="Calibri" w:cs="Calibri"/>
          <w:sz w:val="22"/>
          <w:szCs w:val="22"/>
        </w:rPr>
        <w:t xml:space="preserve">harm reduction </w:t>
      </w:r>
      <w:r w:rsidRPr="0D49E842">
        <w:rPr>
          <w:rStyle w:val="normaltextrun"/>
          <w:rFonts w:ascii="Calibri" w:hAnsi="Calibri" w:cs="Calibri"/>
          <w:sz w:val="22"/>
          <w:szCs w:val="22"/>
        </w:rPr>
        <w:t>resources.</w:t>
      </w:r>
      <w:r w:rsidRPr="0D49E842">
        <w:rPr>
          <w:rStyle w:val="eop"/>
          <w:rFonts w:ascii="Calibri" w:hAnsi="Calibri" w:cs="Calibri"/>
          <w:sz w:val="22"/>
          <w:szCs w:val="22"/>
        </w:rPr>
        <w:t> </w:t>
      </w:r>
    </w:p>
    <w:p w14:paraId="3732DA71"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 xml:space="preserve">Outreach: </w:t>
      </w:r>
      <w:r w:rsidRPr="0D49E842">
        <w:rPr>
          <w:rStyle w:val="normaltextrun"/>
          <w:rFonts w:ascii="Calibri" w:hAnsi="Calibri" w:cs="Calibri"/>
          <w:sz w:val="22"/>
          <w:szCs w:val="22"/>
        </w:rPr>
        <w:t xml:space="preserve">Information about the spectrum of outreach strategies counselors might use to engage clients at every stage </w:t>
      </w:r>
      <w:r w:rsidR="26B7E4DB" w:rsidRPr="0D49E842">
        <w:rPr>
          <w:rStyle w:val="normaltextrun"/>
          <w:rFonts w:ascii="Calibri" w:hAnsi="Calibri" w:cs="Calibri"/>
          <w:sz w:val="22"/>
          <w:szCs w:val="22"/>
        </w:rPr>
        <w:t>in their use</w:t>
      </w:r>
      <w:r w:rsidRPr="0D49E842">
        <w:rPr>
          <w:rStyle w:val="normaltextrun"/>
          <w:rFonts w:ascii="Calibri" w:hAnsi="Calibri" w:cs="Calibri"/>
          <w:sz w:val="22"/>
          <w:szCs w:val="22"/>
        </w:rPr>
        <w:t xml:space="preserve">. For example, reaching out to those not yet engaged in </w:t>
      </w:r>
      <w:r w:rsidR="4B0332F4" w:rsidRPr="0D49E842">
        <w:rPr>
          <w:rStyle w:val="normaltextrun"/>
          <w:rFonts w:ascii="Calibri" w:hAnsi="Calibri" w:cs="Calibri"/>
          <w:sz w:val="22"/>
          <w:szCs w:val="22"/>
        </w:rPr>
        <w:t>services</w:t>
      </w:r>
      <w:r w:rsidRPr="0D49E842">
        <w:rPr>
          <w:rStyle w:val="normaltextrun"/>
          <w:rFonts w:ascii="Calibri" w:hAnsi="Calibri" w:cs="Calibri"/>
          <w:sz w:val="22"/>
          <w:szCs w:val="22"/>
        </w:rPr>
        <w:t xml:space="preserve">, following up for continued services, and making connections to recovery </w:t>
      </w:r>
      <w:r w:rsidR="694B05C2" w:rsidRPr="0D49E842">
        <w:rPr>
          <w:rStyle w:val="normaltextrun"/>
          <w:rFonts w:ascii="Calibri" w:hAnsi="Calibri" w:cs="Calibri"/>
          <w:sz w:val="22"/>
          <w:szCs w:val="22"/>
        </w:rPr>
        <w:t xml:space="preserve">and harm reduction </w:t>
      </w:r>
      <w:r w:rsidRPr="0D49E842">
        <w:rPr>
          <w:rStyle w:val="normaltextrun"/>
          <w:rFonts w:ascii="Calibri" w:hAnsi="Calibri" w:cs="Calibri"/>
          <w:sz w:val="22"/>
          <w:szCs w:val="22"/>
        </w:rPr>
        <w:t>supports after treatment. Outreach also includes partnering with providers in other systems to best support the needs of shared clients.</w:t>
      </w:r>
      <w:r w:rsidRPr="0D49E842">
        <w:rPr>
          <w:rStyle w:val="eop"/>
          <w:rFonts w:ascii="Calibri" w:hAnsi="Calibri" w:cs="Calibri"/>
          <w:sz w:val="22"/>
          <w:szCs w:val="22"/>
        </w:rPr>
        <w:t> </w:t>
      </w:r>
    </w:p>
    <w:p w14:paraId="1282D423"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Opioid Overdose Reversal:</w:t>
      </w:r>
      <w:r>
        <w:rPr>
          <w:rStyle w:val="normaltextrun"/>
          <w:rFonts w:ascii="Calibri" w:hAnsi="Calibri" w:cs="Calibri"/>
          <w:sz w:val="22"/>
          <w:szCs w:val="22"/>
        </w:rPr>
        <w:t>  Overview of the use of Naloxone, how to obtain training for use of this medication, etc.</w:t>
      </w:r>
      <w:r>
        <w:rPr>
          <w:rStyle w:val="eop"/>
          <w:rFonts w:ascii="Calibri" w:hAnsi="Calibri" w:cs="Calibri"/>
          <w:sz w:val="22"/>
          <w:szCs w:val="22"/>
        </w:rPr>
        <w:t> </w:t>
      </w:r>
    </w:p>
    <w:p w14:paraId="649CC1FA" w14:textId="77777777" w:rsidR="00517487" w:rsidRDefault="00517487" w:rsidP="0051748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6FE3BA16" w14:textId="77777777" w:rsidR="00517487" w:rsidRDefault="00517487" w:rsidP="00D636F9">
      <w:pPr>
        <w:pStyle w:val="paragraph"/>
        <w:numPr>
          <w:ilvl w:val="0"/>
          <w:numId w:val="5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Supporting Recovery</w:t>
      </w:r>
      <w:r>
        <w:rPr>
          <w:rStyle w:val="eop"/>
          <w:rFonts w:ascii="Calibri" w:hAnsi="Calibri" w:cs="Calibri"/>
          <w:sz w:val="22"/>
          <w:szCs w:val="22"/>
        </w:rPr>
        <w:t> </w:t>
      </w:r>
    </w:p>
    <w:p w14:paraId="23F0A4CE"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Self-help</w:t>
      </w:r>
      <w:r w:rsidRPr="0D49E842">
        <w:rPr>
          <w:rStyle w:val="normaltextrun"/>
          <w:rFonts w:ascii="Calibri" w:hAnsi="Calibri" w:cs="Calibri"/>
          <w:sz w:val="22"/>
          <w:szCs w:val="22"/>
        </w:rPr>
        <w:t xml:space="preserve">: Integration of </w:t>
      </w:r>
      <w:r w:rsidR="4BB41CE8" w:rsidRPr="0D49E842">
        <w:rPr>
          <w:rStyle w:val="normaltextrun"/>
          <w:rFonts w:ascii="Calibri" w:hAnsi="Calibri" w:cs="Calibri"/>
          <w:sz w:val="22"/>
          <w:szCs w:val="22"/>
        </w:rPr>
        <w:t>SMART Recovery,</w:t>
      </w:r>
      <w:r w:rsidRPr="0D49E842">
        <w:rPr>
          <w:rStyle w:val="normaltextrun"/>
          <w:rFonts w:ascii="Calibri" w:hAnsi="Calibri" w:cs="Calibri"/>
          <w:sz w:val="22"/>
          <w:szCs w:val="22"/>
        </w:rPr>
        <w:t>12-step</w:t>
      </w:r>
      <w:r w:rsidR="519FA19D" w:rsidRPr="0D49E842">
        <w:rPr>
          <w:rStyle w:val="normaltextrun"/>
          <w:rFonts w:ascii="Calibri" w:hAnsi="Calibri" w:cs="Calibri"/>
          <w:sz w:val="22"/>
          <w:szCs w:val="22"/>
        </w:rPr>
        <w:t>, faith-based,</w:t>
      </w:r>
      <w:r w:rsidRPr="0D49E842">
        <w:rPr>
          <w:rStyle w:val="normaltextrun"/>
          <w:rFonts w:ascii="Calibri" w:hAnsi="Calibri" w:cs="Calibri"/>
          <w:sz w:val="22"/>
          <w:szCs w:val="22"/>
        </w:rPr>
        <w:t xml:space="preserve"> and</w:t>
      </w:r>
      <w:r w:rsidR="2094D3A0" w:rsidRPr="0D49E842">
        <w:rPr>
          <w:rStyle w:val="normaltextrun"/>
          <w:rFonts w:ascii="Calibri" w:hAnsi="Calibri" w:cs="Calibri"/>
          <w:sz w:val="22"/>
          <w:szCs w:val="22"/>
        </w:rPr>
        <w:t>/or</w:t>
      </w:r>
      <w:r w:rsidRPr="0D49E842">
        <w:rPr>
          <w:rStyle w:val="normaltextrun"/>
          <w:rFonts w:ascii="Calibri" w:hAnsi="Calibri" w:cs="Calibri"/>
          <w:sz w:val="22"/>
          <w:szCs w:val="22"/>
        </w:rPr>
        <w:t xml:space="preserve"> other groups in the recovery process.</w:t>
      </w:r>
      <w:r w:rsidRPr="0D49E842">
        <w:rPr>
          <w:rStyle w:val="eop"/>
          <w:rFonts w:ascii="Calibri" w:hAnsi="Calibri" w:cs="Calibri"/>
          <w:sz w:val="22"/>
          <w:szCs w:val="22"/>
        </w:rPr>
        <w:t> </w:t>
      </w:r>
    </w:p>
    <w:p w14:paraId="0DED89A7" w14:textId="77777777" w:rsidR="00517487"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 xml:space="preserve">Medication:  </w:t>
      </w:r>
      <w:r w:rsidRPr="0D49E842">
        <w:rPr>
          <w:rStyle w:val="normaltextrun"/>
          <w:rFonts w:ascii="Calibri" w:hAnsi="Calibri" w:cs="Calibri"/>
          <w:sz w:val="22"/>
          <w:szCs w:val="22"/>
        </w:rPr>
        <w:t>Evidence Based Medications that support recovery from opioid use disorder including methadone, buprenorphine and naltrexone; evidence</w:t>
      </w:r>
      <w:r w:rsidR="005A11C0" w:rsidRPr="00397B20">
        <w:rPr>
          <w:rStyle w:val="normaltextrun"/>
          <w:rFonts w:ascii="Calibri" w:hAnsi="Calibri" w:cs="Calibri"/>
          <w:sz w:val="22"/>
          <w:szCs w:val="22"/>
        </w:rPr>
        <w:t>-</w:t>
      </w:r>
      <w:r w:rsidRPr="0D49E842">
        <w:rPr>
          <w:rStyle w:val="normaltextrun"/>
          <w:rFonts w:ascii="Calibri" w:hAnsi="Calibri" w:cs="Calibri"/>
          <w:sz w:val="22"/>
          <w:szCs w:val="22"/>
        </w:rPr>
        <w:t>based medications to support recovery from alcohol use disorder</w:t>
      </w:r>
      <w:r w:rsidR="1F939FBA" w:rsidRPr="0D49E842">
        <w:rPr>
          <w:rStyle w:val="normaltextrun"/>
          <w:rFonts w:ascii="Calibri" w:hAnsi="Calibri" w:cs="Calibri"/>
          <w:sz w:val="22"/>
          <w:szCs w:val="22"/>
        </w:rPr>
        <w:t>, nicotine dependence,</w:t>
      </w:r>
      <w:r w:rsidRPr="0D49E842">
        <w:rPr>
          <w:rStyle w:val="normaltextrun"/>
          <w:rFonts w:ascii="Calibri" w:hAnsi="Calibri" w:cs="Calibri"/>
          <w:sz w:val="22"/>
          <w:szCs w:val="22"/>
        </w:rPr>
        <w:t xml:space="preserve"> and commonly prescribed mental health medications.</w:t>
      </w:r>
      <w:r w:rsidRPr="0D49E842">
        <w:rPr>
          <w:rStyle w:val="eop"/>
          <w:rFonts w:ascii="Calibri" w:hAnsi="Calibri" w:cs="Calibri"/>
          <w:sz w:val="22"/>
          <w:szCs w:val="22"/>
        </w:rPr>
        <w:t> </w:t>
      </w:r>
    </w:p>
    <w:p w14:paraId="1D515534" w14:textId="77777777" w:rsidR="00517487" w:rsidRPr="005A3FAF"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Culture of Recovery: </w:t>
      </w:r>
      <w:r>
        <w:rPr>
          <w:rStyle w:val="normaltextrun"/>
          <w:rFonts w:ascii="Calibri" w:hAnsi="Calibri" w:cs="Calibri"/>
          <w:sz w:val="22"/>
          <w:szCs w:val="22"/>
        </w:rPr>
        <w:t xml:space="preserve"> The notion that recovery is possible and achievable </w:t>
      </w:r>
      <w:r w:rsidR="001436CA">
        <w:rPr>
          <w:rStyle w:val="normaltextrun"/>
          <w:rFonts w:ascii="Calibri" w:hAnsi="Calibri" w:cs="Calibri"/>
          <w:sz w:val="22"/>
          <w:szCs w:val="22"/>
        </w:rPr>
        <w:t>through multiple pathways</w:t>
      </w:r>
      <w:r w:rsidR="008D5F10">
        <w:rPr>
          <w:rStyle w:val="normaltextrun"/>
          <w:rFonts w:ascii="Calibri" w:hAnsi="Calibri" w:cs="Calibri"/>
          <w:sz w:val="22"/>
          <w:szCs w:val="22"/>
        </w:rPr>
        <w:t>,</w:t>
      </w:r>
      <w:r w:rsidR="001436CA">
        <w:rPr>
          <w:rStyle w:val="normaltextrun"/>
          <w:rFonts w:ascii="Calibri" w:hAnsi="Calibri" w:cs="Calibri"/>
          <w:sz w:val="22"/>
          <w:szCs w:val="22"/>
        </w:rPr>
        <w:t xml:space="preserve"> </w:t>
      </w:r>
      <w:r>
        <w:rPr>
          <w:rStyle w:val="normaltextrun"/>
          <w:rFonts w:ascii="Calibri" w:hAnsi="Calibri" w:cs="Calibri"/>
          <w:sz w:val="22"/>
          <w:szCs w:val="22"/>
        </w:rPr>
        <w:t>and exists on a continuum from early to long-term; information about concepts such as</w:t>
      </w:r>
      <w:r w:rsidR="00307E2F" w:rsidRPr="00397B20">
        <w:rPr>
          <w:rStyle w:val="normaltextrun"/>
          <w:rFonts w:ascii="Calibri" w:hAnsi="Calibri" w:cs="Calibri"/>
          <w:color w:val="D13438"/>
          <w:sz w:val="22"/>
          <w:szCs w:val="22"/>
        </w:rPr>
        <w:t xml:space="preserve"> </w:t>
      </w:r>
      <w:r w:rsidRPr="005A3FAF">
        <w:rPr>
          <w:rStyle w:val="normaltextrun"/>
          <w:rFonts w:ascii="Calibri" w:hAnsi="Calibri" w:cs="Calibri"/>
          <w:sz w:val="22"/>
          <w:szCs w:val="22"/>
        </w:rPr>
        <w:t>Wellness and Recovery Oriented Systems of Care (W/ROSC), Peer Recovery Support Services (including Peer Recovery Support Centers) “recovery capital,” and Recovery Coaching.</w:t>
      </w:r>
      <w:r w:rsidRPr="005A3FAF">
        <w:rPr>
          <w:rStyle w:val="eop"/>
          <w:rFonts w:ascii="Calibri" w:hAnsi="Calibri" w:cs="Calibri"/>
          <w:sz w:val="22"/>
          <w:szCs w:val="22"/>
        </w:rPr>
        <w:t> </w:t>
      </w:r>
    </w:p>
    <w:p w14:paraId="1A73915C" w14:textId="77777777" w:rsidR="00517487" w:rsidRPr="005A3FAF" w:rsidRDefault="00517487" w:rsidP="00D636F9">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Responses</w:t>
      </w:r>
      <w:r w:rsidRPr="0D49E842">
        <w:rPr>
          <w:rStyle w:val="normaltextrun"/>
          <w:rFonts w:ascii="Calibri" w:hAnsi="Calibri" w:cs="Calibri"/>
          <w:sz w:val="22"/>
          <w:szCs w:val="22"/>
        </w:rPr>
        <w:t xml:space="preserve"> </w:t>
      </w:r>
      <w:r w:rsidRPr="0D49E842">
        <w:rPr>
          <w:rStyle w:val="normaltextrun"/>
          <w:rFonts w:ascii="Calibri" w:hAnsi="Calibri" w:cs="Calibri"/>
          <w:b/>
          <w:bCs/>
          <w:sz w:val="22"/>
          <w:szCs w:val="22"/>
        </w:rPr>
        <w:t>to</w:t>
      </w:r>
      <w:r w:rsidRPr="0D49E842">
        <w:rPr>
          <w:rStyle w:val="normaltextrun"/>
          <w:rFonts w:ascii="Calibri" w:hAnsi="Calibri" w:cs="Calibri"/>
          <w:sz w:val="22"/>
          <w:szCs w:val="22"/>
        </w:rPr>
        <w:t xml:space="preserve"> </w:t>
      </w:r>
      <w:r w:rsidRPr="0D49E842">
        <w:rPr>
          <w:rStyle w:val="normaltextrun"/>
          <w:rFonts w:ascii="Calibri" w:hAnsi="Calibri" w:cs="Calibri"/>
          <w:b/>
          <w:bCs/>
          <w:sz w:val="22"/>
          <w:szCs w:val="22"/>
        </w:rPr>
        <w:t xml:space="preserve">re-occurrence of symptoms:  </w:t>
      </w:r>
      <w:r w:rsidRPr="0D49E842">
        <w:rPr>
          <w:rStyle w:val="normaltextrun"/>
          <w:rFonts w:ascii="Calibri" w:hAnsi="Calibri" w:cs="Calibri"/>
          <w:sz w:val="22"/>
          <w:szCs w:val="22"/>
        </w:rPr>
        <w:t>Information about re-occurrence as a part of recovery, including re-occurrence prevention</w:t>
      </w:r>
      <w:r w:rsidR="7EE61252" w:rsidRPr="0D49E842">
        <w:rPr>
          <w:rStyle w:val="normaltextrun"/>
          <w:rFonts w:ascii="Calibri" w:hAnsi="Calibri" w:cs="Calibri"/>
          <w:sz w:val="22"/>
          <w:szCs w:val="22"/>
        </w:rPr>
        <w:t xml:space="preserve"> and harm reduction</w:t>
      </w:r>
      <w:r w:rsidRPr="0D49E842">
        <w:rPr>
          <w:rStyle w:val="normaltextrun"/>
          <w:rFonts w:ascii="Calibri" w:hAnsi="Calibri" w:cs="Calibri"/>
          <w:sz w:val="22"/>
          <w:szCs w:val="22"/>
        </w:rPr>
        <w:t>, and supportive responses (as opposed to immediate discharge). Introduce concept of a “Recovery Supportive Workplace.”</w:t>
      </w:r>
      <w:r w:rsidRPr="0D49E842">
        <w:rPr>
          <w:rStyle w:val="eop"/>
          <w:rFonts w:ascii="Calibri" w:hAnsi="Calibri" w:cs="Calibri"/>
          <w:sz w:val="22"/>
          <w:szCs w:val="22"/>
        </w:rPr>
        <w:t> </w:t>
      </w:r>
    </w:p>
    <w:p w14:paraId="10EF996B" w14:textId="77777777" w:rsidR="00517487" w:rsidRDefault="00517487" w:rsidP="0051748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BF5D45E" w14:textId="77777777" w:rsidR="00517487" w:rsidRDefault="00517487" w:rsidP="00D636F9">
      <w:pPr>
        <w:pStyle w:val="paragraph"/>
        <w:numPr>
          <w:ilvl w:val="0"/>
          <w:numId w:val="5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Addressing Related Health Needs</w:t>
      </w:r>
      <w:r>
        <w:rPr>
          <w:rStyle w:val="eop"/>
          <w:rFonts w:ascii="Calibri" w:hAnsi="Calibri" w:cs="Calibri"/>
          <w:sz w:val="22"/>
          <w:szCs w:val="22"/>
        </w:rPr>
        <w:t> </w:t>
      </w:r>
    </w:p>
    <w:p w14:paraId="4DC38C10" w14:textId="77777777" w:rsidR="00517487" w:rsidRDefault="00517487" w:rsidP="00F41207">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Co-occurring Conditions:</w:t>
      </w:r>
      <w:r>
        <w:rPr>
          <w:rStyle w:val="normaltextrun"/>
          <w:rFonts w:ascii="Calibri" w:hAnsi="Calibri" w:cs="Calibri"/>
          <w:sz w:val="22"/>
          <w:szCs w:val="22"/>
        </w:rPr>
        <w:t xml:space="preserve"> Information about mental health and physical health conditions that frequently co-occur with addiction.</w:t>
      </w:r>
      <w:r>
        <w:rPr>
          <w:rStyle w:val="normaltextrun"/>
          <w:rFonts w:ascii="Calibri" w:hAnsi="Calibri" w:cs="Calibri"/>
          <w:b/>
          <w:bCs/>
          <w:sz w:val="22"/>
          <w:szCs w:val="22"/>
        </w:rPr>
        <w:t> </w:t>
      </w:r>
      <w:r>
        <w:rPr>
          <w:rStyle w:val="eop"/>
          <w:rFonts w:ascii="Calibri" w:hAnsi="Calibri" w:cs="Calibri"/>
          <w:sz w:val="22"/>
          <w:szCs w:val="22"/>
        </w:rPr>
        <w:t> </w:t>
      </w:r>
    </w:p>
    <w:p w14:paraId="79646F3E" w14:textId="77777777" w:rsidR="00517487" w:rsidRDefault="00517487" w:rsidP="00F41207">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 xml:space="preserve">Holistic and nutritional approaches to recovery: </w:t>
      </w:r>
      <w:r>
        <w:rPr>
          <w:rStyle w:val="normaltextrun"/>
          <w:rFonts w:ascii="Calibri" w:hAnsi="Calibri" w:cs="Calibri"/>
          <w:sz w:val="22"/>
          <w:szCs w:val="22"/>
        </w:rPr>
        <w:t>Awareness that a range of approaches support recovery, including (but not limited to) acupuncture, naturopathic/homeopathic medicine, chiropractic, healthy eating/exercise, and mindfulness.</w:t>
      </w:r>
      <w:r>
        <w:rPr>
          <w:rStyle w:val="eop"/>
          <w:rFonts w:ascii="Calibri" w:hAnsi="Calibri" w:cs="Calibri"/>
          <w:sz w:val="22"/>
          <w:szCs w:val="22"/>
        </w:rPr>
        <w:t> </w:t>
      </w:r>
    </w:p>
    <w:p w14:paraId="72DE59A6" w14:textId="77777777" w:rsidR="00517487" w:rsidRDefault="00517487" w:rsidP="00F41207">
      <w:pPr>
        <w:pStyle w:val="paragraph"/>
        <w:numPr>
          <w:ilvl w:val="1"/>
          <w:numId w:val="59"/>
        </w:numPr>
        <w:spacing w:before="0" w:beforeAutospacing="0" w:after="0" w:afterAutospacing="0"/>
        <w:ind w:left="720"/>
        <w:textAlignment w:val="baseline"/>
        <w:rPr>
          <w:rFonts w:ascii="Calibri" w:hAnsi="Calibri" w:cs="Calibri"/>
          <w:sz w:val="22"/>
          <w:szCs w:val="22"/>
        </w:rPr>
      </w:pPr>
      <w:r w:rsidRPr="0D49E842">
        <w:rPr>
          <w:rStyle w:val="normaltextrun"/>
          <w:rFonts w:ascii="Calibri" w:hAnsi="Calibri" w:cs="Calibri"/>
          <w:b/>
          <w:bCs/>
          <w:sz w:val="22"/>
          <w:szCs w:val="22"/>
        </w:rPr>
        <w:t>Infectious Disease:</w:t>
      </w:r>
      <w:r w:rsidRPr="0D49E842">
        <w:rPr>
          <w:rStyle w:val="normaltextrun"/>
          <w:rFonts w:ascii="Calibri" w:hAnsi="Calibri" w:cs="Calibri"/>
          <w:sz w:val="22"/>
          <w:szCs w:val="22"/>
        </w:rPr>
        <w:t xml:space="preserve"> Understanding the interplay of addiction and infectious diseases (infectious diseases include, but are not limited to: HIV/AIDS, viral hepatitis, sexually transmitted infections [STIs], tuberculosis)</w:t>
      </w:r>
      <w:r w:rsidR="2C60CC82" w:rsidRPr="0D49E842">
        <w:rPr>
          <w:rStyle w:val="normaltextrun"/>
          <w:rFonts w:ascii="Calibri" w:hAnsi="Calibri" w:cs="Calibri"/>
          <w:sz w:val="22"/>
          <w:szCs w:val="22"/>
        </w:rPr>
        <w:t xml:space="preserve"> and treatments available for HIV/HCV, as well as pharmacologic prevention tools to prevent HIV (PrEP).</w:t>
      </w:r>
    </w:p>
    <w:p w14:paraId="307C8071" w14:textId="77777777" w:rsidR="00517487" w:rsidRDefault="00517487" w:rsidP="00F41207">
      <w:pPr>
        <w:pStyle w:val="paragraph"/>
        <w:numPr>
          <w:ilvl w:val="1"/>
          <w:numId w:val="59"/>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b/>
          <w:bCs/>
          <w:sz w:val="22"/>
          <w:szCs w:val="22"/>
        </w:rPr>
        <w:t>Integrated Care:</w:t>
      </w:r>
      <w:r>
        <w:rPr>
          <w:rStyle w:val="normaltextrun"/>
          <w:rFonts w:ascii="Calibri" w:hAnsi="Calibri" w:cs="Calibri"/>
          <w:sz w:val="22"/>
          <w:szCs w:val="22"/>
        </w:rPr>
        <w:t xml:space="preserve"> Integration of treatment for behavioral and physical health conditions, including pregnancy and medication management.</w:t>
      </w:r>
      <w:r>
        <w:rPr>
          <w:rStyle w:val="eop"/>
          <w:rFonts w:ascii="Calibri" w:hAnsi="Calibri" w:cs="Calibri"/>
          <w:sz w:val="22"/>
          <w:szCs w:val="22"/>
        </w:rPr>
        <w:t> </w:t>
      </w:r>
    </w:p>
    <w:p w14:paraId="5E3886A4" w14:textId="77777777" w:rsidR="00517487" w:rsidRDefault="00517487" w:rsidP="00D636F9">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14:paraId="6DA075F9" w14:textId="77777777" w:rsidR="00517487" w:rsidRDefault="00517487" w:rsidP="0051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IV. Counseling Practicum</w:t>
      </w:r>
      <w:r>
        <w:rPr>
          <w:rStyle w:val="eop"/>
          <w:rFonts w:ascii="Calibri" w:hAnsi="Calibri" w:cs="Calibri"/>
          <w:sz w:val="22"/>
          <w:szCs w:val="22"/>
        </w:rPr>
        <w:t> </w:t>
      </w:r>
    </w:p>
    <w:p w14:paraId="5DB591D7" w14:textId="269A0B1D" w:rsidR="00517487" w:rsidRDefault="00047687" w:rsidP="323032C3">
      <w:pPr>
        <w:pStyle w:val="paragraph"/>
        <w:spacing w:before="0" w:beforeAutospacing="0" w:after="0" w:afterAutospacing="0"/>
        <w:ind w:left="-30"/>
        <w:textAlignment w:val="baseline"/>
        <w:rPr>
          <w:rFonts w:ascii="Segoe UI" w:hAnsi="Segoe UI" w:cs="Segoe UI"/>
          <w:sz w:val="18"/>
          <w:szCs w:val="18"/>
        </w:rPr>
      </w:pPr>
      <w:hyperlink r:id="rId30">
        <w:r w:rsidR="1547F3A4" w:rsidRPr="323032C3">
          <w:rPr>
            <w:rStyle w:val="normaltextrun"/>
            <w:rFonts w:ascii="Calibri" w:hAnsi="Calibri" w:cs="Calibri"/>
            <w:color w:val="0000FF"/>
            <w:sz w:val="22"/>
            <w:szCs w:val="22"/>
            <w:u w:val="single"/>
          </w:rPr>
          <w:t>105 CMR 168.000</w:t>
        </w:r>
      </w:hyperlink>
      <w:r w:rsidR="1547F3A4" w:rsidRPr="323032C3">
        <w:rPr>
          <w:rStyle w:val="normaltextrun"/>
          <w:rFonts w:ascii="Calibri" w:hAnsi="Calibri" w:cs="Calibri"/>
          <w:sz w:val="22"/>
          <w:szCs w:val="22"/>
        </w:rPr>
        <w:t xml:space="preserve"> requires a 300</w:t>
      </w:r>
      <w:r w:rsidR="4C9C38A8" w:rsidRPr="323032C3">
        <w:rPr>
          <w:rStyle w:val="normaltextrun"/>
          <w:rFonts w:ascii="Calibri" w:hAnsi="Calibri" w:cs="Calibri"/>
          <w:sz w:val="22"/>
          <w:szCs w:val="22"/>
        </w:rPr>
        <w:t>-</w:t>
      </w:r>
      <w:r w:rsidR="1547F3A4" w:rsidRPr="323032C3">
        <w:rPr>
          <w:rStyle w:val="normaltextrun"/>
          <w:rFonts w:ascii="Calibri" w:hAnsi="Calibri" w:cs="Calibri"/>
          <w:sz w:val="22"/>
          <w:szCs w:val="22"/>
        </w:rPr>
        <w:t xml:space="preserve">hour supervised counseling practicum. A practicum, in this case, can include a range of supervised work experiences. Students who are currently employed at a </w:t>
      </w:r>
      <w:r w:rsidR="43F18DE8" w:rsidRPr="323032C3">
        <w:rPr>
          <w:rStyle w:val="normaltextrun"/>
          <w:rFonts w:ascii="Calibri" w:hAnsi="Calibri" w:cs="Calibri"/>
          <w:sz w:val="22"/>
          <w:szCs w:val="22"/>
        </w:rPr>
        <w:t xml:space="preserve">SUD </w:t>
      </w:r>
      <w:r w:rsidR="1547F3A4" w:rsidRPr="323032C3">
        <w:rPr>
          <w:rStyle w:val="normaltextrun"/>
          <w:rFonts w:ascii="Calibri" w:hAnsi="Calibri" w:cs="Calibri"/>
          <w:sz w:val="22"/>
          <w:szCs w:val="22"/>
        </w:rPr>
        <w:t xml:space="preserve">treatment agency </w:t>
      </w:r>
      <w:r w:rsidR="6E56D0EE" w:rsidRPr="323032C3">
        <w:rPr>
          <w:rStyle w:val="normaltextrun"/>
          <w:rFonts w:ascii="Calibri" w:hAnsi="Calibri" w:cs="Calibri"/>
          <w:sz w:val="22"/>
          <w:szCs w:val="22"/>
        </w:rPr>
        <w:t>may</w:t>
      </w:r>
      <w:r w:rsidR="0682E973" w:rsidRPr="323032C3">
        <w:rPr>
          <w:rStyle w:val="normaltextrun"/>
          <w:rFonts w:ascii="Calibri" w:hAnsi="Calibri" w:cs="Calibri"/>
          <w:sz w:val="22"/>
          <w:szCs w:val="22"/>
        </w:rPr>
        <w:t xml:space="preserve"> submit evidence of </w:t>
      </w:r>
      <w:r w:rsidR="1547F3A4" w:rsidRPr="323032C3">
        <w:rPr>
          <w:rStyle w:val="normaltextrun"/>
          <w:rFonts w:ascii="Calibri" w:hAnsi="Calibri" w:cs="Calibri"/>
          <w:sz w:val="22"/>
          <w:szCs w:val="22"/>
        </w:rPr>
        <w:t xml:space="preserve">e their </w:t>
      </w:r>
      <w:r w:rsidR="1A9E1C2F" w:rsidRPr="323032C3">
        <w:rPr>
          <w:rStyle w:val="normaltextrun"/>
          <w:rFonts w:ascii="Calibri" w:hAnsi="Calibri" w:cs="Calibri"/>
          <w:sz w:val="22"/>
          <w:szCs w:val="22"/>
        </w:rPr>
        <w:t>work experience</w:t>
      </w:r>
      <w:r w:rsidR="1547F3A4" w:rsidRPr="323032C3">
        <w:rPr>
          <w:rStyle w:val="normaltextrun"/>
          <w:rFonts w:ascii="Calibri" w:hAnsi="Calibri" w:cs="Calibri"/>
          <w:sz w:val="22"/>
          <w:szCs w:val="22"/>
        </w:rPr>
        <w:t xml:space="preserve"> to fulfill the requirement, as long as the required amount of supervision and functional experience opportunities. Of the 300 total hours each of the 12 core functions must be performed for a minimum of 10 hours</w:t>
      </w:r>
      <w:r w:rsidR="72B03050" w:rsidRPr="323032C3">
        <w:rPr>
          <w:rStyle w:val="normaltextrun"/>
          <w:rFonts w:ascii="Calibri" w:hAnsi="Calibri" w:cs="Calibri"/>
          <w:sz w:val="22"/>
          <w:szCs w:val="22"/>
        </w:rPr>
        <w:t xml:space="preserve"> under clinical supervision</w:t>
      </w:r>
      <w:r w:rsidR="00517487" w:rsidRPr="323032C3">
        <w:rPr>
          <w:rStyle w:val="eop"/>
          <w:rFonts w:ascii="Calibri" w:hAnsi="Calibri" w:cs="Calibri"/>
          <w:sz w:val="22"/>
          <w:szCs w:val="22"/>
        </w:rPr>
        <w:t> </w:t>
      </w:r>
    </w:p>
    <w:p w14:paraId="02EB378F" w14:textId="77777777" w:rsidR="00E37305" w:rsidRDefault="00E37305" w:rsidP="00517487">
      <w:pPr>
        <w:pStyle w:val="paragraph"/>
        <w:spacing w:before="0" w:beforeAutospacing="0" w:after="0" w:afterAutospacing="0"/>
        <w:ind w:left="-30"/>
        <w:textAlignment w:val="baseline"/>
        <w:rPr>
          <w:rStyle w:val="normaltextrun"/>
          <w:rFonts w:ascii="Calibri" w:hAnsi="Calibri" w:cs="Calibri"/>
          <w:sz w:val="22"/>
          <w:szCs w:val="22"/>
          <w:u w:val="single"/>
        </w:rPr>
      </w:pPr>
    </w:p>
    <w:p w14:paraId="3A50A39A" w14:textId="77777777" w:rsidR="00517487" w:rsidRDefault="00517487" w:rsidP="00E37305">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sz w:val="22"/>
          <w:szCs w:val="22"/>
          <w:u w:val="single"/>
        </w:rPr>
        <w:t>V. Application</w:t>
      </w:r>
      <w:r>
        <w:rPr>
          <w:rStyle w:val="eop"/>
          <w:rFonts w:ascii="Calibri" w:hAnsi="Calibri" w:cs="Calibri"/>
          <w:sz w:val="22"/>
          <w:szCs w:val="22"/>
        </w:rPr>
        <w:t> </w:t>
      </w:r>
    </w:p>
    <w:p w14:paraId="5819AA61" w14:textId="77777777" w:rsidR="00517487" w:rsidRDefault="09D2290D" w:rsidP="15058E28">
      <w:pPr>
        <w:pStyle w:val="paragraph"/>
        <w:spacing w:before="0" w:beforeAutospacing="0" w:after="0" w:afterAutospacing="0"/>
        <w:ind w:left="-30"/>
        <w:textAlignment w:val="baseline"/>
        <w:rPr>
          <w:rStyle w:val="eop"/>
          <w:rFonts w:ascii="Calibri" w:hAnsi="Calibri" w:cs="Calibri"/>
          <w:sz w:val="22"/>
          <w:szCs w:val="22"/>
        </w:rPr>
      </w:pPr>
      <w:r w:rsidRPr="15058E28">
        <w:rPr>
          <w:rStyle w:val="normaltextrun"/>
          <w:rFonts w:ascii="Calibri" w:hAnsi="Calibri" w:cs="Calibri"/>
          <w:sz w:val="22"/>
          <w:szCs w:val="22"/>
        </w:rPr>
        <w:t>In order to be considered for approval, p</w:t>
      </w:r>
      <w:r w:rsidR="1547F3A4" w:rsidRPr="15058E28">
        <w:rPr>
          <w:rStyle w:val="normaltextrun"/>
          <w:rFonts w:ascii="Calibri" w:hAnsi="Calibri" w:cs="Calibri"/>
          <w:sz w:val="22"/>
          <w:szCs w:val="22"/>
        </w:rPr>
        <w:t>lease complete the</w:t>
      </w:r>
      <w:r w:rsidR="00916AD0">
        <w:rPr>
          <w:rStyle w:val="normaltextrun"/>
          <w:rFonts w:ascii="Calibri" w:hAnsi="Calibri" w:cs="Calibri"/>
          <w:sz w:val="22"/>
          <w:szCs w:val="22"/>
        </w:rPr>
        <w:t xml:space="preserve"> </w:t>
      </w:r>
      <w:r w:rsidR="398FB4E8" w:rsidRPr="15058E28">
        <w:rPr>
          <w:rStyle w:val="normaltextrun"/>
          <w:rFonts w:ascii="Calibri" w:hAnsi="Calibri" w:cs="Calibri"/>
          <w:sz w:val="22"/>
          <w:szCs w:val="22"/>
        </w:rPr>
        <w:t xml:space="preserve">Addiction Education Provider </w:t>
      </w:r>
      <w:r w:rsidR="1547F3A4" w:rsidRPr="15058E28">
        <w:rPr>
          <w:rStyle w:val="normaltextrun"/>
          <w:rFonts w:ascii="Calibri" w:hAnsi="Calibri" w:cs="Calibri"/>
          <w:sz w:val="22"/>
          <w:szCs w:val="22"/>
        </w:rPr>
        <w:t>application</w:t>
      </w:r>
      <w:r w:rsidR="3FD74401" w:rsidRPr="15058E28">
        <w:rPr>
          <w:rStyle w:val="normaltextrun"/>
          <w:rFonts w:ascii="Calibri" w:hAnsi="Calibri" w:cs="Calibri"/>
          <w:sz w:val="22"/>
          <w:szCs w:val="22"/>
        </w:rPr>
        <w:t xml:space="preserve"> and email it to</w:t>
      </w:r>
      <w:r w:rsidR="1547F3A4" w:rsidRPr="15058E28">
        <w:rPr>
          <w:rStyle w:val="normaltextrun"/>
          <w:rFonts w:ascii="Calibri" w:hAnsi="Calibri" w:cs="Calibri"/>
          <w:sz w:val="22"/>
          <w:szCs w:val="22"/>
        </w:rPr>
        <w:t xml:space="preserve"> </w:t>
      </w:r>
      <w:r w:rsidR="1B60668B" w:rsidRPr="15058E28">
        <w:rPr>
          <w:rStyle w:val="normaltextrun"/>
          <w:rFonts w:ascii="Calibri" w:hAnsi="Calibri" w:cs="Calibri"/>
          <w:sz w:val="22"/>
          <w:szCs w:val="22"/>
        </w:rPr>
        <w:t xml:space="preserve">LADC Coordinator </w:t>
      </w:r>
      <w:hyperlink r:id="rId31" w:history="1">
        <w:r w:rsidR="1B60668B" w:rsidRPr="00916AD0">
          <w:rPr>
            <w:rStyle w:val="Hyperlink"/>
            <w:rFonts w:ascii="Calibri" w:hAnsi="Calibri" w:cs="Calibri"/>
            <w:sz w:val="22"/>
            <w:szCs w:val="22"/>
          </w:rPr>
          <w:t>Ian.Bain@Mass.gov</w:t>
        </w:r>
      </w:hyperlink>
      <w:r w:rsidR="1B60668B" w:rsidRPr="15058E28">
        <w:rPr>
          <w:rStyle w:val="normaltextrun"/>
          <w:rFonts w:ascii="Calibri" w:hAnsi="Calibri" w:cs="Calibri"/>
          <w:sz w:val="22"/>
          <w:szCs w:val="22"/>
        </w:rPr>
        <w:t xml:space="preserve"> or QAAL Special Projects Coordinator at </w:t>
      </w:r>
      <w:hyperlink r:id="rId32" w:history="1">
        <w:r w:rsidR="000975F9" w:rsidRPr="005D4591">
          <w:rPr>
            <w:rStyle w:val="Hyperlink"/>
            <w:rFonts w:ascii="Calibri" w:hAnsi="Calibri" w:cs="Calibri"/>
            <w:sz w:val="22"/>
            <w:szCs w:val="22"/>
          </w:rPr>
          <w:t>Alex.Kearns@Mass.gov</w:t>
        </w:r>
      </w:hyperlink>
      <w:r w:rsidR="000975F9">
        <w:rPr>
          <w:rStyle w:val="normaltextrun"/>
          <w:rFonts w:ascii="Calibri" w:hAnsi="Calibri" w:cs="Calibri"/>
          <w:sz w:val="22"/>
          <w:szCs w:val="22"/>
        </w:rPr>
        <w:t xml:space="preserve">. </w:t>
      </w:r>
      <w:r w:rsidR="2BE164FA" w:rsidRPr="15058E28">
        <w:rPr>
          <w:rStyle w:val="eop"/>
          <w:rFonts w:ascii="Calibri" w:hAnsi="Calibri" w:cs="Calibri"/>
          <w:sz w:val="22"/>
          <w:szCs w:val="22"/>
        </w:rPr>
        <w:t>Questions about the application can also be directed to Ian or Alex at the email addresses listed above.</w:t>
      </w:r>
    </w:p>
    <w:p w14:paraId="4ECEB114" w14:textId="77777777" w:rsidR="00517487" w:rsidRDefault="00517487" w:rsidP="00517487">
      <w:pPr>
        <w:pStyle w:val="paragraph"/>
        <w:spacing w:before="0" w:beforeAutospacing="0" w:after="0" w:afterAutospacing="0"/>
        <w:ind w:left="-30"/>
        <w:textAlignment w:val="baseline"/>
        <w:rPr>
          <w:rFonts w:ascii="Segoe UI" w:hAnsi="Segoe UI" w:cs="Segoe UI"/>
          <w:sz w:val="18"/>
          <w:szCs w:val="18"/>
        </w:rPr>
      </w:pPr>
      <w:r>
        <w:rPr>
          <w:rStyle w:val="eop"/>
          <w:rFonts w:ascii="Calibri" w:hAnsi="Calibri" w:cs="Calibri"/>
          <w:sz w:val="22"/>
          <w:szCs w:val="22"/>
        </w:rPr>
        <w:t> </w:t>
      </w:r>
    </w:p>
    <w:p w14:paraId="14A0AEC1" w14:textId="77777777" w:rsidR="00517487" w:rsidRDefault="00517487" w:rsidP="00517487">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sz w:val="22"/>
          <w:szCs w:val="22"/>
        </w:rPr>
        <w:t xml:space="preserve">Note: All information submitted to the Bureau of </w:t>
      </w:r>
      <w:r w:rsidRPr="005A3FAF">
        <w:rPr>
          <w:rStyle w:val="normaltextrun"/>
          <w:rFonts w:ascii="Calibri" w:hAnsi="Calibri" w:cs="Calibri"/>
          <w:sz w:val="22"/>
          <w:szCs w:val="22"/>
        </w:rPr>
        <w:t>Substance Addiction</w:t>
      </w:r>
      <w:r w:rsidRPr="00397B20">
        <w:rPr>
          <w:rStyle w:val="normaltextrun"/>
          <w:rFonts w:ascii="Calibri" w:hAnsi="Calibri" w:cs="Calibri"/>
          <w:sz w:val="22"/>
          <w:szCs w:val="22"/>
        </w:rPr>
        <w:t xml:space="preserve"> </w:t>
      </w:r>
      <w:r>
        <w:rPr>
          <w:rStyle w:val="normaltextrun"/>
          <w:rFonts w:ascii="Calibri" w:hAnsi="Calibri" w:cs="Calibri"/>
          <w:sz w:val="22"/>
          <w:szCs w:val="22"/>
        </w:rPr>
        <w:t>Services as part of an application for approval is considered part of the public domain, therefore, you should not include any proprietary materials.</w:t>
      </w:r>
      <w:r>
        <w:rPr>
          <w:rStyle w:val="eop"/>
          <w:rFonts w:ascii="Calibri" w:hAnsi="Calibri" w:cs="Calibri"/>
          <w:sz w:val="22"/>
          <w:szCs w:val="22"/>
        </w:rPr>
        <w:t> </w:t>
      </w:r>
    </w:p>
    <w:p w14:paraId="6A05A809" w14:textId="77777777" w:rsidR="009171DC" w:rsidRDefault="009171DC" w:rsidP="00397B20">
      <w:pPr>
        <w:pStyle w:val="Header"/>
        <w:tabs>
          <w:tab w:val="clear" w:pos="4680"/>
          <w:tab w:val="clear" w:pos="9360"/>
        </w:tabs>
        <w:spacing w:after="160" w:line="259" w:lineRule="auto"/>
      </w:pPr>
    </w:p>
    <w:sectPr w:rsidR="009171D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9BBE3" w14:textId="77777777" w:rsidR="006506C1" w:rsidRDefault="006506C1" w:rsidP="00E919DC">
      <w:pPr>
        <w:spacing w:after="0" w:line="240" w:lineRule="auto"/>
      </w:pPr>
      <w:r>
        <w:separator/>
      </w:r>
    </w:p>
  </w:endnote>
  <w:endnote w:type="continuationSeparator" w:id="0">
    <w:p w14:paraId="41C8F396" w14:textId="77777777" w:rsidR="006506C1" w:rsidRDefault="006506C1" w:rsidP="00E919DC">
      <w:pPr>
        <w:spacing w:after="0" w:line="240" w:lineRule="auto"/>
      </w:pPr>
      <w:r>
        <w:continuationSeparator/>
      </w:r>
    </w:p>
  </w:endnote>
  <w:endnote w:type="continuationNotice" w:id="1">
    <w:p w14:paraId="72A3D3EC" w14:textId="77777777" w:rsidR="006506C1" w:rsidRDefault="00650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B6DED" w14:textId="7911FCF3" w:rsidR="00E919DC" w:rsidRPr="00D06B69" w:rsidRDefault="00E919DC" w:rsidP="00D06B69">
    <w:pPr>
      <w:pStyle w:val="Footer"/>
      <w:tabs>
        <w:tab w:val="right" w:pos="9720"/>
      </w:tabs>
      <w:rPr>
        <w:rFonts w:ascii="Arial" w:hAnsi="Arial" w:cs="Arial"/>
      </w:rPr>
    </w:pPr>
    <w:r w:rsidRPr="00C0386B">
      <w:rPr>
        <w:rStyle w:val="PageNumber"/>
        <w:rFonts w:ascii="Arial" w:hAnsi="Arial" w:cs="Arial"/>
        <w:sz w:val="16"/>
        <w:szCs w:val="16"/>
      </w:rPr>
      <w:t>Overview -</w:t>
    </w:r>
    <w:r w:rsidRPr="00C0386B">
      <w:rPr>
        <w:rStyle w:val="PageNumber"/>
        <w:rFonts w:ascii="Arial" w:hAnsi="Arial" w:cs="Arial"/>
      </w:rPr>
      <w:t xml:space="preserve"> </w:t>
    </w:r>
    <w:r w:rsidRPr="00C0386B">
      <w:rPr>
        <w:rFonts w:ascii="Arial" w:hAnsi="Arial" w:cs="Arial"/>
        <w:sz w:val="16"/>
        <w:szCs w:val="16"/>
      </w:rPr>
      <w:t>BSAS Application for Approval of Addiction Education Provider (</w:t>
    </w:r>
    <w:r w:rsidR="000C49B3">
      <w:rPr>
        <w:rFonts w:ascii="Arial" w:hAnsi="Arial" w:cs="Arial"/>
        <w:sz w:val="16"/>
        <w:szCs w:val="16"/>
      </w:rPr>
      <w:t>1</w:t>
    </w:r>
    <w:r w:rsidR="0086773B">
      <w:rPr>
        <w:rFonts w:ascii="Arial" w:hAnsi="Arial" w:cs="Arial"/>
        <w:sz w:val="16"/>
        <w:szCs w:val="16"/>
      </w:rPr>
      <w:t>1</w:t>
    </w:r>
    <w:r w:rsidR="00F1128E">
      <w:rPr>
        <w:rFonts w:ascii="Arial" w:hAnsi="Arial" w:cs="Arial"/>
        <w:sz w:val="16"/>
        <w:szCs w:val="16"/>
      </w:rPr>
      <w:t>/</w:t>
    </w:r>
    <w:r>
      <w:rPr>
        <w:rFonts w:ascii="Arial" w:hAnsi="Arial" w:cs="Arial"/>
        <w:sz w:val="16"/>
        <w:szCs w:val="16"/>
      </w:rPr>
      <w:t>23</w:t>
    </w:r>
    <w:r w:rsidRPr="00C0386B">
      <w:rPr>
        <w:rFonts w:ascii="Arial" w:hAnsi="Arial" w:cs="Arial"/>
        <w:sz w:val="16"/>
        <w:szCs w:val="16"/>
      </w:rPr>
      <w:t>)</w:t>
    </w:r>
    <w:r w:rsidRPr="00C0386B">
      <w:rPr>
        <w:rFonts w:ascii="Arial" w:hAnsi="Arial" w:cs="Arial"/>
        <w:sz w:val="16"/>
        <w:szCs w:val="16"/>
      </w:rPr>
      <w:tab/>
    </w:r>
    <w:r w:rsidRPr="00C0386B">
      <w:rPr>
        <w:rStyle w:val="PageNumber"/>
        <w:rFonts w:ascii="Arial" w:hAnsi="Arial" w:cs="Arial"/>
        <w:sz w:val="16"/>
        <w:szCs w:val="16"/>
      </w:rPr>
      <w:fldChar w:fldCharType="begin"/>
    </w:r>
    <w:r w:rsidRPr="00C0386B">
      <w:rPr>
        <w:rStyle w:val="PageNumber"/>
        <w:rFonts w:ascii="Arial" w:hAnsi="Arial" w:cs="Arial"/>
        <w:sz w:val="16"/>
        <w:szCs w:val="16"/>
      </w:rPr>
      <w:instrText xml:space="preserve"> PAGE </w:instrText>
    </w:r>
    <w:r w:rsidRPr="00C0386B">
      <w:rPr>
        <w:rStyle w:val="PageNumber"/>
        <w:rFonts w:ascii="Arial" w:hAnsi="Arial" w:cs="Arial"/>
        <w:sz w:val="16"/>
        <w:szCs w:val="16"/>
      </w:rPr>
      <w:fldChar w:fldCharType="separate"/>
    </w:r>
    <w:r>
      <w:rPr>
        <w:rStyle w:val="PageNumber"/>
        <w:rFonts w:ascii="Arial" w:hAnsi="Arial" w:cs="Arial"/>
        <w:sz w:val="16"/>
        <w:szCs w:val="16"/>
      </w:rPr>
      <w:t>5</w:t>
    </w:r>
    <w:r w:rsidRPr="00C0386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6506C1" w:rsidRDefault="006506C1" w:rsidP="00E919DC">
      <w:pPr>
        <w:spacing w:after="0" w:line="240" w:lineRule="auto"/>
      </w:pPr>
      <w:r>
        <w:separator/>
      </w:r>
    </w:p>
  </w:footnote>
  <w:footnote w:type="continuationSeparator" w:id="0">
    <w:p w14:paraId="0E27B00A" w14:textId="77777777" w:rsidR="006506C1" w:rsidRDefault="006506C1" w:rsidP="00E919DC">
      <w:pPr>
        <w:spacing w:after="0" w:line="240" w:lineRule="auto"/>
      </w:pPr>
      <w:r>
        <w:continuationSeparator/>
      </w:r>
    </w:p>
  </w:footnote>
  <w:footnote w:type="continuationNotice" w:id="1">
    <w:p w14:paraId="60061E4C" w14:textId="77777777" w:rsidR="006506C1" w:rsidRDefault="00650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743"/>
    <w:multiLevelType w:val="multilevel"/>
    <w:tmpl w:val="EDA459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5D68F9"/>
    <w:multiLevelType w:val="multilevel"/>
    <w:tmpl w:val="A6E05B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652EB0"/>
    <w:multiLevelType w:val="hybridMultilevel"/>
    <w:tmpl w:val="804A3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3494"/>
    <w:multiLevelType w:val="multilevel"/>
    <w:tmpl w:val="89EC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3A5653"/>
    <w:multiLevelType w:val="multilevel"/>
    <w:tmpl w:val="ED66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57446"/>
    <w:multiLevelType w:val="multilevel"/>
    <w:tmpl w:val="FDCA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4426B"/>
    <w:multiLevelType w:val="hybridMultilevel"/>
    <w:tmpl w:val="6CEE7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003821"/>
    <w:multiLevelType w:val="hybridMultilevel"/>
    <w:tmpl w:val="1158D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103036"/>
    <w:multiLevelType w:val="multilevel"/>
    <w:tmpl w:val="A42227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251987"/>
    <w:multiLevelType w:val="multilevel"/>
    <w:tmpl w:val="2962D9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496FF3"/>
    <w:multiLevelType w:val="multilevel"/>
    <w:tmpl w:val="3C60AF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0D608D"/>
    <w:multiLevelType w:val="multilevel"/>
    <w:tmpl w:val="8BFA9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45D8C"/>
    <w:multiLevelType w:val="multilevel"/>
    <w:tmpl w:val="2624B0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7C2644"/>
    <w:multiLevelType w:val="multilevel"/>
    <w:tmpl w:val="6A3C0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2677D2"/>
    <w:multiLevelType w:val="multilevel"/>
    <w:tmpl w:val="E8583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9E50B9"/>
    <w:multiLevelType w:val="multilevel"/>
    <w:tmpl w:val="2E8C004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3E2784"/>
    <w:multiLevelType w:val="multilevel"/>
    <w:tmpl w:val="3D58A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F5B63"/>
    <w:multiLevelType w:val="multilevel"/>
    <w:tmpl w:val="4F607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162471"/>
    <w:multiLevelType w:val="multilevel"/>
    <w:tmpl w:val="74F4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B538B"/>
    <w:multiLevelType w:val="multilevel"/>
    <w:tmpl w:val="89EC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F7E3019"/>
    <w:multiLevelType w:val="multilevel"/>
    <w:tmpl w:val="DA72E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06F4C39"/>
    <w:multiLevelType w:val="multilevel"/>
    <w:tmpl w:val="EA766C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810BF1"/>
    <w:multiLevelType w:val="hybridMultilevel"/>
    <w:tmpl w:val="7EC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A14549"/>
    <w:multiLevelType w:val="multilevel"/>
    <w:tmpl w:val="9EC2244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8920A9E"/>
    <w:multiLevelType w:val="multilevel"/>
    <w:tmpl w:val="2660A9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8A959AD"/>
    <w:multiLevelType w:val="multilevel"/>
    <w:tmpl w:val="3BD832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9D7637"/>
    <w:multiLevelType w:val="multilevel"/>
    <w:tmpl w:val="F53A4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93317"/>
    <w:multiLevelType w:val="multilevel"/>
    <w:tmpl w:val="601442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573567"/>
    <w:multiLevelType w:val="multilevel"/>
    <w:tmpl w:val="DDD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D51FDC"/>
    <w:multiLevelType w:val="multilevel"/>
    <w:tmpl w:val="C284C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C04616"/>
    <w:multiLevelType w:val="multilevel"/>
    <w:tmpl w:val="1C987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12D2D89"/>
    <w:multiLevelType w:val="multilevel"/>
    <w:tmpl w:val="17240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E912D0"/>
    <w:multiLevelType w:val="multilevel"/>
    <w:tmpl w:val="BD027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B27938"/>
    <w:multiLevelType w:val="multilevel"/>
    <w:tmpl w:val="43B25B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72F18E9"/>
    <w:multiLevelType w:val="multilevel"/>
    <w:tmpl w:val="89EC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F54BC"/>
    <w:multiLevelType w:val="multilevel"/>
    <w:tmpl w:val="117628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3675D3"/>
    <w:multiLevelType w:val="multilevel"/>
    <w:tmpl w:val="FED84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E64EA"/>
    <w:multiLevelType w:val="multilevel"/>
    <w:tmpl w:val="8116A1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C893C77"/>
    <w:multiLevelType w:val="multilevel"/>
    <w:tmpl w:val="C9D6C2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DC634EE"/>
    <w:multiLevelType w:val="multilevel"/>
    <w:tmpl w:val="9C62D6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F4D4CC8"/>
    <w:multiLevelType w:val="multilevel"/>
    <w:tmpl w:val="988CA9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F4E7DCB"/>
    <w:multiLevelType w:val="multilevel"/>
    <w:tmpl w:val="354E4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580297"/>
    <w:multiLevelType w:val="multilevel"/>
    <w:tmpl w:val="89EC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1251296"/>
    <w:multiLevelType w:val="multilevel"/>
    <w:tmpl w:val="69D0C4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62030E8"/>
    <w:multiLevelType w:val="multilevel"/>
    <w:tmpl w:val="F7562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610E2E"/>
    <w:multiLevelType w:val="multilevel"/>
    <w:tmpl w:val="7DB044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8F24A03"/>
    <w:multiLevelType w:val="multilevel"/>
    <w:tmpl w:val="541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20708A"/>
    <w:multiLevelType w:val="multilevel"/>
    <w:tmpl w:val="615EC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FD2D20"/>
    <w:multiLevelType w:val="multilevel"/>
    <w:tmpl w:val="D77C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3F2535"/>
    <w:multiLevelType w:val="multilevel"/>
    <w:tmpl w:val="401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F367D"/>
    <w:multiLevelType w:val="multilevel"/>
    <w:tmpl w:val="1604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824758"/>
    <w:multiLevelType w:val="multilevel"/>
    <w:tmpl w:val="78CEF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031AD8"/>
    <w:multiLevelType w:val="multilevel"/>
    <w:tmpl w:val="1F2074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2795750"/>
    <w:multiLevelType w:val="multilevel"/>
    <w:tmpl w:val="E46C8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35F52A4"/>
    <w:multiLevelType w:val="multilevel"/>
    <w:tmpl w:val="4F2A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7D1E34"/>
    <w:multiLevelType w:val="multilevel"/>
    <w:tmpl w:val="B9EE6B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9C4360"/>
    <w:multiLevelType w:val="multilevel"/>
    <w:tmpl w:val="ED3801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5DE14D1"/>
    <w:multiLevelType w:val="multilevel"/>
    <w:tmpl w:val="89ECAC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A45750C"/>
    <w:multiLevelType w:val="multilevel"/>
    <w:tmpl w:val="1CA65C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913961"/>
    <w:multiLevelType w:val="multilevel"/>
    <w:tmpl w:val="092E97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B9415F"/>
    <w:multiLevelType w:val="multilevel"/>
    <w:tmpl w:val="42C27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EC0602B"/>
    <w:multiLevelType w:val="multilevel"/>
    <w:tmpl w:val="2D42B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343244"/>
    <w:multiLevelType w:val="multilevel"/>
    <w:tmpl w:val="1D70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334673">
    <w:abstractNumId w:val="49"/>
  </w:num>
  <w:num w:numId="2" w16cid:durableId="2124033687">
    <w:abstractNumId w:val="48"/>
  </w:num>
  <w:num w:numId="3" w16cid:durableId="1724595912">
    <w:abstractNumId w:val="4"/>
  </w:num>
  <w:num w:numId="4" w16cid:durableId="1695570788">
    <w:abstractNumId w:val="46"/>
  </w:num>
  <w:num w:numId="5" w16cid:durableId="1026255591">
    <w:abstractNumId w:val="28"/>
  </w:num>
  <w:num w:numId="6" w16cid:durableId="293366369">
    <w:abstractNumId w:val="5"/>
  </w:num>
  <w:num w:numId="7" w16cid:durableId="1640458236">
    <w:abstractNumId w:val="50"/>
  </w:num>
  <w:num w:numId="8" w16cid:durableId="634876551">
    <w:abstractNumId w:val="16"/>
  </w:num>
  <w:num w:numId="9" w16cid:durableId="1486047136">
    <w:abstractNumId w:val="31"/>
  </w:num>
  <w:num w:numId="10" w16cid:durableId="899054454">
    <w:abstractNumId w:val="29"/>
  </w:num>
  <w:num w:numId="11" w16cid:durableId="87583917">
    <w:abstractNumId w:val="18"/>
  </w:num>
  <w:num w:numId="12" w16cid:durableId="1351295205">
    <w:abstractNumId w:val="51"/>
  </w:num>
  <w:num w:numId="13" w16cid:durableId="1907104020">
    <w:abstractNumId w:val="47"/>
  </w:num>
  <w:num w:numId="14" w16cid:durableId="800221728">
    <w:abstractNumId w:val="41"/>
  </w:num>
  <w:num w:numId="15" w16cid:durableId="2025744506">
    <w:abstractNumId w:val="11"/>
  </w:num>
  <w:num w:numId="16" w16cid:durableId="1912229891">
    <w:abstractNumId w:val="62"/>
  </w:num>
  <w:num w:numId="17" w16cid:durableId="399136019">
    <w:abstractNumId w:val="55"/>
  </w:num>
  <w:num w:numId="18" w16cid:durableId="2007048598">
    <w:abstractNumId w:val="54"/>
  </w:num>
  <w:num w:numId="19" w16cid:durableId="1016805125">
    <w:abstractNumId w:val="60"/>
  </w:num>
  <w:num w:numId="20" w16cid:durableId="1739090999">
    <w:abstractNumId w:val="1"/>
  </w:num>
  <w:num w:numId="21" w16cid:durableId="1644240124">
    <w:abstractNumId w:val="35"/>
  </w:num>
  <w:num w:numId="22" w16cid:durableId="103773579">
    <w:abstractNumId w:val="43"/>
  </w:num>
  <w:num w:numId="23" w16cid:durableId="1932666340">
    <w:abstractNumId w:val="61"/>
  </w:num>
  <w:num w:numId="24" w16cid:durableId="203753875">
    <w:abstractNumId w:val="17"/>
  </w:num>
  <w:num w:numId="25" w16cid:durableId="400253054">
    <w:abstractNumId w:val="52"/>
  </w:num>
  <w:num w:numId="26" w16cid:durableId="666324462">
    <w:abstractNumId w:val="0"/>
  </w:num>
  <w:num w:numId="27" w16cid:durableId="1890333782">
    <w:abstractNumId w:val="27"/>
  </w:num>
  <w:num w:numId="28" w16cid:durableId="528951354">
    <w:abstractNumId w:val="40"/>
  </w:num>
  <w:num w:numId="29" w16cid:durableId="1340887637">
    <w:abstractNumId w:val="32"/>
  </w:num>
  <w:num w:numId="30" w16cid:durableId="397175255">
    <w:abstractNumId w:val="13"/>
  </w:num>
  <w:num w:numId="31" w16cid:durableId="1369526382">
    <w:abstractNumId w:val="20"/>
  </w:num>
  <w:num w:numId="32" w16cid:durableId="1439065419">
    <w:abstractNumId w:val="59"/>
  </w:num>
  <w:num w:numId="33" w16cid:durableId="1622879971">
    <w:abstractNumId w:val="14"/>
  </w:num>
  <w:num w:numId="34" w16cid:durableId="1410927061">
    <w:abstractNumId w:val="10"/>
  </w:num>
  <w:num w:numId="35" w16cid:durableId="1364601051">
    <w:abstractNumId w:val="9"/>
  </w:num>
  <w:num w:numId="36" w16cid:durableId="768547125">
    <w:abstractNumId w:val="23"/>
  </w:num>
  <w:num w:numId="37" w16cid:durableId="1345325935">
    <w:abstractNumId w:val="15"/>
  </w:num>
  <w:num w:numId="38" w16cid:durableId="1699617484">
    <w:abstractNumId w:val="56"/>
  </w:num>
  <w:num w:numId="39" w16cid:durableId="491485425">
    <w:abstractNumId w:val="26"/>
  </w:num>
  <w:num w:numId="40" w16cid:durableId="1458598626">
    <w:abstractNumId w:val="30"/>
  </w:num>
  <w:num w:numId="41" w16cid:durableId="1647247581">
    <w:abstractNumId w:val="37"/>
  </w:num>
  <w:num w:numId="42" w16cid:durableId="578179530">
    <w:abstractNumId w:val="38"/>
  </w:num>
  <w:num w:numId="43" w16cid:durableId="19743055">
    <w:abstractNumId w:val="58"/>
  </w:num>
  <w:num w:numId="44" w16cid:durableId="1688630831">
    <w:abstractNumId w:val="12"/>
  </w:num>
  <w:num w:numId="45" w16cid:durableId="1704788535">
    <w:abstractNumId w:val="36"/>
  </w:num>
  <w:num w:numId="46" w16cid:durableId="1696227148">
    <w:abstractNumId w:val="45"/>
  </w:num>
  <w:num w:numId="47" w16cid:durableId="1217475379">
    <w:abstractNumId w:val="39"/>
  </w:num>
  <w:num w:numId="48" w16cid:durableId="1917742679">
    <w:abstractNumId w:val="25"/>
  </w:num>
  <w:num w:numId="49" w16cid:durableId="1466465399">
    <w:abstractNumId w:val="24"/>
  </w:num>
  <w:num w:numId="50" w16cid:durableId="338429538">
    <w:abstractNumId w:val="44"/>
  </w:num>
  <w:num w:numId="51" w16cid:durableId="1536847909">
    <w:abstractNumId w:val="53"/>
  </w:num>
  <w:num w:numId="52" w16cid:durableId="1614437262">
    <w:abstractNumId w:val="21"/>
  </w:num>
  <w:num w:numId="53" w16cid:durableId="914827591">
    <w:abstractNumId w:val="33"/>
  </w:num>
  <w:num w:numId="54" w16cid:durableId="228687174">
    <w:abstractNumId w:val="8"/>
  </w:num>
  <w:num w:numId="55" w16cid:durableId="666905452">
    <w:abstractNumId w:val="2"/>
  </w:num>
  <w:num w:numId="56" w16cid:durableId="318846901">
    <w:abstractNumId w:val="6"/>
  </w:num>
  <w:num w:numId="57" w16cid:durableId="42410708">
    <w:abstractNumId w:val="22"/>
  </w:num>
  <w:num w:numId="58" w16cid:durableId="1220019653">
    <w:abstractNumId w:val="7"/>
  </w:num>
  <w:num w:numId="59" w16cid:durableId="496968926">
    <w:abstractNumId w:val="57"/>
  </w:num>
  <w:num w:numId="60" w16cid:durableId="1175344721">
    <w:abstractNumId w:val="19"/>
  </w:num>
  <w:num w:numId="61" w16cid:durableId="1486581353">
    <w:abstractNumId w:val="42"/>
  </w:num>
  <w:num w:numId="62" w16cid:durableId="1674533329">
    <w:abstractNumId w:val="34"/>
  </w:num>
  <w:num w:numId="63" w16cid:durableId="169156280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NDIxsDAxNzQztDRQ0lEKTi0uzszPAykwrAUAdVDlViwAAAA="/>
  </w:docVars>
  <w:rsids>
    <w:rsidRoot w:val="00517487"/>
    <w:rsid w:val="00001F44"/>
    <w:rsid w:val="00002257"/>
    <w:rsid w:val="00017A75"/>
    <w:rsid w:val="00045A39"/>
    <w:rsid w:val="00047687"/>
    <w:rsid w:val="00070D3C"/>
    <w:rsid w:val="00075A55"/>
    <w:rsid w:val="00081770"/>
    <w:rsid w:val="0008456E"/>
    <w:rsid w:val="000867F0"/>
    <w:rsid w:val="000924B2"/>
    <w:rsid w:val="000975F9"/>
    <w:rsid w:val="000C49B3"/>
    <w:rsid w:val="000D02F5"/>
    <w:rsid w:val="000E37B4"/>
    <w:rsid w:val="000E5AB7"/>
    <w:rsid w:val="00103122"/>
    <w:rsid w:val="0011358F"/>
    <w:rsid w:val="001276C9"/>
    <w:rsid w:val="001436CA"/>
    <w:rsid w:val="00152C95"/>
    <w:rsid w:val="001670FA"/>
    <w:rsid w:val="00194F38"/>
    <w:rsid w:val="0019519A"/>
    <w:rsid w:val="001B2587"/>
    <w:rsid w:val="001B659F"/>
    <w:rsid w:val="001C2E78"/>
    <w:rsid w:val="001E036C"/>
    <w:rsid w:val="00200BA8"/>
    <w:rsid w:val="00201226"/>
    <w:rsid w:val="002029A6"/>
    <w:rsid w:val="0020567C"/>
    <w:rsid w:val="00241B54"/>
    <w:rsid w:val="0024438C"/>
    <w:rsid w:val="00264985"/>
    <w:rsid w:val="002809A2"/>
    <w:rsid w:val="002A037B"/>
    <w:rsid w:val="002A3C91"/>
    <w:rsid w:val="002B57E8"/>
    <w:rsid w:val="002E4864"/>
    <w:rsid w:val="002E7CB6"/>
    <w:rsid w:val="002F32D6"/>
    <w:rsid w:val="002F3A61"/>
    <w:rsid w:val="00303D8A"/>
    <w:rsid w:val="00307E2F"/>
    <w:rsid w:val="00327F60"/>
    <w:rsid w:val="003366C4"/>
    <w:rsid w:val="00364367"/>
    <w:rsid w:val="003755F9"/>
    <w:rsid w:val="00381988"/>
    <w:rsid w:val="003863C1"/>
    <w:rsid w:val="00397B20"/>
    <w:rsid w:val="003A383D"/>
    <w:rsid w:val="003C51DE"/>
    <w:rsid w:val="003C662E"/>
    <w:rsid w:val="003D0FC1"/>
    <w:rsid w:val="003F705B"/>
    <w:rsid w:val="0042113D"/>
    <w:rsid w:val="004325B4"/>
    <w:rsid w:val="00464A1D"/>
    <w:rsid w:val="00474735"/>
    <w:rsid w:val="00483DC6"/>
    <w:rsid w:val="00491063"/>
    <w:rsid w:val="004A734A"/>
    <w:rsid w:val="004A7D57"/>
    <w:rsid w:val="004B76BA"/>
    <w:rsid w:val="004D6E46"/>
    <w:rsid w:val="004E3D74"/>
    <w:rsid w:val="00505052"/>
    <w:rsid w:val="00512BB1"/>
    <w:rsid w:val="00515684"/>
    <w:rsid w:val="00517487"/>
    <w:rsid w:val="00562A76"/>
    <w:rsid w:val="005A11C0"/>
    <w:rsid w:val="005A3FAF"/>
    <w:rsid w:val="005C337A"/>
    <w:rsid w:val="005C6BE9"/>
    <w:rsid w:val="005E1647"/>
    <w:rsid w:val="005E6720"/>
    <w:rsid w:val="005F1AC1"/>
    <w:rsid w:val="005F41A6"/>
    <w:rsid w:val="00622EFA"/>
    <w:rsid w:val="006506C1"/>
    <w:rsid w:val="00652E8F"/>
    <w:rsid w:val="00654932"/>
    <w:rsid w:val="006570AE"/>
    <w:rsid w:val="00675F27"/>
    <w:rsid w:val="006942A4"/>
    <w:rsid w:val="006A5FA7"/>
    <w:rsid w:val="006C397D"/>
    <w:rsid w:val="006C698B"/>
    <w:rsid w:val="006E0A59"/>
    <w:rsid w:val="006E2E25"/>
    <w:rsid w:val="006F2C5E"/>
    <w:rsid w:val="007065B3"/>
    <w:rsid w:val="007253EA"/>
    <w:rsid w:val="00735F10"/>
    <w:rsid w:val="00737246"/>
    <w:rsid w:val="0074260F"/>
    <w:rsid w:val="00761F66"/>
    <w:rsid w:val="00772EEF"/>
    <w:rsid w:val="00777320"/>
    <w:rsid w:val="0078117A"/>
    <w:rsid w:val="00784F08"/>
    <w:rsid w:val="0079446D"/>
    <w:rsid w:val="007A3E44"/>
    <w:rsid w:val="007C423F"/>
    <w:rsid w:val="00813B59"/>
    <w:rsid w:val="0086773B"/>
    <w:rsid w:val="008A05CA"/>
    <w:rsid w:val="008A24F6"/>
    <w:rsid w:val="008B38A0"/>
    <w:rsid w:val="008B76B0"/>
    <w:rsid w:val="008C6F15"/>
    <w:rsid w:val="008D1785"/>
    <w:rsid w:val="008D5F10"/>
    <w:rsid w:val="008E227F"/>
    <w:rsid w:val="008F49DD"/>
    <w:rsid w:val="00905ADF"/>
    <w:rsid w:val="00916AD0"/>
    <w:rsid w:val="009171DC"/>
    <w:rsid w:val="0092394A"/>
    <w:rsid w:val="009278A2"/>
    <w:rsid w:val="009533AF"/>
    <w:rsid w:val="00977151"/>
    <w:rsid w:val="00990CEA"/>
    <w:rsid w:val="009A40AD"/>
    <w:rsid w:val="009C2B65"/>
    <w:rsid w:val="009D4F2A"/>
    <w:rsid w:val="009E2DE6"/>
    <w:rsid w:val="009E385A"/>
    <w:rsid w:val="00A01135"/>
    <w:rsid w:val="00A03F17"/>
    <w:rsid w:val="00A07881"/>
    <w:rsid w:val="00A10FE6"/>
    <w:rsid w:val="00A2723C"/>
    <w:rsid w:val="00A67422"/>
    <w:rsid w:val="00A92070"/>
    <w:rsid w:val="00AA72C2"/>
    <w:rsid w:val="00AA736E"/>
    <w:rsid w:val="00AA744B"/>
    <w:rsid w:val="00AB587A"/>
    <w:rsid w:val="00AB70F0"/>
    <w:rsid w:val="00AC664A"/>
    <w:rsid w:val="00AE4171"/>
    <w:rsid w:val="00AE70C5"/>
    <w:rsid w:val="00AF07DA"/>
    <w:rsid w:val="00B06C5C"/>
    <w:rsid w:val="00B07145"/>
    <w:rsid w:val="00B22A2A"/>
    <w:rsid w:val="00B35FFD"/>
    <w:rsid w:val="00B62E54"/>
    <w:rsid w:val="00B81EA0"/>
    <w:rsid w:val="00BA0CA1"/>
    <w:rsid w:val="00BA4627"/>
    <w:rsid w:val="00BB05B5"/>
    <w:rsid w:val="00BE429B"/>
    <w:rsid w:val="00C053C0"/>
    <w:rsid w:val="00C466CB"/>
    <w:rsid w:val="00C64E6A"/>
    <w:rsid w:val="00C86AC9"/>
    <w:rsid w:val="00CA0155"/>
    <w:rsid w:val="00CA3D52"/>
    <w:rsid w:val="00CC77B8"/>
    <w:rsid w:val="00CD4A6A"/>
    <w:rsid w:val="00CE0350"/>
    <w:rsid w:val="00CE2528"/>
    <w:rsid w:val="00D06B69"/>
    <w:rsid w:val="00D20E42"/>
    <w:rsid w:val="00D30AAB"/>
    <w:rsid w:val="00D3279D"/>
    <w:rsid w:val="00D575F6"/>
    <w:rsid w:val="00D60D28"/>
    <w:rsid w:val="00D636F9"/>
    <w:rsid w:val="00D92BAB"/>
    <w:rsid w:val="00DB390E"/>
    <w:rsid w:val="00DC79B6"/>
    <w:rsid w:val="00DE22FD"/>
    <w:rsid w:val="00DE6D31"/>
    <w:rsid w:val="00DE7875"/>
    <w:rsid w:val="00E0440F"/>
    <w:rsid w:val="00E205B6"/>
    <w:rsid w:val="00E34CDF"/>
    <w:rsid w:val="00E37305"/>
    <w:rsid w:val="00E83B6A"/>
    <w:rsid w:val="00E919DC"/>
    <w:rsid w:val="00EA3710"/>
    <w:rsid w:val="00EB4E91"/>
    <w:rsid w:val="00EC357F"/>
    <w:rsid w:val="00EC35C9"/>
    <w:rsid w:val="00ED2140"/>
    <w:rsid w:val="00ED6B1C"/>
    <w:rsid w:val="00EE2426"/>
    <w:rsid w:val="00EF193D"/>
    <w:rsid w:val="00F01E83"/>
    <w:rsid w:val="00F0205B"/>
    <w:rsid w:val="00F10C5C"/>
    <w:rsid w:val="00F1128E"/>
    <w:rsid w:val="00F41207"/>
    <w:rsid w:val="00F6095C"/>
    <w:rsid w:val="00F67716"/>
    <w:rsid w:val="00F8379B"/>
    <w:rsid w:val="00F83C8A"/>
    <w:rsid w:val="00F85107"/>
    <w:rsid w:val="00F91D43"/>
    <w:rsid w:val="00F94959"/>
    <w:rsid w:val="00FB7672"/>
    <w:rsid w:val="00FC0836"/>
    <w:rsid w:val="00FF6B8B"/>
    <w:rsid w:val="0206397C"/>
    <w:rsid w:val="023FC869"/>
    <w:rsid w:val="02DE28CF"/>
    <w:rsid w:val="03166E5B"/>
    <w:rsid w:val="03DCB250"/>
    <w:rsid w:val="03EEC69B"/>
    <w:rsid w:val="04308A47"/>
    <w:rsid w:val="0566EE75"/>
    <w:rsid w:val="05A5BF78"/>
    <w:rsid w:val="05C40652"/>
    <w:rsid w:val="0682E973"/>
    <w:rsid w:val="06C4905F"/>
    <w:rsid w:val="06EDE566"/>
    <w:rsid w:val="070C71C9"/>
    <w:rsid w:val="075DE8CA"/>
    <w:rsid w:val="07E61472"/>
    <w:rsid w:val="08623BD2"/>
    <w:rsid w:val="088AE83D"/>
    <w:rsid w:val="0944BF33"/>
    <w:rsid w:val="09D2290D"/>
    <w:rsid w:val="09EDADF4"/>
    <w:rsid w:val="0A01FF07"/>
    <w:rsid w:val="0A36A3FD"/>
    <w:rsid w:val="0B9C292B"/>
    <w:rsid w:val="0BBC31E7"/>
    <w:rsid w:val="0D49E842"/>
    <w:rsid w:val="0D585DB1"/>
    <w:rsid w:val="0D7A51B3"/>
    <w:rsid w:val="0D8C8151"/>
    <w:rsid w:val="0E76F5F8"/>
    <w:rsid w:val="0EF42E12"/>
    <w:rsid w:val="0F2851B2"/>
    <w:rsid w:val="0F62F432"/>
    <w:rsid w:val="0F81145B"/>
    <w:rsid w:val="0FD780E3"/>
    <w:rsid w:val="0FF02F97"/>
    <w:rsid w:val="117D763A"/>
    <w:rsid w:val="11CDED66"/>
    <w:rsid w:val="1281A313"/>
    <w:rsid w:val="12AD4300"/>
    <w:rsid w:val="134753BD"/>
    <w:rsid w:val="1361B3B6"/>
    <w:rsid w:val="13D1CC74"/>
    <w:rsid w:val="1401854C"/>
    <w:rsid w:val="15058E28"/>
    <w:rsid w:val="153DA396"/>
    <w:rsid w:val="1547F3A4"/>
    <w:rsid w:val="15A450B1"/>
    <w:rsid w:val="15EA6BF8"/>
    <w:rsid w:val="16E52688"/>
    <w:rsid w:val="173202D1"/>
    <w:rsid w:val="17B9682A"/>
    <w:rsid w:val="186FEEE3"/>
    <w:rsid w:val="18774B20"/>
    <w:rsid w:val="18DFFDC9"/>
    <w:rsid w:val="19AA785A"/>
    <w:rsid w:val="1A84CDE1"/>
    <w:rsid w:val="1A91E650"/>
    <w:rsid w:val="1A9A387D"/>
    <w:rsid w:val="1A9E1C2F"/>
    <w:rsid w:val="1B4648BB"/>
    <w:rsid w:val="1B60668B"/>
    <w:rsid w:val="1BA78FA5"/>
    <w:rsid w:val="1BB5694C"/>
    <w:rsid w:val="1D4AAC74"/>
    <w:rsid w:val="1E39AA83"/>
    <w:rsid w:val="1F939FBA"/>
    <w:rsid w:val="2094D3A0"/>
    <w:rsid w:val="20AB3F5D"/>
    <w:rsid w:val="213F5615"/>
    <w:rsid w:val="226C6B77"/>
    <w:rsid w:val="23543E41"/>
    <w:rsid w:val="239FA97D"/>
    <w:rsid w:val="23B2A18A"/>
    <w:rsid w:val="23C8D184"/>
    <w:rsid w:val="23D88442"/>
    <w:rsid w:val="249896C5"/>
    <w:rsid w:val="25986CAC"/>
    <w:rsid w:val="26B7E4DB"/>
    <w:rsid w:val="272A27DB"/>
    <w:rsid w:val="279FA5B9"/>
    <w:rsid w:val="29588DE7"/>
    <w:rsid w:val="2B71A97D"/>
    <w:rsid w:val="2BD79A0D"/>
    <w:rsid w:val="2BE164FA"/>
    <w:rsid w:val="2BEEAB41"/>
    <w:rsid w:val="2C460051"/>
    <w:rsid w:val="2C60CC82"/>
    <w:rsid w:val="2C64A449"/>
    <w:rsid w:val="2CC89A16"/>
    <w:rsid w:val="2CE235C2"/>
    <w:rsid w:val="2E290281"/>
    <w:rsid w:val="2FEE969F"/>
    <w:rsid w:val="302EA1C2"/>
    <w:rsid w:val="30893A73"/>
    <w:rsid w:val="31C9A377"/>
    <w:rsid w:val="321795D4"/>
    <w:rsid w:val="323032C3"/>
    <w:rsid w:val="324755DD"/>
    <w:rsid w:val="32AC8D16"/>
    <w:rsid w:val="33C9EBA3"/>
    <w:rsid w:val="3408C71D"/>
    <w:rsid w:val="34485D77"/>
    <w:rsid w:val="34803C64"/>
    <w:rsid w:val="353C5564"/>
    <w:rsid w:val="3577613C"/>
    <w:rsid w:val="35DDE961"/>
    <w:rsid w:val="363F304B"/>
    <w:rsid w:val="36A662E6"/>
    <w:rsid w:val="36D825C5"/>
    <w:rsid w:val="37F048F7"/>
    <w:rsid w:val="384C9C1A"/>
    <w:rsid w:val="3873F626"/>
    <w:rsid w:val="398FB4E8"/>
    <w:rsid w:val="3A37D407"/>
    <w:rsid w:val="3CE1FB16"/>
    <w:rsid w:val="3D175A04"/>
    <w:rsid w:val="3DD1EA58"/>
    <w:rsid w:val="3EB174CB"/>
    <w:rsid w:val="3FD74401"/>
    <w:rsid w:val="4168231D"/>
    <w:rsid w:val="4175FD90"/>
    <w:rsid w:val="421B3369"/>
    <w:rsid w:val="42D98A94"/>
    <w:rsid w:val="42FBCCF1"/>
    <w:rsid w:val="4311CDF1"/>
    <w:rsid w:val="435AEF8D"/>
    <w:rsid w:val="435EBFF1"/>
    <w:rsid w:val="43DAF142"/>
    <w:rsid w:val="43F18DE8"/>
    <w:rsid w:val="43F5A03C"/>
    <w:rsid w:val="43FCD944"/>
    <w:rsid w:val="445D5575"/>
    <w:rsid w:val="457E9294"/>
    <w:rsid w:val="4598A9A5"/>
    <w:rsid w:val="45BAED7D"/>
    <w:rsid w:val="464443E3"/>
    <w:rsid w:val="46883705"/>
    <w:rsid w:val="468AFF5F"/>
    <w:rsid w:val="468F9662"/>
    <w:rsid w:val="4692904F"/>
    <w:rsid w:val="47347A06"/>
    <w:rsid w:val="479EB156"/>
    <w:rsid w:val="47D4CDBA"/>
    <w:rsid w:val="48C5CABF"/>
    <w:rsid w:val="495682D7"/>
    <w:rsid w:val="49709E1B"/>
    <w:rsid w:val="499A86A1"/>
    <w:rsid w:val="49F293DB"/>
    <w:rsid w:val="4A3BBFBE"/>
    <w:rsid w:val="4A9FDA01"/>
    <w:rsid w:val="4AC4BBC7"/>
    <w:rsid w:val="4B0332F4"/>
    <w:rsid w:val="4B0C6E7C"/>
    <w:rsid w:val="4B1CDFD6"/>
    <w:rsid w:val="4B28886E"/>
    <w:rsid w:val="4BAA853F"/>
    <w:rsid w:val="4BB41CE8"/>
    <w:rsid w:val="4BCCDACA"/>
    <w:rsid w:val="4C15FC66"/>
    <w:rsid w:val="4C9C38A8"/>
    <w:rsid w:val="4CA4E177"/>
    <w:rsid w:val="4CA83EDD"/>
    <w:rsid w:val="4D18B239"/>
    <w:rsid w:val="4D5E3390"/>
    <w:rsid w:val="4EB07ED5"/>
    <w:rsid w:val="4ED6B3E4"/>
    <w:rsid w:val="4F39335C"/>
    <w:rsid w:val="4F42B8EC"/>
    <w:rsid w:val="4F5EEC0B"/>
    <w:rsid w:val="50A04BED"/>
    <w:rsid w:val="50DC2F29"/>
    <w:rsid w:val="511A63AC"/>
    <w:rsid w:val="519FA19D"/>
    <w:rsid w:val="538C724A"/>
    <w:rsid w:val="5431DE23"/>
    <w:rsid w:val="5432E1C4"/>
    <w:rsid w:val="547AA4A8"/>
    <w:rsid w:val="56E8F043"/>
    <w:rsid w:val="57D4C5B0"/>
    <w:rsid w:val="5A133F79"/>
    <w:rsid w:val="5B3AF126"/>
    <w:rsid w:val="5B3EEC69"/>
    <w:rsid w:val="5BFFEF63"/>
    <w:rsid w:val="5CDABCCA"/>
    <w:rsid w:val="5DDA510A"/>
    <w:rsid w:val="5E6F5F56"/>
    <w:rsid w:val="5EBB0E60"/>
    <w:rsid w:val="5EE31138"/>
    <w:rsid w:val="5F2F3DF8"/>
    <w:rsid w:val="5F37C86C"/>
    <w:rsid w:val="5F861B4A"/>
    <w:rsid w:val="5FAA8669"/>
    <w:rsid w:val="5FCA97F8"/>
    <w:rsid w:val="60448BB1"/>
    <w:rsid w:val="6101A369"/>
    <w:rsid w:val="6145F08C"/>
    <w:rsid w:val="6152C690"/>
    <w:rsid w:val="618F19E8"/>
    <w:rsid w:val="61AA32AA"/>
    <w:rsid w:val="63261D13"/>
    <w:rsid w:val="633D7BF6"/>
    <w:rsid w:val="636B3ED6"/>
    <w:rsid w:val="649DD4AC"/>
    <w:rsid w:val="64CCA652"/>
    <w:rsid w:val="64EED803"/>
    <w:rsid w:val="64F83210"/>
    <w:rsid w:val="64FC9093"/>
    <w:rsid w:val="6524D151"/>
    <w:rsid w:val="662F85FF"/>
    <w:rsid w:val="66340F48"/>
    <w:rsid w:val="669C88C0"/>
    <w:rsid w:val="6702330F"/>
    <w:rsid w:val="6729B3AF"/>
    <w:rsid w:val="675550EC"/>
    <w:rsid w:val="67CB5660"/>
    <w:rsid w:val="685A6E42"/>
    <w:rsid w:val="694B05C2"/>
    <w:rsid w:val="698F9B54"/>
    <w:rsid w:val="6A61F311"/>
    <w:rsid w:val="6B2A77C2"/>
    <w:rsid w:val="6C5A47F7"/>
    <w:rsid w:val="6CFA0340"/>
    <w:rsid w:val="6DD3694D"/>
    <w:rsid w:val="6E548A72"/>
    <w:rsid w:val="6E56D0EE"/>
    <w:rsid w:val="6EB08769"/>
    <w:rsid w:val="6EB28B3A"/>
    <w:rsid w:val="6EC66419"/>
    <w:rsid w:val="6F42A22F"/>
    <w:rsid w:val="6FDC3459"/>
    <w:rsid w:val="708E62E7"/>
    <w:rsid w:val="70B06256"/>
    <w:rsid w:val="70B8F1AA"/>
    <w:rsid w:val="70C36482"/>
    <w:rsid w:val="70CA0145"/>
    <w:rsid w:val="712FD7A3"/>
    <w:rsid w:val="71CB87E3"/>
    <w:rsid w:val="71E8282B"/>
    <w:rsid w:val="72509C7A"/>
    <w:rsid w:val="72B03050"/>
    <w:rsid w:val="73983353"/>
    <w:rsid w:val="741FF622"/>
    <w:rsid w:val="746D5B5B"/>
    <w:rsid w:val="76F69B2B"/>
    <w:rsid w:val="77611F32"/>
    <w:rsid w:val="7AFE91C9"/>
    <w:rsid w:val="7B0C4DC2"/>
    <w:rsid w:val="7B9A572D"/>
    <w:rsid w:val="7C2E0490"/>
    <w:rsid w:val="7CA9BC40"/>
    <w:rsid w:val="7E457BA7"/>
    <w:rsid w:val="7ED6F05A"/>
    <w:rsid w:val="7EE6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C59A"/>
  <w15:chartTrackingRefBased/>
  <w15:docId w15:val="{0B684AF9-8582-454F-A52F-74B1FEEB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7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7487"/>
  </w:style>
  <w:style w:type="character" w:customStyle="1" w:styleId="eop">
    <w:name w:val="eop"/>
    <w:basedOn w:val="DefaultParagraphFont"/>
    <w:rsid w:val="00517487"/>
  </w:style>
  <w:style w:type="character" w:customStyle="1" w:styleId="superscript">
    <w:name w:val="superscript"/>
    <w:basedOn w:val="DefaultParagraphFont"/>
    <w:rsid w:val="00517487"/>
  </w:style>
  <w:style w:type="paragraph" w:styleId="BalloonText">
    <w:name w:val="Balloon Text"/>
    <w:basedOn w:val="Normal"/>
    <w:link w:val="BalloonTextChar"/>
    <w:uiPriority w:val="99"/>
    <w:semiHidden/>
    <w:unhideWhenUsed/>
    <w:rsid w:val="00143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6CA"/>
    <w:rPr>
      <w:rFonts w:ascii="Segoe UI" w:hAnsi="Segoe UI" w:cs="Segoe UI"/>
      <w:sz w:val="18"/>
      <w:szCs w:val="18"/>
    </w:rPr>
  </w:style>
  <w:style w:type="character" w:styleId="CommentReference">
    <w:name w:val="annotation reference"/>
    <w:basedOn w:val="DefaultParagraphFont"/>
    <w:uiPriority w:val="99"/>
    <w:semiHidden/>
    <w:unhideWhenUsed/>
    <w:rsid w:val="00AA736E"/>
    <w:rPr>
      <w:sz w:val="16"/>
      <w:szCs w:val="16"/>
    </w:rPr>
  </w:style>
  <w:style w:type="paragraph" w:styleId="CommentText">
    <w:name w:val="annotation text"/>
    <w:basedOn w:val="Normal"/>
    <w:link w:val="CommentTextChar"/>
    <w:uiPriority w:val="99"/>
    <w:unhideWhenUsed/>
    <w:rsid w:val="00AA736E"/>
    <w:pPr>
      <w:spacing w:line="240" w:lineRule="auto"/>
    </w:pPr>
    <w:rPr>
      <w:sz w:val="20"/>
      <w:szCs w:val="20"/>
    </w:rPr>
  </w:style>
  <w:style w:type="character" w:customStyle="1" w:styleId="CommentTextChar">
    <w:name w:val="Comment Text Char"/>
    <w:basedOn w:val="DefaultParagraphFont"/>
    <w:link w:val="CommentText"/>
    <w:uiPriority w:val="99"/>
    <w:rsid w:val="00AA736E"/>
    <w:rPr>
      <w:sz w:val="20"/>
      <w:szCs w:val="20"/>
    </w:rPr>
  </w:style>
  <w:style w:type="paragraph" w:styleId="CommentSubject">
    <w:name w:val="annotation subject"/>
    <w:basedOn w:val="CommentText"/>
    <w:next w:val="CommentText"/>
    <w:link w:val="CommentSubjectChar"/>
    <w:uiPriority w:val="99"/>
    <w:semiHidden/>
    <w:unhideWhenUsed/>
    <w:rsid w:val="00AA736E"/>
    <w:rPr>
      <w:b/>
      <w:bCs/>
    </w:rPr>
  </w:style>
  <w:style w:type="character" w:customStyle="1" w:styleId="CommentSubjectChar">
    <w:name w:val="Comment Subject Char"/>
    <w:basedOn w:val="CommentTextChar"/>
    <w:link w:val="CommentSubject"/>
    <w:uiPriority w:val="99"/>
    <w:semiHidden/>
    <w:rsid w:val="00AA736E"/>
    <w:rPr>
      <w:b/>
      <w:bCs/>
      <w:sz w:val="20"/>
      <w:szCs w:val="20"/>
    </w:rPr>
  </w:style>
  <w:style w:type="paragraph" w:styleId="Header">
    <w:name w:val="header"/>
    <w:basedOn w:val="Normal"/>
    <w:link w:val="HeaderChar"/>
    <w:uiPriority w:val="99"/>
    <w:unhideWhenUsed/>
    <w:rsid w:val="00E9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DC"/>
  </w:style>
  <w:style w:type="paragraph" w:styleId="Footer">
    <w:name w:val="footer"/>
    <w:basedOn w:val="Normal"/>
    <w:link w:val="FooterChar"/>
    <w:unhideWhenUsed/>
    <w:rsid w:val="00E9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9DC"/>
  </w:style>
  <w:style w:type="character" w:styleId="PageNumber">
    <w:name w:val="page number"/>
    <w:basedOn w:val="DefaultParagraphFont"/>
    <w:rsid w:val="00E919DC"/>
  </w:style>
  <w:style w:type="character" w:styleId="Hyperlink">
    <w:name w:val="Hyperlink"/>
    <w:basedOn w:val="DefaultParagraphFont"/>
    <w:uiPriority w:val="99"/>
    <w:unhideWhenUsed/>
    <w:rsid w:val="00264985"/>
    <w:rPr>
      <w:color w:val="0563C1" w:themeColor="hyperlink"/>
      <w:u w:val="single"/>
    </w:rPr>
  </w:style>
  <w:style w:type="paragraph" w:styleId="Revision">
    <w:name w:val="Revision"/>
    <w:hidden/>
    <w:uiPriority w:val="99"/>
    <w:semiHidden/>
    <w:rsid w:val="00DE7875"/>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91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587062">
      <w:bodyDiv w:val="1"/>
      <w:marLeft w:val="0"/>
      <w:marRight w:val="0"/>
      <w:marTop w:val="0"/>
      <w:marBottom w:val="0"/>
      <w:divBdr>
        <w:top w:val="none" w:sz="0" w:space="0" w:color="auto"/>
        <w:left w:val="none" w:sz="0" w:space="0" w:color="auto"/>
        <w:bottom w:val="none" w:sz="0" w:space="0" w:color="auto"/>
        <w:right w:val="none" w:sz="0" w:space="0" w:color="auto"/>
      </w:divBdr>
      <w:divsChild>
        <w:div w:id="39744062">
          <w:marLeft w:val="0"/>
          <w:marRight w:val="0"/>
          <w:marTop w:val="0"/>
          <w:marBottom w:val="0"/>
          <w:divBdr>
            <w:top w:val="none" w:sz="0" w:space="0" w:color="auto"/>
            <w:left w:val="none" w:sz="0" w:space="0" w:color="auto"/>
            <w:bottom w:val="none" w:sz="0" w:space="0" w:color="auto"/>
            <w:right w:val="none" w:sz="0" w:space="0" w:color="auto"/>
          </w:divBdr>
          <w:divsChild>
            <w:div w:id="23675458">
              <w:marLeft w:val="0"/>
              <w:marRight w:val="0"/>
              <w:marTop w:val="0"/>
              <w:marBottom w:val="0"/>
              <w:divBdr>
                <w:top w:val="none" w:sz="0" w:space="0" w:color="auto"/>
                <w:left w:val="none" w:sz="0" w:space="0" w:color="auto"/>
                <w:bottom w:val="none" w:sz="0" w:space="0" w:color="auto"/>
                <w:right w:val="none" w:sz="0" w:space="0" w:color="auto"/>
              </w:divBdr>
            </w:div>
            <w:div w:id="103699862">
              <w:marLeft w:val="0"/>
              <w:marRight w:val="0"/>
              <w:marTop w:val="0"/>
              <w:marBottom w:val="0"/>
              <w:divBdr>
                <w:top w:val="none" w:sz="0" w:space="0" w:color="auto"/>
                <w:left w:val="none" w:sz="0" w:space="0" w:color="auto"/>
                <w:bottom w:val="none" w:sz="0" w:space="0" w:color="auto"/>
                <w:right w:val="none" w:sz="0" w:space="0" w:color="auto"/>
              </w:divBdr>
            </w:div>
            <w:div w:id="604919642">
              <w:marLeft w:val="0"/>
              <w:marRight w:val="0"/>
              <w:marTop w:val="0"/>
              <w:marBottom w:val="0"/>
              <w:divBdr>
                <w:top w:val="none" w:sz="0" w:space="0" w:color="auto"/>
                <w:left w:val="none" w:sz="0" w:space="0" w:color="auto"/>
                <w:bottom w:val="none" w:sz="0" w:space="0" w:color="auto"/>
                <w:right w:val="none" w:sz="0" w:space="0" w:color="auto"/>
              </w:divBdr>
            </w:div>
            <w:div w:id="869680920">
              <w:marLeft w:val="0"/>
              <w:marRight w:val="0"/>
              <w:marTop w:val="0"/>
              <w:marBottom w:val="0"/>
              <w:divBdr>
                <w:top w:val="none" w:sz="0" w:space="0" w:color="auto"/>
                <w:left w:val="none" w:sz="0" w:space="0" w:color="auto"/>
                <w:bottom w:val="none" w:sz="0" w:space="0" w:color="auto"/>
                <w:right w:val="none" w:sz="0" w:space="0" w:color="auto"/>
              </w:divBdr>
            </w:div>
            <w:div w:id="1813522218">
              <w:marLeft w:val="0"/>
              <w:marRight w:val="0"/>
              <w:marTop w:val="0"/>
              <w:marBottom w:val="0"/>
              <w:divBdr>
                <w:top w:val="none" w:sz="0" w:space="0" w:color="auto"/>
                <w:left w:val="none" w:sz="0" w:space="0" w:color="auto"/>
                <w:bottom w:val="none" w:sz="0" w:space="0" w:color="auto"/>
                <w:right w:val="none" w:sz="0" w:space="0" w:color="auto"/>
              </w:divBdr>
            </w:div>
          </w:divsChild>
        </w:div>
        <w:div w:id="62681252">
          <w:marLeft w:val="0"/>
          <w:marRight w:val="0"/>
          <w:marTop w:val="0"/>
          <w:marBottom w:val="0"/>
          <w:divBdr>
            <w:top w:val="none" w:sz="0" w:space="0" w:color="auto"/>
            <w:left w:val="none" w:sz="0" w:space="0" w:color="auto"/>
            <w:bottom w:val="none" w:sz="0" w:space="0" w:color="auto"/>
            <w:right w:val="none" w:sz="0" w:space="0" w:color="auto"/>
          </w:divBdr>
        </w:div>
        <w:div w:id="73745868">
          <w:marLeft w:val="0"/>
          <w:marRight w:val="0"/>
          <w:marTop w:val="0"/>
          <w:marBottom w:val="0"/>
          <w:divBdr>
            <w:top w:val="none" w:sz="0" w:space="0" w:color="auto"/>
            <w:left w:val="none" w:sz="0" w:space="0" w:color="auto"/>
            <w:bottom w:val="none" w:sz="0" w:space="0" w:color="auto"/>
            <w:right w:val="none" w:sz="0" w:space="0" w:color="auto"/>
          </w:divBdr>
          <w:divsChild>
            <w:div w:id="246696376">
              <w:marLeft w:val="0"/>
              <w:marRight w:val="0"/>
              <w:marTop w:val="0"/>
              <w:marBottom w:val="0"/>
              <w:divBdr>
                <w:top w:val="none" w:sz="0" w:space="0" w:color="auto"/>
                <w:left w:val="none" w:sz="0" w:space="0" w:color="auto"/>
                <w:bottom w:val="none" w:sz="0" w:space="0" w:color="auto"/>
                <w:right w:val="none" w:sz="0" w:space="0" w:color="auto"/>
              </w:divBdr>
            </w:div>
            <w:div w:id="249658784">
              <w:marLeft w:val="0"/>
              <w:marRight w:val="0"/>
              <w:marTop w:val="0"/>
              <w:marBottom w:val="0"/>
              <w:divBdr>
                <w:top w:val="none" w:sz="0" w:space="0" w:color="auto"/>
                <w:left w:val="none" w:sz="0" w:space="0" w:color="auto"/>
                <w:bottom w:val="none" w:sz="0" w:space="0" w:color="auto"/>
                <w:right w:val="none" w:sz="0" w:space="0" w:color="auto"/>
              </w:divBdr>
            </w:div>
            <w:div w:id="428893484">
              <w:marLeft w:val="0"/>
              <w:marRight w:val="0"/>
              <w:marTop w:val="0"/>
              <w:marBottom w:val="0"/>
              <w:divBdr>
                <w:top w:val="none" w:sz="0" w:space="0" w:color="auto"/>
                <w:left w:val="none" w:sz="0" w:space="0" w:color="auto"/>
                <w:bottom w:val="none" w:sz="0" w:space="0" w:color="auto"/>
                <w:right w:val="none" w:sz="0" w:space="0" w:color="auto"/>
              </w:divBdr>
            </w:div>
            <w:div w:id="1942491447">
              <w:marLeft w:val="0"/>
              <w:marRight w:val="0"/>
              <w:marTop w:val="0"/>
              <w:marBottom w:val="0"/>
              <w:divBdr>
                <w:top w:val="none" w:sz="0" w:space="0" w:color="auto"/>
                <w:left w:val="none" w:sz="0" w:space="0" w:color="auto"/>
                <w:bottom w:val="none" w:sz="0" w:space="0" w:color="auto"/>
                <w:right w:val="none" w:sz="0" w:space="0" w:color="auto"/>
              </w:divBdr>
            </w:div>
            <w:div w:id="2021157488">
              <w:marLeft w:val="0"/>
              <w:marRight w:val="0"/>
              <w:marTop w:val="0"/>
              <w:marBottom w:val="0"/>
              <w:divBdr>
                <w:top w:val="none" w:sz="0" w:space="0" w:color="auto"/>
                <w:left w:val="none" w:sz="0" w:space="0" w:color="auto"/>
                <w:bottom w:val="none" w:sz="0" w:space="0" w:color="auto"/>
                <w:right w:val="none" w:sz="0" w:space="0" w:color="auto"/>
              </w:divBdr>
            </w:div>
          </w:divsChild>
        </w:div>
        <w:div w:id="123815165">
          <w:marLeft w:val="0"/>
          <w:marRight w:val="0"/>
          <w:marTop w:val="0"/>
          <w:marBottom w:val="0"/>
          <w:divBdr>
            <w:top w:val="none" w:sz="0" w:space="0" w:color="auto"/>
            <w:left w:val="none" w:sz="0" w:space="0" w:color="auto"/>
            <w:bottom w:val="none" w:sz="0" w:space="0" w:color="auto"/>
            <w:right w:val="none" w:sz="0" w:space="0" w:color="auto"/>
          </w:divBdr>
          <w:divsChild>
            <w:div w:id="454326665">
              <w:marLeft w:val="0"/>
              <w:marRight w:val="0"/>
              <w:marTop w:val="0"/>
              <w:marBottom w:val="0"/>
              <w:divBdr>
                <w:top w:val="none" w:sz="0" w:space="0" w:color="auto"/>
                <w:left w:val="none" w:sz="0" w:space="0" w:color="auto"/>
                <w:bottom w:val="none" w:sz="0" w:space="0" w:color="auto"/>
                <w:right w:val="none" w:sz="0" w:space="0" w:color="auto"/>
              </w:divBdr>
            </w:div>
            <w:div w:id="1022589857">
              <w:marLeft w:val="0"/>
              <w:marRight w:val="0"/>
              <w:marTop w:val="0"/>
              <w:marBottom w:val="0"/>
              <w:divBdr>
                <w:top w:val="none" w:sz="0" w:space="0" w:color="auto"/>
                <w:left w:val="none" w:sz="0" w:space="0" w:color="auto"/>
                <w:bottom w:val="none" w:sz="0" w:space="0" w:color="auto"/>
                <w:right w:val="none" w:sz="0" w:space="0" w:color="auto"/>
              </w:divBdr>
            </w:div>
            <w:div w:id="1454248871">
              <w:marLeft w:val="0"/>
              <w:marRight w:val="0"/>
              <w:marTop w:val="0"/>
              <w:marBottom w:val="0"/>
              <w:divBdr>
                <w:top w:val="none" w:sz="0" w:space="0" w:color="auto"/>
                <w:left w:val="none" w:sz="0" w:space="0" w:color="auto"/>
                <w:bottom w:val="none" w:sz="0" w:space="0" w:color="auto"/>
                <w:right w:val="none" w:sz="0" w:space="0" w:color="auto"/>
              </w:divBdr>
            </w:div>
            <w:div w:id="1718241756">
              <w:marLeft w:val="0"/>
              <w:marRight w:val="0"/>
              <w:marTop w:val="0"/>
              <w:marBottom w:val="0"/>
              <w:divBdr>
                <w:top w:val="none" w:sz="0" w:space="0" w:color="auto"/>
                <w:left w:val="none" w:sz="0" w:space="0" w:color="auto"/>
                <w:bottom w:val="none" w:sz="0" w:space="0" w:color="auto"/>
                <w:right w:val="none" w:sz="0" w:space="0" w:color="auto"/>
              </w:divBdr>
            </w:div>
            <w:div w:id="1892957685">
              <w:marLeft w:val="0"/>
              <w:marRight w:val="0"/>
              <w:marTop w:val="0"/>
              <w:marBottom w:val="0"/>
              <w:divBdr>
                <w:top w:val="none" w:sz="0" w:space="0" w:color="auto"/>
                <w:left w:val="none" w:sz="0" w:space="0" w:color="auto"/>
                <w:bottom w:val="none" w:sz="0" w:space="0" w:color="auto"/>
                <w:right w:val="none" w:sz="0" w:space="0" w:color="auto"/>
              </w:divBdr>
            </w:div>
          </w:divsChild>
        </w:div>
        <w:div w:id="145632890">
          <w:marLeft w:val="0"/>
          <w:marRight w:val="0"/>
          <w:marTop w:val="0"/>
          <w:marBottom w:val="0"/>
          <w:divBdr>
            <w:top w:val="none" w:sz="0" w:space="0" w:color="auto"/>
            <w:left w:val="none" w:sz="0" w:space="0" w:color="auto"/>
            <w:bottom w:val="none" w:sz="0" w:space="0" w:color="auto"/>
            <w:right w:val="none" w:sz="0" w:space="0" w:color="auto"/>
          </w:divBdr>
          <w:divsChild>
            <w:div w:id="104272304">
              <w:marLeft w:val="0"/>
              <w:marRight w:val="0"/>
              <w:marTop w:val="0"/>
              <w:marBottom w:val="0"/>
              <w:divBdr>
                <w:top w:val="none" w:sz="0" w:space="0" w:color="auto"/>
                <w:left w:val="none" w:sz="0" w:space="0" w:color="auto"/>
                <w:bottom w:val="none" w:sz="0" w:space="0" w:color="auto"/>
                <w:right w:val="none" w:sz="0" w:space="0" w:color="auto"/>
              </w:divBdr>
            </w:div>
          </w:divsChild>
        </w:div>
        <w:div w:id="393282710">
          <w:marLeft w:val="0"/>
          <w:marRight w:val="0"/>
          <w:marTop w:val="0"/>
          <w:marBottom w:val="0"/>
          <w:divBdr>
            <w:top w:val="none" w:sz="0" w:space="0" w:color="auto"/>
            <w:left w:val="none" w:sz="0" w:space="0" w:color="auto"/>
            <w:bottom w:val="none" w:sz="0" w:space="0" w:color="auto"/>
            <w:right w:val="none" w:sz="0" w:space="0" w:color="auto"/>
          </w:divBdr>
        </w:div>
        <w:div w:id="490024843">
          <w:marLeft w:val="0"/>
          <w:marRight w:val="0"/>
          <w:marTop w:val="0"/>
          <w:marBottom w:val="0"/>
          <w:divBdr>
            <w:top w:val="none" w:sz="0" w:space="0" w:color="auto"/>
            <w:left w:val="none" w:sz="0" w:space="0" w:color="auto"/>
            <w:bottom w:val="none" w:sz="0" w:space="0" w:color="auto"/>
            <w:right w:val="none" w:sz="0" w:space="0" w:color="auto"/>
          </w:divBdr>
        </w:div>
        <w:div w:id="540485116">
          <w:marLeft w:val="0"/>
          <w:marRight w:val="0"/>
          <w:marTop w:val="0"/>
          <w:marBottom w:val="0"/>
          <w:divBdr>
            <w:top w:val="none" w:sz="0" w:space="0" w:color="auto"/>
            <w:left w:val="none" w:sz="0" w:space="0" w:color="auto"/>
            <w:bottom w:val="none" w:sz="0" w:space="0" w:color="auto"/>
            <w:right w:val="none" w:sz="0" w:space="0" w:color="auto"/>
          </w:divBdr>
          <w:divsChild>
            <w:div w:id="255479304">
              <w:marLeft w:val="0"/>
              <w:marRight w:val="0"/>
              <w:marTop w:val="0"/>
              <w:marBottom w:val="0"/>
              <w:divBdr>
                <w:top w:val="none" w:sz="0" w:space="0" w:color="auto"/>
                <w:left w:val="none" w:sz="0" w:space="0" w:color="auto"/>
                <w:bottom w:val="none" w:sz="0" w:space="0" w:color="auto"/>
                <w:right w:val="none" w:sz="0" w:space="0" w:color="auto"/>
              </w:divBdr>
            </w:div>
            <w:div w:id="497306412">
              <w:marLeft w:val="0"/>
              <w:marRight w:val="0"/>
              <w:marTop w:val="0"/>
              <w:marBottom w:val="0"/>
              <w:divBdr>
                <w:top w:val="none" w:sz="0" w:space="0" w:color="auto"/>
                <w:left w:val="none" w:sz="0" w:space="0" w:color="auto"/>
                <w:bottom w:val="none" w:sz="0" w:space="0" w:color="auto"/>
                <w:right w:val="none" w:sz="0" w:space="0" w:color="auto"/>
              </w:divBdr>
            </w:div>
            <w:div w:id="893395355">
              <w:marLeft w:val="0"/>
              <w:marRight w:val="0"/>
              <w:marTop w:val="0"/>
              <w:marBottom w:val="0"/>
              <w:divBdr>
                <w:top w:val="none" w:sz="0" w:space="0" w:color="auto"/>
                <w:left w:val="none" w:sz="0" w:space="0" w:color="auto"/>
                <w:bottom w:val="none" w:sz="0" w:space="0" w:color="auto"/>
                <w:right w:val="none" w:sz="0" w:space="0" w:color="auto"/>
              </w:divBdr>
            </w:div>
            <w:div w:id="1151141490">
              <w:marLeft w:val="0"/>
              <w:marRight w:val="0"/>
              <w:marTop w:val="0"/>
              <w:marBottom w:val="0"/>
              <w:divBdr>
                <w:top w:val="none" w:sz="0" w:space="0" w:color="auto"/>
                <w:left w:val="none" w:sz="0" w:space="0" w:color="auto"/>
                <w:bottom w:val="none" w:sz="0" w:space="0" w:color="auto"/>
                <w:right w:val="none" w:sz="0" w:space="0" w:color="auto"/>
              </w:divBdr>
            </w:div>
            <w:div w:id="2090035041">
              <w:marLeft w:val="0"/>
              <w:marRight w:val="0"/>
              <w:marTop w:val="0"/>
              <w:marBottom w:val="0"/>
              <w:divBdr>
                <w:top w:val="none" w:sz="0" w:space="0" w:color="auto"/>
                <w:left w:val="none" w:sz="0" w:space="0" w:color="auto"/>
                <w:bottom w:val="none" w:sz="0" w:space="0" w:color="auto"/>
                <w:right w:val="none" w:sz="0" w:space="0" w:color="auto"/>
              </w:divBdr>
            </w:div>
          </w:divsChild>
        </w:div>
        <w:div w:id="618874487">
          <w:marLeft w:val="0"/>
          <w:marRight w:val="0"/>
          <w:marTop w:val="0"/>
          <w:marBottom w:val="0"/>
          <w:divBdr>
            <w:top w:val="none" w:sz="0" w:space="0" w:color="auto"/>
            <w:left w:val="none" w:sz="0" w:space="0" w:color="auto"/>
            <w:bottom w:val="none" w:sz="0" w:space="0" w:color="auto"/>
            <w:right w:val="none" w:sz="0" w:space="0" w:color="auto"/>
          </w:divBdr>
          <w:divsChild>
            <w:div w:id="611546942">
              <w:marLeft w:val="0"/>
              <w:marRight w:val="0"/>
              <w:marTop w:val="0"/>
              <w:marBottom w:val="0"/>
              <w:divBdr>
                <w:top w:val="none" w:sz="0" w:space="0" w:color="auto"/>
                <w:left w:val="none" w:sz="0" w:space="0" w:color="auto"/>
                <w:bottom w:val="none" w:sz="0" w:space="0" w:color="auto"/>
                <w:right w:val="none" w:sz="0" w:space="0" w:color="auto"/>
              </w:divBdr>
            </w:div>
            <w:div w:id="775516859">
              <w:marLeft w:val="0"/>
              <w:marRight w:val="0"/>
              <w:marTop w:val="0"/>
              <w:marBottom w:val="0"/>
              <w:divBdr>
                <w:top w:val="none" w:sz="0" w:space="0" w:color="auto"/>
                <w:left w:val="none" w:sz="0" w:space="0" w:color="auto"/>
                <w:bottom w:val="none" w:sz="0" w:space="0" w:color="auto"/>
                <w:right w:val="none" w:sz="0" w:space="0" w:color="auto"/>
              </w:divBdr>
            </w:div>
            <w:div w:id="895699976">
              <w:marLeft w:val="0"/>
              <w:marRight w:val="0"/>
              <w:marTop w:val="0"/>
              <w:marBottom w:val="0"/>
              <w:divBdr>
                <w:top w:val="none" w:sz="0" w:space="0" w:color="auto"/>
                <w:left w:val="none" w:sz="0" w:space="0" w:color="auto"/>
                <w:bottom w:val="none" w:sz="0" w:space="0" w:color="auto"/>
                <w:right w:val="none" w:sz="0" w:space="0" w:color="auto"/>
              </w:divBdr>
            </w:div>
            <w:div w:id="1542324975">
              <w:marLeft w:val="0"/>
              <w:marRight w:val="0"/>
              <w:marTop w:val="0"/>
              <w:marBottom w:val="0"/>
              <w:divBdr>
                <w:top w:val="none" w:sz="0" w:space="0" w:color="auto"/>
                <w:left w:val="none" w:sz="0" w:space="0" w:color="auto"/>
                <w:bottom w:val="none" w:sz="0" w:space="0" w:color="auto"/>
                <w:right w:val="none" w:sz="0" w:space="0" w:color="auto"/>
              </w:divBdr>
            </w:div>
            <w:div w:id="1915579939">
              <w:marLeft w:val="0"/>
              <w:marRight w:val="0"/>
              <w:marTop w:val="0"/>
              <w:marBottom w:val="0"/>
              <w:divBdr>
                <w:top w:val="none" w:sz="0" w:space="0" w:color="auto"/>
                <w:left w:val="none" w:sz="0" w:space="0" w:color="auto"/>
                <w:bottom w:val="none" w:sz="0" w:space="0" w:color="auto"/>
                <w:right w:val="none" w:sz="0" w:space="0" w:color="auto"/>
              </w:divBdr>
            </w:div>
          </w:divsChild>
        </w:div>
        <w:div w:id="692850374">
          <w:marLeft w:val="0"/>
          <w:marRight w:val="0"/>
          <w:marTop w:val="0"/>
          <w:marBottom w:val="0"/>
          <w:divBdr>
            <w:top w:val="none" w:sz="0" w:space="0" w:color="auto"/>
            <w:left w:val="none" w:sz="0" w:space="0" w:color="auto"/>
            <w:bottom w:val="none" w:sz="0" w:space="0" w:color="auto"/>
            <w:right w:val="none" w:sz="0" w:space="0" w:color="auto"/>
          </w:divBdr>
        </w:div>
        <w:div w:id="718090440">
          <w:marLeft w:val="0"/>
          <w:marRight w:val="0"/>
          <w:marTop w:val="0"/>
          <w:marBottom w:val="0"/>
          <w:divBdr>
            <w:top w:val="none" w:sz="0" w:space="0" w:color="auto"/>
            <w:left w:val="none" w:sz="0" w:space="0" w:color="auto"/>
            <w:bottom w:val="none" w:sz="0" w:space="0" w:color="auto"/>
            <w:right w:val="none" w:sz="0" w:space="0" w:color="auto"/>
          </w:divBdr>
        </w:div>
        <w:div w:id="923417064">
          <w:marLeft w:val="0"/>
          <w:marRight w:val="0"/>
          <w:marTop w:val="0"/>
          <w:marBottom w:val="0"/>
          <w:divBdr>
            <w:top w:val="none" w:sz="0" w:space="0" w:color="auto"/>
            <w:left w:val="none" w:sz="0" w:space="0" w:color="auto"/>
            <w:bottom w:val="none" w:sz="0" w:space="0" w:color="auto"/>
            <w:right w:val="none" w:sz="0" w:space="0" w:color="auto"/>
          </w:divBdr>
        </w:div>
        <w:div w:id="930820095">
          <w:marLeft w:val="0"/>
          <w:marRight w:val="0"/>
          <w:marTop w:val="0"/>
          <w:marBottom w:val="0"/>
          <w:divBdr>
            <w:top w:val="none" w:sz="0" w:space="0" w:color="auto"/>
            <w:left w:val="none" w:sz="0" w:space="0" w:color="auto"/>
            <w:bottom w:val="none" w:sz="0" w:space="0" w:color="auto"/>
            <w:right w:val="none" w:sz="0" w:space="0" w:color="auto"/>
          </w:divBdr>
          <w:divsChild>
            <w:div w:id="166216430">
              <w:marLeft w:val="0"/>
              <w:marRight w:val="0"/>
              <w:marTop w:val="0"/>
              <w:marBottom w:val="0"/>
              <w:divBdr>
                <w:top w:val="none" w:sz="0" w:space="0" w:color="auto"/>
                <w:left w:val="none" w:sz="0" w:space="0" w:color="auto"/>
                <w:bottom w:val="none" w:sz="0" w:space="0" w:color="auto"/>
                <w:right w:val="none" w:sz="0" w:space="0" w:color="auto"/>
              </w:divBdr>
            </w:div>
            <w:div w:id="545529038">
              <w:marLeft w:val="0"/>
              <w:marRight w:val="0"/>
              <w:marTop w:val="0"/>
              <w:marBottom w:val="0"/>
              <w:divBdr>
                <w:top w:val="none" w:sz="0" w:space="0" w:color="auto"/>
                <w:left w:val="none" w:sz="0" w:space="0" w:color="auto"/>
                <w:bottom w:val="none" w:sz="0" w:space="0" w:color="auto"/>
                <w:right w:val="none" w:sz="0" w:space="0" w:color="auto"/>
              </w:divBdr>
            </w:div>
            <w:div w:id="1837114715">
              <w:marLeft w:val="0"/>
              <w:marRight w:val="0"/>
              <w:marTop w:val="0"/>
              <w:marBottom w:val="0"/>
              <w:divBdr>
                <w:top w:val="none" w:sz="0" w:space="0" w:color="auto"/>
                <w:left w:val="none" w:sz="0" w:space="0" w:color="auto"/>
                <w:bottom w:val="none" w:sz="0" w:space="0" w:color="auto"/>
                <w:right w:val="none" w:sz="0" w:space="0" w:color="auto"/>
              </w:divBdr>
            </w:div>
            <w:div w:id="2029990184">
              <w:marLeft w:val="0"/>
              <w:marRight w:val="0"/>
              <w:marTop w:val="0"/>
              <w:marBottom w:val="0"/>
              <w:divBdr>
                <w:top w:val="none" w:sz="0" w:space="0" w:color="auto"/>
                <w:left w:val="none" w:sz="0" w:space="0" w:color="auto"/>
                <w:bottom w:val="none" w:sz="0" w:space="0" w:color="auto"/>
                <w:right w:val="none" w:sz="0" w:space="0" w:color="auto"/>
              </w:divBdr>
            </w:div>
          </w:divsChild>
        </w:div>
        <w:div w:id="1005746952">
          <w:marLeft w:val="0"/>
          <w:marRight w:val="0"/>
          <w:marTop w:val="0"/>
          <w:marBottom w:val="0"/>
          <w:divBdr>
            <w:top w:val="none" w:sz="0" w:space="0" w:color="auto"/>
            <w:left w:val="none" w:sz="0" w:space="0" w:color="auto"/>
            <w:bottom w:val="none" w:sz="0" w:space="0" w:color="auto"/>
            <w:right w:val="none" w:sz="0" w:space="0" w:color="auto"/>
          </w:divBdr>
          <w:divsChild>
            <w:div w:id="74473110">
              <w:marLeft w:val="0"/>
              <w:marRight w:val="0"/>
              <w:marTop w:val="0"/>
              <w:marBottom w:val="0"/>
              <w:divBdr>
                <w:top w:val="none" w:sz="0" w:space="0" w:color="auto"/>
                <w:left w:val="none" w:sz="0" w:space="0" w:color="auto"/>
                <w:bottom w:val="none" w:sz="0" w:space="0" w:color="auto"/>
                <w:right w:val="none" w:sz="0" w:space="0" w:color="auto"/>
              </w:divBdr>
            </w:div>
            <w:div w:id="300312180">
              <w:marLeft w:val="0"/>
              <w:marRight w:val="0"/>
              <w:marTop w:val="0"/>
              <w:marBottom w:val="0"/>
              <w:divBdr>
                <w:top w:val="none" w:sz="0" w:space="0" w:color="auto"/>
                <w:left w:val="none" w:sz="0" w:space="0" w:color="auto"/>
                <w:bottom w:val="none" w:sz="0" w:space="0" w:color="auto"/>
                <w:right w:val="none" w:sz="0" w:space="0" w:color="auto"/>
              </w:divBdr>
            </w:div>
            <w:div w:id="584069116">
              <w:marLeft w:val="0"/>
              <w:marRight w:val="0"/>
              <w:marTop w:val="0"/>
              <w:marBottom w:val="0"/>
              <w:divBdr>
                <w:top w:val="none" w:sz="0" w:space="0" w:color="auto"/>
                <w:left w:val="none" w:sz="0" w:space="0" w:color="auto"/>
                <w:bottom w:val="none" w:sz="0" w:space="0" w:color="auto"/>
                <w:right w:val="none" w:sz="0" w:space="0" w:color="auto"/>
              </w:divBdr>
            </w:div>
            <w:div w:id="1788618972">
              <w:marLeft w:val="0"/>
              <w:marRight w:val="0"/>
              <w:marTop w:val="0"/>
              <w:marBottom w:val="0"/>
              <w:divBdr>
                <w:top w:val="none" w:sz="0" w:space="0" w:color="auto"/>
                <w:left w:val="none" w:sz="0" w:space="0" w:color="auto"/>
                <w:bottom w:val="none" w:sz="0" w:space="0" w:color="auto"/>
                <w:right w:val="none" w:sz="0" w:space="0" w:color="auto"/>
              </w:divBdr>
            </w:div>
            <w:div w:id="1897085830">
              <w:marLeft w:val="0"/>
              <w:marRight w:val="0"/>
              <w:marTop w:val="0"/>
              <w:marBottom w:val="0"/>
              <w:divBdr>
                <w:top w:val="none" w:sz="0" w:space="0" w:color="auto"/>
                <w:left w:val="none" w:sz="0" w:space="0" w:color="auto"/>
                <w:bottom w:val="none" w:sz="0" w:space="0" w:color="auto"/>
                <w:right w:val="none" w:sz="0" w:space="0" w:color="auto"/>
              </w:divBdr>
            </w:div>
          </w:divsChild>
        </w:div>
        <w:div w:id="1074354346">
          <w:marLeft w:val="0"/>
          <w:marRight w:val="0"/>
          <w:marTop w:val="0"/>
          <w:marBottom w:val="0"/>
          <w:divBdr>
            <w:top w:val="none" w:sz="0" w:space="0" w:color="auto"/>
            <w:left w:val="none" w:sz="0" w:space="0" w:color="auto"/>
            <w:bottom w:val="none" w:sz="0" w:space="0" w:color="auto"/>
            <w:right w:val="none" w:sz="0" w:space="0" w:color="auto"/>
          </w:divBdr>
          <w:divsChild>
            <w:div w:id="154997646">
              <w:marLeft w:val="0"/>
              <w:marRight w:val="0"/>
              <w:marTop w:val="0"/>
              <w:marBottom w:val="0"/>
              <w:divBdr>
                <w:top w:val="none" w:sz="0" w:space="0" w:color="auto"/>
                <w:left w:val="none" w:sz="0" w:space="0" w:color="auto"/>
                <w:bottom w:val="none" w:sz="0" w:space="0" w:color="auto"/>
                <w:right w:val="none" w:sz="0" w:space="0" w:color="auto"/>
              </w:divBdr>
            </w:div>
            <w:div w:id="610358073">
              <w:marLeft w:val="0"/>
              <w:marRight w:val="0"/>
              <w:marTop w:val="0"/>
              <w:marBottom w:val="0"/>
              <w:divBdr>
                <w:top w:val="none" w:sz="0" w:space="0" w:color="auto"/>
                <w:left w:val="none" w:sz="0" w:space="0" w:color="auto"/>
                <w:bottom w:val="none" w:sz="0" w:space="0" w:color="auto"/>
                <w:right w:val="none" w:sz="0" w:space="0" w:color="auto"/>
              </w:divBdr>
            </w:div>
            <w:div w:id="783580623">
              <w:marLeft w:val="0"/>
              <w:marRight w:val="0"/>
              <w:marTop w:val="0"/>
              <w:marBottom w:val="0"/>
              <w:divBdr>
                <w:top w:val="none" w:sz="0" w:space="0" w:color="auto"/>
                <w:left w:val="none" w:sz="0" w:space="0" w:color="auto"/>
                <w:bottom w:val="none" w:sz="0" w:space="0" w:color="auto"/>
                <w:right w:val="none" w:sz="0" w:space="0" w:color="auto"/>
              </w:divBdr>
            </w:div>
            <w:div w:id="994186757">
              <w:marLeft w:val="0"/>
              <w:marRight w:val="0"/>
              <w:marTop w:val="0"/>
              <w:marBottom w:val="0"/>
              <w:divBdr>
                <w:top w:val="none" w:sz="0" w:space="0" w:color="auto"/>
                <w:left w:val="none" w:sz="0" w:space="0" w:color="auto"/>
                <w:bottom w:val="none" w:sz="0" w:space="0" w:color="auto"/>
                <w:right w:val="none" w:sz="0" w:space="0" w:color="auto"/>
              </w:divBdr>
            </w:div>
            <w:div w:id="1249196618">
              <w:marLeft w:val="0"/>
              <w:marRight w:val="0"/>
              <w:marTop w:val="0"/>
              <w:marBottom w:val="0"/>
              <w:divBdr>
                <w:top w:val="none" w:sz="0" w:space="0" w:color="auto"/>
                <w:left w:val="none" w:sz="0" w:space="0" w:color="auto"/>
                <w:bottom w:val="none" w:sz="0" w:space="0" w:color="auto"/>
                <w:right w:val="none" w:sz="0" w:space="0" w:color="auto"/>
              </w:divBdr>
            </w:div>
          </w:divsChild>
        </w:div>
        <w:div w:id="1101684268">
          <w:marLeft w:val="0"/>
          <w:marRight w:val="0"/>
          <w:marTop w:val="0"/>
          <w:marBottom w:val="0"/>
          <w:divBdr>
            <w:top w:val="none" w:sz="0" w:space="0" w:color="auto"/>
            <w:left w:val="none" w:sz="0" w:space="0" w:color="auto"/>
            <w:bottom w:val="none" w:sz="0" w:space="0" w:color="auto"/>
            <w:right w:val="none" w:sz="0" w:space="0" w:color="auto"/>
          </w:divBdr>
        </w:div>
        <w:div w:id="1186289908">
          <w:marLeft w:val="0"/>
          <w:marRight w:val="0"/>
          <w:marTop w:val="0"/>
          <w:marBottom w:val="0"/>
          <w:divBdr>
            <w:top w:val="none" w:sz="0" w:space="0" w:color="auto"/>
            <w:left w:val="none" w:sz="0" w:space="0" w:color="auto"/>
            <w:bottom w:val="none" w:sz="0" w:space="0" w:color="auto"/>
            <w:right w:val="none" w:sz="0" w:space="0" w:color="auto"/>
          </w:divBdr>
          <w:divsChild>
            <w:div w:id="5720556">
              <w:marLeft w:val="0"/>
              <w:marRight w:val="0"/>
              <w:marTop w:val="0"/>
              <w:marBottom w:val="0"/>
              <w:divBdr>
                <w:top w:val="none" w:sz="0" w:space="0" w:color="auto"/>
                <w:left w:val="none" w:sz="0" w:space="0" w:color="auto"/>
                <w:bottom w:val="none" w:sz="0" w:space="0" w:color="auto"/>
                <w:right w:val="none" w:sz="0" w:space="0" w:color="auto"/>
              </w:divBdr>
            </w:div>
            <w:div w:id="443380963">
              <w:marLeft w:val="0"/>
              <w:marRight w:val="0"/>
              <w:marTop w:val="0"/>
              <w:marBottom w:val="0"/>
              <w:divBdr>
                <w:top w:val="none" w:sz="0" w:space="0" w:color="auto"/>
                <w:left w:val="none" w:sz="0" w:space="0" w:color="auto"/>
                <w:bottom w:val="none" w:sz="0" w:space="0" w:color="auto"/>
                <w:right w:val="none" w:sz="0" w:space="0" w:color="auto"/>
              </w:divBdr>
            </w:div>
            <w:div w:id="798959087">
              <w:marLeft w:val="0"/>
              <w:marRight w:val="0"/>
              <w:marTop w:val="0"/>
              <w:marBottom w:val="0"/>
              <w:divBdr>
                <w:top w:val="none" w:sz="0" w:space="0" w:color="auto"/>
                <w:left w:val="none" w:sz="0" w:space="0" w:color="auto"/>
                <w:bottom w:val="none" w:sz="0" w:space="0" w:color="auto"/>
                <w:right w:val="none" w:sz="0" w:space="0" w:color="auto"/>
              </w:divBdr>
            </w:div>
            <w:div w:id="1277254434">
              <w:marLeft w:val="0"/>
              <w:marRight w:val="0"/>
              <w:marTop w:val="0"/>
              <w:marBottom w:val="0"/>
              <w:divBdr>
                <w:top w:val="none" w:sz="0" w:space="0" w:color="auto"/>
                <w:left w:val="none" w:sz="0" w:space="0" w:color="auto"/>
                <w:bottom w:val="none" w:sz="0" w:space="0" w:color="auto"/>
                <w:right w:val="none" w:sz="0" w:space="0" w:color="auto"/>
              </w:divBdr>
            </w:div>
            <w:div w:id="1879313661">
              <w:marLeft w:val="0"/>
              <w:marRight w:val="0"/>
              <w:marTop w:val="0"/>
              <w:marBottom w:val="0"/>
              <w:divBdr>
                <w:top w:val="none" w:sz="0" w:space="0" w:color="auto"/>
                <w:left w:val="none" w:sz="0" w:space="0" w:color="auto"/>
                <w:bottom w:val="none" w:sz="0" w:space="0" w:color="auto"/>
                <w:right w:val="none" w:sz="0" w:space="0" w:color="auto"/>
              </w:divBdr>
            </w:div>
          </w:divsChild>
        </w:div>
        <w:div w:id="1301956106">
          <w:marLeft w:val="0"/>
          <w:marRight w:val="0"/>
          <w:marTop w:val="0"/>
          <w:marBottom w:val="0"/>
          <w:divBdr>
            <w:top w:val="none" w:sz="0" w:space="0" w:color="auto"/>
            <w:left w:val="none" w:sz="0" w:space="0" w:color="auto"/>
            <w:bottom w:val="none" w:sz="0" w:space="0" w:color="auto"/>
            <w:right w:val="none" w:sz="0" w:space="0" w:color="auto"/>
          </w:divBdr>
        </w:div>
        <w:div w:id="1315376477">
          <w:marLeft w:val="0"/>
          <w:marRight w:val="0"/>
          <w:marTop w:val="0"/>
          <w:marBottom w:val="0"/>
          <w:divBdr>
            <w:top w:val="none" w:sz="0" w:space="0" w:color="auto"/>
            <w:left w:val="none" w:sz="0" w:space="0" w:color="auto"/>
            <w:bottom w:val="none" w:sz="0" w:space="0" w:color="auto"/>
            <w:right w:val="none" w:sz="0" w:space="0" w:color="auto"/>
          </w:divBdr>
          <w:divsChild>
            <w:div w:id="851991647">
              <w:marLeft w:val="0"/>
              <w:marRight w:val="0"/>
              <w:marTop w:val="0"/>
              <w:marBottom w:val="0"/>
              <w:divBdr>
                <w:top w:val="none" w:sz="0" w:space="0" w:color="auto"/>
                <w:left w:val="none" w:sz="0" w:space="0" w:color="auto"/>
                <w:bottom w:val="none" w:sz="0" w:space="0" w:color="auto"/>
                <w:right w:val="none" w:sz="0" w:space="0" w:color="auto"/>
              </w:divBdr>
            </w:div>
            <w:div w:id="918095611">
              <w:marLeft w:val="0"/>
              <w:marRight w:val="0"/>
              <w:marTop w:val="0"/>
              <w:marBottom w:val="0"/>
              <w:divBdr>
                <w:top w:val="none" w:sz="0" w:space="0" w:color="auto"/>
                <w:left w:val="none" w:sz="0" w:space="0" w:color="auto"/>
                <w:bottom w:val="none" w:sz="0" w:space="0" w:color="auto"/>
                <w:right w:val="none" w:sz="0" w:space="0" w:color="auto"/>
              </w:divBdr>
            </w:div>
            <w:div w:id="1067533662">
              <w:marLeft w:val="0"/>
              <w:marRight w:val="0"/>
              <w:marTop w:val="0"/>
              <w:marBottom w:val="0"/>
              <w:divBdr>
                <w:top w:val="none" w:sz="0" w:space="0" w:color="auto"/>
                <w:left w:val="none" w:sz="0" w:space="0" w:color="auto"/>
                <w:bottom w:val="none" w:sz="0" w:space="0" w:color="auto"/>
                <w:right w:val="none" w:sz="0" w:space="0" w:color="auto"/>
              </w:divBdr>
            </w:div>
            <w:div w:id="1555776345">
              <w:marLeft w:val="0"/>
              <w:marRight w:val="0"/>
              <w:marTop w:val="0"/>
              <w:marBottom w:val="0"/>
              <w:divBdr>
                <w:top w:val="none" w:sz="0" w:space="0" w:color="auto"/>
                <w:left w:val="none" w:sz="0" w:space="0" w:color="auto"/>
                <w:bottom w:val="none" w:sz="0" w:space="0" w:color="auto"/>
                <w:right w:val="none" w:sz="0" w:space="0" w:color="auto"/>
              </w:divBdr>
            </w:div>
            <w:div w:id="1655639524">
              <w:marLeft w:val="0"/>
              <w:marRight w:val="0"/>
              <w:marTop w:val="0"/>
              <w:marBottom w:val="0"/>
              <w:divBdr>
                <w:top w:val="none" w:sz="0" w:space="0" w:color="auto"/>
                <w:left w:val="none" w:sz="0" w:space="0" w:color="auto"/>
                <w:bottom w:val="none" w:sz="0" w:space="0" w:color="auto"/>
                <w:right w:val="none" w:sz="0" w:space="0" w:color="auto"/>
              </w:divBdr>
            </w:div>
          </w:divsChild>
        </w:div>
        <w:div w:id="1334257479">
          <w:marLeft w:val="0"/>
          <w:marRight w:val="0"/>
          <w:marTop w:val="0"/>
          <w:marBottom w:val="0"/>
          <w:divBdr>
            <w:top w:val="none" w:sz="0" w:space="0" w:color="auto"/>
            <w:left w:val="none" w:sz="0" w:space="0" w:color="auto"/>
            <w:bottom w:val="none" w:sz="0" w:space="0" w:color="auto"/>
            <w:right w:val="none" w:sz="0" w:space="0" w:color="auto"/>
          </w:divBdr>
        </w:div>
        <w:div w:id="1342967726">
          <w:marLeft w:val="0"/>
          <w:marRight w:val="0"/>
          <w:marTop w:val="0"/>
          <w:marBottom w:val="0"/>
          <w:divBdr>
            <w:top w:val="none" w:sz="0" w:space="0" w:color="auto"/>
            <w:left w:val="none" w:sz="0" w:space="0" w:color="auto"/>
            <w:bottom w:val="none" w:sz="0" w:space="0" w:color="auto"/>
            <w:right w:val="none" w:sz="0" w:space="0" w:color="auto"/>
          </w:divBdr>
        </w:div>
        <w:div w:id="1420836450">
          <w:marLeft w:val="0"/>
          <w:marRight w:val="0"/>
          <w:marTop w:val="0"/>
          <w:marBottom w:val="0"/>
          <w:divBdr>
            <w:top w:val="none" w:sz="0" w:space="0" w:color="auto"/>
            <w:left w:val="none" w:sz="0" w:space="0" w:color="auto"/>
            <w:bottom w:val="none" w:sz="0" w:space="0" w:color="auto"/>
            <w:right w:val="none" w:sz="0" w:space="0" w:color="auto"/>
          </w:divBdr>
        </w:div>
        <w:div w:id="1537623110">
          <w:marLeft w:val="0"/>
          <w:marRight w:val="0"/>
          <w:marTop w:val="0"/>
          <w:marBottom w:val="0"/>
          <w:divBdr>
            <w:top w:val="none" w:sz="0" w:space="0" w:color="auto"/>
            <w:left w:val="none" w:sz="0" w:space="0" w:color="auto"/>
            <w:bottom w:val="none" w:sz="0" w:space="0" w:color="auto"/>
            <w:right w:val="none" w:sz="0" w:space="0" w:color="auto"/>
          </w:divBdr>
        </w:div>
        <w:div w:id="1567648747">
          <w:marLeft w:val="0"/>
          <w:marRight w:val="0"/>
          <w:marTop w:val="0"/>
          <w:marBottom w:val="0"/>
          <w:divBdr>
            <w:top w:val="none" w:sz="0" w:space="0" w:color="auto"/>
            <w:left w:val="none" w:sz="0" w:space="0" w:color="auto"/>
            <w:bottom w:val="none" w:sz="0" w:space="0" w:color="auto"/>
            <w:right w:val="none" w:sz="0" w:space="0" w:color="auto"/>
          </w:divBdr>
          <w:divsChild>
            <w:div w:id="444739423">
              <w:marLeft w:val="0"/>
              <w:marRight w:val="0"/>
              <w:marTop w:val="0"/>
              <w:marBottom w:val="0"/>
              <w:divBdr>
                <w:top w:val="none" w:sz="0" w:space="0" w:color="auto"/>
                <w:left w:val="none" w:sz="0" w:space="0" w:color="auto"/>
                <w:bottom w:val="none" w:sz="0" w:space="0" w:color="auto"/>
                <w:right w:val="none" w:sz="0" w:space="0" w:color="auto"/>
              </w:divBdr>
            </w:div>
            <w:div w:id="1653872144">
              <w:marLeft w:val="0"/>
              <w:marRight w:val="0"/>
              <w:marTop w:val="0"/>
              <w:marBottom w:val="0"/>
              <w:divBdr>
                <w:top w:val="none" w:sz="0" w:space="0" w:color="auto"/>
                <w:left w:val="none" w:sz="0" w:space="0" w:color="auto"/>
                <w:bottom w:val="none" w:sz="0" w:space="0" w:color="auto"/>
                <w:right w:val="none" w:sz="0" w:space="0" w:color="auto"/>
              </w:divBdr>
            </w:div>
            <w:div w:id="1801261426">
              <w:marLeft w:val="0"/>
              <w:marRight w:val="0"/>
              <w:marTop w:val="0"/>
              <w:marBottom w:val="0"/>
              <w:divBdr>
                <w:top w:val="none" w:sz="0" w:space="0" w:color="auto"/>
                <w:left w:val="none" w:sz="0" w:space="0" w:color="auto"/>
                <w:bottom w:val="none" w:sz="0" w:space="0" w:color="auto"/>
                <w:right w:val="none" w:sz="0" w:space="0" w:color="auto"/>
              </w:divBdr>
            </w:div>
            <w:div w:id="2027828809">
              <w:marLeft w:val="0"/>
              <w:marRight w:val="0"/>
              <w:marTop w:val="0"/>
              <w:marBottom w:val="0"/>
              <w:divBdr>
                <w:top w:val="none" w:sz="0" w:space="0" w:color="auto"/>
                <w:left w:val="none" w:sz="0" w:space="0" w:color="auto"/>
                <w:bottom w:val="none" w:sz="0" w:space="0" w:color="auto"/>
                <w:right w:val="none" w:sz="0" w:space="0" w:color="auto"/>
              </w:divBdr>
            </w:div>
          </w:divsChild>
        </w:div>
        <w:div w:id="1579630017">
          <w:marLeft w:val="0"/>
          <w:marRight w:val="0"/>
          <w:marTop w:val="0"/>
          <w:marBottom w:val="0"/>
          <w:divBdr>
            <w:top w:val="none" w:sz="0" w:space="0" w:color="auto"/>
            <w:left w:val="none" w:sz="0" w:space="0" w:color="auto"/>
            <w:bottom w:val="none" w:sz="0" w:space="0" w:color="auto"/>
            <w:right w:val="none" w:sz="0" w:space="0" w:color="auto"/>
          </w:divBdr>
        </w:div>
        <w:div w:id="1583952415">
          <w:marLeft w:val="0"/>
          <w:marRight w:val="0"/>
          <w:marTop w:val="0"/>
          <w:marBottom w:val="0"/>
          <w:divBdr>
            <w:top w:val="none" w:sz="0" w:space="0" w:color="auto"/>
            <w:left w:val="none" w:sz="0" w:space="0" w:color="auto"/>
            <w:bottom w:val="none" w:sz="0" w:space="0" w:color="auto"/>
            <w:right w:val="none" w:sz="0" w:space="0" w:color="auto"/>
          </w:divBdr>
          <w:divsChild>
            <w:div w:id="863396711">
              <w:marLeft w:val="0"/>
              <w:marRight w:val="0"/>
              <w:marTop w:val="0"/>
              <w:marBottom w:val="0"/>
              <w:divBdr>
                <w:top w:val="none" w:sz="0" w:space="0" w:color="auto"/>
                <w:left w:val="none" w:sz="0" w:space="0" w:color="auto"/>
                <w:bottom w:val="none" w:sz="0" w:space="0" w:color="auto"/>
                <w:right w:val="none" w:sz="0" w:space="0" w:color="auto"/>
              </w:divBdr>
            </w:div>
            <w:div w:id="1017074563">
              <w:marLeft w:val="0"/>
              <w:marRight w:val="0"/>
              <w:marTop w:val="0"/>
              <w:marBottom w:val="0"/>
              <w:divBdr>
                <w:top w:val="none" w:sz="0" w:space="0" w:color="auto"/>
                <w:left w:val="none" w:sz="0" w:space="0" w:color="auto"/>
                <w:bottom w:val="none" w:sz="0" w:space="0" w:color="auto"/>
                <w:right w:val="none" w:sz="0" w:space="0" w:color="auto"/>
              </w:divBdr>
            </w:div>
            <w:div w:id="1055855538">
              <w:marLeft w:val="0"/>
              <w:marRight w:val="0"/>
              <w:marTop w:val="0"/>
              <w:marBottom w:val="0"/>
              <w:divBdr>
                <w:top w:val="none" w:sz="0" w:space="0" w:color="auto"/>
                <w:left w:val="none" w:sz="0" w:space="0" w:color="auto"/>
                <w:bottom w:val="none" w:sz="0" w:space="0" w:color="auto"/>
                <w:right w:val="none" w:sz="0" w:space="0" w:color="auto"/>
              </w:divBdr>
            </w:div>
          </w:divsChild>
        </w:div>
        <w:div w:id="1695690543">
          <w:marLeft w:val="0"/>
          <w:marRight w:val="0"/>
          <w:marTop w:val="0"/>
          <w:marBottom w:val="0"/>
          <w:divBdr>
            <w:top w:val="none" w:sz="0" w:space="0" w:color="auto"/>
            <w:left w:val="none" w:sz="0" w:space="0" w:color="auto"/>
            <w:bottom w:val="none" w:sz="0" w:space="0" w:color="auto"/>
            <w:right w:val="none" w:sz="0" w:space="0" w:color="auto"/>
          </w:divBdr>
          <w:divsChild>
            <w:div w:id="140850179">
              <w:marLeft w:val="0"/>
              <w:marRight w:val="0"/>
              <w:marTop w:val="0"/>
              <w:marBottom w:val="0"/>
              <w:divBdr>
                <w:top w:val="none" w:sz="0" w:space="0" w:color="auto"/>
                <w:left w:val="none" w:sz="0" w:space="0" w:color="auto"/>
                <w:bottom w:val="none" w:sz="0" w:space="0" w:color="auto"/>
                <w:right w:val="none" w:sz="0" w:space="0" w:color="auto"/>
              </w:divBdr>
            </w:div>
            <w:div w:id="494615749">
              <w:marLeft w:val="0"/>
              <w:marRight w:val="0"/>
              <w:marTop w:val="0"/>
              <w:marBottom w:val="0"/>
              <w:divBdr>
                <w:top w:val="none" w:sz="0" w:space="0" w:color="auto"/>
                <w:left w:val="none" w:sz="0" w:space="0" w:color="auto"/>
                <w:bottom w:val="none" w:sz="0" w:space="0" w:color="auto"/>
                <w:right w:val="none" w:sz="0" w:space="0" w:color="auto"/>
              </w:divBdr>
            </w:div>
            <w:div w:id="626083618">
              <w:marLeft w:val="0"/>
              <w:marRight w:val="0"/>
              <w:marTop w:val="0"/>
              <w:marBottom w:val="0"/>
              <w:divBdr>
                <w:top w:val="none" w:sz="0" w:space="0" w:color="auto"/>
                <w:left w:val="none" w:sz="0" w:space="0" w:color="auto"/>
                <w:bottom w:val="none" w:sz="0" w:space="0" w:color="auto"/>
                <w:right w:val="none" w:sz="0" w:space="0" w:color="auto"/>
              </w:divBdr>
            </w:div>
            <w:div w:id="981345125">
              <w:marLeft w:val="0"/>
              <w:marRight w:val="0"/>
              <w:marTop w:val="0"/>
              <w:marBottom w:val="0"/>
              <w:divBdr>
                <w:top w:val="none" w:sz="0" w:space="0" w:color="auto"/>
                <w:left w:val="none" w:sz="0" w:space="0" w:color="auto"/>
                <w:bottom w:val="none" w:sz="0" w:space="0" w:color="auto"/>
                <w:right w:val="none" w:sz="0" w:space="0" w:color="auto"/>
              </w:divBdr>
            </w:div>
            <w:div w:id="1079714146">
              <w:marLeft w:val="0"/>
              <w:marRight w:val="0"/>
              <w:marTop w:val="0"/>
              <w:marBottom w:val="0"/>
              <w:divBdr>
                <w:top w:val="none" w:sz="0" w:space="0" w:color="auto"/>
                <w:left w:val="none" w:sz="0" w:space="0" w:color="auto"/>
                <w:bottom w:val="none" w:sz="0" w:space="0" w:color="auto"/>
                <w:right w:val="none" w:sz="0" w:space="0" w:color="auto"/>
              </w:divBdr>
            </w:div>
          </w:divsChild>
        </w:div>
        <w:div w:id="1818187757">
          <w:marLeft w:val="0"/>
          <w:marRight w:val="0"/>
          <w:marTop w:val="0"/>
          <w:marBottom w:val="0"/>
          <w:divBdr>
            <w:top w:val="none" w:sz="0" w:space="0" w:color="auto"/>
            <w:left w:val="none" w:sz="0" w:space="0" w:color="auto"/>
            <w:bottom w:val="none" w:sz="0" w:space="0" w:color="auto"/>
            <w:right w:val="none" w:sz="0" w:space="0" w:color="auto"/>
          </w:divBdr>
          <w:divsChild>
            <w:div w:id="155460970">
              <w:marLeft w:val="0"/>
              <w:marRight w:val="0"/>
              <w:marTop w:val="0"/>
              <w:marBottom w:val="0"/>
              <w:divBdr>
                <w:top w:val="none" w:sz="0" w:space="0" w:color="auto"/>
                <w:left w:val="none" w:sz="0" w:space="0" w:color="auto"/>
                <w:bottom w:val="none" w:sz="0" w:space="0" w:color="auto"/>
                <w:right w:val="none" w:sz="0" w:space="0" w:color="auto"/>
              </w:divBdr>
            </w:div>
            <w:div w:id="252786488">
              <w:marLeft w:val="0"/>
              <w:marRight w:val="0"/>
              <w:marTop w:val="0"/>
              <w:marBottom w:val="0"/>
              <w:divBdr>
                <w:top w:val="none" w:sz="0" w:space="0" w:color="auto"/>
                <w:left w:val="none" w:sz="0" w:space="0" w:color="auto"/>
                <w:bottom w:val="none" w:sz="0" w:space="0" w:color="auto"/>
                <w:right w:val="none" w:sz="0" w:space="0" w:color="auto"/>
              </w:divBdr>
            </w:div>
            <w:div w:id="1419865265">
              <w:marLeft w:val="0"/>
              <w:marRight w:val="0"/>
              <w:marTop w:val="0"/>
              <w:marBottom w:val="0"/>
              <w:divBdr>
                <w:top w:val="none" w:sz="0" w:space="0" w:color="auto"/>
                <w:left w:val="none" w:sz="0" w:space="0" w:color="auto"/>
                <w:bottom w:val="none" w:sz="0" w:space="0" w:color="auto"/>
                <w:right w:val="none" w:sz="0" w:space="0" w:color="auto"/>
              </w:divBdr>
            </w:div>
            <w:div w:id="1490321383">
              <w:marLeft w:val="0"/>
              <w:marRight w:val="0"/>
              <w:marTop w:val="0"/>
              <w:marBottom w:val="0"/>
              <w:divBdr>
                <w:top w:val="none" w:sz="0" w:space="0" w:color="auto"/>
                <w:left w:val="none" w:sz="0" w:space="0" w:color="auto"/>
                <w:bottom w:val="none" w:sz="0" w:space="0" w:color="auto"/>
                <w:right w:val="none" w:sz="0" w:space="0" w:color="auto"/>
              </w:divBdr>
            </w:div>
            <w:div w:id="1883052466">
              <w:marLeft w:val="0"/>
              <w:marRight w:val="0"/>
              <w:marTop w:val="0"/>
              <w:marBottom w:val="0"/>
              <w:divBdr>
                <w:top w:val="none" w:sz="0" w:space="0" w:color="auto"/>
                <w:left w:val="none" w:sz="0" w:space="0" w:color="auto"/>
                <w:bottom w:val="none" w:sz="0" w:space="0" w:color="auto"/>
                <w:right w:val="none" w:sz="0" w:space="0" w:color="auto"/>
              </w:divBdr>
            </w:div>
          </w:divsChild>
        </w:div>
        <w:div w:id="1879976264">
          <w:marLeft w:val="0"/>
          <w:marRight w:val="0"/>
          <w:marTop w:val="0"/>
          <w:marBottom w:val="0"/>
          <w:divBdr>
            <w:top w:val="none" w:sz="0" w:space="0" w:color="auto"/>
            <w:left w:val="none" w:sz="0" w:space="0" w:color="auto"/>
            <w:bottom w:val="none" w:sz="0" w:space="0" w:color="auto"/>
            <w:right w:val="none" w:sz="0" w:space="0" w:color="auto"/>
          </w:divBdr>
          <w:divsChild>
            <w:div w:id="611325059">
              <w:marLeft w:val="0"/>
              <w:marRight w:val="0"/>
              <w:marTop w:val="0"/>
              <w:marBottom w:val="0"/>
              <w:divBdr>
                <w:top w:val="none" w:sz="0" w:space="0" w:color="auto"/>
                <w:left w:val="none" w:sz="0" w:space="0" w:color="auto"/>
                <w:bottom w:val="none" w:sz="0" w:space="0" w:color="auto"/>
                <w:right w:val="none" w:sz="0" w:space="0" w:color="auto"/>
              </w:divBdr>
            </w:div>
            <w:div w:id="1438332811">
              <w:marLeft w:val="0"/>
              <w:marRight w:val="0"/>
              <w:marTop w:val="0"/>
              <w:marBottom w:val="0"/>
              <w:divBdr>
                <w:top w:val="none" w:sz="0" w:space="0" w:color="auto"/>
                <w:left w:val="none" w:sz="0" w:space="0" w:color="auto"/>
                <w:bottom w:val="none" w:sz="0" w:space="0" w:color="auto"/>
                <w:right w:val="none" w:sz="0" w:space="0" w:color="auto"/>
              </w:divBdr>
            </w:div>
            <w:div w:id="1575814609">
              <w:marLeft w:val="0"/>
              <w:marRight w:val="0"/>
              <w:marTop w:val="0"/>
              <w:marBottom w:val="0"/>
              <w:divBdr>
                <w:top w:val="none" w:sz="0" w:space="0" w:color="auto"/>
                <w:left w:val="none" w:sz="0" w:space="0" w:color="auto"/>
                <w:bottom w:val="none" w:sz="0" w:space="0" w:color="auto"/>
                <w:right w:val="none" w:sz="0" w:space="0" w:color="auto"/>
              </w:divBdr>
            </w:div>
            <w:div w:id="1720517631">
              <w:marLeft w:val="0"/>
              <w:marRight w:val="0"/>
              <w:marTop w:val="0"/>
              <w:marBottom w:val="0"/>
              <w:divBdr>
                <w:top w:val="none" w:sz="0" w:space="0" w:color="auto"/>
                <w:left w:val="none" w:sz="0" w:space="0" w:color="auto"/>
                <w:bottom w:val="none" w:sz="0" w:space="0" w:color="auto"/>
                <w:right w:val="none" w:sz="0" w:space="0" w:color="auto"/>
              </w:divBdr>
            </w:div>
            <w:div w:id="1895191350">
              <w:marLeft w:val="0"/>
              <w:marRight w:val="0"/>
              <w:marTop w:val="0"/>
              <w:marBottom w:val="0"/>
              <w:divBdr>
                <w:top w:val="none" w:sz="0" w:space="0" w:color="auto"/>
                <w:left w:val="none" w:sz="0" w:space="0" w:color="auto"/>
                <w:bottom w:val="none" w:sz="0" w:space="0" w:color="auto"/>
                <w:right w:val="none" w:sz="0" w:space="0" w:color="auto"/>
              </w:divBdr>
            </w:div>
          </w:divsChild>
        </w:div>
        <w:div w:id="1958563026">
          <w:marLeft w:val="0"/>
          <w:marRight w:val="0"/>
          <w:marTop w:val="0"/>
          <w:marBottom w:val="0"/>
          <w:divBdr>
            <w:top w:val="none" w:sz="0" w:space="0" w:color="auto"/>
            <w:left w:val="none" w:sz="0" w:space="0" w:color="auto"/>
            <w:bottom w:val="none" w:sz="0" w:space="0" w:color="auto"/>
            <w:right w:val="none" w:sz="0" w:space="0" w:color="auto"/>
          </w:divBdr>
        </w:div>
        <w:div w:id="1970358643">
          <w:marLeft w:val="0"/>
          <w:marRight w:val="0"/>
          <w:marTop w:val="0"/>
          <w:marBottom w:val="0"/>
          <w:divBdr>
            <w:top w:val="none" w:sz="0" w:space="0" w:color="auto"/>
            <w:left w:val="none" w:sz="0" w:space="0" w:color="auto"/>
            <w:bottom w:val="none" w:sz="0" w:space="0" w:color="auto"/>
            <w:right w:val="none" w:sz="0" w:space="0" w:color="auto"/>
          </w:divBdr>
        </w:div>
        <w:div w:id="2010667340">
          <w:marLeft w:val="0"/>
          <w:marRight w:val="0"/>
          <w:marTop w:val="0"/>
          <w:marBottom w:val="0"/>
          <w:divBdr>
            <w:top w:val="none" w:sz="0" w:space="0" w:color="auto"/>
            <w:left w:val="none" w:sz="0" w:space="0" w:color="auto"/>
            <w:bottom w:val="none" w:sz="0" w:space="0" w:color="auto"/>
            <w:right w:val="none" w:sz="0" w:space="0" w:color="auto"/>
          </w:divBdr>
        </w:div>
        <w:div w:id="2068990927">
          <w:marLeft w:val="0"/>
          <w:marRight w:val="0"/>
          <w:marTop w:val="0"/>
          <w:marBottom w:val="0"/>
          <w:divBdr>
            <w:top w:val="none" w:sz="0" w:space="0" w:color="auto"/>
            <w:left w:val="none" w:sz="0" w:space="0" w:color="auto"/>
            <w:bottom w:val="none" w:sz="0" w:space="0" w:color="auto"/>
            <w:right w:val="none" w:sz="0" w:space="0" w:color="auto"/>
          </w:divBdr>
        </w:div>
        <w:div w:id="2140024899">
          <w:marLeft w:val="0"/>
          <w:marRight w:val="0"/>
          <w:marTop w:val="0"/>
          <w:marBottom w:val="0"/>
          <w:divBdr>
            <w:top w:val="none" w:sz="0" w:space="0" w:color="auto"/>
            <w:left w:val="none" w:sz="0" w:space="0" w:color="auto"/>
            <w:bottom w:val="none" w:sz="0" w:space="0" w:color="auto"/>
            <w:right w:val="none" w:sz="0" w:space="0" w:color="auto"/>
          </w:divBdr>
          <w:divsChild>
            <w:div w:id="531462526">
              <w:marLeft w:val="0"/>
              <w:marRight w:val="0"/>
              <w:marTop w:val="0"/>
              <w:marBottom w:val="0"/>
              <w:divBdr>
                <w:top w:val="none" w:sz="0" w:space="0" w:color="auto"/>
                <w:left w:val="none" w:sz="0" w:space="0" w:color="auto"/>
                <w:bottom w:val="none" w:sz="0" w:space="0" w:color="auto"/>
                <w:right w:val="none" w:sz="0" w:space="0" w:color="auto"/>
              </w:divBdr>
            </w:div>
            <w:div w:id="748624138">
              <w:marLeft w:val="0"/>
              <w:marRight w:val="0"/>
              <w:marTop w:val="0"/>
              <w:marBottom w:val="0"/>
              <w:divBdr>
                <w:top w:val="none" w:sz="0" w:space="0" w:color="auto"/>
                <w:left w:val="none" w:sz="0" w:space="0" w:color="auto"/>
                <w:bottom w:val="none" w:sz="0" w:space="0" w:color="auto"/>
                <w:right w:val="none" w:sz="0" w:space="0" w:color="auto"/>
              </w:divBdr>
            </w:div>
            <w:div w:id="1047877247">
              <w:marLeft w:val="0"/>
              <w:marRight w:val="0"/>
              <w:marTop w:val="0"/>
              <w:marBottom w:val="0"/>
              <w:divBdr>
                <w:top w:val="none" w:sz="0" w:space="0" w:color="auto"/>
                <w:left w:val="none" w:sz="0" w:space="0" w:color="auto"/>
                <w:bottom w:val="none" w:sz="0" w:space="0" w:color="auto"/>
                <w:right w:val="none" w:sz="0" w:space="0" w:color="auto"/>
              </w:divBdr>
            </w:div>
            <w:div w:id="1891454274">
              <w:marLeft w:val="0"/>
              <w:marRight w:val="0"/>
              <w:marTop w:val="0"/>
              <w:marBottom w:val="0"/>
              <w:divBdr>
                <w:top w:val="none" w:sz="0" w:space="0" w:color="auto"/>
                <w:left w:val="none" w:sz="0" w:space="0" w:color="auto"/>
                <w:bottom w:val="none" w:sz="0" w:space="0" w:color="auto"/>
                <w:right w:val="none" w:sz="0" w:space="0" w:color="auto"/>
              </w:divBdr>
            </w:div>
            <w:div w:id="1961842017">
              <w:marLeft w:val="0"/>
              <w:marRight w:val="0"/>
              <w:marTop w:val="0"/>
              <w:marBottom w:val="0"/>
              <w:divBdr>
                <w:top w:val="none" w:sz="0" w:space="0" w:color="auto"/>
                <w:left w:val="none" w:sz="0" w:space="0" w:color="auto"/>
                <w:bottom w:val="none" w:sz="0" w:space="0" w:color="auto"/>
                <w:right w:val="none" w:sz="0" w:space="0" w:color="auto"/>
              </w:divBdr>
            </w:div>
          </w:divsChild>
        </w:div>
        <w:div w:id="2142649837">
          <w:marLeft w:val="0"/>
          <w:marRight w:val="0"/>
          <w:marTop w:val="0"/>
          <w:marBottom w:val="0"/>
          <w:divBdr>
            <w:top w:val="none" w:sz="0" w:space="0" w:color="auto"/>
            <w:left w:val="none" w:sz="0" w:space="0" w:color="auto"/>
            <w:bottom w:val="none" w:sz="0" w:space="0" w:color="auto"/>
            <w:right w:val="none" w:sz="0" w:space="0" w:color="auto"/>
          </w:divBdr>
          <w:divsChild>
            <w:div w:id="869218379">
              <w:marLeft w:val="0"/>
              <w:marRight w:val="0"/>
              <w:marTop w:val="0"/>
              <w:marBottom w:val="0"/>
              <w:divBdr>
                <w:top w:val="none" w:sz="0" w:space="0" w:color="auto"/>
                <w:left w:val="none" w:sz="0" w:space="0" w:color="auto"/>
                <w:bottom w:val="none" w:sz="0" w:space="0" w:color="auto"/>
                <w:right w:val="none" w:sz="0" w:space="0" w:color="auto"/>
              </w:divBdr>
            </w:div>
            <w:div w:id="970985997">
              <w:marLeft w:val="0"/>
              <w:marRight w:val="0"/>
              <w:marTop w:val="0"/>
              <w:marBottom w:val="0"/>
              <w:divBdr>
                <w:top w:val="none" w:sz="0" w:space="0" w:color="auto"/>
                <w:left w:val="none" w:sz="0" w:space="0" w:color="auto"/>
                <w:bottom w:val="none" w:sz="0" w:space="0" w:color="auto"/>
                <w:right w:val="none" w:sz="0" w:space="0" w:color="auto"/>
              </w:divBdr>
            </w:div>
            <w:div w:id="993220852">
              <w:marLeft w:val="0"/>
              <w:marRight w:val="0"/>
              <w:marTop w:val="0"/>
              <w:marBottom w:val="0"/>
              <w:divBdr>
                <w:top w:val="none" w:sz="0" w:space="0" w:color="auto"/>
                <w:left w:val="none" w:sz="0" w:space="0" w:color="auto"/>
                <w:bottom w:val="none" w:sz="0" w:space="0" w:color="auto"/>
                <w:right w:val="none" w:sz="0" w:space="0" w:color="auto"/>
              </w:divBdr>
            </w:div>
            <w:div w:id="11214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principles-of-care-and-practice-guidance" TargetMode="External"/><Relationship Id="rId18" Type="http://schemas.openxmlformats.org/officeDocument/2006/relationships/hyperlink" Target="https://www.mass.gov/regulations/105-CMR-16400-licensure-of-substance-use-disorder-treatment-programs" TargetMode="External"/><Relationship Id="rId26" Type="http://schemas.openxmlformats.org/officeDocument/2006/relationships/hyperlink" Target="https://www.niatx.net/what-is-niatx/" TargetMode="External"/><Relationship Id="rId3" Type="http://schemas.openxmlformats.org/officeDocument/2006/relationships/customXml" Target="../customXml/item3.xml"/><Relationship Id="rId21" Type="http://schemas.openxmlformats.org/officeDocument/2006/relationships/hyperlink" Target="https://minorityhealth.hhs.gov/omh/browse.aspx?lvl=1&amp;lvlid=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ore.samhsa.gov/product/TAP-21-Addiction-Counseling-Competencies/SMA15-4171?referer=from_search_result" TargetMode="External"/><Relationship Id="rId17" Type="http://schemas.openxmlformats.org/officeDocument/2006/relationships/hyperlink" Target="https://www.mdpi.com/2227-7102/10/5/124" TargetMode="External"/><Relationship Id="rId25" Type="http://schemas.openxmlformats.org/officeDocument/2006/relationships/hyperlink" Target="mailto:DPHDataStandards@mass.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regulations/105-CMR-16800-licensure-of-alcohol-and-drug-counselors" TargetMode="External"/><Relationship Id="rId20" Type="http://schemas.openxmlformats.org/officeDocument/2006/relationships/hyperlink" Target="https://www.naadac.org/code-of-ethics" TargetMode="External"/><Relationship Id="rId29" Type="http://schemas.openxmlformats.org/officeDocument/2006/relationships/hyperlink" Target="http://www.bumc.bu.edu/care/clinical-programs/past-clinical-programs/masbi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how-to/apply-for-an-alcohol-and-drug-counselor-license" TargetMode="External"/><Relationship Id="rId24" Type="http://schemas.openxmlformats.org/officeDocument/2006/relationships/hyperlink" Target="https://www.samhsa.gov/lgbtq-plus-behavioral-health-equity" TargetMode="External"/><Relationship Id="rId32" Type="http://schemas.openxmlformats.org/officeDocument/2006/relationships/hyperlink" Target="mailto:Alex.Kearns@Mass.gov" TargetMode="External"/><Relationship Id="rId5" Type="http://schemas.openxmlformats.org/officeDocument/2006/relationships/styles" Target="styles.xml"/><Relationship Id="rId15" Type="http://schemas.openxmlformats.org/officeDocument/2006/relationships/hyperlink" Target="https://www.mass.gov/regulations/105-CMR-16400-licensure-of-substance-use-disorder-treatment-programs" TargetMode="External"/><Relationship Id="rId23" Type="http://schemas.openxmlformats.org/officeDocument/2006/relationships/hyperlink" Target="http://www.mass.gov/eohhs/gov/departments/dph/programs/admin/health-equity/clas/making-clas-happen.html" TargetMode="External"/><Relationship Id="rId28" Type="http://schemas.openxmlformats.org/officeDocument/2006/relationships/hyperlink" Target="http://masstapp.edc.org/" TargetMode="External"/><Relationship Id="rId10" Type="http://schemas.openxmlformats.org/officeDocument/2006/relationships/hyperlink" Target="https://www.mass.gov/how-to/apply-for-an-alcohol-and-drug-counselor-license" TargetMode="External"/><Relationship Id="rId19" Type="http://schemas.openxmlformats.org/officeDocument/2006/relationships/hyperlink" Target="https://www.mass.gov/regulations/105-CMR-16800-licensure-of-alcohol-and-drug-counselors" TargetMode="External"/><Relationship Id="rId31" Type="http://schemas.openxmlformats.org/officeDocument/2006/relationships/hyperlink" Target="mailto:ian.Bai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eohhs/gov/departments/dph/programs/substance-abuse/providers/alcohol-and-drug-counselor/licensing-requirements.html" TargetMode="External"/><Relationship Id="rId22" Type="http://schemas.openxmlformats.org/officeDocument/2006/relationships/hyperlink" Target="https://www.mass.gov/culturally-and-linguistically-appropriate-services-clas-initiative" TargetMode="External"/><Relationship Id="rId27" Type="http://schemas.openxmlformats.org/officeDocument/2006/relationships/hyperlink" Target="https://www.cdc.gov/violenceprevention/aces/about.html" TargetMode="External"/><Relationship Id="rId30" Type="http://schemas.openxmlformats.org/officeDocument/2006/relationships/hyperlink" Target="http://www.mass.gov/eohhs/docs/dph/regs/105cmr168.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8225cc8301e4aba6be78840ac56c2b4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9b32297a6f56365673cbb76bcc5aba56"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02CDB-8E3B-4F03-92AE-492AD24F958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ABEBEEE3-349D-4234-BFE6-435B7154B5F2}">
  <ds:schemaRefs>
    <ds:schemaRef ds:uri="http://schemas.microsoft.com/sharepoint/v3/contenttype/forms"/>
  </ds:schemaRefs>
</ds:datastoreItem>
</file>

<file path=customXml/itemProps3.xml><?xml version="1.0" encoding="utf-8"?>
<ds:datastoreItem xmlns:ds="http://schemas.openxmlformats.org/officeDocument/2006/customXml" ds:itemID="{51B557EB-ADEA-4E7B-9F9D-7BF28153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Komukyeya, Lillian (DPH)</dc:creator>
  <cp:keywords/>
  <dc:description/>
  <cp:lastModifiedBy>Harrison, Deborah (EHS)</cp:lastModifiedBy>
  <cp:revision>2</cp:revision>
  <cp:lastPrinted>2023-10-17T17:07:00Z</cp:lastPrinted>
  <dcterms:created xsi:type="dcterms:W3CDTF">2024-07-17T18:18:00Z</dcterms:created>
  <dcterms:modified xsi:type="dcterms:W3CDTF">2024-07-17T18:18:00Z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ies>
</file>