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EDDC" w14:textId="66A3B748" w:rsidR="00053FDA" w:rsidRPr="00053FDA" w:rsidRDefault="00A8233C" w:rsidP="008B17FE">
      <w:pPr>
        <w:pStyle w:val="BodyText"/>
        <w:rPr>
          <w:rFonts w:ascii="Franklin Gothic Book" w:hAnsi="Franklin Gothic Book" w:cs="Arial"/>
          <w:szCs w:val="22"/>
        </w:rPr>
        <w:sectPr w:rsidR="00053FDA" w:rsidRPr="00053FDA" w:rsidSect="00060B27">
          <w:type w:val="continuous"/>
          <w:pgSz w:w="12240" w:h="15840" w:code="1"/>
          <w:pgMar w:top="270" w:right="720" w:bottom="720" w:left="720" w:header="864" w:footer="720" w:gutter="0"/>
          <w:cols w:num="2" w:space="720"/>
          <w:docGrid w:linePitch="326"/>
        </w:sectPr>
      </w:pPr>
      <w:r w:rsidRPr="00E3773B">
        <w:rPr>
          <w:noProof/>
          <w:szCs w:val="22"/>
        </w:rPr>
        <mc:AlternateContent>
          <mc:Choice Requires="wps">
            <w:drawing>
              <wp:anchor distT="0" distB="0" distL="114300" distR="114300" simplePos="0" relativeHeight="251681792" behindDoc="0" locked="0" layoutInCell="1" allowOverlap="1" wp14:anchorId="060A750F" wp14:editId="79981537">
                <wp:simplePos x="0" y="0"/>
                <wp:positionH relativeFrom="page">
                  <wp:posOffset>175260</wp:posOffset>
                </wp:positionH>
                <wp:positionV relativeFrom="paragraph">
                  <wp:posOffset>1878330</wp:posOffset>
                </wp:positionV>
                <wp:extent cx="7461250" cy="0"/>
                <wp:effectExtent l="0" t="19050" r="44450" b="381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61250" cy="0"/>
                        </a:xfrm>
                        <a:prstGeom prst="line">
                          <a:avLst/>
                        </a:prstGeom>
                        <a:noFill/>
                        <a:ln w="57150" cap="flat" cmpd="sng" algn="ctr">
                          <a:solidFill>
                            <a:srgbClr val="055994"/>
                          </a:solidFill>
                          <a:prstDash val="solid"/>
                        </a:ln>
                        <a:effectLst/>
                      </wps:spPr>
                      <wps:bodyPr/>
                    </wps:wsp>
                  </a:graphicData>
                </a:graphic>
                <wp14:sizeRelH relativeFrom="margin">
                  <wp14:pctWidth>0</wp14:pctWidth>
                </wp14:sizeRelH>
              </wp:anchor>
            </w:drawing>
          </mc:Choice>
          <mc:Fallback>
            <w:pict>
              <v:line w14:anchorId="2B04F4EE" id="Straight Connector 6" o:spid="_x0000_s1026" alt="&quot;&quot;" style="position:absolute;z-index:2516817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3.8pt,147.9pt" to="601.3pt,1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" strokecolor="#055994" strokeweight="4.5pt">
                <w10:wrap anchorx="page"/>
              </v:line>
            </w:pict>
          </mc:Fallback>
        </mc:AlternateContent>
      </w:r>
      <w:r w:rsidR="00EF52B2" w:rsidRPr="00E3773B">
        <w:rPr>
          <w:noProof/>
          <w:szCs w:val="22"/>
        </w:rPr>
        <mc:AlternateContent>
          <mc:Choice Requires="wps">
            <w:drawing>
              <wp:anchor distT="0" distB="0" distL="114300" distR="114300" simplePos="0" relativeHeight="251652096" behindDoc="0" locked="0" layoutInCell="1" allowOverlap="1" wp14:anchorId="03B02DC6" wp14:editId="2419F482">
                <wp:simplePos x="0" y="0"/>
                <wp:positionH relativeFrom="page">
                  <wp:posOffset>144780</wp:posOffset>
                </wp:positionH>
                <wp:positionV relativeFrom="paragraph">
                  <wp:posOffset>-297180</wp:posOffset>
                </wp:positionV>
                <wp:extent cx="7479665" cy="1794510"/>
                <wp:effectExtent l="0" t="0" r="6985" b="0"/>
                <wp:wrapThrough wrapText="bothSides">
                  <wp:wrapPolygon edited="0">
                    <wp:start x="0" y="0"/>
                    <wp:lineTo x="0" y="21325"/>
                    <wp:lineTo x="21565" y="21325"/>
                    <wp:lineTo x="21565" y="0"/>
                    <wp:lineTo x="0" y="0"/>
                  </wp:wrapPolygon>
                </wp:wrapThrough>
                <wp:docPr id="4" name="Rectangle 4" descr="table containing header information&#10;&#10;&#10;MASSACHUSETTS DEPARTMENT OF PUBLIC HEALTH&#10;BUREAU OF CLIMATE AND ENVIRONMENTAL HEALTH | INDOOR AIR QUALITY PROGRAM&#10;&#10;BED BUG PROTOCOL FOR PUBLIC BUILDINGS&#10;AND OTHER NON-RESIDENTIAL SETTINGS&#10;"/>
                <wp:cNvGraphicFramePr/>
                <a:graphic xmlns:a="http://schemas.openxmlformats.org/drawingml/2006/main">
                  <a:graphicData uri="http://schemas.microsoft.com/office/word/2010/wordprocessingShape">
                    <wps:wsp>
                      <wps:cNvSpPr/>
                      <wps:spPr>
                        <a:xfrm>
                          <a:off x="0" y="0"/>
                          <a:ext cx="7479665" cy="1794510"/>
                        </a:xfrm>
                        <a:prstGeom prst="rect">
                          <a:avLst/>
                        </a:prstGeom>
                        <a:solidFill>
                          <a:srgbClr val="055994"/>
                        </a:solidFill>
                        <a:ln>
                          <a:noFill/>
                        </a:ln>
                        <a:effectLst/>
                      </wps:spPr>
                      <wps:style>
                        <a:lnRef idx="1">
                          <a:schemeClr val="accent1"/>
                        </a:lnRef>
                        <a:fillRef idx="3">
                          <a:schemeClr val="accent1"/>
                        </a:fillRef>
                        <a:effectRef idx="2">
                          <a:schemeClr val="accent1"/>
                        </a:effectRef>
                        <a:fontRef idx="minor">
                          <a:schemeClr val="lt1"/>
                        </a:fontRef>
                      </wps:style>
                      <wps:txbx>
                        <w:txbxContent>
                          <w:p w14:paraId="6A6DE4C4" w14:textId="77777777" w:rsidR="00361F20" w:rsidRDefault="00361F20" w:rsidP="00602024">
                            <w:pPr>
                              <w:pStyle w:val="MassDOHHeader"/>
                              <w:spacing w:after="0"/>
                              <w:rPr>
                                <w:sz w:val="20"/>
                                <w:szCs w:val="20"/>
                              </w:rPr>
                            </w:pPr>
                          </w:p>
                          <w:p w14:paraId="5FC24929" w14:textId="77777777" w:rsidR="00361F2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Massachusett</w:t>
                            </w:r>
                            <w:r w:rsidR="0065385A" w:rsidRPr="00FC5FF2">
                              <w:rPr>
                                <w:rFonts w:ascii="Franklin Gothic Book" w:hAnsi="Franklin Gothic Book"/>
                                <w:sz w:val="24"/>
                              </w:rPr>
                              <w:t>s Department of Public Health</w:t>
                            </w:r>
                          </w:p>
                          <w:p w14:paraId="3FCFE8D3" w14:textId="16060745" w:rsidR="001A41B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 xml:space="preserve">Bureau of </w:t>
                            </w:r>
                            <w:r w:rsidR="00265233">
                              <w:rPr>
                                <w:rFonts w:ascii="Franklin Gothic Book" w:hAnsi="Franklin Gothic Book"/>
                                <w:sz w:val="24"/>
                              </w:rPr>
                              <w:t xml:space="preserve">CLIMATE AND </w:t>
                            </w:r>
                            <w:r w:rsidRPr="00FC5FF2">
                              <w:rPr>
                                <w:rFonts w:ascii="Franklin Gothic Book" w:hAnsi="Franklin Gothic Book"/>
                                <w:sz w:val="24"/>
                              </w:rPr>
                              <w:t>Environmental Health</w:t>
                            </w:r>
                            <w:r w:rsidR="006270C2" w:rsidRPr="00FC5FF2">
                              <w:rPr>
                                <w:rFonts w:ascii="Franklin Gothic Book" w:hAnsi="Franklin Gothic Book"/>
                                <w:sz w:val="24"/>
                              </w:rPr>
                              <w:t xml:space="preserve"> </w:t>
                            </w:r>
                            <w:r w:rsidR="00361F20" w:rsidRPr="00FC5FF2">
                              <w:rPr>
                                <w:rFonts w:ascii="Franklin Gothic Book" w:hAnsi="Franklin Gothic Book"/>
                                <w:sz w:val="24"/>
                              </w:rPr>
                              <w:t>| Indoor Air Quality Program</w:t>
                            </w:r>
                          </w:p>
                          <w:p w14:paraId="6C767DCF" w14:textId="77777777" w:rsidR="00E4104C" w:rsidRPr="00D56FAB" w:rsidRDefault="00E4104C" w:rsidP="00E4104C">
                            <w:pPr>
                              <w:pStyle w:val="MassDOHHeader"/>
                              <w:spacing w:after="0"/>
                              <w:rPr>
                                <w:rFonts w:ascii="Franklin Gothic Book" w:hAnsi="Franklin Gothic Book"/>
                                <w:sz w:val="40"/>
                                <w:szCs w:val="40"/>
                              </w:rPr>
                            </w:pPr>
                          </w:p>
                          <w:p w14:paraId="3184697D" w14:textId="77777777" w:rsidR="001F55DE" w:rsidRPr="00060B27" w:rsidRDefault="001F55DE" w:rsidP="001F55DE">
                            <w:pPr>
                              <w:pStyle w:val="MassDOHHeader"/>
                              <w:spacing w:after="0"/>
                              <w:rPr>
                                <w:rFonts w:ascii="Franklin Gothic Book" w:hAnsi="Franklin Gothic Book"/>
                                <w:sz w:val="48"/>
                                <w:szCs w:val="48"/>
                              </w:rPr>
                            </w:pPr>
                            <w:r w:rsidRPr="00060B27">
                              <w:rPr>
                                <w:rFonts w:ascii="Franklin Gothic Book" w:hAnsi="Franklin Gothic Book"/>
                                <w:sz w:val="48"/>
                                <w:szCs w:val="48"/>
                              </w:rPr>
                              <w:t>Bed Bug Protocol for Public Buildings</w:t>
                            </w:r>
                          </w:p>
                          <w:p w14:paraId="3FCFB30E" w14:textId="77777777" w:rsidR="001F55DE" w:rsidRPr="00060B27" w:rsidRDefault="001F55DE" w:rsidP="001F55DE">
                            <w:pPr>
                              <w:pStyle w:val="MassDOHHeader"/>
                              <w:spacing w:after="0"/>
                              <w:rPr>
                                <w:rFonts w:ascii="Franklin Gothic Book" w:hAnsi="Franklin Gothic Book"/>
                                <w:sz w:val="48"/>
                                <w:szCs w:val="48"/>
                              </w:rPr>
                            </w:pPr>
                            <w:r w:rsidRPr="00060B27">
                              <w:rPr>
                                <w:rFonts w:ascii="Franklin Gothic Book" w:hAnsi="Franklin Gothic Book"/>
                                <w:sz w:val="48"/>
                                <w:szCs w:val="48"/>
                              </w:rPr>
                              <w:t>and Other Non-Residential Settings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alt="table containing header information&#10;&#10;&#10;MASSACHUSETTS DEPARTMENT OF PUBLIC HEALTH&#10;BUREAU OF CLIMATE AND ENVIRONMENTAL HEALTH | INDOOR AIR QUALITY PROGRAM&#10;&#10;BED BUG PROTOCOL FOR PUBLIC BUILDINGS&#10;AND OTHER NON-RESIDENTIAL SETTINGS&#10;" style="position:absolute;margin-left:11.4pt;margin-top:-23.4pt;width:588.95pt;height:141.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" fillcolor="#055994" stroked="f">
                <v:textbox>
                  <w:txbxContent>
                    <w:p w14:paraId="6A6DE4C4" w14:textId="77777777" w:rsidR="00361F20" w:rsidRDefault="00361F20" w:rsidP="00602024">
                      <w:pPr>
                        <w:pStyle w:val="MassDOHHeader"/>
                        <w:spacing w:after="0"/>
                        <w:rPr>
                          <w:sz w:val="20"/>
                          <w:szCs w:val="20"/>
                        </w:rPr>
                      </w:pPr>
                    </w:p>
                    <w:p w14:paraId="5FC24929" w14:textId="77777777" w:rsidR="00361F2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Massachusett</w:t>
                      </w:r>
                      <w:r w:rsidR="0065385A" w:rsidRPr="00FC5FF2">
                        <w:rPr>
                          <w:rFonts w:ascii="Franklin Gothic Book" w:hAnsi="Franklin Gothic Book"/>
                          <w:sz w:val="24"/>
                        </w:rPr>
                        <w:t>s Department of Public Health</w:t>
                      </w:r>
                    </w:p>
                    <w:p w14:paraId="3FCFE8D3" w14:textId="16060745" w:rsidR="001A41B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 xml:space="preserve">Bureau of </w:t>
                      </w:r>
                      <w:r w:rsidR="00265233">
                        <w:rPr>
                          <w:rFonts w:ascii="Franklin Gothic Book" w:hAnsi="Franklin Gothic Book"/>
                          <w:sz w:val="24"/>
                        </w:rPr>
                        <w:t xml:space="preserve">CLIMATE AND </w:t>
                      </w:r>
                      <w:r w:rsidRPr="00FC5FF2">
                        <w:rPr>
                          <w:rFonts w:ascii="Franklin Gothic Book" w:hAnsi="Franklin Gothic Book"/>
                          <w:sz w:val="24"/>
                        </w:rPr>
                        <w:t>Environmental Health</w:t>
                      </w:r>
                      <w:r w:rsidR="006270C2" w:rsidRPr="00FC5FF2">
                        <w:rPr>
                          <w:rFonts w:ascii="Franklin Gothic Book" w:hAnsi="Franklin Gothic Book"/>
                          <w:sz w:val="24"/>
                        </w:rPr>
                        <w:t xml:space="preserve"> </w:t>
                      </w:r>
                      <w:r w:rsidR="00361F20" w:rsidRPr="00FC5FF2">
                        <w:rPr>
                          <w:rFonts w:ascii="Franklin Gothic Book" w:hAnsi="Franklin Gothic Book"/>
                          <w:sz w:val="24"/>
                        </w:rPr>
                        <w:t>| Indoor Air Quality Program</w:t>
                      </w:r>
                    </w:p>
                    <w:p w14:paraId="6C767DCF" w14:textId="77777777" w:rsidR="00E4104C" w:rsidRPr="00D56FAB" w:rsidRDefault="00E4104C" w:rsidP="00E4104C">
                      <w:pPr>
                        <w:pStyle w:val="MassDOHHeader"/>
                        <w:spacing w:after="0"/>
                        <w:rPr>
                          <w:rFonts w:ascii="Franklin Gothic Book" w:hAnsi="Franklin Gothic Book"/>
                          <w:sz w:val="40"/>
                          <w:szCs w:val="40"/>
                        </w:rPr>
                      </w:pPr>
                    </w:p>
                    <w:p w14:paraId="3184697D" w14:textId="77777777" w:rsidR="001F55DE" w:rsidRPr="00060B27" w:rsidRDefault="001F55DE" w:rsidP="001F55DE">
                      <w:pPr>
                        <w:pStyle w:val="MassDOHHeader"/>
                        <w:spacing w:after="0"/>
                        <w:rPr>
                          <w:rFonts w:ascii="Franklin Gothic Book" w:hAnsi="Franklin Gothic Book"/>
                          <w:sz w:val="48"/>
                          <w:szCs w:val="48"/>
                        </w:rPr>
                      </w:pPr>
                      <w:r w:rsidRPr="00060B27">
                        <w:rPr>
                          <w:rFonts w:ascii="Franklin Gothic Book" w:hAnsi="Franklin Gothic Book"/>
                          <w:sz w:val="48"/>
                          <w:szCs w:val="48"/>
                        </w:rPr>
                        <w:t>Bed Bug Protocol for Public Buildings</w:t>
                      </w:r>
                    </w:p>
                    <w:p w14:paraId="3FCFB30E" w14:textId="77777777" w:rsidR="001F55DE" w:rsidRPr="00060B27" w:rsidRDefault="001F55DE" w:rsidP="001F55DE">
                      <w:pPr>
                        <w:pStyle w:val="MassDOHHeader"/>
                        <w:spacing w:after="0"/>
                        <w:rPr>
                          <w:rFonts w:ascii="Franklin Gothic Book" w:hAnsi="Franklin Gothic Book"/>
                          <w:sz w:val="48"/>
                          <w:szCs w:val="48"/>
                        </w:rPr>
                      </w:pPr>
                      <w:r w:rsidRPr="00060B27">
                        <w:rPr>
                          <w:rFonts w:ascii="Franklin Gothic Book" w:hAnsi="Franklin Gothic Book"/>
                          <w:sz w:val="48"/>
                          <w:szCs w:val="48"/>
                        </w:rPr>
                        <w:t>and Other Non-Residential Settings</w:t>
                      </w:r>
                    </w:p>
                  </w:txbxContent>
                </v:textbox>
                <w10:wrap type="through" anchorx="page"/>
              </v:rect>
            </w:pict>
          </mc:Fallback>
        </mc:AlternateContent>
      </w:r>
      <w:r w:rsidR="00126642" w:rsidRPr="00E3773B">
        <w:rPr>
          <w:noProof/>
          <w:szCs w:val="22"/>
        </w:rPr>
        <mc:AlternateContent>
          <mc:Choice Requires="wps">
            <w:drawing>
              <wp:anchor distT="0" distB="0" distL="114300" distR="114300" simplePos="0" relativeHeight="251654144" behindDoc="0" locked="0" layoutInCell="1" allowOverlap="1" wp14:anchorId="391FDF8B" wp14:editId="5A72D4FE">
                <wp:simplePos x="0" y="0"/>
                <wp:positionH relativeFrom="page">
                  <wp:posOffset>158115</wp:posOffset>
                </wp:positionH>
                <wp:positionV relativeFrom="paragraph">
                  <wp:posOffset>50165</wp:posOffset>
                </wp:positionV>
                <wp:extent cx="7461250" cy="0"/>
                <wp:effectExtent l="0" t="19050" r="44450" b="381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61250" cy="0"/>
                        </a:xfrm>
                        <a:prstGeom prst="line">
                          <a:avLst/>
                        </a:prstGeom>
                        <a:ln w="57150" cmpd="sng">
                          <a:solidFill>
                            <a:srgbClr val="055994"/>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w14:anchorId="464C3EC0" id="Straight Connector 2" o:spid="_x0000_s1026" alt="&quot;&quot;"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2.45pt,3.95pt" to="599.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" strokecolor="#055994" strokeweight="4.5pt">
                <w10:wrap anchorx="page"/>
              </v:line>
            </w:pict>
          </mc:Fallback>
        </mc:AlternateContent>
      </w:r>
    </w:p>
    <w:p w14:paraId="2A20ECCB" w14:textId="77777777" w:rsidR="00D319E9" w:rsidRDefault="00806DD6" w:rsidP="00D56FAB">
      <w:pPr>
        <w:pStyle w:val="BodyText"/>
        <w:spacing w:before="120" w:after="120"/>
        <w:rPr>
          <w:rStyle w:val="Heading1Char"/>
        </w:rPr>
      </w:pPr>
      <w:r w:rsidRPr="00D319E9">
        <w:rPr>
          <w:rStyle w:val="Heading1Char"/>
        </w:rPr>
        <w:t xml:space="preserve">Introduction </w:t>
      </w:r>
    </w:p>
    <w:p w14:paraId="197887C3" w14:textId="77777777" w:rsidR="005B287F" w:rsidRDefault="00806DD6" w:rsidP="00D56FAB">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The Massachusetts Department of Public Health (MDPH), Bureau of </w:t>
      </w:r>
      <w:r w:rsidR="000A4596">
        <w:rPr>
          <w:rFonts w:ascii="Franklin Gothic Book" w:hAnsi="Franklin Gothic Book" w:cs="Arial"/>
          <w:sz w:val="24"/>
          <w:szCs w:val="22"/>
        </w:rPr>
        <w:t xml:space="preserve">Climate and </w:t>
      </w:r>
      <w:r w:rsidRPr="00806DD6">
        <w:rPr>
          <w:rFonts w:ascii="Franklin Gothic Book" w:hAnsi="Franklin Gothic Book" w:cs="Arial"/>
          <w:sz w:val="24"/>
          <w:szCs w:val="22"/>
        </w:rPr>
        <w:t>Environmental Health (B</w:t>
      </w:r>
      <w:r w:rsidR="000A4596">
        <w:rPr>
          <w:rFonts w:ascii="Franklin Gothic Book" w:hAnsi="Franklin Gothic Book" w:cs="Arial"/>
          <w:sz w:val="24"/>
          <w:szCs w:val="22"/>
        </w:rPr>
        <w:t>C</w:t>
      </w:r>
      <w:r w:rsidRPr="00806DD6">
        <w:rPr>
          <w:rFonts w:ascii="Franklin Gothic Book" w:hAnsi="Franklin Gothic Book" w:cs="Arial"/>
          <w:sz w:val="24"/>
          <w:szCs w:val="22"/>
        </w:rPr>
        <w:t>EH) has received calls regarding bed bugs in office settings. As bed bugs continue to be a concern nationally, the MDPH/B</w:t>
      </w:r>
      <w:r w:rsidR="000A4596">
        <w:rPr>
          <w:rFonts w:ascii="Franklin Gothic Book" w:hAnsi="Franklin Gothic Book" w:cs="Arial"/>
          <w:sz w:val="24"/>
          <w:szCs w:val="22"/>
        </w:rPr>
        <w:t>C</w:t>
      </w:r>
      <w:r w:rsidRPr="00806DD6">
        <w:rPr>
          <w:rFonts w:ascii="Franklin Gothic Book" w:hAnsi="Franklin Gothic Book" w:cs="Arial"/>
          <w:sz w:val="24"/>
          <w:szCs w:val="22"/>
        </w:rPr>
        <w:t xml:space="preserve">EH anticipates being involved in infestations occurring in offices. Unfortunately, the prevalence of bed bugs in the hotel industry and in multi-unit housing across the United States has become much more common. Bed bugs are becoming an increasing problem in many cities and towns. This may be because more people are traveling out of the country to places where bed bugs are a problem. Public health and housing officials have encountered bed bug infestation in both single and multi-family housing units. In the past few years, there have also been reports of bed bugs in the workplace in the United States. MDPH has provided recommendations for addressing infestation in office settings. Fortunately, the MDPH recommended methods to address these isolated incidents have been successful in eradicating the presence of bed bugs. </w:t>
      </w:r>
    </w:p>
    <w:p w14:paraId="58776EDA" w14:textId="76E940A7" w:rsidR="00E8713F" w:rsidRDefault="00806DD6" w:rsidP="00D56FAB">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The purpose of this protocol is to provide a framework for prompt response to the emerging problem of bed bug infestation in state-</w:t>
      </w:r>
      <w:r w:rsidRPr="00CE11EF">
        <w:rPr>
          <w:rFonts w:ascii="Franklin Gothic Book" w:hAnsi="Franklin Gothic Book" w:cs="Arial"/>
          <w:sz w:val="24"/>
          <w:szCs w:val="22"/>
        </w:rPr>
        <w:t>owned or operated properties. Please note that state</w:t>
      </w:r>
      <w:r w:rsidR="00B27566" w:rsidRPr="00CE11EF">
        <w:rPr>
          <w:rFonts w:ascii="Franklin Gothic Book" w:hAnsi="Franklin Gothic Book" w:cs="Arial"/>
          <w:sz w:val="24"/>
          <w:szCs w:val="22"/>
        </w:rPr>
        <w:t xml:space="preserve"> </w:t>
      </w:r>
      <w:r w:rsidRPr="00CE11EF">
        <w:rPr>
          <w:rFonts w:ascii="Franklin Gothic Book" w:hAnsi="Franklin Gothic Book" w:cs="Arial"/>
          <w:sz w:val="24"/>
          <w:szCs w:val="22"/>
        </w:rPr>
        <w:t xml:space="preserve">owned properties are required by </w:t>
      </w:r>
      <w:hyperlink r:id="rId8" w:history="1">
        <w:r w:rsidRPr="00CE11EF">
          <w:rPr>
            <w:rStyle w:val="Hyperlink"/>
            <w:rFonts w:ascii="Franklin Gothic Book" w:hAnsi="Franklin Gothic Book" w:cs="Arial"/>
            <w:sz w:val="24"/>
            <w:szCs w:val="22"/>
          </w:rPr>
          <w:t>Executive Order No. 403</w:t>
        </w:r>
      </w:hyperlink>
      <w:r w:rsidRPr="00CE11EF">
        <w:rPr>
          <w:rFonts w:ascii="Franklin Gothic Book" w:hAnsi="Franklin Gothic Book" w:cs="Arial"/>
          <w:sz w:val="24"/>
          <w:szCs w:val="22"/>
        </w:rPr>
        <w:t xml:space="preserve"> Massachusetts state agencies to use Integrated Pest management (</w:t>
      </w:r>
      <w:proofErr w:type="spellStart"/>
      <w:r w:rsidRPr="00CE11EF">
        <w:rPr>
          <w:rFonts w:ascii="Franklin Gothic Book" w:hAnsi="Franklin Gothic Book" w:cs="Arial"/>
          <w:sz w:val="24"/>
          <w:szCs w:val="22"/>
        </w:rPr>
        <w:t>IPM</w:t>
      </w:r>
      <w:proofErr w:type="spellEnd"/>
      <w:r w:rsidRPr="00CE11EF">
        <w:rPr>
          <w:rFonts w:ascii="Franklin Gothic Book" w:hAnsi="Franklin Gothic Book" w:cs="Arial"/>
          <w:sz w:val="24"/>
          <w:szCs w:val="22"/>
        </w:rPr>
        <w:t xml:space="preserve">). </w:t>
      </w:r>
      <w:proofErr w:type="spellStart"/>
      <w:r w:rsidRPr="00CE11EF">
        <w:rPr>
          <w:rFonts w:ascii="Franklin Gothic Book" w:hAnsi="Franklin Gothic Book" w:cs="Arial"/>
          <w:sz w:val="24"/>
          <w:szCs w:val="22"/>
        </w:rPr>
        <w:t>IPM</w:t>
      </w:r>
      <w:proofErr w:type="spellEnd"/>
      <w:r w:rsidRPr="00CE11EF">
        <w:rPr>
          <w:rFonts w:ascii="Franklin Gothic Book" w:hAnsi="Franklin Gothic Book" w:cs="Arial"/>
          <w:sz w:val="24"/>
          <w:szCs w:val="22"/>
        </w:rPr>
        <w:t xml:space="preserve"> programs use information on the life cycles of pests and their interaction with the environment. This information, in</w:t>
      </w:r>
      <w:r w:rsidRPr="00806DD6">
        <w:rPr>
          <w:rFonts w:ascii="Franklin Gothic Book" w:hAnsi="Franklin Gothic Book" w:cs="Arial"/>
          <w:sz w:val="24"/>
          <w:szCs w:val="22"/>
        </w:rPr>
        <w:t xml:space="preserve"> combination with available pest control methods, is used to manage pest damage by the most economical means, and with the least possible hazard to people, property, and the environment. </w:t>
      </w:r>
      <w:proofErr w:type="spellStart"/>
      <w:r w:rsidRPr="00806DD6">
        <w:rPr>
          <w:rFonts w:ascii="Franklin Gothic Book" w:hAnsi="Franklin Gothic Book" w:cs="Arial"/>
          <w:sz w:val="24"/>
          <w:szCs w:val="22"/>
        </w:rPr>
        <w:t>IPM</w:t>
      </w:r>
      <w:proofErr w:type="spellEnd"/>
      <w:r w:rsidRPr="00806DD6">
        <w:rPr>
          <w:rFonts w:ascii="Franklin Gothic Book" w:hAnsi="Franklin Gothic Book" w:cs="Arial"/>
          <w:sz w:val="24"/>
          <w:szCs w:val="22"/>
        </w:rPr>
        <w:t xml:space="preserve"> methods include </w:t>
      </w:r>
      <w:r w:rsidRPr="00585729">
        <w:rPr>
          <w:rFonts w:ascii="Franklin Gothic Book" w:hAnsi="Franklin Gothic Book" w:cs="Arial"/>
          <w:b/>
          <w:bCs/>
          <w:sz w:val="24"/>
          <w:szCs w:val="22"/>
        </w:rPr>
        <w:t>all of the following</w:t>
      </w:r>
      <w:r w:rsidRPr="00806DD6">
        <w:rPr>
          <w:rFonts w:ascii="Franklin Gothic Book" w:hAnsi="Franklin Gothic Book" w:cs="Arial"/>
          <w:sz w:val="24"/>
          <w:szCs w:val="22"/>
        </w:rPr>
        <w:t xml:space="preserve">: prevention of bed bug infestations, monitoring and identification of bed bugs, </w:t>
      </w:r>
      <w:r w:rsidRPr="00E8713F">
        <w:rPr>
          <w:rFonts w:ascii="Franklin Gothic Book" w:hAnsi="Franklin Gothic Book" w:cs="Arial"/>
          <w:b/>
          <w:bCs/>
          <w:sz w:val="24"/>
          <w:szCs w:val="22"/>
        </w:rPr>
        <w:t>and</w:t>
      </w:r>
      <w:r w:rsidRPr="00806DD6">
        <w:rPr>
          <w:rFonts w:ascii="Franklin Gothic Book" w:hAnsi="Franklin Gothic Book" w:cs="Arial"/>
          <w:sz w:val="24"/>
          <w:szCs w:val="22"/>
        </w:rPr>
        <w:t xml:space="preserve"> the use of comprehensive, coordinated pesticide applications for the eradication of a confirmed bed bug infestation. </w:t>
      </w:r>
    </w:p>
    <w:p w14:paraId="35019BD6" w14:textId="77777777" w:rsidR="00960277" w:rsidRPr="00005F98" w:rsidRDefault="00806DD6" w:rsidP="00D419BD">
      <w:pPr>
        <w:pStyle w:val="Heading2"/>
        <w:shd w:val="clear" w:color="auto" w:fill="DBE5F1" w:themeFill="accent1" w:themeFillTint="33"/>
        <w:ind w:left="0"/>
      </w:pPr>
      <w:r w:rsidRPr="00005F98">
        <w:t xml:space="preserve">What are bed bugs? </w:t>
      </w:r>
    </w:p>
    <w:p w14:paraId="0FB144A7" w14:textId="186D5279" w:rsidR="00913F74" w:rsidRDefault="007C259B" w:rsidP="00D56FAB">
      <w:pPr>
        <w:pStyle w:val="BodyText"/>
        <w:spacing w:before="120" w:after="120"/>
        <w:rPr>
          <w:rFonts w:ascii="Franklin Gothic Book" w:hAnsi="Franklin Gothic Book" w:cs="Arial"/>
          <w:sz w:val="24"/>
          <w:szCs w:val="22"/>
        </w:rPr>
      </w:pPr>
      <w:r>
        <w:rPr>
          <w:rFonts w:ascii="Franklin Gothic Book" w:hAnsi="Franklin Gothic Book" w:cs="Arial"/>
          <w:sz w:val="24"/>
          <w:szCs w:val="22"/>
        </w:rPr>
        <w:t xml:space="preserve">Bed </w:t>
      </w:r>
      <w:r w:rsidR="00806DD6" w:rsidRPr="00806DD6">
        <w:rPr>
          <w:rFonts w:ascii="Franklin Gothic Book" w:hAnsi="Franklin Gothic Book" w:cs="Arial"/>
          <w:sz w:val="24"/>
          <w:szCs w:val="22"/>
        </w:rPr>
        <w:t>bugs are reddish-brown, flat, oval, wingless insects. If you look closely, you can see short, golden-colored hairs on an adult bed bug such as that shown in Figure 1. They give off a musty, sweetish odor. After they eat, they become swollen and dark red. Bed bugs are hard</w:t>
      </w:r>
      <w:r w:rsidR="00960277">
        <w:rPr>
          <w:noProof/>
        </w:rPr>
        <mc:AlternateContent>
          <mc:Choice Requires="wps">
            <w:drawing>
              <wp:anchor distT="0" distB="0" distL="114300" distR="114300" simplePos="0" relativeHeight="251689984" behindDoc="0" locked="0" layoutInCell="1" allowOverlap="1" wp14:anchorId="104D9510" wp14:editId="2B5FA497">
                <wp:simplePos x="0" y="0"/>
                <wp:positionH relativeFrom="column">
                  <wp:posOffset>5370830</wp:posOffset>
                </wp:positionH>
                <wp:positionV relativeFrom="paragraph">
                  <wp:posOffset>-111760</wp:posOffset>
                </wp:positionV>
                <wp:extent cx="1087755" cy="457200"/>
                <wp:effectExtent l="0" t="0" r="0" b="0"/>
                <wp:wrapSquare wrapText="bothSides"/>
                <wp:docPr id="33836200" name="Text Box 1" descr="Figure caption, Figure 2, Adult bed bug"/>
                <wp:cNvGraphicFramePr/>
                <a:graphic xmlns:a="http://schemas.openxmlformats.org/drawingml/2006/main">
                  <a:graphicData uri="http://schemas.microsoft.com/office/word/2010/wordprocessingShape">
                    <wps:wsp>
                      <wps:cNvSpPr txBox="1"/>
                      <wps:spPr>
                        <a:xfrm>
                          <a:off x="0" y="0"/>
                          <a:ext cx="1087755" cy="457200"/>
                        </a:xfrm>
                        <a:prstGeom prst="rect">
                          <a:avLst/>
                        </a:prstGeom>
                        <a:solidFill>
                          <a:prstClr val="white"/>
                        </a:solidFill>
                        <a:ln>
                          <a:noFill/>
                        </a:ln>
                      </wps:spPr>
                      <wps:txbx>
                        <w:txbxContent>
                          <w:p w14:paraId="34B7908D" w14:textId="61CB3049" w:rsidR="00960277" w:rsidRPr="003E4AFE" w:rsidRDefault="00960277" w:rsidP="00960277">
                            <w:pPr>
                              <w:pStyle w:val="Caption"/>
                              <w:rPr>
                                <w:rFonts w:ascii="Times New Roman" w:eastAsia="Times New Roman" w:hAnsi="Times New Roman"/>
                                <w:color w:val="C0504D" w:themeColor="accent2"/>
                                <w:szCs w:val="20"/>
                              </w:rPr>
                            </w:pPr>
                            <w:r w:rsidRPr="003E4AFE">
                              <w:rPr>
                                <w:rFonts w:ascii="Times New Roman" w:hAnsi="Times New Roman"/>
                                <w:color w:val="C0504D" w:themeColor="accent2"/>
                              </w:rPr>
                              <w:t xml:space="preserve">Figure </w:t>
                            </w:r>
                            <w:r w:rsidR="00430602" w:rsidRPr="003E4AFE">
                              <w:rPr>
                                <w:rFonts w:ascii="Times New Roman" w:hAnsi="Times New Roman"/>
                                <w:color w:val="C0504D" w:themeColor="accent2"/>
                              </w:rPr>
                              <w:fldChar w:fldCharType="begin"/>
                            </w:r>
                            <w:r w:rsidR="00430602" w:rsidRPr="003E4AFE">
                              <w:rPr>
                                <w:rFonts w:ascii="Times New Roman" w:hAnsi="Times New Roman"/>
                                <w:color w:val="C0504D" w:themeColor="accent2"/>
                              </w:rPr>
                              <w:instrText xml:space="preserve"> SEQ Figure \* ARABIC </w:instrText>
                            </w:r>
                            <w:r w:rsidR="00430602" w:rsidRPr="003E4AFE">
                              <w:rPr>
                                <w:rFonts w:ascii="Times New Roman" w:hAnsi="Times New Roman"/>
                                <w:color w:val="C0504D" w:themeColor="accent2"/>
                              </w:rPr>
                              <w:fldChar w:fldCharType="separate"/>
                            </w:r>
                            <w:r w:rsidR="00AC3D7B" w:rsidRPr="003E4AFE">
                              <w:rPr>
                                <w:rFonts w:ascii="Times New Roman" w:hAnsi="Times New Roman"/>
                                <w:noProof/>
                                <w:color w:val="C0504D" w:themeColor="accent2"/>
                              </w:rPr>
                              <w:t>1</w:t>
                            </w:r>
                            <w:r w:rsidR="00430602" w:rsidRPr="003E4AFE">
                              <w:rPr>
                                <w:rFonts w:ascii="Times New Roman" w:hAnsi="Times New Roman"/>
                                <w:noProof/>
                                <w:color w:val="C0504D" w:themeColor="accent2"/>
                              </w:rPr>
                              <w:fldChar w:fldCharType="end"/>
                            </w:r>
                            <w:r w:rsidRPr="003E4AFE">
                              <w:rPr>
                                <w:rFonts w:ascii="Times New Roman" w:hAnsi="Times New Roman"/>
                                <w:color w:val="C0504D" w:themeColor="accent2"/>
                              </w:rPr>
                              <w:t xml:space="preserve"> Adult Bed Bug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04D9510" id="_x0000_t202" coordsize="21600,21600" o:spt="202" path="m,l,21600r21600,l21600,xe">
                <v:stroke joinstyle="miter"/>
                <v:path gradientshapeok="t" o:connecttype="rect"/>
              </v:shapetype>
              <v:shape id="Text Box 1" o:spid="_x0000_s1027" type="#_x0000_t202" alt="Figure caption, Figure 2, Adult bed bug" style="position:absolute;margin-left:422.9pt;margin-top:-8.8pt;width:85.65pt;height:36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" stroked="f">
                <v:textbox inset="0,0,0,0">
                  <w:txbxContent>
                    <w:p w14:paraId="34B7908D" w14:textId="61CB3049" w:rsidR="00960277" w:rsidRPr="003E4AFE" w:rsidRDefault="00960277" w:rsidP="00960277">
                      <w:pPr>
                        <w:pStyle w:val="Caption"/>
                        <w:rPr>
                          <w:rFonts w:ascii="Times New Roman" w:eastAsia="Times New Roman" w:hAnsi="Times New Roman"/>
                          <w:color w:val="C0504D" w:themeColor="accent2"/>
                          <w:szCs w:val="20"/>
                        </w:rPr>
                      </w:pPr>
                      <w:r w:rsidRPr="003E4AFE">
                        <w:rPr>
                          <w:rFonts w:ascii="Times New Roman" w:hAnsi="Times New Roman"/>
                          <w:color w:val="C0504D" w:themeColor="accent2"/>
                        </w:rPr>
                        <w:t xml:space="preserve">Figure </w:t>
                      </w:r>
                      <w:r w:rsidR="00430602" w:rsidRPr="003E4AFE">
                        <w:rPr>
                          <w:rFonts w:ascii="Times New Roman" w:hAnsi="Times New Roman"/>
                          <w:color w:val="C0504D" w:themeColor="accent2"/>
                        </w:rPr>
                        <w:fldChar w:fldCharType="begin"/>
                      </w:r>
                      <w:r w:rsidR="00430602" w:rsidRPr="003E4AFE">
                        <w:rPr>
                          <w:rFonts w:ascii="Times New Roman" w:hAnsi="Times New Roman"/>
                          <w:color w:val="C0504D" w:themeColor="accent2"/>
                        </w:rPr>
                        <w:instrText xml:space="preserve"> SEQ Figure \* ARABIC </w:instrText>
                      </w:r>
                      <w:r w:rsidR="00430602" w:rsidRPr="003E4AFE">
                        <w:rPr>
                          <w:rFonts w:ascii="Times New Roman" w:hAnsi="Times New Roman"/>
                          <w:color w:val="C0504D" w:themeColor="accent2"/>
                        </w:rPr>
                        <w:fldChar w:fldCharType="separate"/>
                      </w:r>
                      <w:r w:rsidR="00AC3D7B" w:rsidRPr="003E4AFE">
                        <w:rPr>
                          <w:rFonts w:ascii="Times New Roman" w:hAnsi="Times New Roman"/>
                          <w:noProof/>
                          <w:color w:val="C0504D" w:themeColor="accent2"/>
                        </w:rPr>
                        <w:t>1</w:t>
                      </w:r>
                      <w:r w:rsidR="00430602" w:rsidRPr="003E4AFE">
                        <w:rPr>
                          <w:rFonts w:ascii="Times New Roman" w:hAnsi="Times New Roman"/>
                          <w:noProof/>
                          <w:color w:val="C0504D" w:themeColor="accent2"/>
                        </w:rPr>
                        <w:fldChar w:fldCharType="end"/>
                      </w:r>
                      <w:r w:rsidRPr="003E4AFE">
                        <w:rPr>
                          <w:rFonts w:ascii="Times New Roman" w:hAnsi="Times New Roman"/>
                          <w:color w:val="C0504D" w:themeColor="accent2"/>
                        </w:rPr>
                        <w:t xml:space="preserve"> Adult Bed Bug</w:t>
                      </w:r>
                    </w:p>
                  </w:txbxContent>
                </v:textbox>
                <w10:wrap type="square"/>
              </v:shape>
            </w:pict>
          </mc:Fallback>
        </mc:AlternateContent>
      </w:r>
      <w:r w:rsidR="00950528" w:rsidRPr="007C259B">
        <w:rPr>
          <w:rFonts w:ascii="Franklin Gothic Book" w:hAnsi="Franklin Gothic Book" w:cs="Arial"/>
          <w:noProof/>
          <w:sz w:val="24"/>
          <w:szCs w:val="22"/>
        </w:rPr>
        <w:drawing>
          <wp:anchor distT="0" distB="0" distL="114300" distR="114300" simplePos="0" relativeHeight="251684864" behindDoc="0" locked="0" layoutInCell="1" allowOverlap="1" wp14:anchorId="58F2051B" wp14:editId="1A5D5FDC">
            <wp:simplePos x="0" y="0"/>
            <wp:positionH relativeFrom="column">
              <wp:posOffset>5370830</wp:posOffset>
            </wp:positionH>
            <wp:positionV relativeFrom="paragraph">
              <wp:posOffset>345440</wp:posOffset>
            </wp:positionV>
            <wp:extent cx="1088136" cy="730923"/>
            <wp:effectExtent l="0" t="0" r="0" b="0"/>
            <wp:wrapSquare wrapText="bothSides"/>
            <wp:docPr id="609306878" name="Picture 2" descr="Picture of a bed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06878" name="Picture 2" descr="Picture of a bedbu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8136" cy="730923"/>
                    </a:xfrm>
                    <a:prstGeom prst="rect">
                      <a:avLst/>
                    </a:prstGeom>
                    <a:noFill/>
                    <a:ln>
                      <a:noFill/>
                    </a:ln>
                  </pic:spPr>
                </pic:pic>
              </a:graphicData>
            </a:graphic>
            <wp14:sizeRelH relativeFrom="margin">
              <wp14:pctWidth>0</wp14:pctWidth>
            </wp14:sizeRelH>
          </wp:anchor>
        </w:drawing>
      </w:r>
      <w:r w:rsidR="00806DD6" w:rsidRPr="00806DD6">
        <w:rPr>
          <w:rFonts w:ascii="Franklin Gothic Book" w:hAnsi="Franklin Gothic Book" w:cs="Arial"/>
          <w:sz w:val="24"/>
          <w:szCs w:val="22"/>
        </w:rPr>
        <w:t xml:space="preserve">y and can live for up to 18 months without feeding. </w:t>
      </w:r>
    </w:p>
    <w:p w14:paraId="01B0B17E" w14:textId="77777777" w:rsidR="00913F74" w:rsidRDefault="00806DD6" w:rsidP="00D56FAB">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Bed bug eggs are white and pear-shaped. When they first hatch, bed bugs are clear, and lighter in color. As they get older, they become browner. </w:t>
      </w:r>
    </w:p>
    <w:p w14:paraId="7B6BBF0B" w14:textId="65385089" w:rsidR="00913F74" w:rsidRDefault="00806DD6" w:rsidP="00D56FAB">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Bed bugs feed on the blood of people and animals. Unlike mosquitoes, bed bugs do not transmit diseases to people. They typically live in bedding in homes, and usually bite at night when people are sleeping. They do not have wings and cannot </w:t>
      </w:r>
      <w:r w:rsidR="00D419BD" w:rsidRPr="00806DD6">
        <w:rPr>
          <w:rFonts w:ascii="Franklin Gothic Book" w:hAnsi="Franklin Gothic Book" w:cs="Arial"/>
          <w:sz w:val="24"/>
          <w:szCs w:val="22"/>
        </w:rPr>
        <w:t>fly but</w:t>
      </w:r>
      <w:r w:rsidRPr="00806DD6">
        <w:rPr>
          <w:rFonts w:ascii="Franklin Gothic Book" w:hAnsi="Franklin Gothic Book" w:cs="Arial"/>
          <w:sz w:val="24"/>
          <w:szCs w:val="22"/>
        </w:rPr>
        <w:t xml:space="preserve"> can be transported by “hitchhiking” on personal belongings. Bed bugs are typically slow moving and prefer to stay close to their meal source (e.g., in a mattress at a home); however, people can unknowingly carry them into an office building.</w:t>
      </w:r>
    </w:p>
    <w:p w14:paraId="0D03652E" w14:textId="3C769221" w:rsidR="00913F74" w:rsidRDefault="00806DD6" w:rsidP="00D419BD">
      <w:pPr>
        <w:pStyle w:val="Heading1"/>
        <w:shd w:val="clear" w:color="auto" w:fill="DBE5F1" w:themeFill="accent1" w:themeFillTint="33"/>
      </w:pPr>
      <w:r w:rsidRPr="00806DD6">
        <w:lastRenderedPageBreak/>
        <w:t xml:space="preserve">Monitoring and Prevention </w:t>
      </w:r>
    </w:p>
    <w:p w14:paraId="0FB75F94" w14:textId="56574F0C" w:rsidR="00DF1774" w:rsidRDefault="00806DD6" w:rsidP="00D56FAB">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All state facilities should have a pest management plan in place, including a contract with a pest management professional that can conduct monitoring for bed bugs and other pests. A permanent inspection and monitoring program for bed bugs and other pests may be necessary to prevent any bed bugs introduced by employees or visitors to office buildings from spreading. Prevention and monitoring methods for pests, including bed bugs, typically include:</w:t>
      </w:r>
    </w:p>
    <w:p w14:paraId="408BCA6F" w14:textId="4B134280" w:rsidR="00DF1774"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Reducing clutter in in offices/cubicles that can provide harborage for pests </w:t>
      </w:r>
    </w:p>
    <w:p w14:paraId="6F4BA6FE" w14:textId="77777777" w:rsidR="00F13520"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Using </w:t>
      </w:r>
      <w:proofErr w:type="spellStart"/>
      <w:r w:rsidRPr="00806DD6">
        <w:rPr>
          <w:rFonts w:ascii="Franklin Gothic Book" w:hAnsi="Franklin Gothic Book" w:cs="Arial"/>
          <w:sz w:val="24"/>
          <w:szCs w:val="22"/>
        </w:rPr>
        <w:t>glueboard</w:t>
      </w:r>
      <w:proofErr w:type="spellEnd"/>
      <w:r w:rsidRPr="00806DD6">
        <w:rPr>
          <w:rFonts w:ascii="Franklin Gothic Book" w:hAnsi="Franklin Gothic Book" w:cs="Arial"/>
          <w:sz w:val="24"/>
          <w:szCs w:val="22"/>
        </w:rPr>
        <w:t xml:space="preserve"> or other traps to monitor for </w:t>
      </w:r>
      <w:proofErr w:type="gramStart"/>
      <w:r w:rsidRPr="00806DD6">
        <w:rPr>
          <w:rFonts w:ascii="Franklin Gothic Book" w:hAnsi="Franklin Gothic Book" w:cs="Arial"/>
          <w:sz w:val="24"/>
          <w:szCs w:val="22"/>
        </w:rPr>
        <w:t>pests</w:t>
      </w:r>
      <w:proofErr w:type="gramEnd"/>
      <w:r w:rsidRPr="00806DD6">
        <w:rPr>
          <w:rFonts w:ascii="Franklin Gothic Book" w:hAnsi="Franklin Gothic Book" w:cs="Arial"/>
          <w:sz w:val="24"/>
          <w:szCs w:val="22"/>
        </w:rPr>
        <w:t xml:space="preserve"> </w:t>
      </w:r>
    </w:p>
    <w:p w14:paraId="6AE71C04" w14:textId="16C71A61" w:rsidR="00DF1774"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Keeping records for all pest sightings (e.g., date, location) </w:t>
      </w:r>
    </w:p>
    <w:p w14:paraId="4DC59B96" w14:textId="77777777" w:rsidR="00F13520"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Identifying all pests by a pest management professional </w:t>
      </w:r>
    </w:p>
    <w:p w14:paraId="65F09B28" w14:textId="68883E29" w:rsidR="00DF1774"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Inspecting areas where pests are </w:t>
      </w:r>
      <w:proofErr w:type="gramStart"/>
      <w:r w:rsidRPr="00806DD6">
        <w:rPr>
          <w:rFonts w:ascii="Franklin Gothic Book" w:hAnsi="Franklin Gothic Book" w:cs="Arial"/>
          <w:sz w:val="24"/>
          <w:szCs w:val="22"/>
        </w:rPr>
        <w:t>sighted</w:t>
      </w:r>
      <w:proofErr w:type="gramEnd"/>
      <w:r w:rsidRPr="00806DD6">
        <w:rPr>
          <w:rFonts w:ascii="Franklin Gothic Book" w:hAnsi="Franklin Gothic Book" w:cs="Arial"/>
          <w:sz w:val="24"/>
          <w:szCs w:val="22"/>
        </w:rPr>
        <w:t xml:space="preserve"> </w:t>
      </w:r>
    </w:p>
    <w:p w14:paraId="2D9AEE5E" w14:textId="1CFA1948" w:rsidR="0010420C"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Physically removing pests through cleaning </w:t>
      </w:r>
    </w:p>
    <w:p w14:paraId="31D6DA5D" w14:textId="77777777" w:rsidR="0010420C" w:rsidRDefault="00806DD6" w:rsidP="00D56FAB">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In the experience of the MDPH, if bed bugs are confirmed in an office space, use of pesticides promptly and comprehensively is necessary for eliminating them. Several cycles of cleaning, inspecting, and pesticide application may be necessary to eliminate bed bugs. Maintaining a pest-free environment requires the commitment of both building management and occupants. </w:t>
      </w:r>
    </w:p>
    <w:p w14:paraId="11F12FEF" w14:textId="2BB74B77" w:rsidR="00DF1774" w:rsidRPr="00D419BD" w:rsidRDefault="00806DD6" w:rsidP="00005F98">
      <w:pPr>
        <w:pStyle w:val="Heading2"/>
        <w:rPr>
          <w:u w:val="single"/>
        </w:rPr>
      </w:pPr>
      <w:r w:rsidRPr="00D419BD">
        <w:rPr>
          <w:u w:val="single"/>
        </w:rPr>
        <w:t xml:space="preserve">Responsibilities of building management and administrators </w:t>
      </w:r>
    </w:p>
    <w:p w14:paraId="411282BE" w14:textId="18334BA7" w:rsidR="00B074CE" w:rsidRDefault="00806DD6" w:rsidP="00A337A1">
      <w:pPr>
        <w:pStyle w:val="BodyText"/>
        <w:numPr>
          <w:ilvl w:val="0"/>
          <w:numId w:val="2"/>
        </w:numPr>
        <w:spacing w:before="120" w:after="120"/>
        <w:rPr>
          <w:rFonts w:ascii="Franklin Gothic Book" w:hAnsi="Franklin Gothic Book" w:cs="Arial"/>
          <w:sz w:val="24"/>
          <w:szCs w:val="22"/>
        </w:rPr>
      </w:pPr>
      <w:r w:rsidRPr="00B074CE">
        <w:rPr>
          <w:rFonts w:ascii="Franklin Gothic Book" w:hAnsi="Franklin Gothic Book" w:cs="Arial"/>
          <w:sz w:val="24"/>
          <w:szCs w:val="22"/>
        </w:rPr>
        <w:t>Eliminate bed bug hiding spots (e.g., peeling paint, breaches/cracks in floors or walls)</w:t>
      </w:r>
      <w:r w:rsidR="00D419BD">
        <w:rPr>
          <w:rFonts w:ascii="Franklin Gothic Book" w:hAnsi="Franklin Gothic Book" w:cs="Arial"/>
          <w:sz w:val="24"/>
          <w:szCs w:val="22"/>
        </w:rPr>
        <w:t>.</w:t>
      </w:r>
    </w:p>
    <w:p w14:paraId="25256AFB" w14:textId="02E9F135" w:rsidR="00DF1774" w:rsidRPr="00B074CE" w:rsidRDefault="00806DD6" w:rsidP="00A337A1">
      <w:pPr>
        <w:pStyle w:val="BodyText"/>
        <w:numPr>
          <w:ilvl w:val="0"/>
          <w:numId w:val="2"/>
        </w:numPr>
        <w:spacing w:before="120" w:after="120"/>
        <w:rPr>
          <w:rFonts w:ascii="Franklin Gothic Book" w:hAnsi="Franklin Gothic Book" w:cs="Arial"/>
          <w:sz w:val="24"/>
          <w:szCs w:val="22"/>
        </w:rPr>
      </w:pPr>
      <w:r w:rsidRPr="00B074CE">
        <w:rPr>
          <w:rFonts w:ascii="Franklin Gothic Book" w:hAnsi="Franklin Gothic Book" w:cs="Arial"/>
          <w:sz w:val="24"/>
          <w:szCs w:val="22"/>
        </w:rPr>
        <w:t>Encourage staff to report pests, including bed bugs, seen in the building</w:t>
      </w:r>
      <w:r w:rsidR="00D419BD">
        <w:rPr>
          <w:rFonts w:ascii="Franklin Gothic Book" w:hAnsi="Franklin Gothic Book" w:cs="Arial"/>
          <w:sz w:val="24"/>
          <w:szCs w:val="22"/>
        </w:rPr>
        <w:t>.</w:t>
      </w:r>
      <w:r w:rsidRPr="00B074CE">
        <w:rPr>
          <w:rFonts w:ascii="Franklin Gothic Book" w:hAnsi="Franklin Gothic Book" w:cs="Arial"/>
          <w:sz w:val="24"/>
          <w:szCs w:val="22"/>
        </w:rPr>
        <w:t xml:space="preserve"> </w:t>
      </w:r>
    </w:p>
    <w:p w14:paraId="57AF83DF" w14:textId="63D71FD2" w:rsidR="00DF1774"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Raise staff awareness about pests and bed bugs by educating staff on</w:t>
      </w:r>
      <w:r w:rsidR="00D419BD">
        <w:rPr>
          <w:rFonts w:ascii="Franklin Gothic Book" w:hAnsi="Franklin Gothic Book" w:cs="Arial"/>
          <w:sz w:val="24"/>
          <w:szCs w:val="22"/>
        </w:rPr>
        <w:t>:</w:t>
      </w:r>
      <w:r w:rsidRPr="00806DD6">
        <w:rPr>
          <w:rFonts w:ascii="Franklin Gothic Book" w:hAnsi="Franklin Gothic Book" w:cs="Arial"/>
          <w:sz w:val="24"/>
          <w:szCs w:val="22"/>
        </w:rPr>
        <w:t xml:space="preserve"> </w:t>
      </w:r>
    </w:p>
    <w:p w14:paraId="34B49BFB" w14:textId="4EECA384" w:rsidR="00F72554" w:rsidRDefault="00806DD6" w:rsidP="00864AEA">
      <w:pPr>
        <w:pStyle w:val="BodyText"/>
        <w:numPr>
          <w:ilvl w:val="1"/>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Recognizing bed bugs, their signs, and their bites</w:t>
      </w:r>
      <w:r w:rsidR="00D419BD">
        <w:rPr>
          <w:rFonts w:ascii="Franklin Gothic Book" w:hAnsi="Franklin Gothic Book" w:cs="Arial"/>
          <w:sz w:val="24"/>
          <w:szCs w:val="22"/>
        </w:rPr>
        <w:t>.</w:t>
      </w:r>
      <w:r w:rsidRPr="00806DD6">
        <w:rPr>
          <w:rFonts w:ascii="Franklin Gothic Book" w:hAnsi="Franklin Gothic Book" w:cs="Arial"/>
          <w:sz w:val="24"/>
          <w:szCs w:val="22"/>
        </w:rPr>
        <w:t xml:space="preserve"> </w:t>
      </w:r>
    </w:p>
    <w:p w14:paraId="483D6237" w14:textId="28E8B4E0" w:rsidR="00DF1774" w:rsidRDefault="00806DD6" w:rsidP="00864AEA">
      <w:pPr>
        <w:pStyle w:val="BodyText"/>
        <w:numPr>
          <w:ilvl w:val="1"/>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Identifying bed bug</w:t>
      </w:r>
      <w:r w:rsidR="00D419BD">
        <w:rPr>
          <w:rFonts w:ascii="Franklin Gothic Book" w:hAnsi="Franklin Gothic Book" w:cs="Arial"/>
          <w:sz w:val="24"/>
          <w:szCs w:val="22"/>
        </w:rPr>
        <w:t>s</w:t>
      </w:r>
      <w:r w:rsidRPr="00806DD6">
        <w:rPr>
          <w:rFonts w:ascii="Franklin Gothic Book" w:hAnsi="Franklin Gothic Book" w:cs="Arial"/>
          <w:sz w:val="24"/>
          <w:szCs w:val="22"/>
        </w:rPr>
        <w:t xml:space="preserve"> and knowing their habits</w:t>
      </w:r>
      <w:r w:rsidR="00D419BD">
        <w:rPr>
          <w:rFonts w:ascii="Franklin Gothic Book" w:hAnsi="Franklin Gothic Book" w:cs="Arial"/>
          <w:sz w:val="24"/>
          <w:szCs w:val="22"/>
        </w:rPr>
        <w:t>.</w:t>
      </w:r>
    </w:p>
    <w:p w14:paraId="3B52B0E2" w14:textId="79400ABC" w:rsidR="00DF1774" w:rsidRDefault="00806DD6" w:rsidP="00864AEA">
      <w:pPr>
        <w:pStyle w:val="BodyText"/>
        <w:numPr>
          <w:ilvl w:val="1"/>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Actions for reducing the risk of spreading bed bugs</w:t>
      </w:r>
      <w:r w:rsidR="00D419BD">
        <w:rPr>
          <w:rFonts w:ascii="Franklin Gothic Book" w:hAnsi="Franklin Gothic Book" w:cs="Arial"/>
          <w:sz w:val="24"/>
          <w:szCs w:val="22"/>
        </w:rPr>
        <w:t>.</w:t>
      </w:r>
    </w:p>
    <w:p w14:paraId="59D95E1A" w14:textId="148498A4" w:rsidR="00DF1774"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Maintain a </w:t>
      </w:r>
      <w:r w:rsidR="00D419BD" w:rsidRPr="00806DD6">
        <w:rPr>
          <w:rFonts w:ascii="Franklin Gothic Book" w:hAnsi="Franklin Gothic Book" w:cs="Arial"/>
          <w:sz w:val="24"/>
          <w:szCs w:val="22"/>
        </w:rPr>
        <w:t>logbook</w:t>
      </w:r>
      <w:r w:rsidRPr="00806DD6">
        <w:rPr>
          <w:rFonts w:ascii="Franklin Gothic Book" w:hAnsi="Franklin Gothic Book" w:cs="Arial"/>
          <w:sz w:val="24"/>
          <w:szCs w:val="22"/>
        </w:rPr>
        <w:t xml:space="preserve"> of pests reported by staff, including: </w:t>
      </w:r>
    </w:p>
    <w:p w14:paraId="15CE653A" w14:textId="3DE088A6" w:rsidR="00DF1774" w:rsidRDefault="00806DD6" w:rsidP="00864AEA">
      <w:pPr>
        <w:pStyle w:val="BodyText"/>
        <w:numPr>
          <w:ilvl w:val="1"/>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Date of concern</w:t>
      </w:r>
      <w:r w:rsidR="00D419BD">
        <w:rPr>
          <w:rFonts w:ascii="Franklin Gothic Book" w:hAnsi="Franklin Gothic Book" w:cs="Arial"/>
          <w:sz w:val="24"/>
          <w:szCs w:val="22"/>
        </w:rPr>
        <w:t>.</w:t>
      </w:r>
      <w:r w:rsidRPr="00806DD6">
        <w:rPr>
          <w:rFonts w:ascii="Franklin Gothic Book" w:hAnsi="Franklin Gothic Book" w:cs="Arial"/>
          <w:sz w:val="24"/>
          <w:szCs w:val="22"/>
        </w:rPr>
        <w:t xml:space="preserve"> </w:t>
      </w:r>
    </w:p>
    <w:p w14:paraId="47240C11" w14:textId="69E71434" w:rsidR="00DF1774" w:rsidRDefault="00806DD6" w:rsidP="00864AEA">
      <w:pPr>
        <w:pStyle w:val="BodyText"/>
        <w:numPr>
          <w:ilvl w:val="1"/>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Concern type (bites, bug sighting)</w:t>
      </w:r>
      <w:r w:rsidR="00D419BD">
        <w:rPr>
          <w:rFonts w:ascii="Franklin Gothic Book" w:hAnsi="Franklin Gothic Book" w:cs="Arial"/>
          <w:sz w:val="24"/>
          <w:szCs w:val="22"/>
        </w:rPr>
        <w:t>.</w:t>
      </w:r>
      <w:r w:rsidRPr="00806DD6">
        <w:rPr>
          <w:rFonts w:ascii="Franklin Gothic Book" w:hAnsi="Franklin Gothic Book" w:cs="Arial"/>
          <w:sz w:val="24"/>
          <w:szCs w:val="22"/>
        </w:rPr>
        <w:t xml:space="preserve"> </w:t>
      </w:r>
    </w:p>
    <w:p w14:paraId="7B96AAED" w14:textId="60FF0F2B" w:rsidR="00DF1774" w:rsidRDefault="00806DD6" w:rsidP="00864AEA">
      <w:pPr>
        <w:pStyle w:val="BodyText"/>
        <w:numPr>
          <w:ilvl w:val="1"/>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Room or unit number</w:t>
      </w:r>
      <w:r w:rsidR="00D419BD">
        <w:rPr>
          <w:rFonts w:ascii="Franklin Gothic Book" w:hAnsi="Franklin Gothic Book" w:cs="Arial"/>
          <w:sz w:val="24"/>
          <w:szCs w:val="22"/>
        </w:rPr>
        <w:t>.</w:t>
      </w:r>
      <w:r w:rsidRPr="00806DD6">
        <w:rPr>
          <w:rFonts w:ascii="Franklin Gothic Book" w:hAnsi="Franklin Gothic Book" w:cs="Arial"/>
          <w:sz w:val="24"/>
          <w:szCs w:val="22"/>
        </w:rPr>
        <w:t xml:space="preserve"> </w:t>
      </w:r>
    </w:p>
    <w:p w14:paraId="5120F22C" w14:textId="33F5BD43" w:rsidR="00331D48" w:rsidRDefault="00806DD6" w:rsidP="00864AEA">
      <w:pPr>
        <w:pStyle w:val="BodyText"/>
        <w:numPr>
          <w:ilvl w:val="1"/>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Date of inspection</w:t>
      </w:r>
      <w:r w:rsidR="00D419BD">
        <w:rPr>
          <w:rFonts w:ascii="Franklin Gothic Book" w:hAnsi="Franklin Gothic Book" w:cs="Arial"/>
          <w:sz w:val="24"/>
          <w:szCs w:val="22"/>
        </w:rPr>
        <w:t>.</w:t>
      </w:r>
    </w:p>
    <w:p w14:paraId="23E79128" w14:textId="13079746" w:rsidR="00DF1774" w:rsidRDefault="00806DD6" w:rsidP="00864AEA">
      <w:pPr>
        <w:pStyle w:val="BodyText"/>
        <w:numPr>
          <w:ilvl w:val="1"/>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Inspection results and follow-</w:t>
      </w:r>
      <w:proofErr w:type="gramStart"/>
      <w:r w:rsidR="00D419BD">
        <w:rPr>
          <w:rFonts w:ascii="Franklin Gothic Book" w:hAnsi="Franklin Gothic Book" w:cs="Arial"/>
          <w:sz w:val="24"/>
          <w:szCs w:val="22"/>
        </w:rPr>
        <w:t>.</w:t>
      </w:r>
      <w:proofErr w:type="gramEnd"/>
      <w:r w:rsidRPr="00806DD6">
        <w:rPr>
          <w:rFonts w:ascii="Franklin Gothic Book" w:hAnsi="Franklin Gothic Book" w:cs="Arial"/>
          <w:sz w:val="24"/>
          <w:szCs w:val="22"/>
        </w:rPr>
        <w:t xml:space="preserve"> </w:t>
      </w:r>
    </w:p>
    <w:p w14:paraId="0FF22C95" w14:textId="1B4BB101" w:rsidR="00266D02"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Respond to occupant concerns of bed bugs by conducting an inspection of the space</w:t>
      </w:r>
      <w:r w:rsidR="00D419BD">
        <w:rPr>
          <w:rFonts w:ascii="Franklin Gothic Book" w:hAnsi="Franklin Gothic Book" w:cs="Arial"/>
          <w:sz w:val="24"/>
          <w:szCs w:val="22"/>
        </w:rPr>
        <w:t>.</w:t>
      </w:r>
    </w:p>
    <w:p w14:paraId="4BED1579" w14:textId="41D22BA2" w:rsidR="00266D02"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Inform staff of any findings regarding biting insects (e.g., bed bugs, fleas)</w:t>
      </w:r>
      <w:r w:rsidR="00D419BD">
        <w:rPr>
          <w:rFonts w:ascii="Franklin Gothic Book" w:hAnsi="Franklin Gothic Book" w:cs="Arial"/>
          <w:sz w:val="24"/>
          <w:szCs w:val="22"/>
        </w:rPr>
        <w:t>.</w:t>
      </w:r>
      <w:r w:rsidRPr="00806DD6">
        <w:rPr>
          <w:rFonts w:ascii="Franklin Gothic Book" w:hAnsi="Franklin Gothic Book" w:cs="Arial"/>
          <w:sz w:val="24"/>
          <w:szCs w:val="22"/>
        </w:rPr>
        <w:t xml:space="preserve"> </w:t>
      </w:r>
    </w:p>
    <w:p w14:paraId="7A00BFE0" w14:textId="36E0CF80" w:rsidR="00266D02"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Follow </w:t>
      </w:r>
      <w:r w:rsidRPr="00C36DA9">
        <w:rPr>
          <w:rFonts w:ascii="Franklin Gothic Book" w:hAnsi="Franklin Gothic Book" w:cs="Arial"/>
          <w:b/>
          <w:bCs/>
          <w:sz w:val="24"/>
          <w:szCs w:val="22"/>
        </w:rPr>
        <w:t>Identification, Inspection, and Notification</w:t>
      </w:r>
      <w:r w:rsidRPr="00806DD6">
        <w:rPr>
          <w:rFonts w:ascii="Franklin Gothic Book" w:hAnsi="Franklin Gothic Book" w:cs="Arial"/>
          <w:sz w:val="24"/>
          <w:szCs w:val="22"/>
        </w:rPr>
        <w:t xml:space="preserve"> procedures outlined below</w:t>
      </w:r>
      <w:r w:rsidR="00D419BD">
        <w:rPr>
          <w:rFonts w:ascii="Franklin Gothic Book" w:hAnsi="Franklin Gothic Book" w:cs="Arial"/>
          <w:sz w:val="24"/>
          <w:szCs w:val="22"/>
        </w:rPr>
        <w:t>.</w:t>
      </w:r>
      <w:r w:rsidRPr="00806DD6">
        <w:rPr>
          <w:rFonts w:ascii="Franklin Gothic Book" w:hAnsi="Franklin Gothic Book" w:cs="Arial"/>
          <w:sz w:val="24"/>
          <w:szCs w:val="22"/>
        </w:rPr>
        <w:t xml:space="preserve"> </w:t>
      </w:r>
    </w:p>
    <w:p w14:paraId="615798A1" w14:textId="78874F79" w:rsidR="00266D02" w:rsidRPr="00D419BD" w:rsidRDefault="00806DD6" w:rsidP="00005F98">
      <w:pPr>
        <w:pStyle w:val="Heading2"/>
        <w:rPr>
          <w:u w:val="single"/>
        </w:rPr>
      </w:pPr>
      <w:r w:rsidRPr="00D419BD">
        <w:rPr>
          <w:u w:val="single"/>
        </w:rPr>
        <w:t xml:space="preserve">Responsibilities of staff </w:t>
      </w:r>
    </w:p>
    <w:p w14:paraId="4E413449" w14:textId="011C5CD8" w:rsidR="00B94C50"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Maintain an orderly office/</w:t>
      </w:r>
      <w:r w:rsidR="00D419BD" w:rsidRPr="00806DD6">
        <w:rPr>
          <w:rFonts w:ascii="Franklin Gothic Book" w:hAnsi="Franklin Gothic Book" w:cs="Arial"/>
          <w:sz w:val="24"/>
          <w:szCs w:val="22"/>
        </w:rPr>
        <w:t>workspace</w:t>
      </w:r>
      <w:r w:rsidR="00D419BD">
        <w:rPr>
          <w:rFonts w:ascii="Franklin Gothic Book" w:hAnsi="Franklin Gothic Book" w:cs="Arial"/>
          <w:sz w:val="24"/>
          <w:szCs w:val="22"/>
        </w:rPr>
        <w:t>.</w:t>
      </w:r>
      <w:r w:rsidRPr="00806DD6">
        <w:rPr>
          <w:rFonts w:ascii="Franklin Gothic Book" w:hAnsi="Franklin Gothic Book" w:cs="Arial"/>
          <w:sz w:val="24"/>
          <w:szCs w:val="22"/>
        </w:rPr>
        <w:t xml:space="preserve"> </w:t>
      </w:r>
    </w:p>
    <w:p w14:paraId="3E579610" w14:textId="38228810" w:rsidR="00266D02"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lastRenderedPageBreak/>
        <w:t>Reduce clutter</w:t>
      </w:r>
      <w:r w:rsidR="00D419BD">
        <w:rPr>
          <w:rFonts w:ascii="Franklin Gothic Book" w:hAnsi="Franklin Gothic Book" w:cs="Arial"/>
          <w:sz w:val="24"/>
          <w:szCs w:val="22"/>
        </w:rPr>
        <w:t>.</w:t>
      </w:r>
      <w:r w:rsidRPr="00806DD6">
        <w:rPr>
          <w:rFonts w:ascii="Franklin Gothic Book" w:hAnsi="Franklin Gothic Book" w:cs="Arial"/>
          <w:sz w:val="24"/>
          <w:szCs w:val="22"/>
        </w:rPr>
        <w:t xml:space="preserve"> </w:t>
      </w:r>
    </w:p>
    <w:p w14:paraId="3989A178" w14:textId="1FCA8D21" w:rsidR="00266D02"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Report pests in the building</w:t>
      </w:r>
      <w:r w:rsidR="00D419BD">
        <w:rPr>
          <w:rFonts w:ascii="Franklin Gothic Book" w:hAnsi="Franklin Gothic Book" w:cs="Arial"/>
          <w:sz w:val="24"/>
          <w:szCs w:val="22"/>
        </w:rPr>
        <w:t>.</w:t>
      </w:r>
      <w:r w:rsidRPr="00806DD6">
        <w:rPr>
          <w:rFonts w:ascii="Franklin Gothic Book" w:hAnsi="Franklin Gothic Book" w:cs="Arial"/>
          <w:sz w:val="24"/>
          <w:szCs w:val="22"/>
        </w:rPr>
        <w:t xml:space="preserve"> </w:t>
      </w:r>
    </w:p>
    <w:p w14:paraId="5A47C972" w14:textId="3894FC96" w:rsidR="00331D48"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Notify supervisor if bed bugs are suspected in home</w:t>
      </w:r>
      <w:r w:rsidR="00D419BD">
        <w:rPr>
          <w:rFonts w:ascii="Franklin Gothic Book" w:hAnsi="Franklin Gothic Book" w:cs="Arial"/>
          <w:sz w:val="24"/>
          <w:szCs w:val="22"/>
        </w:rPr>
        <w:t>.</w:t>
      </w:r>
      <w:r w:rsidRPr="00806DD6">
        <w:rPr>
          <w:rFonts w:ascii="Franklin Gothic Book" w:hAnsi="Franklin Gothic Book" w:cs="Arial"/>
          <w:sz w:val="24"/>
          <w:szCs w:val="22"/>
        </w:rPr>
        <w:t xml:space="preserve"> </w:t>
      </w:r>
    </w:p>
    <w:p w14:paraId="137AF27F" w14:textId="77777777" w:rsidR="00B94C50" w:rsidRDefault="00806DD6" w:rsidP="00D419BD">
      <w:pPr>
        <w:pStyle w:val="Heading1"/>
        <w:shd w:val="clear" w:color="auto" w:fill="DBE5F1" w:themeFill="accent1" w:themeFillTint="33"/>
      </w:pPr>
      <w:r w:rsidRPr="00806DD6">
        <w:t>Inspection, Identification, and Notification</w:t>
      </w:r>
    </w:p>
    <w:p w14:paraId="12F88838" w14:textId="46AAD8EA" w:rsidR="001A53EC" w:rsidRDefault="00806DD6" w:rsidP="00005F98">
      <w:pPr>
        <w:pStyle w:val="Heading2"/>
      </w:pPr>
      <w:r w:rsidRPr="00806DD6">
        <w:t>Incident Reporting</w:t>
      </w:r>
    </w:p>
    <w:p w14:paraId="292F7900" w14:textId="6CD42C6B" w:rsidR="00A94792"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If a bed bug is reported, the office manager/area director should interview staff to determine the location and time of bed bug sighting. The suspected bed bug should be collected following the instructions provided in the </w:t>
      </w:r>
      <w:r w:rsidRPr="00A94792">
        <w:rPr>
          <w:rFonts w:ascii="Franklin Gothic Book" w:hAnsi="Franklin Gothic Book" w:cs="Arial"/>
          <w:b/>
          <w:bCs/>
          <w:sz w:val="24"/>
          <w:szCs w:val="22"/>
        </w:rPr>
        <w:t>Inspection – Specimen Collection</w:t>
      </w:r>
      <w:r w:rsidRPr="00806DD6">
        <w:rPr>
          <w:rFonts w:ascii="Franklin Gothic Book" w:hAnsi="Franklin Gothic Book" w:cs="Arial"/>
          <w:sz w:val="24"/>
          <w:szCs w:val="22"/>
        </w:rPr>
        <w:t xml:space="preserve"> section of the protocol. The Agency Human Resources Director shall work with the office manager/area director and various agencies to provide information to staff in impacted areas regarding updates and pesticide application following confirmation of a bed bug. See </w:t>
      </w:r>
      <w:r w:rsidRPr="00C36DA9">
        <w:rPr>
          <w:rFonts w:ascii="Franklin Gothic Book" w:hAnsi="Franklin Gothic Book" w:cs="Arial"/>
          <w:b/>
          <w:bCs/>
          <w:sz w:val="24"/>
          <w:szCs w:val="22"/>
        </w:rPr>
        <w:t>Additional Information/Who to Contact</w:t>
      </w:r>
      <w:r w:rsidRPr="00806DD6">
        <w:rPr>
          <w:rFonts w:ascii="Franklin Gothic Book" w:hAnsi="Franklin Gothic Book" w:cs="Arial"/>
          <w:sz w:val="24"/>
          <w:szCs w:val="22"/>
        </w:rPr>
        <w:t xml:space="preserve"> below for more details. </w:t>
      </w:r>
    </w:p>
    <w:p w14:paraId="7BD1F783" w14:textId="77777777" w:rsidR="00A94792" w:rsidRDefault="00806DD6" w:rsidP="00005F98">
      <w:pPr>
        <w:pStyle w:val="Heading2"/>
      </w:pPr>
      <w:r w:rsidRPr="00806DD6">
        <w:t>Inspection</w:t>
      </w:r>
    </w:p>
    <w:p w14:paraId="759EAC7E" w14:textId="22B8F591" w:rsidR="008C50D4"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Once a suspected bed bug has been reported to the </w:t>
      </w:r>
      <w:proofErr w:type="gramStart"/>
      <w:r w:rsidRPr="00806DD6">
        <w:rPr>
          <w:rFonts w:ascii="Franklin Gothic Book" w:hAnsi="Franklin Gothic Book" w:cs="Arial"/>
          <w:sz w:val="24"/>
          <w:szCs w:val="22"/>
        </w:rPr>
        <w:t>aforementioned groups</w:t>
      </w:r>
      <w:proofErr w:type="gramEnd"/>
      <w:r w:rsidRPr="00806DD6">
        <w:rPr>
          <w:rFonts w:ascii="Franklin Gothic Book" w:hAnsi="Franklin Gothic Book" w:cs="Arial"/>
          <w:sz w:val="24"/>
          <w:szCs w:val="22"/>
        </w:rPr>
        <w:t xml:space="preserve">, a thorough inspection should be conducted in an area where bed bugs are suspected. The inspection should be conducted immediately. The purpose of an inspection is to determine the level and extent of a potential infestation. The suspect area should be isolated immediately to the greatest extent possible, and access to the area should be limited to prevent unintended spread of the bed bug, since bed bugs can “hitchhike” from one location to another. The office area manager together with the property manager (leased space)/facility manager (state-owned facility) and the licensed pest control provider shall examine the area of concern. </w:t>
      </w:r>
    </w:p>
    <w:p w14:paraId="6F98368D" w14:textId="2F15F06D" w:rsidR="008C50D4"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Bed bugs hide in very small spaces. A professional pest manager should be prepared with tools to inspect cracks and dismantle </w:t>
      </w:r>
      <w:r w:rsidR="00D419BD" w:rsidRPr="00806DD6">
        <w:rPr>
          <w:rFonts w:ascii="Franklin Gothic Book" w:hAnsi="Franklin Gothic Book" w:cs="Arial"/>
          <w:sz w:val="24"/>
          <w:szCs w:val="22"/>
        </w:rPr>
        <w:t>furniture and</w:t>
      </w:r>
      <w:r w:rsidRPr="00806DD6">
        <w:rPr>
          <w:rFonts w:ascii="Franklin Gothic Book" w:hAnsi="Franklin Gothic Book" w:cs="Arial"/>
          <w:sz w:val="24"/>
          <w:szCs w:val="22"/>
        </w:rPr>
        <w:t xml:space="preserve"> lift carpets. An inspection tool kit may include, but is not limited to: </w:t>
      </w:r>
    </w:p>
    <w:p w14:paraId="4BFDF60E" w14:textId="04EA2A9E" w:rsidR="008C50D4"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Strong flashlight </w:t>
      </w:r>
    </w:p>
    <w:p w14:paraId="5D4EA615" w14:textId="0F74DC48" w:rsidR="008C50D4"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Magnifying glass </w:t>
      </w:r>
    </w:p>
    <w:p w14:paraId="00F0B9E9" w14:textId="113381E9" w:rsidR="008C50D4"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Thin blade, spatula, or probing tool </w:t>
      </w:r>
    </w:p>
    <w:p w14:paraId="318E7E35" w14:textId="000B93A0" w:rsidR="00AB1DF1"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Screwdrivers, wrenches, and other tools for disassembling furniture </w:t>
      </w:r>
    </w:p>
    <w:p w14:paraId="23C42D1F" w14:textId="572B1BA5" w:rsidR="00AB1DF1"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Plastic zip top bags and/or clear tape for collecting </w:t>
      </w:r>
      <w:proofErr w:type="gramStart"/>
      <w:r w:rsidRPr="00806DD6">
        <w:rPr>
          <w:rFonts w:ascii="Franklin Gothic Book" w:hAnsi="Franklin Gothic Book" w:cs="Arial"/>
          <w:sz w:val="24"/>
          <w:szCs w:val="22"/>
        </w:rPr>
        <w:t>specimens</w:t>
      </w:r>
      <w:proofErr w:type="gramEnd"/>
      <w:r w:rsidRPr="00806DD6">
        <w:rPr>
          <w:rFonts w:ascii="Franklin Gothic Book" w:hAnsi="Franklin Gothic Book" w:cs="Arial"/>
          <w:sz w:val="24"/>
          <w:szCs w:val="22"/>
        </w:rPr>
        <w:t xml:space="preserve"> </w:t>
      </w:r>
    </w:p>
    <w:p w14:paraId="00FA2F02" w14:textId="2BD05D77" w:rsidR="00AB1DF1" w:rsidRDefault="00806DD6" w:rsidP="00864AEA">
      <w:pPr>
        <w:pStyle w:val="BodyText"/>
        <w:numPr>
          <w:ilvl w:val="0"/>
          <w:numId w:val="2"/>
        </w:numPr>
        <w:spacing w:before="120" w:after="120"/>
        <w:rPr>
          <w:rFonts w:ascii="Franklin Gothic Book" w:hAnsi="Franklin Gothic Book" w:cs="Arial"/>
          <w:sz w:val="24"/>
          <w:szCs w:val="22"/>
        </w:rPr>
      </w:pPr>
      <w:proofErr w:type="spellStart"/>
      <w:r w:rsidRPr="00806DD6">
        <w:rPr>
          <w:rFonts w:ascii="Franklin Gothic Book" w:hAnsi="Franklin Gothic Book" w:cs="Arial"/>
          <w:sz w:val="24"/>
          <w:szCs w:val="22"/>
        </w:rPr>
        <w:t>Glueboard</w:t>
      </w:r>
      <w:proofErr w:type="spellEnd"/>
      <w:r w:rsidRPr="00806DD6">
        <w:rPr>
          <w:rFonts w:ascii="Franklin Gothic Book" w:hAnsi="Franklin Gothic Book" w:cs="Arial"/>
          <w:sz w:val="24"/>
          <w:szCs w:val="22"/>
        </w:rPr>
        <w:t xml:space="preserve"> traps to be placed in suspect area(s) </w:t>
      </w:r>
    </w:p>
    <w:p w14:paraId="4217EBC6" w14:textId="2C05A37F" w:rsidR="002673BD"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In the experience of MDPH/B</w:t>
      </w:r>
      <w:r w:rsidR="00175C17">
        <w:rPr>
          <w:rFonts w:ascii="Franklin Gothic Book" w:hAnsi="Franklin Gothic Book" w:cs="Arial"/>
          <w:sz w:val="24"/>
          <w:szCs w:val="22"/>
        </w:rPr>
        <w:t>C</w:t>
      </w:r>
      <w:r w:rsidRPr="00806DD6">
        <w:rPr>
          <w:rFonts w:ascii="Franklin Gothic Book" w:hAnsi="Franklin Gothic Book" w:cs="Arial"/>
          <w:sz w:val="24"/>
          <w:szCs w:val="22"/>
        </w:rPr>
        <w:t xml:space="preserve">EH staff, common hiding sites are crevices of chairs. A thorough inspection of chairs includes examining spaces between the chair cushions, the underside of the chair, and chair wheels. Bed bugs may also be found around outlet covers, under raised floors, behind wall coving, inside room dividers and in cubicle walls or other cloth-bound furniture. Any specimen observed during this inspection should be collected; the date and location of where the specimen is collected should be noted. If an infestation is observed in a chair or other movable piece of furniture, the item should be bagged and labeled as containing bed bugs. The item may be discarded once examined by a licensed pest control provider. </w:t>
      </w:r>
    </w:p>
    <w:p w14:paraId="2AE373C6" w14:textId="77777777" w:rsidR="002673BD" w:rsidRPr="00A96AC4" w:rsidRDefault="00806DD6" w:rsidP="00A96AC4">
      <w:pPr>
        <w:pStyle w:val="Heading3"/>
      </w:pPr>
      <w:r w:rsidRPr="00A96AC4">
        <w:lastRenderedPageBreak/>
        <w:t>Specimen Collection</w:t>
      </w:r>
    </w:p>
    <w:p w14:paraId="59862A1B" w14:textId="77777777" w:rsidR="006929C9"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 Any pests observed during the inspection should be collected for identification. A suspected bug or egg may be collected by using tape to lift the suspect body, folding the tape over so that stick sides can adhere and seal the specimen, and placing taped specimen in zip top bag. If a specimen is located within a crevice, a probing tool may be used to gently coax the bug out. </w:t>
      </w:r>
      <w:r w:rsidRPr="006929C9">
        <w:rPr>
          <w:rFonts w:ascii="Franklin Gothic Book" w:hAnsi="Franklin Gothic Book" w:cs="Arial"/>
          <w:b/>
          <w:bCs/>
          <w:sz w:val="24"/>
          <w:szCs w:val="22"/>
        </w:rPr>
        <w:t>Keep specimen(s) as intact as possible</w:t>
      </w:r>
      <w:r w:rsidRPr="00806DD6">
        <w:rPr>
          <w:rFonts w:ascii="Franklin Gothic Book" w:hAnsi="Franklin Gothic Book" w:cs="Arial"/>
          <w:sz w:val="24"/>
          <w:szCs w:val="22"/>
        </w:rPr>
        <w:t xml:space="preserve">. </w:t>
      </w:r>
    </w:p>
    <w:p w14:paraId="664EB760" w14:textId="77777777" w:rsidR="00A32667" w:rsidRPr="00A32667" w:rsidRDefault="00806DD6" w:rsidP="00A96AC4">
      <w:pPr>
        <w:pStyle w:val="Heading3"/>
      </w:pPr>
      <w:r w:rsidRPr="00A32667">
        <w:t xml:space="preserve">Bed Bug Detecting Dogs </w:t>
      </w:r>
    </w:p>
    <w:p w14:paraId="2F70C9B0" w14:textId="77777777" w:rsidR="00A32667"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Bed bug detecting dogs have been used in </w:t>
      </w:r>
      <w:proofErr w:type="gramStart"/>
      <w:r w:rsidRPr="00806DD6">
        <w:rPr>
          <w:rFonts w:ascii="Franklin Gothic Book" w:hAnsi="Franklin Gothic Book" w:cs="Arial"/>
          <w:sz w:val="24"/>
          <w:szCs w:val="22"/>
        </w:rPr>
        <w:t>a number of</w:t>
      </w:r>
      <w:proofErr w:type="gramEnd"/>
      <w:r w:rsidRPr="00806DD6">
        <w:rPr>
          <w:rFonts w:ascii="Franklin Gothic Book" w:hAnsi="Franklin Gothic Book" w:cs="Arial"/>
          <w:sz w:val="24"/>
          <w:szCs w:val="22"/>
        </w:rPr>
        <w:t xml:space="preserve"> instances as a way of locating bed bugs within an office both during the initial inspection and during follow-up assessments (about one month after pesticides have been applied). The handlers of detection dogs should be recognized by a certifying organization, such as the National Entomology Scent Detection Canine Association. It is important to note that while dogs may be useful as a tool in identifying suspected bed bugs, they are not always accurate. The services of a bed bug detecting dog should be combined with a trained pest control professional to reduce the problem of “false positives.” If a dog identifies an area or object of concern, the pest control technician should examine the location or material for positive identification. </w:t>
      </w:r>
    </w:p>
    <w:p w14:paraId="42217483" w14:textId="77777777" w:rsidR="00A32667" w:rsidRDefault="00806DD6" w:rsidP="00005F98">
      <w:pPr>
        <w:pStyle w:val="Heading2"/>
      </w:pPr>
      <w:r w:rsidRPr="00806DD6">
        <w:t xml:space="preserve">Identification </w:t>
      </w:r>
    </w:p>
    <w:p w14:paraId="289FC0C7" w14:textId="381C6378" w:rsidR="009B20CC" w:rsidRDefault="00AC3D7B" w:rsidP="00DF1774">
      <w:pPr>
        <w:pStyle w:val="BodyText"/>
        <w:spacing w:before="120" w:after="120"/>
        <w:rPr>
          <w:rFonts w:ascii="Franklin Gothic Book" w:hAnsi="Franklin Gothic Book" w:cs="Arial"/>
          <w:sz w:val="24"/>
          <w:szCs w:val="22"/>
        </w:rPr>
      </w:pPr>
      <w:r w:rsidRPr="00D370FF">
        <w:rPr>
          <w:rFonts w:ascii="Franklin Gothic Book" w:hAnsi="Franklin Gothic Book" w:cs="Arial"/>
          <w:noProof/>
          <w:sz w:val="24"/>
          <w:szCs w:val="22"/>
        </w:rPr>
        <w:drawing>
          <wp:anchor distT="0" distB="0" distL="114300" distR="114300" simplePos="0" relativeHeight="251691008" behindDoc="0" locked="0" layoutInCell="1" allowOverlap="1" wp14:anchorId="47FA723A" wp14:editId="782D36B1">
            <wp:simplePos x="0" y="0"/>
            <wp:positionH relativeFrom="column">
              <wp:posOffset>-12065</wp:posOffset>
            </wp:positionH>
            <wp:positionV relativeFrom="paragraph">
              <wp:posOffset>898525</wp:posOffset>
            </wp:positionV>
            <wp:extent cx="4631690" cy="1812290"/>
            <wp:effectExtent l="0" t="0" r="0" b="0"/>
            <wp:wrapSquare wrapText="bothSides"/>
            <wp:docPr id="19493877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87787"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1690" cy="1812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3056" behindDoc="0" locked="0" layoutInCell="1" allowOverlap="1" wp14:anchorId="441EBB86" wp14:editId="5A99C9C4">
                <wp:simplePos x="0" y="0"/>
                <wp:positionH relativeFrom="column">
                  <wp:posOffset>-91578</wp:posOffset>
                </wp:positionH>
                <wp:positionV relativeFrom="paragraph">
                  <wp:posOffset>620395</wp:posOffset>
                </wp:positionV>
                <wp:extent cx="3830955" cy="182880"/>
                <wp:effectExtent l="0" t="0" r="0" b="7620"/>
                <wp:wrapSquare wrapText="bothSides"/>
                <wp:docPr id="380187344" name="Text Box 1" descr="Figure caption, Figure 2, lifecycle of a bed bug"/>
                <wp:cNvGraphicFramePr/>
                <a:graphic xmlns:a="http://schemas.openxmlformats.org/drawingml/2006/main">
                  <a:graphicData uri="http://schemas.microsoft.com/office/word/2010/wordprocessingShape">
                    <wps:wsp>
                      <wps:cNvSpPr txBox="1"/>
                      <wps:spPr>
                        <a:xfrm>
                          <a:off x="0" y="0"/>
                          <a:ext cx="3830955" cy="182880"/>
                        </a:xfrm>
                        <a:prstGeom prst="rect">
                          <a:avLst/>
                        </a:prstGeom>
                        <a:solidFill>
                          <a:prstClr val="white"/>
                        </a:solidFill>
                        <a:ln>
                          <a:noFill/>
                        </a:ln>
                      </wps:spPr>
                      <wps:txbx>
                        <w:txbxContent>
                          <w:p w14:paraId="708D7570" w14:textId="319D0EE2" w:rsidR="00AC3D7B" w:rsidRPr="003E4AFE" w:rsidRDefault="00AC3D7B" w:rsidP="00AC3D7B">
                            <w:pPr>
                              <w:pStyle w:val="Caption"/>
                              <w:rPr>
                                <w:rFonts w:ascii="Franklin Gothic Book" w:eastAsia="Times New Roman" w:hAnsi="Franklin Gothic Book" w:cs="Arial"/>
                                <w:noProof/>
                                <w:color w:val="C0504D" w:themeColor="accent2"/>
                                <w:sz w:val="24"/>
                              </w:rPr>
                            </w:pPr>
                            <w:r w:rsidRPr="003E4AFE">
                              <w:rPr>
                                <w:rFonts w:ascii="Franklin Gothic Book" w:hAnsi="Franklin Gothic Book"/>
                                <w:color w:val="C0504D" w:themeColor="accent2"/>
                              </w:rPr>
                              <w:t xml:space="preserve">Figure </w:t>
                            </w:r>
                            <w:r w:rsidRPr="003E4AFE">
                              <w:rPr>
                                <w:rFonts w:ascii="Franklin Gothic Book" w:hAnsi="Franklin Gothic Book"/>
                                <w:color w:val="C0504D" w:themeColor="accent2"/>
                              </w:rPr>
                              <w:fldChar w:fldCharType="begin"/>
                            </w:r>
                            <w:r w:rsidRPr="003E4AFE">
                              <w:rPr>
                                <w:rFonts w:ascii="Franklin Gothic Book" w:hAnsi="Franklin Gothic Book"/>
                                <w:color w:val="C0504D" w:themeColor="accent2"/>
                              </w:rPr>
                              <w:instrText xml:space="preserve"> SEQ Figure \* ARABIC </w:instrText>
                            </w:r>
                            <w:r w:rsidRPr="003E4AFE">
                              <w:rPr>
                                <w:rFonts w:ascii="Franklin Gothic Book" w:hAnsi="Franklin Gothic Book"/>
                                <w:color w:val="C0504D" w:themeColor="accent2"/>
                              </w:rPr>
                              <w:fldChar w:fldCharType="separate"/>
                            </w:r>
                            <w:r w:rsidRPr="003E4AFE">
                              <w:rPr>
                                <w:rFonts w:ascii="Franklin Gothic Book" w:hAnsi="Franklin Gothic Book"/>
                                <w:noProof/>
                                <w:color w:val="C0504D" w:themeColor="accent2"/>
                              </w:rPr>
                              <w:t>2</w:t>
                            </w:r>
                            <w:r w:rsidRPr="003E4AFE">
                              <w:rPr>
                                <w:rFonts w:ascii="Franklin Gothic Book" w:hAnsi="Franklin Gothic Book"/>
                                <w:color w:val="C0504D" w:themeColor="accent2"/>
                              </w:rPr>
                              <w:fldChar w:fldCharType="end"/>
                            </w:r>
                            <w:r w:rsidRPr="003E4AFE">
                              <w:rPr>
                                <w:rFonts w:ascii="Franklin Gothic Book" w:hAnsi="Franklin Gothic Book"/>
                                <w:color w:val="C0504D" w:themeColor="accent2"/>
                              </w:rPr>
                              <w:t>. Life cycle of the bed bug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1EBB86" id="_x0000_s1028" type="#_x0000_t202" alt="Figure caption, Figure 2, lifecycle of a bed bug" style="position:absolute;margin-left:-7.2pt;margin-top:48.85pt;width:301.65pt;height:14.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" stroked="f">
                <v:textbox inset="0,0,0,0">
                  <w:txbxContent>
                    <w:p w14:paraId="708D7570" w14:textId="319D0EE2" w:rsidR="00AC3D7B" w:rsidRPr="003E4AFE" w:rsidRDefault="00AC3D7B" w:rsidP="00AC3D7B">
                      <w:pPr>
                        <w:pStyle w:val="Caption"/>
                        <w:rPr>
                          <w:rFonts w:ascii="Franklin Gothic Book" w:eastAsia="Times New Roman" w:hAnsi="Franklin Gothic Book" w:cs="Arial"/>
                          <w:noProof/>
                          <w:color w:val="C0504D" w:themeColor="accent2"/>
                          <w:sz w:val="24"/>
                        </w:rPr>
                      </w:pPr>
                      <w:r w:rsidRPr="003E4AFE">
                        <w:rPr>
                          <w:rFonts w:ascii="Franklin Gothic Book" w:hAnsi="Franklin Gothic Book"/>
                          <w:color w:val="C0504D" w:themeColor="accent2"/>
                        </w:rPr>
                        <w:t xml:space="preserve">Figure </w:t>
                      </w:r>
                      <w:r w:rsidRPr="003E4AFE">
                        <w:rPr>
                          <w:rFonts w:ascii="Franklin Gothic Book" w:hAnsi="Franklin Gothic Book"/>
                          <w:color w:val="C0504D" w:themeColor="accent2"/>
                        </w:rPr>
                        <w:fldChar w:fldCharType="begin"/>
                      </w:r>
                      <w:r w:rsidRPr="003E4AFE">
                        <w:rPr>
                          <w:rFonts w:ascii="Franklin Gothic Book" w:hAnsi="Franklin Gothic Book"/>
                          <w:color w:val="C0504D" w:themeColor="accent2"/>
                        </w:rPr>
                        <w:instrText xml:space="preserve"> SEQ Figure \* ARABIC </w:instrText>
                      </w:r>
                      <w:r w:rsidRPr="003E4AFE">
                        <w:rPr>
                          <w:rFonts w:ascii="Franklin Gothic Book" w:hAnsi="Franklin Gothic Book"/>
                          <w:color w:val="C0504D" w:themeColor="accent2"/>
                        </w:rPr>
                        <w:fldChar w:fldCharType="separate"/>
                      </w:r>
                      <w:r w:rsidRPr="003E4AFE">
                        <w:rPr>
                          <w:rFonts w:ascii="Franklin Gothic Book" w:hAnsi="Franklin Gothic Book"/>
                          <w:noProof/>
                          <w:color w:val="C0504D" w:themeColor="accent2"/>
                        </w:rPr>
                        <w:t>2</w:t>
                      </w:r>
                      <w:r w:rsidRPr="003E4AFE">
                        <w:rPr>
                          <w:rFonts w:ascii="Franklin Gothic Book" w:hAnsi="Franklin Gothic Book"/>
                          <w:color w:val="C0504D" w:themeColor="accent2"/>
                        </w:rPr>
                        <w:fldChar w:fldCharType="end"/>
                      </w:r>
                      <w:r w:rsidRPr="003E4AFE">
                        <w:rPr>
                          <w:rFonts w:ascii="Franklin Gothic Book" w:hAnsi="Franklin Gothic Book"/>
                          <w:color w:val="C0504D" w:themeColor="accent2"/>
                        </w:rPr>
                        <w:t>. Life cycle of the bed bug</w:t>
                      </w:r>
                    </w:p>
                  </w:txbxContent>
                </v:textbox>
                <w10:wrap type="square"/>
              </v:shape>
            </w:pict>
          </mc:Fallback>
        </mc:AlternateContent>
      </w:r>
      <w:r w:rsidR="00806DD6" w:rsidRPr="00806DD6">
        <w:rPr>
          <w:rFonts w:ascii="Franklin Gothic Book" w:hAnsi="Franklin Gothic Book" w:cs="Arial"/>
          <w:sz w:val="24"/>
          <w:szCs w:val="22"/>
        </w:rPr>
        <w:t xml:space="preserve">Live bed bugs may exist in various sizes, (e.g., poppy seed to apple seed size) and color (e.g., clear/white to reddish brown). A preliminary determination of whether a bed bug is present can be made by comparing the </w:t>
      </w:r>
      <w:r w:rsidR="00806DD6" w:rsidRPr="00AC3D7B">
        <w:rPr>
          <w:rFonts w:ascii="Franklin Gothic Book" w:hAnsi="Franklin Gothic Book" w:cs="Arial"/>
          <w:sz w:val="24"/>
          <w:szCs w:val="22"/>
        </w:rPr>
        <w:t>specimen to Figure 2 (below). A licensed</w:t>
      </w:r>
      <w:r w:rsidR="00806DD6" w:rsidRPr="00806DD6">
        <w:rPr>
          <w:rFonts w:ascii="Franklin Gothic Book" w:hAnsi="Franklin Gothic Book" w:cs="Arial"/>
          <w:sz w:val="24"/>
          <w:szCs w:val="22"/>
        </w:rPr>
        <w:t xml:space="preserve"> pest control provider can confirm whether the specimen is a bed bug. Other signs of bed bugs may include droppings, which form dark-colored stains on cloth/carpeting or bumps in hard surfaces, molted skin shed by the bed bug, or eggs. Eggs are very </w:t>
      </w:r>
      <w:r w:rsidR="00D419BD" w:rsidRPr="00806DD6">
        <w:rPr>
          <w:rFonts w:ascii="Franklin Gothic Book" w:hAnsi="Franklin Gothic Book" w:cs="Arial"/>
          <w:sz w:val="24"/>
          <w:szCs w:val="22"/>
        </w:rPr>
        <w:t>small but</w:t>
      </w:r>
      <w:r w:rsidR="00806DD6" w:rsidRPr="00806DD6">
        <w:rPr>
          <w:rFonts w:ascii="Franklin Gothic Book" w:hAnsi="Franklin Gothic Book" w:cs="Arial"/>
          <w:sz w:val="24"/>
          <w:szCs w:val="22"/>
        </w:rPr>
        <w:t xml:space="preserve"> </w:t>
      </w:r>
      <w:proofErr w:type="gramStart"/>
      <w:r w:rsidR="00806DD6" w:rsidRPr="00806DD6">
        <w:rPr>
          <w:rFonts w:ascii="Franklin Gothic Book" w:hAnsi="Franklin Gothic Book" w:cs="Arial"/>
          <w:sz w:val="24"/>
          <w:szCs w:val="22"/>
        </w:rPr>
        <w:t>will</w:t>
      </w:r>
      <w:proofErr w:type="gramEnd"/>
      <w:r w:rsidR="00806DD6" w:rsidRPr="00806DD6">
        <w:rPr>
          <w:rFonts w:ascii="Franklin Gothic Book" w:hAnsi="Franklin Gothic Book" w:cs="Arial"/>
          <w:sz w:val="24"/>
          <w:szCs w:val="22"/>
        </w:rPr>
        <w:t xml:space="preserve"> be found among droppings or within crevices where adults are hiding.</w:t>
      </w:r>
    </w:p>
    <w:p w14:paraId="77CB64F1" w14:textId="77777777" w:rsidR="00836730"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Those living in a home infested by bed bugs may also show signs of a rash. Bed linens may also show signs of blood spotting. </w:t>
      </w:r>
    </w:p>
    <w:p w14:paraId="16C6EE0A" w14:textId="77777777" w:rsidR="00836730" w:rsidRDefault="00806DD6" w:rsidP="00D419BD">
      <w:pPr>
        <w:pStyle w:val="Heading1"/>
        <w:shd w:val="clear" w:color="auto" w:fill="DBE5F1" w:themeFill="accent1" w:themeFillTint="33"/>
      </w:pPr>
      <w:r w:rsidRPr="00806DD6">
        <w:t xml:space="preserve">Treatment and Control </w:t>
      </w:r>
      <w:r w:rsidRPr="00A50ED2">
        <w:t>Procedures</w:t>
      </w:r>
      <w:r w:rsidRPr="00806DD6">
        <w:t xml:space="preserve"> </w:t>
      </w:r>
    </w:p>
    <w:p w14:paraId="5EEE6F1B" w14:textId="77777777" w:rsidR="00836730" w:rsidRDefault="00806DD6" w:rsidP="00005F98">
      <w:pPr>
        <w:pStyle w:val="Heading2"/>
      </w:pPr>
      <w:r w:rsidRPr="00806DD6">
        <w:t>Pre-treatment Procedures</w:t>
      </w:r>
    </w:p>
    <w:p w14:paraId="6AB403CF" w14:textId="48C162D5" w:rsidR="009E1C5D"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Once a bed bug has been positively located and identified, treatment (e.g., pesticide application) will be necessary to rid the building of the pests. Control actions should be instituted in the immediate area, within 24 hours if possible. The office manager/area director, facility manager, and licensed pest control applicator should determine the scope (e.g., size of area, materials affected) requiring </w:t>
      </w:r>
      <w:r w:rsidRPr="00806DD6">
        <w:rPr>
          <w:rFonts w:ascii="Franklin Gothic Book" w:hAnsi="Franklin Gothic Book" w:cs="Arial"/>
          <w:sz w:val="24"/>
          <w:szCs w:val="22"/>
        </w:rPr>
        <w:lastRenderedPageBreak/>
        <w:t xml:space="preserve">treatment. The treatment area may be the original isolation </w:t>
      </w:r>
      <w:proofErr w:type="gramStart"/>
      <w:r w:rsidRPr="00806DD6">
        <w:rPr>
          <w:rFonts w:ascii="Franklin Gothic Book" w:hAnsi="Franklin Gothic Book" w:cs="Arial"/>
          <w:sz w:val="24"/>
          <w:szCs w:val="22"/>
        </w:rPr>
        <w:t>space</w:t>
      </w:r>
      <w:proofErr w:type="gramEnd"/>
      <w:r w:rsidRPr="00806DD6">
        <w:rPr>
          <w:rFonts w:ascii="Franklin Gothic Book" w:hAnsi="Franklin Gothic Book" w:cs="Arial"/>
          <w:sz w:val="24"/>
          <w:szCs w:val="22"/>
        </w:rPr>
        <w:t xml:space="preserve"> or an expanded area as identified through the inspection. Once the size of location is determined, the space must be prepared for pesticide treatment. When possible, the following preparation procedures should be taken: </w:t>
      </w:r>
    </w:p>
    <w:p w14:paraId="6C237B92" w14:textId="6AE9F4F6" w:rsidR="009E1C5D" w:rsidRDefault="00806DD6" w:rsidP="00864AEA">
      <w:pPr>
        <w:pStyle w:val="BodyText"/>
        <w:numPr>
          <w:ilvl w:val="0"/>
          <w:numId w:val="2"/>
        </w:numPr>
        <w:spacing w:before="120" w:after="120"/>
        <w:rPr>
          <w:rFonts w:ascii="Franklin Gothic Book" w:hAnsi="Franklin Gothic Book" w:cs="Arial"/>
          <w:sz w:val="24"/>
          <w:szCs w:val="22"/>
        </w:rPr>
      </w:pPr>
      <w:r w:rsidRPr="00BC0F38">
        <w:rPr>
          <w:rFonts w:ascii="Franklin Gothic Book" w:hAnsi="Franklin Gothic Book" w:cs="Arial"/>
          <w:b/>
          <w:bCs/>
          <w:sz w:val="24"/>
          <w:szCs w:val="22"/>
        </w:rPr>
        <w:t>Clutter reduction</w:t>
      </w:r>
      <w:r w:rsidRPr="00806DD6">
        <w:rPr>
          <w:rFonts w:ascii="Franklin Gothic Book" w:hAnsi="Franklin Gothic Book" w:cs="Arial"/>
          <w:sz w:val="24"/>
          <w:szCs w:val="22"/>
        </w:rPr>
        <w:t xml:space="preserve">: Careful examination of materials placed on the ground and moving such items into storage boxes or large, heavy-duty (2-mil thick) contractor clean-up bags. When possible, dispose of items. Only items that must be saved should be placed into boxes for fumigation. </w:t>
      </w:r>
    </w:p>
    <w:p w14:paraId="02EF2AFB" w14:textId="3FF72F3A" w:rsidR="009E1C5D" w:rsidRDefault="00806DD6" w:rsidP="00864AEA">
      <w:pPr>
        <w:pStyle w:val="BodyText"/>
        <w:numPr>
          <w:ilvl w:val="0"/>
          <w:numId w:val="2"/>
        </w:numPr>
        <w:spacing w:before="120" w:after="120"/>
        <w:rPr>
          <w:rFonts w:ascii="Franklin Gothic Book" w:hAnsi="Franklin Gothic Book" w:cs="Arial"/>
          <w:sz w:val="24"/>
          <w:szCs w:val="22"/>
        </w:rPr>
      </w:pPr>
      <w:r w:rsidRPr="00BC0F38">
        <w:rPr>
          <w:rFonts w:ascii="Franklin Gothic Book" w:hAnsi="Franklin Gothic Book" w:cs="Arial"/>
          <w:b/>
          <w:bCs/>
          <w:sz w:val="24"/>
          <w:szCs w:val="22"/>
        </w:rPr>
        <w:t>Furniture</w:t>
      </w:r>
      <w:r w:rsidRPr="00806DD6">
        <w:rPr>
          <w:rFonts w:ascii="Franklin Gothic Book" w:hAnsi="Franklin Gothic Book" w:cs="Arial"/>
          <w:sz w:val="24"/>
          <w:szCs w:val="22"/>
        </w:rPr>
        <w:t xml:space="preserve">: File cabinets, desks, and other furnishings against a wall must be moved at least 4 inches away from the wall to allow the licensed pesticide applicator to apply the pesticide. </w:t>
      </w:r>
    </w:p>
    <w:p w14:paraId="2AA408BC" w14:textId="48667E3E" w:rsidR="009E1C5D" w:rsidRDefault="00806DD6" w:rsidP="00864AEA">
      <w:pPr>
        <w:pStyle w:val="BodyText"/>
        <w:numPr>
          <w:ilvl w:val="0"/>
          <w:numId w:val="2"/>
        </w:numPr>
        <w:spacing w:before="120" w:after="120"/>
        <w:rPr>
          <w:rFonts w:ascii="Franklin Gothic Book" w:hAnsi="Franklin Gothic Book" w:cs="Arial"/>
          <w:sz w:val="24"/>
          <w:szCs w:val="22"/>
        </w:rPr>
      </w:pPr>
      <w:r w:rsidRPr="00BC0F38">
        <w:rPr>
          <w:rFonts w:ascii="Franklin Gothic Book" w:hAnsi="Franklin Gothic Book" w:cs="Arial"/>
          <w:b/>
          <w:bCs/>
          <w:sz w:val="24"/>
          <w:szCs w:val="22"/>
        </w:rPr>
        <w:t>Personal items</w:t>
      </w:r>
      <w:r w:rsidRPr="00806DD6">
        <w:rPr>
          <w:rFonts w:ascii="Franklin Gothic Book" w:hAnsi="Franklin Gothic Book" w:cs="Arial"/>
          <w:sz w:val="24"/>
          <w:szCs w:val="22"/>
        </w:rPr>
        <w:t xml:space="preserve">: Personal items (e.g., clothing, shoes, backpacks/bags) should be placed in a plastic bag, sealed, and taken home. Personal </w:t>
      </w:r>
      <w:proofErr w:type="gramStart"/>
      <w:r w:rsidRPr="00806DD6">
        <w:rPr>
          <w:rFonts w:ascii="Franklin Gothic Book" w:hAnsi="Franklin Gothic Book" w:cs="Arial"/>
          <w:sz w:val="24"/>
          <w:szCs w:val="22"/>
        </w:rPr>
        <w:t>affects</w:t>
      </w:r>
      <w:proofErr w:type="gramEnd"/>
      <w:r w:rsidRPr="00806DD6">
        <w:rPr>
          <w:rFonts w:ascii="Franklin Gothic Book" w:hAnsi="Franklin Gothic Book" w:cs="Arial"/>
          <w:sz w:val="24"/>
          <w:szCs w:val="22"/>
        </w:rPr>
        <w:t xml:space="preserve"> can be placed in a dryer for at least 30 minutes at the HIGH heat setting. </w:t>
      </w:r>
    </w:p>
    <w:p w14:paraId="5994F2C8" w14:textId="5FED1AFC" w:rsidR="00602D62" w:rsidRDefault="00806DD6" w:rsidP="00864AEA">
      <w:pPr>
        <w:pStyle w:val="BodyText"/>
        <w:numPr>
          <w:ilvl w:val="0"/>
          <w:numId w:val="2"/>
        </w:numPr>
        <w:spacing w:before="120" w:after="120"/>
        <w:rPr>
          <w:rFonts w:ascii="Franklin Gothic Book" w:hAnsi="Franklin Gothic Book" w:cs="Arial"/>
          <w:sz w:val="24"/>
          <w:szCs w:val="22"/>
        </w:rPr>
      </w:pPr>
      <w:r w:rsidRPr="00BC0F38">
        <w:rPr>
          <w:rFonts w:ascii="Franklin Gothic Book" w:hAnsi="Franklin Gothic Book" w:cs="Arial"/>
          <w:b/>
          <w:bCs/>
          <w:sz w:val="24"/>
          <w:szCs w:val="22"/>
        </w:rPr>
        <w:t>Cleaning</w:t>
      </w:r>
      <w:r w:rsidRPr="00806DD6">
        <w:rPr>
          <w:rFonts w:ascii="Franklin Gothic Book" w:hAnsi="Franklin Gothic Book" w:cs="Arial"/>
          <w:sz w:val="24"/>
          <w:szCs w:val="22"/>
        </w:rPr>
        <w:t xml:space="preserve">: If possible, the area designated for treatment should be cleaned prior to pesticide application to allow </w:t>
      </w:r>
      <w:proofErr w:type="gramStart"/>
      <w:r w:rsidRPr="00806DD6">
        <w:rPr>
          <w:rFonts w:ascii="Franklin Gothic Book" w:hAnsi="Franklin Gothic Book" w:cs="Arial"/>
          <w:sz w:val="24"/>
          <w:szCs w:val="22"/>
        </w:rPr>
        <w:t>a more</w:t>
      </w:r>
      <w:proofErr w:type="gramEnd"/>
      <w:r w:rsidRPr="00806DD6">
        <w:rPr>
          <w:rFonts w:ascii="Franklin Gothic Book" w:hAnsi="Franklin Gothic Book" w:cs="Arial"/>
          <w:sz w:val="24"/>
          <w:szCs w:val="22"/>
        </w:rPr>
        <w:t xml:space="preserve"> thorough treatment of the space. Carpets should be vacuumed using a HEPA-filtered vacuum; a crevice tool may be attached to the vacuum to improve dust removal in cracks, which will allow for a more effective treatment of these cracks and crevices. Vacuuming may also serve to remove bed bugs and their </w:t>
      </w:r>
      <w:proofErr w:type="gramStart"/>
      <w:r w:rsidRPr="00806DD6">
        <w:rPr>
          <w:rFonts w:ascii="Franklin Gothic Book" w:hAnsi="Franklin Gothic Book" w:cs="Arial"/>
          <w:sz w:val="24"/>
          <w:szCs w:val="22"/>
        </w:rPr>
        <w:t>wastes</w:t>
      </w:r>
      <w:proofErr w:type="gramEnd"/>
      <w:r w:rsidRPr="00806DD6">
        <w:rPr>
          <w:rFonts w:ascii="Franklin Gothic Book" w:hAnsi="Franklin Gothic Book" w:cs="Arial"/>
          <w:sz w:val="24"/>
          <w:szCs w:val="22"/>
        </w:rPr>
        <w:t xml:space="preserve">. After vacuuming, the bag and HEPA filter for the vacuum should be removed, placed in a plastic bag, and discarded to prevent spread to non-affected areas. </w:t>
      </w:r>
    </w:p>
    <w:p w14:paraId="316A4F4F" w14:textId="77777777" w:rsidR="00602D62" w:rsidRDefault="00806DD6" w:rsidP="00005F98">
      <w:pPr>
        <w:pStyle w:val="Heading2"/>
      </w:pPr>
      <w:r w:rsidRPr="00806DD6">
        <w:t xml:space="preserve">Chemical Treatment of Space </w:t>
      </w:r>
    </w:p>
    <w:p w14:paraId="5DBBD22D" w14:textId="77777777" w:rsidR="00F5079D" w:rsidRDefault="00806DD6" w:rsidP="00DF1774">
      <w:pPr>
        <w:pStyle w:val="BodyText"/>
        <w:spacing w:before="120" w:after="120"/>
        <w:rPr>
          <w:rFonts w:ascii="Franklin Gothic Book" w:hAnsi="Franklin Gothic Book" w:cs="Arial"/>
          <w:sz w:val="24"/>
          <w:szCs w:val="22"/>
        </w:rPr>
      </w:pPr>
      <w:r w:rsidRPr="00602D62">
        <w:rPr>
          <w:rFonts w:ascii="Franklin Gothic Book" w:hAnsi="Franklin Gothic Book" w:cs="Arial"/>
          <w:i/>
          <w:iCs/>
          <w:sz w:val="24"/>
          <w:szCs w:val="22"/>
        </w:rPr>
        <w:t>Only pesticides approved for use against bed bugs by the Commonwealth of Massachusetts may be legally applied.</w:t>
      </w:r>
      <w:r w:rsidRPr="00806DD6">
        <w:rPr>
          <w:rFonts w:ascii="Franklin Gothic Book" w:hAnsi="Franklin Gothic Book" w:cs="Arial"/>
          <w:sz w:val="24"/>
          <w:szCs w:val="22"/>
        </w:rPr>
        <w:t xml:space="preserve"> Further, the pesticide applicator conducting the treatment must hold a current license for pesticide application in the Commonwealth of Massachusetts. The most common room treatments include liquid and aerosol insecticides. Based on the experience of MDPH/B</w:t>
      </w:r>
      <w:r w:rsidR="00F5079D">
        <w:rPr>
          <w:rFonts w:ascii="Franklin Gothic Book" w:hAnsi="Franklin Gothic Book" w:cs="Arial"/>
          <w:sz w:val="24"/>
          <w:szCs w:val="22"/>
        </w:rPr>
        <w:t>C</w:t>
      </w:r>
      <w:r w:rsidRPr="00806DD6">
        <w:rPr>
          <w:rFonts w:ascii="Franklin Gothic Book" w:hAnsi="Franklin Gothic Book" w:cs="Arial"/>
          <w:sz w:val="24"/>
          <w:szCs w:val="22"/>
        </w:rPr>
        <w:t xml:space="preserve">EH staff, the most common and effective chemical products used in treating office space includes: </w:t>
      </w:r>
    </w:p>
    <w:p w14:paraId="4B890580" w14:textId="0545E018" w:rsidR="00F5079D" w:rsidRDefault="00806DD6" w:rsidP="00864AEA">
      <w:pPr>
        <w:pStyle w:val="BodyText"/>
        <w:numPr>
          <w:ilvl w:val="0"/>
          <w:numId w:val="2"/>
        </w:numPr>
        <w:spacing w:before="120" w:after="120"/>
        <w:rPr>
          <w:rFonts w:ascii="Franklin Gothic Book" w:hAnsi="Franklin Gothic Book" w:cs="Arial"/>
          <w:sz w:val="24"/>
          <w:szCs w:val="22"/>
        </w:rPr>
      </w:pPr>
      <w:r w:rsidRPr="00BC0F38">
        <w:rPr>
          <w:rFonts w:ascii="Franklin Gothic Book" w:hAnsi="Franklin Gothic Book" w:cs="Arial"/>
          <w:b/>
          <w:bCs/>
          <w:sz w:val="24"/>
          <w:szCs w:val="22"/>
        </w:rPr>
        <w:t>Bedlam</w:t>
      </w:r>
      <w:r w:rsidRPr="00806DD6">
        <w:rPr>
          <w:rFonts w:ascii="Franklin Gothic Book" w:hAnsi="Franklin Gothic Book" w:cs="Arial"/>
          <w:sz w:val="24"/>
          <w:szCs w:val="22"/>
        </w:rPr>
        <w:t xml:space="preserve">: an aerosol insecticide sprayed directly onto live bed bugs found during inspection. Bedlam may also be applied directly to the underside of office chairs (e.g., chair cushions, chair wheels and casings) to inhibit further bed bug activity. The active ingredient in Bedlam is sumithrin, a man-made pesticide </w:t>
      </w:r>
      <w:proofErr w:type="gramStart"/>
      <w:r w:rsidRPr="00806DD6">
        <w:rPr>
          <w:rFonts w:ascii="Franklin Gothic Book" w:hAnsi="Franklin Gothic Book" w:cs="Arial"/>
          <w:sz w:val="24"/>
          <w:szCs w:val="22"/>
        </w:rPr>
        <w:t>similar to</w:t>
      </w:r>
      <w:proofErr w:type="gramEnd"/>
      <w:r w:rsidRPr="00806DD6">
        <w:rPr>
          <w:rFonts w:ascii="Franklin Gothic Book" w:hAnsi="Franklin Gothic Book" w:cs="Arial"/>
          <w:sz w:val="24"/>
          <w:szCs w:val="22"/>
        </w:rPr>
        <w:t xml:space="preserve"> the natural components of the chrysanthemum flower. Sumithrin can be found in many pesticide products, including those used for mosquito control, lice treatments, and on pets to control ticks and insects, such as fleas and ants. </w:t>
      </w:r>
    </w:p>
    <w:p w14:paraId="1467C73E" w14:textId="7EC1D574" w:rsidR="00BC0F38" w:rsidRDefault="00806DD6" w:rsidP="00864AEA">
      <w:pPr>
        <w:pStyle w:val="BodyText"/>
        <w:numPr>
          <w:ilvl w:val="0"/>
          <w:numId w:val="2"/>
        </w:numPr>
        <w:spacing w:before="120" w:after="120"/>
        <w:rPr>
          <w:rFonts w:ascii="Franklin Gothic Book" w:hAnsi="Franklin Gothic Book" w:cs="Arial"/>
          <w:sz w:val="24"/>
          <w:szCs w:val="22"/>
        </w:rPr>
      </w:pPr>
      <w:proofErr w:type="spellStart"/>
      <w:r w:rsidRPr="00BC0F38">
        <w:rPr>
          <w:rFonts w:ascii="Franklin Gothic Book" w:hAnsi="Franklin Gothic Book" w:cs="Arial"/>
          <w:b/>
          <w:bCs/>
          <w:sz w:val="24"/>
          <w:szCs w:val="22"/>
        </w:rPr>
        <w:t>Temprid</w:t>
      </w:r>
      <w:proofErr w:type="spellEnd"/>
      <w:r w:rsidRPr="00BC0F38">
        <w:rPr>
          <w:rFonts w:ascii="Franklin Gothic Book" w:hAnsi="Franklin Gothic Book" w:cs="Arial"/>
          <w:b/>
          <w:bCs/>
          <w:sz w:val="24"/>
          <w:szCs w:val="22"/>
        </w:rPr>
        <w:t xml:space="preserve"> SC</w:t>
      </w:r>
      <w:r w:rsidRPr="00806DD6">
        <w:rPr>
          <w:rFonts w:ascii="Franklin Gothic Book" w:hAnsi="Franklin Gothic Book" w:cs="Arial"/>
          <w:sz w:val="24"/>
          <w:szCs w:val="22"/>
        </w:rPr>
        <w:t xml:space="preserve">: a liquid insecticide used for treating moldings, baseboard covings, carpet edges, bases/footings of cubicle walls, and other cracks and crevices. The active ingredients in </w:t>
      </w:r>
      <w:proofErr w:type="spellStart"/>
      <w:r w:rsidRPr="00806DD6">
        <w:rPr>
          <w:rFonts w:ascii="Franklin Gothic Book" w:hAnsi="Franklin Gothic Book" w:cs="Arial"/>
          <w:sz w:val="24"/>
          <w:szCs w:val="22"/>
        </w:rPr>
        <w:t>Temprid</w:t>
      </w:r>
      <w:proofErr w:type="spellEnd"/>
      <w:r w:rsidRPr="00806DD6">
        <w:rPr>
          <w:rFonts w:ascii="Franklin Gothic Book" w:hAnsi="Franklin Gothic Book" w:cs="Arial"/>
          <w:sz w:val="24"/>
          <w:szCs w:val="22"/>
        </w:rPr>
        <w:t xml:space="preserve"> SC are </w:t>
      </w:r>
      <w:proofErr w:type="spellStart"/>
      <w:r w:rsidRPr="00806DD6">
        <w:rPr>
          <w:rFonts w:ascii="Franklin Gothic Book" w:hAnsi="Franklin Gothic Book" w:cs="Arial"/>
          <w:sz w:val="24"/>
          <w:szCs w:val="22"/>
        </w:rPr>
        <w:t>imadacloprid</w:t>
      </w:r>
      <w:proofErr w:type="spellEnd"/>
      <w:r w:rsidRPr="00806DD6">
        <w:rPr>
          <w:rFonts w:ascii="Franklin Gothic Book" w:hAnsi="Franklin Gothic Book" w:cs="Arial"/>
          <w:sz w:val="24"/>
          <w:szCs w:val="22"/>
        </w:rPr>
        <w:t xml:space="preserve"> and beta-cyfluthrin. Imidacloprid belongs to a group of pesticides that are synthetic derivatives of nicotine, a compound found in the leaves of many plants. It can be found in many products with widely varying uses, including topical use on pets (e.g., to control fleas). Beta-cyfluthrin is </w:t>
      </w:r>
      <w:proofErr w:type="gramStart"/>
      <w:r w:rsidRPr="00806DD6">
        <w:rPr>
          <w:rFonts w:ascii="Franklin Gothic Book" w:hAnsi="Franklin Gothic Book" w:cs="Arial"/>
          <w:sz w:val="24"/>
          <w:szCs w:val="22"/>
        </w:rPr>
        <w:t>similar to</w:t>
      </w:r>
      <w:proofErr w:type="gramEnd"/>
      <w:r w:rsidRPr="00806DD6">
        <w:rPr>
          <w:rFonts w:ascii="Franklin Gothic Book" w:hAnsi="Franklin Gothic Book" w:cs="Arial"/>
          <w:sz w:val="24"/>
          <w:szCs w:val="22"/>
        </w:rPr>
        <w:t xml:space="preserve"> sumithrin (in the same family of pesticides) and is used to control many insects, including ants, silverfish, cockroaches, fleas, and others. </w:t>
      </w:r>
    </w:p>
    <w:p w14:paraId="45824EC8" w14:textId="77777777" w:rsidR="00FE6A38"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These pesticides are designed for targeted application and will not be applied to any desk surface or personal belongings. By implementing the treatment preparation procedures, staff can facilitate </w:t>
      </w:r>
      <w:proofErr w:type="gramStart"/>
      <w:r w:rsidRPr="00806DD6">
        <w:rPr>
          <w:rFonts w:ascii="Franklin Gothic Book" w:hAnsi="Franklin Gothic Book" w:cs="Arial"/>
          <w:sz w:val="24"/>
          <w:szCs w:val="22"/>
        </w:rPr>
        <w:t>a successful</w:t>
      </w:r>
      <w:proofErr w:type="gramEnd"/>
      <w:r w:rsidRPr="00806DD6">
        <w:rPr>
          <w:rFonts w:ascii="Franklin Gothic Book" w:hAnsi="Franklin Gothic Book" w:cs="Arial"/>
          <w:sz w:val="24"/>
          <w:szCs w:val="22"/>
        </w:rPr>
        <w:t xml:space="preserve"> treatment and prevent any potential for unintended treatment of personal items that may be left on the floor. </w:t>
      </w:r>
    </w:p>
    <w:p w14:paraId="70E46972" w14:textId="77777777" w:rsidR="00B56098"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lastRenderedPageBreak/>
        <w:t xml:space="preserve">As mentioned, treatment of an office requires not only preparation of the space but also coordination of staff to be away from the office. During application of these products, the treatment areas must be vacant. These pesticides, </w:t>
      </w:r>
      <w:proofErr w:type="spellStart"/>
      <w:r w:rsidRPr="00806DD6">
        <w:rPr>
          <w:rFonts w:ascii="Franklin Gothic Book" w:hAnsi="Franklin Gothic Book" w:cs="Arial"/>
          <w:sz w:val="24"/>
          <w:szCs w:val="22"/>
        </w:rPr>
        <w:t>Temprid</w:t>
      </w:r>
      <w:proofErr w:type="spellEnd"/>
      <w:r w:rsidRPr="00806DD6">
        <w:rPr>
          <w:rFonts w:ascii="Franklin Gothic Book" w:hAnsi="Franklin Gothic Book" w:cs="Arial"/>
          <w:sz w:val="24"/>
          <w:szCs w:val="22"/>
        </w:rPr>
        <w:t xml:space="preserve"> SC in particular, must be allowed to </w:t>
      </w:r>
      <w:r w:rsidRPr="00746AE1">
        <w:rPr>
          <w:rFonts w:ascii="Franklin Gothic Book" w:hAnsi="Franklin Gothic Book" w:cs="Arial"/>
          <w:i/>
          <w:iCs/>
          <w:sz w:val="24"/>
          <w:szCs w:val="22"/>
        </w:rPr>
        <w:t>dry for 4 hours</w:t>
      </w:r>
      <w:r w:rsidRPr="00806DD6">
        <w:rPr>
          <w:rFonts w:ascii="Franklin Gothic Book" w:hAnsi="Franklin Gothic Book" w:cs="Arial"/>
          <w:sz w:val="24"/>
          <w:szCs w:val="22"/>
        </w:rPr>
        <w:t xml:space="preserve"> following application</w:t>
      </w:r>
      <w:r w:rsidRPr="00746AE1">
        <w:rPr>
          <w:rFonts w:ascii="Franklin Gothic Book" w:hAnsi="Franklin Gothic Book" w:cs="Arial"/>
          <w:i/>
          <w:iCs/>
          <w:sz w:val="24"/>
          <w:szCs w:val="22"/>
        </w:rPr>
        <w:t xml:space="preserve">. During </w:t>
      </w:r>
      <w:proofErr w:type="gramStart"/>
      <w:r w:rsidRPr="00746AE1">
        <w:rPr>
          <w:rFonts w:ascii="Franklin Gothic Book" w:hAnsi="Franklin Gothic Book" w:cs="Arial"/>
          <w:i/>
          <w:iCs/>
          <w:sz w:val="24"/>
          <w:szCs w:val="22"/>
        </w:rPr>
        <w:t>the drying</w:t>
      </w:r>
      <w:proofErr w:type="gramEnd"/>
      <w:r w:rsidRPr="00746AE1">
        <w:rPr>
          <w:rFonts w:ascii="Franklin Gothic Book" w:hAnsi="Franklin Gothic Book" w:cs="Arial"/>
          <w:i/>
          <w:iCs/>
          <w:sz w:val="24"/>
          <w:szCs w:val="22"/>
        </w:rPr>
        <w:t xml:space="preserve"> time, no access to the treated areas is permitted</w:t>
      </w:r>
      <w:r w:rsidRPr="00806DD6">
        <w:rPr>
          <w:rFonts w:ascii="Franklin Gothic Book" w:hAnsi="Franklin Gothic Book" w:cs="Arial"/>
          <w:sz w:val="24"/>
          <w:szCs w:val="22"/>
        </w:rPr>
        <w:t xml:space="preserve">. It is important that staff are made aware of these restrictions, and building and agency management should ensure the necessary arrangements are made. To limit building occupant exposure and allow appropriate time for post-treatment procedures, it is recommended that the pesticides be applied on Fridays after hours or over the weekend. </w:t>
      </w:r>
    </w:p>
    <w:p w14:paraId="08B80964" w14:textId="77777777" w:rsidR="00B56098" w:rsidRDefault="00806DD6" w:rsidP="00005F98">
      <w:pPr>
        <w:pStyle w:val="Heading2"/>
      </w:pPr>
      <w:r w:rsidRPr="00806DD6">
        <w:t>Post-Treatment Procedures</w:t>
      </w:r>
    </w:p>
    <w:p w14:paraId="45C79B96" w14:textId="77777777" w:rsidR="00B56098"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 Following treatment of </w:t>
      </w:r>
      <w:proofErr w:type="gramStart"/>
      <w:r w:rsidRPr="00806DD6">
        <w:rPr>
          <w:rFonts w:ascii="Franklin Gothic Book" w:hAnsi="Franklin Gothic Book" w:cs="Arial"/>
          <w:sz w:val="24"/>
          <w:szCs w:val="22"/>
        </w:rPr>
        <w:t>an office</w:t>
      </w:r>
      <w:proofErr w:type="gramEnd"/>
      <w:r w:rsidRPr="00806DD6">
        <w:rPr>
          <w:rFonts w:ascii="Franklin Gothic Book" w:hAnsi="Franklin Gothic Book" w:cs="Arial"/>
          <w:sz w:val="24"/>
          <w:szCs w:val="22"/>
        </w:rPr>
        <w:t xml:space="preserve"> space, arrangements should be made with the building manager to ensure that the treated spaces are cleaned properly. Cleaning should include the following: </w:t>
      </w:r>
    </w:p>
    <w:p w14:paraId="02215EF6" w14:textId="64AFEFA8" w:rsidR="00B56098" w:rsidRDefault="00806DD6" w:rsidP="00864AEA">
      <w:pPr>
        <w:pStyle w:val="BodyText"/>
        <w:numPr>
          <w:ilvl w:val="0"/>
          <w:numId w:val="2"/>
        </w:numPr>
        <w:spacing w:before="120" w:after="120"/>
        <w:rPr>
          <w:rFonts w:ascii="Franklin Gothic Book" w:hAnsi="Franklin Gothic Book" w:cs="Arial"/>
          <w:sz w:val="24"/>
          <w:szCs w:val="22"/>
        </w:rPr>
      </w:pPr>
      <w:r w:rsidRPr="00C501A9">
        <w:rPr>
          <w:rFonts w:ascii="Franklin Gothic Book" w:hAnsi="Franklin Gothic Book" w:cs="Arial"/>
          <w:b/>
          <w:bCs/>
          <w:sz w:val="24"/>
          <w:szCs w:val="22"/>
        </w:rPr>
        <w:t>Flat surfaces</w:t>
      </w:r>
      <w:r w:rsidRPr="00806DD6">
        <w:rPr>
          <w:rFonts w:ascii="Franklin Gothic Book" w:hAnsi="Franklin Gothic Book" w:cs="Arial"/>
          <w:sz w:val="24"/>
          <w:szCs w:val="22"/>
        </w:rPr>
        <w:t xml:space="preserve">: all flat surfaces (e.g., desks, tops of </w:t>
      </w:r>
      <w:proofErr w:type="gramStart"/>
      <w:r w:rsidRPr="00806DD6">
        <w:rPr>
          <w:rFonts w:ascii="Franklin Gothic Book" w:hAnsi="Franklin Gothic Book" w:cs="Arial"/>
          <w:sz w:val="24"/>
          <w:szCs w:val="22"/>
        </w:rPr>
        <w:t>file</w:t>
      </w:r>
      <w:proofErr w:type="gramEnd"/>
      <w:r w:rsidRPr="00806DD6">
        <w:rPr>
          <w:rFonts w:ascii="Franklin Gothic Book" w:hAnsi="Franklin Gothic Book" w:cs="Arial"/>
          <w:sz w:val="24"/>
          <w:szCs w:val="22"/>
        </w:rPr>
        <w:t xml:space="preserve"> cabinet, shelves) should be wet wiped using a non-odorous cleaning product. Cleaners containing ammonia or ammonium compounds are not recommended, since they have a strong scent and can result in respiratory irritation. </w:t>
      </w:r>
    </w:p>
    <w:p w14:paraId="69E9F429" w14:textId="62F60976" w:rsidR="00C13D2E" w:rsidRDefault="00806DD6" w:rsidP="00864AEA">
      <w:pPr>
        <w:pStyle w:val="BodyText"/>
        <w:numPr>
          <w:ilvl w:val="0"/>
          <w:numId w:val="2"/>
        </w:numPr>
        <w:spacing w:before="120" w:after="120"/>
        <w:rPr>
          <w:rFonts w:ascii="Franklin Gothic Book" w:hAnsi="Franklin Gothic Book" w:cs="Arial"/>
          <w:sz w:val="24"/>
          <w:szCs w:val="22"/>
        </w:rPr>
      </w:pPr>
      <w:r w:rsidRPr="00C501A9">
        <w:rPr>
          <w:rFonts w:ascii="Franklin Gothic Book" w:hAnsi="Franklin Gothic Book" w:cs="Arial"/>
          <w:b/>
          <w:bCs/>
          <w:sz w:val="24"/>
          <w:szCs w:val="22"/>
        </w:rPr>
        <w:t>Floors</w:t>
      </w:r>
      <w:r w:rsidRPr="00806DD6">
        <w:rPr>
          <w:rFonts w:ascii="Franklin Gothic Book" w:hAnsi="Franklin Gothic Book" w:cs="Arial"/>
          <w:sz w:val="24"/>
          <w:szCs w:val="22"/>
        </w:rPr>
        <w:t xml:space="preserve">: carpets/floors should be vacuumed with a HEPA-filtered device. To avoid disturbing the applied pesticide, no vacuuming should be conducted within one foot of walls, desks, or cubicles. </w:t>
      </w:r>
    </w:p>
    <w:p w14:paraId="3512C45E" w14:textId="77777777" w:rsidR="00C13D2E" w:rsidRDefault="00806DD6" w:rsidP="00005F98">
      <w:pPr>
        <w:pStyle w:val="Heading2"/>
      </w:pPr>
      <w:r w:rsidRPr="00806DD6">
        <w:t xml:space="preserve">Chemical Treatment of Items </w:t>
      </w:r>
    </w:p>
    <w:p w14:paraId="004BF0C5" w14:textId="34B14BBF" w:rsidR="00DD0910"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As mentioned, during the pre-treatment processes, items that may require chemical treatment should be gathered and placed into file boxes or heavy-duty (2-mil thick) contractor bags. Boxes should then be carefully placed into contractor bags. All bags should be placed in a second </w:t>
      </w:r>
      <w:proofErr w:type="gramStart"/>
      <w:r w:rsidRPr="00806DD6">
        <w:rPr>
          <w:rFonts w:ascii="Franklin Gothic Book" w:hAnsi="Franklin Gothic Book" w:cs="Arial"/>
          <w:sz w:val="24"/>
          <w:szCs w:val="22"/>
        </w:rPr>
        <w:t>bag, in case</w:t>
      </w:r>
      <w:proofErr w:type="gramEnd"/>
      <w:r w:rsidRPr="00806DD6">
        <w:rPr>
          <w:rFonts w:ascii="Franklin Gothic Book" w:hAnsi="Franklin Gothic Book" w:cs="Arial"/>
          <w:sz w:val="24"/>
          <w:szCs w:val="22"/>
        </w:rPr>
        <w:t xml:space="preserve"> the primary bag is punctured. These bags should be moved to a storage area that does not share ventilation with occupants. If a storage area cannot be secured, consideration should be given to renting a storage container that can be placed outside, away from passersby. Once items have been located to an appropriate storage space, the licensed pest control provider can begin to treat the materials using chemical fumigants strips.</w:t>
      </w:r>
    </w:p>
    <w:p w14:paraId="262C4694" w14:textId="6EED2A0C" w:rsidR="00DD0910"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 The fumigant strips MDPH/B</w:t>
      </w:r>
      <w:r w:rsidR="00DD0910">
        <w:rPr>
          <w:rFonts w:ascii="Franklin Gothic Book" w:hAnsi="Franklin Gothic Book" w:cs="Arial"/>
          <w:sz w:val="24"/>
          <w:szCs w:val="22"/>
        </w:rPr>
        <w:t>C</w:t>
      </w:r>
      <w:r w:rsidRPr="00806DD6">
        <w:rPr>
          <w:rFonts w:ascii="Franklin Gothic Book" w:hAnsi="Franklin Gothic Book" w:cs="Arial"/>
          <w:sz w:val="24"/>
          <w:szCs w:val="22"/>
        </w:rPr>
        <w:t xml:space="preserve">EH staff are most familiar with are the Nuvan </w:t>
      </w:r>
      <w:proofErr w:type="spellStart"/>
      <w:r w:rsidRPr="00806DD6">
        <w:rPr>
          <w:rFonts w:ascii="Franklin Gothic Book" w:hAnsi="Franklin Gothic Book" w:cs="Arial"/>
          <w:sz w:val="24"/>
          <w:szCs w:val="22"/>
        </w:rPr>
        <w:t>Prostrips</w:t>
      </w:r>
      <w:proofErr w:type="spellEnd"/>
      <w:r w:rsidRPr="00806DD6">
        <w:rPr>
          <w:rFonts w:ascii="Franklin Gothic Book" w:hAnsi="Franklin Gothic Book" w:cs="Arial"/>
          <w:sz w:val="24"/>
          <w:szCs w:val="22"/>
        </w:rPr>
        <w:t xml:space="preserve">. The active ingredient in the Nuvan </w:t>
      </w:r>
      <w:proofErr w:type="spellStart"/>
      <w:r w:rsidRPr="00806DD6">
        <w:rPr>
          <w:rFonts w:ascii="Franklin Gothic Book" w:hAnsi="Franklin Gothic Book" w:cs="Arial"/>
          <w:sz w:val="24"/>
          <w:szCs w:val="22"/>
        </w:rPr>
        <w:t>Prostrip</w:t>
      </w:r>
      <w:proofErr w:type="spellEnd"/>
      <w:r w:rsidRPr="00806DD6">
        <w:rPr>
          <w:rFonts w:ascii="Franklin Gothic Book" w:hAnsi="Franklin Gothic Book" w:cs="Arial"/>
          <w:sz w:val="24"/>
          <w:szCs w:val="22"/>
        </w:rPr>
        <w:t xml:space="preserve"> is dichlorvos. Dichlorvos is used to protect stored products from insects. This product is designed to treat adult and nymph bed bugs, as well as bed bug eggs within the confines of the sealed bag. Once the strip is opened, the gases released from the pesticide product diffuse through the materials to inactivate bed bugs. While some studies have documented neurologic effects from dichlorvos, such effects involved very high exposure levels. It is important to follow the procedures outlined above (e.g., placing materials in two heavy-duty contractor bags, placing bags in a secure storage area) to </w:t>
      </w:r>
      <w:r w:rsidR="00C03537">
        <w:rPr>
          <w:rFonts w:ascii="Franklin Gothic Book" w:hAnsi="Franklin Gothic Book" w:cs="Arial"/>
          <w:sz w:val="24"/>
          <w:szCs w:val="22"/>
        </w:rPr>
        <w:t>protect</w:t>
      </w:r>
      <w:r w:rsidRPr="00806DD6">
        <w:rPr>
          <w:rFonts w:ascii="Franklin Gothic Book" w:hAnsi="Franklin Gothic Book" w:cs="Arial"/>
          <w:sz w:val="24"/>
          <w:szCs w:val="22"/>
        </w:rPr>
        <w:t xml:space="preserve"> staff from potential exposure. </w:t>
      </w:r>
    </w:p>
    <w:p w14:paraId="07AFA2A8" w14:textId="77777777" w:rsidR="00DD0910"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The licensed pest control provider will place fumigant strips into each bag and take appropriate steps to tie and seal the bag openings once the strips are in place. A building manager shall provide the means to secure the storage area or be available to secure the storage area after the licensed pest control provider has completed bag fumigation. </w:t>
      </w:r>
    </w:p>
    <w:p w14:paraId="6550EED0" w14:textId="77777777" w:rsidR="00962B00"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Fumigated materials must remain in place for a minimum of 7 days. It is recommended that bags containing fumigated materials be allowed to sit for two weeks. Following treatment, the licensed pest control provider must open each bag, and the bags must be allowed to ventilate for 2 hours. During the ventilation process, the licensed pest control provider will examine these bags for evidence and condition of bed bugs. </w:t>
      </w:r>
    </w:p>
    <w:p w14:paraId="5593D0BE" w14:textId="77777777" w:rsidR="00962B00" w:rsidRDefault="00806DD6" w:rsidP="003568A1">
      <w:pPr>
        <w:pStyle w:val="Heading1"/>
        <w:shd w:val="clear" w:color="auto" w:fill="DBE5F1" w:themeFill="accent1" w:themeFillTint="33"/>
      </w:pPr>
      <w:r w:rsidRPr="00806DD6">
        <w:lastRenderedPageBreak/>
        <w:t>Follow-up Procedures</w:t>
      </w:r>
    </w:p>
    <w:p w14:paraId="1306E60A" w14:textId="77777777" w:rsidR="00875A50"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 Immediately following the treatment, staff should remain vigilant and report any further sightings of bed bugs. The steps outlined above in </w:t>
      </w:r>
      <w:r w:rsidRPr="00962B00">
        <w:rPr>
          <w:rFonts w:ascii="Franklin Gothic Book" w:hAnsi="Franklin Gothic Book" w:cs="Arial"/>
          <w:b/>
          <w:bCs/>
          <w:sz w:val="24"/>
          <w:szCs w:val="22"/>
        </w:rPr>
        <w:t>Monitoring and Prevention</w:t>
      </w:r>
      <w:r w:rsidRPr="00806DD6">
        <w:rPr>
          <w:rFonts w:ascii="Franklin Gothic Book" w:hAnsi="Franklin Gothic Book" w:cs="Arial"/>
          <w:sz w:val="24"/>
          <w:szCs w:val="22"/>
        </w:rPr>
        <w:t xml:space="preserve"> should serve as guidance for all occupants of an office space. Two weeks following the initial chemical treatment, a licensed pest control provider should thoroughly inspect the treated area to identify any further bed bug activity. If live bed bugs are observed, the licensed pest control provider may recommend </w:t>
      </w:r>
      <w:proofErr w:type="gramStart"/>
      <w:r w:rsidRPr="00806DD6">
        <w:rPr>
          <w:rFonts w:ascii="Franklin Gothic Book" w:hAnsi="Franklin Gothic Book" w:cs="Arial"/>
          <w:sz w:val="24"/>
          <w:szCs w:val="22"/>
        </w:rPr>
        <w:t>second</w:t>
      </w:r>
      <w:proofErr w:type="gramEnd"/>
      <w:r w:rsidRPr="00806DD6">
        <w:rPr>
          <w:rFonts w:ascii="Franklin Gothic Book" w:hAnsi="Franklin Gothic Book" w:cs="Arial"/>
          <w:sz w:val="24"/>
          <w:szCs w:val="22"/>
        </w:rPr>
        <w:t xml:space="preserve"> chemical treatment of the office space. Whether at the two- or four</w:t>
      </w:r>
      <w:r w:rsidR="00962B00">
        <w:rPr>
          <w:rFonts w:ascii="Franklin Gothic Book" w:hAnsi="Franklin Gothic Book" w:cs="Arial"/>
          <w:sz w:val="24"/>
          <w:szCs w:val="22"/>
        </w:rPr>
        <w:t xml:space="preserve">- </w:t>
      </w:r>
      <w:r w:rsidRPr="00806DD6">
        <w:rPr>
          <w:rFonts w:ascii="Franklin Gothic Book" w:hAnsi="Franklin Gothic Book" w:cs="Arial"/>
          <w:sz w:val="24"/>
          <w:szCs w:val="22"/>
        </w:rPr>
        <w:t xml:space="preserve">week mark following the initial treatment, it is recommended that a second pesticide application be made to ensure thorough treatment and elimination of bed bugs. </w:t>
      </w:r>
    </w:p>
    <w:p w14:paraId="4ED7D31F" w14:textId="77777777" w:rsidR="00875A50"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The services of bed bug detecting dogs may be employed one month following application. The dog can serve as an additional means for identifying further bed bug activity. Work with the pest control company providing pest management services regarding these follow-up inspections and activities. Building managers and area directors should continue to report bed bug-related activities (e.g., inspections, treatments) to their Agency Director and Agency Human Resources Representative, as well as DCAMM and MDPH/B</w:t>
      </w:r>
      <w:r w:rsidR="00875A50">
        <w:rPr>
          <w:rFonts w:ascii="Franklin Gothic Book" w:hAnsi="Franklin Gothic Book" w:cs="Arial"/>
          <w:sz w:val="24"/>
          <w:szCs w:val="22"/>
        </w:rPr>
        <w:t>C</w:t>
      </w:r>
      <w:r w:rsidRPr="00806DD6">
        <w:rPr>
          <w:rFonts w:ascii="Franklin Gothic Book" w:hAnsi="Franklin Gothic Book" w:cs="Arial"/>
          <w:sz w:val="24"/>
          <w:szCs w:val="22"/>
        </w:rPr>
        <w:t xml:space="preserve">EH. </w:t>
      </w:r>
    </w:p>
    <w:p w14:paraId="3461E68A" w14:textId="77777777" w:rsidR="00875A50" w:rsidRPr="0013109C" w:rsidRDefault="00806DD6" w:rsidP="003568A1">
      <w:pPr>
        <w:pStyle w:val="Heading1"/>
        <w:shd w:val="clear" w:color="auto" w:fill="DBE5F1" w:themeFill="accent1" w:themeFillTint="33"/>
      </w:pPr>
      <w:r w:rsidRPr="0013109C">
        <w:t xml:space="preserve">Sources of Bed Bugs </w:t>
      </w:r>
    </w:p>
    <w:p w14:paraId="7979A911" w14:textId="77777777" w:rsidR="007D5162"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It is important to remember that both employees and visitors may live in bed bug-infested homes. </w:t>
      </w:r>
      <w:r w:rsidRPr="007D5162">
        <w:rPr>
          <w:rFonts w:ascii="Franklin Gothic Book" w:hAnsi="Franklin Gothic Book" w:cs="Arial"/>
          <w:b/>
          <w:bCs/>
          <w:sz w:val="24"/>
          <w:szCs w:val="22"/>
        </w:rPr>
        <w:t>Monitoring and Prevention</w:t>
      </w:r>
      <w:r w:rsidRPr="00806DD6">
        <w:rPr>
          <w:rFonts w:ascii="Franklin Gothic Book" w:hAnsi="Franklin Gothic Book" w:cs="Arial"/>
          <w:sz w:val="24"/>
          <w:szCs w:val="22"/>
        </w:rPr>
        <w:t xml:space="preserve"> procedures outlined above should be conducted regularly. Staff should always remain vigilant and report all pest sightings to managers. Permanent monitoring practices can help curb potential infestation. </w:t>
      </w:r>
    </w:p>
    <w:p w14:paraId="07ABA9CD" w14:textId="77777777" w:rsidR="007D5162"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If a staff member is suspected to be the source of bed bugs, the Agency Human Resources Representative should work closely with the staff member’s direct supervisor and area director to prevent introduction of bed bugs into the office environment. In previous bed bug infestations at state offices, it has been recommended that the staff member identified as the source of bed bugs remain at home until that individual can demonstrate the bed bug problem at </w:t>
      </w:r>
      <w:proofErr w:type="gramStart"/>
      <w:r w:rsidRPr="00806DD6">
        <w:rPr>
          <w:rFonts w:ascii="Franklin Gothic Book" w:hAnsi="Franklin Gothic Book" w:cs="Arial"/>
          <w:sz w:val="24"/>
          <w:szCs w:val="22"/>
        </w:rPr>
        <w:t>the home</w:t>
      </w:r>
      <w:proofErr w:type="gramEnd"/>
      <w:r w:rsidRPr="00806DD6">
        <w:rPr>
          <w:rFonts w:ascii="Franklin Gothic Book" w:hAnsi="Franklin Gothic Book" w:cs="Arial"/>
          <w:sz w:val="24"/>
          <w:szCs w:val="22"/>
        </w:rPr>
        <w:t xml:space="preserve"> has been addressed. Evidence of a successful home treatment may include a letter of inspection from a licensed pest control provider indicating that bed bugs were not observed. </w:t>
      </w:r>
    </w:p>
    <w:p w14:paraId="4285C18C" w14:textId="77777777" w:rsidR="007D5162" w:rsidRDefault="00806DD6" w:rsidP="003568A1">
      <w:pPr>
        <w:pStyle w:val="Heading1"/>
        <w:shd w:val="clear" w:color="auto" w:fill="DBE5F1" w:themeFill="accent1" w:themeFillTint="33"/>
      </w:pPr>
      <w:r w:rsidRPr="00806DD6">
        <w:t>Additional Information/Who to Contact</w:t>
      </w:r>
    </w:p>
    <w:p w14:paraId="782266C7" w14:textId="3A7EADFB" w:rsidR="007D5162" w:rsidRDefault="00806DD6" w:rsidP="00DF1774">
      <w:pPr>
        <w:pStyle w:val="BodyText"/>
        <w:spacing w:before="120" w:after="120"/>
        <w:rPr>
          <w:rFonts w:ascii="Franklin Gothic Book" w:hAnsi="Franklin Gothic Book" w:cs="Arial"/>
          <w:sz w:val="24"/>
          <w:szCs w:val="22"/>
        </w:rPr>
      </w:pPr>
      <w:r w:rsidRPr="00DC0EEC">
        <w:rPr>
          <w:rFonts w:ascii="Franklin Gothic Book" w:hAnsi="Franklin Gothic Book" w:cs="Arial"/>
          <w:sz w:val="24"/>
          <w:szCs w:val="22"/>
        </w:rPr>
        <w:t xml:space="preserve">A FAQ regarding bed bugs and treatment has been developed for staff and is attached for your reference. </w:t>
      </w:r>
      <w:hyperlink r:id="rId11" w:history="1">
        <w:r w:rsidR="00C348C6" w:rsidRPr="00DC0EEC">
          <w:rPr>
            <w:rStyle w:val="Hyperlink"/>
            <w:rFonts w:ascii="Franklin Gothic Book" w:hAnsi="Franklin Gothic Book" w:cs="Arial"/>
            <w:sz w:val="24"/>
            <w:szCs w:val="22"/>
          </w:rPr>
          <w:t>https://www.mass.gov/service-details/bed-bugs</w:t>
        </w:r>
      </w:hyperlink>
      <w:r w:rsidR="00C348C6">
        <w:rPr>
          <w:rFonts w:ascii="Franklin Gothic Book" w:hAnsi="Franklin Gothic Book" w:cs="Arial"/>
          <w:sz w:val="24"/>
          <w:szCs w:val="22"/>
        </w:rPr>
        <w:t xml:space="preserve"> </w:t>
      </w:r>
    </w:p>
    <w:p w14:paraId="65D917CE" w14:textId="77777777" w:rsidR="0060449C"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For </w:t>
      </w:r>
      <w:r w:rsidRPr="0060449C">
        <w:rPr>
          <w:rFonts w:ascii="Franklin Gothic Book" w:hAnsi="Franklin Gothic Book" w:cs="Arial"/>
          <w:b/>
          <w:bCs/>
          <w:sz w:val="24"/>
          <w:szCs w:val="22"/>
        </w:rPr>
        <w:t>leased properties</w:t>
      </w:r>
      <w:r w:rsidRPr="00806DD6">
        <w:rPr>
          <w:rFonts w:ascii="Franklin Gothic Book" w:hAnsi="Franklin Gothic Book" w:cs="Arial"/>
          <w:sz w:val="24"/>
          <w:szCs w:val="22"/>
        </w:rPr>
        <w:t xml:space="preserve">, the office manager /area director should contact the following groups following a report of a bed bug: </w:t>
      </w:r>
    </w:p>
    <w:p w14:paraId="5FDA6D98" w14:textId="28DFE970" w:rsidR="0060449C"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Building Property Manager, who should contact a licensed pest control </w:t>
      </w:r>
      <w:proofErr w:type="gramStart"/>
      <w:r w:rsidRPr="00806DD6">
        <w:rPr>
          <w:rFonts w:ascii="Franklin Gothic Book" w:hAnsi="Franklin Gothic Book" w:cs="Arial"/>
          <w:sz w:val="24"/>
          <w:szCs w:val="22"/>
        </w:rPr>
        <w:t>service</w:t>
      </w:r>
      <w:proofErr w:type="gramEnd"/>
      <w:r w:rsidRPr="00806DD6">
        <w:rPr>
          <w:rFonts w:ascii="Franklin Gothic Book" w:hAnsi="Franklin Gothic Book" w:cs="Arial"/>
          <w:sz w:val="24"/>
          <w:szCs w:val="22"/>
        </w:rPr>
        <w:t xml:space="preserve"> </w:t>
      </w:r>
    </w:p>
    <w:p w14:paraId="1988BB7E" w14:textId="3EED3DA9" w:rsidR="0060449C" w:rsidRPr="00473156" w:rsidRDefault="00806DD6" w:rsidP="00864AEA">
      <w:pPr>
        <w:pStyle w:val="BodyText"/>
        <w:numPr>
          <w:ilvl w:val="0"/>
          <w:numId w:val="2"/>
        </w:numPr>
        <w:spacing w:before="120" w:after="120"/>
        <w:rPr>
          <w:rFonts w:ascii="Franklin Gothic Book" w:hAnsi="Franklin Gothic Book" w:cs="Arial"/>
          <w:sz w:val="24"/>
          <w:szCs w:val="22"/>
        </w:rPr>
      </w:pPr>
      <w:r w:rsidRPr="00473156">
        <w:rPr>
          <w:rFonts w:ascii="Franklin Gothic Book" w:hAnsi="Franklin Gothic Book" w:cs="Arial"/>
          <w:sz w:val="24"/>
          <w:szCs w:val="22"/>
        </w:rPr>
        <w:t xml:space="preserve">The Office of Leasing and State Office Planning at the Division of Capital Asset Management and Maintenance: </w:t>
      </w:r>
      <w:r w:rsidR="00473156" w:rsidRPr="00473156">
        <w:rPr>
          <w:rFonts w:ascii="Franklin Gothic Book" w:hAnsi="Franklin Gothic Book" w:cs="Arial"/>
          <w:sz w:val="24"/>
          <w:szCs w:val="22"/>
        </w:rPr>
        <w:t>(617) 727-8000</w:t>
      </w:r>
    </w:p>
    <w:p w14:paraId="2CD491DC" w14:textId="68E449D3" w:rsidR="0060449C"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Agency Human Resources Director </w:t>
      </w:r>
    </w:p>
    <w:p w14:paraId="442667EE" w14:textId="73BA7418" w:rsidR="00C96AC5"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Agency Director/Commissioner </w:t>
      </w:r>
    </w:p>
    <w:p w14:paraId="2FF33E9D" w14:textId="77777777" w:rsidR="00C96AC5"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For</w:t>
      </w:r>
      <w:r w:rsidRPr="00C96AC5">
        <w:rPr>
          <w:rFonts w:ascii="Franklin Gothic Book" w:hAnsi="Franklin Gothic Book" w:cs="Arial"/>
          <w:b/>
          <w:bCs/>
          <w:sz w:val="24"/>
          <w:szCs w:val="22"/>
        </w:rPr>
        <w:t xml:space="preserve"> state-owned properties</w:t>
      </w:r>
      <w:r w:rsidRPr="00806DD6">
        <w:rPr>
          <w:rFonts w:ascii="Franklin Gothic Book" w:hAnsi="Franklin Gothic Book" w:cs="Arial"/>
          <w:sz w:val="24"/>
          <w:szCs w:val="22"/>
        </w:rPr>
        <w:t xml:space="preserve">, the office manager/area director should contact: </w:t>
      </w:r>
    </w:p>
    <w:p w14:paraId="73A0DE5E" w14:textId="175DCCB6" w:rsidR="00C96AC5"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lastRenderedPageBreak/>
        <w:t xml:space="preserve">Building’s Facilities Manager, who should contact the licensed pest control services for the </w:t>
      </w:r>
      <w:proofErr w:type="gramStart"/>
      <w:r w:rsidRPr="00806DD6">
        <w:rPr>
          <w:rFonts w:ascii="Franklin Gothic Book" w:hAnsi="Franklin Gothic Book" w:cs="Arial"/>
          <w:sz w:val="24"/>
          <w:szCs w:val="22"/>
        </w:rPr>
        <w:t>building</w:t>
      </w:r>
      <w:proofErr w:type="gramEnd"/>
      <w:r w:rsidRPr="00806DD6">
        <w:rPr>
          <w:rFonts w:ascii="Franklin Gothic Book" w:hAnsi="Franklin Gothic Book" w:cs="Arial"/>
          <w:sz w:val="24"/>
          <w:szCs w:val="22"/>
        </w:rPr>
        <w:t xml:space="preserve"> </w:t>
      </w:r>
    </w:p>
    <w:p w14:paraId="29A2EC46" w14:textId="3763F16A" w:rsidR="00C96AC5" w:rsidRDefault="00806DD6" w:rsidP="00864AEA">
      <w:pPr>
        <w:pStyle w:val="BodyText"/>
        <w:numPr>
          <w:ilvl w:val="0"/>
          <w:numId w:val="2"/>
        </w:numPr>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Agency Human Resources Director </w:t>
      </w:r>
    </w:p>
    <w:p w14:paraId="72813F54" w14:textId="4A317709" w:rsidR="00C96AC5" w:rsidRPr="003C5568" w:rsidRDefault="00806DD6" w:rsidP="00864AEA">
      <w:pPr>
        <w:pStyle w:val="BodyText"/>
        <w:numPr>
          <w:ilvl w:val="0"/>
          <w:numId w:val="2"/>
        </w:numPr>
        <w:spacing w:before="120" w:after="120"/>
        <w:rPr>
          <w:rFonts w:ascii="Franklin Gothic Book" w:hAnsi="Franklin Gothic Book" w:cs="Arial"/>
          <w:sz w:val="24"/>
          <w:szCs w:val="22"/>
        </w:rPr>
      </w:pPr>
      <w:r w:rsidRPr="003C5568">
        <w:rPr>
          <w:rFonts w:ascii="Franklin Gothic Book" w:hAnsi="Franklin Gothic Book" w:cs="Arial"/>
          <w:sz w:val="24"/>
          <w:szCs w:val="22"/>
        </w:rPr>
        <w:t xml:space="preserve">Agency Director/Commissioner </w:t>
      </w:r>
    </w:p>
    <w:p w14:paraId="10F23968" w14:textId="18EA6071" w:rsidR="00C96AC5" w:rsidRPr="003C5568" w:rsidRDefault="00806DD6" w:rsidP="00864AEA">
      <w:pPr>
        <w:pStyle w:val="BodyText"/>
        <w:numPr>
          <w:ilvl w:val="0"/>
          <w:numId w:val="2"/>
        </w:numPr>
        <w:spacing w:before="120" w:after="120"/>
        <w:rPr>
          <w:rFonts w:ascii="Franklin Gothic Book" w:hAnsi="Franklin Gothic Book" w:cs="Arial"/>
          <w:sz w:val="24"/>
          <w:szCs w:val="22"/>
        </w:rPr>
      </w:pPr>
      <w:r w:rsidRPr="003C5568">
        <w:rPr>
          <w:rFonts w:ascii="Franklin Gothic Book" w:hAnsi="Franklin Gothic Book" w:cs="Arial"/>
          <w:sz w:val="24"/>
          <w:szCs w:val="22"/>
        </w:rPr>
        <w:t xml:space="preserve">The Office of Facilities Management and Maintenance at the Division of Capital Asset Management and Maintenance: (617) 727-4050 </w:t>
      </w:r>
    </w:p>
    <w:p w14:paraId="6C3C4F5E" w14:textId="1AEB190C" w:rsidR="000F5CAF" w:rsidRDefault="00806DD6" w:rsidP="00DF1774">
      <w:pPr>
        <w:pStyle w:val="BodyText"/>
        <w:spacing w:before="120" w:after="120"/>
        <w:rPr>
          <w:rFonts w:ascii="Franklin Gothic Book" w:hAnsi="Franklin Gothic Book" w:cs="Arial"/>
          <w:sz w:val="24"/>
          <w:szCs w:val="22"/>
        </w:rPr>
      </w:pPr>
      <w:r w:rsidRPr="00806DD6">
        <w:rPr>
          <w:rFonts w:ascii="Franklin Gothic Book" w:hAnsi="Franklin Gothic Book" w:cs="Arial"/>
          <w:sz w:val="24"/>
          <w:szCs w:val="22"/>
        </w:rPr>
        <w:t xml:space="preserve">For additional information, you may contact the Bureau of </w:t>
      </w:r>
      <w:r w:rsidR="00C96AC5">
        <w:rPr>
          <w:rFonts w:ascii="Franklin Gothic Book" w:hAnsi="Franklin Gothic Book" w:cs="Arial"/>
          <w:sz w:val="24"/>
          <w:szCs w:val="22"/>
        </w:rPr>
        <w:t xml:space="preserve">Climate and </w:t>
      </w:r>
      <w:r w:rsidRPr="00806DD6">
        <w:rPr>
          <w:rFonts w:ascii="Franklin Gothic Book" w:hAnsi="Franklin Gothic Book" w:cs="Arial"/>
          <w:sz w:val="24"/>
          <w:szCs w:val="22"/>
        </w:rPr>
        <w:t>Environmental Health at the Department of Public Health at (617) 624-5757</w:t>
      </w:r>
      <w:r w:rsidR="0011329B">
        <w:rPr>
          <w:rFonts w:ascii="Franklin Gothic Book" w:hAnsi="Franklin Gothic Book" w:cs="Arial"/>
          <w:sz w:val="24"/>
          <w:szCs w:val="22"/>
        </w:rPr>
        <w:t>.</w:t>
      </w:r>
    </w:p>
    <w:p w14:paraId="6BC874AE" w14:textId="04311D44" w:rsidR="000F5CAF" w:rsidRDefault="000F5CAF" w:rsidP="00D56FAB">
      <w:pPr>
        <w:pStyle w:val="BodyText"/>
        <w:spacing w:before="120" w:after="120"/>
        <w:rPr>
          <w:rFonts w:ascii="Franklin Gothic Book" w:hAnsi="Franklin Gothic Book" w:cs="Arial"/>
          <w:sz w:val="24"/>
          <w:szCs w:val="22"/>
        </w:rPr>
      </w:pPr>
    </w:p>
    <w:p w14:paraId="6B3C7C76" w14:textId="456892F7" w:rsidR="000F5CAF" w:rsidRDefault="000F5CAF" w:rsidP="00D56FAB">
      <w:pPr>
        <w:pStyle w:val="BodyText"/>
        <w:spacing w:before="120" w:after="120"/>
        <w:rPr>
          <w:rFonts w:ascii="Franklin Gothic Book" w:hAnsi="Franklin Gothic Book" w:cs="Arial"/>
          <w:sz w:val="24"/>
          <w:szCs w:val="22"/>
        </w:rPr>
      </w:pPr>
    </w:p>
    <w:p w14:paraId="57DADE94" w14:textId="0299AD3C" w:rsidR="00864AEA" w:rsidRDefault="00864AEA" w:rsidP="00D56FAB">
      <w:pPr>
        <w:pStyle w:val="BodyText"/>
        <w:spacing w:before="120" w:after="120"/>
        <w:rPr>
          <w:rFonts w:ascii="Franklin Gothic Book" w:hAnsi="Franklin Gothic Book" w:cs="Arial"/>
          <w:sz w:val="24"/>
          <w:szCs w:val="22"/>
        </w:rPr>
      </w:pPr>
    </w:p>
    <w:p w14:paraId="5C9785A0" w14:textId="3BEE391F" w:rsidR="00864AEA" w:rsidRDefault="00864AEA" w:rsidP="00D56FAB">
      <w:pPr>
        <w:pStyle w:val="BodyText"/>
        <w:spacing w:before="120" w:after="120"/>
        <w:rPr>
          <w:rFonts w:ascii="Franklin Gothic Book" w:hAnsi="Franklin Gothic Book" w:cs="Arial"/>
          <w:sz w:val="24"/>
          <w:szCs w:val="22"/>
        </w:rPr>
      </w:pPr>
    </w:p>
    <w:p w14:paraId="3D123D9E" w14:textId="7FD2AAB0" w:rsidR="00864AEA" w:rsidRDefault="00864AEA" w:rsidP="00D56FAB">
      <w:pPr>
        <w:pStyle w:val="BodyText"/>
        <w:spacing w:before="120" w:after="120"/>
        <w:rPr>
          <w:rFonts w:ascii="Franklin Gothic Book" w:hAnsi="Franklin Gothic Book" w:cs="Arial"/>
          <w:sz w:val="24"/>
          <w:szCs w:val="22"/>
        </w:rPr>
      </w:pPr>
    </w:p>
    <w:p w14:paraId="4FEB2F67" w14:textId="0C8659DD" w:rsidR="00864AEA" w:rsidRDefault="00864AEA" w:rsidP="00D56FAB">
      <w:pPr>
        <w:pStyle w:val="BodyText"/>
        <w:spacing w:before="120" w:after="120"/>
        <w:rPr>
          <w:rFonts w:ascii="Franklin Gothic Book" w:hAnsi="Franklin Gothic Book" w:cs="Arial"/>
          <w:sz w:val="24"/>
          <w:szCs w:val="22"/>
        </w:rPr>
      </w:pPr>
    </w:p>
    <w:p w14:paraId="193225CA" w14:textId="33E07A32" w:rsidR="00864AEA" w:rsidRDefault="00864AEA" w:rsidP="00D56FAB">
      <w:pPr>
        <w:pStyle w:val="BodyText"/>
        <w:spacing w:before="120" w:after="120"/>
        <w:rPr>
          <w:rFonts w:ascii="Franklin Gothic Book" w:hAnsi="Franklin Gothic Book" w:cs="Arial"/>
          <w:sz w:val="24"/>
          <w:szCs w:val="22"/>
        </w:rPr>
      </w:pPr>
    </w:p>
    <w:p w14:paraId="45BC9267" w14:textId="6E4942C5" w:rsidR="00864AEA" w:rsidRDefault="00864AEA" w:rsidP="00D56FAB">
      <w:pPr>
        <w:pStyle w:val="BodyText"/>
        <w:spacing w:before="120" w:after="120"/>
        <w:rPr>
          <w:rFonts w:ascii="Franklin Gothic Book" w:hAnsi="Franklin Gothic Book" w:cs="Arial"/>
          <w:sz w:val="24"/>
          <w:szCs w:val="22"/>
        </w:rPr>
      </w:pPr>
    </w:p>
    <w:p w14:paraId="0B93791B" w14:textId="3399A5E6" w:rsidR="00864AEA" w:rsidRDefault="00864AEA" w:rsidP="00D56FAB">
      <w:pPr>
        <w:pStyle w:val="BodyText"/>
        <w:spacing w:before="120" w:after="120"/>
        <w:rPr>
          <w:rFonts w:ascii="Franklin Gothic Book" w:hAnsi="Franklin Gothic Book" w:cs="Arial"/>
          <w:sz w:val="24"/>
          <w:szCs w:val="22"/>
        </w:rPr>
      </w:pPr>
    </w:p>
    <w:p w14:paraId="287E3F06" w14:textId="0E449430" w:rsidR="00864AEA" w:rsidRDefault="00864AEA" w:rsidP="00D56FAB">
      <w:pPr>
        <w:pStyle w:val="BodyText"/>
        <w:spacing w:before="120" w:after="120"/>
        <w:rPr>
          <w:rFonts w:ascii="Franklin Gothic Book" w:hAnsi="Franklin Gothic Book" w:cs="Arial"/>
          <w:sz w:val="24"/>
          <w:szCs w:val="22"/>
        </w:rPr>
      </w:pPr>
    </w:p>
    <w:p w14:paraId="77F5A217" w14:textId="25585673" w:rsidR="00864AEA" w:rsidRDefault="00864AEA" w:rsidP="00D56FAB">
      <w:pPr>
        <w:pStyle w:val="BodyText"/>
        <w:spacing w:before="120" w:after="120"/>
        <w:rPr>
          <w:rFonts w:ascii="Franklin Gothic Book" w:hAnsi="Franklin Gothic Book" w:cs="Arial"/>
          <w:sz w:val="24"/>
          <w:szCs w:val="22"/>
        </w:rPr>
      </w:pPr>
    </w:p>
    <w:p w14:paraId="48F94AA0" w14:textId="1EB0B597" w:rsidR="00864AEA" w:rsidRDefault="00864AEA" w:rsidP="00D56FAB">
      <w:pPr>
        <w:pStyle w:val="BodyText"/>
        <w:spacing w:before="120" w:after="120"/>
        <w:rPr>
          <w:rFonts w:ascii="Franklin Gothic Book" w:hAnsi="Franklin Gothic Book" w:cs="Arial"/>
          <w:sz w:val="24"/>
          <w:szCs w:val="22"/>
        </w:rPr>
      </w:pPr>
    </w:p>
    <w:p w14:paraId="7C33370C" w14:textId="53D3B55A" w:rsidR="00864AEA" w:rsidRDefault="00864AEA" w:rsidP="00D56FAB">
      <w:pPr>
        <w:pStyle w:val="BodyText"/>
        <w:spacing w:before="120" w:after="120"/>
        <w:rPr>
          <w:rFonts w:ascii="Franklin Gothic Book" w:hAnsi="Franklin Gothic Book" w:cs="Arial"/>
          <w:sz w:val="24"/>
          <w:szCs w:val="22"/>
        </w:rPr>
      </w:pPr>
    </w:p>
    <w:p w14:paraId="7BE13068" w14:textId="090B0982" w:rsidR="00864AEA" w:rsidRDefault="00864AEA" w:rsidP="00D56FAB">
      <w:pPr>
        <w:pStyle w:val="BodyText"/>
        <w:spacing w:before="120" w:after="120"/>
        <w:rPr>
          <w:rFonts w:ascii="Franklin Gothic Book" w:hAnsi="Franklin Gothic Book" w:cs="Arial"/>
          <w:sz w:val="24"/>
          <w:szCs w:val="22"/>
        </w:rPr>
      </w:pPr>
    </w:p>
    <w:p w14:paraId="0778804B" w14:textId="34DE7C56" w:rsidR="00864AEA" w:rsidRDefault="00864AEA" w:rsidP="00D56FAB">
      <w:pPr>
        <w:pStyle w:val="BodyText"/>
        <w:spacing w:before="120" w:after="120"/>
        <w:rPr>
          <w:rFonts w:ascii="Franklin Gothic Book" w:hAnsi="Franklin Gothic Book" w:cs="Arial"/>
          <w:sz w:val="24"/>
          <w:szCs w:val="22"/>
        </w:rPr>
      </w:pPr>
    </w:p>
    <w:p w14:paraId="5654C6D5" w14:textId="0D5CC02F" w:rsidR="00864AEA" w:rsidRDefault="00864AEA" w:rsidP="00D56FAB">
      <w:pPr>
        <w:pStyle w:val="BodyText"/>
        <w:spacing w:before="120" w:after="120"/>
        <w:rPr>
          <w:rFonts w:ascii="Franklin Gothic Book" w:hAnsi="Franklin Gothic Book" w:cs="Arial"/>
          <w:sz w:val="24"/>
          <w:szCs w:val="22"/>
        </w:rPr>
      </w:pPr>
    </w:p>
    <w:p w14:paraId="32A59655" w14:textId="77777777" w:rsidR="00864AEA" w:rsidRDefault="00864AEA" w:rsidP="00D56FAB">
      <w:pPr>
        <w:pStyle w:val="BodyText"/>
        <w:spacing w:before="120" w:after="120"/>
        <w:rPr>
          <w:rFonts w:ascii="Franklin Gothic Book" w:hAnsi="Franklin Gothic Book" w:cs="Arial"/>
          <w:sz w:val="24"/>
          <w:szCs w:val="22"/>
        </w:rPr>
      </w:pPr>
    </w:p>
    <w:p w14:paraId="01D20EB5" w14:textId="728AD632" w:rsidR="000F5CAF" w:rsidRDefault="000F5CAF" w:rsidP="00D56FAB">
      <w:pPr>
        <w:pStyle w:val="BodyText"/>
        <w:spacing w:before="120" w:after="120"/>
        <w:rPr>
          <w:rFonts w:ascii="Franklin Gothic Book" w:hAnsi="Franklin Gothic Book" w:cs="Arial"/>
          <w:sz w:val="24"/>
          <w:szCs w:val="22"/>
        </w:rPr>
      </w:pPr>
    </w:p>
    <w:p w14:paraId="53482EF5" w14:textId="77777777" w:rsidR="000F5CAF" w:rsidRPr="002F1D7C" w:rsidRDefault="000F5CAF" w:rsidP="00D56FAB">
      <w:pPr>
        <w:pStyle w:val="BodyText"/>
        <w:spacing w:before="120" w:after="120"/>
        <w:rPr>
          <w:rFonts w:ascii="Franklin Gothic Book" w:hAnsi="Franklin Gothic Book" w:cs="Arial"/>
          <w:sz w:val="24"/>
          <w:szCs w:val="22"/>
        </w:rPr>
      </w:pPr>
    </w:p>
    <w:p w14:paraId="4FE21CD8" w14:textId="77777777" w:rsidR="0010420C" w:rsidRDefault="0010420C" w:rsidP="00552810">
      <w:pPr>
        <w:pStyle w:val="BodyText"/>
        <w:spacing w:after="0"/>
        <w:ind w:firstLine="720"/>
        <w:rPr>
          <w:rFonts w:ascii="Franklin Gothic Book" w:hAnsi="Franklin Gothic Book" w:cs="Arial"/>
          <w:sz w:val="24"/>
          <w:szCs w:val="22"/>
        </w:rPr>
        <w:sectPr w:rsidR="0010420C" w:rsidSect="0010420C">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08" w:right="1008" w:bottom="1008" w:left="1008" w:header="720" w:footer="720" w:gutter="0"/>
          <w:cols w:space="720"/>
          <w:docGrid w:linePitch="326"/>
        </w:sectPr>
      </w:pPr>
    </w:p>
    <w:p w14:paraId="320B4246" w14:textId="77777777" w:rsidR="00801BD1" w:rsidRPr="002F1D7C" w:rsidRDefault="00801BD1" w:rsidP="00552810">
      <w:pPr>
        <w:pStyle w:val="BodyText"/>
        <w:spacing w:after="0"/>
        <w:ind w:firstLine="720"/>
        <w:rPr>
          <w:rFonts w:ascii="Franklin Gothic Book" w:hAnsi="Franklin Gothic Book" w:cs="Arial"/>
          <w:sz w:val="24"/>
          <w:szCs w:val="22"/>
        </w:rPr>
      </w:pPr>
    </w:p>
    <w:p w14:paraId="5B1CB1AC" w14:textId="532DF8AA" w:rsidR="00FC5FF2" w:rsidRPr="002F1D7C" w:rsidRDefault="004E45F5" w:rsidP="00552810">
      <w:pPr>
        <w:pStyle w:val="BodyText"/>
        <w:spacing w:after="0"/>
        <w:ind w:firstLine="720"/>
        <w:rPr>
          <w:rFonts w:ascii="Franklin Gothic Book" w:hAnsi="Franklin Gothic Book" w:cs="Arial"/>
          <w:sz w:val="24"/>
          <w:szCs w:val="22"/>
        </w:rPr>
      </w:pPr>
      <w:r w:rsidRPr="002F1D7C">
        <w:rPr>
          <w:rFonts w:ascii="Franklin Gothic Book" w:hAnsi="Franklin Gothic Book"/>
          <w:noProof/>
        </w:rPr>
        <mc:AlternateContent>
          <mc:Choice Requires="wps">
            <w:drawing>
              <wp:anchor distT="0" distB="0" distL="114300" distR="114300" simplePos="0" relativeHeight="251683840" behindDoc="0" locked="0" layoutInCell="1" allowOverlap="1" wp14:anchorId="3C36CFD8" wp14:editId="59C12AF4">
                <wp:simplePos x="0" y="0"/>
                <wp:positionH relativeFrom="margin">
                  <wp:align>right</wp:align>
                </wp:positionH>
                <wp:positionV relativeFrom="paragraph">
                  <wp:posOffset>8890</wp:posOffset>
                </wp:positionV>
                <wp:extent cx="1289050" cy="214630"/>
                <wp:effectExtent l="0" t="0" r="6350" b="13970"/>
                <wp:wrapSquare wrapText="bothSides"/>
                <wp:docPr id="1" name="Text Box 2" descr="Date last reviewed, July 202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14630"/>
                        </a:xfrm>
                        <a:prstGeom prst="rect">
                          <a:avLst/>
                        </a:prstGeom>
                        <a:noFill/>
                        <a:ln w="9525">
                          <a:noFill/>
                          <a:miter lim="800000"/>
                          <a:headEnd/>
                          <a:tailEnd/>
                        </a:ln>
                      </wps:spPr>
                      <wps:txbx>
                        <w:txbxContent>
                          <w:p w14:paraId="50AB620F" w14:textId="435ED61D" w:rsidR="004E45F5" w:rsidRPr="00EF52B2" w:rsidRDefault="004E45F5" w:rsidP="004E45F5">
                            <w:pPr>
                              <w:jc w:val="center"/>
                              <w:rPr>
                                <w:rFonts w:ascii="Franklin Gothic Book" w:hAnsi="Franklin Gothic Book"/>
                                <w:szCs w:val="24"/>
                              </w:rPr>
                            </w:pPr>
                            <w:r>
                              <w:rPr>
                                <w:rFonts w:ascii="Franklin Gothic Book" w:hAnsi="Franklin Gothic Book"/>
                                <w:szCs w:val="24"/>
                              </w:rPr>
                              <w:t xml:space="preserve">reviewed </w:t>
                            </w:r>
                            <w:r w:rsidR="00E11433">
                              <w:rPr>
                                <w:rFonts w:ascii="Franklin Gothic Book" w:hAnsi="Franklin Gothic Book"/>
                                <w:szCs w:val="24"/>
                              </w:rPr>
                              <w:t>July</w:t>
                            </w:r>
                            <w:r>
                              <w:rPr>
                                <w:rFonts w:ascii="Franklin Gothic Book" w:hAnsi="Franklin Gothic Book"/>
                                <w:szCs w:val="24"/>
                              </w:rPr>
                              <w:t xml:space="preserve"> 2023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6CFD8" id="Text Box 2" o:spid="_x0000_s1029" type="#_x0000_t202" alt="Date last reviewed, July 2023" style="position:absolute;left:0;text-align:left;margin-left:50.3pt;margin-top:.7pt;width:101.5pt;height:16.9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" filled="f" stroked="f">
                <v:textbox inset="0,0,0,0">
                  <w:txbxContent>
                    <w:p w14:paraId="50AB620F" w14:textId="435ED61D" w:rsidR="004E45F5" w:rsidRPr="00EF52B2" w:rsidRDefault="004E45F5" w:rsidP="004E45F5">
                      <w:pPr>
                        <w:jc w:val="center"/>
                        <w:rPr>
                          <w:rFonts w:ascii="Franklin Gothic Book" w:hAnsi="Franklin Gothic Book"/>
                          <w:szCs w:val="24"/>
                        </w:rPr>
                      </w:pPr>
                      <w:r>
                        <w:rPr>
                          <w:rFonts w:ascii="Franklin Gothic Book" w:hAnsi="Franklin Gothic Book"/>
                          <w:szCs w:val="24"/>
                        </w:rPr>
                        <w:t xml:space="preserve">reviewed </w:t>
                      </w:r>
                      <w:r w:rsidR="00E11433">
                        <w:rPr>
                          <w:rFonts w:ascii="Franklin Gothic Book" w:hAnsi="Franklin Gothic Book"/>
                          <w:szCs w:val="24"/>
                        </w:rPr>
                        <w:t>July</w:t>
                      </w:r>
                      <w:r>
                        <w:rPr>
                          <w:rFonts w:ascii="Franklin Gothic Book" w:hAnsi="Franklin Gothic Book"/>
                          <w:szCs w:val="24"/>
                        </w:rPr>
                        <w:t xml:space="preserve"> 2023</w:t>
                      </w:r>
                    </w:p>
                  </w:txbxContent>
                </v:textbox>
                <w10:wrap type="square" anchorx="margin"/>
              </v:shape>
            </w:pict>
          </mc:Fallback>
        </mc:AlternateContent>
      </w:r>
    </w:p>
    <w:p w14:paraId="1BF40C49" w14:textId="77777777" w:rsidR="00C43C57" w:rsidRDefault="00C43C57" w:rsidP="00360512">
      <w:pPr>
        <w:pStyle w:val="BodyText"/>
        <w:rPr>
          <w:sz w:val="2"/>
        </w:rPr>
        <w:sectPr w:rsidR="00C43C57" w:rsidSect="00FC5FF2">
          <w:type w:val="continuous"/>
          <w:pgSz w:w="12240" w:h="15840" w:code="1"/>
          <w:pgMar w:top="1008" w:right="1008" w:bottom="1008" w:left="1008" w:header="720" w:footer="720" w:gutter="0"/>
          <w:cols w:num="2" w:space="720"/>
          <w:docGrid w:linePitch="326"/>
        </w:sectPr>
      </w:pPr>
    </w:p>
    <w:p w14:paraId="6BE96BBE" w14:textId="1610C220" w:rsidR="00767875" w:rsidRPr="00EF195B" w:rsidRDefault="00EF52B2" w:rsidP="00360512">
      <w:pPr>
        <w:pStyle w:val="BodyText"/>
        <w:rPr>
          <w:sz w:val="2"/>
        </w:rPr>
      </w:pPr>
      <w:r w:rsidRPr="007643BB">
        <w:rPr>
          <w:rFonts w:cs="Arial"/>
          <w:noProof/>
          <w:sz w:val="2"/>
          <w:szCs w:val="22"/>
        </w:rPr>
        <mc:AlternateContent>
          <mc:Choice Requires="wps">
            <w:drawing>
              <wp:anchor distT="0" distB="0" distL="114300" distR="114300" simplePos="0" relativeHeight="251659264" behindDoc="0" locked="0" layoutInCell="1" allowOverlap="1" wp14:anchorId="6A9702F7" wp14:editId="294D155A">
                <wp:simplePos x="0" y="0"/>
                <wp:positionH relativeFrom="column">
                  <wp:posOffset>-281940</wp:posOffset>
                </wp:positionH>
                <wp:positionV relativeFrom="paragraph">
                  <wp:posOffset>134620</wp:posOffset>
                </wp:positionV>
                <wp:extent cx="7429500" cy="1722120"/>
                <wp:effectExtent l="0" t="0" r="0" b="0"/>
                <wp:wrapNone/>
                <wp:docPr id="307" name="Text Box 2" descr="footer containing contact information&#10;&#10;For more information, contact:&#10;&#10;Indoor Air Quality Program&#10;Bureau of Climate and Environmental Health&#10;Massachusetts Department of Public Health &#10;250 Washington Street, 7th Floor&#10;Boston, MA 02108 &#10;Phone: 617-624-5757 | Fax: 617-624-5183 | TTY: 617-624-5286 &#10;www.mass.gov/dph/iaq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1722120"/>
                        </a:xfrm>
                        <a:prstGeom prst="rect">
                          <a:avLst/>
                        </a:prstGeom>
                        <a:noFill/>
                        <a:ln w="9525">
                          <a:noFill/>
                          <a:miter lim="800000"/>
                          <a:headEnd/>
                          <a:tailEnd/>
                        </a:ln>
                      </wps:spPr>
                      <wps:txbx>
                        <w:txbxContent>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Caption w:val="Table containing footer contact information"/>
                            </w:tblPr>
                            <w:tblGrid>
                              <w:gridCol w:w="8208"/>
                              <w:gridCol w:w="3240"/>
                            </w:tblGrid>
                            <w:tr w:rsidR="007643BB" w:rsidRPr="00B7422E" w14:paraId="7C148C3C" w14:textId="77777777" w:rsidTr="008A4626">
                              <w:trPr>
                                <w:jc w:val="center"/>
                              </w:trPr>
                              <w:tc>
                                <w:tcPr>
                                  <w:tcW w:w="8208" w:type="dxa"/>
                                </w:tcPr>
                                <w:p w14:paraId="40B05E34" w14:textId="77777777" w:rsidR="007643BB" w:rsidRPr="00EF52B2" w:rsidRDefault="007643BB" w:rsidP="0031789F">
                                  <w:pPr>
                                    <w:contextualSpacing/>
                                    <w:rPr>
                                      <w:rFonts w:ascii="Franklin Gothic Book" w:eastAsia="Times New Roman" w:hAnsi="Franklin Gothic Book"/>
                                      <w:b/>
                                      <w:color w:val="000000"/>
                                      <w:szCs w:val="24"/>
                                    </w:rPr>
                                  </w:pPr>
                                  <w:r w:rsidRPr="00EF52B2">
                                    <w:rPr>
                                      <w:rFonts w:ascii="Franklin Gothic Book" w:eastAsia="Times New Roman" w:hAnsi="Franklin Gothic Book"/>
                                      <w:b/>
                                      <w:color w:val="000000"/>
                                      <w:szCs w:val="24"/>
                                    </w:rPr>
                                    <w:t>For more information, contact:</w:t>
                                  </w:r>
                                </w:p>
                                <w:p w14:paraId="491AB5C0" w14:textId="77777777" w:rsidR="007643BB" w:rsidRPr="00EF52B2" w:rsidRDefault="007643BB" w:rsidP="0031789F">
                                  <w:pPr>
                                    <w:contextualSpacing/>
                                    <w:rPr>
                                      <w:rFonts w:ascii="Franklin Gothic Book" w:eastAsia="Times New Roman" w:hAnsi="Franklin Gothic Book"/>
                                      <w:color w:val="000000"/>
                                      <w:szCs w:val="24"/>
                                    </w:rPr>
                                  </w:pPr>
                                </w:p>
                                <w:p w14:paraId="20BB5DD2"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Indoor Air Quality Program</w:t>
                                  </w:r>
                                </w:p>
                                <w:p w14:paraId="4F0AF750" w14:textId="2805C865"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Bureau of </w:t>
                                  </w:r>
                                  <w:r w:rsidR="00C90029">
                                    <w:rPr>
                                      <w:rFonts w:ascii="Franklin Gothic Book" w:eastAsia="Times New Roman" w:hAnsi="Franklin Gothic Book"/>
                                      <w:color w:val="000000"/>
                                      <w:szCs w:val="24"/>
                                    </w:rPr>
                                    <w:t xml:space="preserve">Climate and </w:t>
                                  </w:r>
                                  <w:r w:rsidRPr="00EF52B2">
                                    <w:rPr>
                                      <w:rFonts w:ascii="Franklin Gothic Book" w:eastAsia="Times New Roman" w:hAnsi="Franklin Gothic Book"/>
                                      <w:color w:val="000000"/>
                                      <w:szCs w:val="24"/>
                                    </w:rPr>
                                    <w:t>Environmental Health</w:t>
                                  </w:r>
                                </w:p>
                                <w:p w14:paraId="72BE907A"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Massachusetts Department of Public Health </w:t>
                                  </w:r>
                                </w:p>
                                <w:p w14:paraId="13B97F0D" w14:textId="23F8EE1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250 Washington Street, 7th </w:t>
                                  </w:r>
                                  <w:proofErr w:type="gramStart"/>
                                  <w:r w:rsidRPr="00EF52B2">
                                    <w:rPr>
                                      <w:rFonts w:ascii="Franklin Gothic Book" w:eastAsia="Times New Roman" w:hAnsi="Franklin Gothic Book"/>
                                      <w:color w:val="000000"/>
                                      <w:szCs w:val="24"/>
                                    </w:rPr>
                                    <w:t>Floor</w:t>
                                  </w:r>
                                  <w:proofErr w:type="gramEnd"/>
                                </w:p>
                                <w:p w14:paraId="4E4BCA66"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Boston, MA 02108 </w:t>
                                  </w:r>
                                </w:p>
                                <w:p w14:paraId="4CA07921"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Phone: 617-624-5757 | Fax: 617-624-5183 | TTY: 617-624-5286 </w:t>
                                  </w:r>
                                </w:p>
                                <w:p w14:paraId="4353CB2B" w14:textId="602AF3E7" w:rsidR="007643BB" w:rsidRPr="00EF52B2" w:rsidRDefault="00430602" w:rsidP="0031789F">
                                  <w:pPr>
                                    <w:contextualSpacing/>
                                    <w:rPr>
                                      <w:rFonts w:ascii="Franklin Gothic Book" w:eastAsia="Times New Roman" w:hAnsi="Franklin Gothic Book"/>
                                      <w:color w:val="000000"/>
                                      <w:szCs w:val="24"/>
                                    </w:rPr>
                                  </w:pPr>
                                  <w:hyperlink r:id="rId18" w:tooltip="link to the Indoor Air Quality Program" w:history="1">
                                    <w:r w:rsidR="007643BB" w:rsidRPr="00EF52B2">
                                      <w:rPr>
                                        <w:rFonts w:ascii="Franklin Gothic Book" w:eastAsia="Times New Roman" w:hAnsi="Franklin Gothic Book" w:cs="Arial"/>
                                        <w:color w:val="0000FF"/>
                                        <w:szCs w:val="24"/>
                                        <w:u w:val="single"/>
                                      </w:rPr>
                                      <w:t>www.mass.gov/dph/iaq</w:t>
                                    </w:r>
                                  </w:hyperlink>
                                  <w:r w:rsidR="007643BB" w:rsidRPr="00EF52B2">
                                    <w:rPr>
                                      <w:rFonts w:ascii="Franklin Gothic Book" w:eastAsia="Times New Roman" w:hAnsi="Franklin Gothic Book" w:cs="Arial"/>
                                      <w:color w:val="000000"/>
                                      <w:szCs w:val="24"/>
                                    </w:rPr>
                                    <w:t xml:space="preserve"> </w:t>
                                  </w:r>
                                </w:p>
                              </w:tc>
                              <w:tc>
                                <w:tcPr>
                                  <w:tcW w:w="3240" w:type="dxa"/>
                                </w:tcPr>
                                <w:p w14:paraId="00A604D8" w14:textId="0ABF979E" w:rsidR="007643BB" w:rsidRPr="00B7422E" w:rsidRDefault="00CB5BA3" w:rsidP="0031789F">
                                  <w:pPr>
                                    <w:ind w:left="792"/>
                                    <w:contextualSpacing/>
                                    <w:jc w:val="center"/>
                                    <w:rPr>
                                      <w:rFonts w:eastAsia="Times New Roman"/>
                                      <w:color w:val="000000"/>
                                      <w:sz w:val="18"/>
                                      <w:szCs w:val="18"/>
                                    </w:rPr>
                                  </w:pPr>
                                  <w:r>
                                    <w:rPr>
                                      <w:noProof/>
                                    </w:rPr>
                                    <w:drawing>
                                      <wp:inline distT="0" distB="0" distL="0" distR="0" wp14:anchorId="649DEA88" wp14:editId="7A8C2DD1">
                                        <wp:extent cx="1165702" cy="1260291"/>
                                        <wp:effectExtent l="0" t="0" r="0" b="0"/>
                                        <wp:docPr id="7" name="Picture 7" title="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pic:cNvPicPr>
                                                  <a:picLocks noChangeAspect="1" noChangeArrowheads="1"/>
                                                </pic:cNvPicPr>
                                              </pic:nvPicPr>
                                              <pic:blipFill rotWithShape="1">
                                                <a:blip r:embed="rId19">
                                                  <a:extLst>
                                                    <a:ext uri="{28A0092B-C50C-407E-A947-70E740481C1C}">
                                                      <a14:useLocalDpi xmlns:a14="http://schemas.microsoft.com/office/drawing/2010/main" val="0"/>
                                                    </a:ext>
                                                  </a:extLst>
                                                </a:blip>
                                                <a:srcRect l="-6328" t="-5208" r="1" b="-8333"/>
                                                <a:stretch/>
                                              </pic:blipFill>
                                              <pic:spPr bwMode="auto">
                                                <a:xfrm>
                                                  <a:off x="0" y="0"/>
                                                  <a:ext cx="1174289" cy="12695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B8F411" w14:textId="2E7B0660" w:rsidR="007643BB" w:rsidRDefault="00764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702F7" id="_x0000_s1030" type="#_x0000_t202" alt="footer containing contact information&#10;&#10;For more information, contact:&#10;&#10;Indoor Air Quality Program&#10;Bureau of Climate and Environmental Health&#10;Massachusetts Department of Public Health &#10;250 Washington Street, 7th Floor&#10;Boston, MA 02108 &#10;Phone: 617-624-5757 | Fax: 617-624-5183 | TTY: 617-624-5286 &#10;www.mass.gov/dph/iaq " style="position:absolute;margin-left:-22.2pt;margin-top:10.6pt;width:585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" filled="f" stroked="f">
                <v:textbox>
                  <w:txbxContent>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Caption w:val="Table containing footer contact information"/>
                      </w:tblPr>
                      <w:tblGrid>
                        <w:gridCol w:w="8208"/>
                        <w:gridCol w:w="3240"/>
                      </w:tblGrid>
                      <w:tr w:rsidR="007643BB" w:rsidRPr="00B7422E" w14:paraId="7C148C3C" w14:textId="77777777" w:rsidTr="008A4626">
                        <w:trPr>
                          <w:jc w:val="center"/>
                        </w:trPr>
                        <w:tc>
                          <w:tcPr>
                            <w:tcW w:w="8208" w:type="dxa"/>
                          </w:tcPr>
                          <w:p w14:paraId="40B05E34" w14:textId="77777777" w:rsidR="007643BB" w:rsidRPr="00EF52B2" w:rsidRDefault="007643BB" w:rsidP="0031789F">
                            <w:pPr>
                              <w:contextualSpacing/>
                              <w:rPr>
                                <w:rFonts w:ascii="Franklin Gothic Book" w:eastAsia="Times New Roman" w:hAnsi="Franklin Gothic Book"/>
                                <w:b/>
                                <w:color w:val="000000"/>
                                <w:szCs w:val="24"/>
                              </w:rPr>
                            </w:pPr>
                            <w:r w:rsidRPr="00EF52B2">
                              <w:rPr>
                                <w:rFonts w:ascii="Franklin Gothic Book" w:eastAsia="Times New Roman" w:hAnsi="Franklin Gothic Book"/>
                                <w:b/>
                                <w:color w:val="000000"/>
                                <w:szCs w:val="24"/>
                              </w:rPr>
                              <w:t>For more information, contact:</w:t>
                            </w:r>
                          </w:p>
                          <w:p w14:paraId="491AB5C0" w14:textId="77777777" w:rsidR="007643BB" w:rsidRPr="00EF52B2" w:rsidRDefault="007643BB" w:rsidP="0031789F">
                            <w:pPr>
                              <w:contextualSpacing/>
                              <w:rPr>
                                <w:rFonts w:ascii="Franklin Gothic Book" w:eastAsia="Times New Roman" w:hAnsi="Franklin Gothic Book"/>
                                <w:color w:val="000000"/>
                                <w:szCs w:val="24"/>
                              </w:rPr>
                            </w:pPr>
                          </w:p>
                          <w:p w14:paraId="20BB5DD2"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Indoor Air Quality Program</w:t>
                            </w:r>
                          </w:p>
                          <w:p w14:paraId="4F0AF750" w14:textId="2805C865"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Bureau of </w:t>
                            </w:r>
                            <w:r w:rsidR="00C90029">
                              <w:rPr>
                                <w:rFonts w:ascii="Franklin Gothic Book" w:eastAsia="Times New Roman" w:hAnsi="Franklin Gothic Book"/>
                                <w:color w:val="000000"/>
                                <w:szCs w:val="24"/>
                              </w:rPr>
                              <w:t xml:space="preserve">Climate and </w:t>
                            </w:r>
                            <w:r w:rsidRPr="00EF52B2">
                              <w:rPr>
                                <w:rFonts w:ascii="Franklin Gothic Book" w:eastAsia="Times New Roman" w:hAnsi="Franklin Gothic Book"/>
                                <w:color w:val="000000"/>
                                <w:szCs w:val="24"/>
                              </w:rPr>
                              <w:t>Environmental Health</w:t>
                            </w:r>
                          </w:p>
                          <w:p w14:paraId="72BE907A"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Massachusetts Department of Public Health </w:t>
                            </w:r>
                          </w:p>
                          <w:p w14:paraId="13B97F0D" w14:textId="23F8EE1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250 Washington Street, 7th </w:t>
                            </w:r>
                            <w:proofErr w:type="gramStart"/>
                            <w:r w:rsidRPr="00EF52B2">
                              <w:rPr>
                                <w:rFonts w:ascii="Franklin Gothic Book" w:eastAsia="Times New Roman" w:hAnsi="Franklin Gothic Book"/>
                                <w:color w:val="000000"/>
                                <w:szCs w:val="24"/>
                              </w:rPr>
                              <w:t>Floor</w:t>
                            </w:r>
                            <w:proofErr w:type="gramEnd"/>
                          </w:p>
                          <w:p w14:paraId="4E4BCA66"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Boston, MA 02108 </w:t>
                            </w:r>
                          </w:p>
                          <w:p w14:paraId="4CA07921"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Phone: 617-624-5757 | Fax: 617-624-5183 | TTY: 617-624-5286 </w:t>
                            </w:r>
                          </w:p>
                          <w:p w14:paraId="4353CB2B" w14:textId="602AF3E7" w:rsidR="007643BB" w:rsidRPr="00EF52B2" w:rsidRDefault="00430602" w:rsidP="0031789F">
                            <w:pPr>
                              <w:contextualSpacing/>
                              <w:rPr>
                                <w:rFonts w:ascii="Franklin Gothic Book" w:eastAsia="Times New Roman" w:hAnsi="Franklin Gothic Book"/>
                                <w:color w:val="000000"/>
                                <w:szCs w:val="24"/>
                              </w:rPr>
                            </w:pPr>
                            <w:hyperlink r:id="rId20" w:tooltip="link to the Indoor Air Quality Program" w:history="1">
                              <w:r w:rsidR="007643BB" w:rsidRPr="00EF52B2">
                                <w:rPr>
                                  <w:rFonts w:ascii="Franklin Gothic Book" w:eastAsia="Times New Roman" w:hAnsi="Franklin Gothic Book" w:cs="Arial"/>
                                  <w:color w:val="0000FF"/>
                                  <w:szCs w:val="24"/>
                                  <w:u w:val="single"/>
                                </w:rPr>
                                <w:t>www.mass.gov/dph/iaq</w:t>
                              </w:r>
                            </w:hyperlink>
                            <w:r w:rsidR="007643BB" w:rsidRPr="00EF52B2">
                              <w:rPr>
                                <w:rFonts w:ascii="Franklin Gothic Book" w:eastAsia="Times New Roman" w:hAnsi="Franklin Gothic Book" w:cs="Arial"/>
                                <w:color w:val="000000"/>
                                <w:szCs w:val="24"/>
                              </w:rPr>
                              <w:t xml:space="preserve"> </w:t>
                            </w:r>
                          </w:p>
                        </w:tc>
                        <w:tc>
                          <w:tcPr>
                            <w:tcW w:w="3240" w:type="dxa"/>
                          </w:tcPr>
                          <w:p w14:paraId="00A604D8" w14:textId="0ABF979E" w:rsidR="007643BB" w:rsidRPr="00B7422E" w:rsidRDefault="00CB5BA3" w:rsidP="0031789F">
                            <w:pPr>
                              <w:ind w:left="792"/>
                              <w:contextualSpacing/>
                              <w:jc w:val="center"/>
                              <w:rPr>
                                <w:rFonts w:eastAsia="Times New Roman"/>
                                <w:color w:val="000000"/>
                                <w:sz w:val="18"/>
                                <w:szCs w:val="18"/>
                              </w:rPr>
                            </w:pPr>
                            <w:r>
                              <w:rPr>
                                <w:noProof/>
                              </w:rPr>
                              <w:drawing>
                                <wp:inline distT="0" distB="0" distL="0" distR="0" wp14:anchorId="649DEA88" wp14:editId="7A8C2DD1">
                                  <wp:extent cx="1165702" cy="1260291"/>
                                  <wp:effectExtent l="0" t="0" r="0" b="0"/>
                                  <wp:docPr id="7" name="Picture 7" title="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pic:cNvPicPr>
                                            <a:picLocks noChangeAspect="1" noChangeArrowheads="1"/>
                                          </pic:cNvPicPr>
                                        </pic:nvPicPr>
                                        <pic:blipFill rotWithShape="1">
                                          <a:blip r:embed="rId19">
                                            <a:extLst>
                                              <a:ext uri="{28A0092B-C50C-407E-A947-70E740481C1C}">
                                                <a14:useLocalDpi xmlns:a14="http://schemas.microsoft.com/office/drawing/2010/main" val="0"/>
                                              </a:ext>
                                            </a:extLst>
                                          </a:blip>
                                          <a:srcRect l="-6328" t="-5208" r="1" b="-8333"/>
                                          <a:stretch/>
                                        </pic:blipFill>
                                        <pic:spPr bwMode="auto">
                                          <a:xfrm>
                                            <a:off x="0" y="0"/>
                                            <a:ext cx="1174289" cy="12695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B8F411" w14:textId="2E7B0660" w:rsidR="007643BB" w:rsidRDefault="007643BB"/>
                  </w:txbxContent>
                </v:textbox>
              </v:shape>
            </w:pict>
          </mc:Fallback>
        </mc:AlternateContent>
      </w:r>
      <w:r w:rsidRPr="000A5105">
        <w:rPr>
          <w:noProof/>
        </w:rPr>
        <mc:AlternateContent>
          <mc:Choice Requires="wps">
            <w:drawing>
              <wp:anchor distT="0" distB="0" distL="114300" distR="114300" simplePos="0" relativeHeight="251664384" behindDoc="0" locked="0" layoutInCell="1" allowOverlap="1" wp14:anchorId="70897825" wp14:editId="023C95A0">
                <wp:simplePos x="0" y="0"/>
                <wp:positionH relativeFrom="page">
                  <wp:posOffset>143510</wp:posOffset>
                </wp:positionH>
                <wp:positionV relativeFrom="paragraph">
                  <wp:posOffset>142875</wp:posOffset>
                </wp:positionV>
                <wp:extent cx="7461250" cy="0"/>
                <wp:effectExtent l="0" t="19050" r="44450"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61250" cy="0"/>
                        </a:xfrm>
                        <a:prstGeom prst="line">
                          <a:avLst/>
                        </a:prstGeom>
                        <a:noFill/>
                        <a:ln w="57150" cap="flat" cmpd="sng" algn="ctr">
                          <a:solidFill>
                            <a:srgbClr val="055994"/>
                          </a:solidFill>
                          <a:prstDash val="solid"/>
                        </a:ln>
                        <a:effectLst/>
                      </wps:spPr>
                      <wps:bodyPr/>
                    </wps:wsp>
                  </a:graphicData>
                </a:graphic>
                <wp14:sizeRelH relativeFrom="margin">
                  <wp14:pctWidth>0</wp14:pctWidth>
                </wp14:sizeRelH>
              </wp:anchor>
            </w:drawing>
          </mc:Choice>
          <mc:Fallback>
            <w:pict>
              <v:line w14:anchorId="0813DE85" id="Straight Connector 5" o:spid="_x0000_s1026" alt="&quot;&quot;"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3pt,11.25pt" to="598.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" strokecolor="#055994" strokeweight="4.5pt">
                <w10:wrap anchorx="page"/>
              </v:line>
            </w:pict>
          </mc:Fallback>
        </mc:AlternateContent>
      </w:r>
    </w:p>
    <w:p w14:paraId="75286A66" w14:textId="27B46EA4" w:rsidR="0067698B" w:rsidRPr="002848C3" w:rsidRDefault="0067698B" w:rsidP="00EF195B">
      <w:pPr>
        <w:spacing w:after="0"/>
        <w:rPr>
          <w:rFonts w:cs="Arial"/>
          <w:sz w:val="2"/>
          <w:szCs w:val="22"/>
        </w:rPr>
      </w:pPr>
    </w:p>
    <w:sectPr w:rsidR="0067698B" w:rsidRPr="002848C3" w:rsidSect="00FC5FF2">
      <w:type w:val="continuous"/>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E08C" w14:textId="77777777" w:rsidR="005C1DB1" w:rsidRDefault="005C1DB1" w:rsidP="00BC7040">
      <w:r>
        <w:separator/>
      </w:r>
    </w:p>
  </w:endnote>
  <w:endnote w:type="continuationSeparator" w:id="0">
    <w:p w14:paraId="37810E55" w14:textId="77777777" w:rsidR="005C1DB1" w:rsidRDefault="005C1DB1"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488D" w14:textId="77777777" w:rsidR="009233FE" w:rsidRDefault="00923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EFA8" w14:textId="77777777" w:rsidR="009233FE" w:rsidRPr="00005F98" w:rsidRDefault="009233FE" w:rsidP="00005F98">
    <w:pPr>
      <w:pStyle w:val="Footer"/>
      <w:rPr>
        <w:rFonts w:ascii="Franklin Gothic Book" w:hAnsi="Franklin Gothic Book"/>
        <w:sz w:val="24"/>
        <w:szCs w:val="32"/>
      </w:rPr>
    </w:pPr>
  </w:p>
  <w:sdt>
    <w:sdtPr>
      <w:rPr>
        <w:rFonts w:ascii="Franklin Gothic Book" w:hAnsi="Franklin Gothic Book"/>
        <w:sz w:val="24"/>
        <w:szCs w:val="32"/>
      </w:rPr>
      <w:id w:val="-1504113121"/>
      <w:docPartObj>
        <w:docPartGallery w:val="Page Numbers (Bottom of Page)"/>
        <w:docPartUnique/>
      </w:docPartObj>
    </w:sdtPr>
    <w:sdtEndPr>
      <w:rPr>
        <w:noProof/>
      </w:rPr>
    </w:sdtEndPr>
    <w:sdtContent>
      <w:p w14:paraId="5245C292" w14:textId="7FC6F241" w:rsidR="00BB76CF" w:rsidRPr="00005F98" w:rsidRDefault="009233FE" w:rsidP="009233FE">
        <w:pPr>
          <w:pStyle w:val="Footer"/>
          <w:jc w:val="center"/>
          <w:rPr>
            <w:rFonts w:ascii="Franklin Gothic Book" w:hAnsi="Franklin Gothic Book"/>
            <w:sz w:val="24"/>
            <w:szCs w:val="32"/>
          </w:rPr>
        </w:pPr>
        <w:r w:rsidRPr="00005F98">
          <w:rPr>
            <w:rFonts w:ascii="Franklin Gothic Book" w:hAnsi="Franklin Gothic Book"/>
            <w:sz w:val="24"/>
            <w:szCs w:val="32"/>
          </w:rPr>
          <w:fldChar w:fldCharType="begin"/>
        </w:r>
        <w:r w:rsidRPr="00005F98">
          <w:rPr>
            <w:rFonts w:ascii="Franklin Gothic Book" w:hAnsi="Franklin Gothic Book"/>
            <w:sz w:val="24"/>
            <w:szCs w:val="32"/>
          </w:rPr>
          <w:instrText xml:space="preserve"> PAGE   \* MERGEFORMAT </w:instrText>
        </w:r>
        <w:r w:rsidRPr="00005F98">
          <w:rPr>
            <w:rFonts w:ascii="Franklin Gothic Book" w:hAnsi="Franklin Gothic Book"/>
            <w:sz w:val="24"/>
            <w:szCs w:val="32"/>
          </w:rPr>
          <w:fldChar w:fldCharType="separate"/>
        </w:r>
        <w:r w:rsidRPr="00005F98">
          <w:rPr>
            <w:rFonts w:ascii="Franklin Gothic Book" w:hAnsi="Franklin Gothic Book"/>
            <w:sz w:val="24"/>
            <w:szCs w:val="32"/>
          </w:rPr>
          <w:t>2</w:t>
        </w:r>
        <w:r w:rsidRPr="00005F98">
          <w:rPr>
            <w:rFonts w:ascii="Franklin Gothic Book" w:hAnsi="Franklin Gothic Book"/>
            <w:noProof/>
            <w:sz w:val="24"/>
            <w:szCs w:val="3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CE82" w14:textId="77777777" w:rsidR="009233FE" w:rsidRDefault="00923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0FAA6" w14:textId="77777777" w:rsidR="005C1DB1" w:rsidRDefault="005C1DB1" w:rsidP="00BC7040">
      <w:r>
        <w:separator/>
      </w:r>
    </w:p>
  </w:footnote>
  <w:footnote w:type="continuationSeparator" w:id="0">
    <w:p w14:paraId="6B5214C9" w14:textId="77777777" w:rsidR="005C1DB1" w:rsidRDefault="005C1DB1" w:rsidP="00BC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7374" w14:textId="77777777" w:rsidR="009233FE" w:rsidRDefault="00923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E246" w14:textId="77777777" w:rsidR="009233FE" w:rsidRDefault="00923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6ACF" w14:textId="77777777" w:rsidR="009233FE" w:rsidRDefault="00923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A0D6B"/>
    <w:multiLevelType w:val="hybridMultilevel"/>
    <w:tmpl w:val="C3482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4419846">
    <w:abstractNumId w:val="1"/>
  </w:num>
  <w:num w:numId="2" w16cid:durableId="137777525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CC"/>
    <w:rsid w:val="000005C2"/>
    <w:rsid w:val="00002BBA"/>
    <w:rsid w:val="00005F98"/>
    <w:rsid w:val="00005FDF"/>
    <w:rsid w:val="0001614B"/>
    <w:rsid w:val="00017F35"/>
    <w:rsid w:val="00025EE7"/>
    <w:rsid w:val="00026042"/>
    <w:rsid w:val="00027CE6"/>
    <w:rsid w:val="000334A6"/>
    <w:rsid w:val="00033969"/>
    <w:rsid w:val="00035469"/>
    <w:rsid w:val="00036408"/>
    <w:rsid w:val="00041BA3"/>
    <w:rsid w:val="0004667A"/>
    <w:rsid w:val="000529FB"/>
    <w:rsid w:val="00052FD1"/>
    <w:rsid w:val="00053FDA"/>
    <w:rsid w:val="00060B27"/>
    <w:rsid w:val="000620AB"/>
    <w:rsid w:val="00062E03"/>
    <w:rsid w:val="00063EDE"/>
    <w:rsid w:val="0006449F"/>
    <w:rsid w:val="0006506E"/>
    <w:rsid w:val="00070451"/>
    <w:rsid w:val="00073E66"/>
    <w:rsid w:val="00073F59"/>
    <w:rsid w:val="00075124"/>
    <w:rsid w:val="00080FFB"/>
    <w:rsid w:val="00091444"/>
    <w:rsid w:val="000A1C89"/>
    <w:rsid w:val="000A4596"/>
    <w:rsid w:val="000A5105"/>
    <w:rsid w:val="000A542A"/>
    <w:rsid w:val="000A71EB"/>
    <w:rsid w:val="000B1A1C"/>
    <w:rsid w:val="000B6D7A"/>
    <w:rsid w:val="000B7433"/>
    <w:rsid w:val="000C43C3"/>
    <w:rsid w:val="000D5CE4"/>
    <w:rsid w:val="000E4733"/>
    <w:rsid w:val="000E4AF5"/>
    <w:rsid w:val="000E7CD8"/>
    <w:rsid w:val="000F19C6"/>
    <w:rsid w:val="000F3F77"/>
    <w:rsid w:val="000F5CAF"/>
    <w:rsid w:val="000F76CD"/>
    <w:rsid w:val="0010420C"/>
    <w:rsid w:val="00112603"/>
    <w:rsid w:val="0011329B"/>
    <w:rsid w:val="00120B64"/>
    <w:rsid w:val="00121272"/>
    <w:rsid w:val="00126642"/>
    <w:rsid w:val="00126AF8"/>
    <w:rsid w:val="0013109C"/>
    <w:rsid w:val="00135D68"/>
    <w:rsid w:val="0014424E"/>
    <w:rsid w:val="0014554A"/>
    <w:rsid w:val="00145D50"/>
    <w:rsid w:val="001471EE"/>
    <w:rsid w:val="001477B6"/>
    <w:rsid w:val="00147C1C"/>
    <w:rsid w:val="00155024"/>
    <w:rsid w:val="00157419"/>
    <w:rsid w:val="00160838"/>
    <w:rsid w:val="00164673"/>
    <w:rsid w:val="0016762E"/>
    <w:rsid w:val="00175C17"/>
    <w:rsid w:val="00175FB2"/>
    <w:rsid w:val="00176C7B"/>
    <w:rsid w:val="001770EA"/>
    <w:rsid w:val="001853AB"/>
    <w:rsid w:val="00185D11"/>
    <w:rsid w:val="001957AC"/>
    <w:rsid w:val="00195EE4"/>
    <w:rsid w:val="001965EE"/>
    <w:rsid w:val="001A2860"/>
    <w:rsid w:val="001A41B0"/>
    <w:rsid w:val="001A53EC"/>
    <w:rsid w:val="001A7D3C"/>
    <w:rsid w:val="001D2051"/>
    <w:rsid w:val="001D73B6"/>
    <w:rsid w:val="001E25B2"/>
    <w:rsid w:val="001E3B14"/>
    <w:rsid w:val="001F1342"/>
    <w:rsid w:val="001F55DE"/>
    <w:rsid w:val="0022219B"/>
    <w:rsid w:val="00222969"/>
    <w:rsid w:val="00225AAF"/>
    <w:rsid w:val="00225BA9"/>
    <w:rsid w:val="002305F3"/>
    <w:rsid w:val="002316C8"/>
    <w:rsid w:val="00232265"/>
    <w:rsid w:val="00241D66"/>
    <w:rsid w:val="00243B0E"/>
    <w:rsid w:val="0024498B"/>
    <w:rsid w:val="00253179"/>
    <w:rsid w:val="00257AFE"/>
    <w:rsid w:val="00265202"/>
    <w:rsid w:val="00265233"/>
    <w:rsid w:val="00266D02"/>
    <w:rsid w:val="002673BD"/>
    <w:rsid w:val="00270454"/>
    <w:rsid w:val="00272BCE"/>
    <w:rsid w:val="00274A4A"/>
    <w:rsid w:val="00284585"/>
    <w:rsid w:val="002848C3"/>
    <w:rsid w:val="0028518C"/>
    <w:rsid w:val="00290672"/>
    <w:rsid w:val="002966AE"/>
    <w:rsid w:val="002A1020"/>
    <w:rsid w:val="002A3DF6"/>
    <w:rsid w:val="002A5322"/>
    <w:rsid w:val="002B5755"/>
    <w:rsid w:val="002B5D6F"/>
    <w:rsid w:val="002B7F2B"/>
    <w:rsid w:val="002C6E60"/>
    <w:rsid w:val="002D0873"/>
    <w:rsid w:val="002D1E90"/>
    <w:rsid w:val="002D2111"/>
    <w:rsid w:val="002E41C4"/>
    <w:rsid w:val="002F1D7C"/>
    <w:rsid w:val="002F27CC"/>
    <w:rsid w:val="00303D39"/>
    <w:rsid w:val="0030452F"/>
    <w:rsid w:val="00305CAA"/>
    <w:rsid w:val="00313370"/>
    <w:rsid w:val="00314D8C"/>
    <w:rsid w:val="00317868"/>
    <w:rsid w:val="00327096"/>
    <w:rsid w:val="003273EA"/>
    <w:rsid w:val="00331D48"/>
    <w:rsid w:val="00333BCB"/>
    <w:rsid w:val="003350FB"/>
    <w:rsid w:val="00356203"/>
    <w:rsid w:val="003568A1"/>
    <w:rsid w:val="0035761F"/>
    <w:rsid w:val="00360512"/>
    <w:rsid w:val="00361F20"/>
    <w:rsid w:val="00362F9E"/>
    <w:rsid w:val="00367C6E"/>
    <w:rsid w:val="0037367C"/>
    <w:rsid w:val="003828D6"/>
    <w:rsid w:val="00383C7E"/>
    <w:rsid w:val="003940C6"/>
    <w:rsid w:val="003940D5"/>
    <w:rsid w:val="003954BA"/>
    <w:rsid w:val="00395AA5"/>
    <w:rsid w:val="003A3B1D"/>
    <w:rsid w:val="003B78A3"/>
    <w:rsid w:val="003C2DD1"/>
    <w:rsid w:val="003C42B8"/>
    <w:rsid w:val="003C537F"/>
    <w:rsid w:val="003C5568"/>
    <w:rsid w:val="003C57CB"/>
    <w:rsid w:val="003D1D53"/>
    <w:rsid w:val="003E1742"/>
    <w:rsid w:val="003E264F"/>
    <w:rsid w:val="003E300A"/>
    <w:rsid w:val="003E4AFE"/>
    <w:rsid w:val="003E7EB6"/>
    <w:rsid w:val="003F09DA"/>
    <w:rsid w:val="003F1B74"/>
    <w:rsid w:val="003F2F26"/>
    <w:rsid w:val="003F3E38"/>
    <w:rsid w:val="003F763A"/>
    <w:rsid w:val="00410E6C"/>
    <w:rsid w:val="0041568E"/>
    <w:rsid w:val="00417A8C"/>
    <w:rsid w:val="004216F9"/>
    <w:rsid w:val="00424FAD"/>
    <w:rsid w:val="00425371"/>
    <w:rsid w:val="00430602"/>
    <w:rsid w:val="0043170F"/>
    <w:rsid w:val="0045392D"/>
    <w:rsid w:val="00461547"/>
    <w:rsid w:val="00467A4E"/>
    <w:rsid w:val="00473156"/>
    <w:rsid w:val="0047416C"/>
    <w:rsid w:val="00475457"/>
    <w:rsid w:val="00475CFE"/>
    <w:rsid w:val="00483D1A"/>
    <w:rsid w:val="004A1FEF"/>
    <w:rsid w:val="004B11DE"/>
    <w:rsid w:val="004B29A7"/>
    <w:rsid w:val="004C5B63"/>
    <w:rsid w:val="004D39E7"/>
    <w:rsid w:val="004E45F2"/>
    <w:rsid w:val="004E45F5"/>
    <w:rsid w:val="004E677F"/>
    <w:rsid w:val="004E7571"/>
    <w:rsid w:val="004F2B43"/>
    <w:rsid w:val="00502486"/>
    <w:rsid w:val="005062D1"/>
    <w:rsid w:val="00510F91"/>
    <w:rsid w:val="00515F4D"/>
    <w:rsid w:val="0051729B"/>
    <w:rsid w:val="00520BD1"/>
    <w:rsid w:val="0053367B"/>
    <w:rsid w:val="00533888"/>
    <w:rsid w:val="0054180B"/>
    <w:rsid w:val="00546E23"/>
    <w:rsid w:val="00551AD1"/>
    <w:rsid w:val="005525C5"/>
    <w:rsid w:val="00552810"/>
    <w:rsid w:val="005537D8"/>
    <w:rsid w:val="0055574C"/>
    <w:rsid w:val="00555970"/>
    <w:rsid w:val="00556BBF"/>
    <w:rsid w:val="0056184F"/>
    <w:rsid w:val="0056187C"/>
    <w:rsid w:val="005779E3"/>
    <w:rsid w:val="00585729"/>
    <w:rsid w:val="0059343D"/>
    <w:rsid w:val="005A416D"/>
    <w:rsid w:val="005A7065"/>
    <w:rsid w:val="005B00EB"/>
    <w:rsid w:val="005B2381"/>
    <w:rsid w:val="005B287F"/>
    <w:rsid w:val="005B34F9"/>
    <w:rsid w:val="005C1DB1"/>
    <w:rsid w:val="005C6B30"/>
    <w:rsid w:val="005C7AB6"/>
    <w:rsid w:val="005D0ECF"/>
    <w:rsid w:val="005D1F16"/>
    <w:rsid w:val="005D3E2B"/>
    <w:rsid w:val="005D5AC9"/>
    <w:rsid w:val="005D7DF5"/>
    <w:rsid w:val="005F3F7E"/>
    <w:rsid w:val="005F4F7B"/>
    <w:rsid w:val="00602024"/>
    <w:rsid w:val="00602D62"/>
    <w:rsid w:val="0060449C"/>
    <w:rsid w:val="006056A1"/>
    <w:rsid w:val="00606443"/>
    <w:rsid w:val="00607194"/>
    <w:rsid w:val="006078FE"/>
    <w:rsid w:val="00611672"/>
    <w:rsid w:val="006270C2"/>
    <w:rsid w:val="00630572"/>
    <w:rsid w:val="00631DBC"/>
    <w:rsid w:val="006417D1"/>
    <w:rsid w:val="006435C8"/>
    <w:rsid w:val="0065224F"/>
    <w:rsid w:val="0065385A"/>
    <w:rsid w:val="00655957"/>
    <w:rsid w:val="006565B1"/>
    <w:rsid w:val="0066152C"/>
    <w:rsid w:val="0066169E"/>
    <w:rsid w:val="00661A80"/>
    <w:rsid w:val="0066205D"/>
    <w:rsid w:val="0067133E"/>
    <w:rsid w:val="0067139E"/>
    <w:rsid w:val="006765EA"/>
    <w:rsid w:val="0067698B"/>
    <w:rsid w:val="006779D9"/>
    <w:rsid w:val="006807A9"/>
    <w:rsid w:val="00687DBE"/>
    <w:rsid w:val="00691819"/>
    <w:rsid w:val="006929C9"/>
    <w:rsid w:val="00697002"/>
    <w:rsid w:val="006A446E"/>
    <w:rsid w:val="006A5105"/>
    <w:rsid w:val="006A7A1F"/>
    <w:rsid w:val="006B3591"/>
    <w:rsid w:val="006B510C"/>
    <w:rsid w:val="006B7F0A"/>
    <w:rsid w:val="006C01E0"/>
    <w:rsid w:val="006D2197"/>
    <w:rsid w:val="006D48B0"/>
    <w:rsid w:val="006E08F2"/>
    <w:rsid w:val="006E0AE3"/>
    <w:rsid w:val="006E1474"/>
    <w:rsid w:val="006E1EDF"/>
    <w:rsid w:val="006F1B67"/>
    <w:rsid w:val="006F3C15"/>
    <w:rsid w:val="0070025B"/>
    <w:rsid w:val="00704AAF"/>
    <w:rsid w:val="00704C0E"/>
    <w:rsid w:val="00712DA4"/>
    <w:rsid w:val="00715330"/>
    <w:rsid w:val="00715F62"/>
    <w:rsid w:val="00721A04"/>
    <w:rsid w:val="0072247B"/>
    <w:rsid w:val="0073114C"/>
    <w:rsid w:val="007314D6"/>
    <w:rsid w:val="00734560"/>
    <w:rsid w:val="00735A0B"/>
    <w:rsid w:val="00741EDF"/>
    <w:rsid w:val="00742716"/>
    <w:rsid w:val="00746AE1"/>
    <w:rsid w:val="0075152C"/>
    <w:rsid w:val="00756ED8"/>
    <w:rsid w:val="00756F8A"/>
    <w:rsid w:val="007607E4"/>
    <w:rsid w:val="007643BB"/>
    <w:rsid w:val="007660BB"/>
    <w:rsid w:val="0076618A"/>
    <w:rsid w:val="00767875"/>
    <w:rsid w:val="00773A20"/>
    <w:rsid w:val="00780021"/>
    <w:rsid w:val="007845C0"/>
    <w:rsid w:val="00797984"/>
    <w:rsid w:val="007A5117"/>
    <w:rsid w:val="007B1D71"/>
    <w:rsid w:val="007B3965"/>
    <w:rsid w:val="007B656D"/>
    <w:rsid w:val="007C259B"/>
    <w:rsid w:val="007C6125"/>
    <w:rsid w:val="007D3601"/>
    <w:rsid w:val="007D5162"/>
    <w:rsid w:val="007E2299"/>
    <w:rsid w:val="007E3087"/>
    <w:rsid w:val="007E31CF"/>
    <w:rsid w:val="007E7F3C"/>
    <w:rsid w:val="007F069D"/>
    <w:rsid w:val="007F350C"/>
    <w:rsid w:val="007F57BB"/>
    <w:rsid w:val="00801BD1"/>
    <w:rsid w:val="0080490B"/>
    <w:rsid w:val="00806DD6"/>
    <w:rsid w:val="00816A58"/>
    <w:rsid w:val="00832CE5"/>
    <w:rsid w:val="00836730"/>
    <w:rsid w:val="008477BD"/>
    <w:rsid w:val="00854449"/>
    <w:rsid w:val="0085595E"/>
    <w:rsid w:val="00856D5C"/>
    <w:rsid w:val="0086007E"/>
    <w:rsid w:val="00864AEA"/>
    <w:rsid w:val="00866B8B"/>
    <w:rsid w:val="008706A1"/>
    <w:rsid w:val="008706B0"/>
    <w:rsid w:val="008716B3"/>
    <w:rsid w:val="00875A50"/>
    <w:rsid w:val="00877DE1"/>
    <w:rsid w:val="0088604F"/>
    <w:rsid w:val="00894460"/>
    <w:rsid w:val="00895902"/>
    <w:rsid w:val="00895B20"/>
    <w:rsid w:val="00896E19"/>
    <w:rsid w:val="00897704"/>
    <w:rsid w:val="008A05C6"/>
    <w:rsid w:val="008A4626"/>
    <w:rsid w:val="008A4B9F"/>
    <w:rsid w:val="008B17FE"/>
    <w:rsid w:val="008B5914"/>
    <w:rsid w:val="008C50D4"/>
    <w:rsid w:val="008C6099"/>
    <w:rsid w:val="008C71CE"/>
    <w:rsid w:val="008C78AF"/>
    <w:rsid w:val="008F0235"/>
    <w:rsid w:val="008F6A3D"/>
    <w:rsid w:val="008F74AD"/>
    <w:rsid w:val="00901735"/>
    <w:rsid w:val="009029C6"/>
    <w:rsid w:val="0090432B"/>
    <w:rsid w:val="00910358"/>
    <w:rsid w:val="00913F74"/>
    <w:rsid w:val="00921A2C"/>
    <w:rsid w:val="009229CE"/>
    <w:rsid w:val="009233FE"/>
    <w:rsid w:val="009238A0"/>
    <w:rsid w:val="009302A4"/>
    <w:rsid w:val="00930385"/>
    <w:rsid w:val="0093106F"/>
    <w:rsid w:val="0093268B"/>
    <w:rsid w:val="00933C30"/>
    <w:rsid w:val="00936E5D"/>
    <w:rsid w:val="00940945"/>
    <w:rsid w:val="00940CD9"/>
    <w:rsid w:val="00940F31"/>
    <w:rsid w:val="009450B5"/>
    <w:rsid w:val="0094594C"/>
    <w:rsid w:val="00950528"/>
    <w:rsid w:val="009539D0"/>
    <w:rsid w:val="009574D4"/>
    <w:rsid w:val="00960277"/>
    <w:rsid w:val="00962449"/>
    <w:rsid w:val="00962B00"/>
    <w:rsid w:val="0096379B"/>
    <w:rsid w:val="00974EF9"/>
    <w:rsid w:val="0099236E"/>
    <w:rsid w:val="00993CDF"/>
    <w:rsid w:val="009963FA"/>
    <w:rsid w:val="009967E6"/>
    <w:rsid w:val="009A0093"/>
    <w:rsid w:val="009A0FB0"/>
    <w:rsid w:val="009A2542"/>
    <w:rsid w:val="009B055C"/>
    <w:rsid w:val="009B20CC"/>
    <w:rsid w:val="009B53F5"/>
    <w:rsid w:val="009B6BB4"/>
    <w:rsid w:val="009C5877"/>
    <w:rsid w:val="009C6240"/>
    <w:rsid w:val="009C67B4"/>
    <w:rsid w:val="009E1C5D"/>
    <w:rsid w:val="009E7124"/>
    <w:rsid w:val="009F27B1"/>
    <w:rsid w:val="009F7BB2"/>
    <w:rsid w:val="00A03E6E"/>
    <w:rsid w:val="00A05228"/>
    <w:rsid w:val="00A172E7"/>
    <w:rsid w:val="00A2227E"/>
    <w:rsid w:val="00A253D2"/>
    <w:rsid w:val="00A27064"/>
    <w:rsid w:val="00A32667"/>
    <w:rsid w:val="00A353FD"/>
    <w:rsid w:val="00A44CB9"/>
    <w:rsid w:val="00A46B1D"/>
    <w:rsid w:val="00A5000D"/>
    <w:rsid w:val="00A508BB"/>
    <w:rsid w:val="00A50ED2"/>
    <w:rsid w:val="00A5247F"/>
    <w:rsid w:val="00A53109"/>
    <w:rsid w:val="00A53D6A"/>
    <w:rsid w:val="00A559B2"/>
    <w:rsid w:val="00A55D9E"/>
    <w:rsid w:val="00A632C2"/>
    <w:rsid w:val="00A63997"/>
    <w:rsid w:val="00A65481"/>
    <w:rsid w:val="00A719CC"/>
    <w:rsid w:val="00A740DF"/>
    <w:rsid w:val="00A74487"/>
    <w:rsid w:val="00A76052"/>
    <w:rsid w:val="00A8015E"/>
    <w:rsid w:val="00A8073D"/>
    <w:rsid w:val="00A8233C"/>
    <w:rsid w:val="00A823A5"/>
    <w:rsid w:val="00A875D4"/>
    <w:rsid w:val="00A8772E"/>
    <w:rsid w:val="00A91254"/>
    <w:rsid w:val="00A9139A"/>
    <w:rsid w:val="00A93DFD"/>
    <w:rsid w:val="00A94792"/>
    <w:rsid w:val="00A96AC4"/>
    <w:rsid w:val="00A97586"/>
    <w:rsid w:val="00AB00F9"/>
    <w:rsid w:val="00AB1DF1"/>
    <w:rsid w:val="00AC20ED"/>
    <w:rsid w:val="00AC32A9"/>
    <w:rsid w:val="00AC34C9"/>
    <w:rsid w:val="00AC3D7B"/>
    <w:rsid w:val="00AD01EC"/>
    <w:rsid w:val="00AE16C3"/>
    <w:rsid w:val="00AE2795"/>
    <w:rsid w:val="00AE5A6F"/>
    <w:rsid w:val="00AE5E47"/>
    <w:rsid w:val="00AF3E76"/>
    <w:rsid w:val="00AF763D"/>
    <w:rsid w:val="00B04BCD"/>
    <w:rsid w:val="00B074CE"/>
    <w:rsid w:val="00B106B0"/>
    <w:rsid w:val="00B2290B"/>
    <w:rsid w:val="00B2721A"/>
    <w:rsid w:val="00B27566"/>
    <w:rsid w:val="00B30445"/>
    <w:rsid w:val="00B32C6D"/>
    <w:rsid w:val="00B43BF9"/>
    <w:rsid w:val="00B52150"/>
    <w:rsid w:val="00B5322C"/>
    <w:rsid w:val="00B53AEA"/>
    <w:rsid w:val="00B56098"/>
    <w:rsid w:val="00B56DCC"/>
    <w:rsid w:val="00B601BD"/>
    <w:rsid w:val="00B6057E"/>
    <w:rsid w:val="00B6333D"/>
    <w:rsid w:val="00B7422E"/>
    <w:rsid w:val="00B7626E"/>
    <w:rsid w:val="00B84618"/>
    <w:rsid w:val="00B868E4"/>
    <w:rsid w:val="00B94C50"/>
    <w:rsid w:val="00B96A12"/>
    <w:rsid w:val="00BA5A0C"/>
    <w:rsid w:val="00BB1DF5"/>
    <w:rsid w:val="00BB5AB8"/>
    <w:rsid w:val="00BB6A0E"/>
    <w:rsid w:val="00BB7607"/>
    <w:rsid w:val="00BB76CF"/>
    <w:rsid w:val="00BC0F38"/>
    <w:rsid w:val="00BC30F0"/>
    <w:rsid w:val="00BC32E0"/>
    <w:rsid w:val="00BC4F9A"/>
    <w:rsid w:val="00BC7040"/>
    <w:rsid w:val="00BD1CC7"/>
    <w:rsid w:val="00BD2577"/>
    <w:rsid w:val="00BD4642"/>
    <w:rsid w:val="00BD6401"/>
    <w:rsid w:val="00BD7C62"/>
    <w:rsid w:val="00BE00F1"/>
    <w:rsid w:val="00BE1076"/>
    <w:rsid w:val="00BE395A"/>
    <w:rsid w:val="00BF207B"/>
    <w:rsid w:val="00BF43A7"/>
    <w:rsid w:val="00C00560"/>
    <w:rsid w:val="00C03537"/>
    <w:rsid w:val="00C11BA4"/>
    <w:rsid w:val="00C1218C"/>
    <w:rsid w:val="00C13D2E"/>
    <w:rsid w:val="00C207BA"/>
    <w:rsid w:val="00C3136A"/>
    <w:rsid w:val="00C315A1"/>
    <w:rsid w:val="00C32CE7"/>
    <w:rsid w:val="00C348C6"/>
    <w:rsid w:val="00C3492F"/>
    <w:rsid w:val="00C3617B"/>
    <w:rsid w:val="00C36D33"/>
    <w:rsid w:val="00C36DA9"/>
    <w:rsid w:val="00C411D3"/>
    <w:rsid w:val="00C43572"/>
    <w:rsid w:val="00C43C57"/>
    <w:rsid w:val="00C501A9"/>
    <w:rsid w:val="00C52AB3"/>
    <w:rsid w:val="00C57D1A"/>
    <w:rsid w:val="00C66B7F"/>
    <w:rsid w:val="00C80C5A"/>
    <w:rsid w:val="00C813AC"/>
    <w:rsid w:val="00C84E35"/>
    <w:rsid w:val="00C86B7B"/>
    <w:rsid w:val="00C90029"/>
    <w:rsid w:val="00C96AC5"/>
    <w:rsid w:val="00C973DE"/>
    <w:rsid w:val="00CB5A2F"/>
    <w:rsid w:val="00CB5BA3"/>
    <w:rsid w:val="00CC1CAC"/>
    <w:rsid w:val="00CC34FF"/>
    <w:rsid w:val="00CD0675"/>
    <w:rsid w:val="00CD4683"/>
    <w:rsid w:val="00CD7578"/>
    <w:rsid w:val="00CE0943"/>
    <w:rsid w:val="00CE11EF"/>
    <w:rsid w:val="00CF05B8"/>
    <w:rsid w:val="00CF3C71"/>
    <w:rsid w:val="00D02ECC"/>
    <w:rsid w:val="00D07048"/>
    <w:rsid w:val="00D1109A"/>
    <w:rsid w:val="00D123EE"/>
    <w:rsid w:val="00D14832"/>
    <w:rsid w:val="00D2098B"/>
    <w:rsid w:val="00D319E9"/>
    <w:rsid w:val="00D33592"/>
    <w:rsid w:val="00D33F35"/>
    <w:rsid w:val="00D36CBA"/>
    <w:rsid w:val="00D370FF"/>
    <w:rsid w:val="00D419BD"/>
    <w:rsid w:val="00D51C96"/>
    <w:rsid w:val="00D5335C"/>
    <w:rsid w:val="00D56664"/>
    <w:rsid w:val="00D56FAB"/>
    <w:rsid w:val="00D601AC"/>
    <w:rsid w:val="00D60417"/>
    <w:rsid w:val="00D609A9"/>
    <w:rsid w:val="00D60D5A"/>
    <w:rsid w:val="00D61545"/>
    <w:rsid w:val="00D62A5E"/>
    <w:rsid w:val="00D668CB"/>
    <w:rsid w:val="00D66C86"/>
    <w:rsid w:val="00D7040A"/>
    <w:rsid w:val="00D90CEE"/>
    <w:rsid w:val="00D9129C"/>
    <w:rsid w:val="00D9274E"/>
    <w:rsid w:val="00D94CA3"/>
    <w:rsid w:val="00D9655E"/>
    <w:rsid w:val="00DA18EF"/>
    <w:rsid w:val="00DA37BB"/>
    <w:rsid w:val="00DA6043"/>
    <w:rsid w:val="00DA606E"/>
    <w:rsid w:val="00DA70AA"/>
    <w:rsid w:val="00DB0512"/>
    <w:rsid w:val="00DC0EEC"/>
    <w:rsid w:val="00DC23F5"/>
    <w:rsid w:val="00DC3FE8"/>
    <w:rsid w:val="00DC7508"/>
    <w:rsid w:val="00DD0910"/>
    <w:rsid w:val="00DD3E19"/>
    <w:rsid w:val="00DD642B"/>
    <w:rsid w:val="00DE37ED"/>
    <w:rsid w:val="00DE6B7C"/>
    <w:rsid w:val="00DF05A6"/>
    <w:rsid w:val="00DF1774"/>
    <w:rsid w:val="00DF28EC"/>
    <w:rsid w:val="00E10C50"/>
    <w:rsid w:val="00E11433"/>
    <w:rsid w:val="00E1171C"/>
    <w:rsid w:val="00E20089"/>
    <w:rsid w:val="00E22809"/>
    <w:rsid w:val="00E25689"/>
    <w:rsid w:val="00E2663F"/>
    <w:rsid w:val="00E333D0"/>
    <w:rsid w:val="00E35418"/>
    <w:rsid w:val="00E3773B"/>
    <w:rsid w:val="00E4104C"/>
    <w:rsid w:val="00E46AD1"/>
    <w:rsid w:val="00E50D45"/>
    <w:rsid w:val="00E6180B"/>
    <w:rsid w:val="00E65351"/>
    <w:rsid w:val="00E66265"/>
    <w:rsid w:val="00E6731A"/>
    <w:rsid w:val="00E67793"/>
    <w:rsid w:val="00E70026"/>
    <w:rsid w:val="00E764B8"/>
    <w:rsid w:val="00E811F8"/>
    <w:rsid w:val="00E86A69"/>
    <w:rsid w:val="00E8713F"/>
    <w:rsid w:val="00E94C82"/>
    <w:rsid w:val="00EA43BE"/>
    <w:rsid w:val="00EA6842"/>
    <w:rsid w:val="00EB1024"/>
    <w:rsid w:val="00EB1365"/>
    <w:rsid w:val="00EB3A66"/>
    <w:rsid w:val="00EB3F9D"/>
    <w:rsid w:val="00EC06ED"/>
    <w:rsid w:val="00EC7177"/>
    <w:rsid w:val="00ED4A32"/>
    <w:rsid w:val="00ED7AE0"/>
    <w:rsid w:val="00ED7D48"/>
    <w:rsid w:val="00EE2D88"/>
    <w:rsid w:val="00EE3166"/>
    <w:rsid w:val="00EE43F5"/>
    <w:rsid w:val="00EE55FB"/>
    <w:rsid w:val="00EE7F8E"/>
    <w:rsid w:val="00EF195B"/>
    <w:rsid w:val="00EF52B2"/>
    <w:rsid w:val="00F01B7D"/>
    <w:rsid w:val="00F06570"/>
    <w:rsid w:val="00F072EC"/>
    <w:rsid w:val="00F13520"/>
    <w:rsid w:val="00F1411C"/>
    <w:rsid w:val="00F15BB2"/>
    <w:rsid w:val="00F178AA"/>
    <w:rsid w:val="00F22396"/>
    <w:rsid w:val="00F22816"/>
    <w:rsid w:val="00F30C68"/>
    <w:rsid w:val="00F35AA6"/>
    <w:rsid w:val="00F37102"/>
    <w:rsid w:val="00F403BA"/>
    <w:rsid w:val="00F5079D"/>
    <w:rsid w:val="00F53F11"/>
    <w:rsid w:val="00F56E4E"/>
    <w:rsid w:val="00F6304E"/>
    <w:rsid w:val="00F66A4E"/>
    <w:rsid w:val="00F7193A"/>
    <w:rsid w:val="00F72554"/>
    <w:rsid w:val="00F7488D"/>
    <w:rsid w:val="00F820EC"/>
    <w:rsid w:val="00F86872"/>
    <w:rsid w:val="00F86D56"/>
    <w:rsid w:val="00F8777F"/>
    <w:rsid w:val="00F877CB"/>
    <w:rsid w:val="00F9197D"/>
    <w:rsid w:val="00F92FFD"/>
    <w:rsid w:val="00FA0660"/>
    <w:rsid w:val="00FA1570"/>
    <w:rsid w:val="00FA2351"/>
    <w:rsid w:val="00FB348F"/>
    <w:rsid w:val="00FC5176"/>
    <w:rsid w:val="00FC5FF2"/>
    <w:rsid w:val="00FE51A8"/>
    <w:rsid w:val="00FE6A38"/>
    <w:rsid w:val="00FF0FDD"/>
    <w:rsid w:val="00FF27EB"/>
    <w:rsid w:val="00FF626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512"/>
    <w:rPr>
      <w:rFonts w:ascii="Arial" w:hAnsi="Arial" w:cs="Times New Roman"/>
      <w:sz w:val="24"/>
      <w:lang w:eastAsia="en-US"/>
    </w:rPr>
  </w:style>
  <w:style w:type="paragraph" w:styleId="Heading1">
    <w:name w:val="heading 1"/>
    <w:basedOn w:val="Normal"/>
    <w:next w:val="Normal"/>
    <w:link w:val="Heading1Char"/>
    <w:uiPriority w:val="9"/>
    <w:qFormat/>
    <w:rsid w:val="00A50ED2"/>
    <w:pPr>
      <w:keepNext/>
      <w:spacing w:before="480" w:after="240"/>
      <w:outlineLvl w:val="0"/>
    </w:pPr>
    <w:rPr>
      <w:rFonts w:ascii="Franklin Gothic Book" w:hAnsi="Franklin Gothic Book"/>
      <w:b/>
      <w:spacing w:val="20"/>
      <w:sz w:val="28"/>
      <w:szCs w:val="72"/>
    </w:rPr>
  </w:style>
  <w:style w:type="paragraph" w:styleId="Heading2">
    <w:name w:val="heading 2"/>
    <w:basedOn w:val="Normal"/>
    <w:next w:val="Normal"/>
    <w:link w:val="Heading2Char"/>
    <w:uiPriority w:val="9"/>
    <w:unhideWhenUsed/>
    <w:qFormat/>
    <w:rsid w:val="00005F98"/>
    <w:pPr>
      <w:spacing w:before="240" w:after="120"/>
      <w:ind w:left="720"/>
      <w:outlineLvl w:val="1"/>
    </w:pPr>
    <w:rPr>
      <w:rFonts w:ascii="Franklin Gothic Book" w:eastAsia="Times New Roman" w:hAnsi="Franklin Gothic Book" w:cs="Arial"/>
      <w:b/>
      <w:color w:val="000000" w:themeColor="text1"/>
      <w:sz w:val="28"/>
      <w:szCs w:val="28"/>
    </w:rPr>
  </w:style>
  <w:style w:type="paragraph" w:styleId="Heading3">
    <w:name w:val="heading 3"/>
    <w:basedOn w:val="Subtitle"/>
    <w:next w:val="Normal"/>
    <w:link w:val="Heading3Char"/>
    <w:uiPriority w:val="9"/>
    <w:unhideWhenUsed/>
    <w:qFormat/>
    <w:rsid w:val="00A96AC4"/>
    <w:pPr>
      <w:keepNext/>
      <w:spacing w:before="240" w:after="240"/>
      <w:ind w:left="720"/>
      <w:outlineLvl w:val="2"/>
    </w:pPr>
    <w:rPr>
      <w:rFonts w:ascii="Franklin Gothic Book" w:hAnsi="Franklin Gothic Book"/>
      <w:b w:val="0"/>
      <w:i/>
      <w:caps w:val="0"/>
      <w:color w:val="auto"/>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1"/>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F30C68"/>
    <w:pPr>
      <w:spacing w:after="0"/>
    </w:pPr>
    <w:rPr>
      <w:color w:val="000000" w:themeColor="text1"/>
      <w:sz w:val="16"/>
    </w:rPr>
  </w:style>
  <w:style w:type="character" w:customStyle="1" w:styleId="FooterChar">
    <w:name w:val="Footer Char"/>
    <w:basedOn w:val="DefaultParagraphFont"/>
    <w:link w:val="Footer"/>
    <w:uiPriority w:val="99"/>
    <w:rsid w:val="00F30C68"/>
    <w:rPr>
      <w:rFonts w:ascii="Arial" w:hAnsi="Arial" w:cs="Times New Roman"/>
      <w:color w:val="000000" w:themeColor="text1"/>
      <w:sz w:val="16"/>
      <w:lang w:eastAsia="en-US"/>
    </w:rPr>
  </w:style>
  <w:style w:type="paragraph" w:styleId="ListBullet">
    <w:name w:val="List Bullet"/>
    <w:basedOn w:val="Normal"/>
    <w:autoRedefine/>
    <w:uiPriority w:val="99"/>
    <w:unhideWhenUsed/>
    <w:qFormat/>
    <w:rsid w:val="00360512"/>
    <w:pPr>
      <w:tabs>
        <w:tab w:val="left" w:pos="0"/>
      </w:tabs>
      <w:ind w:left="360" w:hanging="360"/>
      <w:contextualSpacing/>
    </w:pPr>
    <w:rPr>
      <w:color w:val="000000" w:themeColor="text1"/>
      <w:sz w:val="22"/>
      <w:szCs w:val="28"/>
    </w:rPr>
  </w:style>
  <w:style w:type="character" w:customStyle="1" w:styleId="Heading2Char">
    <w:name w:val="Heading 2 Char"/>
    <w:basedOn w:val="DefaultParagraphFont"/>
    <w:link w:val="Heading2"/>
    <w:uiPriority w:val="9"/>
    <w:rsid w:val="00005F98"/>
    <w:rPr>
      <w:rFonts w:ascii="Franklin Gothic Book" w:eastAsia="Times New Roman" w:hAnsi="Franklin Gothic Book" w:cs="Arial"/>
      <w:b/>
      <w:color w:val="000000" w:themeColor="text1"/>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A50ED2"/>
    <w:rPr>
      <w:rFonts w:ascii="Franklin Gothic Book" w:hAnsi="Franklin Gothic Book" w:cs="Times New Roman"/>
      <w:b/>
      <w:spacing w:val="20"/>
      <w:sz w:val="28"/>
      <w:szCs w:val="72"/>
      <w:lang w:eastAsia="en-US"/>
    </w:rPr>
  </w:style>
  <w:style w:type="paragraph" w:styleId="Subtitle">
    <w:name w:val="Subtitle"/>
    <w:basedOn w:val="Header"/>
    <w:next w:val="Normal"/>
    <w:link w:val="SubtitleChar"/>
    <w:uiPriority w:val="11"/>
    <w:qFormat/>
    <w:rsid w:val="00CB5A2F"/>
    <w:rPr>
      <w:color w:val="000000" w:themeColor="text1"/>
    </w:rPr>
  </w:style>
  <w:style w:type="character" w:customStyle="1" w:styleId="SubtitleChar">
    <w:name w:val="Subtitle Char"/>
    <w:basedOn w:val="DefaultParagraphFont"/>
    <w:link w:val="Subtitle"/>
    <w:uiPriority w:val="11"/>
    <w:rsid w:val="00CB5A2F"/>
    <w:rPr>
      <w:rFonts w:ascii="Arial" w:hAnsi="Arial" w:cs="Times New Roman"/>
      <w:b/>
      <w:caps/>
      <w:color w:val="000000" w:themeColor="text1"/>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A96AC4"/>
    <w:rPr>
      <w:rFonts w:ascii="Franklin Gothic Book" w:hAnsi="Franklin Gothic Book" w:cs="Times New Roman"/>
      <w:i/>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uiPriority w:val="34"/>
    <w:rsid w:val="00D9274E"/>
    <w:pPr>
      <w:ind w:left="720"/>
      <w:contextualSpacing/>
    </w:pPr>
    <w:rPr>
      <w:sz w:val="18"/>
    </w:rPr>
  </w:style>
  <w:style w:type="character" w:styleId="CommentReference">
    <w:name w:val="annotation reference"/>
    <w:basedOn w:val="DefaultParagraphFont"/>
    <w:uiPriority w:val="99"/>
    <w:semiHidden/>
    <w:unhideWhenUsed/>
    <w:rsid w:val="00C11BA4"/>
    <w:rPr>
      <w:sz w:val="16"/>
      <w:szCs w:val="16"/>
    </w:rPr>
  </w:style>
  <w:style w:type="paragraph" w:styleId="CommentText">
    <w:name w:val="annotation text"/>
    <w:basedOn w:val="Normal"/>
    <w:link w:val="CommentTextChar"/>
    <w:uiPriority w:val="99"/>
    <w:semiHidden/>
    <w:unhideWhenUsed/>
    <w:rsid w:val="00C11BA4"/>
    <w:rPr>
      <w:sz w:val="20"/>
    </w:rPr>
  </w:style>
  <w:style w:type="character" w:customStyle="1" w:styleId="CommentTextChar">
    <w:name w:val="Comment Text Char"/>
    <w:basedOn w:val="DefaultParagraphFont"/>
    <w:link w:val="CommentText"/>
    <w:uiPriority w:val="99"/>
    <w:semiHidden/>
    <w:rsid w:val="00C11BA4"/>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lang w:eastAsia="en-US"/>
    </w:rPr>
  </w:style>
  <w:style w:type="table" w:styleId="TableGrid">
    <w:name w:val="Table Grid"/>
    <w:basedOn w:val="TableNormal"/>
    <w:uiPriority w:val="59"/>
    <w:rsid w:val="006538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457"/>
    <w:pPr>
      <w:spacing w:after="0"/>
    </w:pPr>
    <w:rPr>
      <w:rFonts w:ascii="Arial" w:hAnsi="Arial" w:cs="Times New Roman"/>
      <w:sz w:val="24"/>
      <w:lang w:eastAsia="en-US"/>
    </w:rPr>
  </w:style>
  <w:style w:type="paragraph" w:styleId="NormalWeb">
    <w:name w:val="Normal (Web)"/>
    <w:basedOn w:val="Normal"/>
    <w:unhideWhenUsed/>
    <w:rsid w:val="0080490B"/>
    <w:rPr>
      <w:rFonts w:ascii="Times New Roman" w:hAnsi="Times New Roman"/>
      <w:szCs w:val="24"/>
    </w:rPr>
  </w:style>
  <w:style w:type="paragraph" w:styleId="HTMLPreformatted">
    <w:name w:val="HTML Preformatted"/>
    <w:basedOn w:val="Normal"/>
    <w:link w:val="HTMLPreformattedChar"/>
    <w:rsid w:val="00652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65224F"/>
    <w:rPr>
      <w:rFonts w:ascii="Courier New" w:eastAsia="Times New Roman" w:hAnsi="Courier New" w:cs="Courier New"/>
      <w:lang w:eastAsia="en-US"/>
    </w:rPr>
  </w:style>
  <w:style w:type="paragraph" w:styleId="BodyText">
    <w:name w:val="Body Text"/>
    <w:basedOn w:val="Normal"/>
    <w:link w:val="BodyTextChar"/>
    <w:uiPriority w:val="99"/>
    <w:rsid w:val="00360512"/>
    <w:pPr>
      <w:overflowPunct w:val="0"/>
      <w:autoSpaceDE w:val="0"/>
      <w:autoSpaceDN w:val="0"/>
      <w:adjustRightInd w:val="0"/>
      <w:spacing w:after="180"/>
      <w:textAlignment w:val="baseline"/>
    </w:pPr>
    <w:rPr>
      <w:rFonts w:eastAsia="Times New Roman"/>
      <w:sz w:val="22"/>
    </w:rPr>
  </w:style>
  <w:style w:type="character" w:customStyle="1" w:styleId="BodyTextChar">
    <w:name w:val="Body Text Char"/>
    <w:basedOn w:val="DefaultParagraphFont"/>
    <w:link w:val="BodyText"/>
    <w:uiPriority w:val="99"/>
    <w:rsid w:val="00360512"/>
    <w:rPr>
      <w:rFonts w:ascii="Arial" w:eastAsia="Times New Roman" w:hAnsi="Arial" w:cs="Times New Roman"/>
      <w:sz w:val="22"/>
      <w:lang w:eastAsia="en-US"/>
    </w:rPr>
  </w:style>
  <w:style w:type="paragraph" w:styleId="FootnoteText">
    <w:name w:val="footnote text"/>
    <w:basedOn w:val="Normal"/>
    <w:link w:val="FootnoteTextChar"/>
    <w:semiHidden/>
    <w:rsid w:val="0065224F"/>
    <w:pPr>
      <w:spacing w:after="0"/>
    </w:pPr>
    <w:rPr>
      <w:rFonts w:ascii="Times New Roman" w:eastAsia="Times New Roman" w:hAnsi="Times New Roman"/>
      <w:sz w:val="20"/>
    </w:rPr>
  </w:style>
  <w:style w:type="character" w:customStyle="1" w:styleId="FootnoteTextChar">
    <w:name w:val="Footnote Text Char"/>
    <w:basedOn w:val="DefaultParagraphFont"/>
    <w:link w:val="FootnoteText"/>
    <w:semiHidden/>
    <w:rsid w:val="0065224F"/>
    <w:rPr>
      <w:rFonts w:ascii="Times New Roman" w:eastAsia="Times New Roman" w:hAnsi="Times New Roman" w:cs="Times New Roman"/>
      <w:lang w:eastAsia="en-US"/>
    </w:rPr>
  </w:style>
  <w:style w:type="character" w:styleId="FootnoteReference">
    <w:name w:val="footnote reference"/>
    <w:semiHidden/>
    <w:rsid w:val="0065224F"/>
    <w:rPr>
      <w:vertAlign w:val="superscript"/>
    </w:rPr>
  </w:style>
  <w:style w:type="paragraph" w:customStyle="1" w:styleId="Default">
    <w:name w:val="Default"/>
    <w:link w:val="DefaultChar"/>
    <w:rsid w:val="0065224F"/>
    <w:pPr>
      <w:autoSpaceDE w:val="0"/>
      <w:autoSpaceDN w:val="0"/>
      <w:adjustRightInd w:val="0"/>
      <w:spacing w:after="0"/>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65224F"/>
    <w:rPr>
      <w:rFonts w:ascii="Times New Roman" w:eastAsia="Times New Roman" w:hAnsi="Times New Roman" w:cs="Times New Roman"/>
      <w:color w:val="000000"/>
      <w:sz w:val="24"/>
      <w:szCs w:val="24"/>
      <w:lang w:eastAsia="en-US"/>
    </w:rPr>
  </w:style>
  <w:style w:type="paragraph" w:styleId="Caption">
    <w:name w:val="caption"/>
    <w:basedOn w:val="Normal"/>
    <w:next w:val="Normal"/>
    <w:uiPriority w:val="35"/>
    <w:unhideWhenUsed/>
    <w:qFormat/>
    <w:rsid w:val="00ED4A32"/>
    <w:rPr>
      <w:b/>
      <w:bCs/>
      <w:color w:val="4F81BD" w:themeColor="accent1"/>
      <w:sz w:val="18"/>
      <w:szCs w:val="18"/>
    </w:rPr>
  </w:style>
  <w:style w:type="paragraph" w:styleId="EndnoteText">
    <w:name w:val="endnote text"/>
    <w:basedOn w:val="Normal"/>
    <w:link w:val="EndnoteTextChar"/>
    <w:uiPriority w:val="99"/>
    <w:semiHidden/>
    <w:unhideWhenUsed/>
    <w:rsid w:val="0035761F"/>
    <w:pPr>
      <w:spacing w:after="0"/>
    </w:pPr>
    <w:rPr>
      <w:sz w:val="20"/>
    </w:rPr>
  </w:style>
  <w:style w:type="character" w:customStyle="1" w:styleId="EndnoteTextChar">
    <w:name w:val="Endnote Text Char"/>
    <w:basedOn w:val="DefaultParagraphFont"/>
    <w:link w:val="EndnoteText"/>
    <w:uiPriority w:val="99"/>
    <w:semiHidden/>
    <w:rsid w:val="0035761F"/>
    <w:rPr>
      <w:rFonts w:ascii="Arial" w:hAnsi="Arial" w:cs="Times New Roman"/>
      <w:lang w:eastAsia="en-US"/>
    </w:rPr>
  </w:style>
  <w:style w:type="character" w:styleId="EndnoteReference">
    <w:name w:val="endnote reference"/>
    <w:basedOn w:val="DefaultParagraphFont"/>
    <w:uiPriority w:val="99"/>
    <w:semiHidden/>
    <w:unhideWhenUsed/>
    <w:rsid w:val="0035761F"/>
    <w:rPr>
      <w:vertAlign w:val="superscript"/>
    </w:rPr>
  </w:style>
  <w:style w:type="paragraph" w:customStyle="1" w:styleId="References">
    <w:name w:val="References"/>
    <w:basedOn w:val="Normal"/>
    <w:qFormat/>
    <w:rsid w:val="00126642"/>
    <w:pPr>
      <w:spacing w:after="120"/>
      <w:ind w:left="288" w:hanging="288"/>
    </w:pPr>
    <w:rPr>
      <w:sz w:val="18"/>
    </w:rPr>
  </w:style>
  <w:style w:type="table" w:customStyle="1" w:styleId="TableGrid1">
    <w:name w:val="Table Grid1"/>
    <w:basedOn w:val="TableNormal"/>
    <w:next w:val="TableGrid"/>
    <w:uiPriority w:val="59"/>
    <w:rsid w:val="00B7422E"/>
    <w:pPr>
      <w:spacing w:after="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84518">
      <w:bodyDiv w:val="1"/>
      <w:marLeft w:val="0"/>
      <w:marRight w:val="0"/>
      <w:marTop w:val="0"/>
      <w:marBottom w:val="0"/>
      <w:divBdr>
        <w:top w:val="none" w:sz="0" w:space="0" w:color="auto"/>
        <w:left w:val="none" w:sz="0" w:space="0" w:color="auto"/>
        <w:bottom w:val="none" w:sz="0" w:space="0" w:color="auto"/>
        <w:right w:val="none" w:sz="0" w:space="0" w:color="auto"/>
      </w:divBdr>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52705">
      <w:bodyDiv w:val="1"/>
      <w:marLeft w:val="0"/>
      <w:marRight w:val="0"/>
      <w:marTop w:val="0"/>
      <w:marBottom w:val="0"/>
      <w:divBdr>
        <w:top w:val="none" w:sz="0" w:space="0" w:color="auto"/>
        <w:left w:val="none" w:sz="0" w:space="0" w:color="auto"/>
        <w:bottom w:val="none" w:sz="0" w:space="0" w:color="auto"/>
        <w:right w:val="none" w:sz="0" w:space="0" w:color="auto"/>
      </w:divBdr>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1326">
      <w:bodyDiv w:val="1"/>
      <w:marLeft w:val="0"/>
      <w:marRight w:val="0"/>
      <w:marTop w:val="0"/>
      <w:marBottom w:val="0"/>
      <w:divBdr>
        <w:top w:val="none" w:sz="0" w:space="0" w:color="auto"/>
        <w:left w:val="none" w:sz="0" w:space="0" w:color="auto"/>
        <w:bottom w:val="none" w:sz="0" w:space="0" w:color="auto"/>
        <w:right w:val="none" w:sz="0" w:space="0" w:color="auto"/>
      </w:divBdr>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4342">
      <w:bodyDiv w:val="1"/>
      <w:marLeft w:val="0"/>
      <w:marRight w:val="0"/>
      <w:marTop w:val="0"/>
      <w:marBottom w:val="0"/>
      <w:divBdr>
        <w:top w:val="none" w:sz="0" w:space="0" w:color="auto"/>
        <w:left w:val="none" w:sz="0" w:space="0" w:color="auto"/>
        <w:bottom w:val="none" w:sz="0" w:space="0" w:color="auto"/>
        <w:right w:val="none" w:sz="0" w:space="0" w:color="auto"/>
      </w:divBdr>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77697">
      <w:bodyDiv w:val="1"/>
      <w:marLeft w:val="0"/>
      <w:marRight w:val="0"/>
      <w:marTop w:val="0"/>
      <w:marBottom w:val="0"/>
      <w:divBdr>
        <w:top w:val="none" w:sz="0" w:space="0" w:color="auto"/>
        <w:left w:val="none" w:sz="0" w:space="0" w:color="auto"/>
        <w:bottom w:val="none" w:sz="0" w:space="0" w:color="auto"/>
        <w:right w:val="none" w:sz="0" w:space="0" w:color="auto"/>
      </w:divBdr>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82341">
      <w:bodyDiv w:val="1"/>
      <w:marLeft w:val="0"/>
      <w:marRight w:val="0"/>
      <w:marTop w:val="0"/>
      <w:marBottom w:val="0"/>
      <w:divBdr>
        <w:top w:val="none" w:sz="0" w:space="0" w:color="auto"/>
        <w:left w:val="none" w:sz="0" w:space="0" w:color="auto"/>
        <w:bottom w:val="none" w:sz="0" w:space="0" w:color="auto"/>
        <w:right w:val="none" w:sz="0" w:space="0" w:color="auto"/>
      </w:divBdr>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executive-orders/no-403-integrated-pest-management-for-massachusetts-state-agencies" TargetMode="External"/><Relationship Id="rId13" Type="http://schemas.openxmlformats.org/officeDocument/2006/relationships/header" Target="header2.xml"/><Relationship Id="rId18" Type="http://schemas.openxmlformats.org/officeDocument/2006/relationships/hyperlink" Target="http://www.mass.gov/dph/iaq"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mass.gov/dph/ia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bed-bug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492D2-0496-416B-9E72-49BFD580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3259</Words>
  <Characters>17829</Characters>
  <Application>Microsoft Office Word</Application>
  <DocSecurity>0</DocSecurity>
  <Lines>336</Lines>
  <Paragraphs>204</Paragraphs>
  <ScaleCrop>false</ScaleCrop>
  <HeadingPairs>
    <vt:vector size="2" baseType="variant">
      <vt:variant>
        <vt:lpstr>Title</vt:lpstr>
      </vt:variant>
      <vt:variant>
        <vt:i4>1</vt:i4>
      </vt:variant>
    </vt:vector>
  </HeadingPairs>
  <TitlesOfParts>
    <vt:vector size="1" baseType="lpstr">
      <vt:lpstr>Bedbug Protocol for Public Buildings</vt:lpstr>
    </vt:vector>
  </TitlesOfParts>
  <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Bedbug Protocol for Public Buildings</dc:title>
  <dc:subject/>
  <dc:creator/>
  <cp:keywords/>
  <cp:lastModifiedBy/>
  <cp:revision>1</cp:revision>
  <dcterms:created xsi:type="dcterms:W3CDTF">2023-08-15T19:01:00Z</dcterms:created>
  <dcterms:modified xsi:type="dcterms:W3CDTF">2023-08-18T14:04:00Z</dcterms:modified>
</cp:coreProperties>
</file>