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2E3918"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3600" cy="8229600"/>
                        </a:xfrm>
                        <a:prstGeom prst="rect">
                          <a:avLst/>
                        </a:prstGeom>
                        <a:noFill/>
                        <a:ln w="9525">
                          <a:solidFill>
                            <a:srgbClr val="000000"/>
                          </a:solidFill>
                          <a:miter lim="800000"/>
                          <a:headEnd/>
                          <a:tailEnd/>
                        </a:ln>
                      </wps:spPr>
                      <wps:txbx>
                        <w:txbxContent>
                          <w:p w:rsidR="008A409D" w:rsidRDefault="008A409D" w:rsidP="00986263">
                            <w:pPr>
                              <w:jc w:val="center"/>
                              <w:rPr>
                                <w:b/>
                                <w:sz w:val="36"/>
                              </w:rPr>
                            </w:pPr>
                          </w:p>
                          <w:p w:rsidR="008A409D" w:rsidRDefault="008A409D" w:rsidP="00986263">
                            <w:pPr>
                              <w:jc w:val="center"/>
                              <w:rPr>
                                <w:b/>
                                <w:sz w:val="36"/>
                              </w:rPr>
                            </w:pPr>
                          </w:p>
                          <w:p w:rsidR="008A409D" w:rsidRPr="004027AB" w:rsidRDefault="00030345" w:rsidP="00986263">
                            <w:pPr>
                              <w:jc w:val="center"/>
                              <w:rPr>
                                <w:b/>
                                <w:sz w:val="28"/>
                              </w:rPr>
                            </w:pPr>
                            <w:bookmarkStart w:id="0" w:name="_GoBack"/>
                            <w:bookmarkEnd w:id="0"/>
                            <w:r>
                              <w:rPr>
                                <w:b/>
                                <w:sz w:val="36"/>
                              </w:rPr>
                              <w:t>INDOOR AIR QUALITY ASSESSMENT</w:t>
                            </w:r>
                          </w:p>
                          <w:p w:rsidR="00792C2B" w:rsidRDefault="00792C2B" w:rsidP="00F968F7">
                            <w:pPr>
                              <w:jc w:val="center"/>
                              <w:rPr>
                                <w:b/>
                                <w:sz w:val="28"/>
                              </w:rPr>
                            </w:pPr>
                          </w:p>
                          <w:p w:rsidR="00792C2B" w:rsidRDefault="00792C2B" w:rsidP="00F968F7">
                            <w:pPr>
                              <w:jc w:val="center"/>
                              <w:rPr>
                                <w:b/>
                                <w:sz w:val="28"/>
                              </w:rPr>
                            </w:pPr>
                          </w:p>
                          <w:p w:rsidR="008A409D" w:rsidRDefault="000C1D19" w:rsidP="007E4809">
                            <w:pPr>
                              <w:jc w:val="center"/>
                              <w:rPr>
                                <w:b/>
                                <w:sz w:val="28"/>
                              </w:rPr>
                            </w:pPr>
                            <w:r>
                              <w:rPr>
                                <w:b/>
                                <w:sz w:val="28"/>
                              </w:rPr>
                              <w:t>Berkshire Arts and Technology Charter School</w:t>
                            </w:r>
                          </w:p>
                          <w:p w:rsidR="00DF75A2" w:rsidRDefault="000C1D19" w:rsidP="00DF75A2">
                            <w:pPr>
                              <w:jc w:val="center"/>
                              <w:rPr>
                                <w:b/>
                                <w:sz w:val="28"/>
                              </w:rPr>
                            </w:pPr>
                            <w:r>
                              <w:rPr>
                                <w:b/>
                                <w:sz w:val="28"/>
                              </w:rPr>
                              <w:t>One Commercial Street</w:t>
                            </w:r>
                          </w:p>
                          <w:p w:rsidR="00DF75A2" w:rsidRDefault="000C1D19" w:rsidP="00DF75A2">
                            <w:pPr>
                              <w:jc w:val="center"/>
                              <w:rPr>
                                <w:b/>
                                <w:sz w:val="28"/>
                              </w:rPr>
                            </w:pPr>
                            <w:r>
                              <w:rPr>
                                <w:b/>
                                <w:sz w:val="28"/>
                              </w:rPr>
                              <w:t>Adams</w:t>
                            </w:r>
                            <w:r w:rsidR="00284E1F">
                              <w:rPr>
                                <w:b/>
                                <w:sz w:val="28"/>
                              </w:rPr>
                              <w:t>, MA</w:t>
                            </w:r>
                          </w:p>
                          <w:p w:rsidR="00284E1F" w:rsidRDefault="00284E1F" w:rsidP="00DF75A2">
                            <w:pPr>
                              <w:jc w:val="center"/>
                              <w:rPr>
                                <w:b/>
                                <w:sz w:val="28"/>
                              </w:rPr>
                            </w:pPr>
                          </w:p>
                          <w:p w:rsidR="00485BB3" w:rsidRDefault="00485BB3" w:rsidP="00DF75A2">
                            <w:pPr>
                              <w:jc w:val="center"/>
                              <w:rPr>
                                <w:b/>
                                <w:sz w:val="28"/>
                              </w:rPr>
                            </w:pPr>
                          </w:p>
                          <w:p w:rsidR="00485BB3" w:rsidRDefault="00485BB3" w:rsidP="00DF75A2">
                            <w:pPr>
                              <w:jc w:val="center"/>
                              <w:rPr>
                                <w:b/>
                                <w:sz w:val="28"/>
                              </w:rPr>
                            </w:pPr>
                          </w:p>
                          <w:p w:rsidR="00DF75A2" w:rsidRDefault="002E3918" w:rsidP="00DF75A2">
                            <w:pPr>
                              <w:jc w:val="center"/>
                              <w:rPr>
                                <w:b/>
                                <w:sz w:val="28"/>
                              </w:rPr>
                            </w:pPr>
                            <w:r>
                              <w:rPr>
                                <w:b/>
                                <w:noProof/>
                                <w:sz w:val="28"/>
                              </w:rPr>
                              <w:drawing>
                                <wp:inline distT="0" distB="0" distL="0" distR="0">
                                  <wp:extent cx="4386580" cy="3293110"/>
                                  <wp:effectExtent l="0" t="0" r="0" b="0"/>
                                  <wp:docPr id="13" name="Picture 13" descr="Berkshire Arts and Technology Charter School&#10;One Commercial Street&#10;Adam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kshire Arts and Technology Charter School&#10;One Commercial Street&#10;Adams, MA&#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6580" cy="3293110"/>
                                          </a:xfrm>
                                          <a:prstGeom prst="rect">
                                            <a:avLst/>
                                          </a:prstGeom>
                                          <a:noFill/>
                                          <a:ln>
                                            <a:noFill/>
                                          </a:ln>
                                        </pic:spPr>
                                      </pic:pic>
                                    </a:graphicData>
                                  </a:graphic>
                                </wp:inline>
                              </w:drawing>
                            </w:r>
                          </w:p>
                          <w:p w:rsidR="00323F52" w:rsidRDefault="00323F52" w:rsidP="00DF75A2">
                            <w:pPr>
                              <w:jc w:val="center"/>
                              <w:rPr>
                                <w:b/>
                              </w:rPr>
                            </w:pPr>
                          </w:p>
                          <w:p w:rsidR="008A409D" w:rsidRDefault="008A409D" w:rsidP="00986263">
                            <w:pPr>
                              <w:jc w:val="center"/>
                              <w:rPr>
                                <w:noProof/>
                              </w:rPr>
                            </w:pPr>
                          </w:p>
                          <w:p w:rsidR="008A409D" w:rsidRDefault="008A409D" w:rsidP="00986263">
                            <w:pPr>
                              <w:jc w:val="center"/>
                            </w:pPr>
                          </w:p>
                          <w:p w:rsidR="0057156E" w:rsidRDefault="0057156E" w:rsidP="00986263">
                            <w:pPr>
                              <w:jc w:val="center"/>
                            </w:pPr>
                          </w:p>
                          <w:p w:rsidR="0057156E" w:rsidRPr="004027AB" w:rsidRDefault="0057156E" w:rsidP="00986263">
                            <w:pPr>
                              <w:jc w:val="center"/>
                            </w:pPr>
                          </w:p>
                          <w:p w:rsidR="008A409D" w:rsidRDefault="008A409D"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D3619F" w:rsidP="00986263">
                            <w:pPr>
                              <w:jc w:val="center"/>
                            </w:pPr>
                            <w:r>
                              <w:t>August</w:t>
                            </w:r>
                            <w:r w:rsidR="00030345">
                              <w:t xml:space="preserve"> 2020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" filled="f">
                <o:lock v:ext="edit" aspectratio="t"/>
                <v:textbox>
                  <w:txbxContent>
                    <w:p w:rsidR="008A409D" w:rsidRDefault="008A409D" w:rsidP="00986263">
                      <w:pPr>
                        <w:jc w:val="center"/>
                        <w:rPr>
                          <w:b/>
                          <w:sz w:val="36"/>
                        </w:rPr>
                      </w:pPr>
                    </w:p>
                    <w:p w:rsidR="008A409D" w:rsidRDefault="008A409D" w:rsidP="00986263">
                      <w:pPr>
                        <w:jc w:val="center"/>
                        <w:rPr>
                          <w:b/>
                          <w:sz w:val="36"/>
                        </w:rPr>
                      </w:pPr>
                    </w:p>
                    <w:p w:rsidR="008A409D" w:rsidRPr="004027AB" w:rsidRDefault="00030345" w:rsidP="00986263">
                      <w:pPr>
                        <w:jc w:val="center"/>
                        <w:rPr>
                          <w:b/>
                          <w:sz w:val="28"/>
                        </w:rPr>
                      </w:pPr>
                      <w:bookmarkStart w:id="1" w:name="_GoBack"/>
                      <w:bookmarkEnd w:id="1"/>
                      <w:r>
                        <w:rPr>
                          <w:b/>
                          <w:sz w:val="36"/>
                        </w:rPr>
                        <w:t>INDOOR AIR QUALITY ASSESSMENT</w:t>
                      </w:r>
                    </w:p>
                    <w:p w:rsidR="00792C2B" w:rsidRDefault="00792C2B" w:rsidP="00F968F7">
                      <w:pPr>
                        <w:jc w:val="center"/>
                        <w:rPr>
                          <w:b/>
                          <w:sz w:val="28"/>
                        </w:rPr>
                      </w:pPr>
                    </w:p>
                    <w:p w:rsidR="00792C2B" w:rsidRDefault="00792C2B" w:rsidP="00F968F7">
                      <w:pPr>
                        <w:jc w:val="center"/>
                        <w:rPr>
                          <w:b/>
                          <w:sz w:val="28"/>
                        </w:rPr>
                      </w:pPr>
                    </w:p>
                    <w:p w:rsidR="008A409D" w:rsidRDefault="000C1D19" w:rsidP="007E4809">
                      <w:pPr>
                        <w:jc w:val="center"/>
                        <w:rPr>
                          <w:b/>
                          <w:sz w:val="28"/>
                        </w:rPr>
                      </w:pPr>
                      <w:r>
                        <w:rPr>
                          <w:b/>
                          <w:sz w:val="28"/>
                        </w:rPr>
                        <w:t>Berkshire Arts and Technology Charter School</w:t>
                      </w:r>
                    </w:p>
                    <w:p w:rsidR="00DF75A2" w:rsidRDefault="000C1D19" w:rsidP="00DF75A2">
                      <w:pPr>
                        <w:jc w:val="center"/>
                        <w:rPr>
                          <w:b/>
                          <w:sz w:val="28"/>
                        </w:rPr>
                      </w:pPr>
                      <w:r>
                        <w:rPr>
                          <w:b/>
                          <w:sz w:val="28"/>
                        </w:rPr>
                        <w:t>One Commercial Street</w:t>
                      </w:r>
                    </w:p>
                    <w:p w:rsidR="00DF75A2" w:rsidRDefault="000C1D19" w:rsidP="00DF75A2">
                      <w:pPr>
                        <w:jc w:val="center"/>
                        <w:rPr>
                          <w:b/>
                          <w:sz w:val="28"/>
                        </w:rPr>
                      </w:pPr>
                      <w:r>
                        <w:rPr>
                          <w:b/>
                          <w:sz w:val="28"/>
                        </w:rPr>
                        <w:t>Adams</w:t>
                      </w:r>
                      <w:r w:rsidR="00284E1F">
                        <w:rPr>
                          <w:b/>
                          <w:sz w:val="28"/>
                        </w:rPr>
                        <w:t>, MA</w:t>
                      </w:r>
                    </w:p>
                    <w:p w:rsidR="00284E1F" w:rsidRDefault="00284E1F" w:rsidP="00DF75A2">
                      <w:pPr>
                        <w:jc w:val="center"/>
                        <w:rPr>
                          <w:b/>
                          <w:sz w:val="28"/>
                        </w:rPr>
                      </w:pPr>
                    </w:p>
                    <w:p w:rsidR="00485BB3" w:rsidRDefault="00485BB3" w:rsidP="00DF75A2">
                      <w:pPr>
                        <w:jc w:val="center"/>
                        <w:rPr>
                          <w:b/>
                          <w:sz w:val="28"/>
                        </w:rPr>
                      </w:pPr>
                    </w:p>
                    <w:p w:rsidR="00485BB3" w:rsidRDefault="00485BB3" w:rsidP="00DF75A2">
                      <w:pPr>
                        <w:jc w:val="center"/>
                        <w:rPr>
                          <w:b/>
                          <w:sz w:val="28"/>
                        </w:rPr>
                      </w:pPr>
                    </w:p>
                    <w:p w:rsidR="00DF75A2" w:rsidRDefault="002E3918" w:rsidP="00DF75A2">
                      <w:pPr>
                        <w:jc w:val="center"/>
                        <w:rPr>
                          <w:b/>
                          <w:sz w:val="28"/>
                        </w:rPr>
                      </w:pPr>
                      <w:r>
                        <w:rPr>
                          <w:b/>
                          <w:noProof/>
                          <w:sz w:val="28"/>
                        </w:rPr>
                        <w:drawing>
                          <wp:inline distT="0" distB="0" distL="0" distR="0">
                            <wp:extent cx="4386580" cy="3293110"/>
                            <wp:effectExtent l="0" t="0" r="0" b="0"/>
                            <wp:docPr id="13" name="Picture 13" descr="Berkshire Arts and Technology Charter School&#10;One Commercial Street&#10;Adam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kshire Arts and Technology Charter School&#10;One Commercial Street&#10;Adams, MA&#1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6580" cy="3293110"/>
                                    </a:xfrm>
                                    <a:prstGeom prst="rect">
                                      <a:avLst/>
                                    </a:prstGeom>
                                    <a:noFill/>
                                    <a:ln>
                                      <a:noFill/>
                                    </a:ln>
                                  </pic:spPr>
                                </pic:pic>
                              </a:graphicData>
                            </a:graphic>
                          </wp:inline>
                        </w:drawing>
                      </w:r>
                    </w:p>
                    <w:p w:rsidR="00323F52" w:rsidRDefault="00323F52" w:rsidP="00DF75A2">
                      <w:pPr>
                        <w:jc w:val="center"/>
                        <w:rPr>
                          <w:b/>
                        </w:rPr>
                      </w:pPr>
                    </w:p>
                    <w:p w:rsidR="008A409D" w:rsidRDefault="008A409D" w:rsidP="00986263">
                      <w:pPr>
                        <w:jc w:val="center"/>
                        <w:rPr>
                          <w:noProof/>
                        </w:rPr>
                      </w:pPr>
                    </w:p>
                    <w:p w:rsidR="008A409D" w:rsidRDefault="008A409D" w:rsidP="00986263">
                      <w:pPr>
                        <w:jc w:val="center"/>
                      </w:pPr>
                    </w:p>
                    <w:p w:rsidR="0057156E" w:rsidRDefault="0057156E" w:rsidP="00986263">
                      <w:pPr>
                        <w:jc w:val="center"/>
                      </w:pPr>
                    </w:p>
                    <w:p w:rsidR="0057156E" w:rsidRPr="004027AB" w:rsidRDefault="0057156E" w:rsidP="00986263">
                      <w:pPr>
                        <w:jc w:val="center"/>
                      </w:pPr>
                    </w:p>
                    <w:p w:rsidR="008A409D" w:rsidRDefault="008A409D"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D3619F" w:rsidP="00986263">
                      <w:pPr>
                        <w:jc w:val="center"/>
                      </w:pPr>
                      <w:r>
                        <w:t>August</w:t>
                      </w:r>
                      <w:r w:rsidR="00030345">
                        <w:t xml:space="preserve"> 2020</w:t>
                      </w:r>
                    </w:p>
                  </w:txbxContent>
                </v:textbox>
                <w10:anchorlock/>
              </v:shape>
            </w:pict>
          </mc:Fallback>
        </mc:AlternateContent>
      </w:r>
    </w:p>
    <w:p w:rsidR="008F0C39" w:rsidRPr="008F0C39" w:rsidRDefault="00DC2D85"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0C1D19" w:rsidP="00D53746">
            <w:pPr>
              <w:tabs>
                <w:tab w:val="left" w:pos="1485"/>
              </w:tabs>
              <w:rPr>
                <w:bCs/>
              </w:rPr>
            </w:pPr>
            <w:r>
              <w:rPr>
                <w:bCs/>
              </w:rPr>
              <w:t>Berkshire Arts and Technology Charter School (BART)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0C1D19" w:rsidP="000C1D19">
            <w:pPr>
              <w:tabs>
                <w:tab w:val="left" w:pos="1485"/>
              </w:tabs>
              <w:rPr>
                <w:bCs/>
              </w:rPr>
            </w:pPr>
            <w:r>
              <w:rPr>
                <w:bCs/>
              </w:rPr>
              <w:t>1 Commercial Street, Adams</w:t>
            </w:r>
          </w:p>
        </w:tc>
      </w:tr>
      <w:tr w:rsidR="008F0C39" w:rsidRPr="005E458D" w:rsidTr="00BB407E">
        <w:trPr>
          <w:jc w:val="center"/>
        </w:trPr>
        <w:tc>
          <w:tcPr>
            <w:tcW w:w="5089" w:type="dxa"/>
            <w:shd w:val="clear" w:color="auto" w:fill="auto"/>
          </w:tcPr>
          <w:p w:rsidR="008F0C39" w:rsidRPr="00986263" w:rsidRDefault="005B79FB" w:rsidP="005B79FB">
            <w:pPr>
              <w:tabs>
                <w:tab w:val="left" w:pos="1485"/>
              </w:tabs>
              <w:rPr>
                <w:rStyle w:val="BackgroundBoldedDescriptors"/>
              </w:rPr>
            </w:pPr>
            <w:r>
              <w:rPr>
                <w:rStyle w:val="BackgroundBoldedDescriptors"/>
              </w:rPr>
              <w:t>Requested by</w:t>
            </w:r>
            <w:r w:rsidR="008F0C39" w:rsidRPr="00986263">
              <w:rPr>
                <w:rStyle w:val="BackgroundBoldedDescriptors"/>
              </w:rPr>
              <w:t>:</w:t>
            </w:r>
          </w:p>
        </w:tc>
        <w:tc>
          <w:tcPr>
            <w:tcW w:w="4008" w:type="dxa"/>
            <w:shd w:val="clear" w:color="auto" w:fill="auto"/>
          </w:tcPr>
          <w:p w:rsidR="008F0C39" w:rsidRPr="000C1D19" w:rsidRDefault="000C1D19" w:rsidP="00A16F82">
            <w:pPr>
              <w:tabs>
                <w:tab w:val="left" w:pos="1485"/>
              </w:tabs>
              <w:rPr>
                <w:bCs/>
              </w:rPr>
            </w:pPr>
            <w:r>
              <w:rPr>
                <w:bCs/>
              </w:rPr>
              <w:t xml:space="preserve">Julia </w:t>
            </w:r>
            <w:r w:rsidR="00A16F82">
              <w:rPr>
                <w:bCs/>
              </w:rPr>
              <w:t>Marko, B</w:t>
            </w:r>
            <w:r>
              <w:rPr>
                <w:bCs/>
              </w:rPr>
              <w:t>usiness Manager, BART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0C1D19" w:rsidP="004E0E33">
            <w:pPr>
              <w:tabs>
                <w:tab w:val="left" w:pos="1485"/>
              </w:tabs>
              <w:rPr>
                <w:bCs/>
              </w:rPr>
            </w:pPr>
            <w:r>
              <w:t xml:space="preserve">Concerns about </w:t>
            </w:r>
            <w:r w:rsidR="00937F7D">
              <w:t>indoor air quality (</w:t>
            </w:r>
            <w:r>
              <w:t>IAQ</w:t>
            </w:r>
            <w:r w:rsidR="00937F7D">
              <w:t>)</w:t>
            </w:r>
            <w:r>
              <w:t xml:space="preserve"> in the school</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0C1D19" w:rsidP="000C1D19">
            <w:pPr>
              <w:tabs>
                <w:tab w:val="left" w:pos="1485"/>
              </w:tabs>
              <w:rPr>
                <w:bCs/>
              </w:rPr>
            </w:pPr>
            <w:r>
              <w:rPr>
                <w:bCs/>
              </w:rPr>
              <w:t>March 2</w:t>
            </w:r>
            <w:r w:rsidR="00030345">
              <w:rPr>
                <w:bCs/>
              </w:rPr>
              <w:t>,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FF1019" w:rsidRPr="008F0C39" w:rsidRDefault="00B96BF3" w:rsidP="000C1D19">
            <w:pPr>
              <w:pStyle w:val="StaffTitleHangingIndent"/>
            </w:pPr>
            <w:r>
              <w:t>Ruth Alfasso</w:t>
            </w:r>
            <w:r w:rsidR="003D0F50">
              <w:t xml:space="preserve">, </w:t>
            </w:r>
            <w:r w:rsidR="00FC5DB3">
              <w:t xml:space="preserve">Environmental </w:t>
            </w:r>
            <w:r>
              <w:t>Engineer</w:t>
            </w:r>
            <w:r w:rsidR="00FC5DB3">
              <w:t>/Inspector</w:t>
            </w:r>
            <w:r>
              <w:t xml:space="preserve"> </w:t>
            </w:r>
            <w:r w:rsidR="00FF1019">
              <w:t>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0C1D19" w:rsidRDefault="000C1D19" w:rsidP="00203717">
            <w:pPr>
              <w:pStyle w:val="StaffTitleHangingIndent"/>
              <w:rPr>
                <w:highlight w:val="yellow"/>
              </w:rPr>
            </w:pPr>
            <w:r w:rsidRPr="00203717">
              <w:t xml:space="preserve">BART is a two-story school with several wings. The building was originally </w:t>
            </w:r>
            <w:r w:rsidR="00203717" w:rsidRPr="00203717">
              <w:t>a restaurant built in the 1970s. The school has occupied this location for about 15 years, and conducted additions and renovations in 2015</w:t>
            </w:r>
            <w:r w:rsidRPr="00203717">
              <w:t>. Most of the building exterior is brick, and the building has a combination of peaked and flat roof sections</w:t>
            </w:r>
            <w:r w:rsidR="00D53746">
              <w:t>.</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917049" w:rsidP="000C1D19">
            <w:pPr>
              <w:pStyle w:val="StaffTitleHangingIndent"/>
            </w:pPr>
            <w:r>
              <w:t xml:space="preserve">Windows are openable in </w:t>
            </w:r>
            <w:r w:rsidR="000C1D19">
              <w:t>some</w:t>
            </w:r>
            <w:r w:rsidR="00030345">
              <w:t xml:space="preserve"> areas of the </w:t>
            </w:r>
            <w:proofErr w:type="gramStart"/>
            <w:r w:rsidR="00030345">
              <w:t>school</w:t>
            </w:r>
            <w:r w:rsidR="000C1D19">
              <w:t>,</w:t>
            </w:r>
            <w:proofErr w:type="gramEnd"/>
            <w:r w:rsidR="000C1D19">
              <w:t xml:space="preserve"> however</w:t>
            </w:r>
            <w:r w:rsidR="00A16F82">
              <w:t xml:space="preserve"> most</w:t>
            </w:r>
            <w:r w:rsidR="000C1D19">
              <w:t xml:space="preserve"> windows are original to the building and may be difficult to open.</w:t>
            </w:r>
          </w:p>
        </w:tc>
      </w:tr>
    </w:tbl>
    <w:p w:rsidR="009E4B85" w:rsidRPr="009E4B85" w:rsidRDefault="009E4B85" w:rsidP="00DC2D85">
      <w:pPr>
        <w:pStyle w:val="Heading1"/>
      </w:pPr>
      <w:r w:rsidRPr="009E4B85">
        <w:t>Methods</w:t>
      </w:r>
    </w:p>
    <w:p w:rsidR="009E4B85" w:rsidRPr="009E4B85" w:rsidRDefault="009E4B85" w:rsidP="00DC2D85">
      <w:pPr>
        <w:pStyle w:val="BodyText"/>
      </w:pPr>
      <w:r w:rsidRPr="009E4B85">
        <w:t>Please refer to the IAQ Manual for methods, sampling procedures, and interpretation of results (MDPH, 2015).</w:t>
      </w:r>
    </w:p>
    <w:p w:rsidR="003D0F50" w:rsidRPr="007408FD" w:rsidRDefault="00DC2D85" w:rsidP="00DC2D85">
      <w:pPr>
        <w:pStyle w:val="Heading1"/>
      </w:pPr>
      <w:r w:rsidRPr="00B05B20">
        <w:t>Results</w:t>
      </w:r>
    </w:p>
    <w:p w:rsidR="003D0F50" w:rsidRPr="007408FD" w:rsidRDefault="003D0F50" w:rsidP="00DC2D85">
      <w:pPr>
        <w:pStyle w:val="BodyText"/>
      </w:pPr>
      <w:r w:rsidRPr="007408FD">
        <w:t>The following is a summary of indoor air testing results (Table 1).</w:t>
      </w:r>
    </w:p>
    <w:p w:rsidR="00A17530" w:rsidRPr="000C1D19" w:rsidRDefault="00A17530" w:rsidP="00F92C41">
      <w:pPr>
        <w:pStyle w:val="BodyTextBulleted"/>
        <w:numPr>
          <w:ilvl w:val="0"/>
          <w:numId w:val="10"/>
        </w:numPr>
      </w:pPr>
      <w:r>
        <w:rPr>
          <w:b/>
          <w:i/>
        </w:rPr>
        <w:t>Carbon dioxide</w:t>
      </w:r>
      <w:r>
        <w:t xml:space="preserve"> levels </w:t>
      </w:r>
      <w:r w:rsidRPr="000C1D19">
        <w:t xml:space="preserve">were </w:t>
      </w:r>
      <w:r w:rsidR="000C1D19" w:rsidRPr="000C1D19">
        <w:t>above</w:t>
      </w:r>
      <w:r w:rsidRPr="000C1D19">
        <w:t xml:space="preserve"> the MDPH recommended level of 800 parts per million (ppm) in </w:t>
      </w:r>
      <w:r w:rsidR="000C1D19" w:rsidRPr="000C1D19">
        <w:t xml:space="preserve">about </w:t>
      </w:r>
      <w:r w:rsidR="000C1D19" w:rsidRPr="00896D0C">
        <w:t>two thirds</w:t>
      </w:r>
      <w:r w:rsidR="00896D0C" w:rsidRPr="00896D0C">
        <w:t xml:space="preserve"> </w:t>
      </w:r>
      <w:r w:rsidRPr="00896D0C">
        <w:t>of the areas surveyed</w:t>
      </w:r>
      <w:r w:rsidRPr="000C1D19">
        <w:t>, indicating</w:t>
      </w:r>
      <w:r>
        <w:t xml:space="preserve"> </w:t>
      </w:r>
      <w:r w:rsidR="000C1D19">
        <w:t>in</w:t>
      </w:r>
      <w:r>
        <w:t xml:space="preserve">adequate air exchange in </w:t>
      </w:r>
      <w:r w:rsidR="000C1D19" w:rsidRPr="000C1D19">
        <w:t>most</w:t>
      </w:r>
      <w:r w:rsidRPr="000C1D19">
        <w:t xml:space="preserve"> areas of the building.</w:t>
      </w:r>
    </w:p>
    <w:p w:rsidR="00A17530" w:rsidRDefault="00A17530" w:rsidP="00F92C41">
      <w:pPr>
        <w:pStyle w:val="BodyTextBulleted"/>
        <w:numPr>
          <w:ilvl w:val="0"/>
          <w:numId w:val="10"/>
        </w:numPr>
      </w:pPr>
      <w:r w:rsidRPr="000C1D19">
        <w:rPr>
          <w:b/>
          <w:i/>
        </w:rPr>
        <w:lastRenderedPageBreak/>
        <w:t>Temperature</w:t>
      </w:r>
      <w:r w:rsidRPr="000C1D19">
        <w:t xml:space="preserve"> was within or close to the MDPH recommended range of 70°F to 78°F in occupied areas. </w:t>
      </w:r>
      <w:r>
        <w:t>Temperature control issues were frequently reported in the building.</w:t>
      </w:r>
    </w:p>
    <w:p w:rsidR="00A17530" w:rsidRDefault="00A17530" w:rsidP="00F92C41">
      <w:pPr>
        <w:pStyle w:val="BodyTextBulleted"/>
        <w:numPr>
          <w:ilvl w:val="0"/>
          <w:numId w:val="10"/>
        </w:numPr>
      </w:pPr>
      <w:r>
        <w:rPr>
          <w:b/>
          <w:i/>
        </w:rPr>
        <w:t>Relative humidity</w:t>
      </w:r>
      <w:r>
        <w:t xml:space="preserve"> was below the lower end of the MDPH recom</w:t>
      </w:r>
      <w:r w:rsidR="001E2E7E">
        <w:t>mended range of 40 to 60% in all</w:t>
      </w:r>
      <w:r>
        <w:t xml:space="preserve"> areas tested the day of assessment, which is typical of conditions during the heating season.</w:t>
      </w:r>
    </w:p>
    <w:p w:rsidR="00A17530" w:rsidRDefault="00A17530" w:rsidP="00F92C41">
      <w:pPr>
        <w:pStyle w:val="BodyTextBulleted"/>
        <w:numPr>
          <w:ilvl w:val="0"/>
          <w:numId w:val="10"/>
        </w:numPr>
      </w:pPr>
      <w:r>
        <w:rPr>
          <w:b/>
          <w:i/>
        </w:rPr>
        <w:t>Carbon monoxide</w:t>
      </w:r>
      <w:r>
        <w:t xml:space="preserve"> levels were non-detectable (ND</w:t>
      </w:r>
      <w:r w:rsidRPr="000C1D19">
        <w:t>) in all areas tested.</w:t>
      </w:r>
    </w:p>
    <w:p w:rsidR="00A17530" w:rsidRDefault="00A17530" w:rsidP="00F92C41">
      <w:pPr>
        <w:pStyle w:val="BodyTextBulleted"/>
        <w:numPr>
          <w:ilvl w:val="0"/>
          <w:numId w:val="10"/>
        </w:numPr>
      </w:pPr>
      <w:r>
        <w:rPr>
          <w:b/>
          <w:i/>
        </w:rPr>
        <w:t>Particulate matter (PM2.5)</w:t>
      </w:r>
      <w:r>
        <w:t xml:space="preserve"> concentrations measured were below the National Ambient Air Quality (NAAQS) level </w:t>
      </w:r>
      <w:proofErr w:type="gramStart"/>
      <w:r>
        <w:t>of 35 μg/m</w:t>
      </w:r>
      <w:r>
        <w:rPr>
          <w:vertAlign w:val="superscript"/>
        </w:rPr>
        <w:t>3</w:t>
      </w:r>
      <w:r>
        <w:t xml:space="preserve"> in all areas</w:t>
      </w:r>
      <w:proofErr w:type="gramEnd"/>
      <w:r>
        <w:t xml:space="preserve"> tested.</w:t>
      </w:r>
    </w:p>
    <w:p w:rsidR="003D0F50" w:rsidRPr="00295F1A" w:rsidRDefault="003D0F50" w:rsidP="003D0F50">
      <w:pPr>
        <w:pStyle w:val="Heading1"/>
        <w:rPr>
          <w:bCs/>
          <w:szCs w:val="28"/>
        </w:rPr>
      </w:pPr>
      <w:r w:rsidRPr="00295F1A">
        <w:rPr>
          <w:bCs/>
          <w:szCs w:val="28"/>
        </w:rPr>
        <w:t>Discussion</w:t>
      </w:r>
    </w:p>
    <w:p w:rsidR="003D0F50" w:rsidRPr="00F36E00" w:rsidRDefault="003D0F50" w:rsidP="003D0F50">
      <w:pPr>
        <w:pStyle w:val="Heading2"/>
        <w:spacing w:before="60"/>
      </w:pPr>
      <w:r w:rsidRPr="00F36E00">
        <w:t>Ventilation</w:t>
      </w:r>
    </w:p>
    <w:p w:rsidR="00F449EA" w:rsidRPr="007408FD" w:rsidRDefault="00F449EA" w:rsidP="00F449EA">
      <w:pPr>
        <w:spacing w:line="360" w:lineRule="auto"/>
        <w:ind w:firstLine="720"/>
      </w:pPr>
      <w:r w:rsidRPr="00B05B20">
        <w:t>A heating</w:t>
      </w:r>
      <w:r w:rsidRPr="007408FD">
        <w:t>,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81597C" w:rsidRDefault="00A16F82" w:rsidP="001824DF">
      <w:pPr>
        <w:pStyle w:val="BodyText"/>
      </w:pPr>
      <w:r>
        <w:t>Fresh air ventilation in the BART</w:t>
      </w:r>
      <w:r w:rsidR="0081597C">
        <w:t xml:space="preserve"> is supplied by air handing units (AHU) located </w:t>
      </w:r>
      <w:r w:rsidR="0022186C">
        <w:t xml:space="preserve">in various utility rooms around the school. </w:t>
      </w:r>
      <w:r w:rsidR="0081597C">
        <w:t xml:space="preserve">Fresh air is </w:t>
      </w:r>
      <w:r w:rsidR="0022186C">
        <w:t>drawn in through vents on the exteri</w:t>
      </w:r>
      <w:r>
        <w:t>or, heated or cooled, filtered</w:t>
      </w:r>
      <w:r w:rsidR="0022186C">
        <w:t xml:space="preserve"> and </w:t>
      </w:r>
      <w:r w:rsidR="0081597C">
        <w:t xml:space="preserve">supplied to classrooms, offices and common areas via ceiling-mounted </w:t>
      </w:r>
      <w:r w:rsidR="00950FF4">
        <w:t>supply</w:t>
      </w:r>
      <w:r w:rsidR="006C2804">
        <w:t xml:space="preserve"> vents (Picture 1</w:t>
      </w:r>
      <w:r w:rsidR="0081597C">
        <w:t>). Ceiling</w:t>
      </w:r>
      <w:r w:rsidR="007479B9">
        <w:t xml:space="preserve"> or wall</w:t>
      </w:r>
      <w:r w:rsidR="0081597C">
        <w:t xml:space="preserve">-mounted exhaust vents remove stale air (Picture </w:t>
      </w:r>
      <w:r w:rsidR="006C2804">
        <w:t>2</w:t>
      </w:r>
      <w:r w:rsidR="0081597C">
        <w:t>).</w:t>
      </w:r>
    </w:p>
    <w:p w:rsidR="00284E1F" w:rsidRDefault="0022186C" w:rsidP="0022186C">
      <w:pPr>
        <w:pStyle w:val="BodyText"/>
      </w:pPr>
      <w:r>
        <w:t xml:space="preserve">There are AHU of different types and ages </w:t>
      </w:r>
      <w:r w:rsidR="009D4269">
        <w:t>from</w:t>
      </w:r>
      <w:r>
        <w:t xml:space="preserve"> when each portion of the school was built. Some new AHU have been installed and more</w:t>
      </w:r>
      <w:r w:rsidR="00203717">
        <w:t xml:space="preserve"> of the older AHU</w:t>
      </w:r>
      <w:r>
        <w:t xml:space="preserve"> are planned to be replaced as funding becomes available. Based on the testing results, some of the AHU are not supplying sufficient fresh air for occupancy (Table 1). This may be due to damper settings on the exterior vents which are often adjusted to restrict outdoor air during very cold weather to protect air handling equipment and decrease operating costs.</w:t>
      </w:r>
      <w:r w:rsidR="009D4269">
        <w:t xml:space="preserve"> Or </w:t>
      </w:r>
      <w:r w:rsidR="00284E1F">
        <w:t xml:space="preserve">the computer controls for the </w:t>
      </w:r>
      <w:r w:rsidR="009D4269">
        <w:t xml:space="preserve">HVAC settings may not direct the system to supply fresh air continuously, only turning systems on when temperature control is </w:t>
      </w:r>
      <w:r w:rsidR="001F7A6D">
        <w:t>needed</w:t>
      </w:r>
      <w:r w:rsidR="009D4269">
        <w:t>.</w:t>
      </w:r>
    </w:p>
    <w:p w:rsidR="0022186C" w:rsidRDefault="0022186C" w:rsidP="0022186C">
      <w:pPr>
        <w:pStyle w:val="BodyText"/>
      </w:pPr>
      <w:r>
        <w:lastRenderedPageBreak/>
        <w:t>In addition, many exhaust/return vents were found not drawing air at the time of the assessment. Operating exhaust vents are necessary to remove stale air and associated odors, moisture and respiratory irritants from occupied areas. This is especially important in areas that may generate high levels of pollutants, odors and moisture</w:t>
      </w:r>
      <w:r w:rsidR="001F7A6D">
        <w:t>. Such areas include</w:t>
      </w:r>
      <w:r>
        <w:t xml:space="preserve"> restrooms, locker rooms, heavily occupied rooms, art and science rooms and similar areas.</w:t>
      </w:r>
    </w:p>
    <w:p w:rsidR="008412B4" w:rsidRDefault="0081597C" w:rsidP="001824DF">
      <w:pPr>
        <w:pStyle w:val="BodyText"/>
      </w:pPr>
      <w:r>
        <w:t xml:space="preserve">Note that each </w:t>
      </w:r>
      <w:r w:rsidR="008412B4">
        <w:t>AHU</w:t>
      </w:r>
      <w:r>
        <w:t xml:space="preserve"> is equipped with filter</w:t>
      </w:r>
      <w:r w:rsidR="00CF3834">
        <w:t>s</w:t>
      </w:r>
      <w:r>
        <w:t xml:space="preserve"> to remove dust and other particulates from the airstream. The filters used on these units </w:t>
      </w:r>
      <w:r w:rsidR="008412B4">
        <w:t xml:space="preserve">appeared to be of a pleated type with a Minimum Efficiency Rating </w:t>
      </w:r>
      <w:r w:rsidR="00140CA2" w:rsidRPr="00DE7D1B">
        <w:t xml:space="preserve">(MERV) of 8, which are adequate in filtering out pollen and mold spores (ASHRAE, 2012). Filters should also be changed two to four times a year, or per the manufacturer’s recommendations. </w:t>
      </w:r>
      <w:r w:rsidR="00140CA2" w:rsidRPr="008412B4">
        <w:t xml:space="preserve">Facility staff report that filters are changed </w:t>
      </w:r>
      <w:r w:rsidR="008412B4" w:rsidRPr="008412B4">
        <w:t xml:space="preserve">multiple </w:t>
      </w:r>
      <w:r w:rsidR="00140CA2" w:rsidRPr="008412B4">
        <w:t>times a year</w:t>
      </w:r>
      <w:r w:rsidR="008412B4">
        <w:t>, and frequency is increased when the filters are found to be heavily soiled</w:t>
      </w:r>
      <w:r w:rsidR="00140CA2" w:rsidRPr="008412B4">
        <w:t>.</w:t>
      </w:r>
    </w:p>
    <w:p w:rsidR="001824DF" w:rsidRDefault="003D0F50" w:rsidP="001824DF">
      <w:pPr>
        <w:pStyle w:val="BodyText"/>
      </w:pPr>
      <w:r w:rsidRPr="00AA2E39">
        <w:t>To maximize air exchange, the MDPH recommends that both supply and exhaust ventilation operate continuously during periods of occupancy.</w:t>
      </w:r>
      <w:r w:rsidR="000E06D6" w:rsidRPr="00AA2E39">
        <w:t xml:space="preserve"> </w:t>
      </w:r>
      <w:r w:rsidRPr="00AA2E39">
        <w:t>In order to have proper ventilation with a mechanical supply and exhaust system, the systems must be balanced to provide an adequate amount of fresh air to the interior of a room while removing stale air from the room.</w:t>
      </w:r>
      <w:r w:rsidR="000E06D6" w:rsidRPr="00AA2E39">
        <w:t xml:space="preserve"> </w:t>
      </w:r>
      <w:r w:rsidRPr="00AA2E39">
        <w:t>It is recommended that HVAC systems be re-balanced every five years to ensure adequate air systems function (SMACNA, 1994).</w:t>
      </w:r>
      <w:r w:rsidR="009D4269">
        <w:t xml:space="preserve"> Reportedly, parts of the system have been balanced recently, but not the building overall.</w:t>
      </w:r>
    </w:p>
    <w:p w:rsidR="00DE7D1B" w:rsidRPr="00DE7D1B" w:rsidRDefault="00DE7D1B" w:rsidP="00DE7D1B">
      <w:pPr>
        <w:keepNext/>
        <w:spacing w:before="480" w:line="480" w:lineRule="auto"/>
        <w:ind w:firstLine="720"/>
        <w:outlineLvl w:val="1"/>
        <w:rPr>
          <w:b/>
        </w:rPr>
      </w:pPr>
      <w:r w:rsidRPr="00DE7D1B">
        <w:rPr>
          <w:b/>
        </w:rPr>
        <w:t>Microbial/Moisture Concerns</w:t>
      </w:r>
    </w:p>
    <w:p w:rsidR="00FB493F" w:rsidRDefault="00DE7D1B" w:rsidP="00DE7D1B">
      <w:pPr>
        <w:spacing w:line="360" w:lineRule="auto"/>
        <w:ind w:firstLine="720"/>
      </w:pPr>
      <w:r w:rsidRPr="00DE7D1B">
        <w:rPr>
          <w:szCs w:val="24"/>
        </w:rPr>
        <w:t xml:space="preserve">In order for building materials to support mold growth, a source of water exposure is necessary. Identification and elimination of the source of water moistening building materials is necessary to control mold growth. </w:t>
      </w:r>
      <w:r w:rsidRPr="00DE7D1B">
        <w:t>Wate</w:t>
      </w:r>
      <w:r w:rsidR="008412B4">
        <w:t xml:space="preserve">r-damaged ceiling </w:t>
      </w:r>
      <w:r w:rsidRPr="00DE7D1B">
        <w:t xml:space="preserve">tiles were observed in </w:t>
      </w:r>
      <w:r w:rsidR="008412B4">
        <w:t>a few areas</w:t>
      </w:r>
      <w:r w:rsidR="00F9295F">
        <w:t xml:space="preserve"> </w:t>
      </w:r>
      <w:r w:rsidRPr="00DE7D1B">
        <w:t>(</w:t>
      </w:r>
      <w:r w:rsidR="00F9295F">
        <w:t>Table 1</w:t>
      </w:r>
      <w:r w:rsidR="008412B4">
        <w:t>)</w:t>
      </w:r>
      <w:r w:rsidRPr="00DE7D1B">
        <w:t xml:space="preserve">. Water-damaged ceiling tiles can provide a source of mold and should be replaced after a water leak is discovered and repaired. </w:t>
      </w:r>
      <w:r w:rsidR="00FB493F">
        <w:t>Reportedly, most of the roof was repaired recently and previously water-damaged tiles were removed and replaced.</w:t>
      </w:r>
    </w:p>
    <w:p w:rsidR="00FB493F" w:rsidRPr="00DE7D1B" w:rsidRDefault="00FB493F" w:rsidP="00FB493F">
      <w:pPr>
        <w:spacing w:line="360" w:lineRule="auto"/>
        <w:ind w:firstLine="720"/>
      </w:pPr>
      <w:r>
        <w:t>There were refrigerators in staff rooms, classrooms</w:t>
      </w:r>
      <w:r w:rsidR="009752F1">
        <w:t>,</w:t>
      </w:r>
      <w:r>
        <w:t xml:space="preserve"> and offices. </w:t>
      </w:r>
      <w:r w:rsidRPr="00DE7D1B">
        <w:t xml:space="preserve">Refrigerators should be cleaned out regularly to prevent odors and microbial growth. </w:t>
      </w:r>
      <w:r>
        <w:t>Any s</w:t>
      </w:r>
      <w:r w:rsidRPr="00F546E9">
        <w:t>tained g</w:t>
      </w:r>
      <w:r w:rsidRPr="00DE7D1B">
        <w:t>askets should be cleaned with a mild antimicrobial solution; if they are too heavi</w:t>
      </w:r>
      <w:r>
        <w:t>ly stained/damaged</w:t>
      </w:r>
      <w:r w:rsidRPr="00DE7D1B">
        <w:t>, they should be replaced.</w:t>
      </w:r>
      <w:r>
        <w:t xml:space="preserve"> Refrigerators should </w:t>
      </w:r>
      <w:r w:rsidRPr="00F546E9">
        <w:t xml:space="preserve">not be placed on carpet/porous materials </w:t>
      </w:r>
      <w:r>
        <w:t xml:space="preserve">to protect </w:t>
      </w:r>
      <w:r w:rsidR="00CF3834">
        <w:t>them</w:t>
      </w:r>
      <w:r>
        <w:t xml:space="preserve"> from </w:t>
      </w:r>
      <w:r>
        <w:lastRenderedPageBreak/>
        <w:t xml:space="preserve">spills. Water dispensers and water fountains were </w:t>
      </w:r>
      <w:r w:rsidR="00CF3834">
        <w:t xml:space="preserve">also </w:t>
      </w:r>
      <w:r>
        <w:t>found with carpet underneath</w:t>
      </w:r>
      <w:r w:rsidR="009752F1">
        <w:t xml:space="preserve"> (Picture 3)</w:t>
      </w:r>
      <w:r>
        <w:t>. Spills and leaks can moisten carpeting and lead to microbial growth.</w:t>
      </w:r>
    </w:p>
    <w:p w:rsidR="00FB493F" w:rsidRDefault="00FB493F" w:rsidP="00FB493F">
      <w:pPr>
        <w:spacing w:line="360" w:lineRule="auto"/>
        <w:ind w:firstLine="720"/>
      </w:pPr>
      <w:r>
        <w:t>Some classrooms and offices have sinks with cabinets underneath</w:t>
      </w:r>
      <w:r w:rsidR="009752F1">
        <w:t xml:space="preserve"> (Picture 4)</w:t>
      </w:r>
      <w:r>
        <w:t xml:space="preserve">. The area under cabinets </w:t>
      </w:r>
      <w:r w:rsidR="001F7A6D">
        <w:t>can be</w:t>
      </w:r>
      <w:r>
        <w:t xml:space="preserve"> a moist environment, so no porous materials or large amounts of materials should be stored there.</w:t>
      </w:r>
    </w:p>
    <w:p w:rsidR="00FB493F" w:rsidRDefault="00FB493F" w:rsidP="00FB493F">
      <w:pPr>
        <w:spacing w:line="360" w:lineRule="auto"/>
        <w:ind w:firstLine="720"/>
      </w:pPr>
      <w:r w:rsidRPr="00DE7D1B">
        <w:t>Plants were present in some classrooms and other areas</w:t>
      </w:r>
      <w:r>
        <w:t xml:space="preserve"> (</w:t>
      </w:r>
      <w:r w:rsidR="009752F1">
        <w:t>Table 1</w:t>
      </w:r>
      <w:r>
        <w:t>)</w:t>
      </w:r>
      <w:r w:rsidRPr="00DE7D1B">
        <w:t>. Plants should be well maintained, not overwatered, and not placed on porous materials or in the airstream of ventilation equipment.</w:t>
      </w:r>
    </w:p>
    <w:p w:rsidR="001C386F" w:rsidRDefault="001C386F" w:rsidP="00FB493F">
      <w:pPr>
        <w:spacing w:line="360" w:lineRule="auto"/>
        <w:ind w:firstLine="720"/>
      </w:pPr>
      <w:r>
        <w:t>Some classrooms and other areas are equipped with wall-mounted ductless air conditioners</w:t>
      </w:r>
      <w:r w:rsidR="008339EE">
        <w:t xml:space="preserve"> (Picture 5)</w:t>
      </w:r>
      <w:r>
        <w:t>.</w:t>
      </w:r>
      <w:r w:rsidR="00E618B3">
        <w:t xml:space="preserve"> These units create condensation that is drained with a small pump and tubing. The pump and tubing should be checked </w:t>
      </w:r>
      <w:r w:rsidR="00A144A3">
        <w:t>periodically for clogs and leaks</w:t>
      </w:r>
      <w:r w:rsidR="00E618B3">
        <w:t>.</w:t>
      </w:r>
    </w:p>
    <w:p w:rsidR="00DE7D1B" w:rsidRDefault="00DE7D1B" w:rsidP="00DE7D1B">
      <w:pPr>
        <w:spacing w:line="360" w:lineRule="auto"/>
        <w:ind w:firstLine="720"/>
      </w:pPr>
      <w:r w:rsidRPr="00DE7D1B">
        <w:t>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rsidR="007E75E0" w:rsidRDefault="007E75E0" w:rsidP="00DE7D1B">
      <w:pPr>
        <w:spacing w:line="360" w:lineRule="auto"/>
        <w:ind w:firstLine="720"/>
      </w:pPr>
      <w:r>
        <w:t>Door sweeps</w:t>
      </w:r>
      <w:r w:rsidR="002F0830">
        <w:t xml:space="preserve"> </w:t>
      </w:r>
      <w:r w:rsidR="006C2804">
        <w:t xml:space="preserve">and weather stripping </w:t>
      </w:r>
      <w:r w:rsidR="002F0830">
        <w:t>were worn out</w:t>
      </w:r>
      <w:r w:rsidR="009276E7">
        <w:t xml:space="preserve"> in some </w:t>
      </w:r>
      <w:r w:rsidR="008C0B86">
        <w:t>areas of the building</w:t>
      </w:r>
      <w:r w:rsidR="009276E7">
        <w:t xml:space="preserve">. Doors should be made tight-fitting to prevent unconditioned </w:t>
      </w:r>
      <w:r w:rsidR="001F7A6D">
        <w:t xml:space="preserve">outdoor </w:t>
      </w:r>
      <w:r w:rsidR="009276E7">
        <w:t>air, moisture and pests from entering the building.</w:t>
      </w:r>
      <w:r w:rsidR="006D3C57">
        <w:t xml:space="preserve"> In some areas, trees and shrubs are adjacent to or up against the building</w:t>
      </w:r>
      <w:r w:rsidR="008339EE">
        <w:t xml:space="preserve"> (Picture 6)</w:t>
      </w:r>
      <w:r w:rsidR="006D3C57">
        <w:t>. These can hold moisture against the building and accelerate deterioration of brick and masonry. In addition, plant roots can damage the building foundation and increase the chance of water and pest infiltration. Trees overhanging the roof can also drop leaves that will clog rain gutters and roof drains. Trees near fresh air intakes and windows may be a source of pollen and odors to the inside of the building. It is recommended that trees and shrubs be trimmed at least 5 feet from the building.</w:t>
      </w:r>
    </w:p>
    <w:p w:rsidR="001F7A6D" w:rsidRDefault="00FB493F" w:rsidP="001F7A6D">
      <w:pPr>
        <w:spacing w:line="360" w:lineRule="auto"/>
        <w:ind w:firstLine="720"/>
      </w:pPr>
      <w:r>
        <w:t xml:space="preserve">A portion of the building has a basement level. Groundwater </w:t>
      </w:r>
      <w:r w:rsidR="00D26258">
        <w:t>near the building</w:t>
      </w:r>
      <w:r>
        <w:t xml:space="preserve"> is </w:t>
      </w:r>
      <w:r w:rsidR="001F7A6D">
        <w:t xml:space="preserve">reported to be </w:t>
      </w:r>
      <w:r>
        <w:t xml:space="preserve">fairly high, as shown by the presence of the </w:t>
      </w:r>
      <w:proofErr w:type="spellStart"/>
      <w:r>
        <w:t>Hoosic</w:t>
      </w:r>
      <w:proofErr w:type="spellEnd"/>
      <w:r>
        <w:t xml:space="preserve"> River </w:t>
      </w:r>
      <w:r w:rsidR="00A144A3">
        <w:t>to</w:t>
      </w:r>
      <w:r>
        <w:t xml:space="preserve"> the rear of the property. The basement is used for some storage and also contains mechanical equipment including the boilers. There is an active sump in the </w:t>
      </w:r>
      <w:r w:rsidR="00D26258">
        <w:t xml:space="preserve">basement </w:t>
      </w:r>
      <w:r>
        <w:t xml:space="preserve">(Picture </w:t>
      </w:r>
      <w:r w:rsidR="008339EE">
        <w:t>7</w:t>
      </w:r>
      <w:r>
        <w:t>) with a pump that activates when the water level is high enough.</w:t>
      </w:r>
      <w:r w:rsidR="00DC260E">
        <w:t xml:space="preserve"> This sump should be equipped with a tight-fitting cover to avoid evaporation of groundwater </w:t>
      </w:r>
      <w:r w:rsidR="00D26258">
        <w:t xml:space="preserve">and associated odors </w:t>
      </w:r>
      <w:r w:rsidR="00DC260E">
        <w:t xml:space="preserve">into the basement. Another area of the </w:t>
      </w:r>
      <w:r w:rsidR="00DC260E">
        <w:lastRenderedPageBreak/>
        <w:t>basement near where the chimneys for the boiler</w:t>
      </w:r>
      <w:r w:rsidR="00D26258">
        <w:t xml:space="preserve"> equipment exi</w:t>
      </w:r>
      <w:r w:rsidR="00DC260E">
        <w:t>t the building is reported to have a significant flow of water during heavy rain events</w:t>
      </w:r>
      <w:r w:rsidR="001F7A6D">
        <w:t>.</w:t>
      </w:r>
      <w:r w:rsidR="001F7A6D" w:rsidRPr="001F7A6D">
        <w:t xml:space="preserve"> </w:t>
      </w:r>
      <w:r w:rsidR="001F7A6D">
        <w:t xml:space="preserve">To prevent this contingency, a combination of </w:t>
      </w:r>
      <w:proofErr w:type="spellStart"/>
      <w:r w:rsidR="001F7A6D">
        <w:t>regrading</w:t>
      </w:r>
      <w:proofErr w:type="spellEnd"/>
      <w:r w:rsidR="001F7A6D">
        <w:t xml:space="preserve"> the exterior, installing gravel drains in the ground to remove water, and/or waterproofing the building envelope may be necessary. It may also be possible to install a trench drain in the basement floor to direct any water infiltration directly to the existing floor drains and remove it from the building more quickly. While these conditions continue to exist, it is not recommended to store mold growth-prone materials in the area of water infiltration.  In addition, the floor should be kept clean and free of dust and debris that may become a mold growth medium if moistened. Any items stored in other areas of the basement should be kept off the floor using pallets, shelving or other means. All porous items highly susceptible to microbial growth (e.g., paper, leather, </w:t>
      </w:r>
      <w:proofErr w:type="gramStart"/>
      <w:r w:rsidR="001F7A6D">
        <w:t>upholstered</w:t>
      </w:r>
      <w:proofErr w:type="gramEnd"/>
      <w:r w:rsidR="001F7A6D">
        <w:t xml:space="preserve"> furniture) should be kept in waterproof containers or stored in a more climate-controlled area.</w:t>
      </w:r>
    </w:p>
    <w:p w:rsidR="00D26258" w:rsidRDefault="006D3C57" w:rsidP="00DE7D1B">
      <w:pPr>
        <w:spacing w:line="360" w:lineRule="auto"/>
        <w:ind w:firstLine="720"/>
      </w:pPr>
      <w:r w:rsidRPr="00A144A3">
        <w:t xml:space="preserve">Note that in areas of the school without a basement, the first floor is directly on </w:t>
      </w:r>
      <w:r w:rsidR="00A144A3">
        <w:t xml:space="preserve">cement </w:t>
      </w:r>
      <w:r w:rsidRPr="00A144A3">
        <w:t>slab. Much of this floor is carpeted.</w:t>
      </w:r>
      <w:r w:rsidR="00A144A3">
        <w:t xml:space="preserve"> F</w:t>
      </w:r>
      <w:r w:rsidR="00F50C8D" w:rsidRPr="00A144A3">
        <w:t>loors in contact with slab</w:t>
      </w:r>
      <w:r w:rsidR="00A144A3">
        <w:t xml:space="preserve"> tend to be cooler than the surrounding air. During hot, humid weather, the floor</w:t>
      </w:r>
      <w:r w:rsidR="00F50C8D" w:rsidRPr="00A144A3">
        <w:t xml:space="preserve"> may be subject to condensation, which would moisten carpeting and lead to odors and degradation of carpet fibers. Also, in general, carpeting is not recommended for schools</w:t>
      </w:r>
      <w:r w:rsidR="00A144A3">
        <w:t>,</w:t>
      </w:r>
      <w:r w:rsidR="00F50C8D" w:rsidRPr="00A144A3">
        <w:t xml:space="preserve"> par</w:t>
      </w:r>
      <w:r w:rsidR="00A144A3">
        <w:t>ticularly in high traffic areas, due to the difficulty of keeping carpets clean in an active school environment.</w:t>
      </w:r>
    </w:p>
    <w:p w:rsidR="00DE7D1B" w:rsidRPr="00DE7D1B" w:rsidRDefault="00DE7D1B" w:rsidP="00DE7D1B">
      <w:pPr>
        <w:keepNext/>
        <w:spacing w:before="480" w:line="480" w:lineRule="auto"/>
        <w:ind w:firstLine="720"/>
        <w:outlineLvl w:val="1"/>
        <w:rPr>
          <w:b/>
        </w:rPr>
      </w:pPr>
      <w:r w:rsidRPr="00DE7D1B">
        <w:rPr>
          <w:b/>
        </w:rPr>
        <w:t>Other Conditions</w:t>
      </w:r>
    </w:p>
    <w:p w:rsidR="001C386F" w:rsidRDefault="005D4D1B" w:rsidP="005D4D1B">
      <w:pPr>
        <w:spacing w:line="360" w:lineRule="auto"/>
        <w:ind w:firstLine="720"/>
      </w:pPr>
      <w:r w:rsidRPr="00DE7D1B">
        <w:t>Exposure to low levels of total volatile organic compounds (TVOCs) may produce eye, nose, throat, and/or respiratory irritation in some sensitive individuals. BEH/IAQ staff</w:t>
      </w:r>
      <w:r>
        <w:t xml:space="preserve"> </w:t>
      </w:r>
      <w:r w:rsidRPr="00DE7D1B">
        <w:t>examined rooms for products containing VOCs. BEH/IAQ staff noted hand sanitizers, home cleaning products, and dry erase materials in use within the building</w:t>
      </w:r>
      <w:r>
        <w:t xml:space="preserve"> </w:t>
      </w:r>
      <w:r w:rsidRPr="00DE7D1B">
        <w:t>(</w:t>
      </w:r>
      <w:r w:rsidR="008339EE">
        <w:t>Table 1</w:t>
      </w:r>
      <w:r w:rsidRPr="008C0B86">
        <w:t>)</w:t>
      </w:r>
      <w:r w:rsidRPr="00DE7D1B">
        <w:t>. All of these products have the potential to be irritants to the eyes, nose, throat, and respiratory system of sensitive individuals.</w:t>
      </w:r>
    </w:p>
    <w:p w:rsidR="003A68E7" w:rsidRDefault="003A68E7" w:rsidP="005D4D1B">
      <w:pPr>
        <w:spacing w:line="360" w:lineRule="auto"/>
        <w:ind w:firstLine="720"/>
      </w:pPr>
      <w:r w:rsidRPr="00A144A3">
        <w:t>Several of the science classrooms have laboratory hoods</w:t>
      </w:r>
      <w:r w:rsidR="00A144A3" w:rsidRPr="00A144A3">
        <w:t xml:space="preserve"> (Picture 8</w:t>
      </w:r>
      <w:r w:rsidR="006C2804" w:rsidRPr="00A144A3">
        <w:t>)</w:t>
      </w:r>
      <w:r w:rsidRPr="00A144A3">
        <w:t xml:space="preserve">. These units are designed to draw pollutants up and out of the building during experiments. In order to ensure they are functioning properly, they need to be </w:t>
      </w:r>
      <w:proofErr w:type="gramStart"/>
      <w:r w:rsidRPr="00A144A3">
        <w:t>calibrated</w:t>
      </w:r>
      <w:r w:rsidR="00A144A3" w:rsidRPr="00A144A3">
        <w:t>/certified</w:t>
      </w:r>
      <w:proofErr w:type="gramEnd"/>
      <w:r w:rsidR="00A144A3" w:rsidRPr="00A144A3">
        <w:t xml:space="preserve"> periodically</w:t>
      </w:r>
      <w:r w:rsidRPr="00A144A3">
        <w:t xml:space="preserve">. In addition, no chemicals should be stored in the hoods. Some of the laboratory preparation rooms had storage </w:t>
      </w:r>
      <w:r w:rsidRPr="00A144A3">
        <w:lastRenderedPageBreak/>
        <w:t xml:space="preserve">cabinets for </w:t>
      </w:r>
      <w:r w:rsidR="002A4B8D" w:rsidRPr="00A144A3">
        <w:t>flammable and corrosive materials. These cabinets and other chemical storage should be kept clean and organized.</w:t>
      </w:r>
    </w:p>
    <w:p w:rsidR="001C386F" w:rsidRDefault="00E618B3" w:rsidP="005D4D1B">
      <w:pPr>
        <w:spacing w:line="360" w:lineRule="auto"/>
        <w:ind w:firstLine="720"/>
      </w:pPr>
      <w:r>
        <w:t>There is an art room including ceramics materials that is located in an area off the building atrium. The room is demarcated by low walls but shares ventilation with the rest of the atrium</w:t>
      </w:r>
      <w:r w:rsidR="008339EE">
        <w:t xml:space="preserve"> (Picture 9)</w:t>
      </w:r>
      <w:r>
        <w:t>. A ceramics kiln is located in this room with no direct exhaust ventilation or containment</w:t>
      </w:r>
      <w:r w:rsidR="00A144A3">
        <w:t xml:space="preserve"> (Picture 10)</w:t>
      </w:r>
      <w:r>
        <w:t xml:space="preserve">. This configuration will allow excess heat, odors and other pollutants from operation of the kiln to migrate </w:t>
      </w:r>
      <w:proofErr w:type="gramStart"/>
      <w:r>
        <w:t>to</w:t>
      </w:r>
      <w:proofErr w:type="gramEnd"/>
      <w:r>
        <w:t xml:space="preserve"> many other areas of the school via the atrium. Kilns should be vented directly from the </w:t>
      </w:r>
      <w:r w:rsidR="001F7A6D">
        <w:t>building and</w:t>
      </w:r>
      <w:r>
        <w:t xml:space="preserve"> be separate</w:t>
      </w:r>
      <w:r w:rsidR="00E92588">
        <w:t>d from occupied areas.</w:t>
      </w:r>
    </w:p>
    <w:p w:rsidR="00DE7D1B" w:rsidRPr="00DE7D1B" w:rsidRDefault="003A3672" w:rsidP="00DE7D1B">
      <w:pPr>
        <w:spacing w:line="360" w:lineRule="auto"/>
        <w:ind w:firstLine="720"/>
      </w:pPr>
      <w:r w:rsidRPr="003A3672">
        <w:t xml:space="preserve">Carpeting, including area rugs, </w:t>
      </w:r>
      <w:r w:rsidR="00DE7D1B" w:rsidRPr="003A3672">
        <w:t xml:space="preserve">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w:t>
      </w:r>
      <w:r w:rsidR="00937F7D" w:rsidRPr="0000578A">
        <w:t>Institute of Inspection Cleaning and Restoration Certification</w:t>
      </w:r>
      <w:r w:rsidR="00DE7D1B" w:rsidRPr="003A3672">
        <w:t xml:space="preserve"> recommendations (IICRC</w:t>
      </w:r>
      <w:r w:rsidR="00937F7D">
        <w:t>,</w:t>
      </w:r>
      <w:r w:rsidR="00DE7D1B" w:rsidRPr="003A3672">
        <w:t xml:space="preserve"> 2012). Area </w:t>
      </w:r>
      <w:r w:rsidR="009215C8" w:rsidRPr="003A3672">
        <w:t>rugs</w:t>
      </w:r>
      <w:r w:rsidR="00DE7D1B" w:rsidRPr="003A3672">
        <w:t xml:space="preserve"> too worn to be effectively cleaned should be replaced. Area rugs should be rolled up and stored in a clean, dry place when rooms are not occupied during the summer months to prevent moistening due to condensation.</w:t>
      </w:r>
    </w:p>
    <w:p w:rsidR="00DE7D1B" w:rsidRDefault="00DE7D1B" w:rsidP="00DE7D1B">
      <w:pPr>
        <w:spacing w:line="360" w:lineRule="auto"/>
        <w:ind w:firstLine="720"/>
      </w:pPr>
      <w:r w:rsidRPr="003A3672">
        <w:t xml:space="preserve">In </w:t>
      </w:r>
      <w:r w:rsidR="003A3672" w:rsidRPr="003A3672">
        <w:t>some</w:t>
      </w:r>
      <w:r w:rsidRPr="003A3672">
        <w:t xml:space="preserve"> classrooms</w:t>
      </w:r>
      <w:r w:rsidR="003A3672" w:rsidRPr="003A3672">
        <w:t xml:space="preserve"> and offices</w:t>
      </w:r>
      <w:r w:rsidRPr="003A3672">
        <w:t xml:space="preserve">, large numbers of items were on floors, windowsills, </w:t>
      </w:r>
      <w:r w:rsidRPr="00554AF2">
        <w:t>tabletops, counters, bookcases and desks, which provide a source for dusts to accumulate</w:t>
      </w:r>
      <w:r w:rsidR="00053273" w:rsidRPr="00554AF2">
        <w:t xml:space="preserve"> (Picture</w:t>
      </w:r>
      <w:r w:rsidR="00FC6EA2" w:rsidRPr="00554AF2">
        <w:t xml:space="preserve"> </w:t>
      </w:r>
      <w:r w:rsidR="00554AF2" w:rsidRPr="00554AF2">
        <w:t>11</w:t>
      </w:r>
      <w:r w:rsidR="00053273" w:rsidRPr="00554AF2">
        <w:t>)</w:t>
      </w:r>
      <w:r w:rsidRPr="00554AF2">
        <w:t>. These</w:t>
      </w:r>
      <w:r w:rsidRPr="003A3672">
        <w:t xml:space="preserve"> items (e.g.,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r w:rsidR="00053273">
        <w:t xml:space="preserve"> </w:t>
      </w:r>
      <w:r w:rsidR="003A3672">
        <w:t>Items were seen hanging from</w:t>
      </w:r>
      <w:r w:rsidR="00554AF2">
        <w:t xml:space="preserve"> the ceiling in a few areas. These items can be a source of dust/debris in the airstream of ventilation equipment</w:t>
      </w:r>
      <w:r w:rsidR="009C4FB2">
        <w:t>. In addition, hanging items from the ceiling disturbs the ceiling tile system which can allow dust and debris into occupied areas.</w:t>
      </w:r>
    </w:p>
    <w:p w:rsidR="00DE7D1B" w:rsidRPr="00DE7D1B" w:rsidRDefault="00DE7D1B" w:rsidP="00DE7D1B">
      <w:pPr>
        <w:spacing w:line="360" w:lineRule="auto"/>
        <w:ind w:firstLine="720"/>
      </w:pPr>
      <w:r w:rsidRPr="00DE7D1B">
        <w:t>Note that the Environmental Protection Agency (EPA) conducted a National School Radon Survey in which it discovered nearly one in five schools had “…at least one frequently occupied ground contact room with short-term radon levels above 4 [picocuries per liter] pCi/L” (US EPA</w:t>
      </w:r>
      <w:r w:rsidR="00937F7D">
        <w:t>,</w:t>
      </w:r>
      <w:r w:rsidRPr="00DE7D1B">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DE7D1B">
          <w:rPr>
            <w:color w:val="0000FF"/>
            <w:u w:val="single"/>
          </w:rPr>
          <w:t>www.n</w:t>
        </w:r>
        <w:r w:rsidRPr="00DE7D1B">
          <w:rPr>
            <w:color w:val="0000FF"/>
            <w:u w:val="single"/>
          </w:rPr>
          <w:t>r</w:t>
        </w:r>
        <w:r w:rsidRPr="00DE7D1B">
          <w:rPr>
            <w:color w:val="0000FF"/>
            <w:u w:val="single"/>
          </w:rPr>
          <w:t>sb.org</w:t>
        </w:r>
      </w:hyperlink>
      <w:r w:rsidRPr="00DE7D1B">
        <w:rPr>
          <w:color w:val="1F497D"/>
        </w:rPr>
        <w:t xml:space="preserve"> </w:t>
      </w:r>
      <w:r w:rsidRPr="00DE7D1B">
        <w:t>and</w:t>
      </w:r>
      <w:r w:rsidRPr="00DE7D1B">
        <w:rPr>
          <w:color w:val="1F497D"/>
        </w:rPr>
        <w:t xml:space="preserve"> </w:t>
      </w:r>
      <w:hyperlink r:id="rId11" w:history="1">
        <w:r w:rsidRPr="00DE7D1B">
          <w:rPr>
            <w:color w:val="0000FF"/>
            <w:u w:val="single"/>
          </w:rPr>
          <w:t>http://aars</w:t>
        </w:r>
        <w:r w:rsidRPr="00DE7D1B">
          <w:rPr>
            <w:color w:val="0000FF"/>
            <w:u w:val="single"/>
          </w:rPr>
          <w:t>t</w:t>
        </w:r>
        <w:r w:rsidRPr="00DE7D1B">
          <w:rPr>
            <w:color w:val="0000FF"/>
            <w:u w:val="single"/>
          </w:rPr>
          <w:t>-nrpp.com/wp</w:t>
        </w:r>
      </w:hyperlink>
      <w:r w:rsidRPr="00DE7D1B">
        <w:t xml:space="preserve">, with additional </w:t>
      </w:r>
      <w:r w:rsidRPr="00DE7D1B">
        <w:lastRenderedPageBreak/>
        <w:t xml:space="preserve">information at: </w:t>
      </w:r>
      <w:hyperlink r:id="rId12" w:history="1">
        <w:r w:rsidRPr="00DE7D1B">
          <w:rPr>
            <w:color w:val="0000FF"/>
            <w:u w:val="single"/>
          </w:rPr>
          <w:t>http://www.mass.gov/eohhs/gov/departments/dph/</w:t>
        </w:r>
        <w:r w:rsidRPr="00DE7D1B">
          <w:rPr>
            <w:color w:val="0000FF"/>
            <w:u w:val="single"/>
          </w:rPr>
          <w:t>p</w:t>
        </w:r>
        <w:r w:rsidRPr="00DE7D1B">
          <w:rPr>
            <w:color w:val="0000FF"/>
            <w:u w:val="single"/>
          </w:rPr>
          <w:t>rograms/environmental-health/exposure-topics/iaq</w:t>
        </w:r>
        <w:r w:rsidRPr="00DE7D1B">
          <w:rPr>
            <w:color w:val="0000FF"/>
            <w:u w:val="single"/>
          </w:rPr>
          <w:t>/</w:t>
        </w:r>
        <w:r w:rsidRPr="00DE7D1B">
          <w:rPr>
            <w:color w:val="0000FF"/>
            <w:u w:val="single"/>
          </w:rPr>
          <w:t>radon</w:t>
        </w:r>
      </w:hyperlink>
      <w:r w:rsidRPr="00DE7D1B">
        <w:t>.</w:t>
      </w:r>
    </w:p>
    <w:p w:rsidR="00283DAF" w:rsidRPr="008E0E58" w:rsidRDefault="00DC2D85" w:rsidP="00641091">
      <w:pPr>
        <w:pStyle w:val="Heading1"/>
        <w:rPr>
          <w:snapToGrid w:val="0"/>
        </w:rPr>
      </w:pPr>
      <w:r w:rsidRPr="00AA2E39">
        <w:rPr>
          <w:snapToGrid w:val="0"/>
        </w:rPr>
        <w:t>Conclusions/Recommendations</w:t>
      </w:r>
    </w:p>
    <w:p w:rsidR="0028601C" w:rsidRPr="0028601C" w:rsidRDefault="0028601C" w:rsidP="00DC2D85">
      <w:pPr>
        <w:pStyle w:val="BodyText"/>
        <w:rPr>
          <w:snapToGrid w:val="0"/>
        </w:rPr>
      </w:pPr>
      <w:r w:rsidRPr="0028601C">
        <w:rPr>
          <w:snapToGrid w:val="0"/>
        </w:rPr>
        <w:t xml:space="preserve">Based on the observations made during the visit, the following </w:t>
      </w:r>
      <w:r w:rsidR="00DC2D85">
        <w:rPr>
          <w:snapToGrid w:val="0"/>
        </w:rPr>
        <w:t>is recommended</w:t>
      </w:r>
      <w:r w:rsidRPr="0028601C">
        <w:rPr>
          <w:snapToGrid w:val="0"/>
        </w:rPr>
        <w:t>:</w:t>
      </w:r>
    </w:p>
    <w:p w:rsidR="00B727A0" w:rsidRPr="00CB52CC" w:rsidRDefault="00B727A0" w:rsidP="008D465A">
      <w:pPr>
        <w:numPr>
          <w:ilvl w:val="0"/>
          <w:numId w:val="14"/>
        </w:numPr>
        <w:spacing w:line="360" w:lineRule="auto"/>
      </w:pPr>
      <w:r w:rsidRPr="00CB52CC">
        <w:t>Utilize a system to report and track maintenance issues</w:t>
      </w:r>
      <w:r w:rsidR="00FC6EA2">
        <w:t xml:space="preserve"> </w:t>
      </w:r>
      <w:r w:rsidRPr="00CB52CC">
        <w:t xml:space="preserve">so that concerns can be reported by staff and maintenance staff can </w:t>
      </w:r>
      <w:r w:rsidR="00FC6EA2">
        <w:t>indicate</w:t>
      </w:r>
      <w:r w:rsidRPr="00CB52CC">
        <w:t xml:space="preserve"> when issues have been resolved.</w:t>
      </w:r>
    </w:p>
    <w:p w:rsidR="00B727A0" w:rsidRDefault="00CB52CC" w:rsidP="009C4FB2">
      <w:pPr>
        <w:numPr>
          <w:ilvl w:val="0"/>
          <w:numId w:val="14"/>
        </w:numPr>
        <w:spacing w:line="360" w:lineRule="auto"/>
      </w:pPr>
      <w:r w:rsidRPr="00CB52CC">
        <w:t xml:space="preserve">Operate the HVAC system to provide for </w:t>
      </w:r>
      <w:r w:rsidRPr="00CB52CC">
        <w:rPr>
          <w:i/>
        </w:rPr>
        <w:t>continuous</w:t>
      </w:r>
      <w:r w:rsidRPr="00CB52CC">
        <w:t xml:space="preserve"> fresh air ventilation during occupied hours.</w:t>
      </w:r>
      <w:r w:rsidR="009C4FB2">
        <w:t xml:space="preserve"> Check HVAC settings and supply air louvers for conditions that may restrict fresh air flow, particularly for units serving areas with elevated carbon dioxide levels.</w:t>
      </w:r>
    </w:p>
    <w:p w:rsidR="00E403AA" w:rsidRDefault="00E403AA" w:rsidP="009C4FB2">
      <w:pPr>
        <w:numPr>
          <w:ilvl w:val="0"/>
          <w:numId w:val="14"/>
        </w:numPr>
        <w:spacing w:line="360" w:lineRule="auto"/>
      </w:pPr>
      <w:r>
        <w:t>Ensure all exhaust vents are drawing air during occupied periods to remove stale air, odors, moisture, and irritants.</w:t>
      </w:r>
    </w:p>
    <w:p w:rsidR="00B727A0" w:rsidRDefault="00B727A0" w:rsidP="008D465A">
      <w:pPr>
        <w:numPr>
          <w:ilvl w:val="0"/>
          <w:numId w:val="14"/>
        </w:numPr>
        <w:spacing w:line="360" w:lineRule="auto"/>
      </w:pPr>
      <w:r w:rsidRPr="009C4FB2">
        <w:t>Use openable windows to supplement fresh air during temperate weather</w:t>
      </w:r>
      <w:r w:rsidR="00E403AA">
        <w:t xml:space="preserve"> where possible</w:t>
      </w:r>
      <w:r w:rsidRPr="009C4FB2">
        <w:t xml:space="preserve">. Ensure all windows are closed tightly at the end of each day. </w:t>
      </w:r>
      <w:r w:rsidRPr="009C4FB2">
        <w:rPr>
          <w:i/>
        </w:rPr>
        <w:t>Do not</w:t>
      </w:r>
      <w:r w:rsidRPr="009C4FB2">
        <w:t xml:space="preserve"> </w:t>
      </w:r>
      <w:r w:rsidR="009C4FB2">
        <w:t>open</w:t>
      </w:r>
      <w:r w:rsidRPr="009C4FB2">
        <w:t xml:space="preserve"> windows while AC system is operating to prevent condensation/mold growth.</w:t>
      </w:r>
    </w:p>
    <w:p w:rsidR="00E403AA" w:rsidRPr="00CB52CC" w:rsidRDefault="00E403AA" w:rsidP="00E403AA">
      <w:pPr>
        <w:numPr>
          <w:ilvl w:val="0"/>
          <w:numId w:val="14"/>
        </w:numPr>
        <w:spacing w:line="360" w:lineRule="auto"/>
      </w:pPr>
      <w:r>
        <w:t>Change</w:t>
      </w:r>
      <w:r w:rsidRPr="00CB52CC">
        <w:t xml:space="preserve"> filters in HVAC units at least twice a year</w:t>
      </w:r>
      <w:r>
        <w:t>. Continue to use</w:t>
      </w:r>
      <w:r w:rsidRPr="00CB52CC">
        <w:t xml:space="preserve"> MERV 8 or higher filters. Clean HVAC cabinets of debris and dust when filters are changed.</w:t>
      </w:r>
    </w:p>
    <w:p w:rsidR="007970F3" w:rsidRPr="00CB52CC" w:rsidRDefault="007970F3" w:rsidP="008D465A">
      <w:pPr>
        <w:numPr>
          <w:ilvl w:val="0"/>
          <w:numId w:val="14"/>
        </w:numPr>
        <w:spacing w:line="360" w:lineRule="auto"/>
      </w:pPr>
      <w:r w:rsidRPr="00CB52CC">
        <w:t>Consider adopting a balancing schedule of every 5 years for all mechanical ventilation systems, as recommended by ventilation industrial standards (SMACNA, 1994).</w:t>
      </w:r>
    </w:p>
    <w:p w:rsidR="009C4FB2" w:rsidRDefault="007970F3" w:rsidP="008D465A">
      <w:pPr>
        <w:numPr>
          <w:ilvl w:val="0"/>
          <w:numId w:val="14"/>
        </w:numPr>
        <w:spacing w:line="360" w:lineRule="auto"/>
      </w:pPr>
      <w:r>
        <w:t xml:space="preserve">Replace water-damaged ceiling tiles once a leak is discovered and repaired. </w:t>
      </w:r>
    </w:p>
    <w:p w:rsidR="00E403AA" w:rsidRPr="00CB52CC" w:rsidRDefault="00E403AA" w:rsidP="00E403AA">
      <w:pPr>
        <w:numPr>
          <w:ilvl w:val="0"/>
          <w:numId w:val="14"/>
        </w:numPr>
        <w:spacing w:line="360" w:lineRule="auto"/>
      </w:pPr>
      <w:r w:rsidRPr="00CB52CC">
        <w:t>Keep classroom/office plants in good condition, avoid overwatering, and keep them away from the airstream of ventilation equipment.</w:t>
      </w:r>
    </w:p>
    <w:p w:rsidR="00805ADF" w:rsidRDefault="00805ADF" w:rsidP="008D465A">
      <w:pPr>
        <w:numPr>
          <w:ilvl w:val="0"/>
          <w:numId w:val="14"/>
        </w:numPr>
        <w:spacing w:line="360" w:lineRule="auto"/>
      </w:pPr>
      <w:r w:rsidRPr="00CB52CC">
        <w:t xml:space="preserve">Ensure all refrigerators are kept clean to prevent microbial growth and odors. Clean gaskets and other surfaces with a mild antimicrobial solution to remove debris and mold. If </w:t>
      </w:r>
      <w:r w:rsidR="004A418A">
        <w:t xml:space="preserve">they </w:t>
      </w:r>
      <w:r w:rsidRPr="00CB52CC">
        <w:t>cannot be adequately cleaned-replace.</w:t>
      </w:r>
    </w:p>
    <w:p w:rsidR="00450524" w:rsidRDefault="00450524" w:rsidP="008D465A">
      <w:pPr>
        <w:numPr>
          <w:ilvl w:val="0"/>
          <w:numId w:val="14"/>
        </w:numPr>
        <w:spacing w:line="360" w:lineRule="auto"/>
      </w:pPr>
      <w:r>
        <w:t>Avoid storing porous items or large amounts of items under sinks.</w:t>
      </w:r>
    </w:p>
    <w:p w:rsidR="00E403AA" w:rsidRDefault="00E403AA" w:rsidP="008D465A">
      <w:pPr>
        <w:numPr>
          <w:ilvl w:val="0"/>
          <w:numId w:val="14"/>
        </w:numPr>
        <w:spacing w:line="360" w:lineRule="auto"/>
      </w:pPr>
      <w:r>
        <w:t>Periodically check the drain hoses and pumps for ductless air conditioners for clogs and other conditions that may leads to leaks.</w:t>
      </w:r>
    </w:p>
    <w:p w:rsidR="00990E68" w:rsidRDefault="00990E68" w:rsidP="008D465A">
      <w:pPr>
        <w:numPr>
          <w:ilvl w:val="0"/>
          <w:numId w:val="14"/>
        </w:numPr>
        <w:spacing w:line="360" w:lineRule="auto"/>
      </w:pPr>
      <w:r>
        <w:t>Replace worn out door sweeps. Check for light and drafts around doors.</w:t>
      </w:r>
    </w:p>
    <w:p w:rsidR="00E403AA" w:rsidRDefault="00E403AA" w:rsidP="008D465A">
      <w:pPr>
        <w:numPr>
          <w:ilvl w:val="0"/>
          <w:numId w:val="14"/>
        </w:numPr>
        <w:spacing w:line="360" w:lineRule="auto"/>
      </w:pPr>
      <w:r>
        <w:t>Trim trees and shrubs at least 5 feet from the building including any overhanging branches.</w:t>
      </w:r>
    </w:p>
    <w:p w:rsidR="00E403AA" w:rsidRDefault="00E403AA" w:rsidP="008D465A">
      <w:pPr>
        <w:numPr>
          <w:ilvl w:val="0"/>
          <w:numId w:val="14"/>
        </w:numPr>
        <w:spacing w:line="360" w:lineRule="auto"/>
      </w:pPr>
      <w:r>
        <w:lastRenderedPageBreak/>
        <w:t>Install a cover on the sump in the basement to reduce evaporation and odors. Periodically inspect the sump pump and associated piping for proper function.</w:t>
      </w:r>
    </w:p>
    <w:p w:rsidR="00E403AA" w:rsidRDefault="00E403AA" w:rsidP="008D465A">
      <w:pPr>
        <w:numPr>
          <w:ilvl w:val="0"/>
          <w:numId w:val="14"/>
        </w:numPr>
        <w:spacing w:line="360" w:lineRule="auto"/>
      </w:pPr>
      <w:r>
        <w:t>Consider working with a drainage consultant to reduce or control water inflow to the basement during wet weather. Until drainage issues have been resolved, do not store anything in the area where flooding occurs and keep the floor free of dust and debris that may become mold-colonized if moistened.</w:t>
      </w:r>
    </w:p>
    <w:p w:rsidR="00E403AA" w:rsidRDefault="00E031F1" w:rsidP="008D465A">
      <w:pPr>
        <w:numPr>
          <w:ilvl w:val="0"/>
          <w:numId w:val="14"/>
        </w:numPr>
        <w:spacing w:line="360" w:lineRule="auto"/>
      </w:pPr>
      <w:r>
        <w:t>Avoid storing any porous materials on the floor in the basement level, using pallets, or shelving to elevate materials above the floor. Materials highly susceptible to mold growth should be stored in waterproof containers or in a more climate-controlled area. Inspect items stored for a long time for any odors or microbial growth before moving them to occupied areas.</w:t>
      </w:r>
    </w:p>
    <w:p w:rsidR="00E031F1" w:rsidRDefault="00E031F1" w:rsidP="008D465A">
      <w:pPr>
        <w:numPr>
          <w:ilvl w:val="0"/>
          <w:numId w:val="14"/>
        </w:numPr>
        <w:spacing w:line="360" w:lineRule="auto"/>
      </w:pPr>
      <w:r>
        <w:t xml:space="preserve">Monitor </w:t>
      </w:r>
      <w:r w:rsidR="007B21E9">
        <w:t>conditions of carpeting in all areas of the school, but particularly in areas which are on slab and may be subject to condensation. If conditions such as odors or degradation are occurring, consider plans to replace with a non-porous flooring material.</w:t>
      </w:r>
    </w:p>
    <w:p w:rsidR="00CB52CC" w:rsidRDefault="00CB52CC" w:rsidP="008D465A">
      <w:pPr>
        <w:numPr>
          <w:ilvl w:val="0"/>
          <w:numId w:val="14"/>
        </w:numPr>
        <w:spacing w:line="360" w:lineRule="auto"/>
      </w:pPr>
      <w:r w:rsidRPr="00CB52CC">
        <w:t>Reduce or eliminate the use of air fresheners, scented cleaners, hand sanitizers and dry erase materials to reduce irritation.</w:t>
      </w:r>
    </w:p>
    <w:p w:rsidR="006C1C20" w:rsidRDefault="00450524" w:rsidP="008D465A">
      <w:pPr>
        <w:numPr>
          <w:ilvl w:val="0"/>
          <w:numId w:val="14"/>
        </w:numPr>
        <w:spacing w:line="360" w:lineRule="auto"/>
      </w:pPr>
      <w:r>
        <w:t>Relocate kiln to an area with local exhaust capability separated from occupied areas. Use local exhaust continually while the kiln is in operation</w:t>
      </w:r>
      <w:r w:rsidR="006C1C20">
        <w:t>.</w:t>
      </w:r>
    </w:p>
    <w:p w:rsidR="007B21E9" w:rsidRPr="00CB08E1" w:rsidRDefault="007B21E9" w:rsidP="008D465A">
      <w:pPr>
        <w:numPr>
          <w:ilvl w:val="0"/>
          <w:numId w:val="14"/>
        </w:numPr>
        <w:spacing w:line="360" w:lineRule="auto"/>
      </w:pPr>
      <w:r>
        <w:t xml:space="preserve">Ensure exhaust hoods in science classrooms are </w:t>
      </w:r>
      <w:proofErr w:type="gramStart"/>
      <w:r>
        <w:t>maintained/calibrated</w:t>
      </w:r>
      <w:proofErr w:type="gramEnd"/>
      <w:r>
        <w:t xml:space="preserve"> in accordance with manufacturer’s instructions.</w:t>
      </w:r>
    </w:p>
    <w:p w:rsidR="00E403AA" w:rsidRPr="00CB52CC" w:rsidRDefault="00E403AA" w:rsidP="00E403AA">
      <w:pPr>
        <w:numPr>
          <w:ilvl w:val="0"/>
          <w:numId w:val="14"/>
        </w:numPr>
        <w:spacing w:line="360" w:lineRule="auto"/>
      </w:pPr>
      <w:r w:rsidRPr="00CB52CC">
        <w:t>Replace any missing or ajar ceiling tiles to avoid pathways to unconditioned areas.</w:t>
      </w:r>
      <w:r>
        <w:t xml:space="preserve"> Avoid hanging items from the ceiling tile system.</w:t>
      </w:r>
    </w:p>
    <w:p w:rsidR="00CB52CC" w:rsidRPr="00CB52CC" w:rsidRDefault="00CB52CC" w:rsidP="008D465A">
      <w:pPr>
        <w:numPr>
          <w:ilvl w:val="0"/>
          <w:numId w:val="14"/>
        </w:numPr>
        <w:spacing w:line="360" w:lineRule="auto"/>
      </w:pPr>
      <w:r w:rsidRPr="00CB52CC">
        <w:t>Clean supply/exhaust vents and personal fans regularly to remove accumulated dust/debris. Replace surrounding ceiling tiles that cannot be adequately cleaned.</w:t>
      </w:r>
    </w:p>
    <w:p w:rsidR="00CB52CC" w:rsidRPr="00CB52CC" w:rsidRDefault="00CB52CC" w:rsidP="008D465A">
      <w:pPr>
        <w:numPr>
          <w:ilvl w:val="0"/>
          <w:numId w:val="14"/>
        </w:numPr>
        <w:spacing w:line="360" w:lineRule="auto"/>
      </w:pPr>
      <w:r w:rsidRPr="00CB52CC">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450524" w:rsidRPr="00CB52CC" w:rsidRDefault="00CB52CC" w:rsidP="00450524">
      <w:pPr>
        <w:numPr>
          <w:ilvl w:val="0"/>
          <w:numId w:val="14"/>
        </w:numPr>
        <w:spacing w:line="360" w:lineRule="auto"/>
      </w:pPr>
      <w:r w:rsidRPr="00CB52CC">
        <w:lastRenderedPageBreak/>
        <w:t>Clean carpeting and area rugs at least once per year according to IICRC recommendations (IICRC</w:t>
      </w:r>
      <w:r w:rsidR="00D97A5B">
        <w:t>,</w:t>
      </w:r>
      <w:r w:rsidRPr="00CB52CC">
        <w:t xml:space="preserve"> 2012). Area carpets too worn to be effectively cleaned should be replaced. Roll up and store are rugs in a clean, dry place during the summer.</w:t>
      </w:r>
    </w:p>
    <w:p w:rsidR="00CB52CC" w:rsidRPr="00CB52CC" w:rsidRDefault="00CB52CC" w:rsidP="008D465A">
      <w:pPr>
        <w:numPr>
          <w:ilvl w:val="0"/>
          <w:numId w:val="14"/>
        </w:numPr>
        <w:spacing w:line="360" w:lineRule="auto"/>
      </w:pPr>
      <w:r w:rsidRPr="00CB52CC">
        <w:t>Relocate or consider reducing the amount of materials stored in classrooms to allow for more thorough cleaning of classrooms. Clean items regularly with a wet cloth or sponge to prevent excessive dust build-up.</w:t>
      </w:r>
    </w:p>
    <w:p w:rsidR="00CB52CC" w:rsidRPr="00CB52CC" w:rsidRDefault="00CB52CC" w:rsidP="008D465A">
      <w:pPr>
        <w:numPr>
          <w:ilvl w:val="0"/>
          <w:numId w:val="14"/>
        </w:numPr>
        <w:spacing w:line="360" w:lineRule="auto"/>
      </w:pPr>
      <w:r w:rsidRPr="00CB52CC">
        <w:t xml:space="preserve">Continue to utilize the US EPA’s (2000), “Tools for Schools”, as an instrument for maintaining a good IAQ environment in the building available at: </w:t>
      </w:r>
      <w:hyperlink r:id="rId13" w:history="1">
        <w:r w:rsidRPr="00CB52CC">
          <w:rPr>
            <w:color w:val="0000FF"/>
            <w:u w:val="single"/>
          </w:rPr>
          <w:t>http://www.epa.gov/iaq/schools/in</w:t>
        </w:r>
        <w:r w:rsidRPr="00CB52CC">
          <w:rPr>
            <w:color w:val="0000FF"/>
            <w:u w:val="single"/>
          </w:rPr>
          <w:t>d</w:t>
        </w:r>
        <w:r w:rsidRPr="00CB52CC">
          <w:rPr>
            <w:color w:val="0000FF"/>
            <w:u w:val="single"/>
          </w:rPr>
          <w:t>ex.html</w:t>
        </w:r>
      </w:hyperlink>
      <w:r w:rsidRPr="00CB52CC">
        <w:t>.</w:t>
      </w:r>
    </w:p>
    <w:p w:rsidR="00CB52CC" w:rsidRPr="00CB52CC" w:rsidRDefault="00CB52CC" w:rsidP="008D465A">
      <w:pPr>
        <w:numPr>
          <w:ilvl w:val="0"/>
          <w:numId w:val="14"/>
        </w:numPr>
        <w:spacing w:line="360" w:lineRule="auto"/>
        <w:rPr>
          <w:color w:val="1F497D"/>
        </w:rPr>
      </w:pPr>
      <w:r w:rsidRPr="00CB52CC">
        <w:t>The school should be tested for radon by a certified radon measurement specialist during the heating season when school is in session. Radon measurement specialists and other information can be found at:</w:t>
      </w:r>
      <w:r w:rsidRPr="00CB52CC">
        <w:rPr>
          <w:color w:val="1F497D"/>
        </w:rPr>
        <w:t xml:space="preserve"> </w:t>
      </w:r>
      <w:hyperlink r:id="rId14" w:history="1">
        <w:r w:rsidRPr="00CB52CC">
          <w:rPr>
            <w:color w:val="0000FF"/>
            <w:u w:val="single"/>
          </w:rPr>
          <w:t>www</w:t>
        </w:r>
        <w:r w:rsidRPr="00CB52CC">
          <w:rPr>
            <w:color w:val="0000FF"/>
            <w:u w:val="single"/>
          </w:rPr>
          <w:t>.</w:t>
        </w:r>
        <w:r w:rsidRPr="00CB52CC">
          <w:rPr>
            <w:color w:val="0000FF"/>
            <w:u w:val="single"/>
          </w:rPr>
          <w:t>nrsb.org</w:t>
        </w:r>
      </w:hyperlink>
      <w:r w:rsidRPr="00CB52CC">
        <w:rPr>
          <w:color w:val="1F497D"/>
        </w:rPr>
        <w:t xml:space="preserve">, </w:t>
      </w:r>
      <w:r w:rsidRPr="00CB52CC">
        <w:t>and</w:t>
      </w:r>
      <w:r w:rsidRPr="00CB52CC">
        <w:rPr>
          <w:color w:val="1F497D"/>
        </w:rPr>
        <w:t xml:space="preserve"> </w:t>
      </w:r>
      <w:hyperlink r:id="rId15" w:history="1">
        <w:r w:rsidRPr="00CB52CC">
          <w:rPr>
            <w:color w:val="0000FF"/>
            <w:u w:val="single"/>
          </w:rPr>
          <w:t>http://aarst-nr</w:t>
        </w:r>
        <w:r w:rsidRPr="00CB52CC">
          <w:rPr>
            <w:color w:val="0000FF"/>
            <w:u w:val="single"/>
          </w:rPr>
          <w:t>p</w:t>
        </w:r>
        <w:r w:rsidRPr="00CB52CC">
          <w:rPr>
            <w:color w:val="0000FF"/>
            <w:u w:val="single"/>
          </w:rPr>
          <w:t>p.com/wp</w:t>
        </w:r>
      </w:hyperlink>
      <w:r w:rsidRPr="00CB52CC">
        <w:t>.</w:t>
      </w:r>
    </w:p>
    <w:p w:rsidR="00CB52CC" w:rsidRPr="00CB52CC" w:rsidRDefault="00CB52CC" w:rsidP="008D465A">
      <w:pPr>
        <w:numPr>
          <w:ilvl w:val="0"/>
          <w:numId w:val="14"/>
        </w:numPr>
        <w:spacing w:line="360" w:lineRule="auto"/>
      </w:pPr>
      <w:r w:rsidRPr="00CB52CC">
        <w:t xml:space="preserve">Refer to resource manuals and other related IAQ documents for further building-wide evaluations and advice on maintaining public buildings. Copies of these materials are located on the MDPH’s website: </w:t>
      </w:r>
      <w:hyperlink r:id="rId16" w:history="1">
        <w:r w:rsidRPr="00CB52CC">
          <w:rPr>
            <w:color w:val="0000FF"/>
            <w:u w:val="single"/>
          </w:rPr>
          <w:t>http://mass.go</w:t>
        </w:r>
        <w:r w:rsidRPr="00CB52CC">
          <w:rPr>
            <w:color w:val="0000FF"/>
            <w:u w:val="single"/>
          </w:rPr>
          <w:t>v</w:t>
        </w:r>
        <w:r w:rsidRPr="00CB52CC">
          <w:rPr>
            <w:color w:val="0000FF"/>
            <w:u w:val="single"/>
          </w:rPr>
          <w:t>/dph/iaq</w:t>
        </w:r>
      </w:hyperlink>
      <w:r w:rsidRPr="00CB52CC">
        <w:t>.</w:t>
      </w:r>
    </w:p>
    <w:p w:rsidR="00D77E51" w:rsidRPr="000A6078" w:rsidRDefault="00893E48" w:rsidP="00A42D93">
      <w:pPr>
        <w:pStyle w:val="Heading1"/>
      </w:pPr>
      <w:r>
        <w:br w:type="page"/>
      </w:r>
      <w:r w:rsidR="00DC2D85" w:rsidRPr="000A6078">
        <w:lastRenderedPageBreak/>
        <w:t>References</w:t>
      </w:r>
    </w:p>
    <w:p w:rsidR="00DE5109" w:rsidRPr="00AB3660" w:rsidRDefault="00DE5109" w:rsidP="00DE5109">
      <w:pPr>
        <w:spacing w:after="180"/>
        <w:rPr>
          <w:szCs w:val="24"/>
        </w:rPr>
      </w:pPr>
      <w:proofErr w:type="gramStart"/>
      <w:r w:rsidRPr="00AB3660">
        <w:rPr>
          <w:szCs w:val="24"/>
        </w:rPr>
        <w:t>ACGIH.</w:t>
      </w:r>
      <w:proofErr w:type="gramEnd"/>
      <w:r w:rsidRPr="00AB3660">
        <w:rPr>
          <w:szCs w:val="24"/>
        </w:rPr>
        <w:t xml:space="preserve"> 1989. Guidelines for the Assessment of Bioaerosols in the Indoor Environment. </w:t>
      </w:r>
      <w:proofErr w:type="gramStart"/>
      <w:r w:rsidRPr="00AB3660">
        <w:rPr>
          <w:szCs w:val="24"/>
        </w:rPr>
        <w:t>American Conference of Governmental Industrial Hygienists, Cincinnati, OH.</w:t>
      </w:r>
      <w:proofErr w:type="gramEnd"/>
    </w:p>
    <w:p w:rsidR="00D97A5B" w:rsidRPr="00EB2709" w:rsidRDefault="00D97A5B" w:rsidP="00D97A5B">
      <w:pPr>
        <w:pStyle w:val="References"/>
        <w:rPr>
          <w:bCs/>
          <w:szCs w:val="24"/>
          <w:lang w:val="en"/>
        </w:rPr>
      </w:pPr>
      <w:proofErr w:type="gramStart"/>
      <w:r>
        <w:rPr>
          <w:bCs/>
          <w:szCs w:val="24"/>
        </w:rPr>
        <w:t>ASHRAE.</w:t>
      </w:r>
      <w:proofErr w:type="gramEnd"/>
      <w:r>
        <w:rPr>
          <w:bCs/>
          <w:szCs w:val="24"/>
        </w:rPr>
        <w:t xml:space="preserve"> 2012. </w:t>
      </w:r>
      <w:r w:rsidRPr="00EB2709">
        <w:rPr>
          <w:bCs/>
          <w:szCs w:val="24"/>
        </w:rPr>
        <w:t>American Society of Heating, Refrigeration and Air Conditioning Engineers (ASHRAE)</w:t>
      </w:r>
      <w:r w:rsidRPr="00EB2709">
        <w:rPr>
          <w:bCs/>
          <w:szCs w:val="24"/>
          <w:lang w:val="en"/>
        </w:rPr>
        <w:t xml:space="preserve"> Standard 52.2-2012 -- Method of Testing General Ventilation Air-Cleaning Devices for Removal Efficiency by Particle Size (ANSI Approved).</w:t>
      </w:r>
    </w:p>
    <w:p w:rsidR="00AB3660" w:rsidRPr="0000578A" w:rsidRDefault="00AB3660" w:rsidP="00AB3660">
      <w:pPr>
        <w:pStyle w:val="References"/>
      </w:pPr>
      <w:proofErr w:type="gramStart"/>
      <w:r w:rsidRPr="0000578A">
        <w:t>IICRC.</w:t>
      </w:r>
      <w:proofErr w:type="gramEnd"/>
      <w:r w:rsidRPr="0000578A">
        <w:t xml:space="preserve"> 2012. Institute of Inspection Cleaning and Restoration Certification. </w:t>
      </w:r>
      <w:proofErr w:type="gramStart"/>
      <w:r w:rsidRPr="0000578A">
        <w:t>Institute of Inspection, Cleaning and Restoration Certification.</w:t>
      </w:r>
      <w:proofErr w:type="gramEnd"/>
      <w:r w:rsidRPr="0000578A">
        <w:t xml:space="preserve"> Carpet Cleaning: FAQ.</w:t>
      </w:r>
    </w:p>
    <w:p w:rsidR="00DE5109" w:rsidRPr="00AB3660" w:rsidRDefault="00DE5109" w:rsidP="00DE5109">
      <w:pPr>
        <w:spacing w:after="240"/>
      </w:pPr>
      <w:proofErr w:type="gramStart"/>
      <w:r w:rsidRPr="00AB3660">
        <w:t>MDPH.</w:t>
      </w:r>
      <w:proofErr w:type="gramEnd"/>
      <w:r w:rsidRPr="00AB3660">
        <w:t xml:space="preserve"> </w:t>
      </w:r>
      <w:proofErr w:type="gramStart"/>
      <w:r w:rsidRPr="00AB3660">
        <w:t>2015. Massachusetts Department of Public Health.</w:t>
      </w:r>
      <w:proofErr w:type="gramEnd"/>
      <w:r w:rsidRPr="00AB3660">
        <w:t xml:space="preserve"> “Indoor Air Quality Manual: Chapters I-III”. Available at: </w:t>
      </w:r>
      <w:hyperlink r:id="rId17" w:history="1">
        <w:r w:rsidRPr="00AB3660">
          <w:rPr>
            <w:color w:val="0000FF"/>
            <w:szCs w:val="24"/>
            <w:u w:val="single"/>
          </w:rPr>
          <w:t>http://www.mass.gov/eohhs/gov/departments/dph/programs/environmental-health/exposure-topics/iaq/iaq-ma</w:t>
        </w:r>
        <w:r w:rsidRPr="00AB3660">
          <w:rPr>
            <w:color w:val="0000FF"/>
            <w:szCs w:val="24"/>
            <w:u w:val="single"/>
          </w:rPr>
          <w:t>n</w:t>
        </w:r>
        <w:r w:rsidRPr="00AB3660">
          <w:rPr>
            <w:color w:val="0000FF"/>
            <w:szCs w:val="24"/>
            <w:u w:val="single"/>
          </w:rPr>
          <w:t>ual/</w:t>
        </w:r>
      </w:hyperlink>
      <w:r w:rsidRPr="00AB3660">
        <w:t>.</w:t>
      </w:r>
    </w:p>
    <w:p w:rsidR="00DE5109" w:rsidRPr="00AB3660" w:rsidRDefault="00DE5109" w:rsidP="00DE5109">
      <w:pPr>
        <w:spacing w:after="240"/>
      </w:pPr>
      <w:proofErr w:type="gramStart"/>
      <w:r w:rsidRPr="00AB3660">
        <w:t>SMACNA.</w:t>
      </w:r>
      <w:proofErr w:type="gramEnd"/>
      <w:r w:rsidRPr="00AB3660">
        <w:t xml:space="preserve"> 1994. HVAC Systems Commissioning Manual. </w:t>
      </w:r>
      <w:proofErr w:type="gramStart"/>
      <w:r w:rsidRPr="00AB3660">
        <w:t>1</w:t>
      </w:r>
      <w:r w:rsidRPr="00AB3660">
        <w:rPr>
          <w:vertAlign w:val="superscript"/>
        </w:rPr>
        <w:t>st</w:t>
      </w:r>
      <w:r w:rsidRPr="00AB3660">
        <w:t xml:space="preserve"> ed. Sheet Metal and Air Conditioning Contractors’ National Association, Inc., Chantilly, VA.</w:t>
      </w:r>
      <w:proofErr w:type="gramEnd"/>
    </w:p>
    <w:p w:rsidR="00DE5109" w:rsidRPr="00AB3660" w:rsidRDefault="00DE5109" w:rsidP="00DE5109">
      <w:pPr>
        <w:spacing w:after="240"/>
      </w:pPr>
      <w:proofErr w:type="gramStart"/>
      <w:r w:rsidRPr="00AB3660">
        <w:t>US EPA.</w:t>
      </w:r>
      <w:proofErr w:type="gramEnd"/>
      <w:r w:rsidRPr="00AB3660">
        <w:t xml:space="preserve"> 2000. Tools for Schools. </w:t>
      </w:r>
      <w:proofErr w:type="gramStart"/>
      <w:r w:rsidRPr="00AB3660">
        <w:t>Office of Air and Radiation, Office of Radiation and Indoor Air, Indoor Environments Division (6609J).</w:t>
      </w:r>
      <w:proofErr w:type="gramEnd"/>
      <w:r w:rsidRPr="00AB3660">
        <w:t xml:space="preserve"> EPA 402-K-95-001, Second Edition. </w:t>
      </w:r>
      <w:hyperlink r:id="rId18" w:history="1">
        <w:r w:rsidRPr="00AB3660">
          <w:rPr>
            <w:color w:val="0000FF"/>
            <w:u w:val="single"/>
          </w:rPr>
          <w:t>http://www.epa.gov/ia</w:t>
        </w:r>
        <w:r w:rsidRPr="00AB3660">
          <w:rPr>
            <w:color w:val="0000FF"/>
            <w:u w:val="single"/>
          </w:rPr>
          <w:t>q</w:t>
        </w:r>
        <w:r w:rsidRPr="00AB3660">
          <w:rPr>
            <w:color w:val="0000FF"/>
            <w:u w:val="single"/>
          </w:rPr>
          <w:t>/</w:t>
        </w:r>
        <w:r w:rsidRPr="00AB3660">
          <w:rPr>
            <w:color w:val="0000FF"/>
            <w:u w:val="single"/>
          </w:rPr>
          <w:t>s</w:t>
        </w:r>
        <w:r w:rsidRPr="00AB3660">
          <w:rPr>
            <w:color w:val="0000FF"/>
            <w:u w:val="single"/>
          </w:rPr>
          <w:t>cho</w:t>
        </w:r>
        <w:r w:rsidRPr="00AB3660">
          <w:rPr>
            <w:color w:val="0000FF"/>
            <w:u w:val="single"/>
          </w:rPr>
          <w:t>o</w:t>
        </w:r>
        <w:r w:rsidRPr="00AB3660">
          <w:rPr>
            <w:color w:val="0000FF"/>
            <w:u w:val="single"/>
          </w:rPr>
          <w:t>l</w:t>
        </w:r>
        <w:r w:rsidRPr="00AB3660">
          <w:rPr>
            <w:color w:val="0000FF"/>
            <w:u w:val="single"/>
          </w:rPr>
          <w:t>s/ind</w:t>
        </w:r>
        <w:r w:rsidRPr="00AB3660">
          <w:rPr>
            <w:color w:val="0000FF"/>
            <w:u w:val="single"/>
          </w:rPr>
          <w:t>e</w:t>
        </w:r>
        <w:r w:rsidRPr="00AB3660">
          <w:rPr>
            <w:color w:val="0000FF"/>
            <w:u w:val="single"/>
          </w:rPr>
          <w:t>x.html</w:t>
        </w:r>
      </w:hyperlink>
      <w:r w:rsidRPr="00AB3660">
        <w:t>.</w:t>
      </w:r>
    </w:p>
    <w:p w:rsidR="00D97A5B" w:rsidRPr="00D97A5B" w:rsidRDefault="00D97A5B" w:rsidP="00D97A5B">
      <w:pPr>
        <w:spacing w:after="240"/>
        <w:rPr>
          <w:szCs w:val="24"/>
        </w:rPr>
      </w:pPr>
      <w:proofErr w:type="gramStart"/>
      <w:r w:rsidRPr="00D97A5B">
        <w:rPr>
          <w:szCs w:val="24"/>
        </w:rPr>
        <w:t>US EPA.</w:t>
      </w:r>
      <w:proofErr w:type="gramEnd"/>
      <w:r w:rsidRPr="00D97A5B">
        <w:rPr>
          <w:szCs w:val="24"/>
        </w:rPr>
        <w:t xml:space="preserve"> 1993. Radon Measurement in Schools, Revised Edition. </w:t>
      </w:r>
      <w:proofErr w:type="gramStart"/>
      <w:r w:rsidRPr="00D97A5B">
        <w:rPr>
          <w:szCs w:val="24"/>
        </w:rPr>
        <w:t>Office of Air and Radiation, Office of Radiation and Indoor Air, Indoor Environments Division (6609J).</w:t>
      </w:r>
      <w:proofErr w:type="gramEnd"/>
      <w:r w:rsidRPr="00D97A5B">
        <w:rPr>
          <w:szCs w:val="24"/>
        </w:rPr>
        <w:t xml:space="preserve"> </w:t>
      </w:r>
      <w:proofErr w:type="gramStart"/>
      <w:r w:rsidRPr="00D97A5B">
        <w:rPr>
          <w:szCs w:val="24"/>
        </w:rPr>
        <w:t>EPA 402-R-92-014.</w:t>
      </w:r>
      <w:proofErr w:type="gramEnd"/>
      <w:r w:rsidRPr="00D97A5B">
        <w:rPr>
          <w:szCs w:val="24"/>
        </w:rPr>
        <w:t xml:space="preserve"> </w:t>
      </w:r>
    </w:p>
    <w:p w:rsidR="004B351C" w:rsidRDefault="00DE5109" w:rsidP="00DE5109">
      <w:pPr>
        <w:spacing w:after="240"/>
        <w:sectPr w:rsidR="004B351C" w:rsidSect="00EB04AC">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sectPr>
      </w:pPr>
      <w:proofErr w:type="gramStart"/>
      <w:r w:rsidRPr="00AB3660">
        <w:t>US EPA.</w:t>
      </w:r>
      <w:proofErr w:type="gramEnd"/>
      <w:r w:rsidRPr="00AB3660">
        <w:t xml:space="preserve"> 2008. “Mold Remediation in Schools and Commercial Buildings”. </w:t>
      </w:r>
      <w:proofErr w:type="gramStart"/>
      <w:r w:rsidRPr="00AB3660">
        <w:t>Office of Air and Radiation, Indoor Environments Division, Washington, DC.</w:t>
      </w:r>
      <w:proofErr w:type="gramEnd"/>
      <w:r w:rsidRPr="00AB3660">
        <w:t xml:space="preserve"> </w:t>
      </w:r>
      <w:proofErr w:type="gramStart"/>
      <w:r w:rsidRPr="00AB3660">
        <w:t>EPA 402-K-01-001.</w:t>
      </w:r>
      <w:proofErr w:type="gramEnd"/>
      <w:r w:rsidRPr="00AB3660">
        <w:t xml:space="preserve"> September 2008. Available at: </w:t>
      </w:r>
      <w:hyperlink r:id="rId25" w:history="1">
        <w:r w:rsidRPr="00AB3660">
          <w:rPr>
            <w:color w:val="0000FF"/>
            <w:u w:val="single"/>
          </w:rPr>
          <w:t>http://w</w:t>
        </w:r>
        <w:r w:rsidRPr="00AB3660">
          <w:rPr>
            <w:color w:val="0000FF"/>
            <w:u w:val="single"/>
          </w:rPr>
          <w:t>w</w:t>
        </w:r>
        <w:r w:rsidRPr="00AB3660">
          <w:rPr>
            <w:color w:val="0000FF"/>
            <w:u w:val="single"/>
          </w:rPr>
          <w:t>w.epa.gov/mold/mold-remediation-schools-and-commercial-buildings-guide</w:t>
        </w:r>
      </w:hyperlink>
      <w:r w:rsidRPr="00AB3660">
        <w:t>.</w:t>
      </w:r>
    </w:p>
    <w:p w:rsidR="00DE258F" w:rsidRPr="00DE258F" w:rsidRDefault="00DE258F" w:rsidP="00DE258F">
      <w:pPr>
        <w:spacing w:after="200" w:line="276" w:lineRule="auto"/>
        <w:rPr>
          <w:rFonts w:eastAsia="Calibri"/>
          <w:b/>
          <w:szCs w:val="24"/>
        </w:rPr>
      </w:pPr>
      <w:r w:rsidRPr="00DE258F">
        <w:rPr>
          <w:rFonts w:eastAsia="Calibri"/>
          <w:b/>
          <w:szCs w:val="24"/>
        </w:rPr>
        <w:lastRenderedPageBreak/>
        <w:t>Picture 1</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2" name="Picture 1" descr="Title: Picture 1 - Description: One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One style of supply vent"/>
                    <pic:cNvPicPr>
                      <a:picLocks noChangeAspect="1" noChangeArrowheads="1"/>
                    </pic:cNvPicPr>
                  </pic:nvPicPr>
                  <pic:blipFill>
                    <a:blip r:embed="rId26"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One style of supply vent</w:t>
      </w:r>
    </w:p>
    <w:p w:rsidR="00DE258F" w:rsidRPr="00DE258F" w:rsidRDefault="00DE258F" w:rsidP="00DE258F">
      <w:pPr>
        <w:spacing w:after="200" w:line="276" w:lineRule="auto"/>
        <w:rPr>
          <w:rFonts w:eastAsia="Calibri"/>
          <w:b/>
          <w:szCs w:val="24"/>
        </w:rPr>
      </w:pPr>
      <w:r w:rsidRPr="00DE258F">
        <w:rPr>
          <w:rFonts w:eastAsia="Calibri"/>
          <w:b/>
          <w:szCs w:val="24"/>
        </w:rPr>
        <w:t>Picture 2</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3" name="Picture 20" descr="Title: Picture 2 - Description: Wall-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2 - Description: Wall-mounted exhaust vent"/>
                    <pic:cNvPicPr>
                      <a:picLocks noChangeAspect="1" noChangeArrowheads="1"/>
                    </pic:cNvPicPr>
                  </pic:nvPicPr>
                  <pic:blipFill>
                    <a:blip r:embed="rId27"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Wall-mounted exhaust vent</w:t>
      </w:r>
    </w:p>
    <w:p w:rsidR="00DE258F" w:rsidRPr="00DE258F" w:rsidRDefault="00DE258F" w:rsidP="00DE258F">
      <w:pPr>
        <w:spacing w:after="200" w:line="276" w:lineRule="auto"/>
        <w:rPr>
          <w:rFonts w:eastAsia="Calibri"/>
          <w:b/>
          <w:noProof/>
          <w:szCs w:val="24"/>
        </w:rPr>
      </w:pPr>
      <w:r w:rsidRPr="00DE258F">
        <w:rPr>
          <w:rFonts w:eastAsia="Calibri"/>
          <w:b/>
          <w:szCs w:val="24"/>
        </w:rPr>
        <w:lastRenderedPageBreak/>
        <w:t>Picture 3</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095115" cy="3287395"/>
            <wp:effectExtent l="0" t="0" r="0" b="0"/>
            <wp:docPr id="4" name="Picture 4" descr="Title: Picture 3 - Description: Water fountain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3 - Description: Water fountain on carpet"/>
                    <pic:cNvPicPr>
                      <a:picLocks noChangeAspect="1" noChangeArrowheads="1"/>
                    </pic:cNvPicPr>
                  </pic:nvPicPr>
                  <pic:blipFill>
                    <a:blip r:embed="rId28" cstate="screen">
                      <a:extLst>
                        <a:ext uri="{28A0092B-C50C-407E-A947-70E740481C1C}">
                          <a14:useLocalDpi xmlns:a14="http://schemas.microsoft.com/office/drawing/2010/main"/>
                        </a:ext>
                      </a:extLst>
                    </a:blip>
                    <a:srcRect r="-78" b="-40"/>
                    <a:stretch>
                      <a:fillRect/>
                    </a:stretch>
                  </pic:blipFill>
                  <pic:spPr bwMode="auto">
                    <a:xfrm>
                      <a:off x="0" y="0"/>
                      <a:ext cx="4095115"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Water fountain on carpet</w:t>
      </w:r>
    </w:p>
    <w:p w:rsidR="00DE258F" w:rsidRPr="00DE258F" w:rsidRDefault="00DE258F" w:rsidP="00DE258F">
      <w:pPr>
        <w:spacing w:after="200" w:line="276" w:lineRule="auto"/>
        <w:rPr>
          <w:rFonts w:eastAsia="Calibri"/>
          <w:b/>
          <w:szCs w:val="24"/>
        </w:rPr>
      </w:pPr>
      <w:r w:rsidRPr="00DE258F">
        <w:rPr>
          <w:rFonts w:eastAsia="Calibri"/>
          <w:b/>
          <w:szCs w:val="24"/>
        </w:rPr>
        <w:t>Picture 4</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5" name="Picture 5" descr="Title: Picture 4 - Description: Large amount of items under sink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4 - Description: Large amount of items under sink in classroom"/>
                    <pic:cNvPicPr>
                      <a:picLocks noChangeAspect="1" noChangeArrowheads="1"/>
                    </pic:cNvPicPr>
                  </pic:nvPicPr>
                  <pic:blipFill>
                    <a:blip r:embed="rId29"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Large amount of items under sink in classroom</w:t>
      </w:r>
    </w:p>
    <w:p w:rsidR="00DE258F" w:rsidRPr="00DE258F" w:rsidRDefault="00DE258F" w:rsidP="00DE258F">
      <w:pPr>
        <w:spacing w:after="200" w:line="276" w:lineRule="auto"/>
        <w:rPr>
          <w:rFonts w:eastAsia="Calibri"/>
          <w:b/>
          <w:szCs w:val="24"/>
        </w:rPr>
      </w:pPr>
      <w:r w:rsidRPr="00DE258F">
        <w:rPr>
          <w:rFonts w:eastAsia="Calibri"/>
          <w:b/>
          <w:szCs w:val="24"/>
        </w:rPr>
        <w:lastRenderedPageBreak/>
        <w:t>Picture 5</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6" name="Picture 6" descr="Title: Picture 5 - Description: Ductless air conditioner with drainag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5 - Description: Ductless air conditioner with drainage hose"/>
                    <pic:cNvPicPr>
                      <a:picLocks noChangeAspect="1" noChangeArrowheads="1"/>
                    </pic:cNvPicPr>
                  </pic:nvPicPr>
                  <pic:blipFill>
                    <a:blip r:embed="rId30"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Ductless air conditioner with drainage hose</w:t>
      </w:r>
    </w:p>
    <w:p w:rsidR="00DE258F" w:rsidRPr="00DE258F" w:rsidRDefault="00DE258F" w:rsidP="00DE258F">
      <w:pPr>
        <w:spacing w:after="200" w:line="276" w:lineRule="auto"/>
        <w:rPr>
          <w:rFonts w:eastAsia="Calibri"/>
          <w:b/>
          <w:szCs w:val="24"/>
        </w:rPr>
      </w:pPr>
      <w:r w:rsidRPr="00DE258F">
        <w:rPr>
          <w:rFonts w:eastAsia="Calibri"/>
          <w:b/>
          <w:szCs w:val="24"/>
        </w:rPr>
        <w:t>Picture 6</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7" name="Picture 7" descr="Title: Picture 6 - Description: Trees and shrubbery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Trees and shrubbery next to the building"/>
                    <pic:cNvPicPr>
                      <a:picLocks noChangeAspect="1" noChangeArrowheads="1"/>
                    </pic:cNvPicPr>
                  </pic:nvPicPr>
                  <pic:blipFill>
                    <a:blip r:embed="rId31"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Trees and shrubbery next to the building</w:t>
      </w:r>
    </w:p>
    <w:p w:rsidR="00DE258F" w:rsidRPr="00DE258F" w:rsidRDefault="00DE258F" w:rsidP="00DE258F">
      <w:pPr>
        <w:spacing w:after="200" w:line="276" w:lineRule="auto"/>
        <w:rPr>
          <w:rFonts w:eastAsia="Calibri"/>
          <w:b/>
          <w:szCs w:val="24"/>
        </w:rPr>
      </w:pPr>
      <w:r w:rsidRPr="00DE258F">
        <w:rPr>
          <w:rFonts w:eastAsia="Calibri"/>
          <w:b/>
          <w:szCs w:val="24"/>
        </w:rPr>
        <w:lastRenderedPageBreak/>
        <w:t>Picture 7</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8" name="Picture 21" descr="Title: Picture 7 - Description: Sump with pump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7 - Description: Sump with pump in basement"/>
                    <pic:cNvPicPr>
                      <a:picLocks noChangeAspect="1" noChangeArrowheads="1"/>
                    </pic:cNvPicPr>
                  </pic:nvPicPr>
                  <pic:blipFill>
                    <a:blip r:embed="rId32"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Sump with pump in basement</w:t>
      </w:r>
    </w:p>
    <w:p w:rsidR="00DE258F" w:rsidRPr="00DE258F" w:rsidRDefault="00DE258F" w:rsidP="00DE258F">
      <w:pPr>
        <w:spacing w:after="200" w:line="276" w:lineRule="auto"/>
        <w:rPr>
          <w:rFonts w:eastAsia="Calibri"/>
          <w:b/>
          <w:szCs w:val="24"/>
        </w:rPr>
      </w:pPr>
      <w:r w:rsidRPr="00DE258F">
        <w:rPr>
          <w:rFonts w:eastAsia="Calibri"/>
          <w:b/>
          <w:szCs w:val="24"/>
        </w:rPr>
        <w:t>Picture 8</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9" name="Picture 10" descr="Title: Picture 8 - Description: Laboratory hood in scienc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Laboratory hood in science classroom"/>
                    <pic:cNvPicPr>
                      <a:picLocks noChangeAspect="1" noChangeArrowheads="1"/>
                    </pic:cNvPicPr>
                  </pic:nvPicPr>
                  <pic:blipFill>
                    <a:blip r:embed="rId33"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Laboratory hood in science classroom</w:t>
      </w:r>
    </w:p>
    <w:p w:rsidR="00DE258F" w:rsidRPr="00DE258F" w:rsidRDefault="00DE258F" w:rsidP="00DE258F">
      <w:pPr>
        <w:spacing w:after="200" w:line="276" w:lineRule="auto"/>
        <w:rPr>
          <w:rFonts w:eastAsia="Calibri"/>
          <w:b/>
          <w:szCs w:val="24"/>
        </w:rPr>
      </w:pPr>
      <w:r w:rsidRPr="00DE258F">
        <w:rPr>
          <w:rFonts w:eastAsia="Calibri"/>
          <w:b/>
          <w:szCs w:val="24"/>
        </w:rPr>
        <w:lastRenderedPageBreak/>
        <w:t>Picture 9</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10" name="Picture 8" descr="Title: Picture 9 - Description: View into art classroom from main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9 - Description: View into art classroom from main atrium"/>
                    <pic:cNvPicPr>
                      <a:picLocks noChangeAspect="1" noChangeArrowheads="1"/>
                    </pic:cNvPicPr>
                  </pic:nvPicPr>
                  <pic:blipFill>
                    <a:blip r:embed="rId34"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View into art classroom from main atrium</w:t>
      </w:r>
    </w:p>
    <w:p w:rsidR="00DE258F" w:rsidRPr="00DE258F" w:rsidRDefault="00DE258F" w:rsidP="00DE258F">
      <w:pPr>
        <w:spacing w:after="200" w:line="276" w:lineRule="auto"/>
        <w:rPr>
          <w:rFonts w:eastAsia="Calibri"/>
          <w:b/>
          <w:szCs w:val="24"/>
        </w:rPr>
      </w:pPr>
      <w:r w:rsidRPr="00DE258F">
        <w:rPr>
          <w:rFonts w:eastAsia="Calibri"/>
          <w:b/>
          <w:szCs w:val="24"/>
        </w:rPr>
        <w:t>Picture 10</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2462530" cy="3287395"/>
            <wp:effectExtent l="0" t="0" r="0" b="0"/>
            <wp:docPr id="11" name="Picture 9" descr="Title: Picture 10 - Description: Kiln in art room, glass block wall separates art room from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10 - Description: Kiln in art room, glass block wall separates art room from atrium"/>
                    <pic:cNvPicPr>
                      <a:picLocks noChangeAspect="1" noChangeArrowheads="1"/>
                    </pic:cNvPicPr>
                  </pic:nvPicPr>
                  <pic:blipFill>
                    <a:blip r:embed="rId35" cstate="screen">
                      <a:extLst>
                        <a:ext uri="{28A0092B-C50C-407E-A947-70E740481C1C}">
                          <a14:useLocalDpi xmlns:a14="http://schemas.microsoft.com/office/drawing/2010/main"/>
                        </a:ext>
                      </a:extLst>
                    </a:blip>
                    <a:srcRect r="-76" b="-40"/>
                    <a:stretch>
                      <a:fillRect/>
                    </a:stretch>
                  </pic:blipFill>
                  <pic:spPr bwMode="auto">
                    <a:xfrm>
                      <a:off x="0" y="0"/>
                      <a:ext cx="246253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eastAsia="Calibri"/>
          <w:b/>
          <w:szCs w:val="24"/>
        </w:rPr>
      </w:pPr>
      <w:r w:rsidRPr="00DE258F">
        <w:rPr>
          <w:rFonts w:eastAsia="Calibri"/>
          <w:b/>
          <w:szCs w:val="24"/>
        </w:rPr>
        <w:t>Kiln in art room, glass block wall separates art room from atrium</w:t>
      </w:r>
    </w:p>
    <w:p w:rsidR="00DE258F" w:rsidRPr="00DE258F" w:rsidRDefault="00DE258F" w:rsidP="00DE258F">
      <w:pPr>
        <w:spacing w:after="200" w:line="276" w:lineRule="auto"/>
        <w:rPr>
          <w:rFonts w:eastAsia="Calibri"/>
          <w:b/>
          <w:szCs w:val="24"/>
        </w:rPr>
      </w:pPr>
      <w:r w:rsidRPr="00DE258F">
        <w:rPr>
          <w:rFonts w:eastAsia="Calibri"/>
          <w:b/>
          <w:szCs w:val="24"/>
        </w:rPr>
        <w:lastRenderedPageBreak/>
        <w:t>Picture 11</w:t>
      </w:r>
    </w:p>
    <w:p w:rsidR="00DE258F" w:rsidRPr="00DE258F" w:rsidRDefault="002E3918" w:rsidP="00DE258F">
      <w:pPr>
        <w:spacing w:after="200" w:line="276" w:lineRule="auto"/>
        <w:jc w:val="center"/>
        <w:rPr>
          <w:rFonts w:eastAsia="Calibri"/>
          <w:b/>
          <w:szCs w:val="24"/>
        </w:rPr>
      </w:pPr>
      <w:r>
        <w:rPr>
          <w:rFonts w:eastAsia="Calibri"/>
          <w:b/>
          <w:noProof/>
          <w:szCs w:val="24"/>
        </w:rPr>
        <w:drawing>
          <wp:inline distT="0" distB="0" distL="0" distR="0">
            <wp:extent cx="4386580" cy="3287395"/>
            <wp:effectExtent l="0" t="0" r="0" b="0"/>
            <wp:docPr id="12" name="Picture 11" descr="Title: Picture 11 - Description: Paper and items on windowsill and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Paper and items on windowsill and desk"/>
                    <pic:cNvPicPr>
                      <a:picLocks noChangeAspect="1" noChangeArrowheads="1"/>
                    </pic:cNvPicPr>
                  </pic:nvPicPr>
                  <pic:blipFill>
                    <a:blip r:embed="rId36" cstate="screen">
                      <a:extLst>
                        <a:ext uri="{28A0092B-C50C-407E-A947-70E740481C1C}">
                          <a14:useLocalDpi xmlns:a14="http://schemas.microsoft.com/office/drawing/2010/main"/>
                        </a:ext>
                      </a:extLst>
                    </a:blip>
                    <a:srcRect r="-130" b="-40"/>
                    <a:stretch>
                      <a:fillRect/>
                    </a:stretch>
                  </pic:blipFill>
                  <pic:spPr bwMode="auto">
                    <a:xfrm>
                      <a:off x="0" y="0"/>
                      <a:ext cx="4386580" cy="3287395"/>
                    </a:xfrm>
                    <a:prstGeom prst="rect">
                      <a:avLst/>
                    </a:prstGeom>
                    <a:noFill/>
                    <a:ln>
                      <a:noFill/>
                    </a:ln>
                  </pic:spPr>
                </pic:pic>
              </a:graphicData>
            </a:graphic>
          </wp:inline>
        </w:drawing>
      </w:r>
    </w:p>
    <w:p w:rsidR="00DE258F" w:rsidRPr="00DE258F" w:rsidRDefault="00DE258F" w:rsidP="00DE258F">
      <w:pPr>
        <w:spacing w:after="200" w:line="276" w:lineRule="auto"/>
        <w:jc w:val="center"/>
        <w:rPr>
          <w:rFonts w:ascii="Calibri" w:eastAsia="Calibri" w:hAnsi="Calibri"/>
          <w:sz w:val="22"/>
          <w:szCs w:val="22"/>
        </w:rPr>
      </w:pPr>
      <w:r w:rsidRPr="00DE258F">
        <w:rPr>
          <w:rFonts w:eastAsia="Calibri"/>
          <w:b/>
          <w:szCs w:val="24"/>
        </w:rPr>
        <w:t>Paper and items on windowsill and desk</w:t>
      </w:r>
    </w:p>
    <w:p w:rsidR="00DE258F" w:rsidRDefault="00DE258F" w:rsidP="00DE5109">
      <w:pPr>
        <w:spacing w:after="240"/>
        <w:sectPr w:rsidR="00DE258F">
          <w:headerReference w:type="default" r:id="rId37"/>
          <w:footerReference w:type="default" r:id="rId38"/>
          <w:pgSz w:w="12240" w:h="15840"/>
          <w:pgMar w:top="1440" w:right="1440" w:bottom="1440" w:left="1440" w:header="720" w:footer="720" w:gutter="0"/>
          <w:cols w:space="720"/>
          <w:docGrid w:linePitch="360"/>
        </w:sectPr>
      </w:pPr>
    </w:p>
    <w:tbl>
      <w:tblPr>
        <w:tblW w:w="13917" w:type="dxa"/>
        <w:jc w:val="center"/>
        <w:tblInd w:w="2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9"/>
        <w:gridCol w:w="990"/>
        <w:gridCol w:w="990"/>
        <w:gridCol w:w="990"/>
        <w:gridCol w:w="1170"/>
        <w:gridCol w:w="900"/>
        <w:gridCol w:w="1080"/>
        <w:gridCol w:w="1040"/>
        <w:gridCol w:w="882"/>
        <w:gridCol w:w="936"/>
        <w:gridCol w:w="3110"/>
      </w:tblGrid>
      <w:tr w:rsidR="00DE258F" w:rsidRPr="00DE258F" w:rsidTr="001E1621">
        <w:trPr>
          <w:cantSplit/>
          <w:trHeight w:val="240"/>
          <w:tblHeader/>
          <w:jc w:val="center"/>
        </w:trPr>
        <w:tc>
          <w:tcPr>
            <w:tcW w:w="1829" w:type="dxa"/>
            <w:vMerge w:val="restart"/>
            <w:vAlign w:val="bottom"/>
          </w:tcPr>
          <w:p w:rsidR="00DE258F" w:rsidRPr="00DE258F" w:rsidRDefault="00DE258F" w:rsidP="00DE258F">
            <w:pPr>
              <w:keepNext/>
              <w:jc w:val="center"/>
              <w:outlineLvl w:val="0"/>
              <w:rPr>
                <w:b/>
                <w:sz w:val="18"/>
              </w:rPr>
            </w:pPr>
            <w:r w:rsidRPr="00DE258F">
              <w:rPr>
                <w:b/>
                <w:sz w:val="18"/>
              </w:rPr>
              <w:lastRenderedPageBreak/>
              <w:t>Location</w:t>
            </w:r>
          </w:p>
        </w:tc>
        <w:tc>
          <w:tcPr>
            <w:tcW w:w="990" w:type="dxa"/>
            <w:vMerge w:val="restart"/>
            <w:vAlign w:val="bottom"/>
          </w:tcPr>
          <w:p w:rsidR="00DE258F" w:rsidRPr="00DE258F" w:rsidRDefault="00DE258F" w:rsidP="00DE258F">
            <w:pPr>
              <w:jc w:val="center"/>
              <w:rPr>
                <w:b/>
                <w:sz w:val="18"/>
              </w:rPr>
            </w:pPr>
            <w:r w:rsidRPr="00DE258F">
              <w:rPr>
                <w:b/>
                <w:sz w:val="18"/>
              </w:rPr>
              <w:t>Carbon</w:t>
            </w:r>
          </w:p>
          <w:p w:rsidR="00DE258F" w:rsidRPr="00DE258F" w:rsidRDefault="00DE258F" w:rsidP="00DE258F">
            <w:pPr>
              <w:jc w:val="center"/>
              <w:rPr>
                <w:b/>
                <w:sz w:val="18"/>
              </w:rPr>
            </w:pPr>
            <w:r w:rsidRPr="00DE258F">
              <w:rPr>
                <w:b/>
                <w:sz w:val="18"/>
              </w:rPr>
              <w:t>Dioxide</w:t>
            </w:r>
          </w:p>
          <w:p w:rsidR="00DE258F" w:rsidRPr="00DE258F" w:rsidRDefault="00DE258F" w:rsidP="00DE258F">
            <w:pPr>
              <w:jc w:val="center"/>
              <w:rPr>
                <w:b/>
                <w:sz w:val="18"/>
              </w:rPr>
            </w:pPr>
            <w:r w:rsidRPr="00DE258F">
              <w:rPr>
                <w:b/>
                <w:sz w:val="18"/>
              </w:rPr>
              <w:t>(ppm)</w:t>
            </w:r>
          </w:p>
        </w:tc>
        <w:tc>
          <w:tcPr>
            <w:tcW w:w="990" w:type="dxa"/>
            <w:vMerge w:val="restart"/>
            <w:vAlign w:val="bottom"/>
          </w:tcPr>
          <w:p w:rsidR="00DE258F" w:rsidRPr="00DE258F" w:rsidRDefault="00DE258F" w:rsidP="00DE258F">
            <w:pPr>
              <w:jc w:val="center"/>
              <w:rPr>
                <w:b/>
                <w:sz w:val="18"/>
              </w:rPr>
            </w:pPr>
            <w:r w:rsidRPr="00DE258F">
              <w:rPr>
                <w:b/>
                <w:sz w:val="18"/>
              </w:rPr>
              <w:t>Carbon Monoxide</w:t>
            </w:r>
          </w:p>
          <w:p w:rsidR="00DE258F" w:rsidRPr="00DE258F" w:rsidRDefault="00DE258F" w:rsidP="00DE258F">
            <w:pPr>
              <w:jc w:val="center"/>
              <w:rPr>
                <w:b/>
                <w:sz w:val="18"/>
              </w:rPr>
            </w:pPr>
            <w:r w:rsidRPr="00DE258F">
              <w:rPr>
                <w:b/>
                <w:sz w:val="18"/>
              </w:rPr>
              <w:t>(ppm)</w:t>
            </w:r>
          </w:p>
        </w:tc>
        <w:tc>
          <w:tcPr>
            <w:tcW w:w="990" w:type="dxa"/>
            <w:vMerge w:val="restart"/>
            <w:vAlign w:val="bottom"/>
          </w:tcPr>
          <w:p w:rsidR="00DE258F" w:rsidRPr="00DE258F" w:rsidRDefault="00DE258F" w:rsidP="00DE258F">
            <w:pPr>
              <w:jc w:val="center"/>
              <w:rPr>
                <w:b/>
                <w:sz w:val="18"/>
              </w:rPr>
            </w:pPr>
            <w:r w:rsidRPr="00DE258F">
              <w:rPr>
                <w:b/>
                <w:sz w:val="18"/>
              </w:rPr>
              <w:t>Temp</w:t>
            </w:r>
          </w:p>
          <w:p w:rsidR="00DE258F" w:rsidRPr="00DE258F" w:rsidRDefault="00DE258F" w:rsidP="00DE258F">
            <w:pPr>
              <w:jc w:val="center"/>
              <w:rPr>
                <w:b/>
                <w:sz w:val="18"/>
              </w:rPr>
            </w:pPr>
            <w:r w:rsidRPr="00DE258F">
              <w:rPr>
                <w:b/>
                <w:sz w:val="18"/>
              </w:rPr>
              <w:t>(°F)</w:t>
            </w:r>
          </w:p>
        </w:tc>
        <w:tc>
          <w:tcPr>
            <w:tcW w:w="1170" w:type="dxa"/>
            <w:vMerge w:val="restart"/>
            <w:vAlign w:val="bottom"/>
          </w:tcPr>
          <w:p w:rsidR="00DE258F" w:rsidRPr="00DE258F" w:rsidRDefault="00DE258F" w:rsidP="00DE258F">
            <w:pPr>
              <w:jc w:val="center"/>
              <w:rPr>
                <w:b/>
                <w:sz w:val="18"/>
              </w:rPr>
            </w:pPr>
            <w:r w:rsidRPr="00DE258F">
              <w:rPr>
                <w:b/>
                <w:sz w:val="18"/>
              </w:rPr>
              <w:t>Relative</w:t>
            </w:r>
          </w:p>
          <w:p w:rsidR="00DE258F" w:rsidRPr="00DE258F" w:rsidRDefault="00DE258F" w:rsidP="00DE258F">
            <w:pPr>
              <w:jc w:val="center"/>
              <w:rPr>
                <w:b/>
                <w:sz w:val="18"/>
              </w:rPr>
            </w:pPr>
            <w:r w:rsidRPr="00DE258F">
              <w:rPr>
                <w:b/>
                <w:sz w:val="18"/>
              </w:rPr>
              <w:t>Humidity</w:t>
            </w:r>
          </w:p>
          <w:p w:rsidR="00DE258F" w:rsidRPr="00DE258F" w:rsidRDefault="00DE258F" w:rsidP="00DE258F">
            <w:pPr>
              <w:jc w:val="center"/>
              <w:rPr>
                <w:b/>
                <w:sz w:val="18"/>
              </w:rPr>
            </w:pPr>
            <w:r w:rsidRPr="00DE258F">
              <w:rPr>
                <w:b/>
                <w:sz w:val="18"/>
              </w:rPr>
              <w:t>(%)</w:t>
            </w:r>
          </w:p>
        </w:tc>
        <w:tc>
          <w:tcPr>
            <w:tcW w:w="900" w:type="dxa"/>
            <w:vMerge w:val="restart"/>
            <w:vAlign w:val="bottom"/>
          </w:tcPr>
          <w:p w:rsidR="00DE258F" w:rsidRPr="00DE258F" w:rsidRDefault="00DE258F" w:rsidP="00DE258F">
            <w:pPr>
              <w:jc w:val="center"/>
              <w:rPr>
                <w:b/>
                <w:sz w:val="18"/>
              </w:rPr>
            </w:pPr>
            <w:r w:rsidRPr="00DE258F">
              <w:rPr>
                <w:b/>
                <w:sz w:val="18"/>
              </w:rPr>
              <w:t>PM2.5</w:t>
            </w:r>
          </w:p>
          <w:p w:rsidR="00DE258F" w:rsidRPr="00DE258F" w:rsidRDefault="00DE258F" w:rsidP="00DE258F">
            <w:pPr>
              <w:jc w:val="center"/>
              <w:rPr>
                <w:b/>
                <w:sz w:val="18"/>
              </w:rPr>
            </w:pPr>
            <w:r w:rsidRPr="00DE258F">
              <w:rPr>
                <w:b/>
                <w:sz w:val="18"/>
              </w:rPr>
              <w:t>(µg/m</w:t>
            </w:r>
            <w:r w:rsidRPr="00DE258F">
              <w:rPr>
                <w:b/>
                <w:sz w:val="18"/>
                <w:vertAlign w:val="superscript"/>
              </w:rPr>
              <w:t>3</w:t>
            </w:r>
            <w:r w:rsidRPr="00DE258F">
              <w:rPr>
                <w:b/>
                <w:sz w:val="18"/>
              </w:rPr>
              <w:t>)</w:t>
            </w:r>
          </w:p>
        </w:tc>
        <w:tc>
          <w:tcPr>
            <w:tcW w:w="1080" w:type="dxa"/>
            <w:vMerge w:val="restart"/>
            <w:vAlign w:val="bottom"/>
          </w:tcPr>
          <w:p w:rsidR="00DE258F" w:rsidRPr="00DE258F" w:rsidRDefault="00DE258F" w:rsidP="00DE258F">
            <w:pPr>
              <w:jc w:val="center"/>
              <w:rPr>
                <w:b/>
                <w:sz w:val="18"/>
                <w:szCs w:val="18"/>
              </w:rPr>
            </w:pPr>
            <w:r w:rsidRPr="00DE258F">
              <w:rPr>
                <w:b/>
                <w:sz w:val="18"/>
                <w:szCs w:val="18"/>
              </w:rPr>
              <w:t>Occupants</w:t>
            </w:r>
          </w:p>
          <w:p w:rsidR="00DE258F" w:rsidRPr="00DE258F" w:rsidRDefault="00DE258F" w:rsidP="00DE258F">
            <w:pPr>
              <w:jc w:val="center"/>
              <w:rPr>
                <w:b/>
                <w:sz w:val="21"/>
                <w:szCs w:val="21"/>
              </w:rPr>
            </w:pPr>
            <w:r w:rsidRPr="00DE258F">
              <w:rPr>
                <w:b/>
                <w:sz w:val="18"/>
                <w:szCs w:val="18"/>
              </w:rPr>
              <w:t>in Room</w:t>
            </w:r>
          </w:p>
        </w:tc>
        <w:tc>
          <w:tcPr>
            <w:tcW w:w="1040" w:type="dxa"/>
            <w:vMerge w:val="restart"/>
            <w:vAlign w:val="bottom"/>
          </w:tcPr>
          <w:p w:rsidR="00DE258F" w:rsidRPr="00DE258F" w:rsidRDefault="00DE258F" w:rsidP="00DE258F">
            <w:pPr>
              <w:jc w:val="center"/>
              <w:rPr>
                <w:b/>
                <w:sz w:val="18"/>
              </w:rPr>
            </w:pPr>
            <w:r w:rsidRPr="00DE258F">
              <w:rPr>
                <w:b/>
                <w:sz w:val="18"/>
              </w:rPr>
              <w:t>Windows</w:t>
            </w:r>
          </w:p>
          <w:p w:rsidR="00DE258F" w:rsidRPr="00DE258F" w:rsidRDefault="00DE258F" w:rsidP="00DE258F">
            <w:pPr>
              <w:jc w:val="center"/>
              <w:rPr>
                <w:b/>
                <w:sz w:val="18"/>
              </w:rPr>
            </w:pPr>
            <w:r w:rsidRPr="00DE258F">
              <w:rPr>
                <w:b/>
                <w:sz w:val="18"/>
              </w:rPr>
              <w:t>Openable</w:t>
            </w:r>
          </w:p>
        </w:tc>
        <w:tc>
          <w:tcPr>
            <w:tcW w:w="1818" w:type="dxa"/>
            <w:gridSpan w:val="2"/>
            <w:tcBorders>
              <w:left w:val="nil"/>
              <w:bottom w:val="nil"/>
            </w:tcBorders>
            <w:vAlign w:val="bottom"/>
          </w:tcPr>
          <w:p w:rsidR="00DE258F" w:rsidRPr="00DE258F" w:rsidRDefault="00DE258F" w:rsidP="00DE258F">
            <w:pPr>
              <w:ind w:left="-105"/>
              <w:jc w:val="center"/>
              <w:rPr>
                <w:b/>
                <w:sz w:val="18"/>
              </w:rPr>
            </w:pPr>
            <w:r w:rsidRPr="00DE258F">
              <w:rPr>
                <w:b/>
                <w:sz w:val="18"/>
              </w:rPr>
              <w:t>Ventilation</w:t>
            </w:r>
          </w:p>
        </w:tc>
        <w:tc>
          <w:tcPr>
            <w:tcW w:w="3110" w:type="dxa"/>
            <w:vMerge w:val="restart"/>
            <w:vAlign w:val="bottom"/>
          </w:tcPr>
          <w:p w:rsidR="00DE258F" w:rsidRPr="00DE258F" w:rsidRDefault="00DE258F" w:rsidP="00DE258F">
            <w:pPr>
              <w:jc w:val="center"/>
              <w:rPr>
                <w:b/>
                <w:sz w:val="18"/>
              </w:rPr>
            </w:pPr>
            <w:r w:rsidRPr="00DE258F">
              <w:rPr>
                <w:b/>
                <w:sz w:val="18"/>
              </w:rPr>
              <w:t>Remarks</w:t>
            </w:r>
          </w:p>
        </w:tc>
      </w:tr>
      <w:tr w:rsidR="00DE258F" w:rsidRPr="00DE258F" w:rsidTr="001E1621">
        <w:trPr>
          <w:cantSplit/>
          <w:trHeight w:val="240"/>
          <w:tblHeader/>
          <w:jc w:val="center"/>
        </w:trPr>
        <w:tc>
          <w:tcPr>
            <w:tcW w:w="1829" w:type="dxa"/>
            <w:vMerge/>
          </w:tcPr>
          <w:p w:rsidR="00DE258F" w:rsidRPr="00DE258F" w:rsidRDefault="00DE258F" w:rsidP="00DE258F">
            <w:pPr>
              <w:rPr>
                <w:sz w:val="18"/>
              </w:rPr>
            </w:pPr>
          </w:p>
        </w:tc>
        <w:tc>
          <w:tcPr>
            <w:tcW w:w="990" w:type="dxa"/>
            <w:vMerge/>
          </w:tcPr>
          <w:p w:rsidR="00DE258F" w:rsidRPr="00DE258F" w:rsidRDefault="00DE258F" w:rsidP="00DE258F">
            <w:pPr>
              <w:jc w:val="center"/>
              <w:rPr>
                <w:sz w:val="18"/>
              </w:rPr>
            </w:pPr>
          </w:p>
        </w:tc>
        <w:tc>
          <w:tcPr>
            <w:tcW w:w="990" w:type="dxa"/>
            <w:vMerge/>
          </w:tcPr>
          <w:p w:rsidR="00DE258F" w:rsidRPr="00DE258F" w:rsidRDefault="00DE258F" w:rsidP="00DE258F">
            <w:pPr>
              <w:jc w:val="center"/>
              <w:rPr>
                <w:b/>
                <w:sz w:val="18"/>
              </w:rPr>
            </w:pPr>
          </w:p>
        </w:tc>
        <w:tc>
          <w:tcPr>
            <w:tcW w:w="990" w:type="dxa"/>
            <w:vMerge/>
          </w:tcPr>
          <w:p w:rsidR="00DE258F" w:rsidRPr="00DE258F" w:rsidRDefault="00DE258F" w:rsidP="00DE258F">
            <w:pPr>
              <w:jc w:val="center"/>
              <w:rPr>
                <w:b/>
                <w:sz w:val="18"/>
              </w:rPr>
            </w:pPr>
          </w:p>
        </w:tc>
        <w:tc>
          <w:tcPr>
            <w:tcW w:w="1170" w:type="dxa"/>
            <w:vMerge/>
          </w:tcPr>
          <w:p w:rsidR="00DE258F" w:rsidRPr="00DE258F" w:rsidRDefault="00DE258F" w:rsidP="00DE258F">
            <w:pPr>
              <w:jc w:val="center"/>
              <w:rPr>
                <w:b/>
                <w:sz w:val="18"/>
              </w:rPr>
            </w:pPr>
          </w:p>
        </w:tc>
        <w:tc>
          <w:tcPr>
            <w:tcW w:w="900" w:type="dxa"/>
            <w:vMerge/>
          </w:tcPr>
          <w:p w:rsidR="00DE258F" w:rsidRPr="00DE258F" w:rsidRDefault="00DE258F" w:rsidP="00DE258F">
            <w:pPr>
              <w:jc w:val="center"/>
              <w:rPr>
                <w:b/>
                <w:sz w:val="18"/>
              </w:rPr>
            </w:pPr>
          </w:p>
        </w:tc>
        <w:tc>
          <w:tcPr>
            <w:tcW w:w="1080" w:type="dxa"/>
            <w:vMerge/>
            <w:vAlign w:val="center"/>
          </w:tcPr>
          <w:p w:rsidR="00DE258F" w:rsidRPr="00DE258F" w:rsidRDefault="00DE258F" w:rsidP="00DE258F">
            <w:pPr>
              <w:rPr>
                <w:b/>
                <w:sz w:val="21"/>
                <w:szCs w:val="21"/>
              </w:rPr>
            </w:pPr>
          </w:p>
        </w:tc>
        <w:tc>
          <w:tcPr>
            <w:tcW w:w="1040" w:type="dxa"/>
            <w:vMerge/>
          </w:tcPr>
          <w:p w:rsidR="00DE258F" w:rsidRPr="00DE258F" w:rsidRDefault="00DE258F" w:rsidP="00DE258F">
            <w:pPr>
              <w:jc w:val="center"/>
              <w:rPr>
                <w:b/>
                <w:sz w:val="18"/>
              </w:rPr>
            </w:pPr>
          </w:p>
        </w:tc>
        <w:tc>
          <w:tcPr>
            <w:tcW w:w="882" w:type="dxa"/>
            <w:tcBorders>
              <w:bottom w:val="nil"/>
            </w:tcBorders>
            <w:vAlign w:val="bottom"/>
          </w:tcPr>
          <w:p w:rsidR="00DE258F" w:rsidRPr="00DE258F" w:rsidRDefault="00DE258F" w:rsidP="00DE258F">
            <w:pPr>
              <w:jc w:val="center"/>
              <w:rPr>
                <w:sz w:val="16"/>
              </w:rPr>
            </w:pPr>
            <w:r w:rsidRPr="00DE258F">
              <w:rPr>
                <w:b/>
                <w:sz w:val="16"/>
              </w:rPr>
              <w:t>Supply</w:t>
            </w:r>
          </w:p>
        </w:tc>
        <w:tc>
          <w:tcPr>
            <w:tcW w:w="936" w:type="dxa"/>
            <w:tcBorders>
              <w:bottom w:val="nil"/>
            </w:tcBorders>
            <w:vAlign w:val="bottom"/>
          </w:tcPr>
          <w:p w:rsidR="00DE258F" w:rsidRPr="00DE258F" w:rsidRDefault="00DE258F" w:rsidP="00DE258F">
            <w:pPr>
              <w:jc w:val="center"/>
              <w:rPr>
                <w:sz w:val="16"/>
              </w:rPr>
            </w:pPr>
            <w:r w:rsidRPr="00DE258F">
              <w:rPr>
                <w:b/>
                <w:sz w:val="16"/>
              </w:rPr>
              <w:t>Exhaust</w:t>
            </w:r>
          </w:p>
        </w:tc>
        <w:tc>
          <w:tcPr>
            <w:tcW w:w="3110" w:type="dxa"/>
            <w:vMerge/>
          </w:tcPr>
          <w:p w:rsidR="00DE258F" w:rsidRPr="00DE258F" w:rsidRDefault="00DE258F" w:rsidP="00DE258F">
            <w:pPr>
              <w:rPr>
                <w:sz w:val="18"/>
              </w:rPr>
            </w:pPr>
          </w:p>
        </w:tc>
      </w:tr>
      <w:tr w:rsidR="00DE258F" w:rsidRPr="00DE258F" w:rsidTr="001E1621">
        <w:trPr>
          <w:cantSplit/>
          <w:trHeight w:val="560"/>
          <w:jc w:val="center"/>
        </w:trPr>
        <w:tc>
          <w:tcPr>
            <w:tcW w:w="1829" w:type="dxa"/>
            <w:vAlign w:val="center"/>
          </w:tcPr>
          <w:p w:rsidR="00DE258F" w:rsidRPr="00DE258F" w:rsidRDefault="00DE258F" w:rsidP="00DE258F">
            <w:pPr>
              <w:spacing w:before="60" w:after="60"/>
              <w:rPr>
                <w:sz w:val="22"/>
                <w:szCs w:val="22"/>
              </w:rPr>
            </w:pPr>
            <w:r w:rsidRPr="00DE258F">
              <w:rPr>
                <w:sz w:val="22"/>
                <w:szCs w:val="22"/>
              </w:rPr>
              <w:t>Background</w:t>
            </w:r>
          </w:p>
        </w:tc>
        <w:tc>
          <w:tcPr>
            <w:tcW w:w="990" w:type="dxa"/>
            <w:vAlign w:val="center"/>
          </w:tcPr>
          <w:p w:rsidR="00DE258F" w:rsidRPr="00DE258F" w:rsidRDefault="00DE258F" w:rsidP="00DE258F">
            <w:pPr>
              <w:spacing w:before="60" w:after="60"/>
              <w:jc w:val="center"/>
              <w:rPr>
                <w:sz w:val="22"/>
                <w:szCs w:val="22"/>
              </w:rPr>
            </w:pPr>
            <w:r w:rsidRPr="00DE258F">
              <w:rPr>
                <w:sz w:val="22"/>
                <w:szCs w:val="22"/>
              </w:rPr>
              <w:t>457</w:t>
            </w:r>
          </w:p>
        </w:tc>
        <w:tc>
          <w:tcPr>
            <w:tcW w:w="990" w:type="dxa"/>
            <w:vAlign w:val="center"/>
          </w:tcPr>
          <w:p w:rsidR="00DE258F" w:rsidRPr="00DE258F" w:rsidRDefault="00DE258F" w:rsidP="00DE258F">
            <w:pPr>
              <w:jc w:val="center"/>
              <w:rPr>
                <w:sz w:val="22"/>
                <w:szCs w:val="22"/>
              </w:rPr>
            </w:pPr>
            <w:r w:rsidRPr="00DE258F">
              <w:rPr>
                <w:sz w:val="22"/>
                <w:szCs w:val="22"/>
              </w:rPr>
              <w:t>ND</w:t>
            </w:r>
          </w:p>
        </w:tc>
        <w:tc>
          <w:tcPr>
            <w:tcW w:w="990" w:type="dxa"/>
            <w:vAlign w:val="center"/>
          </w:tcPr>
          <w:p w:rsidR="00DE258F" w:rsidRPr="00DE258F" w:rsidRDefault="00DE258F" w:rsidP="00DE258F">
            <w:pPr>
              <w:spacing w:before="60" w:after="60"/>
              <w:jc w:val="center"/>
              <w:rPr>
                <w:sz w:val="22"/>
                <w:szCs w:val="22"/>
              </w:rPr>
            </w:pPr>
            <w:r w:rsidRPr="00DE258F">
              <w:rPr>
                <w:sz w:val="22"/>
                <w:szCs w:val="22"/>
              </w:rPr>
              <w:t>49</w:t>
            </w:r>
          </w:p>
        </w:tc>
        <w:tc>
          <w:tcPr>
            <w:tcW w:w="1170" w:type="dxa"/>
            <w:vAlign w:val="center"/>
          </w:tcPr>
          <w:p w:rsidR="00DE258F" w:rsidRPr="00DE258F" w:rsidRDefault="00DE258F" w:rsidP="00DE258F">
            <w:pPr>
              <w:spacing w:before="60" w:after="60"/>
              <w:jc w:val="center"/>
              <w:rPr>
                <w:sz w:val="22"/>
                <w:szCs w:val="22"/>
              </w:rPr>
            </w:pPr>
            <w:r w:rsidRPr="00DE258F">
              <w:rPr>
                <w:sz w:val="22"/>
                <w:szCs w:val="22"/>
              </w:rPr>
              <w:t>20</w:t>
            </w:r>
          </w:p>
        </w:tc>
        <w:tc>
          <w:tcPr>
            <w:tcW w:w="900" w:type="dxa"/>
            <w:vAlign w:val="center"/>
          </w:tcPr>
          <w:p w:rsidR="00DE258F" w:rsidRPr="00DE258F" w:rsidRDefault="00DE258F" w:rsidP="00DE258F">
            <w:pPr>
              <w:spacing w:before="60" w:after="60"/>
              <w:jc w:val="center"/>
              <w:rPr>
                <w:sz w:val="22"/>
                <w:szCs w:val="22"/>
              </w:rPr>
            </w:pPr>
            <w:r w:rsidRPr="00DE258F">
              <w:rPr>
                <w:sz w:val="22"/>
                <w:szCs w:val="22"/>
              </w:rPr>
              <w:t>10</w:t>
            </w:r>
          </w:p>
        </w:tc>
        <w:tc>
          <w:tcPr>
            <w:tcW w:w="1080" w:type="dxa"/>
            <w:vAlign w:val="center"/>
          </w:tcPr>
          <w:p w:rsidR="00DE258F" w:rsidRPr="00DE258F" w:rsidRDefault="00DE258F" w:rsidP="00DE258F">
            <w:pPr>
              <w:jc w:val="center"/>
              <w:rPr>
                <w:sz w:val="22"/>
                <w:szCs w:val="22"/>
              </w:rPr>
            </w:pPr>
          </w:p>
        </w:tc>
        <w:tc>
          <w:tcPr>
            <w:tcW w:w="1040" w:type="dxa"/>
            <w:vAlign w:val="center"/>
          </w:tcPr>
          <w:p w:rsidR="00DE258F" w:rsidRPr="00DE258F" w:rsidRDefault="00DE258F" w:rsidP="00DE258F">
            <w:pPr>
              <w:spacing w:before="60" w:after="60"/>
              <w:jc w:val="center"/>
              <w:rPr>
                <w:sz w:val="22"/>
                <w:szCs w:val="22"/>
              </w:rPr>
            </w:pPr>
          </w:p>
        </w:tc>
        <w:tc>
          <w:tcPr>
            <w:tcW w:w="882" w:type="dxa"/>
            <w:vAlign w:val="center"/>
          </w:tcPr>
          <w:p w:rsidR="00DE258F" w:rsidRPr="00DE258F" w:rsidRDefault="00DE258F" w:rsidP="00DE258F">
            <w:pPr>
              <w:spacing w:before="60" w:after="60"/>
              <w:jc w:val="center"/>
              <w:rPr>
                <w:sz w:val="22"/>
                <w:szCs w:val="22"/>
              </w:rPr>
            </w:pPr>
          </w:p>
        </w:tc>
        <w:tc>
          <w:tcPr>
            <w:tcW w:w="936" w:type="dxa"/>
            <w:vAlign w:val="center"/>
          </w:tcPr>
          <w:p w:rsidR="00DE258F" w:rsidRPr="00DE258F" w:rsidRDefault="00DE258F" w:rsidP="00DE258F">
            <w:pPr>
              <w:spacing w:before="60" w:after="60"/>
              <w:jc w:val="center"/>
              <w:rPr>
                <w:sz w:val="22"/>
                <w:szCs w:val="22"/>
              </w:rPr>
            </w:pPr>
          </w:p>
        </w:tc>
        <w:tc>
          <w:tcPr>
            <w:tcW w:w="3110" w:type="dxa"/>
            <w:tcBorders>
              <w:left w:val="nil"/>
            </w:tcBorders>
            <w:vAlign w:val="center"/>
          </w:tcPr>
          <w:p w:rsidR="00DE258F" w:rsidRPr="00DE258F" w:rsidRDefault="00DE258F" w:rsidP="00DE258F">
            <w:pPr>
              <w:spacing w:before="60" w:after="60"/>
              <w:rPr>
                <w:sz w:val="22"/>
                <w:szCs w:val="22"/>
              </w:rPr>
            </w:pPr>
            <w:r w:rsidRPr="00DE258F">
              <w:rPr>
                <w:sz w:val="22"/>
                <w:szCs w:val="22"/>
              </w:rPr>
              <w:t>Cloudy</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Business office conference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565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66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 off</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squares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Business office cubes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611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squares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317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Reportedly loud vents, carpet squares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Main office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squares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Art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Open area off atrium, plants and art supplies, kiln (no vent)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507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520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 door</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Papers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508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546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Stage, plywood over floor</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Women’s restroom in 500 wing</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Vent has no flow, looks like supply vent but is reportedly exhaust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510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Concrete floor</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lastRenderedPageBreak/>
              <w:t>121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DEM, carpet, HS, heater-on</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122 conference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(slab underneath in this area)</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123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891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small room, DO</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Restroom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Exhaust off, ajar ceiling tile (wire pulling)</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Teachers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AI, staff restroom attached</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128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124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792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Nurse</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1339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NC</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108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1463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Ductless AC, NC, HS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101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1444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NC, DEM, sink</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102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2090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NC, DEM, HS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lastRenderedPageBreak/>
              <w:t>103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1693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Chipped concrete floor, sink</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104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1967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NC (floor tile),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105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2113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309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1135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16</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NC (floor tile), HS, DEM, wall AC</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303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1151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DEM, NC (floor tile)</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Rachel Carson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1170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Sinks, science hoods, plants, ductless AC, NC (floor tile)</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Buckminster Fuller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1231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Sinks,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314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1338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AI (floor, windowsills, desk), HS</w:t>
            </w:r>
          </w:p>
        </w:tc>
      </w:tr>
      <w:tr w:rsidR="00DE258F" w:rsidRPr="00DE258F" w:rsidTr="001E1621">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2</w:t>
            </w:r>
            <w:r w:rsidRPr="00DE258F">
              <w:rPr>
                <w:sz w:val="22"/>
                <w:szCs w:val="22"/>
                <w:vertAlign w:val="superscript"/>
              </w:rPr>
              <w:t>nd</w:t>
            </w:r>
            <w:r w:rsidRPr="00DE258F">
              <w:rPr>
                <w:sz w:val="22"/>
                <w:szCs w:val="22"/>
              </w:rPr>
              <w:t xml:space="preserve"> floor</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410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1170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68</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22</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14</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401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1407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23</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lastRenderedPageBreak/>
              <w:t>402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1678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Class just left</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DEM, carpet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409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1248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29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408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1077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16</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rPr>
                <w:sz w:val="22"/>
                <w:szCs w:val="22"/>
              </w:rPr>
            </w:pPr>
            <w:r w:rsidRPr="00DE258F">
              <w:rPr>
                <w:sz w:val="22"/>
                <w:szCs w:val="22"/>
              </w:rPr>
              <w:t>All gender RR</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 off</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Bathroom odor</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229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868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228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HS odor, 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Principal’s office area</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798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heater, food, large box of highlighters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218 library</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1064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books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215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979</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1</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Area rug, HS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216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998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17</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NC (floor tile)</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lastRenderedPageBreak/>
              <w:t>217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910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Ductless AC, MDF equipment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210 staff lunch</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960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 xml:space="preserve">Y </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Old windows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1007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(old blue)</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208</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992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(old blue), DEM, PF</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925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(old blue),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204</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1090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spacing w:before="60" w:after="60"/>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sz w:val="22"/>
                <w:szCs w:val="22"/>
              </w:rPr>
            </w:pPr>
            <w:r w:rsidRPr="00DE258F">
              <w:rPr>
                <w:sz w:val="22"/>
                <w:szCs w:val="22"/>
              </w:rPr>
              <w:t>Carpet, DEM, PS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206</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1200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DEM, PF</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205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1083</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13</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Stairwell</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WD CT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412 staff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871</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 on</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Carpet</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Staff area kitchen</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Sink, fridge, toaster (crumbs), microwave</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lastRenderedPageBreak/>
              <w:t>Exit area office in staffroom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880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3</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DEM, carpet, attached restroom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601 fitness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557</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14</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Gym mat odor, DEM</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602 fitness</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540</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15</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r w:rsidRPr="00DE258F">
              <w:rPr>
                <w:rFonts w:eastAsia="Arial Unicode MS"/>
                <w:color w:val="000000"/>
                <w:sz w:val="22"/>
                <w:szCs w:val="22"/>
              </w:rPr>
              <w:t>Mats</w:t>
            </w: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503 lunch</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655</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19</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 xml:space="preserve">Full lunch </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N</w:t>
            </w: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r w:rsidRPr="00DE258F">
              <w:rPr>
                <w:rFonts w:eastAsia="Arial Unicode MS"/>
                <w:color w:val="000000"/>
                <w:sz w:val="22"/>
                <w:szCs w:val="22"/>
              </w:rPr>
              <w:t>Y</w:t>
            </w: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p>
        </w:tc>
      </w:tr>
      <w:tr w:rsidR="00DE258F" w:rsidRPr="00DE258F" w:rsidTr="001E1621">
        <w:trPr>
          <w:cantSplit/>
          <w:trHeight w:val="560"/>
          <w:jc w:val="center"/>
        </w:trPr>
        <w:tc>
          <w:tcPr>
            <w:tcW w:w="13917" w:type="dxa"/>
            <w:gridSpan w:val="11"/>
            <w:tcBorders>
              <w:top w:val="single" w:sz="6" w:space="0" w:color="000000"/>
              <w:left w:val="single" w:sz="12" w:space="0" w:color="000000"/>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p>
        </w:tc>
      </w:tr>
      <w:tr w:rsidR="00DE258F" w:rsidRPr="00DE258F" w:rsidTr="001E1621">
        <w:trPr>
          <w:cantSplit/>
          <w:trHeight w:val="560"/>
          <w:jc w:val="center"/>
        </w:trPr>
        <w:tc>
          <w:tcPr>
            <w:tcW w:w="1829" w:type="dxa"/>
            <w:tcBorders>
              <w:top w:val="single" w:sz="6" w:space="0" w:color="000000"/>
              <w:left w:val="single" w:sz="12" w:space="0" w:color="000000"/>
              <w:bottom w:val="single" w:sz="6" w:space="0" w:color="000000"/>
              <w:right w:val="single" w:sz="6" w:space="0" w:color="000000"/>
            </w:tcBorders>
            <w:shd w:val="clear" w:color="auto" w:fill="FFFFFF"/>
            <w:vAlign w:val="center"/>
          </w:tcPr>
          <w:p w:rsidR="00DE258F" w:rsidRPr="00DE258F" w:rsidRDefault="00DE258F" w:rsidP="00DE258F">
            <w:pPr>
              <w:rPr>
                <w:sz w:val="22"/>
                <w:szCs w:val="22"/>
              </w:rPr>
            </w:pPr>
            <w:r w:rsidRPr="00DE258F">
              <w:rPr>
                <w:sz w:val="22"/>
                <w:szCs w:val="22"/>
              </w:rPr>
              <w:t>Boiler room</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492</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ND</w:t>
            </w:r>
          </w:p>
        </w:tc>
        <w:tc>
          <w:tcPr>
            <w:tcW w:w="99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70</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20</w:t>
            </w:r>
          </w:p>
        </w:tc>
        <w:tc>
          <w:tcPr>
            <w:tcW w:w="9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6</w:t>
            </w:r>
          </w:p>
        </w:tc>
        <w:tc>
          <w:tcPr>
            <w:tcW w:w="10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sz w:val="22"/>
                <w:szCs w:val="22"/>
              </w:rPr>
            </w:pPr>
            <w:r w:rsidRPr="00DE258F">
              <w:rPr>
                <w:sz w:val="22"/>
                <w:szCs w:val="22"/>
              </w:rPr>
              <w:t>0</w:t>
            </w:r>
          </w:p>
        </w:tc>
        <w:tc>
          <w:tcPr>
            <w:tcW w:w="10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9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E258F" w:rsidRPr="00DE258F" w:rsidRDefault="00DE258F" w:rsidP="00DE258F">
            <w:pPr>
              <w:jc w:val="center"/>
              <w:rPr>
                <w:rFonts w:eastAsia="Arial Unicode MS"/>
                <w:color w:val="000000"/>
                <w:sz w:val="22"/>
                <w:szCs w:val="22"/>
              </w:rPr>
            </w:pPr>
          </w:p>
        </w:tc>
        <w:tc>
          <w:tcPr>
            <w:tcW w:w="3110" w:type="dxa"/>
            <w:tcBorders>
              <w:top w:val="single" w:sz="6" w:space="0" w:color="000000"/>
              <w:left w:val="nil"/>
              <w:bottom w:val="single" w:sz="6" w:space="0" w:color="000000"/>
              <w:right w:val="single" w:sz="12" w:space="0" w:color="000000"/>
            </w:tcBorders>
            <w:shd w:val="clear" w:color="auto" w:fill="FFFFFF"/>
            <w:vAlign w:val="center"/>
          </w:tcPr>
          <w:p w:rsidR="00DE258F" w:rsidRPr="00DE258F" w:rsidRDefault="00DE258F" w:rsidP="00DE258F">
            <w:pPr>
              <w:rPr>
                <w:rFonts w:eastAsia="Arial Unicode MS"/>
                <w:color w:val="000000"/>
                <w:sz w:val="22"/>
                <w:szCs w:val="22"/>
              </w:rPr>
            </w:pPr>
          </w:p>
        </w:tc>
      </w:tr>
    </w:tbl>
    <w:p w:rsidR="00DE258F" w:rsidRPr="00DE258F" w:rsidRDefault="00DE258F" w:rsidP="00DE258F">
      <w:pPr>
        <w:rPr>
          <w:sz w:val="22"/>
          <w:szCs w:val="22"/>
        </w:rPr>
      </w:pPr>
    </w:p>
    <w:p w:rsidR="00DE5109" w:rsidRPr="00DE5109" w:rsidRDefault="00DE5109" w:rsidP="00DE5109">
      <w:pPr>
        <w:spacing w:after="240"/>
      </w:pPr>
    </w:p>
    <w:sectPr w:rsidR="00DE5109" w:rsidRPr="00DE5109" w:rsidSect="00DE258F">
      <w:headerReference w:type="even" r:id="rId39"/>
      <w:headerReference w:type="default" r:id="rId40"/>
      <w:footerReference w:type="default" r:id="rId41"/>
      <w:headerReference w:type="first" r:id="rId42"/>
      <w:footerReference w:type="first" r:id="rId4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04B" w:rsidRDefault="0065104B">
      <w:r>
        <w:separator/>
      </w:r>
    </w:p>
  </w:endnote>
  <w:endnote w:type="continuationSeparator" w:id="0">
    <w:p w:rsidR="0065104B" w:rsidRDefault="0065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A409D" w:rsidRDefault="008A40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31DD5">
      <w:rPr>
        <w:rStyle w:val="PageNumber"/>
        <w:noProof/>
      </w:rPr>
      <w:t>2</w:t>
    </w:r>
    <w:r>
      <w:rPr>
        <w:rStyle w:val="PageNumber"/>
      </w:rPr>
      <w:fldChar w:fldCharType="end"/>
    </w:r>
  </w:p>
  <w:p w:rsidR="008A409D" w:rsidRDefault="008A40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16" w:type="dxa"/>
      <w:jc w:val="center"/>
      <w:tblInd w:w="-1023" w:type="dxa"/>
      <w:tblLayout w:type="fixed"/>
      <w:tblLook w:val="0000" w:firstRow="0" w:lastRow="0" w:firstColumn="0" w:lastColumn="0" w:noHBand="0" w:noVBand="0"/>
    </w:tblPr>
    <w:tblGrid>
      <w:gridCol w:w="2908"/>
      <w:gridCol w:w="1980"/>
      <w:gridCol w:w="2908"/>
      <w:gridCol w:w="2312"/>
      <w:gridCol w:w="2908"/>
    </w:tblGrid>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DEM = dry erase materials</w:t>
          </w:r>
        </w:p>
      </w:tc>
      <w:tc>
        <w:tcPr>
          <w:tcW w:w="2312" w:type="dxa"/>
          <w:tcBorders>
            <w:top w:val="nil"/>
            <w:left w:val="nil"/>
            <w:bottom w:val="nil"/>
            <w:right w:val="nil"/>
          </w:tcBorders>
          <w:vAlign w:val="center"/>
        </w:tcPr>
        <w:p w:rsidR="001E1621" w:rsidRPr="00071561" w:rsidRDefault="001E1621" w:rsidP="001E1621">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rsidR="001E1621" w:rsidRPr="00071561" w:rsidRDefault="001E1621" w:rsidP="001E1621">
          <w:pPr>
            <w:rPr>
              <w:rFonts w:ascii="Times" w:hAnsi="Times" w:cs="Times"/>
              <w:sz w:val="18"/>
            </w:rPr>
          </w:pPr>
          <w:r>
            <w:rPr>
              <w:rFonts w:ascii="Times" w:hAnsi="Times" w:cs="Times"/>
              <w:sz w:val="18"/>
            </w:rPr>
            <w:t>WD = water-damaged</w:t>
          </w:r>
        </w:p>
      </w:tc>
    </w:tr>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AI = accumulated items</w:t>
          </w:r>
        </w:p>
      </w:tc>
      <w:tc>
        <w:tcPr>
          <w:tcW w:w="2908" w:type="dxa"/>
          <w:tcBorders>
            <w:top w:val="nil"/>
            <w:left w:val="nil"/>
            <w:bottom w:val="nil"/>
            <w:right w:val="nil"/>
          </w:tcBorders>
          <w:shd w:val="clear" w:color="auto" w:fill="auto"/>
          <w:noWrap/>
          <w:vAlign w:val="center"/>
        </w:tcPr>
        <w:p w:rsidR="001E1621" w:rsidRPr="00071561" w:rsidRDefault="001E1621" w:rsidP="001E1621">
          <w:pPr>
            <w:rPr>
              <w:rFonts w:ascii="Times" w:hAnsi="Times" w:cs="Times"/>
              <w:sz w:val="18"/>
            </w:rPr>
          </w:pPr>
          <w:r>
            <w:rPr>
              <w:rFonts w:ascii="Times" w:hAnsi="Times" w:cs="Times"/>
              <w:sz w:val="18"/>
            </w:rPr>
            <w:t>DO = door open</w:t>
          </w:r>
        </w:p>
      </w:tc>
      <w:tc>
        <w:tcPr>
          <w:tcW w:w="2312" w:type="dxa"/>
          <w:tcBorders>
            <w:top w:val="nil"/>
            <w:left w:val="nil"/>
            <w:bottom w:val="nil"/>
            <w:right w:val="nil"/>
          </w:tcBorders>
          <w:vAlign w:val="center"/>
        </w:tcPr>
        <w:p w:rsidR="001E1621" w:rsidRDefault="001E1621" w:rsidP="001E1621">
          <w:pPr>
            <w:rPr>
              <w:rFonts w:ascii="Times" w:hAnsi="Times" w:cs="Times"/>
              <w:sz w:val="18"/>
            </w:rPr>
          </w:pPr>
          <w:r>
            <w:rPr>
              <w:rFonts w:ascii="Times" w:hAnsi="Times" w:cs="Times"/>
              <w:sz w:val="18"/>
            </w:rPr>
            <w:t>PF = personal fan</w:t>
          </w:r>
        </w:p>
      </w:tc>
      <w:tc>
        <w:tcPr>
          <w:tcW w:w="2908" w:type="dxa"/>
          <w:tcBorders>
            <w:top w:val="nil"/>
            <w:left w:val="nil"/>
            <w:bottom w:val="nil"/>
            <w:right w:val="nil"/>
          </w:tcBorders>
          <w:vAlign w:val="center"/>
        </w:tcPr>
        <w:p w:rsidR="001E1621" w:rsidRDefault="001E1621" w:rsidP="001E1621">
          <w:pPr>
            <w:rPr>
              <w:rFonts w:ascii="Times" w:hAnsi="Times" w:cs="Times"/>
              <w:sz w:val="18"/>
            </w:rPr>
          </w:pPr>
        </w:p>
      </w:tc>
    </w:tr>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Default="001E1621" w:rsidP="001E1621">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1E1621" w:rsidRDefault="001E1621" w:rsidP="001E1621">
          <w:pPr>
            <w:rPr>
              <w:rFonts w:ascii="Times" w:hAnsi="Times" w:cs="Times"/>
              <w:sz w:val="18"/>
            </w:rPr>
          </w:pPr>
          <w:r>
            <w:rPr>
              <w:rFonts w:ascii="Times" w:hAnsi="Times" w:cs="Times"/>
              <w:sz w:val="18"/>
            </w:rPr>
            <w:t>CT = ceiling tile</w:t>
          </w:r>
        </w:p>
      </w:tc>
      <w:tc>
        <w:tcPr>
          <w:tcW w:w="2908" w:type="dxa"/>
          <w:tcBorders>
            <w:top w:val="nil"/>
            <w:left w:val="nil"/>
            <w:bottom w:val="nil"/>
            <w:right w:val="nil"/>
          </w:tcBorders>
          <w:shd w:val="clear" w:color="auto" w:fill="auto"/>
          <w:noWrap/>
          <w:vAlign w:val="center"/>
        </w:tcPr>
        <w:p w:rsidR="001E1621" w:rsidRPr="00071561" w:rsidRDefault="001E1621" w:rsidP="001E1621">
          <w:pPr>
            <w:rPr>
              <w:rFonts w:ascii="Times" w:hAnsi="Times" w:cs="Times"/>
              <w:sz w:val="18"/>
            </w:rPr>
          </w:pPr>
          <w:r>
            <w:rPr>
              <w:rFonts w:ascii="Times" w:hAnsi="Times" w:cs="Times"/>
              <w:sz w:val="18"/>
            </w:rPr>
            <w:t>HS = hand sanitizer</w:t>
          </w:r>
        </w:p>
      </w:tc>
      <w:tc>
        <w:tcPr>
          <w:tcW w:w="2312" w:type="dxa"/>
          <w:tcBorders>
            <w:top w:val="nil"/>
            <w:left w:val="nil"/>
            <w:bottom w:val="nil"/>
            <w:right w:val="nil"/>
          </w:tcBorders>
          <w:vAlign w:val="center"/>
        </w:tcPr>
        <w:p w:rsidR="001E1621" w:rsidRDefault="001E1621" w:rsidP="001E1621">
          <w:pPr>
            <w:rPr>
              <w:rFonts w:ascii="Times" w:hAnsi="Times" w:cs="Times"/>
              <w:sz w:val="18"/>
            </w:rPr>
          </w:pPr>
          <w:r>
            <w:rPr>
              <w:rFonts w:ascii="Times" w:hAnsi="Times" w:cs="Times"/>
              <w:sz w:val="18"/>
            </w:rPr>
            <w:t>PS = pencil shavings</w:t>
          </w:r>
        </w:p>
      </w:tc>
      <w:tc>
        <w:tcPr>
          <w:tcW w:w="2908" w:type="dxa"/>
          <w:tcBorders>
            <w:top w:val="nil"/>
            <w:left w:val="nil"/>
            <w:bottom w:val="nil"/>
            <w:right w:val="nil"/>
          </w:tcBorders>
          <w:vAlign w:val="center"/>
        </w:tcPr>
        <w:p w:rsidR="001E1621" w:rsidRDefault="001E1621" w:rsidP="001E1621">
          <w:pPr>
            <w:rPr>
              <w:rFonts w:ascii="Times" w:hAnsi="Times" w:cs="Times"/>
              <w:sz w:val="18"/>
            </w:rPr>
          </w:pPr>
        </w:p>
      </w:tc>
    </w:tr>
  </w:tbl>
  <w:p w:rsidR="001E1621" w:rsidRDefault="001E1621" w:rsidP="001E1621">
    <w:pPr>
      <w:tabs>
        <w:tab w:val="left" w:pos="9180"/>
      </w:tabs>
      <w:rPr>
        <w:b/>
        <w:sz w:val="20"/>
      </w:rPr>
    </w:pPr>
  </w:p>
  <w:p w:rsidR="001E1621" w:rsidRDefault="001E1621" w:rsidP="001E162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E1621" w:rsidTr="001E1621">
      <w:tc>
        <w:tcPr>
          <w:tcW w:w="2718" w:type="dxa"/>
        </w:tcPr>
        <w:p w:rsidR="001E1621" w:rsidRDefault="001E1621" w:rsidP="001E162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E1621" w:rsidRDefault="001E1621" w:rsidP="001E1621">
          <w:pPr>
            <w:rPr>
              <w:sz w:val="20"/>
            </w:rPr>
          </w:pPr>
          <w:r>
            <w:rPr>
              <w:sz w:val="20"/>
            </w:rPr>
            <w:t>&lt; 800 ppm = preferable</w:t>
          </w:r>
        </w:p>
      </w:tc>
      <w:tc>
        <w:tcPr>
          <w:tcW w:w="3600" w:type="dxa"/>
        </w:tcPr>
        <w:p w:rsidR="001E1621" w:rsidRDefault="001E1621" w:rsidP="001E1621">
          <w:pPr>
            <w:jc w:val="right"/>
            <w:rPr>
              <w:sz w:val="20"/>
            </w:rPr>
          </w:pPr>
          <w:r>
            <w:rPr>
              <w:sz w:val="20"/>
            </w:rPr>
            <w:t>Temperature:</w:t>
          </w:r>
        </w:p>
      </w:tc>
      <w:tc>
        <w:tcPr>
          <w:tcW w:w="3420" w:type="dxa"/>
        </w:tcPr>
        <w:p w:rsidR="001E1621" w:rsidRDefault="001E1621" w:rsidP="001E1621">
          <w:pPr>
            <w:rPr>
              <w:sz w:val="20"/>
            </w:rPr>
          </w:pPr>
          <w:r>
            <w:rPr>
              <w:sz w:val="20"/>
            </w:rPr>
            <w:t>70 - 78 °F</w:t>
          </w:r>
        </w:p>
      </w:tc>
    </w:tr>
    <w:tr w:rsidR="001E1621" w:rsidTr="001E1621">
      <w:tc>
        <w:tcPr>
          <w:tcW w:w="2718" w:type="dxa"/>
        </w:tcPr>
        <w:p w:rsidR="001E1621" w:rsidRDefault="001E1621" w:rsidP="001E1621">
          <w:pPr>
            <w:jc w:val="right"/>
            <w:rPr>
              <w:sz w:val="20"/>
            </w:rPr>
          </w:pPr>
        </w:p>
      </w:tc>
      <w:tc>
        <w:tcPr>
          <w:tcW w:w="4860" w:type="dxa"/>
        </w:tcPr>
        <w:p w:rsidR="001E1621" w:rsidRDefault="001E1621" w:rsidP="001E1621">
          <w:pPr>
            <w:rPr>
              <w:sz w:val="20"/>
            </w:rPr>
          </w:pPr>
          <w:r>
            <w:rPr>
              <w:sz w:val="20"/>
            </w:rPr>
            <w:t>&gt; 800 ppm = indicative of ventilation problems</w:t>
          </w:r>
        </w:p>
      </w:tc>
      <w:tc>
        <w:tcPr>
          <w:tcW w:w="3600" w:type="dxa"/>
        </w:tcPr>
        <w:p w:rsidR="001E1621" w:rsidRDefault="001E1621" w:rsidP="001E1621">
          <w:pPr>
            <w:jc w:val="right"/>
            <w:rPr>
              <w:sz w:val="20"/>
            </w:rPr>
          </w:pPr>
          <w:r>
            <w:rPr>
              <w:sz w:val="20"/>
            </w:rPr>
            <w:t>Relative Humidity:</w:t>
          </w:r>
        </w:p>
      </w:tc>
      <w:tc>
        <w:tcPr>
          <w:tcW w:w="3420" w:type="dxa"/>
        </w:tcPr>
        <w:p w:rsidR="001E1621" w:rsidRDefault="001E1621" w:rsidP="001E1621">
          <w:pPr>
            <w:rPr>
              <w:sz w:val="20"/>
            </w:rPr>
          </w:pPr>
          <w:r>
            <w:rPr>
              <w:sz w:val="20"/>
            </w:rPr>
            <w:t>40 - 60%</w:t>
          </w:r>
        </w:p>
      </w:tc>
    </w:tr>
  </w:tbl>
  <w:p w:rsidR="001E1621" w:rsidRDefault="001E1621" w:rsidP="001E1621">
    <w:pPr>
      <w:pStyle w:val="Footer"/>
      <w:jc w:val="center"/>
    </w:pPr>
  </w:p>
  <w:p w:rsidR="001E1621" w:rsidRPr="00A7353A" w:rsidRDefault="001E1621" w:rsidP="001E1621">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31DD5">
      <w:rPr>
        <w:rStyle w:val="PageNumber"/>
        <w:noProof/>
        <w:sz w:val="22"/>
        <w:szCs w:val="22"/>
      </w:rPr>
      <w:t>6</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016" w:type="dxa"/>
      <w:jc w:val="center"/>
      <w:tblInd w:w="-1023" w:type="dxa"/>
      <w:tblLayout w:type="fixed"/>
      <w:tblLook w:val="0000" w:firstRow="0" w:lastRow="0" w:firstColumn="0" w:lastColumn="0" w:noHBand="0" w:noVBand="0"/>
    </w:tblPr>
    <w:tblGrid>
      <w:gridCol w:w="2908"/>
      <w:gridCol w:w="1980"/>
      <w:gridCol w:w="2908"/>
      <w:gridCol w:w="2312"/>
      <w:gridCol w:w="2908"/>
    </w:tblGrid>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sidRPr="00860C0A">
            <w:rPr>
              <w:rFonts w:ascii="Times" w:hAnsi="Times" w:cs="Times"/>
              <w:sz w:val="18"/>
            </w:rPr>
            <w:t>ppm = parts per million</w:t>
          </w:r>
        </w:p>
      </w:tc>
      <w:tc>
        <w:tcPr>
          <w:tcW w:w="1980"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AC = air conditioner</w:t>
          </w:r>
        </w:p>
      </w:tc>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DEM = dry erase materials</w:t>
          </w:r>
        </w:p>
      </w:tc>
      <w:tc>
        <w:tcPr>
          <w:tcW w:w="2312" w:type="dxa"/>
          <w:tcBorders>
            <w:top w:val="nil"/>
            <w:left w:val="nil"/>
            <w:bottom w:val="nil"/>
            <w:right w:val="nil"/>
          </w:tcBorders>
          <w:vAlign w:val="center"/>
        </w:tcPr>
        <w:p w:rsidR="001E1621" w:rsidRPr="00071561" w:rsidRDefault="001E1621" w:rsidP="001E1621">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rsidR="001E1621" w:rsidRPr="00071561" w:rsidRDefault="001E1621" w:rsidP="001E1621">
          <w:pPr>
            <w:rPr>
              <w:rFonts w:ascii="Times" w:hAnsi="Times" w:cs="Times"/>
              <w:sz w:val="18"/>
            </w:rPr>
          </w:pPr>
          <w:r>
            <w:rPr>
              <w:rFonts w:ascii="Times" w:hAnsi="Times" w:cs="Times"/>
              <w:sz w:val="18"/>
            </w:rPr>
            <w:t>WD = water-damaged</w:t>
          </w:r>
        </w:p>
      </w:tc>
    </w:tr>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1980" w:type="dxa"/>
          <w:tcBorders>
            <w:top w:val="nil"/>
            <w:left w:val="nil"/>
            <w:bottom w:val="nil"/>
            <w:right w:val="nil"/>
          </w:tcBorders>
          <w:shd w:val="clear" w:color="auto" w:fill="auto"/>
          <w:noWrap/>
          <w:vAlign w:val="center"/>
        </w:tcPr>
        <w:p w:rsidR="001E1621" w:rsidRPr="00860C0A" w:rsidRDefault="001E1621" w:rsidP="001E1621">
          <w:pPr>
            <w:rPr>
              <w:rFonts w:ascii="Times" w:hAnsi="Times" w:cs="Times"/>
              <w:sz w:val="18"/>
            </w:rPr>
          </w:pPr>
          <w:r>
            <w:rPr>
              <w:rFonts w:ascii="Times" w:hAnsi="Times" w:cs="Times"/>
              <w:sz w:val="18"/>
            </w:rPr>
            <w:t>AI = accumulated items</w:t>
          </w:r>
        </w:p>
      </w:tc>
      <w:tc>
        <w:tcPr>
          <w:tcW w:w="2908" w:type="dxa"/>
          <w:tcBorders>
            <w:top w:val="nil"/>
            <w:left w:val="nil"/>
            <w:bottom w:val="nil"/>
            <w:right w:val="nil"/>
          </w:tcBorders>
          <w:shd w:val="clear" w:color="auto" w:fill="auto"/>
          <w:noWrap/>
          <w:vAlign w:val="center"/>
        </w:tcPr>
        <w:p w:rsidR="001E1621" w:rsidRPr="00071561" w:rsidRDefault="001E1621" w:rsidP="001E1621">
          <w:pPr>
            <w:rPr>
              <w:rFonts w:ascii="Times" w:hAnsi="Times" w:cs="Times"/>
              <w:sz w:val="18"/>
            </w:rPr>
          </w:pPr>
          <w:r>
            <w:rPr>
              <w:rFonts w:ascii="Times" w:hAnsi="Times" w:cs="Times"/>
              <w:sz w:val="18"/>
            </w:rPr>
            <w:t>DO = door open</w:t>
          </w:r>
        </w:p>
      </w:tc>
      <w:tc>
        <w:tcPr>
          <w:tcW w:w="2312" w:type="dxa"/>
          <w:tcBorders>
            <w:top w:val="nil"/>
            <w:left w:val="nil"/>
            <w:bottom w:val="nil"/>
            <w:right w:val="nil"/>
          </w:tcBorders>
          <w:vAlign w:val="center"/>
        </w:tcPr>
        <w:p w:rsidR="001E1621" w:rsidRDefault="001E1621" w:rsidP="001E1621">
          <w:pPr>
            <w:rPr>
              <w:rFonts w:ascii="Times" w:hAnsi="Times" w:cs="Times"/>
              <w:sz w:val="18"/>
            </w:rPr>
          </w:pPr>
          <w:r>
            <w:rPr>
              <w:rFonts w:ascii="Times" w:hAnsi="Times" w:cs="Times"/>
              <w:sz w:val="18"/>
            </w:rPr>
            <w:t>PF = personal fan</w:t>
          </w:r>
        </w:p>
      </w:tc>
      <w:tc>
        <w:tcPr>
          <w:tcW w:w="2908" w:type="dxa"/>
          <w:tcBorders>
            <w:top w:val="nil"/>
            <w:left w:val="nil"/>
            <w:bottom w:val="nil"/>
            <w:right w:val="nil"/>
          </w:tcBorders>
          <w:vAlign w:val="center"/>
        </w:tcPr>
        <w:p w:rsidR="001E1621" w:rsidRDefault="001E1621" w:rsidP="001E1621">
          <w:pPr>
            <w:rPr>
              <w:rFonts w:ascii="Times" w:hAnsi="Times" w:cs="Times"/>
              <w:sz w:val="18"/>
            </w:rPr>
          </w:pPr>
        </w:p>
      </w:tc>
    </w:tr>
    <w:tr w:rsidR="001E1621" w:rsidRPr="00F374D5" w:rsidTr="001E1621">
      <w:trPr>
        <w:trHeight w:val="300"/>
        <w:jc w:val="center"/>
      </w:trPr>
      <w:tc>
        <w:tcPr>
          <w:tcW w:w="2908" w:type="dxa"/>
          <w:tcBorders>
            <w:top w:val="nil"/>
            <w:left w:val="nil"/>
            <w:bottom w:val="nil"/>
            <w:right w:val="nil"/>
          </w:tcBorders>
          <w:shd w:val="clear" w:color="auto" w:fill="auto"/>
          <w:noWrap/>
          <w:vAlign w:val="center"/>
        </w:tcPr>
        <w:p w:rsidR="001E1621" w:rsidRDefault="001E1621" w:rsidP="001E1621">
          <w:pPr>
            <w:rPr>
              <w:rFonts w:ascii="Times" w:hAnsi="Times" w:cs="Times"/>
              <w:sz w:val="18"/>
            </w:rPr>
          </w:pPr>
          <w:r w:rsidRPr="00071561">
            <w:rPr>
              <w:rFonts w:ascii="Times" w:hAnsi="Times" w:cs="Times"/>
              <w:sz w:val="18"/>
            </w:rPr>
            <w:t>ND = non detect</w:t>
          </w:r>
        </w:p>
      </w:tc>
      <w:tc>
        <w:tcPr>
          <w:tcW w:w="1980" w:type="dxa"/>
          <w:tcBorders>
            <w:top w:val="nil"/>
            <w:left w:val="nil"/>
            <w:bottom w:val="nil"/>
            <w:right w:val="nil"/>
          </w:tcBorders>
          <w:shd w:val="clear" w:color="auto" w:fill="auto"/>
          <w:noWrap/>
          <w:vAlign w:val="center"/>
        </w:tcPr>
        <w:p w:rsidR="001E1621" w:rsidRDefault="001E1621" w:rsidP="001E1621">
          <w:pPr>
            <w:rPr>
              <w:rFonts w:ascii="Times" w:hAnsi="Times" w:cs="Times"/>
              <w:sz w:val="18"/>
            </w:rPr>
          </w:pPr>
          <w:r>
            <w:rPr>
              <w:rFonts w:ascii="Times" w:hAnsi="Times" w:cs="Times"/>
              <w:sz w:val="18"/>
            </w:rPr>
            <w:t>CT = ceiling tile</w:t>
          </w:r>
        </w:p>
      </w:tc>
      <w:tc>
        <w:tcPr>
          <w:tcW w:w="2908" w:type="dxa"/>
          <w:tcBorders>
            <w:top w:val="nil"/>
            <w:left w:val="nil"/>
            <w:bottom w:val="nil"/>
            <w:right w:val="nil"/>
          </w:tcBorders>
          <w:shd w:val="clear" w:color="auto" w:fill="auto"/>
          <w:noWrap/>
          <w:vAlign w:val="center"/>
        </w:tcPr>
        <w:p w:rsidR="001E1621" w:rsidRPr="00071561" w:rsidRDefault="001E1621" w:rsidP="001E1621">
          <w:pPr>
            <w:rPr>
              <w:rFonts w:ascii="Times" w:hAnsi="Times" w:cs="Times"/>
              <w:sz w:val="18"/>
            </w:rPr>
          </w:pPr>
          <w:r>
            <w:rPr>
              <w:rFonts w:ascii="Times" w:hAnsi="Times" w:cs="Times"/>
              <w:sz w:val="18"/>
            </w:rPr>
            <w:t>HS = hand sanitizer</w:t>
          </w:r>
        </w:p>
      </w:tc>
      <w:tc>
        <w:tcPr>
          <w:tcW w:w="2312" w:type="dxa"/>
          <w:tcBorders>
            <w:top w:val="nil"/>
            <w:left w:val="nil"/>
            <w:bottom w:val="nil"/>
            <w:right w:val="nil"/>
          </w:tcBorders>
          <w:vAlign w:val="center"/>
        </w:tcPr>
        <w:p w:rsidR="001E1621" w:rsidRDefault="001E1621" w:rsidP="001E1621">
          <w:pPr>
            <w:rPr>
              <w:rFonts w:ascii="Times" w:hAnsi="Times" w:cs="Times"/>
              <w:sz w:val="18"/>
            </w:rPr>
          </w:pPr>
          <w:r>
            <w:rPr>
              <w:rFonts w:ascii="Times" w:hAnsi="Times" w:cs="Times"/>
              <w:sz w:val="18"/>
            </w:rPr>
            <w:t>PS = pencil shavings</w:t>
          </w:r>
        </w:p>
      </w:tc>
      <w:tc>
        <w:tcPr>
          <w:tcW w:w="2908" w:type="dxa"/>
          <w:tcBorders>
            <w:top w:val="nil"/>
            <w:left w:val="nil"/>
            <w:bottom w:val="nil"/>
            <w:right w:val="nil"/>
          </w:tcBorders>
          <w:vAlign w:val="center"/>
        </w:tcPr>
        <w:p w:rsidR="001E1621" w:rsidRDefault="001E1621" w:rsidP="001E1621">
          <w:pPr>
            <w:rPr>
              <w:rFonts w:ascii="Times" w:hAnsi="Times" w:cs="Times"/>
              <w:sz w:val="18"/>
            </w:rPr>
          </w:pPr>
        </w:p>
      </w:tc>
    </w:tr>
  </w:tbl>
  <w:p w:rsidR="001E1621" w:rsidRDefault="001E1621" w:rsidP="001E1621">
    <w:pPr>
      <w:tabs>
        <w:tab w:val="left" w:pos="9180"/>
      </w:tabs>
      <w:rPr>
        <w:b/>
        <w:sz w:val="20"/>
      </w:rPr>
    </w:pPr>
  </w:p>
  <w:p w:rsidR="001E1621" w:rsidRDefault="001E1621" w:rsidP="001E162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1E1621" w:rsidTr="001E1621">
      <w:tc>
        <w:tcPr>
          <w:tcW w:w="2718" w:type="dxa"/>
        </w:tcPr>
        <w:p w:rsidR="001E1621" w:rsidRDefault="001E1621" w:rsidP="001E162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1E1621" w:rsidRDefault="001E1621" w:rsidP="001E1621">
          <w:pPr>
            <w:rPr>
              <w:sz w:val="20"/>
            </w:rPr>
          </w:pPr>
          <w:r>
            <w:rPr>
              <w:sz w:val="20"/>
            </w:rPr>
            <w:t>&lt; 800 ppm = preferable</w:t>
          </w:r>
        </w:p>
      </w:tc>
      <w:tc>
        <w:tcPr>
          <w:tcW w:w="3600" w:type="dxa"/>
        </w:tcPr>
        <w:p w:rsidR="001E1621" w:rsidRDefault="001E1621" w:rsidP="001E1621">
          <w:pPr>
            <w:jc w:val="right"/>
            <w:rPr>
              <w:sz w:val="20"/>
            </w:rPr>
          </w:pPr>
          <w:r>
            <w:rPr>
              <w:sz w:val="20"/>
            </w:rPr>
            <w:t>Temperature:</w:t>
          </w:r>
        </w:p>
      </w:tc>
      <w:tc>
        <w:tcPr>
          <w:tcW w:w="3420" w:type="dxa"/>
        </w:tcPr>
        <w:p w:rsidR="001E1621" w:rsidRDefault="001E1621" w:rsidP="001E1621">
          <w:pPr>
            <w:rPr>
              <w:sz w:val="20"/>
            </w:rPr>
          </w:pPr>
          <w:r>
            <w:rPr>
              <w:sz w:val="20"/>
            </w:rPr>
            <w:t>70 - 78 °F</w:t>
          </w:r>
        </w:p>
      </w:tc>
    </w:tr>
    <w:tr w:rsidR="001E1621" w:rsidTr="001E1621">
      <w:tc>
        <w:tcPr>
          <w:tcW w:w="2718" w:type="dxa"/>
        </w:tcPr>
        <w:p w:rsidR="001E1621" w:rsidRDefault="001E1621" w:rsidP="001E1621">
          <w:pPr>
            <w:jc w:val="right"/>
            <w:rPr>
              <w:sz w:val="20"/>
            </w:rPr>
          </w:pPr>
        </w:p>
      </w:tc>
      <w:tc>
        <w:tcPr>
          <w:tcW w:w="4860" w:type="dxa"/>
        </w:tcPr>
        <w:p w:rsidR="001E1621" w:rsidRDefault="001E1621" w:rsidP="001E1621">
          <w:pPr>
            <w:rPr>
              <w:sz w:val="20"/>
            </w:rPr>
          </w:pPr>
          <w:r>
            <w:rPr>
              <w:sz w:val="20"/>
            </w:rPr>
            <w:t>&gt; 800 ppm = indicative of ventilation problems</w:t>
          </w:r>
        </w:p>
      </w:tc>
      <w:tc>
        <w:tcPr>
          <w:tcW w:w="3600" w:type="dxa"/>
        </w:tcPr>
        <w:p w:rsidR="001E1621" w:rsidRDefault="001E1621" w:rsidP="001E1621">
          <w:pPr>
            <w:jc w:val="right"/>
            <w:rPr>
              <w:sz w:val="20"/>
            </w:rPr>
          </w:pPr>
          <w:r>
            <w:rPr>
              <w:sz w:val="20"/>
            </w:rPr>
            <w:t>Relative Humidity:</w:t>
          </w:r>
        </w:p>
      </w:tc>
      <w:tc>
        <w:tcPr>
          <w:tcW w:w="3420" w:type="dxa"/>
        </w:tcPr>
        <w:p w:rsidR="001E1621" w:rsidRDefault="001E1621" w:rsidP="001E1621">
          <w:pPr>
            <w:rPr>
              <w:sz w:val="20"/>
            </w:rPr>
          </w:pPr>
          <w:r>
            <w:rPr>
              <w:sz w:val="20"/>
            </w:rPr>
            <w:t>40 - 60%</w:t>
          </w:r>
        </w:p>
      </w:tc>
    </w:tr>
  </w:tbl>
  <w:p w:rsidR="001E1621" w:rsidRDefault="001E1621" w:rsidP="001E1621">
    <w:pPr>
      <w:pStyle w:val="Footer"/>
      <w:jc w:val="center"/>
    </w:pPr>
  </w:p>
  <w:p w:rsidR="001E1621" w:rsidRPr="004B4397" w:rsidRDefault="001E1621" w:rsidP="001E1621">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31DD5">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04B" w:rsidRDefault="0065104B">
      <w:r>
        <w:separator/>
      </w:r>
    </w:p>
  </w:footnote>
  <w:footnote w:type="continuationSeparator" w:id="0">
    <w:p w:rsidR="0065104B" w:rsidRDefault="00651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58F" w:rsidRDefault="00DE25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621" w:rsidRDefault="001E162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1621" w:rsidRDefault="001E16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E1621" w:rsidTr="001E1621">
      <w:trPr>
        <w:cantSplit/>
        <w:trHeight w:val="360"/>
      </w:trPr>
      <w:tc>
        <w:tcPr>
          <w:tcW w:w="12258" w:type="dxa"/>
          <w:gridSpan w:val="3"/>
        </w:tcPr>
        <w:p w:rsidR="001E1621" w:rsidRPr="00AA0C96" w:rsidRDefault="001E1621" w:rsidP="001E1621">
          <w:pPr>
            <w:pStyle w:val="Header"/>
            <w:spacing w:before="60" w:after="60"/>
            <w:rPr>
              <w:b/>
              <w:sz w:val="22"/>
            </w:rPr>
          </w:pPr>
          <w:r>
            <w:rPr>
              <w:b/>
              <w:sz w:val="22"/>
            </w:rPr>
            <w:t xml:space="preserve">Location: </w:t>
          </w:r>
          <w:r w:rsidRPr="00EB63F0">
            <w:rPr>
              <w:b/>
              <w:sz w:val="22"/>
            </w:rPr>
            <w:t>Berkshire Arts &amp; Tech Charter</w:t>
          </w:r>
        </w:p>
      </w:tc>
      <w:tc>
        <w:tcPr>
          <w:tcW w:w="2358" w:type="dxa"/>
        </w:tcPr>
        <w:p w:rsidR="001E1621" w:rsidRPr="00AA0C96" w:rsidRDefault="001E1621" w:rsidP="001E1621">
          <w:pPr>
            <w:pStyle w:val="Header"/>
            <w:tabs>
              <w:tab w:val="clear" w:pos="4320"/>
              <w:tab w:val="clear" w:pos="8640"/>
            </w:tabs>
            <w:spacing w:before="60" w:after="60"/>
            <w:rPr>
              <w:b/>
              <w:sz w:val="22"/>
            </w:rPr>
          </w:pPr>
          <w:r w:rsidRPr="00AA0C96">
            <w:rPr>
              <w:b/>
              <w:sz w:val="22"/>
            </w:rPr>
            <w:t>Indoor Air Results</w:t>
          </w:r>
        </w:p>
      </w:tc>
    </w:tr>
    <w:tr w:rsidR="001E1621" w:rsidTr="001E1621">
      <w:trPr>
        <w:cantSplit/>
      </w:trPr>
      <w:tc>
        <w:tcPr>
          <w:tcW w:w="4872" w:type="dxa"/>
        </w:tcPr>
        <w:p w:rsidR="001E1621" w:rsidRPr="00AA0C96" w:rsidRDefault="001E1621" w:rsidP="001E1621">
          <w:pPr>
            <w:pStyle w:val="Header"/>
            <w:tabs>
              <w:tab w:val="clear" w:pos="4320"/>
              <w:tab w:val="clear" w:pos="8640"/>
            </w:tabs>
            <w:spacing w:before="60" w:after="60"/>
            <w:rPr>
              <w:b/>
              <w:sz w:val="22"/>
            </w:rPr>
          </w:pPr>
          <w:r w:rsidRPr="00AA0C96">
            <w:rPr>
              <w:b/>
              <w:sz w:val="22"/>
            </w:rPr>
            <w:t xml:space="preserve">Address: </w:t>
          </w:r>
          <w:r>
            <w:rPr>
              <w:b/>
              <w:sz w:val="22"/>
            </w:rPr>
            <w:t>1 Commercial St, Adams</w:t>
          </w:r>
        </w:p>
      </w:tc>
      <w:tc>
        <w:tcPr>
          <w:tcW w:w="4872" w:type="dxa"/>
        </w:tcPr>
        <w:p w:rsidR="001E1621" w:rsidRPr="00AA0C96" w:rsidRDefault="001E1621" w:rsidP="001E162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1E1621" w:rsidRPr="00AA0C96" w:rsidRDefault="001E1621" w:rsidP="001E1621">
          <w:pPr>
            <w:pStyle w:val="Header"/>
            <w:tabs>
              <w:tab w:val="clear" w:pos="4320"/>
              <w:tab w:val="clear" w:pos="8640"/>
            </w:tabs>
            <w:spacing w:before="60" w:after="60"/>
            <w:rPr>
              <w:b/>
              <w:sz w:val="22"/>
            </w:rPr>
          </w:pPr>
        </w:p>
      </w:tc>
      <w:tc>
        <w:tcPr>
          <w:tcW w:w="2358" w:type="dxa"/>
        </w:tcPr>
        <w:p w:rsidR="001E1621" w:rsidRPr="00AA0C96" w:rsidRDefault="001E1621" w:rsidP="001E1621">
          <w:pPr>
            <w:pStyle w:val="Header"/>
            <w:tabs>
              <w:tab w:val="clear" w:pos="4320"/>
              <w:tab w:val="clear" w:pos="8640"/>
            </w:tabs>
            <w:spacing w:before="60" w:after="60"/>
            <w:rPr>
              <w:b/>
              <w:sz w:val="22"/>
            </w:rPr>
          </w:pPr>
          <w:r w:rsidRPr="00AA0C96">
            <w:rPr>
              <w:b/>
              <w:sz w:val="22"/>
            </w:rPr>
            <w:t>Date</w:t>
          </w:r>
          <w:r>
            <w:rPr>
              <w:b/>
              <w:sz w:val="22"/>
            </w:rPr>
            <w:t>: 3/2/2020</w:t>
          </w:r>
        </w:p>
      </w:tc>
    </w:tr>
  </w:tbl>
  <w:p w:rsidR="001E1621" w:rsidRDefault="001E16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1E1621" w:rsidTr="001E1621">
      <w:trPr>
        <w:cantSplit/>
        <w:trHeight w:val="360"/>
      </w:trPr>
      <w:tc>
        <w:tcPr>
          <w:tcW w:w="12258" w:type="dxa"/>
          <w:gridSpan w:val="3"/>
        </w:tcPr>
        <w:p w:rsidR="001E1621" w:rsidRPr="00AA0C96" w:rsidRDefault="001E1621" w:rsidP="001E1621">
          <w:pPr>
            <w:pStyle w:val="Header"/>
            <w:spacing w:before="60" w:after="60"/>
            <w:rPr>
              <w:b/>
              <w:sz w:val="22"/>
            </w:rPr>
          </w:pPr>
          <w:r>
            <w:rPr>
              <w:b/>
              <w:sz w:val="22"/>
            </w:rPr>
            <w:t xml:space="preserve">Location: </w:t>
          </w:r>
          <w:r w:rsidRPr="00EB63F0">
            <w:rPr>
              <w:b/>
              <w:sz w:val="22"/>
            </w:rPr>
            <w:t>Berkshire Arts &amp; Tech Charter</w:t>
          </w:r>
        </w:p>
      </w:tc>
      <w:tc>
        <w:tcPr>
          <w:tcW w:w="2358" w:type="dxa"/>
        </w:tcPr>
        <w:p w:rsidR="001E1621" w:rsidRPr="00AA0C96" w:rsidRDefault="001E1621" w:rsidP="001E1621">
          <w:pPr>
            <w:pStyle w:val="Header"/>
            <w:tabs>
              <w:tab w:val="clear" w:pos="4320"/>
              <w:tab w:val="clear" w:pos="8640"/>
            </w:tabs>
            <w:spacing w:before="60" w:after="60"/>
            <w:rPr>
              <w:b/>
              <w:sz w:val="22"/>
            </w:rPr>
          </w:pPr>
          <w:r w:rsidRPr="00AA0C96">
            <w:rPr>
              <w:b/>
              <w:sz w:val="22"/>
            </w:rPr>
            <w:t>Indoor Air Results</w:t>
          </w:r>
        </w:p>
      </w:tc>
    </w:tr>
    <w:tr w:rsidR="001E1621" w:rsidTr="001E1621">
      <w:trPr>
        <w:cantSplit/>
      </w:trPr>
      <w:tc>
        <w:tcPr>
          <w:tcW w:w="4872" w:type="dxa"/>
        </w:tcPr>
        <w:p w:rsidR="001E1621" w:rsidRPr="00AA0C96" w:rsidRDefault="001E1621" w:rsidP="001E1621">
          <w:pPr>
            <w:pStyle w:val="Header"/>
            <w:tabs>
              <w:tab w:val="clear" w:pos="4320"/>
              <w:tab w:val="clear" w:pos="8640"/>
            </w:tabs>
            <w:spacing w:before="60" w:after="60"/>
            <w:rPr>
              <w:b/>
              <w:sz w:val="22"/>
            </w:rPr>
          </w:pPr>
          <w:r w:rsidRPr="00AA0C96">
            <w:rPr>
              <w:b/>
              <w:sz w:val="22"/>
            </w:rPr>
            <w:t xml:space="preserve">Address: </w:t>
          </w:r>
          <w:r>
            <w:rPr>
              <w:b/>
              <w:sz w:val="22"/>
            </w:rPr>
            <w:t>1 Commercial St, Adams</w:t>
          </w:r>
        </w:p>
      </w:tc>
      <w:tc>
        <w:tcPr>
          <w:tcW w:w="4872" w:type="dxa"/>
        </w:tcPr>
        <w:p w:rsidR="001E1621" w:rsidRPr="00AA0C96" w:rsidRDefault="001E1621" w:rsidP="001E162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1E1621" w:rsidRPr="00AA0C96" w:rsidRDefault="001E1621" w:rsidP="001E1621">
          <w:pPr>
            <w:pStyle w:val="Header"/>
            <w:tabs>
              <w:tab w:val="clear" w:pos="4320"/>
              <w:tab w:val="clear" w:pos="8640"/>
            </w:tabs>
            <w:spacing w:before="60" w:after="60"/>
            <w:rPr>
              <w:b/>
              <w:sz w:val="22"/>
            </w:rPr>
          </w:pPr>
        </w:p>
      </w:tc>
      <w:tc>
        <w:tcPr>
          <w:tcW w:w="2358" w:type="dxa"/>
        </w:tcPr>
        <w:p w:rsidR="001E1621" w:rsidRPr="00AA0C96" w:rsidRDefault="001E1621" w:rsidP="001E1621">
          <w:pPr>
            <w:pStyle w:val="Header"/>
            <w:tabs>
              <w:tab w:val="clear" w:pos="4320"/>
              <w:tab w:val="clear" w:pos="8640"/>
            </w:tabs>
            <w:spacing w:before="60" w:after="60"/>
            <w:rPr>
              <w:b/>
              <w:sz w:val="22"/>
            </w:rPr>
          </w:pPr>
          <w:r w:rsidRPr="00AA0C96">
            <w:rPr>
              <w:b/>
              <w:sz w:val="22"/>
            </w:rPr>
            <w:t>Date</w:t>
          </w:r>
          <w:r>
            <w:rPr>
              <w:b/>
              <w:sz w:val="22"/>
            </w:rPr>
            <w:t>: 3/2/2020</w:t>
          </w:r>
        </w:p>
      </w:tc>
    </w:tr>
  </w:tbl>
  <w:p w:rsidR="001E1621" w:rsidRDefault="001E1621" w:rsidP="001E16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D11046A"/>
    <w:multiLevelType w:val="hybridMultilevel"/>
    <w:tmpl w:val="303CB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352A4"/>
    <w:multiLevelType w:val="hybridMultilevel"/>
    <w:tmpl w:val="67C0B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2AD30EED"/>
    <w:multiLevelType w:val="multilevel"/>
    <w:tmpl w:val="1762915E"/>
    <w:numStyleLink w:val="StyleBulletedSymbolsymbolBoldLeft0Hanging0251"/>
  </w:abstractNum>
  <w:abstractNum w:abstractNumId="8">
    <w:nsid w:val="30B24EFB"/>
    <w:multiLevelType w:val="multilevel"/>
    <w:tmpl w:val="28FCADD2"/>
    <w:numStyleLink w:val="StyleBulletedSymbolsymbolLeft025Hanging025"/>
  </w:abstractNum>
  <w:abstractNum w:abstractNumId="9">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8C768CC"/>
    <w:multiLevelType w:val="hybridMultilevel"/>
    <w:tmpl w:val="5676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6"/>
  </w:num>
  <w:num w:numId="5">
    <w:abstractNumId w:val="12"/>
  </w:num>
  <w:num w:numId="6">
    <w:abstractNumId w:val="8"/>
  </w:num>
  <w:num w:numId="7">
    <w:abstractNumId w:val="5"/>
  </w:num>
  <w:num w:numId="8">
    <w:abstractNumId w:val="1"/>
  </w:num>
  <w:num w:numId="9">
    <w:abstractNumId w:val="11"/>
  </w:num>
  <w:num w:numId="10">
    <w:abstractNumId w:val="7"/>
  </w:num>
  <w:num w:numId="11">
    <w:abstractNumId w:val="3"/>
  </w:num>
  <w:num w:numId="12">
    <w:abstractNumId w:val="13"/>
  </w:num>
  <w:num w:numId="13">
    <w:abstractNumId w:val="2"/>
  </w:num>
  <w:num w:numId="1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75C0"/>
    <w:rsid w:val="000123CD"/>
    <w:rsid w:val="000139BD"/>
    <w:rsid w:val="000144B1"/>
    <w:rsid w:val="000145DE"/>
    <w:rsid w:val="00015AC4"/>
    <w:rsid w:val="00016BF0"/>
    <w:rsid w:val="000171B7"/>
    <w:rsid w:val="0002128B"/>
    <w:rsid w:val="0002415F"/>
    <w:rsid w:val="000242DD"/>
    <w:rsid w:val="00025232"/>
    <w:rsid w:val="00025465"/>
    <w:rsid w:val="00025A79"/>
    <w:rsid w:val="000260AB"/>
    <w:rsid w:val="00026D5E"/>
    <w:rsid w:val="00030345"/>
    <w:rsid w:val="00032F04"/>
    <w:rsid w:val="00034F2E"/>
    <w:rsid w:val="000354FC"/>
    <w:rsid w:val="00035523"/>
    <w:rsid w:val="00035787"/>
    <w:rsid w:val="000403EA"/>
    <w:rsid w:val="000405BD"/>
    <w:rsid w:val="0004287B"/>
    <w:rsid w:val="00042C13"/>
    <w:rsid w:val="000435C1"/>
    <w:rsid w:val="000445B9"/>
    <w:rsid w:val="00045181"/>
    <w:rsid w:val="00046C24"/>
    <w:rsid w:val="00051744"/>
    <w:rsid w:val="000519C2"/>
    <w:rsid w:val="00051D0C"/>
    <w:rsid w:val="00052401"/>
    <w:rsid w:val="00053273"/>
    <w:rsid w:val="00053C23"/>
    <w:rsid w:val="000547B6"/>
    <w:rsid w:val="0005625A"/>
    <w:rsid w:val="00056442"/>
    <w:rsid w:val="00057F04"/>
    <w:rsid w:val="00062258"/>
    <w:rsid w:val="00062766"/>
    <w:rsid w:val="0006325F"/>
    <w:rsid w:val="00063E8C"/>
    <w:rsid w:val="00064569"/>
    <w:rsid w:val="0006535D"/>
    <w:rsid w:val="00066D09"/>
    <w:rsid w:val="0007042A"/>
    <w:rsid w:val="00076423"/>
    <w:rsid w:val="00076426"/>
    <w:rsid w:val="00077233"/>
    <w:rsid w:val="00077895"/>
    <w:rsid w:val="0008406E"/>
    <w:rsid w:val="000844A0"/>
    <w:rsid w:val="00084E04"/>
    <w:rsid w:val="000864B5"/>
    <w:rsid w:val="00087588"/>
    <w:rsid w:val="00090E91"/>
    <w:rsid w:val="00091572"/>
    <w:rsid w:val="0009277F"/>
    <w:rsid w:val="00092FF9"/>
    <w:rsid w:val="0009646E"/>
    <w:rsid w:val="00096678"/>
    <w:rsid w:val="000A23D1"/>
    <w:rsid w:val="000A2E16"/>
    <w:rsid w:val="000A321D"/>
    <w:rsid w:val="000A381E"/>
    <w:rsid w:val="000A6078"/>
    <w:rsid w:val="000B1F52"/>
    <w:rsid w:val="000B288C"/>
    <w:rsid w:val="000B3761"/>
    <w:rsid w:val="000B6CF5"/>
    <w:rsid w:val="000B7600"/>
    <w:rsid w:val="000C09CF"/>
    <w:rsid w:val="000C0B8A"/>
    <w:rsid w:val="000C1D19"/>
    <w:rsid w:val="000C6745"/>
    <w:rsid w:val="000C6C7E"/>
    <w:rsid w:val="000C7FDD"/>
    <w:rsid w:val="000D035B"/>
    <w:rsid w:val="000D3183"/>
    <w:rsid w:val="000D334D"/>
    <w:rsid w:val="000D72D9"/>
    <w:rsid w:val="000E06D6"/>
    <w:rsid w:val="000E2365"/>
    <w:rsid w:val="000E3087"/>
    <w:rsid w:val="000E3506"/>
    <w:rsid w:val="000E4F07"/>
    <w:rsid w:val="000E5F7A"/>
    <w:rsid w:val="000E7993"/>
    <w:rsid w:val="000F0731"/>
    <w:rsid w:val="000F176E"/>
    <w:rsid w:val="000F1DF7"/>
    <w:rsid w:val="000F2B18"/>
    <w:rsid w:val="000F3010"/>
    <w:rsid w:val="000F5EE5"/>
    <w:rsid w:val="000F6085"/>
    <w:rsid w:val="000F758F"/>
    <w:rsid w:val="001003CD"/>
    <w:rsid w:val="0010100C"/>
    <w:rsid w:val="00105AB5"/>
    <w:rsid w:val="001060C3"/>
    <w:rsid w:val="001071C8"/>
    <w:rsid w:val="001076B7"/>
    <w:rsid w:val="0011710B"/>
    <w:rsid w:val="001171F3"/>
    <w:rsid w:val="00120993"/>
    <w:rsid w:val="001215F1"/>
    <w:rsid w:val="00123760"/>
    <w:rsid w:val="00124C2C"/>
    <w:rsid w:val="0012500A"/>
    <w:rsid w:val="00125936"/>
    <w:rsid w:val="00126D27"/>
    <w:rsid w:val="00127778"/>
    <w:rsid w:val="00127B57"/>
    <w:rsid w:val="00132D57"/>
    <w:rsid w:val="00133709"/>
    <w:rsid w:val="001348DA"/>
    <w:rsid w:val="00135357"/>
    <w:rsid w:val="00135446"/>
    <w:rsid w:val="001356AF"/>
    <w:rsid w:val="001371F0"/>
    <w:rsid w:val="00140548"/>
    <w:rsid w:val="00140CA2"/>
    <w:rsid w:val="001432B8"/>
    <w:rsid w:val="001472BB"/>
    <w:rsid w:val="00147E1F"/>
    <w:rsid w:val="00150E37"/>
    <w:rsid w:val="001521C9"/>
    <w:rsid w:val="001528B2"/>
    <w:rsid w:val="00160359"/>
    <w:rsid w:val="00162CB3"/>
    <w:rsid w:val="0016312E"/>
    <w:rsid w:val="00163695"/>
    <w:rsid w:val="001637AD"/>
    <w:rsid w:val="0016428F"/>
    <w:rsid w:val="00164B16"/>
    <w:rsid w:val="00164BDA"/>
    <w:rsid w:val="00164C73"/>
    <w:rsid w:val="0016728E"/>
    <w:rsid w:val="0016782B"/>
    <w:rsid w:val="00170CE2"/>
    <w:rsid w:val="0017365D"/>
    <w:rsid w:val="00176C1C"/>
    <w:rsid w:val="00177886"/>
    <w:rsid w:val="00177D9C"/>
    <w:rsid w:val="0018111C"/>
    <w:rsid w:val="001824DF"/>
    <w:rsid w:val="00183124"/>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A62F8"/>
    <w:rsid w:val="001B1E1C"/>
    <w:rsid w:val="001B2270"/>
    <w:rsid w:val="001B313D"/>
    <w:rsid w:val="001B3E82"/>
    <w:rsid w:val="001B6516"/>
    <w:rsid w:val="001C13AC"/>
    <w:rsid w:val="001C158C"/>
    <w:rsid w:val="001C361F"/>
    <w:rsid w:val="001C386F"/>
    <w:rsid w:val="001C5648"/>
    <w:rsid w:val="001C6237"/>
    <w:rsid w:val="001C71A7"/>
    <w:rsid w:val="001D44B2"/>
    <w:rsid w:val="001D4B00"/>
    <w:rsid w:val="001D4EEE"/>
    <w:rsid w:val="001E0ABF"/>
    <w:rsid w:val="001E1621"/>
    <w:rsid w:val="001E2E7E"/>
    <w:rsid w:val="001E310F"/>
    <w:rsid w:val="001E60BF"/>
    <w:rsid w:val="001F3D81"/>
    <w:rsid w:val="001F4057"/>
    <w:rsid w:val="001F4798"/>
    <w:rsid w:val="001F5CED"/>
    <w:rsid w:val="001F65C7"/>
    <w:rsid w:val="001F7516"/>
    <w:rsid w:val="001F7A6D"/>
    <w:rsid w:val="002010EE"/>
    <w:rsid w:val="00201E0B"/>
    <w:rsid w:val="00202766"/>
    <w:rsid w:val="00203717"/>
    <w:rsid w:val="002045D7"/>
    <w:rsid w:val="00205A4B"/>
    <w:rsid w:val="002063D6"/>
    <w:rsid w:val="00207358"/>
    <w:rsid w:val="00207CEB"/>
    <w:rsid w:val="002115C8"/>
    <w:rsid w:val="00212A1E"/>
    <w:rsid w:val="00213500"/>
    <w:rsid w:val="0021407B"/>
    <w:rsid w:val="00215063"/>
    <w:rsid w:val="00215947"/>
    <w:rsid w:val="00215AE7"/>
    <w:rsid w:val="00215EBF"/>
    <w:rsid w:val="00220324"/>
    <w:rsid w:val="002209AE"/>
    <w:rsid w:val="00221368"/>
    <w:rsid w:val="0022186C"/>
    <w:rsid w:val="00223C6C"/>
    <w:rsid w:val="0022493D"/>
    <w:rsid w:val="00226F2B"/>
    <w:rsid w:val="0022723C"/>
    <w:rsid w:val="002272B3"/>
    <w:rsid w:val="00227C5A"/>
    <w:rsid w:val="00227E29"/>
    <w:rsid w:val="002319F9"/>
    <w:rsid w:val="00231DD5"/>
    <w:rsid w:val="00232629"/>
    <w:rsid w:val="0023419C"/>
    <w:rsid w:val="00240DC2"/>
    <w:rsid w:val="00242B04"/>
    <w:rsid w:val="0024530C"/>
    <w:rsid w:val="002471BE"/>
    <w:rsid w:val="002475C2"/>
    <w:rsid w:val="00247A05"/>
    <w:rsid w:val="00247B88"/>
    <w:rsid w:val="002508C2"/>
    <w:rsid w:val="00250913"/>
    <w:rsid w:val="00250BEB"/>
    <w:rsid w:val="00251D65"/>
    <w:rsid w:val="0025241C"/>
    <w:rsid w:val="002539AF"/>
    <w:rsid w:val="00254561"/>
    <w:rsid w:val="00255F41"/>
    <w:rsid w:val="00256008"/>
    <w:rsid w:val="00256D7B"/>
    <w:rsid w:val="002579A6"/>
    <w:rsid w:val="002612CF"/>
    <w:rsid w:val="00261918"/>
    <w:rsid w:val="0026222A"/>
    <w:rsid w:val="00263055"/>
    <w:rsid w:val="002642B9"/>
    <w:rsid w:val="00264DA5"/>
    <w:rsid w:val="00264FEC"/>
    <w:rsid w:val="00265AEE"/>
    <w:rsid w:val="00266F67"/>
    <w:rsid w:val="00270E3A"/>
    <w:rsid w:val="00273E22"/>
    <w:rsid w:val="00275987"/>
    <w:rsid w:val="002766B4"/>
    <w:rsid w:val="0028317A"/>
    <w:rsid w:val="00283B4F"/>
    <w:rsid w:val="00283DAF"/>
    <w:rsid w:val="00283F58"/>
    <w:rsid w:val="00284E1F"/>
    <w:rsid w:val="002850AA"/>
    <w:rsid w:val="0028601C"/>
    <w:rsid w:val="00291371"/>
    <w:rsid w:val="00292CEA"/>
    <w:rsid w:val="00293A6F"/>
    <w:rsid w:val="00295164"/>
    <w:rsid w:val="002971FC"/>
    <w:rsid w:val="00297B7B"/>
    <w:rsid w:val="002A02EB"/>
    <w:rsid w:val="002A03AD"/>
    <w:rsid w:val="002A085D"/>
    <w:rsid w:val="002A1611"/>
    <w:rsid w:val="002A2117"/>
    <w:rsid w:val="002A27C6"/>
    <w:rsid w:val="002A3278"/>
    <w:rsid w:val="002A4B8D"/>
    <w:rsid w:val="002A540E"/>
    <w:rsid w:val="002A5AEF"/>
    <w:rsid w:val="002B25BF"/>
    <w:rsid w:val="002B45FC"/>
    <w:rsid w:val="002B4A40"/>
    <w:rsid w:val="002B69C8"/>
    <w:rsid w:val="002B728A"/>
    <w:rsid w:val="002C670D"/>
    <w:rsid w:val="002C6792"/>
    <w:rsid w:val="002C6A0D"/>
    <w:rsid w:val="002C6C21"/>
    <w:rsid w:val="002D02FA"/>
    <w:rsid w:val="002D03C1"/>
    <w:rsid w:val="002D054F"/>
    <w:rsid w:val="002D57EB"/>
    <w:rsid w:val="002D5DA0"/>
    <w:rsid w:val="002D7367"/>
    <w:rsid w:val="002E1456"/>
    <w:rsid w:val="002E164E"/>
    <w:rsid w:val="002E24D8"/>
    <w:rsid w:val="002E3918"/>
    <w:rsid w:val="002E3AC2"/>
    <w:rsid w:val="002E3B20"/>
    <w:rsid w:val="002E4F9B"/>
    <w:rsid w:val="002E5E4C"/>
    <w:rsid w:val="002E6C8C"/>
    <w:rsid w:val="002F0830"/>
    <w:rsid w:val="002F1142"/>
    <w:rsid w:val="002F2E55"/>
    <w:rsid w:val="002F537F"/>
    <w:rsid w:val="002F5F88"/>
    <w:rsid w:val="00300B5D"/>
    <w:rsid w:val="003013A1"/>
    <w:rsid w:val="0030202D"/>
    <w:rsid w:val="00302BF6"/>
    <w:rsid w:val="003032C2"/>
    <w:rsid w:val="003057DA"/>
    <w:rsid w:val="00306E16"/>
    <w:rsid w:val="00307BFE"/>
    <w:rsid w:val="003112C2"/>
    <w:rsid w:val="00311A23"/>
    <w:rsid w:val="00312771"/>
    <w:rsid w:val="00313FFB"/>
    <w:rsid w:val="0031572A"/>
    <w:rsid w:val="00315AA3"/>
    <w:rsid w:val="003209DA"/>
    <w:rsid w:val="00320D9C"/>
    <w:rsid w:val="003214DE"/>
    <w:rsid w:val="00323F52"/>
    <w:rsid w:val="003266A6"/>
    <w:rsid w:val="00326E7F"/>
    <w:rsid w:val="00334C1B"/>
    <w:rsid w:val="00335550"/>
    <w:rsid w:val="003425EF"/>
    <w:rsid w:val="00343256"/>
    <w:rsid w:val="00343299"/>
    <w:rsid w:val="0034472E"/>
    <w:rsid w:val="003455FE"/>
    <w:rsid w:val="00346B22"/>
    <w:rsid w:val="0035424E"/>
    <w:rsid w:val="00357888"/>
    <w:rsid w:val="0036046C"/>
    <w:rsid w:val="00361783"/>
    <w:rsid w:val="003617F8"/>
    <w:rsid w:val="00361D0A"/>
    <w:rsid w:val="00363F43"/>
    <w:rsid w:val="0036445C"/>
    <w:rsid w:val="00366847"/>
    <w:rsid w:val="003703E6"/>
    <w:rsid w:val="003705F6"/>
    <w:rsid w:val="00371C91"/>
    <w:rsid w:val="003726F5"/>
    <w:rsid w:val="00372A31"/>
    <w:rsid w:val="00375085"/>
    <w:rsid w:val="003752B7"/>
    <w:rsid w:val="00377964"/>
    <w:rsid w:val="00377E3A"/>
    <w:rsid w:val="00381C18"/>
    <w:rsid w:val="00382EA7"/>
    <w:rsid w:val="00386EDB"/>
    <w:rsid w:val="00391501"/>
    <w:rsid w:val="00391DE9"/>
    <w:rsid w:val="00392614"/>
    <w:rsid w:val="00393194"/>
    <w:rsid w:val="0039690F"/>
    <w:rsid w:val="00397C3F"/>
    <w:rsid w:val="003A15DF"/>
    <w:rsid w:val="003A3160"/>
    <w:rsid w:val="003A3672"/>
    <w:rsid w:val="003A3995"/>
    <w:rsid w:val="003A52E0"/>
    <w:rsid w:val="003A68E7"/>
    <w:rsid w:val="003B2312"/>
    <w:rsid w:val="003B23A6"/>
    <w:rsid w:val="003B42D7"/>
    <w:rsid w:val="003B50DC"/>
    <w:rsid w:val="003B5F6F"/>
    <w:rsid w:val="003B6373"/>
    <w:rsid w:val="003B652D"/>
    <w:rsid w:val="003B7C59"/>
    <w:rsid w:val="003C3911"/>
    <w:rsid w:val="003C4677"/>
    <w:rsid w:val="003C5A1F"/>
    <w:rsid w:val="003C6DD8"/>
    <w:rsid w:val="003D0F50"/>
    <w:rsid w:val="003D15A2"/>
    <w:rsid w:val="003D458D"/>
    <w:rsid w:val="003D49A5"/>
    <w:rsid w:val="003D54B4"/>
    <w:rsid w:val="003E12BF"/>
    <w:rsid w:val="003E1B1B"/>
    <w:rsid w:val="003E4243"/>
    <w:rsid w:val="003E6478"/>
    <w:rsid w:val="003E67AA"/>
    <w:rsid w:val="003E7A81"/>
    <w:rsid w:val="003F2533"/>
    <w:rsid w:val="003F397B"/>
    <w:rsid w:val="003F425D"/>
    <w:rsid w:val="003F4667"/>
    <w:rsid w:val="003F4880"/>
    <w:rsid w:val="003F5643"/>
    <w:rsid w:val="003F706A"/>
    <w:rsid w:val="003F7C96"/>
    <w:rsid w:val="003F7D87"/>
    <w:rsid w:val="00400531"/>
    <w:rsid w:val="004006C4"/>
    <w:rsid w:val="00400893"/>
    <w:rsid w:val="00401E3A"/>
    <w:rsid w:val="00401EFF"/>
    <w:rsid w:val="00403D0E"/>
    <w:rsid w:val="0040538D"/>
    <w:rsid w:val="004062BA"/>
    <w:rsid w:val="00407691"/>
    <w:rsid w:val="00410CDC"/>
    <w:rsid w:val="00410CF7"/>
    <w:rsid w:val="00411B8E"/>
    <w:rsid w:val="00411FE7"/>
    <w:rsid w:val="00412243"/>
    <w:rsid w:val="00414F00"/>
    <w:rsid w:val="0041591F"/>
    <w:rsid w:val="004162A2"/>
    <w:rsid w:val="00416DD6"/>
    <w:rsid w:val="00420D5E"/>
    <w:rsid w:val="004216BD"/>
    <w:rsid w:val="00421F00"/>
    <w:rsid w:val="00422D95"/>
    <w:rsid w:val="00423E34"/>
    <w:rsid w:val="0042651D"/>
    <w:rsid w:val="00430212"/>
    <w:rsid w:val="004309EA"/>
    <w:rsid w:val="00430AEC"/>
    <w:rsid w:val="00430D4B"/>
    <w:rsid w:val="004317C7"/>
    <w:rsid w:val="004325BE"/>
    <w:rsid w:val="00432615"/>
    <w:rsid w:val="0043399C"/>
    <w:rsid w:val="0043519E"/>
    <w:rsid w:val="00437B1C"/>
    <w:rsid w:val="00440823"/>
    <w:rsid w:val="0044105C"/>
    <w:rsid w:val="00441D82"/>
    <w:rsid w:val="004437B5"/>
    <w:rsid w:val="00443D7D"/>
    <w:rsid w:val="0044495D"/>
    <w:rsid w:val="00445E28"/>
    <w:rsid w:val="00446A54"/>
    <w:rsid w:val="00446C84"/>
    <w:rsid w:val="00450157"/>
    <w:rsid w:val="00450524"/>
    <w:rsid w:val="0045054F"/>
    <w:rsid w:val="00451025"/>
    <w:rsid w:val="0045129A"/>
    <w:rsid w:val="00452ED0"/>
    <w:rsid w:val="00453ABB"/>
    <w:rsid w:val="00457065"/>
    <w:rsid w:val="00460D79"/>
    <w:rsid w:val="0046365B"/>
    <w:rsid w:val="00466293"/>
    <w:rsid w:val="00467204"/>
    <w:rsid w:val="004701D8"/>
    <w:rsid w:val="00470826"/>
    <w:rsid w:val="004726D8"/>
    <w:rsid w:val="004735CF"/>
    <w:rsid w:val="00474094"/>
    <w:rsid w:val="00475B90"/>
    <w:rsid w:val="00477385"/>
    <w:rsid w:val="00482646"/>
    <w:rsid w:val="0048285D"/>
    <w:rsid w:val="004832ED"/>
    <w:rsid w:val="004834FB"/>
    <w:rsid w:val="0048365C"/>
    <w:rsid w:val="00485BB3"/>
    <w:rsid w:val="004868BE"/>
    <w:rsid w:val="004868C7"/>
    <w:rsid w:val="00486E62"/>
    <w:rsid w:val="004902AC"/>
    <w:rsid w:val="00490EAB"/>
    <w:rsid w:val="0049216E"/>
    <w:rsid w:val="00493D80"/>
    <w:rsid w:val="0049402D"/>
    <w:rsid w:val="004A1A42"/>
    <w:rsid w:val="004A2760"/>
    <w:rsid w:val="004A418A"/>
    <w:rsid w:val="004A4404"/>
    <w:rsid w:val="004A6A5C"/>
    <w:rsid w:val="004A764A"/>
    <w:rsid w:val="004A7A36"/>
    <w:rsid w:val="004A7A80"/>
    <w:rsid w:val="004B2FB7"/>
    <w:rsid w:val="004B3051"/>
    <w:rsid w:val="004B351C"/>
    <w:rsid w:val="004B3D49"/>
    <w:rsid w:val="004B66E9"/>
    <w:rsid w:val="004B71B1"/>
    <w:rsid w:val="004C1AC0"/>
    <w:rsid w:val="004C5C81"/>
    <w:rsid w:val="004C6D65"/>
    <w:rsid w:val="004D528F"/>
    <w:rsid w:val="004D6CCA"/>
    <w:rsid w:val="004E0E33"/>
    <w:rsid w:val="004E1BA1"/>
    <w:rsid w:val="004E2583"/>
    <w:rsid w:val="004E2F22"/>
    <w:rsid w:val="004E3412"/>
    <w:rsid w:val="004E5880"/>
    <w:rsid w:val="004E71BD"/>
    <w:rsid w:val="004E73D6"/>
    <w:rsid w:val="004E7849"/>
    <w:rsid w:val="004F2108"/>
    <w:rsid w:val="004F265E"/>
    <w:rsid w:val="004F4875"/>
    <w:rsid w:val="004F4CE8"/>
    <w:rsid w:val="004F634A"/>
    <w:rsid w:val="004F68D5"/>
    <w:rsid w:val="004F6CF2"/>
    <w:rsid w:val="004F70F6"/>
    <w:rsid w:val="005021CC"/>
    <w:rsid w:val="00503C45"/>
    <w:rsid w:val="00503F0F"/>
    <w:rsid w:val="005054AA"/>
    <w:rsid w:val="00505BA9"/>
    <w:rsid w:val="005069DF"/>
    <w:rsid w:val="00507295"/>
    <w:rsid w:val="005104A6"/>
    <w:rsid w:val="00512132"/>
    <w:rsid w:val="00512C85"/>
    <w:rsid w:val="0051410F"/>
    <w:rsid w:val="00514986"/>
    <w:rsid w:val="005151C0"/>
    <w:rsid w:val="00515C8A"/>
    <w:rsid w:val="00515E0C"/>
    <w:rsid w:val="00516B13"/>
    <w:rsid w:val="00520881"/>
    <w:rsid w:val="00521397"/>
    <w:rsid w:val="00523649"/>
    <w:rsid w:val="00524009"/>
    <w:rsid w:val="00524869"/>
    <w:rsid w:val="00524BCD"/>
    <w:rsid w:val="00527551"/>
    <w:rsid w:val="00530219"/>
    <w:rsid w:val="00533F01"/>
    <w:rsid w:val="00534F1B"/>
    <w:rsid w:val="005375CA"/>
    <w:rsid w:val="0054276A"/>
    <w:rsid w:val="00544132"/>
    <w:rsid w:val="005444ED"/>
    <w:rsid w:val="00546C65"/>
    <w:rsid w:val="0055085B"/>
    <w:rsid w:val="005510D1"/>
    <w:rsid w:val="005514F4"/>
    <w:rsid w:val="005516C2"/>
    <w:rsid w:val="00553DC6"/>
    <w:rsid w:val="00554AF2"/>
    <w:rsid w:val="00554E62"/>
    <w:rsid w:val="00557F93"/>
    <w:rsid w:val="00561032"/>
    <w:rsid w:val="0056366F"/>
    <w:rsid w:val="005647E1"/>
    <w:rsid w:val="0057156E"/>
    <w:rsid w:val="00571BB4"/>
    <w:rsid w:val="00571D2D"/>
    <w:rsid w:val="00575D38"/>
    <w:rsid w:val="00576005"/>
    <w:rsid w:val="00576CED"/>
    <w:rsid w:val="00576F10"/>
    <w:rsid w:val="0058059E"/>
    <w:rsid w:val="0058201D"/>
    <w:rsid w:val="00582D07"/>
    <w:rsid w:val="00582D5D"/>
    <w:rsid w:val="00583C64"/>
    <w:rsid w:val="00583DD1"/>
    <w:rsid w:val="00584965"/>
    <w:rsid w:val="00586539"/>
    <w:rsid w:val="005869A2"/>
    <w:rsid w:val="00590A7E"/>
    <w:rsid w:val="00591826"/>
    <w:rsid w:val="00592A63"/>
    <w:rsid w:val="005946A2"/>
    <w:rsid w:val="00594E25"/>
    <w:rsid w:val="00596645"/>
    <w:rsid w:val="005A0983"/>
    <w:rsid w:val="005A0AE1"/>
    <w:rsid w:val="005A16A2"/>
    <w:rsid w:val="005A17B0"/>
    <w:rsid w:val="005A2836"/>
    <w:rsid w:val="005A4CB5"/>
    <w:rsid w:val="005B19DA"/>
    <w:rsid w:val="005B1CBC"/>
    <w:rsid w:val="005B24AA"/>
    <w:rsid w:val="005B2F0D"/>
    <w:rsid w:val="005B3810"/>
    <w:rsid w:val="005B4065"/>
    <w:rsid w:val="005B42C3"/>
    <w:rsid w:val="005B48E0"/>
    <w:rsid w:val="005B5E95"/>
    <w:rsid w:val="005B79FB"/>
    <w:rsid w:val="005C0987"/>
    <w:rsid w:val="005C0CD3"/>
    <w:rsid w:val="005C2241"/>
    <w:rsid w:val="005D0364"/>
    <w:rsid w:val="005D21CE"/>
    <w:rsid w:val="005D4D1B"/>
    <w:rsid w:val="005D591E"/>
    <w:rsid w:val="005D61E2"/>
    <w:rsid w:val="005D7377"/>
    <w:rsid w:val="005D7C76"/>
    <w:rsid w:val="005E0D8D"/>
    <w:rsid w:val="005E194E"/>
    <w:rsid w:val="005E2906"/>
    <w:rsid w:val="005E5E52"/>
    <w:rsid w:val="005F055C"/>
    <w:rsid w:val="005F135A"/>
    <w:rsid w:val="005F174D"/>
    <w:rsid w:val="005F2670"/>
    <w:rsid w:val="005F28D9"/>
    <w:rsid w:val="005F3BB8"/>
    <w:rsid w:val="005F46BB"/>
    <w:rsid w:val="005F56E4"/>
    <w:rsid w:val="005F5726"/>
    <w:rsid w:val="005F6B30"/>
    <w:rsid w:val="005F6DA1"/>
    <w:rsid w:val="005F70F2"/>
    <w:rsid w:val="00606617"/>
    <w:rsid w:val="00606D69"/>
    <w:rsid w:val="00606E9D"/>
    <w:rsid w:val="00607A32"/>
    <w:rsid w:val="00610022"/>
    <w:rsid w:val="00610F14"/>
    <w:rsid w:val="00611D1F"/>
    <w:rsid w:val="00611FB5"/>
    <w:rsid w:val="00612A37"/>
    <w:rsid w:val="00613014"/>
    <w:rsid w:val="00613713"/>
    <w:rsid w:val="006179C3"/>
    <w:rsid w:val="00624FF4"/>
    <w:rsid w:val="006377A0"/>
    <w:rsid w:val="006404DE"/>
    <w:rsid w:val="00640505"/>
    <w:rsid w:val="00641091"/>
    <w:rsid w:val="006415CA"/>
    <w:rsid w:val="0064160F"/>
    <w:rsid w:val="00642274"/>
    <w:rsid w:val="00643166"/>
    <w:rsid w:val="006435E3"/>
    <w:rsid w:val="006453C6"/>
    <w:rsid w:val="00646928"/>
    <w:rsid w:val="006501A6"/>
    <w:rsid w:val="0065104B"/>
    <w:rsid w:val="00653227"/>
    <w:rsid w:val="006550A5"/>
    <w:rsid w:val="00656D54"/>
    <w:rsid w:val="00656DA6"/>
    <w:rsid w:val="00657988"/>
    <w:rsid w:val="00661333"/>
    <w:rsid w:val="00662176"/>
    <w:rsid w:val="006652E8"/>
    <w:rsid w:val="00665423"/>
    <w:rsid w:val="00670239"/>
    <w:rsid w:val="00671968"/>
    <w:rsid w:val="00673419"/>
    <w:rsid w:val="006748E7"/>
    <w:rsid w:val="0067562C"/>
    <w:rsid w:val="00675763"/>
    <w:rsid w:val="006765A1"/>
    <w:rsid w:val="00676F3D"/>
    <w:rsid w:val="0067785C"/>
    <w:rsid w:val="0068094D"/>
    <w:rsid w:val="0068132D"/>
    <w:rsid w:val="00690F46"/>
    <w:rsid w:val="0069201C"/>
    <w:rsid w:val="00694B99"/>
    <w:rsid w:val="006969F0"/>
    <w:rsid w:val="006A0211"/>
    <w:rsid w:val="006A1AA4"/>
    <w:rsid w:val="006A474E"/>
    <w:rsid w:val="006A4A99"/>
    <w:rsid w:val="006A6F4C"/>
    <w:rsid w:val="006A74BF"/>
    <w:rsid w:val="006B0EB0"/>
    <w:rsid w:val="006B4190"/>
    <w:rsid w:val="006C1C20"/>
    <w:rsid w:val="006C2804"/>
    <w:rsid w:val="006C3609"/>
    <w:rsid w:val="006C71E8"/>
    <w:rsid w:val="006C7326"/>
    <w:rsid w:val="006C75C7"/>
    <w:rsid w:val="006D0F26"/>
    <w:rsid w:val="006D1D68"/>
    <w:rsid w:val="006D3C57"/>
    <w:rsid w:val="006D4AA2"/>
    <w:rsid w:val="006D5F14"/>
    <w:rsid w:val="006D77B8"/>
    <w:rsid w:val="006E1499"/>
    <w:rsid w:val="006E31E7"/>
    <w:rsid w:val="006E339F"/>
    <w:rsid w:val="006E3423"/>
    <w:rsid w:val="006E4B37"/>
    <w:rsid w:val="006E53A4"/>
    <w:rsid w:val="006E7E65"/>
    <w:rsid w:val="006F2635"/>
    <w:rsid w:val="006F3279"/>
    <w:rsid w:val="006F3288"/>
    <w:rsid w:val="006F5808"/>
    <w:rsid w:val="006F59A2"/>
    <w:rsid w:val="00704FA5"/>
    <w:rsid w:val="00705DDB"/>
    <w:rsid w:val="00706713"/>
    <w:rsid w:val="00707702"/>
    <w:rsid w:val="00710343"/>
    <w:rsid w:val="00710408"/>
    <w:rsid w:val="0071374A"/>
    <w:rsid w:val="00715209"/>
    <w:rsid w:val="00717EE7"/>
    <w:rsid w:val="00721418"/>
    <w:rsid w:val="00721479"/>
    <w:rsid w:val="00722191"/>
    <w:rsid w:val="00722DF6"/>
    <w:rsid w:val="00725C0C"/>
    <w:rsid w:val="00726297"/>
    <w:rsid w:val="007319C6"/>
    <w:rsid w:val="007408FD"/>
    <w:rsid w:val="007417B4"/>
    <w:rsid w:val="007425FB"/>
    <w:rsid w:val="0074286A"/>
    <w:rsid w:val="00743ABC"/>
    <w:rsid w:val="00743EB2"/>
    <w:rsid w:val="007442B7"/>
    <w:rsid w:val="007450DA"/>
    <w:rsid w:val="007470EE"/>
    <w:rsid w:val="00747132"/>
    <w:rsid w:val="007471FA"/>
    <w:rsid w:val="007479B9"/>
    <w:rsid w:val="007542B6"/>
    <w:rsid w:val="00754608"/>
    <w:rsid w:val="00755175"/>
    <w:rsid w:val="00756365"/>
    <w:rsid w:val="007565CD"/>
    <w:rsid w:val="007567B0"/>
    <w:rsid w:val="00756973"/>
    <w:rsid w:val="00756E8A"/>
    <w:rsid w:val="00757C8E"/>
    <w:rsid w:val="007612B2"/>
    <w:rsid w:val="007637B6"/>
    <w:rsid w:val="00770CB5"/>
    <w:rsid w:val="00770F12"/>
    <w:rsid w:val="00775C1E"/>
    <w:rsid w:val="00776ABF"/>
    <w:rsid w:val="00777C44"/>
    <w:rsid w:val="007808FD"/>
    <w:rsid w:val="00780E56"/>
    <w:rsid w:val="007815A6"/>
    <w:rsid w:val="00781F3A"/>
    <w:rsid w:val="007820E8"/>
    <w:rsid w:val="0078314D"/>
    <w:rsid w:val="00783660"/>
    <w:rsid w:val="007862C0"/>
    <w:rsid w:val="00786B34"/>
    <w:rsid w:val="00787628"/>
    <w:rsid w:val="0079100D"/>
    <w:rsid w:val="00791B5A"/>
    <w:rsid w:val="007929D6"/>
    <w:rsid w:val="00792C2B"/>
    <w:rsid w:val="00792FD4"/>
    <w:rsid w:val="00793456"/>
    <w:rsid w:val="007941B2"/>
    <w:rsid w:val="00794818"/>
    <w:rsid w:val="0079561C"/>
    <w:rsid w:val="00796448"/>
    <w:rsid w:val="007970F3"/>
    <w:rsid w:val="00797F58"/>
    <w:rsid w:val="007A066C"/>
    <w:rsid w:val="007A4834"/>
    <w:rsid w:val="007A561C"/>
    <w:rsid w:val="007B1D52"/>
    <w:rsid w:val="007B21E9"/>
    <w:rsid w:val="007B2A63"/>
    <w:rsid w:val="007B30CC"/>
    <w:rsid w:val="007B4E22"/>
    <w:rsid w:val="007B703B"/>
    <w:rsid w:val="007B7868"/>
    <w:rsid w:val="007C393B"/>
    <w:rsid w:val="007C49BA"/>
    <w:rsid w:val="007C4A18"/>
    <w:rsid w:val="007C4D14"/>
    <w:rsid w:val="007C55CB"/>
    <w:rsid w:val="007C5E18"/>
    <w:rsid w:val="007C6406"/>
    <w:rsid w:val="007D167E"/>
    <w:rsid w:val="007D1D99"/>
    <w:rsid w:val="007D6373"/>
    <w:rsid w:val="007E026F"/>
    <w:rsid w:val="007E2686"/>
    <w:rsid w:val="007E4809"/>
    <w:rsid w:val="007E4F7F"/>
    <w:rsid w:val="007E5E23"/>
    <w:rsid w:val="007E75E0"/>
    <w:rsid w:val="007F0488"/>
    <w:rsid w:val="007F17FF"/>
    <w:rsid w:val="007F25A6"/>
    <w:rsid w:val="007F42D9"/>
    <w:rsid w:val="007F4519"/>
    <w:rsid w:val="007F6175"/>
    <w:rsid w:val="007F778E"/>
    <w:rsid w:val="008021ED"/>
    <w:rsid w:val="00803323"/>
    <w:rsid w:val="008033D7"/>
    <w:rsid w:val="00804AE4"/>
    <w:rsid w:val="00804BAE"/>
    <w:rsid w:val="0080590E"/>
    <w:rsid w:val="00805ADF"/>
    <w:rsid w:val="008065EE"/>
    <w:rsid w:val="00810203"/>
    <w:rsid w:val="008113DF"/>
    <w:rsid w:val="0081443E"/>
    <w:rsid w:val="008154DB"/>
    <w:rsid w:val="0081597C"/>
    <w:rsid w:val="0081627C"/>
    <w:rsid w:val="00816B32"/>
    <w:rsid w:val="00817909"/>
    <w:rsid w:val="00821692"/>
    <w:rsid w:val="00821BA9"/>
    <w:rsid w:val="008226D3"/>
    <w:rsid w:val="00822823"/>
    <w:rsid w:val="00822DA0"/>
    <w:rsid w:val="0082347F"/>
    <w:rsid w:val="00823584"/>
    <w:rsid w:val="00823B7A"/>
    <w:rsid w:val="008259FE"/>
    <w:rsid w:val="00825CD1"/>
    <w:rsid w:val="0082700D"/>
    <w:rsid w:val="008301AA"/>
    <w:rsid w:val="00831F35"/>
    <w:rsid w:val="00832FC6"/>
    <w:rsid w:val="008339EE"/>
    <w:rsid w:val="008340FF"/>
    <w:rsid w:val="00836554"/>
    <w:rsid w:val="00837D7C"/>
    <w:rsid w:val="008412B4"/>
    <w:rsid w:val="008426D7"/>
    <w:rsid w:val="0084294D"/>
    <w:rsid w:val="0084327F"/>
    <w:rsid w:val="00843A7F"/>
    <w:rsid w:val="00843AE7"/>
    <w:rsid w:val="00844A4E"/>
    <w:rsid w:val="00845B74"/>
    <w:rsid w:val="008509CD"/>
    <w:rsid w:val="008514E4"/>
    <w:rsid w:val="00851FE3"/>
    <w:rsid w:val="008524C6"/>
    <w:rsid w:val="008526A2"/>
    <w:rsid w:val="0085292A"/>
    <w:rsid w:val="00853CEB"/>
    <w:rsid w:val="00857435"/>
    <w:rsid w:val="00857F59"/>
    <w:rsid w:val="0086097D"/>
    <w:rsid w:val="00861A5C"/>
    <w:rsid w:val="00862417"/>
    <w:rsid w:val="008636C2"/>
    <w:rsid w:val="00866CC8"/>
    <w:rsid w:val="00866F44"/>
    <w:rsid w:val="00872189"/>
    <w:rsid w:val="00873EB5"/>
    <w:rsid w:val="00874DC0"/>
    <w:rsid w:val="0087690C"/>
    <w:rsid w:val="00880D59"/>
    <w:rsid w:val="00883D01"/>
    <w:rsid w:val="0088427D"/>
    <w:rsid w:val="00884CDD"/>
    <w:rsid w:val="00886675"/>
    <w:rsid w:val="00887392"/>
    <w:rsid w:val="0088796E"/>
    <w:rsid w:val="00890B64"/>
    <w:rsid w:val="00890D2F"/>
    <w:rsid w:val="00891528"/>
    <w:rsid w:val="008916CF"/>
    <w:rsid w:val="0089292F"/>
    <w:rsid w:val="00892F3D"/>
    <w:rsid w:val="00893E48"/>
    <w:rsid w:val="00896D0C"/>
    <w:rsid w:val="008A074F"/>
    <w:rsid w:val="008A2103"/>
    <w:rsid w:val="008A2D00"/>
    <w:rsid w:val="008A2DC6"/>
    <w:rsid w:val="008A2EF6"/>
    <w:rsid w:val="008A409D"/>
    <w:rsid w:val="008A48EC"/>
    <w:rsid w:val="008A7166"/>
    <w:rsid w:val="008A7247"/>
    <w:rsid w:val="008B05EB"/>
    <w:rsid w:val="008B1407"/>
    <w:rsid w:val="008B1D4D"/>
    <w:rsid w:val="008B3100"/>
    <w:rsid w:val="008B3AE7"/>
    <w:rsid w:val="008B4EB9"/>
    <w:rsid w:val="008B6C01"/>
    <w:rsid w:val="008B77B2"/>
    <w:rsid w:val="008C07B5"/>
    <w:rsid w:val="008C0B86"/>
    <w:rsid w:val="008C0C38"/>
    <w:rsid w:val="008C0EA3"/>
    <w:rsid w:val="008C0F65"/>
    <w:rsid w:val="008C2DAB"/>
    <w:rsid w:val="008C32D3"/>
    <w:rsid w:val="008C3F52"/>
    <w:rsid w:val="008C4FBE"/>
    <w:rsid w:val="008C5D27"/>
    <w:rsid w:val="008C6E7D"/>
    <w:rsid w:val="008D0C93"/>
    <w:rsid w:val="008D3EB4"/>
    <w:rsid w:val="008D3EF0"/>
    <w:rsid w:val="008D465A"/>
    <w:rsid w:val="008D4B6A"/>
    <w:rsid w:val="008D505E"/>
    <w:rsid w:val="008D5D70"/>
    <w:rsid w:val="008D79DC"/>
    <w:rsid w:val="008D7C0A"/>
    <w:rsid w:val="008E0D1B"/>
    <w:rsid w:val="008E0E58"/>
    <w:rsid w:val="008E3D17"/>
    <w:rsid w:val="008E4939"/>
    <w:rsid w:val="008E49A1"/>
    <w:rsid w:val="008F0606"/>
    <w:rsid w:val="008F0635"/>
    <w:rsid w:val="008F0A5E"/>
    <w:rsid w:val="008F0C39"/>
    <w:rsid w:val="008F536E"/>
    <w:rsid w:val="008F60F4"/>
    <w:rsid w:val="008F6AFB"/>
    <w:rsid w:val="008F6C06"/>
    <w:rsid w:val="008F77F8"/>
    <w:rsid w:val="008F79BC"/>
    <w:rsid w:val="0090024D"/>
    <w:rsid w:val="009002AC"/>
    <w:rsid w:val="00901846"/>
    <w:rsid w:val="009018E7"/>
    <w:rsid w:val="00902ACF"/>
    <w:rsid w:val="009035E5"/>
    <w:rsid w:val="00904BE2"/>
    <w:rsid w:val="00907819"/>
    <w:rsid w:val="00910B77"/>
    <w:rsid w:val="00910CA2"/>
    <w:rsid w:val="00912326"/>
    <w:rsid w:val="00913DB6"/>
    <w:rsid w:val="00914FFB"/>
    <w:rsid w:val="0091584C"/>
    <w:rsid w:val="00916430"/>
    <w:rsid w:val="00917049"/>
    <w:rsid w:val="009171D5"/>
    <w:rsid w:val="009172FE"/>
    <w:rsid w:val="0091786F"/>
    <w:rsid w:val="009215C8"/>
    <w:rsid w:val="009219E4"/>
    <w:rsid w:val="00921C96"/>
    <w:rsid w:val="0092378C"/>
    <w:rsid w:val="0092517A"/>
    <w:rsid w:val="00925263"/>
    <w:rsid w:val="009276E7"/>
    <w:rsid w:val="00930CE6"/>
    <w:rsid w:val="00930E88"/>
    <w:rsid w:val="00931B87"/>
    <w:rsid w:val="00932276"/>
    <w:rsid w:val="00934204"/>
    <w:rsid w:val="009369BD"/>
    <w:rsid w:val="009369BF"/>
    <w:rsid w:val="00937F7D"/>
    <w:rsid w:val="0094182E"/>
    <w:rsid w:val="00942ECC"/>
    <w:rsid w:val="00944B48"/>
    <w:rsid w:val="00950540"/>
    <w:rsid w:val="00950FF4"/>
    <w:rsid w:val="00952D38"/>
    <w:rsid w:val="00953772"/>
    <w:rsid w:val="009561CD"/>
    <w:rsid w:val="009617D4"/>
    <w:rsid w:val="00962CCB"/>
    <w:rsid w:val="00962F39"/>
    <w:rsid w:val="00963D49"/>
    <w:rsid w:val="00964E66"/>
    <w:rsid w:val="00965178"/>
    <w:rsid w:val="00970841"/>
    <w:rsid w:val="00970C3E"/>
    <w:rsid w:val="00971167"/>
    <w:rsid w:val="009736E2"/>
    <w:rsid w:val="00973D29"/>
    <w:rsid w:val="00974529"/>
    <w:rsid w:val="00974DC4"/>
    <w:rsid w:val="009752F1"/>
    <w:rsid w:val="00977647"/>
    <w:rsid w:val="009777B3"/>
    <w:rsid w:val="0097792C"/>
    <w:rsid w:val="00982D40"/>
    <w:rsid w:val="00984AD8"/>
    <w:rsid w:val="00985268"/>
    <w:rsid w:val="00985ABC"/>
    <w:rsid w:val="00986263"/>
    <w:rsid w:val="00987151"/>
    <w:rsid w:val="00987924"/>
    <w:rsid w:val="00990786"/>
    <w:rsid w:val="00990E61"/>
    <w:rsid w:val="00990E68"/>
    <w:rsid w:val="00991281"/>
    <w:rsid w:val="00992DA5"/>
    <w:rsid w:val="009930CD"/>
    <w:rsid w:val="00995C67"/>
    <w:rsid w:val="00997577"/>
    <w:rsid w:val="009A05C5"/>
    <w:rsid w:val="009A06D9"/>
    <w:rsid w:val="009A165A"/>
    <w:rsid w:val="009A1FEC"/>
    <w:rsid w:val="009A514E"/>
    <w:rsid w:val="009A68D3"/>
    <w:rsid w:val="009B15BB"/>
    <w:rsid w:val="009B2A42"/>
    <w:rsid w:val="009B2EC8"/>
    <w:rsid w:val="009B3348"/>
    <w:rsid w:val="009B3B62"/>
    <w:rsid w:val="009B4B78"/>
    <w:rsid w:val="009B53BE"/>
    <w:rsid w:val="009B5729"/>
    <w:rsid w:val="009B6EE1"/>
    <w:rsid w:val="009C0882"/>
    <w:rsid w:val="009C49DB"/>
    <w:rsid w:val="009C4FB2"/>
    <w:rsid w:val="009C5751"/>
    <w:rsid w:val="009C7041"/>
    <w:rsid w:val="009C729D"/>
    <w:rsid w:val="009C7F07"/>
    <w:rsid w:val="009D0D47"/>
    <w:rsid w:val="009D4269"/>
    <w:rsid w:val="009D44D1"/>
    <w:rsid w:val="009D4684"/>
    <w:rsid w:val="009D5125"/>
    <w:rsid w:val="009D5BEF"/>
    <w:rsid w:val="009E0771"/>
    <w:rsid w:val="009E1ECD"/>
    <w:rsid w:val="009E225B"/>
    <w:rsid w:val="009E2E9A"/>
    <w:rsid w:val="009E30A2"/>
    <w:rsid w:val="009E34F0"/>
    <w:rsid w:val="009E477B"/>
    <w:rsid w:val="009E47A8"/>
    <w:rsid w:val="009E4B85"/>
    <w:rsid w:val="009E4FAF"/>
    <w:rsid w:val="009E6FA4"/>
    <w:rsid w:val="009E7743"/>
    <w:rsid w:val="009F0F9C"/>
    <w:rsid w:val="009F11A8"/>
    <w:rsid w:val="009F21B2"/>
    <w:rsid w:val="009F46B7"/>
    <w:rsid w:val="009F482C"/>
    <w:rsid w:val="009F6590"/>
    <w:rsid w:val="009F68C5"/>
    <w:rsid w:val="009F6A7A"/>
    <w:rsid w:val="009F721F"/>
    <w:rsid w:val="00A000D9"/>
    <w:rsid w:val="00A000F3"/>
    <w:rsid w:val="00A009C2"/>
    <w:rsid w:val="00A0132C"/>
    <w:rsid w:val="00A018F8"/>
    <w:rsid w:val="00A0261A"/>
    <w:rsid w:val="00A02A36"/>
    <w:rsid w:val="00A03770"/>
    <w:rsid w:val="00A0442B"/>
    <w:rsid w:val="00A04BAF"/>
    <w:rsid w:val="00A05867"/>
    <w:rsid w:val="00A05C81"/>
    <w:rsid w:val="00A074C3"/>
    <w:rsid w:val="00A134FB"/>
    <w:rsid w:val="00A144A3"/>
    <w:rsid w:val="00A152E8"/>
    <w:rsid w:val="00A16F82"/>
    <w:rsid w:val="00A17530"/>
    <w:rsid w:val="00A21C42"/>
    <w:rsid w:val="00A2265C"/>
    <w:rsid w:val="00A2591D"/>
    <w:rsid w:val="00A26210"/>
    <w:rsid w:val="00A26F86"/>
    <w:rsid w:val="00A31A5C"/>
    <w:rsid w:val="00A33B11"/>
    <w:rsid w:val="00A41BE0"/>
    <w:rsid w:val="00A42D93"/>
    <w:rsid w:val="00A43B7D"/>
    <w:rsid w:val="00A44AF2"/>
    <w:rsid w:val="00A456C2"/>
    <w:rsid w:val="00A50003"/>
    <w:rsid w:val="00A51ED2"/>
    <w:rsid w:val="00A532C6"/>
    <w:rsid w:val="00A533A7"/>
    <w:rsid w:val="00A53B3D"/>
    <w:rsid w:val="00A54CE0"/>
    <w:rsid w:val="00A54DB1"/>
    <w:rsid w:val="00A56B7D"/>
    <w:rsid w:val="00A5712B"/>
    <w:rsid w:val="00A57F7A"/>
    <w:rsid w:val="00A600D6"/>
    <w:rsid w:val="00A61DC9"/>
    <w:rsid w:val="00A62208"/>
    <w:rsid w:val="00A6280F"/>
    <w:rsid w:val="00A62943"/>
    <w:rsid w:val="00A62969"/>
    <w:rsid w:val="00A63C7B"/>
    <w:rsid w:val="00A66D78"/>
    <w:rsid w:val="00A7308B"/>
    <w:rsid w:val="00A73A05"/>
    <w:rsid w:val="00A73D13"/>
    <w:rsid w:val="00A8014D"/>
    <w:rsid w:val="00A80B8D"/>
    <w:rsid w:val="00A829BE"/>
    <w:rsid w:val="00A83A38"/>
    <w:rsid w:val="00A849A4"/>
    <w:rsid w:val="00A861E5"/>
    <w:rsid w:val="00A907A6"/>
    <w:rsid w:val="00A909CA"/>
    <w:rsid w:val="00A91284"/>
    <w:rsid w:val="00A93412"/>
    <w:rsid w:val="00A93714"/>
    <w:rsid w:val="00A93C55"/>
    <w:rsid w:val="00A93FD3"/>
    <w:rsid w:val="00A95189"/>
    <w:rsid w:val="00A95DA1"/>
    <w:rsid w:val="00AA09D8"/>
    <w:rsid w:val="00AA2E39"/>
    <w:rsid w:val="00AA5833"/>
    <w:rsid w:val="00AA6CC0"/>
    <w:rsid w:val="00AB1A30"/>
    <w:rsid w:val="00AB2D7B"/>
    <w:rsid w:val="00AB3660"/>
    <w:rsid w:val="00AB4533"/>
    <w:rsid w:val="00AB52CC"/>
    <w:rsid w:val="00AB59D2"/>
    <w:rsid w:val="00AC2D83"/>
    <w:rsid w:val="00AC31C5"/>
    <w:rsid w:val="00AC4217"/>
    <w:rsid w:val="00AC45E8"/>
    <w:rsid w:val="00AC7D1D"/>
    <w:rsid w:val="00AD0C7A"/>
    <w:rsid w:val="00AD2974"/>
    <w:rsid w:val="00AD4A40"/>
    <w:rsid w:val="00AD50C7"/>
    <w:rsid w:val="00AD647B"/>
    <w:rsid w:val="00AD64F1"/>
    <w:rsid w:val="00AE1E8D"/>
    <w:rsid w:val="00AE3651"/>
    <w:rsid w:val="00AE465B"/>
    <w:rsid w:val="00AE7E46"/>
    <w:rsid w:val="00AF032A"/>
    <w:rsid w:val="00AF1F6C"/>
    <w:rsid w:val="00AF235C"/>
    <w:rsid w:val="00AF4D92"/>
    <w:rsid w:val="00B00003"/>
    <w:rsid w:val="00B01716"/>
    <w:rsid w:val="00B03A65"/>
    <w:rsid w:val="00B05B20"/>
    <w:rsid w:val="00B05DA7"/>
    <w:rsid w:val="00B11E4C"/>
    <w:rsid w:val="00B12F4C"/>
    <w:rsid w:val="00B13612"/>
    <w:rsid w:val="00B14854"/>
    <w:rsid w:val="00B20823"/>
    <w:rsid w:val="00B214F4"/>
    <w:rsid w:val="00B22BFD"/>
    <w:rsid w:val="00B2308F"/>
    <w:rsid w:val="00B23E18"/>
    <w:rsid w:val="00B3223E"/>
    <w:rsid w:val="00B34E4F"/>
    <w:rsid w:val="00B34EF8"/>
    <w:rsid w:val="00B365DE"/>
    <w:rsid w:val="00B36641"/>
    <w:rsid w:val="00B37D63"/>
    <w:rsid w:val="00B43160"/>
    <w:rsid w:val="00B448E8"/>
    <w:rsid w:val="00B453F1"/>
    <w:rsid w:val="00B456BF"/>
    <w:rsid w:val="00B45A3C"/>
    <w:rsid w:val="00B472FB"/>
    <w:rsid w:val="00B47567"/>
    <w:rsid w:val="00B4774C"/>
    <w:rsid w:val="00B513DB"/>
    <w:rsid w:val="00B524FD"/>
    <w:rsid w:val="00B54B68"/>
    <w:rsid w:val="00B55735"/>
    <w:rsid w:val="00B6182D"/>
    <w:rsid w:val="00B63418"/>
    <w:rsid w:val="00B63F9B"/>
    <w:rsid w:val="00B70D9A"/>
    <w:rsid w:val="00B70FC9"/>
    <w:rsid w:val="00B71AD9"/>
    <w:rsid w:val="00B727A0"/>
    <w:rsid w:val="00B738E0"/>
    <w:rsid w:val="00B760FD"/>
    <w:rsid w:val="00B77291"/>
    <w:rsid w:val="00B83245"/>
    <w:rsid w:val="00B84020"/>
    <w:rsid w:val="00B849DE"/>
    <w:rsid w:val="00B854AA"/>
    <w:rsid w:val="00B869F5"/>
    <w:rsid w:val="00B86E27"/>
    <w:rsid w:val="00B920F5"/>
    <w:rsid w:val="00B94D8D"/>
    <w:rsid w:val="00B94EBC"/>
    <w:rsid w:val="00B96927"/>
    <w:rsid w:val="00B96BF3"/>
    <w:rsid w:val="00B97498"/>
    <w:rsid w:val="00B975AD"/>
    <w:rsid w:val="00BA299D"/>
    <w:rsid w:val="00BA3C84"/>
    <w:rsid w:val="00BA48EC"/>
    <w:rsid w:val="00BA55D8"/>
    <w:rsid w:val="00BA5C28"/>
    <w:rsid w:val="00BA642E"/>
    <w:rsid w:val="00BA6C67"/>
    <w:rsid w:val="00BA7B2F"/>
    <w:rsid w:val="00BB19F3"/>
    <w:rsid w:val="00BB407E"/>
    <w:rsid w:val="00BB46FD"/>
    <w:rsid w:val="00BB53C6"/>
    <w:rsid w:val="00BB6096"/>
    <w:rsid w:val="00BB7133"/>
    <w:rsid w:val="00BB7445"/>
    <w:rsid w:val="00BB76D5"/>
    <w:rsid w:val="00BC0975"/>
    <w:rsid w:val="00BC2161"/>
    <w:rsid w:val="00BC50A6"/>
    <w:rsid w:val="00BC5307"/>
    <w:rsid w:val="00BC6B69"/>
    <w:rsid w:val="00BC76F5"/>
    <w:rsid w:val="00BD0766"/>
    <w:rsid w:val="00BD0C58"/>
    <w:rsid w:val="00BD1D8B"/>
    <w:rsid w:val="00BD3C43"/>
    <w:rsid w:val="00BD5469"/>
    <w:rsid w:val="00BD7FBD"/>
    <w:rsid w:val="00BE04F3"/>
    <w:rsid w:val="00BE2761"/>
    <w:rsid w:val="00BE45A5"/>
    <w:rsid w:val="00BE7170"/>
    <w:rsid w:val="00BF3245"/>
    <w:rsid w:val="00BF3BF7"/>
    <w:rsid w:val="00BF6C4B"/>
    <w:rsid w:val="00BF7C5E"/>
    <w:rsid w:val="00BF7EBF"/>
    <w:rsid w:val="00C00492"/>
    <w:rsid w:val="00C01B29"/>
    <w:rsid w:val="00C024FF"/>
    <w:rsid w:val="00C0254F"/>
    <w:rsid w:val="00C0275A"/>
    <w:rsid w:val="00C03210"/>
    <w:rsid w:val="00C079B8"/>
    <w:rsid w:val="00C10E10"/>
    <w:rsid w:val="00C12A97"/>
    <w:rsid w:val="00C13038"/>
    <w:rsid w:val="00C15A67"/>
    <w:rsid w:val="00C16A8F"/>
    <w:rsid w:val="00C17216"/>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5A55"/>
    <w:rsid w:val="00C40CFF"/>
    <w:rsid w:val="00C41213"/>
    <w:rsid w:val="00C415AC"/>
    <w:rsid w:val="00C42BB7"/>
    <w:rsid w:val="00C46FD6"/>
    <w:rsid w:val="00C47DF1"/>
    <w:rsid w:val="00C50DD2"/>
    <w:rsid w:val="00C51FD8"/>
    <w:rsid w:val="00C52935"/>
    <w:rsid w:val="00C54E0E"/>
    <w:rsid w:val="00C56293"/>
    <w:rsid w:val="00C57C97"/>
    <w:rsid w:val="00C6398C"/>
    <w:rsid w:val="00C63C32"/>
    <w:rsid w:val="00C653D5"/>
    <w:rsid w:val="00C662F9"/>
    <w:rsid w:val="00C70D79"/>
    <w:rsid w:val="00C72FF0"/>
    <w:rsid w:val="00C742B8"/>
    <w:rsid w:val="00C75DF6"/>
    <w:rsid w:val="00C75EE8"/>
    <w:rsid w:val="00C760F7"/>
    <w:rsid w:val="00C77085"/>
    <w:rsid w:val="00C822C7"/>
    <w:rsid w:val="00C8335E"/>
    <w:rsid w:val="00C86ACE"/>
    <w:rsid w:val="00C87E1B"/>
    <w:rsid w:val="00C9152F"/>
    <w:rsid w:val="00C91F8C"/>
    <w:rsid w:val="00C925E1"/>
    <w:rsid w:val="00CA021D"/>
    <w:rsid w:val="00CA0CD4"/>
    <w:rsid w:val="00CA15F9"/>
    <w:rsid w:val="00CA1ED0"/>
    <w:rsid w:val="00CA3EBB"/>
    <w:rsid w:val="00CA46A3"/>
    <w:rsid w:val="00CA4CC8"/>
    <w:rsid w:val="00CB06C4"/>
    <w:rsid w:val="00CB08E1"/>
    <w:rsid w:val="00CB15D8"/>
    <w:rsid w:val="00CB4377"/>
    <w:rsid w:val="00CB52CC"/>
    <w:rsid w:val="00CB55C7"/>
    <w:rsid w:val="00CC08EC"/>
    <w:rsid w:val="00CC1303"/>
    <w:rsid w:val="00CC3701"/>
    <w:rsid w:val="00CC4463"/>
    <w:rsid w:val="00CC5061"/>
    <w:rsid w:val="00CC7C5E"/>
    <w:rsid w:val="00CD03ED"/>
    <w:rsid w:val="00CD056B"/>
    <w:rsid w:val="00CD1863"/>
    <w:rsid w:val="00CD3B0B"/>
    <w:rsid w:val="00CD46C5"/>
    <w:rsid w:val="00CE2182"/>
    <w:rsid w:val="00CE64EE"/>
    <w:rsid w:val="00CE6B86"/>
    <w:rsid w:val="00CF0714"/>
    <w:rsid w:val="00CF3834"/>
    <w:rsid w:val="00CF3A54"/>
    <w:rsid w:val="00CF41F1"/>
    <w:rsid w:val="00CF41FF"/>
    <w:rsid w:val="00CF6BA5"/>
    <w:rsid w:val="00D002CB"/>
    <w:rsid w:val="00D00E5F"/>
    <w:rsid w:val="00D033B9"/>
    <w:rsid w:val="00D03F11"/>
    <w:rsid w:val="00D04F54"/>
    <w:rsid w:val="00D055AE"/>
    <w:rsid w:val="00D10108"/>
    <w:rsid w:val="00D108F8"/>
    <w:rsid w:val="00D116FA"/>
    <w:rsid w:val="00D1221E"/>
    <w:rsid w:val="00D12756"/>
    <w:rsid w:val="00D14907"/>
    <w:rsid w:val="00D14E25"/>
    <w:rsid w:val="00D1624A"/>
    <w:rsid w:val="00D165AA"/>
    <w:rsid w:val="00D170FF"/>
    <w:rsid w:val="00D206EB"/>
    <w:rsid w:val="00D20889"/>
    <w:rsid w:val="00D25099"/>
    <w:rsid w:val="00D255B0"/>
    <w:rsid w:val="00D256BE"/>
    <w:rsid w:val="00D25E6E"/>
    <w:rsid w:val="00D26258"/>
    <w:rsid w:val="00D27466"/>
    <w:rsid w:val="00D2789F"/>
    <w:rsid w:val="00D3619F"/>
    <w:rsid w:val="00D404DF"/>
    <w:rsid w:val="00D42CFE"/>
    <w:rsid w:val="00D431EA"/>
    <w:rsid w:val="00D4364F"/>
    <w:rsid w:val="00D460D3"/>
    <w:rsid w:val="00D51FBE"/>
    <w:rsid w:val="00D52EE3"/>
    <w:rsid w:val="00D53746"/>
    <w:rsid w:val="00D53A14"/>
    <w:rsid w:val="00D5401B"/>
    <w:rsid w:val="00D5408E"/>
    <w:rsid w:val="00D5462E"/>
    <w:rsid w:val="00D54B91"/>
    <w:rsid w:val="00D6756D"/>
    <w:rsid w:val="00D7093B"/>
    <w:rsid w:val="00D751BF"/>
    <w:rsid w:val="00D77E51"/>
    <w:rsid w:val="00D83F06"/>
    <w:rsid w:val="00D85418"/>
    <w:rsid w:val="00D87B2D"/>
    <w:rsid w:val="00D91811"/>
    <w:rsid w:val="00D9368F"/>
    <w:rsid w:val="00D94EF7"/>
    <w:rsid w:val="00D96686"/>
    <w:rsid w:val="00D96D5D"/>
    <w:rsid w:val="00D974B4"/>
    <w:rsid w:val="00D976F6"/>
    <w:rsid w:val="00D97A5B"/>
    <w:rsid w:val="00DA0A0C"/>
    <w:rsid w:val="00DA2EC6"/>
    <w:rsid w:val="00DA2ED6"/>
    <w:rsid w:val="00DA41EF"/>
    <w:rsid w:val="00DA4E1A"/>
    <w:rsid w:val="00DA582D"/>
    <w:rsid w:val="00DA58E4"/>
    <w:rsid w:val="00DA5E0A"/>
    <w:rsid w:val="00DB2136"/>
    <w:rsid w:val="00DB278A"/>
    <w:rsid w:val="00DB30A1"/>
    <w:rsid w:val="00DB5876"/>
    <w:rsid w:val="00DB6AA0"/>
    <w:rsid w:val="00DB7192"/>
    <w:rsid w:val="00DC260E"/>
    <w:rsid w:val="00DC2B70"/>
    <w:rsid w:val="00DC2D85"/>
    <w:rsid w:val="00DC2EB6"/>
    <w:rsid w:val="00DC3569"/>
    <w:rsid w:val="00DC3660"/>
    <w:rsid w:val="00DC3F49"/>
    <w:rsid w:val="00DC431A"/>
    <w:rsid w:val="00DC5130"/>
    <w:rsid w:val="00DC5267"/>
    <w:rsid w:val="00DC7F63"/>
    <w:rsid w:val="00DD286A"/>
    <w:rsid w:val="00DD30A4"/>
    <w:rsid w:val="00DD5EF1"/>
    <w:rsid w:val="00DD5FB0"/>
    <w:rsid w:val="00DD67B3"/>
    <w:rsid w:val="00DE19FF"/>
    <w:rsid w:val="00DE258F"/>
    <w:rsid w:val="00DE3A85"/>
    <w:rsid w:val="00DE5109"/>
    <w:rsid w:val="00DE658C"/>
    <w:rsid w:val="00DE6CA2"/>
    <w:rsid w:val="00DE7D1B"/>
    <w:rsid w:val="00DF0CEE"/>
    <w:rsid w:val="00DF1388"/>
    <w:rsid w:val="00DF2249"/>
    <w:rsid w:val="00DF7001"/>
    <w:rsid w:val="00DF75A2"/>
    <w:rsid w:val="00E00502"/>
    <w:rsid w:val="00E0059E"/>
    <w:rsid w:val="00E0129C"/>
    <w:rsid w:val="00E01752"/>
    <w:rsid w:val="00E026B3"/>
    <w:rsid w:val="00E02F13"/>
    <w:rsid w:val="00E031F1"/>
    <w:rsid w:val="00E03A16"/>
    <w:rsid w:val="00E04DEA"/>
    <w:rsid w:val="00E06007"/>
    <w:rsid w:val="00E07729"/>
    <w:rsid w:val="00E11548"/>
    <w:rsid w:val="00E146FF"/>
    <w:rsid w:val="00E153CF"/>
    <w:rsid w:val="00E17BA3"/>
    <w:rsid w:val="00E17F80"/>
    <w:rsid w:val="00E22A06"/>
    <w:rsid w:val="00E23E90"/>
    <w:rsid w:val="00E2577B"/>
    <w:rsid w:val="00E268B6"/>
    <w:rsid w:val="00E26C1E"/>
    <w:rsid w:val="00E2724C"/>
    <w:rsid w:val="00E2761B"/>
    <w:rsid w:val="00E27C91"/>
    <w:rsid w:val="00E27D8A"/>
    <w:rsid w:val="00E33A0F"/>
    <w:rsid w:val="00E33BDC"/>
    <w:rsid w:val="00E369B0"/>
    <w:rsid w:val="00E403AA"/>
    <w:rsid w:val="00E42EF1"/>
    <w:rsid w:val="00E4331E"/>
    <w:rsid w:val="00E47953"/>
    <w:rsid w:val="00E504F2"/>
    <w:rsid w:val="00E56EA5"/>
    <w:rsid w:val="00E615E1"/>
    <w:rsid w:val="00E618B3"/>
    <w:rsid w:val="00E618BD"/>
    <w:rsid w:val="00E62A86"/>
    <w:rsid w:val="00E633E9"/>
    <w:rsid w:val="00E63B1F"/>
    <w:rsid w:val="00E63DB1"/>
    <w:rsid w:val="00E64586"/>
    <w:rsid w:val="00E64BD8"/>
    <w:rsid w:val="00E65DDB"/>
    <w:rsid w:val="00E6716A"/>
    <w:rsid w:val="00E67439"/>
    <w:rsid w:val="00E70084"/>
    <w:rsid w:val="00E7338B"/>
    <w:rsid w:val="00E7607E"/>
    <w:rsid w:val="00E762E0"/>
    <w:rsid w:val="00E778F7"/>
    <w:rsid w:val="00E81038"/>
    <w:rsid w:val="00E814F7"/>
    <w:rsid w:val="00E81B50"/>
    <w:rsid w:val="00E8330C"/>
    <w:rsid w:val="00E836A0"/>
    <w:rsid w:val="00E836CF"/>
    <w:rsid w:val="00E838FE"/>
    <w:rsid w:val="00E8600B"/>
    <w:rsid w:val="00E87974"/>
    <w:rsid w:val="00E913E3"/>
    <w:rsid w:val="00E92588"/>
    <w:rsid w:val="00E92BAD"/>
    <w:rsid w:val="00E96CFA"/>
    <w:rsid w:val="00EA1564"/>
    <w:rsid w:val="00EA26AB"/>
    <w:rsid w:val="00EA305B"/>
    <w:rsid w:val="00EA3A9F"/>
    <w:rsid w:val="00EA467D"/>
    <w:rsid w:val="00EA6447"/>
    <w:rsid w:val="00EA7F54"/>
    <w:rsid w:val="00EB0474"/>
    <w:rsid w:val="00EB04AC"/>
    <w:rsid w:val="00EB0619"/>
    <w:rsid w:val="00EB0F69"/>
    <w:rsid w:val="00EB242A"/>
    <w:rsid w:val="00EB565F"/>
    <w:rsid w:val="00EB5B6C"/>
    <w:rsid w:val="00EB6472"/>
    <w:rsid w:val="00EB7A92"/>
    <w:rsid w:val="00EC0411"/>
    <w:rsid w:val="00EC0BBB"/>
    <w:rsid w:val="00EC2E26"/>
    <w:rsid w:val="00EC327B"/>
    <w:rsid w:val="00EC3628"/>
    <w:rsid w:val="00EC4E90"/>
    <w:rsid w:val="00EC5EB5"/>
    <w:rsid w:val="00EC70AC"/>
    <w:rsid w:val="00EC72AD"/>
    <w:rsid w:val="00ED04CB"/>
    <w:rsid w:val="00ED5109"/>
    <w:rsid w:val="00EE002A"/>
    <w:rsid w:val="00EE036E"/>
    <w:rsid w:val="00EE3961"/>
    <w:rsid w:val="00EE4059"/>
    <w:rsid w:val="00EE4171"/>
    <w:rsid w:val="00EE6EFB"/>
    <w:rsid w:val="00EF033E"/>
    <w:rsid w:val="00EF1194"/>
    <w:rsid w:val="00EF1DE6"/>
    <w:rsid w:val="00EF2489"/>
    <w:rsid w:val="00EF395E"/>
    <w:rsid w:val="00EF7533"/>
    <w:rsid w:val="00F0228D"/>
    <w:rsid w:val="00F0234D"/>
    <w:rsid w:val="00F0261E"/>
    <w:rsid w:val="00F028BB"/>
    <w:rsid w:val="00F03DCF"/>
    <w:rsid w:val="00F046AB"/>
    <w:rsid w:val="00F056C1"/>
    <w:rsid w:val="00F06566"/>
    <w:rsid w:val="00F1013D"/>
    <w:rsid w:val="00F10917"/>
    <w:rsid w:val="00F12CA0"/>
    <w:rsid w:val="00F1357E"/>
    <w:rsid w:val="00F15467"/>
    <w:rsid w:val="00F167EB"/>
    <w:rsid w:val="00F21D93"/>
    <w:rsid w:val="00F22354"/>
    <w:rsid w:val="00F23E66"/>
    <w:rsid w:val="00F23F23"/>
    <w:rsid w:val="00F2551C"/>
    <w:rsid w:val="00F25658"/>
    <w:rsid w:val="00F3003F"/>
    <w:rsid w:val="00F3022C"/>
    <w:rsid w:val="00F311DF"/>
    <w:rsid w:val="00F3123C"/>
    <w:rsid w:val="00F312AB"/>
    <w:rsid w:val="00F32245"/>
    <w:rsid w:val="00F32284"/>
    <w:rsid w:val="00F34BD4"/>
    <w:rsid w:val="00F364AD"/>
    <w:rsid w:val="00F40AF5"/>
    <w:rsid w:val="00F40BB7"/>
    <w:rsid w:val="00F4484C"/>
    <w:rsid w:val="00F449EA"/>
    <w:rsid w:val="00F4531F"/>
    <w:rsid w:val="00F455E6"/>
    <w:rsid w:val="00F4648D"/>
    <w:rsid w:val="00F46A2F"/>
    <w:rsid w:val="00F47017"/>
    <w:rsid w:val="00F47F25"/>
    <w:rsid w:val="00F50C8D"/>
    <w:rsid w:val="00F50E6C"/>
    <w:rsid w:val="00F519F1"/>
    <w:rsid w:val="00F5256B"/>
    <w:rsid w:val="00F52A95"/>
    <w:rsid w:val="00F546E9"/>
    <w:rsid w:val="00F5550D"/>
    <w:rsid w:val="00F57257"/>
    <w:rsid w:val="00F573A2"/>
    <w:rsid w:val="00F60599"/>
    <w:rsid w:val="00F61EE0"/>
    <w:rsid w:val="00F64339"/>
    <w:rsid w:val="00F64A60"/>
    <w:rsid w:val="00F64FAE"/>
    <w:rsid w:val="00F659D2"/>
    <w:rsid w:val="00F66A73"/>
    <w:rsid w:val="00F66FEB"/>
    <w:rsid w:val="00F6744C"/>
    <w:rsid w:val="00F71BBC"/>
    <w:rsid w:val="00F7251F"/>
    <w:rsid w:val="00F73428"/>
    <w:rsid w:val="00F734C4"/>
    <w:rsid w:val="00F735C9"/>
    <w:rsid w:val="00F73886"/>
    <w:rsid w:val="00F74787"/>
    <w:rsid w:val="00F74A54"/>
    <w:rsid w:val="00F74FE3"/>
    <w:rsid w:val="00F753C0"/>
    <w:rsid w:val="00F80130"/>
    <w:rsid w:val="00F81ACE"/>
    <w:rsid w:val="00F82DC3"/>
    <w:rsid w:val="00F85477"/>
    <w:rsid w:val="00F87018"/>
    <w:rsid w:val="00F91227"/>
    <w:rsid w:val="00F9295F"/>
    <w:rsid w:val="00F92C41"/>
    <w:rsid w:val="00F93BE1"/>
    <w:rsid w:val="00F93CB6"/>
    <w:rsid w:val="00F94ACF"/>
    <w:rsid w:val="00F95113"/>
    <w:rsid w:val="00F95569"/>
    <w:rsid w:val="00F968F7"/>
    <w:rsid w:val="00F979ED"/>
    <w:rsid w:val="00FA134D"/>
    <w:rsid w:val="00FA149E"/>
    <w:rsid w:val="00FA2213"/>
    <w:rsid w:val="00FA429D"/>
    <w:rsid w:val="00FA458E"/>
    <w:rsid w:val="00FA5C03"/>
    <w:rsid w:val="00FA777D"/>
    <w:rsid w:val="00FA7B2F"/>
    <w:rsid w:val="00FB0F9F"/>
    <w:rsid w:val="00FB1955"/>
    <w:rsid w:val="00FB295A"/>
    <w:rsid w:val="00FB3221"/>
    <w:rsid w:val="00FB3782"/>
    <w:rsid w:val="00FB3D6A"/>
    <w:rsid w:val="00FB493F"/>
    <w:rsid w:val="00FB54D8"/>
    <w:rsid w:val="00FB747F"/>
    <w:rsid w:val="00FC1798"/>
    <w:rsid w:val="00FC24E9"/>
    <w:rsid w:val="00FC27C5"/>
    <w:rsid w:val="00FC30CC"/>
    <w:rsid w:val="00FC3D0B"/>
    <w:rsid w:val="00FC5DB3"/>
    <w:rsid w:val="00FC6212"/>
    <w:rsid w:val="00FC63CE"/>
    <w:rsid w:val="00FC6EA2"/>
    <w:rsid w:val="00FD264C"/>
    <w:rsid w:val="00FD3536"/>
    <w:rsid w:val="00FD4110"/>
    <w:rsid w:val="00FD7098"/>
    <w:rsid w:val="00FD73A5"/>
    <w:rsid w:val="00FD7698"/>
    <w:rsid w:val="00FE12A5"/>
    <w:rsid w:val="00FE2160"/>
    <w:rsid w:val="00FE32D1"/>
    <w:rsid w:val="00FE3D52"/>
    <w:rsid w:val="00FE42B3"/>
    <w:rsid w:val="00FE6D44"/>
    <w:rsid w:val="00FE6F19"/>
    <w:rsid w:val="00FF081E"/>
    <w:rsid w:val="00FF0AAB"/>
    <w:rsid w:val="00FF0E3E"/>
    <w:rsid w:val="00FF1019"/>
    <w:rsid w:val="00FF2FCF"/>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numbering" w:customStyle="1" w:styleId="StyleBulletedSymbolsymbolBoldLeft0Hanging0251">
    <w:name w:val="Style Bulleted Symbol (symbol) Bold Left:  0&quot; Hanging:  0.25&quot;1"/>
    <w:basedOn w:val="NoList"/>
    <w:rsid w:val="003D0F50"/>
    <w:pPr>
      <w:numPr>
        <w:numId w:val="9"/>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paragraph" w:customStyle="1" w:styleId="BodyText10">
    <w:name w:val="Body Text 1"/>
    <w:basedOn w:val="BodyText"/>
    <w:link w:val="BodyText1Char"/>
    <w:qFormat/>
    <w:rsid w:val="002D02FA"/>
  </w:style>
  <w:style w:type="character" w:customStyle="1" w:styleId="BodyText1Char">
    <w:name w:val="Body Text 1 Char"/>
    <w:link w:val="BodyText10"/>
    <w:rsid w:val="002D02FA"/>
    <w:rPr>
      <w:sz w:val="24"/>
    </w:rPr>
  </w:style>
  <w:style w:type="character" w:customStyle="1" w:styleId="HeaderChar">
    <w:name w:val="Header Char"/>
    <w:link w:val="Header"/>
    <w:rsid w:val="00DE258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7"/>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8"/>
      </w:numPr>
    </w:pPr>
  </w:style>
  <w:style w:type="numbering" w:customStyle="1" w:styleId="StyleBulletedSymbolsymbolBoldLeft0Hanging0251">
    <w:name w:val="Style Bulleted Symbol (symbol) Bold Left:  0&quot; Hanging:  0.25&quot;1"/>
    <w:basedOn w:val="NoList"/>
    <w:rsid w:val="003D0F50"/>
    <w:pPr>
      <w:numPr>
        <w:numId w:val="9"/>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paragraph" w:customStyle="1" w:styleId="BodyText10">
    <w:name w:val="Body Text 1"/>
    <w:basedOn w:val="BodyText"/>
    <w:link w:val="BodyText1Char"/>
    <w:qFormat/>
    <w:rsid w:val="002D02FA"/>
  </w:style>
  <w:style w:type="character" w:customStyle="1" w:styleId="BodyText1Char">
    <w:name w:val="Body Text 1 Char"/>
    <w:link w:val="BodyText10"/>
    <w:rsid w:val="002D02FA"/>
    <w:rPr>
      <w:sz w:val="24"/>
    </w:rPr>
  </w:style>
  <w:style w:type="character" w:customStyle="1" w:styleId="HeaderChar">
    <w:name w:val="Header Char"/>
    <w:link w:val="Header"/>
    <w:rsid w:val="00DE258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11389407">
      <w:bodyDiv w:val="1"/>
      <w:marLeft w:val="0"/>
      <w:marRight w:val="0"/>
      <w:marTop w:val="0"/>
      <w:marBottom w:val="0"/>
      <w:divBdr>
        <w:top w:val="none" w:sz="0" w:space="0" w:color="auto"/>
        <w:left w:val="none" w:sz="0" w:space="0" w:color="auto"/>
        <w:bottom w:val="none" w:sz="0" w:space="0" w:color="auto"/>
        <w:right w:val="none" w:sz="0" w:space="0" w:color="auto"/>
      </w:divBdr>
    </w:div>
    <w:div w:id="165329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pa.gov/iaq/schools/index.html" TargetMode="External"/><Relationship Id="rId18" Type="http://schemas.openxmlformats.org/officeDocument/2006/relationships/hyperlink" Target="http://www.epa.gov/iaq/schools/index.html" TargetMode="External"/><Relationship Id="rId26" Type="http://schemas.openxmlformats.org/officeDocument/2006/relationships/image" Target="media/image2.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png"/><Relationship Id="rId42"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http://www.mass.gov/eohhs/gov/departments/dph/programs/environmental-health/exposure-topics/iaq/radon" TargetMode="External"/><Relationship Id="rId17" Type="http://schemas.openxmlformats.org/officeDocument/2006/relationships/hyperlink" Target="http://www.mass.gov/eohhs/gov/departments/dph/programs/environmental-health/exposure-topics/iaq/iaq-manual/"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image" Target="media/image9.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arst-nrpp.com/wp" TargetMode="Externa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arst-nrpp.com/wp" TargetMode="External"/><Relationship Id="rId23" Type="http://schemas.openxmlformats.org/officeDocument/2006/relationships/header" Target="header3.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www.nrsb.org" TargetMode="Externa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rsb.org/"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7927B-3DAC-4AF7-9F12-7689B2BE8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3804</Words>
  <Characters>21683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25437</CharactersWithSpaces>
  <SharedDoc>false</SharedDoc>
  <HLinks>
    <vt:vector size="60" baseType="variant">
      <vt:variant>
        <vt:i4>7012401</vt:i4>
      </vt:variant>
      <vt:variant>
        <vt:i4>30</vt:i4>
      </vt:variant>
      <vt:variant>
        <vt:i4>0</vt:i4>
      </vt:variant>
      <vt:variant>
        <vt:i4>5</vt:i4>
      </vt:variant>
      <vt:variant>
        <vt:lpwstr>http://www.epa.gov/mold/mold-remediation-schools-and-commercial-buildings-guide</vt:lpwstr>
      </vt:variant>
      <vt:variant>
        <vt:lpwstr/>
      </vt:variant>
      <vt:variant>
        <vt:i4>5308446</vt:i4>
      </vt:variant>
      <vt:variant>
        <vt:i4>27</vt:i4>
      </vt:variant>
      <vt:variant>
        <vt:i4>0</vt:i4>
      </vt:variant>
      <vt:variant>
        <vt:i4>5</vt:i4>
      </vt:variant>
      <vt:variant>
        <vt:lpwstr>http://www.epa.gov/iaq/schools/index.html</vt:lpwstr>
      </vt:variant>
      <vt:variant>
        <vt:lpwstr/>
      </vt: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21</vt:i4>
      </vt:variant>
      <vt:variant>
        <vt:i4>0</vt:i4>
      </vt:variant>
      <vt:variant>
        <vt:i4>5</vt:i4>
      </vt:variant>
      <vt:variant>
        <vt:lpwstr>http://mass.gov/dph/iaq</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5308446</vt:i4>
      </vt:variant>
      <vt:variant>
        <vt:i4>12</vt:i4>
      </vt:variant>
      <vt:variant>
        <vt:i4>0</vt:i4>
      </vt:variant>
      <vt:variant>
        <vt:i4>5</vt:i4>
      </vt:variant>
      <vt:variant>
        <vt:lpwstr>http://www.epa.gov/iaq/schools/index.html</vt:lpwstr>
      </vt:variant>
      <vt:variant>
        <vt:lpwstr/>
      </vt:variant>
      <vt:variant>
        <vt:i4>655373</vt:i4>
      </vt:variant>
      <vt:variant>
        <vt:i4>9</vt:i4>
      </vt:variant>
      <vt:variant>
        <vt:i4>0</vt:i4>
      </vt:variant>
      <vt:variant>
        <vt:i4>5</vt:i4>
      </vt:variant>
      <vt:variant>
        <vt:lpwstr>http://www.mass.gov/eohhs/gov/departments/dph/programs/environmental-health/exposure-topics/iaq/radon</vt:lpwstr>
      </vt:variant>
      <vt:variant>
        <vt:lpwstr/>
      </vt:variant>
      <vt:variant>
        <vt:i4>4980813</vt:i4>
      </vt:variant>
      <vt:variant>
        <vt:i4>6</vt:i4>
      </vt:variant>
      <vt:variant>
        <vt:i4>0</vt:i4>
      </vt:variant>
      <vt:variant>
        <vt:i4>5</vt:i4>
      </vt:variant>
      <vt:variant>
        <vt:lpwstr>http://aarst-nrpp.com/wp</vt:lpwstr>
      </vt:variant>
      <vt:variant>
        <vt:lpwstr/>
      </vt:variant>
      <vt:variant>
        <vt:i4>4522056</vt:i4>
      </vt:variant>
      <vt:variant>
        <vt:i4>3</vt:i4>
      </vt:variant>
      <vt:variant>
        <vt:i4>0</vt:i4>
      </vt:variant>
      <vt:variant>
        <vt:i4>5</vt:i4>
      </vt:variant>
      <vt:variant>
        <vt:lpwstr>http://www.nrsb.org/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sysadmin</cp:lastModifiedBy>
  <cp:revision>3</cp:revision>
  <cp:lastPrinted>2020-02-18T13:51:00Z</cp:lastPrinted>
  <dcterms:created xsi:type="dcterms:W3CDTF">2020-10-02T15:06:00Z</dcterms:created>
  <dcterms:modified xsi:type="dcterms:W3CDTF">2020-10-02T15:06:00Z</dcterms:modified>
</cp:coreProperties>
</file>