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D833F0">
      <w:pPr>
        <w:framePr w:w="7599" w:hSpace="187" w:wrap="notBeside" w:vAnchor="page" w:hAnchor="page" w:x="2498" w:y="639"/>
        <w:jc w:val="center"/>
        <w:rPr>
          <w:rFonts w:ascii="Arial" w:hAnsi="Arial"/>
          <w:sz w:val="36"/>
        </w:rPr>
      </w:pPr>
      <w:r>
        <w:rPr>
          <w:rFonts w:ascii="Arial" w:hAnsi="Arial"/>
          <w:sz w:val="36"/>
        </w:rPr>
        <w:t>The Commonwealth of Massachusetts</w:t>
      </w:r>
    </w:p>
    <w:p w14:paraId="6D27BA80" w14:textId="77777777" w:rsidR="000537DA" w:rsidRDefault="000537DA" w:rsidP="00D833F0">
      <w:pPr>
        <w:pStyle w:val="ExecOffice"/>
        <w:framePr w:w="7599" w:wrap="notBeside" w:vAnchor="page" w:x="2498" w:y="639"/>
      </w:pPr>
      <w:r>
        <w:t>Executive Office of Health and Human Services</w:t>
      </w:r>
    </w:p>
    <w:p w14:paraId="282AB46A" w14:textId="77777777" w:rsidR="000537DA" w:rsidRDefault="000537DA" w:rsidP="00D833F0">
      <w:pPr>
        <w:pStyle w:val="ExecOffice"/>
        <w:framePr w:w="7599" w:wrap="notBeside" w:vAnchor="page" w:x="2498" w:y="639"/>
      </w:pPr>
      <w:r w:rsidRPr="00856569">
        <w:t>Department of Public Health</w:t>
      </w:r>
    </w:p>
    <w:p w14:paraId="1F948FCC" w14:textId="184DC0A9" w:rsidR="006203CA" w:rsidRPr="00856569" w:rsidRDefault="006203CA" w:rsidP="00D833F0">
      <w:pPr>
        <w:pStyle w:val="ExecOffice"/>
        <w:framePr w:w="7599" w:wrap="notBeside" w:vAnchor="page" w:x="2498" w:y="639"/>
      </w:pPr>
      <w:r>
        <w:t>Bureau of Climate and Environmental Health</w:t>
      </w:r>
    </w:p>
    <w:p w14:paraId="3EB0B2AF" w14:textId="77777777" w:rsidR="0015673A" w:rsidRPr="00837A3F" w:rsidRDefault="0015673A" w:rsidP="00D833F0">
      <w:pPr>
        <w:framePr w:w="7599" w:hSpace="187" w:wrap="notBeside" w:vAnchor="page" w:hAnchor="page" w:x="2498" w:y="639"/>
        <w:jc w:val="center"/>
        <w:rPr>
          <w:rFonts w:ascii="Arial" w:hAnsi="Arial" w:cs="Arial"/>
          <w:sz w:val="28"/>
        </w:rPr>
      </w:pPr>
      <w:r w:rsidRPr="00837A3F">
        <w:rPr>
          <w:rFonts w:ascii="Arial" w:hAnsi="Arial" w:cs="Arial"/>
          <w:sz w:val="28"/>
        </w:rPr>
        <w:t>Division of Environmental Health Regulations and Standards</w:t>
      </w:r>
    </w:p>
    <w:p w14:paraId="5ABD5937" w14:textId="198AFCE6" w:rsidR="005C5E39" w:rsidRDefault="00AC21E8" w:rsidP="005C5E39">
      <w:pPr>
        <w:pStyle w:val="ExecOffice"/>
        <w:framePr w:w="7599" w:wrap="notBeside" w:vAnchor="page" w:x="2498" w:y="639"/>
      </w:pPr>
      <w:r>
        <w:t>67 Forest Street, Suite # 100</w:t>
      </w:r>
    </w:p>
    <w:p w14:paraId="2D147836" w14:textId="4B4982E8" w:rsidR="005C5E39" w:rsidRDefault="00AC21E8" w:rsidP="005C5E39">
      <w:pPr>
        <w:pStyle w:val="ExecOffice"/>
        <w:framePr w:w="7599" w:wrap="notBeside" w:vAnchor="page" w:x="2498" w:y="639"/>
      </w:pPr>
      <w:r>
        <w:t>Marlborough</w:t>
      </w:r>
      <w:r w:rsidR="00CA7B96">
        <w:t xml:space="preserve">, MA </w:t>
      </w:r>
      <w:r w:rsidR="00B4203F">
        <w:t>01752</w:t>
      </w:r>
    </w:p>
    <w:p w14:paraId="0B443518" w14:textId="7122F4C7" w:rsidR="0015673A" w:rsidRPr="00837A3F" w:rsidRDefault="0015673A" w:rsidP="00D833F0">
      <w:pPr>
        <w:framePr w:w="7599" w:hSpace="187" w:wrap="notBeside" w:vAnchor="page" w:hAnchor="page" w:x="2498" w:y="639"/>
        <w:jc w:val="center"/>
        <w:rPr>
          <w:rFonts w:ascii="Arial" w:hAnsi="Arial" w:cs="Arial"/>
          <w:sz w:val="28"/>
        </w:rPr>
      </w:pPr>
      <w:r w:rsidRPr="00837A3F">
        <w:rPr>
          <w:rFonts w:ascii="Arial" w:hAnsi="Arial" w:cs="Arial"/>
          <w:sz w:val="28"/>
        </w:rPr>
        <w:t>Phone: 617-6</w:t>
      </w:r>
      <w:r w:rsidR="00CA7B96">
        <w:rPr>
          <w:rFonts w:ascii="Arial" w:hAnsi="Arial" w:cs="Arial"/>
          <w:sz w:val="28"/>
        </w:rPr>
        <w:t>24-5454</w:t>
      </w:r>
    </w:p>
    <w:p w14:paraId="14DDC802" w14:textId="328278F0" w:rsidR="00BA4055" w:rsidRDefault="00BA4055" w:rsidP="00BA4055">
      <w:pPr>
        <w:framePr w:w="1927" w:hSpace="180" w:wrap="auto" w:vAnchor="text" w:hAnchor="page" w:x="940" w:y="-951"/>
        <w:rPr>
          <w:rFonts w:ascii="LinePrinter" w:hAnsi="LinePrinter"/>
        </w:rPr>
      </w:pPr>
    </w:p>
    <w:p w14:paraId="45EA865C" w14:textId="2CFDC464" w:rsidR="00FC6B42" w:rsidRDefault="00E210E1" w:rsidP="0072610D">
      <w:r>
        <w:rPr>
          <w:noProof/>
        </w:rPr>
        <mc:AlternateContent>
          <mc:Choice Requires="wps">
            <w:drawing>
              <wp:anchor distT="0" distB="0" distL="114300" distR="114300" simplePos="0" relativeHeight="251657216" behindDoc="1" locked="0" layoutInCell="1" allowOverlap="1" wp14:anchorId="5CC856F6" wp14:editId="30E76B18">
                <wp:simplePos x="0" y="0"/>
                <wp:positionH relativeFrom="column">
                  <wp:posOffset>-27940</wp:posOffset>
                </wp:positionH>
                <wp:positionV relativeFrom="paragraph">
                  <wp:posOffset>889635</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2.2pt;margin-top:70.0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fg8AEAAMo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1F6687BE">
            <wp:simplePos x="0" y="0"/>
            <wp:positionH relativeFrom="column">
              <wp:posOffset>267335</wp:posOffset>
            </wp:positionH>
            <wp:positionV relativeFrom="paragraph">
              <wp:posOffset>-320040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sidR="00D833F0">
        <w:rPr>
          <w:noProof/>
        </w:rPr>
        <mc:AlternateContent>
          <mc:Choice Requires="wps">
            <w:drawing>
              <wp:anchor distT="0" distB="0" distL="114300" distR="114300" simplePos="0" relativeHeight="251658240" behindDoc="1" locked="0" layoutInCell="1" allowOverlap="1" wp14:anchorId="593B8E20" wp14:editId="18DDD5B7">
                <wp:simplePos x="0" y="0"/>
                <wp:positionH relativeFrom="column">
                  <wp:posOffset>5154295</wp:posOffset>
                </wp:positionH>
                <wp:positionV relativeFrom="paragraph">
                  <wp:posOffset>861060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_x0000_s1027" type="#_x0000_t202" style="position:absolute;margin-left:405.85pt;margin-top:67.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637E3AE7" w14:textId="77777777" w:rsidR="001951E3" w:rsidRPr="00B648D9" w:rsidRDefault="001951E3" w:rsidP="0072610D">
      <w:pPr>
        <w:rPr>
          <w:sz w:val="22"/>
          <w:szCs w:val="22"/>
        </w:rPr>
      </w:pPr>
    </w:p>
    <w:p w14:paraId="6B452540" w14:textId="687D88DB" w:rsidR="004A5718" w:rsidRDefault="004A5718" w:rsidP="00CF1CB0">
      <w:pPr>
        <w:rPr>
          <w:color w:val="FF0000"/>
          <w:sz w:val="22"/>
          <w:szCs w:val="22"/>
        </w:rPr>
      </w:pPr>
    </w:p>
    <w:p w14:paraId="05ECA9C7" w14:textId="43F2C9FD" w:rsidR="00B15804" w:rsidRPr="00E8191B" w:rsidRDefault="00F30D90" w:rsidP="00B15804">
      <w:pPr>
        <w:ind w:left="5760" w:firstLine="720"/>
        <w:rPr>
          <w:rFonts w:asciiTheme="minorHAnsi" w:hAnsiTheme="minorHAnsi" w:cstheme="minorHAnsi"/>
          <w:sz w:val="22"/>
          <w:szCs w:val="22"/>
        </w:rPr>
      </w:pPr>
      <w:r w:rsidRPr="00E8191B">
        <w:rPr>
          <w:rFonts w:asciiTheme="minorHAnsi" w:hAnsiTheme="minorHAnsi" w:cstheme="minorHAnsi"/>
          <w:sz w:val="22"/>
          <w:szCs w:val="22"/>
        </w:rPr>
        <w:t>March 1</w:t>
      </w:r>
      <w:r w:rsidR="00902E3F" w:rsidRPr="00E8191B">
        <w:rPr>
          <w:rFonts w:asciiTheme="minorHAnsi" w:hAnsiTheme="minorHAnsi" w:cstheme="minorHAnsi"/>
          <w:sz w:val="22"/>
          <w:szCs w:val="22"/>
        </w:rPr>
        <w:t>2</w:t>
      </w:r>
      <w:r w:rsidRPr="00E8191B">
        <w:rPr>
          <w:rFonts w:asciiTheme="minorHAnsi" w:hAnsiTheme="minorHAnsi" w:cstheme="minorHAnsi"/>
          <w:sz w:val="22"/>
          <w:szCs w:val="22"/>
        </w:rPr>
        <w:t>, 2025</w:t>
      </w:r>
    </w:p>
    <w:p w14:paraId="6339EE83" w14:textId="77777777" w:rsidR="00B15804" w:rsidRPr="002271E7" w:rsidRDefault="00B15804" w:rsidP="00B15804">
      <w:pPr>
        <w:rPr>
          <w:rFonts w:asciiTheme="minorHAnsi" w:hAnsiTheme="minorHAnsi" w:cstheme="minorHAnsi"/>
          <w:sz w:val="22"/>
          <w:szCs w:val="22"/>
        </w:rPr>
      </w:pPr>
    </w:p>
    <w:p w14:paraId="2E5205E4" w14:textId="77777777" w:rsidR="00296028" w:rsidRPr="00296028" w:rsidRDefault="00296028" w:rsidP="00296028">
      <w:pPr>
        <w:rPr>
          <w:rFonts w:asciiTheme="minorHAnsi" w:eastAsiaTheme="minorEastAsia" w:hAnsiTheme="minorHAnsi" w:cstheme="minorHAnsi"/>
          <w:sz w:val="22"/>
          <w:szCs w:val="22"/>
        </w:rPr>
      </w:pPr>
      <w:r w:rsidRPr="00296028">
        <w:rPr>
          <w:rFonts w:asciiTheme="minorHAnsi" w:eastAsiaTheme="minorEastAsia" w:hAnsiTheme="minorHAnsi" w:cstheme="minorHAnsi"/>
          <w:sz w:val="22"/>
          <w:szCs w:val="22"/>
        </w:rPr>
        <w:t>Thomas Bowler, Sheriff</w:t>
      </w:r>
    </w:p>
    <w:p w14:paraId="1BB8D9F1" w14:textId="77777777" w:rsidR="00296028" w:rsidRPr="00296028" w:rsidRDefault="00296028" w:rsidP="00296028">
      <w:pPr>
        <w:rPr>
          <w:rFonts w:asciiTheme="minorHAnsi" w:eastAsiaTheme="minorEastAsia" w:hAnsiTheme="minorHAnsi" w:cstheme="minorHAnsi"/>
          <w:sz w:val="22"/>
          <w:szCs w:val="22"/>
        </w:rPr>
      </w:pPr>
      <w:r w:rsidRPr="00296028">
        <w:rPr>
          <w:rFonts w:asciiTheme="minorHAnsi" w:eastAsiaTheme="minorEastAsia" w:hAnsiTheme="minorHAnsi" w:cstheme="minorHAnsi"/>
          <w:sz w:val="22"/>
          <w:szCs w:val="22"/>
        </w:rPr>
        <w:t>Berkshire County Jail and House of Correction</w:t>
      </w:r>
    </w:p>
    <w:p w14:paraId="1D8DAB6C" w14:textId="77777777" w:rsidR="00296028" w:rsidRPr="00296028" w:rsidRDefault="00296028" w:rsidP="00296028">
      <w:pPr>
        <w:rPr>
          <w:rFonts w:asciiTheme="minorHAnsi" w:eastAsiaTheme="minorEastAsia" w:hAnsiTheme="minorHAnsi" w:cstheme="minorHAnsi"/>
          <w:sz w:val="22"/>
          <w:szCs w:val="22"/>
        </w:rPr>
      </w:pPr>
      <w:r w:rsidRPr="00296028">
        <w:rPr>
          <w:rFonts w:asciiTheme="minorHAnsi" w:eastAsiaTheme="minorEastAsia" w:hAnsiTheme="minorHAnsi" w:cstheme="minorHAnsi"/>
          <w:sz w:val="22"/>
          <w:szCs w:val="22"/>
        </w:rPr>
        <w:t>467 Cheshire Road</w:t>
      </w:r>
    </w:p>
    <w:p w14:paraId="5EF622E7" w14:textId="42CD734A" w:rsidR="00296028" w:rsidRPr="00296028" w:rsidRDefault="00296028" w:rsidP="00296028">
      <w:pPr>
        <w:rPr>
          <w:rFonts w:asciiTheme="minorHAnsi" w:eastAsiaTheme="minorEastAsia" w:hAnsiTheme="minorHAnsi" w:cstheme="minorHAnsi"/>
          <w:sz w:val="22"/>
          <w:szCs w:val="22"/>
        </w:rPr>
      </w:pPr>
      <w:r w:rsidRPr="00296028">
        <w:rPr>
          <w:rFonts w:asciiTheme="minorHAnsi" w:eastAsiaTheme="minorEastAsia" w:hAnsiTheme="minorHAnsi" w:cstheme="minorHAnsi"/>
          <w:sz w:val="22"/>
          <w:szCs w:val="22"/>
        </w:rPr>
        <w:t>Pittsfield, MA 01201</w:t>
      </w:r>
      <w:r w:rsidR="009F7897" w:rsidRPr="002271E7">
        <w:rPr>
          <w:rFonts w:asciiTheme="minorHAnsi" w:eastAsiaTheme="minorEastAsia" w:hAnsiTheme="minorHAnsi" w:cstheme="minorHAnsi"/>
          <w:sz w:val="22"/>
          <w:szCs w:val="22"/>
        </w:rPr>
        <w:tab/>
      </w:r>
      <w:r w:rsidRPr="00296028">
        <w:rPr>
          <w:rFonts w:asciiTheme="minorHAnsi" w:eastAsiaTheme="minorEastAsia" w:hAnsiTheme="minorHAnsi" w:cstheme="minorHAnsi"/>
          <w:sz w:val="22"/>
          <w:szCs w:val="22"/>
        </w:rPr>
        <w:tab/>
        <w:t>(electronic copy)</w:t>
      </w:r>
    </w:p>
    <w:p w14:paraId="23A5DB80" w14:textId="77777777" w:rsidR="00296028" w:rsidRPr="00296028" w:rsidRDefault="00296028" w:rsidP="00296028">
      <w:pPr>
        <w:rPr>
          <w:rFonts w:asciiTheme="minorHAnsi" w:eastAsiaTheme="minorEastAsia" w:hAnsiTheme="minorHAnsi" w:cstheme="minorHAnsi"/>
          <w:sz w:val="22"/>
          <w:szCs w:val="22"/>
        </w:rPr>
      </w:pPr>
    </w:p>
    <w:p w14:paraId="2CE28056" w14:textId="77777777" w:rsidR="00296028" w:rsidRPr="00296028" w:rsidRDefault="00296028" w:rsidP="00296028">
      <w:pPr>
        <w:rPr>
          <w:rFonts w:asciiTheme="minorHAnsi" w:eastAsiaTheme="minorEastAsia" w:hAnsiTheme="minorHAnsi" w:cstheme="minorHAnsi"/>
          <w:sz w:val="22"/>
          <w:szCs w:val="22"/>
        </w:rPr>
      </w:pPr>
      <w:r w:rsidRPr="00296028">
        <w:rPr>
          <w:rFonts w:asciiTheme="minorHAnsi" w:eastAsiaTheme="minorEastAsia" w:hAnsiTheme="minorHAnsi" w:cstheme="minorHAnsi"/>
          <w:sz w:val="22"/>
          <w:szCs w:val="22"/>
        </w:rPr>
        <w:t>Re: Plan of Correction - Berkshire County Jail and House of Correction, Pittsfield</w:t>
      </w:r>
    </w:p>
    <w:p w14:paraId="08623DFC" w14:textId="77777777" w:rsidR="00296028" w:rsidRPr="00296028" w:rsidRDefault="00296028" w:rsidP="00296028">
      <w:pPr>
        <w:rPr>
          <w:rFonts w:asciiTheme="minorHAnsi" w:eastAsiaTheme="minorEastAsia" w:hAnsiTheme="minorHAnsi" w:cstheme="minorHAnsi"/>
          <w:sz w:val="22"/>
          <w:szCs w:val="22"/>
        </w:rPr>
      </w:pPr>
    </w:p>
    <w:p w14:paraId="3BF09EC0" w14:textId="77777777" w:rsidR="00296028" w:rsidRPr="00296028" w:rsidRDefault="00296028" w:rsidP="00296028">
      <w:pPr>
        <w:rPr>
          <w:rFonts w:asciiTheme="minorHAnsi" w:eastAsiaTheme="minorEastAsia" w:hAnsiTheme="minorHAnsi" w:cstheme="minorHAnsi"/>
          <w:sz w:val="22"/>
          <w:szCs w:val="22"/>
        </w:rPr>
      </w:pPr>
      <w:r w:rsidRPr="00296028">
        <w:rPr>
          <w:rFonts w:asciiTheme="minorHAnsi" w:eastAsiaTheme="minorEastAsia" w:hAnsiTheme="minorHAnsi" w:cstheme="minorHAnsi"/>
          <w:sz w:val="22"/>
          <w:szCs w:val="22"/>
        </w:rPr>
        <w:t xml:space="preserve">Dear Sheriff Bowler: </w:t>
      </w:r>
    </w:p>
    <w:p w14:paraId="75B300CB" w14:textId="77777777" w:rsidR="00B15804" w:rsidRPr="002271E7" w:rsidRDefault="00B15804" w:rsidP="00B15804">
      <w:pPr>
        <w:rPr>
          <w:rFonts w:asciiTheme="minorHAnsi" w:eastAsiaTheme="minorEastAsia" w:hAnsiTheme="minorHAnsi" w:cstheme="minorHAnsi"/>
          <w:sz w:val="22"/>
          <w:szCs w:val="22"/>
        </w:rPr>
      </w:pPr>
    </w:p>
    <w:p w14:paraId="6F326414" w14:textId="34498E0D" w:rsidR="00B15804" w:rsidRPr="002271E7" w:rsidRDefault="00B15804" w:rsidP="00B15804">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The Massachusetts Department of Public Health (Department) Division of Environmental Health Regulations and Standards (EHRS) conducted an inspection of the </w:t>
      </w:r>
      <w:r w:rsidR="00296028" w:rsidRPr="00296028">
        <w:rPr>
          <w:rFonts w:asciiTheme="minorHAnsi" w:eastAsiaTheme="minorEastAsia" w:hAnsiTheme="minorHAnsi" w:cstheme="minorHAnsi"/>
          <w:sz w:val="22"/>
          <w:szCs w:val="22"/>
        </w:rPr>
        <w:t>Berkshire County Jail and House of Correction</w:t>
      </w:r>
      <w:r w:rsidRPr="002271E7">
        <w:rPr>
          <w:rFonts w:asciiTheme="minorHAnsi" w:eastAsiaTheme="minorEastAsia" w:hAnsiTheme="minorHAnsi" w:cstheme="minorHAnsi"/>
          <w:sz w:val="22"/>
          <w:szCs w:val="22"/>
        </w:rPr>
        <w:t xml:space="preserve"> on </w:t>
      </w:r>
      <w:r w:rsidR="00296028" w:rsidRPr="002271E7">
        <w:rPr>
          <w:rFonts w:asciiTheme="minorHAnsi" w:eastAsiaTheme="minorEastAsia" w:hAnsiTheme="minorHAnsi" w:cstheme="minorHAnsi"/>
          <w:sz w:val="22"/>
          <w:szCs w:val="22"/>
        </w:rPr>
        <w:t>February 27, 20</w:t>
      </w:r>
      <w:r w:rsidR="00625283">
        <w:rPr>
          <w:rFonts w:asciiTheme="minorHAnsi" w:eastAsiaTheme="minorEastAsia" w:hAnsiTheme="minorHAnsi" w:cstheme="minorHAnsi"/>
          <w:sz w:val="22"/>
          <w:szCs w:val="22"/>
        </w:rPr>
        <w:t>2</w:t>
      </w:r>
      <w:r w:rsidR="00296028" w:rsidRPr="002271E7">
        <w:rPr>
          <w:rFonts w:asciiTheme="minorHAnsi" w:eastAsiaTheme="minorEastAsia" w:hAnsiTheme="minorHAnsi" w:cstheme="minorHAnsi"/>
          <w:sz w:val="22"/>
          <w:szCs w:val="22"/>
        </w:rPr>
        <w:t>5</w:t>
      </w:r>
      <w:r w:rsidRPr="002271E7">
        <w:rPr>
          <w:rFonts w:asciiTheme="minorHAnsi" w:eastAsiaTheme="minorEastAsia" w:hAnsiTheme="minorHAnsi" w:cstheme="minorHAnsi"/>
          <w:sz w:val="22"/>
          <w:szCs w:val="22"/>
        </w:rPr>
        <w:t xml:space="preserve"> accompanied </w:t>
      </w:r>
      <w:r w:rsidR="004B43D4" w:rsidRPr="002271E7">
        <w:rPr>
          <w:rFonts w:asciiTheme="minorHAnsi" w:eastAsiaTheme="minorEastAsia" w:hAnsiTheme="minorHAnsi" w:cstheme="minorHAnsi"/>
          <w:sz w:val="22"/>
          <w:szCs w:val="22"/>
        </w:rPr>
        <w:t xml:space="preserve">Captain </w:t>
      </w:r>
      <w:r w:rsidR="00233263" w:rsidRPr="002271E7">
        <w:rPr>
          <w:rFonts w:asciiTheme="minorHAnsi" w:eastAsiaTheme="minorEastAsia" w:hAnsiTheme="minorHAnsi" w:cstheme="minorHAnsi"/>
          <w:sz w:val="22"/>
          <w:szCs w:val="22"/>
        </w:rPr>
        <w:t>Robert</w:t>
      </w:r>
      <w:r w:rsidR="004B43D4" w:rsidRPr="002271E7">
        <w:rPr>
          <w:rFonts w:asciiTheme="minorHAnsi" w:eastAsiaTheme="minorEastAsia" w:hAnsiTheme="minorHAnsi" w:cstheme="minorHAnsi"/>
          <w:sz w:val="22"/>
          <w:szCs w:val="22"/>
        </w:rPr>
        <w:t xml:space="preserve"> McCluskey</w:t>
      </w:r>
      <w:r w:rsidR="00940F45" w:rsidRPr="002271E7">
        <w:rPr>
          <w:rFonts w:asciiTheme="minorHAnsi" w:eastAsiaTheme="minorEastAsia" w:hAnsiTheme="minorHAnsi" w:cstheme="minorHAnsi"/>
          <w:sz w:val="22"/>
          <w:szCs w:val="22"/>
        </w:rPr>
        <w:t>;</w:t>
      </w:r>
      <w:r w:rsidR="004B43D4" w:rsidRPr="002271E7">
        <w:rPr>
          <w:rFonts w:asciiTheme="minorHAnsi" w:eastAsiaTheme="minorEastAsia" w:hAnsiTheme="minorHAnsi" w:cstheme="minorHAnsi"/>
          <w:sz w:val="22"/>
          <w:szCs w:val="22"/>
        </w:rPr>
        <w:t xml:space="preserve"> Sergeant </w:t>
      </w:r>
      <w:r w:rsidR="00940F45" w:rsidRPr="002271E7">
        <w:rPr>
          <w:rFonts w:asciiTheme="minorHAnsi" w:eastAsiaTheme="minorEastAsia" w:hAnsiTheme="minorHAnsi" w:cstheme="minorHAnsi"/>
          <w:sz w:val="22"/>
          <w:szCs w:val="22"/>
        </w:rPr>
        <w:t>Kyle Richardson, Fire Safety/Environmental Health and Safety Officer;</w:t>
      </w:r>
      <w:r w:rsidR="008E54DE" w:rsidRPr="002271E7">
        <w:rPr>
          <w:rFonts w:asciiTheme="minorHAnsi" w:eastAsiaTheme="minorEastAsia" w:hAnsiTheme="minorHAnsi" w:cstheme="minorHAnsi"/>
          <w:sz w:val="22"/>
          <w:szCs w:val="22"/>
        </w:rPr>
        <w:t xml:space="preserve"> and</w:t>
      </w:r>
      <w:r w:rsidR="00940F45" w:rsidRPr="002271E7">
        <w:rPr>
          <w:rFonts w:asciiTheme="minorHAnsi" w:eastAsiaTheme="minorEastAsia" w:hAnsiTheme="minorHAnsi" w:cstheme="minorHAnsi"/>
          <w:sz w:val="22"/>
          <w:szCs w:val="22"/>
        </w:rPr>
        <w:t xml:space="preserve"> Lieutenant </w:t>
      </w:r>
      <w:r w:rsidR="002E65B3" w:rsidRPr="002271E7">
        <w:rPr>
          <w:rFonts w:asciiTheme="minorHAnsi" w:eastAsiaTheme="minorEastAsia" w:hAnsiTheme="minorHAnsi" w:cstheme="minorHAnsi"/>
          <w:sz w:val="22"/>
          <w:szCs w:val="22"/>
        </w:rPr>
        <w:t xml:space="preserve">Josean Sanchez, </w:t>
      </w:r>
      <w:r w:rsidRPr="002271E7">
        <w:rPr>
          <w:rFonts w:asciiTheme="minorHAnsi" w:eastAsiaTheme="minorEastAsia" w:hAnsiTheme="minorHAnsi" w:cstheme="minorHAnsi"/>
          <w:sz w:val="22"/>
          <w:szCs w:val="22"/>
        </w:rPr>
        <w:t xml:space="preserve"> in accordance with Department regulations 105 CMR 451.000: Minimum Health and Sanitation Standards and Inspection Procedures for Correctional Facilities.</w:t>
      </w:r>
    </w:p>
    <w:p w14:paraId="7B3648AD" w14:textId="77777777" w:rsidR="00B15804" w:rsidRPr="002271E7" w:rsidRDefault="00B15804" w:rsidP="00B15804">
      <w:pPr>
        <w:rPr>
          <w:rFonts w:asciiTheme="minorHAnsi" w:eastAsiaTheme="minorEastAsia" w:hAnsiTheme="minorHAnsi" w:cstheme="minorHAnsi"/>
          <w:sz w:val="22"/>
          <w:szCs w:val="22"/>
        </w:rPr>
      </w:pPr>
    </w:p>
    <w:p w14:paraId="6C8F06F6" w14:textId="0239DB2B" w:rsidR="00B15804" w:rsidRPr="002271E7" w:rsidRDefault="00B15804" w:rsidP="00B15804">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The </w:t>
      </w:r>
      <w:r w:rsidRPr="0072765B">
        <w:rPr>
          <w:rFonts w:asciiTheme="minorHAnsi" w:eastAsiaTheme="minorEastAsia" w:hAnsiTheme="minorHAnsi" w:cstheme="minorHAnsi"/>
          <w:sz w:val="22"/>
          <w:szCs w:val="22"/>
        </w:rPr>
        <w:t xml:space="preserve">inspection identified </w:t>
      </w:r>
      <w:r w:rsidR="000C0D66" w:rsidRPr="0072765B">
        <w:rPr>
          <w:rFonts w:asciiTheme="minorHAnsi" w:eastAsiaTheme="minorEastAsia" w:hAnsiTheme="minorHAnsi" w:cstheme="minorHAnsi"/>
          <w:sz w:val="22"/>
          <w:szCs w:val="22"/>
        </w:rPr>
        <w:t>8</w:t>
      </w:r>
      <w:r w:rsidR="005451E0">
        <w:rPr>
          <w:rFonts w:asciiTheme="minorHAnsi" w:eastAsiaTheme="minorEastAsia" w:hAnsiTheme="minorHAnsi" w:cstheme="minorHAnsi"/>
          <w:sz w:val="22"/>
          <w:szCs w:val="22"/>
        </w:rPr>
        <w:t>6</w:t>
      </w:r>
      <w:r w:rsidRPr="0072765B">
        <w:rPr>
          <w:rFonts w:asciiTheme="minorHAnsi" w:eastAsiaTheme="minorEastAsia" w:hAnsiTheme="minorHAnsi" w:cstheme="minorHAnsi"/>
          <w:sz w:val="22"/>
          <w:szCs w:val="22"/>
        </w:rPr>
        <w:t xml:space="preserve"> total deficiencies: </w:t>
      </w:r>
      <w:r w:rsidR="00D260AF" w:rsidRPr="0072765B">
        <w:rPr>
          <w:rFonts w:asciiTheme="minorHAnsi" w:eastAsiaTheme="minorEastAsia" w:hAnsiTheme="minorHAnsi" w:cstheme="minorHAnsi"/>
          <w:sz w:val="22"/>
          <w:szCs w:val="22"/>
        </w:rPr>
        <w:t>39</w:t>
      </w:r>
      <w:r w:rsidRPr="0072765B">
        <w:rPr>
          <w:rFonts w:asciiTheme="minorHAnsi" w:eastAsiaTheme="minorEastAsia" w:hAnsiTheme="minorHAnsi" w:cstheme="minorHAnsi"/>
          <w:sz w:val="22"/>
          <w:szCs w:val="22"/>
        </w:rPr>
        <w:t xml:space="preserve"> deficiencies under the Required Standards (.100 and .200 series), </w:t>
      </w:r>
      <w:r w:rsidR="00AE56AF" w:rsidRPr="0072765B">
        <w:rPr>
          <w:rFonts w:asciiTheme="minorHAnsi" w:eastAsiaTheme="minorEastAsia" w:hAnsiTheme="minorHAnsi" w:cstheme="minorHAnsi"/>
          <w:sz w:val="22"/>
          <w:szCs w:val="22"/>
        </w:rPr>
        <w:t>39</w:t>
      </w:r>
      <w:r w:rsidRPr="0072765B">
        <w:rPr>
          <w:rFonts w:asciiTheme="minorHAnsi" w:eastAsiaTheme="minorEastAsia" w:hAnsiTheme="minorHAnsi" w:cstheme="minorHAnsi"/>
          <w:sz w:val="22"/>
          <w:szCs w:val="22"/>
        </w:rPr>
        <w:t xml:space="preserve"> repeat deficiencies under the Required Standards, </w:t>
      </w:r>
      <w:r w:rsidR="007A4F41" w:rsidRPr="0072765B">
        <w:rPr>
          <w:rFonts w:asciiTheme="minorHAnsi" w:eastAsiaTheme="minorEastAsia" w:hAnsiTheme="minorHAnsi" w:cstheme="minorHAnsi"/>
          <w:sz w:val="22"/>
          <w:szCs w:val="22"/>
        </w:rPr>
        <w:t>5</w:t>
      </w:r>
      <w:r w:rsidRPr="0072765B">
        <w:rPr>
          <w:rFonts w:asciiTheme="minorHAnsi" w:eastAsiaTheme="minorEastAsia" w:hAnsiTheme="minorHAnsi" w:cstheme="minorHAnsi"/>
          <w:sz w:val="22"/>
          <w:szCs w:val="22"/>
        </w:rPr>
        <w:t xml:space="preserve"> deficiencies under the Recommended Standards (.300</w:t>
      </w:r>
      <w:r w:rsidR="007A4F41" w:rsidRPr="0072765B">
        <w:rPr>
          <w:rFonts w:asciiTheme="minorHAnsi" w:eastAsiaTheme="minorEastAsia" w:hAnsiTheme="minorHAnsi" w:cstheme="minorHAnsi"/>
          <w:sz w:val="22"/>
          <w:szCs w:val="22"/>
        </w:rPr>
        <w:t xml:space="preserve"> </w:t>
      </w:r>
      <w:r w:rsidRPr="0072765B">
        <w:rPr>
          <w:rFonts w:asciiTheme="minorHAnsi" w:eastAsiaTheme="minorEastAsia" w:hAnsiTheme="minorHAnsi" w:cstheme="minorHAnsi"/>
          <w:sz w:val="22"/>
          <w:szCs w:val="22"/>
        </w:rPr>
        <w:t xml:space="preserve">series), </w:t>
      </w:r>
      <w:r w:rsidR="007A4F41">
        <w:rPr>
          <w:rFonts w:asciiTheme="minorHAnsi" w:eastAsiaTheme="minorEastAsia" w:hAnsiTheme="minorHAnsi" w:cstheme="minorHAnsi"/>
          <w:sz w:val="22"/>
          <w:szCs w:val="22"/>
        </w:rPr>
        <w:t>an</w:t>
      </w:r>
      <w:r w:rsidR="007A4F41" w:rsidRPr="00902E3F">
        <w:rPr>
          <w:rFonts w:asciiTheme="minorHAnsi" w:eastAsiaTheme="minorEastAsia" w:hAnsiTheme="minorHAnsi" w:cstheme="minorHAnsi"/>
          <w:sz w:val="22"/>
          <w:szCs w:val="22"/>
        </w:rPr>
        <w:t xml:space="preserve">d </w:t>
      </w:r>
      <w:r w:rsidR="00902E3F" w:rsidRPr="00902E3F">
        <w:rPr>
          <w:rFonts w:asciiTheme="minorHAnsi" w:eastAsiaTheme="minorEastAsia" w:hAnsiTheme="minorHAnsi" w:cstheme="minorHAnsi"/>
          <w:sz w:val="22"/>
          <w:szCs w:val="22"/>
        </w:rPr>
        <w:t>3</w:t>
      </w:r>
      <w:r w:rsidRPr="00902E3F">
        <w:rPr>
          <w:rFonts w:asciiTheme="minorHAnsi" w:eastAsiaTheme="minorEastAsia" w:hAnsiTheme="minorHAnsi" w:cstheme="minorHAnsi"/>
          <w:sz w:val="22"/>
          <w:szCs w:val="22"/>
        </w:rPr>
        <w:t xml:space="preserve"> </w:t>
      </w:r>
      <w:r w:rsidRPr="002271E7">
        <w:rPr>
          <w:rFonts w:asciiTheme="minorHAnsi" w:eastAsiaTheme="minorEastAsia" w:hAnsiTheme="minorHAnsi" w:cstheme="minorHAnsi"/>
          <w:sz w:val="22"/>
          <w:szCs w:val="22"/>
        </w:rPr>
        <w:t>deficiencies under 105 CMR 451.402(B) (other</w:t>
      </w:r>
      <w:r w:rsidRPr="002271E7">
        <w:rPr>
          <w:rFonts w:asciiTheme="minorHAnsi" w:eastAsia="Segoe UI" w:hAnsiTheme="minorHAnsi" w:cstheme="minorHAnsi"/>
          <w:color w:val="333333"/>
          <w:sz w:val="22"/>
          <w:szCs w:val="22"/>
        </w:rPr>
        <w:t xml:space="preserve"> </w:t>
      </w:r>
      <w:r w:rsidRPr="002271E7">
        <w:rPr>
          <w:rFonts w:asciiTheme="minorHAnsi" w:eastAsiaTheme="minorEastAsia" w:hAnsiTheme="minorHAnsi" w:cstheme="minorHAnsi"/>
          <w:color w:val="333333"/>
          <w:sz w:val="22"/>
          <w:szCs w:val="22"/>
        </w:rPr>
        <w:t>conditions that may constitute a threat to health or safety)</w:t>
      </w:r>
      <w:r w:rsidR="007A4F41">
        <w:rPr>
          <w:rStyle w:val="CommentReference"/>
          <w:rFonts w:asciiTheme="minorHAnsi" w:hAnsiTheme="minorHAnsi" w:cstheme="minorHAnsi"/>
          <w:sz w:val="22"/>
          <w:szCs w:val="22"/>
        </w:rPr>
        <w:t>.</w:t>
      </w:r>
    </w:p>
    <w:p w14:paraId="460AFDC8" w14:textId="77777777" w:rsidR="00B15804" w:rsidRPr="002271E7" w:rsidRDefault="00B15804" w:rsidP="00B15804">
      <w:pPr>
        <w:rPr>
          <w:rFonts w:asciiTheme="minorHAnsi" w:eastAsiaTheme="minorEastAsia" w:hAnsiTheme="minorHAnsi" w:cstheme="minorHAnsi"/>
          <w:sz w:val="22"/>
          <w:szCs w:val="22"/>
        </w:rPr>
      </w:pPr>
    </w:p>
    <w:p w14:paraId="2EB6C995" w14:textId="77777777" w:rsidR="00B15804" w:rsidRPr="002271E7" w:rsidRDefault="00B15804" w:rsidP="00B15804">
      <w:pPr>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Overview</w:t>
      </w:r>
    </w:p>
    <w:p w14:paraId="3560307F" w14:textId="77777777" w:rsidR="00B15804" w:rsidRPr="002271E7" w:rsidRDefault="00B15804" w:rsidP="00B15804">
      <w:pPr>
        <w:rPr>
          <w:rFonts w:asciiTheme="minorHAnsi" w:eastAsiaTheme="minorEastAsia" w:hAnsiTheme="minorHAnsi" w:cstheme="minorHAnsi"/>
          <w:sz w:val="22"/>
          <w:szCs w:val="22"/>
        </w:rPr>
      </w:pPr>
    </w:p>
    <w:p w14:paraId="46314A09" w14:textId="77777777" w:rsidR="00B15804" w:rsidRPr="002271E7" w:rsidRDefault="00B15804" w:rsidP="00B15804">
      <w:pPr>
        <w:spacing w:after="160"/>
        <w:ind w:left="720"/>
        <w:rPr>
          <w:rFonts w:asciiTheme="minorHAnsi" w:eastAsiaTheme="minorEastAsia" w:hAnsiTheme="minorHAnsi" w:cstheme="minorHAnsi"/>
          <w:sz w:val="22"/>
          <w:szCs w:val="22"/>
        </w:rPr>
      </w:pPr>
      <w:r w:rsidRPr="002271E7">
        <w:rPr>
          <w:rFonts w:asciiTheme="minorHAnsi" w:eastAsiaTheme="minorEastAsia" w:hAnsiTheme="minorHAnsi" w:cstheme="minorHAnsi"/>
          <w:b/>
          <w:bCs/>
          <w:sz w:val="22"/>
          <w:szCs w:val="22"/>
        </w:rPr>
        <w:t>Section 1</w:t>
      </w:r>
      <w:r w:rsidRPr="002271E7">
        <w:rPr>
          <w:rFonts w:asciiTheme="minorHAnsi" w:eastAsiaTheme="minorEastAsia" w:hAnsiTheme="minorHAnsi" w:cstheme="minorHAnsi"/>
          <w:sz w:val="22"/>
          <w:szCs w:val="22"/>
        </w:rPr>
        <w:t xml:space="preserve"> provides details of all deficiencies, including repeat deficiencies, found during the inspection. These are categorized by Required Standards, Recommended Standards, or additional applicable regulatory standards.</w:t>
      </w:r>
    </w:p>
    <w:p w14:paraId="6BF20333" w14:textId="38D1259A" w:rsidR="00B15804" w:rsidRPr="002271E7" w:rsidRDefault="00B15804" w:rsidP="00B15804">
      <w:pPr>
        <w:spacing w:after="160"/>
        <w:ind w:left="720"/>
        <w:rPr>
          <w:rFonts w:asciiTheme="minorHAnsi" w:eastAsiaTheme="minorEastAsia" w:hAnsiTheme="minorHAnsi" w:cstheme="minorHAnsi"/>
          <w:sz w:val="22"/>
          <w:szCs w:val="22"/>
        </w:rPr>
      </w:pPr>
      <w:r w:rsidRPr="002271E7">
        <w:rPr>
          <w:rFonts w:asciiTheme="minorHAnsi" w:eastAsiaTheme="minorEastAsia" w:hAnsiTheme="minorHAnsi" w:cstheme="minorHAnsi"/>
          <w:b/>
          <w:bCs/>
          <w:sz w:val="22"/>
          <w:szCs w:val="22"/>
        </w:rPr>
        <w:t>Section 2</w:t>
      </w:r>
      <w:r w:rsidRPr="002271E7">
        <w:rPr>
          <w:rFonts w:asciiTheme="minorHAnsi" w:eastAsiaTheme="minorEastAsia" w:hAnsiTheme="minorHAnsi" w:cstheme="minorHAnsi"/>
          <w:sz w:val="22"/>
          <w:szCs w:val="22"/>
        </w:rPr>
        <w:t xml:space="preserve"> provides information on areas that EHRS found to be compliant</w:t>
      </w:r>
      <w:r w:rsidR="00625283">
        <w:rPr>
          <w:rFonts w:asciiTheme="minorHAnsi" w:eastAsiaTheme="minorEastAsia" w:hAnsiTheme="minorHAnsi" w:cstheme="minorHAnsi"/>
          <w:sz w:val="22"/>
          <w:szCs w:val="22"/>
        </w:rPr>
        <w:t>.</w:t>
      </w:r>
      <w:r w:rsidRPr="002271E7" w:rsidDel="00426C5A">
        <w:rPr>
          <w:rFonts w:asciiTheme="minorHAnsi" w:eastAsiaTheme="minorEastAsia" w:hAnsiTheme="minorHAnsi" w:cstheme="minorHAnsi"/>
          <w:sz w:val="22"/>
          <w:szCs w:val="22"/>
        </w:rPr>
        <w:t xml:space="preserve"> </w:t>
      </w:r>
    </w:p>
    <w:p w14:paraId="3E71A3C1" w14:textId="77777777" w:rsidR="00B15804" w:rsidRPr="002271E7" w:rsidRDefault="00B15804" w:rsidP="00B15804">
      <w:pPr>
        <w:spacing w:after="160"/>
        <w:ind w:left="720"/>
        <w:rPr>
          <w:rFonts w:asciiTheme="minorHAnsi" w:eastAsiaTheme="minorEastAsia" w:hAnsiTheme="minorHAnsi" w:cstheme="minorHAnsi"/>
          <w:sz w:val="22"/>
          <w:szCs w:val="22"/>
        </w:rPr>
      </w:pPr>
      <w:r w:rsidRPr="002271E7">
        <w:rPr>
          <w:rFonts w:asciiTheme="minorHAnsi" w:eastAsiaTheme="minorEastAsia" w:hAnsiTheme="minorHAnsi" w:cstheme="minorHAnsi"/>
          <w:b/>
          <w:bCs/>
          <w:sz w:val="22"/>
          <w:szCs w:val="22"/>
        </w:rPr>
        <w:t>Section 3</w:t>
      </w:r>
      <w:r w:rsidRPr="002271E7">
        <w:rPr>
          <w:rFonts w:asciiTheme="minorHAnsi" w:eastAsiaTheme="minorEastAsia" w:hAnsiTheme="minorHAnsi" w:cstheme="minorHAnsi"/>
          <w:sz w:val="22"/>
          <w:szCs w:val="22"/>
        </w:rPr>
        <w:t xml:space="preserve"> documents the areas that EHRS did not inspect. </w:t>
      </w:r>
    </w:p>
    <w:p w14:paraId="28A3F011" w14:textId="77777777" w:rsidR="00B15804" w:rsidRPr="002271E7" w:rsidRDefault="00B15804" w:rsidP="00B15804">
      <w:pPr>
        <w:spacing w:after="160"/>
        <w:ind w:left="720"/>
        <w:rPr>
          <w:rFonts w:asciiTheme="minorHAnsi" w:eastAsiaTheme="minorEastAsia" w:hAnsiTheme="minorHAnsi" w:cstheme="minorHAnsi"/>
          <w:sz w:val="22"/>
          <w:szCs w:val="22"/>
        </w:rPr>
      </w:pPr>
      <w:r w:rsidRPr="002271E7">
        <w:rPr>
          <w:rFonts w:asciiTheme="minorHAnsi" w:eastAsiaTheme="minorEastAsia" w:hAnsiTheme="minorHAnsi" w:cstheme="minorHAnsi"/>
          <w:b/>
          <w:bCs/>
          <w:sz w:val="22"/>
          <w:szCs w:val="22"/>
        </w:rPr>
        <w:t xml:space="preserve">Section 4 </w:t>
      </w:r>
      <w:r w:rsidRPr="002271E7">
        <w:rPr>
          <w:rFonts w:asciiTheme="minorHAnsi" w:eastAsiaTheme="minorEastAsia" w:hAnsiTheme="minorHAnsi" w:cstheme="minorHAnsi"/>
          <w:sz w:val="22"/>
          <w:szCs w:val="22"/>
        </w:rPr>
        <w:t xml:space="preserve">provides information on submitting a Plan of Correction for the identified deficiencies. </w:t>
      </w:r>
    </w:p>
    <w:p w14:paraId="343D848F" w14:textId="77777777" w:rsidR="00B15804" w:rsidRPr="002271E7" w:rsidRDefault="00B15804" w:rsidP="00B15804">
      <w:pPr>
        <w:spacing w:after="160"/>
        <w:ind w:left="720"/>
        <w:rPr>
          <w:rFonts w:asciiTheme="minorHAnsi" w:eastAsiaTheme="minorEastAsia" w:hAnsiTheme="minorHAnsi" w:cstheme="minorHAnsi"/>
          <w:sz w:val="22"/>
          <w:szCs w:val="22"/>
        </w:rPr>
      </w:pPr>
      <w:r w:rsidRPr="002271E7">
        <w:rPr>
          <w:rFonts w:asciiTheme="minorHAnsi" w:eastAsiaTheme="minorEastAsia" w:hAnsiTheme="minorHAnsi" w:cstheme="minorHAnsi"/>
          <w:b/>
          <w:bCs/>
          <w:sz w:val="22"/>
          <w:szCs w:val="22"/>
        </w:rPr>
        <w:t>Section 5</w:t>
      </w:r>
      <w:r w:rsidRPr="002271E7">
        <w:rPr>
          <w:rFonts w:asciiTheme="minorHAnsi" w:eastAsiaTheme="minorEastAsia" w:hAnsiTheme="minorHAnsi" w:cstheme="minorHAnsi"/>
          <w:sz w:val="22"/>
          <w:szCs w:val="22"/>
        </w:rPr>
        <w:t xml:space="preserve"> outlines observations and recommendations related to the inspection.</w:t>
      </w:r>
    </w:p>
    <w:p w14:paraId="37132742" w14:textId="77777777" w:rsidR="00B15804" w:rsidRPr="002271E7" w:rsidRDefault="00B15804" w:rsidP="00B15804">
      <w:pPr>
        <w:spacing w:after="160"/>
        <w:ind w:left="720"/>
        <w:rPr>
          <w:rFonts w:asciiTheme="minorHAnsi" w:eastAsiaTheme="minorEastAsia" w:hAnsiTheme="minorHAnsi" w:cstheme="minorHAnsi"/>
          <w:sz w:val="22"/>
          <w:szCs w:val="22"/>
        </w:rPr>
        <w:sectPr w:rsidR="00B15804" w:rsidRPr="002271E7" w:rsidSect="00B15804">
          <w:footerReference w:type="default" r:id="rId12"/>
          <w:pgSz w:w="12240" w:h="15840" w:code="1"/>
          <w:pgMar w:top="720" w:right="720" w:bottom="864" w:left="720" w:header="720" w:footer="432" w:gutter="0"/>
          <w:cols w:space="720"/>
          <w:docGrid w:linePitch="299"/>
        </w:sectPr>
      </w:pPr>
    </w:p>
    <w:p w14:paraId="74D5E97D" w14:textId="77777777" w:rsidR="00B15804" w:rsidRPr="002271E7" w:rsidRDefault="00B15804" w:rsidP="00B15804">
      <w:pPr>
        <w:spacing w:after="160"/>
        <w:rPr>
          <w:rFonts w:asciiTheme="minorHAnsi" w:eastAsiaTheme="minorEastAsia" w:hAnsiTheme="minorHAnsi" w:cstheme="minorHAnsi"/>
          <w:b/>
          <w:bCs/>
          <w:sz w:val="22"/>
          <w:szCs w:val="22"/>
          <w:u w:val="single"/>
        </w:rPr>
      </w:pPr>
      <w:r w:rsidRPr="002271E7">
        <w:rPr>
          <w:rFonts w:asciiTheme="minorHAnsi" w:eastAsiaTheme="minorEastAsia" w:hAnsiTheme="minorHAnsi" w:cstheme="minorHAnsi"/>
          <w:b/>
          <w:bCs/>
          <w:sz w:val="22"/>
          <w:szCs w:val="22"/>
          <w:u w:val="single"/>
        </w:rPr>
        <w:lastRenderedPageBreak/>
        <w:t>SECTION 1: Health and Safety Deficiencies</w:t>
      </w:r>
    </w:p>
    <w:p w14:paraId="0369AA62" w14:textId="265C0454" w:rsidR="005104D6" w:rsidRPr="002271E7" w:rsidRDefault="005104D6" w:rsidP="00822A57">
      <w:pPr>
        <w:rPr>
          <w:rFonts w:asciiTheme="minorHAnsi" w:hAnsiTheme="minorHAnsi" w:cstheme="minorHAnsi"/>
          <w:color w:val="000000"/>
          <w:sz w:val="22"/>
          <w:szCs w:val="22"/>
        </w:rPr>
      </w:pPr>
    </w:p>
    <w:p w14:paraId="5A346153" w14:textId="6B1AE092" w:rsidR="00794BF8" w:rsidRPr="002271E7" w:rsidRDefault="00794BF8" w:rsidP="00822A57">
      <w:pPr>
        <w:rPr>
          <w:rFonts w:asciiTheme="minorHAnsi" w:hAnsiTheme="minorHAnsi" w:cstheme="minorHAnsi"/>
          <w:b/>
          <w:bCs/>
          <w:color w:val="000000"/>
          <w:sz w:val="22"/>
          <w:szCs w:val="22"/>
        </w:rPr>
      </w:pPr>
      <w:r w:rsidRPr="002271E7">
        <w:rPr>
          <w:rFonts w:asciiTheme="minorHAnsi" w:hAnsiTheme="minorHAnsi" w:cstheme="minorHAnsi"/>
          <w:b/>
          <w:bCs/>
          <w:color w:val="000000"/>
          <w:sz w:val="22"/>
          <w:szCs w:val="22"/>
        </w:rPr>
        <w:t>Property</w:t>
      </w:r>
    </w:p>
    <w:p w14:paraId="6D196A07" w14:textId="77777777" w:rsidR="00CE3E07" w:rsidRPr="002271E7" w:rsidRDefault="00CE3E07" w:rsidP="00822A57">
      <w:pPr>
        <w:rPr>
          <w:rFonts w:asciiTheme="minorHAnsi" w:hAnsiTheme="minorHAnsi" w:cstheme="minorHAnsi"/>
          <w:color w:val="000000"/>
          <w:sz w:val="22"/>
          <w:szCs w:val="22"/>
        </w:rPr>
      </w:pPr>
    </w:p>
    <w:p w14:paraId="5FEB6DEC" w14:textId="77777777" w:rsidR="00740F46" w:rsidRPr="002271E7" w:rsidRDefault="00740F46" w:rsidP="003A184A">
      <w:pPr>
        <w:tabs>
          <w:tab w:val="left" w:pos="540"/>
        </w:tabs>
        <w:ind w:left="540"/>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Deficiencies under the Recommended Standards (.300 series)</w:t>
      </w:r>
    </w:p>
    <w:p w14:paraId="65E4E57A" w14:textId="37089625" w:rsidR="00740F46" w:rsidRPr="002271E7" w:rsidRDefault="00BC2D3A" w:rsidP="003A184A">
      <w:pPr>
        <w:tabs>
          <w:tab w:val="left" w:pos="540"/>
        </w:tabs>
        <w:ind w:left="540"/>
        <w:rPr>
          <w:rFonts w:asciiTheme="minorHAnsi" w:eastAsiaTheme="minorEastAsia" w:hAnsiTheme="minorHAnsi" w:cstheme="minorHAnsi"/>
          <w:sz w:val="22"/>
          <w:szCs w:val="22"/>
        </w:rPr>
      </w:pPr>
      <w:bookmarkStart w:id="0" w:name="_Hlk185409458"/>
      <w:r w:rsidRPr="0072765B">
        <w:rPr>
          <w:rFonts w:asciiTheme="minorHAnsi" w:eastAsiaTheme="minorEastAsia" w:hAnsiTheme="minorHAnsi" w:cstheme="minorHAnsi"/>
          <w:sz w:val="22"/>
          <w:szCs w:val="22"/>
        </w:rPr>
        <w:t>1</w:t>
      </w:r>
      <w:r w:rsidR="00740F46" w:rsidRPr="002271E7">
        <w:rPr>
          <w:rFonts w:asciiTheme="minorHAnsi" w:eastAsiaTheme="minorEastAsia" w:hAnsiTheme="minorHAnsi" w:cstheme="minorHAnsi"/>
          <w:color w:val="FF0000"/>
          <w:sz w:val="22"/>
          <w:szCs w:val="22"/>
        </w:rPr>
        <w:t xml:space="preserve"> </w:t>
      </w:r>
      <w:r w:rsidR="00740F46" w:rsidRPr="002271E7">
        <w:rPr>
          <w:rFonts w:asciiTheme="minorHAnsi" w:eastAsiaTheme="minorEastAsia" w:hAnsiTheme="minorHAnsi" w:cstheme="minorHAnsi"/>
          <w:sz w:val="22"/>
          <w:szCs w:val="22"/>
        </w:rPr>
        <w:t>new deficienc</w:t>
      </w:r>
      <w:r w:rsidR="00AE56AF">
        <w:rPr>
          <w:rFonts w:asciiTheme="minorHAnsi" w:eastAsiaTheme="minorEastAsia" w:hAnsiTheme="minorHAnsi" w:cstheme="minorHAnsi"/>
          <w:sz w:val="22"/>
          <w:szCs w:val="22"/>
        </w:rPr>
        <w:t>y</w:t>
      </w:r>
      <w:r w:rsidR="00740F46" w:rsidRPr="002271E7">
        <w:rPr>
          <w:rFonts w:asciiTheme="minorHAnsi" w:eastAsiaTheme="minorEastAsia" w:hAnsiTheme="minorHAnsi" w:cstheme="minorHAnsi"/>
          <w:sz w:val="22"/>
          <w:szCs w:val="22"/>
        </w:rPr>
        <w:t xml:space="preserve"> w</w:t>
      </w:r>
      <w:r>
        <w:rPr>
          <w:rFonts w:asciiTheme="minorHAnsi" w:eastAsiaTheme="minorEastAsia" w:hAnsiTheme="minorHAnsi" w:cstheme="minorHAnsi"/>
          <w:sz w:val="22"/>
          <w:szCs w:val="22"/>
        </w:rPr>
        <w:t>as</w:t>
      </w:r>
      <w:r w:rsidR="00740F46" w:rsidRPr="002271E7">
        <w:rPr>
          <w:rFonts w:asciiTheme="minorHAnsi" w:eastAsiaTheme="minorEastAsia" w:hAnsiTheme="minorHAnsi" w:cstheme="minorHAnsi"/>
          <w:sz w:val="22"/>
          <w:szCs w:val="22"/>
        </w:rPr>
        <w:t xml:space="preserve"> found during the inspection:</w:t>
      </w:r>
    </w:p>
    <w:bookmarkEnd w:id="0"/>
    <w:p w14:paraId="6F8E5BEB" w14:textId="77777777" w:rsidR="009F7897" w:rsidRPr="002271E7" w:rsidRDefault="009F7897" w:rsidP="003A184A">
      <w:pPr>
        <w:tabs>
          <w:tab w:val="left" w:pos="540"/>
        </w:tabs>
        <w:ind w:left="540"/>
        <w:rPr>
          <w:rFonts w:asciiTheme="minorHAnsi" w:hAnsiTheme="minorHAnsi" w:cstheme="minorHAnsi"/>
          <w:color w:val="000000"/>
          <w:sz w:val="22"/>
          <w:szCs w:val="22"/>
        </w:rPr>
      </w:pPr>
    </w:p>
    <w:tbl>
      <w:tblPr>
        <w:tblStyle w:val="PlainTable2"/>
        <w:tblW w:w="10170" w:type="dxa"/>
        <w:tblInd w:w="540" w:type="dxa"/>
        <w:tblLook w:val="0400" w:firstRow="0" w:lastRow="0" w:firstColumn="0" w:lastColumn="0" w:noHBand="0" w:noVBand="1"/>
      </w:tblPr>
      <w:tblGrid>
        <w:gridCol w:w="1530"/>
        <w:gridCol w:w="2160"/>
        <w:gridCol w:w="6480"/>
      </w:tblGrid>
      <w:tr w:rsidR="00740F46" w:rsidRPr="002271E7" w14:paraId="04A8A754"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530" w:type="dxa"/>
            <w:noWrap/>
            <w:hideMark/>
          </w:tcPr>
          <w:p w14:paraId="4E33A62B" w14:textId="2458BA6D" w:rsidR="00740F46" w:rsidRPr="002271E7" w:rsidRDefault="00740F46" w:rsidP="003A184A">
            <w:pPr>
              <w:pStyle w:val="ListParagraph"/>
              <w:numPr>
                <w:ilvl w:val="0"/>
                <w:numId w:val="55"/>
              </w:numPr>
              <w:tabs>
                <w:tab w:val="left" w:pos="320"/>
                <w:tab w:val="left" w:pos="540"/>
              </w:tabs>
              <w:ind w:left="164" w:hanging="164"/>
              <w:rPr>
                <w:rFonts w:asciiTheme="minorHAnsi" w:hAnsiTheme="minorHAnsi" w:cstheme="minorHAnsi"/>
                <w:szCs w:val="22"/>
              </w:rPr>
            </w:pPr>
            <w:r w:rsidRPr="002271E7">
              <w:rPr>
                <w:rFonts w:asciiTheme="minorHAnsi" w:hAnsiTheme="minorHAnsi" w:cstheme="minorHAnsi"/>
                <w:color w:val="000000"/>
                <w:szCs w:val="22"/>
              </w:rPr>
              <w:t>Property</w:t>
            </w:r>
          </w:p>
        </w:tc>
        <w:tc>
          <w:tcPr>
            <w:tcW w:w="2160" w:type="dxa"/>
            <w:noWrap/>
            <w:hideMark/>
          </w:tcPr>
          <w:p w14:paraId="2E7AA3E0" w14:textId="77777777" w:rsidR="00740F46" w:rsidRPr="002C4378" w:rsidRDefault="00740F46" w:rsidP="003A184A">
            <w:pPr>
              <w:tabs>
                <w:tab w:val="left" w:pos="540"/>
              </w:tabs>
              <w:rPr>
                <w:rFonts w:asciiTheme="minorHAnsi" w:hAnsiTheme="minorHAnsi" w:cstheme="minorHAnsi"/>
                <w:color w:val="000000"/>
                <w:sz w:val="22"/>
                <w:szCs w:val="22"/>
              </w:rPr>
            </w:pPr>
            <w:r w:rsidRPr="002C4378">
              <w:rPr>
                <w:rFonts w:asciiTheme="minorHAnsi" w:hAnsiTheme="minorHAnsi" w:cstheme="minorHAnsi"/>
                <w:color w:val="000000"/>
                <w:sz w:val="22"/>
                <w:szCs w:val="22"/>
              </w:rPr>
              <w:t>105 CMR 451.353</w:t>
            </w:r>
          </w:p>
        </w:tc>
        <w:tc>
          <w:tcPr>
            <w:tcW w:w="6480" w:type="dxa"/>
            <w:noWrap/>
            <w:hideMark/>
          </w:tcPr>
          <w:p w14:paraId="31EDA390" w14:textId="77777777" w:rsidR="00740F46" w:rsidRPr="002C4378" w:rsidRDefault="00740F46" w:rsidP="003A184A">
            <w:pPr>
              <w:tabs>
                <w:tab w:val="left" w:pos="540"/>
              </w:tabs>
              <w:rPr>
                <w:rFonts w:asciiTheme="minorHAnsi" w:hAnsiTheme="minorHAnsi" w:cstheme="minorHAnsi"/>
                <w:color w:val="000000"/>
                <w:sz w:val="22"/>
                <w:szCs w:val="22"/>
              </w:rPr>
            </w:pPr>
            <w:r w:rsidRPr="002C4378">
              <w:rPr>
                <w:rFonts w:asciiTheme="minorHAnsi" w:hAnsiTheme="minorHAnsi" w:cstheme="minorHAnsi"/>
                <w:color w:val="000000"/>
                <w:sz w:val="22"/>
                <w:szCs w:val="22"/>
              </w:rPr>
              <w:t>Interior Maintenance: Dryer exhaust duct broken</w:t>
            </w:r>
          </w:p>
        </w:tc>
      </w:tr>
    </w:tbl>
    <w:p w14:paraId="4C829426" w14:textId="77777777" w:rsidR="00794BF8" w:rsidRPr="002271E7" w:rsidRDefault="00794BF8" w:rsidP="00822A57">
      <w:pPr>
        <w:rPr>
          <w:rFonts w:asciiTheme="minorHAnsi" w:hAnsiTheme="minorHAnsi" w:cstheme="minorHAnsi"/>
          <w:color w:val="000000"/>
          <w:sz w:val="22"/>
          <w:szCs w:val="22"/>
        </w:rPr>
      </w:pPr>
    </w:p>
    <w:p w14:paraId="45B714E6" w14:textId="11F91FB2" w:rsidR="00740F46" w:rsidRPr="002271E7" w:rsidRDefault="00C65174" w:rsidP="00822A57">
      <w:pPr>
        <w:rPr>
          <w:rFonts w:asciiTheme="minorHAnsi" w:hAnsiTheme="minorHAnsi" w:cstheme="minorHAnsi"/>
          <w:b/>
          <w:bCs/>
          <w:color w:val="000000"/>
          <w:sz w:val="22"/>
          <w:szCs w:val="22"/>
        </w:rPr>
      </w:pPr>
      <w:r w:rsidRPr="002271E7">
        <w:rPr>
          <w:rFonts w:asciiTheme="minorHAnsi" w:hAnsiTheme="minorHAnsi" w:cstheme="minorHAnsi"/>
          <w:b/>
          <w:bCs/>
          <w:color w:val="000000"/>
          <w:sz w:val="22"/>
          <w:szCs w:val="22"/>
        </w:rPr>
        <w:t>Housing</w:t>
      </w:r>
    </w:p>
    <w:p w14:paraId="57E82DE0" w14:textId="77777777" w:rsidR="00C65174" w:rsidRPr="002271E7" w:rsidRDefault="00C65174" w:rsidP="00822A57">
      <w:pPr>
        <w:rPr>
          <w:rFonts w:asciiTheme="minorHAnsi" w:hAnsiTheme="minorHAnsi" w:cstheme="minorHAnsi"/>
          <w:b/>
          <w:bCs/>
          <w:color w:val="000000"/>
          <w:sz w:val="22"/>
          <w:szCs w:val="22"/>
        </w:rPr>
      </w:pPr>
    </w:p>
    <w:p w14:paraId="74138281" w14:textId="77777777" w:rsidR="004337B0" w:rsidRPr="002271E7" w:rsidRDefault="004337B0" w:rsidP="003A184A">
      <w:pPr>
        <w:tabs>
          <w:tab w:val="left" w:pos="540"/>
        </w:tabs>
        <w:ind w:left="540"/>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Deficiencies under the Required Standards (.100 and .200 series)</w:t>
      </w:r>
    </w:p>
    <w:p w14:paraId="2B827B83" w14:textId="02725509" w:rsidR="004337B0" w:rsidRPr="002271E7" w:rsidRDefault="00BC2D3A" w:rsidP="003A184A">
      <w:pPr>
        <w:tabs>
          <w:tab w:val="left" w:pos="540"/>
        </w:tabs>
        <w:ind w:left="540"/>
        <w:rPr>
          <w:rFonts w:asciiTheme="minorHAnsi" w:eastAsiaTheme="minorEastAsia" w:hAnsiTheme="minorHAnsi" w:cstheme="minorHAnsi"/>
          <w:sz w:val="22"/>
          <w:szCs w:val="22"/>
        </w:rPr>
      </w:pPr>
      <w:r w:rsidRPr="0072765B">
        <w:rPr>
          <w:rFonts w:asciiTheme="minorHAnsi" w:eastAsiaTheme="minorEastAsia" w:hAnsiTheme="minorHAnsi" w:cstheme="minorHAnsi"/>
          <w:sz w:val="22"/>
          <w:szCs w:val="22"/>
        </w:rPr>
        <w:t>30</w:t>
      </w:r>
      <w:r w:rsidR="004337B0" w:rsidRPr="0072765B">
        <w:rPr>
          <w:rFonts w:asciiTheme="minorHAnsi" w:eastAsiaTheme="minorEastAsia" w:hAnsiTheme="minorHAnsi" w:cstheme="minorHAnsi"/>
          <w:sz w:val="22"/>
          <w:szCs w:val="22"/>
        </w:rPr>
        <w:t xml:space="preserve"> </w:t>
      </w:r>
      <w:r w:rsidR="004337B0" w:rsidRPr="002271E7">
        <w:rPr>
          <w:rFonts w:asciiTheme="minorHAnsi" w:eastAsiaTheme="minorEastAsia" w:hAnsiTheme="minorHAnsi" w:cstheme="minorHAnsi"/>
          <w:sz w:val="22"/>
          <w:szCs w:val="22"/>
        </w:rPr>
        <w:t xml:space="preserve">new deficiencies and </w:t>
      </w:r>
      <w:r w:rsidRPr="0072765B">
        <w:rPr>
          <w:rFonts w:asciiTheme="minorHAnsi" w:eastAsiaTheme="minorEastAsia" w:hAnsiTheme="minorHAnsi" w:cstheme="minorHAnsi"/>
          <w:sz w:val="22"/>
          <w:szCs w:val="22"/>
        </w:rPr>
        <w:t>39</w:t>
      </w:r>
      <w:r w:rsidR="004337B0" w:rsidRPr="0072765B">
        <w:rPr>
          <w:rFonts w:asciiTheme="minorHAnsi" w:eastAsiaTheme="minorEastAsia" w:hAnsiTheme="minorHAnsi" w:cstheme="minorHAnsi"/>
          <w:sz w:val="22"/>
          <w:szCs w:val="22"/>
        </w:rPr>
        <w:t xml:space="preserve"> </w:t>
      </w:r>
      <w:r w:rsidR="004337B0" w:rsidRPr="002271E7">
        <w:rPr>
          <w:rFonts w:asciiTheme="minorHAnsi" w:eastAsiaTheme="minorEastAsia" w:hAnsiTheme="minorHAnsi" w:cstheme="minorHAnsi"/>
          <w:sz w:val="22"/>
          <w:szCs w:val="22"/>
        </w:rPr>
        <w:t>repeat deficiencies (indicated by an *) were found during the inspection:</w:t>
      </w:r>
    </w:p>
    <w:p w14:paraId="63747FD4" w14:textId="77777777" w:rsidR="00C65174" w:rsidRPr="002271E7" w:rsidRDefault="00C65174" w:rsidP="00822A57">
      <w:pPr>
        <w:rPr>
          <w:rFonts w:asciiTheme="minorHAnsi" w:hAnsiTheme="minorHAnsi" w:cstheme="minorHAnsi"/>
          <w:b/>
          <w:bCs/>
          <w:color w:val="000000"/>
          <w:sz w:val="22"/>
          <w:szCs w:val="22"/>
        </w:rPr>
      </w:pPr>
    </w:p>
    <w:tbl>
      <w:tblPr>
        <w:tblStyle w:val="PlainTable2"/>
        <w:tblW w:w="10260" w:type="dxa"/>
        <w:tblInd w:w="450" w:type="dxa"/>
        <w:tblLook w:val="0400" w:firstRow="0" w:lastRow="0" w:firstColumn="0" w:lastColumn="0" w:noHBand="0" w:noVBand="1"/>
      </w:tblPr>
      <w:tblGrid>
        <w:gridCol w:w="1170"/>
        <w:gridCol w:w="989"/>
        <w:gridCol w:w="1261"/>
        <w:gridCol w:w="1980"/>
        <w:gridCol w:w="4860"/>
      </w:tblGrid>
      <w:tr w:rsidR="006C6692" w:rsidRPr="002271E7" w14:paraId="33F7C4EC"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15A77BC3"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2250" w:type="dxa"/>
            <w:gridSpan w:val="2"/>
            <w:noWrap/>
            <w:hideMark/>
          </w:tcPr>
          <w:p w14:paraId="5543A47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Lower Showers # 1-3 </w:t>
            </w:r>
          </w:p>
        </w:tc>
        <w:tc>
          <w:tcPr>
            <w:tcW w:w="1980" w:type="dxa"/>
            <w:noWrap/>
            <w:hideMark/>
          </w:tcPr>
          <w:p w14:paraId="1F08F45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hideMark/>
          </w:tcPr>
          <w:p w14:paraId="3591C32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shower # 3 leaking</w:t>
            </w:r>
          </w:p>
        </w:tc>
      </w:tr>
      <w:tr w:rsidR="006C6692" w:rsidRPr="002271E7" w14:paraId="030A4DB4" w14:textId="77777777" w:rsidTr="003A184A">
        <w:trPr>
          <w:trHeight w:val="285"/>
        </w:trPr>
        <w:tc>
          <w:tcPr>
            <w:tcW w:w="1170" w:type="dxa"/>
            <w:noWrap/>
            <w:hideMark/>
          </w:tcPr>
          <w:p w14:paraId="434A55D8"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2250" w:type="dxa"/>
            <w:gridSpan w:val="2"/>
            <w:noWrap/>
            <w:hideMark/>
          </w:tcPr>
          <w:p w14:paraId="15CC1D9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Lower Showers # 1-3 </w:t>
            </w:r>
          </w:p>
        </w:tc>
        <w:tc>
          <w:tcPr>
            <w:tcW w:w="1980" w:type="dxa"/>
            <w:noWrap/>
            <w:hideMark/>
          </w:tcPr>
          <w:p w14:paraId="52979600"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1C6252AC"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1, 2, and 3</w:t>
            </w:r>
          </w:p>
        </w:tc>
      </w:tr>
      <w:tr w:rsidR="006C6692" w:rsidRPr="002271E7" w14:paraId="61587E04"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3D53B53A"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2250" w:type="dxa"/>
            <w:gridSpan w:val="2"/>
            <w:noWrap/>
            <w:hideMark/>
          </w:tcPr>
          <w:p w14:paraId="4F5C4CCF"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22FB90C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27ED9ACD"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4, 5, 6, and 7</w:t>
            </w:r>
          </w:p>
        </w:tc>
      </w:tr>
      <w:tr w:rsidR="006C6692" w:rsidRPr="002271E7" w14:paraId="7A4B3EEC" w14:textId="77777777" w:rsidTr="003A184A">
        <w:trPr>
          <w:trHeight w:val="285"/>
        </w:trPr>
        <w:tc>
          <w:tcPr>
            <w:tcW w:w="1170" w:type="dxa"/>
            <w:noWrap/>
            <w:hideMark/>
          </w:tcPr>
          <w:p w14:paraId="1AE74D9A"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2250" w:type="dxa"/>
            <w:gridSpan w:val="2"/>
            <w:noWrap/>
            <w:hideMark/>
          </w:tcPr>
          <w:p w14:paraId="3698C0DF"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1D2C002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3C0DD904"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Soap scum on walls in shower # 5</w:t>
            </w:r>
          </w:p>
        </w:tc>
      </w:tr>
      <w:tr w:rsidR="006C6692" w:rsidRPr="002271E7" w14:paraId="357C9B56"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33B9E716"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2250" w:type="dxa"/>
            <w:gridSpan w:val="2"/>
            <w:noWrap/>
            <w:hideMark/>
          </w:tcPr>
          <w:p w14:paraId="7DE2FA80"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07B0F398"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2A7DC1B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Mold on floor in shower # 4</w:t>
            </w:r>
          </w:p>
        </w:tc>
      </w:tr>
      <w:tr w:rsidR="006C6692" w:rsidRPr="002271E7" w14:paraId="0006FF03" w14:textId="77777777" w:rsidTr="003A184A">
        <w:trPr>
          <w:trHeight w:val="285"/>
        </w:trPr>
        <w:tc>
          <w:tcPr>
            <w:tcW w:w="1170" w:type="dxa"/>
            <w:noWrap/>
            <w:hideMark/>
          </w:tcPr>
          <w:p w14:paraId="08600BA3"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989" w:type="dxa"/>
            <w:noWrap/>
            <w:hideMark/>
          </w:tcPr>
          <w:p w14:paraId="67AB1413"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Sub Day Room  </w:t>
            </w:r>
          </w:p>
        </w:tc>
        <w:tc>
          <w:tcPr>
            <w:tcW w:w="1261" w:type="dxa"/>
            <w:noWrap/>
            <w:hideMark/>
          </w:tcPr>
          <w:p w14:paraId="292E0F0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Shower </w:t>
            </w:r>
          </w:p>
        </w:tc>
        <w:tc>
          <w:tcPr>
            <w:tcW w:w="1980" w:type="dxa"/>
            <w:noWrap/>
            <w:hideMark/>
          </w:tcPr>
          <w:p w14:paraId="6702FECB"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78F592A0"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w:t>
            </w:r>
          </w:p>
        </w:tc>
      </w:tr>
      <w:tr w:rsidR="006C6692" w:rsidRPr="002271E7" w14:paraId="452A6E63"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2771C55F"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989" w:type="dxa"/>
            <w:noWrap/>
            <w:hideMark/>
          </w:tcPr>
          <w:p w14:paraId="52AD9897"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Sub Day Room  </w:t>
            </w:r>
          </w:p>
        </w:tc>
        <w:tc>
          <w:tcPr>
            <w:tcW w:w="1261" w:type="dxa"/>
            <w:noWrap/>
            <w:hideMark/>
          </w:tcPr>
          <w:p w14:paraId="68C3C07B"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Shower </w:t>
            </w:r>
          </w:p>
        </w:tc>
        <w:tc>
          <w:tcPr>
            <w:tcW w:w="1980" w:type="dxa"/>
            <w:noWrap/>
            <w:hideMark/>
          </w:tcPr>
          <w:p w14:paraId="38BC108A"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hideMark/>
          </w:tcPr>
          <w:p w14:paraId="21D36084"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shower leaking</w:t>
            </w:r>
          </w:p>
        </w:tc>
      </w:tr>
      <w:tr w:rsidR="006C6692" w:rsidRPr="002271E7" w14:paraId="208B812C" w14:textId="77777777" w:rsidTr="003A184A">
        <w:trPr>
          <w:trHeight w:val="285"/>
        </w:trPr>
        <w:tc>
          <w:tcPr>
            <w:tcW w:w="1170" w:type="dxa"/>
            <w:noWrap/>
            <w:hideMark/>
          </w:tcPr>
          <w:p w14:paraId="07D99BEB"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423F3294"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Showers # 1-3</w:t>
            </w:r>
          </w:p>
        </w:tc>
        <w:tc>
          <w:tcPr>
            <w:tcW w:w="1980" w:type="dxa"/>
            <w:noWrap/>
            <w:hideMark/>
          </w:tcPr>
          <w:p w14:paraId="0D84380D"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24670DDC"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1, 2, and 3</w:t>
            </w:r>
          </w:p>
        </w:tc>
      </w:tr>
      <w:tr w:rsidR="006C6692" w:rsidRPr="002271E7" w14:paraId="18DB2B83"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22E73D11" w14:textId="77777777" w:rsidR="00336BFD" w:rsidRPr="002271E7" w:rsidRDefault="00336BFD" w:rsidP="00336BFD">
            <w:pPr>
              <w:pStyle w:val="ListParagraph"/>
              <w:numPr>
                <w:ilvl w:val="0"/>
                <w:numId w:val="56"/>
              </w:numPr>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1C1E84FA"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Showers # 1-3</w:t>
            </w:r>
          </w:p>
        </w:tc>
        <w:tc>
          <w:tcPr>
            <w:tcW w:w="1980" w:type="dxa"/>
            <w:noWrap/>
            <w:hideMark/>
          </w:tcPr>
          <w:p w14:paraId="59E02F74"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8895DAB"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dirty in shower # 1</w:t>
            </w:r>
          </w:p>
        </w:tc>
      </w:tr>
      <w:tr w:rsidR="006C6692" w:rsidRPr="002271E7" w14:paraId="59B1CD08" w14:textId="77777777" w:rsidTr="003A184A">
        <w:trPr>
          <w:trHeight w:val="285"/>
        </w:trPr>
        <w:tc>
          <w:tcPr>
            <w:tcW w:w="1170" w:type="dxa"/>
            <w:noWrap/>
            <w:hideMark/>
          </w:tcPr>
          <w:p w14:paraId="2B20F185"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29DE463F"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Showers # 1-3</w:t>
            </w:r>
          </w:p>
        </w:tc>
        <w:tc>
          <w:tcPr>
            <w:tcW w:w="1980" w:type="dxa"/>
            <w:noWrap/>
            <w:hideMark/>
          </w:tcPr>
          <w:p w14:paraId="4F39AAF0"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hideMark/>
          </w:tcPr>
          <w:p w14:paraId="725FA109"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shower # 1 leaking</w:t>
            </w:r>
          </w:p>
        </w:tc>
      </w:tr>
      <w:tr w:rsidR="006C6692" w:rsidRPr="002271E7" w14:paraId="640A482E"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15138200"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286F0887"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46A6E44E"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B91663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Ceiling vent dusty in shower # 6</w:t>
            </w:r>
          </w:p>
        </w:tc>
      </w:tr>
      <w:tr w:rsidR="006C6692" w:rsidRPr="002271E7" w14:paraId="12DD8510" w14:textId="77777777" w:rsidTr="003A184A">
        <w:trPr>
          <w:trHeight w:val="285"/>
        </w:trPr>
        <w:tc>
          <w:tcPr>
            <w:tcW w:w="1170" w:type="dxa"/>
            <w:noWrap/>
            <w:hideMark/>
          </w:tcPr>
          <w:p w14:paraId="797FF981"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3D93C02D"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684050FE"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6700787"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4, 5, 6, and 7</w:t>
            </w:r>
          </w:p>
        </w:tc>
      </w:tr>
      <w:tr w:rsidR="006C6692" w:rsidRPr="002271E7" w14:paraId="648D60B9"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57466112"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4206DA76"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1BF7C26D"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AEA961C"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Mold on ceiling in shower # 5, 6, and 7</w:t>
            </w:r>
          </w:p>
        </w:tc>
      </w:tr>
      <w:tr w:rsidR="006C6692" w:rsidRPr="002271E7" w14:paraId="22B1CC35" w14:textId="77777777" w:rsidTr="003A184A">
        <w:trPr>
          <w:trHeight w:val="285"/>
        </w:trPr>
        <w:tc>
          <w:tcPr>
            <w:tcW w:w="1170" w:type="dxa"/>
            <w:noWrap/>
            <w:hideMark/>
          </w:tcPr>
          <w:p w14:paraId="1EC48E06"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gridSpan w:val="2"/>
            <w:noWrap/>
            <w:hideMark/>
          </w:tcPr>
          <w:p w14:paraId="75893679"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2BFBA5F0"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7019A3E7"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Mold on floor in shower # 6</w:t>
            </w:r>
          </w:p>
        </w:tc>
      </w:tr>
      <w:tr w:rsidR="006C6692" w:rsidRPr="002271E7" w14:paraId="42CFB5E5"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19F3C753"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989" w:type="dxa"/>
            <w:noWrap/>
            <w:hideMark/>
          </w:tcPr>
          <w:p w14:paraId="38328C3A" w14:textId="0AA850FF"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Sub Day Room</w:t>
            </w:r>
          </w:p>
        </w:tc>
        <w:tc>
          <w:tcPr>
            <w:tcW w:w="1261" w:type="dxa"/>
            <w:noWrap/>
            <w:hideMark/>
          </w:tcPr>
          <w:p w14:paraId="063A551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Shower </w:t>
            </w:r>
          </w:p>
        </w:tc>
        <w:tc>
          <w:tcPr>
            <w:tcW w:w="1980" w:type="dxa"/>
            <w:noWrap/>
            <w:hideMark/>
          </w:tcPr>
          <w:p w14:paraId="06DEA91A"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2709ECD7"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w:t>
            </w:r>
          </w:p>
        </w:tc>
      </w:tr>
      <w:tr w:rsidR="006C6692" w:rsidRPr="002271E7" w14:paraId="773D7139" w14:textId="77777777" w:rsidTr="003A184A">
        <w:trPr>
          <w:trHeight w:val="285"/>
        </w:trPr>
        <w:tc>
          <w:tcPr>
            <w:tcW w:w="1170" w:type="dxa"/>
            <w:noWrap/>
            <w:hideMark/>
          </w:tcPr>
          <w:p w14:paraId="3581D81A"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C-POD</w:t>
            </w:r>
          </w:p>
        </w:tc>
        <w:tc>
          <w:tcPr>
            <w:tcW w:w="2250" w:type="dxa"/>
            <w:gridSpan w:val="2"/>
            <w:noWrap/>
            <w:hideMark/>
          </w:tcPr>
          <w:p w14:paraId="514C22FA"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Lower Showers # 1-3 </w:t>
            </w:r>
          </w:p>
        </w:tc>
        <w:tc>
          <w:tcPr>
            <w:tcW w:w="1980" w:type="dxa"/>
            <w:noWrap/>
            <w:hideMark/>
          </w:tcPr>
          <w:p w14:paraId="70E6C03C"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5F69C1D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1, 2, and 3</w:t>
            </w:r>
          </w:p>
        </w:tc>
      </w:tr>
      <w:tr w:rsidR="006C6692" w:rsidRPr="002271E7" w14:paraId="3A13C415"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0B2D930B"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C-POD</w:t>
            </w:r>
          </w:p>
        </w:tc>
        <w:tc>
          <w:tcPr>
            <w:tcW w:w="2250" w:type="dxa"/>
            <w:gridSpan w:val="2"/>
            <w:noWrap/>
            <w:hideMark/>
          </w:tcPr>
          <w:p w14:paraId="6E6EBFDF"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Lower Showers # 1-3 </w:t>
            </w:r>
          </w:p>
        </w:tc>
        <w:tc>
          <w:tcPr>
            <w:tcW w:w="1980" w:type="dxa"/>
            <w:noWrap/>
            <w:hideMark/>
          </w:tcPr>
          <w:p w14:paraId="29C3B4AA"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53F6B1E7"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Soap scum on walls in shower # 1 and 3</w:t>
            </w:r>
          </w:p>
        </w:tc>
      </w:tr>
      <w:tr w:rsidR="006C6692" w:rsidRPr="002271E7" w14:paraId="186B3A73" w14:textId="77777777" w:rsidTr="003A184A">
        <w:trPr>
          <w:trHeight w:val="285"/>
        </w:trPr>
        <w:tc>
          <w:tcPr>
            <w:tcW w:w="1170" w:type="dxa"/>
            <w:noWrap/>
            <w:hideMark/>
          </w:tcPr>
          <w:p w14:paraId="23563950"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C-POD</w:t>
            </w:r>
          </w:p>
        </w:tc>
        <w:tc>
          <w:tcPr>
            <w:tcW w:w="2250" w:type="dxa"/>
            <w:gridSpan w:val="2"/>
            <w:noWrap/>
            <w:hideMark/>
          </w:tcPr>
          <w:p w14:paraId="3DE18A2E"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Upper Showers # 4-7 </w:t>
            </w:r>
          </w:p>
        </w:tc>
        <w:tc>
          <w:tcPr>
            <w:tcW w:w="1980" w:type="dxa"/>
            <w:noWrap/>
            <w:hideMark/>
          </w:tcPr>
          <w:p w14:paraId="107ED191"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6C3A6CC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Soap scum on walls in shower # 4</w:t>
            </w:r>
          </w:p>
        </w:tc>
      </w:tr>
      <w:tr w:rsidR="006C6692" w:rsidRPr="002271E7" w14:paraId="1985DAB9"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64AE1DE0"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C-POD</w:t>
            </w:r>
          </w:p>
        </w:tc>
        <w:tc>
          <w:tcPr>
            <w:tcW w:w="2250" w:type="dxa"/>
            <w:gridSpan w:val="2"/>
            <w:noWrap/>
            <w:hideMark/>
          </w:tcPr>
          <w:p w14:paraId="06BCFAE3"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Upper Showers # 4-7 </w:t>
            </w:r>
          </w:p>
        </w:tc>
        <w:tc>
          <w:tcPr>
            <w:tcW w:w="1980" w:type="dxa"/>
            <w:noWrap/>
            <w:hideMark/>
          </w:tcPr>
          <w:p w14:paraId="1AF1882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3F00B754"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4, 5, 6, and 7</w:t>
            </w:r>
          </w:p>
        </w:tc>
      </w:tr>
      <w:tr w:rsidR="006C6692" w:rsidRPr="002271E7" w14:paraId="215F66C4" w14:textId="77777777" w:rsidTr="003A184A">
        <w:trPr>
          <w:trHeight w:val="285"/>
        </w:trPr>
        <w:tc>
          <w:tcPr>
            <w:tcW w:w="1170" w:type="dxa"/>
            <w:noWrap/>
            <w:hideMark/>
          </w:tcPr>
          <w:p w14:paraId="3F24B071"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C-POD</w:t>
            </w:r>
          </w:p>
        </w:tc>
        <w:tc>
          <w:tcPr>
            <w:tcW w:w="2250" w:type="dxa"/>
            <w:gridSpan w:val="2"/>
            <w:noWrap/>
            <w:hideMark/>
          </w:tcPr>
          <w:p w14:paraId="7D91B298"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Upper Showers # 4-7 </w:t>
            </w:r>
          </w:p>
        </w:tc>
        <w:tc>
          <w:tcPr>
            <w:tcW w:w="1980" w:type="dxa"/>
            <w:noWrap/>
            <w:hideMark/>
          </w:tcPr>
          <w:p w14:paraId="597D5F5D"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hideMark/>
          </w:tcPr>
          <w:p w14:paraId="39C04D39"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shower # 5 leaking</w:t>
            </w:r>
          </w:p>
        </w:tc>
      </w:tr>
      <w:tr w:rsidR="006C6692" w:rsidRPr="002271E7" w14:paraId="251FA7CF"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63F6259F"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C-POD</w:t>
            </w:r>
          </w:p>
        </w:tc>
        <w:tc>
          <w:tcPr>
            <w:tcW w:w="989" w:type="dxa"/>
            <w:noWrap/>
            <w:hideMark/>
          </w:tcPr>
          <w:p w14:paraId="750E3C58"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Sub Day Room  </w:t>
            </w:r>
          </w:p>
        </w:tc>
        <w:tc>
          <w:tcPr>
            <w:tcW w:w="1261" w:type="dxa"/>
            <w:noWrap/>
            <w:hideMark/>
          </w:tcPr>
          <w:p w14:paraId="3E2DF846"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Shower </w:t>
            </w:r>
          </w:p>
        </w:tc>
        <w:tc>
          <w:tcPr>
            <w:tcW w:w="1980" w:type="dxa"/>
            <w:noWrap/>
            <w:hideMark/>
          </w:tcPr>
          <w:p w14:paraId="049A7C76"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35A564FA"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w:t>
            </w:r>
          </w:p>
        </w:tc>
      </w:tr>
      <w:tr w:rsidR="006C6692" w:rsidRPr="002271E7" w14:paraId="2E29BA43" w14:textId="77777777" w:rsidTr="003A184A">
        <w:trPr>
          <w:trHeight w:val="285"/>
        </w:trPr>
        <w:tc>
          <w:tcPr>
            <w:tcW w:w="1170" w:type="dxa"/>
            <w:noWrap/>
            <w:hideMark/>
          </w:tcPr>
          <w:p w14:paraId="4E37A2BE"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lastRenderedPageBreak/>
              <w:t>D-POD</w:t>
            </w:r>
          </w:p>
        </w:tc>
        <w:tc>
          <w:tcPr>
            <w:tcW w:w="2250" w:type="dxa"/>
            <w:gridSpan w:val="2"/>
            <w:noWrap/>
            <w:hideMark/>
          </w:tcPr>
          <w:p w14:paraId="476B2944"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Showers # 1-3</w:t>
            </w:r>
          </w:p>
        </w:tc>
        <w:tc>
          <w:tcPr>
            <w:tcW w:w="1980" w:type="dxa"/>
            <w:noWrap/>
            <w:hideMark/>
          </w:tcPr>
          <w:p w14:paraId="751AF229"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25C914A5" w14:textId="114D9918"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1</w:t>
            </w:r>
            <w:r w:rsidR="00775766">
              <w:rPr>
                <w:rFonts w:asciiTheme="minorHAnsi" w:hAnsiTheme="minorHAnsi" w:cstheme="minorHAnsi"/>
                <w:color w:val="000000"/>
                <w:sz w:val="22"/>
                <w:szCs w:val="22"/>
              </w:rPr>
              <w:t xml:space="preserve">, 2, and </w:t>
            </w:r>
            <w:r w:rsidRPr="00336BFD">
              <w:rPr>
                <w:rFonts w:asciiTheme="minorHAnsi" w:hAnsiTheme="minorHAnsi" w:cstheme="minorHAnsi"/>
                <w:color w:val="000000"/>
                <w:sz w:val="22"/>
                <w:szCs w:val="22"/>
              </w:rPr>
              <w:t>3</w:t>
            </w:r>
          </w:p>
        </w:tc>
      </w:tr>
      <w:tr w:rsidR="006C6692" w:rsidRPr="002271E7" w14:paraId="591CA006"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11DB5849"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D-POD</w:t>
            </w:r>
          </w:p>
        </w:tc>
        <w:tc>
          <w:tcPr>
            <w:tcW w:w="2250" w:type="dxa"/>
            <w:gridSpan w:val="2"/>
            <w:noWrap/>
            <w:hideMark/>
          </w:tcPr>
          <w:p w14:paraId="26D6A7FC"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Showers # 1-3</w:t>
            </w:r>
          </w:p>
        </w:tc>
        <w:tc>
          <w:tcPr>
            <w:tcW w:w="1980" w:type="dxa"/>
            <w:noWrap/>
            <w:hideMark/>
          </w:tcPr>
          <w:p w14:paraId="13F7429F"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hideMark/>
          </w:tcPr>
          <w:p w14:paraId="0FC37999"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shower # 1 and 2 leaking</w:t>
            </w:r>
          </w:p>
        </w:tc>
      </w:tr>
      <w:tr w:rsidR="006C6692" w:rsidRPr="002271E7" w14:paraId="455B8752" w14:textId="77777777" w:rsidTr="003A184A">
        <w:trPr>
          <w:trHeight w:val="285"/>
        </w:trPr>
        <w:tc>
          <w:tcPr>
            <w:tcW w:w="1170" w:type="dxa"/>
            <w:noWrap/>
            <w:hideMark/>
          </w:tcPr>
          <w:p w14:paraId="3A33DDEC"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D-POD</w:t>
            </w:r>
          </w:p>
        </w:tc>
        <w:tc>
          <w:tcPr>
            <w:tcW w:w="2250" w:type="dxa"/>
            <w:gridSpan w:val="2"/>
            <w:noWrap/>
            <w:hideMark/>
          </w:tcPr>
          <w:p w14:paraId="72D5751B"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01FA8CDD"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3FABE19"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4, 5, 6, and 7</w:t>
            </w:r>
          </w:p>
        </w:tc>
      </w:tr>
      <w:tr w:rsidR="006C6692" w:rsidRPr="002271E7" w14:paraId="1814DFAA"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63633523" w14:textId="77777777" w:rsidR="00336BFD" w:rsidRPr="002271E7" w:rsidRDefault="00336BFD" w:rsidP="00FC117A">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D-POD</w:t>
            </w:r>
          </w:p>
        </w:tc>
        <w:tc>
          <w:tcPr>
            <w:tcW w:w="989" w:type="dxa"/>
            <w:noWrap/>
            <w:hideMark/>
          </w:tcPr>
          <w:p w14:paraId="6FFA60E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Sub Day Room  </w:t>
            </w:r>
          </w:p>
        </w:tc>
        <w:tc>
          <w:tcPr>
            <w:tcW w:w="1261" w:type="dxa"/>
            <w:noWrap/>
            <w:hideMark/>
          </w:tcPr>
          <w:p w14:paraId="73642195"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Shower</w:t>
            </w:r>
          </w:p>
        </w:tc>
        <w:tc>
          <w:tcPr>
            <w:tcW w:w="1980" w:type="dxa"/>
            <w:noWrap/>
            <w:hideMark/>
          </w:tcPr>
          <w:p w14:paraId="63693CA6"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57489F52" w14:textId="77777777" w:rsidR="00336BFD" w:rsidRPr="00336BFD" w:rsidRDefault="00336BFD" w:rsidP="00336BFD">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w:t>
            </w:r>
          </w:p>
        </w:tc>
      </w:tr>
      <w:tr w:rsidR="00775766" w:rsidRPr="002271E7" w14:paraId="7A0D1494" w14:textId="77777777" w:rsidTr="003A184A">
        <w:trPr>
          <w:trHeight w:val="285"/>
        </w:trPr>
        <w:tc>
          <w:tcPr>
            <w:tcW w:w="1170" w:type="dxa"/>
            <w:noWrap/>
          </w:tcPr>
          <w:p w14:paraId="0824350C" w14:textId="66203344"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E-POD</w:t>
            </w:r>
          </w:p>
        </w:tc>
        <w:tc>
          <w:tcPr>
            <w:tcW w:w="2250" w:type="dxa"/>
            <w:gridSpan w:val="2"/>
            <w:noWrap/>
          </w:tcPr>
          <w:p w14:paraId="405E08FA" w14:textId="7C5BB72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Cells</w:t>
            </w:r>
          </w:p>
        </w:tc>
        <w:tc>
          <w:tcPr>
            <w:tcW w:w="1980" w:type="dxa"/>
            <w:noWrap/>
          </w:tcPr>
          <w:p w14:paraId="728B29AC" w14:textId="658E523F"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451.101</w:t>
            </w:r>
          </w:p>
        </w:tc>
        <w:tc>
          <w:tcPr>
            <w:tcW w:w="4860" w:type="dxa"/>
            <w:noWrap/>
          </w:tcPr>
          <w:p w14:paraId="5FCA96EE" w14:textId="1FF61720"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Blankets: Blanket damaged in cell # E209</w:t>
            </w:r>
          </w:p>
        </w:tc>
      </w:tr>
      <w:tr w:rsidR="00775766" w:rsidRPr="002271E7" w14:paraId="4B1C739B"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tcPr>
          <w:p w14:paraId="1400A632" w14:textId="3EE1F11B"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E-POD</w:t>
            </w:r>
          </w:p>
        </w:tc>
        <w:tc>
          <w:tcPr>
            <w:tcW w:w="2250" w:type="dxa"/>
            <w:gridSpan w:val="2"/>
            <w:noWrap/>
          </w:tcPr>
          <w:p w14:paraId="78A3B5D3" w14:textId="7CEB6169"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Janitor's Closet</w:t>
            </w:r>
          </w:p>
        </w:tc>
        <w:tc>
          <w:tcPr>
            <w:tcW w:w="1980" w:type="dxa"/>
            <w:noWrap/>
          </w:tcPr>
          <w:p w14:paraId="3B836A32" w14:textId="6D04F9B8"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tcPr>
          <w:p w14:paraId="3B8DD476" w14:textId="72ECFC5B"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drain cover missing on slop sink</w:t>
            </w:r>
          </w:p>
        </w:tc>
      </w:tr>
      <w:tr w:rsidR="00775766" w:rsidRPr="002271E7" w14:paraId="575B65C1" w14:textId="77777777" w:rsidTr="003A184A">
        <w:trPr>
          <w:trHeight w:val="285"/>
        </w:trPr>
        <w:tc>
          <w:tcPr>
            <w:tcW w:w="1170" w:type="dxa"/>
            <w:noWrap/>
            <w:hideMark/>
          </w:tcPr>
          <w:p w14:paraId="73D52C2F"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F-POD</w:t>
            </w:r>
          </w:p>
        </w:tc>
        <w:tc>
          <w:tcPr>
            <w:tcW w:w="989" w:type="dxa"/>
            <w:noWrap/>
            <w:hideMark/>
          </w:tcPr>
          <w:p w14:paraId="21E12E21" w14:textId="16087B61" w:rsidR="00775766" w:rsidRPr="002271E7"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Sub</w:t>
            </w:r>
            <w:r w:rsidRPr="002271E7">
              <w:rPr>
                <w:rFonts w:asciiTheme="minorHAnsi" w:hAnsiTheme="minorHAnsi" w:cstheme="minorHAnsi"/>
                <w:color w:val="000000"/>
                <w:sz w:val="22"/>
                <w:szCs w:val="22"/>
              </w:rPr>
              <w:t xml:space="preserve"> D</w:t>
            </w:r>
            <w:r w:rsidRPr="00336BFD">
              <w:rPr>
                <w:rFonts w:asciiTheme="minorHAnsi" w:hAnsiTheme="minorHAnsi" w:cstheme="minorHAnsi"/>
                <w:color w:val="000000"/>
                <w:sz w:val="22"/>
                <w:szCs w:val="22"/>
              </w:rPr>
              <w:t xml:space="preserve">ay Room </w:t>
            </w:r>
          </w:p>
        </w:tc>
        <w:tc>
          <w:tcPr>
            <w:tcW w:w="1261" w:type="dxa"/>
          </w:tcPr>
          <w:p w14:paraId="540D0674" w14:textId="5E71F980"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Shower</w:t>
            </w:r>
          </w:p>
        </w:tc>
        <w:tc>
          <w:tcPr>
            <w:tcW w:w="1980" w:type="dxa"/>
            <w:noWrap/>
            <w:hideMark/>
          </w:tcPr>
          <w:p w14:paraId="12BD61E4"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66121D4"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Rust stain on floor</w:t>
            </w:r>
          </w:p>
        </w:tc>
      </w:tr>
      <w:tr w:rsidR="00775766" w:rsidRPr="002271E7" w14:paraId="5D11604D"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685B8F9A"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G-POD</w:t>
            </w:r>
          </w:p>
        </w:tc>
        <w:tc>
          <w:tcPr>
            <w:tcW w:w="2250" w:type="dxa"/>
            <w:gridSpan w:val="2"/>
            <w:noWrap/>
            <w:hideMark/>
          </w:tcPr>
          <w:p w14:paraId="1BA0F5C4"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Lower Showers # 1-3 </w:t>
            </w:r>
          </w:p>
        </w:tc>
        <w:tc>
          <w:tcPr>
            <w:tcW w:w="1980" w:type="dxa"/>
            <w:noWrap/>
            <w:hideMark/>
          </w:tcPr>
          <w:p w14:paraId="09012C7C"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0D144114"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1, 2, and 3</w:t>
            </w:r>
          </w:p>
        </w:tc>
      </w:tr>
      <w:tr w:rsidR="00775766" w:rsidRPr="002271E7" w14:paraId="0AEAE603" w14:textId="77777777" w:rsidTr="003A184A">
        <w:trPr>
          <w:trHeight w:val="285"/>
        </w:trPr>
        <w:tc>
          <w:tcPr>
            <w:tcW w:w="1170" w:type="dxa"/>
            <w:noWrap/>
            <w:hideMark/>
          </w:tcPr>
          <w:p w14:paraId="7EA8411C"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G-POD</w:t>
            </w:r>
          </w:p>
        </w:tc>
        <w:tc>
          <w:tcPr>
            <w:tcW w:w="2250" w:type="dxa"/>
            <w:gridSpan w:val="2"/>
            <w:noWrap/>
            <w:hideMark/>
          </w:tcPr>
          <w:p w14:paraId="17D6D8E5"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284B7746"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722B871A"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4 and 5</w:t>
            </w:r>
          </w:p>
        </w:tc>
      </w:tr>
      <w:tr w:rsidR="00775766" w:rsidRPr="002271E7" w14:paraId="16554136"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7086B46A"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G-POD</w:t>
            </w:r>
          </w:p>
        </w:tc>
        <w:tc>
          <w:tcPr>
            <w:tcW w:w="2250" w:type="dxa"/>
            <w:gridSpan w:val="2"/>
            <w:noWrap/>
            <w:hideMark/>
          </w:tcPr>
          <w:p w14:paraId="7AC4309A"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53898BF0"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5ECA6A1A"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6 and 7</w:t>
            </w:r>
          </w:p>
        </w:tc>
      </w:tr>
      <w:tr w:rsidR="00775766" w:rsidRPr="002271E7" w14:paraId="4672BEAE" w14:textId="77777777" w:rsidTr="003A184A">
        <w:trPr>
          <w:trHeight w:val="285"/>
        </w:trPr>
        <w:tc>
          <w:tcPr>
            <w:tcW w:w="1170" w:type="dxa"/>
            <w:noWrap/>
            <w:hideMark/>
          </w:tcPr>
          <w:p w14:paraId="5FB37F52"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G-POD</w:t>
            </w:r>
          </w:p>
        </w:tc>
        <w:tc>
          <w:tcPr>
            <w:tcW w:w="2250" w:type="dxa"/>
            <w:gridSpan w:val="2"/>
            <w:noWrap/>
            <w:hideMark/>
          </w:tcPr>
          <w:p w14:paraId="04284A4E"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18B739D3"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451.130</w:t>
            </w:r>
          </w:p>
        </w:tc>
        <w:tc>
          <w:tcPr>
            <w:tcW w:w="4860" w:type="dxa"/>
            <w:noWrap/>
            <w:hideMark/>
          </w:tcPr>
          <w:p w14:paraId="483222ED"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Plumbing: Plumbing not maintained in good repair, shower # 4 and 7 leaking</w:t>
            </w:r>
          </w:p>
        </w:tc>
      </w:tr>
      <w:tr w:rsidR="00775766" w:rsidRPr="002271E7" w14:paraId="57758C95"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3B09F838"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G-POD</w:t>
            </w:r>
          </w:p>
        </w:tc>
        <w:tc>
          <w:tcPr>
            <w:tcW w:w="989" w:type="dxa"/>
            <w:noWrap/>
            <w:hideMark/>
          </w:tcPr>
          <w:p w14:paraId="0884627A"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Sub Day Room  </w:t>
            </w:r>
          </w:p>
        </w:tc>
        <w:tc>
          <w:tcPr>
            <w:tcW w:w="1261" w:type="dxa"/>
            <w:noWrap/>
            <w:hideMark/>
          </w:tcPr>
          <w:p w14:paraId="59C28589"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 xml:space="preserve">Shower </w:t>
            </w:r>
          </w:p>
        </w:tc>
        <w:tc>
          <w:tcPr>
            <w:tcW w:w="1980" w:type="dxa"/>
            <w:noWrap/>
            <w:hideMark/>
          </w:tcPr>
          <w:p w14:paraId="1689C0D9"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3DB803C6"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w:t>
            </w:r>
          </w:p>
        </w:tc>
      </w:tr>
      <w:tr w:rsidR="00775766" w:rsidRPr="002271E7" w14:paraId="30FC4F98" w14:textId="77777777" w:rsidTr="003A184A">
        <w:trPr>
          <w:trHeight w:val="285"/>
        </w:trPr>
        <w:tc>
          <w:tcPr>
            <w:tcW w:w="1170" w:type="dxa"/>
            <w:noWrap/>
            <w:hideMark/>
          </w:tcPr>
          <w:p w14:paraId="539F1F2C"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H-POD</w:t>
            </w:r>
          </w:p>
        </w:tc>
        <w:tc>
          <w:tcPr>
            <w:tcW w:w="2250" w:type="dxa"/>
            <w:gridSpan w:val="2"/>
            <w:noWrap/>
            <w:hideMark/>
          </w:tcPr>
          <w:p w14:paraId="1A7BBC2B"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Lower Showers # 1-3</w:t>
            </w:r>
          </w:p>
        </w:tc>
        <w:tc>
          <w:tcPr>
            <w:tcW w:w="1980" w:type="dxa"/>
            <w:noWrap/>
            <w:hideMark/>
          </w:tcPr>
          <w:p w14:paraId="17EE87A7"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34D6D6D4"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1, 2, and 3</w:t>
            </w:r>
          </w:p>
        </w:tc>
      </w:tr>
      <w:tr w:rsidR="00775766" w:rsidRPr="002271E7" w14:paraId="34575D42"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5A86461F" w14:textId="77777777" w:rsidR="00775766" w:rsidRPr="002271E7" w:rsidRDefault="00775766" w:rsidP="00775766">
            <w:pPr>
              <w:pStyle w:val="ListParagraph"/>
              <w:numPr>
                <w:ilvl w:val="0"/>
                <w:numId w:val="56"/>
              </w:numPr>
              <w:tabs>
                <w:tab w:val="left" w:pos="326"/>
              </w:tabs>
              <w:ind w:left="164" w:hanging="207"/>
              <w:rPr>
                <w:rFonts w:asciiTheme="minorHAnsi" w:hAnsiTheme="minorHAnsi" w:cstheme="minorHAnsi"/>
                <w:color w:val="000000"/>
                <w:szCs w:val="22"/>
              </w:rPr>
            </w:pPr>
            <w:r w:rsidRPr="002271E7">
              <w:rPr>
                <w:rFonts w:asciiTheme="minorHAnsi" w:hAnsiTheme="minorHAnsi" w:cstheme="minorHAnsi"/>
                <w:color w:val="000000"/>
                <w:szCs w:val="22"/>
              </w:rPr>
              <w:t>H-POD</w:t>
            </w:r>
          </w:p>
        </w:tc>
        <w:tc>
          <w:tcPr>
            <w:tcW w:w="2250" w:type="dxa"/>
            <w:gridSpan w:val="2"/>
            <w:noWrap/>
            <w:hideMark/>
          </w:tcPr>
          <w:p w14:paraId="6C3CED2C"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Upper Showers # 4-7</w:t>
            </w:r>
          </w:p>
        </w:tc>
        <w:tc>
          <w:tcPr>
            <w:tcW w:w="1980" w:type="dxa"/>
            <w:noWrap/>
            <w:hideMark/>
          </w:tcPr>
          <w:p w14:paraId="7863AFFC"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105 CMR 451.123</w:t>
            </w:r>
          </w:p>
        </w:tc>
        <w:tc>
          <w:tcPr>
            <w:tcW w:w="4860" w:type="dxa"/>
            <w:noWrap/>
            <w:hideMark/>
          </w:tcPr>
          <w:p w14:paraId="23635241" w14:textId="77777777" w:rsidR="00775766" w:rsidRPr="00336BFD" w:rsidRDefault="00775766" w:rsidP="00775766">
            <w:pPr>
              <w:rPr>
                <w:rFonts w:asciiTheme="minorHAnsi" w:hAnsiTheme="minorHAnsi" w:cstheme="minorHAnsi"/>
                <w:color w:val="000000"/>
                <w:sz w:val="22"/>
                <w:szCs w:val="22"/>
              </w:rPr>
            </w:pPr>
            <w:r w:rsidRPr="00336BFD">
              <w:rPr>
                <w:rFonts w:asciiTheme="minorHAnsi" w:hAnsiTheme="minorHAnsi" w:cstheme="minorHAnsi"/>
                <w:color w:val="000000"/>
                <w:sz w:val="22"/>
                <w:szCs w:val="22"/>
              </w:rPr>
              <w:t>Maintenance: Floor finish damaged in shower # 4, 5, 6, and 7</w:t>
            </w:r>
          </w:p>
        </w:tc>
      </w:tr>
    </w:tbl>
    <w:p w14:paraId="36646485" w14:textId="77777777" w:rsidR="004337B0" w:rsidRPr="002271E7" w:rsidRDefault="004337B0" w:rsidP="00822A57">
      <w:pPr>
        <w:rPr>
          <w:rFonts w:asciiTheme="minorHAnsi" w:hAnsiTheme="minorHAnsi" w:cstheme="minorHAnsi"/>
          <w:b/>
          <w:bCs/>
          <w:color w:val="000000"/>
          <w:sz w:val="22"/>
          <w:szCs w:val="22"/>
        </w:rPr>
      </w:pPr>
    </w:p>
    <w:p w14:paraId="26536972" w14:textId="77777777" w:rsidR="000B79DC" w:rsidRPr="002271E7" w:rsidRDefault="000B79DC" w:rsidP="003A184A">
      <w:pPr>
        <w:tabs>
          <w:tab w:val="left" w:pos="540"/>
        </w:tabs>
        <w:ind w:left="540"/>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Deficiencies under the Recommended Standards (.300 series)</w:t>
      </w:r>
    </w:p>
    <w:p w14:paraId="69011321" w14:textId="581F072B" w:rsidR="000B79DC" w:rsidRPr="002271E7" w:rsidRDefault="00BC2D3A" w:rsidP="003A184A">
      <w:pPr>
        <w:tabs>
          <w:tab w:val="left" w:pos="540"/>
        </w:tabs>
        <w:ind w:left="540"/>
        <w:rPr>
          <w:rFonts w:asciiTheme="minorHAnsi" w:eastAsiaTheme="minorEastAsia" w:hAnsiTheme="minorHAnsi" w:cstheme="minorHAnsi"/>
          <w:sz w:val="22"/>
          <w:szCs w:val="22"/>
        </w:rPr>
      </w:pPr>
      <w:r w:rsidRPr="0072765B">
        <w:rPr>
          <w:rFonts w:asciiTheme="minorHAnsi" w:eastAsiaTheme="minorEastAsia" w:hAnsiTheme="minorHAnsi" w:cstheme="minorHAnsi"/>
          <w:sz w:val="22"/>
          <w:szCs w:val="22"/>
        </w:rPr>
        <w:t>3</w:t>
      </w:r>
      <w:r w:rsidR="000B79DC" w:rsidRPr="002271E7">
        <w:rPr>
          <w:rFonts w:asciiTheme="minorHAnsi" w:eastAsiaTheme="minorEastAsia" w:hAnsiTheme="minorHAnsi" w:cstheme="minorHAnsi"/>
          <w:color w:val="FF0000"/>
          <w:sz w:val="22"/>
          <w:szCs w:val="22"/>
        </w:rPr>
        <w:t xml:space="preserve"> </w:t>
      </w:r>
      <w:r w:rsidR="000B79DC" w:rsidRPr="002271E7">
        <w:rPr>
          <w:rFonts w:asciiTheme="minorHAnsi" w:eastAsiaTheme="minorEastAsia" w:hAnsiTheme="minorHAnsi" w:cstheme="minorHAnsi"/>
          <w:sz w:val="22"/>
          <w:szCs w:val="22"/>
        </w:rPr>
        <w:t>new deficiencies were found during the inspection:</w:t>
      </w:r>
    </w:p>
    <w:p w14:paraId="2B39799F" w14:textId="77777777" w:rsidR="00FF2234" w:rsidRPr="002271E7" w:rsidRDefault="00FF2234" w:rsidP="00822A57">
      <w:pPr>
        <w:rPr>
          <w:rFonts w:asciiTheme="minorHAnsi" w:hAnsiTheme="minorHAnsi" w:cstheme="minorHAnsi"/>
          <w:b/>
          <w:bCs/>
          <w:color w:val="000000"/>
          <w:sz w:val="22"/>
          <w:szCs w:val="22"/>
        </w:rPr>
      </w:pPr>
    </w:p>
    <w:tbl>
      <w:tblPr>
        <w:tblStyle w:val="PlainTable2"/>
        <w:tblW w:w="10260" w:type="dxa"/>
        <w:tblInd w:w="450" w:type="dxa"/>
        <w:tblLook w:val="0400" w:firstRow="0" w:lastRow="0" w:firstColumn="0" w:lastColumn="0" w:noHBand="0" w:noVBand="1"/>
      </w:tblPr>
      <w:tblGrid>
        <w:gridCol w:w="1170"/>
        <w:gridCol w:w="2250"/>
        <w:gridCol w:w="1980"/>
        <w:gridCol w:w="4860"/>
      </w:tblGrid>
      <w:tr w:rsidR="000B79DC" w:rsidRPr="002271E7" w14:paraId="5A42D76C"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246A8F9B" w14:textId="77777777" w:rsidR="000B79DC" w:rsidRPr="002271E7" w:rsidRDefault="000B79DC" w:rsidP="000B79DC">
            <w:pPr>
              <w:pStyle w:val="ListParagraph"/>
              <w:numPr>
                <w:ilvl w:val="0"/>
                <w:numId w:val="57"/>
              </w:numPr>
              <w:ind w:left="254" w:hanging="254"/>
              <w:rPr>
                <w:rFonts w:asciiTheme="minorHAnsi" w:hAnsiTheme="minorHAnsi" w:cstheme="minorHAnsi"/>
                <w:color w:val="000000"/>
                <w:szCs w:val="22"/>
              </w:rPr>
            </w:pPr>
            <w:r w:rsidRPr="002271E7">
              <w:rPr>
                <w:rFonts w:asciiTheme="minorHAnsi" w:hAnsiTheme="minorHAnsi" w:cstheme="minorHAnsi"/>
                <w:color w:val="000000"/>
                <w:szCs w:val="22"/>
              </w:rPr>
              <w:t>A-POD</w:t>
            </w:r>
          </w:p>
        </w:tc>
        <w:tc>
          <w:tcPr>
            <w:tcW w:w="2250" w:type="dxa"/>
            <w:noWrap/>
            <w:hideMark/>
          </w:tcPr>
          <w:p w14:paraId="43AB6DC6" w14:textId="42097FC9"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 xml:space="preserve">Cells </w:t>
            </w:r>
          </w:p>
        </w:tc>
        <w:tc>
          <w:tcPr>
            <w:tcW w:w="1980" w:type="dxa"/>
            <w:noWrap/>
            <w:hideMark/>
          </w:tcPr>
          <w:p w14:paraId="229F1E2C"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105 CMR 451.353</w:t>
            </w:r>
          </w:p>
        </w:tc>
        <w:tc>
          <w:tcPr>
            <w:tcW w:w="4860" w:type="dxa"/>
            <w:noWrap/>
            <w:hideMark/>
          </w:tcPr>
          <w:p w14:paraId="4D553E46"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Interior Maintenance: Ceiling dirty in cell # A204</w:t>
            </w:r>
          </w:p>
        </w:tc>
      </w:tr>
      <w:tr w:rsidR="000B79DC" w:rsidRPr="000B79DC" w14:paraId="627F1741" w14:textId="77777777" w:rsidTr="003A184A">
        <w:trPr>
          <w:trHeight w:val="285"/>
        </w:trPr>
        <w:tc>
          <w:tcPr>
            <w:tcW w:w="1170" w:type="dxa"/>
            <w:noWrap/>
            <w:hideMark/>
          </w:tcPr>
          <w:p w14:paraId="514F3BD3" w14:textId="77777777" w:rsidR="000B79DC" w:rsidRPr="002271E7" w:rsidRDefault="000B79DC" w:rsidP="000B79DC">
            <w:pPr>
              <w:pStyle w:val="ListParagraph"/>
              <w:numPr>
                <w:ilvl w:val="0"/>
                <w:numId w:val="57"/>
              </w:numPr>
              <w:ind w:left="254" w:hanging="254"/>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noWrap/>
            <w:hideMark/>
          </w:tcPr>
          <w:p w14:paraId="67B6F593"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 xml:space="preserve">Lower Janitor’s Closet </w:t>
            </w:r>
          </w:p>
        </w:tc>
        <w:tc>
          <w:tcPr>
            <w:tcW w:w="1980" w:type="dxa"/>
            <w:noWrap/>
            <w:hideMark/>
          </w:tcPr>
          <w:p w14:paraId="70F80621"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105 CMR 451.360</w:t>
            </w:r>
          </w:p>
        </w:tc>
        <w:tc>
          <w:tcPr>
            <w:tcW w:w="4860" w:type="dxa"/>
            <w:noWrap/>
            <w:hideMark/>
          </w:tcPr>
          <w:p w14:paraId="7610183F"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Protective Measures: Flies observed</w:t>
            </w:r>
          </w:p>
        </w:tc>
      </w:tr>
      <w:tr w:rsidR="000B79DC" w:rsidRPr="000B79DC" w14:paraId="6B7286EE"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1170" w:type="dxa"/>
            <w:noWrap/>
            <w:hideMark/>
          </w:tcPr>
          <w:p w14:paraId="40AC07E2" w14:textId="77777777" w:rsidR="000B79DC" w:rsidRPr="002271E7" w:rsidRDefault="000B79DC" w:rsidP="000B79DC">
            <w:pPr>
              <w:pStyle w:val="ListParagraph"/>
              <w:numPr>
                <w:ilvl w:val="0"/>
                <w:numId w:val="57"/>
              </w:numPr>
              <w:ind w:left="254" w:hanging="254"/>
              <w:rPr>
                <w:rFonts w:asciiTheme="minorHAnsi" w:hAnsiTheme="minorHAnsi" w:cstheme="minorHAnsi"/>
                <w:color w:val="000000"/>
                <w:szCs w:val="22"/>
              </w:rPr>
            </w:pPr>
            <w:r w:rsidRPr="002271E7">
              <w:rPr>
                <w:rFonts w:asciiTheme="minorHAnsi" w:hAnsiTheme="minorHAnsi" w:cstheme="minorHAnsi"/>
                <w:color w:val="000000"/>
                <w:szCs w:val="22"/>
              </w:rPr>
              <w:t>B-POD</w:t>
            </w:r>
          </w:p>
        </w:tc>
        <w:tc>
          <w:tcPr>
            <w:tcW w:w="2250" w:type="dxa"/>
            <w:noWrap/>
            <w:hideMark/>
          </w:tcPr>
          <w:p w14:paraId="22B738D4"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 xml:space="preserve">Sub Day Room  </w:t>
            </w:r>
          </w:p>
        </w:tc>
        <w:tc>
          <w:tcPr>
            <w:tcW w:w="1980" w:type="dxa"/>
            <w:noWrap/>
            <w:hideMark/>
          </w:tcPr>
          <w:p w14:paraId="6A0BDAAE"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105 CMR 451.353</w:t>
            </w:r>
          </w:p>
        </w:tc>
        <w:tc>
          <w:tcPr>
            <w:tcW w:w="4860" w:type="dxa"/>
            <w:noWrap/>
            <w:hideMark/>
          </w:tcPr>
          <w:p w14:paraId="63D131DB" w14:textId="77777777" w:rsidR="000B79DC" w:rsidRPr="000B79DC" w:rsidRDefault="000B79DC" w:rsidP="000B79DC">
            <w:pPr>
              <w:rPr>
                <w:rFonts w:asciiTheme="minorHAnsi" w:hAnsiTheme="minorHAnsi" w:cstheme="minorHAnsi"/>
                <w:color w:val="000000"/>
                <w:sz w:val="22"/>
                <w:szCs w:val="22"/>
              </w:rPr>
            </w:pPr>
            <w:r w:rsidRPr="000B79DC">
              <w:rPr>
                <w:rFonts w:asciiTheme="minorHAnsi" w:hAnsiTheme="minorHAnsi" w:cstheme="minorHAnsi"/>
                <w:color w:val="000000"/>
                <w:sz w:val="22"/>
                <w:szCs w:val="22"/>
              </w:rPr>
              <w:t>Interior Maintenance: Ceiling vent dusty</w:t>
            </w:r>
          </w:p>
        </w:tc>
      </w:tr>
    </w:tbl>
    <w:p w14:paraId="48E34C4D" w14:textId="77777777" w:rsidR="000B79DC" w:rsidRPr="002271E7" w:rsidRDefault="000B79DC" w:rsidP="00822A57">
      <w:pPr>
        <w:rPr>
          <w:rFonts w:asciiTheme="minorHAnsi" w:hAnsiTheme="minorHAnsi" w:cstheme="minorHAnsi"/>
          <w:b/>
          <w:bCs/>
          <w:color w:val="000000"/>
          <w:sz w:val="22"/>
          <w:szCs w:val="22"/>
        </w:rPr>
      </w:pPr>
    </w:p>
    <w:p w14:paraId="7359B3AF" w14:textId="007EA404" w:rsidR="001B23E5" w:rsidRPr="002271E7" w:rsidRDefault="00A67575" w:rsidP="00822A57">
      <w:pPr>
        <w:rPr>
          <w:rFonts w:asciiTheme="minorHAnsi" w:hAnsiTheme="minorHAnsi" w:cstheme="minorHAnsi"/>
          <w:b/>
          <w:bCs/>
          <w:color w:val="000000"/>
          <w:sz w:val="22"/>
          <w:szCs w:val="22"/>
        </w:rPr>
      </w:pPr>
      <w:r w:rsidRPr="002271E7">
        <w:rPr>
          <w:rFonts w:asciiTheme="minorHAnsi" w:hAnsiTheme="minorHAnsi" w:cstheme="minorHAnsi"/>
          <w:b/>
          <w:bCs/>
          <w:color w:val="000000"/>
          <w:sz w:val="22"/>
          <w:szCs w:val="22"/>
        </w:rPr>
        <w:t>Gym</w:t>
      </w:r>
    </w:p>
    <w:p w14:paraId="256B6C2C" w14:textId="77777777" w:rsidR="00A67575" w:rsidRPr="002271E7" w:rsidRDefault="00A67575" w:rsidP="00822A57">
      <w:pPr>
        <w:rPr>
          <w:rFonts w:asciiTheme="minorHAnsi" w:hAnsiTheme="minorHAnsi" w:cstheme="minorHAnsi"/>
          <w:b/>
          <w:bCs/>
          <w:color w:val="000000"/>
          <w:sz w:val="22"/>
          <w:szCs w:val="22"/>
        </w:rPr>
      </w:pPr>
    </w:p>
    <w:p w14:paraId="434B1B85" w14:textId="77777777" w:rsidR="00A67575" w:rsidRPr="002271E7" w:rsidRDefault="00A67575" w:rsidP="003A184A">
      <w:pPr>
        <w:tabs>
          <w:tab w:val="left" w:pos="540"/>
        </w:tabs>
        <w:ind w:left="540"/>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Deficiencies under the Required Standards (.100 and .200 series)</w:t>
      </w:r>
    </w:p>
    <w:p w14:paraId="336BA877" w14:textId="4226E121" w:rsidR="00A67575" w:rsidRPr="002271E7" w:rsidRDefault="00BC2D3A" w:rsidP="003A184A">
      <w:pPr>
        <w:tabs>
          <w:tab w:val="left" w:pos="540"/>
        </w:tabs>
        <w:ind w:left="540"/>
        <w:rPr>
          <w:rFonts w:asciiTheme="minorHAnsi" w:eastAsiaTheme="minorEastAsia" w:hAnsiTheme="minorHAnsi" w:cstheme="minorHAnsi"/>
          <w:sz w:val="22"/>
          <w:szCs w:val="22"/>
        </w:rPr>
      </w:pPr>
      <w:r w:rsidRPr="0072765B">
        <w:rPr>
          <w:rFonts w:asciiTheme="minorHAnsi" w:eastAsiaTheme="minorEastAsia" w:hAnsiTheme="minorHAnsi" w:cstheme="minorHAnsi"/>
          <w:sz w:val="22"/>
          <w:szCs w:val="22"/>
        </w:rPr>
        <w:t>2</w:t>
      </w:r>
      <w:r w:rsidR="00A67575" w:rsidRPr="002271E7">
        <w:rPr>
          <w:rFonts w:asciiTheme="minorHAnsi" w:eastAsiaTheme="minorEastAsia" w:hAnsiTheme="minorHAnsi" w:cstheme="minorHAnsi"/>
          <w:color w:val="FF0000"/>
          <w:sz w:val="22"/>
          <w:szCs w:val="22"/>
        </w:rPr>
        <w:t xml:space="preserve"> </w:t>
      </w:r>
      <w:r w:rsidR="00A67575" w:rsidRPr="002271E7">
        <w:rPr>
          <w:rFonts w:asciiTheme="minorHAnsi" w:eastAsiaTheme="minorEastAsia" w:hAnsiTheme="minorHAnsi" w:cstheme="minorHAnsi"/>
          <w:sz w:val="22"/>
          <w:szCs w:val="22"/>
        </w:rPr>
        <w:t xml:space="preserve">new deficiencies </w:t>
      </w:r>
      <w:r>
        <w:rPr>
          <w:rFonts w:asciiTheme="minorHAnsi" w:eastAsiaTheme="minorEastAsia" w:hAnsiTheme="minorHAnsi" w:cstheme="minorHAnsi"/>
          <w:sz w:val="22"/>
          <w:szCs w:val="22"/>
        </w:rPr>
        <w:t xml:space="preserve">were </w:t>
      </w:r>
      <w:r w:rsidR="00A67575" w:rsidRPr="002271E7">
        <w:rPr>
          <w:rFonts w:asciiTheme="minorHAnsi" w:eastAsiaTheme="minorEastAsia" w:hAnsiTheme="minorHAnsi" w:cstheme="minorHAnsi"/>
          <w:sz w:val="22"/>
          <w:szCs w:val="22"/>
        </w:rPr>
        <w:t>found during the inspection:</w:t>
      </w:r>
    </w:p>
    <w:p w14:paraId="15D5F342" w14:textId="77777777" w:rsidR="00A67575" w:rsidRPr="002271E7" w:rsidRDefault="00A67575" w:rsidP="00822A57">
      <w:pPr>
        <w:rPr>
          <w:rFonts w:asciiTheme="minorHAnsi" w:hAnsiTheme="minorHAnsi" w:cstheme="minorHAnsi"/>
          <w:b/>
          <w:bCs/>
          <w:color w:val="000000"/>
          <w:sz w:val="22"/>
          <w:szCs w:val="22"/>
        </w:rPr>
      </w:pPr>
    </w:p>
    <w:tbl>
      <w:tblPr>
        <w:tblStyle w:val="PlainTable2"/>
        <w:tblW w:w="10260" w:type="dxa"/>
        <w:tblInd w:w="450" w:type="dxa"/>
        <w:tblLook w:val="0400" w:firstRow="0" w:lastRow="0" w:firstColumn="0" w:lastColumn="0" w:noHBand="0" w:noVBand="1"/>
      </w:tblPr>
      <w:tblGrid>
        <w:gridCol w:w="3330"/>
        <w:gridCol w:w="2070"/>
        <w:gridCol w:w="4860"/>
      </w:tblGrid>
      <w:tr w:rsidR="00B716FD" w:rsidRPr="002271E7" w14:paraId="4FA0086F"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494A8C2A" w14:textId="4100E5F0" w:rsidR="00B716FD" w:rsidRPr="002271E7" w:rsidRDefault="00B716FD" w:rsidP="00B716FD">
            <w:pPr>
              <w:pStyle w:val="ListParagraph"/>
              <w:numPr>
                <w:ilvl w:val="0"/>
                <w:numId w:val="58"/>
              </w:numPr>
              <w:ind w:left="164" w:hanging="180"/>
              <w:rPr>
                <w:rFonts w:asciiTheme="minorHAnsi" w:hAnsiTheme="minorHAnsi" w:cstheme="minorHAnsi"/>
                <w:color w:val="000000"/>
                <w:szCs w:val="22"/>
              </w:rPr>
            </w:pPr>
            <w:r w:rsidRPr="002271E7">
              <w:rPr>
                <w:rFonts w:asciiTheme="minorHAnsi" w:hAnsiTheme="minorHAnsi" w:cstheme="minorHAnsi"/>
                <w:color w:val="000000"/>
                <w:szCs w:val="22"/>
              </w:rPr>
              <w:t>Inmate Bathroom # RE02</w:t>
            </w:r>
          </w:p>
        </w:tc>
        <w:tc>
          <w:tcPr>
            <w:tcW w:w="2070" w:type="dxa"/>
            <w:noWrap/>
            <w:hideMark/>
          </w:tcPr>
          <w:p w14:paraId="4BEFF4CF" w14:textId="77777777" w:rsidR="00B716FD" w:rsidRPr="00A67575" w:rsidRDefault="00B716FD" w:rsidP="00A67575">
            <w:pPr>
              <w:rPr>
                <w:rFonts w:asciiTheme="minorHAnsi" w:hAnsiTheme="minorHAnsi" w:cstheme="minorHAnsi"/>
                <w:color w:val="000000"/>
                <w:sz w:val="22"/>
                <w:szCs w:val="22"/>
              </w:rPr>
            </w:pPr>
            <w:r w:rsidRPr="00A67575">
              <w:rPr>
                <w:rFonts w:asciiTheme="minorHAnsi" w:hAnsiTheme="minorHAnsi" w:cstheme="minorHAnsi"/>
                <w:color w:val="000000"/>
                <w:sz w:val="22"/>
                <w:szCs w:val="22"/>
              </w:rPr>
              <w:t>105 CMR 451.123</w:t>
            </w:r>
          </w:p>
        </w:tc>
        <w:tc>
          <w:tcPr>
            <w:tcW w:w="4860" w:type="dxa"/>
            <w:noWrap/>
            <w:hideMark/>
          </w:tcPr>
          <w:p w14:paraId="4F8F82F6" w14:textId="77777777" w:rsidR="00B716FD" w:rsidRPr="00A67575" w:rsidRDefault="00B716FD" w:rsidP="00A67575">
            <w:pPr>
              <w:rPr>
                <w:rFonts w:asciiTheme="minorHAnsi" w:hAnsiTheme="minorHAnsi" w:cstheme="minorHAnsi"/>
                <w:color w:val="000000"/>
                <w:sz w:val="22"/>
                <w:szCs w:val="22"/>
              </w:rPr>
            </w:pPr>
            <w:r w:rsidRPr="00A67575">
              <w:rPr>
                <w:rFonts w:asciiTheme="minorHAnsi" w:hAnsiTheme="minorHAnsi" w:cstheme="minorHAnsi"/>
                <w:color w:val="000000"/>
                <w:sz w:val="22"/>
                <w:szCs w:val="22"/>
              </w:rPr>
              <w:t>Maintenance: Handwash sink dirty</w:t>
            </w:r>
          </w:p>
        </w:tc>
      </w:tr>
      <w:tr w:rsidR="00B716FD" w:rsidRPr="002271E7" w14:paraId="1C71F3D0" w14:textId="77777777" w:rsidTr="003A184A">
        <w:trPr>
          <w:trHeight w:val="285"/>
        </w:trPr>
        <w:tc>
          <w:tcPr>
            <w:tcW w:w="3330" w:type="dxa"/>
            <w:noWrap/>
            <w:hideMark/>
          </w:tcPr>
          <w:p w14:paraId="784C4A97" w14:textId="540CDDB9" w:rsidR="00B716FD" w:rsidRPr="002271E7" w:rsidRDefault="00B716FD" w:rsidP="00B716FD">
            <w:pPr>
              <w:pStyle w:val="ListParagraph"/>
              <w:numPr>
                <w:ilvl w:val="0"/>
                <w:numId w:val="58"/>
              </w:numPr>
              <w:ind w:left="164" w:hanging="180"/>
              <w:rPr>
                <w:rFonts w:asciiTheme="minorHAnsi" w:hAnsiTheme="minorHAnsi" w:cstheme="minorHAnsi"/>
                <w:color w:val="000000"/>
                <w:szCs w:val="22"/>
              </w:rPr>
            </w:pPr>
            <w:r w:rsidRPr="002271E7">
              <w:rPr>
                <w:rFonts w:asciiTheme="minorHAnsi" w:hAnsiTheme="minorHAnsi" w:cstheme="minorHAnsi"/>
                <w:color w:val="000000"/>
                <w:szCs w:val="22"/>
              </w:rPr>
              <w:t>Inmate Bathroom # RE02</w:t>
            </w:r>
          </w:p>
        </w:tc>
        <w:tc>
          <w:tcPr>
            <w:tcW w:w="2070" w:type="dxa"/>
            <w:noWrap/>
            <w:hideMark/>
          </w:tcPr>
          <w:p w14:paraId="21D6787F" w14:textId="77777777" w:rsidR="00B716FD" w:rsidRPr="00A67575" w:rsidRDefault="00B716FD" w:rsidP="00A67575">
            <w:pPr>
              <w:rPr>
                <w:rFonts w:asciiTheme="minorHAnsi" w:hAnsiTheme="minorHAnsi" w:cstheme="minorHAnsi"/>
                <w:color w:val="000000"/>
                <w:sz w:val="22"/>
                <w:szCs w:val="22"/>
              </w:rPr>
            </w:pPr>
            <w:r w:rsidRPr="00A67575">
              <w:rPr>
                <w:rFonts w:asciiTheme="minorHAnsi" w:hAnsiTheme="minorHAnsi" w:cstheme="minorHAnsi"/>
                <w:color w:val="000000"/>
                <w:sz w:val="22"/>
                <w:szCs w:val="22"/>
              </w:rPr>
              <w:t>105 CMR 451.110(A)</w:t>
            </w:r>
          </w:p>
        </w:tc>
        <w:tc>
          <w:tcPr>
            <w:tcW w:w="4860" w:type="dxa"/>
            <w:noWrap/>
            <w:hideMark/>
          </w:tcPr>
          <w:p w14:paraId="3BD95A82" w14:textId="77777777" w:rsidR="00B716FD" w:rsidRPr="00A67575" w:rsidRDefault="00B716FD" w:rsidP="00A67575">
            <w:pPr>
              <w:rPr>
                <w:rFonts w:asciiTheme="minorHAnsi" w:hAnsiTheme="minorHAnsi" w:cstheme="minorHAnsi"/>
                <w:color w:val="000000"/>
                <w:sz w:val="22"/>
                <w:szCs w:val="22"/>
              </w:rPr>
            </w:pPr>
            <w:r w:rsidRPr="00A67575">
              <w:rPr>
                <w:rFonts w:asciiTheme="minorHAnsi" w:hAnsiTheme="minorHAnsi" w:cstheme="minorHAnsi"/>
                <w:color w:val="000000"/>
                <w:sz w:val="22"/>
                <w:szCs w:val="22"/>
              </w:rPr>
              <w:t>Hygiene Supplies at Toilet and Handwash Sink: No soap at handwash sink</w:t>
            </w:r>
          </w:p>
        </w:tc>
      </w:tr>
    </w:tbl>
    <w:p w14:paraId="3346A811" w14:textId="77777777" w:rsidR="00A67575" w:rsidRPr="002271E7" w:rsidRDefault="00A67575" w:rsidP="00822A57">
      <w:pPr>
        <w:rPr>
          <w:rFonts w:asciiTheme="minorHAnsi" w:hAnsiTheme="minorHAnsi" w:cstheme="minorHAnsi"/>
          <w:b/>
          <w:bCs/>
          <w:color w:val="000000"/>
          <w:sz w:val="22"/>
          <w:szCs w:val="22"/>
        </w:rPr>
      </w:pPr>
    </w:p>
    <w:p w14:paraId="6C35645A" w14:textId="77777777" w:rsidR="008124D4" w:rsidRPr="002271E7" w:rsidRDefault="008124D4" w:rsidP="003A184A">
      <w:pPr>
        <w:tabs>
          <w:tab w:val="left" w:pos="540"/>
        </w:tabs>
        <w:ind w:left="540"/>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Deficiencies under the Recommended Standards (.300 series)</w:t>
      </w:r>
    </w:p>
    <w:p w14:paraId="5757C702" w14:textId="230F3816" w:rsidR="008124D4" w:rsidRPr="002271E7" w:rsidRDefault="00BC2D3A" w:rsidP="003A184A">
      <w:pPr>
        <w:tabs>
          <w:tab w:val="left" w:pos="540"/>
        </w:tabs>
        <w:ind w:left="540"/>
        <w:rPr>
          <w:rFonts w:asciiTheme="minorHAnsi" w:eastAsiaTheme="minorEastAsia" w:hAnsiTheme="minorHAnsi" w:cstheme="minorHAnsi"/>
          <w:sz w:val="22"/>
          <w:szCs w:val="22"/>
        </w:rPr>
      </w:pPr>
      <w:r w:rsidRPr="0072765B">
        <w:rPr>
          <w:rFonts w:asciiTheme="minorHAnsi" w:eastAsiaTheme="minorEastAsia" w:hAnsiTheme="minorHAnsi" w:cstheme="minorHAnsi"/>
          <w:sz w:val="22"/>
          <w:szCs w:val="22"/>
        </w:rPr>
        <w:t>1</w:t>
      </w:r>
      <w:r>
        <w:rPr>
          <w:rFonts w:asciiTheme="minorHAnsi" w:eastAsiaTheme="minorEastAsia" w:hAnsiTheme="minorHAnsi" w:cstheme="minorHAnsi"/>
          <w:color w:val="FF0000"/>
          <w:sz w:val="22"/>
          <w:szCs w:val="22"/>
        </w:rPr>
        <w:t xml:space="preserve"> </w:t>
      </w:r>
      <w:r w:rsidR="008124D4" w:rsidRPr="002271E7">
        <w:rPr>
          <w:rFonts w:asciiTheme="minorHAnsi" w:eastAsiaTheme="minorEastAsia" w:hAnsiTheme="minorHAnsi" w:cstheme="minorHAnsi"/>
          <w:sz w:val="22"/>
          <w:szCs w:val="22"/>
        </w:rPr>
        <w:t>new deficienc</w:t>
      </w:r>
      <w:r>
        <w:rPr>
          <w:rFonts w:asciiTheme="minorHAnsi" w:eastAsiaTheme="minorEastAsia" w:hAnsiTheme="minorHAnsi" w:cstheme="minorHAnsi"/>
          <w:sz w:val="22"/>
          <w:szCs w:val="22"/>
        </w:rPr>
        <w:t>y</w:t>
      </w:r>
      <w:r w:rsidR="008124D4" w:rsidRPr="002271E7">
        <w:rPr>
          <w:rFonts w:asciiTheme="minorHAnsi" w:eastAsiaTheme="minorEastAsia" w:hAnsiTheme="minorHAnsi" w:cstheme="minorHAnsi"/>
          <w:sz w:val="22"/>
          <w:szCs w:val="22"/>
        </w:rPr>
        <w:t xml:space="preserve"> </w:t>
      </w:r>
      <w:r>
        <w:rPr>
          <w:rFonts w:asciiTheme="minorHAnsi" w:eastAsiaTheme="minorEastAsia" w:hAnsiTheme="minorHAnsi" w:cstheme="minorHAnsi"/>
          <w:sz w:val="22"/>
          <w:szCs w:val="22"/>
        </w:rPr>
        <w:t>was</w:t>
      </w:r>
      <w:r w:rsidR="008124D4" w:rsidRPr="002271E7">
        <w:rPr>
          <w:rFonts w:asciiTheme="minorHAnsi" w:eastAsiaTheme="minorEastAsia" w:hAnsiTheme="minorHAnsi" w:cstheme="minorHAnsi"/>
          <w:sz w:val="22"/>
          <w:szCs w:val="22"/>
        </w:rPr>
        <w:t xml:space="preserve"> found during the inspection:</w:t>
      </w:r>
    </w:p>
    <w:p w14:paraId="776DF47A" w14:textId="77777777" w:rsidR="00B716FD" w:rsidRPr="002271E7" w:rsidRDefault="00B716FD" w:rsidP="00822A57">
      <w:pPr>
        <w:rPr>
          <w:rFonts w:asciiTheme="minorHAnsi" w:hAnsiTheme="minorHAnsi" w:cstheme="minorHAnsi"/>
          <w:b/>
          <w:bCs/>
          <w:color w:val="000000"/>
          <w:sz w:val="22"/>
          <w:szCs w:val="22"/>
        </w:rPr>
      </w:pPr>
    </w:p>
    <w:tbl>
      <w:tblPr>
        <w:tblStyle w:val="PlainTable2"/>
        <w:tblW w:w="10260" w:type="dxa"/>
        <w:tblInd w:w="450" w:type="dxa"/>
        <w:tblLook w:val="0400" w:firstRow="0" w:lastRow="0" w:firstColumn="0" w:lastColumn="0" w:noHBand="0" w:noVBand="1"/>
      </w:tblPr>
      <w:tblGrid>
        <w:gridCol w:w="3330"/>
        <w:gridCol w:w="2070"/>
        <w:gridCol w:w="4860"/>
      </w:tblGrid>
      <w:tr w:rsidR="00396CCF" w:rsidRPr="00396CCF" w14:paraId="3A5F787C"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33C6600B" w14:textId="77777777" w:rsidR="00396CCF" w:rsidRPr="002271E7" w:rsidRDefault="00396CCF" w:rsidP="00396CCF">
            <w:pPr>
              <w:pStyle w:val="ListParagraph"/>
              <w:numPr>
                <w:ilvl w:val="0"/>
                <w:numId w:val="59"/>
              </w:numPr>
              <w:tabs>
                <w:tab w:val="left" w:pos="295"/>
              </w:tabs>
              <w:ind w:left="164" w:hanging="164"/>
              <w:rPr>
                <w:rFonts w:asciiTheme="minorHAnsi" w:hAnsiTheme="minorHAnsi" w:cstheme="minorHAnsi"/>
                <w:color w:val="000000"/>
                <w:szCs w:val="22"/>
              </w:rPr>
            </w:pPr>
            <w:r w:rsidRPr="002271E7">
              <w:rPr>
                <w:rFonts w:asciiTheme="minorHAnsi" w:hAnsiTheme="minorHAnsi" w:cstheme="minorHAnsi"/>
                <w:color w:val="000000"/>
                <w:szCs w:val="22"/>
              </w:rPr>
              <w:t>Janitor’s Closet # RE04</w:t>
            </w:r>
          </w:p>
        </w:tc>
        <w:tc>
          <w:tcPr>
            <w:tcW w:w="2070" w:type="dxa"/>
            <w:noWrap/>
            <w:hideMark/>
          </w:tcPr>
          <w:p w14:paraId="5C5F5319" w14:textId="77777777" w:rsidR="00396CCF" w:rsidRPr="00396CCF" w:rsidRDefault="00396CCF" w:rsidP="00396CCF">
            <w:pPr>
              <w:rPr>
                <w:rFonts w:asciiTheme="minorHAnsi" w:hAnsiTheme="minorHAnsi" w:cstheme="minorHAnsi"/>
                <w:color w:val="000000"/>
                <w:sz w:val="22"/>
                <w:szCs w:val="22"/>
              </w:rPr>
            </w:pPr>
            <w:r w:rsidRPr="00396CCF">
              <w:rPr>
                <w:rFonts w:asciiTheme="minorHAnsi" w:hAnsiTheme="minorHAnsi" w:cstheme="minorHAnsi"/>
                <w:color w:val="000000"/>
                <w:sz w:val="22"/>
                <w:szCs w:val="22"/>
              </w:rPr>
              <w:t>105 CMR 451.353</w:t>
            </w:r>
          </w:p>
        </w:tc>
        <w:tc>
          <w:tcPr>
            <w:tcW w:w="4860" w:type="dxa"/>
            <w:noWrap/>
            <w:hideMark/>
          </w:tcPr>
          <w:p w14:paraId="5003BC66" w14:textId="0FB0D5E6" w:rsidR="00396CCF" w:rsidRPr="00396CCF" w:rsidRDefault="00396CCF" w:rsidP="00396CCF">
            <w:pPr>
              <w:rPr>
                <w:rFonts w:asciiTheme="minorHAnsi" w:hAnsiTheme="minorHAnsi" w:cstheme="minorHAnsi"/>
                <w:color w:val="000000"/>
                <w:sz w:val="22"/>
                <w:szCs w:val="22"/>
              </w:rPr>
            </w:pPr>
            <w:r w:rsidRPr="00396CCF">
              <w:rPr>
                <w:rFonts w:asciiTheme="minorHAnsi" w:hAnsiTheme="minorHAnsi" w:cstheme="minorHAnsi"/>
                <w:color w:val="000000"/>
                <w:sz w:val="22"/>
                <w:szCs w:val="22"/>
              </w:rPr>
              <w:t>Interior Maintenance: Wet mop stored in bucket</w:t>
            </w:r>
            <w:r w:rsidRPr="002271E7">
              <w:rPr>
                <w:rFonts w:asciiTheme="minorHAnsi" w:hAnsiTheme="minorHAnsi" w:cstheme="minorHAnsi"/>
                <w:color w:val="000000"/>
                <w:sz w:val="22"/>
                <w:szCs w:val="22"/>
              </w:rPr>
              <w:t xml:space="preserve"> </w:t>
            </w:r>
            <w:r w:rsidRPr="002271E7">
              <w:rPr>
                <w:rFonts w:asciiTheme="minorHAnsi" w:hAnsiTheme="minorHAnsi" w:cstheme="minorHAnsi"/>
                <w:b/>
                <w:bCs/>
                <w:color w:val="000000"/>
                <w:sz w:val="22"/>
                <w:szCs w:val="22"/>
              </w:rPr>
              <w:t>**Corrected On-Site**</w:t>
            </w:r>
          </w:p>
        </w:tc>
      </w:tr>
    </w:tbl>
    <w:p w14:paraId="11B91A44" w14:textId="77777777" w:rsidR="00396CCF" w:rsidRDefault="00396CCF" w:rsidP="00822A57">
      <w:pPr>
        <w:rPr>
          <w:rFonts w:asciiTheme="minorHAnsi" w:hAnsiTheme="minorHAnsi" w:cstheme="minorHAnsi"/>
          <w:b/>
          <w:bCs/>
          <w:color w:val="000000"/>
          <w:sz w:val="22"/>
          <w:szCs w:val="22"/>
        </w:rPr>
      </w:pPr>
    </w:p>
    <w:p w14:paraId="1A94E35D" w14:textId="77777777" w:rsidR="003A184A" w:rsidRDefault="003A184A" w:rsidP="00822A57">
      <w:pPr>
        <w:rPr>
          <w:rFonts w:asciiTheme="minorHAnsi" w:hAnsiTheme="minorHAnsi" w:cstheme="minorHAnsi"/>
          <w:b/>
          <w:bCs/>
          <w:color w:val="000000"/>
          <w:sz w:val="22"/>
          <w:szCs w:val="22"/>
        </w:rPr>
      </w:pPr>
    </w:p>
    <w:p w14:paraId="70DED6CA" w14:textId="62420A60" w:rsidR="0044615E" w:rsidRPr="002271E7" w:rsidRDefault="0044615E" w:rsidP="00822A57">
      <w:pPr>
        <w:rPr>
          <w:rFonts w:asciiTheme="minorHAnsi" w:hAnsiTheme="minorHAnsi" w:cstheme="minorHAnsi"/>
          <w:b/>
          <w:bCs/>
          <w:color w:val="000000"/>
          <w:sz w:val="22"/>
          <w:szCs w:val="22"/>
        </w:rPr>
      </w:pPr>
      <w:r w:rsidRPr="002271E7">
        <w:rPr>
          <w:rFonts w:asciiTheme="minorHAnsi" w:hAnsiTheme="minorHAnsi" w:cstheme="minorHAnsi"/>
          <w:b/>
          <w:bCs/>
          <w:color w:val="000000"/>
          <w:sz w:val="22"/>
          <w:szCs w:val="22"/>
        </w:rPr>
        <w:lastRenderedPageBreak/>
        <w:t>Kitchen</w:t>
      </w:r>
    </w:p>
    <w:p w14:paraId="650067E5" w14:textId="77777777" w:rsidR="0044615E" w:rsidRPr="002271E7" w:rsidRDefault="0044615E" w:rsidP="00822A57">
      <w:pPr>
        <w:rPr>
          <w:rFonts w:asciiTheme="minorHAnsi" w:hAnsiTheme="minorHAnsi" w:cstheme="minorHAnsi"/>
          <w:b/>
          <w:bCs/>
          <w:color w:val="000000"/>
          <w:sz w:val="22"/>
          <w:szCs w:val="22"/>
        </w:rPr>
      </w:pPr>
    </w:p>
    <w:p w14:paraId="4C430499" w14:textId="77777777" w:rsidR="0044615E" w:rsidRPr="002271E7" w:rsidRDefault="0044615E" w:rsidP="003A184A">
      <w:pPr>
        <w:tabs>
          <w:tab w:val="left" w:pos="540"/>
        </w:tabs>
        <w:ind w:left="540"/>
        <w:rPr>
          <w:rFonts w:asciiTheme="minorHAnsi" w:eastAsiaTheme="minorEastAsia" w:hAnsiTheme="minorHAnsi" w:cstheme="minorHAnsi"/>
          <w:b/>
          <w:bCs/>
          <w:sz w:val="22"/>
          <w:szCs w:val="22"/>
        </w:rPr>
      </w:pPr>
      <w:r w:rsidRPr="002271E7">
        <w:rPr>
          <w:rFonts w:asciiTheme="minorHAnsi" w:eastAsiaTheme="minorEastAsia" w:hAnsiTheme="minorHAnsi" w:cstheme="minorHAnsi"/>
          <w:b/>
          <w:bCs/>
          <w:sz w:val="22"/>
          <w:szCs w:val="22"/>
        </w:rPr>
        <w:t>Deficiencies under the Required Standards (.100 and .200 series)</w:t>
      </w:r>
    </w:p>
    <w:p w14:paraId="42143C3F" w14:textId="276B658F" w:rsidR="0044615E" w:rsidRPr="002271E7" w:rsidRDefault="00BC2D3A" w:rsidP="003A184A">
      <w:pPr>
        <w:tabs>
          <w:tab w:val="left" w:pos="540"/>
        </w:tabs>
        <w:ind w:left="540"/>
        <w:rPr>
          <w:rFonts w:asciiTheme="minorHAnsi" w:eastAsiaTheme="minorEastAsia" w:hAnsiTheme="minorHAnsi" w:cstheme="minorHAnsi"/>
          <w:sz w:val="22"/>
          <w:szCs w:val="22"/>
        </w:rPr>
      </w:pPr>
      <w:r w:rsidRPr="0072765B">
        <w:rPr>
          <w:rFonts w:asciiTheme="minorHAnsi" w:eastAsiaTheme="minorEastAsia" w:hAnsiTheme="minorHAnsi" w:cstheme="minorHAnsi"/>
          <w:sz w:val="22"/>
          <w:szCs w:val="22"/>
        </w:rPr>
        <w:t>7</w:t>
      </w:r>
      <w:r>
        <w:rPr>
          <w:rFonts w:asciiTheme="minorHAnsi" w:eastAsiaTheme="minorEastAsia" w:hAnsiTheme="minorHAnsi" w:cstheme="minorHAnsi"/>
          <w:color w:val="FF0000"/>
          <w:sz w:val="22"/>
          <w:szCs w:val="22"/>
        </w:rPr>
        <w:t xml:space="preserve"> </w:t>
      </w:r>
      <w:r w:rsidR="0044615E" w:rsidRPr="002271E7">
        <w:rPr>
          <w:rFonts w:asciiTheme="minorHAnsi" w:eastAsiaTheme="minorEastAsia" w:hAnsiTheme="minorHAnsi" w:cstheme="minorHAnsi"/>
          <w:sz w:val="22"/>
          <w:szCs w:val="22"/>
        </w:rPr>
        <w:t>new deficiencies were found during the inspection:</w:t>
      </w:r>
    </w:p>
    <w:p w14:paraId="6F7850DC" w14:textId="77777777" w:rsidR="0044615E" w:rsidRPr="002271E7" w:rsidRDefault="0044615E" w:rsidP="00822A57">
      <w:pPr>
        <w:rPr>
          <w:rFonts w:asciiTheme="minorHAnsi" w:hAnsiTheme="minorHAnsi" w:cstheme="minorHAnsi"/>
          <w:b/>
          <w:bCs/>
          <w:color w:val="000000"/>
          <w:sz w:val="22"/>
          <w:szCs w:val="22"/>
        </w:rPr>
      </w:pPr>
    </w:p>
    <w:tbl>
      <w:tblPr>
        <w:tblStyle w:val="PlainTable2"/>
        <w:tblW w:w="10260" w:type="dxa"/>
        <w:tblInd w:w="450" w:type="dxa"/>
        <w:tblLook w:val="0400" w:firstRow="0" w:lastRow="0" w:firstColumn="0" w:lastColumn="0" w:noHBand="0" w:noVBand="1"/>
      </w:tblPr>
      <w:tblGrid>
        <w:gridCol w:w="3420"/>
        <w:gridCol w:w="1980"/>
        <w:gridCol w:w="4860"/>
      </w:tblGrid>
      <w:tr w:rsidR="0054007C" w:rsidRPr="002271E7" w14:paraId="40BA5FC3"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420" w:type="dxa"/>
            <w:noWrap/>
            <w:hideMark/>
          </w:tcPr>
          <w:p w14:paraId="79115713" w14:textId="4BABE85E" w:rsidR="0054007C" w:rsidRPr="003A184A" w:rsidRDefault="0054007C" w:rsidP="003A184A">
            <w:pPr>
              <w:pStyle w:val="ListParagraph"/>
              <w:numPr>
                <w:ilvl w:val="0"/>
                <w:numId w:val="63"/>
              </w:numPr>
              <w:ind w:left="255"/>
              <w:rPr>
                <w:rFonts w:asciiTheme="minorHAnsi" w:hAnsiTheme="minorHAnsi" w:cstheme="minorHAnsi"/>
                <w:szCs w:val="22"/>
              </w:rPr>
            </w:pPr>
            <w:r w:rsidRPr="003A184A">
              <w:rPr>
                <w:rFonts w:asciiTheme="minorHAnsi" w:hAnsiTheme="minorHAnsi" w:cstheme="minorHAnsi"/>
                <w:color w:val="000000"/>
                <w:szCs w:val="22"/>
              </w:rPr>
              <w:t xml:space="preserve">Bakery </w:t>
            </w:r>
          </w:p>
        </w:tc>
        <w:tc>
          <w:tcPr>
            <w:tcW w:w="1980" w:type="dxa"/>
            <w:noWrap/>
            <w:hideMark/>
          </w:tcPr>
          <w:p w14:paraId="29467588"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0F179F2D" w14:textId="1FCD0814"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Protection from Contamination After Receiving, Preventing Food and Ingredient Contamination: Food or food ingredients that have been removed from original packages not labeled with common name of food, unlabeled salt and flour. Standard found in 105 CMR 590; FC 3-302.12.</w:t>
            </w:r>
            <w:r w:rsidRPr="002271E7">
              <w:rPr>
                <w:rFonts w:asciiTheme="minorHAnsi" w:hAnsiTheme="minorHAnsi" w:cstheme="minorHAnsi"/>
                <w:color w:val="000000"/>
                <w:sz w:val="22"/>
                <w:szCs w:val="22"/>
              </w:rPr>
              <w:t xml:space="preserve"> </w:t>
            </w:r>
            <w:r w:rsidRPr="002271E7">
              <w:rPr>
                <w:rFonts w:asciiTheme="minorHAnsi" w:hAnsiTheme="minorHAnsi" w:cstheme="minorHAnsi"/>
                <w:b/>
                <w:bCs/>
                <w:color w:val="000000"/>
                <w:sz w:val="22"/>
                <w:szCs w:val="22"/>
              </w:rPr>
              <w:t>**Corrected On-Site**</w:t>
            </w:r>
          </w:p>
        </w:tc>
      </w:tr>
      <w:tr w:rsidR="0054007C" w:rsidRPr="002271E7" w14:paraId="5CB81069" w14:textId="77777777" w:rsidTr="003A184A">
        <w:trPr>
          <w:trHeight w:val="285"/>
        </w:trPr>
        <w:tc>
          <w:tcPr>
            <w:tcW w:w="3420" w:type="dxa"/>
            <w:noWrap/>
            <w:hideMark/>
          </w:tcPr>
          <w:p w14:paraId="48F89228" w14:textId="77777777" w:rsidR="0054007C" w:rsidRPr="003A184A" w:rsidRDefault="0054007C" w:rsidP="003A184A">
            <w:pPr>
              <w:pStyle w:val="ListParagraph"/>
              <w:numPr>
                <w:ilvl w:val="0"/>
                <w:numId w:val="63"/>
              </w:numPr>
              <w:ind w:left="255"/>
              <w:rPr>
                <w:rFonts w:asciiTheme="minorHAnsi" w:hAnsiTheme="minorHAnsi" w:cstheme="minorHAnsi"/>
                <w:color w:val="000000"/>
                <w:szCs w:val="22"/>
              </w:rPr>
            </w:pPr>
            <w:r w:rsidRPr="003A184A">
              <w:rPr>
                <w:rFonts w:asciiTheme="minorHAnsi" w:hAnsiTheme="minorHAnsi" w:cstheme="minorHAnsi"/>
                <w:color w:val="000000"/>
                <w:szCs w:val="22"/>
              </w:rPr>
              <w:t xml:space="preserve">Worker’s Bathroom # FS09 (located in changing room) </w:t>
            </w:r>
          </w:p>
        </w:tc>
        <w:tc>
          <w:tcPr>
            <w:tcW w:w="1980" w:type="dxa"/>
            <w:noWrap/>
            <w:hideMark/>
          </w:tcPr>
          <w:p w14:paraId="030BEBF7"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7B6817A0" w14:textId="16B2D41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Maintenance and Operation: Premises, Structure, Attachments, and Fixtures - Methods; Wet mop stored in bucket. Standard found in 105 CMR 590; FC 6-501.16.</w:t>
            </w:r>
            <w:r w:rsidRPr="002271E7">
              <w:rPr>
                <w:rFonts w:asciiTheme="minorHAnsi" w:hAnsiTheme="minorHAnsi" w:cstheme="minorHAnsi"/>
                <w:color w:val="000000"/>
                <w:sz w:val="22"/>
                <w:szCs w:val="22"/>
              </w:rPr>
              <w:t xml:space="preserve"> </w:t>
            </w:r>
            <w:r w:rsidRPr="002271E7">
              <w:rPr>
                <w:rFonts w:asciiTheme="minorHAnsi" w:hAnsiTheme="minorHAnsi" w:cstheme="minorHAnsi"/>
                <w:b/>
                <w:bCs/>
                <w:color w:val="000000"/>
                <w:sz w:val="22"/>
                <w:szCs w:val="22"/>
              </w:rPr>
              <w:t>**Corrected On-Site**</w:t>
            </w:r>
          </w:p>
        </w:tc>
      </w:tr>
      <w:tr w:rsidR="0054007C" w:rsidRPr="002271E7" w14:paraId="6974D134"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420" w:type="dxa"/>
            <w:noWrap/>
            <w:hideMark/>
          </w:tcPr>
          <w:p w14:paraId="56BEBB69" w14:textId="44C048A4" w:rsidR="0054007C" w:rsidRPr="003A184A" w:rsidRDefault="0054007C" w:rsidP="003A184A">
            <w:pPr>
              <w:pStyle w:val="ListParagraph"/>
              <w:numPr>
                <w:ilvl w:val="0"/>
                <w:numId w:val="63"/>
              </w:numPr>
              <w:ind w:left="255"/>
              <w:rPr>
                <w:rFonts w:asciiTheme="minorHAnsi" w:hAnsiTheme="minorHAnsi" w:cstheme="minorHAnsi"/>
                <w:color w:val="000000"/>
                <w:szCs w:val="22"/>
              </w:rPr>
            </w:pPr>
            <w:r w:rsidRPr="003A184A">
              <w:rPr>
                <w:rFonts w:asciiTheme="minorHAnsi" w:hAnsiTheme="minorHAnsi" w:cstheme="minorHAnsi"/>
                <w:color w:val="000000"/>
                <w:szCs w:val="22"/>
              </w:rPr>
              <w:t xml:space="preserve">Worker’s Serving Line </w:t>
            </w:r>
          </w:p>
        </w:tc>
        <w:tc>
          <w:tcPr>
            <w:tcW w:w="1980" w:type="dxa"/>
            <w:noWrap/>
            <w:hideMark/>
          </w:tcPr>
          <w:p w14:paraId="6E28958A"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25FDCCA4" w14:textId="6D79C4D8"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Maintenance and Operation, Equipment: Equipment components not maintained i</w:t>
            </w:r>
            <w:r w:rsidR="00625283">
              <w:rPr>
                <w:rFonts w:asciiTheme="minorHAnsi" w:hAnsiTheme="minorHAnsi" w:cstheme="minorHAnsi"/>
                <w:color w:val="000000"/>
                <w:sz w:val="22"/>
                <w:szCs w:val="22"/>
              </w:rPr>
              <w:t>n</w:t>
            </w:r>
            <w:r w:rsidRPr="0044615E">
              <w:rPr>
                <w:rFonts w:asciiTheme="minorHAnsi" w:hAnsiTheme="minorHAnsi" w:cstheme="minorHAnsi"/>
                <w:color w:val="000000"/>
                <w:sz w:val="22"/>
                <w:szCs w:val="22"/>
              </w:rPr>
              <w:t xml:space="preserve"> a state of good repair, refrigerator gasket damaged on reach-in </w:t>
            </w:r>
            <w:r w:rsidR="001C2C55">
              <w:rPr>
                <w:rFonts w:asciiTheme="minorHAnsi" w:hAnsiTheme="minorHAnsi" w:cstheme="minorHAnsi"/>
                <w:color w:val="000000"/>
                <w:sz w:val="22"/>
                <w:szCs w:val="22"/>
              </w:rPr>
              <w:t>refrigerator</w:t>
            </w:r>
            <w:r w:rsidRPr="0044615E">
              <w:rPr>
                <w:rFonts w:asciiTheme="minorHAnsi" w:hAnsiTheme="minorHAnsi" w:cstheme="minorHAnsi"/>
                <w:color w:val="000000"/>
                <w:sz w:val="22"/>
                <w:szCs w:val="22"/>
              </w:rPr>
              <w:t>. Standard found in 105 CMR 590; FC 4-501.11(B).</w:t>
            </w:r>
          </w:p>
        </w:tc>
      </w:tr>
      <w:tr w:rsidR="0054007C" w:rsidRPr="002271E7" w14:paraId="44C67F9A" w14:textId="77777777" w:rsidTr="003A184A">
        <w:trPr>
          <w:trHeight w:val="285"/>
        </w:trPr>
        <w:tc>
          <w:tcPr>
            <w:tcW w:w="3420" w:type="dxa"/>
            <w:noWrap/>
            <w:hideMark/>
          </w:tcPr>
          <w:p w14:paraId="7D6434D3" w14:textId="600B1A4A" w:rsidR="0054007C" w:rsidRPr="003A184A" w:rsidRDefault="0054007C" w:rsidP="003A184A">
            <w:pPr>
              <w:pStyle w:val="ListParagraph"/>
              <w:numPr>
                <w:ilvl w:val="0"/>
                <w:numId w:val="63"/>
              </w:numPr>
              <w:ind w:left="255"/>
              <w:rPr>
                <w:rFonts w:asciiTheme="minorHAnsi" w:hAnsiTheme="minorHAnsi" w:cstheme="minorHAnsi"/>
                <w:color w:val="000000"/>
                <w:szCs w:val="22"/>
              </w:rPr>
            </w:pPr>
            <w:r w:rsidRPr="003A184A">
              <w:rPr>
                <w:rFonts w:asciiTheme="minorHAnsi" w:hAnsiTheme="minorHAnsi" w:cstheme="minorHAnsi"/>
                <w:color w:val="000000"/>
                <w:szCs w:val="22"/>
              </w:rPr>
              <w:t xml:space="preserve">Dishwashing Area </w:t>
            </w:r>
          </w:p>
        </w:tc>
        <w:tc>
          <w:tcPr>
            <w:tcW w:w="1980" w:type="dxa"/>
            <w:noWrap/>
            <w:hideMark/>
          </w:tcPr>
          <w:p w14:paraId="084B7E5D"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533B6510"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 xml:space="preserve">Maintenance and Operation, Equipment: Equipment not maintained in a state of good repair, hot water pressure gauge not working on </w:t>
            </w:r>
            <w:proofErr w:type="spellStart"/>
            <w:r w:rsidRPr="0044615E">
              <w:rPr>
                <w:rFonts w:asciiTheme="minorHAnsi" w:hAnsiTheme="minorHAnsi" w:cstheme="minorHAnsi"/>
                <w:color w:val="000000"/>
                <w:sz w:val="22"/>
                <w:szCs w:val="22"/>
              </w:rPr>
              <w:t>warewash</w:t>
            </w:r>
            <w:proofErr w:type="spellEnd"/>
            <w:r w:rsidRPr="0044615E">
              <w:rPr>
                <w:rFonts w:asciiTheme="minorHAnsi" w:hAnsiTheme="minorHAnsi" w:cstheme="minorHAnsi"/>
                <w:color w:val="000000"/>
                <w:sz w:val="22"/>
                <w:szCs w:val="22"/>
              </w:rPr>
              <w:t xml:space="preserve"> machine. Standard found in 105 CMR 590; FC 4-501.11(A).</w:t>
            </w:r>
          </w:p>
        </w:tc>
      </w:tr>
      <w:tr w:rsidR="0054007C" w:rsidRPr="002271E7" w14:paraId="48313AE2"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420" w:type="dxa"/>
            <w:noWrap/>
            <w:hideMark/>
          </w:tcPr>
          <w:p w14:paraId="19E016BC" w14:textId="475A2BCB" w:rsidR="0054007C" w:rsidRPr="003A184A" w:rsidRDefault="0054007C" w:rsidP="003A184A">
            <w:pPr>
              <w:pStyle w:val="ListParagraph"/>
              <w:numPr>
                <w:ilvl w:val="0"/>
                <w:numId w:val="63"/>
              </w:numPr>
              <w:ind w:left="255"/>
              <w:rPr>
                <w:rFonts w:asciiTheme="minorHAnsi" w:hAnsiTheme="minorHAnsi" w:cstheme="minorHAnsi"/>
                <w:color w:val="000000"/>
                <w:szCs w:val="22"/>
              </w:rPr>
            </w:pPr>
            <w:r w:rsidRPr="003A184A">
              <w:rPr>
                <w:rFonts w:asciiTheme="minorHAnsi" w:hAnsiTheme="minorHAnsi" w:cstheme="minorHAnsi"/>
                <w:color w:val="000000"/>
                <w:szCs w:val="22"/>
              </w:rPr>
              <w:t xml:space="preserve">Dishwashing Area </w:t>
            </w:r>
          </w:p>
        </w:tc>
        <w:tc>
          <w:tcPr>
            <w:tcW w:w="1980" w:type="dxa"/>
            <w:noWrap/>
            <w:hideMark/>
          </w:tcPr>
          <w:p w14:paraId="44D4F945"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396BB724" w14:textId="5BF010FA"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Maintenance and Operation; Equipment: Quaternary ammonium compound (QAC) solution lower than the manufacturers recommended concentration. Standard found in 105 CMR 590; FC 4-501.114(C)(2).</w:t>
            </w:r>
            <w:r w:rsidRPr="002271E7">
              <w:rPr>
                <w:rFonts w:asciiTheme="minorHAnsi" w:hAnsiTheme="minorHAnsi" w:cstheme="minorHAnsi"/>
                <w:color w:val="000000"/>
                <w:sz w:val="22"/>
                <w:szCs w:val="22"/>
              </w:rPr>
              <w:t xml:space="preserve"> </w:t>
            </w:r>
            <w:r w:rsidRPr="002271E7">
              <w:rPr>
                <w:rFonts w:asciiTheme="minorHAnsi" w:hAnsiTheme="minorHAnsi" w:cstheme="minorHAnsi"/>
                <w:b/>
                <w:bCs/>
                <w:color w:val="000000"/>
                <w:sz w:val="22"/>
                <w:szCs w:val="22"/>
              </w:rPr>
              <w:t>**Corrected On-Site**</w:t>
            </w:r>
          </w:p>
        </w:tc>
      </w:tr>
      <w:tr w:rsidR="0054007C" w:rsidRPr="002271E7" w14:paraId="503E93BD" w14:textId="77777777" w:rsidTr="003A184A">
        <w:trPr>
          <w:trHeight w:val="285"/>
        </w:trPr>
        <w:tc>
          <w:tcPr>
            <w:tcW w:w="3420" w:type="dxa"/>
            <w:noWrap/>
            <w:hideMark/>
          </w:tcPr>
          <w:p w14:paraId="367B77D8" w14:textId="6178D822" w:rsidR="0054007C" w:rsidRPr="003A184A" w:rsidRDefault="0054007C" w:rsidP="003A184A">
            <w:pPr>
              <w:pStyle w:val="ListParagraph"/>
              <w:numPr>
                <w:ilvl w:val="0"/>
                <w:numId w:val="63"/>
              </w:numPr>
              <w:ind w:left="255"/>
              <w:rPr>
                <w:rFonts w:asciiTheme="minorHAnsi" w:hAnsiTheme="minorHAnsi" w:cstheme="minorHAnsi"/>
                <w:color w:val="000000"/>
                <w:szCs w:val="22"/>
              </w:rPr>
            </w:pPr>
            <w:r w:rsidRPr="003A184A">
              <w:rPr>
                <w:rFonts w:asciiTheme="minorHAnsi" w:hAnsiTheme="minorHAnsi" w:cstheme="minorHAnsi"/>
                <w:color w:val="000000"/>
                <w:szCs w:val="22"/>
              </w:rPr>
              <w:t xml:space="preserve">Dishwashing Area </w:t>
            </w:r>
          </w:p>
        </w:tc>
        <w:tc>
          <w:tcPr>
            <w:tcW w:w="1980" w:type="dxa"/>
            <w:noWrap/>
            <w:hideMark/>
          </w:tcPr>
          <w:p w14:paraId="39B17329"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679BAFA1"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Maintenance and Operation, Equipment: Equipment not maintained in a state of good repair, wall mounted sanitizer unit not dispensing sanitizing solution at required range. Standard found in 105 CMR 590; FC 4-501.11(A).</w:t>
            </w:r>
          </w:p>
        </w:tc>
      </w:tr>
      <w:tr w:rsidR="0054007C" w:rsidRPr="002271E7" w14:paraId="636E5B30"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420" w:type="dxa"/>
            <w:noWrap/>
            <w:hideMark/>
          </w:tcPr>
          <w:p w14:paraId="75373353" w14:textId="37972772" w:rsidR="0054007C" w:rsidRPr="003A184A" w:rsidRDefault="0054007C" w:rsidP="003A184A">
            <w:pPr>
              <w:pStyle w:val="ListParagraph"/>
              <w:numPr>
                <w:ilvl w:val="0"/>
                <w:numId w:val="63"/>
              </w:numPr>
              <w:ind w:left="255"/>
              <w:rPr>
                <w:rFonts w:asciiTheme="minorHAnsi" w:hAnsiTheme="minorHAnsi" w:cstheme="minorHAnsi"/>
                <w:color w:val="000000"/>
                <w:szCs w:val="22"/>
              </w:rPr>
            </w:pPr>
            <w:r w:rsidRPr="003A184A">
              <w:rPr>
                <w:rFonts w:asciiTheme="minorHAnsi" w:hAnsiTheme="minorHAnsi" w:cstheme="minorHAnsi"/>
                <w:color w:val="000000"/>
                <w:szCs w:val="22"/>
              </w:rPr>
              <w:t xml:space="preserve">Dishwashing Area </w:t>
            </w:r>
          </w:p>
        </w:tc>
        <w:tc>
          <w:tcPr>
            <w:tcW w:w="1980" w:type="dxa"/>
            <w:noWrap/>
            <w:hideMark/>
          </w:tcPr>
          <w:p w14:paraId="61B8FAA6"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105 CMR 451.200</w:t>
            </w:r>
          </w:p>
        </w:tc>
        <w:tc>
          <w:tcPr>
            <w:tcW w:w="4860" w:type="dxa"/>
            <w:noWrap/>
            <w:hideMark/>
          </w:tcPr>
          <w:p w14:paraId="1074AA1E" w14:textId="77777777" w:rsidR="0054007C" w:rsidRPr="0044615E" w:rsidRDefault="0054007C" w:rsidP="0044615E">
            <w:pPr>
              <w:rPr>
                <w:rFonts w:asciiTheme="minorHAnsi" w:hAnsiTheme="minorHAnsi" w:cstheme="minorHAnsi"/>
                <w:color w:val="000000"/>
                <w:sz w:val="22"/>
                <w:szCs w:val="22"/>
              </w:rPr>
            </w:pPr>
            <w:r w:rsidRPr="0044615E">
              <w:rPr>
                <w:rFonts w:asciiTheme="minorHAnsi" w:hAnsiTheme="minorHAnsi" w:cstheme="minorHAnsi"/>
                <w:color w:val="000000"/>
                <w:sz w:val="22"/>
                <w:szCs w:val="22"/>
              </w:rPr>
              <w:t>Numbers and Capacities, Utensils, Temperature Measuring Devices, and Testing Devices: No sanitizing test kit available (</w:t>
            </w:r>
            <w:proofErr w:type="spellStart"/>
            <w:r w:rsidRPr="0044615E">
              <w:rPr>
                <w:rFonts w:asciiTheme="minorHAnsi" w:hAnsiTheme="minorHAnsi" w:cstheme="minorHAnsi"/>
                <w:color w:val="000000"/>
                <w:sz w:val="22"/>
                <w:szCs w:val="22"/>
              </w:rPr>
              <w:t>Pf</w:t>
            </w:r>
            <w:proofErr w:type="spellEnd"/>
            <w:r w:rsidRPr="0044615E">
              <w:rPr>
                <w:rFonts w:asciiTheme="minorHAnsi" w:hAnsiTheme="minorHAnsi" w:cstheme="minorHAnsi"/>
                <w:color w:val="000000"/>
                <w:sz w:val="22"/>
                <w:szCs w:val="22"/>
              </w:rPr>
              <w:t>), test strips expired. Standard found in 105 CMR 590; FC 4-302.14.</w:t>
            </w:r>
          </w:p>
        </w:tc>
      </w:tr>
    </w:tbl>
    <w:p w14:paraId="518727F6" w14:textId="77777777" w:rsidR="0044615E" w:rsidRPr="002271E7" w:rsidRDefault="0044615E" w:rsidP="00822A57">
      <w:pPr>
        <w:rPr>
          <w:rFonts w:asciiTheme="minorHAnsi" w:hAnsiTheme="minorHAnsi" w:cstheme="minorHAnsi"/>
          <w:b/>
          <w:bCs/>
          <w:color w:val="000000"/>
          <w:sz w:val="22"/>
          <w:szCs w:val="22"/>
        </w:rPr>
      </w:pPr>
    </w:p>
    <w:p w14:paraId="330B18BD" w14:textId="77777777" w:rsidR="002271E7" w:rsidRPr="002271E7" w:rsidRDefault="002271E7" w:rsidP="003A184A">
      <w:pPr>
        <w:tabs>
          <w:tab w:val="left" w:pos="540"/>
        </w:tabs>
        <w:ind w:left="540"/>
        <w:rPr>
          <w:rFonts w:asciiTheme="minorHAnsi" w:eastAsia="Calibri" w:hAnsiTheme="minorHAnsi" w:cstheme="minorHAnsi"/>
          <w:b/>
          <w:bCs/>
          <w:sz w:val="22"/>
          <w:szCs w:val="22"/>
        </w:rPr>
      </w:pPr>
      <w:r w:rsidRPr="002271E7">
        <w:rPr>
          <w:rFonts w:asciiTheme="minorHAnsi" w:eastAsia="Calibri" w:hAnsiTheme="minorHAnsi" w:cstheme="minorHAnsi"/>
          <w:b/>
          <w:bCs/>
          <w:sz w:val="22"/>
          <w:szCs w:val="22"/>
        </w:rPr>
        <w:t>Deficiencies under 105 CMR 451.402(B) (other conditions that may constitute a threat to health or safety)</w:t>
      </w:r>
    </w:p>
    <w:p w14:paraId="4BC0C807" w14:textId="6A6F85D7" w:rsidR="002271E7" w:rsidRPr="002271E7" w:rsidRDefault="00A6322F" w:rsidP="003A184A">
      <w:pPr>
        <w:tabs>
          <w:tab w:val="left" w:pos="540"/>
        </w:tabs>
        <w:ind w:left="540"/>
        <w:rPr>
          <w:rFonts w:asciiTheme="minorHAnsi" w:eastAsiaTheme="minorEastAsia" w:hAnsiTheme="minorHAnsi" w:cstheme="minorHAnsi"/>
          <w:sz w:val="22"/>
          <w:szCs w:val="22"/>
        </w:rPr>
      </w:pPr>
      <w:r>
        <w:rPr>
          <w:rFonts w:asciiTheme="minorHAnsi" w:eastAsiaTheme="minorEastAsia" w:hAnsiTheme="minorHAnsi" w:cstheme="minorHAnsi"/>
          <w:sz w:val="22"/>
          <w:szCs w:val="22"/>
        </w:rPr>
        <w:t>3</w:t>
      </w:r>
      <w:r w:rsidR="002271E7" w:rsidRPr="00A6322F">
        <w:rPr>
          <w:rFonts w:asciiTheme="minorHAnsi" w:eastAsiaTheme="minorEastAsia" w:hAnsiTheme="minorHAnsi" w:cstheme="minorHAnsi"/>
          <w:sz w:val="22"/>
          <w:szCs w:val="22"/>
        </w:rPr>
        <w:t xml:space="preserve"> new deficiencies </w:t>
      </w:r>
      <w:r w:rsidR="002271E7" w:rsidRPr="002271E7">
        <w:rPr>
          <w:rFonts w:asciiTheme="minorHAnsi" w:eastAsiaTheme="minorEastAsia" w:hAnsiTheme="minorHAnsi" w:cstheme="minorHAnsi"/>
          <w:sz w:val="22"/>
          <w:szCs w:val="22"/>
        </w:rPr>
        <w:t>were found during the inspection:</w:t>
      </w:r>
    </w:p>
    <w:p w14:paraId="51469192" w14:textId="77777777" w:rsidR="00C96020" w:rsidRPr="002271E7" w:rsidRDefault="00C96020" w:rsidP="00822A57">
      <w:pPr>
        <w:rPr>
          <w:rFonts w:asciiTheme="minorHAnsi" w:hAnsiTheme="minorHAnsi" w:cstheme="minorHAnsi"/>
          <w:b/>
          <w:bCs/>
          <w:color w:val="000000"/>
          <w:sz w:val="22"/>
          <w:szCs w:val="22"/>
        </w:rPr>
      </w:pPr>
    </w:p>
    <w:tbl>
      <w:tblPr>
        <w:tblStyle w:val="PlainTable2"/>
        <w:tblW w:w="10260" w:type="dxa"/>
        <w:tblInd w:w="450" w:type="dxa"/>
        <w:tblLook w:val="0400" w:firstRow="0" w:lastRow="0" w:firstColumn="0" w:lastColumn="0" w:noHBand="0" w:noVBand="1"/>
      </w:tblPr>
      <w:tblGrid>
        <w:gridCol w:w="3330"/>
        <w:gridCol w:w="2070"/>
        <w:gridCol w:w="4860"/>
      </w:tblGrid>
      <w:tr w:rsidR="00C96020" w:rsidRPr="00C96020" w14:paraId="7EBC0909"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330" w:type="dxa"/>
            <w:noWrap/>
            <w:hideMark/>
          </w:tcPr>
          <w:p w14:paraId="35B23EE6" w14:textId="77777777" w:rsidR="00C96020" w:rsidRPr="002271E7" w:rsidRDefault="00C96020" w:rsidP="00C96020">
            <w:pPr>
              <w:pStyle w:val="ListParagraph"/>
              <w:numPr>
                <w:ilvl w:val="0"/>
                <w:numId w:val="62"/>
              </w:numPr>
              <w:tabs>
                <w:tab w:val="left" w:pos="288"/>
              </w:tabs>
              <w:ind w:left="164" w:hanging="164"/>
              <w:rPr>
                <w:rFonts w:asciiTheme="minorHAnsi" w:hAnsiTheme="minorHAnsi" w:cstheme="minorHAnsi"/>
                <w:color w:val="000000"/>
                <w:szCs w:val="22"/>
              </w:rPr>
            </w:pPr>
            <w:r w:rsidRPr="002271E7">
              <w:rPr>
                <w:rFonts w:asciiTheme="minorHAnsi" w:hAnsiTheme="minorHAnsi" w:cstheme="minorHAnsi"/>
                <w:color w:val="000000"/>
                <w:szCs w:val="22"/>
              </w:rPr>
              <w:t xml:space="preserve">Medical Waste Storage/Records # MS06 </w:t>
            </w:r>
          </w:p>
        </w:tc>
        <w:tc>
          <w:tcPr>
            <w:tcW w:w="2070" w:type="dxa"/>
            <w:noWrap/>
            <w:hideMark/>
          </w:tcPr>
          <w:p w14:paraId="1223C39E" w14:textId="77777777" w:rsidR="00C96020" w:rsidRPr="00C96020" w:rsidRDefault="00C96020" w:rsidP="00C96020">
            <w:pPr>
              <w:rPr>
                <w:rFonts w:asciiTheme="minorHAnsi" w:hAnsiTheme="minorHAnsi" w:cstheme="minorHAnsi"/>
                <w:color w:val="000000"/>
                <w:sz w:val="22"/>
                <w:szCs w:val="22"/>
              </w:rPr>
            </w:pPr>
            <w:r w:rsidRPr="00C96020">
              <w:rPr>
                <w:rFonts w:asciiTheme="minorHAnsi" w:hAnsiTheme="minorHAnsi" w:cstheme="minorHAnsi"/>
                <w:color w:val="000000"/>
                <w:sz w:val="22"/>
                <w:szCs w:val="22"/>
              </w:rPr>
              <w:t>105 CMR 451.402(B)</w:t>
            </w:r>
          </w:p>
        </w:tc>
        <w:tc>
          <w:tcPr>
            <w:tcW w:w="4860" w:type="dxa"/>
            <w:noWrap/>
            <w:hideMark/>
          </w:tcPr>
          <w:p w14:paraId="01143182" w14:textId="77777777" w:rsidR="00C96020" w:rsidRPr="00C96020" w:rsidRDefault="00C96020" w:rsidP="00C96020">
            <w:pPr>
              <w:rPr>
                <w:rFonts w:asciiTheme="minorHAnsi" w:hAnsiTheme="minorHAnsi" w:cstheme="minorHAnsi"/>
                <w:color w:val="000000"/>
                <w:sz w:val="22"/>
                <w:szCs w:val="22"/>
              </w:rPr>
            </w:pPr>
            <w:r w:rsidRPr="00C96020">
              <w:rPr>
                <w:rFonts w:asciiTheme="minorHAnsi" w:hAnsiTheme="minorHAnsi" w:cstheme="minorHAnsi"/>
                <w:color w:val="000000"/>
                <w:sz w:val="22"/>
                <w:szCs w:val="22"/>
              </w:rPr>
              <w:t>Shipping Papers: Shipping papers did not include the total quantity of waste to be shipped, missing weight on 2-12-25 shipping form. Standard found in 105 CMR 480.400(B)(3).</w:t>
            </w:r>
          </w:p>
        </w:tc>
      </w:tr>
      <w:tr w:rsidR="00C96020" w:rsidRPr="00C96020" w14:paraId="5CC3AB7E" w14:textId="77777777" w:rsidTr="003A184A">
        <w:trPr>
          <w:trHeight w:val="285"/>
        </w:trPr>
        <w:tc>
          <w:tcPr>
            <w:tcW w:w="3330" w:type="dxa"/>
            <w:noWrap/>
            <w:hideMark/>
          </w:tcPr>
          <w:p w14:paraId="0EB3A30C" w14:textId="77777777" w:rsidR="00C96020" w:rsidRPr="002271E7" w:rsidRDefault="00C96020" w:rsidP="00C96020">
            <w:pPr>
              <w:pStyle w:val="ListParagraph"/>
              <w:numPr>
                <w:ilvl w:val="0"/>
                <w:numId w:val="62"/>
              </w:numPr>
              <w:tabs>
                <w:tab w:val="left" w:pos="288"/>
              </w:tabs>
              <w:ind w:left="164" w:hanging="164"/>
              <w:rPr>
                <w:rFonts w:asciiTheme="minorHAnsi" w:hAnsiTheme="minorHAnsi" w:cstheme="minorHAnsi"/>
                <w:color w:val="000000"/>
                <w:szCs w:val="22"/>
              </w:rPr>
            </w:pPr>
            <w:r w:rsidRPr="002271E7">
              <w:rPr>
                <w:rFonts w:asciiTheme="minorHAnsi" w:hAnsiTheme="minorHAnsi" w:cstheme="minorHAnsi"/>
                <w:color w:val="000000"/>
                <w:szCs w:val="22"/>
              </w:rPr>
              <w:t xml:space="preserve">Medical Waste Storage/Records # MS06 </w:t>
            </w:r>
          </w:p>
        </w:tc>
        <w:tc>
          <w:tcPr>
            <w:tcW w:w="2070" w:type="dxa"/>
            <w:noWrap/>
            <w:hideMark/>
          </w:tcPr>
          <w:p w14:paraId="1C82BD48" w14:textId="77777777" w:rsidR="00C96020" w:rsidRPr="00C96020" w:rsidRDefault="00C96020" w:rsidP="00C96020">
            <w:pPr>
              <w:rPr>
                <w:rFonts w:asciiTheme="minorHAnsi" w:hAnsiTheme="minorHAnsi" w:cstheme="minorHAnsi"/>
                <w:color w:val="000000"/>
                <w:sz w:val="22"/>
                <w:szCs w:val="22"/>
              </w:rPr>
            </w:pPr>
            <w:r w:rsidRPr="00C96020">
              <w:rPr>
                <w:rFonts w:asciiTheme="minorHAnsi" w:hAnsiTheme="minorHAnsi" w:cstheme="minorHAnsi"/>
                <w:color w:val="000000"/>
                <w:sz w:val="22"/>
                <w:szCs w:val="22"/>
              </w:rPr>
              <w:t>105 CMR 451.402(B)</w:t>
            </w:r>
          </w:p>
        </w:tc>
        <w:tc>
          <w:tcPr>
            <w:tcW w:w="4860" w:type="dxa"/>
            <w:noWrap/>
            <w:hideMark/>
          </w:tcPr>
          <w:p w14:paraId="5EA4364A" w14:textId="77777777" w:rsidR="00C96020" w:rsidRPr="00C96020" w:rsidRDefault="00C96020" w:rsidP="00C96020">
            <w:pPr>
              <w:rPr>
                <w:rFonts w:asciiTheme="minorHAnsi" w:hAnsiTheme="minorHAnsi" w:cstheme="minorHAnsi"/>
                <w:color w:val="000000"/>
                <w:sz w:val="22"/>
                <w:szCs w:val="22"/>
              </w:rPr>
            </w:pPr>
            <w:r w:rsidRPr="00C96020">
              <w:rPr>
                <w:rFonts w:asciiTheme="minorHAnsi" w:hAnsiTheme="minorHAnsi" w:cstheme="minorHAnsi"/>
                <w:color w:val="000000"/>
                <w:sz w:val="22"/>
                <w:szCs w:val="22"/>
              </w:rPr>
              <w:t xml:space="preserve">Procedures; Records; Record Keeping Log: Generate did not maintain a record keeping log for waste sent off-site for treatment, weight not </w:t>
            </w:r>
            <w:r w:rsidRPr="00C96020">
              <w:rPr>
                <w:rFonts w:asciiTheme="minorHAnsi" w:hAnsiTheme="minorHAnsi" w:cstheme="minorHAnsi"/>
                <w:color w:val="000000"/>
                <w:sz w:val="22"/>
                <w:szCs w:val="22"/>
              </w:rPr>
              <w:lastRenderedPageBreak/>
              <w:t>entered in record keeping log. Standard found in 105 CMR 480.500(B).</w:t>
            </w:r>
          </w:p>
        </w:tc>
      </w:tr>
      <w:tr w:rsidR="00BC2D3A" w:rsidRPr="00C96020" w14:paraId="353CC1C3" w14:textId="77777777" w:rsidTr="003A184A">
        <w:trPr>
          <w:cnfStyle w:val="000000100000" w:firstRow="0" w:lastRow="0" w:firstColumn="0" w:lastColumn="0" w:oddVBand="0" w:evenVBand="0" w:oddHBand="1" w:evenHBand="0" w:firstRowFirstColumn="0" w:firstRowLastColumn="0" w:lastRowFirstColumn="0" w:lastRowLastColumn="0"/>
          <w:trHeight w:val="285"/>
        </w:trPr>
        <w:tc>
          <w:tcPr>
            <w:tcW w:w="3330" w:type="dxa"/>
            <w:noWrap/>
          </w:tcPr>
          <w:p w14:paraId="71413047" w14:textId="5D91204A" w:rsidR="00BC2D3A" w:rsidRPr="00902E3F" w:rsidRDefault="00BC2D3A" w:rsidP="00C96020">
            <w:pPr>
              <w:pStyle w:val="ListParagraph"/>
              <w:numPr>
                <w:ilvl w:val="0"/>
                <w:numId w:val="62"/>
              </w:numPr>
              <w:tabs>
                <w:tab w:val="left" w:pos="288"/>
              </w:tabs>
              <w:ind w:left="164" w:hanging="164"/>
              <w:rPr>
                <w:rFonts w:asciiTheme="minorHAnsi" w:hAnsiTheme="minorHAnsi" w:cstheme="minorHAnsi"/>
                <w:color w:val="000000"/>
                <w:szCs w:val="22"/>
              </w:rPr>
            </w:pPr>
            <w:r w:rsidRPr="00902E3F">
              <w:rPr>
                <w:rFonts w:asciiTheme="minorHAnsi" w:hAnsiTheme="minorHAnsi" w:cstheme="minorHAnsi"/>
                <w:color w:val="000000"/>
                <w:szCs w:val="22"/>
              </w:rPr>
              <w:lastRenderedPageBreak/>
              <w:t>Medical Waste Storage/Records # MS06</w:t>
            </w:r>
          </w:p>
        </w:tc>
        <w:tc>
          <w:tcPr>
            <w:tcW w:w="2070" w:type="dxa"/>
            <w:noWrap/>
          </w:tcPr>
          <w:p w14:paraId="6CE60DEC" w14:textId="0C5BF8A9" w:rsidR="00BC2D3A" w:rsidRPr="00902E3F" w:rsidRDefault="00BC2D3A" w:rsidP="00C96020">
            <w:pPr>
              <w:rPr>
                <w:rFonts w:asciiTheme="minorHAnsi" w:hAnsiTheme="minorHAnsi" w:cstheme="minorHAnsi"/>
                <w:color w:val="000000"/>
                <w:sz w:val="22"/>
                <w:szCs w:val="22"/>
              </w:rPr>
            </w:pPr>
            <w:r w:rsidRPr="00902E3F">
              <w:rPr>
                <w:rFonts w:asciiTheme="minorHAnsi" w:hAnsiTheme="minorHAnsi" w:cstheme="minorHAnsi"/>
                <w:color w:val="000000"/>
                <w:sz w:val="22"/>
                <w:szCs w:val="22"/>
              </w:rPr>
              <w:t>105 CMR 451.402(B)</w:t>
            </w:r>
          </w:p>
        </w:tc>
        <w:tc>
          <w:tcPr>
            <w:tcW w:w="4860" w:type="dxa"/>
            <w:noWrap/>
          </w:tcPr>
          <w:p w14:paraId="50B119EF" w14:textId="16FA6E20" w:rsidR="00BC2D3A" w:rsidRPr="00ED4BAC" w:rsidRDefault="00902E3F" w:rsidP="00902E3F">
            <w:pPr>
              <w:pStyle w:val="Default"/>
              <w:rPr>
                <w:rFonts w:asciiTheme="minorHAnsi" w:hAnsiTheme="minorHAnsi" w:cstheme="minorHAnsi"/>
                <w:b/>
                <w:bCs/>
                <w:sz w:val="22"/>
                <w:szCs w:val="22"/>
              </w:rPr>
            </w:pPr>
            <w:r w:rsidRPr="00902E3F">
              <w:rPr>
                <w:rFonts w:asciiTheme="minorHAnsi" w:hAnsiTheme="minorHAnsi" w:cstheme="minorHAnsi"/>
                <w:sz w:val="22"/>
                <w:szCs w:val="22"/>
              </w:rPr>
              <w:t xml:space="preserve">Procedures; Records; Record Keeping Log: Generator lacked written procedures for safe handling within the facility, bio waste spill kit locations not included in written procedures. Standard found in 105 CMR 480.500(A)(2). </w:t>
            </w:r>
            <w:r w:rsidR="00ED4BAC">
              <w:rPr>
                <w:rFonts w:asciiTheme="minorHAnsi" w:hAnsiTheme="minorHAnsi" w:cstheme="minorHAnsi"/>
                <w:b/>
                <w:bCs/>
                <w:sz w:val="22"/>
                <w:szCs w:val="22"/>
              </w:rPr>
              <w:t>**Corrected On Site**</w:t>
            </w:r>
          </w:p>
        </w:tc>
      </w:tr>
    </w:tbl>
    <w:p w14:paraId="35EB7F46" w14:textId="77777777" w:rsidR="00C96020" w:rsidRPr="002271E7" w:rsidRDefault="00C96020" w:rsidP="00822A57">
      <w:pPr>
        <w:rPr>
          <w:rFonts w:asciiTheme="minorHAnsi" w:hAnsiTheme="minorHAnsi" w:cstheme="minorHAnsi"/>
          <w:b/>
          <w:bCs/>
          <w:color w:val="000000"/>
          <w:sz w:val="22"/>
          <w:szCs w:val="22"/>
        </w:rPr>
      </w:pPr>
    </w:p>
    <w:p w14:paraId="443AF88C" w14:textId="77777777" w:rsidR="000E50CD" w:rsidRPr="002271E7" w:rsidRDefault="000E50CD" w:rsidP="000E50CD">
      <w:pPr>
        <w:rPr>
          <w:rFonts w:asciiTheme="minorHAnsi" w:eastAsiaTheme="minorEastAsia" w:hAnsiTheme="minorHAnsi" w:cstheme="minorHAnsi"/>
          <w:b/>
          <w:bCs/>
          <w:sz w:val="22"/>
          <w:szCs w:val="22"/>
          <w:u w:val="single"/>
        </w:rPr>
      </w:pPr>
      <w:r w:rsidRPr="002271E7">
        <w:rPr>
          <w:rFonts w:asciiTheme="minorHAnsi" w:eastAsiaTheme="minorEastAsia" w:hAnsiTheme="minorHAnsi" w:cstheme="minorHAnsi"/>
          <w:b/>
          <w:bCs/>
          <w:sz w:val="22"/>
          <w:szCs w:val="22"/>
          <w:u w:val="single"/>
        </w:rPr>
        <w:t xml:space="preserve">SECTION 2: Areas Found to </w:t>
      </w:r>
      <w:proofErr w:type="gramStart"/>
      <w:r w:rsidRPr="002271E7">
        <w:rPr>
          <w:rFonts w:asciiTheme="minorHAnsi" w:eastAsiaTheme="minorEastAsia" w:hAnsiTheme="minorHAnsi" w:cstheme="minorHAnsi"/>
          <w:b/>
          <w:bCs/>
          <w:sz w:val="22"/>
          <w:szCs w:val="22"/>
          <w:u w:val="single"/>
        </w:rPr>
        <w:t>be in Compliance</w:t>
      </w:r>
      <w:proofErr w:type="gramEnd"/>
      <w:r w:rsidRPr="002271E7">
        <w:rPr>
          <w:rFonts w:asciiTheme="minorHAnsi" w:eastAsiaTheme="minorEastAsia" w:hAnsiTheme="minorHAnsi" w:cstheme="minorHAnsi"/>
          <w:b/>
          <w:bCs/>
          <w:sz w:val="22"/>
          <w:szCs w:val="22"/>
          <w:u w:val="single"/>
        </w:rPr>
        <w:t xml:space="preserve"> </w:t>
      </w:r>
    </w:p>
    <w:p w14:paraId="255DFA30" w14:textId="77777777" w:rsidR="000E50CD" w:rsidRPr="002271E7" w:rsidRDefault="000E50CD" w:rsidP="000E50CD">
      <w:pPr>
        <w:rPr>
          <w:rFonts w:asciiTheme="minorHAnsi" w:eastAsiaTheme="minorEastAsia" w:hAnsiTheme="minorHAnsi" w:cstheme="minorHAnsi"/>
          <w:b/>
          <w:bCs/>
          <w:sz w:val="22"/>
          <w:szCs w:val="22"/>
          <w:u w:val="single"/>
        </w:rPr>
      </w:pPr>
    </w:p>
    <w:p w14:paraId="2153C96C" w14:textId="66364D64" w:rsidR="000E50CD" w:rsidRPr="002271E7" w:rsidRDefault="000E50CD" w:rsidP="000E50CD">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EHRS inspected </w:t>
      </w:r>
      <w:r w:rsidR="0072765B" w:rsidRPr="0072765B">
        <w:rPr>
          <w:rFonts w:asciiTheme="minorHAnsi" w:eastAsiaTheme="minorEastAsia" w:hAnsiTheme="minorHAnsi" w:cstheme="minorHAnsi"/>
          <w:sz w:val="22"/>
          <w:szCs w:val="22"/>
        </w:rPr>
        <w:t>137</w:t>
      </w:r>
      <w:r w:rsidRPr="0072765B">
        <w:rPr>
          <w:rFonts w:asciiTheme="minorHAnsi" w:eastAsiaTheme="minorEastAsia" w:hAnsiTheme="minorHAnsi" w:cstheme="minorHAnsi"/>
          <w:sz w:val="22"/>
          <w:szCs w:val="22"/>
        </w:rPr>
        <w:t xml:space="preserve"> </w:t>
      </w:r>
      <w:r w:rsidRPr="002271E7">
        <w:rPr>
          <w:rFonts w:asciiTheme="minorHAnsi" w:eastAsiaTheme="minorEastAsia" w:hAnsiTheme="minorHAnsi" w:cstheme="minorHAnsi"/>
          <w:sz w:val="22"/>
          <w:szCs w:val="22"/>
        </w:rPr>
        <w:t xml:space="preserve">additional areas of the facility which were found to </w:t>
      </w:r>
      <w:proofErr w:type="gramStart"/>
      <w:r w:rsidRPr="002271E7">
        <w:rPr>
          <w:rFonts w:asciiTheme="minorHAnsi" w:eastAsiaTheme="minorEastAsia" w:hAnsiTheme="minorHAnsi" w:cstheme="minorHAnsi"/>
          <w:sz w:val="22"/>
          <w:szCs w:val="22"/>
        </w:rPr>
        <w:t>be in compliance</w:t>
      </w:r>
      <w:proofErr w:type="gramEnd"/>
      <w:r w:rsidRPr="002271E7">
        <w:rPr>
          <w:rFonts w:asciiTheme="minorHAnsi" w:eastAsiaTheme="minorEastAsia" w:hAnsiTheme="minorHAnsi" w:cstheme="minorHAnsi"/>
          <w:sz w:val="22"/>
          <w:szCs w:val="22"/>
        </w:rPr>
        <w:t xml:space="preserve">. </w:t>
      </w:r>
    </w:p>
    <w:p w14:paraId="57662583" w14:textId="77777777" w:rsidR="004C6646" w:rsidRPr="002271E7" w:rsidRDefault="004C6646" w:rsidP="000E50CD">
      <w:pPr>
        <w:rPr>
          <w:rFonts w:asciiTheme="minorHAnsi" w:eastAsiaTheme="minorEastAsia" w:hAnsiTheme="minorHAnsi" w:cstheme="minorHAnsi"/>
          <w:sz w:val="22"/>
          <w:szCs w:val="22"/>
        </w:rPr>
      </w:pPr>
    </w:p>
    <w:p w14:paraId="3F201798" w14:textId="77777777" w:rsidR="000E50CD" w:rsidRPr="002271E7" w:rsidRDefault="000E50CD" w:rsidP="000E50CD">
      <w:pPr>
        <w:rPr>
          <w:rFonts w:asciiTheme="minorHAnsi" w:eastAsiaTheme="minorEastAsia" w:hAnsiTheme="minorHAnsi" w:cstheme="minorHAnsi"/>
          <w:b/>
          <w:bCs/>
          <w:sz w:val="22"/>
          <w:szCs w:val="22"/>
          <w:u w:val="single"/>
        </w:rPr>
      </w:pPr>
      <w:r w:rsidRPr="002271E7">
        <w:rPr>
          <w:rFonts w:asciiTheme="minorHAnsi" w:eastAsiaTheme="minorEastAsia" w:hAnsiTheme="minorHAnsi" w:cstheme="minorHAnsi"/>
          <w:b/>
          <w:bCs/>
          <w:sz w:val="22"/>
          <w:szCs w:val="22"/>
          <w:u w:val="single"/>
        </w:rPr>
        <w:t>Section 3: Areas EHRS did not inspect</w:t>
      </w:r>
    </w:p>
    <w:p w14:paraId="4D360041" w14:textId="77777777" w:rsidR="000E50CD" w:rsidRPr="002271E7" w:rsidRDefault="000E50CD" w:rsidP="000E50CD">
      <w:pPr>
        <w:rPr>
          <w:rFonts w:asciiTheme="minorHAnsi" w:eastAsiaTheme="minorEastAsia" w:hAnsiTheme="minorHAnsi" w:cstheme="minorHAnsi"/>
          <w:sz w:val="22"/>
          <w:szCs w:val="22"/>
        </w:rPr>
      </w:pPr>
    </w:p>
    <w:p w14:paraId="2BB495E1" w14:textId="6E06CE43" w:rsidR="000E50CD" w:rsidRPr="002271E7" w:rsidRDefault="000E50CD" w:rsidP="000E50CD">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EHRS did not inspect </w:t>
      </w:r>
      <w:r w:rsidR="00002543" w:rsidRPr="0072765B">
        <w:rPr>
          <w:rFonts w:asciiTheme="minorHAnsi" w:eastAsiaTheme="minorEastAsia" w:hAnsiTheme="minorHAnsi" w:cstheme="minorHAnsi"/>
          <w:sz w:val="22"/>
          <w:szCs w:val="22"/>
        </w:rPr>
        <w:t>9</w:t>
      </w:r>
      <w:r w:rsidRPr="002271E7">
        <w:rPr>
          <w:rFonts w:asciiTheme="minorHAnsi" w:eastAsiaTheme="minorEastAsia" w:hAnsiTheme="minorHAnsi" w:cstheme="minorHAnsi"/>
          <w:sz w:val="22"/>
          <w:szCs w:val="22"/>
        </w:rPr>
        <w:t xml:space="preserve"> areas of the facility because they were either in use, locked, or under construction. </w:t>
      </w:r>
    </w:p>
    <w:p w14:paraId="49E6B187" w14:textId="77777777" w:rsidR="000E50CD" w:rsidRPr="002271E7" w:rsidRDefault="000E50CD" w:rsidP="000E50CD">
      <w:pPr>
        <w:tabs>
          <w:tab w:val="left" w:pos="2880"/>
        </w:tabs>
        <w:rPr>
          <w:rFonts w:asciiTheme="minorHAnsi" w:eastAsiaTheme="minorEastAsia" w:hAnsiTheme="minorHAnsi" w:cstheme="minorHAnsi"/>
          <w:b/>
          <w:bCs/>
          <w:sz w:val="22"/>
          <w:szCs w:val="22"/>
          <w:u w:val="single"/>
        </w:rPr>
      </w:pPr>
    </w:p>
    <w:tbl>
      <w:tblPr>
        <w:tblStyle w:val="PlainTable2"/>
        <w:tblW w:w="10350" w:type="dxa"/>
        <w:tblInd w:w="360" w:type="dxa"/>
        <w:tblLook w:val="0400" w:firstRow="0" w:lastRow="0" w:firstColumn="0" w:lastColumn="0" w:noHBand="0" w:noVBand="1"/>
      </w:tblPr>
      <w:tblGrid>
        <w:gridCol w:w="1440"/>
        <w:gridCol w:w="1620"/>
        <w:gridCol w:w="2702"/>
        <w:gridCol w:w="4588"/>
      </w:tblGrid>
      <w:tr w:rsidR="00F5530D" w:rsidRPr="002271E7" w14:paraId="7A96D67F" w14:textId="77777777" w:rsidTr="008252C8">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4EBBED07"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Housing</w:t>
            </w:r>
          </w:p>
        </w:tc>
        <w:tc>
          <w:tcPr>
            <w:tcW w:w="1620" w:type="dxa"/>
            <w:noWrap/>
            <w:hideMark/>
          </w:tcPr>
          <w:p w14:paraId="1A8106A7"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E-POD</w:t>
            </w:r>
          </w:p>
        </w:tc>
        <w:tc>
          <w:tcPr>
            <w:tcW w:w="2702" w:type="dxa"/>
            <w:noWrap/>
            <w:hideMark/>
          </w:tcPr>
          <w:p w14:paraId="1E748A37" w14:textId="7B159C98"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Upper Showers # 4-7</w:t>
            </w:r>
          </w:p>
        </w:tc>
        <w:tc>
          <w:tcPr>
            <w:tcW w:w="4588" w:type="dxa"/>
            <w:noWrap/>
            <w:hideMark/>
          </w:tcPr>
          <w:p w14:paraId="77E72C2E"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Shower # 4 and 5 – In Use</w:t>
            </w:r>
          </w:p>
        </w:tc>
      </w:tr>
      <w:tr w:rsidR="00F5530D" w:rsidRPr="002271E7" w14:paraId="1BC874C8" w14:textId="77777777" w:rsidTr="008252C8">
        <w:trPr>
          <w:trHeight w:val="285"/>
        </w:trPr>
        <w:tc>
          <w:tcPr>
            <w:tcW w:w="1440" w:type="dxa"/>
            <w:noWrap/>
            <w:hideMark/>
          </w:tcPr>
          <w:p w14:paraId="07AFB4A9"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Housing</w:t>
            </w:r>
          </w:p>
        </w:tc>
        <w:tc>
          <w:tcPr>
            <w:tcW w:w="1620" w:type="dxa"/>
            <w:noWrap/>
            <w:hideMark/>
          </w:tcPr>
          <w:p w14:paraId="7AB267DF"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D-POD</w:t>
            </w:r>
          </w:p>
        </w:tc>
        <w:tc>
          <w:tcPr>
            <w:tcW w:w="2702" w:type="dxa"/>
            <w:noWrap/>
            <w:hideMark/>
          </w:tcPr>
          <w:p w14:paraId="41318D7D" w14:textId="1F10D9AD"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 xml:space="preserve">Lower Janitor’s Closet </w:t>
            </w:r>
          </w:p>
        </w:tc>
        <w:tc>
          <w:tcPr>
            <w:tcW w:w="4588" w:type="dxa"/>
            <w:noWrap/>
            <w:hideMark/>
          </w:tcPr>
          <w:p w14:paraId="250DC197"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 Locked</w:t>
            </w:r>
          </w:p>
        </w:tc>
      </w:tr>
      <w:tr w:rsidR="00F5530D" w:rsidRPr="002271E7" w14:paraId="7CB0C0AB" w14:textId="77777777" w:rsidTr="008252C8">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7434D599"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Housing</w:t>
            </w:r>
          </w:p>
        </w:tc>
        <w:tc>
          <w:tcPr>
            <w:tcW w:w="1620" w:type="dxa"/>
            <w:noWrap/>
            <w:hideMark/>
          </w:tcPr>
          <w:p w14:paraId="29F35096"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F-POD</w:t>
            </w:r>
          </w:p>
        </w:tc>
        <w:tc>
          <w:tcPr>
            <w:tcW w:w="2702" w:type="dxa"/>
            <w:noWrap/>
            <w:hideMark/>
          </w:tcPr>
          <w:p w14:paraId="729B9AEF" w14:textId="26FC5C01"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Lower Showers # 1-3</w:t>
            </w:r>
          </w:p>
        </w:tc>
        <w:tc>
          <w:tcPr>
            <w:tcW w:w="4588" w:type="dxa"/>
            <w:noWrap/>
            <w:hideMark/>
          </w:tcPr>
          <w:p w14:paraId="5693BC6F"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Shower # 2 – In Use</w:t>
            </w:r>
          </w:p>
        </w:tc>
      </w:tr>
      <w:tr w:rsidR="00F5530D" w:rsidRPr="002271E7" w14:paraId="6AB153A3" w14:textId="77777777" w:rsidTr="008252C8">
        <w:trPr>
          <w:trHeight w:val="285"/>
        </w:trPr>
        <w:tc>
          <w:tcPr>
            <w:tcW w:w="1440" w:type="dxa"/>
            <w:noWrap/>
            <w:hideMark/>
          </w:tcPr>
          <w:p w14:paraId="23DC51DD"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Housing</w:t>
            </w:r>
          </w:p>
        </w:tc>
        <w:tc>
          <w:tcPr>
            <w:tcW w:w="1620" w:type="dxa"/>
            <w:noWrap/>
            <w:hideMark/>
          </w:tcPr>
          <w:p w14:paraId="563D5AEF"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G-POD</w:t>
            </w:r>
          </w:p>
        </w:tc>
        <w:tc>
          <w:tcPr>
            <w:tcW w:w="2702" w:type="dxa"/>
            <w:noWrap/>
            <w:hideMark/>
          </w:tcPr>
          <w:p w14:paraId="5D2951DE" w14:textId="1AF2CF40"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 xml:space="preserve">Lower Janitor’s Closet </w:t>
            </w:r>
          </w:p>
        </w:tc>
        <w:tc>
          <w:tcPr>
            <w:tcW w:w="4588" w:type="dxa"/>
            <w:noWrap/>
            <w:hideMark/>
          </w:tcPr>
          <w:p w14:paraId="153699A7"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 Locked</w:t>
            </w:r>
          </w:p>
        </w:tc>
      </w:tr>
      <w:tr w:rsidR="00F5530D" w:rsidRPr="002271E7" w14:paraId="1A87DC21" w14:textId="77777777" w:rsidTr="008252C8">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2FE2885B"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Housing</w:t>
            </w:r>
          </w:p>
        </w:tc>
        <w:tc>
          <w:tcPr>
            <w:tcW w:w="1620" w:type="dxa"/>
            <w:noWrap/>
            <w:hideMark/>
          </w:tcPr>
          <w:p w14:paraId="2095D35E"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G-POD</w:t>
            </w:r>
          </w:p>
        </w:tc>
        <w:tc>
          <w:tcPr>
            <w:tcW w:w="2702" w:type="dxa"/>
            <w:noWrap/>
            <w:hideMark/>
          </w:tcPr>
          <w:p w14:paraId="0EC0490C" w14:textId="069A0B28"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Storage Closet</w:t>
            </w:r>
          </w:p>
        </w:tc>
        <w:tc>
          <w:tcPr>
            <w:tcW w:w="4588" w:type="dxa"/>
            <w:noWrap/>
            <w:hideMark/>
          </w:tcPr>
          <w:p w14:paraId="01BF14A6"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 Locked</w:t>
            </w:r>
          </w:p>
        </w:tc>
      </w:tr>
      <w:tr w:rsidR="00F5530D" w:rsidRPr="002271E7" w14:paraId="72E76A04" w14:textId="77777777" w:rsidTr="008252C8">
        <w:trPr>
          <w:trHeight w:val="285"/>
        </w:trPr>
        <w:tc>
          <w:tcPr>
            <w:tcW w:w="1440" w:type="dxa"/>
            <w:noWrap/>
            <w:hideMark/>
          </w:tcPr>
          <w:p w14:paraId="69149DD4"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Housing</w:t>
            </w:r>
          </w:p>
        </w:tc>
        <w:tc>
          <w:tcPr>
            <w:tcW w:w="1620" w:type="dxa"/>
            <w:noWrap/>
            <w:hideMark/>
          </w:tcPr>
          <w:p w14:paraId="56F7B591"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G-POD</w:t>
            </w:r>
          </w:p>
        </w:tc>
        <w:tc>
          <w:tcPr>
            <w:tcW w:w="2702" w:type="dxa"/>
            <w:noWrap/>
            <w:hideMark/>
          </w:tcPr>
          <w:p w14:paraId="4CEEB8D0" w14:textId="16ED2AA4"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 xml:space="preserve">Upper Janitor’s Closet </w:t>
            </w:r>
          </w:p>
        </w:tc>
        <w:tc>
          <w:tcPr>
            <w:tcW w:w="4588" w:type="dxa"/>
            <w:noWrap/>
            <w:hideMark/>
          </w:tcPr>
          <w:p w14:paraId="7D34EFFB"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 Locked</w:t>
            </w:r>
          </w:p>
        </w:tc>
      </w:tr>
      <w:tr w:rsidR="00F5530D" w:rsidRPr="002271E7" w14:paraId="70B8E1D6" w14:textId="77777777" w:rsidTr="008252C8">
        <w:trPr>
          <w:cnfStyle w:val="000000100000" w:firstRow="0" w:lastRow="0" w:firstColumn="0" w:lastColumn="0" w:oddVBand="0" w:evenVBand="0" w:oddHBand="1" w:evenHBand="0" w:firstRowFirstColumn="0" w:firstRowLastColumn="0" w:lastRowFirstColumn="0" w:lastRowLastColumn="0"/>
          <w:trHeight w:val="285"/>
        </w:trPr>
        <w:tc>
          <w:tcPr>
            <w:tcW w:w="5762" w:type="dxa"/>
            <w:gridSpan w:val="3"/>
            <w:noWrap/>
            <w:hideMark/>
          </w:tcPr>
          <w:p w14:paraId="54D66C74" w14:textId="181199C2" w:rsidR="00F5530D" w:rsidRPr="002271E7" w:rsidRDefault="00F5530D" w:rsidP="00612B30">
            <w:pPr>
              <w:pStyle w:val="ListParagraph"/>
              <w:numPr>
                <w:ilvl w:val="0"/>
                <w:numId w:val="61"/>
              </w:numPr>
              <w:ind w:left="254" w:hanging="270"/>
              <w:rPr>
                <w:rFonts w:asciiTheme="minorHAnsi" w:hAnsiTheme="minorHAnsi" w:cstheme="minorHAnsi"/>
                <w:szCs w:val="22"/>
              </w:rPr>
            </w:pPr>
            <w:r w:rsidRPr="002271E7">
              <w:rPr>
                <w:rFonts w:asciiTheme="minorHAnsi" w:hAnsiTheme="minorHAnsi" w:cstheme="minorHAnsi"/>
                <w:color w:val="000000"/>
                <w:szCs w:val="22"/>
              </w:rPr>
              <w:t>Multi-Purpose Rooms</w:t>
            </w:r>
          </w:p>
        </w:tc>
        <w:tc>
          <w:tcPr>
            <w:tcW w:w="4588" w:type="dxa"/>
            <w:noWrap/>
            <w:hideMark/>
          </w:tcPr>
          <w:p w14:paraId="410B7CA0"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Multi-Purpose Room Outside G and H Pods – Not Used</w:t>
            </w:r>
          </w:p>
        </w:tc>
      </w:tr>
      <w:tr w:rsidR="00F5530D" w:rsidRPr="002271E7" w14:paraId="2226428B" w14:textId="77777777" w:rsidTr="008252C8">
        <w:trPr>
          <w:trHeight w:val="285"/>
        </w:trPr>
        <w:tc>
          <w:tcPr>
            <w:tcW w:w="1440" w:type="dxa"/>
            <w:noWrap/>
            <w:hideMark/>
          </w:tcPr>
          <w:p w14:paraId="7FBCB52A"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Medical</w:t>
            </w:r>
          </w:p>
        </w:tc>
        <w:tc>
          <w:tcPr>
            <w:tcW w:w="1620" w:type="dxa"/>
            <w:noWrap/>
            <w:hideMark/>
          </w:tcPr>
          <w:p w14:paraId="057F1827"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Dental</w:t>
            </w:r>
          </w:p>
        </w:tc>
        <w:tc>
          <w:tcPr>
            <w:tcW w:w="2702" w:type="dxa"/>
            <w:noWrap/>
            <w:hideMark/>
          </w:tcPr>
          <w:p w14:paraId="3FBDDA56" w14:textId="089486E1"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Exam Room # 1</w:t>
            </w:r>
          </w:p>
        </w:tc>
        <w:tc>
          <w:tcPr>
            <w:tcW w:w="4588" w:type="dxa"/>
            <w:noWrap/>
            <w:hideMark/>
          </w:tcPr>
          <w:p w14:paraId="716DF393"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 In Use</w:t>
            </w:r>
          </w:p>
        </w:tc>
      </w:tr>
      <w:tr w:rsidR="00F5530D" w:rsidRPr="00F5530D" w14:paraId="69D8294D" w14:textId="77777777" w:rsidTr="008252C8">
        <w:trPr>
          <w:cnfStyle w:val="000000100000" w:firstRow="0" w:lastRow="0" w:firstColumn="0" w:lastColumn="0" w:oddVBand="0" w:evenVBand="0" w:oddHBand="1" w:evenHBand="0" w:firstRowFirstColumn="0" w:firstRowLastColumn="0" w:lastRowFirstColumn="0" w:lastRowLastColumn="0"/>
          <w:trHeight w:val="285"/>
        </w:trPr>
        <w:tc>
          <w:tcPr>
            <w:tcW w:w="1440" w:type="dxa"/>
            <w:noWrap/>
            <w:hideMark/>
          </w:tcPr>
          <w:p w14:paraId="30D396F4" w14:textId="77777777" w:rsidR="00F5530D" w:rsidRPr="002271E7" w:rsidRDefault="00F5530D" w:rsidP="00612B30">
            <w:pPr>
              <w:pStyle w:val="ListParagraph"/>
              <w:numPr>
                <w:ilvl w:val="0"/>
                <w:numId w:val="61"/>
              </w:numPr>
              <w:ind w:left="254" w:hanging="270"/>
              <w:rPr>
                <w:rFonts w:asciiTheme="minorHAnsi" w:hAnsiTheme="minorHAnsi" w:cstheme="minorHAnsi"/>
                <w:color w:val="000000"/>
                <w:szCs w:val="22"/>
              </w:rPr>
            </w:pPr>
            <w:r w:rsidRPr="002271E7">
              <w:rPr>
                <w:rFonts w:asciiTheme="minorHAnsi" w:hAnsiTheme="minorHAnsi" w:cstheme="minorHAnsi"/>
                <w:color w:val="000000"/>
                <w:szCs w:val="22"/>
              </w:rPr>
              <w:t>Medical</w:t>
            </w:r>
          </w:p>
        </w:tc>
        <w:tc>
          <w:tcPr>
            <w:tcW w:w="1620" w:type="dxa"/>
            <w:noWrap/>
            <w:hideMark/>
          </w:tcPr>
          <w:p w14:paraId="4052DAEB"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Inmate Waiting Area</w:t>
            </w:r>
          </w:p>
        </w:tc>
        <w:tc>
          <w:tcPr>
            <w:tcW w:w="2702" w:type="dxa"/>
            <w:noWrap/>
            <w:hideMark/>
          </w:tcPr>
          <w:p w14:paraId="45A53FC3"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 xml:space="preserve">Storage (former Inmate Bathroom) </w:t>
            </w:r>
          </w:p>
        </w:tc>
        <w:tc>
          <w:tcPr>
            <w:tcW w:w="4588" w:type="dxa"/>
            <w:noWrap/>
            <w:hideMark/>
          </w:tcPr>
          <w:p w14:paraId="6F8C063C" w14:textId="77777777" w:rsidR="00F5530D" w:rsidRPr="00F5530D" w:rsidRDefault="00F5530D" w:rsidP="00F5530D">
            <w:pPr>
              <w:rPr>
                <w:rFonts w:asciiTheme="minorHAnsi" w:hAnsiTheme="minorHAnsi" w:cstheme="minorHAnsi"/>
                <w:color w:val="000000"/>
                <w:sz w:val="22"/>
                <w:szCs w:val="22"/>
              </w:rPr>
            </w:pPr>
            <w:r w:rsidRPr="00F5530D">
              <w:rPr>
                <w:rFonts w:asciiTheme="minorHAnsi" w:hAnsiTheme="minorHAnsi" w:cstheme="minorHAnsi"/>
                <w:color w:val="000000"/>
                <w:sz w:val="22"/>
                <w:szCs w:val="22"/>
              </w:rPr>
              <w:t>Unable to Inspect – Not Used</w:t>
            </w:r>
          </w:p>
        </w:tc>
      </w:tr>
    </w:tbl>
    <w:p w14:paraId="32144F68" w14:textId="77777777" w:rsidR="000E50CD" w:rsidRPr="002271E7" w:rsidRDefault="000E50CD" w:rsidP="000E50CD">
      <w:pPr>
        <w:tabs>
          <w:tab w:val="left" w:pos="2880"/>
        </w:tabs>
        <w:rPr>
          <w:rFonts w:asciiTheme="minorHAnsi" w:eastAsiaTheme="minorEastAsia" w:hAnsiTheme="minorHAnsi" w:cstheme="minorHAnsi"/>
          <w:sz w:val="22"/>
          <w:szCs w:val="22"/>
        </w:rPr>
      </w:pPr>
    </w:p>
    <w:p w14:paraId="50371668" w14:textId="77777777" w:rsidR="000E50CD" w:rsidRPr="002271E7" w:rsidRDefault="000E50CD" w:rsidP="000E50CD">
      <w:pPr>
        <w:rPr>
          <w:rFonts w:asciiTheme="minorHAnsi" w:eastAsiaTheme="minorEastAsia" w:hAnsiTheme="minorHAnsi" w:cstheme="minorHAnsi"/>
          <w:b/>
          <w:bCs/>
          <w:sz w:val="22"/>
          <w:szCs w:val="22"/>
          <w:u w:val="single"/>
        </w:rPr>
      </w:pPr>
      <w:r w:rsidRPr="002271E7">
        <w:rPr>
          <w:rFonts w:asciiTheme="minorHAnsi" w:eastAsiaTheme="minorEastAsia" w:hAnsiTheme="minorHAnsi" w:cstheme="minorHAnsi"/>
          <w:b/>
          <w:bCs/>
          <w:sz w:val="22"/>
          <w:szCs w:val="22"/>
          <w:u w:val="single"/>
        </w:rPr>
        <w:t>SECTION 4: Plan of Correction</w:t>
      </w:r>
    </w:p>
    <w:p w14:paraId="6C637483" w14:textId="77777777" w:rsidR="000E50CD" w:rsidRPr="002271E7" w:rsidRDefault="000E50CD" w:rsidP="000E50CD">
      <w:pPr>
        <w:rPr>
          <w:rFonts w:asciiTheme="minorHAnsi" w:eastAsiaTheme="minorEastAsia" w:hAnsiTheme="minorHAnsi" w:cstheme="minorHAnsi"/>
          <w:sz w:val="22"/>
          <w:szCs w:val="22"/>
        </w:rPr>
      </w:pPr>
    </w:p>
    <w:p w14:paraId="3E79B289" w14:textId="77777777" w:rsidR="000E50CD" w:rsidRPr="002271E7" w:rsidRDefault="000E50CD" w:rsidP="000E50CD">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This facility does not comply with the Department’s regulations cited above. In accordance with 105 CMR 451.404, please submit a plan of correction within 10 working days of receipt of this notice which includes:</w:t>
      </w:r>
    </w:p>
    <w:p w14:paraId="5DC30FCE" w14:textId="77777777" w:rsidR="000E50CD" w:rsidRPr="002271E7" w:rsidRDefault="000E50CD" w:rsidP="000E50CD">
      <w:pPr>
        <w:rPr>
          <w:rFonts w:asciiTheme="minorHAnsi" w:eastAsiaTheme="minorEastAsia" w:hAnsiTheme="minorHAnsi" w:cstheme="minorHAnsi"/>
          <w:sz w:val="22"/>
          <w:szCs w:val="22"/>
        </w:rPr>
      </w:pPr>
    </w:p>
    <w:p w14:paraId="1F422A1B" w14:textId="77777777" w:rsidR="000E50CD" w:rsidRPr="002271E7" w:rsidRDefault="000E50CD" w:rsidP="000E50CD">
      <w:pPr>
        <w:pStyle w:val="ListParagraph"/>
        <w:numPr>
          <w:ilvl w:val="0"/>
          <w:numId w:val="2"/>
        </w:numPr>
        <w:rPr>
          <w:rFonts w:asciiTheme="minorHAnsi" w:eastAsiaTheme="minorEastAsia" w:hAnsiTheme="minorHAnsi" w:cstheme="minorHAnsi"/>
          <w:szCs w:val="22"/>
        </w:rPr>
      </w:pPr>
      <w:r w:rsidRPr="002271E7">
        <w:rPr>
          <w:rFonts w:asciiTheme="minorHAnsi" w:eastAsiaTheme="minorEastAsia" w:hAnsiTheme="minorHAnsi" w:cstheme="minorHAnsi"/>
          <w:szCs w:val="22"/>
        </w:rPr>
        <w:t>Specific corrective steps to be taken</w:t>
      </w:r>
    </w:p>
    <w:p w14:paraId="4856003C" w14:textId="77777777" w:rsidR="000E50CD" w:rsidRPr="002271E7" w:rsidRDefault="000E50CD" w:rsidP="000E50CD">
      <w:pPr>
        <w:pStyle w:val="ListParagraph"/>
        <w:numPr>
          <w:ilvl w:val="0"/>
          <w:numId w:val="2"/>
        </w:numPr>
        <w:rPr>
          <w:rFonts w:asciiTheme="minorHAnsi" w:eastAsiaTheme="minorEastAsia" w:hAnsiTheme="minorHAnsi" w:cstheme="minorHAnsi"/>
          <w:szCs w:val="22"/>
        </w:rPr>
      </w:pPr>
      <w:r w:rsidRPr="002271E7">
        <w:rPr>
          <w:rFonts w:asciiTheme="minorHAnsi" w:eastAsiaTheme="minorEastAsia" w:hAnsiTheme="minorHAnsi" w:cstheme="minorHAnsi"/>
          <w:szCs w:val="22"/>
        </w:rPr>
        <w:t xml:space="preserve">A timetable for the corrective actions for larger projects </w:t>
      </w:r>
    </w:p>
    <w:p w14:paraId="2653E101" w14:textId="77777777" w:rsidR="000E50CD" w:rsidRPr="002271E7" w:rsidRDefault="000E50CD" w:rsidP="000E50CD">
      <w:pPr>
        <w:pStyle w:val="ListParagraph"/>
        <w:numPr>
          <w:ilvl w:val="0"/>
          <w:numId w:val="2"/>
        </w:numPr>
        <w:rPr>
          <w:rFonts w:asciiTheme="minorHAnsi" w:eastAsiaTheme="minorEastAsia" w:hAnsiTheme="minorHAnsi" w:cstheme="minorHAnsi"/>
          <w:szCs w:val="22"/>
        </w:rPr>
      </w:pPr>
      <w:r w:rsidRPr="002271E7">
        <w:rPr>
          <w:rFonts w:asciiTheme="minorHAnsi" w:eastAsiaTheme="minorEastAsia" w:hAnsiTheme="minorHAnsi" w:cstheme="minorHAnsi"/>
          <w:szCs w:val="22"/>
        </w:rPr>
        <w:t>The date by which correction will be achieved</w:t>
      </w:r>
    </w:p>
    <w:p w14:paraId="7AEBA9B8" w14:textId="77777777" w:rsidR="000E50CD" w:rsidRPr="002271E7" w:rsidRDefault="000E50CD" w:rsidP="000E50CD">
      <w:pPr>
        <w:pStyle w:val="ListParagraph"/>
        <w:numPr>
          <w:ilvl w:val="0"/>
          <w:numId w:val="2"/>
        </w:numPr>
        <w:rPr>
          <w:rFonts w:asciiTheme="minorHAnsi" w:eastAsiaTheme="minorEastAsia" w:hAnsiTheme="minorHAnsi" w:cstheme="minorHAnsi"/>
          <w:szCs w:val="22"/>
        </w:rPr>
      </w:pPr>
      <w:r w:rsidRPr="002271E7">
        <w:rPr>
          <w:rFonts w:asciiTheme="minorHAnsi" w:eastAsiaTheme="minorEastAsia" w:hAnsiTheme="minorHAnsi" w:cstheme="minorHAnsi"/>
          <w:szCs w:val="22"/>
        </w:rPr>
        <w:t>Any interim measures being implemented to ensure the health and safety of incarcerated individuals and facility staff</w:t>
      </w:r>
    </w:p>
    <w:p w14:paraId="3DDAE730" w14:textId="77777777" w:rsidR="000E50CD" w:rsidRPr="002271E7" w:rsidRDefault="000E50CD" w:rsidP="000E50CD">
      <w:pPr>
        <w:pStyle w:val="ListParagraph"/>
        <w:numPr>
          <w:ilvl w:val="0"/>
          <w:numId w:val="2"/>
        </w:numPr>
        <w:rPr>
          <w:rFonts w:asciiTheme="minorHAnsi" w:eastAsiaTheme="minorEastAsia" w:hAnsiTheme="minorHAnsi" w:cstheme="minorHAnsi"/>
          <w:szCs w:val="22"/>
        </w:rPr>
      </w:pPr>
      <w:r w:rsidRPr="002271E7">
        <w:rPr>
          <w:rFonts w:asciiTheme="minorHAnsi" w:eastAsiaTheme="minorEastAsia" w:hAnsiTheme="minorHAnsi" w:cstheme="minorHAnsi"/>
          <w:szCs w:val="22"/>
        </w:rPr>
        <w:t>The plan should be signed by the Superintendent or Administrator and submitted to my attention, at the address listed above.</w:t>
      </w:r>
    </w:p>
    <w:p w14:paraId="11E3F348" w14:textId="77777777" w:rsidR="000E50CD" w:rsidRPr="002271E7" w:rsidRDefault="000E50CD" w:rsidP="000E50CD">
      <w:pPr>
        <w:rPr>
          <w:rFonts w:asciiTheme="minorHAnsi" w:eastAsiaTheme="minorEastAsia" w:hAnsiTheme="minorHAnsi" w:cstheme="minorHAnsi"/>
          <w:b/>
          <w:bCs/>
          <w:sz w:val="22"/>
          <w:szCs w:val="22"/>
          <w:u w:val="single"/>
        </w:rPr>
      </w:pPr>
    </w:p>
    <w:p w14:paraId="70F8D8A3" w14:textId="77777777" w:rsidR="000E50CD" w:rsidRPr="002271E7" w:rsidRDefault="000E50CD" w:rsidP="000E50CD">
      <w:pPr>
        <w:rPr>
          <w:rFonts w:asciiTheme="minorHAnsi" w:eastAsiaTheme="minorEastAsia" w:hAnsiTheme="minorHAnsi" w:cstheme="minorHAnsi"/>
          <w:b/>
          <w:bCs/>
          <w:sz w:val="22"/>
          <w:szCs w:val="22"/>
          <w:u w:val="single"/>
        </w:rPr>
      </w:pPr>
      <w:r w:rsidRPr="002271E7">
        <w:rPr>
          <w:rFonts w:asciiTheme="minorHAnsi" w:eastAsiaTheme="minorEastAsia" w:hAnsiTheme="minorHAnsi" w:cstheme="minorHAnsi"/>
          <w:b/>
          <w:bCs/>
          <w:sz w:val="22"/>
          <w:szCs w:val="22"/>
          <w:u w:val="single"/>
        </w:rPr>
        <w:t xml:space="preserve">SECTION 5: Observations and Recommendations </w:t>
      </w:r>
    </w:p>
    <w:p w14:paraId="159BC9FF" w14:textId="77777777" w:rsidR="000E50CD" w:rsidRPr="002271E7" w:rsidRDefault="000E50CD" w:rsidP="000E50CD">
      <w:pPr>
        <w:rPr>
          <w:rFonts w:asciiTheme="minorHAnsi" w:eastAsiaTheme="minorEastAsia" w:hAnsiTheme="minorHAnsi" w:cstheme="minorHAnsi"/>
          <w:sz w:val="22"/>
          <w:szCs w:val="22"/>
        </w:rPr>
      </w:pPr>
    </w:p>
    <w:p w14:paraId="14A0FAF4" w14:textId="2E91778A" w:rsidR="000E50CD" w:rsidRPr="002271E7" w:rsidRDefault="000E50CD" w:rsidP="000E50CD">
      <w:pPr>
        <w:numPr>
          <w:ilvl w:val="0"/>
          <w:numId w:val="1"/>
        </w:num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The inmate population was </w:t>
      </w:r>
      <w:r w:rsidR="00CA008D" w:rsidRPr="002271E7">
        <w:rPr>
          <w:rFonts w:asciiTheme="minorHAnsi" w:eastAsiaTheme="minorEastAsia" w:hAnsiTheme="minorHAnsi" w:cstheme="minorHAnsi"/>
          <w:sz w:val="22"/>
          <w:szCs w:val="22"/>
        </w:rPr>
        <w:t>194</w:t>
      </w:r>
      <w:r w:rsidRPr="002271E7">
        <w:rPr>
          <w:rFonts w:asciiTheme="minorHAnsi" w:eastAsiaTheme="minorEastAsia" w:hAnsiTheme="minorHAnsi" w:cstheme="minorHAnsi"/>
          <w:sz w:val="22"/>
          <w:szCs w:val="22"/>
        </w:rPr>
        <w:t xml:space="preserve"> at the time of inspection. </w:t>
      </w:r>
    </w:p>
    <w:p w14:paraId="29DE3149" w14:textId="6B264400" w:rsidR="00CA008D" w:rsidRPr="002271E7" w:rsidRDefault="00CA008D" w:rsidP="000E50CD">
      <w:pPr>
        <w:numPr>
          <w:ilvl w:val="0"/>
          <w:numId w:val="1"/>
        </w:num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During the inspection the EHRS recommended:</w:t>
      </w:r>
    </w:p>
    <w:p w14:paraId="79214B3D" w14:textId="547F9FA5" w:rsidR="00CA008D" w:rsidRPr="002271E7" w:rsidRDefault="005D5259" w:rsidP="00CA008D">
      <w:pPr>
        <w:numPr>
          <w:ilvl w:val="1"/>
          <w:numId w:val="1"/>
        </w:num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N</w:t>
      </w:r>
      <w:r w:rsidR="00797897" w:rsidRPr="002271E7">
        <w:rPr>
          <w:rFonts w:asciiTheme="minorHAnsi" w:eastAsiaTheme="minorEastAsia" w:hAnsiTheme="minorHAnsi" w:cstheme="minorHAnsi"/>
          <w:sz w:val="22"/>
          <w:szCs w:val="22"/>
        </w:rPr>
        <w:t xml:space="preserve">umbering all showers throughout the </w:t>
      </w:r>
      <w:r w:rsidRPr="002271E7">
        <w:rPr>
          <w:rFonts w:asciiTheme="minorHAnsi" w:eastAsiaTheme="minorEastAsia" w:hAnsiTheme="minorHAnsi" w:cstheme="minorHAnsi"/>
          <w:sz w:val="22"/>
          <w:szCs w:val="22"/>
        </w:rPr>
        <w:t>institution to assist</w:t>
      </w:r>
      <w:r w:rsidR="00877BAD" w:rsidRPr="002271E7">
        <w:rPr>
          <w:rFonts w:asciiTheme="minorHAnsi" w:eastAsiaTheme="minorEastAsia" w:hAnsiTheme="minorHAnsi" w:cstheme="minorHAnsi"/>
          <w:sz w:val="22"/>
          <w:szCs w:val="22"/>
        </w:rPr>
        <w:t xml:space="preserve"> EHRS</w:t>
      </w:r>
      <w:r w:rsidR="00797897" w:rsidRPr="002271E7">
        <w:rPr>
          <w:rFonts w:asciiTheme="minorHAnsi" w:eastAsiaTheme="minorEastAsia" w:hAnsiTheme="minorHAnsi" w:cstheme="minorHAnsi"/>
          <w:sz w:val="22"/>
          <w:szCs w:val="22"/>
        </w:rPr>
        <w:t xml:space="preserve"> and Berkshire County employees better recognize where issues exist</w:t>
      </w:r>
      <w:r w:rsidRPr="002271E7">
        <w:rPr>
          <w:rFonts w:asciiTheme="minorHAnsi" w:eastAsiaTheme="minorEastAsia" w:hAnsiTheme="minorHAnsi" w:cstheme="minorHAnsi"/>
          <w:sz w:val="22"/>
          <w:szCs w:val="22"/>
        </w:rPr>
        <w:t>;</w:t>
      </w:r>
      <w:r w:rsidR="00C0377D" w:rsidRPr="002271E7">
        <w:rPr>
          <w:rFonts w:asciiTheme="minorHAnsi" w:eastAsiaTheme="minorEastAsia" w:hAnsiTheme="minorHAnsi" w:cstheme="minorHAnsi"/>
          <w:sz w:val="22"/>
          <w:szCs w:val="22"/>
        </w:rPr>
        <w:t xml:space="preserve"> and</w:t>
      </w:r>
    </w:p>
    <w:p w14:paraId="443D9BC6" w14:textId="2D6B1D83" w:rsidR="005D5259" w:rsidRPr="002271E7" w:rsidRDefault="001B4731" w:rsidP="00CA008D">
      <w:pPr>
        <w:numPr>
          <w:ilvl w:val="1"/>
          <w:numId w:val="1"/>
        </w:num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Storing </w:t>
      </w:r>
      <w:r w:rsidR="00E8191B">
        <w:rPr>
          <w:rFonts w:asciiTheme="minorHAnsi" w:eastAsiaTheme="minorEastAsia" w:hAnsiTheme="minorHAnsi" w:cstheme="minorHAnsi"/>
          <w:sz w:val="22"/>
          <w:szCs w:val="22"/>
        </w:rPr>
        <w:t>the reserved test meals</w:t>
      </w:r>
      <w:r w:rsidRPr="002271E7">
        <w:rPr>
          <w:rFonts w:asciiTheme="minorHAnsi" w:eastAsiaTheme="minorEastAsia" w:hAnsiTheme="minorHAnsi" w:cstheme="minorHAnsi"/>
          <w:sz w:val="22"/>
          <w:szCs w:val="22"/>
        </w:rPr>
        <w:t xml:space="preserve"> on the bottom shelf in the </w:t>
      </w:r>
      <w:r w:rsidR="00C0377D" w:rsidRPr="002271E7">
        <w:rPr>
          <w:rFonts w:asciiTheme="minorHAnsi" w:eastAsiaTheme="minorEastAsia" w:hAnsiTheme="minorHAnsi" w:cstheme="minorHAnsi"/>
          <w:sz w:val="22"/>
          <w:szCs w:val="22"/>
        </w:rPr>
        <w:t>Kitchen’s walk-in cooler.</w:t>
      </w:r>
    </w:p>
    <w:p w14:paraId="4087224E" w14:textId="5A5B0D96" w:rsidR="00C0377D" w:rsidRPr="002271E7" w:rsidRDefault="0057603A" w:rsidP="00C0377D">
      <w:pPr>
        <w:numPr>
          <w:ilvl w:val="0"/>
          <w:numId w:val="1"/>
        </w:num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 xml:space="preserve">At the time of the inspection, </w:t>
      </w:r>
      <w:r w:rsidR="00597516" w:rsidRPr="002271E7">
        <w:rPr>
          <w:rFonts w:asciiTheme="minorHAnsi" w:eastAsiaTheme="minorEastAsia" w:hAnsiTheme="minorHAnsi" w:cstheme="minorHAnsi"/>
          <w:sz w:val="22"/>
          <w:szCs w:val="22"/>
        </w:rPr>
        <w:t xml:space="preserve">Pod </w:t>
      </w:r>
      <w:r w:rsidR="004A45F3" w:rsidRPr="002271E7">
        <w:rPr>
          <w:rFonts w:asciiTheme="minorHAnsi" w:eastAsiaTheme="minorEastAsia" w:hAnsiTheme="minorHAnsi" w:cstheme="minorHAnsi"/>
          <w:sz w:val="22"/>
          <w:szCs w:val="22"/>
        </w:rPr>
        <w:t xml:space="preserve">D, </w:t>
      </w:r>
      <w:r w:rsidRPr="002271E7">
        <w:rPr>
          <w:rFonts w:asciiTheme="minorHAnsi" w:eastAsiaTheme="minorEastAsia" w:hAnsiTheme="minorHAnsi" w:cstheme="minorHAnsi"/>
          <w:sz w:val="22"/>
          <w:szCs w:val="22"/>
        </w:rPr>
        <w:t xml:space="preserve">G, and H were unoccupied. </w:t>
      </w:r>
    </w:p>
    <w:p w14:paraId="7EC828C5" w14:textId="77777777" w:rsidR="000E50CD" w:rsidRPr="002271E7" w:rsidRDefault="000E50CD" w:rsidP="000E50CD">
      <w:pPr>
        <w:overflowPunct w:val="0"/>
        <w:autoSpaceDE w:val="0"/>
        <w:autoSpaceDN w:val="0"/>
        <w:adjustRightInd w:val="0"/>
        <w:rPr>
          <w:rFonts w:asciiTheme="minorHAnsi" w:eastAsiaTheme="minorEastAsia" w:hAnsiTheme="minorHAnsi" w:cstheme="minorHAnsi"/>
          <w:b/>
          <w:bCs/>
          <w:sz w:val="22"/>
          <w:szCs w:val="22"/>
        </w:rPr>
      </w:pPr>
    </w:p>
    <w:p w14:paraId="5FD10E5E" w14:textId="77777777" w:rsidR="000E50CD" w:rsidRPr="002271E7" w:rsidRDefault="000E50CD" w:rsidP="000E50CD">
      <w:pPr>
        <w:rPr>
          <w:rFonts w:asciiTheme="minorHAnsi" w:eastAsiaTheme="minorEastAsia" w:hAnsiTheme="minorHAnsi" w:cstheme="minorHAnsi"/>
          <w:sz w:val="22"/>
          <w:szCs w:val="22"/>
        </w:rPr>
      </w:pPr>
      <w:bookmarkStart w:id="1" w:name="_Hlk187048382"/>
      <w:r w:rsidRPr="002271E7">
        <w:rPr>
          <w:rFonts w:asciiTheme="minorHAnsi" w:eastAsiaTheme="minorEastAsia" w:hAnsiTheme="minorHAnsi" w:cstheme="minorHAnsi"/>
          <w:sz w:val="22"/>
          <w:szCs w:val="22"/>
        </w:rPr>
        <w:lastRenderedPageBreak/>
        <w:t xml:space="preserve">To review the specific regulatory requirements please visit our website at </w:t>
      </w:r>
      <w:hyperlink r:id="rId13">
        <w:r w:rsidRPr="002271E7">
          <w:rPr>
            <w:rFonts w:asciiTheme="minorHAnsi" w:eastAsiaTheme="minorEastAsia" w:hAnsiTheme="minorHAnsi" w:cstheme="minorHAnsi"/>
            <w:sz w:val="22"/>
            <w:szCs w:val="22"/>
            <w:u w:val="single"/>
          </w:rPr>
          <w:t>www.mass.gov/dph/dcs</w:t>
        </w:r>
      </w:hyperlink>
      <w:r w:rsidRPr="002271E7">
        <w:rPr>
          <w:rFonts w:asciiTheme="minorHAnsi" w:eastAsiaTheme="minorEastAsia" w:hAnsiTheme="minorHAnsi" w:cstheme="minorHAnsi"/>
          <w:sz w:val="22"/>
          <w:szCs w:val="22"/>
        </w:rPr>
        <w:t xml:space="preserve"> and click on "Correctional Facilities" </w:t>
      </w:r>
      <w:hyperlink r:id="rId14" w:history="1">
        <w:r w:rsidRPr="002271E7">
          <w:rPr>
            <w:rStyle w:val="Hyperlink"/>
            <w:rFonts w:asciiTheme="minorHAnsi" w:eastAsiaTheme="minorEastAsia" w:hAnsiTheme="minorHAnsi" w:cstheme="minorHAnsi"/>
            <w:sz w:val="22"/>
            <w:szCs w:val="22"/>
          </w:rPr>
          <w:t>105 CMR 451.000</w:t>
        </w:r>
      </w:hyperlink>
      <w:r w:rsidRPr="002271E7">
        <w:rPr>
          <w:rFonts w:asciiTheme="minorHAnsi" w:eastAsiaTheme="minorEastAsia" w:hAnsiTheme="minorHAnsi" w:cstheme="minorHAnsi"/>
          <w:sz w:val="22"/>
          <w:szCs w:val="22"/>
        </w:rPr>
        <w:t xml:space="preserve"> </w:t>
      </w:r>
      <w:r w:rsidRPr="002271E7">
        <w:rPr>
          <w:rFonts w:asciiTheme="minorHAnsi" w:eastAsiaTheme="minorEastAsia" w:hAnsiTheme="minorHAnsi" w:cstheme="minorHAnsi"/>
          <w:strike/>
          <w:sz w:val="22"/>
          <w:szCs w:val="22"/>
        </w:rPr>
        <w:t>is</w:t>
      </w:r>
      <w:r w:rsidRPr="002271E7">
        <w:rPr>
          <w:rFonts w:asciiTheme="minorHAnsi" w:eastAsiaTheme="minorEastAsia" w:hAnsiTheme="minorHAnsi" w:cstheme="minorHAnsi"/>
          <w:sz w:val="22"/>
          <w:szCs w:val="22"/>
        </w:rPr>
        <w:t xml:space="preserve"> available in both PDF and RTF formats. For more specific information about the food standards, you can download the merged food code, which can be found </w:t>
      </w:r>
      <w:hyperlink r:id="rId15" w:history="1">
        <w:r w:rsidRPr="002271E7">
          <w:rPr>
            <w:rStyle w:val="Hyperlink"/>
            <w:rFonts w:asciiTheme="minorHAnsi" w:eastAsiaTheme="minorEastAsia" w:hAnsiTheme="minorHAnsi" w:cstheme="minorHAnsi"/>
            <w:sz w:val="22"/>
            <w:szCs w:val="22"/>
          </w:rPr>
          <w:t>here</w:t>
        </w:r>
      </w:hyperlink>
      <w:r w:rsidRPr="002271E7">
        <w:rPr>
          <w:rFonts w:asciiTheme="minorHAnsi" w:eastAsiaTheme="minorEastAsia" w:hAnsiTheme="minorHAnsi" w:cstheme="minorHAnsi"/>
          <w:sz w:val="22"/>
          <w:szCs w:val="22"/>
        </w:rPr>
        <w:t xml:space="preserve">. </w:t>
      </w:r>
    </w:p>
    <w:p w14:paraId="72210F47" w14:textId="77777777" w:rsidR="000E50CD" w:rsidRPr="002271E7" w:rsidRDefault="000E50CD" w:rsidP="000E50CD">
      <w:pPr>
        <w:rPr>
          <w:rFonts w:asciiTheme="minorHAnsi" w:eastAsiaTheme="minorEastAsia" w:hAnsiTheme="minorHAnsi" w:cstheme="minorHAnsi"/>
          <w:sz w:val="22"/>
          <w:szCs w:val="22"/>
        </w:rPr>
      </w:pPr>
    </w:p>
    <w:p w14:paraId="7953FC8B" w14:textId="77777777" w:rsidR="000E50CD" w:rsidRPr="002271E7" w:rsidRDefault="000E50CD" w:rsidP="000E50CD">
      <w:pPr>
        <w:pStyle w:val="NoSpacing"/>
        <w:tabs>
          <w:tab w:val="left" w:pos="2927"/>
        </w:tabs>
        <w:rPr>
          <w:rFonts w:asciiTheme="minorHAnsi" w:hAnsiTheme="minorHAnsi" w:cstheme="minorHAnsi"/>
          <w:sz w:val="22"/>
          <w:szCs w:val="22"/>
        </w:rPr>
      </w:pPr>
      <w:r w:rsidRPr="002271E7">
        <w:rPr>
          <w:rFonts w:asciiTheme="minorHAnsi" w:hAnsiTheme="minorHAnsi" w:cstheme="minorHAnsi"/>
          <w:sz w:val="22"/>
          <w:szCs w:val="22"/>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260C541D" w14:textId="77777777" w:rsidR="000E50CD" w:rsidRPr="002271E7" w:rsidRDefault="000E50CD" w:rsidP="000E50CD">
      <w:pPr>
        <w:pStyle w:val="NoSpacing"/>
        <w:numPr>
          <w:ilvl w:val="0"/>
          <w:numId w:val="3"/>
        </w:numPr>
        <w:tabs>
          <w:tab w:val="left" w:pos="2927"/>
        </w:tabs>
        <w:rPr>
          <w:rFonts w:asciiTheme="minorHAnsi" w:hAnsiTheme="minorHAnsi" w:cstheme="minorHAnsi"/>
          <w:sz w:val="22"/>
          <w:szCs w:val="22"/>
        </w:rPr>
      </w:pPr>
      <w:hyperlink r:id="rId16" w:history="1">
        <w:r w:rsidRPr="002271E7">
          <w:rPr>
            <w:rStyle w:val="Hyperlink"/>
            <w:rFonts w:asciiTheme="minorHAnsi" w:hAnsiTheme="minorHAnsi" w:cstheme="minorHAnsi"/>
            <w:sz w:val="22"/>
            <w:szCs w:val="22"/>
          </w:rPr>
          <w:t>105 CMR 205.000</w:t>
        </w:r>
      </w:hyperlink>
      <w:r w:rsidRPr="002271E7">
        <w:rPr>
          <w:rFonts w:asciiTheme="minorHAnsi" w:hAnsiTheme="minorHAnsi" w:cstheme="minorHAnsi"/>
          <w:sz w:val="22"/>
          <w:szCs w:val="22"/>
        </w:rPr>
        <w:t>: Minimum Standards Governing Medical Records and Conduct of Physical Examinations in Correctional Facilities</w:t>
      </w:r>
    </w:p>
    <w:p w14:paraId="42039A80" w14:textId="77777777" w:rsidR="000E50CD" w:rsidRPr="002271E7" w:rsidRDefault="000E50CD" w:rsidP="000E50CD">
      <w:pPr>
        <w:pStyle w:val="NoSpacing"/>
        <w:numPr>
          <w:ilvl w:val="0"/>
          <w:numId w:val="3"/>
        </w:numPr>
        <w:tabs>
          <w:tab w:val="left" w:pos="2927"/>
        </w:tabs>
        <w:rPr>
          <w:rFonts w:asciiTheme="minorHAnsi" w:hAnsiTheme="minorHAnsi" w:cstheme="minorHAnsi"/>
          <w:sz w:val="22"/>
          <w:szCs w:val="22"/>
        </w:rPr>
      </w:pPr>
      <w:hyperlink r:id="rId17" w:history="1">
        <w:r w:rsidRPr="002271E7">
          <w:rPr>
            <w:rStyle w:val="Hyperlink"/>
            <w:rFonts w:asciiTheme="minorHAnsi" w:hAnsiTheme="minorHAnsi" w:cstheme="minorHAnsi"/>
            <w:sz w:val="22"/>
            <w:szCs w:val="22"/>
          </w:rPr>
          <w:t>105 CMR 480.000</w:t>
        </w:r>
      </w:hyperlink>
      <w:r w:rsidRPr="002271E7">
        <w:rPr>
          <w:rFonts w:asciiTheme="minorHAnsi" w:hAnsiTheme="minorHAnsi" w:cstheme="minorHAnsi"/>
          <w:sz w:val="22"/>
          <w:szCs w:val="22"/>
        </w:rPr>
        <w:t>: Minimum requirements for the Management of Medical or Biological Waste</w:t>
      </w:r>
    </w:p>
    <w:p w14:paraId="1F4B02A9" w14:textId="77777777" w:rsidR="000E50CD" w:rsidRPr="002271E7" w:rsidRDefault="000E50CD" w:rsidP="000E50CD">
      <w:pPr>
        <w:pStyle w:val="NoSpacing"/>
        <w:numPr>
          <w:ilvl w:val="0"/>
          <w:numId w:val="3"/>
        </w:numPr>
        <w:tabs>
          <w:tab w:val="left" w:pos="2927"/>
        </w:tabs>
        <w:rPr>
          <w:rFonts w:asciiTheme="minorHAnsi" w:hAnsiTheme="minorHAnsi" w:cstheme="minorHAnsi"/>
          <w:sz w:val="22"/>
          <w:szCs w:val="22"/>
        </w:rPr>
      </w:pPr>
      <w:hyperlink r:id="rId18" w:history="1">
        <w:r w:rsidRPr="002271E7">
          <w:rPr>
            <w:rStyle w:val="Hyperlink"/>
            <w:rFonts w:asciiTheme="minorHAnsi" w:hAnsiTheme="minorHAnsi" w:cstheme="minorHAnsi"/>
            <w:sz w:val="22"/>
            <w:szCs w:val="22"/>
          </w:rPr>
          <w:t>105 CMR 500.000</w:t>
        </w:r>
      </w:hyperlink>
      <w:r w:rsidRPr="002271E7">
        <w:rPr>
          <w:rFonts w:asciiTheme="minorHAnsi" w:hAnsiTheme="minorHAnsi" w:cstheme="minorHAnsi"/>
          <w:sz w:val="22"/>
          <w:szCs w:val="22"/>
        </w:rPr>
        <w:t>: Good Manufacturing Practices for Food</w:t>
      </w:r>
    </w:p>
    <w:p w14:paraId="1BB1BEED" w14:textId="77777777" w:rsidR="000E50CD" w:rsidRDefault="000E50CD" w:rsidP="000E50CD">
      <w:pPr>
        <w:rPr>
          <w:rFonts w:asciiTheme="minorHAnsi" w:eastAsiaTheme="minorEastAsia" w:hAnsiTheme="minorHAnsi" w:cstheme="minorHAnsi"/>
          <w:sz w:val="22"/>
          <w:szCs w:val="22"/>
        </w:rPr>
      </w:pPr>
    </w:p>
    <w:p w14:paraId="0CF6400D" w14:textId="77777777" w:rsidR="000E50CD" w:rsidRPr="002271E7" w:rsidRDefault="000E50CD" w:rsidP="000E50CD">
      <w:pPr>
        <w:rPr>
          <w:rFonts w:asciiTheme="minorHAnsi" w:eastAsiaTheme="minorEastAsia" w:hAnsiTheme="minorHAnsi" w:cstheme="minorHAnsi"/>
          <w:sz w:val="22"/>
          <w:szCs w:val="22"/>
        </w:rPr>
      </w:pPr>
    </w:p>
    <w:p w14:paraId="5E03DDCE" w14:textId="77777777" w:rsidR="000E50CD" w:rsidRPr="002271E7" w:rsidRDefault="000E50CD" w:rsidP="000E50CD">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This inspection report is true and accurate to the best of my knowledge.</w:t>
      </w:r>
    </w:p>
    <w:bookmarkEnd w:id="1"/>
    <w:p w14:paraId="556112AF" w14:textId="77777777" w:rsidR="000E50CD" w:rsidRPr="002271E7" w:rsidRDefault="000E50CD" w:rsidP="000E50CD">
      <w:pPr>
        <w:rPr>
          <w:rFonts w:asciiTheme="minorHAnsi" w:eastAsiaTheme="minorEastAsia" w:hAnsiTheme="minorHAnsi" w:cstheme="minorHAnsi"/>
          <w:sz w:val="22"/>
          <w:szCs w:val="22"/>
        </w:rPr>
      </w:pPr>
    </w:p>
    <w:p w14:paraId="08169E2B" w14:textId="77777777" w:rsidR="000E50CD" w:rsidRPr="002271E7" w:rsidRDefault="000E50CD" w:rsidP="000E50CD">
      <w:pPr>
        <w:rPr>
          <w:rFonts w:asciiTheme="minorHAnsi" w:eastAsiaTheme="minorEastAsia" w:hAnsiTheme="minorHAnsi" w:cstheme="minorHAnsi"/>
          <w:sz w:val="22"/>
          <w:szCs w:val="22"/>
        </w:rPr>
      </w:pPr>
    </w:p>
    <w:p w14:paraId="66BE7BE2" w14:textId="4013384C" w:rsidR="000E50CD" w:rsidRPr="002271E7" w:rsidRDefault="000E50CD" w:rsidP="000E50CD">
      <w:pPr>
        <w:rPr>
          <w:rFonts w:asciiTheme="minorHAnsi" w:eastAsiaTheme="minorEastAsia" w:hAnsiTheme="minorHAnsi" w:cstheme="minorHAnsi"/>
          <w:sz w:val="22"/>
          <w:szCs w:val="22"/>
        </w:rPr>
      </w:pP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hAnsiTheme="minorHAnsi" w:cstheme="minorHAnsi"/>
          <w:sz w:val="22"/>
          <w:szCs w:val="22"/>
        </w:rPr>
        <w:tab/>
      </w:r>
      <w:r w:rsidRPr="002271E7">
        <w:rPr>
          <w:rFonts w:asciiTheme="minorHAnsi" w:eastAsiaTheme="minorEastAsia" w:hAnsiTheme="minorHAnsi" w:cstheme="minorHAnsi"/>
          <w:sz w:val="22"/>
          <w:szCs w:val="22"/>
        </w:rPr>
        <w:t>Sincerely,</w:t>
      </w:r>
    </w:p>
    <w:p w14:paraId="34A38A02" w14:textId="5F46CF0C" w:rsidR="000E50CD" w:rsidRPr="002271E7" w:rsidRDefault="00E8191B" w:rsidP="000E50CD">
      <w:pPr>
        <w:rPr>
          <w:rFonts w:asciiTheme="minorHAnsi" w:eastAsiaTheme="minorEastAsia" w:hAnsiTheme="minorHAnsi" w:cstheme="minorHAnsi"/>
          <w:sz w:val="22"/>
          <w:szCs w:val="22"/>
        </w:rPr>
      </w:pPr>
      <w:r>
        <w:rPr>
          <w:noProof/>
        </w:rPr>
        <w:drawing>
          <wp:anchor distT="0" distB="0" distL="114300" distR="114300" simplePos="0" relativeHeight="251661312" behindDoc="1" locked="0" layoutInCell="1" allowOverlap="1" wp14:anchorId="717EAB16" wp14:editId="4E58AC94">
            <wp:simplePos x="0" y="0"/>
            <wp:positionH relativeFrom="margin">
              <wp:posOffset>4081463</wp:posOffset>
            </wp:positionH>
            <wp:positionV relativeFrom="margin">
              <wp:posOffset>2996565</wp:posOffset>
            </wp:positionV>
            <wp:extent cx="1312545" cy="394335"/>
            <wp:effectExtent l="0" t="0" r="1905" b="5715"/>
            <wp:wrapNone/>
            <wp:docPr id="23" name="Picture 23" descr="Graphical user interface, application,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application, Word&#10;&#10;AI-generated content may be incorrect."/>
                    <pic:cNvPicPr/>
                  </pic:nvPicPr>
                  <pic:blipFill rotWithShape="1">
                    <a:blip r:embed="rId19">
                      <a:extLst>
                        <a:ext uri="{28A0092B-C50C-407E-A947-70E740481C1C}">
                          <a14:useLocalDpi xmlns:a14="http://schemas.microsoft.com/office/drawing/2010/main" val="0"/>
                        </a:ext>
                      </a:extLst>
                    </a:blip>
                    <a:srcRect l="29940" t="54701" r="62364" b="40641"/>
                    <a:stretch/>
                  </pic:blipFill>
                  <pic:spPr bwMode="auto">
                    <a:xfrm>
                      <a:off x="0" y="0"/>
                      <a:ext cx="1312545" cy="394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F240B4" w14:textId="0C10101D" w:rsidR="000E50CD" w:rsidRDefault="000E50CD" w:rsidP="000E50CD">
      <w:pPr>
        <w:rPr>
          <w:rFonts w:asciiTheme="minorHAnsi" w:eastAsiaTheme="minorEastAsia" w:hAnsiTheme="minorHAnsi" w:cstheme="minorHAnsi"/>
          <w:sz w:val="22"/>
          <w:szCs w:val="22"/>
        </w:rPr>
      </w:pPr>
    </w:p>
    <w:p w14:paraId="25FCE0AC" w14:textId="77777777" w:rsidR="00E8191B" w:rsidRPr="002271E7" w:rsidRDefault="00E8191B" w:rsidP="000E50CD">
      <w:pPr>
        <w:rPr>
          <w:rFonts w:asciiTheme="minorHAnsi" w:eastAsiaTheme="minorEastAsia" w:hAnsiTheme="minorHAnsi" w:cstheme="minorHAnsi"/>
          <w:sz w:val="22"/>
          <w:szCs w:val="22"/>
        </w:rPr>
      </w:pPr>
    </w:p>
    <w:p w14:paraId="68A8E1ED" w14:textId="2EBD4F02" w:rsidR="000E50CD" w:rsidRPr="00BC2D3A" w:rsidRDefault="000E50CD" w:rsidP="000E50CD">
      <w:pPr>
        <w:rPr>
          <w:rFonts w:asciiTheme="minorHAnsi" w:eastAsiaTheme="minorEastAsia" w:hAnsiTheme="minorHAnsi" w:cstheme="minorHAnsi"/>
          <w:sz w:val="22"/>
          <w:szCs w:val="22"/>
        </w:rPr>
      </w:pP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Pr="002271E7">
        <w:rPr>
          <w:rFonts w:asciiTheme="minorHAnsi" w:eastAsiaTheme="minorEastAsia" w:hAnsiTheme="minorHAnsi" w:cstheme="minorHAnsi"/>
          <w:sz w:val="22"/>
          <w:szCs w:val="22"/>
        </w:rPr>
        <w:tab/>
      </w:r>
      <w:r w:rsidR="00BC2D3A" w:rsidRPr="00BC2D3A">
        <w:rPr>
          <w:rFonts w:asciiTheme="minorHAnsi" w:eastAsiaTheme="minorEastAsia" w:hAnsiTheme="minorHAnsi" w:cstheme="minorHAnsi"/>
          <w:sz w:val="22"/>
          <w:szCs w:val="22"/>
        </w:rPr>
        <w:t>Kerry Wagner, MPH</w:t>
      </w:r>
    </w:p>
    <w:p w14:paraId="4A245A1B" w14:textId="55AAC417" w:rsidR="00BC2D3A" w:rsidRPr="00BC2D3A" w:rsidRDefault="00BC2D3A" w:rsidP="000E50CD">
      <w:pPr>
        <w:rPr>
          <w:rFonts w:asciiTheme="minorHAnsi" w:eastAsiaTheme="minorEastAsia" w:hAnsiTheme="minorHAnsi" w:cstheme="minorHAnsi"/>
          <w:sz w:val="22"/>
          <w:szCs w:val="22"/>
        </w:rPr>
      </w:pP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r>
      <w:r w:rsidRPr="00BC2D3A">
        <w:rPr>
          <w:rFonts w:asciiTheme="minorHAnsi" w:eastAsiaTheme="minorEastAsia" w:hAnsiTheme="minorHAnsi" w:cstheme="minorHAnsi"/>
          <w:sz w:val="22"/>
          <w:szCs w:val="22"/>
        </w:rPr>
        <w:tab/>
        <w:t>Field Supervisor, EHRS, BCEH</w:t>
      </w:r>
    </w:p>
    <w:p w14:paraId="5DD94643" w14:textId="77777777" w:rsidR="00961B93" w:rsidRPr="00C65174" w:rsidRDefault="00961B93" w:rsidP="00822A57">
      <w:pPr>
        <w:rPr>
          <w:rFonts w:asciiTheme="minorHAnsi" w:hAnsiTheme="minorHAnsi" w:cstheme="minorHAnsi"/>
          <w:b/>
          <w:bCs/>
          <w:color w:val="000000"/>
          <w:sz w:val="22"/>
          <w:szCs w:val="22"/>
        </w:rPr>
      </w:pPr>
    </w:p>
    <w:sectPr w:rsidR="00961B93" w:rsidRPr="00C65174" w:rsidSect="006D1F32">
      <w:footerReference w:type="default" r:id="rId20"/>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669F" w14:textId="77777777" w:rsidR="00762293" w:rsidRDefault="00762293" w:rsidP="00C50886">
      <w:r>
        <w:separator/>
      </w:r>
    </w:p>
  </w:endnote>
  <w:endnote w:type="continuationSeparator" w:id="0">
    <w:p w14:paraId="0E12B9B9" w14:textId="77777777" w:rsidR="00762293" w:rsidRDefault="00762293"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748A" w14:textId="77777777" w:rsidR="00B15804" w:rsidRDefault="00B15804">
    <w:pPr>
      <w:pStyle w:val="Footer"/>
      <w:rPr>
        <w:rFonts w:asciiTheme="minorHAnsi" w:hAnsiTheme="minorHAnsi" w:cstheme="minorHAnsi"/>
        <w:sz w:val="20"/>
      </w:rPr>
    </w:pPr>
  </w:p>
  <w:p w14:paraId="7C50A4DA" w14:textId="0B25F184" w:rsidR="00B15804" w:rsidRPr="002901FC" w:rsidRDefault="00B15804">
    <w:pPr>
      <w:pStyle w:val="Footer"/>
      <w:rPr>
        <w:rFonts w:asciiTheme="minorHAnsi" w:hAnsiTheme="minorHAnsi" w:cstheme="minorHAnsi"/>
        <w:sz w:val="20"/>
      </w:rPr>
    </w:pPr>
    <w:r w:rsidRPr="002901FC">
      <w:rPr>
        <w:rFonts w:asciiTheme="minorHAnsi" w:hAnsiTheme="minorHAnsi" w:cstheme="minorHAnsi"/>
        <w:sz w:val="20"/>
      </w:rPr>
      <w:t>451-24(2)-</w:t>
    </w:r>
    <w:r w:rsidR="00235744">
      <w:rPr>
        <w:rFonts w:asciiTheme="minorHAnsi" w:hAnsiTheme="minorHAnsi" w:cstheme="minorHAnsi"/>
        <w:sz w:val="20"/>
      </w:rPr>
      <w:t>Berkshire-Pittsfield-Report 3-1</w:t>
    </w:r>
    <w:r w:rsidR="00902E3F">
      <w:rPr>
        <w:rFonts w:asciiTheme="minorHAnsi" w:hAnsiTheme="minorHAnsi" w:cstheme="minorHAnsi"/>
        <w:sz w:val="20"/>
      </w:rPr>
      <w:t>2</w:t>
    </w:r>
    <w:r w:rsidR="00235744">
      <w:rPr>
        <w:rFonts w:asciiTheme="minorHAnsi" w:hAnsiTheme="minorHAnsi" w:cstheme="minorHAnsi"/>
        <w:sz w:val="20"/>
      </w:rPr>
      <w:t>-15</w:t>
    </w:r>
    <w:r w:rsidRPr="002901FC">
      <w:rPr>
        <w:rFonts w:asciiTheme="minorHAnsi" w:hAnsiTheme="minorHAnsi" w:cstheme="minorHAnsi"/>
        <w:sz w:val="20"/>
      </w:rPr>
      <w:tab/>
    </w:r>
    <w:r>
      <w:rPr>
        <w:rFonts w:asciiTheme="minorHAnsi" w:hAnsiTheme="minorHAnsi" w:cstheme="minorHAnsi"/>
        <w:sz w:val="20"/>
      </w:rPr>
      <w:tab/>
    </w:r>
    <w:r w:rsidRPr="002901FC">
      <w:rPr>
        <w:rFonts w:asciiTheme="minorHAnsi" w:hAnsiTheme="minorHAnsi" w:cstheme="minorHAnsi"/>
        <w:sz w:val="20"/>
      </w:rPr>
      <w:t xml:space="preserve">Page </w:t>
    </w:r>
    <w:r w:rsidRPr="002901FC">
      <w:rPr>
        <w:rFonts w:asciiTheme="minorHAnsi" w:hAnsiTheme="minorHAnsi" w:cstheme="minorHAnsi"/>
        <w:sz w:val="20"/>
      </w:rPr>
      <w:fldChar w:fldCharType="begin"/>
    </w:r>
    <w:r w:rsidRPr="002901FC">
      <w:rPr>
        <w:rFonts w:asciiTheme="minorHAnsi" w:hAnsiTheme="minorHAnsi" w:cstheme="minorHAnsi"/>
        <w:sz w:val="20"/>
      </w:rPr>
      <w:instrText xml:space="preserve"> PAGE  \* Arabic  \* MERGEFORMAT </w:instrText>
    </w:r>
    <w:r w:rsidRPr="002901FC">
      <w:rPr>
        <w:rFonts w:asciiTheme="minorHAnsi" w:hAnsiTheme="minorHAnsi" w:cstheme="minorHAnsi"/>
        <w:sz w:val="20"/>
      </w:rPr>
      <w:fldChar w:fldCharType="separate"/>
    </w:r>
    <w:r w:rsidRPr="002901FC">
      <w:rPr>
        <w:rFonts w:asciiTheme="minorHAnsi" w:hAnsiTheme="minorHAnsi" w:cstheme="minorHAnsi"/>
        <w:noProof/>
        <w:sz w:val="20"/>
      </w:rPr>
      <w:t>1</w:t>
    </w:r>
    <w:r w:rsidRPr="002901FC">
      <w:rPr>
        <w:rFonts w:asciiTheme="minorHAnsi" w:hAnsiTheme="minorHAnsi" w:cstheme="minorHAnsi"/>
        <w:sz w:val="20"/>
      </w:rPr>
      <w:fldChar w:fldCharType="end"/>
    </w:r>
    <w:r w:rsidRPr="002901FC">
      <w:rPr>
        <w:rFonts w:asciiTheme="minorHAnsi" w:hAnsiTheme="minorHAnsi" w:cstheme="minorHAnsi"/>
        <w:sz w:val="20"/>
      </w:rPr>
      <w:t xml:space="preserve"> of </w:t>
    </w:r>
    <w:r w:rsidRPr="002901FC">
      <w:rPr>
        <w:rFonts w:asciiTheme="minorHAnsi" w:hAnsiTheme="minorHAnsi" w:cstheme="minorHAnsi"/>
        <w:sz w:val="20"/>
      </w:rPr>
      <w:fldChar w:fldCharType="begin"/>
    </w:r>
    <w:r w:rsidRPr="002901FC">
      <w:rPr>
        <w:rFonts w:asciiTheme="minorHAnsi" w:hAnsiTheme="minorHAnsi" w:cstheme="minorHAnsi"/>
        <w:sz w:val="20"/>
      </w:rPr>
      <w:instrText xml:space="preserve"> NUMPAGES  \* Arabic  \* MERGEFORMAT </w:instrText>
    </w:r>
    <w:r w:rsidRPr="002901FC">
      <w:rPr>
        <w:rFonts w:asciiTheme="minorHAnsi" w:hAnsiTheme="minorHAnsi" w:cstheme="minorHAnsi"/>
        <w:sz w:val="20"/>
      </w:rPr>
      <w:fldChar w:fldCharType="separate"/>
    </w:r>
    <w:r w:rsidRPr="002901FC">
      <w:rPr>
        <w:rFonts w:asciiTheme="minorHAnsi" w:hAnsiTheme="minorHAnsi" w:cstheme="minorHAnsi"/>
        <w:noProof/>
        <w:sz w:val="20"/>
      </w:rPr>
      <w:t>12</w:t>
    </w:r>
    <w:r w:rsidRPr="002901FC">
      <w:rP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7F0C0" w14:textId="0C6D65DE" w:rsidR="000900E1" w:rsidRPr="00E8191B" w:rsidRDefault="00FF4FBC" w:rsidP="006A61E4">
    <w:pPr>
      <w:pStyle w:val="Footer"/>
      <w:tabs>
        <w:tab w:val="clear" w:pos="9360"/>
        <w:tab w:val="right" w:pos="10620"/>
      </w:tabs>
      <w:rPr>
        <w:rFonts w:asciiTheme="minorHAnsi" w:hAnsiTheme="minorHAnsi" w:cstheme="minorHAnsi"/>
        <w:sz w:val="20"/>
      </w:rPr>
    </w:pPr>
    <w:r w:rsidRPr="004C6646">
      <w:rPr>
        <w:rFonts w:asciiTheme="minorHAnsi" w:hAnsiTheme="minorHAnsi" w:cstheme="minorHAnsi"/>
        <w:sz w:val="20"/>
      </w:rPr>
      <w:t>451-</w:t>
    </w:r>
    <w:r w:rsidR="00935F30" w:rsidRPr="004C6646">
      <w:rPr>
        <w:rFonts w:asciiTheme="minorHAnsi" w:hAnsiTheme="minorHAnsi" w:cstheme="minorHAnsi"/>
        <w:sz w:val="20"/>
      </w:rPr>
      <w:t>25</w:t>
    </w:r>
    <w:r w:rsidR="00C54026">
      <w:rPr>
        <w:rFonts w:asciiTheme="minorHAnsi" w:hAnsiTheme="minorHAnsi" w:cstheme="minorHAnsi"/>
        <w:sz w:val="20"/>
      </w:rPr>
      <w:t>(1)</w:t>
    </w:r>
    <w:r w:rsidR="00935F30" w:rsidRPr="004C6646">
      <w:rPr>
        <w:rFonts w:asciiTheme="minorHAnsi" w:hAnsiTheme="minorHAnsi" w:cstheme="minorHAnsi"/>
        <w:sz w:val="20"/>
      </w:rPr>
      <w:t>-Berkshire-Pittsfield-</w:t>
    </w:r>
    <w:r w:rsidR="004C6646" w:rsidRPr="004C6646">
      <w:rPr>
        <w:rFonts w:asciiTheme="minorHAnsi" w:hAnsiTheme="minorHAnsi" w:cstheme="minorHAnsi"/>
        <w:sz w:val="20"/>
      </w:rPr>
      <w:t>Report 3-1</w:t>
    </w:r>
    <w:r w:rsidR="00E8191B">
      <w:rPr>
        <w:rFonts w:asciiTheme="minorHAnsi" w:hAnsiTheme="minorHAnsi" w:cstheme="minorHAnsi"/>
        <w:sz w:val="20"/>
      </w:rPr>
      <w:t>2</w:t>
    </w:r>
    <w:r w:rsidR="004C6646" w:rsidRPr="004C6646">
      <w:rPr>
        <w:rFonts w:asciiTheme="minorHAnsi" w:hAnsiTheme="minorHAnsi" w:cstheme="minorHAnsi"/>
        <w:sz w:val="20"/>
      </w:rPr>
      <w:t>-25</w:t>
    </w:r>
    <w:r w:rsidR="004C6646">
      <w:rPr>
        <w:sz w:val="20"/>
      </w:rPr>
      <w:tab/>
    </w:r>
    <w:r w:rsidR="006A61E4" w:rsidRPr="00935F30">
      <w:rPr>
        <w:sz w:val="20"/>
      </w:rPr>
      <w:tab/>
    </w:r>
    <w:r w:rsidR="006A61E4" w:rsidRPr="00E8191B">
      <w:rPr>
        <w:rFonts w:asciiTheme="minorHAnsi" w:hAnsiTheme="minorHAnsi" w:cstheme="minorHAnsi"/>
        <w:sz w:val="20"/>
      </w:rPr>
      <w:t xml:space="preserve">Page </w:t>
    </w:r>
    <w:r w:rsidR="006A61E4" w:rsidRPr="00E8191B">
      <w:rPr>
        <w:rFonts w:asciiTheme="minorHAnsi" w:hAnsiTheme="minorHAnsi" w:cstheme="minorHAnsi"/>
        <w:sz w:val="20"/>
      </w:rPr>
      <w:fldChar w:fldCharType="begin"/>
    </w:r>
    <w:r w:rsidR="006A61E4" w:rsidRPr="00E8191B">
      <w:rPr>
        <w:rFonts w:asciiTheme="minorHAnsi" w:hAnsiTheme="minorHAnsi" w:cstheme="minorHAnsi"/>
        <w:sz w:val="20"/>
      </w:rPr>
      <w:instrText xml:space="preserve"> PAGE  \* Arabic  \* MERGEFORMAT </w:instrText>
    </w:r>
    <w:r w:rsidR="006A61E4" w:rsidRPr="00E8191B">
      <w:rPr>
        <w:rFonts w:asciiTheme="minorHAnsi" w:hAnsiTheme="minorHAnsi" w:cstheme="minorHAnsi"/>
        <w:sz w:val="20"/>
      </w:rPr>
      <w:fldChar w:fldCharType="separate"/>
    </w:r>
    <w:r w:rsidR="006A61E4" w:rsidRPr="00E8191B">
      <w:rPr>
        <w:rFonts w:asciiTheme="minorHAnsi" w:hAnsiTheme="minorHAnsi" w:cstheme="minorHAnsi"/>
        <w:sz w:val="20"/>
      </w:rPr>
      <w:t>9</w:t>
    </w:r>
    <w:r w:rsidR="006A61E4" w:rsidRPr="00E8191B">
      <w:rPr>
        <w:rFonts w:asciiTheme="minorHAnsi" w:hAnsiTheme="minorHAnsi" w:cstheme="minorHAnsi"/>
        <w:sz w:val="20"/>
      </w:rPr>
      <w:fldChar w:fldCharType="end"/>
    </w:r>
    <w:r w:rsidR="006A61E4" w:rsidRPr="00E8191B">
      <w:rPr>
        <w:rFonts w:asciiTheme="minorHAnsi" w:hAnsiTheme="minorHAnsi" w:cstheme="minorHAnsi"/>
        <w:sz w:val="20"/>
      </w:rPr>
      <w:t xml:space="preserve"> of </w:t>
    </w:r>
    <w:r w:rsidR="006A61E4" w:rsidRPr="00E8191B">
      <w:rPr>
        <w:rFonts w:asciiTheme="minorHAnsi" w:hAnsiTheme="minorHAnsi" w:cstheme="minorHAnsi"/>
        <w:sz w:val="20"/>
      </w:rPr>
      <w:fldChar w:fldCharType="begin"/>
    </w:r>
    <w:r w:rsidR="006A61E4" w:rsidRPr="00E8191B">
      <w:rPr>
        <w:rFonts w:asciiTheme="minorHAnsi" w:hAnsiTheme="minorHAnsi" w:cstheme="minorHAnsi"/>
        <w:sz w:val="20"/>
      </w:rPr>
      <w:instrText xml:space="preserve"> NUMPAGES  \* Arabic  \* MERGEFORMAT </w:instrText>
    </w:r>
    <w:r w:rsidR="006A61E4" w:rsidRPr="00E8191B">
      <w:rPr>
        <w:rFonts w:asciiTheme="minorHAnsi" w:hAnsiTheme="minorHAnsi" w:cstheme="minorHAnsi"/>
        <w:sz w:val="20"/>
      </w:rPr>
      <w:fldChar w:fldCharType="separate"/>
    </w:r>
    <w:r w:rsidR="006A61E4" w:rsidRPr="00E8191B">
      <w:rPr>
        <w:rFonts w:asciiTheme="minorHAnsi" w:hAnsiTheme="minorHAnsi" w:cstheme="minorHAnsi"/>
        <w:sz w:val="20"/>
      </w:rPr>
      <w:t>9</w:t>
    </w:r>
    <w:r w:rsidR="006A61E4" w:rsidRPr="00E8191B">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48AD" w14:textId="77777777" w:rsidR="00762293" w:rsidRDefault="00762293" w:rsidP="00C50886">
      <w:r>
        <w:separator/>
      </w:r>
    </w:p>
  </w:footnote>
  <w:footnote w:type="continuationSeparator" w:id="0">
    <w:p w14:paraId="1C187B03" w14:textId="77777777" w:rsidR="00762293" w:rsidRDefault="00762293"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42A"/>
    <w:multiLevelType w:val="hybridMultilevel"/>
    <w:tmpl w:val="940E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86E66"/>
    <w:multiLevelType w:val="hybridMultilevel"/>
    <w:tmpl w:val="2EB8B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E86D2D"/>
    <w:multiLevelType w:val="hybridMultilevel"/>
    <w:tmpl w:val="32184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1935FA"/>
    <w:multiLevelType w:val="hybridMultilevel"/>
    <w:tmpl w:val="FCFE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B629A"/>
    <w:multiLevelType w:val="hybridMultilevel"/>
    <w:tmpl w:val="0AF22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CD75D4"/>
    <w:multiLevelType w:val="hybridMultilevel"/>
    <w:tmpl w:val="548A8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52EB7"/>
    <w:multiLevelType w:val="hybridMultilevel"/>
    <w:tmpl w:val="A648B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A4E16"/>
    <w:multiLevelType w:val="hybridMultilevel"/>
    <w:tmpl w:val="E1EE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D103E"/>
    <w:multiLevelType w:val="hybridMultilevel"/>
    <w:tmpl w:val="B2E6C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236038"/>
    <w:multiLevelType w:val="hybridMultilevel"/>
    <w:tmpl w:val="FD007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61A6B"/>
    <w:multiLevelType w:val="hybridMultilevel"/>
    <w:tmpl w:val="3B64F5D8"/>
    <w:lvl w:ilvl="0" w:tplc="B20AC0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4987"/>
    <w:multiLevelType w:val="hybridMultilevel"/>
    <w:tmpl w:val="0DE6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BF24A6"/>
    <w:multiLevelType w:val="hybridMultilevel"/>
    <w:tmpl w:val="58927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5B5E28"/>
    <w:multiLevelType w:val="hybridMultilevel"/>
    <w:tmpl w:val="F56E1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26540"/>
    <w:multiLevelType w:val="hybridMultilevel"/>
    <w:tmpl w:val="45AE7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A2E84"/>
    <w:multiLevelType w:val="hybridMultilevel"/>
    <w:tmpl w:val="7FE60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14AC9"/>
    <w:multiLevelType w:val="hybridMultilevel"/>
    <w:tmpl w:val="70806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0B6E8F"/>
    <w:multiLevelType w:val="hybridMultilevel"/>
    <w:tmpl w:val="5FD2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FF0764"/>
    <w:multiLevelType w:val="hybridMultilevel"/>
    <w:tmpl w:val="85F45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9B2A8C"/>
    <w:multiLevelType w:val="hybridMultilevel"/>
    <w:tmpl w:val="CC405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167E47"/>
    <w:multiLevelType w:val="hybridMultilevel"/>
    <w:tmpl w:val="7F92A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9463A8"/>
    <w:multiLevelType w:val="hybridMultilevel"/>
    <w:tmpl w:val="FBC45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F53BAA"/>
    <w:multiLevelType w:val="hybridMultilevel"/>
    <w:tmpl w:val="3616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21249A"/>
    <w:multiLevelType w:val="hybridMultilevel"/>
    <w:tmpl w:val="AC909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2F7E3B"/>
    <w:multiLevelType w:val="hybridMultilevel"/>
    <w:tmpl w:val="06A08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666347"/>
    <w:multiLevelType w:val="hybridMultilevel"/>
    <w:tmpl w:val="C840C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E01946"/>
    <w:multiLevelType w:val="hybridMultilevel"/>
    <w:tmpl w:val="AD24E4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10A5CC8"/>
    <w:multiLevelType w:val="hybridMultilevel"/>
    <w:tmpl w:val="5C965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EB132B"/>
    <w:multiLevelType w:val="hybridMultilevel"/>
    <w:tmpl w:val="0A26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B20B0E"/>
    <w:multiLevelType w:val="hybridMultilevel"/>
    <w:tmpl w:val="61520B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782159"/>
    <w:multiLevelType w:val="hybridMultilevel"/>
    <w:tmpl w:val="0A525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8634D2"/>
    <w:multiLevelType w:val="hybridMultilevel"/>
    <w:tmpl w:val="2376B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593C5E"/>
    <w:multiLevelType w:val="hybridMultilevel"/>
    <w:tmpl w:val="61520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1185577"/>
    <w:multiLevelType w:val="hybridMultilevel"/>
    <w:tmpl w:val="DC322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28425D"/>
    <w:multiLevelType w:val="hybridMultilevel"/>
    <w:tmpl w:val="5616F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8947E0"/>
    <w:multiLevelType w:val="hybridMultilevel"/>
    <w:tmpl w:val="2E9CA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3A43B1"/>
    <w:multiLevelType w:val="hybridMultilevel"/>
    <w:tmpl w:val="208C0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57145C"/>
    <w:multiLevelType w:val="hybridMultilevel"/>
    <w:tmpl w:val="9528B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FC3BD8"/>
    <w:multiLevelType w:val="hybridMultilevel"/>
    <w:tmpl w:val="35DA6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132113"/>
    <w:multiLevelType w:val="hybridMultilevel"/>
    <w:tmpl w:val="3A927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8E4798F"/>
    <w:multiLevelType w:val="hybridMultilevel"/>
    <w:tmpl w:val="7DD86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F80C4F"/>
    <w:multiLevelType w:val="hybridMultilevel"/>
    <w:tmpl w:val="7DD86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C7093F"/>
    <w:multiLevelType w:val="hybridMultilevel"/>
    <w:tmpl w:val="C280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382423"/>
    <w:multiLevelType w:val="hybridMultilevel"/>
    <w:tmpl w:val="2A30F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5E4129"/>
    <w:multiLevelType w:val="hybridMultilevel"/>
    <w:tmpl w:val="03286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F96F4B"/>
    <w:multiLevelType w:val="hybridMultilevel"/>
    <w:tmpl w:val="BB2AE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5A06BA"/>
    <w:multiLevelType w:val="hybridMultilevel"/>
    <w:tmpl w:val="8AE2A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F246D6"/>
    <w:multiLevelType w:val="hybridMultilevel"/>
    <w:tmpl w:val="89726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330151"/>
    <w:multiLevelType w:val="hybridMultilevel"/>
    <w:tmpl w:val="39607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B97030"/>
    <w:multiLevelType w:val="hybridMultilevel"/>
    <w:tmpl w:val="76007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EB4E22"/>
    <w:multiLevelType w:val="hybridMultilevel"/>
    <w:tmpl w:val="53BA8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BF4EFF"/>
    <w:multiLevelType w:val="hybridMultilevel"/>
    <w:tmpl w:val="8772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BE8748F"/>
    <w:multiLevelType w:val="hybridMultilevel"/>
    <w:tmpl w:val="D0FC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1F20B5"/>
    <w:multiLevelType w:val="hybridMultilevel"/>
    <w:tmpl w:val="0FDEF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A1442B"/>
    <w:multiLevelType w:val="hybridMultilevel"/>
    <w:tmpl w:val="F3B6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8822AA"/>
    <w:multiLevelType w:val="hybridMultilevel"/>
    <w:tmpl w:val="0F96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025543"/>
    <w:multiLevelType w:val="hybridMultilevel"/>
    <w:tmpl w:val="818EC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9B41DF"/>
    <w:multiLevelType w:val="hybridMultilevel"/>
    <w:tmpl w:val="8F146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220B02"/>
    <w:multiLevelType w:val="hybridMultilevel"/>
    <w:tmpl w:val="0AF22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F7E58C3"/>
    <w:multiLevelType w:val="hybridMultilevel"/>
    <w:tmpl w:val="0CB6F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062787">
    <w:abstractNumId w:val="3"/>
  </w:num>
  <w:num w:numId="2" w16cid:durableId="730353180">
    <w:abstractNumId w:val="35"/>
  </w:num>
  <w:num w:numId="3" w16cid:durableId="1464737083">
    <w:abstractNumId w:val="16"/>
  </w:num>
  <w:num w:numId="4" w16cid:durableId="1980841080">
    <w:abstractNumId w:val="9"/>
  </w:num>
  <w:num w:numId="5" w16cid:durableId="959335707">
    <w:abstractNumId w:val="29"/>
  </w:num>
  <w:num w:numId="6" w16cid:durableId="1943151218">
    <w:abstractNumId w:val="22"/>
  </w:num>
  <w:num w:numId="7" w16cid:durableId="1490514145">
    <w:abstractNumId w:val="27"/>
  </w:num>
  <w:num w:numId="8" w16cid:durableId="889682805">
    <w:abstractNumId w:val="6"/>
  </w:num>
  <w:num w:numId="9" w16cid:durableId="505443161">
    <w:abstractNumId w:val="48"/>
  </w:num>
  <w:num w:numId="10" w16cid:durableId="1998805833">
    <w:abstractNumId w:val="38"/>
  </w:num>
  <w:num w:numId="11" w16cid:durableId="2098355482">
    <w:abstractNumId w:val="1"/>
  </w:num>
  <w:num w:numId="12" w16cid:durableId="159011128">
    <w:abstractNumId w:val="4"/>
  </w:num>
  <w:num w:numId="13" w16cid:durableId="1604798224">
    <w:abstractNumId w:val="60"/>
  </w:num>
  <w:num w:numId="14" w16cid:durableId="625965058">
    <w:abstractNumId w:val="24"/>
  </w:num>
  <w:num w:numId="15" w16cid:durableId="394282844">
    <w:abstractNumId w:val="32"/>
  </w:num>
  <w:num w:numId="16" w16cid:durableId="846139412">
    <w:abstractNumId w:val="8"/>
  </w:num>
  <w:num w:numId="17" w16cid:durableId="757288420">
    <w:abstractNumId w:val="39"/>
  </w:num>
  <w:num w:numId="18" w16cid:durableId="224145201">
    <w:abstractNumId w:val="14"/>
  </w:num>
  <w:num w:numId="19" w16cid:durableId="1886675496">
    <w:abstractNumId w:val="57"/>
  </w:num>
  <w:num w:numId="20" w16cid:durableId="1087728062">
    <w:abstractNumId w:val="49"/>
  </w:num>
  <w:num w:numId="21" w16cid:durableId="1374697975">
    <w:abstractNumId w:val="55"/>
  </w:num>
  <w:num w:numId="22" w16cid:durableId="1290090810">
    <w:abstractNumId w:val="11"/>
  </w:num>
  <w:num w:numId="23" w16cid:durableId="153835582">
    <w:abstractNumId w:val="59"/>
  </w:num>
  <w:num w:numId="24" w16cid:durableId="1201627364">
    <w:abstractNumId w:val="37"/>
  </w:num>
  <w:num w:numId="25" w16cid:durableId="1717311298">
    <w:abstractNumId w:val="58"/>
  </w:num>
  <w:num w:numId="26" w16cid:durableId="591284176">
    <w:abstractNumId w:val="26"/>
  </w:num>
  <w:num w:numId="27" w16cid:durableId="1406076588">
    <w:abstractNumId w:val="12"/>
  </w:num>
  <w:num w:numId="28" w16cid:durableId="463960645">
    <w:abstractNumId w:val="54"/>
  </w:num>
  <w:num w:numId="29" w16cid:durableId="1921403681">
    <w:abstractNumId w:val="50"/>
  </w:num>
  <w:num w:numId="30" w16cid:durableId="43409048">
    <w:abstractNumId w:val="25"/>
  </w:num>
  <w:num w:numId="31" w16cid:durableId="303002571">
    <w:abstractNumId w:val="61"/>
  </w:num>
  <w:num w:numId="32" w16cid:durableId="780343241">
    <w:abstractNumId w:val="20"/>
  </w:num>
  <w:num w:numId="33" w16cid:durableId="1432509313">
    <w:abstractNumId w:val="17"/>
  </w:num>
  <w:num w:numId="34" w16cid:durableId="958606614">
    <w:abstractNumId w:val="53"/>
  </w:num>
  <w:num w:numId="35" w16cid:durableId="818300971">
    <w:abstractNumId w:val="41"/>
  </w:num>
  <w:num w:numId="36" w16cid:durableId="1252155923">
    <w:abstractNumId w:val="34"/>
  </w:num>
  <w:num w:numId="37" w16cid:durableId="1234773191">
    <w:abstractNumId w:val="31"/>
  </w:num>
  <w:num w:numId="38" w16cid:durableId="937564392">
    <w:abstractNumId w:val="30"/>
  </w:num>
  <w:num w:numId="39" w16cid:durableId="350491584">
    <w:abstractNumId w:val="45"/>
  </w:num>
  <w:num w:numId="40" w16cid:durableId="917011844">
    <w:abstractNumId w:val="13"/>
  </w:num>
  <w:num w:numId="41" w16cid:durableId="547377324">
    <w:abstractNumId w:val="10"/>
  </w:num>
  <w:num w:numId="42" w16cid:durableId="640117369">
    <w:abstractNumId w:val="47"/>
  </w:num>
  <w:num w:numId="43" w16cid:durableId="693266378">
    <w:abstractNumId w:val="62"/>
  </w:num>
  <w:num w:numId="44" w16cid:durableId="101070579">
    <w:abstractNumId w:val="33"/>
  </w:num>
  <w:num w:numId="45" w16cid:durableId="77336455">
    <w:abstractNumId w:val="42"/>
  </w:num>
  <w:num w:numId="46" w16cid:durableId="2079326768">
    <w:abstractNumId w:val="18"/>
  </w:num>
  <w:num w:numId="47" w16cid:durableId="1646011312">
    <w:abstractNumId w:val="40"/>
  </w:num>
  <w:num w:numId="48" w16cid:durableId="405347263">
    <w:abstractNumId w:val="15"/>
  </w:num>
  <w:num w:numId="49" w16cid:durableId="1018123986">
    <w:abstractNumId w:val="56"/>
  </w:num>
  <w:num w:numId="50" w16cid:durableId="853344601">
    <w:abstractNumId w:val="52"/>
  </w:num>
  <w:num w:numId="51" w16cid:durableId="805319180">
    <w:abstractNumId w:val="21"/>
  </w:num>
  <w:num w:numId="52" w16cid:durableId="89131914">
    <w:abstractNumId w:val="46"/>
  </w:num>
  <w:num w:numId="53" w16cid:durableId="340358929">
    <w:abstractNumId w:val="7"/>
  </w:num>
  <w:num w:numId="54" w16cid:durableId="1751536543">
    <w:abstractNumId w:val="5"/>
  </w:num>
  <w:num w:numId="55" w16cid:durableId="488980008">
    <w:abstractNumId w:val="36"/>
  </w:num>
  <w:num w:numId="56" w16cid:durableId="509564066">
    <w:abstractNumId w:val="0"/>
  </w:num>
  <w:num w:numId="57" w16cid:durableId="575670341">
    <w:abstractNumId w:val="51"/>
  </w:num>
  <w:num w:numId="58" w16cid:durableId="1298489628">
    <w:abstractNumId w:val="23"/>
  </w:num>
  <w:num w:numId="59" w16cid:durableId="102652946">
    <w:abstractNumId w:val="44"/>
  </w:num>
  <w:num w:numId="60" w16cid:durableId="2042122162">
    <w:abstractNumId w:val="28"/>
  </w:num>
  <w:num w:numId="61" w16cid:durableId="620838398">
    <w:abstractNumId w:val="2"/>
  </w:num>
  <w:num w:numId="62" w16cid:durableId="96293233">
    <w:abstractNumId w:val="19"/>
  </w:num>
  <w:num w:numId="63" w16cid:durableId="951011352">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EB"/>
    <w:rsid w:val="00001985"/>
    <w:rsid w:val="00001DA6"/>
    <w:rsid w:val="0000218B"/>
    <w:rsid w:val="000024DD"/>
    <w:rsid w:val="00002543"/>
    <w:rsid w:val="00002B8E"/>
    <w:rsid w:val="0000340F"/>
    <w:rsid w:val="000037A7"/>
    <w:rsid w:val="00003A99"/>
    <w:rsid w:val="00003FBF"/>
    <w:rsid w:val="000040C1"/>
    <w:rsid w:val="00005503"/>
    <w:rsid w:val="00005E2C"/>
    <w:rsid w:val="00005EAF"/>
    <w:rsid w:val="000060CC"/>
    <w:rsid w:val="00007641"/>
    <w:rsid w:val="00010088"/>
    <w:rsid w:val="000100E3"/>
    <w:rsid w:val="00010635"/>
    <w:rsid w:val="00010ADE"/>
    <w:rsid w:val="00011B62"/>
    <w:rsid w:val="00013455"/>
    <w:rsid w:val="000144F1"/>
    <w:rsid w:val="000152A1"/>
    <w:rsid w:val="00015732"/>
    <w:rsid w:val="00015C48"/>
    <w:rsid w:val="0001669D"/>
    <w:rsid w:val="000171C1"/>
    <w:rsid w:val="00020943"/>
    <w:rsid w:val="00020FCB"/>
    <w:rsid w:val="00021314"/>
    <w:rsid w:val="00021B0F"/>
    <w:rsid w:val="000241E5"/>
    <w:rsid w:val="000243EA"/>
    <w:rsid w:val="00025569"/>
    <w:rsid w:val="00025574"/>
    <w:rsid w:val="00027724"/>
    <w:rsid w:val="000300FC"/>
    <w:rsid w:val="00031413"/>
    <w:rsid w:val="00032073"/>
    <w:rsid w:val="0003273C"/>
    <w:rsid w:val="00033154"/>
    <w:rsid w:val="00034C3C"/>
    <w:rsid w:val="00034DAD"/>
    <w:rsid w:val="000365D3"/>
    <w:rsid w:val="00036EB8"/>
    <w:rsid w:val="00037810"/>
    <w:rsid w:val="00037C73"/>
    <w:rsid w:val="00041303"/>
    <w:rsid w:val="00042048"/>
    <w:rsid w:val="00043604"/>
    <w:rsid w:val="00043D91"/>
    <w:rsid w:val="00044400"/>
    <w:rsid w:val="0004468D"/>
    <w:rsid w:val="000451AB"/>
    <w:rsid w:val="00045693"/>
    <w:rsid w:val="000456BC"/>
    <w:rsid w:val="00045998"/>
    <w:rsid w:val="000460E9"/>
    <w:rsid w:val="0004722B"/>
    <w:rsid w:val="00047AD9"/>
    <w:rsid w:val="000509B1"/>
    <w:rsid w:val="000518BB"/>
    <w:rsid w:val="000520C6"/>
    <w:rsid w:val="000523D5"/>
    <w:rsid w:val="00052B74"/>
    <w:rsid w:val="00052C25"/>
    <w:rsid w:val="000537DA"/>
    <w:rsid w:val="00053CAF"/>
    <w:rsid w:val="00055B16"/>
    <w:rsid w:val="00055F6D"/>
    <w:rsid w:val="00055FF6"/>
    <w:rsid w:val="00056AD2"/>
    <w:rsid w:val="00056B39"/>
    <w:rsid w:val="00056FAA"/>
    <w:rsid w:val="00057AC2"/>
    <w:rsid w:val="00061B5C"/>
    <w:rsid w:val="00061CDA"/>
    <w:rsid w:val="00061FD0"/>
    <w:rsid w:val="000631C3"/>
    <w:rsid w:val="00063E27"/>
    <w:rsid w:val="00064679"/>
    <w:rsid w:val="0006571C"/>
    <w:rsid w:val="0006652F"/>
    <w:rsid w:val="00066659"/>
    <w:rsid w:val="000701F7"/>
    <w:rsid w:val="000707A9"/>
    <w:rsid w:val="000708C3"/>
    <w:rsid w:val="0007114B"/>
    <w:rsid w:val="00071273"/>
    <w:rsid w:val="0007135A"/>
    <w:rsid w:val="000724F8"/>
    <w:rsid w:val="00072598"/>
    <w:rsid w:val="00072718"/>
    <w:rsid w:val="00072C55"/>
    <w:rsid w:val="000735FE"/>
    <w:rsid w:val="000742D7"/>
    <w:rsid w:val="00074F04"/>
    <w:rsid w:val="0007639C"/>
    <w:rsid w:val="000800DD"/>
    <w:rsid w:val="00081A39"/>
    <w:rsid w:val="00081CD2"/>
    <w:rsid w:val="000834B9"/>
    <w:rsid w:val="00083653"/>
    <w:rsid w:val="0008588E"/>
    <w:rsid w:val="00086B71"/>
    <w:rsid w:val="00087062"/>
    <w:rsid w:val="0008726A"/>
    <w:rsid w:val="000878FB"/>
    <w:rsid w:val="000900E1"/>
    <w:rsid w:val="000909D4"/>
    <w:rsid w:val="0009162F"/>
    <w:rsid w:val="00091CA6"/>
    <w:rsid w:val="00092211"/>
    <w:rsid w:val="00092D47"/>
    <w:rsid w:val="0009418B"/>
    <w:rsid w:val="000943DA"/>
    <w:rsid w:val="000945DF"/>
    <w:rsid w:val="00094C34"/>
    <w:rsid w:val="00094D58"/>
    <w:rsid w:val="000961D1"/>
    <w:rsid w:val="0009739B"/>
    <w:rsid w:val="000978F8"/>
    <w:rsid w:val="00097B0A"/>
    <w:rsid w:val="00097B4B"/>
    <w:rsid w:val="00097D09"/>
    <w:rsid w:val="000A1437"/>
    <w:rsid w:val="000A15D1"/>
    <w:rsid w:val="000A1747"/>
    <w:rsid w:val="000A1DE1"/>
    <w:rsid w:val="000A1F24"/>
    <w:rsid w:val="000A241C"/>
    <w:rsid w:val="000A26D0"/>
    <w:rsid w:val="000A280F"/>
    <w:rsid w:val="000A35F7"/>
    <w:rsid w:val="000A483F"/>
    <w:rsid w:val="000A4AC7"/>
    <w:rsid w:val="000A52C0"/>
    <w:rsid w:val="000A5937"/>
    <w:rsid w:val="000A7835"/>
    <w:rsid w:val="000A7CDD"/>
    <w:rsid w:val="000B1454"/>
    <w:rsid w:val="000B1577"/>
    <w:rsid w:val="000B1A14"/>
    <w:rsid w:val="000B32A8"/>
    <w:rsid w:val="000B441F"/>
    <w:rsid w:val="000B4495"/>
    <w:rsid w:val="000B4745"/>
    <w:rsid w:val="000B67E7"/>
    <w:rsid w:val="000B6AE1"/>
    <w:rsid w:val="000B6D97"/>
    <w:rsid w:val="000B6F07"/>
    <w:rsid w:val="000B79DC"/>
    <w:rsid w:val="000B7D96"/>
    <w:rsid w:val="000C0D66"/>
    <w:rsid w:val="000C1BCE"/>
    <w:rsid w:val="000C306E"/>
    <w:rsid w:val="000C332F"/>
    <w:rsid w:val="000C5855"/>
    <w:rsid w:val="000C5E45"/>
    <w:rsid w:val="000C6DB2"/>
    <w:rsid w:val="000C7705"/>
    <w:rsid w:val="000C7A53"/>
    <w:rsid w:val="000C7DBA"/>
    <w:rsid w:val="000D1BDF"/>
    <w:rsid w:val="000D1C9B"/>
    <w:rsid w:val="000D3B8C"/>
    <w:rsid w:val="000D41FD"/>
    <w:rsid w:val="000D50B1"/>
    <w:rsid w:val="000D620D"/>
    <w:rsid w:val="000D624F"/>
    <w:rsid w:val="000D7346"/>
    <w:rsid w:val="000D7516"/>
    <w:rsid w:val="000D7DF7"/>
    <w:rsid w:val="000D7F4A"/>
    <w:rsid w:val="000E08C0"/>
    <w:rsid w:val="000E0C4B"/>
    <w:rsid w:val="000E0D8F"/>
    <w:rsid w:val="000E0DB2"/>
    <w:rsid w:val="000E3A4F"/>
    <w:rsid w:val="000E3C30"/>
    <w:rsid w:val="000E4F05"/>
    <w:rsid w:val="000E50CD"/>
    <w:rsid w:val="000E5235"/>
    <w:rsid w:val="000E595F"/>
    <w:rsid w:val="000E6860"/>
    <w:rsid w:val="000E72DC"/>
    <w:rsid w:val="000E7C6A"/>
    <w:rsid w:val="000F0019"/>
    <w:rsid w:val="000F16F7"/>
    <w:rsid w:val="000F2221"/>
    <w:rsid w:val="000F315B"/>
    <w:rsid w:val="000F332F"/>
    <w:rsid w:val="000F43A1"/>
    <w:rsid w:val="000F43F1"/>
    <w:rsid w:val="000F4F2A"/>
    <w:rsid w:val="000F530E"/>
    <w:rsid w:val="000F59CA"/>
    <w:rsid w:val="000F5E59"/>
    <w:rsid w:val="001019E7"/>
    <w:rsid w:val="00102A9B"/>
    <w:rsid w:val="00102AD0"/>
    <w:rsid w:val="00102BB7"/>
    <w:rsid w:val="00102D23"/>
    <w:rsid w:val="001041F4"/>
    <w:rsid w:val="001044E5"/>
    <w:rsid w:val="0010536F"/>
    <w:rsid w:val="0010558D"/>
    <w:rsid w:val="00105655"/>
    <w:rsid w:val="00106778"/>
    <w:rsid w:val="0010716A"/>
    <w:rsid w:val="001102A5"/>
    <w:rsid w:val="001106D7"/>
    <w:rsid w:val="00110778"/>
    <w:rsid w:val="00110CA0"/>
    <w:rsid w:val="00111290"/>
    <w:rsid w:val="001113D0"/>
    <w:rsid w:val="001113DC"/>
    <w:rsid w:val="001115A6"/>
    <w:rsid w:val="001125C0"/>
    <w:rsid w:val="001129E4"/>
    <w:rsid w:val="00112A06"/>
    <w:rsid w:val="001137C1"/>
    <w:rsid w:val="00115CC0"/>
    <w:rsid w:val="00115F4E"/>
    <w:rsid w:val="00116039"/>
    <w:rsid w:val="00116C89"/>
    <w:rsid w:val="00117648"/>
    <w:rsid w:val="001178DC"/>
    <w:rsid w:val="00117BC1"/>
    <w:rsid w:val="00117D75"/>
    <w:rsid w:val="001200D9"/>
    <w:rsid w:val="001202E1"/>
    <w:rsid w:val="001206B1"/>
    <w:rsid w:val="00122B12"/>
    <w:rsid w:val="00122BA8"/>
    <w:rsid w:val="00122D01"/>
    <w:rsid w:val="00123351"/>
    <w:rsid w:val="0012337E"/>
    <w:rsid w:val="0012368D"/>
    <w:rsid w:val="00123868"/>
    <w:rsid w:val="001244C1"/>
    <w:rsid w:val="001245CF"/>
    <w:rsid w:val="00124F6D"/>
    <w:rsid w:val="001251EB"/>
    <w:rsid w:val="001260A6"/>
    <w:rsid w:val="001269EA"/>
    <w:rsid w:val="00126F71"/>
    <w:rsid w:val="001271F0"/>
    <w:rsid w:val="0012744A"/>
    <w:rsid w:val="00127A1D"/>
    <w:rsid w:val="00130FE0"/>
    <w:rsid w:val="00131847"/>
    <w:rsid w:val="00133FF7"/>
    <w:rsid w:val="00135306"/>
    <w:rsid w:val="001364B6"/>
    <w:rsid w:val="001368AC"/>
    <w:rsid w:val="00136C6F"/>
    <w:rsid w:val="00137210"/>
    <w:rsid w:val="00141849"/>
    <w:rsid w:val="00141957"/>
    <w:rsid w:val="0014272E"/>
    <w:rsid w:val="00142E4D"/>
    <w:rsid w:val="00143179"/>
    <w:rsid w:val="00143925"/>
    <w:rsid w:val="00143AEB"/>
    <w:rsid w:val="00144312"/>
    <w:rsid w:val="00145D03"/>
    <w:rsid w:val="00145D99"/>
    <w:rsid w:val="0014661C"/>
    <w:rsid w:val="00146E24"/>
    <w:rsid w:val="0014701E"/>
    <w:rsid w:val="00147029"/>
    <w:rsid w:val="00147C36"/>
    <w:rsid w:val="0015054F"/>
    <w:rsid w:val="00150A3D"/>
    <w:rsid w:val="00150F38"/>
    <w:rsid w:val="001522B2"/>
    <w:rsid w:val="00152677"/>
    <w:rsid w:val="0015268B"/>
    <w:rsid w:val="00152C05"/>
    <w:rsid w:val="00153453"/>
    <w:rsid w:val="00153A96"/>
    <w:rsid w:val="001553EE"/>
    <w:rsid w:val="0015673A"/>
    <w:rsid w:val="001567FD"/>
    <w:rsid w:val="001574F1"/>
    <w:rsid w:val="00157CCB"/>
    <w:rsid w:val="00157D2A"/>
    <w:rsid w:val="00162471"/>
    <w:rsid w:val="00162711"/>
    <w:rsid w:val="00163403"/>
    <w:rsid w:val="001639AC"/>
    <w:rsid w:val="00164530"/>
    <w:rsid w:val="00164B3D"/>
    <w:rsid w:val="0016523A"/>
    <w:rsid w:val="00166182"/>
    <w:rsid w:val="001669C9"/>
    <w:rsid w:val="00170E47"/>
    <w:rsid w:val="00170E56"/>
    <w:rsid w:val="00171A31"/>
    <w:rsid w:val="001739D5"/>
    <w:rsid w:val="00173D1E"/>
    <w:rsid w:val="00173E26"/>
    <w:rsid w:val="001746A8"/>
    <w:rsid w:val="00174B63"/>
    <w:rsid w:val="001750D7"/>
    <w:rsid w:val="00175113"/>
    <w:rsid w:val="00175174"/>
    <w:rsid w:val="001755D2"/>
    <w:rsid w:val="001776F1"/>
    <w:rsid w:val="00177C77"/>
    <w:rsid w:val="00180824"/>
    <w:rsid w:val="0018345C"/>
    <w:rsid w:val="0018471D"/>
    <w:rsid w:val="001847B9"/>
    <w:rsid w:val="00184A4E"/>
    <w:rsid w:val="00184F52"/>
    <w:rsid w:val="00185AF5"/>
    <w:rsid w:val="00185D64"/>
    <w:rsid w:val="00185F0C"/>
    <w:rsid w:val="001867AF"/>
    <w:rsid w:val="00186A34"/>
    <w:rsid w:val="0018702B"/>
    <w:rsid w:val="00187045"/>
    <w:rsid w:val="00187F25"/>
    <w:rsid w:val="0019062A"/>
    <w:rsid w:val="00190A1E"/>
    <w:rsid w:val="001918B2"/>
    <w:rsid w:val="00191ED5"/>
    <w:rsid w:val="00192503"/>
    <w:rsid w:val="00192A3F"/>
    <w:rsid w:val="001945B5"/>
    <w:rsid w:val="001945CC"/>
    <w:rsid w:val="00194B1F"/>
    <w:rsid w:val="001951E3"/>
    <w:rsid w:val="00195327"/>
    <w:rsid w:val="00196084"/>
    <w:rsid w:val="0019643D"/>
    <w:rsid w:val="001A0C48"/>
    <w:rsid w:val="001A0E24"/>
    <w:rsid w:val="001A1C72"/>
    <w:rsid w:val="001A1C94"/>
    <w:rsid w:val="001A2BC7"/>
    <w:rsid w:val="001A5420"/>
    <w:rsid w:val="001A5CAA"/>
    <w:rsid w:val="001A6A5C"/>
    <w:rsid w:val="001B1CA2"/>
    <w:rsid w:val="001B23E5"/>
    <w:rsid w:val="001B35C9"/>
    <w:rsid w:val="001B3670"/>
    <w:rsid w:val="001B41E8"/>
    <w:rsid w:val="001B4207"/>
    <w:rsid w:val="001B4731"/>
    <w:rsid w:val="001B49AD"/>
    <w:rsid w:val="001B4B46"/>
    <w:rsid w:val="001B4D4F"/>
    <w:rsid w:val="001B5ED6"/>
    <w:rsid w:val="001B6693"/>
    <w:rsid w:val="001B7D11"/>
    <w:rsid w:val="001C1DEE"/>
    <w:rsid w:val="001C298E"/>
    <w:rsid w:val="001C2C55"/>
    <w:rsid w:val="001C2E1F"/>
    <w:rsid w:val="001C4140"/>
    <w:rsid w:val="001C539F"/>
    <w:rsid w:val="001C6441"/>
    <w:rsid w:val="001C79E9"/>
    <w:rsid w:val="001C7ED7"/>
    <w:rsid w:val="001D06E5"/>
    <w:rsid w:val="001D0FBC"/>
    <w:rsid w:val="001D14E4"/>
    <w:rsid w:val="001D2A41"/>
    <w:rsid w:val="001D2B3F"/>
    <w:rsid w:val="001D2EB5"/>
    <w:rsid w:val="001D388F"/>
    <w:rsid w:val="001D625A"/>
    <w:rsid w:val="001D66DC"/>
    <w:rsid w:val="001D676E"/>
    <w:rsid w:val="001E0B85"/>
    <w:rsid w:val="001E0DD0"/>
    <w:rsid w:val="001E1038"/>
    <w:rsid w:val="001E14A9"/>
    <w:rsid w:val="001E15CA"/>
    <w:rsid w:val="001E15DA"/>
    <w:rsid w:val="001E351B"/>
    <w:rsid w:val="001E3F0C"/>
    <w:rsid w:val="001E5C2F"/>
    <w:rsid w:val="001E648B"/>
    <w:rsid w:val="001E759E"/>
    <w:rsid w:val="001F0411"/>
    <w:rsid w:val="001F1331"/>
    <w:rsid w:val="001F1DD4"/>
    <w:rsid w:val="001F2492"/>
    <w:rsid w:val="001F3B9B"/>
    <w:rsid w:val="001F3CE7"/>
    <w:rsid w:val="001F4978"/>
    <w:rsid w:val="001F4989"/>
    <w:rsid w:val="001F51AF"/>
    <w:rsid w:val="001F5BCA"/>
    <w:rsid w:val="001F6023"/>
    <w:rsid w:val="00200B8E"/>
    <w:rsid w:val="00202004"/>
    <w:rsid w:val="00202133"/>
    <w:rsid w:val="002033A6"/>
    <w:rsid w:val="00204560"/>
    <w:rsid w:val="00204D6F"/>
    <w:rsid w:val="00204E06"/>
    <w:rsid w:val="0020504B"/>
    <w:rsid w:val="00205F38"/>
    <w:rsid w:val="002072E1"/>
    <w:rsid w:val="0021050A"/>
    <w:rsid w:val="00210EDE"/>
    <w:rsid w:val="00211214"/>
    <w:rsid w:val="0021147C"/>
    <w:rsid w:val="002117ED"/>
    <w:rsid w:val="002119CD"/>
    <w:rsid w:val="00211DB5"/>
    <w:rsid w:val="0021287D"/>
    <w:rsid w:val="00213AE2"/>
    <w:rsid w:val="00213F61"/>
    <w:rsid w:val="00214220"/>
    <w:rsid w:val="00214C71"/>
    <w:rsid w:val="002165E4"/>
    <w:rsid w:val="00216625"/>
    <w:rsid w:val="0021698C"/>
    <w:rsid w:val="00216D6F"/>
    <w:rsid w:val="002171C7"/>
    <w:rsid w:val="002177BB"/>
    <w:rsid w:val="00217CE2"/>
    <w:rsid w:val="0022026F"/>
    <w:rsid w:val="0022085F"/>
    <w:rsid w:val="0022097B"/>
    <w:rsid w:val="002214EF"/>
    <w:rsid w:val="00221BF7"/>
    <w:rsid w:val="00222683"/>
    <w:rsid w:val="00222C7A"/>
    <w:rsid w:val="002235E7"/>
    <w:rsid w:val="00223C6A"/>
    <w:rsid w:val="00224B4E"/>
    <w:rsid w:val="002255C9"/>
    <w:rsid w:val="00225DEF"/>
    <w:rsid w:val="002271E7"/>
    <w:rsid w:val="002276D8"/>
    <w:rsid w:val="00230E25"/>
    <w:rsid w:val="00232108"/>
    <w:rsid w:val="002331A7"/>
    <w:rsid w:val="00233263"/>
    <w:rsid w:val="00234714"/>
    <w:rsid w:val="00235744"/>
    <w:rsid w:val="0023613A"/>
    <w:rsid w:val="00236FE2"/>
    <w:rsid w:val="00241619"/>
    <w:rsid w:val="002418F2"/>
    <w:rsid w:val="00242FA6"/>
    <w:rsid w:val="00243892"/>
    <w:rsid w:val="00243D43"/>
    <w:rsid w:val="00244D2C"/>
    <w:rsid w:val="002450D2"/>
    <w:rsid w:val="00245EA8"/>
    <w:rsid w:val="0024622A"/>
    <w:rsid w:val="00246CFA"/>
    <w:rsid w:val="00246E87"/>
    <w:rsid w:val="00247624"/>
    <w:rsid w:val="002478E1"/>
    <w:rsid w:val="00247B7A"/>
    <w:rsid w:val="00247ED3"/>
    <w:rsid w:val="002502BD"/>
    <w:rsid w:val="0025055F"/>
    <w:rsid w:val="002519BC"/>
    <w:rsid w:val="00252921"/>
    <w:rsid w:val="00252EA6"/>
    <w:rsid w:val="00253190"/>
    <w:rsid w:val="00253270"/>
    <w:rsid w:val="0025369F"/>
    <w:rsid w:val="00253723"/>
    <w:rsid w:val="0025385B"/>
    <w:rsid w:val="0025392C"/>
    <w:rsid w:val="002540E9"/>
    <w:rsid w:val="002541C3"/>
    <w:rsid w:val="0025435B"/>
    <w:rsid w:val="0025440C"/>
    <w:rsid w:val="0025682A"/>
    <w:rsid w:val="00256E50"/>
    <w:rsid w:val="0025708E"/>
    <w:rsid w:val="002578E0"/>
    <w:rsid w:val="00260322"/>
    <w:rsid w:val="00260D54"/>
    <w:rsid w:val="00261222"/>
    <w:rsid w:val="0026165F"/>
    <w:rsid w:val="002628BC"/>
    <w:rsid w:val="00262D3D"/>
    <w:rsid w:val="002633A1"/>
    <w:rsid w:val="00263448"/>
    <w:rsid w:val="00263628"/>
    <w:rsid w:val="002646E8"/>
    <w:rsid w:val="00264751"/>
    <w:rsid w:val="00264BC8"/>
    <w:rsid w:val="00264E1F"/>
    <w:rsid w:val="00265B22"/>
    <w:rsid w:val="00266143"/>
    <w:rsid w:val="0026661C"/>
    <w:rsid w:val="00266811"/>
    <w:rsid w:val="00267F04"/>
    <w:rsid w:val="002704F4"/>
    <w:rsid w:val="00270C69"/>
    <w:rsid w:val="0027182E"/>
    <w:rsid w:val="00271E6C"/>
    <w:rsid w:val="00272192"/>
    <w:rsid w:val="00273193"/>
    <w:rsid w:val="00273F23"/>
    <w:rsid w:val="00274758"/>
    <w:rsid w:val="00274BBE"/>
    <w:rsid w:val="002754E7"/>
    <w:rsid w:val="00275A8A"/>
    <w:rsid w:val="00276957"/>
    <w:rsid w:val="00276ABA"/>
    <w:rsid w:val="00276DCC"/>
    <w:rsid w:val="002806B1"/>
    <w:rsid w:val="002818B3"/>
    <w:rsid w:val="00281923"/>
    <w:rsid w:val="00283981"/>
    <w:rsid w:val="00284525"/>
    <w:rsid w:val="002848F4"/>
    <w:rsid w:val="00284CCC"/>
    <w:rsid w:val="00286BFD"/>
    <w:rsid w:val="002870E0"/>
    <w:rsid w:val="00287D8B"/>
    <w:rsid w:val="002904D3"/>
    <w:rsid w:val="002907C2"/>
    <w:rsid w:val="002914B4"/>
    <w:rsid w:val="0029199A"/>
    <w:rsid w:val="0029342F"/>
    <w:rsid w:val="00295534"/>
    <w:rsid w:val="00295EE6"/>
    <w:rsid w:val="00296028"/>
    <w:rsid w:val="002970E0"/>
    <w:rsid w:val="002971DA"/>
    <w:rsid w:val="002972C7"/>
    <w:rsid w:val="002A0D9E"/>
    <w:rsid w:val="002A1295"/>
    <w:rsid w:val="002A132F"/>
    <w:rsid w:val="002A1DE4"/>
    <w:rsid w:val="002A3AA2"/>
    <w:rsid w:val="002A3B3B"/>
    <w:rsid w:val="002A48FC"/>
    <w:rsid w:val="002A6840"/>
    <w:rsid w:val="002A7F43"/>
    <w:rsid w:val="002B08E9"/>
    <w:rsid w:val="002B0919"/>
    <w:rsid w:val="002B139C"/>
    <w:rsid w:val="002B189D"/>
    <w:rsid w:val="002B1E36"/>
    <w:rsid w:val="002B21CC"/>
    <w:rsid w:val="002B2628"/>
    <w:rsid w:val="002B265C"/>
    <w:rsid w:val="002B2881"/>
    <w:rsid w:val="002B2917"/>
    <w:rsid w:val="002B3D25"/>
    <w:rsid w:val="002B5348"/>
    <w:rsid w:val="002B538D"/>
    <w:rsid w:val="002B5AA3"/>
    <w:rsid w:val="002B6163"/>
    <w:rsid w:val="002B6471"/>
    <w:rsid w:val="002B75AA"/>
    <w:rsid w:val="002B7BDD"/>
    <w:rsid w:val="002C04CE"/>
    <w:rsid w:val="002C2028"/>
    <w:rsid w:val="002C2776"/>
    <w:rsid w:val="002C36F3"/>
    <w:rsid w:val="002C3FE7"/>
    <w:rsid w:val="002C4378"/>
    <w:rsid w:val="002C46AC"/>
    <w:rsid w:val="002C4767"/>
    <w:rsid w:val="002C59E1"/>
    <w:rsid w:val="002C5C54"/>
    <w:rsid w:val="002C674B"/>
    <w:rsid w:val="002C7868"/>
    <w:rsid w:val="002D02EE"/>
    <w:rsid w:val="002D0DAC"/>
    <w:rsid w:val="002D0EE3"/>
    <w:rsid w:val="002D1C21"/>
    <w:rsid w:val="002D32D4"/>
    <w:rsid w:val="002D36AF"/>
    <w:rsid w:val="002D376A"/>
    <w:rsid w:val="002D3E20"/>
    <w:rsid w:val="002D487E"/>
    <w:rsid w:val="002D5250"/>
    <w:rsid w:val="002D55AB"/>
    <w:rsid w:val="002D58A8"/>
    <w:rsid w:val="002D5FF4"/>
    <w:rsid w:val="002D657B"/>
    <w:rsid w:val="002D67D8"/>
    <w:rsid w:val="002D6A44"/>
    <w:rsid w:val="002E0463"/>
    <w:rsid w:val="002E0DBE"/>
    <w:rsid w:val="002E210C"/>
    <w:rsid w:val="002E310F"/>
    <w:rsid w:val="002E3183"/>
    <w:rsid w:val="002E3F55"/>
    <w:rsid w:val="002E5036"/>
    <w:rsid w:val="002E5988"/>
    <w:rsid w:val="002E65B3"/>
    <w:rsid w:val="002E6AA7"/>
    <w:rsid w:val="002E6AF1"/>
    <w:rsid w:val="002E6FB4"/>
    <w:rsid w:val="002E7107"/>
    <w:rsid w:val="002E7B45"/>
    <w:rsid w:val="002F029A"/>
    <w:rsid w:val="002F46CE"/>
    <w:rsid w:val="002F4C42"/>
    <w:rsid w:val="002F4DD4"/>
    <w:rsid w:val="002F4F7B"/>
    <w:rsid w:val="002F579A"/>
    <w:rsid w:val="002F598A"/>
    <w:rsid w:val="002F5D33"/>
    <w:rsid w:val="002F6A04"/>
    <w:rsid w:val="002F722E"/>
    <w:rsid w:val="002F7B37"/>
    <w:rsid w:val="003007F0"/>
    <w:rsid w:val="00301022"/>
    <w:rsid w:val="003016C1"/>
    <w:rsid w:val="003018A0"/>
    <w:rsid w:val="00301A64"/>
    <w:rsid w:val="00302502"/>
    <w:rsid w:val="003031C6"/>
    <w:rsid w:val="00303C0C"/>
    <w:rsid w:val="0030437E"/>
    <w:rsid w:val="003056A0"/>
    <w:rsid w:val="00305B45"/>
    <w:rsid w:val="003071A8"/>
    <w:rsid w:val="00307901"/>
    <w:rsid w:val="00310032"/>
    <w:rsid w:val="00310268"/>
    <w:rsid w:val="00310D0D"/>
    <w:rsid w:val="00310D1C"/>
    <w:rsid w:val="003114F5"/>
    <w:rsid w:val="00311808"/>
    <w:rsid w:val="00311AA5"/>
    <w:rsid w:val="00312239"/>
    <w:rsid w:val="00312666"/>
    <w:rsid w:val="00312E58"/>
    <w:rsid w:val="003134B4"/>
    <w:rsid w:val="00314744"/>
    <w:rsid w:val="0031527A"/>
    <w:rsid w:val="00316133"/>
    <w:rsid w:val="00316183"/>
    <w:rsid w:val="003167C9"/>
    <w:rsid w:val="00317A46"/>
    <w:rsid w:val="00317C82"/>
    <w:rsid w:val="00321332"/>
    <w:rsid w:val="0032279F"/>
    <w:rsid w:val="003228AE"/>
    <w:rsid w:val="00323112"/>
    <w:rsid w:val="0032345E"/>
    <w:rsid w:val="00323757"/>
    <w:rsid w:val="0032392E"/>
    <w:rsid w:val="00323AA9"/>
    <w:rsid w:val="00324400"/>
    <w:rsid w:val="00324A61"/>
    <w:rsid w:val="00324EBA"/>
    <w:rsid w:val="0032623D"/>
    <w:rsid w:val="003262CA"/>
    <w:rsid w:val="003263B8"/>
    <w:rsid w:val="003275FB"/>
    <w:rsid w:val="0032796E"/>
    <w:rsid w:val="00327D52"/>
    <w:rsid w:val="00330A37"/>
    <w:rsid w:val="00331B7F"/>
    <w:rsid w:val="0033260B"/>
    <w:rsid w:val="00332A54"/>
    <w:rsid w:val="00332F5E"/>
    <w:rsid w:val="003331CE"/>
    <w:rsid w:val="0033375D"/>
    <w:rsid w:val="00333BA2"/>
    <w:rsid w:val="003343C3"/>
    <w:rsid w:val="00335F0B"/>
    <w:rsid w:val="00336BFD"/>
    <w:rsid w:val="00336E41"/>
    <w:rsid w:val="00340371"/>
    <w:rsid w:val="0034057C"/>
    <w:rsid w:val="003407C4"/>
    <w:rsid w:val="0034098A"/>
    <w:rsid w:val="00341268"/>
    <w:rsid w:val="00341315"/>
    <w:rsid w:val="00341B00"/>
    <w:rsid w:val="003427B7"/>
    <w:rsid w:val="00345618"/>
    <w:rsid w:val="00345BBE"/>
    <w:rsid w:val="00345C3A"/>
    <w:rsid w:val="00346365"/>
    <w:rsid w:val="003468DE"/>
    <w:rsid w:val="00346C43"/>
    <w:rsid w:val="00352EB6"/>
    <w:rsid w:val="00353DC8"/>
    <w:rsid w:val="00353F62"/>
    <w:rsid w:val="003549E6"/>
    <w:rsid w:val="00355465"/>
    <w:rsid w:val="0035607E"/>
    <w:rsid w:val="00356450"/>
    <w:rsid w:val="00360144"/>
    <w:rsid w:val="00360212"/>
    <w:rsid w:val="00360A85"/>
    <w:rsid w:val="00360B02"/>
    <w:rsid w:val="003611AE"/>
    <w:rsid w:val="003612B0"/>
    <w:rsid w:val="00361AEE"/>
    <w:rsid w:val="00362CBB"/>
    <w:rsid w:val="00363051"/>
    <w:rsid w:val="003631C6"/>
    <w:rsid w:val="003635E4"/>
    <w:rsid w:val="00365609"/>
    <w:rsid w:val="003667F8"/>
    <w:rsid w:val="0037062A"/>
    <w:rsid w:val="003714ED"/>
    <w:rsid w:val="0037163C"/>
    <w:rsid w:val="003716BF"/>
    <w:rsid w:val="0037221B"/>
    <w:rsid w:val="00372788"/>
    <w:rsid w:val="00372FFE"/>
    <w:rsid w:val="0037320C"/>
    <w:rsid w:val="00373366"/>
    <w:rsid w:val="003737BE"/>
    <w:rsid w:val="00373B1A"/>
    <w:rsid w:val="00374AAF"/>
    <w:rsid w:val="003752F5"/>
    <w:rsid w:val="00375EAD"/>
    <w:rsid w:val="003763DF"/>
    <w:rsid w:val="00377508"/>
    <w:rsid w:val="00381FDD"/>
    <w:rsid w:val="00382718"/>
    <w:rsid w:val="00383572"/>
    <w:rsid w:val="003839A8"/>
    <w:rsid w:val="00385812"/>
    <w:rsid w:val="003871A1"/>
    <w:rsid w:val="00391752"/>
    <w:rsid w:val="00391BBF"/>
    <w:rsid w:val="00392D0B"/>
    <w:rsid w:val="00392D59"/>
    <w:rsid w:val="00392FD3"/>
    <w:rsid w:val="0039318C"/>
    <w:rsid w:val="0039320C"/>
    <w:rsid w:val="00394E8A"/>
    <w:rsid w:val="00394F70"/>
    <w:rsid w:val="003950C7"/>
    <w:rsid w:val="00396CCF"/>
    <w:rsid w:val="0039784E"/>
    <w:rsid w:val="00397CC7"/>
    <w:rsid w:val="003A03D8"/>
    <w:rsid w:val="003A07EA"/>
    <w:rsid w:val="003A184A"/>
    <w:rsid w:val="003A1C83"/>
    <w:rsid w:val="003A1E13"/>
    <w:rsid w:val="003A227E"/>
    <w:rsid w:val="003A3A36"/>
    <w:rsid w:val="003A3AE1"/>
    <w:rsid w:val="003A3E13"/>
    <w:rsid w:val="003A4B49"/>
    <w:rsid w:val="003A6D3B"/>
    <w:rsid w:val="003A700D"/>
    <w:rsid w:val="003A7AFC"/>
    <w:rsid w:val="003A7D18"/>
    <w:rsid w:val="003A7F76"/>
    <w:rsid w:val="003B0023"/>
    <w:rsid w:val="003B078C"/>
    <w:rsid w:val="003B0BA2"/>
    <w:rsid w:val="003B0D27"/>
    <w:rsid w:val="003B1721"/>
    <w:rsid w:val="003B21C3"/>
    <w:rsid w:val="003B26F5"/>
    <w:rsid w:val="003B28E8"/>
    <w:rsid w:val="003B304B"/>
    <w:rsid w:val="003B3057"/>
    <w:rsid w:val="003B3DDC"/>
    <w:rsid w:val="003B3DE0"/>
    <w:rsid w:val="003B41F8"/>
    <w:rsid w:val="003B42F7"/>
    <w:rsid w:val="003B4954"/>
    <w:rsid w:val="003B4C04"/>
    <w:rsid w:val="003B5292"/>
    <w:rsid w:val="003B576D"/>
    <w:rsid w:val="003B5AA8"/>
    <w:rsid w:val="003B6D0B"/>
    <w:rsid w:val="003B7285"/>
    <w:rsid w:val="003C0289"/>
    <w:rsid w:val="003C065A"/>
    <w:rsid w:val="003C06E3"/>
    <w:rsid w:val="003C0BA3"/>
    <w:rsid w:val="003C0E95"/>
    <w:rsid w:val="003C1709"/>
    <w:rsid w:val="003C1DCE"/>
    <w:rsid w:val="003C4BAA"/>
    <w:rsid w:val="003C5D84"/>
    <w:rsid w:val="003C60EF"/>
    <w:rsid w:val="003C79B4"/>
    <w:rsid w:val="003C7B4F"/>
    <w:rsid w:val="003D109A"/>
    <w:rsid w:val="003D1E78"/>
    <w:rsid w:val="003D3CA3"/>
    <w:rsid w:val="003D42A3"/>
    <w:rsid w:val="003D4535"/>
    <w:rsid w:val="003D5006"/>
    <w:rsid w:val="003D51FF"/>
    <w:rsid w:val="003D6204"/>
    <w:rsid w:val="003D6B6E"/>
    <w:rsid w:val="003D6EA9"/>
    <w:rsid w:val="003E085C"/>
    <w:rsid w:val="003E2247"/>
    <w:rsid w:val="003E3A33"/>
    <w:rsid w:val="003E3BF9"/>
    <w:rsid w:val="003E3F38"/>
    <w:rsid w:val="003E422F"/>
    <w:rsid w:val="003E52AA"/>
    <w:rsid w:val="003E5E8C"/>
    <w:rsid w:val="003E6E17"/>
    <w:rsid w:val="003E7B6F"/>
    <w:rsid w:val="003E7D80"/>
    <w:rsid w:val="003E7D8F"/>
    <w:rsid w:val="003F00AC"/>
    <w:rsid w:val="003F1901"/>
    <w:rsid w:val="003F5EE1"/>
    <w:rsid w:val="003F6885"/>
    <w:rsid w:val="003F7247"/>
    <w:rsid w:val="00400DDE"/>
    <w:rsid w:val="00400E76"/>
    <w:rsid w:val="004015DE"/>
    <w:rsid w:val="004022A1"/>
    <w:rsid w:val="00402A45"/>
    <w:rsid w:val="00402B4F"/>
    <w:rsid w:val="00402D46"/>
    <w:rsid w:val="004036CD"/>
    <w:rsid w:val="004040D6"/>
    <w:rsid w:val="00404302"/>
    <w:rsid w:val="00405988"/>
    <w:rsid w:val="00406913"/>
    <w:rsid w:val="00406BF2"/>
    <w:rsid w:val="0040784D"/>
    <w:rsid w:val="0041040B"/>
    <w:rsid w:val="004120F4"/>
    <w:rsid w:val="0041395A"/>
    <w:rsid w:val="00413DDD"/>
    <w:rsid w:val="00416D87"/>
    <w:rsid w:val="004172CA"/>
    <w:rsid w:val="00417EC3"/>
    <w:rsid w:val="00420CF2"/>
    <w:rsid w:val="00421FED"/>
    <w:rsid w:val="004221A2"/>
    <w:rsid w:val="00423887"/>
    <w:rsid w:val="00424A30"/>
    <w:rsid w:val="00425280"/>
    <w:rsid w:val="00425E09"/>
    <w:rsid w:val="00426E8F"/>
    <w:rsid w:val="00427482"/>
    <w:rsid w:val="00427CF6"/>
    <w:rsid w:val="004301AC"/>
    <w:rsid w:val="0043025D"/>
    <w:rsid w:val="00430661"/>
    <w:rsid w:val="00430EC9"/>
    <w:rsid w:val="00431734"/>
    <w:rsid w:val="004337B0"/>
    <w:rsid w:val="00433C34"/>
    <w:rsid w:val="004350F7"/>
    <w:rsid w:val="004352CA"/>
    <w:rsid w:val="004353E5"/>
    <w:rsid w:val="0043668F"/>
    <w:rsid w:val="00437005"/>
    <w:rsid w:val="004372B1"/>
    <w:rsid w:val="004373C5"/>
    <w:rsid w:val="00437605"/>
    <w:rsid w:val="00442CB1"/>
    <w:rsid w:val="00443633"/>
    <w:rsid w:val="0044480E"/>
    <w:rsid w:val="0044615E"/>
    <w:rsid w:val="0044694A"/>
    <w:rsid w:val="00447159"/>
    <w:rsid w:val="0044750C"/>
    <w:rsid w:val="004475BB"/>
    <w:rsid w:val="00450673"/>
    <w:rsid w:val="00450693"/>
    <w:rsid w:val="00450EA4"/>
    <w:rsid w:val="00451CA7"/>
    <w:rsid w:val="00452883"/>
    <w:rsid w:val="004531DC"/>
    <w:rsid w:val="00454070"/>
    <w:rsid w:val="00454C2F"/>
    <w:rsid w:val="0045520E"/>
    <w:rsid w:val="00456B0E"/>
    <w:rsid w:val="00457B3D"/>
    <w:rsid w:val="00460397"/>
    <w:rsid w:val="00460A42"/>
    <w:rsid w:val="00462D32"/>
    <w:rsid w:val="00462FF6"/>
    <w:rsid w:val="00463D68"/>
    <w:rsid w:val="00464440"/>
    <w:rsid w:val="0046620A"/>
    <w:rsid w:val="004673F1"/>
    <w:rsid w:val="0047234F"/>
    <w:rsid w:val="00472C7F"/>
    <w:rsid w:val="00474445"/>
    <w:rsid w:val="0047567E"/>
    <w:rsid w:val="00475F66"/>
    <w:rsid w:val="00476365"/>
    <w:rsid w:val="00476E4A"/>
    <w:rsid w:val="00480025"/>
    <w:rsid w:val="00480F76"/>
    <w:rsid w:val="004813AC"/>
    <w:rsid w:val="004816C0"/>
    <w:rsid w:val="00481DCE"/>
    <w:rsid w:val="00482184"/>
    <w:rsid w:val="0048238F"/>
    <w:rsid w:val="004825C8"/>
    <w:rsid w:val="0048357A"/>
    <w:rsid w:val="004836E3"/>
    <w:rsid w:val="00483EAC"/>
    <w:rsid w:val="0048434C"/>
    <w:rsid w:val="00484549"/>
    <w:rsid w:val="00485FB7"/>
    <w:rsid w:val="004869AC"/>
    <w:rsid w:val="00487173"/>
    <w:rsid w:val="00490068"/>
    <w:rsid w:val="00490BEB"/>
    <w:rsid w:val="00491504"/>
    <w:rsid w:val="0049282E"/>
    <w:rsid w:val="0049336D"/>
    <w:rsid w:val="004941D7"/>
    <w:rsid w:val="004945BA"/>
    <w:rsid w:val="004957FB"/>
    <w:rsid w:val="004959BE"/>
    <w:rsid w:val="004978A4"/>
    <w:rsid w:val="00497F0F"/>
    <w:rsid w:val="004A0A47"/>
    <w:rsid w:val="004A0D41"/>
    <w:rsid w:val="004A10D2"/>
    <w:rsid w:val="004A11C0"/>
    <w:rsid w:val="004A15C3"/>
    <w:rsid w:val="004A2B92"/>
    <w:rsid w:val="004A3494"/>
    <w:rsid w:val="004A45D4"/>
    <w:rsid w:val="004A45F3"/>
    <w:rsid w:val="004A4F46"/>
    <w:rsid w:val="004A518B"/>
    <w:rsid w:val="004A537C"/>
    <w:rsid w:val="004A55B1"/>
    <w:rsid w:val="004A5718"/>
    <w:rsid w:val="004A5C13"/>
    <w:rsid w:val="004A64AC"/>
    <w:rsid w:val="004A6595"/>
    <w:rsid w:val="004A7531"/>
    <w:rsid w:val="004B37A0"/>
    <w:rsid w:val="004B3B12"/>
    <w:rsid w:val="004B43D4"/>
    <w:rsid w:val="004B508D"/>
    <w:rsid w:val="004B5094"/>
    <w:rsid w:val="004B59EA"/>
    <w:rsid w:val="004B5CFB"/>
    <w:rsid w:val="004B5E98"/>
    <w:rsid w:val="004B65A4"/>
    <w:rsid w:val="004B69F7"/>
    <w:rsid w:val="004B6BB9"/>
    <w:rsid w:val="004B719D"/>
    <w:rsid w:val="004B7FA0"/>
    <w:rsid w:val="004C076B"/>
    <w:rsid w:val="004C2663"/>
    <w:rsid w:val="004C2810"/>
    <w:rsid w:val="004C2D3E"/>
    <w:rsid w:val="004C361A"/>
    <w:rsid w:val="004C3E10"/>
    <w:rsid w:val="004C3F5C"/>
    <w:rsid w:val="004C41D8"/>
    <w:rsid w:val="004C4ECA"/>
    <w:rsid w:val="004C4EDB"/>
    <w:rsid w:val="004C569D"/>
    <w:rsid w:val="004C5DF5"/>
    <w:rsid w:val="004C63EA"/>
    <w:rsid w:val="004C6646"/>
    <w:rsid w:val="004C7E16"/>
    <w:rsid w:val="004D0FCB"/>
    <w:rsid w:val="004D1242"/>
    <w:rsid w:val="004D20D5"/>
    <w:rsid w:val="004D20F7"/>
    <w:rsid w:val="004D28CB"/>
    <w:rsid w:val="004D2A45"/>
    <w:rsid w:val="004D344A"/>
    <w:rsid w:val="004D40B5"/>
    <w:rsid w:val="004D4A29"/>
    <w:rsid w:val="004D5E6B"/>
    <w:rsid w:val="004D6987"/>
    <w:rsid w:val="004D6B39"/>
    <w:rsid w:val="004D7AA7"/>
    <w:rsid w:val="004D7C25"/>
    <w:rsid w:val="004E07AB"/>
    <w:rsid w:val="004E0C3F"/>
    <w:rsid w:val="004E0DB5"/>
    <w:rsid w:val="004E1202"/>
    <w:rsid w:val="004E12BC"/>
    <w:rsid w:val="004E1526"/>
    <w:rsid w:val="004E28A7"/>
    <w:rsid w:val="004E5795"/>
    <w:rsid w:val="004E5ED8"/>
    <w:rsid w:val="004E5EF7"/>
    <w:rsid w:val="004E7508"/>
    <w:rsid w:val="004F09AF"/>
    <w:rsid w:val="004F35DB"/>
    <w:rsid w:val="004F3B94"/>
    <w:rsid w:val="004F5922"/>
    <w:rsid w:val="004F5FDC"/>
    <w:rsid w:val="004F6786"/>
    <w:rsid w:val="004F6A58"/>
    <w:rsid w:val="00500B7B"/>
    <w:rsid w:val="00501757"/>
    <w:rsid w:val="005049AF"/>
    <w:rsid w:val="00504A0E"/>
    <w:rsid w:val="00504B63"/>
    <w:rsid w:val="005061E4"/>
    <w:rsid w:val="00506B0C"/>
    <w:rsid w:val="00507551"/>
    <w:rsid w:val="005104D6"/>
    <w:rsid w:val="005106A6"/>
    <w:rsid w:val="00512956"/>
    <w:rsid w:val="0051303A"/>
    <w:rsid w:val="005135FB"/>
    <w:rsid w:val="005139C9"/>
    <w:rsid w:val="00513E58"/>
    <w:rsid w:val="00514EE6"/>
    <w:rsid w:val="005157E9"/>
    <w:rsid w:val="00516492"/>
    <w:rsid w:val="00516586"/>
    <w:rsid w:val="00516B3D"/>
    <w:rsid w:val="005170F4"/>
    <w:rsid w:val="005174E5"/>
    <w:rsid w:val="00517B77"/>
    <w:rsid w:val="0052004D"/>
    <w:rsid w:val="00520122"/>
    <w:rsid w:val="00520CDD"/>
    <w:rsid w:val="00521585"/>
    <w:rsid w:val="0052221F"/>
    <w:rsid w:val="00523258"/>
    <w:rsid w:val="0052405E"/>
    <w:rsid w:val="00524F20"/>
    <w:rsid w:val="00526067"/>
    <w:rsid w:val="005261C3"/>
    <w:rsid w:val="00530145"/>
    <w:rsid w:val="00530892"/>
    <w:rsid w:val="00530ADF"/>
    <w:rsid w:val="00531A65"/>
    <w:rsid w:val="00532258"/>
    <w:rsid w:val="0053226E"/>
    <w:rsid w:val="00532472"/>
    <w:rsid w:val="0053259C"/>
    <w:rsid w:val="00532628"/>
    <w:rsid w:val="00534844"/>
    <w:rsid w:val="00534BE6"/>
    <w:rsid w:val="00534C5B"/>
    <w:rsid w:val="00534EDC"/>
    <w:rsid w:val="005353E1"/>
    <w:rsid w:val="00535C0A"/>
    <w:rsid w:val="0053650A"/>
    <w:rsid w:val="00537384"/>
    <w:rsid w:val="00537EAF"/>
    <w:rsid w:val="0054007C"/>
    <w:rsid w:val="005402F5"/>
    <w:rsid w:val="005409D7"/>
    <w:rsid w:val="00540FD9"/>
    <w:rsid w:val="00542E78"/>
    <w:rsid w:val="00543487"/>
    <w:rsid w:val="005448AA"/>
    <w:rsid w:val="005451E0"/>
    <w:rsid w:val="0054553F"/>
    <w:rsid w:val="005455C2"/>
    <w:rsid w:val="00547E5E"/>
    <w:rsid w:val="0055080C"/>
    <w:rsid w:val="00550ACB"/>
    <w:rsid w:val="00551772"/>
    <w:rsid w:val="00552CE5"/>
    <w:rsid w:val="00552E16"/>
    <w:rsid w:val="005535ED"/>
    <w:rsid w:val="005536A0"/>
    <w:rsid w:val="00554824"/>
    <w:rsid w:val="00554AE2"/>
    <w:rsid w:val="00554DA7"/>
    <w:rsid w:val="00555624"/>
    <w:rsid w:val="005559AD"/>
    <w:rsid w:val="0055730D"/>
    <w:rsid w:val="00557EEE"/>
    <w:rsid w:val="00560E2D"/>
    <w:rsid w:val="0056114E"/>
    <w:rsid w:val="00561A0C"/>
    <w:rsid w:val="005634B0"/>
    <w:rsid w:val="00563547"/>
    <w:rsid w:val="00563BFD"/>
    <w:rsid w:val="00563FA4"/>
    <w:rsid w:val="00564B88"/>
    <w:rsid w:val="00564BD9"/>
    <w:rsid w:val="00564DE8"/>
    <w:rsid w:val="00565293"/>
    <w:rsid w:val="005660D4"/>
    <w:rsid w:val="00566327"/>
    <w:rsid w:val="00566E5B"/>
    <w:rsid w:val="00570101"/>
    <w:rsid w:val="005706F8"/>
    <w:rsid w:val="00571D97"/>
    <w:rsid w:val="005727D1"/>
    <w:rsid w:val="00574110"/>
    <w:rsid w:val="00574B4D"/>
    <w:rsid w:val="0057566E"/>
    <w:rsid w:val="0057603A"/>
    <w:rsid w:val="005767AF"/>
    <w:rsid w:val="00577837"/>
    <w:rsid w:val="005800D3"/>
    <w:rsid w:val="005803A3"/>
    <w:rsid w:val="00580462"/>
    <w:rsid w:val="00581F3E"/>
    <w:rsid w:val="00582F60"/>
    <w:rsid w:val="00583CFA"/>
    <w:rsid w:val="005842F6"/>
    <w:rsid w:val="00584C5D"/>
    <w:rsid w:val="00585CB4"/>
    <w:rsid w:val="00585D50"/>
    <w:rsid w:val="00587489"/>
    <w:rsid w:val="005875DF"/>
    <w:rsid w:val="00587CB1"/>
    <w:rsid w:val="00587F04"/>
    <w:rsid w:val="00590936"/>
    <w:rsid w:val="00590FE9"/>
    <w:rsid w:val="005914C5"/>
    <w:rsid w:val="005917CB"/>
    <w:rsid w:val="00593205"/>
    <w:rsid w:val="005932DE"/>
    <w:rsid w:val="005932E7"/>
    <w:rsid w:val="00593A37"/>
    <w:rsid w:val="00594913"/>
    <w:rsid w:val="00595551"/>
    <w:rsid w:val="00595C94"/>
    <w:rsid w:val="00596584"/>
    <w:rsid w:val="00596AB2"/>
    <w:rsid w:val="005971A5"/>
    <w:rsid w:val="00597337"/>
    <w:rsid w:val="00597516"/>
    <w:rsid w:val="005A12C4"/>
    <w:rsid w:val="005A1B82"/>
    <w:rsid w:val="005A2D80"/>
    <w:rsid w:val="005A30D9"/>
    <w:rsid w:val="005A38D3"/>
    <w:rsid w:val="005A435C"/>
    <w:rsid w:val="005A5093"/>
    <w:rsid w:val="005A6203"/>
    <w:rsid w:val="005A65B1"/>
    <w:rsid w:val="005A7697"/>
    <w:rsid w:val="005A774B"/>
    <w:rsid w:val="005A7FB4"/>
    <w:rsid w:val="005B002B"/>
    <w:rsid w:val="005B23E2"/>
    <w:rsid w:val="005B2711"/>
    <w:rsid w:val="005B3259"/>
    <w:rsid w:val="005B357F"/>
    <w:rsid w:val="005B35F7"/>
    <w:rsid w:val="005B385F"/>
    <w:rsid w:val="005B3FAC"/>
    <w:rsid w:val="005B44CB"/>
    <w:rsid w:val="005B4C59"/>
    <w:rsid w:val="005B4FEB"/>
    <w:rsid w:val="005B5084"/>
    <w:rsid w:val="005B5682"/>
    <w:rsid w:val="005B6390"/>
    <w:rsid w:val="005B68F8"/>
    <w:rsid w:val="005B6CF3"/>
    <w:rsid w:val="005B753C"/>
    <w:rsid w:val="005C0598"/>
    <w:rsid w:val="005C1502"/>
    <w:rsid w:val="005C524A"/>
    <w:rsid w:val="005C5B94"/>
    <w:rsid w:val="005C5E39"/>
    <w:rsid w:val="005C69D5"/>
    <w:rsid w:val="005C70F4"/>
    <w:rsid w:val="005C7C86"/>
    <w:rsid w:val="005C7E6B"/>
    <w:rsid w:val="005D1DA6"/>
    <w:rsid w:val="005D2382"/>
    <w:rsid w:val="005D25B7"/>
    <w:rsid w:val="005D2E20"/>
    <w:rsid w:val="005D34A9"/>
    <w:rsid w:val="005D37A4"/>
    <w:rsid w:val="005D4691"/>
    <w:rsid w:val="005D5259"/>
    <w:rsid w:val="005D5317"/>
    <w:rsid w:val="005D5ADB"/>
    <w:rsid w:val="005D6435"/>
    <w:rsid w:val="005E0803"/>
    <w:rsid w:val="005E094E"/>
    <w:rsid w:val="005E0F06"/>
    <w:rsid w:val="005E13B7"/>
    <w:rsid w:val="005E25FC"/>
    <w:rsid w:val="005E305B"/>
    <w:rsid w:val="005E4170"/>
    <w:rsid w:val="005E42F4"/>
    <w:rsid w:val="005E4D09"/>
    <w:rsid w:val="005E5007"/>
    <w:rsid w:val="005E651E"/>
    <w:rsid w:val="005F0A7F"/>
    <w:rsid w:val="005F1AE0"/>
    <w:rsid w:val="005F2C87"/>
    <w:rsid w:val="005F3010"/>
    <w:rsid w:val="005F3087"/>
    <w:rsid w:val="005F55A4"/>
    <w:rsid w:val="005F5BE6"/>
    <w:rsid w:val="005F665C"/>
    <w:rsid w:val="005F69C9"/>
    <w:rsid w:val="006008A4"/>
    <w:rsid w:val="00601431"/>
    <w:rsid w:val="00602789"/>
    <w:rsid w:val="00604645"/>
    <w:rsid w:val="006047E6"/>
    <w:rsid w:val="00604A0B"/>
    <w:rsid w:val="00605A49"/>
    <w:rsid w:val="00605D1B"/>
    <w:rsid w:val="00605F7E"/>
    <w:rsid w:val="006065DF"/>
    <w:rsid w:val="00612B30"/>
    <w:rsid w:val="00613C54"/>
    <w:rsid w:val="0061534D"/>
    <w:rsid w:val="006153A3"/>
    <w:rsid w:val="00615842"/>
    <w:rsid w:val="00615C98"/>
    <w:rsid w:val="00615F60"/>
    <w:rsid w:val="0061629C"/>
    <w:rsid w:val="00616F8F"/>
    <w:rsid w:val="006203CA"/>
    <w:rsid w:val="00620BAA"/>
    <w:rsid w:val="00620CE7"/>
    <w:rsid w:val="00621900"/>
    <w:rsid w:val="00622593"/>
    <w:rsid w:val="006233C6"/>
    <w:rsid w:val="00624257"/>
    <w:rsid w:val="00624D29"/>
    <w:rsid w:val="00625283"/>
    <w:rsid w:val="00626926"/>
    <w:rsid w:val="00626AD3"/>
    <w:rsid w:val="006276DC"/>
    <w:rsid w:val="0062772E"/>
    <w:rsid w:val="00627855"/>
    <w:rsid w:val="00627A5B"/>
    <w:rsid w:val="006307E0"/>
    <w:rsid w:val="006308E1"/>
    <w:rsid w:val="006312F2"/>
    <w:rsid w:val="0063170D"/>
    <w:rsid w:val="0063350E"/>
    <w:rsid w:val="00634C2D"/>
    <w:rsid w:val="0063537C"/>
    <w:rsid w:val="0063606F"/>
    <w:rsid w:val="00636993"/>
    <w:rsid w:val="00636E3C"/>
    <w:rsid w:val="0063710F"/>
    <w:rsid w:val="00640147"/>
    <w:rsid w:val="006403FD"/>
    <w:rsid w:val="00640DA8"/>
    <w:rsid w:val="00642E1B"/>
    <w:rsid w:val="00642FEE"/>
    <w:rsid w:val="00644A35"/>
    <w:rsid w:val="0064563E"/>
    <w:rsid w:val="00645E1C"/>
    <w:rsid w:val="0064609E"/>
    <w:rsid w:val="00646695"/>
    <w:rsid w:val="00646741"/>
    <w:rsid w:val="00650047"/>
    <w:rsid w:val="00650782"/>
    <w:rsid w:val="006511D3"/>
    <w:rsid w:val="00651636"/>
    <w:rsid w:val="00653297"/>
    <w:rsid w:val="006554E4"/>
    <w:rsid w:val="00655EBB"/>
    <w:rsid w:val="00656163"/>
    <w:rsid w:val="006564AE"/>
    <w:rsid w:val="00656BE6"/>
    <w:rsid w:val="00660161"/>
    <w:rsid w:val="006604B4"/>
    <w:rsid w:val="00661C00"/>
    <w:rsid w:val="006627D6"/>
    <w:rsid w:val="00662AA7"/>
    <w:rsid w:val="006646D6"/>
    <w:rsid w:val="006649FB"/>
    <w:rsid w:val="00665177"/>
    <w:rsid w:val="00666A57"/>
    <w:rsid w:val="0066783C"/>
    <w:rsid w:val="00667916"/>
    <w:rsid w:val="00667AC3"/>
    <w:rsid w:val="00670357"/>
    <w:rsid w:val="006709F0"/>
    <w:rsid w:val="0067231F"/>
    <w:rsid w:val="00672556"/>
    <w:rsid w:val="006728B5"/>
    <w:rsid w:val="00672CD6"/>
    <w:rsid w:val="006732F2"/>
    <w:rsid w:val="0067385C"/>
    <w:rsid w:val="00675A84"/>
    <w:rsid w:val="00676887"/>
    <w:rsid w:val="00676E4E"/>
    <w:rsid w:val="00680447"/>
    <w:rsid w:val="00680FF5"/>
    <w:rsid w:val="0068159B"/>
    <w:rsid w:val="006817E8"/>
    <w:rsid w:val="0068257C"/>
    <w:rsid w:val="00683273"/>
    <w:rsid w:val="00683DBC"/>
    <w:rsid w:val="0068435B"/>
    <w:rsid w:val="006845DD"/>
    <w:rsid w:val="006848CB"/>
    <w:rsid w:val="0068494A"/>
    <w:rsid w:val="00686199"/>
    <w:rsid w:val="0068633F"/>
    <w:rsid w:val="00686ED8"/>
    <w:rsid w:val="00687BC9"/>
    <w:rsid w:val="006900D8"/>
    <w:rsid w:val="0069163B"/>
    <w:rsid w:val="00692A9F"/>
    <w:rsid w:val="00692BCD"/>
    <w:rsid w:val="00692C50"/>
    <w:rsid w:val="0069485E"/>
    <w:rsid w:val="00694BE1"/>
    <w:rsid w:val="006A035E"/>
    <w:rsid w:val="006A1524"/>
    <w:rsid w:val="006A21ED"/>
    <w:rsid w:val="006A2862"/>
    <w:rsid w:val="006A3278"/>
    <w:rsid w:val="006A4377"/>
    <w:rsid w:val="006A4AC8"/>
    <w:rsid w:val="006A61E4"/>
    <w:rsid w:val="006A66BD"/>
    <w:rsid w:val="006A6738"/>
    <w:rsid w:val="006A6A46"/>
    <w:rsid w:val="006A6BF9"/>
    <w:rsid w:val="006B004E"/>
    <w:rsid w:val="006B0B72"/>
    <w:rsid w:val="006B2014"/>
    <w:rsid w:val="006B246A"/>
    <w:rsid w:val="006B2951"/>
    <w:rsid w:val="006B340B"/>
    <w:rsid w:val="006B3886"/>
    <w:rsid w:val="006B3E24"/>
    <w:rsid w:val="006B3E4D"/>
    <w:rsid w:val="006B4863"/>
    <w:rsid w:val="006B51E8"/>
    <w:rsid w:val="006B700C"/>
    <w:rsid w:val="006C0128"/>
    <w:rsid w:val="006C03D8"/>
    <w:rsid w:val="006C112A"/>
    <w:rsid w:val="006C15B6"/>
    <w:rsid w:val="006C2E39"/>
    <w:rsid w:val="006C31AB"/>
    <w:rsid w:val="006C3399"/>
    <w:rsid w:val="006C3F36"/>
    <w:rsid w:val="006C415F"/>
    <w:rsid w:val="006C5A15"/>
    <w:rsid w:val="006C5EDB"/>
    <w:rsid w:val="006C6692"/>
    <w:rsid w:val="006C762F"/>
    <w:rsid w:val="006D06D9"/>
    <w:rsid w:val="006D0B9B"/>
    <w:rsid w:val="006D1047"/>
    <w:rsid w:val="006D1F32"/>
    <w:rsid w:val="006D2F51"/>
    <w:rsid w:val="006D3E4C"/>
    <w:rsid w:val="006D40D1"/>
    <w:rsid w:val="006D42F0"/>
    <w:rsid w:val="006D5146"/>
    <w:rsid w:val="006D6492"/>
    <w:rsid w:val="006D6F2D"/>
    <w:rsid w:val="006D7404"/>
    <w:rsid w:val="006D750E"/>
    <w:rsid w:val="006D77A6"/>
    <w:rsid w:val="006D7CB0"/>
    <w:rsid w:val="006E107C"/>
    <w:rsid w:val="006E2A5E"/>
    <w:rsid w:val="006E2AB2"/>
    <w:rsid w:val="006E35E1"/>
    <w:rsid w:val="006E44EC"/>
    <w:rsid w:val="006E4568"/>
    <w:rsid w:val="006E46E0"/>
    <w:rsid w:val="006E4ADF"/>
    <w:rsid w:val="006E4C95"/>
    <w:rsid w:val="006E585E"/>
    <w:rsid w:val="006E59DE"/>
    <w:rsid w:val="006E5EA6"/>
    <w:rsid w:val="006E68AC"/>
    <w:rsid w:val="006F0C55"/>
    <w:rsid w:val="006F170A"/>
    <w:rsid w:val="006F1B07"/>
    <w:rsid w:val="006F32D9"/>
    <w:rsid w:val="006F3B8E"/>
    <w:rsid w:val="006F4BFA"/>
    <w:rsid w:val="006F7ABC"/>
    <w:rsid w:val="007019FC"/>
    <w:rsid w:val="00701B22"/>
    <w:rsid w:val="0070204F"/>
    <w:rsid w:val="00702109"/>
    <w:rsid w:val="00702F21"/>
    <w:rsid w:val="00703982"/>
    <w:rsid w:val="00704F55"/>
    <w:rsid w:val="00706300"/>
    <w:rsid w:val="00706F78"/>
    <w:rsid w:val="00707150"/>
    <w:rsid w:val="00707956"/>
    <w:rsid w:val="00710494"/>
    <w:rsid w:val="00710ADF"/>
    <w:rsid w:val="00710F01"/>
    <w:rsid w:val="007111EC"/>
    <w:rsid w:val="0071130F"/>
    <w:rsid w:val="00711320"/>
    <w:rsid w:val="00711AE2"/>
    <w:rsid w:val="00712070"/>
    <w:rsid w:val="00712247"/>
    <w:rsid w:val="00712A76"/>
    <w:rsid w:val="00713A8F"/>
    <w:rsid w:val="00714DDA"/>
    <w:rsid w:val="00720105"/>
    <w:rsid w:val="00720DDB"/>
    <w:rsid w:val="007210A4"/>
    <w:rsid w:val="0072182A"/>
    <w:rsid w:val="00721E55"/>
    <w:rsid w:val="007235A2"/>
    <w:rsid w:val="0072445C"/>
    <w:rsid w:val="0072490A"/>
    <w:rsid w:val="00725279"/>
    <w:rsid w:val="0072610D"/>
    <w:rsid w:val="00726291"/>
    <w:rsid w:val="007262B5"/>
    <w:rsid w:val="00726651"/>
    <w:rsid w:val="00726979"/>
    <w:rsid w:val="007270DB"/>
    <w:rsid w:val="0072765B"/>
    <w:rsid w:val="007302A4"/>
    <w:rsid w:val="00730AC7"/>
    <w:rsid w:val="00731882"/>
    <w:rsid w:val="00731E0D"/>
    <w:rsid w:val="00732BD7"/>
    <w:rsid w:val="00733165"/>
    <w:rsid w:val="00735251"/>
    <w:rsid w:val="00735392"/>
    <w:rsid w:val="007361E5"/>
    <w:rsid w:val="0073648A"/>
    <w:rsid w:val="00737B88"/>
    <w:rsid w:val="00737F99"/>
    <w:rsid w:val="00740955"/>
    <w:rsid w:val="00740F46"/>
    <w:rsid w:val="00742343"/>
    <w:rsid w:val="00742AF7"/>
    <w:rsid w:val="00743858"/>
    <w:rsid w:val="00743FCD"/>
    <w:rsid w:val="00744238"/>
    <w:rsid w:val="00745D0D"/>
    <w:rsid w:val="00745F6F"/>
    <w:rsid w:val="00746E26"/>
    <w:rsid w:val="0075040C"/>
    <w:rsid w:val="00751B00"/>
    <w:rsid w:val="00751CF9"/>
    <w:rsid w:val="007528E0"/>
    <w:rsid w:val="00752D98"/>
    <w:rsid w:val="007536AB"/>
    <w:rsid w:val="00753B10"/>
    <w:rsid w:val="00753C51"/>
    <w:rsid w:val="00755500"/>
    <w:rsid w:val="00755802"/>
    <w:rsid w:val="00756D0F"/>
    <w:rsid w:val="00757006"/>
    <w:rsid w:val="007576A5"/>
    <w:rsid w:val="00760754"/>
    <w:rsid w:val="00761B3A"/>
    <w:rsid w:val="0076217C"/>
    <w:rsid w:val="00762293"/>
    <w:rsid w:val="00762A39"/>
    <w:rsid w:val="00762EB4"/>
    <w:rsid w:val="0076412C"/>
    <w:rsid w:val="0076521E"/>
    <w:rsid w:val="007652BD"/>
    <w:rsid w:val="00765833"/>
    <w:rsid w:val="00766064"/>
    <w:rsid w:val="00766262"/>
    <w:rsid w:val="00766780"/>
    <w:rsid w:val="00766E5C"/>
    <w:rsid w:val="00767159"/>
    <w:rsid w:val="00767A96"/>
    <w:rsid w:val="0077064D"/>
    <w:rsid w:val="00770D3B"/>
    <w:rsid w:val="00771364"/>
    <w:rsid w:val="00771786"/>
    <w:rsid w:val="00773032"/>
    <w:rsid w:val="0077309B"/>
    <w:rsid w:val="007742B9"/>
    <w:rsid w:val="007748B0"/>
    <w:rsid w:val="00774CA1"/>
    <w:rsid w:val="00774DF5"/>
    <w:rsid w:val="00775766"/>
    <w:rsid w:val="00775BD8"/>
    <w:rsid w:val="00775CFC"/>
    <w:rsid w:val="0077751A"/>
    <w:rsid w:val="007777BA"/>
    <w:rsid w:val="00780446"/>
    <w:rsid w:val="00781935"/>
    <w:rsid w:val="00781ABC"/>
    <w:rsid w:val="00783908"/>
    <w:rsid w:val="00783952"/>
    <w:rsid w:val="00784E05"/>
    <w:rsid w:val="00785175"/>
    <w:rsid w:val="00785198"/>
    <w:rsid w:val="007853D5"/>
    <w:rsid w:val="0078542B"/>
    <w:rsid w:val="00785A0A"/>
    <w:rsid w:val="00786337"/>
    <w:rsid w:val="00786D85"/>
    <w:rsid w:val="007870EA"/>
    <w:rsid w:val="0079050E"/>
    <w:rsid w:val="007905C5"/>
    <w:rsid w:val="0079098D"/>
    <w:rsid w:val="0079123E"/>
    <w:rsid w:val="00791746"/>
    <w:rsid w:val="007928AF"/>
    <w:rsid w:val="00793925"/>
    <w:rsid w:val="00794BF8"/>
    <w:rsid w:val="00794DBE"/>
    <w:rsid w:val="00795140"/>
    <w:rsid w:val="00795A02"/>
    <w:rsid w:val="007961FE"/>
    <w:rsid w:val="007974C6"/>
    <w:rsid w:val="00797897"/>
    <w:rsid w:val="007A053F"/>
    <w:rsid w:val="007A0BCB"/>
    <w:rsid w:val="007A13D0"/>
    <w:rsid w:val="007A1E45"/>
    <w:rsid w:val="007A1FB7"/>
    <w:rsid w:val="007A22FA"/>
    <w:rsid w:val="007A24CC"/>
    <w:rsid w:val="007A3CB8"/>
    <w:rsid w:val="007A42A0"/>
    <w:rsid w:val="007A4F41"/>
    <w:rsid w:val="007A55CA"/>
    <w:rsid w:val="007A56F2"/>
    <w:rsid w:val="007A6993"/>
    <w:rsid w:val="007A7B0F"/>
    <w:rsid w:val="007A7CDE"/>
    <w:rsid w:val="007A7FB7"/>
    <w:rsid w:val="007B101F"/>
    <w:rsid w:val="007B13FE"/>
    <w:rsid w:val="007B16D5"/>
    <w:rsid w:val="007B18F7"/>
    <w:rsid w:val="007B1C7B"/>
    <w:rsid w:val="007B3BAE"/>
    <w:rsid w:val="007B3F4B"/>
    <w:rsid w:val="007B5EB4"/>
    <w:rsid w:val="007B6D52"/>
    <w:rsid w:val="007B6DD7"/>
    <w:rsid w:val="007B6E75"/>
    <w:rsid w:val="007B7216"/>
    <w:rsid w:val="007B7347"/>
    <w:rsid w:val="007B7CE9"/>
    <w:rsid w:val="007B7FB6"/>
    <w:rsid w:val="007C1447"/>
    <w:rsid w:val="007C391A"/>
    <w:rsid w:val="007C4C06"/>
    <w:rsid w:val="007C5F2B"/>
    <w:rsid w:val="007D00A1"/>
    <w:rsid w:val="007D0B53"/>
    <w:rsid w:val="007D0E12"/>
    <w:rsid w:val="007D10F3"/>
    <w:rsid w:val="007D16D7"/>
    <w:rsid w:val="007D2EE3"/>
    <w:rsid w:val="007D3E2C"/>
    <w:rsid w:val="007D40AB"/>
    <w:rsid w:val="007D47CA"/>
    <w:rsid w:val="007D5C6D"/>
    <w:rsid w:val="007D6819"/>
    <w:rsid w:val="007E02D6"/>
    <w:rsid w:val="007E1A79"/>
    <w:rsid w:val="007E23C3"/>
    <w:rsid w:val="007E2BEA"/>
    <w:rsid w:val="007E2C44"/>
    <w:rsid w:val="007E2E53"/>
    <w:rsid w:val="007E4920"/>
    <w:rsid w:val="007E5F89"/>
    <w:rsid w:val="007E67B6"/>
    <w:rsid w:val="007E69AC"/>
    <w:rsid w:val="007E69BC"/>
    <w:rsid w:val="007E78F0"/>
    <w:rsid w:val="007F0360"/>
    <w:rsid w:val="007F0885"/>
    <w:rsid w:val="007F140F"/>
    <w:rsid w:val="007F1F89"/>
    <w:rsid w:val="007F3529"/>
    <w:rsid w:val="007F3CDB"/>
    <w:rsid w:val="007F5513"/>
    <w:rsid w:val="007F60F6"/>
    <w:rsid w:val="007F6BA6"/>
    <w:rsid w:val="007F7895"/>
    <w:rsid w:val="00800F2F"/>
    <w:rsid w:val="00801CF7"/>
    <w:rsid w:val="00801D05"/>
    <w:rsid w:val="00803F0E"/>
    <w:rsid w:val="008057E4"/>
    <w:rsid w:val="008058C6"/>
    <w:rsid w:val="0080617B"/>
    <w:rsid w:val="008067B8"/>
    <w:rsid w:val="00806A8D"/>
    <w:rsid w:val="00810317"/>
    <w:rsid w:val="00810C77"/>
    <w:rsid w:val="00810D4B"/>
    <w:rsid w:val="00811BD1"/>
    <w:rsid w:val="008124D4"/>
    <w:rsid w:val="00813F17"/>
    <w:rsid w:val="0081585C"/>
    <w:rsid w:val="00815F8B"/>
    <w:rsid w:val="00816363"/>
    <w:rsid w:val="00817BA0"/>
    <w:rsid w:val="00817CAC"/>
    <w:rsid w:val="00820922"/>
    <w:rsid w:val="00821F41"/>
    <w:rsid w:val="0082220A"/>
    <w:rsid w:val="00822A57"/>
    <w:rsid w:val="00822F6D"/>
    <w:rsid w:val="008232DB"/>
    <w:rsid w:val="00824716"/>
    <w:rsid w:val="00824955"/>
    <w:rsid w:val="008252C8"/>
    <w:rsid w:val="00827F7F"/>
    <w:rsid w:val="00830E22"/>
    <w:rsid w:val="00831A12"/>
    <w:rsid w:val="00834DD2"/>
    <w:rsid w:val="008357D1"/>
    <w:rsid w:val="00836121"/>
    <w:rsid w:val="0083629B"/>
    <w:rsid w:val="00836C37"/>
    <w:rsid w:val="00837637"/>
    <w:rsid w:val="00840307"/>
    <w:rsid w:val="00841023"/>
    <w:rsid w:val="00841128"/>
    <w:rsid w:val="00841487"/>
    <w:rsid w:val="00841B87"/>
    <w:rsid w:val="00841BD6"/>
    <w:rsid w:val="0084295D"/>
    <w:rsid w:val="00843BD6"/>
    <w:rsid w:val="0084464B"/>
    <w:rsid w:val="008455E7"/>
    <w:rsid w:val="00845FB4"/>
    <w:rsid w:val="00846611"/>
    <w:rsid w:val="00846EE0"/>
    <w:rsid w:val="00850DC4"/>
    <w:rsid w:val="008515FB"/>
    <w:rsid w:val="00851E44"/>
    <w:rsid w:val="008528E1"/>
    <w:rsid w:val="00853A2A"/>
    <w:rsid w:val="00853B23"/>
    <w:rsid w:val="0085404B"/>
    <w:rsid w:val="00856284"/>
    <w:rsid w:val="00856569"/>
    <w:rsid w:val="008567E8"/>
    <w:rsid w:val="00856A9B"/>
    <w:rsid w:val="008602D7"/>
    <w:rsid w:val="00862033"/>
    <w:rsid w:val="00863459"/>
    <w:rsid w:val="00863877"/>
    <w:rsid w:val="00864326"/>
    <w:rsid w:val="0086438F"/>
    <w:rsid w:val="00864C53"/>
    <w:rsid w:val="008674D7"/>
    <w:rsid w:val="0086755D"/>
    <w:rsid w:val="00867AB1"/>
    <w:rsid w:val="0087430D"/>
    <w:rsid w:val="00874CD8"/>
    <w:rsid w:val="00875A48"/>
    <w:rsid w:val="00876024"/>
    <w:rsid w:val="00877BAD"/>
    <w:rsid w:val="0088012F"/>
    <w:rsid w:val="00880529"/>
    <w:rsid w:val="008839B1"/>
    <w:rsid w:val="00883E8E"/>
    <w:rsid w:val="0088593E"/>
    <w:rsid w:val="0088693C"/>
    <w:rsid w:val="00886DDC"/>
    <w:rsid w:val="00886E8C"/>
    <w:rsid w:val="008916F7"/>
    <w:rsid w:val="00891BDC"/>
    <w:rsid w:val="00892836"/>
    <w:rsid w:val="00894574"/>
    <w:rsid w:val="008952C6"/>
    <w:rsid w:val="00896EFC"/>
    <w:rsid w:val="008A00E9"/>
    <w:rsid w:val="008A2001"/>
    <w:rsid w:val="008A29F3"/>
    <w:rsid w:val="008A2B02"/>
    <w:rsid w:val="008A340F"/>
    <w:rsid w:val="008A35A2"/>
    <w:rsid w:val="008A4CD3"/>
    <w:rsid w:val="008A5228"/>
    <w:rsid w:val="008A5B21"/>
    <w:rsid w:val="008A5CD2"/>
    <w:rsid w:val="008A7341"/>
    <w:rsid w:val="008A7651"/>
    <w:rsid w:val="008A7F05"/>
    <w:rsid w:val="008B0094"/>
    <w:rsid w:val="008B05BA"/>
    <w:rsid w:val="008B0CC2"/>
    <w:rsid w:val="008B292C"/>
    <w:rsid w:val="008B341F"/>
    <w:rsid w:val="008B3520"/>
    <w:rsid w:val="008B3D56"/>
    <w:rsid w:val="008B4524"/>
    <w:rsid w:val="008B4B61"/>
    <w:rsid w:val="008B50AA"/>
    <w:rsid w:val="008B5A6B"/>
    <w:rsid w:val="008B6C0A"/>
    <w:rsid w:val="008B70D8"/>
    <w:rsid w:val="008B711B"/>
    <w:rsid w:val="008C0020"/>
    <w:rsid w:val="008C0BFE"/>
    <w:rsid w:val="008C0F24"/>
    <w:rsid w:val="008C129A"/>
    <w:rsid w:val="008C2B81"/>
    <w:rsid w:val="008C2DAB"/>
    <w:rsid w:val="008C2F3A"/>
    <w:rsid w:val="008C31E5"/>
    <w:rsid w:val="008C3267"/>
    <w:rsid w:val="008C3318"/>
    <w:rsid w:val="008C331F"/>
    <w:rsid w:val="008C334A"/>
    <w:rsid w:val="008C36B1"/>
    <w:rsid w:val="008C5DBC"/>
    <w:rsid w:val="008C69FA"/>
    <w:rsid w:val="008C6A3C"/>
    <w:rsid w:val="008C6A74"/>
    <w:rsid w:val="008C6B7A"/>
    <w:rsid w:val="008D0134"/>
    <w:rsid w:val="008D1BBC"/>
    <w:rsid w:val="008D2F09"/>
    <w:rsid w:val="008D35B3"/>
    <w:rsid w:val="008D3AAA"/>
    <w:rsid w:val="008D3E9F"/>
    <w:rsid w:val="008D4751"/>
    <w:rsid w:val="008D48CB"/>
    <w:rsid w:val="008D5AD6"/>
    <w:rsid w:val="008D5DCA"/>
    <w:rsid w:val="008D600A"/>
    <w:rsid w:val="008D6ECB"/>
    <w:rsid w:val="008D749E"/>
    <w:rsid w:val="008D773C"/>
    <w:rsid w:val="008D7C43"/>
    <w:rsid w:val="008D7D64"/>
    <w:rsid w:val="008E19DA"/>
    <w:rsid w:val="008E1DC0"/>
    <w:rsid w:val="008E1E81"/>
    <w:rsid w:val="008E296B"/>
    <w:rsid w:val="008E2B32"/>
    <w:rsid w:val="008E482B"/>
    <w:rsid w:val="008E4FDE"/>
    <w:rsid w:val="008E54DE"/>
    <w:rsid w:val="008E59E3"/>
    <w:rsid w:val="008E654F"/>
    <w:rsid w:val="008E66B7"/>
    <w:rsid w:val="008E6C75"/>
    <w:rsid w:val="008E7BB7"/>
    <w:rsid w:val="008F100E"/>
    <w:rsid w:val="008F1BBF"/>
    <w:rsid w:val="008F2D48"/>
    <w:rsid w:val="008F3005"/>
    <w:rsid w:val="008F4C82"/>
    <w:rsid w:val="008F5B34"/>
    <w:rsid w:val="008F61BD"/>
    <w:rsid w:val="008F6834"/>
    <w:rsid w:val="008F6989"/>
    <w:rsid w:val="008F6E76"/>
    <w:rsid w:val="0090055E"/>
    <w:rsid w:val="00900A38"/>
    <w:rsid w:val="00901393"/>
    <w:rsid w:val="0090191E"/>
    <w:rsid w:val="009027DE"/>
    <w:rsid w:val="0090296D"/>
    <w:rsid w:val="00902E3F"/>
    <w:rsid w:val="00903682"/>
    <w:rsid w:val="0090496B"/>
    <w:rsid w:val="00904993"/>
    <w:rsid w:val="00904D31"/>
    <w:rsid w:val="00905801"/>
    <w:rsid w:val="00906D01"/>
    <w:rsid w:val="00907E1C"/>
    <w:rsid w:val="009107D2"/>
    <w:rsid w:val="00910E40"/>
    <w:rsid w:val="009137BA"/>
    <w:rsid w:val="00913B7C"/>
    <w:rsid w:val="00913DBE"/>
    <w:rsid w:val="00913F45"/>
    <w:rsid w:val="00915876"/>
    <w:rsid w:val="0091716E"/>
    <w:rsid w:val="009173D5"/>
    <w:rsid w:val="00920C62"/>
    <w:rsid w:val="009214CB"/>
    <w:rsid w:val="009219BD"/>
    <w:rsid w:val="00923498"/>
    <w:rsid w:val="00923C98"/>
    <w:rsid w:val="00923E31"/>
    <w:rsid w:val="009252D3"/>
    <w:rsid w:val="009254D9"/>
    <w:rsid w:val="009258A2"/>
    <w:rsid w:val="009263DF"/>
    <w:rsid w:val="0092653D"/>
    <w:rsid w:val="0092675A"/>
    <w:rsid w:val="00926C0A"/>
    <w:rsid w:val="00930141"/>
    <w:rsid w:val="00930572"/>
    <w:rsid w:val="009305C7"/>
    <w:rsid w:val="00931B65"/>
    <w:rsid w:val="00931DBA"/>
    <w:rsid w:val="009321A9"/>
    <w:rsid w:val="00932530"/>
    <w:rsid w:val="009325C2"/>
    <w:rsid w:val="00934332"/>
    <w:rsid w:val="00934E0B"/>
    <w:rsid w:val="00935F30"/>
    <w:rsid w:val="009369AB"/>
    <w:rsid w:val="00937365"/>
    <w:rsid w:val="00940C77"/>
    <w:rsid w:val="00940F45"/>
    <w:rsid w:val="00941DCF"/>
    <w:rsid w:val="00942659"/>
    <w:rsid w:val="009426E1"/>
    <w:rsid w:val="00942B9C"/>
    <w:rsid w:val="00942DD9"/>
    <w:rsid w:val="009432AD"/>
    <w:rsid w:val="00943611"/>
    <w:rsid w:val="00945124"/>
    <w:rsid w:val="00945352"/>
    <w:rsid w:val="00945639"/>
    <w:rsid w:val="00946207"/>
    <w:rsid w:val="00946356"/>
    <w:rsid w:val="009464E3"/>
    <w:rsid w:val="00946768"/>
    <w:rsid w:val="0094683F"/>
    <w:rsid w:val="0094739D"/>
    <w:rsid w:val="00951211"/>
    <w:rsid w:val="0095180B"/>
    <w:rsid w:val="00951C31"/>
    <w:rsid w:val="009529A0"/>
    <w:rsid w:val="00953DD1"/>
    <w:rsid w:val="0095458A"/>
    <w:rsid w:val="009549CC"/>
    <w:rsid w:val="00954AF7"/>
    <w:rsid w:val="00954BDF"/>
    <w:rsid w:val="00954CAF"/>
    <w:rsid w:val="00955614"/>
    <w:rsid w:val="00955D10"/>
    <w:rsid w:val="00955F13"/>
    <w:rsid w:val="0095625B"/>
    <w:rsid w:val="009567CA"/>
    <w:rsid w:val="009567CC"/>
    <w:rsid w:val="00956DF4"/>
    <w:rsid w:val="00957906"/>
    <w:rsid w:val="0096054A"/>
    <w:rsid w:val="00960565"/>
    <w:rsid w:val="009610F1"/>
    <w:rsid w:val="00961747"/>
    <w:rsid w:val="00961963"/>
    <w:rsid w:val="00961B93"/>
    <w:rsid w:val="00965B96"/>
    <w:rsid w:val="009667DF"/>
    <w:rsid w:val="00971718"/>
    <w:rsid w:val="00971C4E"/>
    <w:rsid w:val="009729B8"/>
    <w:rsid w:val="009729C8"/>
    <w:rsid w:val="00972A2D"/>
    <w:rsid w:val="00972C12"/>
    <w:rsid w:val="009730E5"/>
    <w:rsid w:val="00973DE9"/>
    <w:rsid w:val="00974F41"/>
    <w:rsid w:val="0097510F"/>
    <w:rsid w:val="00975845"/>
    <w:rsid w:val="00975DB7"/>
    <w:rsid w:val="009765A5"/>
    <w:rsid w:val="00976BF7"/>
    <w:rsid w:val="00976D86"/>
    <w:rsid w:val="00977CF7"/>
    <w:rsid w:val="009809AA"/>
    <w:rsid w:val="00980BA2"/>
    <w:rsid w:val="00980D65"/>
    <w:rsid w:val="00981BE7"/>
    <w:rsid w:val="00981D8B"/>
    <w:rsid w:val="00982860"/>
    <w:rsid w:val="00983123"/>
    <w:rsid w:val="009838F7"/>
    <w:rsid w:val="00983A85"/>
    <w:rsid w:val="00983D86"/>
    <w:rsid w:val="009908FF"/>
    <w:rsid w:val="00991164"/>
    <w:rsid w:val="00991F3B"/>
    <w:rsid w:val="009924BE"/>
    <w:rsid w:val="00993771"/>
    <w:rsid w:val="0099444B"/>
    <w:rsid w:val="00995086"/>
    <w:rsid w:val="00995505"/>
    <w:rsid w:val="009955A4"/>
    <w:rsid w:val="00995CE4"/>
    <w:rsid w:val="00995EE1"/>
    <w:rsid w:val="00996318"/>
    <w:rsid w:val="00996D9D"/>
    <w:rsid w:val="009975E1"/>
    <w:rsid w:val="0099777A"/>
    <w:rsid w:val="009A06AB"/>
    <w:rsid w:val="009A1690"/>
    <w:rsid w:val="009A17D4"/>
    <w:rsid w:val="009A274E"/>
    <w:rsid w:val="009A3E40"/>
    <w:rsid w:val="009A4DBF"/>
    <w:rsid w:val="009A4ED7"/>
    <w:rsid w:val="009A5B0B"/>
    <w:rsid w:val="009A617F"/>
    <w:rsid w:val="009A6B2E"/>
    <w:rsid w:val="009A6CEB"/>
    <w:rsid w:val="009A6FBF"/>
    <w:rsid w:val="009A76E4"/>
    <w:rsid w:val="009B0F9A"/>
    <w:rsid w:val="009B1525"/>
    <w:rsid w:val="009B2302"/>
    <w:rsid w:val="009B4BE9"/>
    <w:rsid w:val="009B4CB2"/>
    <w:rsid w:val="009B5FD1"/>
    <w:rsid w:val="009B620F"/>
    <w:rsid w:val="009B6B5B"/>
    <w:rsid w:val="009B7554"/>
    <w:rsid w:val="009B75EF"/>
    <w:rsid w:val="009B7868"/>
    <w:rsid w:val="009C1156"/>
    <w:rsid w:val="009C21F7"/>
    <w:rsid w:val="009C3B42"/>
    <w:rsid w:val="009C3CE7"/>
    <w:rsid w:val="009C4350"/>
    <w:rsid w:val="009C4428"/>
    <w:rsid w:val="009C53B8"/>
    <w:rsid w:val="009C5501"/>
    <w:rsid w:val="009C5AEB"/>
    <w:rsid w:val="009C5C24"/>
    <w:rsid w:val="009C5D8B"/>
    <w:rsid w:val="009C5F78"/>
    <w:rsid w:val="009C60B4"/>
    <w:rsid w:val="009C6762"/>
    <w:rsid w:val="009C6AFE"/>
    <w:rsid w:val="009D1F09"/>
    <w:rsid w:val="009D2209"/>
    <w:rsid w:val="009D481D"/>
    <w:rsid w:val="009D48CD"/>
    <w:rsid w:val="009D5319"/>
    <w:rsid w:val="009D56DE"/>
    <w:rsid w:val="009D5B36"/>
    <w:rsid w:val="009D5FE8"/>
    <w:rsid w:val="009D6228"/>
    <w:rsid w:val="009D63AA"/>
    <w:rsid w:val="009D6ADD"/>
    <w:rsid w:val="009D6BFD"/>
    <w:rsid w:val="009D70A0"/>
    <w:rsid w:val="009E0768"/>
    <w:rsid w:val="009E1CC8"/>
    <w:rsid w:val="009E1D0D"/>
    <w:rsid w:val="009E1EFB"/>
    <w:rsid w:val="009E22D4"/>
    <w:rsid w:val="009E283F"/>
    <w:rsid w:val="009E294C"/>
    <w:rsid w:val="009E3E89"/>
    <w:rsid w:val="009E3F52"/>
    <w:rsid w:val="009E4BA9"/>
    <w:rsid w:val="009E74E3"/>
    <w:rsid w:val="009F047A"/>
    <w:rsid w:val="009F189F"/>
    <w:rsid w:val="009F191E"/>
    <w:rsid w:val="009F1AF0"/>
    <w:rsid w:val="009F3126"/>
    <w:rsid w:val="009F38C4"/>
    <w:rsid w:val="009F3F7D"/>
    <w:rsid w:val="009F5532"/>
    <w:rsid w:val="009F6157"/>
    <w:rsid w:val="009F7897"/>
    <w:rsid w:val="009F7A32"/>
    <w:rsid w:val="00A01765"/>
    <w:rsid w:val="00A01F41"/>
    <w:rsid w:val="00A023BD"/>
    <w:rsid w:val="00A02F86"/>
    <w:rsid w:val="00A033EB"/>
    <w:rsid w:val="00A074E4"/>
    <w:rsid w:val="00A1023C"/>
    <w:rsid w:val="00A109B6"/>
    <w:rsid w:val="00A12821"/>
    <w:rsid w:val="00A12932"/>
    <w:rsid w:val="00A12BAD"/>
    <w:rsid w:val="00A14378"/>
    <w:rsid w:val="00A147A1"/>
    <w:rsid w:val="00A14A80"/>
    <w:rsid w:val="00A167E7"/>
    <w:rsid w:val="00A17C1B"/>
    <w:rsid w:val="00A2023A"/>
    <w:rsid w:val="00A232CF"/>
    <w:rsid w:val="00A24A23"/>
    <w:rsid w:val="00A24B9A"/>
    <w:rsid w:val="00A2565F"/>
    <w:rsid w:val="00A2603A"/>
    <w:rsid w:val="00A266CE"/>
    <w:rsid w:val="00A26B5A"/>
    <w:rsid w:val="00A26C3D"/>
    <w:rsid w:val="00A26DAF"/>
    <w:rsid w:val="00A2729F"/>
    <w:rsid w:val="00A302C5"/>
    <w:rsid w:val="00A31239"/>
    <w:rsid w:val="00A31B9C"/>
    <w:rsid w:val="00A329E5"/>
    <w:rsid w:val="00A330CC"/>
    <w:rsid w:val="00A33920"/>
    <w:rsid w:val="00A34E0E"/>
    <w:rsid w:val="00A34F39"/>
    <w:rsid w:val="00A3544E"/>
    <w:rsid w:val="00A3576B"/>
    <w:rsid w:val="00A368E1"/>
    <w:rsid w:val="00A36998"/>
    <w:rsid w:val="00A37ABF"/>
    <w:rsid w:val="00A40410"/>
    <w:rsid w:val="00A4097B"/>
    <w:rsid w:val="00A40C0F"/>
    <w:rsid w:val="00A414F1"/>
    <w:rsid w:val="00A42345"/>
    <w:rsid w:val="00A44705"/>
    <w:rsid w:val="00A45681"/>
    <w:rsid w:val="00A45AA0"/>
    <w:rsid w:val="00A45F53"/>
    <w:rsid w:val="00A46437"/>
    <w:rsid w:val="00A464A6"/>
    <w:rsid w:val="00A469A0"/>
    <w:rsid w:val="00A46C0E"/>
    <w:rsid w:val="00A4785A"/>
    <w:rsid w:val="00A47EDC"/>
    <w:rsid w:val="00A50F3C"/>
    <w:rsid w:val="00A53EF6"/>
    <w:rsid w:val="00A547EF"/>
    <w:rsid w:val="00A54B30"/>
    <w:rsid w:val="00A54B8C"/>
    <w:rsid w:val="00A554A0"/>
    <w:rsid w:val="00A560D5"/>
    <w:rsid w:val="00A57604"/>
    <w:rsid w:val="00A57AC5"/>
    <w:rsid w:val="00A57C69"/>
    <w:rsid w:val="00A6079B"/>
    <w:rsid w:val="00A6110C"/>
    <w:rsid w:val="00A620B6"/>
    <w:rsid w:val="00A62EC5"/>
    <w:rsid w:val="00A62EE8"/>
    <w:rsid w:val="00A62F43"/>
    <w:rsid w:val="00A6322F"/>
    <w:rsid w:val="00A636BB"/>
    <w:rsid w:val="00A637B4"/>
    <w:rsid w:val="00A63DF4"/>
    <w:rsid w:val="00A649DD"/>
    <w:rsid w:val="00A65101"/>
    <w:rsid w:val="00A65C20"/>
    <w:rsid w:val="00A6620C"/>
    <w:rsid w:val="00A674D0"/>
    <w:rsid w:val="00A67575"/>
    <w:rsid w:val="00A703A6"/>
    <w:rsid w:val="00A70403"/>
    <w:rsid w:val="00A7143E"/>
    <w:rsid w:val="00A71B3F"/>
    <w:rsid w:val="00A739D7"/>
    <w:rsid w:val="00A75495"/>
    <w:rsid w:val="00A75C3C"/>
    <w:rsid w:val="00A76AE1"/>
    <w:rsid w:val="00A770BF"/>
    <w:rsid w:val="00A773ED"/>
    <w:rsid w:val="00A778D6"/>
    <w:rsid w:val="00A805BF"/>
    <w:rsid w:val="00A80612"/>
    <w:rsid w:val="00A814D3"/>
    <w:rsid w:val="00A81620"/>
    <w:rsid w:val="00A82094"/>
    <w:rsid w:val="00A82909"/>
    <w:rsid w:val="00A82916"/>
    <w:rsid w:val="00A8301B"/>
    <w:rsid w:val="00A8324E"/>
    <w:rsid w:val="00A840B2"/>
    <w:rsid w:val="00A842EB"/>
    <w:rsid w:val="00A8530C"/>
    <w:rsid w:val="00A85BB3"/>
    <w:rsid w:val="00A86225"/>
    <w:rsid w:val="00A87649"/>
    <w:rsid w:val="00A90486"/>
    <w:rsid w:val="00A921CC"/>
    <w:rsid w:val="00A9275B"/>
    <w:rsid w:val="00A937D6"/>
    <w:rsid w:val="00A9580D"/>
    <w:rsid w:val="00A96E88"/>
    <w:rsid w:val="00A97111"/>
    <w:rsid w:val="00A97BD2"/>
    <w:rsid w:val="00A97F71"/>
    <w:rsid w:val="00AA1BE6"/>
    <w:rsid w:val="00AA2119"/>
    <w:rsid w:val="00AA2DA0"/>
    <w:rsid w:val="00AA37ED"/>
    <w:rsid w:val="00AA3C35"/>
    <w:rsid w:val="00AA5B46"/>
    <w:rsid w:val="00AA74FA"/>
    <w:rsid w:val="00AA7561"/>
    <w:rsid w:val="00AA7658"/>
    <w:rsid w:val="00AB0140"/>
    <w:rsid w:val="00AB0401"/>
    <w:rsid w:val="00AB2CC2"/>
    <w:rsid w:val="00AB362D"/>
    <w:rsid w:val="00AB366D"/>
    <w:rsid w:val="00AB3869"/>
    <w:rsid w:val="00AB3885"/>
    <w:rsid w:val="00AB3A81"/>
    <w:rsid w:val="00AB45A0"/>
    <w:rsid w:val="00AB4721"/>
    <w:rsid w:val="00AB4837"/>
    <w:rsid w:val="00AB503A"/>
    <w:rsid w:val="00AB7BA1"/>
    <w:rsid w:val="00AC0DF5"/>
    <w:rsid w:val="00AC0F15"/>
    <w:rsid w:val="00AC131B"/>
    <w:rsid w:val="00AC1667"/>
    <w:rsid w:val="00AC184A"/>
    <w:rsid w:val="00AC21E8"/>
    <w:rsid w:val="00AC245B"/>
    <w:rsid w:val="00AC2666"/>
    <w:rsid w:val="00AC3566"/>
    <w:rsid w:val="00AC3CA8"/>
    <w:rsid w:val="00AC49F9"/>
    <w:rsid w:val="00AC6FB6"/>
    <w:rsid w:val="00AC7736"/>
    <w:rsid w:val="00AD031D"/>
    <w:rsid w:val="00AD17E5"/>
    <w:rsid w:val="00AD277E"/>
    <w:rsid w:val="00AD2BDD"/>
    <w:rsid w:val="00AD2E93"/>
    <w:rsid w:val="00AD3418"/>
    <w:rsid w:val="00AD3AFD"/>
    <w:rsid w:val="00AD5CF4"/>
    <w:rsid w:val="00AD64CB"/>
    <w:rsid w:val="00AD65E8"/>
    <w:rsid w:val="00AD7389"/>
    <w:rsid w:val="00AD7CC6"/>
    <w:rsid w:val="00AE2DEA"/>
    <w:rsid w:val="00AE3977"/>
    <w:rsid w:val="00AE403C"/>
    <w:rsid w:val="00AE56AF"/>
    <w:rsid w:val="00AE5BB7"/>
    <w:rsid w:val="00AE6BAB"/>
    <w:rsid w:val="00AE7565"/>
    <w:rsid w:val="00AF0997"/>
    <w:rsid w:val="00AF0A25"/>
    <w:rsid w:val="00AF192B"/>
    <w:rsid w:val="00AF1E0C"/>
    <w:rsid w:val="00AF206B"/>
    <w:rsid w:val="00AF29D8"/>
    <w:rsid w:val="00AF3E5B"/>
    <w:rsid w:val="00AF43DD"/>
    <w:rsid w:val="00AF459B"/>
    <w:rsid w:val="00AF497A"/>
    <w:rsid w:val="00AF4C12"/>
    <w:rsid w:val="00AF4C6B"/>
    <w:rsid w:val="00AF7853"/>
    <w:rsid w:val="00B00131"/>
    <w:rsid w:val="00B02731"/>
    <w:rsid w:val="00B0282B"/>
    <w:rsid w:val="00B041EE"/>
    <w:rsid w:val="00B04D80"/>
    <w:rsid w:val="00B05748"/>
    <w:rsid w:val="00B05899"/>
    <w:rsid w:val="00B05C83"/>
    <w:rsid w:val="00B06206"/>
    <w:rsid w:val="00B075C5"/>
    <w:rsid w:val="00B07A8A"/>
    <w:rsid w:val="00B07FFD"/>
    <w:rsid w:val="00B111BA"/>
    <w:rsid w:val="00B12BB0"/>
    <w:rsid w:val="00B12CC2"/>
    <w:rsid w:val="00B12CFA"/>
    <w:rsid w:val="00B12DEA"/>
    <w:rsid w:val="00B1388B"/>
    <w:rsid w:val="00B1489E"/>
    <w:rsid w:val="00B15804"/>
    <w:rsid w:val="00B15DC7"/>
    <w:rsid w:val="00B15FA7"/>
    <w:rsid w:val="00B16331"/>
    <w:rsid w:val="00B1671B"/>
    <w:rsid w:val="00B17E22"/>
    <w:rsid w:val="00B2049B"/>
    <w:rsid w:val="00B20E9F"/>
    <w:rsid w:val="00B2239B"/>
    <w:rsid w:val="00B22607"/>
    <w:rsid w:val="00B22E05"/>
    <w:rsid w:val="00B23244"/>
    <w:rsid w:val="00B23C3E"/>
    <w:rsid w:val="00B23F3E"/>
    <w:rsid w:val="00B242F6"/>
    <w:rsid w:val="00B2575C"/>
    <w:rsid w:val="00B257B9"/>
    <w:rsid w:val="00B272E0"/>
    <w:rsid w:val="00B273BA"/>
    <w:rsid w:val="00B273F3"/>
    <w:rsid w:val="00B30303"/>
    <w:rsid w:val="00B3033C"/>
    <w:rsid w:val="00B32B17"/>
    <w:rsid w:val="00B3334A"/>
    <w:rsid w:val="00B33400"/>
    <w:rsid w:val="00B35281"/>
    <w:rsid w:val="00B35483"/>
    <w:rsid w:val="00B356D0"/>
    <w:rsid w:val="00B35D7A"/>
    <w:rsid w:val="00B37D14"/>
    <w:rsid w:val="00B403BF"/>
    <w:rsid w:val="00B40659"/>
    <w:rsid w:val="00B408AD"/>
    <w:rsid w:val="00B41A39"/>
    <w:rsid w:val="00B41CA1"/>
    <w:rsid w:val="00B41DF2"/>
    <w:rsid w:val="00B4203F"/>
    <w:rsid w:val="00B4204A"/>
    <w:rsid w:val="00B430BB"/>
    <w:rsid w:val="00B45A8D"/>
    <w:rsid w:val="00B475DA"/>
    <w:rsid w:val="00B502EA"/>
    <w:rsid w:val="00B5057B"/>
    <w:rsid w:val="00B51017"/>
    <w:rsid w:val="00B511E7"/>
    <w:rsid w:val="00B538E2"/>
    <w:rsid w:val="00B53C3D"/>
    <w:rsid w:val="00B5471B"/>
    <w:rsid w:val="00B54A65"/>
    <w:rsid w:val="00B5508E"/>
    <w:rsid w:val="00B574EB"/>
    <w:rsid w:val="00B608D9"/>
    <w:rsid w:val="00B60A07"/>
    <w:rsid w:val="00B61B6F"/>
    <w:rsid w:val="00B6218F"/>
    <w:rsid w:val="00B6273B"/>
    <w:rsid w:val="00B62C8C"/>
    <w:rsid w:val="00B6341B"/>
    <w:rsid w:val="00B63CC9"/>
    <w:rsid w:val="00B64309"/>
    <w:rsid w:val="00B648D9"/>
    <w:rsid w:val="00B64F0B"/>
    <w:rsid w:val="00B66442"/>
    <w:rsid w:val="00B66778"/>
    <w:rsid w:val="00B66BBF"/>
    <w:rsid w:val="00B66C50"/>
    <w:rsid w:val="00B703E3"/>
    <w:rsid w:val="00B705BF"/>
    <w:rsid w:val="00B70624"/>
    <w:rsid w:val="00B71229"/>
    <w:rsid w:val="00B716FD"/>
    <w:rsid w:val="00B71A57"/>
    <w:rsid w:val="00B720E9"/>
    <w:rsid w:val="00B721C4"/>
    <w:rsid w:val="00B725C1"/>
    <w:rsid w:val="00B73E6C"/>
    <w:rsid w:val="00B742DF"/>
    <w:rsid w:val="00B744D4"/>
    <w:rsid w:val="00B74867"/>
    <w:rsid w:val="00B74BF4"/>
    <w:rsid w:val="00B75034"/>
    <w:rsid w:val="00B77D65"/>
    <w:rsid w:val="00B81AE8"/>
    <w:rsid w:val="00B8213D"/>
    <w:rsid w:val="00B829CB"/>
    <w:rsid w:val="00B844A9"/>
    <w:rsid w:val="00B84687"/>
    <w:rsid w:val="00B8481E"/>
    <w:rsid w:val="00B84CAE"/>
    <w:rsid w:val="00B84CF1"/>
    <w:rsid w:val="00B84F8D"/>
    <w:rsid w:val="00B86EE7"/>
    <w:rsid w:val="00B87030"/>
    <w:rsid w:val="00B9008B"/>
    <w:rsid w:val="00B907C0"/>
    <w:rsid w:val="00B90A4F"/>
    <w:rsid w:val="00B90FE5"/>
    <w:rsid w:val="00B9138C"/>
    <w:rsid w:val="00B920C6"/>
    <w:rsid w:val="00B927C0"/>
    <w:rsid w:val="00B933CF"/>
    <w:rsid w:val="00B93543"/>
    <w:rsid w:val="00B95854"/>
    <w:rsid w:val="00B95A70"/>
    <w:rsid w:val="00B95C9F"/>
    <w:rsid w:val="00B964C8"/>
    <w:rsid w:val="00B96EC2"/>
    <w:rsid w:val="00B9761F"/>
    <w:rsid w:val="00B97C43"/>
    <w:rsid w:val="00B97E5E"/>
    <w:rsid w:val="00BA0F56"/>
    <w:rsid w:val="00BA1396"/>
    <w:rsid w:val="00BA2222"/>
    <w:rsid w:val="00BA2B16"/>
    <w:rsid w:val="00BA3545"/>
    <w:rsid w:val="00BA4055"/>
    <w:rsid w:val="00BA4546"/>
    <w:rsid w:val="00BA4D52"/>
    <w:rsid w:val="00BA51E6"/>
    <w:rsid w:val="00BA6D2F"/>
    <w:rsid w:val="00BA6FA9"/>
    <w:rsid w:val="00BA778F"/>
    <w:rsid w:val="00BA7FB6"/>
    <w:rsid w:val="00BB17DA"/>
    <w:rsid w:val="00BB20DE"/>
    <w:rsid w:val="00BB374B"/>
    <w:rsid w:val="00BB4136"/>
    <w:rsid w:val="00BB454F"/>
    <w:rsid w:val="00BB53F7"/>
    <w:rsid w:val="00BB5954"/>
    <w:rsid w:val="00BB5C95"/>
    <w:rsid w:val="00BB6364"/>
    <w:rsid w:val="00BB69C8"/>
    <w:rsid w:val="00BC034F"/>
    <w:rsid w:val="00BC1315"/>
    <w:rsid w:val="00BC2946"/>
    <w:rsid w:val="00BC2D3A"/>
    <w:rsid w:val="00BC3390"/>
    <w:rsid w:val="00BC39C5"/>
    <w:rsid w:val="00BC3A8F"/>
    <w:rsid w:val="00BC56E8"/>
    <w:rsid w:val="00BC5700"/>
    <w:rsid w:val="00BC5FAB"/>
    <w:rsid w:val="00BD068D"/>
    <w:rsid w:val="00BD06E3"/>
    <w:rsid w:val="00BD0C5F"/>
    <w:rsid w:val="00BD0FDC"/>
    <w:rsid w:val="00BD33A3"/>
    <w:rsid w:val="00BD3C63"/>
    <w:rsid w:val="00BD4FF1"/>
    <w:rsid w:val="00BD58DC"/>
    <w:rsid w:val="00BD6731"/>
    <w:rsid w:val="00BD6AAA"/>
    <w:rsid w:val="00BD6B87"/>
    <w:rsid w:val="00BD6E69"/>
    <w:rsid w:val="00BD6E89"/>
    <w:rsid w:val="00BD703C"/>
    <w:rsid w:val="00BD7384"/>
    <w:rsid w:val="00BD7C34"/>
    <w:rsid w:val="00BE0A24"/>
    <w:rsid w:val="00BE0B88"/>
    <w:rsid w:val="00BE3524"/>
    <w:rsid w:val="00BE3657"/>
    <w:rsid w:val="00BE3B31"/>
    <w:rsid w:val="00BE40B1"/>
    <w:rsid w:val="00BE499C"/>
    <w:rsid w:val="00BE4E08"/>
    <w:rsid w:val="00BE5CE6"/>
    <w:rsid w:val="00BE5F74"/>
    <w:rsid w:val="00BE72A4"/>
    <w:rsid w:val="00BE7690"/>
    <w:rsid w:val="00BE7EC1"/>
    <w:rsid w:val="00BF04CE"/>
    <w:rsid w:val="00BF0DED"/>
    <w:rsid w:val="00BF2581"/>
    <w:rsid w:val="00BF270F"/>
    <w:rsid w:val="00BF2D1B"/>
    <w:rsid w:val="00BF616C"/>
    <w:rsid w:val="00BF72A6"/>
    <w:rsid w:val="00BF762B"/>
    <w:rsid w:val="00BF7AC8"/>
    <w:rsid w:val="00C002DE"/>
    <w:rsid w:val="00C0038E"/>
    <w:rsid w:val="00C003EF"/>
    <w:rsid w:val="00C003F5"/>
    <w:rsid w:val="00C00D36"/>
    <w:rsid w:val="00C01533"/>
    <w:rsid w:val="00C01548"/>
    <w:rsid w:val="00C01C6A"/>
    <w:rsid w:val="00C01F58"/>
    <w:rsid w:val="00C02605"/>
    <w:rsid w:val="00C026B5"/>
    <w:rsid w:val="00C0377D"/>
    <w:rsid w:val="00C04521"/>
    <w:rsid w:val="00C05104"/>
    <w:rsid w:val="00C059CB"/>
    <w:rsid w:val="00C059D6"/>
    <w:rsid w:val="00C074A1"/>
    <w:rsid w:val="00C1053B"/>
    <w:rsid w:val="00C10B0F"/>
    <w:rsid w:val="00C10C06"/>
    <w:rsid w:val="00C110E2"/>
    <w:rsid w:val="00C11A6B"/>
    <w:rsid w:val="00C12F20"/>
    <w:rsid w:val="00C132BF"/>
    <w:rsid w:val="00C136EE"/>
    <w:rsid w:val="00C1381A"/>
    <w:rsid w:val="00C142C0"/>
    <w:rsid w:val="00C1591A"/>
    <w:rsid w:val="00C173FA"/>
    <w:rsid w:val="00C17429"/>
    <w:rsid w:val="00C174FC"/>
    <w:rsid w:val="00C208FD"/>
    <w:rsid w:val="00C20BFE"/>
    <w:rsid w:val="00C21AE3"/>
    <w:rsid w:val="00C22C19"/>
    <w:rsid w:val="00C22DF8"/>
    <w:rsid w:val="00C23354"/>
    <w:rsid w:val="00C25471"/>
    <w:rsid w:val="00C254F4"/>
    <w:rsid w:val="00C25FEB"/>
    <w:rsid w:val="00C264D6"/>
    <w:rsid w:val="00C26D66"/>
    <w:rsid w:val="00C27291"/>
    <w:rsid w:val="00C27C0B"/>
    <w:rsid w:val="00C3187C"/>
    <w:rsid w:val="00C3270F"/>
    <w:rsid w:val="00C328B8"/>
    <w:rsid w:val="00C3341C"/>
    <w:rsid w:val="00C334A0"/>
    <w:rsid w:val="00C346E5"/>
    <w:rsid w:val="00C34AE8"/>
    <w:rsid w:val="00C34CC0"/>
    <w:rsid w:val="00C35DC5"/>
    <w:rsid w:val="00C36210"/>
    <w:rsid w:val="00C374C9"/>
    <w:rsid w:val="00C37853"/>
    <w:rsid w:val="00C41010"/>
    <w:rsid w:val="00C411AD"/>
    <w:rsid w:val="00C421D1"/>
    <w:rsid w:val="00C4359F"/>
    <w:rsid w:val="00C4376C"/>
    <w:rsid w:val="00C44F17"/>
    <w:rsid w:val="00C46128"/>
    <w:rsid w:val="00C468E0"/>
    <w:rsid w:val="00C46D29"/>
    <w:rsid w:val="00C47402"/>
    <w:rsid w:val="00C50114"/>
    <w:rsid w:val="00C5015F"/>
    <w:rsid w:val="00C50720"/>
    <w:rsid w:val="00C50886"/>
    <w:rsid w:val="00C519B3"/>
    <w:rsid w:val="00C51E13"/>
    <w:rsid w:val="00C5256B"/>
    <w:rsid w:val="00C54026"/>
    <w:rsid w:val="00C54442"/>
    <w:rsid w:val="00C56705"/>
    <w:rsid w:val="00C56878"/>
    <w:rsid w:val="00C57C82"/>
    <w:rsid w:val="00C6036F"/>
    <w:rsid w:val="00C604E7"/>
    <w:rsid w:val="00C615E7"/>
    <w:rsid w:val="00C6174D"/>
    <w:rsid w:val="00C62612"/>
    <w:rsid w:val="00C62939"/>
    <w:rsid w:val="00C62CB2"/>
    <w:rsid w:val="00C634B5"/>
    <w:rsid w:val="00C63ADC"/>
    <w:rsid w:val="00C64190"/>
    <w:rsid w:val="00C64BFA"/>
    <w:rsid w:val="00C65174"/>
    <w:rsid w:val="00C6520F"/>
    <w:rsid w:val="00C65363"/>
    <w:rsid w:val="00C65371"/>
    <w:rsid w:val="00C653A0"/>
    <w:rsid w:val="00C65E9E"/>
    <w:rsid w:val="00C670BB"/>
    <w:rsid w:val="00C67405"/>
    <w:rsid w:val="00C67F0B"/>
    <w:rsid w:val="00C703C0"/>
    <w:rsid w:val="00C70C28"/>
    <w:rsid w:val="00C70C94"/>
    <w:rsid w:val="00C7102E"/>
    <w:rsid w:val="00C71B1E"/>
    <w:rsid w:val="00C71D34"/>
    <w:rsid w:val="00C729B3"/>
    <w:rsid w:val="00C73BE9"/>
    <w:rsid w:val="00C75074"/>
    <w:rsid w:val="00C7510A"/>
    <w:rsid w:val="00C76843"/>
    <w:rsid w:val="00C779F2"/>
    <w:rsid w:val="00C80250"/>
    <w:rsid w:val="00C8047B"/>
    <w:rsid w:val="00C80E71"/>
    <w:rsid w:val="00C819CA"/>
    <w:rsid w:val="00C826AE"/>
    <w:rsid w:val="00C83296"/>
    <w:rsid w:val="00C83539"/>
    <w:rsid w:val="00C836AE"/>
    <w:rsid w:val="00C851FA"/>
    <w:rsid w:val="00C852AD"/>
    <w:rsid w:val="00C86069"/>
    <w:rsid w:val="00C86D5F"/>
    <w:rsid w:val="00C86F57"/>
    <w:rsid w:val="00C87B12"/>
    <w:rsid w:val="00C911D1"/>
    <w:rsid w:val="00C91357"/>
    <w:rsid w:val="00C91E28"/>
    <w:rsid w:val="00C92475"/>
    <w:rsid w:val="00C92CD0"/>
    <w:rsid w:val="00C9318F"/>
    <w:rsid w:val="00C9390D"/>
    <w:rsid w:val="00C93D0C"/>
    <w:rsid w:val="00C955EF"/>
    <w:rsid w:val="00C95A27"/>
    <w:rsid w:val="00C96020"/>
    <w:rsid w:val="00C97705"/>
    <w:rsid w:val="00C9792F"/>
    <w:rsid w:val="00C97DC7"/>
    <w:rsid w:val="00CA008D"/>
    <w:rsid w:val="00CA078C"/>
    <w:rsid w:val="00CA0D4C"/>
    <w:rsid w:val="00CA1379"/>
    <w:rsid w:val="00CA1486"/>
    <w:rsid w:val="00CA22C9"/>
    <w:rsid w:val="00CA3AB4"/>
    <w:rsid w:val="00CA4CAB"/>
    <w:rsid w:val="00CA5A81"/>
    <w:rsid w:val="00CA6819"/>
    <w:rsid w:val="00CA71D5"/>
    <w:rsid w:val="00CA7A53"/>
    <w:rsid w:val="00CA7B96"/>
    <w:rsid w:val="00CB0F15"/>
    <w:rsid w:val="00CB1171"/>
    <w:rsid w:val="00CB22BA"/>
    <w:rsid w:val="00CB382C"/>
    <w:rsid w:val="00CB385F"/>
    <w:rsid w:val="00CB3D4E"/>
    <w:rsid w:val="00CB45BD"/>
    <w:rsid w:val="00CB4E74"/>
    <w:rsid w:val="00CB6A5D"/>
    <w:rsid w:val="00CC1778"/>
    <w:rsid w:val="00CC17D0"/>
    <w:rsid w:val="00CC1AE2"/>
    <w:rsid w:val="00CC1DD0"/>
    <w:rsid w:val="00CC1EA0"/>
    <w:rsid w:val="00CC29FE"/>
    <w:rsid w:val="00CC2E4F"/>
    <w:rsid w:val="00CC3B16"/>
    <w:rsid w:val="00CC3E73"/>
    <w:rsid w:val="00CC3F63"/>
    <w:rsid w:val="00CC4AB4"/>
    <w:rsid w:val="00CC4D86"/>
    <w:rsid w:val="00CC5AF7"/>
    <w:rsid w:val="00CC60CA"/>
    <w:rsid w:val="00CC65C2"/>
    <w:rsid w:val="00CC6B73"/>
    <w:rsid w:val="00CC76CB"/>
    <w:rsid w:val="00CD0474"/>
    <w:rsid w:val="00CD0B75"/>
    <w:rsid w:val="00CD0CEA"/>
    <w:rsid w:val="00CD1384"/>
    <w:rsid w:val="00CD1A09"/>
    <w:rsid w:val="00CD1A40"/>
    <w:rsid w:val="00CD22B6"/>
    <w:rsid w:val="00CD288C"/>
    <w:rsid w:val="00CD2960"/>
    <w:rsid w:val="00CD2CDB"/>
    <w:rsid w:val="00CD3185"/>
    <w:rsid w:val="00CD4BB5"/>
    <w:rsid w:val="00CD6312"/>
    <w:rsid w:val="00CD6BC5"/>
    <w:rsid w:val="00CD7074"/>
    <w:rsid w:val="00CE0492"/>
    <w:rsid w:val="00CE1528"/>
    <w:rsid w:val="00CE221D"/>
    <w:rsid w:val="00CE2552"/>
    <w:rsid w:val="00CE3214"/>
    <w:rsid w:val="00CE34DD"/>
    <w:rsid w:val="00CE3893"/>
    <w:rsid w:val="00CE3E07"/>
    <w:rsid w:val="00CE47EF"/>
    <w:rsid w:val="00CE4DB3"/>
    <w:rsid w:val="00CE575B"/>
    <w:rsid w:val="00CE5789"/>
    <w:rsid w:val="00CE651E"/>
    <w:rsid w:val="00CE6811"/>
    <w:rsid w:val="00CE70B2"/>
    <w:rsid w:val="00CE72E9"/>
    <w:rsid w:val="00CF03FD"/>
    <w:rsid w:val="00CF0E0F"/>
    <w:rsid w:val="00CF0E96"/>
    <w:rsid w:val="00CF1CB0"/>
    <w:rsid w:val="00CF3694"/>
    <w:rsid w:val="00CF3BC3"/>
    <w:rsid w:val="00CF3DB9"/>
    <w:rsid w:val="00CF3DE8"/>
    <w:rsid w:val="00CF3FAA"/>
    <w:rsid w:val="00CF5789"/>
    <w:rsid w:val="00CF6774"/>
    <w:rsid w:val="00CF7529"/>
    <w:rsid w:val="00CF7755"/>
    <w:rsid w:val="00CF7A40"/>
    <w:rsid w:val="00D00381"/>
    <w:rsid w:val="00D03490"/>
    <w:rsid w:val="00D03AD4"/>
    <w:rsid w:val="00D03B37"/>
    <w:rsid w:val="00D03E7C"/>
    <w:rsid w:val="00D0424D"/>
    <w:rsid w:val="00D0493F"/>
    <w:rsid w:val="00D04DA1"/>
    <w:rsid w:val="00D04F3B"/>
    <w:rsid w:val="00D068EF"/>
    <w:rsid w:val="00D07B98"/>
    <w:rsid w:val="00D10916"/>
    <w:rsid w:val="00D10D13"/>
    <w:rsid w:val="00D1297E"/>
    <w:rsid w:val="00D13D28"/>
    <w:rsid w:val="00D13F15"/>
    <w:rsid w:val="00D15230"/>
    <w:rsid w:val="00D1726E"/>
    <w:rsid w:val="00D20922"/>
    <w:rsid w:val="00D21E25"/>
    <w:rsid w:val="00D22AEA"/>
    <w:rsid w:val="00D22C11"/>
    <w:rsid w:val="00D22DFF"/>
    <w:rsid w:val="00D22E8E"/>
    <w:rsid w:val="00D22EF5"/>
    <w:rsid w:val="00D23671"/>
    <w:rsid w:val="00D23673"/>
    <w:rsid w:val="00D23702"/>
    <w:rsid w:val="00D25514"/>
    <w:rsid w:val="00D25FA5"/>
    <w:rsid w:val="00D260AF"/>
    <w:rsid w:val="00D26369"/>
    <w:rsid w:val="00D26B03"/>
    <w:rsid w:val="00D26B2C"/>
    <w:rsid w:val="00D26D87"/>
    <w:rsid w:val="00D26F44"/>
    <w:rsid w:val="00D27035"/>
    <w:rsid w:val="00D301C9"/>
    <w:rsid w:val="00D304AA"/>
    <w:rsid w:val="00D315A9"/>
    <w:rsid w:val="00D31FED"/>
    <w:rsid w:val="00D3248B"/>
    <w:rsid w:val="00D33D9C"/>
    <w:rsid w:val="00D33DF5"/>
    <w:rsid w:val="00D358F4"/>
    <w:rsid w:val="00D35C1B"/>
    <w:rsid w:val="00D36CDB"/>
    <w:rsid w:val="00D36F1F"/>
    <w:rsid w:val="00D3735E"/>
    <w:rsid w:val="00D374C8"/>
    <w:rsid w:val="00D40D96"/>
    <w:rsid w:val="00D4148A"/>
    <w:rsid w:val="00D41B08"/>
    <w:rsid w:val="00D41E12"/>
    <w:rsid w:val="00D427F0"/>
    <w:rsid w:val="00D437B0"/>
    <w:rsid w:val="00D43DD9"/>
    <w:rsid w:val="00D43E94"/>
    <w:rsid w:val="00D46509"/>
    <w:rsid w:val="00D468BE"/>
    <w:rsid w:val="00D47AFE"/>
    <w:rsid w:val="00D505ED"/>
    <w:rsid w:val="00D5084F"/>
    <w:rsid w:val="00D515B6"/>
    <w:rsid w:val="00D52165"/>
    <w:rsid w:val="00D52CAE"/>
    <w:rsid w:val="00D53FA1"/>
    <w:rsid w:val="00D54479"/>
    <w:rsid w:val="00D569A8"/>
    <w:rsid w:val="00D56F91"/>
    <w:rsid w:val="00D57B2F"/>
    <w:rsid w:val="00D60FDF"/>
    <w:rsid w:val="00D61025"/>
    <w:rsid w:val="00D6138B"/>
    <w:rsid w:val="00D6168D"/>
    <w:rsid w:val="00D61B01"/>
    <w:rsid w:val="00D62030"/>
    <w:rsid w:val="00D62314"/>
    <w:rsid w:val="00D625DC"/>
    <w:rsid w:val="00D6338A"/>
    <w:rsid w:val="00D637E7"/>
    <w:rsid w:val="00D63BB1"/>
    <w:rsid w:val="00D63DBE"/>
    <w:rsid w:val="00D65C26"/>
    <w:rsid w:val="00D666EF"/>
    <w:rsid w:val="00D7094F"/>
    <w:rsid w:val="00D72AB4"/>
    <w:rsid w:val="00D736B2"/>
    <w:rsid w:val="00D73C4C"/>
    <w:rsid w:val="00D73E3A"/>
    <w:rsid w:val="00D74B3A"/>
    <w:rsid w:val="00D75860"/>
    <w:rsid w:val="00D76175"/>
    <w:rsid w:val="00D76501"/>
    <w:rsid w:val="00D7698D"/>
    <w:rsid w:val="00D77BD5"/>
    <w:rsid w:val="00D803A7"/>
    <w:rsid w:val="00D804F7"/>
    <w:rsid w:val="00D80A2B"/>
    <w:rsid w:val="00D80C65"/>
    <w:rsid w:val="00D80E90"/>
    <w:rsid w:val="00D812B2"/>
    <w:rsid w:val="00D81B29"/>
    <w:rsid w:val="00D82676"/>
    <w:rsid w:val="00D833F0"/>
    <w:rsid w:val="00D83620"/>
    <w:rsid w:val="00D8671C"/>
    <w:rsid w:val="00D86F63"/>
    <w:rsid w:val="00D8713F"/>
    <w:rsid w:val="00D90FF3"/>
    <w:rsid w:val="00D91390"/>
    <w:rsid w:val="00D92E5C"/>
    <w:rsid w:val="00D94218"/>
    <w:rsid w:val="00D94B66"/>
    <w:rsid w:val="00D94BD6"/>
    <w:rsid w:val="00D95D27"/>
    <w:rsid w:val="00DA0041"/>
    <w:rsid w:val="00DA0FA7"/>
    <w:rsid w:val="00DA131F"/>
    <w:rsid w:val="00DA2993"/>
    <w:rsid w:val="00DA33F5"/>
    <w:rsid w:val="00DA3783"/>
    <w:rsid w:val="00DA3F6B"/>
    <w:rsid w:val="00DA57C3"/>
    <w:rsid w:val="00DA60A7"/>
    <w:rsid w:val="00DA6913"/>
    <w:rsid w:val="00DA717E"/>
    <w:rsid w:val="00DA7910"/>
    <w:rsid w:val="00DA7EFC"/>
    <w:rsid w:val="00DB00C4"/>
    <w:rsid w:val="00DB37B0"/>
    <w:rsid w:val="00DB4C16"/>
    <w:rsid w:val="00DB640E"/>
    <w:rsid w:val="00DB6715"/>
    <w:rsid w:val="00DB6872"/>
    <w:rsid w:val="00DB77F6"/>
    <w:rsid w:val="00DC022A"/>
    <w:rsid w:val="00DC03F0"/>
    <w:rsid w:val="00DC0753"/>
    <w:rsid w:val="00DC0D53"/>
    <w:rsid w:val="00DC0E81"/>
    <w:rsid w:val="00DC13AF"/>
    <w:rsid w:val="00DC2B56"/>
    <w:rsid w:val="00DC2E61"/>
    <w:rsid w:val="00DC2F9F"/>
    <w:rsid w:val="00DC3855"/>
    <w:rsid w:val="00DC3D31"/>
    <w:rsid w:val="00DC43CE"/>
    <w:rsid w:val="00DC5563"/>
    <w:rsid w:val="00DC571B"/>
    <w:rsid w:val="00DC6134"/>
    <w:rsid w:val="00DC6638"/>
    <w:rsid w:val="00DC6950"/>
    <w:rsid w:val="00DC7009"/>
    <w:rsid w:val="00DC7282"/>
    <w:rsid w:val="00DD0658"/>
    <w:rsid w:val="00DD0A38"/>
    <w:rsid w:val="00DD0B9A"/>
    <w:rsid w:val="00DD2E32"/>
    <w:rsid w:val="00DD49D2"/>
    <w:rsid w:val="00DD5AF1"/>
    <w:rsid w:val="00DD5D1D"/>
    <w:rsid w:val="00DD6C01"/>
    <w:rsid w:val="00DD6D92"/>
    <w:rsid w:val="00DE00A8"/>
    <w:rsid w:val="00DE227A"/>
    <w:rsid w:val="00DE2856"/>
    <w:rsid w:val="00DE2E26"/>
    <w:rsid w:val="00DE3074"/>
    <w:rsid w:val="00DE36E9"/>
    <w:rsid w:val="00DE3B22"/>
    <w:rsid w:val="00DE4D51"/>
    <w:rsid w:val="00DE569D"/>
    <w:rsid w:val="00DE59A2"/>
    <w:rsid w:val="00DE5B4C"/>
    <w:rsid w:val="00DE67B5"/>
    <w:rsid w:val="00DE7DB4"/>
    <w:rsid w:val="00DF14AF"/>
    <w:rsid w:val="00DF2D26"/>
    <w:rsid w:val="00DF2EA6"/>
    <w:rsid w:val="00DF2EDE"/>
    <w:rsid w:val="00DF4591"/>
    <w:rsid w:val="00DF4AE5"/>
    <w:rsid w:val="00DF4DAB"/>
    <w:rsid w:val="00DF5B86"/>
    <w:rsid w:val="00DF632C"/>
    <w:rsid w:val="00DF6CCD"/>
    <w:rsid w:val="00E00481"/>
    <w:rsid w:val="00E0084D"/>
    <w:rsid w:val="00E01B3E"/>
    <w:rsid w:val="00E020EB"/>
    <w:rsid w:val="00E027A3"/>
    <w:rsid w:val="00E03867"/>
    <w:rsid w:val="00E03C33"/>
    <w:rsid w:val="00E045C1"/>
    <w:rsid w:val="00E04E17"/>
    <w:rsid w:val="00E04FB7"/>
    <w:rsid w:val="00E10249"/>
    <w:rsid w:val="00E11FF2"/>
    <w:rsid w:val="00E1263E"/>
    <w:rsid w:val="00E12787"/>
    <w:rsid w:val="00E12838"/>
    <w:rsid w:val="00E12A8C"/>
    <w:rsid w:val="00E12E1B"/>
    <w:rsid w:val="00E1391B"/>
    <w:rsid w:val="00E142CB"/>
    <w:rsid w:val="00E16222"/>
    <w:rsid w:val="00E16A25"/>
    <w:rsid w:val="00E173C3"/>
    <w:rsid w:val="00E179E0"/>
    <w:rsid w:val="00E17FBB"/>
    <w:rsid w:val="00E20526"/>
    <w:rsid w:val="00E210E1"/>
    <w:rsid w:val="00E242A8"/>
    <w:rsid w:val="00E24430"/>
    <w:rsid w:val="00E2447B"/>
    <w:rsid w:val="00E24A88"/>
    <w:rsid w:val="00E24AEE"/>
    <w:rsid w:val="00E262A7"/>
    <w:rsid w:val="00E264EC"/>
    <w:rsid w:val="00E274B8"/>
    <w:rsid w:val="00E301A4"/>
    <w:rsid w:val="00E30CB2"/>
    <w:rsid w:val="00E31D6B"/>
    <w:rsid w:val="00E31F28"/>
    <w:rsid w:val="00E32FDD"/>
    <w:rsid w:val="00E337B4"/>
    <w:rsid w:val="00E34076"/>
    <w:rsid w:val="00E34AFD"/>
    <w:rsid w:val="00E34CA0"/>
    <w:rsid w:val="00E361B4"/>
    <w:rsid w:val="00E3662A"/>
    <w:rsid w:val="00E36A9B"/>
    <w:rsid w:val="00E36E31"/>
    <w:rsid w:val="00E36EE0"/>
    <w:rsid w:val="00E3734A"/>
    <w:rsid w:val="00E37F62"/>
    <w:rsid w:val="00E4007E"/>
    <w:rsid w:val="00E4080E"/>
    <w:rsid w:val="00E4152A"/>
    <w:rsid w:val="00E419FF"/>
    <w:rsid w:val="00E42E28"/>
    <w:rsid w:val="00E43F20"/>
    <w:rsid w:val="00E43FC9"/>
    <w:rsid w:val="00E44344"/>
    <w:rsid w:val="00E4494B"/>
    <w:rsid w:val="00E46383"/>
    <w:rsid w:val="00E4668E"/>
    <w:rsid w:val="00E4792F"/>
    <w:rsid w:val="00E50218"/>
    <w:rsid w:val="00E507DC"/>
    <w:rsid w:val="00E509C1"/>
    <w:rsid w:val="00E5466E"/>
    <w:rsid w:val="00E55259"/>
    <w:rsid w:val="00E55A3D"/>
    <w:rsid w:val="00E55CE5"/>
    <w:rsid w:val="00E55DD7"/>
    <w:rsid w:val="00E56725"/>
    <w:rsid w:val="00E56BCF"/>
    <w:rsid w:val="00E57320"/>
    <w:rsid w:val="00E606F5"/>
    <w:rsid w:val="00E60B5F"/>
    <w:rsid w:val="00E62209"/>
    <w:rsid w:val="00E6269B"/>
    <w:rsid w:val="00E62A7C"/>
    <w:rsid w:val="00E62F7A"/>
    <w:rsid w:val="00E63CEB"/>
    <w:rsid w:val="00E63FB7"/>
    <w:rsid w:val="00E6452D"/>
    <w:rsid w:val="00E64914"/>
    <w:rsid w:val="00E6497D"/>
    <w:rsid w:val="00E652C9"/>
    <w:rsid w:val="00E660EC"/>
    <w:rsid w:val="00E66BB8"/>
    <w:rsid w:val="00E6714A"/>
    <w:rsid w:val="00E67F2A"/>
    <w:rsid w:val="00E7042E"/>
    <w:rsid w:val="00E707AB"/>
    <w:rsid w:val="00E70F13"/>
    <w:rsid w:val="00E713FE"/>
    <w:rsid w:val="00E71879"/>
    <w:rsid w:val="00E72572"/>
    <w:rsid w:val="00E72707"/>
    <w:rsid w:val="00E72DEB"/>
    <w:rsid w:val="00E73E1B"/>
    <w:rsid w:val="00E756EC"/>
    <w:rsid w:val="00E76042"/>
    <w:rsid w:val="00E76168"/>
    <w:rsid w:val="00E80244"/>
    <w:rsid w:val="00E80AA7"/>
    <w:rsid w:val="00E81022"/>
    <w:rsid w:val="00E81688"/>
    <w:rsid w:val="00E8191B"/>
    <w:rsid w:val="00E81A22"/>
    <w:rsid w:val="00E81F3D"/>
    <w:rsid w:val="00E84883"/>
    <w:rsid w:val="00E84F15"/>
    <w:rsid w:val="00E85980"/>
    <w:rsid w:val="00E86C6A"/>
    <w:rsid w:val="00E86CBB"/>
    <w:rsid w:val="00E904FB"/>
    <w:rsid w:val="00E90EFB"/>
    <w:rsid w:val="00E91A6C"/>
    <w:rsid w:val="00E92FFB"/>
    <w:rsid w:val="00E936DC"/>
    <w:rsid w:val="00E94578"/>
    <w:rsid w:val="00E95CB6"/>
    <w:rsid w:val="00E95CDB"/>
    <w:rsid w:val="00E96441"/>
    <w:rsid w:val="00E9765A"/>
    <w:rsid w:val="00EA09AD"/>
    <w:rsid w:val="00EA2CE3"/>
    <w:rsid w:val="00EA387E"/>
    <w:rsid w:val="00EA546A"/>
    <w:rsid w:val="00EA5D15"/>
    <w:rsid w:val="00EA5D29"/>
    <w:rsid w:val="00EA63A7"/>
    <w:rsid w:val="00EA6636"/>
    <w:rsid w:val="00EA6DE6"/>
    <w:rsid w:val="00EA6DE7"/>
    <w:rsid w:val="00EA7AB4"/>
    <w:rsid w:val="00EB0B01"/>
    <w:rsid w:val="00EB0E4F"/>
    <w:rsid w:val="00EB11A8"/>
    <w:rsid w:val="00EB137E"/>
    <w:rsid w:val="00EB1A8B"/>
    <w:rsid w:val="00EB1B2F"/>
    <w:rsid w:val="00EB1F29"/>
    <w:rsid w:val="00EB3172"/>
    <w:rsid w:val="00EB3852"/>
    <w:rsid w:val="00EB4301"/>
    <w:rsid w:val="00EB6F37"/>
    <w:rsid w:val="00EB7148"/>
    <w:rsid w:val="00EB7A63"/>
    <w:rsid w:val="00EB7C1C"/>
    <w:rsid w:val="00EC02A8"/>
    <w:rsid w:val="00EC03F6"/>
    <w:rsid w:val="00EC05F2"/>
    <w:rsid w:val="00EC0E1C"/>
    <w:rsid w:val="00EC1D1F"/>
    <w:rsid w:val="00EC1E0D"/>
    <w:rsid w:val="00EC3934"/>
    <w:rsid w:val="00EC3BCF"/>
    <w:rsid w:val="00EC4308"/>
    <w:rsid w:val="00EC50E3"/>
    <w:rsid w:val="00EC6833"/>
    <w:rsid w:val="00ED1E1E"/>
    <w:rsid w:val="00ED24D8"/>
    <w:rsid w:val="00ED25DA"/>
    <w:rsid w:val="00ED4B09"/>
    <w:rsid w:val="00ED4BAC"/>
    <w:rsid w:val="00ED5149"/>
    <w:rsid w:val="00ED546D"/>
    <w:rsid w:val="00ED6BD6"/>
    <w:rsid w:val="00ED6FFE"/>
    <w:rsid w:val="00ED7E5C"/>
    <w:rsid w:val="00EE03CA"/>
    <w:rsid w:val="00EE0DD3"/>
    <w:rsid w:val="00EE1431"/>
    <w:rsid w:val="00EE14F4"/>
    <w:rsid w:val="00EE2D56"/>
    <w:rsid w:val="00EE3E2E"/>
    <w:rsid w:val="00EE3F0D"/>
    <w:rsid w:val="00EE62C2"/>
    <w:rsid w:val="00EE6EA0"/>
    <w:rsid w:val="00EF0616"/>
    <w:rsid w:val="00EF098E"/>
    <w:rsid w:val="00EF0E46"/>
    <w:rsid w:val="00EF0EA8"/>
    <w:rsid w:val="00EF10AE"/>
    <w:rsid w:val="00EF1359"/>
    <w:rsid w:val="00EF1FA3"/>
    <w:rsid w:val="00EF351F"/>
    <w:rsid w:val="00EF5805"/>
    <w:rsid w:val="00EF6949"/>
    <w:rsid w:val="00EF709B"/>
    <w:rsid w:val="00F0003F"/>
    <w:rsid w:val="00F001A0"/>
    <w:rsid w:val="00F00A87"/>
    <w:rsid w:val="00F01158"/>
    <w:rsid w:val="00F02A4E"/>
    <w:rsid w:val="00F03503"/>
    <w:rsid w:val="00F03FE5"/>
    <w:rsid w:val="00F049A1"/>
    <w:rsid w:val="00F0586E"/>
    <w:rsid w:val="00F06237"/>
    <w:rsid w:val="00F07527"/>
    <w:rsid w:val="00F07F73"/>
    <w:rsid w:val="00F14140"/>
    <w:rsid w:val="00F15C4E"/>
    <w:rsid w:val="00F15F18"/>
    <w:rsid w:val="00F17E59"/>
    <w:rsid w:val="00F2212B"/>
    <w:rsid w:val="00F22CF5"/>
    <w:rsid w:val="00F256F7"/>
    <w:rsid w:val="00F25B58"/>
    <w:rsid w:val="00F2709B"/>
    <w:rsid w:val="00F30D90"/>
    <w:rsid w:val="00F311CF"/>
    <w:rsid w:val="00F31C66"/>
    <w:rsid w:val="00F31FE8"/>
    <w:rsid w:val="00F32120"/>
    <w:rsid w:val="00F326A0"/>
    <w:rsid w:val="00F32D65"/>
    <w:rsid w:val="00F32E05"/>
    <w:rsid w:val="00F340DA"/>
    <w:rsid w:val="00F352CB"/>
    <w:rsid w:val="00F353A2"/>
    <w:rsid w:val="00F35FDD"/>
    <w:rsid w:val="00F36200"/>
    <w:rsid w:val="00F36AE5"/>
    <w:rsid w:val="00F4053A"/>
    <w:rsid w:val="00F40976"/>
    <w:rsid w:val="00F40FFC"/>
    <w:rsid w:val="00F418D0"/>
    <w:rsid w:val="00F41A69"/>
    <w:rsid w:val="00F421B0"/>
    <w:rsid w:val="00F43375"/>
    <w:rsid w:val="00F43396"/>
    <w:rsid w:val="00F43932"/>
    <w:rsid w:val="00F43A37"/>
    <w:rsid w:val="00F441F4"/>
    <w:rsid w:val="00F4602D"/>
    <w:rsid w:val="00F47120"/>
    <w:rsid w:val="00F47324"/>
    <w:rsid w:val="00F47ADF"/>
    <w:rsid w:val="00F50431"/>
    <w:rsid w:val="00F5049C"/>
    <w:rsid w:val="00F51EB9"/>
    <w:rsid w:val="00F5234F"/>
    <w:rsid w:val="00F5290D"/>
    <w:rsid w:val="00F5299C"/>
    <w:rsid w:val="00F52CE0"/>
    <w:rsid w:val="00F5302D"/>
    <w:rsid w:val="00F530BE"/>
    <w:rsid w:val="00F534DD"/>
    <w:rsid w:val="00F53DE2"/>
    <w:rsid w:val="00F53ED7"/>
    <w:rsid w:val="00F541D5"/>
    <w:rsid w:val="00F551D7"/>
    <w:rsid w:val="00F5530D"/>
    <w:rsid w:val="00F55D81"/>
    <w:rsid w:val="00F56193"/>
    <w:rsid w:val="00F56687"/>
    <w:rsid w:val="00F569D0"/>
    <w:rsid w:val="00F57252"/>
    <w:rsid w:val="00F60EE0"/>
    <w:rsid w:val="00F62021"/>
    <w:rsid w:val="00F6290A"/>
    <w:rsid w:val="00F630E5"/>
    <w:rsid w:val="00F633D2"/>
    <w:rsid w:val="00F6494C"/>
    <w:rsid w:val="00F65BD8"/>
    <w:rsid w:val="00F66A79"/>
    <w:rsid w:val="00F670FB"/>
    <w:rsid w:val="00F67D7F"/>
    <w:rsid w:val="00F703E5"/>
    <w:rsid w:val="00F70AA4"/>
    <w:rsid w:val="00F70F8B"/>
    <w:rsid w:val="00F71967"/>
    <w:rsid w:val="00F728DC"/>
    <w:rsid w:val="00F72F27"/>
    <w:rsid w:val="00F747F7"/>
    <w:rsid w:val="00F74E66"/>
    <w:rsid w:val="00F7525A"/>
    <w:rsid w:val="00F775E3"/>
    <w:rsid w:val="00F81327"/>
    <w:rsid w:val="00F8149F"/>
    <w:rsid w:val="00F81618"/>
    <w:rsid w:val="00F81E3C"/>
    <w:rsid w:val="00F82C45"/>
    <w:rsid w:val="00F82E7E"/>
    <w:rsid w:val="00F834F1"/>
    <w:rsid w:val="00F83554"/>
    <w:rsid w:val="00F843A9"/>
    <w:rsid w:val="00F84753"/>
    <w:rsid w:val="00F8495A"/>
    <w:rsid w:val="00F850D4"/>
    <w:rsid w:val="00F8599B"/>
    <w:rsid w:val="00F876B3"/>
    <w:rsid w:val="00F900EA"/>
    <w:rsid w:val="00F90C82"/>
    <w:rsid w:val="00F918B8"/>
    <w:rsid w:val="00F918CC"/>
    <w:rsid w:val="00F91D2F"/>
    <w:rsid w:val="00F95098"/>
    <w:rsid w:val="00F96136"/>
    <w:rsid w:val="00F97505"/>
    <w:rsid w:val="00FA039B"/>
    <w:rsid w:val="00FA0A22"/>
    <w:rsid w:val="00FA1079"/>
    <w:rsid w:val="00FA11D0"/>
    <w:rsid w:val="00FA2DF6"/>
    <w:rsid w:val="00FA37BB"/>
    <w:rsid w:val="00FA56D4"/>
    <w:rsid w:val="00FA575E"/>
    <w:rsid w:val="00FA5A3F"/>
    <w:rsid w:val="00FA5AAC"/>
    <w:rsid w:val="00FA5C52"/>
    <w:rsid w:val="00FA6361"/>
    <w:rsid w:val="00FA6A09"/>
    <w:rsid w:val="00FA71BF"/>
    <w:rsid w:val="00FA73BD"/>
    <w:rsid w:val="00FA7DC7"/>
    <w:rsid w:val="00FB0255"/>
    <w:rsid w:val="00FB07DF"/>
    <w:rsid w:val="00FB0914"/>
    <w:rsid w:val="00FB17EA"/>
    <w:rsid w:val="00FB1848"/>
    <w:rsid w:val="00FB21EC"/>
    <w:rsid w:val="00FB3237"/>
    <w:rsid w:val="00FB35B5"/>
    <w:rsid w:val="00FB3713"/>
    <w:rsid w:val="00FB3EE9"/>
    <w:rsid w:val="00FB4EC0"/>
    <w:rsid w:val="00FB75F9"/>
    <w:rsid w:val="00FC0E3D"/>
    <w:rsid w:val="00FC117A"/>
    <w:rsid w:val="00FC2BC5"/>
    <w:rsid w:val="00FC459B"/>
    <w:rsid w:val="00FC5A32"/>
    <w:rsid w:val="00FC67BE"/>
    <w:rsid w:val="00FC6B42"/>
    <w:rsid w:val="00FC71D9"/>
    <w:rsid w:val="00FC7486"/>
    <w:rsid w:val="00FC7BCF"/>
    <w:rsid w:val="00FC7ED8"/>
    <w:rsid w:val="00FD01D9"/>
    <w:rsid w:val="00FD1D95"/>
    <w:rsid w:val="00FD2A50"/>
    <w:rsid w:val="00FD2A78"/>
    <w:rsid w:val="00FD2D31"/>
    <w:rsid w:val="00FD30B3"/>
    <w:rsid w:val="00FD32D6"/>
    <w:rsid w:val="00FD358A"/>
    <w:rsid w:val="00FD3D57"/>
    <w:rsid w:val="00FD416E"/>
    <w:rsid w:val="00FD42EC"/>
    <w:rsid w:val="00FD4833"/>
    <w:rsid w:val="00FD4DC0"/>
    <w:rsid w:val="00FD4E7A"/>
    <w:rsid w:val="00FD5360"/>
    <w:rsid w:val="00FD7DAE"/>
    <w:rsid w:val="00FE0151"/>
    <w:rsid w:val="00FE09F8"/>
    <w:rsid w:val="00FE1213"/>
    <w:rsid w:val="00FE1CA5"/>
    <w:rsid w:val="00FE2E7E"/>
    <w:rsid w:val="00FE3D43"/>
    <w:rsid w:val="00FE581B"/>
    <w:rsid w:val="00FF1B0E"/>
    <w:rsid w:val="00FF2084"/>
    <w:rsid w:val="00FF2234"/>
    <w:rsid w:val="00FF4079"/>
    <w:rsid w:val="00FF4FBC"/>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 w:type="table" w:styleId="PlainTable2">
    <w:name w:val="Plain Table 2"/>
    <w:basedOn w:val="TableNormal"/>
    <w:uiPriority w:val="42"/>
    <w:rsid w:val="001044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3094">
      <w:bodyDiv w:val="1"/>
      <w:marLeft w:val="0"/>
      <w:marRight w:val="0"/>
      <w:marTop w:val="0"/>
      <w:marBottom w:val="0"/>
      <w:divBdr>
        <w:top w:val="none" w:sz="0" w:space="0" w:color="auto"/>
        <w:left w:val="none" w:sz="0" w:space="0" w:color="auto"/>
        <w:bottom w:val="none" w:sz="0" w:space="0" w:color="auto"/>
        <w:right w:val="none" w:sz="0" w:space="0" w:color="auto"/>
      </w:divBdr>
    </w:div>
    <w:div w:id="24990274">
      <w:bodyDiv w:val="1"/>
      <w:marLeft w:val="0"/>
      <w:marRight w:val="0"/>
      <w:marTop w:val="0"/>
      <w:marBottom w:val="0"/>
      <w:divBdr>
        <w:top w:val="none" w:sz="0" w:space="0" w:color="auto"/>
        <w:left w:val="none" w:sz="0" w:space="0" w:color="auto"/>
        <w:bottom w:val="none" w:sz="0" w:space="0" w:color="auto"/>
        <w:right w:val="none" w:sz="0" w:space="0" w:color="auto"/>
      </w:divBdr>
    </w:div>
    <w:div w:id="31152093">
      <w:bodyDiv w:val="1"/>
      <w:marLeft w:val="0"/>
      <w:marRight w:val="0"/>
      <w:marTop w:val="0"/>
      <w:marBottom w:val="0"/>
      <w:divBdr>
        <w:top w:val="none" w:sz="0" w:space="0" w:color="auto"/>
        <w:left w:val="none" w:sz="0" w:space="0" w:color="auto"/>
        <w:bottom w:val="none" w:sz="0" w:space="0" w:color="auto"/>
        <w:right w:val="none" w:sz="0" w:space="0" w:color="auto"/>
      </w:divBdr>
    </w:div>
    <w:div w:id="52706081">
      <w:bodyDiv w:val="1"/>
      <w:marLeft w:val="0"/>
      <w:marRight w:val="0"/>
      <w:marTop w:val="0"/>
      <w:marBottom w:val="0"/>
      <w:divBdr>
        <w:top w:val="none" w:sz="0" w:space="0" w:color="auto"/>
        <w:left w:val="none" w:sz="0" w:space="0" w:color="auto"/>
        <w:bottom w:val="none" w:sz="0" w:space="0" w:color="auto"/>
        <w:right w:val="none" w:sz="0" w:space="0" w:color="auto"/>
      </w:divBdr>
    </w:div>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82264535">
      <w:bodyDiv w:val="1"/>
      <w:marLeft w:val="0"/>
      <w:marRight w:val="0"/>
      <w:marTop w:val="0"/>
      <w:marBottom w:val="0"/>
      <w:divBdr>
        <w:top w:val="none" w:sz="0" w:space="0" w:color="auto"/>
        <w:left w:val="none" w:sz="0" w:space="0" w:color="auto"/>
        <w:bottom w:val="none" w:sz="0" w:space="0" w:color="auto"/>
        <w:right w:val="none" w:sz="0" w:space="0" w:color="auto"/>
      </w:divBdr>
    </w:div>
    <w:div w:id="116484555">
      <w:bodyDiv w:val="1"/>
      <w:marLeft w:val="0"/>
      <w:marRight w:val="0"/>
      <w:marTop w:val="0"/>
      <w:marBottom w:val="0"/>
      <w:divBdr>
        <w:top w:val="none" w:sz="0" w:space="0" w:color="auto"/>
        <w:left w:val="none" w:sz="0" w:space="0" w:color="auto"/>
        <w:bottom w:val="none" w:sz="0" w:space="0" w:color="auto"/>
        <w:right w:val="none" w:sz="0" w:space="0" w:color="auto"/>
      </w:divBdr>
    </w:div>
    <w:div w:id="119690258">
      <w:bodyDiv w:val="1"/>
      <w:marLeft w:val="0"/>
      <w:marRight w:val="0"/>
      <w:marTop w:val="0"/>
      <w:marBottom w:val="0"/>
      <w:divBdr>
        <w:top w:val="none" w:sz="0" w:space="0" w:color="auto"/>
        <w:left w:val="none" w:sz="0" w:space="0" w:color="auto"/>
        <w:bottom w:val="none" w:sz="0" w:space="0" w:color="auto"/>
        <w:right w:val="none" w:sz="0" w:space="0" w:color="auto"/>
      </w:divBdr>
    </w:div>
    <w:div w:id="125896362">
      <w:bodyDiv w:val="1"/>
      <w:marLeft w:val="0"/>
      <w:marRight w:val="0"/>
      <w:marTop w:val="0"/>
      <w:marBottom w:val="0"/>
      <w:divBdr>
        <w:top w:val="none" w:sz="0" w:space="0" w:color="auto"/>
        <w:left w:val="none" w:sz="0" w:space="0" w:color="auto"/>
        <w:bottom w:val="none" w:sz="0" w:space="0" w:color="auto"/>
        <w:right w:val="none" w:sz="0" w:space="0" w:color="auto"/>
      </w:divBdr>
    </w:div>
    <w:div w:id="129518064">
      <w:bodyDiv w:val="1"/>
      <w:marLeft w:val="0"/>
      <w:marRight w:val="0"/>
      <w:marTop w:val="0"/>
      <w:marBottom w:val="0"/>
      <w:divBdr>
        <w:top w:val="none" w:sz="0" w:space="0" w:color="auto"/>
        <w:left w:val="none" w:sz="0" w:space="0" w:color="auto"/>
        <w:bottom w:val="none" w:sz="0" w:space="0" w:color="auto"/>
        <w:right w:val="none" w:sz="0" w:space="0" w:color="auto"/>
      </w:divBdr>
    </w:div>
    <w:div w:id="146094854">
      <w:bodyDiv w:val="1"/>
      <w:marLeft w:val="0"/>
      <w:marRight w:val="0"/>
      <w:marTop w:val="0"/>
      <w:marBottom w:val="0"/>
      <w:divBdr>
        <w:top w:val="none" w:sz="0" w:space="0" w:color="auto"/>
        <w:left w:val="none" w:sz="0" w:space="0" w:color="auto"/>
        <w:bottom w:val="none" w:sz="0" w:space="0" w:color="auto"/>
        <w:right w:val="none" w:sz="0" w:space="0" w:color="auto"/>
      </w:divBdr>
    </w:div>
    <w:div w:id="150563318">
      <w:bodyDiv w:val="1"/>
      <w:marLeft w:val="0"/>
      <w:marRight w:val="0"/>
      <w:marTop w:val="0"/>
      <w:marBottom w:val="0"/>
      <w:divBdr>
        <w:top w:val="none" w:sz="0" w:space="0" w:color="auto"/>
        <w:left w:val="none" w:sz="0" w:space="0" w:color="auto"/>
        <w:bottom w:val="none" w:sz="0" w:space="0" w:color="auto"/>
        <w:right w:val="none" w:sz="0" w:space="0" w:color="auto"/>
      </w:divBdr>
    </w:div>
    <w:div w:id="176236613">
      <w:bodyDiv w:val="1"/>
      <w:marLeft w:val="0"/>
      <w:marRight w:val="0"/>
      <w:marTop w:val="0"/>
      <w:marBottom w:val="0"/>
      <w:divBdr>
        <w:top w:val="none" w:sz="0" w:space="0" w:color="auto"/>
        <w:left w:val="none" w:sz="0" w:space="0" w:color="auto"/>
        <w:bottom w:val="none" w:sz="0" w:space="0" w:color="auto"/>
        <w:right w:val="none" w:sz="0" w:space="0" w:color="auto"/>
      </w:divBdr>
    </w:div>
    <w:div w:id="205725574">
      <w:bodyDiv w:val="1"/>
      <w:marLeft w:val="0"/>
      <w:marRight w:val="0"/>
      <w:marTop w:val="0"/>
      <w:marBottom w:val="0"/>
      <w:divBdr>
        <w:top w:val="none" w:sz="0" w:space="0" w:color="auto"/>
        <w:left w:val="none" w:sz="0" w:space="0" w:color="auto"/>
        <w:bottom w:val="none" w:sz="0" w:space="0" w:color="auto"/>
        <w:right w:val="none" w:sz="0" w:space="0" w:color="auto"/>
      </w:divBdr>
    </w:div>
    <w:div w:id="223564494">
      <w:bodyDiv w:val="1"/>
      <w:marLeft w:val="0"/>
      <w:marRight w:val="0"/>
      <w:marTop w:val="0"/>
      <w:marBottom w:val="0"/>
      <w:divBdr>
        <w:top w:val="none" w:sz="0" w:space="0" w:color="auto"/>
        <w:left w:val="none" w:sz="0" w:space="0" w:color="auto"/>
        <w:bottom w:val="none" w:sz="0" w:space="0" w:color="auto"/>
        <w:right w:val="none" w:sz="0" w:space="0" w:color="auto"/>
      </w:divBdr>
    </w:div>
    <w:div w:id="267352595">
      <w:bodyDiv w:val="1"/>
      <w:marLeft w:val="0"/>
      <w:marRight w:val="0"/>
      <w:marTop w:val="0"/>
      <w:marBottom w:val="0"/>
      <w:divBdr>
        <w:top w:val="none" w:sz="0" w:space="0" w:color="auto"/>
        <w:left w:val="none" w:sz="0" w:space="0" w:color="auto"/>
        <w:bottom w:val="none" w:sz="0" w:space="0" w:color="auto"/>
        <w:right w:val="none" w:sz="0" w:space="0" w:color="auto"/>
      </w:divBdr>
    </w:div>
    <w:div w:id="286279929">
      <w:bodyDiv w:val="1"/>
      <w:marLeft w:val="0"/>
      <w:marRight w:val="0"/>
      <w:marTop w:val="0"/>
      <w:marBottom w:val="0"/>
      <w:divBdr>
        <w:top w:val="none" w:sz="0" w:space="0" w:color="auto"/>
        <w:left w:val="none" w:sz="0" w:space="0" w:color="auto"/>
        <w:bottom w:val="none" w:sz="0" w:space="0" w:color="auto"/>
        <w:right w:val="none" w:sz="0" w:space="0" w:color="auto"/>
      </w:divBdr>
    </w:div>
    <w:div w:id="300113175">
      <w:bodyDiv w:val="1"/>
      <w:marLeft w:val="0"/>
      <w:marRight w:val="0"/>
      <w:marTop w:val="0"/>
      <w:marBottom w:val="0"/>
      <w:divBdr>
        <w:top w:val="none" w:sz="0" w:space="0" w:color="auto"/>
        <w:left w:val="none" w:sz="0" w:space="0" w:color="auto"/>
        <w:bottom w:val="none" w:sz="0" w:space="0" w:color="auto"/>
        <w:right w:val="none" w:sz="0" w:space="0" w:color="auto"/>
      </w:divBdr>
    </w:div>
    <w:div w:id="321354993">
      <w:bodyDiv w:val="1"/>
      <w:marLeft w:val="0"/>
      <w:marRight w:val="0"/>
      <w:marTop w:val="0"/>
      <w:marBottom w:val="0"/>
      <w:divBdr>
        <w:top w:val="none" w:sz="0" w:space="0" w:color="auto"/>
        <w:left w:val="none" w:sz="0" w:space="0" w:color="auto"/>
        <w:bottom w:val="none" w:sz="0" w:space="0" w:color="auto"/>
        <w:right w:val="none" w:sz="0" w:space="0" w:color="auto"/>
      </w:divBdr>
    </w:div>
    <w:div w:id="329991089">
      <w:bodyDiv w:val="1"/>
      <w:marLeft w:val="0"/>
      <w:marRight w:val="0"/>
      <w:marTop w:val="0"/>
      <w:marBottom w:val="0"/>
      <w:divBdr>
        <w:top w:val="none" w:sz="0" w:space="0" w:color="auto"/>
        <w:left w:val="none" w:sz="0" w:space="0" w:color="auto"/>
        <w:bottom w:val="none" w:sz="0" w:space="0" w:color="auto"/>
        <w:right w:val="none" w:sz="0" w:space="0" w:color="auto"/>
      </w:divBdr>
    </w:div>
    <w:div w:id="337149747">
      <w:bodyDiv w:val="1"/>
      <w:marLeft w:val="0"/>
      <w:marRight w:val="0"/>
      <w:marTop w:val="0"/>
      <w:marBottom w:val="0"/>
      <w:divBdr>
        <w:top w:val="none" w:sz="0" w:space="0" w:color="auto"/>
        <w:left w:val="none" w:sz="0" w:space="0" w:color="auto"/>
        <w:bottom w:val="none" w:sz="0" w:space="0" w:color="auto"/>
        <w:right w:val="none" w:sz="0" w:space="0" w:color="auto"/>
      </w:divBdr>
    </w:div>
    <w:div w:id="360980505">
      <w:bodyDiv w:val="1"/>
      <w:marLeft w:val="0"/>
      <w:marRight w:val="0"/>
      <w:marTop w:val="0"/>
      <w:marBottom w:val="0"/>
      <w:divBdr>
        <w:top w:val="none" w:sz="0" w:space="0" w:color="auto"/>
        <w:left w:val="none" w:sz="0" w:space="0" w:color="auto"/>
        <w:bottom w:val="none" w:sz="0" w:space="0" w:color="auto"/>
        <w:right w:val="none" w:sz="0" w:space="0" w:color="auto"/>
      </w:divBdr>
    </w:div>
    <w:div w:id="366832179">
      <w:bodyDiv w:val="1"/>
      <w:marLeft w:val="0"/>
      <w:marRight w:val="0"/>
      <w:marTop w:val="0"/>
      <w:marBottom w:val="0"/>
      <w:divBdr>
        <w:top w:val="none" w:sz="0" w:space="0" w:color="auto"/>
        <w:left w:val="none" w:sz="0" w:space="0" w:color="auto"/>
        <w:bottom w:val="none" w:sz="0" w:space="0" w:color="auto"/>
        <w:right w:val="none" w:sz="0" w:space="0" w:color="auto"/>
      </w:divBdr>
    </w:div>
    <w:div w:id="369689122">
      <w:bodyDiv w:val="1"/>
      <w:marLeft w:val="0"/>
      <w:marRight w:val="0"/>
      <w:marTop w:val="0"/>
      <w:marBottom w:val="0"/>
      <w:divBdr>
        <w:top w:val="none" w:sz="0" w:space="0" w:color="auto"/>
        <w:left w:val="none" w:sz="0" w:space="0" w:color="auto"/>
        <w:bottom w:val="none" w:sz="0" w:space="0" w:color="auto"/>
        <w:right w:val="none" w:sz="0" w:space="0" w:color="auto"/>
      </w:divBdr>
    </w:div>
    <w:div w:id="381637460">
      <w:bodyDiv w:val="1"/>
      <w:marLeft w:val="0"/>
      <w:marRight w:val="0"/>
      <w:marTop w:val="0"/>
      <w:marBottom w:val="0"/>
      <w:divBdr>
        <w:top w:val="none" w:sz="0" w:space="0" w:color="auto"/>
        <w:left w:val="none" w:sz="0" w:space="0" w:color="auto"/>
        <w:bottom w:val="none" w:sz="0" w:space="0" w:color="auto"/>
        <w:right w:val="none" w:sz="0" w:space="0" w:color="auto"/>
      </w:divBdr>
    </w:div>
    <w:div w:id="386804520">
      <w:bodyDiv w:val="1"/>
      <w:marLeft w:val="0"/>
      <w:marRight w:val="0"/>
      <w:marTop w:val="0"/>
      <w:marBottom w:val="0"/>
      <w:divBdr>
        <w:top w:val="none" w:sz="0" w:space="0" w:color="auto"/>
        <w:left w:val="none" w:sz="0" w:space="0" w:color="auto"/>
        <w:bottom w:val="none" w:sz="0" w:space="0" w:color="auto"/>
        <w:right w:val="none" w:sz="0" w:space="0" w:color="auto"/>
      </w:divBdr>
    </w:div>
    <w:div w:id="413943225">
      <w:bodyDiv w:val="1"/>
      <w:marLeft w:val="0"/>
      <w:marRight w:val="0"/>
      <w:marTop w:val="0"/>
      <w:marBottom w:val="0"/>
      <w:divBdr>
        <w:top w:val="none" w:sz="0" w:space="0" w:color="auto"/>
        <w:left w:val="none" w:sz="0" w:space="0" w:color="auto"/>
        <w:bottom w:val="none" w:sz="0" w:space="0" w:color="auto"/>
        <w:right w:val="none" w:sz="0" w:space="0" w:color="auto"/>
      </w:divBdr>
    </w:div>
    <w:div w:id="425657226">
      <w:bodyDiv w:val="1"/>
      <w:marLeft w:val="0"/>
      <w:marRight w:val="0"/>
      <w:marTop w:val="0"/>
      <w:marBottom w:val="0"/>
      <w:divBdr>
        <w:top w:val="none" w:sz="0" w:space="0" w:color="auto"/>
        <w:left w:val="none" w:sz="0" w:space="0" w:color="auto"/>
        <w:bottom w:val="none" w:sz="0" w:space="0" w:color="auto"/>
        <w:right w:val="none" w:sz="0" w:space="0" w:color="auto"/>
      </w:divBdr>
    </w:div>
    <w:div w:id="454756437">
      <w:bodyDiv w:val="1"/>
      <w:marLeft w:val="0"/>
      <w:marRight w:val="0"/>
      <w:marTop w:val="0"/>
      <w:marBottom w:val="0"/>
      <w:divBdr>
        <w:top w:val="none" w:sz="0" w:space="0" w:color="auto"/>
        <w:left w:val="none" w:sz="0" w:space="0" w:color="auto"/>
        <w:bottom w:val="none" w:sz="0" w:space="0" w:color="auto"/>
        <w:right w:val="none" w:sz="0" w:space="0" w:color="auto"/>
      </w:divBdr>
    </w:div>
    <w:div w:id="459764354">
      <w:bodyDiv w:val="1"/>
      <w:marLeft w:val="0"/>
      <w:marRight w:val="0"/>
      <w:marTop w:val="0"/>
      <w:marBottom w:val="0"/>
      <w:divBdr>
        <w:top w:val="none" w:sz="0" w:space="0" w:color="auto"/>
        <w:left w:val="none" w:sz="0" w:space="0" w:color="auto"/>
        <w:bottom w:val="none" w:sz="0" w:space="0" w:color="auto"/>
        <w:right w:val="none" w:sz="0" w:space="0" w:color="auto"/>
      </w:divBdr>
    </w:div>
    <w:div w:id="460266613">
      <w:bodyDiv w:val="1"/>
      <w:marLeft w:val="0"/>
      <w:marRight w:val="0"/>
      <w:marTop w:val="0"/>
      <w:marBottom w:val="0"/>
      <w:divBdr>
        <w:top w:val="none" w:sz="0" w:space="0" w:color="auto"/>
        <w:left w:val="none" w:sz="0" w:space="0" w:color="auto"/>
        <w:bottom w:val="none" w:sz="0" w:space="0" w:color="auto"/>
        <w:right w:val="none" w:sz="0" w:space="0" w:color="auto"/>
      </w:divBdr>
    </w:div>
    <w:div w:id="477575708">
      <w:bodyDiv w:val="1"/>
      <w:marLeft w:val="0"/>
      <w:marRight w:val="0"/>
      <w:marTop w:val="0"/>
      <w:marBottom w:val="0"/>
      <w:divBdr>
        <w:top w:val="none" w:sz="0" w:space="0" w:color="auto"/>
        <w:left w:val="none" w:sz="0" w:space="0" w:color="auto"/>
        <w:bottom w:val="none" w:sz="0" w:space="0" w:color="auto"/>
        <w:right w:val="none" w:sz="0" w:space="0" w:color="auto"/>
      </w:divBdr>
    </w:div>
    <w:div w:id="486744466">
      <w:bodyDiv w:val="1"/>
      <w:marLeft w:val="0"/>
      <w:marRight w:val="0"/>
      <w:marTop w:val="0"/>
      <w:marBottom w:val="0"/>
      <w:divBdr>
        <w:top w:val="none" w:sz="0" w:space="0" w:color="auto"/>
        <w:left w:val="none" w:sz="0" w:space="0" w:color="auto"/>
        <w:bottom w:val="none" w:sz="0" w:space="0" w:color="auto"/>
        <w:right w:val="none" w:sz="0" w:space="0" w:color="auto"/>
      </w:divBdr>
    </w:div>
    <w:div w:id="490875115">
      <w:bodyDiv w:val="1"/>
      <w:marLeft w:val="0"/>
      <w:marRight w:val="0"/>
      <w:marTop w:val="0"/>
      <w:marBottom w:val="0"/>
      <w:divBdr>
        <w:top w:val="none" w:sz="0" w:space="0" w:color="auto"/>
        <w:left w:val="none" w:sz="0" w:space="0" w:color="auto"/>
        <w:bottom w:val="none" w:sz="0" w:space="0" w:color="auto"/>
        <w:right w:val="none" w:sz="0" w:space="0" w:color="auto"/>
      </w:divBdr>
    </w:div>
    <w:div w:id="508565497">
      <w:bodyDiv w:val="1"/>
      <w:marLeft w:val="0"/>
      <w:marRight w:val="0"/>
      <w:marTop w:val="0"/>
      <w:marBottom w:val="0"/>
      <w:divBdr>
        <w:top w:val="none" w:sz="0" w:space="0" w:color="auto"/>
        <w:left w:val="none" w:sz="0" w:space="0" w:color="auto"/>
        <w:bottom w:val="none" w:sz="0" w:space="0" w:color="auto"/>
        <w:right w:val="none" w:sz="0" w:space="0" w:color="auto"/>
      </w:divBdr>
    </w:div>
    <w:div w:id="516622476">
      <w:bodyDiv w:val="1"/>
      <w:marLeft w:val="0"/>
      <w:marRight w:val="0"/>
      <w:marTop w:val="0"/>
      <w:marBottom w:val="0"/>
      <w:divBdr>
        <w:top w:val="none" w:sz="0" w:space="0" w:color="auto"/>
        <w:left w:val="none" w:sz="0" w:space="0" w:color="auto"/>
        <w:bottom w:val="none" w:sz="0" w:space="0" w:color="auto"/>
        <w:right w:val="none" w:sz="0" w:space="0" w:color="auto"/>
      </w:divBdr>
    </w:div>
    <w:div w:id="530844433">
      <w:bodyDiv w:val="1"/>
      <w:marLeft w:val="0"/>
      <w:marRight w:val="0"/>
      <w:marTop w:val="0"/>
      <w:marBottom w:val="0"/>
      <w:divBdr>
        <w:top w:val="none" w:sz="0" w:space="0" w:color="auto"/>
        <w:left w:val="none" w:sz="0" w:space="0" w:color="auto"/>
        <w:bottom w:val="none" w:sz="0" w:space="0" w:color="auto"/>
        <w:right w:val="none" w:sz="0" w:space="0" w:color="auto"/>
      </w:divBdr>
    </w:div>
    <w:div w:id="537012197">
      <w:bodyDiv w:val="1"/>
      <w:marLeft w:val="0"/>
      <w:marRight w:val="0"/>
      <w:marTop w:val="0"/>
      <w:marBottom w:val="0"/>
      <w:divBdr>
        <w:top w:val="none" w:sz="0" w:space="0" w:color="auto"/>
        <w:left w:val="none" w:sz="0" w:space="0" w:color="auto"/>
        <w:bottom w:val="none" w:sz="0" w:space="0" w:color="auto"/>
        <w:right w:val="none" w:sz="0" w:space="0" w:color="auto"/>
      </w:divBdr>
    </w:div>
    <w:div w:id="537162708">
      <w:bodyDiv w:val="1"/>
      <w:marLeft w:val="0"/>
      <w:marRight w:val="0"/>
      <w:marTop w:val="0"/>
      <w:marBottom w:val="0"/>
      <w:divBdr>
        <w:top w:val="none" w:sz="0" w:space="0" w:color="auto"/>
        <w:left w:val="none" w:sz="0" w:space="0" w:color="auto"/>
        <w:bottom w:val="none" w:sz="0" w:space="0" w:color="auto"/>
        <w:right w:val="none" w:sz="0" w:space="0" w:color="auto"/>
      </w:divBdr>
    </w:div>
    <w:div w:id="545794993">
      <w:bodyDiv w:val="1"/>
      <w:marLeft w:val="0"/>
      <w:marRight w:val="0"/>
      <w:marTop w:val="0"/>
      <w:marBottom w:val="0"/>
      <w:divBdr>
        <w:top w:val="none" w:sz="0" w:space="0" w:color="auto"/>
        <w:left w:val="none" w:sz="0" w:space="0" w:color="auto"/>
        <w:bottom w:val="none" w:sz="0" w:space="0" w:color="auto"/>
        <w:right w:val="none" w:sz="0" w:space="0" w:color="auto"/>
      </w:divBdr>
    </w:div>
    <w:div w:id="548423377">
      <w:bodyDiv w:val="1"/>
      <w:marLeft w:val="0"/>
      <w:marRight w:val="0"/>
      <w:marTop w:val="0"/>
      <w:marBottom w:val="0"/>
      <w:divBdr>
        <w:top w:val="none" w:sz="0" w:space="0" w:color="auto"/>
        <w:left w:val="none" w:sz="0" w:space="0" w:color="auto"/>
        <w:bottom w:val="none" w:sz="0" w:space="0" w:color="auto"/>
        <w:right w:val="none" w:sz="0" w:space="0" w:color="auto"/>
      </w:divBdr>
    </w:div>
    <w:div w:id="549805181">
      <w:bodyDiv w:val="1"/>
      <w:marLeft w:val="0"/>
      <w:marRight w:val="0"/>
      <w:marTop w:val="0"/>
      <w:marBottom w:val="0"/>
      <w:divBdr>
        <w:top w:val="none" w:sz="0" w:space="0" w:color="auto"/>
        <w:left w:val="none" w:sz="0" w:space="0" w:color="auto"/>
        <w:bottom w:val="none" w:sz="0" w:space="0" w:color="auto"/>
        <w:right w:val="none" w:sz="0" w:space="0" w:color="auto"/>
      </w:divBdr>
    </w:div>
    <w:div w:id="552892775">
      <w:bodyDiv w:val="1"/>
      <w:marLeft w:val="0"/>
      <w:marRight w:val="0"/>
      <w:marTop w:val="0"/>
      <w:marBottom w:val="0"/>
      <w:divBdr>
        <w:top w:val="none" w:sz="0" w:space="0" w:color="auto"/>
        <w:left w:val="none" w:sz="0" w:space="0" w:color="auto"/>
        <w:bottom w:val="none" w:sz="0" w:space="0" w:color="auto"/>
        <w:right w:val="none" w:sz="0" w:space="0" w:color="auto"/>
      </w:divBdr>
    </w:div>
    <w:div w:id="561906845">
      <w:bodyDiv w:val="1"/>
      <w:marLeft w:val="0"/>
      <w:marRight w:val="0"/>
      <w:marTop w:val="0"/>
      <w:marBottom w:val="0"/>
      <w:divBdr>
        <w:top w:val="none" w:sz="0" w:space="0" w:color="auto"/>
        <w:left w:val="none" w:sz="0" w:space="0" w:color="auto"/>
        <w:bottom w:val="none" w:sz="0" w:space="0" w:color="auto"/>
        <w:right w:val="none" w:sz="0" w:space="0" w:color="auto"/>
      </w:divBdr>
    </w:div>
    <w:div w:id="570122446">
      <w:bodyDiv w:val="1"/>
      <w:marLeft w:val="0"/>
      <w:marRight w:val="0"/>
      <w:marTop w:val="0"/>
      <w:marBottom w:val="0"/>
      <w:divBdr>
        <w:top w:val="none" w:sz="0" w:space="0" w:color="auto"/>
        <w:left w:val="none" w:sz="0" w:space="0" w:color="auto"/>
        <w:bottom w:val="none" w:sz="0" w:space="0" w:color="auto"/>
        <w:right w:val="none" w:sz="0" w:space="0" w:color="auto"/>
      </w:divBdr>
    </w:div>
    <w:div w:id="583534311">
      <w:bodyDiv w:val="1"/>
      <w:marLeft w:val="0"/>
      <w:marRight w:val="0"/>
      <w:marTop w:val="0"/>
      <w:marBottom w:val="0"/>
      <w:divBdr>
        <w:top w:val="none" w:sz="0" w:space="0" w:color="auto"/>
        <w:left w:val="none" w:sz="0" w:space="0" w:color="auto"/>
        <w:bottom w:val="none" w:sz="0" w:space="0" w:color="auto"/>
        <w:right w:val="none" w:sz="0" w:space="0" w:color="auto"/>
      </w:divBdr>
    </w:div>
    <w:div w:id="584341364">
      <w:bodyDiv w:val="1"/>
      <w:marLeft w:val="0"/>
      <w:marRight w:val="0"/>
      <w:marTop w:val="0"/>
      <w:marBottom w:val="0"/>
      <w:divBdr>
        <w:top w:val="none" w:sz="0" w:space="0" w:color="auto"/>
        <w:left w:val="none" w:sz="0" w:space="0" w:color="auto"/>
        <w:bottom w:val="none" w:sz="0" w:space="0" w:color="auto"/>
        <w:right w:val="none" w:sz="0" w:space="0" w:color="auto"/>
      </w:divBdr>
    </w:div>
    <w:div w:id="600841167">
      <w:bodyDiv w:val="1"/>
      <w:marLeft w:val="0"/>
      <w:marRight w:val="0"/>
      <w:marTop w:val="0"/>
      <w:marBottom w:val="0"/>
      <w:divBdr>
        <w:top w:val="none" w:sz="0" w:space="0" w:color="auto"/>
        <w:left w:val="none" w:sz="0" w:space="0" w:color="auto"/>
        <w:bottom w:val="none" w:sz="0" w:space="0" w:color="auto"/>
        <w:right w:val="none" w:sz="0" w:space="0" w:color="auto"/>
      </w:divBdr>
    </w:div>
    <w:div w:id="622544438">
      <w:bodyDiv w:val="1"/>
      <w:marLeft w:val="0"/>
      <w:marRight w:val="0"/>
      <w:marTop w:val="0"/>
      <w:marBottom w:val="0"/>
      <w:divBdr>
        <w:top w:val="none" w:sz="0" w:space="0" w:color="auto"/>
        <w:left w:val="none" w:sz="0" w:space="0" w:color="auto"/>
        <w:bottom w:val="none" w:sz="0" w:space="0" w:color="auto"/>
        <w:right w:val="none" w:sz="0" w:space="0" w:color="auto"/>
      </w:divBdr>
    </w:div>
    <w:div w:id="641891676">
      <w:bodyDiv w:val="1"/>
      <w:marLeft w:val="0"/>
      <w:marRight w:val="0"/>
      <w:marTop w:val="0"/>
      <w:marBottom w:val="0"/>
      <w:divBdr>
        <w:top w:val="none" w:sz="0" w:space="0" w:color="auto"/>
        <w:left w:val="none" w:sz="0" w:space="0" w:color="auto"/>
        <w:bottom w:val="none" w:sz="0" w:space="0" w:color="auto"/>
        <w:right w:val="none" w:sz="0" w:space="0" w:color="auto"/>
      </w:divBdr>
    </w:div>
    <w:div w:id="654917584">
      <w:bodyDiv w:val="1"/>
      <w:marLeft w:val="0"/>
      <w:marRight w:val="0"/>
      <w:marTop w:val="0"/>
      <w:marBottom w:val="0"/>
      <w:divBdr>
        <w:top w:val="none" w:sz="0" w:space="0" w:color="auto"/>
        <w:left w:val="none" w:sz="0" w:space="0" w:color="auto"/>
        <w:bottom w:val="none" w:sz="0" w:space="0" w:color="auto"/>
        <w:right w:val="none" w:sz="0" w:space="0" w:color="auto"/>
      </w:divBdr>
    </w:div>
    <w:div w:id="658341213">
      <w:bodyDiv w:val="1"/>
      <w:marLeft w:val="0"/>
      <w:marRight w:val="0"/>
      <w:marTop w:val="0"/>
      <w:marBottom w:val="0"/>
      <w:divBdr>
        <w:top w:val="none" w:sz="0" w:space="0" w:color="auto"/>
        <w:left w:val="none" w:sz="0" w:space="0" w:color="auto"/>
        <w:bottom w:val="none" w:sz="0" w:space="0" w:color="auto"/>
        <w:right w:val="none" w:sz="0" w:space="0" w:color="auto"/>
      </w:divBdr>
    </w:div>
    <w:div w:id="679548350">
      <w:bodyDiv w:val="1"/>
      <w:marLeft w:val="0"/>
      <w:marRight w:val="0"/>
      <w:marTop w:val="0"/>
      <w:marBottom w:val="0"/>
      <w:divBdr>
        <w:top w:val="none" w:sz="0" w:space="0" w:color="auto"/>
        <w:left w:val="none" w:sz="0" w:space="0" w:color="auto"/>
        <w:bottom w:val="none" w:sz="0" w:space="0" w:color="auto"/>
        <w:right w:val="none" w:sz="0" w:space="0" w:color="auto"/>
      </w:divBdr>
    </w:div>
    <w:div w:id="707032034">
      <w:bodyDiv w:val="1"/>
      <w:marLeft w:val="0"/>
      <w:marRight w:val="0"/>
      <w:marTop w:val="0"/>
      <w:marBottom w:val="0"/>
      <w:divBdr>
        <w:top w:val="none" w:sz="0" w:space="0" w:color="auto"/>
        <w:left w:val="none" w:sz="0" w:space="0" w:color="auto"/>
        <w:bottom w:val="none" w:sz="0" w:space="0" w:color="auto"/>
        <w:right w:val="none" w:sz="0" w:space="0" w:color="auto"/>
      </w:divBdr>
    </w:div>
    <w:div w:id="720325761">
      <w:bodyDiv w:val="1"/>
      <w:marLeft w:val="0"/>
      <w:marRight w:val="0"/>
      <w:marTop w:val="0"/>
      <w:marBottom w:val="0"/>
      <w:divBdr>
        <w:top w:val="none" w:sz="0" w:space="0" w:color="auto"/>
        <w:left w:val="none" w:sz="0" w:space="0" w:color="auto"/>
        <w:bottom w:val="none" w:sz="0" w:space="0" w:color="auto"/>
        <w:right w:val="none" w:sz="0" w:space="0" w:color="auto"/>
      </w:divBdr>
    </w:div>
    <w:div w:id="734812491">
      <w:bodyDiv w:val="1"/>
      <w:marLeft w:val="0"/>
      <w:marRight w:val="0"/>
      <w:marTop w:val="0"/>
      <w:marBottom w:val="0"/>
      <w:divBdr>
        <w:top w:val="none" w:sz="0" w:space="0" w:color="auto"/>
        <w:left w:val="none" w:sz="0" w:space="0" w:color="auto"/>
        <w:bottom w:val="none" w:sz="0" w:space="0" w:color="auto"/>
        <w:right w:val="none" w:sz="0" w:space="0" w:color="auto"/>
      </w:divBdr>
    </w:div>
    <w:div w:id="741758168">
      <w:bodyDiv w:val="1"/>
      <w:marLeft w:val="0"/>
      <w:marRight w:val="0"/>
      <w:marTop w:val="0"/>
      <w:marBottom w:val="0"/>
      <w:divBdr>
        <w:top w:val="none" w:sz="0" w:space="0" w:color="auto"/>
        <w:left w:val="none" w:sz="0" w:space="0" w:color="auto"/>
        <w:bottom w:val="none" w:sz="0" w:space="0" w:color="auto"/>
        <w:right w:val="none" w:sz="0" w:space="0" w:color="auto"/>
      </w:divBdr>
    </w:div>
    <w:div w:id="762917858">
      <w:bodyDiv w:val="1"/>
      <w:marLeft w:val="0"/>
      <w:marRight w:val="0"/>
      <w:marTop w:val="0"/>
      <w:marBottom w:val="0"/>
      <w:divBdr>
        <w:top w:val="none" w:sz="0" w:space="0" w:color="auto"/>
        <w:left w:val="none" w:sz="0" w:space="0" w:color="auto"/>
        <w:bottom w:val="none" w:sz="0" w:space="0" w:color="auto"/>
        <w:right w:val="none" w:sz="0" w:space="0" w:color="auto"/>
      </w:divBdr>
    </w:div>
    <w:div w:id="771778122">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2676909">
      <w:bodyDiv w:val="1"/>
      <w:marLeft w:val="0"/>
      <w:marRight w:val="0"/>
      <w:marTop w:val="0"/>
      <w:marBottom w:val="0"/>
      <w:divBdr>
        <w:top w:val="none" w:sz="0" w:space="0" w:color="auto"/>
        <w:left w:val="none" w:sz="0" w:space="0" w:color="auto"/>
        <w:bottom w:val="none" w:sz="0" w:space="0" w:color="auto"/>
        <w:right w:val="none" w:sz="0" w:space="0" w:color="auto"/>
      </w:divBdr>
    </w:div>
    <w:div w:id="793254895">
      <w:bodyDiv w:val="1"/>
      <w:marLeft w:val="0"/>
      <w:marRight w:val="0"/>
      <w:marTop w:val="0"/>
      <w:marBottom w:val="0"/>
      <w:divBdr>
        <w:top w:val="none" w:sz="0" w:space="0" w:color="auto"/>
        <w:left w:val="none" w:sz="0" w:space="0" w:color="auto"/>
        <w:bottom w:val="none" w:sz="0" w:space="0" w:color="auto"/>
        <w:right w:val="none" w:sz="0" w:space="0" w:color="auto"/>
      </w:divBdr>
    </w:div>
    <w:div w:id="804857181">
      <w:bodyDiv w:val="1"/>
      <w:marLeft w:val="0"/>
      <w:marRight w:val="0"/>
      <w:marTop w:val="0"/>
      <w:marBottom w:val="0"/>
      <w:divBdr>
        <w:top w:val="none" w:sz="0" w:space="0" w:color="auto"/>
        <w:left w:val="none" w:sz="0" w:space="0" w:color="auto"/>
        <w:bottom w:val="none" w:sz="0" w:space="0" w:color="auto"/>
        <w:right w:val="none" w:sz="0" w:space="0" w:color="auto"/>
      </w:divBdr>
    </w:div>
    <w:div w:id="828323344">
      <w:bodyDiv w:val="1"/>
      <w:marLeft w:val="0"/>
      <w:marRight w:val="0"/>
      <w:marTop w:val="0"/>
      <w:marBottom w:val="0"/>
      <w:divBdr>
        <w:top w:val="none" w:sz="0" w:space="0" w:color="auto"/>
        <w:left w:val="none" w:sz="0" w:space="0" w:color="auto"/>
        <w:bottom w:val="none" w:sz="0" w:space="0" w:color="auto"/>
        <w:right w:val="none" w:sz="0" w:space="0" w:color="auto"/>
      </w:divBdr>
    </w:div>
    <w:div w:id="874973458">
      <w:bodyDiv w:val="1"/>
      <w:marLeft w:val="0"/>
      <w:marRight w:val="0"/>
      <w:marTop w:val="0"/>
      <w:marBottom w:val="0"/>
      <w:divBdr>
        <w:top w:val="none" w:sz="0" w:space="0" w:color="auto"/>
        <w:left w:val="none" w:sz="0" w:space="0" w:color="auto"/>
        <w:bottom w:val="none" w:sz="0" w:space="0" w:color="auto"/>
        <w:right w:val="none" w:sz="0" w:space="0" w:color="auto"/>
      </w:divBdr>
    </w:div>
    <w:div w:id="892891537">
      <w:bodyDiv w:val="1"/>
      <w:marLeft w:val="0"/>
      <w:marRight w:val="0"/>
      <w:marTop w:val="0"/>
      <w:marBottom w:val="0"/>
      <w:divBdr>
        <w:top w:val="none" w:sz="0" w:space="0" w:color="auto"/>
        <w:left w:val="none" w:sz="0" w:space="0" w:color="auto"/>
        <w:bottom w:val="none" w:sz="0" w:space="0" w:color="auto"/>
        <w:right w:val="none" w:sz="0" w:space="0" w:color="auto"/>
      </w:divBdr>
    </w:div>
    <w:div w:id="921641122">
      <w:bodyDiv w:val="1"/>
      <w:marLeft w:val="0"/>
      <w:marRight w:val="0"/>
      <w:marTop w:val="0"/>
      <w:marBottom w:val="0"/>
      <w:divBdr>
        <w:top w:val="none" w:sz="0" w:space="0" w:color="auto"/>
        <w:left w:val="none" w:sz="0" w:space="0" w:color="auto"/>
        <w:bottom w:val="none" w:sz="0" w:space="0" w:color="auto"/>
        <w:right w:val="none" w:sz="0" w:space="0" w:color="auto"/>
      </w:divBdr>
    </w:div>
    <w:div w:id="922225244">
      <w:bodyDiv w:val="1"/>
      <w:marLeft w:val="0"/>
      <w:marRight w:val="0"/>
      <w:marTop w:val="0"/>
      <w:marBottom w:val="0"/>
      <w:divBdr>
        <w:top w:val="none" w:sz="0" w:space="0" w:color="auto"/>
        <w:left w:val="none" w:sz="0" w:space="0" w:color="auto"/>
        <w:bottom w:val="none" w:sz="0" w:space="0" w:color="auto"/>
        <w:right w:val="none" w:sz="0" w:space="0" w:color="auto"/>
      </w:divBdr>
    </w:div>
    <w:div w:id="940408246">
      <w:bodyDiv w:val="1"/>
      <w:marLeft w:val="0"/>
      <w:marRight w:val="0"/>
      <w:marTop w:val="0"/>
      <w:marBottom w:val="0"/>
      <w:divBdr>
        <w:top w:val="none" w:sz="0" w:space="0" w:color="auto"/>
        <w:left w:val="none" w:sz="0" w:space="0" w:color="auto"/>
        <w:bottom w:val="none" w:sz="0" w:space="0" w:color="auto"/>
        <w:right w:val="none" w:sz="0" w:space="0" w:color="auto"/>
      </w:divBdr>
    </w:div>
    <w:div w:id="941108821">
      <w:bodyDiv w:val="1"/>
      <w:marLeft w:val="0"/>
      <w:marRight w:val="0"/>
      <w:marTop w:val="0"/>
      <w:marBottom w:val="0"/>
      <w:divBdr>
        <w:top w:val="none" w:sz="0" w:space="0" w:color="auto"/>
        <w:left w:val="none" w:sz="0" w:space="0" w:color="auto"/>
        <w:bottom w:val="none" w:sz="0" w:space="0" w:color="auto"/>
        <w:right w:val="none" w:sz="0" w:space="0" w:color="auto"/>
      </w:divBdr>
    </w:div>
    <w:div w:id="980117016">
      <w:bodyDiv w:val="1"/>
      <w:marLeft w:val="0"/>
      <w:marRight w:val="0"/>
      <w:marTop w:val="0"/>
      <w:marBottom w:val="0"/>
      <w:divBdr>
        <w:top w:val="none" w:sz="0" w:space="0" w:color="auto"/>
        <w:left w:val="none" w:sz="0" w:space="0" w:color="auto"/>
        <w:bottom w:val="none" w:sz="0" w:space="0" w:color="auto"/>
        <w:right w:val="none" w:sz="0" w:space="0" w:color="auto"/>
      </w:divBdr>
    </w:div>
    <w:div w:id="983507526">
      <w:bodyDiv w:val="1"/>
      <w:marLeft w:val="0"/>
      <w:marRight w:val="0"/>
      <w:marTop w:val="0"/>
      <w:marBottom w:val="0"/>
      <w:divBdr>
        <w:top w:val="none" w:sz="0" w:space="0" w:color="auto"/>
        <w:left w:val="none" w:sz="0" w:space="0" w:color="auto"/>
        <w:bottom w:val="none" w:sz="0" w:space="0" w:color="auto"/>
        <w:right w:val="none" w:sz="0" w:space="0" w:color="auto"/>
      </w:divBdr>
    </w:div>
    <w:div w:id="986055937">
      <w:bodyDiv w:val="1"/>
      <w:marLeft w:val="0"/>
      <w:marRight w:val="0"/>
      <w:marTop w:val="0"/>
      <w:marBottom w:val="0"/>
      <w:divBdr>
        <w:top w:val="none" w:sz="0" w:space="0" w:color="auto"/>
        <w:left w:val="none" w:sz="0" w:space="0" w:color="auto"/>
        <w:bottom w:val="none" w:sz="0" w:space="0" w:color="auto"/>
        <w:right w:val="none" w:sz="0" w:space="0" w:color="auto"/>
      </w:divBdr>
    </w:div>
    <w:div w:id="989094133">
      <w:bodyDiv w:val="1"/>
      <w:marLeft w:val="0"/>
      <w:marRight w:val="0"/>
      <w:marTop w:val="0"/>
      <w:marBottom w:val="0"/>
      <w:divBdr>
        <w:top w:val="none" w:sz="0" w:space="0" w:color="auto"/>
        <w:left w:val="none" w:sz="0" w:space="0" w:color="auto"/>
        <w:bottom w:val="none" w:sz="0" w:space="0" w:color="auto"/>
        <w:right w:val="none" w:sz="0" w:space="0" w:color="auto"/>
      </w:divBdr>
    </w:div>
    <w:div w:id="1002392483">
      <w:bodyDiv w:val="1"/>
      <w:marLeft w:val="0"/>
      <w:marRight w:val="0"/>
      <w:marTop w:val="0"/>
      <w:marBottom w:val="0"/>
      <w:divBdr>
        <w:top w:val="none" w:sz="0" w:space="0" w:color="auto"/>
        <w:left w:val="none" w:sz="0" w:space="0" w:color="auto"/>
        <w:bottom w:val="none" w:sz="0" w:space="0" w:color="auto"/>
        <w:right w:val="none" w:sz="0" w:space="0" w:color="auto"/>
      </w:divBdr>
    </w:div>
    <w:div w:id="1007290389">
      <w:bodyDiv w:val="1"/>
      <w:marLeft w:val="0"/>
      <w:marRight w:val="0"/>
      <w:marTop w:val="0"/>
      <w:marBottom w:val="0"/>
      <w:divBdr>
        <w:top w:val="none" w:sz="0" w:space="0" w:color="auto"/>
        <w:left w:val="none" w:sz="0" w:space="0" w:color="auto"/>
        <w:bottom w:val="none" w:sz="0" w:space="0" w:color="auto"/>
        <w:right w:val="none" w:sz="0" w:space="0" w:color="auto"/>
      </w:divBdr>
    </w:div>
    <w:div w:id="1015687942">
      <w:bodyDiv w:val="1"/>
      <w:marLeft w:val="0"/>
      <w:marRight w:val="0"/>
      <w:marTop w:val="0"/>
      <w:marBottom w:val="0"/>
      <w:divBdr>
        <w:top w:val="none" w:sz="0" w:space="0" w:color="auto"/>
        <w:left w:val="none" w:sz="0" w:space="0" w:color="auto"/>
        <w:bottom w:val="none" w:sz="0" w:space="0" w:color="auto"/>
        <w:right w:val="none" w:sz="0" w:space="0" w:color="auto"/>
      </w:divBdr>
    </w:div>
    <w:div w:id="1020624007">
      <w:bodyDiv w:val="1"/>
      <w:marLeft w:val="0"/>
      <w:marRight w:val="0"/>
      <w:marTop w:val="0"/>
      <w:marBottom w:val="0"/>
      <w:divBdr>
        <w:top w:val="none" w:sz="0" w:space="0" w:color="auto"/>
        <w:left w:val="none" w:sz="0" w:space="0" w:color="auto"/>
        <w:bottom w:val="none" w:sz="0" w:space="0" w:color="auto"/>
        <w:right w:val="none" w:sz="0" w:space="0" w:color="auto"/>
      </w:divBdr>
    </w:div>
    <w:div w:id="1033309732">
      <w:bodyDiv w:val="1"/>
      <w:marLeft w:val="0"/>
      <w:marRight w:val="0"/>
      <w:marTop w:val="0"/>
      <w:marBottom w:val="0"/>
      <w:divBdr>
        <w:top w:val="none" w:sz="0" w:space="0" w:color="auto"/>
        <w:left w:val="none" w:sz="0" w:space="0" w:color="auto"/>
        <w:bottom w:val="none" w:sz="0" w:space="0" w:color="auto"/>
        <w:right w:val="none" w:sz="0" w:space="0" w:color="auto"/>
      </w:divBdr>
    </w:div>
    <w:div w:id="1034311560">
      <w:bodyDiv w:val="1"/>
      <w:marLeft w:val="0"/>
      <w:marRight w:val="0"/>
      <w:marTop w:val="0"/>
      <w:marBottom w:val="0"/>
      <w:divBdr>
        <w:top w:val="none" w:sz="0" w:space="0" w:color="auto"/>
        <w:left w:val="none" w:sz="0" w:space="0" w:color="auto"/>
        <w:bottom w:val="none" w:sz="0" w:space="0" w:color="auto"/>
        <w:right w:val="none" w:sz="0" w:space="0" w:color="auto"/>
      </w:divBdr>
    </w:div>
    <w:div w:id="1036583973">
      <w:bodyDiv w:val="1"/>
      <w:marLeft w:val="0"/>
      <w:marRight w:val="0"/>
      <w:marTop w:val="0"/>
      <w:marBottom w:val="0"/>
      <w:divBdr>
        <w:top w:val="none" w:sz="0" w:space="0" w:color="auto"/>
        <w:left w:val="none" w:sz="0" w:space="0" w:color="auto"/>
        <w:bottom w:val="none" w:sz="0" w:space="0" w:color="auto"/>
        <w:right w:val="none" w:sz="0" w:space="0" w:color="auto"/>
      </w:divBdr>
    </w:div>
    <w:div w:id="1040127974">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61754337">
      <w:bodyDiv w:val="1"/>
      <w:marLeft w:val="0"/>
      <w:marRight w:val="0"/>
      <w:marTop w:val="0"/>
      <w:marBottom w:val="0"/>
      <w:divBdr>
        <w:top w:val="none" w:sz="0" w:space="0" w:color="auto"/>
        <w:left w:val="none" w:sz="0" w:space="0" w:color="auto"/>
        <w:bottom w:val="none" w:sz="0" w:space="0" w:color="auto"/>
        <w:right w:val="none" w:sz="0" w:space="0" w:color="auto"/>
      </w:divBdr>
    </w:div>
    <w:div w:id="1066491005">
      <w:bodyDiv w:val="1"/>
      <w:marLeft w:val="0"/>
      <w:marRight w:val="0"/>
      <w:marTop w:val="0"/>
      <w:marBottom w:val="0"/>
      <w:divBdr>
        <w:top w:val="none" w:sz="0" w:space="0" w:color="auto"/>
        <w:left w:val="none" w:sz="0" w:space="0" w:color="auto"/>
        <w:bottom w:val="none" w:sz="0" w:space="0" w:color="auto"/>
        <w:right w:val="none" w:sz="0" w:space="0" w:color="auto"/>
      </w:divBdr>
    </w:div>
    <w:div w:id="1076129716">
      <w:bodyDiv w:val="1"/>
      <w:marLeft w:val="0"/>
      <w:marRight w:val="0"/>
      <w:marTop w:val="0"/>
      <w:marBottom w:val="0"/>
      <w:divBdr>
        <w:top w:val="none" w:sz="0" w:space="0" w:color="auto"/>
        <w:left w:val="none" w:sz="0" w:space="0" w:color="auto"/>
        <w:bottom w:val="none" w:sz="0" w:space="0" w:color="auto"/>
        <w:right w:val="none" w:sz="0" w:space="0" w:color="auto"/>
      </w:divBdr>
    </w:div>
    <w:div w:id="1101796911">
      <w:bodyDiv w:val="1"/>
      <w:marLeft w:val="0"/>
      <w:marRight w:val="0"/>
      <w:marTop w:val="0"/>
      <w:marBottom w:val="0"/>
      <w:divBdr>
        <w:top w:val="none" w:sz="0" w:space="0" w:color="auto"/>
        <w:left w:val="none" w:sz="0" w:space="0" w:color="auto"/>
        <w:bottom w:val="none" w:sz="0" w:space="0" w:color="auto"/>
        <w:right w:val="none" w:sz="0" w:space="0" w:color="auto"/>
      </w:divBdr>
    </w:div>
    <w:div w:id="1102185956">
      <w:bodyDiv w:val="1"/>
      <w:marLeft w:val="0"/>
      <w:marRight w:val="0"/>
      <w:marTop w:val="0"/>
      <w:marBottom w:val="0"/>
      <w:divBdr>
        <w:top w:val="none" w:sz="0" w:space="0" w:color="auto"/>
        <w:left w:val="none" w:sz="0" w:space="0" w:color="auto"/>
        <w:bottom w:val="none" w:sz="0" w:space="0" w:color="auto"/>
        <w:right w:val="none" w:sz="0" w:space="0" w:color="auto"/>
      </w:divBdr>
    </w:div>
    <w:div w:id="1103067820">
      <w:bodyDiv w:val="1"/>
      <w:marLeft w:val="0"/>
      <w:marRight w:val="0"/>
      <w:marTop w:val="0"/>
      <w:marBottom w:val="0"/>
      <w:divBdr>
        <w:top w:val="none" w:sz="0" w:space="0" w:color="auto"/>
        <w:left w:val="none" w:sz="0" w:space="0" w:color="auto"/>
        <w:bottom w:val="none" w:sz="0" w:space="0" w:color="auto"/>
        <w:right w:val="none" w:sz="0" w:space="0" w:color="auto"/>
      </w:divBdr>
    </w:div>
    <w:div w:id="1104225184">
      <w:bodyDiv w:val="1"/>
      <w:marLeft w:val="0"/>
      <w:marRight w:val="0"/>
      <w:marTop w:val="0"/>
      <w:marBottom w:val="0"/>
      <w:divBdr>
        <w:top w:val="none" w:sz="0" w:space="0" w:color="auto"/>
        <w:left w:val="none" w:sz="0" w:space="0" w:color="auto"/>
        <w:bottom w:val="none" w:sz="0" w:space="0" w:color="auto"/>
        <w:right w:val="none" w:sz="0" w:space="0" w:color="auto"/>
      </w:divBdr>
    </w:div>
    <w:div w:id="1112626381">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148785317">
      <w:bodyDiv w:val="1"/>
      <w:marLeft w:val="0"/>
      <w:marRight w:val="0"/>
      <w:marTop w:val="0"/>
      <w:marBottom w:val="0"/>
      <w:divBdr>
        <w:top w:val="none" w:sz="0" w:space="0" w:color="auto"/>
        <w:left w:val="none" w:sz="0" w:space="0" w:color="auto"/>
        <w:bottom w:val="none" w:sz="0" w:space="0" w:color="auto"/>
        <w:right w:val="none" w:sz="0" w:space="0" w:color="auto"/>
      </w:divBdr>
    </w:div>
    <w:div w:id="1152137646">
      <w:bodyDiv w:val="1"/>
      <w:marLeft w:val="0"/>
      <w:marRight w:val="0"/>
      <w:marTop w:val="0"/>
      <w:marBottom w:val="0"/>
      <w:divBdr>
        <w:top w:val="none" w:sz="0" w:space="0" w:color="auto"/>
        <w:left w:val="none" w:sz="0" w:space="0" w:color="auto"/>
        <w:bottom w:val="none" w:sz="0" w:space="0" w:color="auto"/>
        <w:right w:val="none" w:sz="0" w:space="0" w:color="auto"/>
      </w:divBdr>
    </w:div>
    <w:div w:id="1158766383">
      <w:bodyDiv w:val="1"/>
      <w:marLeft w:val="0"/>
      <w:marRight w:val="0"/>
      <w:marTop w:val="0"/>
      <w:marBottom w:val="0"/>
      <w:divBdr>
        <w:top w:val="none" w:sz="0" w:space="0" w:color="auto"/>
        <w:left w:val="none" w:sz="0" w:space="0" w:color="auto"/>
        <w:bottom w:val="none" w:sz="0" w:space="0" w:color="auto"/>
        <w:right w:val="none" w:sz="0" w:space="0" w:color="auto"/>
      </w:divBdr>
    </w:div>
    <w:div w:id="1177038035">
      <w:bodyDiv w:val="1"/>
      <w:marLeft w:val="0"/>
      <w:marRight w:val="0"/>
      <w:marTop w:val="0"/>
      <w:marBottom w:val="0"/>
      <w:divBdr>
        <w:top w:val="none" w:sz="0" w:space="0" w:color="auto"/>
        <w:left w:val="none" w:sz="0" w:space="0" w:color="auto"/>
        <w:bottom w:val="none" w:sz="0" w:space="0" w:color="auto"/>
        <w:right w:val="none" w:sz="0" w:space="0" w:color="auto"/>
      </w:divBdr>
    </w:div>
    <w:div w:id="1178351608">
      <w:bodyDiv w:val="1"/>
      <w:marLeft w:val="0"/>
      <w:marRight w:val="0"/>
      <w:marTop w:val="0"/>
      <w:marBottom w:val="0"/>
      <w:divBdr>
        <w:top w:val="none" w:sz="0" w:space="0" w:color="auto"/>
        <w:left w:val="none" w:sz="0" w:space="0" w:color="auto"/>
        <w:bottom w:val="none" w:sz="0" w:space="0" w:color="auto"/>
        <w:right w:val="none" w:sz="0" w:space="0" w:color="auto"/>
      </w:divBdr>
    </w:div>
    <w:div w:id="1194151895">
      <w:bodyDiv w:val="1"/>
      <w:marLeft w:val="0"/>
      <w:marRight w:val="0"/>
      <w:marTop w:val="0"/>
      <w:marBottom w:val="0"/>
      <w:divBdr>
        <w:top w:val="none" w:sz="0" w:space="0" w:color="auto"/>
        <w:left w:val="none" w:sz="0" w:space="0" w:color="auto"/>
        <w:bottom w:val="none" w:sz="0" w:space="0" w:color="auto"/>
        <w:right w:val="none" w:sz="0" w:space="0" w:color="auto"/>
      </w:divBdr>
    </w:div>
    <w:div w:id="1220483099">
      <w:bodyDiv w:val="1"/>
      <w:marLeft w:val="0"/>
      <w:marRight w:val="0"/>
      <w:marTop w:val="0"/>
      <w:marBottom w:val="0"/>
      <w:divBdr>
        <w:top w:val="none" w:sz="0" w:space="0" w:color="auto"/>
        <w:left w:val="none" w:sz="0" w:space="0" w:color="auto"/>
        <w:bottom w:val="none" w:sz="0" w:space="0" w:color="auto"/>
        <w:right w:val="none" w:sz="0" w:space="0" w:color="auto"/>
      </w:divBdr>
    </w:div>
    <w:div w:id="1223911565">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250189283">
      <w:bodyDiv w:val="1"/>
      <w:marLeft w:val="0"/>
      <w:marRight w:val="0"/>
      <w:marTop w:val="0"/>
      <w:marBottom w:val="0"/>
      <w:divBdr>
        <w:top w:val="none" w:sz="0" w:space="0" w:color="auto"/>
        <w:left w:val="none" w:sz="0" w:space="0" w:color="auto"/>
        <w:bottom w:val="none" w:sz="0" w:space="0" w:color="auto"/>
        <w:right w:val="none" w:sz="0" w:space="0" w:color="auto"/>
      </w:divBdr>
    </w:div>
    <w:div w:id="1255477988">
      <w:bodyDiv w:val="1"/>
      <w:marLeft w:val="0"/>
      <w:marRight w:val="0"/>
      <w:marTop w:val="0"/>
      <w:marBottom w:val="0"/>
      <w:divBdr>
        <w:top w:val="none" w:sz="0" w:space="0" w:color="auto"/>
        <w:left w:val="none" w:sz="0" w:space="0" w:color="auto"/>
        <w:bottom w:val="none" w:sz="0" w:space="0" w:color="auto"/>
        <w:right w:val="none" w:sz="0" w:space="0" w:color="auto"/>
      </w:divBdr>
    </w:div>
    <w:div w:id="1269657761">
      <w:bodyDiv w:val="1"/>
      <w:marLeft w:val="0"/>
      <w:marRight w:val="0"/>
      <w:marTop w:val="0"/>
      <w:marBottom w:val="0"/>
      <w:divBdr>
        <w:top w:val="none" w:sz="0" w:space="0" w:color="auto"/>
        <w:left w:val="none" w:sz="0" w:space="0" w:color="auto"/>
        <w:bottom w:val="none" w:sz="0" w:space="0" w:color="auto"/>
        <w:right w:val="none" w:sz="0" w:space="0" w:color="auto"/>
      </w:divBdr>
    </w:div>
    <w:div w:id="1289506557">
      <w:bodyDiv w:val="1"/>
      <w:marLeft w:val="0"/>
      <w:marRight w:val="0"/>
      <w:marTop w:val="0"/>
      <w:marBottom w:val="0"/>
      <w:divBdr>
        <w:top w:val="none" w:sz="0" w:space="0" w:color="auto"/>
        <w:left w:val="none" w:sz="0" w:space="0" w:color="auto"/>
        <w:bottom w:val="none" w:sz="0" w:space="0" w:color="auto"/>
        <w:right w:val="none" w:sz="0" w:space="0" w:color="auto"/>
      </w:divBdr>
    </w:div>
    <w:div w:id="1300842594">
      <w:bodyDiv w:val="1"/>
      <w:marLeft w:val="0"/>
      <w:marRight w:val="0"/>
      <w:marTop w:val="0"/>
      <w:marBottom w:val="0"/>
      <w:divBdr>
        <w:top w:val="none" w:sz="0" w:space="0" w:color="auto"/>
        <w:left w:val="none" w:sz="0" w:space="0" w:color="auto"/>
        <w:bottom w:val="none" w:sz="0" w:space="0" w:color="auto"/>
        <w:right w:val="none" w:sz="0" w:space="0" w:color="auto"/>
      </w:divBdr>
    </w:div>
    <w:div w:id="1318342050">
      <w:bodyDiv w:val="1"/>
      <w:marLeft w:val="0"/>
      <w:marRight w:val="0"/>
      <w:marTop w:val="0"/>
      <w:marBottom w:val="0"/>
      <w:divBdr>
        <w:top w:val="none" w:sz="0" w:space="0" w:color="auto"/>
        <w:left w:val="none" w:sz="0" w:space="0" w:color="auto"/>
        <w:bottom w:val="none" w:sz="0" w:space="0" w:color="auto"/>
        <w:right w:val="none" w:sz="0" w:space="0" w:color="auto"/>
      </w:divBdr>
    </w:div>
    <w:div w:id="1333099666">
      <w:bodyDiv w:val="1"/>
      <w:marLeft w:val="0"/>
      <w:marRight w:val="0"/>
      <w:marTop w:val="0"/>
      <w:marBottom w:val="0"/>
      <w:divBdr>
        <w:top w:val="none" w:sz="0" w:space="0" w:color="auto"/>
        <w:left w:val="none" w:sz="0" w:space="0" w:color="auto"/>
        <w:bottom w:val="none" w:sz="0" w:space="0" w:color="auto"/>
        <w:right w:val="none" w:sz="0" w:space="0" w:color="auto"/>
      </w:divBdr>
    </w:div>
    <w:div w:id="1357347597">
      <w:bodyDiv w:val="1"/>
      <w:marLeft w:val="0"/>
      <w:marRight w:val="0"/>
      <w:marTop w:val="0"/>
      <w:marBottom w:val="0"/>
      <w:divBdr>
        <w:top w:val="none" w:sz="0" w:space="0" w:color="auto"/>
        <w:left w:val="none" w:sz="0" w:space="0" w:color="auto"/>
        <w:bottom w:val="none" w:sz="0" w:space="0" w:color="auto"/>
        <w:right w:val="none" w:sz="0" w:space="0" w:color="auto"/>
      </w:divBdr>
    </w:div>
    <w:div w:id="1401371460">
      <w:bodyDiv w:val="1"/>
      <w:marLeft w:val="0"/>
      <w:marRight w:val="0"/>
      <w:marTop w:val="0"/>
      <w:marBottom w:val="0"/>
      <w:divBdr>
        <w:top w:val="none" w:sz="0" w:space="0" w:color="auto"/>
        <w:left w:val="none" w:sz="0" w:space="0" w:color="auto"/>
        <w:bottom w:val="none" w:sz="0" w:space="0" w:color="auto"/>
        <w:right w:val="none" w:sz="0" w:space="0" w:color="auto"/>
      </w:divBdr>
    </w:div>
    <w:div w:id="1442917620">
      <w:bodyDiv w:val="1"/>
      <w:marLeft w:val="0"/>
      <w:marRight w:val="0"/>
      <w:marTop w:val="0"/>
      <w:marBottom w:val="0"/>
      <w:divBdr>
        <w:top w:val="none" w:sz="0" w:space="0" w:color="auto"/>
        <w:left w:val="none" w:sz="0" w:space="0" w:color="auto"/>
        <w:bottom w:val="none" w:sz="0" w:space="0" w:color="auto"/>
        <w:right w:val="none" w:sz="0" w:space="0" w:color="auto"/>
      </w:divBdr>
    </w:div>
    <w:div w:id="1483034888">
      <w:bodyDiv w:val="1"/>
      <w:marLeft w:val="0"/>
      <w:marRight w:val="0"/>
      <w:marTop w:val="0"/>
      <w:marBottom w:val="0"/>
      <w:divBdr>
        <w:top w:val="none" w:sz="0" w:space="0" w:color="auto"/>
        <w:left w:val="none" w:sz="0" w:space="0" w:color="auto"/>
        <w:bottom w:val="none" w:sz="0" w:space="0" w:color="auto"/>
        <w:right w:val="none" w:sz="0" w:space="0" w:color="auto"/>
      </w:divBdr>
    </w:div>
    <w:div w:id="1491167605">
      <w:bodyDiv w:val="1"/>
      <w:marLeft w:val="0"/>
      <w:marRight w:val="0"/>
      <w:marTop w:val="0"/>
      <w:marBottom w:val="0"/>
      <w:divBdr>
        <w:top w:val="none" w:sz="0" w:space="0" w:color="auto"/>
        <w:left w:val="none" w:sz="0" w:space="0" w:color="auto"/>
        <w:bottom w:val="none" w:sz="0" w:space="0" w:color="auto"/>
        <w:right w:val="none" w:sz="0" w:space="0" w:color="auto"/>
      </w:divBdr>
    </w:div>
    <w:div w:id="1502311532">
      <w:bodyDiv w:val="1"/>
      <w:marLeft w:val="0"/>
      <w:marRight w:val="0"/>
      <w:marTop w:val="0"/>
      <w:marBottom w:val="0"/>
      <w:divBdr>
        <w:top w:val="none" w:sz="0" w:space="0" w:color="auto"/>
        <w:left w:val="none" w:sz="0" w:space="0" w:color="auto"/>
        <w:bottom w:val="none" w:sz="0" w:space="0" w:color="auto"/>
        <w:right w:val="none" w:sz="0" w:space="0" w:color="auto"/>
      </w:divBdr>
    </w:div>
    <w:div w:id="1524512690">
      <w:bodyDiv w:val="1"/>
      <w:marLeft w:val="0"/>
      <w:marRight w:val="0"/>
      <w:marTop w:val="0"/>
      <w:marBottom w:val="0"/>
      <w:divBdr>
        <w:top w:val="none" w:sz="0" w:space="0" w:color="auto"/>
        <w:left w:val="none" w:sz="0" w:space="0" w:color="auto"/>
        <w:bottom w:val="none" w:sz="0" w:space="0" w:color="auto"/>
        <w:right w:val="none" w:sz="0" w:space="0" w:color="auto"/>
      </w:divBdr>
    </w:div>
    <w:div w:id="1539584211">
      <w:bodyDiv w:val="1"/>
      <w:marLeft w:val="0"/>
      <w:marRight w:val="0"/>
      <w:marTop w:val="0"/>
      <w:marBottom w:val="0"/>
      <w:divBdr>
        <w:top w:val="none" w:sz="0" w:space="0" w:color="auto"/>
        <w:left w:val="none" w:sz="0" w:space="0" w:color="auto"/>
        <w:bottom w:val="none" w:sz="0" w:space="0" w:color="auto"/>
        <w:right w:val="none" w:sz="0" w:space="0" w:color="auto"/>
      </w:divBdr>
    </w:div>
    <w:div w:id="1546215784">
      <w:bodyDiv w:val="1"/>
      <w:marLeft w:val="0"/>
      <w:marRight w:val="0"/>
      <w:marTop w:val="0"/>
      <w:marBottom w:val="0"/>
      <w:divBdr>
        <w:top w:val="none" w:sz="0" w:space="0" w:color="auto"/>
        <w:left w:val="none" w:sz="0" w:space="0" w:color="auto"/>
        <w:bottom w:val="none" w:sz="0" w:space="0" w:color="auto"/>
        <w:right w:val="none" w:sz="0" w:space="0" w:color="auto"/>
      </w:divBdr>
    </w:div>
    <w:div w:id="1552570959">
      <w:bodyDiv w:val="1"/>
      <w:marLeft w:val="0"/>
      <w:marRight w:val="0"/>
      <w:marTop w:val="0"/>
      <w:marBottom w:val="0"/>
      <w:divBdr>
        <w:top w:val="none" w:sz="0" w:space="0" w:color="auto"/>
        <w:left w:val="none" w:sz="0" w:space="0" w:color="auto"/>
        <w:bottom w:val="none" w:sz="0" w:space="0" w:color="auto"/>
        <w:right w:val="none" w:sz="0" w:space="0" w:color="auto"/>
      </w:divBdr>
    </w:div>
    <w:div w:id="1553347047">
      <w:bodyDiv w:val="1"/>
      <w:marLeft w:val="0"/>
      <w:marRight w:val="0"/>
      <w:marTop w:val="0"/>
      <w:marBottom w:val="0"/>
      <w:divBdr>
        <w:top w:val="none" w:sz="0" w:space="0" w:color="auto"/>
        <w:left w:val="none" w:sz="0" w:space="0" w:color="auto"/>
        <w:bottom w:val="none" w:sz="0" w:space="0" w:color="auto"/>
        <w:right w:val="none" w:sz="0" w:space="0" w:color="auto"/>
      </w:divBdr>
    </w:div>
    <w:div w:id="1590889892">
      <w:bodyDiv w:val="1"/>
      <w:marLeft w:val="0"/>
      <w:marRight w:val="0"/>
      <w:marTop w:val="0"/>
      <w:marBottom w:val="0"/>
      <w:divBdr>
        <w:top w:val="none" w:sz="0" w:space="0" w:color="auto"/>
        <w:left w:val="none" w:sz="0" w:space="0" w:color="auto"/>
        <w:bottom w:val="none" w:sz="0" w:space="0" w:color="auto"/>
        <w:right w:val="none" w:sz="0" w:space="0" w:color="auto"/>
      </w:divBdr>
    </w:div>
    <w:div w:id="1624800983">
      <w:bodyDiv w:val="1"/>
      <w:marLeft w:val="0"/>
      <w:marRight w:val="0"/>
      <w:marTop w:val="0"/>
      <w:marBottom w:val="0"/>
      <w:divBdr>
        <w:top w:val="none" w:sz="0" w:space="0" w:color="auto"/>
        <w:left w:val="none" w:sz="0" w:space="0" w:color="auto"/>
        <w:bottom w:val="none" w:sz="0" w:space="0" w:color="auto"/>
        <w:right w:val="none" w:sz="0" w:space="0" w:color="auto"/>
      </w:divBdr>
    </w:div>
    <w:div w:id="1635791009">
      <w:bodyDiv w:val="1"/>
      <w:marLeft w:val="0"/>
      <w:marRight w:val="0"/>
      <w:marTop w:val="0"/>
      <w:marBottom w:val="0"/>
      <w:divBdr>
        <w:top w:val="none" w:sz="0" w:space="0" w:color="auto"/>
        <w:left w:val="none" w:sz="0" w:space="0" w:color="auto"/>
        <w:bottom w:val="none" w:sz="0" w:space="0" w:color="auto"/>
        <w:right w:val="none" w:sz="0" w:space="0" w:color="auto"/>
      </w:divBdr>
    </w:div>
    <w:div w:id="1641763250">
      <w:bodyDiv w:val="1"/>
      <w:marLeft w:val="0"/>
      <w:marRight w:val="0"/>
      <w:marTop w:val="0"/>
      <w:marBottom w:val="0"/>
      <w:divBdr>
        <w:top w:val="none" w:sz="0" w:space="0" w:color="auto"/>
        <w:left w:val="none" w:sz="0" w:space="0" w:color="auto"/>
        <w:bottom w:val="none" w:sz="0" w:space="0" w:color="auto"/>
        <w:right w:val="none" w:sz="0" w:space="0" w:color="auto"/>
      </w:divBdr>
    </w:div>
    <w:div w:id="1642465736">
      <w:bodyDiv w:val="1"/>
      <w:marLeft w:val="0"/>
      <w:marRight w:val="0"/>
      <w:marTop w:val="0"/>
      <w:marBottom w:val="0"/>
      <w:divBdr>
        <w:top w:val="none" w:sz="0" w:space="0" w:color="auto"/>
        <w:left w:val="none" w:sz="0" w:space="0" w:color="auto"/>
        <w:bottom w:val="none" w:sz="0" w:space="0" w:color="auto"/>
        <w:right w:val="none" w:sz="0" w:space="0" w:color="auto"/>
      </w:divBdr>
    </w:div>
    <w:div w:id="1655572000">
      <w:bodyDiv w:val="1"/>
      <w:marLeft w:val="0"/>
      <w:marRight w:val="0"/>
      <w:marTop w:val="0"/>
      <w:marBottom w:val="0"/>
      <w:divBdr>
        <w:top w:val="none" w:sz="0" w:space="0" w:color="auto"/>
        <w:left w:val="none" w:sz="0" w:space="0" w:color="auto"/>
        <w:bottom w:val="none" w:sz="0" w:space="0" w:color="auto"/>
        <w:right w:val="none" w:sz="0" w:space="0" w:color="auto"/>
      </w:divBdr>
    </w:div>
    <w:div w:id="1664818607">
      <w:bodyDiv w:val="1"/>
      <w:marLeft w:val="0"/>
      <w:marRight w:val="0"/>
      <w:marTop w:val="0"/>
      <w:marBottom w:val="0"/>
      <w:divBdr>
        <w:top w:val="none" w:sz="0" w:space="0" w:color="auto"/>
        <w:left w:val="none" w:sz="0" w:space="0" w:color="auto"/>
        <w:bottom w:val="none" w:sz="0" w:space="0" w:color="auto"/>
        <w:right w:val="none" w:sz="0" w:space="0" w:color="auto"/>
      </w:divBdr>
    </w:div>
    <w:div w:id="1675494844">
      <w:bodyDiv w:val="1"/>
      <w:marLeft w:val="0"/>
      <w:marRight w:val="0"/>
      <w:marTop w:val="0"/>
      <w:marBottom w:val="0"/>
      <w:divBdr>
        <w:top w:val="none" w:sz="0" w:space="0" w:color="auto"/>
        <w:left w:val="none" w:sz="0" w:space="0" w:color="auto"/>
        <w:bottom w:val="none" w:sz="0" w:space="0" w:color="auto"/>
        <w:right w:val="none" w:sz="0" w:space="0" w:color="auto"/>
      </w:divBdr>
    </w:div>
    <w:div w:id="1703743224">
      <w:bodyDiv w:val="1"/>
      <w:marLeft w:val="0"/>
      <w:marRight w:val="0"/>
      <w:marTop w:val="0"/>
      <w:marBottom w:val="0"/>
      <w:divBdr>
        <w:top w:val="none" w:sz="0" w:space="0" w:color="auto"/>
        <w:left w:val="none" w:sz="0" w:space="0" w:color="auto"/>
        <w:bottom w:val="none" w:sz="0" w:space="0" w:color="auto"/>
        <w:right w:val="none" w:sz="0" w:space="0" w:color="auto"/>
      </w:divBdr>
    </w:div>
    <w:div w:id="1704592024">
      <w:bodyDiv w:val="1"/>
      <w:marLeft w:val="0"/>
      <w:marRight w:val="0"/>
      <w:marTop w:val="0"/>
      <w:marBottom w:val="0"/>
      <w:divBdr>
        <w:top w:val="none" w:sz="0" w:space="0" w:color="auto"/>
        <w:left w:val="none" w:sz="0" w:space="0" w:color="auto"/>
        <w:bottom w:val="none" w:sz="0" w:space="0" w:color="auto"/>
        <w:right w:val="none" w:sz="0" w:space="0" w:color="auto"/>
      </w:divBdr>
    </w:div>
    <w:div w:id="1732846626">
      <w:bodyDiv w:val="1"/>
      <w:marLeft w:val="0"/>
      <w:marRight w:val="0"/>
      <w:marTop w:val="0"/>
      <w:marBottom w:val="0"/>
      <w:divBdr>
        <w:top w:val="none" w:sz="0" w:space="0" w:color="auto"/>
        <w:left w:val="none" w:sz="0" w:space="0" w:color="auto"/>
        <w:bottom w:val="none" w:sz="0" w:space="0" w:color="auto"/>
        <w:right w:val="none" w:sz="0" w:space="0" w:color="auto"/>
      </w:divBdr>
    </w:div>
    <w:div w:id="1737821439">
      <w:bodyDiv w:val="1"/>
      <w:marLeft w:val="0"/>
      <w:marRight w:val="0"/>
      <w:marTop w:val="0"/>
      <w:marBottom w:val="0"/>
      <w:divBdr>
        <w:top w:val="none" w:sz="0" w:space="0" w:color="auto"/>
        <w:left w:val="none" w:sz="0" w:space="0" w:color="auto"/>
        <w:bottom w:val="none" w:sz="0" w:space="0" w:color="auto"/>
        <w:right w:val="none" w:sz="0" w:space="0" w:color="auto"/>
      </w:divBdr>
    </w:div>
    <w:div w:id="1737821997">
      <w:bodyDiv w:val="1"/>
      <w:marLeft w:val="0"/>
      <w:marRight w:val="0"/>
      <w:marTop w:val="0"/>
      <w:marBottom w:val="0"/>
      <w:divBdr>
        <w:top w:val="none" w:sz="0" w:space="0" w:color="auto"/>
        <w:left w:val="none" w:sz="0" w:space="0" w:color="auto"/>
        <w:bottom w:val="none" w:sz="0" w:space="0" w:color="auto"/>
        <w:right w:val="none" w:sz="0" w:space="0" w:color="auto"/>
      </w:divBdr>
    </w:div>
    <w:div w:id="1796022707">
      <w:bodyDiv w:val="1"/>
      <w:marLeft w:val="0"/>
      <w:marRight w:val="0"/>
      <w:marTop w:val="0"/>
      <w:marBottom w:val="0"/>
      <w:divBdr>
        <w:top w:val="none" w:sz="0" w:space="0" w:color="auto"/>
        <w:left w:val="none" w:sz="0" w:space="0" w:color="auto"/>
        <w:bottom w:val="none" w:sz="0" w:space="0" w:color="auto"/>
        <w:right w:val="none" w:sz="0" w:space="0" w:color="auto"/>
      </w:divBdr>
    </w:div>
    <w:div w:id="1812672597">
      <w:bodyDiv w:val="1"/>
      <w:marLeft w:val="0"/>
      <w:marRight w:val="0"/>
      <w:marTop w:val="0"/>
      <w:marBottom w:val="0"/>
      <w:divBdr>
        <w:top w:val="none" w:sz="0" w:space="0" w:color="auto"/>
        <w:left w:val="none" w:sz="0" w:space="0" w:color="auto"/>
        <w:bottom w:val="none" w:sz="0" w:space="0" w:color="auto"/>
        <w:right w:val="none" w:sz="0" w:space="0" w:color="auto"/>
      </w:divBdr>
    </w:div>
    <w:div w:id="1845239075">
      <w:bodyDiv w:val="1"/>
      <w:marLeft w:val="0"/>
      <w:marRight w:val="0"/>
      <w:marTop w:val="0"/>
      <w:marBottom w:val="0"/>
      <w:divBdr>
        <w:top w:val="none" w:sz="0" w:space="0" w:color="auto"/>
        <w:left w:val="none" w:sz="0" w:space="0" w:color="auto"/>
        <w:bottom w:val="none" w:sz="0" w:space="0" w:color="auto"/>
        <w:right w:val="none" w:sz="0" w:space="0" w:color="auto"/>
      </w:divBdr>
    </w:div>
    <w:div w:id="1865089808">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1870675932">
      <w:bodyDiv w:val="1"/>
      <w:marLeft w:val="0"/>
      <w:marRight w:val="0"/>
      <w:marTop w:val="0"/>
      <w:marBottom w:val="0"/>
      <w:divBdr>
        <w:top w:val="none" w:sz="0" w:space="0" w:color="auto"/>
        <w:left w:val="none" w:sz="0" w:space="0" w:color="auto"/>
        <w:bottom w:val="none" w:sz="0" w:space="0" w:color="auto"/>
        <w:right w:val="none" w:sz="0" w:space="0" w:color="auto"/>
      </w:divBdr>
    </w:div>
    <w:div w:id="1874073734">
      <w:bodyDiv w:val="1"/>
      <w:marLeft w:val="0"/>
      <w:marRight w:val="0"/>
      <w:marTop w:val="0"/>
      <w:marBottom w:val="0"/>
      <w:divBdr>
        <w:top w:val="none" w:sz="0" w:space="0" w:color="auto"/>
        <w:left w:val="none" w:sz="0" w:space="0" w:color="auto"/>
        <w:bottom w:val="none" w:sz="0" w:space="0" w:color="auto"/>
        <w:right w:val="none" w:sz="0" w:space="0" w:color="auto"/>
      </w:divBdr>
    </w:div>
    <w:div w:id="1880824417">
      <w:bodyDiv w:val="1"/>
      <w:marLeft w:val="0"/>
      <w:marRight w:val="0"/>
      <w:marTop w:val="0"/>
      <w:marBottom w:val="0"/>
      <w:divBdr>
        <w:top w:val="none" w:sz="0" w:space="0" w:color="auto"/>
        <w:left w:val="none" w:sz="0" w:space="0" w:color="auto"/>
        <w:bottom w:val="none" w:sz="0" w:space="0" w:color="auto"/>
        <w:right w:val="none" w:sz="0" w:space="0" w:color="auto"/>
      </w:divBdr>
    </w:div>
    <w:div w:id="1902059612">
      <w:bodyDiv w:val="1"/>
      <w:marLeft w:val="0"/>
      <w:marRight w:val="0"/>
      <w:marTop w:val="0"/>
      <w:marBottom w:val="0"/>
      <w:divBdr>
        <w:top w:val="none" w:sz="0" w:space="0" w:color="auto"/>
        <w:left w:val="none" w:sz="0" w:space="0" w:color="auto"/>
        <w:bottom w:val="none" w:sz="0" w:space="0" w:color="auto"/>
        <w:right w:val="none" w:sz="0" w:space="0" w:color="auto"/>
      </w:divBdr>
    </w:div>
    <w:div w:id="1954440974">
      <w:bodyDiv w:val="1"/>
      <w:marLeft w:val="0"/>
      <w:marRight w:val="0"/>
      <w:marTop w:val="0"/>
      <w:marBottom w:val="0"/>
      <w:divBdr>
        <w:top w:val="none" w:sz="0" w:space="0" w:color="auto"/>
        <w:left w:val="none" w:sz="0" w:space="0" w:color="auto"/>
        <w:bottom w:val="none" w:sz="0" w:space="0" w:color="auto"/>
        <w:right w:val="none" w:sz="0" w:space="0" w:color="auto"/>
      </w:divBdr>
    </w:div>
    <w:div w:id="1968661983">
      <w:bodyDiv w:val="1"/>
      <w:marLeft w:val="0"/>
      <w:marRight w:val="0"/>
      <w:marTop w:val="0"/>
      <w:marBottom w:val="0"/>
      <w:divBdr>
        <w:top w:val="none" w:sz="0" w:space="0" w:color="auto"/>
        <w:left w:val="none" w:sz="0" w:space="0" w:color="auto"/>
        <w:bottom w:val="none" w:sz="0" w:space="0" w:color="auto"/>
        <w:right w:val="none" w:sz="0" w:space="0" w:color="auto"/>
      </w:divBdr>
    </w:div>
    <w:div w:id="1994261959">
      <w:bodyDiv w:val="1"/>
      <w:marLeft w:val="0"/>
      <w:marRight w:val="0"/>
      <w:marTop w:val="0"/>
      <w:marBottom w:val="0"/>
      <w:divBdr>
        <w:top w:val="none" w:sz="0" w:space="0" w:color="auto"/>
        <w:left w:val="none" w:sz="0" w:space="0" w:color="auto"/>
        <w:bottom w:val="none" w:sz="0" w:space="0" w:color="auto"/>
        <w:right w:val="none" w:sz="0" w:space="0" w:color="auto"/>
      </w:divBdr>
    </w:div>
    <w:div w:id="2035881979">
      <w:bodyDiv w:val="1"/>
      <w:marLeft w:val="0"/>
      <w:marRight w:val="0"/>
      <w:marTop w:val="0"/>
      <w:marBottom w:val="0"/>
      <w:divBdr>
        <w:top w:val="none" w:sz="0" w:space="0" w:color="auto"/>
        <w:left w:val="none" w:sz="0" w:space="0" w:color="auto"/>
        <w:bottom w:val="none" w:sz="0" w:space="0" w:color="auto"/>
        <w:right w:val="none" w:sz="0" w:space="0" w:color="auto"/>
      </w:divBdr>
    </w:div>
    <w:div w:id="2044791865">
      <w:bodyDiv w:val="1"/>
      <w:marLeft w:val="0"/>
      <w:marRight w:val="0"/>
      <w:marTop w:val="0"/>
      <w:marBottom w:val="0"/>
      <w:divBdr>
        <w:top w:val="none" w:sz="0" w:space="0" w:color="auto"/>
        <w:left w:val="none" w:sz="0" w:space="0" w:color="auto"/>
        <w:bottom w:val="none" w:sz="0" w:space="0" w:color="auto"/>
        <w:right w:val="none" w:sz="0" w:space="0" w:color="auto"/>
      </w:divBdr>
    </w:div>
    <w:div w:id="2048556361">
      <w:bodyDiv w:val="1"/>
      <w:marLeft w:val="0"/>
      <w:marRight w:val="0"/>
      <w:marTop w:val="0"/>
      <w:marBottom w:val="0"/>
      <w:divBdr>
        <w:top w:val="none" w:sz="0" w:space="0" w:color="auto"/>
        <w:left w:val="none" w:sz="0" w:space="0" w:color="auto"/>
        <w:bottom w:val="none" w:sz="0" w:space="0" w:color="auto"/>
        <w:right w:val="none" w:sz="0" w:space="0" w:color="auto"/>
      </w:divBdr>
    </w:div>
    <w:div w:id="2051374650">
      <w:bodyDiv w:val="1"/>
      <w:marLeft w:val="0"/>
      <w:marRight w:val="0"/>
      <w:marTop w:val="0"/>
      <w:marBottom w:val="0"/>
      <w:divBdr>
        <w:top w:val="none" w:sz="0" w:space="0" w:color="auto"/>
        <w:left w:val="none" w:sz="0" w:space="0" w:color="auto"/>
        <w:bottom w:val="none" w:sz="0" w:space="0" w:color="auto"/>
        <w:right w:val="none" w:sz="0" w:space="0" w:color="auto"/>
      </w:divBdr>
    </w:div>
    <w:div w:id="2067097274">
      <w:bodyDiv w:val="1"/>
      <w:marLeft w:val="0"/>
      <w:marRight w:val="0"/>
      <w:marTop w:val="0"/>
      <w:marBottom w:val="0"/>
      <w:divBdr>
        <w:top w:val="none" w:sz="0" w:space="0" w:color="auto"/>
        <w:left w:val="none" w:sz="0" w:space="0" w:color="auto"/>
        <w:bottom w:val="none" w:sz="0" w:space="0" w:color="auto"/>
        <w:right w:val="none" w:sz="0" w:space="0" w:color="auto"/>
      </w:divBdr>
    </w:div>
    <w:div w:id="2098480241">
      <w:bodyDiv w:val="1"/>
      <w:marLeft w:val="0"/>
      <w:marRight w:val="0"/>
      <w:marTop w:val="0"/>
      <w:marBottom w:val="0"/>
      <w:divBdr>
        <w:top w:val="none" w:sz="0" w:space="0" w:color="auto"/>
        <w:left w:val="none" w:sz="0" w:space="0" w:color="auto"/>
        <w:bottom w:val="none" w:sz="0" w:space="0" w:color="auto"/>
        <w:right w:val="none" w:sz="0" w:space="0" w:color="auto"/>
      </w:divBdr>
    </w:div>
    <w:div w:id="2102024271">
      <w:bodyDiv w:val="1"/>
      <w:marLeft w:val="0"/>
      <w:marRight w:val="0"/>
      <w:marTop w:val="0"/>
      <w:marBottom w:val="0"/>
      <w:divBdr>
        <w:top w:val="none" w:sz="0" w:space="0" w:color="auto"/>
        <w:left w:val="none" w:sz="0" w:space="0" w:color="auto"/>
        <w:bottom w:val="none" w:sz="0" w:space="0" w:color="auto"/>
        <w:right w:val="none" w:sz="0" w:space="0" w:color="auto"/>
      </w:divBdr>
    </w:div>
    <w:div w:id="2116362557">
      <w:bodyDiv w:val="1"/>
      <w:marLeft w:val="0"/>
      <w:marRight w:val="0"/>
      <w:marTop w:val="0"/>
      <w:marBottom w:val="0"/>
      <w:divBdr>
        <w:top w:val="none" w:sz="0" w:space="0" w:color="auto"/>
        <w:left w:val="none" w:sz="0" w:space="0" w:color="auto"/>
        <w:bottom w:val="none" w:sz="0" w:space="0" w:color="auto"/>
        <w:right w:val="none" w:sz="0" w:space="0" w:color="auto"/>
      </w:divBdr>
    </w:div>
    <w:div w:id="2125608712">
      <w:bodyDiv w:val="1"/>
      <w:marLeft w:val="0"/>
      <w:marRight w:val="0"/>
      <w:marTop w:val="0"/>
      <w:marBottom w:val="0"/>
      <w:divBdr>
        <w:top w:val="none" w:sz="0" w:space="0" w:color="auto"/>
        <w:left w:val="none" w:sz="0" w:space="0" w:color="auto"/>
        <w:bottom w:val="none" w:sz="0" w:space="0" w:color="auto"/>
        <w:right w:val="none" w:sz="0" w:space="0" w:color="auto"/>
      </w:divBdr>
    </w:div>
    <w:div w:id="2133093956">
      <w:bodyDiv w:val="1"/>
      <w:marLeft w:val="0"/>
      <w:marRight w:val="0"/>
      <w:marTop w:val="0"/>
      <w:marBottom w:val="0"/>
      <w:divBdr>
        <w:top w:val="none" w:sz="0" w:space="0" w:color="auto"/>
        <w:left w:val="none" w:sz="0" w:space="0" w:color="auto"/>
        <w:bottom w:val="none" w:sz="0" w:space="0" w:color="auto"/>
        <w:right w:val="none" w:sz="0" w:space="0" w:color="auto"/>
      </w:divBdr>
    </w:div>
    <w:div w:id="2138210160">
      <w:bodyDiv w:val="1"/>
      <w:marLeft w:val="0"/>
      <w:marRight w:val="0"/>
      <w:marTop w:val="0"/>
      <w:marBottom w:val="0"/>
      <w:divBdr>
        <w:top w:val="none" w:sz="0" w:space="0" w:color="auto"/>
        <w:left w:val="none" w:sz="0" w:space="0" w:color="auto"/>
        <w:bottom w:val="none" w:sz="0" w:space="0" w:color="auto"/>
        <w:right w:val="none" w:sz="0" w:space="0" w:color="auto"/>
      </w:divBdr>
    </w:div>
    <w:div w:id="2138714170">
      <w:bodyDiv w:val="1"/>
      <w:marLeft w:val="0"/>
      <w:marRight w:val="0"/>
      <w:marTop w:val="0"/>
      <w:marBottom w:val="0"/>
      <w:divBdr>
        <w:top w:val="none" w:sz="0" w:space="0" w:color="auto"/>
        <w:left w:val="none" w:sz="0" w:space="0" w:color="auto"/>
        <w:bottom w:val="none" w:sz="0" w:space="0" w:color="auto"/>
        <w:right w:val="none" w:sz="0" w:space="0" w:color="auto"/>
      </w:divBdr>
    </w:div>
    <w:div w:id="214735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 Type="http://schemas.openxmlformats.org/officeDocument/2006/relationships/customXml" Target="../customXml/item2.xml"/><Relationship Id="rId16"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merged-food-code-111618/download"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05-CMR-45100-minimum-health-and-sanitation-standards-and-inspection-procedures-for-correctional-facilit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2018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12</cp:revision>
  <cp:lastPrinted>2015-01-29T14:50:00Z</cp:lastPrinted>
  <dcterms:created xsi:type="dcterms:W3CDTF">2025-03-11T13:33:00Z</dcterms:created>
  <dcterms:modified xsi:type="dcterms:W3CDTF">2025-03-12T20:36:00Z</dcterms:modified>
</cp:coreProperties>
</file>