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B39" w:rsidRPr="00EF6B2C" w:rsidRDefault="00E32B39" w:rsidP="00EF6B2C">
      <w:pPr>
        <w:pStyle w:val="Default"/>
        <w:jc w:val="center"/>
        <w:rPr>
          <w:b/>
          <w:u w:val="single"/>
        </w:rPr>
      </w:pPr>
      <w:r w:rsidRPr="00EF6B2C">
        <w:rPr>
          <w:b/>
          <w:i/>
          <w:iCs/>
          <w:u w:val="single"/>
        </w:rPr>
        <w:t xml:space="preserve">BRADY </w:t>
      </w:r>
      <w:r w:rsidRPr="00EF6B2C">
        <w:rPr>
          <w:b/>
          <w:u w:val="single"/>
        </w:rPr>
        <w:t>EVIDENCE DISCLOSURE FORM</w:t>
      </w:r>
    </w:p>
    <w:p w:rsidR="00E32B39" w:rsidRPr="00EF6B2C" w:rsidRDefault="00E32B39" w:rsidP="00E32B39">
      <w:pPr>
        <w:pStyle w:val="Default"/>
      </w:pPr>
    </w:p>
    <w:p w:rsidR="00E32B39" w:rsidRPr="00EF6B2C" w:rsidRDefault="009601B4" w:rsidP="00E32B39">
      <w:pPr>
        <w:pStyle w:val="Default"/>
      </w:pPr>
      <w:r w:rsidRPr="00EF6B2C">
        <w:t>To</w:t>
      </w:r>
      <w:r w:rsidR="00E32B39" w:rsidRPr="00EF6B2C">
        <w:t xml:space="preserve">: </w:t>
      </w:r>
      <w:r w:rsidR="00E32B39" w:rsidRPr="00EF6B2C">
        <w:tab/>
        <w:t xml:space="preserve">Berkshire District Attorney’s Office </w:t>
      </w:r>
      <w:r w:rsidR="00E32B39" w:rsidRPr="00EF6B2C">
        <w:rPr>
          <w:i/>
          <w:iCs/>
        </w:rPr>
        <w:t xml:space="preserve">Brady </w:t>
      </w:r>
      <w:r w:rsidRPr="00EF6B2C">
        <w:t>Review Team</w:t>
      </w:r>
      <w:r w:rsidR="00E32B39" w:rsidRPr="00EF6B2C">
        <w:t xml:space="preserve"> </w:t>
      </w:r>
    </w:p>
    <w:p w:rsidR="00E32B39" w:rsidRPr="00EF6B2C" w:rsidRDefault="009601B4" w:rsidP="00E32B39">
      <w:pPr>
        <w:pStyle w:val="Default"/>
      </w:pPr>
      <w:r w:rsidRPr="00EF6B2C">
        <w:t>From</w:t>
      </w:r>
      <w:r w:rsidR="00E32B39" w:rsidRPr="00EF6B2C">
        <w:t xml:space="preserve">: </w:t>
      </w:r>
    </w:p>
    <w:p w:rsidR="00E32B39" w:rsidRPr="00EF6B2C" w:rsidRDefault="009601B4" w:rsidP="00E32B39">
      <w:pPr>
        <w:pStyle w:val="Default"/>
      </w:pPr>
      <w:r w:rsidRPr="00EF6B2C">
        <w:t>Date</w:t>
      </w:r>
      <w:r w:rsidR="00E32B39" w:rsidRPr="00EF6B2C">
        <w:t xml:space="preserve">: </w:t>
      </w:r>
    </w:p>
    <w:p w:rsidR="00E32B39" w:rsidRPr="00EF6B2C" w:rsidRDefault="00E32B39" w:rsidP="00E32B39">
      <w:pPr>
        <w:pStyle w:val="Default"/>
      </w:pPr>
      <w:r w:rsidRPr="00EF6B2C">
        <w:t xml:space="preserve">Re: </w:t>
      </w:r>
      <w:r w:rsidR="009601B4" w:rsidRPr="00EF6B2C">
        <w:tab/>
      </w:r>
      <w:r w:rsidRPr="00EF6B2C">
        <w:t xml:space="preserve">Potential </w:t>
      </w:r>
      <w:r w:rsidR="009601B4" w:rsidRPr="00EF6B2C">
        <w:rPr>
          <w:i/>
        </w:rPr>
        <w:t>Brady</w:t>
      </w:r>
      <w:r w:rsidRPr="00EF6B2C">
        <w:t xml:space="preserve"> Disclosure Information </w:t>
      </w:r>
    </w:p>
    <w:p w:rsidR="00E32B39" w:rsidRPr="00EF6B2C" w:rsidRDefault="00E32B39" w:rsidP="00E32B39">
      <w:pPr>
        <w:pStyle w:val="Default"/>
      </w:pPr>
      <w:r w:rsidRPr="00EF6B2C">
        <w:t>_________________________________________________________________________________</w:t>
      </w:r>
    </w:p>
    <w:p w:rsidR="00E32B39" w:rsidRPr="00EF6B2C" w:rsidRDefault="00E32B39" w:rsidP="00E32B39">
      <w:pPr>
        <w:pStyle w:val="Default"/>
      </w:pPr>
    </w:p>
    <w:p w:rsidR="009601B4" w:rsidRPr="00EF6B2C" w:rsidRDefault="00E32B39" w:rsidP="00E32B39">
      <w:pPr>
        <w:pStyle w:val="Default"/>
        <w:rPr>
          <w:b/>
        </w:rPr>
      </w:pPr>
      <w:r w:rsidRPr="00EF6B2C">
        <w:rPr>
          <w:b/>
        </w:rPr>
        <w:t xml:space="preserve">Officer/expert witness full name: </w:t>
      </w:r>
    </w:p>
    <w:p w:rsidR="009601B4" w:rsidRPr="00EF6B2C" w:rsidRDefault="00E32B39" w:rsidP="00E32B39">
      <w:pPr>
        <w:pStyle w:val="Default"/>
        <w:rPr>
          <w:b/>
        </w:rPr>
      </w:pPr>
      <w:r w:rsidRPr="00EF6B2C">
        <w:rPr>
          <w:b/>
        </w:rPr>
        <w:t xml:space="preserve">Agency: </w:t>
      </w:r>
    </w:p>
    <w:p w:rsidR="00E32B39" w:rsidRPr="00EF6B2C" w:rsidRDefault="00E32B39" w:rsidP="00E32B39">
      <w:pPr>
        <w:pStyle w:val="Default"/>
        <w:rPr>
          <w:b/>
        </w:rPr>
      </w:pPr>
      <w:r w:rsidRPr="00EF6B2C">
        <w:rPr>
          <w:b/>
        </w:rPr>
        <w:t xml:space="preserve">Dates of employment: </w:t>
      </w:r>
    </w:p>
    <w:p w:rsidR="00E32B39" w:rsidRPr="00EF6B2C" w:rsidRDefault="00E32B39" w:rsidP="00E32B39">
      <w:pPr>
        <w:pStyle w:val="Default"/>
      </w:pPr>
    </w:p>
    <w:p w:rsidR="00E32B39" w:rsidRPr="00EF6B2C" w:rsidRDefault="00E32B39" w:rsidP="00E32B39">
      <w:pPr>
        <w:pStyle w:val="Default"/>
      </w:pPr>
      <w:r w:rsidRPr="00EF6B2C">
        <w:t>This agency is aware of a potential matter regarding the above-named o</w:t>
      </w:r>
      <w:r w:rsidR="009601B4" w:rsidRPr="00EF6B2C">
        <w:t xml:space="preserve">fficer/expert witness/employee that may require disclosure pursuant to the BDAO’s </w:t>
      </w:r>
      <w:r w:rsidR="009601B4" w:rsidRPr="00EF6B2C">
        <w:rPr>
          <w:i/>
        </w:rPr>
        <w:t>Brady</w:t>
      </w:r>
      <w:r w:rsidR="009601B4" w:rsidRPr="00EF6B2C">
        <w:t xml:space="preserve"> Policy. </w:t>
      </w:r>
      <w:r w:rsidRPr="00EF6B2C">
        <w:t xml:space="preserve">The alleged conduct relates to: </w:t>
      </w:r>
    </w:p>
    <w:p w:rsidR="009601B4" w:rsidRPr="00EF6B2C" w:rsidRDefault="009601B4" w:rsidP="00E32B39">
      <w:pPr>
        <w:pStyle w:val="Default"/>
      </w:pPr>
    </w:p>
    <w:p w:rsidR="00E5497C" w:rsidRPr="00EF6B2C" w:rsidRDefault="00E5497C" w:rsidP="00E5497C">
      <w:pPr>
        <w:pStyle w:val="Default"/>
      </w:pPr>
      <w:r w:rsidRPr="00EF6B2C">
        <w:t xml:space="preserve">___ </w:t>
      </w:r>
      <w:r w:rsidRPr="00EF6B2C">
        <w:tab/>
      </w:r>
      <w:proofErr w:type="gramStart"/>
      <w:r w:rsidRPr="00EF6B2C">
        <w:t>any</w:t>
      </w:r>
      <w:proofErr w:type="gramEnd"/>
      <w:r w:rsidRPr="00EF6B2C">
        <w:t xml:space="preserve"> convictions or continuations without a f</w:t>
      </w:r>
      <w:r w:rsidR="00E32B39" w:rsidRPr="00EF6B2C">
        <w:t>inding for misdemeanors or felonies</w:t>
      </w:r>
      <w:r w:rsidRPr="00EF6B2C">
        <w:t xml:space="preserve"> in </w:t>
      </w:r>
    </w:p>
    <w:p w:rsidR="00E32B39" w:rsidRDefault="00E5497C" w:rsidP="00E5497C">
      <w:pPr>
        <w:pStyle w:val="Default"/>
        <w:ind w:firstLine="720"/>
      </w:pPr>
      <w:proofErr w:type="gramStart"/>
      <w:r w:rsidRPr="00EF6B2C">
        <w:t>Massachusetts or similar dispositions in other jurisdictions</w:t>
      </w:r>
      <w:r w:rsidR="00E32B39" w:rsidRPr="00EF6B2C">
        <w:t xml:space="preserve"> </w:t>
      </w:r>
      <w:r w:rsidR="00947B3D">
        <w:t>within the past ten (10) years.</w:t>
      </w:r>
      <w:proofErr w:type="gramEnd"/>
    </w:p>
    <w:p w:rsidR="00947B3D" w:rsidRPr="00EF6B2C" w:rsidRDefault="00947B3D" w:rsidP="00E5497C">
      <w:pPr>
        <w:pStyle w:val="Default"/>
        <w:ind w:firstLine="720"/>
      </w:pPr>
    </w:p>
    <w:p w:rsidR="00E32B39" w:rsidRDefault="00E32B39" w:rsidP="00E32B39">
      <w:pPr>
        <w:pStyle w:val="Default"/>
      </w:pPr>
      <w:r w:rsidRPr="00EF6B2C">
        <w:t xml:space="preserve">___ </w:t>
      </w:r>
      <w:r w:rsidR="00E5497C" w:rsidRPr="00EF6B2C">
        <w:tab/>
      </w:r>
      <w:proofErr w:type="gramStart"/>
      <w:r w:rsidR="004D57E0">
        <w:t>c</w:t>
      </w:r>
      <w:r w:rsidR="00EF6B2C" w:rsidRPr="00EF6B2C">
        <w:t>urrent</w:t>
      </w:r>
      <w:proofErr w:type="gramEnd"/>
      <w:r w:rsidR="00EF6B2C" w:rsidRPr="00EF6B2C">
        <w:t xml:space="preserve"> </w:t>
      </w:r>
      <w:r w:rsidRPr="00EF6B2C">
        <w:t xml:space="preserve">probation, parole, or other form of court supervision for any crime </w:t>
      </w:r>
      <w:r w:rsidR="00EF6B2C" w:rsidRPr="00EF6B2C">
        <w:t>in any jurisdiction</w:t>
      </w:r>
      <w:r w:rsidR="00947B3D">
        <w:t>.</w:t>
      </w:r>
    </w:p>
    <w:p w:rsidR="00947B3D" w:rsidRPr="00EF6B2C" w:rsidRDefault="00947B3D" w:rsidP="00E32B39">
      <w:pPr>
        <w:pStyle w:val="Default"/>
      </w:pPr>
    </w:p>
    <w:p w:rsidR="009601B4" w:rsidRDefault="00E32B39" w:rsidP="00E32B39">
      <w:pPr>
        <w:pStyle w:val="Default"/>
      </w:pPr>
      <w:r w:rsidRPr="00EF6B2C">
        <w:t xml:space="preserve">___ </w:t>
      </w:r>
      <w:r w:rsidR="00E5497C" w:rsidRPr="00EF6B2C">
        <w:tab/>
      </w:r>
      <w:proofErr w:type="gramStart"/>
      <w:r w:rsidR="00EF6B2C" w:rsidRPr="00EF6B2C">
        <w:t>current</w:t>
      </w:r>
      <w:proofErr w:type="gramEnd"/>
      <w:r w:rsidRPr="00EF6B2C">
        <w:t xml:space="preserve"> pending criminal charges of any nature </w:t>
      </w:r>
      <w:r w:rsidR="00EF6B2C" w:rsidRPr="00EF6B2C">
        <w:t>in any jurisdiction</w:t>
      </w:r>
      <w:r w:rsidR="00947B3D">
        <w:t>.</w:t>
      </w:r>
    </w:p>
    <w:p w:rsidR="00947B3D" w:rsidRPr="00EF6B2C" w:rsidRDefault="00947B3D" w:rsidP="00E32B39">
      <w:pPr>
        <w:pStyle w:val="Default"/>
      </w:pPr>
    </w:p>
    <w:p w:rsidR="00E32B39" w:rsidRDefault="00E32B39" w:rsidP="00E32B39">
      <w:pPr>
        <w:pStyle w:val="Default"/>
      </w:pPr>
      <w:r w:rsidRPr="00EF6B2C">
        <w:t>___</w:t>
      </w:r>
      <w:r w:rsidR="00E5497C" w:rsidRPr="00EF6B2C">
        <w:tab/>
      </w:r>
      <w:proofErr w:type="gramStart"/>
      <w:r w:rsidR="00EF6B2C" w:rsidRPr="00EF6B2C">
        <w:t>m</w:t>
      </w:r>
      <w:r w:rsidRPr="00EF6B2C">
        <w:t>isconduct</w:t>
      </w:r>
      <w:proofErr w:type="gramEnd"/>
      <w:r w:rsidRPr="00EF6B2C">
        <w:t xml:space="preserve"> involving dishonesty, including false verbal or written statements</w:t>
      </w:r>
      <w:r w:rsidR="00947B3D">
        <w:t>.</w:t>
      </w:r>
      <w:r w:rsidRPr="00EF6B2C">
        <w:t xml:space="preserve"> </w:t>
      </w:r>
    </w:p>
    <w:p w:rsidR="00947B3D" w:rsidRPr="00EF6B2C" w:rsidRDefault="00947B3D" w:rsidP="00E32B39">
      <w:pPr>
        <w:pStyle w:val="Default"/>
      </w:pPr>
    </w:p>
    <w:p w:rsidR="00E32B39" w:rsidRDefault="00E32B39" w:rsidP="00E32B39">
      <w:pPr>
        <w:pStyle w:val="Default"/>
      </w:pPr>
      <w:r w:rsidRPr="00EF6B2C">
        <w:t xml:space="preserve">___ </w:t>
      </w:r>
      <w:r w:rsidR="00E5497C" w:rsidRPr="00EF6B2C">
        <w:tab/>
      </w:r>
      <w:r w:rsidR="00EF6B2C" w:rsidRPr="00EF6B2C">
        <w:t>biased p</w:t>
      </w:r>
      <w:r w:rsidRPr="00EF6B2C">
        <w:t>olicing</w:t>
      </w:r>
      <w:r w:rsidR="00947B3D">
        <w:t>.</w:t>
      </w:r>
      <w:r w:rsidRPr="00EF6B2C">
        <w:t xml:space="preserve"> </w:t>
      </w:r>
    </w:p>
    <w:p w:rsidR="00947B3D" w:rsidRPr="00EF6B2C" w:rsidRDefault="00947B3D" w:rsidP="00E32B39">
      <w:pPr>
        <w:pStyle w:val="Default"/>
      </w:pPr>
    </w:p>
    <w:p w:rsidR="00E32B39" w:rsidRDefault="00E32B39" w:rsidP="00E32B39">
      <w:pPr>
        <w:pStyle w:val="Default"/>
      </w:pPr>
      <w:r w:rsidRPr="00EF6B2C">
        <w:t>___</w:t>
      </w:r>
      <w:r w:rsidR="00E5497C" w:rsidRPr="00EF6B2C">
        <w:tab/>
      </w:r>
      <w:proofErr w:type="gramStart"/>
      <w:r w:rsidR="00EF6B2C" w:rsidRPr="00EF6B2C">
        <w:t>racial</w:t>
      </w:r>
      <w:proofErr w:type="gramEnd"/>
      <w:r w:rsidR="00EF6B2C" w:rsidRPr="00EF6B2C">
        <w:t xml:space="preserve"> p</w:t>
      </w:r>
      <w:r w:rsidRPr="00EF6B2C">
        <w:t>rofiling</w:t>
      </w:r>
      <w:r w:rsidR="00947B3D">
        <w:t>.</w:t>
      </w:r>
      <w:r w:rsidRPr="00EF6B2C">
        <w:t xml:space="preserve"> </w:t>
      </w:r>
    </w:p>
    <w:p w:rsidR="00947B3D" w:rsidRPr="00EF6B2C" w:rsidRDefault="00947B3D" w:rsidP="00E32B39">
      <w:pPr>
        <w:pStyle w:val="Default"/>
      </w:pPr>
    </w:p>
    <w:p w:rsidR="00E32B39" w:rsidRDefault="00E32B39" w:rsidP="00E32B39">
      <w:pPr>
        <w:pStyle w:val="Default"/>
      </w:pPr>
      <w:r w:rsidRPr="00EF6B2C">
        <w:t xml:space="preserve">___ </w:t>
      </w:r>
      <w:r w:rsidR="00E5497C" w:rsidRPr="00EF6B2C">
        <w:tab/>
      </w:r>
      <w:proofErr w:type="gramStart"/>
      <w:r w:rsidR="00EF6B2C" w:rsidRPr="00EF6B2C">
        <w:t>malicious</w:t>
      </w:r>
      <w:proofErr w:type="gramEnd"/>
      <w:r w:rsidR="00EF6B2C" w:rsidRPr="00EF6B2C">
        <w:t xml:space="preserve"> h</w:t>
      </w:r>
      <w:r w:rsidRPr="00EF6B2C">
        <w:t>arassment</w:t>
      </w:r>
      <w:r w:rsidR="00947B3D">
        <w:t>.</w:t>
      </w:r>
      <w:r w:rsidRPr="00EF6B2C">
        <w:t xml:space="preserve"> </w:t>
      </w:r>
    </w:p>
    <w:p w:rsidR="00947B3D" w:rsidRPr="00EF6B2C" w:rsidRDefault="00947B3D" w:rsidP="00E32B39">
      <w:pPr>
        <w:pStyle w:val="Default"/>
      </w:pPr>
    </w:p>
    <w:p w:rsidR="009601B4" w:rsidRDefault="00E32B39" w:rsidP="00E5497C">
      <w:pPr>
        <w:pStyle w:val="Default"/>
        <w:ind w:left="720" w:hanging="720"/>
      </w:pPr>
      <w:r w:rsidRPr="00EF6B2C">
        <w:t xml:space="preserve">___ </w:t>
      </w:r>
      <w:r w:rsidR="00E5497C" w:rsidRPr="00EF6B2C">
        <w:tab/>
      </w:r>
      <w:r w:rsidR="00EF6B2C" w:rsidRPr="00EF6B2C">
        <w:t>o</w:t>
      </w:r>
      <w:r w:rsidRPr="00EF6B2C">
        <w:t xml:space="preserve">ther misconduct that suggests bias against a class of people (race, ethnicity, sexual orientation, gender, disability, economic status, </w:t>
      </w:r>
      <w:r w:rsidR="00F21FCD">
        <w:t xml:space="preserve">national origin, veteran’s status, religious creed, age, </w:t>
      </w:r>
      <w:r w:rsidRPr="00EF6B2C">
        <w:t>or other personal characteristics)</w:t>
      </w:r>
      <w:r w:rsidR="00947B3D">
        <w:t>.</w:t>
      </w:r>
      <w:r w:rsidRPr="00EF6B2C">
        <w:t xml:space="preserve"> </w:t>
      </w:r>
    </w:p>
    <w:p w:rsidR="00947B3D" w:rsidRPr="00EF6B2C" w:rsidRDefault="00947B3D" w:rsidP="00E5497C">
      <w:pPr>
        <w:pStyle w:val="Default"/>
        <w:ind w:left="720" w:hanging="720"/>
      </w:pPr>
    </w:p>
    <w:p w:rsidR="00E32B39" w:rsidRDefault="00E32B39" w:rsidP="00E5497C">
      <w:pPr>
        <w:pStyle w:val="Default"/>
        <w:ind w:left="720" w:hanging="720"/>
      </w:pPr>
      <w:r w:rsidRPr="00EF6B2C">
        <w:t xml:space="preserve">___ </w:t>
      </w:r>
      <w:r w:rsidR="00E5497C" w:rsidRPr="00EF6B2C">
        <w:tab/>
      </w:r>
      <w:r w:rsidR="00EF6B2C" w:rsidRPr="00EF6B2C">
        <w:t>being the</w:t>
      </w:r>
      <w:r w:rsidRPr="00EF6B2C">
        <w:t xml:space="preserve"> subject of an investigation, irrespective of whether the investigation was conducted by Internal Affairs, and the investigation resulted in a finding that the officer</w:t>
      </w:r>
      <w:r w:rsidR="00EF6B2C" w:rsidRPr="00EF6B2C">
        <w:t>/employee</w:t>
      </w:r>
      <w:r w:rsidRPr="00EF6B2C">
        <w:t xml:space="preserve"> engaged in conduct that implicates any of the categories above, and the information is maintained in any agency file, including but not limited to the officer</w:t>
      </w:r>
      <w:r w:rsidR="00096B83">
        <w:t>/em</w:t>
      </w:r>
      <w:r w:rsidR="00EF6B2C" w:rsidRPr="00EF6B2C">
        <w:t>ployee</w:t>
      </w:r>
      <w:r w:rsidRPr="00EF6B2C">
        <w:t>’s personnel file</w:t>
      </w:r>
      <w:r w:rsidR="00947B3D">
        <w:t>.</w:t>
      </w:r>
      <w:r w:rsidRPr="00EF6B2C">
        <w:t xml:space="preserve"> </w:t>
      </w:r>
    </w:p>
    <w:p w:rsidR="00947B3D" w:rsidRPr="00EF6B2C" w:rsidRDefault="00947B3D" w:rsidP="00E5497C">
      <w:pPr>
        <w:pStyle w:val="Default"/>
        <w:ind w:left="720" w:hanging="720"/>
      </w:pPr>
    </w:p>
    <w:p w:rsidR="00E32B39" w:rsidRDefault="00E32B39" w:rsidP="00E5497C">
      <w:pPr>
        <w:pStyle w:val="Default"/>
        <w:ind w:left="720" w:hanging="720"/>
      </w:pPr>
      <w:r w:rsidRPr="00EF6B2C">
        <w:t xml:space="preserve">___ </w:t>
      </w:r>
      <w:r w:rsidR="00E5497C" w:rsidRPr="00EF6B2C">
        <w:tab/>
      </w:r>
      <w:proofErr w:type="gramStart"/>
      <w:r w:rsidR="00EF6B2C" w:rsidRPr="00EF6B2C">
        <w:t>failure</w:t>
      </w:r>
      <w:proofErr w:type="gramEnd"/>
      <w:r w:rsidRPr="00EF6B2C">
        <w:t xml:space="preserve"> to pass job-related proficiency tests, exams, or assessments or any failures to obtain certifications or proficiency testing from third party vendors related to skills that may be the subject of testimony as it pertains to the specific case, their expertise, or their training</w:t>
      </w:r>
      <w:r w:rsidR="00947B3D">
        <w:t>.</w:t>
      </w:r>
      <w:r w:rsidRPr="00EF6B2C">
        <w:t xml:space="preserve"> </w:t>
      </w:r>
    </w:p>
    <w:p w:rsidR="00947B3D" w:rsidRPr="00EF6B2C" w:rsidRDefault="00947B3D" w:rsidP="00E5497C">
      <w:pPr>
        <w:pStyle w:val="Default"/>
        <w:ind w:left="720" w:hanging="720"/>
      </w:pPr>
    </w:p>
    <w:p w:rsidR="009601B4" w:rsidRPr="00EF6B2C" w:rsidRDefault="00E32B39" w:rsidP="00947B3D">
      <w:pPr>
        <w:pStyle w:val="Default"/>
        <w:ind w:left="720" w:hanging="720"/>
      </w:pPr>
      <w:r w:rsidRPr="00EF6B2C">
        <w:t xml:space="preserve">___ </w:t>
      </w:r>
      <w:r w:rsidR="00E5497C" w:rsidRPr="00EF6B2C">
        <w:tab/>
      </w:r>
      <w:proofErr w:type="gramStart"/>
      <w:r w:rsidR="00EF6B2C" w:rsidRPr="00EF6B2C">
        <w:t>a</w:t>
      </w:r>
      <w:r w:rsidRPr="00EF6B2C">
        <w:t>ny</w:t>
      </w:r>
      <w:proofErr w:type="gramEnd"/>
      <w:r w:rsidRPr="00EF6B2C">
        <w:t xml:space="preserve"> other conduct that could be considered</w:t>
      </w:r>
      <w:r w:rsidR="00EF6B2C" w:rsidRPr="00EF6B2C">
        <w:t xml:space="preserve"> exculpatory, favorable to a defendant, or</w:t>
      </w:r>
      <w:r w:rsidRPr="00EF6B2C">
        <w:t xml:space="preserve"> impeachable against the officer/expert witness/employee that is not mentioned ex</w:t>
      </w:r>
      <w:r w:rsidR="00947B3D">
        <w:t>pressly in the categories above.</w:t>
      </w:r>
    </w:p>
    <w:p w:rsidR="009601B4" w:rsidRDefault="00E32B39" w:rsidP="00E32B39">
      <w:pPr>
        <w:pStyle w:val="Default"/>
      </w:pPr>
      <w:r w:rsidRPr="00EF6B2C">
        <w:lastRenderedPageBreak/>
        <w:t xml:space="preserve">Date(s) of conduct: </w:t>
      </w:r>
    </w:p>
    <w:p w:rsidR="00947B3D" w:rsidRPr="00EF6B2C" w:rsidRDefault="00947B3D" w:rsidP="00E32B39">
      <w:pPr>
        <w:pStyle w:val="Default"/>
      </w:pPr>
    </w:p>
    <w:p w:rsidR="00E32B39" w:rsidRPr="00EF6B2C" w:rsidRDefault="00E32B39" w:rsidP="00E32B39">
      <w:pPr>
        <w:pStyle w:val="Default"/>
      </w:pPr>
      <w:r w:rsidRPr="00EF6B2C">
        <w:t xml:space="preserve">Name and phone number of person to contact for more information: </w:t>
      </w:r>
    </w:p>
    <w:p w:rsidR="009601B4" w:rsidRPr="00EF6B2C" w:rsidRDefault="009601B4" w:rsidP="00E32B39">
      <w:pPr>
        <w:pStyle w:val="Default"/>
      </w:pPr>
    </w:p>
    <w:p w:rsidR="00E32B39" w:rsidRPr="00EF6B2C" w:rsidRDefault="00E32B39" w:rsidP="00E32B39">
      <w:pPr>
        <w:pStyle w:val="Default"/>
      </w:pPr>
      <w:r w:rsidRPr="00EF6B2C">
        <w:rPr>
          <w:i/>
          <w:iCs/>
        </w:rPr>
        <w:t xml:space="preserve">A member of the </w:t>
      </w:r>
      <w:r w:rsidR="00E5497C" w:rsidRPr="00EF6B2C">
        <w:rPr>
          <w:i/>
          <w:iCs/>
        </w:rPr>
        <w:t>BDAO</w:t>
      </w:r>
      <w:r w:rsidRPr="00EF6B2C">
        <w:rPr>
          <w:i/>
          <w:iCs/>
        </w:rPr>
        <w:t xml:space="preserve"> </w:t>
      </w:r>
      <w:r w:rsidRPr="00EF6B2C">
        <w:t xml:space="preserve">Brady </w:t>
      </w:r>
      <w:r w:rsidR="00E5497C" w:rsidRPr="00EF6B2C">
        <w:rPr>
          <w:i/>
          <w:iCs/>
        </w:rPr>
        <w:t>Review Team</w:t>
      </w:r>
      <w:r w:rsidRPr="00EF6B2C">
        <w:rPr>
          <w:i/>
          <w:iCs/>
        </w:rPr>
        <w:t xml:space="preserve"> will contact you for additional information. </w:t>
      </w:r>
    </w:p>
    <w:p w:rsidR="009601B4" w:rsidRPr="00EF6B2C" w:rsidRDefault="009601B4" w:rsidP="00E32B39">
      <w:pPr>
        <w:pStyle w:val="Default"/>
      </w:pPr>
    </w:p>
    <w:p w:rsidR="009601B4" w:rsidRPr="00EF6B2C" w:rsidRDefault="00E32B39" w:rsidP="00E32B39">
      <w:pPr>
        <w:pStyle w:val="Default"/>
      </w:pPr>
      <w:r w:rsidRPr="00EF6B2C">
        <w:t xml:space="preserve">Please return this form to: </w:t>
      </w:r>
    </w:p>
    <w:p w:rsidR="00E5497C" w:rsidRPr="00EF6B2C" w:rsidRDefault="009601B4" w:rsidP="00E5497C">
      <w:pPr>
        <w:pStyle w:val="Default"/>
      </w:pPr>
      <w:r w:rsidRPr="00EF6B2C">
        <w:t xml:space="preserve">Via email: </w:t>
      </w:r>
      <w:r w:rsidR="00E5497C" w:rsidRPr="00EF6B2C">
        <w:tab/>
        <w:t>Karen Bell</w:t>
      </w:r>
    </w:p>
    <w:p w:rsidR="00E5497C" w:rsidRPr="00EF6B2C" w:rsidRDefault="00E5497C" w:rsidP="00E5497C">
      <w:pPr>
        <w:pStyle w:val="Default"/>
        <w:ind w:left="720" w:firstLine="720"/>
      </w:pPr>
      <w:r w:rsidRPr="00EF6B2C">
        <w:t xml:space="preserve">First Assistant District Attorney  </w:t>
      </w:r>
    </w:p>
    <w:p w:rsidR="00E5497C" w:rsidRDefault="00AF3B12" w:rsidP="003C19DE">
      <w:pPr>
        <w:pStyle w:val="Default"/>
        <w:ind w:left="720" w:firstLine="720"/>
      </w:pPr>
      <w:hyperlink r:id="rId7" w:history="1">
        <w:r w:rsidR="00E5497C" w:rsidRPr="00EF6B2C">
          <w:rPr>
            <w:rStyle w:val="Hyperlink"/>
          </w:rPr>
          <w:t>karen.bell@mass.gov</w:t>
        </w:r>
      </w:hyperlink>
      <w:r w:rsidR="00E5497C" w:rsidRPr="00EF6B2C">
        <w:t xml:space="preserve"> </w:t>
      </w:r>
    </w:p>
    <w:p w:rsidR="00947B3D" w:rsidRPr="00EF6B2C" w:rsidRDefault="00947B3D" w:rsidP="003C19DE">
      <w:pPr>
        <w:pStyle w:val="Default"/>
        <w:ind w:left="720" w:firstLine="720"/>
      </w:pPr>
    </w:p>
    <w:p w:rsidR="00E5497C" w:rsidRPr="00EF6B2C" w:rsidRDefault="009601B4" w:rsidP="00E5497C">
      <w:pPr>
        <w:pStyle w:val="Default"/>
      </w:pPr>
      <w:r w:rsidRPr="00EF6B2C">
        <w:t>Via U.S. Mail:</w:t>
      </w:r>
      <w:r w:rsidR="00E5497C" w:rsidRPr="00EF6B2C">
        <w:tab/>
        <w:t xml:space="preserve">Berkshire District Attorney’s Office </w:t>
      </w:r>
    </w:p>
    <w:p w:rsidR="00E5497C" w:rsidRPr="00EF6B2C" w:rsidRDefault="00E5497C" w:rsidP="00E5497C">
      <w:pPr>
        <w:pStyle w:val="Default"/>
        <w:ind w:left="720" w:firstLine="720"/>
      </w:pPr>
      <w:r w:rsidRPr="00EF6B2C">
        <w:t xml:space="preserve">Attn: </w:t>
      </w:r>
      <w:r w:rsidRPr="00F21FCD">
        <w:rPr>
          <w:i/>
        </w:rPr>
        <w:t>Brady</w:t>
      </w:r>
      <w:r w:rsidRPr="00EF6B2C">
        <w:t xml:space="preserve"> Review Team</w:t>
      </w:r>
    </w:p>
    <w:p w:rsidR="00E5497C" w:rsidRPr="00EF6B2C" w:rsidRDefault="00E5497C" w:rsidP="00E5497C">
      <w:pPr>
        <w:pStyle w:val="Default"/>
        <w:ind w:left="720" w:firstLine="720"/>
      </w:pPr>
      <w:r w:rsidRPr="00EF6B2C">
        <w:t>7 North Street</w:t>
      </w:r>
    </w:p>
    <w:p w:rsidR="00E5497C" w:rsidRPr="00EF6B2C" w:rsidRDefault="00E5497C" w:rsidP="00E5497C">
      <w:pPr>
        <w:pStyle w:val="Default"/>
        <w:ind w:left="720" w:firstLine="720"/>
      </w:pPr>
      <w:r w:rsidRPr="00EF6B2C">
        <w:t>Pittsfield, MA 01201</w:t>
      </w:r>
    </w:p>
    <w:p w:rsidR="009601B4" w:rsidRPr="00EF6B2C" w:rsidRDefault="009601B4" w:rsidP="00E32B39">
      <w:pPr>
        <w:pStyle w:val="Default"/>
      </w:pPr>
    </w:p>
    <w:p w:rsidR="009601B4" w:rsidRPr="00EF6B2C" w:rsidRDefault="009601B4" w:rsidP="00E32B39">
      <w:pPr>
        <w:pStyle w:val="Default"/>
      </w:pPr>
    </w:p>
    <w:p w:rsidR="009601B4" w:rsidRPr="00EF6B2C" w:rsidRDefault="009601B4" w:rsidP="009601B4">
      <w:pPr>
        <w:pStyle w:val="Default"/>
      </w:pPr>
    </w:p>
    <w:sectPr w:rsidR="009601B4" w:rsidRPr="00EF6B2C" w:rsidSect="00EF6B2C">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B12" w:rsidRDefault="00AF3B12" w:rsidP="00AF3B12">
      <w:pPr>
        <w:spacing w:after="0" w:line="240" w:lineRule="auto"/>
      </w:pPr>
      <w:r>
        <w:separator/>
      </w:r>
    </w:p>
  </w:endnote>
  <w:endnote w:type="continuationSeparator" w:id="0">
    <w:p w:rsidR="00AF3B12" w:rsidRDefault="00AF3B12" w:rsidP="00AF3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B12" w:rsidRDefault="00AF3B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B12" w:rsidRDefault="00AF3B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B12" w:rsidRDefault="00AF3B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B12" w:rsidRDefault="00AF3B12" w:rsidP="00AF3B12">
      <w:pPr>
        <w:spacing w:after="0" w:line="240" w:lineRule="auto"/>
      </w:pPr>
      <w:r>
        <w:separator/>
      </w:r>
    </w:p>
  </w:footnote>
  <w:footnote w:type="continuationSeparator" w:id="0">
    <w:p w:rsidR="00AF3B12" w:rsidRDefault="00AF3B12" w:rsidP="00AF3B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B12" w:rsidRDefault="00AF3B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B12" w:rsidRDefault="00AF3B12">
    <w:pPr>
      <w:pStyle w:val="Header"/>
    </w:pPr>
    <w:r>
      <w:t>DRAFT</w:t>
    </w:r>
    <w:bookmarkStart w:id="0" w:name="_GoBack"/>
    <w:bookmarkEnd w:id="0"/>
  </w:p>
  <w:p w:rsidR="00AF3B12" w:rsidRDefault="00AF3B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B12" w:rsidRDefault="00AF3B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B39"/>
    <w:rsid w:val="00096B83"/>
    <w:rsid w:val="00165452"/>
    <w:rsid w:val="0020639E"/>
    <w:rsid w:val="002B6A1F"/>
    <w:rsid w:val="003C19DE"/>
    <w:rsid w:val="004D57E0"/>
    <w:rsid w:val="00947B3D"/>
    <w:rsid w:val="009601B4"/>
    <w:rsid w:val="00AF3B12"/>
    <w:rsid w:val="00C8061F"/>
    <w:rsid w:val="00CC07C5"/>
    <w:rsid w:val="00E32B39"/>
    <w:rsid w:val="00E5497C"/>
    <w:rsid w:val="00EF6B2C"/>
    <w:rsid w:val="00F21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2B3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601B4"/>
    <w:rPr>
      <w:color w:val="0000FF" w:themeColor="hyperlink"/>
      <w:u w:val="single"/>
    </w:rPr>
  </w:style>
  <w:style w:type="paragraph" w:styleId="Header">
    <w:name w:val="header"/>
    <w:basedOn w:val="Normal"/>
    <w:link w:val="HeaderChar"/>
    <w:uiPriority w:val="99"/>
    <w:unhideWhenUsed/>
    <w:rsid w:val="00AF3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B12"/>
  </w:style>
  <w:style w:type="paragraph" w:styleId="Footer">
    <w:name w:val="footer"/>
    <w:basedOn w:val="Normal"/>
    <w:link w:val="FooterChar"/>
    <w:uiPriority w:val="99"/>
    <w:unhideWhenUsed/>
    <w:rsid w:val="00AF3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B12"/>
  </w:style>
  <w:style w:type="paragraph" w:styleId="BalloonText">
    <w:name w:val="Balloon Text"/>
    <w:basedOn w:val="Normal"/>
    <w:link w:val="BalloonTextChar"/>
    <w:uiPriority w:val="99"/>
    <w:semiHidden/>
    <w:unhideWhenUsed/>
    <w:rsid w:val="00AF3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B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2B3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601B4"/>
    <w:rPr>
      <w:color w:val="0000FF" w:themeColor="hyperlink"/>
      <w:u w:val="single"/>
    </w:rPr>
  </w:style>
  <w:style w:type="paragraph" w:styleId="Header">
    <w:name w:val="header"/>
    <w:basedOn w:val="Normal"/>
    <w:link w:val="HeaderChar"/>
    <w:uiPriority w:val="99"/>
    <w:unhideWhenUsed/>
    <w:rsid w:val="00AF3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B12"/>
  </w:style>
  <w:style w:type="paragraph" w:styleId="Footer">
    <w:name w:val="footer"/>
    <w:basedOn w:val="Normal"/>
    <w:link w:val="FooterChar"/>
    <w:uiPriority w:val="99"/>
    <w:unhideWhenUsed/>
    <w:rsid w:val="00AF3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B12"/>
  </w:style>
  <w:style w:type="paragraph" w:styleId="BalloonText">
    <w:name w:val="Balloon Text"/>
    <w:basedOn w:val="Normal"/>
    <w:link w:val="BalloonTextChar"/>
    <w:uiPriority w:val="99"/>
    <w:semiHidden/>
    <w:unhideWhenUsed/>
    <w:rsid w:val="00AF3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B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ren.bell@mass.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Ganguly, Tara (BER)</dc:creator>
  <cp:lastModifiedBy>Harrington, Andrea (BER)</cp:lastModifiedBy>
  <cp:revision>3</cp:revision>
  <dcterms:created xsi:type="dcterms:W3CDTF">2020-06-15T15:11:00Z</dcterms:created>
  <dcterms:modified xsi:type="dcterms:W3CDTF">2020-06-19T20:00:00Z</dcterms:modified>
</cp:coreProperties>
</file>