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8"/>
          <w:szCs w:val="28"/>
        </w:rPr>
      </w:pPr>
      <w:r>
        <w:rPr>
          <w:rFonts w:ascii="Times New Roman" w:hAnsi="Times New Roman"/>
          <w:b w:val="1"/>
          <w:bCs w:val="1"/>
          <w:sz w:val="28"/>
          <w:szCs w:val="28"/>
          <w:rtl w:val="0"/>
          <w:lang w:val="en-US"/>
        </w:rPr>
        <w:t>ex.105 CMR 130 Hospital Licensure - Vaccination Requirements</w:t>
      </w: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A nurse friend who works at a very large cardiologist office in Los Angeles told me she has never seen so many cases of myocarditis in her 25 years of practice.  Young, old, male, female.  She said it scares her.  "These people were all vaccinated.  They have permanent heart damage now.  How many will be alive in 5 to 10 years?</w:t>
      </w:r>
      <w:r>
        <w:rPr>
          <w:rFonts w:ascii="Times New Roman" w:hAnsi="Times New Roman" w:hint="default"/>
          <w:b w:val="1"/>
          <w:bCs w:val="1"/>
          <w:sz w:val="24"/>
          <w:szCs w:val="24"/>
          <w:rtl w:val="0"/>
          <w:lang w:val="en-US"/>
        </w:rPr>
        <w:t>”</w:t>
      </w:r>
      <w:r>
        <w:rPr>
          <w:rFonts w:ascii="Times New Roman" w:hAnsi="Times New Roman"/>
          <w:b w:val="1"/>
          <w:bCs w:val="1"/>
          <w:sz w:val="24"/>
          <w:szCs w:val="24"/>
          <w:rtl w:val="0"/>
        </w:rPr>
        <w:t>.</w:t>
      </w:r>
      <w:r>
        <w:rPr>
          <w:rFonts w:ascii="Times New Roman" w:hAnsi="Times New Roman"/>
          <w:b w:val="1"/>
          <w:bCs w:val="1"/>
          <w:sz w:val="24"/>
          <w:szCs w:val="24"/>
          <w:rtl w:val="0"/>
          <w:lang w:val="en-US"/>
        </w:rPr>
        <w: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Whose research and conclusions on safety and efficacy are behind decisions to mandate Covid-19 vaccinations or any vaccinations?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What if they are wrong? Will you take responsibility for death or neurological damaged from the mandated shot in the arm?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Dr. Marcia Angell, </w:t>
      </w:r>
      <w:r>
        <w:rPr>
          <w:rFonts w:ascii="Times New Roman" w:hAnsi="Times New Roman" w:hint="default"/>
          <w:sz w:val="24"/>
          <w:szCs w:val="24"/>
          <w:rtl w:val="0"/>
          <w:lang w:val="en-US"/>
        </w:rPr>
        <w:t>“</w:t>
      </w:r>
      <w:r>
        <w:rPr>
          <w:rFonts w:ascii="Times New Roman" w:hAnsi="Times New Roman"/>
          <w:sz w:val="24"/>
          <w:szCs w:val="24"/>
          <w:rtl w:val="0"/>
          <w:lang w:val="en-US"/>
        </w:rPr>
        <w:t>an American physician, author, and the first woman to serve as editor-in-chief of the New England Journal of Medicine</w:t>
      </w:r>
      <w:r>
        <w:rPr>
          <w:rFonts w:ascii="Times New Roman" w:hAnsi="Times New Roman"/>
          <w:sz w:val="24"/>
          <w:szCs w:val="24"/>
          <w:rtl w:val="0"/>
          <w:lang w:val="en-US"/>
        </w:rPr>
        <w:t xml:space="preserve"> </w:t>
      </w:r>
      <w:r>
        <w:rPr>
          <w:rFonts w:ascii="Times New Roman" w:hAnsi="Times New Roman"/>
          <w:sz w:val="24"/>
          <w:szCs w:val="24"/>
          <w:rtl w:val="0"/>
          <w:lang w:val="en-US"/>
        </w:rPr>
        <w:t>is currently a Senior Lecturer in the Department of Global Health and Social Medicine at Harvard Medical School in Boston, Massachusetts.</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She warned in 2013,</w:t>
      </w:r>
      <w:r>
        <w:rPr>
          <w:rFonts w:ascii="Times New Roman" w:hAnsi="Times New Roman" w:hint="default"/>
          <w:sz w:val="24"/>
          <w:szCs w:val="24"/>
          <w:rtl w:val="0"/>
        </w:rPr>
        <w:t xml:space="preserve">“ </w:t>
      </w:r>
      <w:r>
        <w:rPr>
          <w:rFonts w:ascii="Times New Roman" w:hAnsi="Times New Roman"/>
          <w:sz w:val="24"/>
          <w:szCs w:val="24"/>
          <w:rtl w:val="0"/>
          <w:lang w:val="en-US"/>
        </w:rPr>
        <w:t>It is simply no longer possible to believe much of the clinical research that is published, or to rely on the judgement of trusted physicians or authoritative medical guidelines.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rPr>
        <w:t xml:space="preserve"> </w:t>
      </w:r>
      <w:r>
        <w:rPr>
          <w:rFonts w:ascii="Times New Roman" w:hAnsi="Times New Roman"/>
          <w:sz w:val="24"/>
          <w:szCs w:val="24"/>
          <w:rtl w:val="0"/>
          <w:lang w:val="en-US"/>
        </w:rPr>
        <w:t>I take no pleasure in this conclusion, which I reached slowly and reluctantly over my two decades as an editor of The New England Journal of Medicine.</w:t>
      </w:r>
      <w:r>
        <w:rPr>
          <w:rFonts w:ascii="Times New Roman" w:hAnsi="Times New Roman" w:hint="default"/>
          <w:sz w:val="24"/>
          <w:szCs w:val="24"/>
          <w:rtl w:val="0"/>
        </w:rPr>
        <w:t>”</w:t>
      </w:r>
    </w:p>
    <w:p>
      <w:pPr>
        <w:pStyle w:val="Body"/>
        <w:rPr>
          <w:rFonts w:ascii="Times New Roman" w:cs="Times New Roman" w:hAnsi="Times New Roman" w:eastAsia="Times New Roman"/>
          <w:sz w:val="24"/>
          <w:szCs w:val="24"/>
        </w:rPr>
      </w:pPr>
    </w:p>
    <w:p>
      <w:pPr>
        <w:pStyle w:val="Default"/>
        <w:bidi w:val="0"/>
        <w:spacing w:line="360" w:lineRule="atLeast"/>
        <w:ind w:left="0" w:right="0" w:firstLine="0"/>
        <w:jc w:val="left"/>
        <w:rPr>
          <w:b w:val="1"/>
          <w:bCs w:val="1"/>
          <w:i w:val="1"/>
          <w:iCs w:val="1"/>
          <w:outline w:val="0"/>
          <w:color w:val="4d5156"/>
          <w:sz w:val="24"/>
          <w:szCs w:val="24"/>
          <w:shd w:val="clear" w:color="auto" w:fill="ffffff"/>
          <w:rtl w:val="0"/>
          <w14:textOutline w14:w="0" w14:cap="flat">
            <w14:solidFill>
              <w14:srgbClr w14:val="4D5156"/>
            </w14:solidFill>
            <w14:prstDash w14:val="solid"/>
            <w14:miter w14:lim="400000"/>
          </w14:textOutline>
          <w14:textFill>
            <w14:solidFill>
              <w14:srgbClr w14:val="4D5156"/>
            </w14:solidFill>
          </w14:textFill>
        </w:rPr>
      </w:pPr>
      <w:r>
        <w:rPr>
          <w:b w:val="1"/>
          <w:bCs w:val="1"/>
          <w:i w:val="1"/>
          <w:iCs w:val="1"/>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w:t>
      </w:r>
      <w:r>
        <w:rPr>
          <w:b w:val="1"/>
          <w:bCs w:val="1"/>
          <w:i w:val="1"/>
          <w:i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As with any medicine, there</w:t>
      </w:r>
      <w:r>
        <w:rPr>
          <w:b w:val="1"/>
          <w:bCs w:val="1"/>
          <w:i w:val="1"/>
          <w:i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 </w:t>
      </w:r>
      <w:r>
        <w:rPr>
          <w:b w:val="1"/>
          <w:bCs w:val="1"/>
          <w:i w:val="1"/>
          <w:iCs w:val="1"/>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is a chance of a vaccine causing a severe allergic reaction</w:t>
      </w:r>
      <w:r>
        <w:rPr>
          <w:b w:val="1"/>
          <w:bCs w:val="1"/>
          <w:i w:val="1"/>
          <w:i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 other serious injury, or death.</w:t>
      </w:r>
      <w:r>
        <w:rPr>
          <w:b w:val="1"/>
          <w:bCs w:val="1"/>
          <w:i w:val="1"/>
          <w:i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 </w:t>
      </w:r>
    </w:p>
    <w:p>
      <w:pPr>
        <w:pStyle w:val="Default"/>
        <w:bidi w:val="0"/>
        <w:spacing w:line="220" w:lineRule="atLeast"/>
        <w:ind w:left="0" w:right="0" w:firstLine="0"/>
        <w:jc w:val="left"/>
        <w:rPr>
          <w:b w:val="1"/>
          <w:bCs w:val="1"/>
          <w:i w:val="1"/>
          <w:iCs w:val="1"/>
          <w:outline w:val="0"/>
          <w:color w:val="4d5156"/>
          <w:sz w:val="24"/>
          <w:szCs w:val="24"/>
          <w:shd w:val="clear" w:color="auto" w:fill="ffffff"/>
          <w:rtl w:val="0"/>
          <w14:textOutline w14:w="0" w14:cap="flat">
            <w14:solidFill>
              <w14:srgbClr w14:val="4D5156"/>
            </w14:solidFill>
            <w14:prstDash w14:val="solid"/>
            <w14:miter w14:lim="400000"/>
          </w14:textOutline>
          <w14:textFill>
            <w14:solidFill>
              <w14:srgbClr w14:val="4D5156"/>
            </w14:solidFill>
          </w14:textFill>
        </w:rPr>
      </w:pPr>
    </w:p>
    <w:p>
      <w:pPr>
        <w:pStyle w:val="Body"/>
        <w:rPr>
          <w:rFonts w:ascii="Times New Roman" w:cs="Times New Roman" w:hAnsi="Times New Roman" w:eastAsia="Times New Roman"/>
          <w:outline w:val="0"/>
          <w:color w:val="b41700"/>
          <w:sz w:val="24"/>
          <w:szCs w:val="24"/>
          <w14:textFill>
            <w14:solidFill>
              <w14:srgbClr w14:val="B51700"/>
            </w14:solidFill>
          </w14:textFill>
        </w:rPr>
      </w:pPr>
      <w:r>
        <w:rPr>
          <w:rFonts w:ascii="Times New Roman" w:hAnsi="Times New Roman" w:hint="default"/>
          <w:outline w:val="0"/>
          <w:color w:val="b41700"/>
          <w:sz w:val="24"/>
          <w:szCs w:val="24"/>
          <w:rtl w:val="0"/>
          <w:lang w:val="en-US"/>
          <w14:textFill>
            <w14:solidFill>
              <w14:srgbClr w14:val="B51700"/>
            </w14:solidFill>
          </w14:textFill>
        </w:rPr>
        <w:t>“</w:t>
      </w:r>
      <w:r>
        <w:rPr>
          <w:rFonts w:ascii="Times New Roman" w:hAnsi="Times New Roman"/>
          <w:outline w:val="0"/>
          <w:color w:val="b41700"/>
          <w:sz w:val="24"/>
          <w:szCs w:val="24"/>
          <w:rtl w:val="0"/>
          <w:lang w:val="en-US"/>
          <w14:textFill>
            <w14:solidFill>
              <w14:srgbClr w14:val="B51700"/>
            </w14:solidFill>
          </w14:textFill>
        </w:rPr>
        <w:t>Before the FDA licenses (approves) a vaccine, the vaccine is tested extensively by its</w:t>
      </w:r>
      <w:r>
        <w:rPr>
          <w:rFonts w:ascii="Times New Roman" w:hAnsi="Times New Roman" w:hint="default"/>
          <w:outline w:val="0"/>
          <w:color w:val="b41700"/>
          <w:sz w:val="24"/>
          <w:szCs w:val="24"/>
          <w:rtl w:val="0"/>
          <w:lang w:val="en-US"/>
          <w14:textFill>
            <w14:solidFill>
              <w14:srgbClr w14:val="B51700"/>
            </w14:solidFill>
          </w14:textFill>
        </w:rPr>
        <w:t> </w:t>
      </w:r>
      <w:r>
        <w:rPr>
          <w:rFonts w:ascii="Times New Roman" w:hAnsi="Times New Roman"/>
          <w:b w:val="1"/>
          <w:bCs w:val="1"/>
          <w:outline w:val="0"/>
          <w:color w:val="b41700"/>
          <w:sz w:val="24"/>
          <w:szCs w:val="24"/>
          <w:u w:val="single"/>
          <w:rtl w:val="0"/>
          <w:lang w:val="en-US"/>
          <w14:textFill>
            <w14:solidFill>
              <w14:srgbClr w14:val="B51700"/>
            </w14:solidFill>
          </w14:textFill>
        </w:rPr>
        <w:t>manufacturer</w:t>
      </w:r>
      <w:r>
        <w:rPr>
          <w:rFonts w:ascii="Times New Roman" w:hAnsi="Times New Roman"/>
          <w:outline w:val="0"/>
          <w:color w:val="b41700"/>
          <w:sz w:val="24"/>
          <w:szCs w:val="24"/>
          <w:rtl w:val="0"/>
          <w:lang w:val="en-US"/>
          <w14:textFill>
            <w14:solidFill>
              <w14:srgbClr w14:val="B51700"/>
            </w14:solidFill>
          </w14:textFill>
        </w:rPr>
        <w:t>.</w:t>
      </w:r>
      <w:r>
        <w:rPr>
          <w:rFonts w:ascii="Times New Roman" w:hAnsi="Times New Roman" w:hint="default"/>
          <w:outline w:val="0"/>
          <w:color w:val="b41700"/>
          <w:sz w:val="24"/>
          <w:szCs w:val="24"/>
          <w:rtl w:val="0"/>
          <w:lang w:val="en-US"/>
          <w14:textFill>
            <w14:solidFill>
              <w14:srgbClr w14:val="B51700"/>
            </w14:solidFill>
          </w14:textFill>
        </w:rPr>
        <w:t>”</w:t>
      </w:r>
    </w:p>
    <w:p>
      <w:pPr>
        <w:pStyle w:val="Default"/>
        <w:bidi w:val="0"/>
        <w:spacing w:line="200" w:lineRule="atLeast"/>
        <w:ind w:left="0" w:right="0" w:firstLine="0"/>
        <w:jc w:val="left"/>
        <w:rPr>
          <w:i w:val="1"/>
          <w:iCs w:val="1"/>
          <w:outline w:val="0"/>
          <w:color w:val="4d5156"/>
          <w:sz w:val="24"/>
          <w:szCs w:val="24"/>
          <w:shd w:val="clear" w:color="auto" w:fill="ffffff"/>
          <w:rtl w:val="0"/>
          <w14:textOutline w14:w="0" w14:cap="flat">
            <w14:solidFill>
              <w14:srgbClr w14:val="4D5156"/>
            </w14:solidFill>
            <w14:prstDash w14:val="solid"/>
            <w14:miter w14:lim="400000"/>
          </w14:textOutline>
          <w14:textFill>
            <w14:solidFill>
              <w14:srgbClr w14:val="4D5156"/>
            </w14:solidFill>
          </w14:textFill>
        </w:rPr>
      </w:pPr>
    </w:p>
    <w:p>
      <w:pPr>
        <w:pStyle w:val="Default"/>
        <w:bidi w:val="0"/>
        <w:spacing w:line="620" w:lineRule="atLeast"/>
        <w:ind w:left="0" w:right="0" w:firstLine="0"/>
        <w:jc w:val="center"/>
        <w:rPr>
          <w:rFonts w:ascii="Georgia" w:cs="Georgia" w:hAnsi="Georgia" w:eastAsia="Georgia"/>
          <w:b w:val="1"/>
          <w:bCs w:val="1"/>
          <w:outline w:val="0"/>
          <w:color w:val="4d5156"/>
          <w:rtl w:val="0"/>
          <w14:textOutline w14:w="0" w14:cap="flat">
            <w14:solidFill>
              <w14:srgbClr w14:val="4D5156"/>
            </w14:solidFill>
            <w14:prstDash w14:val="solid"/>
            <w14:miter w14:lim="400000"/>
          </w14:textOutline>
          <w14:textFill>
            <w14:solidFill>
              <w14:srgbClr w14:val="4D5156"/>
            </w14:solidFill>
          </w14:textFill>
        </w:rPr>
      </w:pPr>
      <w:r>
        <w:rPr>
          <w:rFonts w:ascii="Georgia" w:hAnsi="Georgia" w:hint="default"/>
          <w:b w:val="1"/>
          <w:bCs w:val="1"/>
          <w:outline w:val="0"/>
          <w:color w:val="1200f5"/>
          <w:rtl w:val="0"/>
          <w:lang w:val="en-US"/>
          <w14:textOutline w14:w="0" w14:cap="flat">
            <w14:solidFill>
              <w14:srgbClr w14:val="4D5156"/>
            </w14:solidFill>
            <w14:prstDash w14:val="solid"/>
            <w14:miter w14:lim="400000"/>
          </w14:textOutline>
          <w14:textFill>
            <w14:solidFill>
              <w14:srgbClr w14:val="1300F5"/>
            </w14:solidFill>
          </w14:textFill>
        </w:rPr>
        <w:t>“</w:t>
      </w:r>
      <w:r>
        <w:rPr>
          <w:rFonts w:ascii="Georgia" w:hAnsi="Georgia"/>
          <w:b w:val="1"/>
          <w:bCs w:val="1"/>
          <w:outline w:val="0"/>
          <w:color w:val="1200f5"/>
          <w:rtl w:val="0"/>
          <w:lang w:val="en-US"/>
          <w14:textOutline w14:w="0" w14:cap="flat">
            <w14:solidFill>
              <w14:srgbClr w14:val="4D5156"/>
            </w14:solidFill>
            <w14:prstDash w14:val="solid"/>
            <w14:miter w14:lim="400000"/>
          </w14:textOutline>
          <w14:textFill>
            <w14:solidFill>
              <w14:srgbClr w14:val="1300F5"/>
            </w14:solidFill>
          </w14:textFill>
        </w:rPr>
        <w:t>Vaccine makers do not use placebos to test the safety of their vaccine.</w:t>
      </w:r>
      <w:r>
        <w:rPr>
          <w:rFonts w:ascii="Georgia" w:hAnsi="Georgia" w:hint="default"/>
          <w:b w:val="1"/>
          <w:bCs w:val="1"/>
          <w:outline w:val="0"/>
          <w:color w:val="1200f5"/>
          <w:rtl w:val="0"/>
          <w:lang w:val="en-US"/>
          <w14:textOutline w14:w="0" w14:cap="flat">
            <w14:solidFill>
              <w14:srgbClr w14:val="4D5156"/>
            </w14:solidFill>
            <w14:prstDash w14:val="solid"/>
            <w14:miter w14:lim="400000"/>
          </w14:textOutline>
          <w14:textFill>
            <w14:solidFill>
              <w14:srgbClr w14:val="1300F5"/>
            </w14:solidFill>
          </w14:textFill>
        </w:rPr>
        <w:t>”</w:t>
      </w:r>
    </w:p>
    <w:p>
      <w:pPr>
        <w:pStyle w:val="Default"/>
        <w:bidi w:val="0"/>
        <w:spacing w:line="360" w:lineRule="atLeast"/>
        <w:ind w:left="0" w:right="0" w:firstLine="0"/>
        <w:jc w:val="left"/>
        <w:rPr>
          <w:b w:val="1"/>
          <w:bCs w:val="1"/>
          <w:outline w:val="0"/>
          <w:color w:val="4d5156"/>
          <w:sz w:val="24"/>
          <w:szCs w:val="24"/>
          <w:shd w:val="clear" w:color="auto" w:fill="ffffff"/>
          <w:rtl w:val="0"/>
          <w14:textOutline w14:w="0" w14:cap="flat">
            <w14:solidFill>
              <w14:srgbClr w14:val="4D5156"/>
            </w14:solidFill>
            <w14:prstDash w14:val="solid"/>
            <w14:miter w14:lim="400000"/>
          </w14:textOutline>
          <w14:textFill>
            <w14:solidFill>
              <w14:srgbClr w14:val="4D5156"/>
            </w14:solidFill>
          </w14:textFill>
        </w:rPr>
      </w:pPr>
      <w:r>
        <w:rPr>
          <w:b w:val="1"/>
          <w:b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 xml:space="preserve">Do not mandate any vaccinations. </w:t>
      </w:r>
    </w:p>
    <w:p>
      <w:pPr>
        <w:pStyle w:val="Default"/>
        <w:bidi w:val="0"/>
        <w:spacing w:line="360" w:lineRule="atLeast"/>
        <w:ind w:left="0" w:right="0" w:firstLine="0"/>
        <w:jc w:val="left"/>
        <w:rPr>
          <w:b w:val="1"/>
          <w:bCs w:val="1"/>
          <w:outline w:val="0"/>
          <w:color w:val="4d5156"/>
          <w:sz w:val="24"/>
          <w:szCs w:val="24"/>
          <w:shd w:val="clear" w:color="auto" w:fill="ffffff"/>
          <w:rtl w:val="0"/>
          <w14:textOutline w14:w="0" w14:cap="flat">
            <w14:solidFill>
              <w14:srgbClr w14:val="4D5156"/>
            </w14:solidFill>
            <w14:prstDash w14:val="solid"/>
            <w14:miter w14:lim="400000"/>
          </w14:textOutline>
          <w14:textFill>
            <w14:solidFill>
              <w14:srgbClr w14:val="4D5156"/>
            </w14:solidFill>
          </w14:textFill>
        </w:rPr>
      </w:pPr>
      <w:r>
        <w:rPr>
          <w:b w:val="1"/>
          <w:b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 xml:space="preserve">Do not remove religious and medical exemptions. </w:t>
      </w:r>
    </w:p>
    <w:p>
      <w:pPr>
        <w:pStyle w:val="Default"/>
        <w:bidi w:val="0"/>
        <w:spacing w:line="360" w:lineRule="atLeast"/>
        <w:ind w:left="0" w:right="0" w:firstLine="0"/>
        <w:jc w:val="left"/>
        <w:rPr>
          <w:b w:val="1"/>
          <w:bCs w:val="1"/>
          <w:outline w:val="0"/>
          <w:color w:val="333333"/>
          <w:sz w:val="24"/>
          <w:szCs w:val="24"/>
          <w:shd w:val="clear" w:color="auto" w:fill="ffffff"/>
          <w:rtl w:val="0"/>
          <w14:textOutline w14:w="0" w14:cap="flat">
            <w14:solidFill>
              <w14:srgbClr w14:val="333333"/>
            </w14:solidFill>
            <w14:prstDash w14:val="solid"/>
            <w14:miter w14:lim="400000"/>
          </w14:textOutline>
          <w14:textFill>
            <w14:solidFill>
              <w14:srgbClr w14:val="333333"/>
            </w14:solidFill>
          </w14:textFill>
        </w:rPr>
      </w:pPr>
      <w:r>
        <w:rPr>
          <w:b w:val="1"/>
          <w:bCs w:val="1"/>
          <w:outline w:val="0"/>
          <w:color w:val="4d5156"/>
          <w:sz w:val="24"/>
          <w:szCs w:val="24"/>
          <w:shd w:val="clear" w:color="auto" w:fill="ffffff"/>
          <w:rtl w:val="0"/>
          <w:lang w:val="en-US"/>
          <w14:textOutline w14:w="0" w14:cap="flat">
            <w14:solidFill>
              <w14:srgbClr w14:val="4D5156"/>
            </w14:solidFill>
            <w14:prstDash w14:val="solid"/>
            <w14:miter w14:lim="400000"/>
          </w14:textOutline>
          <w14:textFill>
            <w14:solidFill>
              <w14:srgbClr w14:val="4D5156"/>
            </w14:solidFill>
          </w14:textFill>
        </w:rPr>
        <w:t>Uphold the integrity of the Parents, the patient-doctor relationship and bodily autonomy.</w:t>
      </w:r>
    </w:p>
    <w:p>
      <w:pPr>
        <w:pStyle w:val="Body"/>
        <w:rPr>
          <w:rFonts w:ascii="Times New Roman" w:cs="Times New Roman" w:hAnsi="Times New Roman" w:eastAsia="Times New Roman"/>
          <w:sz w:val="32"/>
          <w:szCs w:val="32"/>
        </w:rPr>
      </w:pPr>
    </w:p>
    <w:p>
      <w:pPr>
        <w:pStyle w:val="Body"/>
      </w:pPr>
      <w:r>
        <w:rPr>
          <w:rFonts w:ascii="Times New Roman" w:hAnsi="Times New Roman"/>
          <w:b w:val="1"/>
          <w:bCs w:val="1"/>
          <w:sz w:val="28"/>
          <w:szCs w:val="28"/>
          <w:rtl w:val="0"/>
          <w:lang w:val="en-US"/>
        </w:rPr>
        <w:t>Beth Ingham, 96 Windsor Road, Winchendon, MA 01475.   978-894-4278</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