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059F" w14:textId="77777777" w:rsidR="006627CD" w:rsidRDefault="0046190A">
      <w:pPr>
        <w:pStyle w:val="Title"/>
      </w:pPr>
      <w:r>
        <w:rPr>
          <w:color w:val="070A2F"/>
          <w:w w:val="80"/>
        </w:rPr>
        <w:t>Beth</w:t>
      </w:r>
      <w:r>
        <w:rPr>
          <w:color w:val="070A2F"/>
          <w:spacing w:val="7"/>
        </w:rPr>
        <w:t xml:space="preserve"> </w:t>
      </w:r>
      <w:r>
        <w:rPr>
          <w:color w:val="070A2F"/>
          <w:w w:val="80"/>
        </w:rPr>
        <w:t>Israel</w:t>
      </w:r>
      <w:r>
        <w:rPr>
          <w:color w:val="070A2F"/>
          <w:spacing w:val="-6"/>
        </w:rPr>
        <w:t xml:space="preserve"> </w:t>
      </w:r>
      <w:r>
        <w:rPr>
          <w:color w:val="070A2F"/>
          <w:w w:val="80"/>
        </w:rPr>
        <w:t>Lahey</w:t>
      </w:r>
      <w:r>
        <w:rPr>
          <w:color w:val="070A2F"/>
          <w:spacing w:val="-3"/>
        </w:rPr>
        <w:t xml:space="preserve"> </w:t>
      </w:r>
      <w:r>
        <w:rPr>
          <w:color w:val="070A2F"/>
          <w:spacing w:val="-2"/>
          <w:w w:val="80"/>
        </w:rPr>
        <w:t>Health</w:t>
      </w:r>
    </w:p>
    <w:p w14:paraId="32267E01" w14:textId="77777777" w:rsidR="006627CD" w:rsidRDefault="006627CD">
      <w:pPr>
        <w:pStyle w:val="BodyText"/>
        <w:rPr>
          <w:b/>
          <w:sz w:val="20"/>
        </w:rPr>
      </w:pPr>
    </w:p>
    <w:p w14:paraId="09BCACA8" w14:textId="77777777" w:rsidR="006627CD" w:rsidRDefault="006627CD">
      <w:pPr>
        <w:pStyle w:val="BodyText"/>
        <w:rPr>
          <w:b/>
          <w:sz w:val="20"/>
        </w:rPr>
      </w:pPr>
    </w:p>
    <w:p w14:paraId="263856AA" w14:textId="77777777" w:rsidR="006627CD" w:rsidRDefault="006627CD">
      <w:pPr>
        <w:pStyle w:val="BodyText"/>
        <w:rPr>
          <w:b/>
          <w:sz w:val="20"/>
        </w:rPr>
      </w:pPr>
    </w:p>
    <w:p w14:paraId="5A6182FC" w14:textId="77777777" w:rsidR="006627CD" w:rsidRDefault="006627CD">
      <w:pPr>
        <w:pStyle w:val="BodyText"/>
        <w:spacing w:before="8"/>
        <w:rPr>
          <w:b/>
          <w:sz w:val="21"/>
        </w:rPr>
      </w:pPr>
    </w:p>
    <w:p w14:paraId="69EAE578" w14:textId="77777777" w:rsidR="006627CD" w:rsidRDefault="0046190A">
      <w:pPr>
        <w:pStyle w:val="BodyText"/>
        <w:ind w:left="114"/>
      </w:pPr>
      <w:r>
        <w:rPr>
          <w:color w:val="211F21"/>
          <w:spacing w:val="-2"/>
          <w:w w:val="110"/>
        </w:rPr>
        <w:t>August2</w:t>
      </w:r>
      <w:r>
        <w:rPr>
          <w:color w:val="646467"/>
          <w:spacing w:val="-2"/>
          <w:w w:val="110"/>
        </w:rPr>
        <w:t>,</w:t>
      </w:r>
      <w:r>
        <w:rPr>
          <w:color w:val="211F21"/>
          <w:spacing w:val="-2"/>
          <w:w w:val="110"/>
        </w:rPr>
        <w:t>2022</w:t>
      </w:r>
    </w:p>
    <w:p w14:paraId="73722A52" w14:textId="77777777" w:rsidR="006627CD" w:rsidRDefault="006627CD">
      <w:pPr>
        <w:pStyle w:val="BodyText"/>
        <w:spacing w:before="8"/>
        <w:rPr>
          <w:sz w:val="25"/>
        </w:rPr>
      </w:pPr>
    </w:p>
    <w:p w14:paraId="7DCE840C" w14:textId="77777777" w:rsidR="006627CD" w:rsidRDefault="0046190A">
      <w:pPr>
        <w:pStyle w:val="BodyText"/>
        <w:spacing w:line="288" w:lineRule="auto"/>
        <w:ind w:left="108" w:right="5326" w:firstLine="6"/>
      </w:pPr>
      <w:r>
        <w:rPr>
          <w:color w:val="211F21"/>
          <w:w w:val="105"/>
        </w:rPr>
        <w:t xml:space="preserve">Secretary Marylou </w:t>
      </w:r>
      <w:proofErr w:type="spellStart"/>
      <w:r>
        <w:rPr>
          <w:color w:val="211F21"/>
          <w:w w:val="105"/>
        </w:rPr>
        <w:t>Sudders</w:t>
      </w:r>
      <w:proofErr w:type="spellEnd"/>
      <w:r>
        <w:rPr>
          <w:color w:val="646467"/>
          <w:w w:val="105"/>
        </w:rPr>
        <w:t xml:space="preserve">, </w:t>
      </w:r>
      <w:r>
        <w:rPr>
          <w:color w:val="211F21"/>
          <w:w w:val="105"/>
        </w:rPr>
        <w:t>MSW</w:t>
      </w:r>
      <w:r>
        <w:rPr>
          <w:color w:val="646467"/>
          <w:w w:val="105"/>
        </w:rPr>
        <w:t xml:space="preserve">, </w:t>
      </w:r>
      <w:r>
        <w:rPr>
          <w:color w:val="312F31"/>
          <w:w w:val="105"/>
        </w:rPr>
        <w:t xml:space="preserve">ACSW </w:t>
      </w:r>
      <w:r>
        <w:rPr>
          <w:color w:val="211F21"/>
          <w:w w:val="105"/>
        </w:rPr>
        <w:t>Executive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Office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of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Health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and</w:t>
      </w:r>
      <w:r>
        <w:rPr>
          <w:color w:val="211F21"/>
          <w:spacing w:val="-20"/>
          <w:w w:val="105"/>
        </w:rPr>
        <w:t xml:space="preserve"> </w:t>
      </w:r>
      <w:r>
        <w:rPr>
          <w:color w:val="211F21"/>
          <w:w w:val="105"/>
        </w:rPr>
        <w:t>Human</w:t>
      </w:r>
      <w:r>
        <w:rPr>
          <w:color w:val="211F21"/>
          <w:spacing w:val="-18"/>
          <w:w w:val="105"/>
        </w:rPr>
        <w:t xml:space="preserve"> </w:t>
      </w:r>
      <w:r>
        <w:rPr>
          <w:color w:val="312F31"/>
          <w:w w:val="105"/>
        </w:rPr>
        <w:t xml:space="preserve">Services </w:t>
      </w:r>
      <w:r>
        <w:rPr>
          <w:color w:val="211F21"/>
          <w:w w:val="105"/>
        </w:rPr>
        <w:t>One Ashburton Place</w:t>
      </w:r>
      <w:r>
        <w:rPr>
          <w:color w:val="646467"/>
          <w:w w:val="105"/>
        </w:rPr>
        <w:t xml:space="preserve">, </w:t>
      </w:r>
      <w:r>
        <w:rPr>
          <w:color w:val="211F21"/>
          <w:w w:val="105"/>
        </w:rPr>
        <w:t>11th Floor</w:t>
      </w:r>
    </w:p>
    <w:p w14:paraId="76ACAEBA" w14:textId="77777777" w:rsidR="006627CD" w:rsidRDefault="0046190A">
      <w:pPr>
        <w:pStyle w:val="BodyText"/>
        <w:spacing w:before="1"/>
        <w:ind w:left="109"/>
      </w:pPr>
      <w:r>
        <w:rPr>
          <w:color w:val="211F21"/>
          <w:w w:val="105"/>
        </w:rPr>
        <w:t>Boston,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MA</w:t>
      </w:r>
      <w:r>
        <w:rPr>
          <w:color w:val="211F21"/>
          <w:spacing w:val="-17"/>
          <w:w w:val="105"/>
        </w:rPr>
        <w:t xml:space="preserve"> </w:t>
      </w:r>
      <w:r>
        <w:rPr>
          <w:color w:val="211F21"/>
          <w:spacing w:val="-2"/>
          <w:w w:val="105"/>
        </w:rPr>
        <w:t>02108</w:t>
      </w:r>
    </w:p>
    <w:p w14:paraId="59B804D6" w14:textId="77777777" w:rsidR="006627CD" w:rsidRDefault="006627CD">
      <w:pPr>
        <w:pStyle w:val="BodyText"/>
        <w:rPr>
          <w:sz w:val="20"/>
        </w:rPr>
      </w:pPr>
    </w:p>
    <w:p w14:paraId="039E7BE8" w14:textId="77777777" w:rsidR="006627CD" w:rsidRDefault="006627CD">
      <w:pPr>
        <w:pStyle w:val="BodyText"/>
        <w:rPr>
          <w:sz w:val="28"/>
        </w:rPr>
      </w:pPr>
    </w:p>
    <w:p w14:paraId="720437EA" w14:textId="77777777" w:rsidR="006627CD" w:rsidRDefault="0046190A">
      <w:pPr>
        <w:pStyle w:val="BodyText"/>
        <w:spacing w:before="1"/>
        <w:ind w:left="108"/>
      </w:pPr>
      <w:r>
        <w:rPr>
          <w:color w:val="211F21"/>
          <w:spacing w:val="-2"/>
          <w:w w:val="105"/>
        </w:rPr>
        <w:t>Dear</w:t>
      </w:r>
      <w:r>
        <w:rPr>
          <w:color w:val="211F21"/>
          <w:spacing w:val="-11"/>
          <w:w w:val="105"/>
        </w:rPr>
        <w:t xml:space="preserve"> </w:t>
      </w:r>
      <w:proofErr w:type="gramStart"/>
      <w:r>
        <w:rPr>
          <w:color w:val="211F21"/>
          <w:spacing w:val="-2"/>
          <w:w w:val="105"/>
        </w:rPr>
        <w:t>Secretary</w:t>
      </w:r>
      <w:proofErr w:type="gramEnd"/>
      <w:r>
        <w:rPr>
          <w:color w:val="211F21"/>
          <w:spacing w:val="7"/>
          <w:w w:val="105"/>
        </w:rPr>
        <w:t xml:space="preserve"> </w:t>
      </w:r>
      <w:proofErr w:type="spellStart"/>
      <w:r>
        <w:rPr>
          <w:color w:val="211F21"/>
          <w:spacing w:val="-2"/>
          <w:w w:val="105"/>
        </w:rPr>
        <w:t>Sudders</w:t>
      </w:r>
      <w:proofErr w:type="spellEnd"/>
      <w:r>
        <w:rPr>
          <w:color w:val="4D4B50"/>
          <w:spacing w:val="-2"/>
          <w:w w:val="105"/>
        </w:rPr>
        <w:t>,</w:t>
      </w:r>
    </w:p>
    <w:p w14:paraId="26E1F489" w14:textId="77777777" w:rsidR="006627CD" w:rsidRDefault="006627CD">
      <w:pPr>
        <w:pStyle w:val="BodyText"/>
        <w:spacing w:before="1"/>
        <w:rPr>
          <w:sz w:val="27"/>
        </w:rPr>
      </w:pPr>
    </w:p>
    <w:p w14:paraId="456EEE3B" w14:textId="77777777" w:rsidR="006627CD" w:rsidRDefault="0046190A">
      <w:pPr>
        <w:pStyle w:val="BodyText"/>
        <w:spacing w:line="283" w:lineRule="auto"/>
        <w:ind w:left="113" w:right="919" w:hanging="4"/>
      </w:pPr>
      <w:r>
        <w:rPr>
          <w:color w:val="211F21"/>
          <w:w w:val="105"/>
        </w:rPr>
        <w:t>Thank you</w:t>
      </w:r>
      <w:r>
        <w:rPr>
          <w:color w:val="211F21"/>
          <w:spacing w:val="-7"/>
          <w:w w:val="105"/>
        </w:rPr>
        <w:t xml:space="preserve"> </w:t>
      </w:r>
      <w:r>
        <w:rPr>
          <w:color w:val="211F21"/>
          <w:w w:val="105"/>
        </w:rPr>
        <w:t>for your recent phone</w:t>
      </w:r>
      <w:r>
        <w:rPr>
          <w:color w:val="211F21"/>
          <w:spacing w:val="-13"/>
          <w:w w:val="105"/>
        </w:rPr>
        <w:t xml:space="preserve"> </w:t>
      </w:r>
      <w:r>
        <w:rPr>
          <w:color w:val="211F21"/>
          <w:w w:val="105"/>
        </w:rPr>
        <w:t>call</w:t>
      </w:r>
      <w:r>
        <w:rPr>
          <w:color w:val="211F21"/>
          <w:spacing w:val="-14"/>
          <w:w w:val="105"/>
        </w:rPr>
        <w:t xml:space="preserve"> </w:t>
      </w:r>
      <w:r>
        <w:rPr>
          <w:color w:val="312F31"/>
          <w:w w:val="105"/>
        </w:rPr>
        <w:t>and</w:t>
      </w:r>
      <w:r>
        <w:rPr>
          <w:color w:val="646467"/>
          <w:w w:val="105"/>
        </w:rPr>
        <w:t>,</w:t>
      </w:r>
      <w:r>
        <w:rPr>
          <w:color w:val="646467"/>
          <w:spacing w:val="-9"/>
          <w:w w:val="105"/>
        </w:rPr>
        <w:t xml:space="preserve"> </w:t>
      </w:r>
      <w:r>
        <w:rPr>
          <w:color w:val="312F31"/>
          <w:w w:val="105"/>
        </w:rPr>
        <w:t>more</w:t>
      </w:r>
      <w:r>
        <w:rPr>
          <w:color w:val="312F31"/>
          <w:spacing w:val="-7"/>
          <w:w w:val="105"/>
        </w:rPr>
        <w:t xml:space="preserve"> </w:t>
      </w:r>
      <w:r>
        <w:rPr>
          <w:color w:val="312F31"/>
          <w:w w:val="105"/>
        </w:rPr>
        <w:t>importantly</w:t>
      </w:r>
      <w:r>
        <w:rPr>
          <w:color w:val="4D4B50"/>
          <w:w w:val="105"/>
        </w:rPr>
        <w:t>,</w:t>
      </w:r>
      <w:r>
        <w:rPr>
          <w:color w:val="4D4B50"/>
          <w:spacing w:val="-7"/>
          <w:w w:val="105"/>
        </w:rPr>
        <w:t xml:space="preserve"> </w:t>
      </w:r>
      <w:r>
        <w:rPr>
          <w:color w:val="312F31"/>
          <w:w w:val="105"/>
        </w:rPr>
        <w:t>for</w:t>
      </w:r>
      <w:r>
        <w:rPr>
          <w:color w:val="312F31"/>
          <w:spacing w:val="-9"/>
          <w:w w:val="105"/>
        </w:rPr>
        <w:t xml:space="preserve"> </w:t>
      </w:r>
      <w:r>
        <w:rPr>
          <w:color w:val="312F31"/>
          <w:w w:val="105"/>
        </w:rPr>
        <w:t>your</w:t>
      </w:r>
      <w:r>
        <w:rPr>
          <w:color w:val="312F31"/>
          <w:spacing w:val="-6"/>
          <w:w w:val="105"/>
        </w:rPr>
        <w:t xml:space="preserve"> </w:t>
      </w:r>
      <w:r>
        <w:rPr>
          <w:color w:val="312F31"/>
          <w:w w:val="105"/>
        </w:rPr>
        <w:t xml:space="preserve">interest in </w:t>
      </w:r>
      <w:r>
        <w:rPr>
          <w:color w:val="211F21"/>
          <w:w w:val="105"/>
        </w:rPr>
        <w:t>the</w:t>
      </w:r>
      <w:r>
        <w:rPr>
          <w:color w:val="211F21"/>
          <w:spacing w:val="-4"/>
          <w:w w:val="105"/>
        </w:rPr>
        <w:t xml:space="preserve"> </w:t>
      </w:r>
      <w:r>
        <w:rPr>
          <w:color w:val="211F21"/>
          <w:w w:val="105"/>
        </w:rPr>
        <w:t>North Shore Birth Center</w:t>
      </w:r>
      <w:r>
        <w:rPr>
          <w:color w:val="646467"/>
          <w:w w:val="105"/>
        </w:rPr>
        <w:t>,</w:t>
      </w:r>
      <w:r>
        <w:rPr>
          <w:color w:val="646467"/>
          <w:spacing w:val="-10"/>
          <w:w w:val="105"/>
        </w:rPr>
        <w:t xml:space="preserve"> </w:t>
      </w:r>
      <w:r>
        <w:rPr>
          <w:color w:val="211F21"/>
          <w:w w:val="105"/>
        </w:rPr>
        <w:t>which</w:t>
      </w:r>
      <w:r>
        <w:rPr>
          <w:color w:val="211F21"/>
          <w:spacing w:val="-8"/>
          <w:w w:val="105"/>
        </w:rPr>
        <w:t xml:space="preserve"> </w:t>
      </w:r>
      <w:r>
        <w:rPr>
          <w:color w:val="211F21"/>
          <w:w w:val="105"/>
        </w:rPr>
        <w:t>is located on</w:t>
      </w:r>
      <w:r>
        <w:rPr>
          <w:color w:val="211F21"/>
          <w:spacing w:val="-16"/>
          <w:w w:val="105"/>
        </w:rPr>
        <w:t xml:space="preserve"> </w:t>
      </w:r>
      <w:r>
        <w:rPr>
          <w:color w:val="211F21"/>
          <w:w w:val="105"/>
        </w:rPr>
        <w:t>the</w:t>
      </w:r>
      <w:r>
        <w:rPr>
          <w:color w:val="211F21"/>
          <w:spacing w:val="-21"/>
          <w:w w:val="105"/>
        </w:rPr>
        <w:t xml:space="preserve"> </w:t>
      </w:r>
      <w:r>
        <w:rPr>
          <w:color w:val="312F31"/>
          <w:w w:val="105"/>
        </w:rPr>
        <w:t>campus</w:t>
      </w:r>
      <w:r>
        <w:rPr>
          <w:color w:val="312F31"/>
          <w:spacing w:val="-2"/>
          <w:w w:val="105"/>
        </w:rPr>
        <w:t xml:space="preserve"> </w:t>
      </w:r>
      <w:r>
        <w:rPr>
          <w:color w:val="312F31"/>
          <w:w w:val="105"/>
        </w:rPr>
        <w:t xml:space="preserve">of </w:t>
      </w:r>
      <w:r>
        <w:rPr>
          <w:color w:val="211F21"/>
          <w:w w:val="105"/>
        </w:rPr>
        <w:t>Beverly</w:t>
      </w:r>
      <w:r>
        <w:rPr>
          <w:color w:val="211F21"/>
          <w:spacing w:val="-1"/>
          <w:w w:val="105"/>
        </w:rPr>
        <w:t xml:space="preserve"> </w:t>
      </w:r>
      <w:r>
        <w:rPr>
          <w:color w:val="211F21"/>
          <w:w w:val="105"/>
        </w:rPr>
        <w:t>Hospital.</w:t>
      </w:r>
      <w:r>
        <w:rPr>
          <w:color w:val="211F21"/>
          <w:spacing w:val="40"/>
          <w:w w:val="105"/>
        </w:rPr>
        <w:t xml:space="preserve"> </w:t>
      </w:r>
      <w:r>
        <w:rPr>
          <w:color w:val="211F21"/>
          <w:w w:val="105"/>
        </w:rPr>
        <w:t>My</w:t>
      </w:r>
      <w:r>
        <w:rPr>
          <w:color w:val="211F21"/>
          <w:spacing w:val="-2"/>
          <w:w w:val="105"/>
        </w:rPr>
        <w:t xml:space="preserve"> </w:t>
      </w:r>
      <w:r>
        <w:rPr>
          <w:color w:val="211F21"/>
          <w:w w:val="105"/>
        </w:rPr>
        <w:t>team</w:t>
      </w:r>
      <w:r>
        <w:rPr>
          <w:color w:val="211F21"/>
          <w:spacing w:val="-13"/>
          <w:w w:val="105"/>
        </w:rPr>
        <w:t xml:space="preserve"> </w:t>
      </w:r>
      <w:r>
        <w:rPr>
          <w:color w:val="211F21"/>
          <w:w w:val="105"/>
        </w:rPr>
        <w:t>and</w:t>
      </w:r>
      <w:r>
        <w:rPr>
          <w:color w:val="211F21"/>
          <w:spacing w:val="-20"/>
          <w:w w:val="105"/>
        </w:rPr>
        <w:t xml:space="preserve"> </w:t>
      </w:r>
      <w:r>
        <w:rPr>
          <w:color w:val="211F21"/>
          <w:w w:val="105"/>
        </w:rPr>
        <w:t xml:space="preserve">I </w:t>
      </w:r>
      <w:r>
        <w:rPr>
          <w:color w:val="312F31"/>
          <w:w w:val="105"/>
        </w:rPr>
        <w:t xml:space="preserve">sincerely </w:t>
      </w:r>
      <w:r>
        <w:rPr>
          <w:color w:val="211F21"/>
          <w:w w:val="105"/>
        </w:rPr>
        <w:t>appreciate your engagement</w:t>
      </w:r>
      <w:r>
        <w:rPr>
          <w:color w:val="211F21"/>
          <w:spacing w:val="-14"/>
          <w:w w:val="105"/>
        </w:rPr>
        <w:t xml:space="preserve"> </w:t>
      </w:r>
      <w:r>
        <w:rPr>
          <w:color w:val="312F31"/>
          <w:w w:val="105"/>
        </w:rPr>
        <w:t>in</w:t>
      </w:r>
      <w:r>
        <w:rPr>
          <w:color w:val="312F31"/>
          <w:spacing w:val="-14"/>
          <w:w w:val="105"/>
        </w:rPr>
        <w:t xml:space="preserve"> </w:t>
      </w:r>
      <w:r>
        <w:rPr>
          <w:color w:val="211F21"/>
          <w:w w:val="105"/>
        </w:rPr>
        <w:t>addressing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the</w:t>
      </w:r>
      <w:r>
        <w:rPr>
          <w:color w:val="211F21"/>
          <w:spacing w:val="-25"/>
          <w:w w:val="105"/>
        </w:rPr>
        <w:t xml:space="preserve"> </w:t>
      </w:r>
      <w:r>
        <w:rPr>
          <w:color w:val="312F31"/>
          <w:w w:val="105"/>
        </w:rPr>
        <w:t>complex</w:t>
      </w:r>
      <w:r>
        <w:rPr>
          <w:color w:val="312F31"/>
          <w:spacing w:val="-14"/>
          <w:w w:val="105"/>
        </w:rPr>
        <w:t xml:space="preserve"> </w:t>
      </w:r>
      <w:r>
        <w:rPr>
          <w:color w:val="312F31"/>
          <w:w w:val="105"/>
        </w:rPr>
        <w:t>challenges</w:t>
      </w:r>
      <w:r>
        <w:rPr>
          <w:color w:val="312F31"/>
          <w:spacing w:val="-13"/>
          <w:w w:val="105"/>
        </w:rPr>
        <w:t xml:space="preserve"> </w:t>
      </w:r>
      <w:r>
        <w:rPr>
          <w:color w:val="211F21"/>
          <w:w w:val="105"/>
        </w:rPr>
        <w:t>around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the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feasibility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of</w:t>
      </w:r>
      <w:r>
        <w:rPr>
          <w:color w:val="211F21"/>
          <w:spacing w:val="-14"/>
          <w:w w:val="105"/>
        </w:rPr>
        <w:t xml:space="preserve"> </w:t>
      </w:r>
      <w:r>
        <w:rPr>
          <w:color w:val="312F31"/>
          <w:w w:val="105"/>
        </w:rPr>
        <w:t>long-term</w:t>
      </w:r>
      <w:r>
        <w:rPr>
          <w:color w:val="312F31"/>
          <w:spacing w:val="-14"/>
          <w:w w:val="105"/>
        </w:rPr>
        <w:t xml:space="preserve"> </w:t>
      </w:r>
      <w:r>
        <w:rPr>
          <w:color w:val="312F31"/>
          <w:w w:val="105"/>
        </w:rPr>
        <w:t>operations</w:t>
      </w:r>
      <w:r>
        <w:rPr>
          <w:color w:val="312F31"/>
          <w:spacing w:val="-14"/>
          <w:w w:val="105"/>
        </w:rPr>
        <w:t xml:space="preserve"> </w:t>
      </w:r>
      <w:r>
        <w:rPr>
          <w:color w:val="211F21"/>
          <w:w w:val="105"/>
        </w:rPr>
        <w:t>of</w:t>
      </w:r>
      <w:r>
        <w:rPr>
          <w:color w:val="211F21"/>
          <w:spacing w:val="-13"/>
          <w:w w:val="105"/>
        </w:rPr>
        <w:t xml:space="preserve"> </w:t>
      </w:r>
      <w:r>
        <w:rPr>
          <w:color w:val="312F31"/>
          <w:w w:val="105"/>
        </w:rPr>
        <w:t xml:space="preserve">the </w:t>
      </w:r>
      <w:r>
        <w:rPr>
          <w:color w:val="211F21"/>
          <w:spacing w:val="-2"/>
          <w:w w:val="105"/>
        </w:rPr>
        <w:t>center.</w:t>
      </w:r>
    </w:p>
    <w:p w14:paraId="4BB62BB1" w14:textId="77777777" w:rsidR="006627CD" w:rsidRDefault="006627CD">
      <w:pPr>
        <w:pStyle w:val="BodyText"/>
        <w:rPr>
          <w:sz w:val="22"/>
        </w:rPr>
      </w:pPr>
    </w:p>
    <w:p w14:paraId="26B71279" w14:textId="77777777" w:rsidR="006627CD" w:rsidRDefault="0046190A">
      <w:pPr>
        <w:pStyle w:val="BodyText"/>
        <w:spacing w:before="1" w:line="278" w:lineRule="auto"/>
        <w:ind w:left="124" w:right="312" w:hanging="1"/>
      </w:pPr>
      <w:r>
        <w:rPr>
          <w:color w:val="211F21"/>
          <w:w w:val="105"/>
        </w:rPr>
        <w:t>As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we</w:t>
      </w:r>
      <w:r>
        <w:rPr>
          <w:color w:val="211F21"/>
          <w:spacing w:val="-7"/>
          <w:w w:val="105"/>
        </w:rPr>
        <w:t xml:space="preserve"> </w:t>
      </w:r>
      <w:r>
        <w:rPr>
          <w:color w:val="211F21"/>
          <w:w w:val="105"/>
        </w:rPr>
        <w:t>discussed</w:t>
      </w:r>
      <w:r>
        <w:rPr>
          <w:color w:val="646467"/>
          <w:w w:val="105"/>
        </w:rPr>
        <w:t>,</w:t>
      </w:r>
      <w:r>
        <w:rPr>
          <w:color w:val="646467"/>
          <w:spacing w:val="-11"/>
          <w:w w:val="105"/>
        </w:rPr>
        <w:t xml:space="preserve"> </w:t>
      </w:r>
      <w:r>
        <w:rPr>
          <w:color w:val="312F31"/>
          <w:w w:val="105"/>
        </w:rPr>
        <w:t>we</w:t>
      </w:r>
      <w:r>
        <w:rPr>
          <w:color w:val="312F31"/>
          <w:spacing w:val="-7"/>
          <w:w w:val="105"/>
        </w:rPr>
        <w:t xml:space="preserve"> </w:t>
      </w:r>
      <w:r>
        <w:rPr>
          <w:color w:val="211F21"/>
          <w:w w:val="105"/>
        </w:rPr>
        <w:t>are</w:t>
      </w:r>
      <w:r>
        <w:rPr>
          <w:color w:val="211F21"/>
          <w:spacing w:val="-25"/>
          <w:w w:val="105"/>
        </w:rPr>
        <w:t xml:space="preserve"> </w:t>
      </w:r>
      <w:r>
        <w:rPr>
          <w:color w:val="312F31"/>
          <w:w w:val="105"/>
        </w:rPr>
        <w:t>committed</w:t>
      </w:r>
      <w:r>
        <w:rPr>
          <w:color w:val="312F31"/>
          <w:spacing w:val="-4"/>
          <w:w w:val="105"/>
        </w:rPr>
        <w:t xml:space="preserve"> </w:t>
      </w:r>
      <w:r>
        <w:rPr>
          <w:color w:val="211F21"/>
          <w:w w:val="105"/>
        </w:rPr>
        <w:t>to</w:t>
      </w:r>
      <w:r>
        <w:rPr>
          <w:color w:val="211F21"/>
          <w:spacing w:val="-6"/>
          <w:w w:val="105"/>
        </w:rPr>
        <w:t xml:space="preserve"> </w:t>
      </w:r>
      <w:r>
        <w:rPr>
          <w:color w:val="312F31"/>
          <w:w w:val="105"/>
        </w:rPr>
        <w:t>engaging</w:t>
      </w:r>
      <w:r>
        <w:rPr>
          <w:color w:val="312F31"/>
          <w:spacing w:val="-3"/>
          <w:w w:val="105"/>
        </w:rPr>
        <w:t xml:space="preserve"> </w:t>
      </w:r>
      <w:r>
        <w:rPr>
          <w:color w:val="312F31"/>
          <w:w w:val="105"/>
        </w:rPr>
        <w:t>in</w:t>
      </w:r>
      <w:r>
        <w:rPr>
          <w:color w:val="312F31"/>
          <w:spacing w:val="-1"/>
          <w:w w:val="105"/>
        </w:rPr>
        <w:t xml:space="preserve"> </w:t>
      </w:r>
      <w:r>
        <w:rPr>
          <w:color w:val="211F21"/>
          <w:w w:val="105"/>
        </w:rPr>
        <w:t>a</w:t>
      </w:r>
      <w:r>
        <w:rPr>
          <w:color w:val="211F21"/>
          <w:spacing w:val="-3"/>
          <w:w w:val="105"/>
        </w:rPr>
        <w:t xml:space="preserve"> </w:t>
      </w:r>
      <w:r>
        <w:rPr>
          <w:color w:val="211F21"/>
          <w:w w:val="105"/>
        </w:rPr>
        <w:t>robust</w:t>
      </w:r>
      <w:r>
        <w:rPr>
          <w:color w:val="211F21"/>
          <w:spacing w:val="-15"/>
          <w:w w:val="105"/>
        </w:rPr>
        <w:t xml:space="preserve"> </w:t>
      </w:r>
      <w:r>
        <w:rPr>
          <w:color w:val="211F21"/>
          <w:w w:val="105"/>
        </w:rPr>
        <w:t>process</w:t>
      </w:r>
      <w:r>
        <w:rPr>
          <w:color w:val="211F21"/>
          <w:spacing w:val="-6"/>
          <w:w w:val="105"/>
        </w:rPr>
        <w:t xml:space="preserve"> </w:t>
      </w:r>
      <w:r>
        <w:rPr>
          <w:color w:val="211F21"/>
          <w:w w:val="105"/>
        </w:rPr>
        <w:t>regarding</w:t>
      </w:r>
      <w:r>
        <w:rPr>
          <w:color w:val="211F21"/>
          <w:spacing w:val="-4"/>
          <w:w w:val="105"/>
        </w:rPr>
        <w:t xml:space="preserve"> </w:t>
      </w:r>
      <w:r>
        <w:rPr>
          <w:color w:val="211F21"/>
          <w:w w:val="105"/>
        </w:rPr>
        <w:t>our</w:t>
      </w:r>
      <w:r>
        <w:rPr>
          <w:color w:val="211F21"/>
          <w:spacing w:val="12"/>
          <w:w w:val="105"/>
        </w:rPr>
        <w:t xml:space="preserve"> </w:t>
      </w:r>
      <w:r>
        <w:rPr>
          <w:color w:val="211F21"/>
          <w:w w:val="105"/>
        </w:rPr>
        <w:t>plans</w:t>
      </w:r>
      <w:r>
        <w:rPr>
          <w:color w:val="211F21"/>
          <w:spacing w:val="-2"/>
          <w:w w:val="105"/>
        </w:rPr>
        <w:t xml:space="preserve"> </w:t>
      </w:r>
      <w:r>
        <w:rPr>
          <w:color w:val="211F21"/>
          <w:w w:val="105"/>
        </w:rPr>
        <w:t>for</w:t>
      </w:r>
      <w:r>
        <w:rPr>
          <w:color w:val="211F21"/>
          <w:spacing w:val="-15"/>
          <w:w w:val="105"/>
        </w:rPr>
        <w:t xml:space="preserve"> </w:t>
      </w:r>
      <w:r>
        <w:rPr>
          <w:color w:val="312F31"/>
          <w:w w:val="105"/>
        </w:rPr>
        <w:t>the</w:t>
      </w:r>
      <w:r>
        <w:rPr>
          <w:color w:val="312F31"/>
          <w:spacing w:val="-8"/>
          <w:w w:val="105"/>
        </w:rPr>
        <w:t xml:space="preserve"> </w:t>
      </w:r>
      <w:r>
        <w:rPr>
          <w:color w:val="211F21"/>
          <w:w w:val="105"/>
        </w:rPr>
        <w:t>birthing center</w:t>
      </w:r>
      <w:r>
        <w:rPr>
          <w:color w:val="4D4B50"/>
          <w:w w:val="105"/>
        </w:rPr>
        <w:t>.</w:t>
      </w:r>
      <w:r>
        <w:rPr>
          <w:color w:val="4D4B50"/>
          <w:spacing w:val="36"/>
          <w:w w:val="105"/>
        </w:rPr>
        <w:t xml:space="preserve"> </w:t>
      </w:r>
      <w:r>
        <w:rPr>
          <w:color w:val="211F21"/>
          <w:w w:val="105"/>
        </w:rPr>
        <w:t>We agree</w:t>
      </w:r>
      <w:r>
        <w:rPr>
          <w:color w:val="211F21"/>
          <w:spacing w:val="-8"/>
          <w:w w:val="105"/>
        </w:rPr>
        <w:t xml:space="preserve"> </w:t>
      </w:r>
      <w:r>
        <w:rPr>
          <w:color w:val="211F21"/>
          <w:w w:val="105"/>
        </w:rPr>
        <w:t>that</w:t>
      </w:r>
      <w:r>
        <w:rPr>
          <w:color w:val="211F21"/>
          <w:spacing w:val="-17"/>
          <w:w w:val="105"/>
        </w:rPr>
        <w:t xml:space="preserve"> </w:t>
      </w:r>
      <w:r>
        <w:rPr>
          <w:color w:val="211F21"/>
          <w:w w:val="105"/>
        </w:rPr>
        <w:t>we</w:t>
      </w:r>
      <w:r>
        <w:rPr>
          <w:color w:val="211F21"/>
          <w:spacing w:val="-14"/>
          <w:w w:val="105"/>
        </w:rPr>
        <w:t xml:space="preserve"> </w:t>
      </w:r>
      <w:r>
        <w:rPr>
          <w:color w:val="312F31"/>
          <w:w w:val="105"/>
        </w:rPr>
        <w:t>should</w:t>
      </w:r>
      <w:r>
        <w:rPr>
          <w:color w:val="312F31"/>
          <w:spacing w:val="-5"/>
          <w:w w:val="105"/>
        </w:rPr>
        <w:t xml:space="preserve"> </w:t>
      </w:r>
      <w:r>
        <w:rPr>
          <w:color w:val="211F21"/>
          <w:w w:val="105"/>
        </w:rPr>
        <w:t>spend</w:t>
      </w:r>
      <w:r>
        <w:rPr>
          <w:color w:val="211F21"/>
          <w:spacing w:val="-6"/>
          <w:w w:val="105"/>
        </w:rPr>
        <w:t xml:space="preserve"> </w:t>
      </w:r>
      <w:r>
        <w:rPr>
          <w:color w:val="211F21"/>
          <w:w w:val="105"/>
        </w:rPr>
        <w:t>additional</w:t>
      </w:r>
      <w:r>
        <w:rPr>
          <w:color w:val="211F21"/>
          <w:spacing w:val="-4"/>
          <w:w w:val="105"/>
        </w:rPr>
        <w:t xml:space="preserve"> </w:t>
      </w:r>
      <w:r>
        <w:rPr>
          <w:color w:val="312F31"/>
          <w:w w:val="105"/>
        </w:rPr>
        <w:t>time</w:t>
      </w:r>
      <w:r>
        <w:rPr>
          <w:color w:val="312F31"/>
          <w:spacing w:val="-19"/>
          <w:w w:val="105"/>
        </w:rPr>
        <w:t xml:space="preserve"> </w:t>
      </w:r>
      <w:r>
        <w:rPr>
          <w:color w:val="211F21"/>
          <w:w w:val="105"/>
        </w:rPr>
        <w:t>to</w:t>
      </w:r>
      <w:r>
        <w:rPr>
          <w:color w:val="211F21"/>
          <w:spacing w:val="-11"/>
          <w:w w:val="105"/>
        </w:rPr>
        <w:t xml:space="preserve"> </w:t>
      </w:r>
      <w:r>
        <w:rPr>
          <w:color w:val="211F21"/>
          <w:w w:val="105"/>
        </w:rPr>
        <w:t>bring</w:t>
      </w:r>
      <w:r>
        <w:rPr>
          <w:color w:val="211F21"/>
          <w:spacing w:val="-13"/>
          <w:w w:val="105"/>
        </w:rPr>
        <w:t xml:space="preserve"> </w:t>
      </w:r>
      <w:r>
        <w:rPr>
          <w:color w:val="211F21"/>
          <w:w w:val="105"/>
        </w:rPr>
        <w:t>together</w:t>
      </w:r>
      <w:r>
        <w:rPr>
          <w:color w:val="211F21"/>
          <w:spacing w:val="-1"/>
          <w:w w:val="105"/>
        </w:rPr>
        <w:t xml:space="preserve"> </w:t>
      </w:r>
      <w:r>
        <w:rPr>
          <w:color w:val="211F21"/>
          <w:w w:val="105"/>
        </w:rPr>
        <w:t>leaders from</w:t>
      </w:r>
      <w:r>
        <w:rPr>
          <w:color w:val="211F21"/>
          <w:spacing w:val="-15"/>
          <w:w w:val="105"/>
        </w:rPr>
        <w:t xml:space="preserve"> </w:t>
      </w:r>
      <w:r>
        <w:rPr>
          <w:color w:val="211F21"/>
          <w:w w:val="105"/>
        </w:rPr>
        <w:t>Beth</w:t>
      </w:r>
      <w:r>
        <w:rPr>
          <w:color w:val="211F21"/>
          <w:spacing w:val="-13"/>
          <w:w w:val="105"/>
        </w:rPr>
        <w:t xml:space="preserve"> </w:t>
      </w:r>
      <w:r>
        <w:rPr>
          <w:color w:val="211F21"/>
          <w:w w:val="105"/>
        </w:rPr>
        <w:t>Israel</w:t>
      </w:r>
      <w:r>
        <w:rPr>
          <w:color w:val="211F21"/>
          <w:spacing w:val="-16"/>
          <w:w w:val="105"/>
        </w:rPr>
        <w:t xml:space="preserve"> </w:t>
      </w:r>
      <w:r>
        <w:rPr>
          <w:color w:val="211F21"/>
          <w:w w:val="105"/>
        </w:rPr>
        <w:t>Lahey Health</w:t>
      </w:r>
      <w:r>
        <w:rPr>
          <w:color w:val="211F21"/>
          <w:spacing w:val="-9"/>
          <w:w w:val="105"/>
        </w:rPr>
        <w:t xml:space="preserve"> </w:t>
      </w:r>
      <w:r>
        <w:rPr>
          <w:color w:val="211F21"/>
          <w:w w:val="105"/>
        </w:rPr>
        <w:t>and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Beverly Hospital</w:t>
      </w:r>
      <w:r>
        <w:rPr>
          <w:color w:val="77797E"/>
          <w:w w:val="105"/>
        </w:rPr>
        <w:t>,</w:t>
      </w:r>
      <w:r>
        <w:rPr>
          <w:color w:val="77797E"/>
          <w:spacing w:val="-15"/>
          <w:w w:val="105"/>
        </w:rPr>
        <w:t xml:space="preserve"> </w:t>
      </w:r>
      <w:r>
        <w:rPr>
          <w:color w:val="211F21"/>
          <w:w w:val="105"/>
        </w:rPr>
        <w:t xml:space="preserve">as </w:t>
      </w:r>
      <w:r>
        <w:rPr>
          <w:color w:val="312F31"/>
          <w:w w:val="105"/>
        </w:rPr>
        <w:t>well</w:t>
      </w:r>
      <w:r>
        <w:rPr>
          <w:color w:val="312F31"/>
          <w:spacing w:val="-15"/>
          <w:w w:val="105"/>
        </w:rPr>
        <w:t xml:space="preserve"> </w:t>
      </w:r>
      <w:r>
        <w:rPr>
          <w:color w:val="211F21"/>
          <w:w w:val="105"/>
        </w:rPr>
        <w:t>as</w:t>
      </w:r>
      <w:r>
        <w:rPr>
          <w:color w:val="211F21"/>
          <w:spacing w:val="-5"/>
          <w:w w:val="105"/>
        </w:rPr>
        <w:t xml:space="preserve"> </w:t>
      </w:r>
      <w:r>
        <w:rPr>
          <w:color w:val="312F31"/>
          <w:w w:val="105"/>
        </w:rPr>
        <w:t>from</w:t>
      </w:r>
      <w:r>
        <w:rPr>
          <w:color w:val="312F31"/>
          <w:spacing w:val="-6"/>
          <w:w w:val="105"/>
        </w:rPr>
        <w:t xml:space="preserve"> </w:t>
      </w:r>
      <w:r>
        <w:rPr>
          <w:color w:val="211F21"/>
          <w:w w:val="105"/>
        </w:rPr>
        <w:t>the</w:t>
      </w:r>
      <w:r>
        <w:rPr>
          <w:color w:val="211F21"/>
          <w:spacing w:val="-6"/>
          <w:w w:val="105"/>
        </w:rPr>
        <w:t xml:space="preserve"> </w:t>
      </w:r>
      <w:r>
        <w:rPr>
          <w:color w:val="211F21"/>
          <w:w w:val="105"/>
        </w:rPr>
        <w:t>Executive</w:t>
      </w:r>
      <w:r>
        <w:rPr>
          <w:color w:val="211F21"/>
          <w:spacing w:val="-3"/>
          <w:w w:val="105"/>
        </w:rPr>
        <w:t xml:space="preserve"> </w:t>
      </w:r>
      <w:r>
        <w:rPr>
          <w:color w:val="211F21"/>
          <w:w w:val="105"/>
        </w:rPr>
        <w:t>Office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>of Health</w:t>
      </w:r>
      <w:r>
        <w:rPr>
          <w:color w:val="211F21"/>
          <w:spacing w:val="-7"/>
          <w:w w:val="105"/>
        </w:rPr>
        <w:t xml:space="preserve"> </w:t>
      </w:r>
      <w:r>
        <w:rPr>
          <w:color w:val="211F21"/>
          <w:w w:val="105"/>
        </w:rPr>
        <w:t>and</w:t>
      </w:r>
      <w:r>
        <w:rPr>
          <w:color w:val="211F21"/>
          <w:spacing w:val="-14"/>
          <w:w w:val="105"/>
        </w:rPr>
        <w:t xml:space="preserve"> </w:t>
      </w:r>
      <w:r>
        <w:rPr>
          <w:color w:val="211F21"/>
          <w:w w:val="105"/>
        </w:rPr>
        <w:t xml:space="preserve">Human </w:t>
      </w:r>
      <w:r>
        <w:rPr>
          <w:color w:val="312F31"/>
          <w:w w:val="105"/>
        </w:rPr>
        <w:t>Services</w:t>
      </w:r>
      <w:r>
        <w:rPr>
          <w:color w:val="4D4B50"/>
          <w:w w:val="105"/>
        </w:rPr>
        <w:t xml:space="preserve">, </w:t>
      </w:r>
      <w:r>
        <w:rPr>
          <w:color w:val="211F21"/>
          <w:w w:val="105"/>
        </w:rPr>
        <w:t>Department of Public</w:t>
      </w:r>
      <w:r>
        <w:rPr>
          <w:color w:val="211F21"/>
          <w:spacing w:val="-5"/>
          <w:w w:val="105"/>
        </w:rPr>
        <w:t xml:space="preserve"> </w:t>
      </w:r>
      <w:proofErr w:type="gramStart"/>
      <w:r>
        <w:rPr>
          <w:color w:val="211F21"/>
          <w:w w:val="105"/>
        </w:rPr>
        <w:t>Health</w:t>
      </w:r>
      <w:proofErr w:type="gramEnd"/>
      <w:r>
        <w:rPr>
          <w:color w:val="211F21"/>
          <w:spacing w:val="-8"/>
          <w:w w:val="105"/>
        </w:rPr>
        <w:t xml:space="preserve"> </w:t>
      </w:r>
      <w:r>
        <w:rPr>
          <w:color w:val="211F21"/>
          <w:w w:val="105"/>
        </w:rPr>
        <w:t>and</w:t>
      </w:r>
      <w:r>
        <w:rPr>
          <w:color w:val="211F21"/>
          <w:spacing w:val="-12"/>
          <w:w w:val="105"/>
        </w:rPr>
        <w:t xml:space="preserve"> </w:t>
      </w:r>
      <w:r>
        <w:rPr>
          <w:color w:val="211F21"/>
          <w:w w:val="105"/>
        </w:rPr>
        <w:t>representatives</w:t>
      </w:r>
      <w:r>
        <w:rPr>
          <w:color w:val="211F21"/>
          <w:spacing w:val="-30"/>
          <w:w w:val="105"/>
        </w:rPr>
        <w:t xml:space="preserve"> </w:t>
      </w:r>
      <w:r>
        <w:rPr>
          <w:color w:val="211F21"/>
          <w:w w:val="105"/>
        </w:rPr>
        <w:t>of the</w:t>
      </w:r>
      <w:r>
        <w:rPr>
          <w:color w:val="211F21"/>
          <w:spacing w:val="-8"/>
          <w:w w:val="105"/>
        </w:rPr>
        <w:t xml:space="preserve"> </w:t>
      </w:r>
      <w:r>
        <w:rPr>
          <w:color w:val="211F21"/>
          <w:w w:val="105"/>
        </w:rPr>
        <w:t>Beverly</w:t>
      </w:r>
      <w:r>
        <w:rPr>
          <w:color w:val="211F21"/>
          <w:spacing w:val="-3"/>
          <w:w w:val="105"/>
        </w:rPr>
        <w:t xml:space="preserve"> </w:t>
      </w:r>
      <w:r>
        <w:rPr>
          <w:color w:val="211F21"/>
          <w:w w:val="105"/>
        </w:rPr>
        <w:t>community</w:t>
      </w:r>
      <w:r>
        <w:rPr>
          <w:color w:val="4D4B50"/>
          <w:w w:val="105"/>
        </w:rPr>
        <w:t>.</w:t>
      </w:r>
      <w:r>
        <w:rPr>
          <w:color w:val="4D4B50"/>
          <w:spacing w:val="-21"/>
          <w:w w:val="105"/>
        </w:rPr>
        <w:t xml:space="preserve"> </w:t>
      </w:r>
      <w:r>
        <w:rPr>
          <w:color w:val="211F21"/>
          <w:w w:val="105"/>
        </w:rPr>
        <w:t>We</w:t>
      </w:r>
      <w:r>
        <w:rPr>
          <w:color w:val="211F21"/>
          <w:spacing w:val="-11"/>
          <w:w w:val="105"/>
        </w:rPr>
        <w:t xml:space="preserve"> </w:t>
      </w:r>
      <w:r>
        <w:rPr>
          <w:color w:val="211F21"/>
          <w:w w:val="105"/>
        </w:rPr>
        <w:t>agree that</w:t>
      </w:r>
      <w:r>
        <w:rPr>
          <w:color w:val="211F21"/>
          <w:spacing w:val="-6"/>
          <w:w w:val="105"/>
        </w:rPr>
        <w:t xml:space="preserve"> </w:t>
      </w:r>
      <w:r>
        <w:rPr>
          <w:color w:val="211F21"/>
          <w:w w:val="105"/>
        </w:rPr>
        <w:t>no further decisions</w:t>
      </w:r>
      <w:r>
        <w:rPr>
          <w:color w:val="211F21"/>
          <w:spacing w:val="-2"/>
          <w:w w:val="105"/>
        </w:rPr>
        <w:t xml:space="preserve"> </w:t>
      </w:r>
      <w:r>
        <w:rPr>
          <w:color w:val="211F21"/>
          <w:w w:val="105"/>
        </w:rPr>
        <w:t>about</w:t>
      </w:r>
      <w:r>
        <w:rPr>
          <w:color w:val="211F21"/>
          <w:spacing w:val="-11"/>
          <w:w w:val="105"/>
        </w:rPr>
        <w:t xml:space="preserve"> </w:t>
      </w:r>
      <w:r>
        <w:rPr>
          <w:color w:val="211F21"/>
          <w:w w:val="105"/>
        </w:rPr>
        <w:t>the</w:t>
      </w:r>
      <w:r>
        <w:rPr>
          <w:color w:val="211F21"/>
          <w:spacing w:val="-15"/>
          <w:w w:val="105"/>
        </w:rPr>
        <w:t xml:space="preserve"> </w:t>
      </w:r>
      <w:r>
        <w:rPr>
          <w:color w:val="312F31"/>
          <w:w w:val="105"/>
        </w:rPr>
        <w:t>operations</w:t>
      </w:r>
      <w:r>
        <w:rPr>
          <w:color w:val="312F31"/>
          <w:spacing w:val="-6"/>
          <w:w w:val="105"/>
        </w:rPr>
        <w:t xml:space="preserve"> </w:t>
      </w:r>
      <w:r>
        <w:rPr>
          <w:color w:val="211F21"/>
          <w:w w:val="105"/>
        </w:rPr>
        <w:t>of</w:t>
      </w:r>
      <w:r>
        <w:rPr>
          <w:color w:val="211F21"/>
          <w:spacing w:val="-1"/>
          <w:w w:val="105"/>
        </w:rPr>
        <w:t xml:space="preserve"> </w:t>
      </w:r>
      <w:r>
        <w:rPr>
          <w:color w:val="312F31"/>
          <w:w w:val="105"/>
        </w:rPr>
        <w:t>the</w:t>
      </w:r>
      <w:r>
        <w:rPr>
          <w:color w:val="312F31"/>
          <w:spacing w:val="-15"/>
          <w:w w:val="105"/>
        </w:rPr>
        <w:t xml:space="preserve"> </w:t>
      </w:r>
      <w:r>
        <w:rPr>
          <w:color w:val="211F21"/>
          <w:w w:val="105"/>
        </w:rPr>
        <w:t>North</w:t>
      </w:r>
      <w:r>
        <w:rPr>
          <w:color w:val="211F21"/>
          <w:spacing w:val="-9"/>
          <w:w w:val="105"/>
        </w:rPr>
        <w:t xml:space="preserve"> </w:t>
      </w:r>
      <w:r>
        <w:rPr>
          <w:color w:val="211F21"/>
          <w:w w:val="105"/>
        </w:rPr>
        <w:t>Shore</w:t>
      </w:r>
      <w:r>
        <w:rPr>
          <w:color w:val="211F21"/>
          <w:spacing w:val="-15"/>
          <w:w w:val="105"/>
        </w:rPr>
        <w:t xml:space="preserve"> </w:t>
      </w:r>
      <w:r>
        <w:rPr>
          <w:color w:val="211F21"/>
          <w:w w:val="105"/>
        </w:rPr>
        <w:t>Birth</w:t>
      </w:r>
      <w:r>
        <w:rPr>
          <w:color w:val="211F21"/>
          <w:spacing w:val="-23"/>
          <w:w w:val="105"/>
        </w:rPr>
        <w:t xml:space="preserve"> </w:t>
      </w:r>
      <w:r>
        <w:rPr>
          <w:color w:val="211F21"/>
          <w:w w:val="105"/>
        </w:rPr>
        <w:t>Center</w:t>
      </w:r>
      <w:r>
        <w:rPr>
          <w:color w:val="211F21"/>
          <w:spacing w:val="-5"/>
          <w:w w:val="105"/>
        </w:rPr>
        <w:t xml:space="preserve"> </w:t>
      </w:r>
      <w:r>
        <w:rPr>
          <w:color w:val="211F21"/>
          <w:w w:val="105"/>
        </w:rPr>
        <w:t>will</w:t>
      </w:r>
      <w:r>
        <w:rPr>
          <w:color w:val="211F21"/>
          <w:spacing w:val="-26"/>
          <w:w w:val="105"/>
        </w:rPr>
        <w:t xml:space="preserve"> </w:t>
      </w:r>
      <w:r>
        <w:rPr>
          <w:color w:val="211F21"/>
          <w:w w:val="105"/>
        </w:rPr>
        <w:t>be</w:t>
      </w:r>
      <w:r>
        <w:rPr>
          <w:color w:val="211F21"/>
          <w:spacing w:val="-16"/>
          <w:w w:val="105"/>
        </w:rPr>
        <w:t xml:space="preserve"> </w:t>
      </w:r>
      <w:r>
        <w:rPr>
          <w:color w:val="211F21"/>
          <w:w w:val="105"/>
        </w:rPr>
        <w:t>made</w:t>
      </w:r>
      <w:r>
        <w:rPr>
          <w:color w:val="211F21"/>
          <w:spacing w:val="-16"/>
          <w:w w:val="105"/>
        </w:rPr>
        <w:t xml:space="preserve"> </w:t>
      </w:r>
      <w:r>
        <w:rPr>
          <w:color w:val="211F21"/>
          <w:w w:val="105"/>
        </w:rPr>
        <w:t>in</w:t>
      </w:r>
      <w:r>
        <w:rPr>
          <w:color w:val="211F21"/>
          <w:spacing w:val="-3"/>
          <w:w w:val="105"/>
        </w:rPr>
        <w:t xml:space="preserve"> </w:t>
      </w:r>
      <w:r>
        <w:rPr>
          <w:color w:val="211F21"/>
          <w:w w:val="105"/>
        </w:rPr>
        <w:t>the</w:t>
      </w:r>
      <w:r>
        <w:rPr>
          <w:color w:val="211F21"/>
          <w:spacing w:val="-21"/>
          <w:w w:val="105"/>
        </w:rPr>
        <w:t xml:space="preserve"> </w:t>
      </w:r>
      <w:r>
        <w:rPr>
          <w:color w:val="211F21"/>
          <w:w w:val="105"/>
        </w:rPr>
        <w:t>next</w:t>
      </w:r>
      <w:r>
        <w:rPr>
          <w:color w:val="211F21"/>
          <w:spacing w:val="-10"/>
          <w:w w:val="105"/>
        </w:rPr>
        <w:t xml:space="preserve"> </w:t>
      </w:r>
      <w:r>
        <w:rPr>
          <w:color w:val="312F31"/>
          <w:w w:val="105"/>
        </w:rPr>
        <w:t>90</w:t>
      </w:r>
      <w:r>
        <w:rPr>
          <w:color w:val="312F31"/>
          <w:spacing w:val="-18"/>
          <w:w w:val="105"/>
        </w:rPr>
        <w:t xml:space="preserve"> </w:t>
      </w:r>
      <w:r>
        <w:rPr>
          <w:color w:val="211F21"/>
          <w:w w:val="105"/>
        </w:rPr>
        <w:t>days</w:t>
      </w:r>
      <w:r>
        <w:rPr>
          <w:color w:val="211F21"/>
          <w:spacing w:val="-15"/>
          <w:w w:val="105"/>
        </w:rPr>
        <w:t xml:space="preserve"> </w:t>
      </w:r>
      <w:r>
        <w:rPr>
          <w:color w:val="211F21"/>
          <w:w w:val="105"/>
        </w:rPr>
        <w:t>while</w:t>
      </w:r>
      <w:r>
        <w:rPr>
          <w:color w:val="211F21"/>
          <w:spacing w:val="-3"/>
          <w:w w:val="105"/>
        </w:rPr>
        <w:t xml:space="preserve"> </w:t>
      </w:r>
      <w:r>
        <w:rPr>
          <w:color w:val="211F21"/>
          <w:w w:val="105"/>
        </w:rPr>
        <w:t xml:space="preserve">we engage </w:t>
      </w:r>
      <w:r>
        <w:rPr>
          <w:color w:val="312F31"/>
          <w:w w:val="105"/>
        </w:rPr>
        <w:t xml:space="preserve">in these </w:t>
      </w:r>
      <w:r>
        <w:rPr>
          <w:color w:val="211F21"/>
          <w:w w:val="105"/>
        </w:rPr>
        <w:t>d</w:t>
      </w:r>
      <w:r>
        <w:rPr>
          <w:color w:val="4D4B50"/>
          <w:w w:val="105"/>
        </w:rPr>
        <w:t>i</w:t>
      </w:r>
      <w:r>
        <w:rPr>
          <w:color w:val="312F31"/>
          <w:w w:val="105"/>
        </w:rPr>
        <w:t>scussions</w:t>
      </w:r>
      <w:r>
        <w:rPr>
          <w:color w:val="646467"/>
          <w:w w:val="105"/>
        </w:rPr>
        <w:t>.</w:t>
      </w:r>
    </w:p>
    <w:p w14:paraId="584C7862" w14:textId="77777777" w:rsidR="006627CD" w:rsidRDefault="006627CD">
      <w:pPr>
        <w:pStyle w:val="BodyText"/>
        <w:spacing w:before="10"/>
        <w:rPr>
          <w:sz w:val="21"/>
        </w:rPr>
      </w:pPr>
    </w:p>
    <w:p w14:paraId="08B32BEF" w14:textId="77777777" w:rsidR="006627CD" w:rsidRDefault="0046190A">
      <w:pPr>
        <w:pStyle w:val="BodyText"/>
        <w:spacing w:line="283" w:lineRule="auto"/>
        <w:ind w:left="128" w:right="919" w:hanging="10"/>
      </w:pPr>
      <w:r>
        <w:rPr>
          <w:color w:val="211F21"/>
          <w:w w:val="105"/>
        </w:rPr>
        <w:t>Thank</w:t>
      </w:r>
      <w:r>
        <w:rPr>
          <w:color w:val="211F21"/>
          <w:spacing w:val="-5"/>
          <w:w w:val="105"/>
        </w:rPr>
        <w:t xml:space="preserve"> </w:t>
      </w:r>
      <w:r>
        <w:rPr>
          <w:color w:val="312F31"/>
          <w:w w:val="105"/>
        </w:rPr>
        <w:t>you</w:t>
      </w:r>
      <w:r>
        <w:rPr>
          <w:color w:val="312F31"/>
          <w:spacing w:val="-7"/>
          <w:w w:val="105"/>
        </w:rPr>
        <w:t xml:space="preserve"> </w:t>
      </w:r>
      <w:r>
        <w:rPr>
          <w:color w:val="211F21"/>
          <w:w w:val="105"/>
        </w:rPr>
        <w:t>for</w:t>
      </w:r>
      <w:r>
        <w:rPr>
          <w:color w:val="211F21"/>
          <w:spacing w:val="-8"/>
          <w:w w:val="105"/>
        </w:rPr>
        <w:t xml:space="preserve"> </w:t>
      </w:r>
      <w:r>
        <w:rPr>
          <w:color w:val="312F31"/>
          <w:w w:val="105"/>
        </w:rPr>
        <w:t>your</w:t>
      </w:r>
      <w:r>
        <w:rPr>
          <w:color w:val="312F31"/>
          <w:spacing w:val="-12"/>
          <w:w w:val="105"/>
        </w:rPr>
        <w:t xml:space="preserve"> </w:t>
      </w:r>
      <w:r>
        <w:rPr>
          <w:color w:val="211F21"/>
          <w:w w:val="105"/>
        </w:rPr>
        <w:t>time</w:t>
      </w:r>
      <w:r>
        <w:rPr>
          <w:color w:val="211F21"/>
          <w:spacing w:val="-13"/>
          <w:w w:val="105"/>
        </w:rPr>
        <w:t xml:space="preserve"> </w:t>
      </w:r>
      <w:r>
        <w:rPr>
          <w:color w:val="211F21"/>
          <w:w w:val="105"/>
        </w:rPr>
        <w:t>and</w:t>
      </w:r>
      <w:r>
        <w:rPr>
          <w:color w:val="211F21"/>
          <w:spacing w:val="-19"/>
          <w:w w:val="105"/>
        </w:rPr>
        <w:t xml:space="preserve"> </w:t>
      </w:r>
      <w:r>
        <w:rPr>
          <w:color w:val="312F31"/>
          <w:w w:val="105"/>
        </w:rPr>
        <w:t>attention</w:t>
      </w:r>
      <w:r>
        <w:rPr>
          <w:color w:val="312F31"/>
          <w:spacing w:val="-13"/>
          <w:w w:val="105"/>
        </w:rPr>
        <w:t xml:space="preserve"> </w:t>
      </w:r>
      <w:r>
        <w:rPr>
          <w:color w:val="312F31"/>
          <w:w w:val="105"/>
        </w:rPr>
        <w:t>on</w:t>
      </w:r>
      <w:r>
        <w:rPr>
          <w:color w:val="312F31"/>
          <w:spacing w:val="-18"/>
          <w:w w:val="105"/>
        </w:rPr>
        <w:t xml:space="preserve"> </w:t>
      </w:r>
      <w:r>
        <w:rPr>
          <w:color w:val="312F31"/>
          <w:w w:val="105"/>
        </w:rPr>
        <w:t>this</w:t>
      </w:r>
      <w:r>
        <w:rPr>
          <w:color w:val="312F31"/>
          <w:spacing w:val="-20"/>
          <w:w w:val="105"/>
        </w:rPr>
        <w:t xml:space="preserve"> </w:t>
      </w:r>
      <w:r>
        <w:rPr>
          <w:color w:val="312F31"/>
          <w:w w:val="105"/>
        </w:rPr>
        <w:t>matter</w:t>
      </w:r>
      <w:r>
        <w:rPr>
          <w:color w:val="646467"/>
          <w:w w:val="105"/>
        </w:rPr>
        <w:t>,</w:t>
      </w:r>
      <w:r>
        <w:rPr>
          <w:color w:val="646467"/>
          <w:spacing w:val="-14"/>
          <w:w w:val="105"/>
        </w:rPr>
        <w:t xml:space="preserve"> </w:t>
      </w:r>
      <w:r>
        <w:rPr>
          <w:color w:val="211F21"/>
          <w:w w:val="105"/>
        </w:rPr>
        <w:t>I</w:t>
      </w:r>
      <w:r>
        <w:rPr>
          <w:color w:val="211F21"/>
          <w:spacing w:val="-2"/>
          <w:w w:val="105"/>
        </w:rPr>
        <w:t xml:space="preserve"> </w:t>
      </w:r>
      <w:r>
        <w:rPr>
          <w:color w:val="312F31"/>
          <w:w w:val="105"/>
        </w:rPr>
        <w:t xml:space="preserve">look </w:t>
      </w:r>
      <w:r>
        <w:rPr>
          <w:color w:val="211F21"/>
          <w:w w:val="105"/>
        </w:rPr>
        <w:t>forward</w:t>
      </w:r>
      <w:r>
        <w:rPr>
          <w:color w:val="211F21"/>
          <w:spacing w:val="-7"/>
          <w:w w:val="105"/>
        </w:rPr>
        <w:t xml:space="preserve"> </w:t>
      </w:r>
      <w:r>
        <w:rPr>
          <w:color w:val="211F21"/>
          <w:w w:val="105"/>
        </w:rPr>
        <w:t>to further</w:t>
      </w:r>
      <w:r>
        <w:rPr>
          <w:color w:val="211F21"/>
          <w:spacing w:val="-5"/>
          <w:w w:val="105"/>
        </w:rPr>
        <w:t xml:space="preserve"> </w:t>
      </w:r>
      <w:proofErr w:type="spellStart"/>
      <w:r>
        <w:rPr>
          <w:color w:val="312F31"/>
          <w:w w:val="105"/>
        </w:rPr>
        <w:t>discu</w:t>
      </w:r>
      <w:proofErr w:type="spellEnd"/>
      <w:r>
        <w:rPr>
          <w:color w:val="312F31"/>
          <w:w w:val="105"/>
        </w:rPr>
        <w:t xml:space="preserve"> </w:t>
      </w:r>
      <w:proofErr w:type="spellStart"/>
      <w:r>
        <w:rPr>
          <w:color w:val="312F31"/>
          <w:w w:val="105"/>
        </w:rPr>
        <w:t>sion</w:t>
      </w:r>
      <w:proofErr w:type="spellEnd"/>
      <w:r>
        <w:rPr>
          <w:color w:val="312F31"/>
          <w:spacing w:val="-7"/>
          <w:w w:val="105"/>
        </w:rPr>
        <w:t xml:space="preserve"> </w:t>
      </w:r>
      <w:r>
        <w:rPr>
          <w:color w:val="312F31"/>
          <w:w w:val="105"/>
        </w:rPr>
        <w:t>w</w:t>
      </w:r>
      <w:r>
        <w:rPr>
          <w:color w:val="4D4B50"/>
          <w:w w:val="105"/>
        </w:rPr>
        <w:t>i</w:t>
      </w:r>
      <w:r>
        <w:rPr>
          <w:color w:val="312F31"/>
          <w:w w:val="105"/>
        </w:rPr>
        <w:t>th</w:t>
      </w:r>
      <w:r>
        <w:rPr>
          <w:color w:val="312F31"/>
          <w:spacing w:val="-8"/>
          <w:w w:val="105"/>
        </w:rPr>
        <w:t xml:space="preserve"> </w:t>
      </w:r>
      <w:r>
        <w:rPr>
          <w:color w:val="312F31"/>
          <w:w w:val="105"/>
        </w:rPr>
        <w:t>you</w:t>
      </w:r>
      <w:r>
        <w:rPr>
          <w:color w:val="312F31"/>
          <w:spacing w:val="-21"/>
          <w:w w:val="105"/>
        </w:rPr>
        <w:t xml:space="preserve"> </w:t>
      </w:r>
      <w:r>
        <w:rPr>
          <w:color w:val="211F21"/>
          <w:w w:val="105"/>
        </w:rPr>
        <w:t xml:space="preserve">and your </w:t>
      </w:r>
      <w:r>
        <w:rPr>
          <w:color w:val="312F31"/>
          <w:w w:val="105"/>
        </w:rPr>
        <w:t xml:space="preserve">team </w:t>
      </w:r>
      <w:r>
        <w:rPr>
          <w:color w:val="211F21"/>
          <w:w w:val="105"/>
        </w:rPr>
        <w:t>on next steps</w:t>
      </w:r>
      <w:r>
        <w:rPr>
          <w:color w:val="646467"/>
          <w:w w:val="105"/>
        </w:rPr>
        <w:t>.</w:t>
      </w:r>
    </w:p>
    <w:p w14:paraId="5CA92B9E" w14:textId="77777777" w:rsidR="006627CD" w:rsidRDefault="006627CD">
      <w:pPr>
        <w:pStyle w:val="BodyText"/>
        <w:rPr>
          <w:sz w:val="20"/>
        </w:rPr>
      </w:pPr>
    </w:p>
    <w:p w14:paraId="60FB244A" w14:textId="00E9AA70" w:rsidR="006627CD" w:rsidRDefault="006627CD">
      <w:pPr>
        <w:pStyle w:val="BodyText"/>
        <w:spacing w:before="3"/>
        <w:rPr>
          <w:sz w:val="22"/>
        </w:rPr>
      </w:pPr>
    </w:p>
    <w:p w14:paraId="1DAC0732" w14:textId="77777777" w:rsidR="006627CD" w:rsidRDefault="006627CD">
      <w:pPr>
        <w:pStyle w:val="BodyText"/>
        <w:spacing w:before="9"/>
        <w:rPr>
          <w:sz w:val="24"/>
        </w:rPr>
      </w:pPr>
    </w:p>
    <w:p w14:paraId="6B9CDA9C" w14:textId="77777777" w:rsidR="006627CD" w:rsidRDefault="0046190A">
      <w:pPr>
        <w:pStyle w:val="BodyText"/>
        <w:ind w:left="126"/>
      </w:pPr>
      <w:r>
        <w:rPr>
          <w:color w:val="211F21"/>
          <w:w w:val="105"/>
        </w:rPr>
        <w:t>Kevin</w:t>
      </w:r>
      <w:r>
        <w:rPr>
          <w:color w:val="211F21"/>
          <w:spacing w:val="-9"/>
          <w:w w:val="105"/>
        </w:rPr>
        <w:t xml:space="preserve"> </w:t>
      </w:r>
      <w:r>
        <w:rPr>
          <w:color w:val="211F21"/>
          <w:w w:val="105"/>
        </w:rPr>
        <w:t>Tabb</w:t>
      </w:r>
      <w:r>
        <w:rPr>
          <w:color w:val="646467"/>
          <w:w w:val="105"/>
        </w:rPr>
        <w:t>,</w:t>
      </w:r>
      <w:r>
        <w:rPr>
          <w:color w:val="646467"/>
          <w:spacing w:val="-7"/>
          <w:w w:val="105"/>
        </w:rPr>
        <w:t xml:space="preserve"> </w:t>
      </w:r>
      <w:r>
        <w:rPr>
          <w:color w:val="211F21"/>
          <w:spacing w:val="-5"/>
          <w:w w:val="105"/>
        </w:rPr>
        <w:t>MD</w:t>
      </w:r>
    </w:p>
    <w:p w14:paraId="7B7B7D84" w14:textId="77777777" w:rsidR="006627CD" w:rsidRDefault="006627CD">
      <w:pPr>
        <w:pStyle w:val="BodyText"/>
        <w:rPr>
          <w:sz w:val="20"/>
        </w:rPr>
      </w:pPr>
    </w:p>
    <w:p w14:paraId="4B8B320E" w14:textId="77777777" w:rsidR="006627CD" w:rsidRDefault="006627CD">
      <w:pPr>
        <w:pStyle w:val="BodyText"/>
        <w:rPr>
          <w:sz w:val="20"/>
        </w:rPr>
      </w:pPr>
    </w:p>
    <w:p w14:paraId="360C1BBA" w14:textId="77777777" w:rsidR="006627CD" w:rsidRDefault="006627CD">
      <w:pPr>
        <w:pStyle w:val="BodyText"/>
        <w:rPr>
          <w:sz w:val="20"/>
        </w:rPr>
      </w:pPr>
    </w:p>
    <w:p w14:paraId="099083D8" w14:textId="77777777" w:rsidR="006627CD" w:rsidRDefault="006627CD">
      <w:pPr>
        <w:pStyle w:val="BodyText"/>
        <w:rPr>
          <w:sz w:val="20"/>
        </w:rPr>
      </w:pPr>
    </w:p>
    <w:p w14:paraId="081E9DB6" w14:textId="77777777" w:rsidR="006627CD" w:rsidRDefault="006627CD">
      <w:pPr>
        <w:pStyle w:val="BodyText"/>
        <w:rPr>
          <w:sz w:val="20"/>
        </w:rPr>
      </w:pPr>
    </w:p>
    <w:p w14:paraId="1994F0FD" w14:textId="77777777" w:rsidR="006627CD" w:rsidRDefault="006627CD">
      <w:pPr>
        <w:pStyle w:val="BodyText"/>
        <w:rPr>
          <w:sz w:val="20"/>
        </w:rPr>
      </w:pPr>
    </w:p>
    <w:p w14:paraId="01EDD149" w14:textId="77777777" w:rsidR="006627CD" w:rsidRDefault="006627CD">
      <w:pPr>
        <w:pStyle w:val="BodyText"/>
        <w:rPr>
          <w:sz w:val="20"/>
        </w:rPr>
      </w:pPr>
    </w:p>
    <w:p w14:paraId="1B8299EA" w14:textId="77777777" w:rsidR="006627CD" w:rsidRDefault="006627CD">
      <w:pPr>
        <w:pStyle w:val="BodyText"/>
        <w:rPr>
          <w:sz w:val="20"/>
        </w:rPr>
      </w:pPr>
    </w:p>
    <w:p w14:paraId="7C5768EB" w14:textId="77777777" w:rsidR="006627CD" w:rsidRDefault="006627CD">
      <w:pPr>
        <w:pStyle w:val="BodyText"/>
        <w:rPr>
          <w:sz w:val="20"/>
        </w:rPr>
      </w:pPr>
    </w:p>
    <w:p w14:paraId="4060F815" w14:textId="77777777" w:rsidR="006627CD" w:rsidRDefault="006627CD">
      <w:pPr>
        <w:pStyle w:val="BodyText"/>
        <w:rPr>
          <w:sz w:val="20"/>
        </w:rPr>
      </w:pPr>
    </w:p>
    <w:p w14:paraId="631A0914" w14:textId="77777777" w:rsidR="006627CD" w:rsidRDefault="006627CD">
      <w:pPr>
        <w:pStyle w:val="BodyText"/>
        <w:rPr>
          <w:sz w:val="20"/>
        </w:rPr>
      </w:pPr>
    </w:p>
    <w:p w14:paraId="78DB4118" w14:textId="77777777" w:rsidR="006627CD" w:rsidRDefault="006627CD">
      <w:pPr>
        <w:pStyle w:val="BodyText"/>
        <w:rPr>
          <w:sz w:val="20"/>
        </w:rPr>
      </w:pPr>
    </w:p>
    <w:p w14:paraId="0E5D2717" w14:textId="77777777" w:rsidR="006627CD" w:rsidRDefault="006627CD">
      <w:pPr>
        <w:pStyle w:val="BodyText"/>
        <w:rPr>
          <w:sz w:val="20"/>
        </w:rPr>
      </w:pPr>
    </w:p>
    <w:p w14:paraId="26B14A17" w14:textId="77777777" w:rsidR="006627CD" w:rsidRDefault="006627CD">
      <w:pPr>
        <w:pStyle w:val="BodyText"/>
        <w:rPr>
          <w:sz w:val="20"/>
        </w:rPr>
      </w:pPr>
    </w:p>
    <w:p w14:paraId="7A7418B0" w14:textId="77777777" w:rsidR="006627CD" w:rsidRDefault="006627CD">
      <w:pPr>
        <w:pStyle w:val="BodyText"/>
        <w:rPr>
          <w:sz w:val="20"/>
        </w:rPr>
      </w:pPr>
    </w:p>
    <w:p w14:paraId="52E40AF4" w14:textId="77777777" w:rsidR="006627CD" w:rsidRDefault="006627CD">
      <w:pPr>
        <w:pStyle w:val="BodyText"/>
        <w:spacing w:before="4"/>
        <w:rPr>
          <w:sz w:val="24"/>
        </w:rPr>
      </w:pPr>
    </w:p>
    <w:p w14:paraId="11850597" w14:textId="77777777" w:rsidR="006627CD" w:rsidRDefault="0046190A">
      <w:pPr>
        <w:spacing w:before="1" w:line="273" w:lineRule="auto"/>
        <w:ind w:left="120" w:right="8472" w:firstLine="6"/>
        <w:rPr>
          <w:sz w:val="17"/>
        </w:rPr>
      </w:pPr>
      <w:r>
        <w:rPr>
          <w:color w:val="4D4B50"/>
          <w:w w:val="105"/>
          <w:sz w:val="17"/>
        </w:rPr>
        <w:t>20</w:t>
      </w:r>
      <w:r>
        <w:rPr>
          <w:color w:val="4D4B50"/>
          <w:spacing w:val="-16"/>
          <w:w w:val="105"/>
          <w:sz w:val="17"/>
        </w:rPr>
        <w:t xml:space="preserve"> </w:t>
      </w:r>
      <w:r>
        <w:rPr>
          <w:color w:val="4D4B50"/>
          <w:w w:val="105"/>
          <w:sz w:val="17"/>
        </w:rPr>
        <w:t>Un</w:t>
      </w:r>
      <w:r>
        <w:rPr>
          <w:color w:val="312F31"/>
          <w:w w:val="105"/>
          <w:sz w:val="17"/>
        </w:rPr>
        <w:t>i</w:t>
      </w:r>
      <w:r>
        <w:rPr>
          <w:color w:val="4D4B50"/>
          <w:w w:val="105"/>
          <w:sz w:val="17"/>
        </w:rPr>
        <w:t>vers</w:t>
      </w:r>
      <w:r>
        <w:rPr>
          <w:color w:val="646467"/>
          <w:w w:val="105"/>
          <w:sz w:val="17"/>
        </w:rPr>
        <w:t>i</w:t>
      </w:r>
      <w:r>
        <w:rPr>
          <w:color w:val="4D4B50"/>
          <w:w w:val="105"/>
          <w:sz w:val="17"/>
        </w:rPr>
        <w:t>ty</w:t>
      </w:r>
      <w:r>
        <w:rPr>
          <w:color w:val="4D4B50"/>
          <w:spacing w:val="-12"/>
          <w:w w:val="105"/>
          <w:sz w:val="17"/>
        </w:rPr>
        <w:t xml:space="preserve"> </w:t>
      </w:r>
      <w:r>
        <w:rPr>
          <w:color w:val="4D4B50"/>
          <w:w w:val="105"/>
          <w:sz w:val="17"/>
        </w:rPr>
        <w:t>R</w:t>
      </w:r>
      <w:r>
        <w:rPr>
          <w:color w:val="312F31"/>
          <w:w w:val="105"/>
          <w:sz w:val="17"/>
        </w:rPr>
        <w:t xml:space="preserve">d </w:t>
      </w:r>
      <w:r>
        <w:rPr>
          <w:color w:val="4D4B50"/>
          <w:w w:val="105"/>
          <w:sz w:val="17"/>
        </w:rPr>
        <w:t>Cambridg</w:t>
      </w:r>
      <w:r>
        <w:rPr>
          <w:color w:val="312F31"/>
          <w:w w:val="105"/>
          <w:sz w:val="17"/>
        </w:rPr>
        <w:t>e</w:t>
      </w:r>
      <w:r>
        <w:rPr>
          <w:color w:val="4D4B50"/>
          <w:w w:val="105"/>
          <w:sz w:val="17"/>
        </w:rPr>
        <w:t>,</w:t>
      </w:r>
      <w:r>
        <w:rPr>
          <w:color w:val="4D4B50"/>
          <w:spacing w:val="-24"/>
          <w:w w:val="105"/>
          <w:sz w:val="17"/>
        </w:rPr>
        <w:t xml:space="preserve"> </w:t>
      </w:r>
      <w:r>
        <w:rPr>
          <w:color w:val="4D4B50"/>
          <w:w w:val="105"/>
          <w:sz w:val="17"/>
        </w:rPr>
        <w:t xml:space="preserve">MA </w:t>
      </w:r>
      <w:r>
        <w:rPr>
          <w:color w:val="312F31"/>
          <w:spacing w:val="-2"/>
          <w:w w:val="105"/>
          <w:sz w:val="17"/>
        </w:rPr>
        <w:t>b</w:t>
      </w:r>
      <w:r>
        <w:rPr>
          <w:color w:val="4D4B50"/>
          <w:spacing w:val="-2"/>
          <w:w w:val="105"/>
          <w:sz w:val="17"/>
        </w:rPr>
        <w:t>ilh</w:t>
      </w:r>
      <w:r>
        <w:rPr>
          <w:color w:val="77797E"/>
          <w:spacing w:val="-2"/>
          <w:w w:val="105"/>
          <w:sz w:val="17"/>
        </w:rPr>
        <w:t>.</w:t>
      </w:r>
      <w:r>
        <w:rPr>
          <w:color w:val="4D4B50"/>
          <w:spacing w:val="-2"/>
          <w:w w:val="105"/>
          <w:sz w:val="17"/>
        </w:rPr>
        <w:t>o</w:t>
      </w:r>
      <w:r>
        <w:rPr>
          <w:color w:val="312F31"/>
          <w:spacing w:val="-2"/>
          <w:w w:val="105"/>
          <w:sz w:val="17"/>
        </w:rPr>
        <w:t>rg</w:t>
      </w:r>
    </w:p>
    <w:sectPr w:rsidR="006627CD">
      <w:type w:val="continuous"/>
      <w:pgSz w:w="12240" w:h="15840"/>
      <w:pgMar w:top="1400" w:right="8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7CD"/>
    <w:rsid w:val="0046190A"/>
    <w:rsid w:val="006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962A"/>
  <w15:docId w15:val="{6F7203C0-FA4D-4837-BA9F-4034DD94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5"/>
      <w:ind w:right="101"/>
      <w:jc w:val="right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Marita (DPH)</dc:creator>
  <cp:lastModifiedBy>Callahan, Marita (DPH)</cp:lastModifiedBy>
  <cp:revision>2</cp:revision>
  <dcterms:created xsi:type="dcterms:W3CDTF">2022-08-04T18:30:00Z</dcterms:created>
  <dcterms:modified xsi:type="dcterms:W3CDTF">2022-08-04T18:30:00Z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2022-08-04T00:00:00Z</vt:filetime>
  </property>
  <property fmtid="{D5CDD505-2E9C-101B-9397-08002B2CF9AE}" pid="4" name="Producer">
    <vt:lpwstr>iOS Version 15.6 (Build 19G71) Quartz PDFContext</vt:lpwstr>
  </property>
</Properties>
</file>