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footer7.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A1B75" w14:textId="77777777" w:rsidR="007B482F" w:rsidRPr="00496C11" w:rsidRDefault="007B482F" w:rsidP="00C41FA3">
      <w:pPr>
        <w:framePr w:w="6926" w:hSpace="187" w:wrap="notBeside" w:vAnchor="page" w:hAnchor="page" w:x="2881" w:y="1441"/>
        <w:jc w:val="center"/>
        <w:rPr>
          <w:sz w:val="36"/>
        </w:rPr>
      </w:pPr>
      <w:bookmarkStart w:id="0" w:name="_GoBack"/>
      <w:bookmarkEnd w:id="0"/>
      <w:r w:rsidRPr="00496C11">
        <w:rPr>
          <w:sz w:val="36"/>
        </w:rPr>
        <w:t>The Commonwealth of Massachusetts</w:t>
      </w:r>
    </w:p>
    <w:p w14:paraId="7F8C2B32" w14:textId="77777777" w:rsidR="007B482F" w:rsidRPr="00496C11" w:rsidRDefault="007B482F" w:rsidP="00C41FA3">
      <w:pPr>
        <w:framePr w:w="6926" w:hSpace="187" w:wrap="notBeside" w:vAnchor="page" w:hAnchor="page" w:x="2881" w:y="1441"/>
        <w:jc w:val="center"/>
        <w:rPr>
          <w:sz w:val="28"/>
        </w:rPr>
      </w:pPr>
      <w:r w:rsidRPr="00496C11">
        <w:rPr>
          <w:sz w:val="28"/>
        </w:rPr>
        <w:t>Executive Office of Health and Human Services</w:t>
      </w:r>
    </w:p>
    <w:p w14:paraId="3F62193F" w14:textId="77777777" w:rsidR="007B482F" w:rsidRPr="00496C11" w:rsidRDefault="007B482F" w:rsidP="00C41FA3">
      <w:pPr>
        <w:framePr w:w="6926" w:hSpace="187" w:wrap="notBeside" w:vAnchor="page" w:hAnchor="page" w:x="2881" w:y="1441"/>
        <w:jc w:val="center"/>
        <w:rPr>
          <w:sz w:val="28"/>
        </w:rPr>
      </w:pPr>
      <w:r w:rsidRPr="00496C11">
        <w:rPr>
          <w:sz w:val="28"/>
        </w:rPr>
        <w:t>Department of Public Health</w:t>
      </w:r>
    </w:p>
    <w:p w14:paraId="316F57EF" w14:textId="77777777" w:rsidR="007B482F" w:rsidRPr="00496C11" w:rsidRDefault="007B482F" w:rsidP="00C41FA3">
      <w:pPr>
        <w:framePr w:w="6926" w:hSpace="187" w:wrap="notBeside" w:vAnchor="page" w:hAnchor="page" w:x="2881" w:y="1441"/>
        <w:jc w:val="center"/>
        <w:rPr>
          <w:sz w:val="28"/>
        </w:rPr>
      </w:pPr>
      <w:r w:rsidRPr="00496C11">
        <w:rPr>
          <w:sz w:val="28"/>
        </w:rPr>
        <w:t>250 Washington Street, Boston, MA 02108-4619</w:t>
      </w:r>
    </w:p>
    <w:p w14:paraId="178D41B2" w14:textId="77777777" w:rsidR="007B482F" w:rsidRPr="00496C11" w:rsidRDefault="00B87342" w:rsidP="00C41FA3">
      <w:pPr>
        <w:jc w:val="center"/>
        <w:rPr>
          <w:b/>
          <w:sz w:val="48"/>
          <w:szCs w:val="48"/>
        </w:rPr>
      </w:pPr>
      <w:r w:rsidRPr="00496C11">
        <w:rPr>
          <w:noProof/>
        </w:rPr>
        <w:drawing>
          <wp:anchor distT="0" distB="0" distL="114300" distR="114300" simplePos="0" relativeHeight="251658240" behindDoc="0" locked="0" layoutInCell="1" allowOverlap="1" wp14:anchorId="12E8AC82" wp14:editId="032EBD37">
            <wp:simplePos x="0" y="0"/>
            <wp:positionH relativeFrom="column">
              <wp:posOffset>-116205</wp:posOffset>
            </wp:positionH>
            <wp:positionV relativeFrom="page">
              <wp:posOffset>732790</wp:posOffset>
            </wp:positionV>
            <wp:extent cx="960120" cy="1151890"/>
            <wp:effectExtent l="0" t="0" r="0" b="0"/>
            <wp:wrapNone/>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pic:spPr>
                </pic:pic>
              </a:graphicData>
            </a:graphic>
            <wp14:sizeRelH relativeFrom="page">
              <wp14:pctWidth>0</wp14:pctWidth>
            </wp14:sizeRelH>
            <wp14:sizeRelV relativeFrom="page">
              <wp14:pctHeight>0</wp14:pctHeight>
            </wp14:sizeRelV>
          </wp:anchor>
        </w:drawing>
      </w:r>
      <w:r w:rsidRPr="00496C11">
        <w:rPr>
          <w:noProof/>
        </w:rPr>
        <mc:AlternateContent>
          <mc:Choice Requires="wps">
            <w:drawing>
              <wp:anchor distT="0" distB="0" distL="114300" distR="114300" simplePos="0" relativeHeight="251659264" behindDoc="0" locked="0" layoutInCell="1" allowOverlap="1" wp14:anchorId="331D8D1F" wp14:editId="0FBBA334">
                <wp:simplePos x="0" y="0"/>
                <wp:positionH relativeFrom="page">
                  <wp:posOffset>469265</wp:posOffset>
                </wp:positionH>
                <wp:positionV relativeFrom="page">
                  <wp:posOffset>2020570</wp:posOffset>
                </wp:positionV>
                <wp:extent cx="1572895" cy="799465"/>
                <wp:effectExtent l="0" t="0" r="825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0493A" w14:textId="77777777" w:rsidR="0023443A" w:rsidRPr="00873479" w:rsidRDefault="0023443A" w:rsidP="00C41FA3">
                            <w:pPr>
                              <w:pStyle w:val="Governor"/>
                              <w:spacing w:after="0"/>
                              <w:rPr>
                                <w:b/>
                                <w:sz w:val="16"/>
                              </w:rPr>
                            </w:pPr>
                          </w:p>
                          <w:p w14:paraId="5D75FC94" w14:textId="77777777" w:rsidR="0023443A" w:rsidRPr="00873479" w:rsidRDefault="0023443A" w:rsidP="00C41FA3">
                            <w:pPr>
                              <w:pStyle w:val="Governor"/>
                              <w:spacing w:after="0"/>
                              <w:rPr>
                                <w:rFonts w:ascii="Arial" w:hAnsi="Arial" w:cs="Arial"/>
                                <w:b/>
                                <w:sz w:val="16"/>
                              </w:rPr>
                            </w:pPr>
                            <w:r w:rsidRPr="00873479">
                              <w:rPr>
                                <w:rFonts w:ascii="Arial" w:hAnsi="Arial" w:cs="Arial"/>
                                <w:b/>
                                <w:sz w:val="16"/>
                              </w:rPr>
                              <w:t>CHARLES D. BAKER</w:t>
                            </w:r>
                          </w:p>
                          <w:p w14:paraId="126790B0" w14:textId="77777777" w:rsidR="0023443A" w:rsidRPr="00873479" w:rsidRDefault="0023443A" w:rsidP="00C41FA3">
                            <w:pPr>
                              <w:pStyle w:val="Governor"/>
                              <w:rPr>
                                <w:rFonts w:ascii="Arial" w:hAnsi="Arial" w:cs="Arial"/>
                                <w:b/>
                              </w:rPr>
                            </w:pPr>
                            <w:r w:rsidRPr="00873479">
                              <w:rPr>
                                <w:rFonts w:ascii="Arial" w:hAnsi="Arial" w:cs="Arial"/>
                                <w:b/>
                              </w:rPr>
                              <w:t>Governor</w:t>
                            </w:r>
                          </w:p>
                          <w:p w14:paraId="2A265807" w14:textId="77777777" w:rsidR="0023443A" w:rsidRPr="00873479" w:rsidRDefault="0023443A" w:rsidP="00C41FA3">
                            <w:pPr>
                              <w:pStyle w:val="Governor"/>
                              <w:spacing w:after="0"/>
                              <w:rPr>
                                <w:rFonts w:ascii="Arial" w:hAnsi="Arial" w:cs="Arial"/>
                                <w:b/>
                                <w:sz w:val="16"/>
                              </w:rPr>
                            </w:pPr>
                            <w:r w:rsidRPr="00873479">
                              <w:rPr>
                                <w:rFonts w:ascii="Arial" w:hAnsi="Arial" w:cs="Arial"/>
                                <w:b/>
                                <w:sz w:val="16"/>
                              </w:rPr>
                              <w:t>KARYN E. POLITO</w:t>
                            </w:r>
                          </w:p>
                          <w:p w14:paraId="1C0BBED7" w14:textId="77777777" w:rsidR="0023443A" w:rsidRPr="00873479" w:rsidRDefault="0023443A" w:rsidP="00C41FA3">
                            <w:pPr>
                              <w:pStyle w:val="Governor"/>
                              <w:rPr>
                                <w:rFonts w:ascii="Arial" w:hAnsi="Arial" w:cs="Arial"/>
                                <w:b/>
                              </w:rPr>
                            </w:pPr>
                            <w:r w:rsidRPr="00873479">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6.95pt;margin-top:159.1pt;width:123.85pt;height:6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" stroked="f">
                <v:textbox style="mso-fit-shape-to-text:t">
                  <w:txbxContent>
                    <w:p w14:paraId="3E30493A" w14:textId="77777777" w:rsidR="0023443A" w:rsidRPr="00873479" w:rsidRDefault="0023443A" w:rsidP="00C41FA3">
                      <w:pPr>
                        <w:pStyle w:val="Governor"/>
                        <w:spacing w:after="0"/>
                        <w:rPr>
                          <w:b/>
                          <w:sz w:val="16"/>
                        </w:rPr>
                      </w:pPr>
                    </w:p>
                    <w:p w14:paraId="5D75FC94" w14:textId="77777777" w:rsidR="0023443A" w:rsidRPr="00873479" w:rsidRDefault="0023443A" w:rsidP="00C41FA3">
                      <w:pPr>
                        <w:pStyle w:val="Governor"/>
                        <w:spacing w:after="0"/>
                        <w:rPr>
                          <w:rFonts w:ascii="Arial" w:hAnsi="Arial" w:cs="Arial"/>
                          <w:b/>
                          <w:sz w:val="16"/>
                        </w:rPr>
                      </w:pPr>
                      <w:r w:rsidRPr="00873479">
                        <w:rPr>
                          <w:rFonts w:ascii="Arial" w:hAnsi="Arial" w:cs="Arial"/>
                          <w:b/>
                          <w:sz w:val="16"/>
                        </w:rPr>
                        <w:t>CHARLES D. BAKER</w:t>
                      </w:r>
                    </w:p>
                    <w:p w14:paraId="126790B0" w14:textId="77777777" w:rsidR="0023443A" w:rsidRPr="00873479" w:rsidRDefault="0023443A" w:rsidP="00C41FA3">
                      <w:pPr>
                        <w:pStyle w:val="Governor"/>
                        <w:rPr>
                          <w:rFonts w:ascii="Arial" w:hAnsi="Arial" w:cs="Arial"/>
                          <w:b/>
                        </w:rPr>
                      </w:pPr>
                      <w:r w:rsidRPr="00873479">
                        <w:rPr>
                          <w:rFonts w:ascii="Arial" w:hAnsi="Arial" w:cs="Arial"/>
                          <w:b/>
                        </w:rPr>
                        <w:t>Governor</w:t>
                      </w:r>
                    </w:p>
                    <w:p w14:paraId="2A265807" w14:textId="77777777" w:rsidR="0023443A" w:rsidRPr="00873479" w:rsidRDefault="0023443A" w:rsidP="00C41FA3">
                      <w:pPr>
                        <w:pStyle w:val="Governor"/>
                        <w:spacing w:after="0"/>
                        <w:rPr>
                          <w:rFonts w:ascii="Arial" w:hAnsi="Arial" w:cs="Arial"/>
                          <w:b/>
                          <w:sz w:val="16"/>
                        </w:rPr>
                      </w:pPr>
                      <w:r w:rsidRPr="00873479">
                        <w:rPr>
                          <w:rFonts w:ascii="Arial" w:hAnsi="Arial" w:cs="Arial"/>
                          <w:b/>
                          <w:sz w:val="16"/>
                        </w:rPr>
                        <w:t>KARYN E. POLITO</w:t>
                      </w:r>
                    </w:p>
                    <w:p w14:paraId="1C0BBED7" w14:textId="77777777" w:rsidR="0023443A" w:rsidRPr="00873479" w:rsidRDefault="0023443A" w:rsidP="00C41FA3">
                      <w:pPr>
                        <w:pStyle w:val="Governor"/>
                        <w:rPr>
                          <w:rFonts w:ascii="Arial" w:hAnsi="Arial" w:cs="Arial"/>
                          <w:b/>
                        </w:rPr>
                      </w:pPr>
                      <w:r w:rsidRPr="00873479">
                        <w:rPr>
                          <w:rFonts w:ascii="Arial" w:hAnsi="Arial" w:cs="Arial"/>
                          <w:b/>
                        </w:rPr>
                        <w:t>Lieutenant Governor</w:t>
                      </w:r>
                    </w:p>
                  </w:txbxContent>
                </v:textbox>
                <w10:wrap anchorx="page" anchory="page"/>
              </v:shape>
            </w:pict>
          </mc:Fallback>
        </mc:AlternateContent>
      </w:r>
      <w:r w:rsidRPr="00496C11">
        <w:rPr>
          <w:noProof/>
        </w:rPr>
        <mc:AlternateContent>
          <mc:Choice Requires="wps">
            <w:drawing>
              <wp:anchor distT="0" distB="0" distL="114300" distR="114300" simplePos="0" relativeHeight="251657216" behindDoc="0" locked="0" layoutInCell="1" allowOverlap="1" wp14:anchorId="2C70AA34" wp14:editId="793E5C16">
                <wp:simplePos x="0" y="0"/>
                <wp:positionH relativeFrom="page">
                  <wp:posOffset>5457825</wp:posOffset>
                </wp:positionH>
                <wp:positionV relativeFrom="page">
                  <wp:posOffset>1929130</wp:posOffset>
                </wp:positionV>
                <wp:extent cx="1814195" cy="11322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65DDA" w14:textId="77777777" w:rsidR="0023443A" w:rsidRPr="00873479" w:rsidRDefault="0023443A" w:rsidP="00C41FA3">
                            <w:pPr>
                              <w:pStyle w:val="Governor"/>
                              <w:spacing w:after="0"/>
                              <w:rPr>
                                <w:rFonts w:ascii="Arial" w:hAnsi="Arial" w:cs="Arial"/>
                                <w:b/>
                                <w:sz w:val="16"/>
                              </w:rPr>
                            </w:pPr>
                          </w:p>
                          <w:p w14:paraId="1E6B3E27" w14:textId="77777777" w:rsidR="0023443A" w:rsidRPr="00873479" w:rsidRDefault="0023443A" w:rsidP="00C41FA3">
                            <w:pPr>
                              <w:pStyle w:val="Weld"/>
                              <w:rPr>
                                <w:rFonts w:ascii="Arial" w:hAnsi="Arial" w:cs="Arial"/>
                                <w:b/>
                              </w:rPr>
                            </w:pPr>
                            <w:r w:rsidRPr="00873479">
                              <w:rPr>
                                <w:rFonts w:ascii="Arial" w:hAnsi="Arial" w:cs="Arial"/>
                                <w:b/>
                              </w:rPr>
                              <w:t>MARYLOU SUDDERS</w:t>
                            </w:r>
                          </w:p>
                          <w:p w14:paraId="133C1C5D" w14:textId="77777777" w:rsidR="0023443A" w:rsidRPr="00873479" w:rsidRDefault="0023443A" w:rsidP="00C41FA3">
                            <w:pPr>
                              <w:pStyle w:val="Governor"/>
                              <w:rPr>
                                <w:rFonts w:ascii="Arial" w:hAnsi="Arial" w:cs="Arial"/>
                                <w:b/>
                              </w:rPr>
                            </w:pPr>
                            <w:r w:rsidRPr="00873479">
                              <w:rPr>
                                <w:rFonts w:ascii="Arial" w:hAnsi="Arial" w:cs="Arial"/>
                                <w:b/>
                              </w:rPr>
                              <w:t>Secretary</w:t>
                            </w:r>
                          </w:p>
                          <w:p w14:paraId="0418C620" w14:textId="77777777" w:rsidR="0023443A" w:rsidRPr="00873479" w:rsidRDefault="0023443A"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45755ECA" w14:textId="77777777" w:rsidR="0023443A" w:rsidRPr="001156C7" w:rsidRDefault="0023443A" w:rsidP="00C41FA3">
                            <w:pPr>
                              <w:jc w:val="center"/>
                              <w:rPr>
                                <w:rFonts w:ascii="Arial" w:hAnsi="Arial" w:cs="Arial"/>
                                <w:sz w:val="14"/>
                                <w:szCs w:val="14"/>
                              </w:rPr>
                            </w:pPr>
                          </w:p>
                          <w:p w14:paraId="42C248D2" w14:textId="77777777" w:rsidR="0023443A" w:rsidRPr="001156C7" w:rsidRDefault="0023443A" w:rsidP="00C41FA3">
                            <w:pPr>
                              <w:jc w:val="center"/>
                              <w:rPr>
                                <w:rFonts w:ascii="Arial" w:hAnsi="Arial" w:cs="Arial"/>
                                <w:b/>
                                <w:sz w:val="14"/>
                                <w:szCs w:val="14"/>
                              </w:rPr>
                            </w:pPr>
                            <w:r w:rsidRPr="001156C7">
                              <w:rPr>
                                <w:rFonts w:ascii="Arial" w:hAnsi="Arial" w:cs="Arial"/>
                                <w:b/>
                                <w:sz w:val="14"/>
                                <w:szCs w:val="14"/>
                              </w:rPr>
                              <w:t>Tel: 617-624-6000</w:t>
                            </w:r>
                          </w:p>
                          <w:p w14:paraId="3270672C" w14:textId="77777777" w:rsidR="0023443A" w:rsidRPr="001156C7" w:rsidRDefault="0023443A"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1D32D662" w14:textId="77777777" w:rsidR="0023443A" w:rsidRPr="00FC6B42" w:rsidRDefault="0023443A" w:rsidP="00C41FA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429.75pt;margin-top:151.9pt;width:142.85pt;height:89.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" stroked="f">
                <v:textbox style="mso-fit-shape-to-text:t">
                  <w:txbxContent>
                    <w:p w14:paraId="19A65DDA" w14:textId="77777777" w:rsidR="0023443A" w:rsidRPr="00873479" w:rsidRDefault="0023443A" w:rsidP="00C41FA3">
                      <w:pPr>
                        <w:pStyle w:val="Governor"/>
                        <w:spacing w:after="0"/>
                        <w:rPr>
                          <w:rFonts w:ascii="Arial" w:hAnsi="Arial" w:cs="Arial"/>
                          <w:b/>
                          <w:sz w:val="16"/>
                        </w:rPr>
                      </w:pPr>
                    </w:p>
                    <w:p w14:paraId="1E6B3E27" w14:textId="77777777" w:rsidR="0023443A" w:rsidRPr="00873479" w:rsidRDefault="0023443A" w:rsidP="00C41FA3">
                      <w:pPr>
                        <w:pStyle w:val="Weld"/>
                        <w:rPr>
                          <w:rFonts w:ascii="Arial" w:hAnsi="Arial" w:cs="Arial"/>
                          <w:b/>
                        </w:rPr>
                      </w:pPr>
                      <w:r w:rsidRPr="00873479">
                        <w:rPr>
                          <w:rFonts w:ascii="Arial" w:hAnsi="Arial" w:cs="Arial"/>
                          <w:b/>
                        </w:rPr>
                        <w:t>MARYLOU SUDDERS</w:t>
                      </w:r>
                    </w:p>
                    <w:p w14:paraId="133C1C5D" w14:textId="77777777" w:rsidR="0023443A" w:rsidRPr="00873479" w:rsidRDefault="0023443A" w:rsidP="00C41FA3">
                      <w:pPr>
                        <w:pStyle w:val="Governor"/>
                        <w:rPr>
                          <w:rFonts w:ascii="Arial" w:hAnsi="Arial" w:cs="Arial"/>
                          <w:b/>
                        </w:rPr>
                      </w:pPr>
                      <w:r w:rsidRPr="00873479">
                        <w:rPr>
                          <w:rFonts w:ascii="Arial" w:hAnsi="Arial" w:cs="Arial"/>
                          <w:b/>
                        </w:rPr>
                        <w:t>Secretary</w:t>
                      </w:r>
                    </w:p>
                    <w:p w14:paraId="0418C620" w14:textId="77777777" w:rsidR="0023443A" w:rsidRPr="00873479" w:rsidRDefault="0023443A"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45755ECA" w14:textId="77777777" w:rsidR="0023443A" w:rsidRPr="001156C7" w:rsidRDefault="0023443A" w:rsidP="00C41FA3">
                      <w:pPr>
                        <w:jc w:val="center"/>
                        <w:rPr>
                          <w:rFonts w:ascii="Arial" w:hAnsi="Arial" w:cs="Arial"/>
                          <w:sz w:val="14"/>
                          <w:szCs w:val="14"/>
                        </w:rPr>
                      </w:pPr>
                    </w:p>
                    <w:p w14:paraId="42C248D2" w14:textId="77777777" w:rsidR="0023443A" w:rsidRPr="001156C7" w:rsidRDefault="0023443A" w:rsidP="00C41FA3">
                      <w:pPr>
                        <w:jc w:val="center"/>
                        <w:rPr>
                          <w:rFonts w:ascii="Arial" w:hAnsi="Arial" w:cs="Arial"/>
                          <w:b/>
                          <w:sz w:val="14"/>
                          <w:szCs w:val="14"/>
                        </w:rPr>
                      </w:pPr>
                      <w:r w:rsidRPr="001156C7">
                        <w:rPr>
                          <w:rFonts w:ascii="Arial" w:hAnsi="Arial" w:cs="Arial"/>
                          <w:b/>
                          <w:sz w:val="14"/>
                          <w:szCs w:val="14"/>
                        </w:rPr>
                        <w:t>Tel: 617-624-6000</w:t>
                      </w:r>
                    </w:p>
                    <w:p w14:paraId="3270672C" w14:textId="77777777" w:rsidR="0023443A" w:rsidRPr="001156C7" w:rsidRDefault="0023443A"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1D32D662" w14:textId="77777777" w:rsidR="0023443A" w:rsidRPr="00FC6B42" w:rsidRDefault="0023443A" w:rsidP="00C41FA3">
                      <w:pPr>
                        <w:jc w:val="center"/>
                        <w:rPr>
                          <w:rFonts w:ascii="Arial Rounded MT Bold" w:hAnsi="Arial Rounded MT Bold"/>
                          <w:sz w:val="14"/>
                          <w:szCs w:val="14"/>
                        </w:rPr>
                      </w:pPr>
                    </w:p>
                  </w:txbxContent>
                </v:textbox>
                <w10:wrap anchorx="page" anchory="page"/>
              </v:shape>
            </w:pict>
          </mc:Fallback>
        </mc:AlternateContent>
      </w:r>
    </w:p>
    <w:p w14:paraId="211E0349" w14:textId="77777777" w:rsidR="007B482F" w:rsidRPr="00496C11" w:rsidRDefault="007B482F" w:rsidP="00B14E3B">
      <w:pPr>
        <w:rPr>
          <w:b/>
          <w:sz w:val="48"/>
        </w:rPr>
      </w:pPr>
    </w:p>
    <w:p w14:paraId="1770D526" w14:textId="77777777" w:rsidR="007B482F" w:rsidRPr="00496C11" w:rsidRDefault="007B482F" w:rsidP="00C41FA3"/>
    <w:p w14:paraId="5EADCD2C" w14:textId="77777777" w:rsidR="007B482F" w:rsidRPr="00496C11" w:rsidRDefault="007B482F" w:rsidP="00C41FA3"/>
    <w:p w14:paraId="4CA4FDEE" w14:textId="77777777" w:rsidR="007B482F" w:rsidRPr="00496C11" w:rsidRDefault="007B482F" w:rsidP="00C41FA3">
      <w:pPr>
        <w:rPr>
          <w:szCs w:val="24"/>
        </w:rPr>
      </w:pPr>
    </w:p>
    <w:p w14:paraId="70AE7158" w14:textId="6BFE8783" w:rsidR="007B482F" w:rsidRPr="00496C11" w:rsidRDefault="00066685" w:rsidP="008B6A0F">
      <w:pPr>
        <w:rPr>
          <w:szCs w:val="24"/>
        </w:rPr>
      </w:pPr>
      <w:r>
        <w:rPr>
          <w:szCs w:val="24"/>
        </w:rPr>
        <w:t xml:space="preserve">May </w:t>
      </w:r>
      <w:r w:rsidR="0023443A">
        <w:rPr>
          <w:szCs w:val="24"/>
        </w:rPr>
        <w:t>15</w:t>
      </w:r>
      <w:r w:rsidR="007B482F" w:rsidRPr="00496C11">
        <w:rPr>
          <w:szCs w:val="24"/>
        </w:rPr>
        <w:t>, 201</w:t>
      </w:r>
      <w:r w:rsidR="00EF536D" w:rsidRPr="00496C11">
        <w:rPr>
          <w:szCs w:val="24"/>
        </w:rPr>
        <w:t>8</w:t>
      </w:r>
    </w:p>
    <w:p w14:paraId="6F3F2DA9" w14:textId="77777777" w:rsidR="007B482F" w:rsidRPr="00496C11" w:rsidRDefault="007B482F" w:rsidP="008B6A0F">
      <w:pPr>
        <w:rPr>
          <w:szCs w:val="24"/>
        </w:rPr>
      </w:pPr>
    </w:p>
    <w:p w14:paraId="65C78D6D" w14:textId="77777777" w:rsidR="007B482F" w:rsidRPr="00496C11" w:rsidRDefault="007B482F" w:rsidP="008B6A0F">
      <w:pPr>
        <w:rPr>
          <w:szCs w:val="24"/>
        </w:rPr>
      </w:pPr>
    </w:p>
    <w:p w14:paraId="33897121" w14:textId="77777777" w:rsidR="007B482F" w:rsidRPr="00496C11" w:rsidRDefault="007B482F" w:rsidP="008B6A0F">
      <w:pPr>
        <w:rPr>
          <w:szCs w:val="24"/>
        </w:rPr>
      </w:pPr>
      <w:r w:rsidRPr="00496C11">
        <w:rPr>
          <w:szCs w:val="24"/>
        </w:rPr>
        <w:t>Steven T. James</w:t>
      </w:r>
    </w:p>
    <w:p w14:paraId="3AC5D35C" w14:textId="77777777" w:rsidR="007B482F" w:rsidRPr="00496C11" w:rsidRDefault="007B482F" w:rsidP="008B6A0F">
      <w:pPr>
        <w:rPr>
          <w:szCs w:val="24"/>
        </w:rPr>
      </w:pPr>
      <w:r w:rsidRPr="00496C11">
        <w:rPr>
          <w:szCs w:val="24"/>
        </w:rPr>
        <w:t>House Clerk</w:t>
      </w:r>
    </w:p>
    <w:p w14:paraId="524A3821" w14:textId="77777777" w:rsidR="007B482F" w:rsidRPr="00496C11" w:rsidRDefault="007B482F" w:rsidP="008B6A0F">
      <w:pPr>
        <w:rPr>
          <w:szCs w:val="24"/>
        </w:rPr>
      </w:pPr>
      <w:r w:rsidRPr="00496C11">
        <w:rPr>
          <w:szCs w:val="24"/>
        </w:rPr>
        <w:t>State House Room 145</w:t>
      </w:r>
    </w:p>
    <w:p w14:paraId="04581D50" w14:textId="77777777" w:rsidR="007B482F" w:rsidRPr="00496C11" w:rsidRDefault="007B482F" w:rsidP="008B6A0F">
      <w:pPr>
        <w:rPr>
          <w:szCs w:val="24"/>
        </w:rPr>
      </w:pPr>
      <w:r w:rsidRPr="00496C11">
        <w:rPr>
          <w:szCs w:val="24"/>
        </w:rPr>
        <w:t>Boston, MA 02133</w:t>
      </w:r>
    </w:p>
    <w:p w14:paraId="436938F0" w14:textId="77777777" w:rsidR="007B482F" w:rsidRPr="00496C11" w:rsidRDefault="007B482F" w:rsidP="008B6A0F">
      <w:pPr>
        <w:rPr>
          <w:szCs w:val="24"/>
        </w:rPr>
      </w:pPr>
    </w:p>
    <w:p w14:paraId="36BA35D7" w14:textId="77777777" w:rsidR="007B482F" w:rsidRPr="00496C11" w:rsidRDefault="007B482F" w:rsidP="008B6A0F">
      <w:pPr>
        <w:rPr>
          <w:szCs w:val="24"/>
        </w:rPr>
      </w:pPr>
      <w:r w:rsidRPr="00496C11">
        <w:rPr>
          <w:szCs w:val="24"/>
        </w:rPr>
        <w:t>William F. Welch</w:t>
      </w:r>
    </w:p>
    <w:p w14:paraId="20B04D1A" w14:textId="77777777" w:rsidR="007B482F" w:rsidRPr="00496C11" w:rsidRDefault="007B482F" w:rsidP="008B6A0F">
      <w:pPr>
        <w:rPr>
          <w:szCs w:val="24"/>
        </w:rPr>
      </w:pPr>
      <w:r w:rsidRPr="00496C11">
        <w:rPr>
          <w:szCs w:val="24"/>
        </w:rPr>
        <w:t>Senate Clerk</w:t>
      </w:r>
    </w:p>
    <w:p w14:paraId="268AA9AD" w14:textId="77777777" w:rsidR="007B482F" w:rsidRPr="00496C11" w:rsidRDefault="007B482F" w:rsidP="008B6A0F">
      <w:pPr>
        <w:rPr>
          <w:szCs w:val="24"/>
        </w:rPr>
      </w:pPr>
      <w:r w:rsidRPr="00496C11">
        <w:rPr>
          <w:szCs w:val="24"/>
        </w:rPr>
        <w:t>State House Room 335</w:t>
      </w:r>
    </w:p>
    <w:p w14:paraId="309C1369" w14:textId="77777777" w:rsidR="007B482F" w:rsidRPr="00496C11" w:rsidRDefault="007B482F" w:rsidP="008B6A0F">
      <w:pPr>
        <w:rPr>
          <w:szCs w:val="24"/>
        </w:rPr>
      </w:pPr>
      <w:r w:rsidRPr="00496C11">
        <w:rPr>
          <w:szCs w:val="24"/>
        </w:rPr>
        <w:t>Boston, MA 02133</w:t>
      </w:r>
    </w:p>
    <w:p w14:paraId="6EA17A82" w14:textId="77777777" w:rsidR="007B482F" w:rsidRPr="00496C11" w:rsidRDefault="007B482F" w:rsidP="008B6A0F">
      <w:pPr>
        <w:rPr>
          <w:szCs w:val="24"/>
        </w:rPr>
      </w:pPr>
    </w:p>
    <w:p w14:paraId="43E5C57D" w14:textId="77777777" w:rsidR="00941548" w:rsidRPr="00496C11" w:rsidRDefault="00941548" w:rsidP="008B6A0F">
      <w:pPr>
        <w:rPr>
          <w:szCs w:val="24"/>
        </w:rPr>
      </w:pPr>
    </w:p>
    <w:p w14:paraId="60D6146A" w14:textId="77777777" w:rsidR="007B482F" w:rsidRPr="00496C11" w:rsidRDefault="007B482F" w:rsidP="008B6A0F">
      <w:pPr>
        <w:rPr>
          <w:szCs w:val="24"/>
        </w:rPr>
      </w:pPr>
      <w:r w:rsidRPr="00496C11">
        <w:rPr>
          <w:szCs w:val="24"/>
        </w:rPr>
        <w:t>Dear Mr. Clerk,</w:t>
      </w:r>
    </w:p>
    <w:p w14:paraId="0FDA15B4" w14:textId="77777777" w:rsidR="007B482F" w:rsidRPr="00496C11" w:rsidRDefault="007B482F" w:rsidP="008B6A0F">
      <w:pPr>
        <w:rPr>
          <w:szCs w:val="24"/>
        </w:rPr>
      </w:pPr>
    </w:p>
    <w:p w14:paraId="3C7F6326" w14:textId="71857119" w:rsidR="007B482F" w:rsidRPr="00496C11" w:rsidRDefault="007B482F" w:rsidP="008B6A0F">
      <w:r w:rsidRPr="00496C11">
        <w:rPr>
          <w:szCs w:val="24"/>
        </w:rPr>
        <w:t>Pursuant to</w:t>
      </w:r>
      <w:r w:rsidR="00FB6A2B">
        <w:rPr>
          <w:szCs w:val="24"/>
        </w:rPr>
        <w:t xml:space="preserve"> Section 35X of Chapter 10, Section 24A of Chapter 94C,</w:t>
      </w:r>
      <w:r w:rsidRPr="00496C11">
        <w:rPr>
          <w:szCs w:val="24"/>
        </w:rPr>
        <w:t xml:space="preserve"> </w:t>
      </w:r>
      <w:r w:rsidR="00FB6A2B">
        <w:rPr>
          <w:szCs w:val="24"/>
        </w:rPr>
        <w:t xml:space="preserve">and </w:t>
      </w:r>
      <w:r w:rsidRPr="00496C11">
        <w:rPr>
          <w:szCs w:val="24"/>
        </w:rPr>
        <w:t>Sections 9G, 25, 43, and 78 of Chapter 112 of the Massachusetts General Laws, please find enclosed a report from the Department of Public Health entitled “</w:t>
      </w:r>
      <w:r w:rsidR="00BF2A01" w:rsidRPr="00496C11">
        <w:rPr>
          <w:i/>
        </w:rPr>
        <w:t xml:space="preserve">Bureau </w:t>
      </w:r>
      <w:r w:rsidRPr="00496C11">
        <w:rPr>
          <w:i/>
        </w:rPr>
        <w:t>of Health Professions Licensure Annual Report</w:t>
      </w:r>
      <w:r w:rsidRPr="00496C11">
        <w:rPr>
          <w:szCs w:val="24"/>
        </w:rPr>
        <w:t>.</w:t>
      </w:r>
      <w:r w:rsidRPr="00496C11">
        <w:t>”</w:t>
      </w:r>
    </w:p>
    <w:p w14:paraId="7E0B6A97" w14:textId="77777777" w:rsidR="007B482F" w:rsidRPr="00496C11" w:rsidRDefault="007B482F" w:rsidP="008B6A0F">
      <w:pPr>
        <w:rPr>
          <w:szCs w:val="24"/>
        </w:rPr>
      </w:pPr>
    </w:p>
    <w:p w14:paraId="17050F21" w14:textId="77777777" w:rsidR="007B482F" w:rsidRPr="00496C11" w:rsidRDefault="007B482F" w:rsidP="008B6A0F">
      <w:pPr>
        <w:rPr>
          <w:szCs w:val="24"/>
        </w:rPr>
      </w:pPr>
    </w:p>
    <w:p w14:paraId="38222A99" w14:textId="77777777" w:rsidR="007B482F" w:rsidRPr="00496C11" w:rsidRDefault="007B482F" w:rsidP="008B6A0F">
      <w:pPr>
        <w:rPr>
          <w:szCs w:val="24"/>
        </w:rPr>
      </w:pPr>
      <w:r w:rsidRPr="00496C11">
        <w:rPr>
          <w:szCs w:val="24"/>
        </w:rPr>
        <w:t>Sincerely,</w:t>
      </w:r>
    </w:p>
    <w:p w14:paraId="11C8FF9C" w14:textId="77777777" w:rsidR="007B482F" w:rsidRPr="00496C11" w:rsidRDefault="007B482F" w:rsidP="008B6A0F">
      <w:pPr>
        <w:rPr>
          <w:szCs w:val="24"/>
        </w:rPr>
      </w:pPr>
    </w:p>
    <w:p w14:paraId="6702B6D9" w14:textId="77777777" w:rsidR="007B482F" w:rsidRPr="00496C11" w:rsidRDefault="007B482F" w:rsidP="008B6A0F">
      <w:pPr>
        <w:rPr>
          <w:szCs w:val="24"/>
        </w:rPr>
      </w:pPr>
    </w:p>
    <w:p w14:paraId="6E2D7EFE" w14:textId="77777777" w:rsidR="007B482F" w:rsidRPr="00496C11" w:rsidRDefault="007B482F" w:rsidP="008B6A0F">
      <w:pPr>
        <w:rPr>
          <w:szCs w:val="24"/>
        </w:rPr>
      </w:pPr>
    </w:p>
    <w:p w14:paraId="626DC025" w14:textId="77777777" w:rsidR="007B482F" w:rsidRPr="00496C11" w:rsidRDefault="007B482F" w:rsidP="008B6A0F">
      <w:pPr>
        <w:rPr>
          <w:szCs w:val="24"/>
        </w:rPr>
      </w:pPr>
      <w:r w:rsidRPr="00496C11">
        <w:rPr>
          <w:szCs w:val="24"/>
        </w:rPr>
        <w:t>Monica Bharel, MD, MPH</w:t>
      </w:r>
    </w:p>
    <w:p w14:paraId="27713E9C" w14:textId="77777777" w:rsidR="007B482F" w:rsidRPr="00496C11" w:rsidRDefault="007B482F" w:rsidP="008B6A0F">
      <w:pPr>
        <w:rPr>
          <w:szCs w:val="24"/>
        </w:rPr>
      </w:pPr>
      <w:r w:rsidRPr="00496C11">
        <w:rPr>
          <w:szCs w:val="24"/>
        </w:rPr>
        <w:t>Commissioner</w:t>
      </w:r>
    </w:p>
    <w:p w14:paraId="3E7BA11E" w14:textId="77777777" w:rsidR="007B482F" w:rsidRPr="00496C11" w:rsidRDefault="007B482F" w:rsidP="00C41FA3">
      <w:pPr>
        <w:rPr>
          <w:szCs w:val="24"/>
        </w:rPr>
        <w:sectPr w:rsidR="007B482F" w:rsidRPr="00496C1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rtlGutter/>
          <w:docGrid w:linePitch="360"/>
        </w:sectPr>
      </w:pPr>
      <w:r w:rsidRPr="00496C11">
        <w:rPr>
          <w:szCs w:val="24"/>
        </w:rPr>
        <w:t>Department of Public Health</w:t>
      </w:r>
    </w:p>
    <w:p w14:paraId="27E0C973" w14:textId="77777777" w:rsidR="007B482F" w:rsidRPr="00496C11" w:rsidRDefault="007B482F" w:rsidP="00C41FA3">
      <w:pPr>
        <w:rPr>
          <w:szCs w:val="24"/>
        </w:rPr>
        <w:sectPr w:rsidR="007B482F" w:rsidRPr="00496C11">
          <w:pgSz w:w="12240" w:h="15840"/>
          <w:pgMar w:top="1440" w:right="1440" w:bottom="1440" w:left="1440" w:header="720" w:footer="720" w:gutter="0"/>
          <w:cols w:space="720"/>
          <w:titlePg/>
          <w:rtlGutter/>
          <w:docGrid w:linePitch="360"/>
        </w:sectPr>
      </w:pPr>
    </w:p>
    <w:p w14:paraId="759D1A8A" w14:textId="77777777" w:rsidR="007B482F" w:rsidRPr="00496C11" w:rsidRDefault="00B87342" w:rsidP="00287C89">
      <w:pPr>
        <w:spacing w:line="480" w:lineRule="auto"/>
        <w:rPr>
          <w:b/>
          <w:sz w:val="28"/>
          <w:szCs w:val="28"/>
        </w:rPr>
      </w:pPr>
      <w:r w:rsidRPr="00496C11">
        <w:rPr>
          <w:noProof/>
        </w:rPr>
        <w:lastRenderedPageBreak/>
        <mc:AlternateContent>
          <mc:Choice Requires="wpg">
            <w:drawing>
              <wp:anchor distT="0" distB="0" distL="114300" distR="114300" simplePos="0" relativeHeight="251656192" behindDoc="0" locked="0" layoutInCell="1" allowOverlap="1" wp14:anchorId="685FB7F8" wp14:editId="3B218839">
                <wp:simplePos x="0" y="0"/>
                <wp:positionH relativeFrom="page">
                  <wp:posOffset>116840</wp:posOffset>
                </wp:positionH>
                <wp:positionV relativeFrom="page">
                  <wp:posOffset>116840</wp:posOffset>
                </wp:positionV>
                <wp:extent cx="7571105" cy="9792970"/>
                <wp:effectExtent l="438150" t="438150" r="582295" b="5892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27" name="Picture 2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28" name="Text Box 2"/>
                        <wps:cNvSpPr txBox="1">
                          <a:spLocks noChangeArrowheads="1"/>
                        </wps:cNvSpPr>
                        <wps:spPr bwMode="auto">
                          <a:xfrm>
                            <a:off x="8348" y="3299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122F2" w14:textId="77777777" w:rsidR="0023443A" w:rsidRDefault="0023443A" w:rsidP="003130FB">
                              <w:pPr>
                                <w:tabs>
                                  <w:tab w:val="left" w:pos="2076"/>
                                </w:tabs>
                                <w:spacing w:line="1080" w:lineRule="exact"/>
                                <w:rPr>
                                  <w:rFonts w:ascii="Adobe Garamond Pro Bold" w:hAnsi="Adobe Garamond Pro Bold"/>
                                  <w:b/>
                                  <w:color w:val="043064"/>
                                  <w:sz w:val="60"/>
                                  <w:szCs w:val="60"/>
                                </w:rPr>
                              </w:pPr>
                            </w:p>
                            <w:p w14:paraId="6EF67248" w14:textId="77777777" w:rsidR="0023443A" w:rsidRPr="007040F4" w:rsidRDefault="0023443A"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7F8B2239" w14:textId="77777777" w:rsidR="0023443A" w:rsidRDefault="0023443A" w:rsidP="00C41FA3"/>
                          </w:txbxContent>
                        </wps:txbx>
                        <wps:bodyPr rot="0" vert="horz" wrap="square" lIns="91440" tIns="45720" rIns="91440" bIns="45720" anchor="t" anchorCtr="0" upright="1">
                          <a:noAutofit/>
                        </wps:bodyPr>
                      </wps:wsp>
                      <wps:wsp>
                        <wps:cNvPr id="29"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F5B83" w14:textId="77777777" w:rsidR="0023443A" w:rsidRDefault="0023443A"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2017</w:t>
                              </w:r>
                            </w:p>
                            <w:p w14:paraId="5CC69A16" w14:textId="77777777" w:rsidR="0023443A" w:rsidRPr="005358D8" w:rsidRDefault="0023443A" w:rsidP="00C41FA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8" style="position:absolute;margin-left:9.2pt;margin-top:9.2pt;width:596.15pt;height:771.1pt;z-index:251656192;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KKKK/ls/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xxVa+1qz0wZubu2twOpllVMfmaq&#10;MXJ2ihOSSuyzRXK6l8dfA+jEi88ZeFbQr1E2rW8ePzesv/hqz4Wkf8lK8A/+FBaf/HK9Cnk+YVFe&#10;FCbXlGT/AEOOWY4SDtKrFf8Aby/zO+ori9O/aQ+HesH/AETx74Luucfutbtn5/B66LTfGOkaygaz&#10;1TTbpW6GG5SQH8jWNbL8VR/jUpR9YtfmjSni6FT+HNP0aZpUUDkUVxn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4d/4ffeG/wDoQ9a/8D4v/iaP&#10;+H33hv8A6EPWv/A+L/4mv1H/AIgvxp/0Ay/8Cp//ACZ8V/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6Gf8MrfD3/oVdN/8e/xo/4ZW+Hv/Qq6b/49/jXoFFf0p/ZO&#10;B/58w/8AAV/kfz9/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hRRRXoH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vtj9jLSLvQfgJpttfWtzZ3Cz&#10;TFop4mjcAucZBANeq0Yr2sh4Rp5XiHiIVHJtNWatu0/0PHzriipmNBUJU1GzvdO/f/MKKKK+wPl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E/ab0+41b4DeJre1gmuria02pFEhd3O5eAByfwru6MVhiqCr0Z0W7cya+9WN&#10;sNWdGtGslflaf3O5+aX/AAqnxR/0Lev/APgvl/8AiaP+FU+KP+hb1/8A8F8v/wATX6W0V+ef8Q3o&#10;f8/39y/zPv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XqPw78QaRZSXN1oWs2tvCMvLLZSIiD3JXArHr9CP&#10;2sf+TdvFX/XqP/RiV+e9fE8TZFDK8RGjCblzRvqrdWv0PruHc5lmVCVaceWzto79E/1Pqj/gmn/q&#10;fGP+9Z/+16+pK+W/+Caf+p8Y/wC9Z/8AtevqSv1jgv8A5E1H/t7/ANKkfmX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f7WH/Ju3ir/r1H/oxK/Pe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f+CeX/JZr7/sGSf8AoaV9pDpX&#10;q8Bf8ipf4pHmca/8jN/4UFFFFfaHy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3+1h/&#10;ybt4q/69R/6MSvz3r9CP2sP+TdvFX/XqP/RiV+e4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fZP&#10;7H/hnUPCPwN0+x1SzuLC8jmmLQzoUdQXJHB9a9QoxXtZHwjQyzEPEU5uTaas7dWn+h5GccUVsxoK&#10;hUgopO+l/P8AzCiiivrD5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iP2kNFu/EfwO8SWNhbzXd5c2u2KGJdzyHcpwBX&#10;b0EZrHFUFWozoy2kmvvVjbD1nRqxqreLT+53Pzm/4Z28df8AQp67/wCAjf4Uf8M7eOv+hT13/wAB&#10;G/wr9GaK/P8A/iHGE/5+y+5H3H+v2J/59R/E/Ob/AIZ28df9Cnrv/gI3+FH/AAzt46/6FPXf/ARv&#10;8K/Rmij/AIhxhP8An7L7k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L/X7E/8+o/i&#10;fOf7APw81zwFF4q/trSb7S/tRtfJ+0xGPzNvnZxnrjI/OvoyjpRX2uU5bDAYWOEg21G+r31bf6ny&#10;OZ4+WNxMsTNWcraLySX6BRRRXon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O/EP4paL8MLC3n1a5ZGu5RDbwRIZZ7hj2SNcs2OpwOBQG+x0VFc38Lv&#10;i3oPxk8NnVPD98t5bRytbyqVKS28qnDJIh+ZWHoR0xXS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uQau9AAAA2wAAAA8AAABkcnMvZG93bnJldi54bWxEj0sLwjAQhO+C/yGs4E1TBR9Uo4ggePSF&#10;XpdmbYvNpiZR6783guBxmJlvmPmyMZV4kvOlZQWDfgKCOLO65FzB6bjpTUH4gKyxskwK3uRhuWi3&#10;5phq++I9PQ8hFxHCPkUFRQh1KqXPCjLo+7Ymjt7VOoMhSpdL7fAV4aaSwyQZS4Mlx4UCa1oXlN0O&#10;D6OA/P6enKtL7t0E5Xkb6h1eR0p1O81qBiJQE/7hX3urFQwn8P0Sf4B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a5Bq70AAADbAAAADwAAAAAAAAAAAAAAAACfAgAAZHJz&#10;L2Rvd25yZXYueG1sUEsFBgAAAAAEAAQA9wAAAIkDAAAAAA==&#10;" filled="t" fillcolor="black" stroked="t" strokecolor="white" strokeweight="35pt">
                  <v:stroke endcap="square"/>
                  <v:imagedata r:id="rId17" o:title=""/>
                  <v:shadow on="t" type="perspective" opacity="26213f" origin="-.5,.5" offset="3.74178mm,3.74178mm" matrix=",,,58982f"/>
                  <v:path arrowok="t"/>
                </v:shape>
                <v:shape id="Text Box 2" o:spid="_x0000_s1030" type="#_x0000_t202" style="position:absolute;left:8348;top:3299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249122F2" w14:textId="77777777" w:rsidR="0023443A" w:rsidRDefault="0023443A" w:rsidP="003130FB">
                        <w:pPr>
                          <w:tabs>
                            <w:tab w:val="left" w:pos="2076"/>
                          </w:tabs>
                          <w:spacing w:line="1080" w:lineRule="exact"/>
                          <w:rPr>
                            <w:rFonts w:ascii="Adobe Garamond Pro Bold" w:hAnsi="Adobe Garamond Pro Bold"/>
                            <w:b/>
                            <w:color w:val="043064"/>
                            <w:sz w:val="60"/>
                            <w:szCs w:val="60"/>
                          </w:rPr>
                        </w:pPr>
                      </w:p>
                      <w:p w14:paraId="6EF67248" w14:textId="77777777" w:rsidR="0023443A" w:rsidRPr="007040F4" w:rsidRDefault="0023443A"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7F8B2239" w14:textId="77777777" w:rsidR="0023443A" w:rsidRDefault="0023443A" w:rsidP="00C41FA3"/>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5DDF5B83" w14:textId="77777777" w:rsidR="0023443A" w:rsidRDefault="0023443A"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2017</w:t>
                        </w:r>
                      </w:p>
                      <w:p w14:paraId="5CC69A16" w14:textId="77777777" w:rsidR="0023443A" w:rsidRPr="005358D8" w:rsidRDefault="0023443A" w:rsidP="00C41FA3">
                        <w:pPr>
                          <w:jc w:val="center"/>
                          <w:rPr>
                            <w:rFonts w:ascii="Adobe Garamond Pro Bold" w:hAnsi="Adobe Garamond Pro Bold"/>
                            <w:sz w:val="48"/>
                            <w:szCs w:val="48"/>
                          </w:rPr>
                        </w:pPr>
                      </w:p>
                    </w:txbxContent>
                  </v:textbox>
                </v:shape>
                <w10:wrap anchorx="page" anchory="page"/>
              </v:group>
            </w:pict>
          </mc:Fallback>
        </mc:AlternateContent>
      </w:r>
      <w:r w:rsidR="007B482F" w:rsidRPr="00496C11">
        <w:rPr>
          <w:b/>
          <w:sz w:val="32"/>
          <w:szCs w:val="32"/>
        </w:rPr>
        <w:t>Table of Contents</w:t>
      </w:r>
    </w:p>
    <w:p w14:paraId="27101134"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Legislative Mandate …………………………………………………………………</w:t>
      </w:r>
      <w:r w:rsidRPr="00496C11">
        <w:rPr>
          <w:rFonts w:ascii="Times New Roman" w:hAnsi="Times New Roman"/>
          <w:sz w:val="24"/>
          <w:szCs w:val="24"/>
        </w:rPr>
        <w:tab/>
        <w:t xml:space="preserve"> 4</w:t>
      </w:r>
    </w:p>
    <w:p w14:paraId="2E70AF1D"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Executive Summary …………………………………………………………………</w:t>
      </w:r>
      <w:r w:rsidRPr="00496C11">
        <w:rPr>
          <w:rFonts w:ascii="Times New Roman" w:hAnsi="Times New Roman"/>
          <w:sz w:val="24"/>
          <w:szCs w:val="24"/>
        </w:rPr>
        <w:tab/>
        <w:t xml:space="preserve"> 5</w:t>
      </w:r>
    </w:p>
    <w:p w14:paraId="33FAC05B"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Introduction …………………………………………………………………………</w:t>
      </w:r>
      <w:r w:rsidRPr="00496C11">
        <w:rPr>
          <w:rFonts w:ascii="Times New Roman" w:hAnsi="Times New Roman"/>
          <w:sz w:val="24"/>
          <w:szCs w:val="24"/>
        </w:rPr>
        <w:tab/>
        <w:t xml:space="preserve"> 7</w:t>
      </w:r>
    </w:p>
    <w:p w14:paraId="35B22E36"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An Overview of the Division of Health Professions Licensure …………………………</w:t>
      </w:r>
      <w:r w:rsidRPr="00496C11">
        <w:rPr>
          <w:rFonts w:ascii="Times New Roman" w:hAnsi="Times New Roman"/>
          <w:sz w:val="24"/>
          <w:szCs w:val="24"/>
        </w:rPr>
        <w:tab/>
        <w:t xml:space="preserve"> 8</w:t>
      </w:r>
    </w:p>
    <w:p w14:paraId="0FA3AE94"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Certification of Community Health Workers …………………………….</w:t>
      </w:r>
      <w:r w:rsidRPr="00496C11">
        <w:rPr>
          <w:rFonts w:ascii="Times New Roman" w:hAnsi="Times New Roman"/>
          <w:sz w:val="24"/>
          <w:szCs w:val="24"/>
        </w:rPr>
        <w:tab/>
        <w:t>13</w:t>
      </w:r>
    </w:p>
    <w:p w14:paraId="156D18E5"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Dentistry …………………………………………………...</w:t>
      </w:r>
      <w:r w:rsidRPr="00496C11">
        <w:rPr>
          <w:rFonts w:ascii="Times New Roman" w:hAnsi="Times New Roman"/>
          <w:sz w:val="24"/>
          <w:szCs w:val="24"/>
        </w:rPr>
        <w:tab/>
        <w:t>15</w:t>
      </w:r>
    </w:p>
    <w:p w14:paraId="1560B45A"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Genetic Counselors ………………………………………..</w:t>
      </w:r>
      <w:r w:rsidRPr="00496C11">
        <w:rPr>
          <w:rFonts w:ascii="Times New Roman" w:hAnsi="Times New Roman"/>
          <w:sz w:val="24"/>
          <w:szCs w:val="24"/>
        </w:rPr>
        <w:tab/>
        <w:t>19</w:t>
      </w:r>
    </w:p>
    <w:p w14:paraId="39F3AC26"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Nursing …………………………………………………….</w:t>
      </w:r>
      <w:r w:rsidRPr="00496C11">
        <w:rPr>
          <w:rFonts w:ascii="Times New Roman" w:hAnsi="Times New Roman"/>
          <w:sz w:val="24"/>
          <w:szCs w:val="24"/>
        </w:rPr>
        <w:tab/>
        <w:t>22</w:t>
      </w:r>
    </w:p>
    <w:p w14:paraId="54200445"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Nursing Home Administrators …………………………….</w:t>
      </w:r>
      <w:r w:rsidRPr="00496C11">
        <w:rPr>
          <w:rFonts w:ascii="Times New Roman" w:hAnsi="Times New Roman"/>
          <w:sz w:val="24"/>
          <w:szCs w:val="24"/>
        </w:rPr>
        <w:tab/>
        <w:t>31</w:t>
      </w:r>
    </w:p>
    <w:p w14:paraId="6B50BC6E"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Perfusionists ……………………………………………….</w:t>
      </w:r>
      <w:r w:rsidRPr="00496C11">
        <w:rPr>
          <w:rFonts w:ascii="Times New Roman" w:hAnsi="Times New Roman"/>
          <w:sz w:val="24"/>
          <w:szCs w:val="24"/>
        </w:rPr>
        <w:tab/>
        <w:t>34</w:t>
      </w:r>
    </w:p>
    <w:p w14:paraId="1359C159"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Pharmacy ………………………………………………......</w:t>
      </w:r>
      <w:r w:rsidRPr="00496C11">
        <w:rPr>
          <w:rFonts w:ascii="Times New Roman" w:hAnsi="Times New Roman"/>
          <w:sz w:val="24"/>
          <w:szCs w:val="24"/>
        </w:rPr>
        <w:tab/>
        <w:t>36</w:t>
      </w:r>
    </w:p>
    <w:p w14:paraId="755B30B2"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Physician Assistants …………………………………….....</w:t>
      </w:r>
      <w:r w:rsidRPr="00496C11">
        <w:rPr>
          <w:rFonts w:ascii="Times New Roman" w:hAnsi="Times New Roman"/>
          <w:sz w:val="24"/>
          <w:szCs w:val="24"/>
        </w:rPr>
        <w:tab/>
        <w:t>42</w:t>
      </w:r>
    </w:p>
    <w:p w14:paraId="466813CD"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Respiratory Care ………………………………………......</w:t>
      </w:r>
      <w:r w:rsidRPr="00496C11">
        <w:rPr>
          <w:rFonts w:ascii="Times New Roman" w:hAnsi="Times New Roman"/>
          <w:sz w:val="24"/>
          <w:szCs w:val="24"/>
        </w:rPr>
        <w:tab/>
        <w:t>44</w:t>
      </w:r>
    </w:p>
    <w:p w14:paraId="21CC721F" w14:textId="77777777" w:rsidR="007B482F" w:rsidRPr="00496C11" w:rsidRDefault="007B482F" w:rsidP="00E85ED0">
      <w:pPr>
        <w:pStyle w:val="NoSpacing"/>
        <w:spacing w:line="480" w:lineRule="auto"/>
        <w:rPr>
          <w:rFonts w:ascii="Times New Roman" w:hAnsi="Times New Roman"/>
          <w:sz w:val="24"/>
          <w:szCs w:val="24"/>
        </w:rPr>
      </w:pPr>
      <w:r w:rsidRPr="00496C11">
        <w:rPr>
          <w:rFonts w:ascii="Times New Roman" w:hAnsi="Times New Roman"/>
          <w:sz w:val="24"/>
          <w:szCs w:val="24"/>
        </w:rPr>
        <w:t>Conclusion …………………………………………………………………………..</w:t>
      </w:r>
      <w:r w:rsidRPr="00496C11">
        <w:rPr>
          <w:rFonts w:ascii="Times New Roman" w:hAnsi="Times New Roman"/>
          <w:sz w:val="24"/>
          <w:szCs w:val="24"/>
        </w:rPr>
        <w:tab/>
        <w:t>47</w:t>
      </w:r>
    </w:p>
    <w:p w14:paraId="3B42D026"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Contact Us/Feedback ………………………………………………………………...</w:t>
      </w:r>
      <w:r w:rsidRPr="00496C11">
        <w:rPr>
          <w:rFonts w:ascii="Times New Roman" w:hAnsi="Times New Roman"/>
          <w:sz w:val="24"/>
          <w:szCs w:val="24"/>
        </w:rPr>
        <w:tab/>
        <w:t>48</w:t>
      </w:r>
    </w:p>
    <w:p w14:paraId="0D382730" w14:textId="77777777" w:rsidR="007B482F" w:rsidRPr="00496C11" w:rsidRDefault="007B482F" w:rsidP="00067938">
      <w:pPr>
        <w:pStyle w:val="NoSpacing"/>
        <w:spacing w:line="480" w:lineRule="auto"/>
        <w:rPr>
          <w:rFonts w:ascii="Times New Roman" w:hAnsi="Times New Roman"/>
        </w:rPr>
      </w:pPr>
      <w:r w:rsidRPr="00496C11">
        <w:rPr>
          <w:rFonts w:ascii="Times New Roman" w:hAnsi="Times New Roman"/>
          <w:sz w:val="24"/>
          <w:szCs w:val="24"/>
        </w:rPr>
        <w:t>Appendix …………………………………………………………………………….</w:t>
      </w:r>
      <w:r w:rsidRPr="00496C11">
        <w:rPr>
          <w:rFonts w:ascii="Times New Roman" w:hAnsi="Times New Roman"/>
          <w:sz w:val="24"/>
          <w:szCs w:val="24"/>
        </w:rPr>
        <w:tab/>
        <w:t>49</w:t>
      </w:r>
    </w:p>
    <w:p w14:paraId="3E4406B3" w14:textId="77777777" w:rsidR="007B482F" w:rsidRPr="00496C11" w:rsidRDefault="007B482F" w:rsidP="00C91BEF">
      <w:pPr>
        <w:rPr>
          <w:b/>
          <w:sz w:val="28"/>
          <w:szCs w:val="28"/>
        </w:rPr>
      </w:pPr>
      <w:r w:rsidRPr="00496C11">
        <w:rPr>
          <w:b/>
          <w:sz w:val="28"/>
          <w:szCs w:val="28"/>
        </w:rPr>
        <w:br w:type="page"/>
      </w:r>
    </w:p>
    <w:p w14:paraId="52C1C596" w14:textId="77777777" w:rsidR="007B482F" w:rsidRPr="00496C11" w:rsidRDefault="007B482F" w:rsidP="00B87DD8">
      <w:pPr>
        <w:spacing w:line="480" w:lineRule="auto"/>
        <w:rPr>
          <w:b/>
          <w:sz w:val="32"/>
          <w:szCs w:val="32"/>
        </w:rPr>
        <w:sectPr w:rsidR="007B482F" w:rsidRPr="00496C11" w:rsidSect="00D11EA8">
          <w:pgSz w:w="12240" w:h="15840"/>
          <w:pgMar w:top="1440" w:right="1440" w:bottom="1440" w:left="1440" w:header="720" w:footer="720" w:gutter="0"/>
          <w:pgNumType w:start="2"/>
          <w:cols w:space="720"/>
          <w:titlePg/>
          <w:docGrid w:linePitch="360"/>
        </w:sectPr>
      </w:pPr>
    </w:p>
    <w:p w14:paraId="6EC5ED0C" w14:textId="77777777" w:rsidR="0085754D" w:rsidRDefault="0085754D" w:rsidP="00CA24FD">
      <w:pPr>
        <w:spacing w:line="480" w:lineRule="auto"/>
        <w:rPr>
          <w:b/>
          <w:sz w:val="32"/>
          <w:szCs w:val="32"/>
        </w:rPr>
        <w:sectPr w:rsidR="0085754D" w:rsidSect="00CA24FD">
          <w:footerReference w:type="default" r:id="rId18"/>
          <w:footerReference w:type="first" r:id="rId19"/>
          <w:pgSz w:w="12240" w:h="15840"/>
          <w:pgMar w:top="1440" w:right="1440" w:bottom="1440" w:left="1440" w:header="720" w:footer="720" w:gutter="0"/>
          <w:pgNumType w:start="2"/>
          <w:cols w:space="720"/>
          <w:titlePg/>
          <w:docGrid w:linePitch="360"/>
        </w:sectPr>
      </w:pPr>
    </w:p>
    <w:p w14:paraId="3A23D23B" w14:textId="77777777" w:rsidR="00CA24FD" w:rsidRPr="00496C11" w:rsidRDefault="00CA24FD" w:rsidP="00CA24FD">
      <w:pPr>
        <w:spacing w:line="480" w:lineRule="auto"/>
        <w:rPr>
          <w:b/>
          <w:sz w:val="28"/>
          <w:szCs w:val="28"/>
        </w:rPr>
      </w:pPr>
      <w:r w:rsidRPr="00496C11">
        <w:rPr>
          <w:b/>
          <w:sz w:val="32"/>
          <w:szCs w:val="32"/>
        </w:rPr>
        <w:lastRenderedPageBreak/>
        <w:t>Table of Contents</w:t>
      </w:r>
    </w:p>
    <w:p w14:paraId="0B44F86E"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Legislative Mandate …………………………………………………………………</w:t>
      </w:r>
      <w:r w:rsidRPr="00496C11">
        <w:rPr>
          <w:rFonts w:ascii="Times New Roman" w:hAnsi="Times New Roman"/>
          <w:sz w:val="24"/>
          <w:szCs w:val="24"/>
        </w:rPr>
        <w:tab/>
        <w:t xml:space="preserve"> </w:t>
      </w:r>
      <w:r w:rsidR="00156F9B">
        <w:rPr>
          <w:rFonts w:ascii="Times New Roman" w:hAnsi="Times New Roman"/>
          <w:sz w:val="24"/>
          <w:szCs w:val="24"/>
        </w:rPr>
        <w:t>2</w:t>
      </w:r>
    </w:p>
    <w:p w14:paraId="6FFB4303"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Executive Summary …………………………………………………………………</w:t>
      </w:r>
      <w:r w:rsidRPr="00496C11">
        <w:rPr>
          <w:rFonts w:ascii="Times New Roman" w:hAnsi="Times New Roman"/>
          <w:sz w:val="24"/>
          <w:szCs w:val="24"/>
        </w:rPr>
        <w:tab/>
        <w:t xml:space="preserve"> </w:t>
      </w:r>
      <w:r w:rsidR="00667706" w:rsidRPr="00496C11">
        <w:rPr>
          <w:rFonts w:ascii="Times New Roman" w:hAnsi="Times New Roman"/>
          <w:sz w:val="24"/>
          <w:szCs w:val="24"/>
        </w:rPr>
        <w:t>4</w:t>
      </w:r>
    </w:p>
    <w:p w14:paraId="1546CCFE"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Introduction …………………………………………………………………………</w:t>
      </w:r>
      <w:r w:rsidRPr="00496C11">
        <w:rPr>
          <w:rFonts w:ascii="Times New Roman" w:hAnsi="Times New Roman"/>
          <w:sz w:val="24"/>
          <w:szCs w:val="24"/>
        </w:rPr>
        <w:tab/>
        <w:t xml:space="preserve"> </w:t>
      </w:r>
      <w:r w:rsidR="00667706" w:rsidRPr="00496C11">
        <w:rPr>
          <w:rFonts w:ascii="Times New Roman" w:hAnsi="Times New Roman"/>
          <w:sz w:val="24"/>
          <w:szCs w:val="24"/>
        </w:rPr>
        <w:t>6</w:t>
      </w:r>
    </w:p>
    <w:p w14:paraId="5832EC56"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 xml:space="preserve">An Overview of the </w:t>
      </w:r>
      <w:r w:rsidR="004007A7">
        <w:rPr>
          <w:rFonts w:ascii="Times New Roman" w:hAnsi="Times New Roman"/>
          <w:sz w:val="24"/>
          <w:szCs w:val="24"/>
        </w:rPr>
        <w:t>Bureau</w:t>
      </w:r>
      <w:r w:rsidR="004007A7" w:rsidRPr="00496C11">
        <w:rPr>
          <w:rFonts w:ascii="Times New Roman" w:hAnsi="Times New Roman"/>
          <w:sz w:val="24"/>
          <w:szCs w:val="24"/>
        </w:rPr>
        <w:t xml:space="preserve"> </w:t>
      </w:r>
      <w:r w:rsidRPr="00496C11">
        <w:rPr>
          <w:rFonts w:ascii="Times New Roman" w:hAnsi="Times New Roman"/>
          <w:sz w:val="24"/>
          <w:szCs w:val="24"/>
        </w:rPr>
        <w:t>of Health Professions Licensure …………………………</w:t>
      </w:r>
      <w:r w:rsidRPr="00496C11">
        <w:rPr>
          <w:rFonts w:ascii="Times New Roman" w:hAnsi="Times New Roman"/>
          <w:sz w:val="24"/>
          <w:szCs w:val="24"/>
        </w:rPr>
        <w:tab/>
        <w:t xml:space="preserve"> </w:t>
      </w:r>
      <w:r w:rsidR="00667706" w:rsidRPr="00496C11">
        <w:rPr>
          <w:rFonts w:ascii="Times New Roman" w:hAnsi="Times New Roman"/>
          <w:sz w:val="24"/>
          <w:szCs w:val="24"/>
        </w:rPr>
        <w:t>7</w:t>
      </w:r>
    </w:p>
    <w:p w14:paraId="34A184B2"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Certification of Community Health Workers …………………………….</w:t>
      </w:r>
      <w:r w:rsidRPr="00496C11">
        <w:rPr>
          <w:rFonts w:ascii="Times New Roman" w:hAnsi="Times New Roman"/>
          <w:sz w:val="24"/>
          <w:szCs w:val="24"/>
        </w:rPr>
        <w:tab/>
      </w:r>
      <w:r w:rsidR="00667706" w:rsidRPr="00496C11">
        <w:rPr>
          <w:rFonts w:ascii="Times New Roman" w:hAnsi="Times New Roman"/>
          <w:sz w:val="24"/>
          <w:szCs w:val="24"/>
        </w:rPr>
        <w:t>1</w:t>
      </w:r>
      <w:r w:rsidR="00156F9B">
        <w:rPr>
          <w:rFonts w:ascii="Times New Roman" w:hAnsi="Times New Roman"/>
          <w:sz w:val="24"/>
          <w:szCs w:val="24"/>
        </w:rPr>
        <w:t>5</w:t>
      </w:r>
    </w:p>
    <w:p w14:paraId="336C7842"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Dentistry …………………………………………………...</w:t>
      </w:r>
      <w:r w:rsidRPr="00496C11">
        <w:rPr>
          <w:rFonts w:ascii="Times New Roman" w:hAnsi="Times New Roman"/>
          <w:sz w:val="24"/>
          <w:szCs w:val="24"/>
        </w:rPr>
        <w:tab/>
        <w:t>1</w:t>
      </w:r>
      <w:r w:rsidR="00156F9B">
        <w:rPr>
          <w:rFonts w:ascii="Times New Roman" w:hAnsi="Times New Roman"/>
          <w:sz w:val="24"/>
          <w:szCs w:val="24"/>
        </w:rPr>
        <w:t>8</w:t>
      </w:r>
    </w:p>
    <w:p w14:paraId="634E3C6A"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Genetic Counselors ………………………………………..</w:t>
      </w:r>
      <w:r w:rsidRPr="00496C11">
        <w:rPr>
          <w:rFonts w:ascii="Times New Roman" w:hAnsi="Times New Roman"/>
          <w:sz w:val="24"/>
          <w:szCs w:val="24"/>
        </w:rPr>
        <w:tab/>
        <w:t>2</w:t>
      </w:r>
      <w:r w:rsidR="00156F9B">
        <w:rPr>
          <w:rFonts w:ascii="Times New Roman" w:hAnsi="Times New Roman"/>
          <w:sz w:val="24"/>
          <w:szCs w:val="24"/>
        </w:rPr>
        <w:t>2</w:t>
      </w:r>
    </w:p>
    <w:p w14:paraId="4B709070" w14:textId="77777777" w:rsidR="00482E34" w:rsidRPr="00496C11" w:rsidRDefault="00482E34"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Naturopathy………………………………………………..</w:t>
      </w:r>
      <w:r w:rsidRPr="00496C11">
        <w:rPr>
          <w:rFonts w:ascii="Times New Roman" w:hAnsi="Times New Roman"/>
          <w:sz w:val="24"/>
          <w:szCs w:val="24"/>
        </w:rPr>
        <w:tab/>
        <w:t>2</w:t>
      </w:r>
      <w:r w:rsidR="00156F9B">
        <w:rPr>
          <w:rFonts w:ascii="Times New Roman" w:hAnsi="Times New Roman"/>
          <w:sz w:val="24"/>
          <w:szCs w:val="24"/>
        </w:rPr>
        <w:t>5</w:t>
      </w:r>
    </w:p>
    <w:p w14:paraId="3862020A"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Nursing …………………………………………………….</w:t>
      </w:r>
      <w:r w:rsidRPr="00496C11">
        <w:rPr>
          <w:rFonts w:ascii="Times New Roman" w:hAnsi="Times New Roman"/>
          <w:sz w:val="24"/>
          <w:szCs w:val="24"/>
        </w:rPr>
        <w:tab/>
        <w:t>2</w:t>
      </w:r>
      <w:r w:rsidR="00156F9B">
        <w:rPr>
          <w:rFonts w:ascii="Times New Roman" w:hAnsi="Times New Roman"/>
          <w:sz w:val="24"/>
          <w:szCs w:val="24"/>
        </w:rPr>
        <w:t>7</w:t>
      </w:r>
    </w:p>
    <w:p w14:paraId="22F4FBF2"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Nursing Home Administrators …………………………….</w:t>
      </w:r>
      <w:r w:rsidRPr="00496C11">
        <w:rPr>
          <w:rFonts w:ascii="Times New Roman" w:hAnsi="Times New Roman"/>
          <w:sz w:val="24"/>
          <w:szCs w:val="24"/>
        </w:rPr>
        <w:tab/>
      </w:r>
      <w:r w:rsidR="00156F9B">
        <w:rPr>
          <w:rFonts w:ascii="Times New Roman" w:hAnsi="Times New Roman"/>
          <w:sz w:val="24"/>
          <w:szCs w:val="24"/>
        </w:rPr>
        <w:t>3</w:t>
      </w:r>
      <w:r w:rsidR="00667706" w:rsidRPr="00496C11">
        <w:rPr>
          <w:rFonts w:ascii="Times New Roman" w:hAnsi="Times New Roman"/>
          <w:sz w:val="24"/>
          <w:szCs w:val="24"/>
        </w:rPr>
        <w:t>2</w:t>
      </w:r>
    </w:p>
    <w:p w14:paraId="2B72433D"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Perf</w:t>
      </w:r>
      <w:r w:rsidR="00667706" w:rsidRPr="00496C11">
        <w:rPr>
          <w:rFonts w:ascii="Times New Roman" w:hAnsi="Times New Roman"/>
          <w:sz w:val="24"/>
          <w:szCs w:val="24"/>
        </w:rPr>
        <w:t>usionists ……………………………………………….</w:t>
      </w:r>
      <w:r w:rsidR="00667706" w:rsidRPr="00496C11">
        <w:rPr>
          <w:rFonts w:ascii="Times New Roman" w:hAnsi="Times New Roman"/>
          <w:sz w:val="24"/>
          <w:szCs w:val="24"/>
        </w:rPr>
        <w:tab/>
        <w:t>3</w:t>
      </w:r>
      <w:r w:rsidR="00156F9B">
        <w:rPr>
          <w:rFonts w:ascii="Times New Roman" w:hAnsi="Times New Roman"/>
          <w:sz w:val="24"/>
          <w:szCs w:val="24"/>
        </w:rPr>
        <w:t>5</w:t>
      </w:r>
    </w:p>
    <w:p w14:paraId="598A4A35"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Phar</w:t>
      </w:r>
      <w:r w:rsidR="00667706" w:rsidRPr="00496C11">
        <w:rPr>
          <w:rFonts w:ascii="Times New Roman" w:hAnsi="Times New Roman"/>
          <w:sz w:val="24"/>
          <w:szCs w:val="24"/>
        </w:rPr>
        <w:t>macy ………………………………………………......</w:t>
      </w:r>
      <w:r w:rsidR="00667706" w:rsidRPr="00496C11">
        <w:rPr>
          <w:rFonts w:ascii="Times New Roman" w:hAnsi="Times New Roman"/>
          <w:sz w:val="24"/>
          <w:szCs w:val="24"/>
        </w:rPr>
        <w:tab/>
        <w:t>3</w:t>
      </w:r>
      <w:r w:rsidR="00156F9B">
        <w:rPr>
          <w:rFonts w:ascii="Times New Roman" w:hAnsi="Times New Roman"/>
          <w:sz w:val="24"/>
          <w:szCs w:val="24"/>
        </w:rPr>
        <w:t>8</w:t>
      </w:r>
    </w:p>
    <w:p w14:paraId="294DC54C"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Physician A</w:t>
      </w:r>
      <w:r w:rsidR="00667706" w:rsidRPr="00496C11">
        <w:rPr>
          <w:rFonts w:ascii="Times New Roman" w:hAnsi="Times New Roman"/>
          <w:sz w:val="24"/>
          <w:szCs w:val="24"/>
        </w:rPr>
        <w:t>ssistants …………………………………….....</w:t>
      </w:r>
      <w:r w:rsidR="00667706" w:rsidRPr="00496C11">
        <w:rPr>
          <w:rFonts w:ascii="Times New Roman" w:hAnsi="Times New Roman"/>
          <w:sz w:val="24"/>
          <w:szCs w:val="24"/>
        </w:rPr>
        <w:tab/>
        <w:t>4</w:t>
      </w:r>
      <w:r w:rsidR="00156F9B">
        <w:rPr>
          <w:rFonts w:ascii="Times New Roman" w:hAnsi="Times New Roman"/>
          <w:sz w:val="24"/>
          <w:szCs w:val="24"/>
        </w:rPr>
        <w:t>7</w:t>
      </w:r>
    </w:p>
    <w:p w14:paraId="2796B99F"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Respirato</w:t>
      </w:r>
      <w:r w:rsidR="00667706" w:rsidRPr="00496C11">
        <w:rPr>
          <w:rFonts w:ascii="Times New Roman" w:hAnsi="Times New Roman"/>
          <w:sz w:val="24"/>
          <w:szCs w:val="24"/>
        </w:rPr>
        <w:t>ry Care ………………………………………......</w:t>
      </w:r>
      <w:r w:rsidR="00667706" w:rsidRPr="00496C11">
        <w:rPr>
          <w:rFonts w:ascii="Times New Roman" w:hAnsi="Times New Roman"/>
          <w:sz w:val="24"/>
          <w:szCs w:val="24"/>
        </w:rPr>
        <w:tab/>
      </w:r>
      <w:r w:rsidR="00156F9B">
        <w:rPr>
          <w:rFonts w:ascii="Times New Roman" w:hAnsi="Times New Roman"/>
          <w:sz w:val="24"/>
          <w:szCs w:val="24"/>
        </w:rPr>
        <w:t>51</w:t>
      </w:r>
    </w:p>
    <w:p w14:paraId="5C5BC766" w14:textId="77777777" w:rsidR="00020103" w:rsidRPr="00496C11" w:rsidRDefault="00020103" w:rsidP="00CA24FD">
      <w:pPr>
        <w:pStyle w:val="NoSpacing"/>
        <w:spacing w:line="480" w:lineRule="auto"/>
        <w:rPr>
          <w:rFonts w:ascii="Times New Roman" w:hAnsi="Times New Roman"/>
          <w:sz w:val="24"/>
          <w:szCs w:val="24"/>
        </w:rPr>
      </w:pPr>
      <w:r w:rsidRPr="00496C11">
        <w:rPr>
          <w:rFonts w:ascii="Times New Roman" w:hAnsi="Times New Roman"/>
          <w:sz w:val="24"/>
          <w:szCs w:val="24"/>
        </w:rPr>
        <w:t>Drug Control Program………………………………………………………………</w:t>
      </w:r>
      <w:r w:rsidRPr="00496C11">
        <w:rPr>
          <w:rFonts w:ascii="Times New Roman" w:hAnsi="Times New Roman"/>
          <w:sz w:val="24"/>
          <w:szCs w:val="24"/>
        </w:rPr>
        <w:tab/>
      </w:r>
      <w:r w:rsidR="00156F9B">
        <w:rPr>
          <w:rFonts w:ascii="Times New Roman" w:hAnsi="Times New Roman"/>
          <w:sz w:val="24"/>
          <w:szCs w:val="24"/>
        </w:rPr>
        <w:t>54</w:t>
      </w:r>
    </w:p>
    <w:p w14:paraId="47FD8E90" w14:textId="77777777" w:rsidR="00020103" w:rsidRPr="00496C11" w:rsidRDefault="00020103" w:rsidP="00CA24FD">
      <w:pPr>
        <w:pStyle w:val="NoSpacing"/>
        <w:spacing w:line="480" w:lineRule="auto"/>
        <w:rPr>
          <w:rFonts w:ascii="Times New Roman" w:hAnsi="Times New Roman"/>
          <w:sz w:val="24"/>
          <w:szCs w:val="24"/>
        </w:rPr>
      </w:pPr>
      <w:r w:rsidRPr="0030244D">
        <w:rPr>
          <w:rFonts w:ascii="Times New Roman" w:hAnsi="Times New Roman"/>
          <w:i/>
          <w:sz w:val="24"/>
          <w:szCs w:val="24"/>
        </w:rPr>
        <w:t>Prescription Monitoring Program</w:t>
      </w:r>
      <w:r w:rsidRPr="00496C11">
        <w:rPr>
          <w:rFonts w:ascii="Times New Roman" w:hAnsi="Times New Roman"/>
          <w:sz w:val="24"/>
          <w:szCs w:val="24"/>
        </w:rPr>
        <w:t>…………………………………………………...</w:t>
      </w:r>
      <w:r w:rsidRPr="00496C11">
        <w:rPr>
          <w:rFonts w:ascii="Times New Roman" w:hAnsi="Times New Roman"/>
          <w:sz w:val="24"/>
          <w:szCs w:val="24"/>
        </w:rPr>
        <w:tab/>
      </w:r>
      <w:r w:rsidR="00156F9B">
        <w:rPr>
          <w:rFonts w:ascii="Times New Roman" w:hAnsi="Times New Roman"/>
          <w:sz w:val="24"/>
          <w:szCs w:val="24"/>
        </w:rPr>
        <w:t>67</w:t>
      </w:r>
    </w:p>
    <w:p w14:paraId="6553037A"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Conclusion …</w:t>
      </w:r>
      <w:r w:rsidR="00667706" w:rsidRPr="00496C11">
        <w:rPr>
          <w:rFonts w:ascii="Times New Roman" w:hAnsi="Times New Roman"/>
          <w:sz w:val="24"/>
          <w:szCs w:val="24"/>
        </w:rPr>
        <w:t>………………………………………………………………………..</w:t>
      </w:r>
      <w:r w:rsidR="00667706" w:rsidRPr="00496C11">
        <w:rPr>
          <w:rFonts w:ascii="Times New Roman" w:hAnsi="Times New Roman"/>
          <w:sz w:val="24"/>
          <w:szCs w:val="24"/>
        </w:rPr>
        <w:tab/>
      </w:r>
      <w:r w:rsidR="00156F9B">
        <w:rPr>
          <w:rFonts w:ascii="Times New Roman" w:hAnsi="Times New Roman"/>
          <w:sz w:val="24"/>
          <w:szCs w:val="24"/>
        </w:rPr>
        <w:t>77</w:t>
      </w:r>
    </w:p>
    <w:p w14:paraId="3CB93F01" w14:textId="77777777" w:rsidR="00CA24FD" w:rsidRPr="00496C11" w:rsidRDefault="00CA24FD" w:rsidP="00CA24FD">
      <w:pPr>
        <w:pStyle w:val="NoSpacing"/>
        <w:spacing w:line="480" w:lineRule="auto"/>
        <w:rPr>
          <w:rFonts w:ascii="Times New Roman" w:hAnsi="Times New Roman"/>
          <w:sz w:val="24"/>
          <w:szCs w:val="24"/>
        </w:rPr>
      </w:pPr>
      <w:r w:rsidRPr="00496C11">
        <w:rPr>
          <w:rFonts w:ascii="Times New Roman" w:hAnsi="Times New Roman"/>
          <w:sz w:val="24"/>
          <w:szCs w:val="24"/>
        </w:rPr>
        <w:t>Contact Us/Feedbac</w:t>
      </w:r>
      <w:r w:rsidR="00667706" w:rsidRPr="00496C11">
        <w:rPr>
          <w:rFonts w:ascii="Times New Roman" w:hAnsi="Times New Roman"/>
          <w:sz w:val="24"/>
          <w:szCs w:val="24"/>
        </w:rPr>
        <w:t>k ………………………………………………………………...</w:t>
      </w:r>
      <w:r w:rsidR="00667706" w:rsidRPr="00496C11">
        <w:rPr>
          <w:rFonts w:ascii="Times New Roman" w:hAnsi="Times New Roman"/>
          <w:sz w:val="24"/>
          <w:szCs w:val="24"/>
        </w:rPr>
        <w:tab/>
      </w:r>
      <w:r w:rsidR="00156F9B">
        <w:rPr>
          <w:rFonts w:ascii="Times New Roman" w:hAnsi="Times New Roman"/>
          <w:sz w:val="24"/>
          <w:szCs w:val="24"/>
        </w:rPr>
        <w:t>78</w:t>
      </w:r>
    </w:p>
    <w:p w14:paraId="29B2E17B" w14:textId="77777777" w:rsidR="00CA24FD" w:rsidRPr="00496C11" w:rsidRDefault="007D7B42" w:rsidP="00CA24FD">
      <w:pPr>
        <w:pStyle w:val="NoSpacing"/>
        <w:spacing w:line="480" w:lineRule="auto"/>
        <w:rPr>
          <w:rFonts w:ascii="Times New Roman" w:hAnsi="Times New Roman"/>
        </w:rPr>
      </w:pPr>
      <w:r w:rsidRPr="00496C11">
        <w:rPr>
          <w:rFonts w:ascii="Times New Roman" w:hAnsi="Times New Roman"/>
          <w:sz w:val="24"/>
          <w:szCs w:val="24"/>
        </w:rPr>
        <w:t>Appendices</w:t>
      </w:r>
      <w:r w:rsidR="00CA24FD" w:rsidRPr="00496C11">
        <w:rPr>
          <w:rFonts w:ascii="Times New Roman" w:hAnsi="Times New Roman"/>
          <w:sz w:val="24"/>
          <w:szCs w:val="24"/>
        </w:rPr>
        <w:t xml:space="preserve"> …</w:t>
      </w:r>
      <w:r w:rsidRPr="00496C11">
        <w:rPr>
          <w:rFonts w:ascii="Times New Roman" w:hAnsi="Times New Roman"/>
          <w:sz w:val="24"/>
          <w:szCs w:val="24"/>
        </w:rPr>
        <w:t>………………………………………………………………………</w:t>
      </w:r>
      <w:r w:rsidRPr="00496C11">
        <w:rPr>
          <w:rFonts w:ascii="Times New Roman" w:hAnsi="Times New Roman"/>
          <w:sz w:val="24"/>
          <w:szCs w:val="24"/>
        </w:rPr>
        <w:tab/>
        <w:t>..</w:t>
      </w:r>
      <w:r w:rsidR="00667706" w:rsidRPr="00496C11">
        <w:rPr>
          <w:rFonts w:ascii="Times New Roman" w:hAnsi="Times New Roman"/>
          <w:sz w:val="24"/>
          <w:szCs w:val="24"/>
        </w:rPr>
        <w:tab/>
      </w:r>
      <w:r w:rsidR="00156F9B">
        <w:rPr>
          <w:rFonts w:ascii="Times New Roman" w:hAnsi="Times New Roman"/>
          <w:sz w:val="24"/>
          <w:szCs w:val="24"/>
        </w:rPr>
        <w:t>79</w:t>
      </w:r>
    </w:p>
    <w:p w14:paraId="4E80F689" w14:textId="77777777" w:rsidR="007B482F" w:rsidRPr="00496C11" w:rsidRDefault="007B482F" w:rsidP="00B87DD8">
      <w:pPr>
        <w:spacing w:line="480" w:lineRule="auto"/>
        <w:rPr>
          <w:b/>
          <w:sz w:val="32"/>
          <w:szCs w:val="32"/>
        </w:rPr>
      </w:pPr>
    </w:p>
    <w:p w14:paraId="447ED137" w14:textId="77777777" w:rsidR="007B482F" w:rsidRPr="00496C11" w:rsidRDefault="007B482F" w:rsidP="00B87DD8">
      <w:pPr>
        <w:spacing w:line="480" w:lineRule="auto"/>
        <w:rPr>
          <w:b/>
          <w:sz w:val="32"/>
          <w:szCs w:val="32"/>
        </w:rPr>
        <w:sectPr w:rsidR="007B482F" w:rsidRPr="00496C11" w:rsidSect="00CA24FD">
          <w:pgSz w:w="12240" w:h="15840"/>
          <w:pgMar w:top="1440" w:right="1440" w:bottom="1440" w:left="1440" w:header="720" w:footer="720" w:gutter="0"/>
          <w:pgNumType w:start="2"/>
          <w:cols w:space="720"/>
          <w:titlePg/>
          <w:docGrid w:linePitch="360"/>
        </w:sectPr>
      </w:pPr>
    </w:p>
    <w:p w14:paraId="502D16F4" w14:textId="77777777" w:rsidR="007B482F" w:rsidRPr="00496C11" w:rsidRDefault="007B482F" w:rsidP="00B87DD8">
      <w:pPr>
        <w:rPr>
          <w:b/>
          <w:sz w:val="28"/>
          <w:szCs w:val="28"/>
        </w:rPr>
        <w:sectPr w:rsidR="007B482F" w:rsidRPr="00496C11" w:rsidSect="00B74A7D">
          <w:footerReference w:type="first" r:id="rId20"/>
          <w:pgSz w:w="12240" w:h="15840"/>
          <w:pgMar w:top="1440" w:right="1440" w:bottom="1440" w:left="1440" w:header="720" w:footer="720" w:gutter="0"/>
          <w:pgNumType w:start="1"/>
          <w:cols w:space="720"/>
          <w:titlePg/>
          <w:docGrid w:linePitch="360"/>
        </w:sectPr>
      </w:pPr>
    </w:p>
    <w:p w14:paraId="6CD65EA9" w14:textId="77777777" w:rsidR="007B482F" w:rsidRPr="00496C11" w:rsidRDefault="007B482F" w:rsidP="00C91BEF">
      <w:pPr>
        <w:rPr>
          <w:sz w:val="32"/>
          <w:szCs w:val="32"/>
        </w:rPr>
      </w:pPr>
      <w:r w:rsidRPr="00496C11">
        <w:rPr>
          <w:b/>
          <w:sz w:val="32"/>
          <w:szCs w:val="32"/>
        </w:rPr>
        <w:lastRenderedPageBreak/>
        <w:t>Legislative Mandate</w:t>
      </w:r>
    </w:p>
    <w:p w14:paraId="76FA794B" w14:textId="77777777" w:rsidR="007B482F" w:rsidRPr="00496C11" w:rsidRDefault="007B482F" w:rsidP="00C91BEF">
      <w:pPr>
        <w:rPr>
          <w:szCs w:val="24"/>
        </w:rPr>
      </w:pPr>
    </w:p>
    <w:p w14:paraId="020C34DA" w14:textId="77777777" w:rsidR="007B0F09" w:rsidRDefault="007B482F" w:rsidP="00C91BEF">
      <w:pPr>
        <w:rPr>
          <w:szCs w:val="24"/>
        </w:rPr>
      </w:pPr>
      <w:r w:rsidRPr="00496C11">
        <w:rPr>
          <w:szCs w:val="24"/>
        </w:rPr>
        <w:t xml:space="preserve">The following report is hereby issued pursuant to </w:t>
      </w:r>
      <w:r w:rsidR="007B0F09">
        <w:rPr>
          <w:szCs w:val="24"/>
        </w:rPr>
        <w:t>Chapters 10, 94C and 112 of the General Laws as follows:</w:t>
      </w:r>
    </w:p>
    <w:p w14:paraId="29543363" w14:textId="77777777" w:rsidR="007B0F09" w:rsidRDefault="007B0F09" w:rsidP="00C91BEF">
      <w:pPr>
        <w:rPr>
          <w:szCs w:val="24"/>
        </w:rPr>
      </w:pPr>
    </w:p>
    <w:p w14:paraId="1E442C8B" w14:textId="77777777" w:rsidR="007B0F09" w:rsidRPr="00496C11" w:rsidRDefault="007B0F09" w:rsidP="007B0F09">
      <w:pPr>
        <w:rPr>
          <w:szCs w:val="24"/>
        </w:rPr>
      </w:pPr>
      <w:r w:rsidRPr="00496C11">
        <w:rPr>
          <w:szCs w:val="24"/>
        </w:rPr>
        <w:t>Section 35X of Chapter 10 of the Massachusetts General Laws:</w:t>
      </w:r>
    </w:p>
    <w:p w14:paraId="386D973B" w14:textId="77777777" w:rsidR="007B0F09" w:rsidRPr="00496C11" w:rsidRDefault="007B0F09" w:rsidP="007B0F09">
      <w:pPr>
        <w:rPr>
          <w:szCs w:val="24"/>
        </w:rPr>
      </w:pPr>
    </w:p>
    <w:p w14:paraId="5F4F77E4" w14:textId="77777777" w:rsidR="007B0F09" w:rsidRPr="00496C11" w:rsidRDefault="007B0F09" w:rsidP="007B0F09">
      <w:pPr>
        <w:pStyle w:val="PlainText"/>
        <w:rPr>
          <w:rFonts w:ascii="Times New Roman" w:hAnsi="Times New Roman"/>
          <w:sz w:val="24"/>
          <w:szCs w:val="24"/>
        </w:rPr>
      </w:pPr>
      <w:r w:rsidRPr="00496C11">
        <w:rPr>
          <w:rFonts w:ascii="Times New Roman" w:hAnsi="Times New Roman"/>
          <w:sz w:val="24"/>
          <w:szCs w:val="24"/>
          <w:shd w:val="clear" w:color="auto" w:fill="FFFFFF"/>
        </w:rPr>
        <w:t>Section 35X. (a) There shall be established upon the books of the commonwealth a separate fund to be known as the Quality in Health Professions Trust Fund to be expended, without prior appropriation, by the department of public health. The fund shall consist of 50 per cent of the fee revenue collected in accordance with subsection (b) of this section or subsection (b) of section 35V by the various boards serving within the department under section 9 of chapter 13 excluding the board of registration in medicine. The fees shall be in addition to any existing fees collected for obtaining and renewing a license, certificate, registration, permit or authority as determined by the secretary of administration and finance under section 3B of chapter 7. The commissioner shall make necessary expenditures from this account for the shared administrative costs of the operations and programs of the department related to health board licensing. The commissioner shall further direct that funds from this account shall be expended to provide services in an amount reasonably related to the cost of each board's or unit's administrative and regulatory mandates with consideration to revenue generated from each board or unit. The department may incur expenses, and the comptroller may certify for payment, amounts in anticipation of expected receipts, but no expenditure shall be made from the fund that would cause the fund to be in deficit at the close of a fiscal year. Moneys deposited in the fund that are unexpended at the end of the fiscal year shall not revert to the General Fund. The commissioner shall report annually on March 1 to the house and senate committees on ways and means: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14:paraId="06B74E48" w14:textId="77777777" w:rsidR="007B0F09" w:rsidRDefault="007B0F09" w:rsidP="00C91BEF">
      <w:pPr>
        <w:rPr>
          <w:szCs w:val="24"/>
        </w:rPr>
      </w:pPr>
    </w:p>
    <w:p w14:paraId="4142DB93" w14:textId="77777777" w:rsidR="007B0F09" w:rsidRPr="00496C11" w:rsidRDefault="007B0F09" w:rsidP="007B0F09">
      <w:pPr>
        <w:pStyle w:val="PlainText"/>
        <w:rPr>
          <w:rFonts w:ascii="Times New Roman" w:hAnsi="Times New Roman"/>
          <w:sz w:val="24"/>
          <w:szCs w:val="24"/>
        </w:rPr>
      </w:pPr>
      <w:r w:rsidRPr="00496C11">
        <w:rPr>
          <w:rFonts w:ascii="Times New Roman" w:hAnsi="Times New Roman"/>
          <w:sz w:val="24"/>
          <w:szCs w:val="24"/>
        </w:rPr>
        <w:t>Section 24A(k) of Chapter 94C of the Massachusetts General Laws:</w:t>
      </w:r>
    </w:p>
    <w:p w14:paraId="3CEE71D1" w14:textId="77777777" w:rsidR="007B0F09" w:rsidRPr="00496C11" w:rsidRDefault="007B0F09" w:rsidP="007B0F09">
      <w:pPr>
        <w:pStyle w:val="PlainText"/>
        <w:rPr>
          <w:rFonts w:ascii="Times New Roman" w:hAnsi="Times New Roman"/>
          <w:sz w:val="24"/>
          <w:szCs w:val="24"/>
        </w:rPr>
      </w:pPr>
    </w:p>
    <w:p w14:paraId="2291297B" w14:textId="77777777" w:rsidR="007B0F09" w:rsidRPr="000528D3" w:rsidRDefault="007B0F09" w:rsidP="007B0F09">
      <w:pPr>
        <w:pStyle w:val="PlainText"/>
        <w:rPr>
          <w:rFonts w:ascii="Times New Roman" w:hAnsi="Times New Roman"/>
          <w:sz w:val="24"/>
          <w:szCs w:val="24"/>
        </w:rPr>
      </w:pPr>
      <w:r w:rsidRPr="000528D3">
        <w:rPr>
          <w:rFonts w:ascii="Times New Roman" w:hAnsi="Times New Roman"/>
          <w:sz w:val="24"/>
          <w:szCs w:val="24"/>
          <w:shd w:val="clear" w:color="auto" w:fill="FFFFFF"/>
        </w:rPr>
        <w:t>SECTION 24A(k). The department shall submit an annual report on the effectiveness of the prescription monitoring program with the clerks of the house and senate, the chairs of the joint committee on public health, the chairs of the joint committee on health care financing and the chairs of the joint committee on public safety and homeland security.</w:t>
      </w:r>
    </w:p>
    <w:p w14:paraId="35F12342" w14:textId="77777777" w:rsidR="007B0F09" w:rsidRPr="00496C11" w:rsidRDefault="007B0F09" w:rsidP="007B0F09">
      <w:pPr>
        <w:pStyle w:val="PlainText"/>
        <w:rPr>
          <w:rFonts w:ascii="Times New Roman" w:hAnsi="Times New Roman"/>
          <w:sz w:val="24"/>
          <w:szCs w:val="24"/>
        </w:rPr>
      </w:pPr>
    </w:p>
    <w:p w14:paraId="7EE27111" w14:textId="77777777" w:rsidR="00B808E8" w:rsidRDefault="00B808E8">
      <w:pPr>
        <w:rPr>
          <w:szCs w:val="24"/>
        </w:rPr>
      </w:pPr>
      <w:r>
        <w:rPr>
          <w:szCs w:val="24"/>
        </w:rPr>
        <w:br w:type="page"/>
      </w:r>
    </w:p>
    <w:p w14:paraId="50188E10" w14:textId="77777777" w:rsidR="007B482F" w:rsidRPr="00496C11" w:rsidRDefault="007B482F" w:rsidP="00C91BEF">
      <w:pPr>
        <w:rPr>
          <w:szCs w:val="24"/>
        </w:rPr>
      </w:pPr>
      <w:r w:rsidRPr="00496C11">
        <w:rPr>
          <w:szCs w:val="24"/>
        </w:rPr>
        <w:lastRenderedPageBreak/>
        <w:t>Sections 9G, 25, 43, and 78 of Chapter 112 of the Massachusetts</w:t>
      </w:r>
      <w:r w:rsidR="00B57A10">
        <w:rPr>
          <w:szCs w:val="24"/>
        </w:rPr>
        <w:t xml:space="preserve"> General Laws:</w:t>
      </w:r>
      <w:r w:rsidRPr="00496C11">
        <w:rPr>
          <w:rStyle w:val="FootnoteReference"/>
          <w:szCs w:val="24"/>
        </w:rPr>
        <w:footnoteReference w:id="2"/>
      </w:r>
    </w:p>
    <w:p w14:paraId="590EE370" w14:textId="77777777" w:rsidR="007B482F" w:rsidRPr="00496C11" w:rsidRDefault="007B482F" w:rsidP="00C91BEF">
      <w:pPr>
        <w:rPr>
          <w:szCs w:val="24"/>
        </w:rPr>
      </w:pPr>
    </w:p>
    <w:p w14:paraId="2B38218C" w14:textId="77777777" w:rsidR="007B482F" w:rsidRPr="00496C11" w:rsidRDefault="007B482F" w:rsidP="00C91BEF">
      <w:pPr>
        <w:rPr>
          <w:szCs w:val="24"/>
        </w:rPr>
      </w:pPr>
      <w:r w:rsidRPr="00496C11">
        <w:rPr>
          <w:szCs w:val="24"/>
        </w:rPr>
        <w:t>SECTION 9G. The board shall keep a record of the names and addresses of all persons registered by it and all programs approved by it and a duplicate thereof shall be open to inspection in the office of the state secretary. The board shall make an annual report on the status of physician assistants in the commonwealth to the governor and the general court.</w:t>
      </w:r>
    </w:p>
    <w:p w14:paraId="236BB3E1" w14:textId="77777777" w:rsidR="007B482F" w:rsidRPr="00496C11" w:rsidRDefault="007B482F" w:rsidP="00C91BEF">
      <w:pPr>
        <w:pStyle w:val="PlainText"/>
        <w:rPr>
          <w:rFonts w:ascii="Times New Roman" w:hAnsi="Times New Roman"/>
          <w:b/>
          <w:sz w:val="24"/>
        </w:rPr>
      </w:pPr>
    </w:p>
    <w:p w14:paraId="75E0852B" w14:textId="77777777" w:rsidR="007B482F" w:rsidRPr="00496C11" w:rsidRDefault="007B482F" w:rsidP="00C91BEF">
      <w:pPr>
        <w:pStyle w:val="PlainText"/>
        <w:rPr>
          <w:rFonts w:ascii="Times New Roman" w:hAnsi="Times New Roman"/>
          <w:sz w:val="24"/>
          <w:szCs w:val="24"/>
        </w:rPr>
      </w:pPr>
      <w:r w:rsidRPr="00496C11">
        <w:rPr>
          <w:rFonts w:ascii="Times New Roman" w:hAnsi="Times New Roman"/>
          <w:sz w:val="24"/>
          <w:szCs w:val="24"/>
        </w:rPr>
        <w:t>SECTION 25. The board shall keep a record of the names of all persons examined and registered by it, of all persons to whom permits are issued under section thirty-nine, and of all money received and disbursed by it, and a duplicate thereof shall be open to public inspection in the office of the state secretary. The board shall make an annual report of the condition of pharmacy in the commonwealth.</w:t>
      </w:r>
    </w:p>
    <w:p w14:paraId="4161B8EF" w14:textId="77777777" w:rsidR="007B482F" w:rsidRPr="00496C11" w:rsidRDefault="007B482F" w:rsidP="00C91BEF">
      <w:pPr>
        <w:pStyle w:val="PlainText"/>
        <w:rPr>
          <w:rFonts w:ascii="Times New Roman" w:hAnsi="Times New Roman"/>
          <w:sz w:val="24"/>
          <w:szCs w:val="24"/>
        </w:rPr>
      </w:pPr>
    </w:p>
    <w:p w14:paraId="5D007B78" w14:textId="77777777" w:rsidR="007B482F" w:rsidRPr="00496C11" w:rsidRDefault="007B482F" w:rsidP="00C91BEF">
      <w:pPr>
        <w:pStyle w:val="PlainText"/>
        <w:rPr>
          <w:rFonts w:ascii="Times New Roman" w:hAnsi="Times New Roman"/>
          <w:sz w:val="24"/>
          <w:szCs w:val="24"/>
        </w:rPr>
      </w:pPr>
      <w:r w:rsidRPr="00496C11">
        <w:rPr>
          <w:rFonts w:ascii="Times New Roman" w:hAnsi="Times New Roman"/>
          <w:sz w:val="24"/>
          <w:szCs w:val="24"/>
        </w:rPr>
        <w:t xml:space="preserve">SECTION 43. The board of registration of dentistry, herein and in sections forty-three A to fifty-three, inclusive, called the board, shall examine applicants for registration in dentistry, and shall investigate all complaints of violations of sections forty-four, forty-nine, fifty-two, fifty-two A, fifty-two C and sixty-five. In aid thereof, the board may make, and shall publish, such rules and regulations as it deems necessary. If, as a result of such investigation, the board has reasonable cause to believe that a violation has occurred, it shall forthwith file a written report of the same with the attorney general who shall, within three months following receipt of such report, notify the board in writing of the action taken with respect to such violation. The board may also bring a petition in equity in the superior court to enjoin the continuation of such violation. Five members of the board shall constitute a quorum for the transaction of business. The board shall keep a full record of its proceedings and a registry of all persons registered by it, which shall be public records open to inspection. A transcript of any of the entries in such record, certified by its secretary, shall be competent evidence of the facts stated therein. The board shall make a full and accurate annual report. </w:t>
      </w:r>
    </w:p>
    <w:p w14:paraId="768D91D8" w14:textId="77777777" w:rsidR="007B482F" w:rsidRPr="00496C11" w:rsidRDefault="007B482F" w:rsidP="00C91BEF">
      <w:pPr>
        <w:pStyle w:val="PlainText"/>
        <w:rPr>
          <w:rFonts w:ascii="Times New Roman" w:hAnsi="Times New Roman"/>
          <w:sz w:val="24"/>
          <w:szCs w:val="24"/>
        </w:rPr>
      </w:pPr>
    </w:p>
    <w:p w14:paraId="3020F0D9" w14:textId="77777777" w:rsidR="00B808E8" w:rsidRDefault="007B482F" w:rsidP="00C91BEF">
      <w:pPr>
        <w:pStyle w:val="PlainText"/>
        <w:rPr>
          <w:rFonts w:ascii="Times New Roman" w:hAnsi="Times New Roman"/>
          <w:sz w:val="24"/>
          <w:szCs w:val="24"/>
        </w:rPr>
      </w:pPr>
      <w:r w:rsidRPr="00496C11">
        <w:rPr>
          <w:rFonts w:ascii="Times New Roman" w:hAnsi="Times New Roman"/>
          <w:sz w:val="24"/>
          <w:szCs w:val="24"/>
        </w:rPr>
        <w:t>SECTION 78. The board shall keep records of the names of all persons registered and licensed by it and of all money received and disbursed by it and duplicates thereof shall be open to public inspection in the office of the state secretary. It shall make an annual report of the condition of nursing in the commonwealth.</w:t>
      </w:r>
    </w:p>
    <w:p w14:paraId="7AC48587" w14:textId="77777777" w:rsidR="00B808E8" w:rsidRDefault="00B808E8" w:rsidP="00C91BEF">
      <w:pPr>
        <w:pStyle w:val="PlainText"/>
        <w:rPr>
          <w:rFonts w:ascii="Times New Roman" w:hAnsi="Times New Roman"/>
          <w:sz w:val="24"/>
          <w:szCs w:val="24"/>
        </w:rPr>
      </w:pPr>
    </w:p>
    <w:p w14:paraId="60437DEF" w14:textId="77777777" w:rsidR="00B808E8" w:rsidRPr="00496C11" w:rsidRDefault="00B808E8" w:rsidP="00B808E8">
      <w:pPr>
        <w:pStyle w:val="PlainText"/>
        <w:rPr>
          <w:rFonts w:ascii="Times New Roman" w:hAnsi="Times New Roman"/>
          <w:sz w:val="24"/>
          <w:szCs w:val="24"/>
        </w:rPr>
      </w:pPr>
      <w:r>
        <w:rPr>
          <w:rFonts w:ascii="Times New Roman" w:hAnsi="Times New Roman"/>
          <w:sz w:val="24"/>
          <w:szCs w:val="24"/>
        </w:rPr>
        <w:t>NOTE:</w:t>
      </w:r>
    </w:p>
    <w:p w14:paraId="18431743" w14:textId="77777777" w:rsidR="00B808E8" w:rsidRPr="00496C11" w:rsidRDefault="00B808E8" w:rsidP="00B808E8">
      <w:pPr>
        <w:pStyle w:val="PlainText"/>
        <w:rPr>
          <w:rFonts w:ascii="Times New Roman" w:hAnsi="Times New Roman"/>
          <w:sz w:val="24"/>
          <w:szCs w:val="24"/>
        </w:rPr>
      </w:pPr>
      <w:r w:rsidRPr="00496C11">
        <w:rPr>
          <w:rFonts w:ascii="Times New Roman" w:hAnsi="Times New Roman"/>
          <w:sz w:val="24"/>
          <w:szCs w:val="24"/>
        </w:rPr>
        <w:t xml:space="preserve">There is no legislative mandate for an annual report for the Boards of Registration of Genetic Counselors, Nursing Home Administrators, Perfusionists, Respiratory Care, Naturopathy or the Board of Certification of Community Health Workers, or the Drug Control Program.  To advance public interest and transparency, all </w:t>
      </w:r>
      <w:r>
        <w:rPr>
          <w:rFonts w:ascii="Times New Roman" w:hAnsi="Times New Roman"/>
          <w:sz w:val="24"/>
          <w:szCs w:val="24"/>
        </w:rPr>
        <w:t>10</w:t>
      </w:r>
      <w:r w:rsidRPr="00496C11">
        <w:rPr>
          <w:rFonts w:ascii="Times New Roman" w:hAnsi="Times New Roman"/>
          <w:sz w:val="24"/>
          <w:szCs w:val="24"/>
        </w:rPr>
        <w:t xml:space="preserve"> BHPL Board reports, the Prescription Monitoring report, the Drug Control Program report, and all Bureau expenditure reports are included herein.</w:t>
      </w:r>
    </w:p>
    <w:p w14:paraId="60E02C38" w14:textId="77777777" w:rsidR="00B808E8" w:rsidRPr="00496C11" w:rsidRDefault="00B808E8" w:rsidP="00C91BEF">
      <w:pPr>
        <w:pStyle w:val="PlainText"/>
        <w:rPr>
          <w:rFonts w:ascii="Times New Roman" w:hAnsi="Times New Roman"/>
          <w:sz w:val="24"/>
          <w:szCs w:val="24"/>
        </w:rPr>
      </w:pPr>
    </w:p>
    <w:p w14:paraId="130D5A1B" w14:textId="77777777" w:rsidR="007B482F" w:rsidRPr="00496C11" w:rsidRDefault="007B482F" w:rsidP="00C91BEF">
      <w:pPr>
        <w:pStyle w:val="PlainText"/>
        <w:rPr>
          <w:rFonts w:ascii="Times New Roman" w:hAnsi="Times New Roman"/>
          <w:b/>
          <w:sz w:val="32"/>
          <w:szCs w:val="32"/>
        </w:rPr>
      </w:pPr>
      <w:r w:rsidRPr="00496C11">
        <w:rPr>
          <w:rFonts w:ascii="Times New Roman" w:hAnsi="Times New Roman"/>
          <w:b/>
          <w:sz w:val="28"/>
          <w:szCs w:val="28"/>
        </w:rPr>
        <w:br w:type="page"/>
      </w:r>
      <w:r w:rsidRPr="00496C11">
        <w:rPr>
          <w:rFonts w:ascii="Times New Roman" w:hAnsi="Times New Roman"/>
          <w:b/>
          <w:sz w:val="32"/>
          <w:szCs w:val="32"/>
        </w:rPr>
        <w:lastRenderedPageBreak/>
        <w:t>Executive Summary</w:t>
      </w:r>
    </w:p>
    <w:p w14:paraId="024677A8" w14:textId="77777777" w:rsidR="007B482F" w:rsidRPr="00496C11" w:rsidRDefault="007B482F" w:rsidP="00C91BEF">
      <w:pPr>
        <w:rPr>
          <w:b/>
          <w:sz w:val="28"/>
          <w:szCs w:val="28"/>
        </w:rPr>
      </w:pPr>
    </w:p>
    <w:p w14:paraId="64692432" w14:textId="77777777" w:rsidR="008858C5" w:rsidRPr="00496C11" w:rsidRDefault="00504E21" w:rsidP="00C91BEF">
      <w:pPr>
        <w:pStyle w:val="NoSpacing"/>
        <w:rPr>
          <w:rFonts w:ascii="Times New Roman" w:hAnsi="Times New Roman"/>
          <w:sz w:val="24"/>
          <w:szCs w:val="24"/>
        </w:rPr>
      </w:pPr>
      <w:r w:rsidRPr="00496C11">
        <w:rPr>
          <w:rFonts w:ascii="Times New Roman" w:hAnsi="Times New Roman"/>
          <w:sz w:val="24"/>
          <w:szCs w:val="24"/>
        </w:rPr>
        <w:t>On August 15, 2016, the Division of Health Professions Licensure</w:t>
      </w:r>
      <w:r w:rsidR="00E337D5">
        <w:rPr>
          <w:rFonts w:ascii="Times New Roman" w:hAnsi="Times New Roman"/>
          <w:sz w:val="24"/>
          <w:szCs w:val="24"/>
        </w:rPr>
        <w:t xml:space="preserve">, formerly a division </w:t>
      </w:r>
      <w:r w:rsidR="00336997" w:rsidRPr="00496C11">
        <w:rPr>
          <w:rFonts w:ascii="Times New Roman" w:hAnsi="Times New Roman"/>
          <w:sz w:val="24"/>
          <w:szCs w:val="24"/>
        </w:rPr>
        <w:t>of the Massachusetts Department of Public Health</w:t>
      </w:r>
      <w:r w:rsidR="00E337D5">
        <w:rPr>
          <w:rFonts w:ascii="Times New Roman" w:hAnsi="Times New Roman"/>
          <w:sz w:val="24"/>
          <w:szCs w:val="24"/>
        </w:rPr>
        <w:t>’s</w:t>
      </w:r>
      <w:r w:rsidR="00336997" w:rsidRPr="00496C11">
        <w:rPr>
          <w:rFonts w:ascii="Times New Roman" w:hAnsi="Times New Roman"/>
          <w:sz w:val="24"/>
          <w:szCs w:val="24"/>
        </w:rPr>
        <w:t xml:space="preserve"> (DPH) </w:t>
      </w:r>
      <w:r w:rsidR="00E337D5">
        <w:rPr>
          <w:rFonts w:ascii="Times New Roman" w:hAnsi="Times New Roman"/>
          <w:sz w:val="24"/>
          <w:szCs w:val="24"/>
        </w:rPr>
        <w:t>Bureau of Health Care Safety and Quality,</w:t>
      </w:r>
      <w:r w:rsidR="00E337D5" w:rsidRPr="00496C11">
        <w:rPr>
          <w:rFonts w:ascii="Times New Roman" w:hAnsi="Times New Roman"/>
          <w:sz w:val="24"/>
          <w:szCs w:val="24"/>
        </w:rPr>
        <w:t xml:space="preserve"> </w:t>
      </w:r>
      <w:r w:rsidRPr="00496C11">
        <w:rPr>
          <w:rFonts w:ascii="Times New Roman" w:hAnsi="Times New Roman"/>
          <w:sz w:val="24"/>
          <w:szCs w:val="24"/>
        </w:rPr>
        <w:t xml:space="preserve">became the </w:t>
      </w:r>
      <w:r w:rsidR="00E337D5">
        <w:rPr>
          <w:rFonts w:ascii="Times New Roman" w:hAnsi="Times New Roman"/>
          <w:sz w:val="24"/>
          <w:szCs w:val="24"/>
        </w:rPr>
        <w:t xml:space="preserve">DPH </w:t>
      </w:r>
      <w:r w:rsidRPr="00496C11">
        <w:rPr>
          <w:rFonts w:ascii="Times New Roman" w:hAnsi="Times New Roman"/>
          <w:sz w:val="24"/>
          <w:szCs w:val="24"/>
        </w:rPr>
        <w:t>Bureau of Health Professions Licensure</w:t>
      </w:r>
      <w:r w:rsidR="00336997" w:rsidRPr="00496C11">
        <w:rPr>
          <w:rFonts w:ascii="Times New Roman" w:hAnsi="Times New Roman"/>
          <w:sz w:val="24"/>
          <w:szCs w:val="24"/>
        </w:rPr>
        <w:t xml:space="preserve"> (BHPL)</w:t>
      </w:r>
      <w:r w:rsidRPr="00496C11">
        <w:rPr>
          <w:rFonts w:ascii="Times New Roman" w:hAnsi="Times New Roman"/>
          <w:sz w:val="24"/>
          <w:szCs w:val="24"/>
        </w:rPr>
        <w:t xml:space="preserve">.  </w:t>
      </w:r>
      <w:r w:rsidR="00E27EF8" w:rsidRPr="00496C11">
        <w:rPr>
          <w:rFonts w:ascii="Times New Roman" w:hAnsi="Times New Roman"/>
          <w:sz w:val="24"/>
          <w:szCs w:val="24"/>
        </w:rPr>
        <w:t>The newly formed B</w:t>
      </w:r>
      <w:r w:rsidR="00336997" w:rsidRPr="00496C11">
        <w:rPr>
          <w:rFonts w:ascii="Times New Roman" w:hAnsi="Times New Roman"/>
          <w:sz w:val="24"/>
          <w:szCs w:val="24"/>
        </w:rPr>
        <w:t>HPL</w:t>
      </w:r>
      <w:r w:rsidR="00E27EF8" w:rsidRPr="00496C11">
        <w:rPr>
          <w:rFonts w:ascii="Times New Roman" w:hAnsi="Times New Roman"/>
          <w:sz w:val="24"/>
          <w:szCs w:val="24"/>
        </w:rPr>
        <w:t xml:space="preserve"> consists of </w:t>
      </w:r>
      <w:r w:rsidR="00A74593">
        <w:rPr>
          <w:rFonts w:ascii="Times New Roman" w:hAnsi="Times New Roman"/>
          <w:sz w:val="24"/>
          <w:szCs w:val="24"/>
        </w:rPr>
        <w:t>10</w:t>
      </w:r>
      <w:r w:rsidR="00E27EF8" w:rsidRPr="00496C11">
        <w:rPr>
          <w:rFonts w:ascii="Times New Roman" w:hAnsi="Times New Roman"/>
          <w:sz w:val="24"/>
          <w:szCs w:val="24"/>
        </w:rPr>
        <w:t xml:space="preserve"> Boards of Registration and Certification, the Drug Control Program</w:t>
      </w:r>
      <w:r w:rsidR="007B12FD">
        <w:rPr>
          <w:rFonts w:ascii="Times New Roman" w:hAnsi="Times New Roman"/>
          <w:sz w:val="24"/>
          <w:szCs w:val="24"/>
        </w:rPr>
        <w:t xml:space="preserve"> (DCP)</w:t>
      </w:r>
      <w:r w:rsidR="00E27EF8" w:rsidRPr="00496C11">
        <w:rPr>
          <w:rFonts w:ascii="Times New Roman" w:hAnsi="Times New Roman"/>
          <w:sz w:val="24"/>
          <w:szCs w:val="24"/>
        </w:rPr>
        <w:t xml:space="preserve"> and the Prescription Monitoring Program</w:t>
      </w:r>
      <w:r w:rsidR="007B12FD">
        <w:rPr>
          <w:rFonts w:ascii="Times New Roman" w:hAnsi="Times New Roman"/>
          <w:sz w:val="24"/>
          <w:szCs w:val="24"/>
        </w:rPr>
        <w:t xml:space="preserve"> (PMP)</w:t>
      </w:r>
      <w:r w:rsidR="00E27EF8" w:rsidRPr="00496C11">
        <w:rPr>
          <w:rFonts w:ascii="Times New Roman" w:hAnsi="Times New Roman"/>
          <w:sz w:val="24"/>
          <w:szCs w:val="24"/>
        </w:rPr>
        <w:t>.</w:t>
      </w:r>
    </w:p>
    <w:p w14:paraId="309E8CE6" w14:textId="77777777" w:rsidR="006C2C47" w:rsidRPr="00496C11" w:rsidRDefault="006C2C47" w:rsidP="00C91BEF">
      <w:pPr>
        <w:pStyle w:val="NoSpacing"/>
        <w:rPr>
          <w:rFonts w:ascii="Times New Roman" w:hAnsi="Times New Roman"/>
          <w:sz w:val="24"/>
          <w:szCs w:val="24"/>
        </w:rPr>
      </w:pPr>
    </w:p>
    <w:p w14:paraId="4D903243" w14:textId="77777777" w:rsidR="007B482F" w:rsidRPr="00496C11" w:rsidRDefault="00504E21" w:rsidP="00C91BEF">
      <w:pPr>
        <w:pStyle w:val="NoSpacing"/>
        <w:rPr>
          <w:rFonts w:ascii="Times New Roman" w:hAnsi="Times New Roman"/>
          <w:sz w:val="24"/>
          <w:szCs w:val="24"/>
        </w:rPr>
      </w:pPr>
      <w:r w:rsidRPr="00496C11">
        <w:rPr>
          <w:rFonts w:ascii="Times New Roman" w:hAnsi="Times New Roman"/>
          <w:sz w:val="24"/>
          <w:szCs w:val="24"/>
        </w:rPr>
        <w:t>BHPL</w:t>
      </w:r>
      <w:r w:rsidR="007B482F" w:rsidRPr="00496C11">
        <w:rPr>
          <w:rFonts w:ascii="Times New Roman" w:hAnsi="Times New Roman"/>
          <w:sz w:val="24"/>
          <w:szCs w:val="24"/>
        </w:rPr>
        <w:t xml:space="preserve"> is pleased to submit this report of </w:t>
      </w:r>
      <w:r w:rsidR="000843EF" w:rsidRPr="00496C11">
        <w:rPr>
          <w:rFonts w:ascii="Times New Roman" w:hAnsi="Times New Roman"/>
          <w:sz w:val="24"/>
          <w:szCs w:val="24"/>
        </w:rPr>
        <w:t>f</w:t>
      </w:r>
      <w:r w:rsidR="007B482F" w:rsidRPr="00496C11">
        <w:rPr>
          <w:rFonts w:ascii="Times New Roman" w:hAnsi="Times New Roman"/>
          <w:sz w:val="24"/>
          <w:szCs w:val="24"/>
        </w:rPr>
        <w:t xml:space="preserve">iscal </w:t>
      </w:r>
      <w:r w:rsidR="000843EF" w:rsidRPr="00496C11">
        <w:rPr>
          <w:rFonts w:ascii="Times New Roman" w:hAnsi="Times New Roman"/>
          <w:sz w:val="24"/>
          <w:szCs w:val="24"/>
        </w:rPr>
        <w:t>y</w:t>
      </w:r>
      <w:r w:rsidR="007B482F" w:rsidRPr="00496C11">
        <w:rPr>
          <w:rFonts w:ascii="Times New Roman" w:hAnsi="Times New Roman"/>
          <w:sz w:val="24"/>
          <w:szCs w:val="24"/>
        </w:rPr>
        <w:t xml:space="preserve">ear </w:t>
      </w:r>
      <w:r w:rsidR="00BF2A01" w:rsidRPr="00496C11">
        <w:rPr>
          <w:rFonts w:ascii="Times New Roman" w:hAnsi="Times New Roman"/>
          <w:sz w:val="24"/>
          <w:szCs w:val="24"/>
        </w:rPr>
        <w:t xml:space="preserve">2017 </w:t>
      </w:r>
      <w:r w:rsidR="007B482F" w:rsidRPr="00496C11">
        <w:rPr>
          <w:rFonts w:ascii="Times New Roman" w:hAnsi="Times New Roman"/>
          <w:sz w:val="24"/>
          <w:szCs w:val="24"/>
        </w:rPr>
        <w:t>(</w:t>
      </w:r>
      <w:r w:rsidR="00BF2A01" w:rsidRPr="00496C11">
        <w:rPr>
          <w:rFonts w:ascii="Times New Roman" w:hAnsi="Times New Roman"/>
          <w:sz w:val="24"/>
          <w:szCs w:val="24"/>
        </w:rPr>
        <w:t>FY17</w:t>
      </w:r>
      <w:r w:rsidR="007B482F" w:rsidRPr="00496C11">
        <w:rPr>
          <w:rFonts w:ascii="Times New Roman" w:hAnsi="Times New Roman"/>
          <w:sz w:val="24"/>
          <w:szCs w:val="24"/>
        </w:rPr>
        <w:t xml:space="preserve">) regulatory, </w:t>
      </w:r>
      <w:r w:rsidR="00E27EF8" w:rsidRPr="00496C11">
        <w:rPr>
          <w:rFonts w:ascii="Times New Roman" w:hAnsi="Times New Roman"/>
          <w:sz w:val="24"/>
          <w:szCs w:val="24"/>
        </w:rPr>
        <w:t xml:space="preserve">policy, </w:t>
      </w:r>
      <w:r w:rsidR="007B482F" w:rsidRPr="00496C11">
        <w:rPr>
          <w:rFonts w:ascii="Times New Roman" w:hAnsi="Times New Roman"/>
          <w:sz w:val="24"/>
          <w:szCs w:val="24"/>
        </w:rPr>
        <w:t>licensure and enforcement activities.</w:t>
      </w:r>
      <w:r w:rsidR="00E27EF8" w:rsidRPr="00496C11">
        <w:rPr>
          <w:rStyle w:val="FootnoteReference"/>
          <w:rFonts w:ascii="Times New Roman" w:hAnsi="Times New Roman"/>
          <w:sz w:val="24"/>
          <w:szCs w:val="24"/>
        </w:rPr>
        <w:footnoteReference w:id="3"/>
      </w:r>
      <w:r w:rsidRPr="00496C11">
        <w:rPr>
          <w:rFonts w:ascii="Times New Roman" w:hAnsi="Times New Roman"/>
          <w:sz w:val="24"/>
          <w:szCs w:val="24"/>
        </w:rPr>
        <w:t xml:space="preserve">  </w:t>
      </w:r>
      <w:r w:rsidR="007B482F" w:rsidRPr="00496C11">
        <w:rPr>
          <w:rFonts w:ascii="Times New Roman" w:hAnsi="Times New Roman"/>
          <w:sz w:val="24"/>
          <w:szCs w:val="24"/>
        </w:rPr>
        <w:t xml:space="preserve">This report summarizes and highlights statistics and accomplishments undertaken to fulfill the </w:t>
      </w:r>
      <w:r w:rsidR="007B12FD">
        <w:rPr>
          <w:rFonts w:ascii="Times New Roman" w:hAnsi="Times New Roman"/>
          <w:sz w:val="24"/>
          <w:szCs w:val="24"/>
        </w:rPr>
        <w:t xml:space="preserve">BHPL </w:t>
      </w:r>
      <w:r w:rsidR="007B482F" w:rsidRPr="00496C11">
        <w:rPr>
          <w:rFonts w:ascii="Times New Roman" w:hAnsi="Times New Roman"/>
          <w:sz w:val="24"/>
          <w:szCs w:val="24"/>
        </w:rPr>
        <w:t xml:space="preserve">mandate to protect the public health, safety, and welfare in Massachusetts.  The report reflects a commitment to establishing and improving practice standards for the health professions under the oversight of </w:t>
      </w:r>
      <w:r w:rsidRPr="00496C11">
        <w:rPr>
          <w:rFonts w:ascii="Times New Roman" w:hAnsi="Times New Roman"/>
          <w:sz w:val="24"/>
          <w:szCs w:val="24"/>
        </w:rPr>
        <w:t>BHPL</w:t>
      </w:r>
      <w:r w:rsidR="007B12FD">
        <w:rPr>
          <w:rFonts w:ascii="Times New Roman" w:hAnsi="Times New Roman"/>
          <w:sz w:val="24"/>
          <w:szCs w:val="24"/>
        </w:rPr>
        <w:t xml:space="preserve"> and providing transparency of drug control and prescription monitoring activities</w:t>
      </w:r>
      <w:r w:rsidR="007B482F" w:rsidRPr="00496C11">
        <w:rPr>
          <w:rFonts w:ascii="Times New Roman" w:hAnsi="Times New Roman"/>
          <w:sz w:val="24"/>
          <w:szCs w:val="24"/>
        </w:rPr>
        <w:t>.</w:t>
      </w:r>
    </w:p>
    <w:p w14:paraId="2FE524F5" w14:textId="77777777" w:rsidR="007B482F" w:rsidRPr="00496C11" w:rsidRDefault="007B482F" w:rsidP="00C91BEF">
      <w:pPr>
        <w:pStyle w:val="NoSpacing"/>
        <w:rPr>
          <w:rFonts w:ascii="Times New Roman" w:hAnsi="Times New Roman"/>
          <w:sz w:val="24"/>
          <w:szCs w:val="24"/>
        </w:rPr>
      </w:pPr>
    </w:p>
    <w:p w14:paraId="04C7A512" w14:textId="77777777" w:rsidR="007B482F" w:rsidRPr="00496C11" w:rsidRDefault="007B482F" w:rsidP="00C91BEF">
      <w:pPr>
        <w:pStyle w:val="NoSpacing"/>
        <w:rPr>
          <w:rFonts w:ascii="Times New Roman" w:hAnsi="Times New Roman"/>
          <w:sz w:val="24"/>
          <w:szCs w:val="24"/>
        </w:rPr>
      </w:pPr>
      <w:r w:rsidRPr="00496C11">
        <w:rPr>
          <w:rFonts w:ascii="Times New Roman" w:hAnsi="Times New Roman"/>
          <w:sz w:val="24"/>
          <w:szCs w:val="24"/>
        </w:rPr>
        <w:t>The mission of DPH is to prevent illness, injury, and premature death, assure access to high quality public health and health care services, and promote wellness and health equity for all people in the Commonwealth.</w:t>
      </w:r>
    </w:p>
    <w:p w14:paraId="7A1463C0" w14:textId="77777777" w:rsidR="007B482F" w:rsidRPr="00496C11" w:rsidRDefault="007B482F" w:rsidP="00C91BEF">
      <w:pPr>
        <w:pStyle w:val="NoSpacing"/>
        <w:rPr>
          <w:rFonts w:ascii="Times New Roman" w:hAnsi="Times New Roman"/>
          <w:sz w:val="24"/>
          <w:szCs w:val="24"/>
        </w:rPr>
      </w:pPr>
    </w:p>
    <w:p w14:paraId="7B43B023" w14:textId="77777777" w:rsidR="007B482F" w:rsidRPr="00496C11" w:rsidRDefault="00504E21" w:rsidP="00C91BEF">
      <w:pPr>
        <w:pStyle w:val="NoSpacing"/>
        <w:rPr>
          <w:rFonts w:ascii="Times New Roman" w:hAnsi="Times New Roman"/>
          <w:sz w:val="24"/>
          <w:szCs w:val="24"/>
        </w:rPr>
      </w:pPr>
      <w:r w:rsidRPr="00496C11">
        <w:rPr>
          <w:rFonts w:ascii="Times New Roman" w:hAnsi="Times New Roman"/>
          <w:sz w:val="24"/>
          <w:szCs w:val="24"/>
        </w:rPr>
        <w:t>BHPL</w:t>
      </w:r>
      <w:r w:rsidR="007B482F" w:rsidRPr="00496C11">
        <w:rPr>
          <w:rFonts w:ascii="Times New Roman" w:hAnsi="Times New Roman"/>
          <w:sz w:val="24"/>
          <w:szCs w:val="24"/>
        </w:rPr>
        <w:t xml:space="preserve"> is charged with evaluating the qualifications of applicants and granting licenses</w:t>
      </w:r>
      <w:r w:rsidR="009F028D" w:rsidRPr="00496C11">
        <w:rPr>
          <w:rFonts w:ascii="Times New Roman" w:hAnsi="Times New Roman"/>
          <w:sz w:val="24"/>
          <w:szCs w:val="24"/>
        </w:rPr>
        <w:t xml:space="preserve">, </w:t>
      </w:r>
      <w:r w:rsidR="008858C5" w:rsidRPr="00496C11">
        <w:rPr>
          <w:rFonts w:ascii="Times New Roman" w:hAnsi="Times New Roman"/>
          <w:sz w:val="24"/>
          <w:szCs w:val="24"/>
        </w:rPr>
        <w:t xml:space="preserve">permits, </w:t>
      </w:r>
      <w:r w:rsidR="009F028D" w:rsidRPr="00496C11">
        <w:rPr>
          <w:rFonts w:ascii="Times New Roman" w:hAnsi="Times New Roman"/>
          <w:sz w:val="24"/>
          <w:szCs w:val="24"/>
        </w:rPr>
        <w:t>registrations and certifications</w:t>
      </w:r>
      <w:r w:rsidR="007B482F" w:rsidRPr="00496C11">
        <w:rPr>
          <w:rFonts w:ascii="Times New Roman" w:hAnsi="Times New Roman"/>
          <w:sz w:val="24"/>
          <w:szCs w:val="24"/>
        </w:rPr>
        <w:t xml:space="preserve"> to those who qualify.  The </w:t>
      </w:r>
      <w:r w:rsidRPr="00496C11">
        <w:rPr>
          <w:rFonts w:ascii="Times New Roman" w:hAnsi="Times New Roman"/>
          <w:sz w:val="24"/>
          <w:szCs w:val="24"/>
        </w:rPr>
        <w:t>BHPL</w:t>
      </w:r>
      <w:r w:rsidR="007B482F" w:rsidRPr="00496C11">
        <w:rPr>
          <w:rFonts w:ascii="Times New Roman" w:hAnsi="Times New Roman"/>
          <w:sz w:val="24"/>
          <w:szCs w:val="24"/>
        </w:rPr>
        <w:t xml:space="preserve"> boards</w:t>
      </w:r>
      <w:r w:rsidR="00790C76" w:rsidRPr="00496C11">
        <w:rPr>
          <w:rFonts w:ascii="Times New Roman" w:hAnsi="Times New Roman"/>
          <w:sz w:val="24"/>
          <w:szCs w:val="24"/>
        </w:rPr>
        <w:t xml:space="preserve">, </w:t>
      </w:r>
      <w:r w:rsidR="007F4B44">
        <w:rPr>
          <w:rFonts w:ascii="Times New Roman" w:hAnsi="Times New Roman"/>
          <w:sz w:val="24"/>
          <w:szCs w:val="24"/>
        </w:rPr>
        <w:t>PMP</w:t>
      </w:r>
      <w:r w:rsidR="00790C76" w:rsidRPr="00496C11">
        <w:rPr>
          <w:rFonts w:ascii="Times New Roman" w:hAnsi="Times New Roman"/>
          <w:sz w:val="24"/>
          <w:szCs w:val="24"/>
        </w:rPr>
        <w:t>,</w:t>
      </w:r>
      <w:r w:rsidR="007B482F" w:rsidRPr="00496C11">
        <w:rPr>
          <w:rFonts w:ascii="Times New Roman" w:hAnsi="Times New Roman"/>
          <w:sz w:val="24"/>
          <w:szCs w:val="24"/>
        </w:rPr>
        <w:t xml:space="preserve"> </w:t>
      </w:r>
      <w:r w:rsidR="00E27EF8" w:rsidRPr="00496C11">
        <w:rPr>
          <w:rFonts w:ascii="Times New Roman" w:hAnsi="Times New Roman"/>
          <w:sz w:val="24"/>
          <w:szCs w:val="24"/>
        </w:rPr>
        <w:t xml:space="preserve">and </w:t>
      </w:r>
      <w:r w:rsidR="007F4B44">
        <w:rPr>
          <w:rFonts w:ascii="Times New Roman" w:hAnsi="Times New Roman"/>
          <w:sz w:val="24"/>
          <w:szCs w:val="24"/>
        </w:rPr>
        <w:t xml:space="preserve">DCP </w:t>
      </w:r>
      <w:r w:rsidR="007B482F" w:rsidRPr="00496C11">
        <w:rPr>
          <w:rFonts w:ascii="Times New Roman" w:hAnsi="Times New Roman"/>
          <w:sz w:val="24"/>
          <w:szCs w:val="24"/>
        </w:rPr>
        <w:t xml:space="preserve">establish rules and regulations to ensure the integrity and competence of licensees </w:t>
      </w:r>
      <w:r w:rsidR="008858C5" w:rsidRPr="00496C11">
        <w:rPr>
          <w:rFonts w:ascii="Times New Roman" w:hAnsi="Times New Roman"/>
          <w:sz w:val="24"/>
          <w:szCs w:val="24"/>
        </w:rPr>
        <w:t xml:space="preserve">and registrants </w:t>
      </w:r>
      <w:r w:rsidR="007B482F" w:rsidRPr="00496C11">
        <w:rPr>
          <w:rFonts w:ascii="Times New Roman" w:hAnsi="Times New Roman"/>
          <w:sz w:val="24"/>
          <w:szCs w:val="24"/>
        </w:rPr>
        <w:t xml:space="preserve">and promote public health, welfare, and safety by ensuring that licensed </w:t>
      </w:r>
      <w:r w:rsidR="008858C5" w:rsidRPr="00496C11">
        <w:rPr>
          <w:rFonts w:ascii="Times New Roman" w:hAnsi="Times New Roman"/>
          <w:sz w:val="24"/>
          <w:szCs w:val="24"/>
        </w:rPr>
        <w:t xml:space="preserve">and registered </w:t>
      </w:r>
      <w:r w:rsidR="007B482F" w:rsidRPr="00496C11">
        <w:rPr>
          <w:rFonts w:ascii="Times New Roman" w:hAnsi="Times New Roman"/>
          <w:sz w:val="24"/>
          <w:szCs w:val="24"/>
        </w:rPr>
        <w:t>professionals and entities meet statutory requirements.</w:t>
      </w:r>
    </w:p>
    <w:p w14:paraId="6EC9246D" w14:textId="77777777" w:rsidR="007B482F" w:rsidRPr="00496C11" w:rsidRDefault="007B482F" w:rsidP="00C91BEF">
      <w:pPr>
        <w:pStyle w:val="NoSpacing"/>
        <w:rPr>
          <w:rFonts w:ascii="Times New Roman" w:hAnsi="Times New Roman"/>
          <w:sz w:val="24"/>
          <w:szCs w:val="24"/>
        </w:rPr>
      </w:pPr>
    </w:p>
    <w:p w14:paraId="35875139" w14:textId="77777777" w:rsidR="006D17AB" w:rsidRDefault="00FE6E86" w:rsidP="00C91BEF">
      <w:pPr>
        <w:pStyle w:val="NoSpacing"/>
        <w:rPr>
          <w:rFonts w:ascii="Times New Roman" w:hAnsi="Times New Roman"/>
          <w:sz w:val="24"/>
          <w:szCs w:val="24"/>
        </w:rPr>
      </w:pPr>
      <w:r w:rsidRPr="00496C11">
        <w:rPr>
          <w:rFonts w:ascii="Times New Roman" w:hAnsi="Times New Roman"/>
          <w:sz w:val="24"/>
          <w:szCs w:val="24"/>
        </w:rPr>
        <w:t xml:space="preserve">Under the leadership of </w:t>
      </w:r>
      <w:r w:rsidR="00504E21" w:rsidRPr="00496C11">
        <w:rPr>
          <w:rFonts w:ascii="Times New Roman" w:hAnsi="Times New Roman"/>
          <w:sz w:val="24"/>
          <w:szCs w:val="24"/>
        </w:rPr>
        <w:t>BHPL</w:t>
      </w:r>
      <w:r w:rsidR="000843EF" w:rsidRPr="00496C11">
        <w:rPr>
          <w:rFonts w:ascii="Times New Roman" w:hAnsi="Times New Roman"/>
          <w:sz w:val="24"/>
          <w:szCs w:val="24"/>
        </w:rPr>
        <w:t xml:space="preserve"> Director, </w:t>
      </w:r>
      <w:r w:rsidRPr="00496C11">
        <w:rPr>
          <w:rFonts w:ascii="Times New Roman" w:hAnsi="Times New Roman"/>
          <w:sz w:val="24"/>
          <w:szCs w:val="24"/>
        </w:rPr>
        <w:t xml:space="preserve">James G. Lavery, </w:t>
      </w:r>
      <w:r w:rsidR="00504E21" w:rsidRPr="00496C11">
        <w:rPr>
          <w:rFonts w:ascii="Times New Roman" w:hAnsi="Times New Roman"/>
          <w:sz w:val="24"/>
          <w:szCs w:val="24"/>
        </w:rPr>
        <w:t>BHPL</w:t>
      </w:r>
      <w:r w:rsidRPr="00496C11">
        <w:rPr>
          <w:rFonts w:ascii="Times New Roman" w:hAnsi="Times New Roman"/>
          <w:sz w:val="24"/>
          <w:szCs w:val="24"/>
        </w:rPr>
        <w:t xml:space="preserve"> staff </w:t>
      </w:r>
      <w:r w:rsidR="007B482F" w:rsidRPr="00496C11">
        <w:rPr>
          <w:rFonts w:ascii="Times New Roman" w:hAnsi="Times New Roman"/>
          <w:sz w:val="24"/>
          <w:szCs w:val="24"/>
        </w:rPr>
        <w:t xml:space="preserve">has worked diligently </w:t>
      </w:r>
      <w:r w:rsidRPr="00496C11">
        <w:rPr>
          <w:rFonts w:ascii="Times New Roman" w:hAnsi="Times New Roman"/>
          <w:sz w:val="24"/>
          <w:szCs w:val="24"/>
        </w:rPr>
        <w:t xml:space="preserve">with the </w:t>
      </w:r>
      <w:r w:rsidR="00504E21" w:rsidRPr="00496C11">
        <w:rPr>
          <w:rFonts w:ascii="Times New Roman" w:hAnsi="Times New Roman"/>
          <w:sz w:val="24"/>
          <w:szCs w:val="24"/>
        </w:rPr>
        <w:t>BHPL</w:t>
      </w:r>
      <w:r w:rsidRPr="00496C11">
        <w:rPr>
          <w:rFonts w:ascii="Times New Roman" w:hAnsi="Times New Roman"/>
          <w:sz w:val="24"/>
          <w:szCs w:val="24"/>
        </w:rPr>
        <w:t xml:space="preserve"> </w:t>
      </w:r>
      <w:r w:rsidR="000843EF" w:rsidRPr="00496C11">
        <w:rPr>
          <w:rFonts w:ascii="Times New Roman" w:hAnsi="Times New Roman"/>
          <w:sz w:val="24"/>
          <w:szCs w:val="24"/>
        </w:rPr>
        <w:t>b</w:t>
      </w:r>
      <w:r w:rsidRPr="00496C11">
        <w:rPr>
          <w:rFonts w:ascii="Times New Roman" w:hAnsi="Times New Roman"/>
          <w:sz w:val="24"/>
          <w:szCs w:val="24"/>
        </w:rPr>
        <w:t>oards</w:t>
      </w:r>
      <w:r w:rsidR="00790C76" w:rsidRPr="00496C11">
        <w:rPr>
          <w:rFonts w:ascii="Times New Roman" w:hAnsi="Times New Roman"/>
          <w:sz w:val="24"/>
          <w:szCs w:val="24"/>
        </w:rPr>
        <w:t xml:space="preserve">, </w:t>
      </w:r>
      <w:r w:rsidR="007F4B44">
        <w:rPr>
          <w:rFonts w:ascii="Times New Roman" w:hAnsi="Times New Roman"/>
          <w:sz w:val="24"/>
          <w:szCs w:val="24"/>
        </w:rPr>
        <w:t>PMP</w:t>
      </w:r>
      <w:r w:rsidR="00790C76" w:rsidRPr="00496C11">
        <w:rPr>
          <w:rFonts w:ascii="Times New Roman" w:hAnsi="Times New Roman"/>
          <w:sz w:val="24"/>
          <w:szCs w:val="24"/>
        </w:rPr>
        <w:t>,</w:t>
      </w:r>
      <w:r w:rsidRPr="00496C11">
        <w:rPr>
          <w:rFonts w:ascii="Times New Roman" w:hAnsi="Times New Roman"/>
          <w:sz w:val="24"/>
          <w:szCs w:val="24"/>
        </w:rPr>
        <w:t xml:space="preserve"> </w:t>
      </w:r>
      <w:r w:rsidR="00E27EF8" w:rsidRPr="00496C11">
        <w:rPr>
          <w:rFonts w:ascii="Times New Roman" w:hAnsi="Times New Roman"/>
          <w:sz w:val="24"/>
          <w:szCs w:val="24"/>
        </w:rPr>
        <w:t xml:space="preserve">and </w:t>
      </w:r>
      <w:r w:rsidR="007F4B44">
        <w:rPr>
          <w:rFonts w:ascii="Times New Roman" w:hAnsi="Times New Roman"/>
          <w:sz w:val="24"/>
          <w:szCs w:val="24"/>
        </w:rPr>
        <w:t>DCP</w:t>
      </w:r>
      <w:r w:rsidR="00E27EF8" w:rsidRPr="00496C11">
        <w:rPr>
          <w:rFonts w:ascii="Times New Roman" w:hAnsi="Times New Roman"/>
          <w:sz w:val="24"/>
          <w:szCs w:val="24"/>
        </w:rPr>
        <w:t xml:space="preserve"> </w:t>
      </w:r>
      <w:r w:rsidR="00066551" w:rsidRPr="00496C11">
        <w:rPr>
          <w:rFonts w:ascii="Times New Roman" w:hAnsi="Times New Roman"/>
          <w:sz w:val="24"/>
          <w:szCs w:val="24"/>
        </w:rPr>
        <w:t xml:space="preserve">during </w:t>
      </w:r>
      <w:r w:rsidR="00BF2A01" w:rsidRPr="00496C11">
        <w:rPr>
          <w:rFonts w:ascii="Times New Roman" w:hAnsi="Times New Roman"/>
          <w:sz w:val="24"/>
          <w:szCs w:val="24"/>
        </w:rPr>
        <w:t xml:space="preserve">FY17 </w:t>
      </w:r>
      <w:r w:rsidR="007B482F" w:rsidRPr="00496C11">
        <w:rPr>
          <w:rFonts w:ascii="Times New Roman" w:hAnsi="Times New Roman"/>
          <w:sz w:val="24"/>
          <w:szCs w:val="24"/>
        </w:rPr>
        <w:t xml:space="preserve">to </w:t>
      </w:r>
      <w:r w:rsidRPr="00496C11">
        <w:rPr>
          <w:rFonts w:ascii="Times New Roman" w:hAnsi="Times New Roman"/>
          <w:sz w:val="24"/>
          <w:szCs w:val="24"/>
        </w:rPr>
        <w:t xml:space="preserve">complete a comprehensive review of the regulations enforced by </w:t>
      </w:r>
      <w:r w:rsidR="00504E21" w:rsidRPr="00496C11">
        <w:rPr>
          <w:rFonts w:ascii="Times New Roman" w:hAnsi="Times New Roman"/>
          <w:sz w:val="24"/>
          <w:szCs w:val="24"/>
        </w:rPr>
        <w:t>BHPL</w:t>
      </w:r>
      <w:r w:rsidRPr="00496C11">
        <w:rPr>
          <w:rFonts w:ascii="Times New Roman" w:hAnsi="Times New Roman"/>
          <w:sz w:val="24"/>
          <w:szCs w:val="24"/>
        </w:rPr>
        <w:t xml:space="preserve">, as mandated </w:t>
      </w:r>
      <w:r w:rsidR="007F4B44">
        <w:rPr>
          <w:rFonts w:ascii="Times New Roman" w:hAnsi="Times New Roman"/>
          <w:sz w:val="24"/>
          <w:szCs w:val="24"/>
        </w:rPr>
        <w:t xml:space="preserve">on April 1, 2015 </w:t>
      </w:r>
      <w:r w:rsidRPr="00496C11">
        <w:rPr>
          <w:rFonts w:ascii="Times New Roman" w:hAnsi="Times New Roman"/>
          <w:sz w:val="24"/>
          <w:szCs w:val="24"/>
        </w:rPr>
        <w:t xml:space="preserve">by Executive Order 562.  </w:t>
      </w:r>
      <w:r w:rsidR="007F4B44">
        <w:rPr>
          <w:rFonts w:ascii="Times New Roman" w:hAnsi="Times New Roman"/>
          <w:sz w:val="24"/>
          <w:szCs w:val="24"/>
        </w:rPr>
        <w:t xml:space="preserve">In </w:t>
      </w:r>
      <w:r w:rsidR="006D17AB" w:rsidRPr="00496C11">
        <w:rPr>
          <w:rFonts w:ascii="Times New Roman" w:hAnsi="Times New Roman"/>
          <w:sz w:val="24"/>
          <w:szCs w:val="24"/>
        </w:rPr>
        <w:t>FY17 the promulgation process</w:t>
      </w:r>
      <w:r w:rsidR="00B7354F" w:rsidRPr="00496C11">
        <w:rPr>
          <w:rFonts w:ascii="Times New Roman" w:hAnsi="Times New Roman"/>
          <w:sz w:val="24"/>
          <w:szCs w:val="24"/>
        </w:rPr>
        <w:t xml:space="preserve"> </w:t>
      </w:r>
      <w:r w:rsidR="007F4B44">
        <w:rPr>
          <w:rFonts w:ascii="Times New Roman" w:hAnsi="Times New Roman"/>
          <w:sz w:val="24"/>
          <w:szCs w:val="24"/>
        </w:rPr>
        <w:t xml:space="preserve">was completed </w:t>
      </w:r>
      <w:r w:rsidR="00B7354F" w:rsidRPr="00496C11">
        <w:rPr>
          <w:rFonts w:ascii="Times New Roman" w:hAnsi="Times New Roman"/>
          <w:sz w:val="24"/>
          <w:szCs w:val="24"/>
        </w:rPr>
        <w:t xml:space="preserve">for </w:t>
      </w:r>
      <w:r w:rsidR="00963AD6" w:rsidRPr="00496C11">
        <w:rPr>
          <w:rFonts w:ascii="Times New Roman" w:hAnsi="Times New Roman"/>
          <w:sz w:val="24"/>
          <w:szCs w:val="24"/>
        </w:rPr>
        <w:t xml:space="preserve">many of </w:t>
      </w:r>
      <w:r w:rsidR="00B7354F" w:rsidRPr="00496C11">
        <w:rPr>
          <w:rFonts w:ascii="Times New Roman" w:hAnsi="Times New Roman"/>
          <w:sz w:val="24"/>
          <w:szCs w:val="24"/>
        </w:rPr>
        <w:t>these regulations</w:t>
      </w:r>
      <w:r w:rsidR="006D17AB" w:rsidRPr="00496C11">
        <w:rPr>
          <w:rFonts w:ascii="Times New Roman" w:hAnsi="Times New Roman"/>
          <w:sz w:val="24"/>
          <w:szCs w:val="24"/>
        </w:rPr>
        <w:t xml:space="preserve">, as </w:t>
      </w:r>
      <w:r w:rsidR="00B7354F" w:rsidRPr="00496C11">
        <w:rPr>
          <w:rFonts w:ascii="Times New Roman" w:hAnsi="Times New Roman"/>
          <w:sz w:val="24"/>
          <w:szCs w:val="24"/>
        </w:rPr>
        <w:t xml:space="preserve">the </w:t>
      </w:r>
      <w:r w:rsidR="00504E21" w:rsidRPr="00496C11">
        <w:rPr>
          <w:rFonts w:ascii="Times New Roman" w:hAnsi="Times New Roman"/>
          <w:sz w:val="24"/>
          <w:szCs w:val="24"/>
        </w:rPr>
        <w:t>BHPL</w:t>
      </w:r>
      <w:r w:rsidR="00B7354F" w:rsidRPr="00496C11">
        <w:rPr>
          <w:rFonts w:ascii="Times New Roman" w:hAnsi="Times New Roman"/>
          <w:sz w:val="24"/>
          <w:szCs w:val="24"/>
        </w:rPr>
        <w:t xml:space="preserve"> </w:t>
      </w:r>
      <w:r w:rsidR="000843EF" w:rsidRPr="00496C11">
        <w:rPr>
          <w:rFonts w:ascii="Times New Roman" w:hAnsi="Times New Roman"/>
          <w:sz w:val="24"/>
          <w:szCs w:val="24"/>
        </w:rPr>
        <w:t>b</w:t>
      </w:r>
      <w:r w:rsidR="00B7354F" w:rsidRPr="00496C11">
        <w:rPr>
          <w:rFonts w:ascii="Times New Roman" w:hAnsi="Times New Roman"/>
          <w:sz w:val="24"/>
          <w:szCs w:val="24"/>
        </w:rPr>
        <w:t>oards h</w:t>
      </w:r>
      <w:r w:rsidR="00EB399E">
        <w:rPr>
          <w:rFonts w:ascii="Times New Roman" w:hAnsi="Times New Roman"/>
          <w:sz w:val="24"/>
          <w:szCs w:val="24"/>
        </w:rPr>
        <w:t>e</w:t>
      </w:r>
      <w:r w:rsidR="00B7354F" w:rsidRPr="00496C11">
        <w:rPr>
          <w:rFonts w:ascii="Times New Roman" w:hAnsi="Times New Roman"/>
          <w:sz w:val="24"/>
          <w:szCs w:val="24"/>
        </w:rPr>
        <w:t xml:space="preserve">ld public </w:t>
      </w:r>
      <w:r w:rsidR="007F4B44">
        <w:rPr>
          <w:rFonts w:ascii="Times New Roman" w:hAnsi="Times New Roman"/>
          <w:sz w:val="24"/>
          <w:szCs w:val="24"/>
        </w:rPr>
        <w:t>hearings</w:t>
      </w:r>
      <w:r w:rsidR="00B7354F" w:rsidRPr="00496C11">
        <w:rPr>
          <w:rFonts w:ascii="Times New Roman" w:hAnsi="Times New Roman"/>
          <w:sz w:val="24"/>
          <w:szCs w:val="24"/>
        </w:rPr>
        <w:t xml:space="preserve"> and consider</w:t>
      </w:r>
      <w:r w:rsidR="007F4B44">
        <w:rPr>
          <w:rFonts w:ascii="Times New Roman" w:hAnsi="Times New Roman"/>
          <w:sz w:val="24"/>
          <w:szCs w:val="24"/>
        </w:rPr>
        <w:t>ed</w:t>
      </w:r>
      <w:r w:rsidR="00B7354F" w:rsidRPr="00496C11">
        <w:rPr>
          <w:rFonts w:ascii="Times New Roman" w:hAnsi="Times New Roman"/>
          <w:sz w:val="24"/>
          <w:szCs w:val="24"/>
        </w:rPr>
        <w:t xml:space="preserve"> public comments prior to producing </w:t>
      </w:r>
      <w:r w:rsidR="000843EF" w:rsidRPr="00496C11">
        <w:rPr>
          <w:rFonts w:ascii="Times New Roman" w:hAnsi="Times New Roman"/>
          <w:sz w:val="24"/>
          <w:szCs w:val="24"/>
        </w:rPr>
        <w:t xml:space="preserve">and approving </w:t>
      </w:r>
      <w:r w:rsidR="00B7354F" w:rsidRPr="00496C11">
        <w:rPr>
          <w:rFonts w:ascii="Times New Roman" w:hAnsi="Times New Roman"/>
          <w:sz w:val="24"/>
          <w:szCs w:val="24"/>
        </w:rPr>
        <w:t xml:space="preserve">final regulations </w:t>
      </w:r>
      <w:r w:rsidR="00EB399E">
        <w:rPr>
          <w:rFonts w:ascii="Times New Roman" w:hAnsi="Times New Roman"/>
          <w:sz w:val="24"/>
          <w:szCs w:val="24"/>
        </w:rPr>
        <w:t>and</w:t>
      </w:r>
      <w:r w:rsidR="00B7354F" w:rsidRPr="00496C11">
        <w:rPr>
          <w:rFonts w:ascii="Times New Roman" w:hAnsi="Times New Roman"/>
          <w:sz w:val="24"/>
          <w:szCs w:val="24"/>
        </w:rPr>
        <w:t xml:space="preserve"> fil</w:t>
      </w:r>
      <w:r w:rsidR="00EB399E">
        <w:rPr>
          <w:rFonts w:ascii="Times New Roman" w:hAnsi="Times New Roman"/>
          <w:sz w:val="24"/>
          <w:szCs w:val="24"/>
        </w:rPr>
        <w:t>ing them</w:t>
      </w:r>
      <w:r w:rsidR="00B7354F" w:rsidRPr="00496C11">
        <w:rPr>
          <w:rFonts w:ascii="Times New Roman" w:hAnsi="Times New Roman"/>
          <w:sz w:val="24"/>
          <w:szCs w:val="24"/>
        </w:rPr>
        <w:t xml:space="preserve"> with the Secretary of the Commonwealth of Massachusetts.</w:t>
      </w:r>
    </w:p>
    <w:p w14:paraId="2343D9A4" w14:textId="77777777" w:rsidR="007F4B44" w:rsidRDefault="007F4B44" w:rsidP="00C91BEF">
      <w:pPr>
        <w:pStyle w:val="NoSpacing"/>
        <w:rPr>
          <w:rFonts w:ascii="Times New Roman" w:hAnsi="Times New Roman"/>
          <w:sz w:val="24"/>
          <w:szCs w:val="24"/>
        </w:rPr>
      </w:pPr>
    </w:p>
    <w:p w14:paraId="7D012B90" w14:textId="77777777" w:rsidR="007F4B44" w:rsidRPr="00496C11" w:rsidRDefault="007F4B44" w:rsidP="00C91BEF">
      <w:pPr>
        <w:pStyle w:val="NoSpacing"/>
        <w:rPr>
          <w:rFonts w:ascii="Times New Roman" w:hAnsi="Times New Roman"/>
          <w:sz w:val="24"/>
          <w:szCs w:val="24"/>
        </w:rPr>
      </w:pPr>
      <w:r>
        <w:rPr>
          <w:rFonts w:ascii="Times New Roman" w:hAnsi="Times New Roman"/>
          <w:sz w:val="24"/>
          <w:szCs w:val="24"/>
        </w:rPr>
        <w:t>The Governor signed several pieces of legislation in the 189</w:t>
      </w:r>
      <w:r w:rsidRPr="005D7070">
        <w:rPr>
          <w:rFonts w:ascii="Times New Roman" w:hAnsi="Times New Roman"/>
          <w:sz w:val="24"/>
          <w:szCs w:val="24"/>
          <w:vertAlign w:val="superscript"/>
        </w:rPr>
        <w:t>th</w:t>
      </w:r>
      <w:r>
        <w:rPr>
          <w:rFonts w:ascii="Times New Roman" w:hAnsi="Times New Roman"/>
          <w:sz w:val="24"/>
          <w:szCs w:val="24"/>
        </w:rPr>
        <w:t xml:space="preserve"> legislative session that BHPL, th</w:t>
      </w:r>
      <w:r w:rsidR="00EB399E">
        <w:rPr>
          <w:rFonts w:ascii="Times New Roman" w:hAnsi="Times New Roman"/>
          <w:sz w:val="24"/>
          <w:szCs w:val="24"/>
        </w:rPr>
        <w:t>r</w:t>
      </w:r>
      <w:r>
        <w:rPr>
          <w:rFonts w:ascii="Times New Roman" w:hAnsi="Times New Roman"/>
          <w:sz w:val="24"/>
          <w:szCs w:val="24"/>
        </w:rPr>
        <w:t>ough its Boards and programs have undertaken to implement, including Chapter 52 of the acts of 2016 – An act relative to substance use, treatment, education and prevention (The STEP A</w:t>
      </w:r>
      <w:r w:rsidR="00B9225A">
        <w:rPr>
          <w:rFonts w:ascii="Times New Roman" w:hAnsi="Times New Roman"/>
          <w:sz w:val="24"/>
          <w:szCs w:val="24"/>
        </w:rPr>
        <w:t>ct</w:t>
      </w:r>
      <w:r>
        <w:rPr>
          <w:rFonts w:ascii="Times New Roman" w:hAnsi="Times New Roman"/>
          <w:sz w:val="24"/>
          <w:szCs w:val="24"/>
        </w:rPr>
        <w:t>)</w:t>
      </w:r>
      <w:r w:rsidR="004B6237">
        <w:rPr>
          <w:rFonts w:ascii="Times New Roman" w:hAnsi="Times New Roman"/>
          <w:sz w:val="24"/>
          <w:szCs w:val="24"/>
        </w:rPr>
        <w:t>. This report will discuss milestones of the ongoing implementation effort.</w:t>
      </w:r>
    </w:p>
    <w:p w14:paraId="30F11BFD" w14:textId="77777777" w:rsidR="007F4B44" w:rsidRPr="00496C11" w:rsidRDefault="007F4B44" w:rsidP="00C91BEF">
      <w:pPr>
        <w:pStyle w:val="NoSpacing"/>
        <w:rPr>
          <w:rFonts w:ascii="Times New Roman" w:hAnsi="Times New Roman"/>
          <w:sz w:val="24"/>
          <w:szCs w:val="24"/>
        </w:rPr>
      </w:pPr>
    </w:p>
    <w:p w14:paraId="2CCB894F" w14:textId="77777777" w:rsidR="00316E88" w:rsidRDefault="00316E88">
      <w:pPr>
        <w:rPr>
          <w:b/>
          <w:i/>
          <w:szCs w:val="24"/>
        </w:rPr>
      </w:pPr>
      <w:r>
        <w:rPr>
          <w:b/>
          <w:i/>
          <w:szCs w:val="24"/>
        </w:rPr>
        <w:br w:type="page"/>
      </w:r>
    </w:p>
    <w:p w14:paraId="175F71B8" w14:textId="77777777" w:rsidR="00316E88" w:rsidRDefault="00F87816" w:rsidP="00F87816">
      <w:pPr>
        <w:jc w:val="both"/>
        <w:rPr>
          <w:b/>
          <w:i/>
          <w:szCs w:val="24"/>
        </w:rPr>
      </w:pPr>
      <w:r w:rsidRPr="00496C11">
        <w:rPr>
          <w:b/>
          <w:i/>
          <w:szCs w:val="24"/>
        </w:rPr>
        <w:lastRenderedPageBreak/>
        <w:t xml:space="preserve">Significant Accomplishments of </w:t>
      </w:r>
      <w:r w:rsidR="003A63CB" w:rsidRPr="00496C11">
        <w:rPr>
          <w:b/>
          <w:i/>
          <w:szCs w:val="24"/>
        </w:rPr>
        <w:t>FY17</w:t>
      </w:r>
    </w:p>
    <w:p w14:paraId="439A6766" w14:textId="77777777" w:rsidR="00F87816" w:rsidRPr="00496C11" w:rsidRDefault="00F87816" w:rsidP="00F87816">
      <w:pPr>
        <w:jc w:val="both"/>
        <w:rPr>
          <w:b/>
          <w:i/>
          <w:szCs w:val="24"/>
        </w:rPr>
      </w:pPr>
    </w:p>
    <w:p w14:paraId="157D9FCE" w14:textId="77777777" w:rsidR="004B6237" w:rsidRDefault="004B6237" w:rsidP="00CC3057">
      <w:pPr>
        <w:pStyle w:val="NoSpacing"/>
        <w:spacing w:line="276" w:lineRule="auto"/>
        <w:rPr>
          <w:rFonts w:ascii="Times New Roman" w:hAnsi="Times New Roman"/>
          <w:sz w:val="24"/>
          <w:szCs w:val="24"/>
        </w:rPr>
      </w:pPr>
      <w:r>
        <w:rPr>
          <w:rFonts w:ascii="Times New Roman" w:hAnsi="Times New Roman"/>
          <w:sz w:val="24"/>
          <w:szCs w:val="24"/>
        </w:rPr>
        <w:t xml:space="preserve">In FY17, the Drug Formulary Commission, within DCP, completed the first year of drug evaluations and substitution analyses to create the first-in-the-nation statewide Formulary of Chemically Equivalent Substitutions for Opioids with Heightened Public Health Risk. The regulation (105 CMR 720.000), as amended and modernized to include the Formulary, was approved for promulgation on </w:t>
      </w:r>
      <w:r w:rsidR="00F041C3">
        <w:rPr>
          <w:rFonts w:ascii="Times New Roman" w:hAnsi="Times New Roman"/>
          <w:sz w:val="24"/>
          <w:szCs w:val="24"/>
        </w:rPr>
        <w:t xml:space="preserve">August </w:t>
      </w:r>
      <w:r>
        <w:rPr>
          <w:rFonts w:ascii="Times New Roman" w:hAnsi="Times New Roman"/>
          <w:sz w:val="24"/>
          <w:szCs w:val="24"/>
        </w:rPr>
        <w:t>9,</w:t>
      </w:r>
      <w:r w:rsidR="00F041C3">
        <w:rPr>
          <w:rFonts w:ascii="Times New Roman" w:hAnsi="Times New Roman"/>
          <w:sz w:val="24"/>
          <w:szCs w:val="24"/>
        </w:rPr>
        <w:t xml:space="preserve"> 2017.</w:t>
      </w:r>
      <w:r>
        <w:rPr>
          <w:rFonts w:ascii="Times New Roman" w:hAnsi="Times New Roman"/>
          <w:sz w:val="24"/>
          <w:szCs w:val="24"/>
        </w:rPr>
        <w:t xml:space="preserve"> </w:t>
      </w:r>
    </w:p>
    <w:p w14:paraId="0F685CF5" w14:textId="77777777" w:rsidR="00F041C3" w:rsidRDefault="00F041C3" w:rsidP="00CC3057">
      <w:pPr>
        <w:pStyle w:val="NoSpacing"/>
        <w:spacing w:line="276" w:lineRule="auto"/>
        <w:rPr>
          <w:rFonts w:ascii="Times New Roman" w:hAnsi="Times New Roman"/>
          <w:sz w:val="24"/>
          <w:szCs w:val="24"/>
        </w:rPr>
      </w:pPr>
    </w:p>
    <w:p w14:paraId="31C2E28B" w14:textId="77777777" w:rsidR="00F041C3" w:rsidRDefault="00F041C3" w:rsidP="00CC3057">
      <w:pPr>
        <w:pStyle w:val="NoSpacing"/>
        <w:spacing w:line="276" w:lineRule="auto"/>
        <w:rPr>
          <w:rFonts w:ascii="Times New Roman" w:hAnsi="Times New Roman"/>
          <w:sz w:val="24"/>
          <w:szCs w:val="24"/>
        </w:rPr>
      </w:pPr>
      <w:r>
        <w:rPr>
          <w:rFonts w:ascii="Times New Roman" w:hAnsi="Times New Roman"/>
          <w:sz w:val="24"/>
          <w:szCs w:val="24"/>
        </w:rPr>
        <w:t>FY17 marked DCP’s initial implementation of the Drug Stewardship Program, through coordination with MassBIO and the Federal Food and Drug Administration, to communicate with every manufacturer of benzodiazepines and Schedule II and III opioids distributed in the commonwealth. Collection and approval of stewardship plans is ongoing to ensure appropriate coverage of take back programs throughout the commonwealth and provide for the safety and security of drugs that contribute to public health risk.</w:t>
      </w:r>
    </w:p>
    <w:p w14:paraId="1C79C989" w14:textId="77777777" w:rsidR="005D7070" w:rsidRDefault="005D7070" w:rsidP="00CC3057">
      <w:pPr>
        <w:pStyle w:val="NoSpacing"/>
        <w:spacing w:line="276" w:lineRule="auto"/>
        <w:rPr>
          <w:rFonts w:ascii="Times New Roman" w:hAnsi="Times New Roman"/>
          <w:sz w:val="24"/>
          <w:szCs w:val="24"/>
        </w:rPr>
      </w:pPr>
    </w:p>
    <w:p w14:paraId="07355AD9" w14:textId="77777777" w:rsidR="005D7070" w:rsidRDefault="005D7070" w:rsidP="00CC3057">
      <w:pPr>
        <w:pStyle w:val="NoSpacing"/>
        <w:spacing w:line="276" w:lineRule="auto"/>
        <w:rPr>
          <w:rFonts w:ascii="Times New Roman" w:hAnsi="Times New Roman"/>
          <w:sz w:val="24"/>
          <w:szCs w:val="24"/>
        </w:rPr>
      </w:pPr>
      <w:r w:rsidRPr="007F7A5E">
        <w:rPr>
          <w:rFonts w:ascii="Times New Roman" w:hAnsi="Times New Roman"/>
          <w:sz w:val="24"/>
          <w:szCs w:val="24"/>
        </w:rPr>
        <w:t>In FY17, the PMP rolled out the Massachusetts Prescri</w:t>
      </w:r>
      <w:r w:rsidR="007F7A5E" w:rsidRPr="007F7A5E">
        <w:rPr>
          <w:rFonts w:ascii="Times New Roman" w:hAnsi="Times New Roman"/>
          <w:sz w:val="24"/>
          <w:szCs w:val="24"/>
        </w:rPr>
        <w:t>ption</w:t>
      </w:r>
      <w:r w:rsidRPr="007F7A5E">
        <w:rPr>
          <w:rFonts w:ascii="Times New Roman" w:hAnsi="Times New Roman"/>
          <w:sz w:val="24"/>
          <w:szCs w:val="24"/>
        </w:rPr>
        <w:t xml:space="preserve"> Awareness Tool (MassPAT)</w:t>
      </w:r>
      <w:r w:rsidR="007F7A5E" w:rsidRPr="007F7A5E">
        <w:rPr>
          <w:rFonts w:ascii="Times New Roman" w:hAnsi="Times New Roman"/>
          <w:sz w:val="24"/>
          <w:szCs w:val="24"/>
        </w:rPr>
        <w:t xml:space="preserve"> to support safe prescribing and dispensing of Schedules II – V controlled substances by allowing prescribers to view a patient’s prescription history to improve the safety of drug therapy and coordinate care </w:t>
      </w:r>
      <w:r w:rsidR="00316E88">
        <w:rPr>
          <w:rFonts w:ascii="Times New Roman" w:hAnsi="Times New Roman"/>
          <w:sz w:val="24"/>
          <w:szCs w:val="24"/>
        </w:rPr>
        <w:t>through communication</w:t>
      </w:r>
      <w:r w:rsidR="007F7A5E" w:rsidRPr="007F7A5E">
        <w:rPr>
          <w:rFonts w:ascii="Times New Roman" w:hAnsi="Times New Roman"/>
          <w:sz w:val="24"/>
          <w:szCs w:val="24"/>
        </w:rPr>
        <w:t xml:space="preserve"> with other providers</w:t>
      </w:r>
      <w:r w:rsidR="00316E88">
        <w:rPr>
          <w:rFonts w:ascii="Times New Roman" w:hAnsi="Times New Roman"/>
          <w:sz w:val="24"/>
          <w:szCs w:val="24"/>
        </w:rPr>
        <w:t>,</w:t>
      </w:r>
      <w:r w:rsidR="007F7A5E" w:rsidRPr="007F7A5E">
        <w:rPr>
          <w:rFonts w:ascii="Times New Roman" w:hAnsi="Times New Roman"/>
          <w:sz w:val="24"/>
          <w:szCs w:val="24"/>
        </w:rPr>
        <w:t xml:space="preserve"> </w:t>
      </w:r>
      <w:r w:rsidR="00316E88">
        <w:rPr>
          <w:rFonts w:ascii="Times New Roman" w:hAnsi="Times New Roman"/>
          <w:sz w:val="24"/>
          <w:szCs w:val="24"/>
        </w:rPr>
        <w:t>improving</w:t>
      </w:r>
      <w:r w:rsidR="007F7A5E" w:rsidRPr="007F7A5E">
        <w:rPr>
          <w:rFonts w:ascii="Times New Roman" w:hAnsi="Times New Roman"/>
          <w:sz w:val="24"/>
          <w:szCs w:val="24"/>
        </w:rPr>
        <w:t xml:space="preserve"> clinical outcomes and overall patient health. A massive communication and education effort </w:t>
      </w:r>
      <w:r w:rsidR="00316E88">
        <w:rPr>
          <w:rFonts w:ascii="Times New Roman" w:hAnsi="Times New Roman"/>
          <w:sz w:val="24"/>
          <w:szCs w:val="24"/>
        </w:rPr>
        <w:t xml:space="preserve">resulted in </w:t>
      </w:r>
      <w:r w:rsidR="007F7A5E" w:rsidRPr="007F7A5E">
        <w:rPr>
          <w:rFonts w:ascii="Times New Roman" w:hAnsi="Times New Roman"/>
          <w:sz w:val="24"/>
          <w:szCs w:val="24"/>
        </w:rPr>
        <w:t xml:space="preserve">prescribers and pharmacists </w:t>
      </w:r>
      <w:r w:rsidR="00316E88">
        <w:rPr>
          <w:rFonts w:ascii="Times New Roman" w:hAnsi="Times New Roman"/>
          <w:sz w:val="24"/>
          <w:szCs w:val="24"/>
        </w:rPr>
        <w:t xml:space="preserve">being prepared </w:t>
      </w:r>
      <w:r w:rsidR="007F7A5E" w:rsidRPr="007F7A5E">
        <w:rPr>
          <w:rFonts w:ascii="Times New Roman" w:hAnsi="Times New Roman"/>
          <w:sz w:val="24"/>
          <w:szCs w:val="24"/>
        </w:rPr>
        <w:t>for more frequent MassPAT check</w:t>
      </w:r>
      <w:r w:rsidR="00316E88">
        <w:rPr>
          <w:rFonts w:ascii="Times New Roman" w:hAnsi="Times New Roman"/>
          <w:sz w:val="24"/>
          <w:szCs w:val="24"/>
        </w:rPr>
        <w:t>s</w:t>
      </w:r>
      <w:r w:rsidR="007F7A5E" w:rsidRPr="007F7A5E">
        <w:rPr>
          <w:rFonts w:ascii="Times New Roman" w:hAnsi="Times New Roman"/>
          <w:sz w:val="24"/>
          <w:szCs w:val="24"/>
        </w:rPr>
        <w:t xml:space="preserve"> and reporting requirements in FY18.</w:t>
      </w:r>
    </w:p>
    <w:p w14:paraId="24EAF4A6" w14:textId="77777777" w:rsidR="00073EF1" w:rsidRDefault="00073EF1" w:rsidP="00CC3057">
      <w:pPr>
        <w:pStyle w:val="NoSpacing"/>
        <w:spacing w:line="276" w:lineRule="auto"/>
        <w:rPr>
          <w:rFonts w:ascii="Times New Roman" w:hAnsi="Times New Roman"/>
          <w:sz w:val="24"/>
          <w:szCs w:val="24"/>
        </w:rPr>
      </w:pPr>
    </w:p>
    <w:p w14:paraId="64B85886" w14:textId="77777777" w:rsidR="00073EF1" w:rsidRPr="00073EF1" w:rsidRDefault="00902F8E" w:rsidP="00CC3057">
      <w:pPr>
        <w:spacing w:line="276" w:lineRule="auto"/>
        <w:rPr>
          <w:szCs w:val="24"/>
        </w:rPr>
      </w:pPr>
      <w:r>
        <w:rPr>
          <w:szCs w:val="24"/>
        </w:rPr>
        <w:t xml:space="preserve">In </w:t>
      </w:r>
      <w:r w:rsidR="006F57D4">
        <w:rPr>
          <w:szCs w:val="24"/>
        </w:rPr>
        <w:t>the second quarter of 20</w:t>
      </w:r>
      <w:r>
        <w:rPr>
          <w:szCs w:val="24"/>
        </w:rPr>
        <w:t>17, p</w:t>
      </w:r>
      <w:r w:rsidR="00073EF1" w:rsidRPr="00073EF1">
        <w:rPr>
          <w:szCs w:val="24"/>
        </w:rPr>
        <w:t xml:space="preserve">rescribing </w:t>
      </w:r>
      <w:r w:rsidR="00073EF1">
        <w:rPr>
          <w:szCs w:val="24"/>
        </w:rPr>
        <w:t>t</w:t>
      </w:r>
      <w:r w:rsidR="00073EF1" w:rsidRPr="00073EF1">
        <w:rPr>
          <w:szCs w:val="24"/>
        </w:rPr>
        <w:t>rend</w:t>
      </w:r>
      <w:r w:rsidR="00073EF1">
        <w:rPr>
          <w:szCs w:val="24"/>
        </w:rPr>
        <w:t xml:space="preserve"> information demonstrated that </w:t>
      </w:r>
      <w:r w:rsidR="00073EF1" w:rsidRPr="00496C11">
        <w:rPr>
          <w:szCs w:val="24"/>
        </w:rPr>
        <w:t xml:space="preserve">approximately 638,000 Schedule II opioid prescriptions </w:t>
      </w:r>
      <w:r w:rsidR="00073EF1">
        <w:rPr>
          <w:szCs w:val="24"/>
        </w:rPr>
        <w:t xml:space="preserve">were </w:t>
      </w:r>
      <w:r w:rsidR="00073EF1" w:rsidRPr="00496C11">
        <w:rPr>
          <w:szCs w:val="24"/>
        </w:rPr>
        <w:t xml:space="preserve">reported to the PMP, a nearly 24% decline from </w:t>
      </w:r>
      <w:r w:rsidR="006F57D4">
        <w:rPr>
          <w:szCs w:val="24"/>
        </w:rPr>
        <w:t xml:space="preserve">the first quarter of </w:t>
      </w:r>
      <w:r w:rsidR="00073EF1" w:rsidRPr="00496C11">
        <w:rPr>
          <w:szCs w:val="24"/>
        </w:rPr>
        <w:t>2015</w:t>
      </w:r>
      <w:r w:rsidR="006F57D4">
        <w:rPr>
          <w:szCs w:val="24"/>
        </w:rPr>
        <w:t xml:space="preserve">, when </w:t>
      </w:r>
      <w:r w:rsidR="00073EF1" w:rsidRPr="00496C11">
        <w:rPr>
          <w:szCs w:val="24"/>
        </w:rPr>
        <w:t>841,990 Schedule II opioid prescriptions</w:t>
      </w:r>
      <w:r w:rsidR="006F57D4">
        <w:rPr>
          <w:szCs w:val="24"/>
        </w:rPr>
        <w:t xml:space="preserve"> were reported</w:t>
      </w:r>
      <w:r w:rsidR="00073EF1" w:rsidRPr="00496C11">
        <w:rPr>
          <w:szCs w:val="24"/>
        </w:rPr>
        <w:t>.</w:t>
      </w:r>
    </w:p>
    <w:p w14:paraId="0F28ECD1" w14:textId="77777777" w:rsidR="00073EF1" w:rsidRPr="007F7A5E" w:rsidRDefault="00073EF1" w:rsidP="00CC3057">
      <w:pPr>
        <w:pStyle w:val="NoSpacing"/>
        <w:spacing w:line="276" w:lineRule="auto"/>
        <w:rPr>
          <w:rFonts w:ascii="Times New Roman" w:hAnsi="Times New Roman"/>
          <w:sz w:val="24"/>
          <w:szCs w:val="24"/>
        </w:rPr>
      </w:pPr>
    </w:p>
    <w:p w14:paraId="3011C320" w14:textId="77777777" w:rsidR="007B482F" w:rsidRPr="00496C11" w:rsidRDefault="007B482F" w:rsidP="00C91BEF">
      <w:pPr>
        <w:rPr>
          <w:sz w:val="32"/>
          <w:szCs w:val="32"/>
        </w:rPr>
      </w:pPr>
      <w:r w:rsidRPr="00496C11">
        <w:rPr>
          <w:b/>
          <w:sz w:val="28"/>
          <w:szCs w:val="28"/>
        </w:rPr>
        <w:br w:type="page"/>
      </w:r>
      <w:r w:rsidRPr="00496C11">
        <w:rPr>
          <w:b/>
          <w:sz w:val="32"/>
          <w:szCs w:val="32"/>
        </w:rPr>
        <w:lastRenderedPageBreak/>
        <w:t>Introduction</w:t>
      </w:r>
    </w:p>
    <w:p w14:paraId="34777B1E" w14:textId="77777777" w:rsidR="007B482F" w:rsidRPr="00496C11" w:rsidRDefault="007B482F" w:rsidP="00C91BEF">
      <w:pPr>
        <w:pStyle w:val="NoSpacing"/>
        <w:rPr>
          <w:rFonts w:ascii="Times New Roman" w:hAnsi="Times New Roman"/>
          <w:sz w:val="24"/>
          <w:szCs w:val="24"/>
        </w:rPr>
      </w:pPr>
    </w:p>
    <w:p w14:paraId="66BAF53A" w14:textId="77777777" w:rsidR="007B482F" w:rsidRPr="00496C11" w:rsidRDefault="00504E21" w:rsidP="00C91BEF">
      <w:pPr>
        <w:pStyle w:val="NoSpacing"/>
        <w:rPr>
          <w:rFonts w:ascii="Times New Roman" w:hAnsi="Times New Roman"/>
          <w:sz w:val="24"/>
          <w:szCs w:val="24"/>
        </w:rPr>
      </w:pPr>
      <w:r w:rsidRPr="00496C11">
        <w:rPr>
          <w:rFonts w:ascii="Times New Roman" w:hAnsi="Times New Roman"/>
          <w:sz w:val="24"/>
          <w:szCs w:val="24"/>
        </w:rPr>
        <w:t>BHPL</w:t>
      </w:r>
      <w:r w:rsidR="007B482F" w:rsidRPr="00496C11">
        <w:rPr>
          <w:rFonts w:ascii="Times New Roman" w:hAnsi="Times New Roman"/>
          <w:sz w:val="24"/>
          <w:szCs w:val="24"/>
        </w:rPr>
        <w:t xml:space="preserve"> is comprised of</w:t>
      </w:r>
      <w:r w:rsidR="003A63CB" w:rsidRPr="00496C11">
        <w:rPr>
          <w:rFonts w:ascii="Times New Roman" w:hAnsi="Times New Roman"/>
          <w:sz w:val="24"/>
          <w:szCs w:val="24"/>
        </w:rPr>
        <w:t xml:space="preserve"> the </w:t>
      </w:r>
      <w:r w:rsidR="00F041C3">
        <w:rPr>
          <w:rFonts w:ascii="Times New Roman" w:hAnsi="Times New Roman"/>
          <w:sz w:val="24"/>
          <w:szCs w:val="24"/>
        </w:rPr>
        <w:t>DCP</w:t>
      </w:r>
      <w:r w:rsidR="00790C76" w:rsidRPr="00496C11">
        <w:rPr>
          <w:rFonts w:ascii="Times New Roman" w:hAnsi="Times New Roman"/>
          <w:sz w:val="24"/>
          <w:szCs w:val="24"/>
        </w:rPr>
        <w:t xml:space="preserve">, the </w:t>
      </w:r>
      <w:r w:rsidR="00F041C3">
        <w:rPr>
          <w:rFonts w:ascii="Times New Roman" w:hAnsi="Times New Roman"/>
          <w:sz w:val="24"/>
          <w:szCs w:val="24"/>
        </w:rPr>
        <w:t>PMP</w:t>
      </w:r>
      <w:r w:rsidR="003A63CB" w:rsidRPr="00496C11">
        <w:rPr>
          <w:rFonts w:ascii="Times New Roman" w:hAnsi="Times New Roman"/>
          <w:sz w:val="24"/>
          <w:szCs w:val="24"/>
        </w:rPr>
        <w:t xml:space="preserve"> and</w:t>
      </w:r>
      <w:r w:rsidR="007B482F" w:rsidRPr="00496C11">
        <w:rPr>
          <w:rFonts w:ascii="Times New Roman" w:hAnsi="Times New Roman"/>
          <w:sz w:val="24"/>
          <w:szCs w:val="24"/>
        </w:rPr>
        <w:t xml:space="preserve"> </w:t>
      </w:r>
      <w:r w:rsidR="00F041C3">
        <w:rPr>
          <w:rFonts w:ascii="Times New Roman" w:hAnsi="Times New Roman"/>
          <w:sz w:val="24"/>
          <w:szCs w:val="24"/>
        </w:rPr>
        <w:t>10</w:t>
      </w:r>
      <w:r w:rsidR="00F041C3" w:rsidRPr="00496C11">
        <w:rPr>
          <w:rFonts w:ascii="Times New Roman" w:hAnsi="Times New Roman"/>
          <w:sz w:val="24"/>
          <w:szCs w:val="24"/>
        </w:rPr>
        <w:t xml:space="preserve"> </w:t>
      </w:r>
      <w:r w:rsidR="007B482F" w:rsidRPr="00496C11">
        <w:rPr>
          <w:rFonts w:ascii="Times New Roman" w:hAnsi="Times New Roman"/>
          <w:sz w:val="24"/>
          <w:szCs w:val="24"/>
        </w:rPr>
        <w:t xml:space="preserve">boards of </w:t>
      </w:r>
      <w:r w:rsidR="006C2C47" w:rsidRPr="00496C11">
        <w:rPr>
          <w:rFonts w:ascii="Times New Roman" w:hAnsi="Times New Roman"/>
          <w:sz w:val="24"/>
          <w:szCs w:val="24"/>
        </w:rPr>
        <w:t xml:space="preserve">health profession </w:t>
      </w:r>
      <w:r w:rsidR="007B482F" w:rsidRPr="00496C11">
        <w:rPr>
          <w:rFonts w:ascii="Times New Roman" w:hAnsi="Times New Roman"/>
          <w:sz w:val="24"/>
          <w:szCs w:val="24"/>
        </w:rPr>
        <w:t>registration and certification:  the Board of Certification of Community Health Workers, the Board of Registration in Dentistry, the Board of Registration of Genetic Counselors,</w:t>
      </w:r>
      <w:r w:rsidR="003A63CB" w:rsidRPr="00496C11">
        <w:rPr>
          <w:rFonts w:ascii="Times New Roman" w:hAnsi="Times New Roman"/>
          <w:sz w:val="24"/>
          <w:szCs w:val="24"/>
        </w:rPr>
        <w:t xml:space="preserve"> the Board of Registration in Naturopathy,</w:t>
      </w:r>
      <w:r w:rsidR="007B482F" w:rsidRPr="00496C11">
        <w:rPr>
          <w:rFonts w:ascii="Times New Roman" w:hAnsi="Times New Roman"/>
          <w:sz w:val="24"/>
          <w:szCs w:val="24"/>
        </w:rPr>
        <w:t xml:space="preserve"> the Board of Registration in Nursing, the Board of Registration of Nursing Home Administrators, the Board of Registration of Perfusionists, the Board of Registration in Pharmacy, the Board of Registration of Physician Assistants, and the Board of Registration of Respiratory Care.</w:t>
      </w:r>
    </w:p>
    <w:p w14:paraId="2D5EAF47" w14:textId="77777777" w:rsidR="007B482F" w:rsidRPr="00496C11" w:rsidRDefault="007B482F" w:rsidP="00C91BEF">
      <w:pPr>
        <w:pStyle w:val="NoSpacing"/>
        <w:rPr>
          <w:rFonts w:ascii="Times New Roman" w:hAnsi="Times New Roman"/>
          <w:sz w:val="24"/>
          <w:szCs w:val="24"/>
        </w:rPr>
      </w:pPr>
    </w:p>
    <w:p w14:paraId="2476FE47" w14:textId="77777777" w:rsidR="007B482F" w:rsidRPr="00496C11" w:rsidRDefault="00504E21" w:rsidP="00287C89">
      <w:pPr>
        <w:pStyle w:val="Heading2"/>
        <w:shd w:val="clear" w:color="auto" w:fill="FFFFFF"/>
        <w:spacing w:before="0" w:after="0" w:line="240" w:lineRule="auto"/>
        <w:rPr>
          <w:rFonts w:ascii="Times New Roman" w:hAnsi="Times New Roman"/>
          <w:sz w:val="24"/>
          <w:szCs w:val="24"/>
        </w:rPr>
      </w:pPr>
      <w:r w:rsidRPr="00496C11">
        <w:rPr>
          <w:rFonts w:ascii="Times New Roman" w:hAnsi="Times New Roman"/>
          <w:sz w:val="24"/>
          <w:szCs w:val="24"/>
        </w:rPr>
        <w:t>BHPL</w:t>
      </w:r>
      <w:r w:rsidR="00184015" w:rsidRPr="00496C11">
        <w:rPr>
          <w:rFonts w:ascii="Times New Roman" w:hAnsi="Times New Roman"/>
          <w:sz w:val="24"/>
          <w:szCs w:val="24"/>
        </w:rPr>
        <w:t xml:space="preserve"> </w:t>
      </w:r>
      <w:r w:rsidR="007B482F" w:rsidRPr="00496C11">
        <w:rPr>
          <w:rFonts w:ascii="Times New Roman" w:hAnsi="Times New Roman"/>
          <w:sz w:val="24"/>
          <w:szCs w:val="24"/>
        </w:rPr>
        <w:t>Mission Statement</w:t>
      </w:r>
    </w:p>
    <w:p w14:paraId="0405A836" w14:textId="77777777" w:rsidR="007B482F" w:rsidRPr="00496C11" w:rsidRDefault="007B482F" w:rsidP="00287C89">
      <w:pPr>
        <w:pStyle w:val="NormalWeb"/>
        <w:shd w:val="clear" w:color="auto" w:fill="FFFFFF"/>
        <w:spacing w:after="0"/>
      </w:pPr>
    </w:p>
    <w:p w14:paraId="6812DEDB" w14:textId="77777777" w:rsidR="007B482F" w:rsidRPr="00496C11" w:rsidRDefault="007B482F" w:rsidP="00287C89">
      <w:pPr>
        <w:pStyle w:val="NormalWeb"/>
        <w:shd w:val="clear" w:color="auto" w:fill="FFFFFF"/>
        <w:spacing w:after="0"/>
      </w:pPr>
      <w:r w:rsidRPr="00496C11">
        <w:t xml:space="preserve">Our mission is to protect the public health, safety, and welfare by </w:t>
      </w:r>
      <w:r w:rsidR="006C2C47" w:rsidRPr="00496C11">
        <w:t>issuing licenses, registrations, permits and certifications to</w:t>
      </w:r>
      <w:r w:rsidR="00336997" w:rsidRPr="00496C11">
        <w:t xml:space="preserve"> </w:t>
      </w:r>
      <w:r w:rsidRPr="00496C11">
        <w:t xml:space="preserve">qualified health care professionals, services, and facilities through the fair and consistent application of statutes, regulations, and policies.  Through our </w:t>
      </w:r>
      <w:r w:rsidR="00F041C3">
        <w:t>10</w:t>
      </w:r>
      <w:r w:rsidR="00F041C3" w:rsidRPr="00496C11">
        <w:t xml:space="preserve"> </w:t>
      </w:r>
      <w:r w:rsidRPr="00496C11">
        <w:t>boards of registration and certification</w:t>
      </w:r>
      <w:r w:rsidR="00336997" w:rsidRPr="00496C11">
        <w:t xml:space="preserve">, the </w:t>
      </w:r>
      <w:r w:rsidR="00F041C3">
        <w:t>PMP</w:t>
      </w:r>
      <w:r w:rsidR="00336997" w:rsidRPr="00496C11">
        <w:t xml:space="preserve"> and the </w:t>
      </w:r>
      <w:r w:rsidR="00F041C3">
        <w:t>DCP</w:t>
      </w:r>
      <w:r w:rsidRPr="00496C11">
        <w:t>, and in an open forum, we develop, implement, and enforce regulations and policies that ensure and promote the safe practice of those we regulate.</w:t>
      </w:r>
    </w:p>
    <w:p w14:paraId="36FC5D16" w14:textId="77777777" w:rsidR="007B482F" w:rsidRPr="00496C11" w:rsidRDefault="007B482F" w:rsidP="00C91BEF">
      <w:pPr>
        <w:pStyle w:val="NoSpacing"/>
        <w:rPr>
          <w:rFonts w:ascii="Times New Roman" w:hAnsi="Times New Roman"/>
          <w:sz w:val="24"/>
          <w:szCs w:val="24"/>
        </w:rPr>
      </w:pPr>
    </w:p>
    <w:p w14:paraId="0A8BF38E" w14:textId="77777777" w:rsidR="007B482F" w:rsidRPr="00496C11" w:rsidRDefault="007B482F" w:rsidP="00287C89">
      <w:pPr>
        <w:pStyle w:val="Heading2"/>
        <w:shd w:val="clear" w:color="auto" w:fill="FFFFFF"/>
        <w:spacing w:before="0" w:after="0" w:line="240" w:lineRule="auto"/>
        <w:rPr>
          <w:rFonts w:ascii="Times New Roman" w:hAnsi="Times New Roman"/>
          <w:sz w:val="24"/>
          <w:szCs w:val="24"/>
        </w:rPr>
      </w:pPr>
      <w:r w:rsidRPr="00496C11">
        <w:rPr>
          <w:rFonts w:ascii="Times New Roman" w:hAnsi="Times New Roman"/>
          <w:sz w:val="24"/>
          <w:szCs w:val="24"/>
        </w:rPr>
        <w:t>Vision Statement</w:t>
      </w:r>
    </w:p>
    <w:p w14:paraId="360B4AE7" w14:textId="77777777" w:rsidR="007B482F" w:rsidRPr="00496C11" w:rsidRDefault="007B482F" w:rsidP="00287C89">
      <w:pPr>
        <w:shd w:val="clear" w:color="auto" w:fill="FFFFFF"/>
        <w:rPr>
          <w:szCs w:val="24"/>
        </w:rPr>
      </w:pPr>
    </w:p>
    <w:p w14:paraId="6A456239" w14:textId="77777777" w:rsidR="007B482F" w:rsidRPr="00496C11" w:rsidRDefault="007B482F" w:rsidP="005873C9">
      <w:pPr>
        <w:numPr>
          <w:ilvl w:val="0"/>
          <w:numId w:val="1"/>
        </w:numPr>
        <w:shd w:val="clear" w:color="auto" w:fill="FFFFFF"/>
        <w:rPr>
          <w:szCs w:val="24"/>
        </w:rPr>
      </w:pPr>
      <w:r w:rsidRPr="00496C11">
        <w:rPr>
          <w:szCs w:val="24"/>
        </w:rPr>
        <w:t>We believe that the citizens of Massachusetts deserve the highest quality of health care provided by qualified health care professionals who practice, and by facilities that operate, with the highest degree of ethics and integrity.</w:t>
      </w:r>
    </w:p>
    <w:p w14:paraId="02D60A8A" w14:textId="77777777" w:rsidR="007B482F" w:rsidRPr="00496C11" w:rsidRDefault="007B482F" w:rsidP="00287C89">
      <w:pPr>
        <w:shd w:val="clear" w:color="auto" w:fill="FFFFFF"/>
        <w:rPr>
          <w:szCs w:val="24"/>
        </w:rPr>
      </w:pPr>
    </w:p>
    <w:p w14:paraId="685EFDD6" w14:textId="77777777" w:rsidR="007B482F" w:rsidRPr="00496C11" w:rsidRDefault="007B482F" w:rsidP="005873C9">
      <w:pPr>
        <w:numPr>
          <w:ilvl w:val="0"/>
          <w:numId w:val="1"/>
        </w:numPr>
        <w:shd w:val="clear" w:color="auto" w:fill="FFFFFF"/>
        <w:rPr>
          <w:szCs w:val="24"/>
        </w:rPr>
      </w:pPr>
      <w:r w:rsidRPr="00496C11">
        <w:rPr>
          <w:szCs w:val="24"/>
        </w:rPr>
        <w:t xml:space="preserve">We recognize and value the contributions of our volunteer board members, staff, licensees, </w:t>
      </w:r>
      <w:r w:rsidR="006C2C47" w:rsidRPr="00496C11">
        <w:rPr>
          <w:szCs w:val="24"/>
        </w:rPr>
        <w:t xml:space="preserve">permit holders, </w:t>
      </w:r>
      <w:r w:rsidR="00336997" w:rsidRPr="00496C11">
        <w:rPr>
          <w:szCs w:val="24"/>
        </w:rPr>
        <w:t xml:space="preserve">and registrants, </w:t>
      </w:r>
      <w:r w:rsidRPr="00496C11">
        <w:rPr>
          <w:szCs w:val="24"/>
        </w:rPr>
        <w:t>and appreciate their diversity, professional experience, and knowledge.</w:t>
      </w:r>
    </w:p>
    <w:p w14:paraId="1F3CF34E" w14:textId="77777777" w:rsidR="007B482F" w:rsidRPr="00496C11" w:rsidRDefault="007B482F" w:rsidP="00287C89">
      <w:pPr>
        <w:shd w:val="clear" w:color="auto" w:fill="FFFFFF"/>
        <w:rPr>
          <w:szCs w:val="24"/>
        </w:rPr>
      </w:pPr>
    </w:p>
    <w:p w14:paraId="004ECBC9" w14:textId="77777777" w:rsidR="007B482F" w:rsidRPr="00496C11" w:rsidRDefault="007B482F" w:rsidP="005873C9">
      <w:pPr>
        <w:numPr>
          <w:ilvl w:val="0"/>
          <w:numId w:val="1"/>
        </w:numPr>
        <w:shd w:val="clear" w:color="auto" w:fill="FFFFFF"/>
        <w:rPr>
          <w:szCs w:val="24"/>
        </w:rPr>
      </w:pPr>
      <w:r w:rsidRPr="00496C11">
        <w:rPr>
          <w:szCs w:val="24"/>
        </w:rPr>
        <w:t>We believe that continued competency is important and support initiatives that address the need for life-long learning in a rapidly changing health care environment.</w:t>
      </w:r>
    </w:p>
    <w:p w14:paraId="69EC8654" w14:textId="77777777" w:rsidR="007B482F" w:rsidRPr="00496C11" w:rsidRDefault="007B482F" w:rsidP="00287C89">
      <w:pPr>
        <w:shd w:val="clear" w:color="auto" w:fill="FFFFFF"/>
        <w:rPr>
          <w:szCs w:val="24"/>
        </w:rPr>
      </w:pPr>
    </w:p>
    <w:p w14:paraId="31EA3A15" w14:textId="77777777" w:rsidR="007B482F" w:rsidRPr="00496C11" w:rsidRDefault="007B482F" w:rsidP="005873C9">
      <w:pPr>
        <w:numPr>
          <w:ilvl w:val="0"/>
          <w:numId w:val="1"/>
        </w:numPr>
        <w:shd w:val="clear" w:color="auto" w:fill="FFFFFF"/>
        <w:rPr>
          <w:szCs w:val="24"/>
        </w:rPr>
      </w:pPr>
      <w:r w:rsidRPr="00496C11">
        <w:rPr>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14:paraId="01C2F945" w14:textId="77777777" w:rsidR="007B482F" w:rsidRPr="00496C11" w:rsidRDefault="007B482F" w:rsidP="00287C89">
      <w:pPr>
        <w:shd w:val="clear" w:color="auto" w:fill="FFFFFF"/>
        <w:rPr>
          <w:szCs w:val="24"/>
        </w:rPr>
      </w:pPr>
    </w:p>
    <w:p w14:paraId="2FE1840A" w14:textId="77777777" w:rsidR="007B482F" w:rsidRPr="00496C11" w:rsidRDefault="007B482F" w:rsidP="005873C9">
      <w:pPr>
        <w:numPr>
          <w:ilvl w:val="0"/>
          <w:numId w:val="1"/>
        </w:numPr>
        <w:shd w:val="clear" w:color="auto" w:fill="FFFFFF"/>
        <w:rPr>
          <w:szCs w:val="24"/>
        </w:rPr>
      </w:pPr>
      <w:r w:rsidRPr="00496C11">
        <w:rPr>
          <w:szCs w:val="24"/>
        </w:rPr>
        <w:t xml:space="preserve">We believe that health care consumers, employees, licensees, </w:t>
      </w:r>
      <w:r w:rsidR="00336997" w:rsidRPr="00496C11">
        <w:rPr>
          <w:szCs w:val="24"/>
        </w:rPr>
        <w:t xml:space="preserve">registrants, </w:t>
      </w:r>
      <w:r w:rsidRPr="00496C11">
        <w:rPr>
          <w:szCs w:val="24"/>
        </w:rPr>
        <w:t>applicants, and others who rely on our data to make health care and employment decisions expect, and should have easy access to, timely, accurate, and relevant information.</w:t>
      </w:r>
    </w:p>
    <w:p w14:paraId="79934168" w14:textId="77777777" w:rsidR="007B482F" w:rsidRPr="00496C11" w:rsidRDefault="007B482F" w:rsidP="00C91BEF">
      <w:pPr>
        <w:pStyle w:val="Default"/>
        <w:rPr>
          <w:color w:val="auto"/>
        </w:rPr>
      </w:pPr>
    </w:p>
    <w:p w14:paraId="21413875" w14:textId="77777777" w:rsidR="007B482F" w:rsidRPr="00496C11" w:rsidRDefault="007B482F" w:rsidP="00C91BEF">
      <w:pPr>
        <w:pStyle w:val="NoSpacing"/>
        <w:rPr>
          <w:rFonts w:ascii="Times New Roman" w:hAnsi="Times New Roman"/>
          <w:sz w:val="24"/>
          <w:szCs w:val="24"/>
        </w:rPr>
      </w:pPr>
      <w:r w:rsidRPr="00496C11">
        <w:rPr>
          <w:rFonts w:ascii="Times New Roman" w:hAnsi="Times New Roman"/>
          <w:sz w:val="24"/>
          <w:szCs w:val="24"/>
        </w:rPr>
        <w:t xml:space="preserve">The following pages give a more comprehensive perspective of how </w:t>
      </w:r>
      <w:r w:rsidR="009E1483">
        <w:rPr>
          <w:rFonts w:ascii="Times New Roman" w:hAnsi="Times New Roman"/>
          <w:sz w:val="24"/>
          <w:szCs w:val="24"/>
        </w:rPr>
        <w:t>DCP</w:t>
      </w:r>
      <w:r w:rsidR="00790C76" w:rsidRPr="00496C11">
        <w:rPr>
          <w:rFonts w:ascii="Times New Roman" w:hAnsi="Times New Roman"/>
          <w:sz w:val="24"/>
          <w:szCs w:val="24"/>
        </w:rPr>
        <w:t xml:space="preserve">, </w:t>
      </w:r>
      <w:r w:rsidR="009E1483">
        <w:rPr>
          <w:rFonts w:ascii="Times New Roman" w:hAnsi="Times New Roman"/>
          <w:sz w:val="24"/>
          <w:szCs w:val="24"/>
        </w:rPr>
        <w:t>PMP</w:t>
      </w:r>
      <w:r w:rsidR="00790C76" w:rsidRPr="00496C11">
        <w:rPr>
          <w:rFonts w:ascii="Times New Roman" w:hAnsi="Times New Roman"/>
          <w:sz w:val="24"/>
          <w:szCs w:val="24"/>
        </w:rPr>
        <w:t>,</w:t>
      </w:r>
      <w:r w:rsidR="003A63CB" w:rsidRPr="00496C11">
        <w:rPr>
          <w:rFonts w:ascii="Times New Roman" w:hAnsi="Times New Roman"/>
          <w:sz w:val="24"/>
          <w:szCs w:val="24"/>
        </w:rPr>
        <w:t xml:space="preserve"> and the</w:t>
      </w:r>
      <w:r w:rsidRPr="00496C11">
        <w:rPr>
          <w:rFonts w:ascii="Times New Roman" w:hAnsi="Times New Roman"/>
          <w:sz w:val="24"/>
          <w:szCs w:val="24"/>
        </w:rPr>
        <w:t xml:space="preserve"> </w:t>
      </w:r>
      <w:r w:rsidR="009E1483">
        <w:rPr>
          <w:rFonts w:ascii="Times New Roman" w:hAnsi="Times New Roman"/>
          <w:sz w:val="24"/>
          <w:szCs w:val="24"/>
        </w:rPr>
        <w:t>10</w:t>
      </w:r>
      <w:r w:rsidR="009E1483" w:rsidRPr="00496C11">
        <w:rPr>
          <w:rFonts w:ascii="Times New Roman" w:hAnsi="Times New Roman"/>
          <w:sz w:val="24"/>
          <w:szCs w:val="24"/>
        </w:rPr>
        <w:t xml:space="preserve"> </w:t>
      </w:r>
      <w:r w:rsidRPr="00496C11">
        <w:rPr>
          <w:rFonts w:ascii="Times New Roman" w:hAnsi="Times New Roman"/>
          <w:sz w:val="24"/>
          <w:szCs w:val="24"/>
        </w:rPr>
        <w:t xml:space="preserve">boards at </w:t>
      </w:r>
      <w:r w:rsidR="00504E21" w:rsidRPr="00496C11">
        <w:rPr>
          <w:rFonts w:ascii="Times New Roman" w:hAnsi="Times New Roman"/>
          <w:sz w:val="24"/>
          <w:szCs w:val="24"/>
        </w:rPr>
        <w:t>BHPL</w:t>
      </w:r>
      <w:r w:rsidRPr="00496C11">
        <w:rPr>
          <w:rFonts w:ascii="Times New Roman" w:hAnsi="Times New Roman"/>
          <w:sz w:val="24"/>
          <w:szCs w:val="24"/>
        </w:rPr>
        <w:t xml:space="preserve"> work on behalf of the Commonwealth</w:t>
      </w:r>
      <w:r w:rsidR="000843EF" w:rsidRPr="00496C11">
        <w:rPr>
          <w:rFonts w:ascii="Times New Roman" w:hAnsi="Times New Roman"/>
          <w:sz w:val="24"/>
          <w:szCs w:val="24"/>
        </w:rPr>
        <w:t xml:space="preserve"> of Massachusetts</w:t>
      </w:r>
      <w:r w:rsidRPr="00496C11">
        <w:rPr>
          <w:rFonts w:ascii="Times New Roman" w:hAnsi="Times New Roman"/>
          <w:sz w:val="24"/>
          <w:szCs w:val="24"/>
        </w:rPr>
        <w:t>.</w:t>
      </w:r>
    </w:p>
    <w:p w14:paraId="5E1F95C7" w14:textId="77777777" w:rsidR="007B482F" w:rsidRPr="00496C11" w:rsidRDefault="007B482F" w:rsidP="00C91BEF">
      <w:pPr>
        <w:rPr>
          <w:b/>
          <w:sz w:val="32"/>
          <w:szCs w:val="32"/>
        </w:rPr>
      </w:pPr>
      <w:r w:rsidRPr="00496C11">
        <w:rPr>
          <w:b/>
          <w:sz w:val="28"/>
          <w:szCs w:val="28"/>
        </w:rPr>
        <w:br w:type="page"/>
      </w:r>
      <w:r w:rsidRPr="00496C11">
        <w:rPr>
          <w:b/>
          <w:sz w:val="32"/>
          <w:szCs w:val="32"/>
        </w:rPr>
        <w:lastRenderedPageBreak/>
        <w:t xml:space="preserve">An Overview of the </w:t>
      </w:r>
      <w:r w:rsidR="004007A7">
        <w:rPr>
          <w:b/>
          <w:sz w:val="32"/>
          <w:szCs w:val="32"/>
        </w:rPr>
        <w:t>Bureau</w:t>
      </w:r>
      <w:r w:rsidR="004007A7" w:rsidRPr="00496C11">
        <w:rPr>
          <w:b/>
          <w:sz w:val="32"/>
          <w:szCs w:val="32"/>
        </w:rPr>
        <w:t xml:space="preserve"> </w:t>
      </w:r>
      <w:r w:rsidRPr="00496C11">
        <w:rPr>
          <w:b/>
          <w:sz w:val="32"/>
          <w:szCs w:val="32"/>
        </w:rPr>
        <w:t>of Health Professions Licensure</w:t>
      </w:r>
    </w:p>
    <w:p w14:paraId="7CC1D2C0" w14:textId="77777777" w:rsidR="007B482F" w:rsidRPr="00496C11" w:rsidRDefault="007B482F" w:rsidP="00C91BEF">
      <w:pPr>
        <w:rPr>
          <w:b/>
          <w:sz w:val="28"/>
          <w:szCs w:val="28"/>
        </w:rPr>
      </w:pPr>
    </w:p>
    <w:p w14:paraId="32BEF953" w14:textId="77777777" w:rsidR="007B482F" w:rsidRPr="00496C11" w:rsidRDefault="007B482F" w:rsidP="00C91BEF">
      <w:pPr>
        <w:pStyle w:val="BodyText"/>
        <w:rPr>
          <w:rFonts w:ascii="Times New Roman" w:hAnsi="Times New Roman"/>
          <w:i/>
          <w:iCs/>
          <w:sz w:val="24"/>
          <w:szCs w:val="24"/>
        </w:rPr>
      </w:pPr>
      <w:r w:rsidRPr="00496C11">
        <w:rPr>
          <w:rFonts w:ascii="Times New Roman" w:hAnsi="Times New Roman"/>
          <w:i/>
          <w:iCs/>
          <w:sz w:val="24"/>
          <w:szCs w:val="24"/>
        </w:rPr>
        <w:t>Budget</w:t>
      </w:r>
    </w:p>
    <w:p w14:paraId="636FBC71" w14:textId="77777777" w:rsidR="007B482F" w:rsidRPr="00496C11" w:rsidRDefault="007B482F" w:rsidP="00C91BEF">
      <w:pPr>
        <w:pStyle w:val="BodyText"/>
        <w:rPr>
          <w:rFonts w:ascii="Times New Roman" w:hAnsi="Times New Roman"/>
          <w:sz w:val="24"/>
        </w:rPr>
      </w:pPr>
    </w:p>
    <w:p w14:paraId="509D2C57" w14:textId="77777777" w:rsidR="007B482F" w:rsidRPr="00496C11" w:rsidRDefault="007B482F" w:rsidP="00C91BEF">
      <w:pPr>
        <w:pStyle w:val="NoSpacing"/>
        <w:rPr>
          <w:rFonts w:ascii="Times New Roman" w:hAnsi="Times New Roman"/>
          <w:sz w:val="24"/>
          <w:szCs w:val="24"/>
        </w:rPr>
      </w:pPr>
      <w:r w:rsidRPr="00496C11">
        <w:rPr>
          <w:rFonts w:ascii="Times New Roman" w:hAnsi="Times New Roman"/>
          <w:sz w:val="24"/>
          <w:szCs w:val="24"/>
        </w:rPr>
        <w:t xml:space="preserve">As of June 30, </w:t>
      </w:r>
      <w:r w:rsidR="003A63CB" w:rsidRPr="00496C11">
        <w:rPr>
          <w:rFonts w:ascii="Times New Roman" w:hAnsi="Times New Roman"/>
          <w:sz w:val="24"/>
          <w:szCs w:val="24"/>
        </w:rPr>
        <w:t>2017</w:t>
      </w:r>
      <w:r w:rsidRPr="00496C11">
        <w:rPr>
          <w:rFonts w:ascii="Times New Roman" w:hAnsi="Times New Roman"/>
          <w:sz w:val="24"/>
          <w:szCs w:val="24"/>
        </w:rPr>
        <w:t xml:space="preserve">, </w:t>
      </w:r>
      <w:r w:rsidR="00504E21" w:rsidRPr="00496C11">
        <w:rPr>
          <w:rFonts w:ascii="Times New Roman" w:hAnsi="Times New Roman"/>
          <w:sz w:val="24"/>
          <w:szCs w:val="24"/>
        </w:rPr>
        <w:t>BHPL</w:t>
      </w:r>
      <w:r w:rsidRPr="00496C11">
        <w:rPr>
          <w:rFonts w:ascii="Times New Roman" w:hAnsi="Times New Roman"/>
          <w:sz w:val="24"/>
          <w:szCs w:val="24"/>
        </w:rPr>
        <w:t xml:space="preserve"> licensed, registered, certified, or authorized </w:t>
      </w:r>
      <w:r w:rsidR="00C1546E" w:rsidRPr="00496C11">
        <w:rPr>
          <w:rFonts w:ascii="Times New Roman" w:hAnsi="Times New Roman"/>
          <w:sz w:val="24"/>
          <w:szCs w:val="24"/>
        </w:rPr>
        <w:t>277,956</w:t>
      </w:r>
      <w:r w:rsidRPr="00496C11">
        <w:rPr>
          <w:rFonts w:ascii="Times New Roman" w:hAnsi="Times New Roman"/>
          <w:sz w:val="24"/>
          <w:szCs w:val="24"/>
        </w:rPr>
        <w:t xml:space="preserve"> health ca</w:t>
      </w:r>
      <w:r w:rsidR="00AB7D90" w:rsidRPr="00496C11">
        <w:rPr>
          <w:rFonts w:ascii="Times New Roman" w:hAnsi="Times New Roman"/>
          <w:sz w:val="24"/>
          <w:szCs w:val="24"/>
        </w:rPr>
        <w:t>re professionals and businesses.</w:t>
      </w:r>
      <w:r w:rsidRPr="00496C11">
        <w:rPr>
          <w:rFonts w:ascii="Times New Roman" w:hAnsi="Times New Roman"/>
          <w:sz w:val="24"/>
          <w:szCs w:val="24"/>
        </w:rPr>
        <w:t xml:space="preserve">  The staffing level of </w:t>
      </w:r>
      <w:r w:rsidR="00504E21" w:rsidRPr="00496C11">
        <w:rPr>
          <w:rFonts w:ascii="Times New Roman" w:hAnsi="Times New Roman"/>
          <w:sz w:val="24"/>
          <w:szCs w:val="24"/>
        </w:rPr>
        <w:t>BHPL</w:t>
      </w:r>
      <w:r w:rsidRPr="00496C11">
        <w:rPr>
          <w:rFonts w:ascii="Times New Roman" w:hAnsi="Times New Roman"/>
          <w:sz w:val="24"/>
          <w:szCs w:val="24"/>
        </w:rPr>
        <w:t xml:space="preserve"> was comprised of over </w:t>
      </w:r>
      <w:r w:rsidR="006724A4" w:rsidRPr="00496C11">
        <w:rPr>
          <w:rFonts w:ascii="Times New Roman" w:hAnsi="Times New Roman"/>
          <w:sz w:val="24"/>
          <w:szCs w:val="24"/>
        </w:rPr>
        <w:t>10</w:t>
      </w:r>
      <w:r w:rsidR="00EB399E">
        <w:rPr>
          <w:rFonts w:ascii="Times New Roman" w:hAnsi="Times New Roman"/>
          <w:sz w:val="24"/>
          <w:szCs w:val="24"/>
        </w:rPr>
        <w:t>0</w:t>
      </w:r>
      <w:r w:rsidR="006724A4" w:rsidRPr="00496C11">
        <w:rPr>
          <w:rFonts w:ascii="Times New Roman" w:hAnsi="Times New Roman"/>
          <w:sz w:val="24"/>
          <w:szCs w:val="24"/>
        </w:rPr>
        <w:t xml:space="preserve"> </w:t>
      </w:r>
      <w:r w:rsidRPr="00496C11">
        <w:rPr>
          <w:rFonts w:ascii="Times New Roman" w:hAnsi="Times New Roman"/>
          <w:sz w:val="24"/>
          <w:szCs w:val="24"/>
        </w:rPr>
        <w:t>full-time equivalent active staff.</w:t>
      </w:r>
    </w:p>
    <w:p w14:paraId="38BAF806" w14:textId="77777777" w:rsidR="007B482F" w:rsidRPr="00496C11" w:rsidRDefault="007B482F" w:rsidP="00C91BEF">
      <w:pPr>
        <w:pStyle w:val="NoSpacing"/>
        <w:rPr>
          <w:rFonts w:ascii="Times New Roman" w:hAnsi="Times New Roman"/>
          <w:sz w:val="24"/>
          <w:szCs w:val="24"/>
        </w:rPr>
      </w:pPr>
    </w:p>
    <w:p w14:paraId="77C9BFAA" w14:textId="77777777" w:rsidR="007B482F" w:rsidRPr="00496C11" w:rsidRDefault="00504E21" w:rsidP="00C91BEF">
      <w:pPr>
        <w:rPr>
          <w:szCs w:val="24"/>
        </w:rPr>
      </w:pPr>
      <w:r w:rsidRPr="00496C11">
        <w:rPr>
          <w:szCs w:val="24"/>
        </w:rPr>
        <w:t>BHPL</w:t>
      </w:r>
      <w:r w:rsidR="007B482F" w:rsidRPr="00496C11">
        <w:rPr>
          <w:szCs w:val="24"/>
        </w:rPr>
        <w:t xml:space="preserve"> and its </w:t>
      </w:r>
      <w:r w:rsidR="00EB399E">
        <w:rPr>
          <w:szCs w:val="24"/>
        </w:rPr>
        <w:t>10</w:t>
      </w:r>
      <w:r w:rsidR="00EB399E" w:rsidRPr="00496C11">
        <w:rPr>
          <w:szCs w:val="24"/>
        </w:rPr>
        <w:t xml:space="preserve"> </w:t>
      </w:r>
      <w:r w:rsidR="007B482F" w:rsidRPr="00496C11">
        <w:rPr>
          <w:szCs w:val="24"/>
        </w:rPr>
        <w:t>boards of registration and certification are funded by a combination of three state appropriations and the Quality in Health Professions Trust Fund.</w:t>
      </w:r>
      <w:r w:rsidR="007B482F" w:rsidRPr="00496C11">
        <w:rPr>
          <w:rStyle w:val="FootnoteReference"/>
          <w:szCs w:val="24"/>
        </w:rPr>
        <w:footnoteReference w:id="4"/>
      </w:r>
    </w:p>
    <w:p w14:paraId="11CAD386" w14:textId="77777777" w:rsidR="007B482F" w:rsidRPr="00496C11" w:rsidRDefault="007B482F" w:rsidP="00C91BEF">
      <w:pPr>
        <w:rPr>
          <w:szCs w:val="24"/>
        </w:rPr>
      </w:pPr>
    </w:p>
    <w:p w14:paraId="2D216B69" w14:textId="77777777" w:rsidR="007B482F" w:rsidRPr="00496C11" w:rsidRDefault="007B482F" w:rsidP="005873C9">
      <w:pPr>
        <w:numPr>
          <w:ilvl w:val="0"/>
          <w:numId w:val="2"/>
        </w:numPr>
        <w:rPr>
          <w:szCs w:val="24"/>
        </w:rPr>
      </w:pPr>
      <w:r w:rsidRPr="00496C11">
        <w:rPr>
          <w:szCs w:val="24"/>
        </w:rPr>
        <w:t>Appropriation account 4510-0721 supports the Board of Registration in Nursing.</w:t>
      </w:r>
    </w:p>
    <w:p w14:paraId="762269AB" w14:textId="77777777" w:rsidR="007B482F" w:rsidRPr="00496C11" w:rsidRDefault="007B482F" w:rsidP="00287C89">
      <w:pPr>
        <w:ind w:left="900"/>
        <w:rPr>
          <w:szCs w:val="24"/>
        </w:rPr>
      </w:pPr>
    </w:p>
    <w:p w14:paraId="213CACC0" w14:textId="77777777" w:rsidR="004E570E" w:rsidRPr="00496C11" w:rsidRDefault="007B482F" w:rsidP="004E570E">
      <w:pPr>
        <w:numPr>
          <w:ilvl w:val="0"/>
          <w:numId w:val="2"/>
        </w:numPr>
        <w:rPr>
          <w:szCs w:val="24"/>
        </w:rPr>
      </w:pPr>
      <w:r w:rsidRPr="00496C11">
        <w:rPr>
          <w:szCs w:val="24"/>
        </w:rPr>
        <w:t>Appropriation account 4510-0722 supports the Board of Registration in Pharmacy.</w:t>
      </w:r>
    </w:p>
    <w:p w14:paraId="2FBBFD52" w14:textId="77777777" w:rsidR="004E570E" w:rsidRPr="00496C11" w:rsidRDefault="004E570E" w:rsidP="004E570E">
      <w:pPr>
        <w:pStyle w:val="ListParagraph"/>
        <w:rPr>
          <w:szCs w:val="24"/>
        </w:rPr>
      </w:pPr>
    </w:p>
    <w:p w14:paraId="59F1F5C6" w14:textId="77777777" w:rsidR="004E570E" w:rsidRPr="00496C11" w:rsidRDefault="004E570E" w:rsidP="004E570E">
      <w:pPr>
        <w:ind w:left="1080"/>
        <w:rPr>
          <w:szCs w:val="24"/>
        </w:rPr>
      </w:pPr>
      <w:r w:rsidRPr="00496C11">
        <w:rPr>
          <w:szCs w:val="24"/>
        </w:rPr>
        <w:t>The FY17 General Appropriation Act continued to support pharmacy inspections and investigations with a total of $</w:t>
      </w:r>
      <w:r w:rsidRPr="00496C11">
        <w:rPr>
          <w:color w:val="000000"/>
          <w:szCs w:val="24"/>
          <w:shd w:val="clear" w:color="auto" w:fill="FFFFFF"/>
        </w:rPr>
        <w:t>1.20M</w:t>
      </w:r>
      <w:r w:rsidRPr="00496C11">
        <w:rPr>
          <w:szCs w:val="24"/>
        </w:rPr>
        <w:t xml:space="preserve"> appropriated to </w:t>
      </w:r>
      <w:r w:rsidR="001A4DB7">
        <w:rPr>
          <w:szCs w:val="24"/>
        </w:rPr>
        <w:t>BORP</w:t>
      </w:r>
      <w:r w:rsidRPr="00496C11">
        <w:rPr>
          <w:szCs w:val="24"/>
        </w:rPr>
        <w:t xml:space="preserve">.  This funding was </w:t>
      </w:r>
      <w:r w:rsidR="001A4DB7">
        <w:rPr>
          <w:szCs w:val="24"/>
        </w:rPr>
        <w:t>used</w:t>
      </w:r>
      <w:r w:rsidR="001A4DB7" w:rsidRPr="00496C11">
        <w:rPr>
          <w:szCs w:val="24"/>
        </w:rPr>
        <w:t xml:space="preserve"> </w:t>
      </w:r>
      <w:r w:rsidRPr="00496C11">
        <w:rPr>
          <w:szCs w:val="24"/>
        </w:rPr>
        <w:t xml:space="preserve">by </w:t>
      </w:r>
      <w:r w:rsidR="001A4DB7">
        <w:rPr>
          <w:szCs w:val="24"/>
        </w:rPr>
        <w:t>BORP</w:t>
      </w:r>
      <w:r w:rsidRPr="00496C11">
        <w:rPr>
          <w:szCs w:val="24"/>
        </w:rPr>
        <w:t xml:space="preserve"> to hire additional staff to perform inspections and monitor sterile and non-sterile compounding pharmacies, including unannounced inspections of all pharmacies in the Commonwealth.</w:t>
      </w:r>
    </w:p>
    <w:p w14:paraId="326E959B" w14:textId="77777777" w:rsidR="007B482F" w:rsidRPr="00496C11" w:rsidRDefault="007B482F" w:rsidP="004E570E">
      <w:pPr>
        <w:rPr>
          <w:szCs w:val="24"/>
        </w:rPr>
      </w:pPr>
    </w:p>
    <w:p w14:paraId="576E2BA1" w14:textId="77777777" w:rsidR="007B482F" w:rsidRPr="00496C11" w:rsidRDefault="007B482F" w:rsidP="005873C9">
      <w:pPr>
        <w:numPr>
          <w:ilvl w:val="0"/>
          <w:numId w:val="2"/>
        </w:numPr>
        <w:rPr>
          <w:szCs w:val="24"/>
        </w:rPr>
      </w:pPr>
      <w:r w:rsidRPr="00496C11">
        <w:rPr>
          <w:szCs w:val="24"/>
        </w:rPr>
        <w:t xml:space="preserve">Appropriation account 4510-0725 supports the remaining </w:t>
      </w:r>
      <w:r w:rsidR="003A63CB" w:rsidRPr="00496C11">
        <w:rPr>
          <w:szCs w:val="24"/>
        </w:rPr>
        <w:t xml:space="preserve">eight </w:t>
      </w:r>
      <w:r w:rsidRPr="00496C11">
        <w:rPr>
          <w:szCs w:val="24"/>
        </w:rPr>
        <w:t xml:space="preserve">boards: Community Health Workers, Dentistry, Genetic Counselors, </w:t>
      </w:r>
      <w:r w:rsidR="003A63CB" w:rsidRPr="00496C11">
        <w:rPr>
          <w:szCs w:val="24"/>
        </w:rPr>
        <w:t xml:space="preserve">Naturopathy, </w:t>
      </w:r>
      <w:r w:rsidRPr="00496C11">
        <w:rPr>
          <w:szCs w:val="24"/>
        </w:rPr>
        <w:t>Nursing Home Administrators, Perfusionists, Physician Assistants, and Respiratory Care.</w:t>
      </w:r>
    </w:p>
    <w:p w14:paraId="388CB4E7" w14:textId="77777777" w:rsidR="007B482F" w:rsidRPr="00496C11" w:rsidRDefault="007B482F" w:rsidP="00287C89">
      <w:pPr>
        <w:ind w:left="900"/>
        <w:rPr>
          <w:szCs w:val="24"/>
        </w:rPr>
      </w:pPr>
    </w:p>
    <w:p w14:paraId="0904CD99" w14:textId="77777777" w:rsidR="004E570E" w:rsidRPr="00496C11" w:rsidRDefault="007B482F" w:rsidP="004E570E">
      <w:pPr>
        <w:numPr>
          <w:ilvl w:val="0"/>
          <w:numId w:val="2"/>
        </w:numPr>
        <w:rPr>
          <w:szCs w:val="24"/>
        </w:rPr>
      </w:pPr>
      <w:r w:rsidRPr="00496C11">
        <w:rPr>
          <w:szCs w:val="24"/>
        </w:rPr>
        <w:t xml:space="preserve">The Quality in Health Professions Trust Fund, account 4510-0727, supports the operations of all </w:t>
      </w:r>
      <w:r w:rsidR="001A4DB7">
        <w:rPr>
          <w:szCs w:val="24"/>
        </w:rPr>
        <w:t>10</w:t>
      </w:r>
      <w:r w:rsidR="001A4DB7" w:rsidRPr="00496C11">
        <w:rPr>
          <w:szCs w:val="24"/>
        </w:rPr>
        <w:t xml:space="preserve"> </w:t>
      </w:r>
      <w:r w:rsidRPr="00496C11">
        <w:rPr>
          <w:szCs w:val="24"/>
        </w:rPr>
        <w:t xml:space="preserve">boards.  The trust is funded by a complex statutory formula that directs a portion of each license fee to be deposited in the trust.  Unexpended collected trust revenue can be carried forward at the end of each fiscal year.  Due to license renewal cycles set by statute, </w:t>
      </w:r>
      <w:r w:rsidR="00504E21" w:rsidRPr="00496C11">
        <w:rPr>
          <w:szCs w:val="24"/>
        </w:rPr>
        <w:t>BHPL</w:t>
      </w:r>
      <w:r w:rsidRPr="00496C11">
        <w:rPr>
          <w:szCs w:val="24"/>
        </w:rPr>
        <w:t xml:space="preserve"> collects more trust revenue during even fiscal years than odd fiscal years. Sufficient trust roll</w:t>
      </w:r>
      <w:r w:rsidR="00173D68" w:rsidRPr="00496C11">
        <w:rPr>
          <w:szCs w:val="24"/>
        </w:rPr>
        <w:t>-</w:t>
      </w:r>
      <w:r w:rsidRPr="00496C11">
        <w:rPr>
          <w:szCs w:val="24"/>
        </w:rPr>
        <w:t>forward balances from the even fiscal years are needed to fund expenses in the odd fiscal years.</w:t>
      </w:r>
    </w:p>
    <w:p w14:paraId="18502B98" w14:textId="77777777" w:rsidR="004E570E" w:rsidRPr="00496C11" w:rsidRDefault="004E570E" w:rsidP="004E570E">
      <w:pPr>
        <w:pStyle w:val="ListParagraph"/>
        <w:rPr>
          <w:szCs w:val="24"/>
        </w:rPr>
      </w:pPr>
    </w:p>
    <w:p w14:paraId="56A524DC" w14:textId="77777777" w:rsidR="004E570E" w:rsidRPr="00496C11" w:rsidRDefault="004E570E" w:rsidP="004E570E">
      <w:pPr>
        <w:ind w:left="1080"/>
        <w:rPr>
          <w:szCs w:val="24"/>
        </w:rPr>
      </w:pPr>
      <w:r w:rsidRPr="00496C11">
        <w:rPr>
          <w:szCs w:val="24"/>
        </w:rPr>
        <w:t xml:space="preserve">Administration and support services for the </w:t>
      </w:r>
      <w:r w:rsidR="001A4DB7">
        <w:rPr>
          <w:szCs w:val="24"/>
        </w:rPr>
        <w:t>10</w:t>
      </w:r>
      <w:r w:rsidR="001A4DB7" w:rsidRPr="00496C11">
        <w:rPr>
          <w:szCs w:val="24"/>
        </w:rPr>
        <w:t xml:space="preserve"> </w:t>
      </w:r>
      <w:r w:rsidRPr="00496C11">
        <w:rPr>
          <w:szCs w:val="24"/>
        </w:rPr>
        <w:t xml:space="preserve">boards of registration and certification are centralized within BHPL and shared among the boards to provide economies of scale, promote consistency in the application and enforcement of requirements, and permit streamlined and efficient operations for the issuance of licenses, registrations and certifications, the collection of revenue, the provision of information technology services, enforcement, investigations, legal services, and adjudicatory hearings, and budget and accounting functions.  All funds expended from the trust fund are attributed to the shared administrative, licensing and enforcement activities of the </w:t>
      </w:r>
      <w:r w:rsidR="001A4DB7">
        <w:rPr>
          <w:szCs w:val="24"/>
        </w:rPr>
        <w:t>10</w:t>
      </w:r>
      <w:r w:rsidR="001A4DB7" w:rsidRPr="00496C11">
        <w:rPr>
          <w:szCs w:val="24"/>
        </w:rPr>
        <w:t xml:space="preserve"> </w:t>
      </w:r>
      <w:r w:rsidRPr="00496C11">
        <w:rPr>
          <w:szCs w:val="24"/>
        </w:rPr>
        <w:t>boards.</w:t>
      </w:r>
      <w:r w:rsidRPr="00496C11">
        <w:rPr>
          <w:rStyle w:val="FootnoteReference"/>
          <w:szCs w:val="24"/>
        </w:rPr>
        <w:footnoteReference w:id="5"/>
      </w:r>
    </w:p>
    <w:p w14:paraId="1883E012" w14:textId="77777777" w:rsidR="00902F8E" w:rsidRPr="00B808E8" w:rsidRDefault="00B808E8" w:rsidP="00902F8E">
      <w:pPr>
        <w:ind w:left="1080"/>
        <w:rPr>
          <w:szCs w:val="24"/>
        </w:rPr>
      </w:pPr>
      <w:r w:rsidRPr="00B808E8">
        <w:rPr>
          <w:szCs w:val="24"/>
        </w:rPr>
        <w:lastRenderedPageBreak/>
        <w:t>The following is a summary of Board accounts – 4510-0721, 4510-0722, 4510-0725:</w:t>
      </w:r>
    </w:p>
    <w:p w14:paraId="1637C558" w14:textId="77777777" w:rsidR="00902F8E" w:rsidRPr="00B808E8" w:rsidRDefault="00902F8E" w:rsidP="00902F8E">
      <w:pPr>
        <w:numPr>
          <w:ilvl w:val="1"/>
          <w:numId w:val="2"/>
        </w:numPr>
        <w:rPr>
          <w:szCs w:val="24"/>
        </w:rPr>
      </w:pPr>
      <w:r w:rsidRPr="00B808E8">
        <w:rPr>
          <w:szCs w:val="24"/>
        </w:rPr>
        <w:t>FY17 Board Appropriations - $2,</w:t>
      </w:r>
      <w:r w:rsidR="00377173" w:rsidRPr="00B808E8">
        <w:rPr>
          <w:szCs w:val="24"/>
        </w:rPr>
        <w:t>420</w:t>
      </w:r>
      <w:r w:rsidRPr="00B808E8">
        <w:rPr>
          <w:szCs w:val="24"/>
        </w:rPr>
        <w:t>,</w:t>
      </w:r>
      <w:r w:rsidR="00377173" w:rsidRPr="00B808E8">
        <w:rPr>
          <w:szCs w:val="24"/>
        </w:rPr>
        <w:t>800</w:t>
      </w:r>
    </w:p>
    <w:p w14:paraId="749A7A49" w14:textId="77777777" w:rsidR="00902F8E" w:rsidRPr="00B808E8" w:rsidRDefault="00902F8E" w:rsidP="00902F8E">
      <w:pPr>
        <w:numPr>
          <w:ilvl w:val="1"/>
          <w:numId w:val="2"/>
        </w:numPr>
        <w:rPr>
          <w:szCs w:val="24"/>
        </w:rPr>
      </w:pPr>
      <w:r w:rsidRPr="00B808E8">
        <w:rPr>
          <w:szCs w:val="24"/>
        </w:rPr>
        <w:t>FY17 Expenditures - $</w:t>
      </w:r>
      <w:r w:rsidR="00B561E6" w:rsidRPr="00B808E8">
        <w:t>2,392,587.37</w:t>
      </w:r>
      <w:r w:rsidR="00B561E6" w:rsidRPr="00B808E8">
        <w:rPr>
          <w:rStyle w:val="FootnoteReference"/>
        </w:rPr>
        <w:footnoteReference w:id="6"/>
      </w:r>
    </w:p>
    <w:p w14:paraId="655240FF" w14:textId="77777777" w:rsidR="00902F8E" w:rsidRPr="00B808E8" w:rsidRDefault="00902F8E" w:rsidP="00902F8E">
      <w:pPr>
        <w:numPr>
          <w:ilvl w:val="1"/>
          <w:numId w:val="2"/>
        </w:numPr>
        <w:rPr>
          <w:szCs w:val="24"/>
        </w:rPr>
      </w:pPr>
      <w:r w:rsidRPr="00B808E8">
        <w:rPr>
          <w:szCs w:val="24"/>
        </w:rPr>
        <w:t>FY17 Uncommitted Balance - $</w:t>
      </w:r>
      <w:r w:rsidR="00377173" w:rsidRPr="00B808E8">
        <w:rPr>
          <w:szCs w:val="24"/>
        </w:rPr>
        <w:t>2</w:t>
      </w:r>
      <w:r w:rsidR="00B561E6" w:rsidRPr="00B808E8">
        <w:rPr>
          <w:szCs w:val="24"/>
        </w:rPr>
        <w:t>4</w:t>
      </w:r>
      <w:r w:rsidR="00377173" w:rsidRPr="00B808E8">
        <w:rPr>
          <w:szCs w:val="24"/>
        </w:rPr>
        <w:t>,212.61</w:t>
      </w:r>
    </w:p>
    <w:p w14:paraId="1F9467DB" w14:textId="77777777" w:rsidR="00902F8E" w:rsidRPr="00B808E8" w:rsidRDefault="00902F8E" w:rsidP="00902F8E">
      <w:pPr>
        <w:ind w:left="1080"/>
        <w:rPr>
          <w:szCs w:val="24"/>
        </w:rPr>
      </w:pPr>
    </w:p>
    <w:p w14:paraId="1B6101A5" w14:textId="77777777" w:rsidR="00902F8E" w:rsidRPr="00B808E8" w:rsidRDefault="00902F8E" w:rsidP="00902F8E">
      <w:pPr>
        <w:ind w:left="1080"/>
        <w:rPr>
          <w:szCs w:val="24"/>
        </w:rPr>
      </w:pPr>
      <w:r w:rsidRPr="00B808E8">
        <w:rPr>
          <w:szCs w:val="24"/>
        </w:rPr>
        <w:t xml:space="preserve">The following is a summary of </w:t>
      </w:r>
      <w:r w:rsidR="00B561E6" w:rsidRPr="00B808E8">
        <w:rPr>
          <w:szCs w:val="24"/>
        </w:rPr>
        <w:t>the Trust account</w:t>
      </w:r>
      <w:r w:rsidRPr="00B808E8">
        <w:rPr>
          <w:szCs w:val="24"/>
        </w:rPr>
        <w:t xml:space="preserve"> – 4510-072</w:t>
      </w:r>
      <w:r w:rsidR="00B561E6" w:rsidRPr="00B808E8">
        <w:rPr>
          <w:szCs w:val="24"/>
        </w:rPr>
        <w:t>7:</w:t>
      </w:r>
      <w:r w:rsidRPr="00B808E8">
        <w:rPr>
          <w:szCs w:val="24"/>
        </w:rPr>
        <w:t xml:space="preserve"> </w:t>
      </w:r>
    </w:p>
    <w:p w14:paraId="7388DC8C" w14:textId="77777777" w:rsidR="00902F8E" w:rsidRPr="00B808E8" w:rsidRDefault="00902F8E" w:rsidP="00902F8E">
      <w:pPr>
        <w:numPr>
          <w:ilvl w:val="0"/>
          <w:numId w:val="35"/>
        </w:numPr>
        <w:rPr>
          <w:szCs w:val="24"/>
        </w:rPr>
      </w:pPr>
      <w:r w:rsidRPr="00B808E8">
        <w:rPr>
          <w:szCs w:val="24"/>
        </w:rPr>
        <w:t xml:space="preserve">FY17 </w:t>
      </w:r>
      <w:r w:rsidR="00B561E6" w:rsidRPr="00B808E8">
        <w:rPr>
          <w:szCs w:val="24"/>
        </w:rPr>
        <w:t>Trust</w:t>
      </w:r>
      <w:r w:rsidRPr="00B808E8">
        <w:rPr>
          <w:szCs w:val="24"/>
        </w:rPr>
        <w:t xml:space="preserve"> </w:t>
      </w:r>
      <w:r w:rsidR="00B561E6" w:rsidRPr="00B808E8">
        <w:rPr>
          <w:szCs w:val="24"/>
        </w:rPr>
        <w:t xml:space="preserve">Revenue </w:t>
      </w:r>
      <w:r w:rsidRPr="00B808E8">
        <w:rPr>
          <w:szCs w:val="24"/>
        </w:rPr>
        <w:t>- $</w:t>
      </w:r>
      <w:r w:rsidR="00002A07" w:rsidRPr="00B808E8">
        <w:rPr>
          <w:szCs w:val="24"/>
        </w:rPr>
        <w:t>8,899,736</w:t>
      </w:r>
    </w:p>
    <w:p w14:paraId="6481DD3F" w14:textId="77777777" w:rsidR="00902F8E" w:rsidRPr="00B808E8" w:rsidRDefault="00902F8E" w:rsidP="00902F8E">
      <w:pPr>
        <w:numPr>
          <w:ilvl w:val="0"/>
          <w:numId w:val="35"/>
        </w:numPr>
        <w:rPr>
          <w:szCs w:val="24"/>
        </w:rPr>
      </w:pPr>
      <w:r w:rsidRPr="00B808E8">
        <w:rPr>
          <w:szCs w:val="24"/>
        </w:rPr>
        <w:t>FY17 Expenditures - $</w:t>
      </w:r>
      <w:r w:rsidR="00445D5E" w:rsidRPr="00B808E8">
        <w:t>11,282,466.13</w:t>
      </w:r>
      <w:r w:rsidR="00445D5E" w:rsidRPr="00B808E8">
        <w:rPr>
          <w:rStyle w:val="FootnoteReference"/>
        </w:rPr>
        <w:footnoteReference w:id="7"/>
      </w:r>
    </w:p>
    <w:p w14:paraId="6511936D" w14:textId="77777777" w:rsidR="00902F8E" w:rsidRPr="00B808E8" w:rsidRDefault="00902F8E" w:rsidP="00902F8E">
      <w:pPr>
        <w:numPr>
          <w:ilvl w:val="0"/>
          <w:numId w:val="35"/>
        </w:numPr>
        <w:rPr>
          <w:szCs w:val="24"/>
        </w:rPr>
      </w:pPr>
      <w:r w:rsidRPr="00B808E8">
        <w:rPr>
          <w:szCs w:val="24"/>
        </w:rPr>
        <w:t>FY17 Uncommitted Balance - $</w:t>
      </w:r>
      <w:r w:rsidR="00445D5E" w:rsidRPr="00B808E8">
        <w:rPr>
          <w:szCs w:val="24"/>
        </w:rPr>
        <w:t>0</w:t>
      </w:r>
      <w:r w:rsidR="00445D5E" w:rsidRPr="00B808E8">
        <w:rPr>
          <w:rStyle w:val="FootnoteReference"/>
          <w:szCs w:val="24"/>
        </w:rPr>
        <w:footnoteReference w:id="8"/>
      </w:r>
    </w:p>
    <w:p w14:paraId="6E5198C2" w14:textId="77777777" w:rsidR="00902F8E" w:rsidRPr="00B808E8" w:rsidRDefault="00902F8E" w:rsidP="002B3C37">
      <w:pPr>
        <w:pStyle w:val="ListParagraph"/>
        <w:rPr>
          <w:szCs w:val="24"/>
        </w:rPr>
      </w:pPr>
    </w:p>
    <w:p w14:paraId="4B5E345A" w14:textId="77777777" w:rsidR="002B3C37" w:rsidRPr="00B808E8" w:rsidRDefault="001A4DB7" w:rsidP="002B3C37">
      <w:pPr>
        <w:numPr>
          <w:ilvl w:val="0"/>
          <w:numId w:val="2"/>
        </w:numPr>
        <w:rPr>
          <w:szCs w:val="24"/>
        </w:rPr>
      </w:pPr>
      <w:r w:rsidRPr="00B808E8">
        <w:rPr>
          <w:szCs w:val="24"/>
        </w:rPr>
        <w:t xml:space="preserve">Several appropriation accounts supported </w:t>
      </w:r>
      <w:r w:rsidR="002B3C37" w:rsidRPr="00B808E8">
        <w:rPr>
          <w:szCs w:val="24"/>
        </w:rPr>
        <w:t xml:space="preserve">DCP </w:t>
      </w:r>
      <w:r w:rsidRPr="00B808E8">
        <w:rPr>
          <w:szCs w:val="24"/>
        </w:rPr>
        <w:t>and PMP in</w:t>
      </w:r>
      <w:r w:rsidR="002D2066" w:rsidRPr="00B808E8">
        <w:rPr>
          <w:szCs w:val="24"/>
        </w:rPr>
        <w:t xml:space="preserve"> </w:t>
      </w:r>
      <w:r w:rsidR="002B3C37" w:rsidRPr="00B808E8">
        <w:rPr>
          <w:szCs w:val="24"/>
        </w:rPr>
        <w:t>FY17</w:t>
      </w:r>
      <w:r w:rsidR="005D298F" w:rsidRPr="00B808E8">
        <w:rPr>
          <w:rStyle w:val="FootnoteReference"/>
          <w:szCs w:val="24"/>
        </w:rPr>
        <w:footnoteReference w:id="9"/>
      </w:r>
      <w:r w:rsidR="002B3C37" w:rsidRPr="00B808E8">
        <w:rPr>
          <w:szCs w:val="24"/>
        </w:rPr>
        <w:t xml:space="preserve">. </w:t>
      </w:r>
      <w:r w:rsidR="002D2066" w:rsidRPr="00B808E8">
        <w:rPr>
          <w:szCs w:val="24"/>
        </w:rPr>
        <w:t xml:space="preserve">Unlike the Board accounts, these are straight appropriation and </w:t>
      </w:r>
      <w:r w:rsidR="002B3C37" w:rsidRPr="00B808E8">
        <w:rPr>
          <w:szCs w:val="24"/>
        </w:rPr>
        <w:t>retained revenue account</w:t>
      </w:r>
      <w:r w:rsidR="002D2066" w:rsidRPr="00B808E8">
        <w:rPr>
          <w:szCs w:val="24"/>
        </w:rPr>
        <w:t xml:space="preserve">s with </w:t>
      </w:r>
      <w:r w:rsidR="002B3C37" w:rsidRPr="00B808E8">
        <w:rPr>
          <w:szCs w:val="24"/>
        </w:rPr>
        <w:t xml:space="preserve">no carry forward </w:t>
      </w:r>
      <w:r w:rsidR="002D2066" w:rsidRPr="00B808E8">
        <w:rPr>
          <w:szCs w:val="24"/>
        </w:rPr>
        <w:t xml:space="preserve">of </w:t>
      </w:r>
      <w:r w:rsidR="002B3C37" w:rsidRPr="00B808E8">
        <w:rPr>
          <w:szCs w:val="24"/>
        </w:rPr>
        <w:t>end of year balance</w:t>
      </w:r>
      <w:r w:rsidR="002D2066" w:rsidRPr="00B808E8">
        <w:rPr>
          <w:szCs w:val="24"/>
        </w:rPr>
        <w:t>s.</w:t>
      </w:r>
      <w:r w:rsidR="002B3C37" w:rsidRPr="00B808E8">
        <w:rPr>
          <w:szCs w:val="24"/>
        </w:rPr>
        <w:t xml:space="preserve"> </w:t>
      </w:r>
      <w:r w:rsidR="005D298F" w:rsidRPr="00B808E8">
        <w:rPr>
          <w:szCs w:val="24"/>
        </w:rPr>
        <w:t xml:space="preserve"> DCP registration fees are collected </w:t>
      </w:r>
      <w:r w:rsidR="00A7697A" w:rsidRPr="00B808E8">
        <w:rPr>
          <w:szCs w:val="24"/>
        </w:rPr>
        <w:t>in excess of $4,000,000</w:t>
      </w:r>
      <w:r w:rsidR="005D298F" w:rsidRPr="00B808E8">
        <w:rPr>
          <w:szCs w:val="24"/>
        </w:rPr>
        <w:t>, with just over $1,000,000 retained for expenditures.</w:t>
      </w:r>
      <w:r w:rsidR="005D298F" w:rsidRPr="00B808E8">
        <w:rPr>
          <w:rStyle w:val="FootnoteReference"/>
          <w:szCs w:val="24"/>
        </w:rPr>
        <w:footnoteReference w:id="10"/>
      </w:r>
    </w:p>
    <w:p w14:paraId="780B2D7E" w14:textId="77777777" w:rsidR="002B3C37" w:rsidRPr="00B808E8" w:rsidRDefault="002B3C37" w:rsidP="002B3C37">
      <w:pPr>
        <w:ind w:left="1080"/>
        <w:rPr>
          <w:szCs w:val="24"/>
        </w:rPr>
      </w:pPr>
    </w:p>
    <w:p w14:paraId="5FDD41F1" w14:textId="77777777" w:rsidR="005D298F" w:rsidRPr="00B808E8" w:rsidRDefault="005D298F" w:rsidP="002B3C37">
      <w:pPr>
        <w:ind w:left="1080"/>
        <w:rPr>
          <w:szCs w:val="24"/>
        </w:rPr>
      </w:pPr>
      <w:r w:rsidRPr="00B808E8">
        <w:rPr>
          <w:szCs w:val="24"/>
        </w:rPr>
        <w:t xml:space="preserve">The following is a summary of revenue and expenditure </w:t>
      </w:r>
      <w:r w:rsidR="00452516" w:rsidRPr="00B808E8">
        <w:rPr>
          <w:szCs w:val="24"/>
        </w:rPr>
        <w:t>for</w:t>
      </w:r>
      <w:r w:rsidRPr="00B808E8">
        <w:rPr>
          <w:szCs w:val="24"/>
        </w:rPr>
        <w:t xml:space="preserve"> </w:t>
      </w:r>
      <w:r w:rsidR="00452516" w:rsidRPr="00B808E8">
        <w:rPr>
          <w:szCs w:val="24"/>
        </w:rPr>
        <w:t>the Drug Control Program – 4510-0616</w:t>
      </w:r>
    </w:p>
    <w:p w14:paraId="4637AE77" w14:textId="77777777" w:rsidR="002B3C37" w:rsidRPr="00B808E8" w:rsidRDefault="002B3C37" w:rsidP="002B3C37">
      <w:pPr>
        <w:numPr>
          <w:ilvl w:val="1"/>
          <w:numId w:val="2"/>
        </w:numPr>
        <w:rPr>
          <w:szCs w:val="24"/>
        </w:rPr>
      </w:pPr>
      <w:r w:rsidRPr="00B808E8">
        <w:rPr>
          <w:szCs w:val="24"/>
        </w:rPr>
        <w:t xml:space="preserve">FY17 </w:t>
      </w:r>
      <w:r w:rsidR="005D298F" w:rsidRPr="00B808E8">
        <w:rPr>
          <w:szCs w:val="24"/>
        </w:rPr>
        <w:t xml:space="preserve">DCP </w:t>
      </w:r>
      <w:r w:rsidRPr="00B808E8">
        <w:rPr>
          <w:szCs w:val="24"/>
        </w:rPr>
        <w:t>Revenue Collections - $4,574,550</w:t>
      </w:r>
    </w:p>
    <w:p w14:paraId="612CE4FE" w14:textId="77777777" w:rsidR="002B3C37" w:rsidRPr="00B808E8" w:rsidRDefault="002B3C37" w:rsidP="002B3C37">
      <w:pPr>
        <w:numPr>
          <w:ilvl w:val="1"/>
          <w:numId w:val="2"/>
        </w:numPr>
        <w:rPr>
          <w:szCs w:val="24"/>
        </w:rPr>
      </w:pPr>
      <w:r w:rsidRPr="00B808E8">
        <w:rPr>
          <w:szCs w:val="24"/>
        </w:rPr>
        <w:t xml:space="preserve">FY17 </w:t>
      </w:r>
      <w:r w:rsidR="00504E21" w:rsidRPr="00B808E8">
        <w:rPr>
          <w:szCs w:val="24"/>
        </w:rPr>
        <w:t>BHPL</w:t>
      </w:r>
      <w:r w:rsidRPr="00B808E8">
        <w:rPr>
          <w:szCs w:val="24"/>
        </w:rPr>
        <w:t xml:space="preserve"> Retained Revenue - $1,029,680</w:t>
      </w:r>
    </w:p>
    <w:p w14:paraId="1259D558" w14:textId="77777777" w:rsidR="002B3C37" w:rsidRPr="00B808E8" w:rsidRDefault="002B3C37" w:rsidP="002B3C37">
      <w:pPr>
        <w:numPr>
          <w:ilvl w:val="1"/>
          <w:numId w:val="2"/>
        </w:numPr>
        <w:rPr>
          <w:szCs w:val="24"/>
        </w:rPr>
      </w:pPr>
      <w:r w:rsidRPr="00B808E8">
        <w:rPr>
          <w:szCs w:val="24"/>
        </w:rPr>
        <w:t>FY17 Expenditures - $700,550.57</w:t>
      </w:r>
    </w:p>
    <w:p w14:paraId="1B5A481E" w14:textId="77777777" w:rsidR="002B3C37" w:rsidRPr="00B808E8" w:rsidRDefault="002B3C37" w:rsidP="002B3C37">
      <w:pPr>
        <w:numPr>
          <w:ilvl w:val="1"/>
          <w:numId w:val="2"/>
        </w:numPr>
        <w:rPr>
          <w:szCs w:val="24"/>
        </w:rPr>
      </w:pPr>
      <w:r w:rsidRPr="00B808E8">
        <w:rPr>
          <w:szCs w:val="24"/>
        </w:rPr>
        <w:t xml:space="preserve">FY17 Uncommitted </w:t>
      </w:r>
      <w:r w:rsidR="00A7697A" w:rsidRPr="00B808E8">
        <w:rPr>
          <w:szCs w:val="24"/>
        </w:rPr>
        <w:t>Balance</w:t>
      </w:r>
      <w:r w:rsidRPr="00B808E8">
        <w:rPr>
          <w:szCs w:val="24"/>
        </w:rPr>
        <w:t xml:space="preserve"> - $329,129.43</w:t>
      </w:r>
    </w:p>
    <w:p w14:paraId="718D74BF" w14:textId="77777777" w:rsidR="002B3C37" w:rsidRPr="00B808E8" w:rsidRDefault="002B3C37" w:rsidP="002B3C37">
      <w:pPr>
        <w:ind w:left="1080"/>
        <w:rPr>
          <w:szCs w:val="24"/>
        </w:rPr>
      </w:pPr>
    </w:p>
    <w:p w14:paraId="5AC4B906" w14:textId="77777777" w:rsidR="00452516" w:rsidRPr="00B808E8" w:rsidRDefault="00452516" w:rsidP="00452516">
      <w:pPr>
        <w:ind w:left="1080"/>
        <w:rPr>
          <w:szCs w:val="24"/>
        </w:rPr>
      </w:pPr>
      <w:r w:rsidRPr="00B808E8">
        <w:rPr>
          <w:szCs w:val="24"/>
        </w:rPr>
        <w:t>The following is a summary of revenue and expenditure for the Pharmaceutical and Medical Device Code of Conduct (PCOC) Program – 4510-0040</w:t>
      </w:r>
    </w:p>
    <w:p w14:paraId="47FAFBE9" w14:textId="77777777" w:rsidR="00452516" w:rsidRPr="00B808E8" w:rsidRDefault="00452516" w:rsidP="00452516">
      <w:pPr>
        <w:numPr>
          <w:ilvl w:val="0"/>
          <w:numId w:val="33"/>
        </w:numPr>
        <w:rPr>
          <w:szCs w:val="24"/>
        </w:rPr>
      </w:pPr>
      <w:r w:rsidRPr="00B808E8">
        <w:rPr>
          <w:szCs w:val="24"/>
        </w:rPr>
        <w:t>FY17 DCP Revenue Collections - $</w:t>
      </w:r>
      <w:r w:rsidR="00A7697A" w:rsidRPr="00B808E8">
        <w:rPr>
          <w:szCs w:val="24"/>
        </w:rPr>
        <w:t>988,000</w:t>
      </w:r>
    </w:p>
    <w:p w14:paraId="029F0698" w14:textId="77777777" w:rsidR="00452516" w:rsidRPr="00B808E8" w:rsidRDefault="00452516" w:rsidP="00452516">
      <w:pPr>
        <w:numPr>
          <w:ilvl w:val="0"/>
          <w:numId w:val="33"/>
        </w:numPr>
        <w:rPr>
          <w:szCs w:val="24"/>
        </w:rPr>
      </w:pPr>
      <w:r w:rsidRPr="00B808E8">
        <w:rPr>
          <w:szCs w:val="24"/>
        </w:rPr>
        <w:t>FY17 BHPL Retained Revenue - $</w:t>
      </w:r>
      <w:r w:rsidR="00A7697A" w:rsidRPr="00B808E8">
        <w:rPr>
          <w:szCs w:val="24"/>
        </w:rPr>
        <w:t>73,061</w:t>
      </w:r>
    </w:p>
    <w:p w14:paraId="29CCACBE" w14:textId="77777777" w:rsidR="00452516" w:rsidRPr="00B808E8" w:rsidRDefault="00452516" w:rsidP="00452516">
      <w:pPr>
        <w:numPr>
          <w:ilvl w:val="0"/>
          <w:numId w:val="33"/>
        </w:numPr>
        <w:rPr>
          <w:szCs w:val="24"/>
        </w:rPr>
      </w:pPr>
      <w:r w:rsidRPr="00B808E8">
        <w:rPr>
          <w:szCs w:val="24"/>
        </w:rPr>
        <w:t>FY17 Expenditures - $63,284.04</w:t>
      </w:r>
    </w:p>
    <w:p w14:paraId="2C0BBF5B" w14:textId="77777777" w:rsidR="00452516" w:rsidRPr="00B808E8" w:rsidRDefault="00452516" w:rsidP="00452516">
      <w:pPr>
        <w:numPr>
          <w:ilvl w:val="0"/>
          <w:numId w:val="33"/>
        </w:numPr>
        <w:rPr>
          <w:szCs w:val="24"/>
        </w:rPr>
      </w:pPr>
      <w:r w:rsidRPr="00B808E8">
        <w:rPr>
          <w:szCs w:val="24"/>
        </w:rPr>
        <w:t xml:space="preserve">FY17 Uncommitted </w:t>
      </w:r>
      <w:r w:rsidR="00A7697A" w:rsidRPr="00B808E8">
        <w:rPr>
          <w:szCs w:val="24"/>
        </w:rPr>
        <w:t>Balance</w:t>
      </w:r>
      <w:r w:rsidRPr="00B808E8">
        <w:rPr>
          <w:szCs w:val="24"/>
        </w:rPr>
        <w:t xml:space="preserve"> - $</w:t>
      </w:r>
      <w:r w:rsidR="00A7697A" w:rsidRPr="00B808E8">
        <w:rPr>
          <w:szCs w:val="24"/>
        </w:rPr>
        <w:t>9,776.96</w:t>
      </w:r>
    </w:p>
    <w:p w14:paraId="59B8D7BB" w14:textId="77777777" w:rsidR="00452516" w:rsidRDefault="00452516" w:rsidP="002B3C37">
      <w:pPr>
        <w:ind w:left="1080"/>
        <w:rPr>
          <w:szCs w:val="24"/>
        </w:rPr>
      </w:pPr>
    </w:p>
    <w:p w14:paraId="2338FA53" w14:textId="77777777" w:rsidR="00452516" w:rsidRPr="00496C11" w:rsidRDefault="00452516" w:rsidP="002B3C37">
      <w:pPr>
        <w:ind w:left="1080"/>
        <w:rPr>
          <w:szCs w:val="24"/>
        </w:rPr>
      </w:pPr>
      <w:r>
        <w:rPr>
          <w:szCs w:val="24"/>
        </w:rPr>
        <w:t>Other than PCOC, which has its own line item, most DCP programs, including the Medication Administration Program and the Drug Stewardship Program, rely on the central DCP account, 4510-0616, for operational funding.</w:t>
      </w:r>
    </w:p>
    <w:p w14:paraId="5BE81060" w14:textId="77777777" w:rsidR="007B482F" w:rsidRPr="00496C11" w:rsidRDefault="007B482F" w:rsidP="00C91BEF">
      <w:pPr>
        <w:rPr>
          <w:noProof/>
          <w:szCs w:val="24"/>
        </w:rPr>
      </w:pPr>
    </w:p>
    <w:p w14:paraId="70C924FD" w14:textId="77777777" w:rsidR="007B482F" w:rsidRPr="00496C11" w:rsidRDefault="007B482F" w:rsidP="00CC3057">
      <w:pPr>
        <w:pStyle w:val="NoSpacing"/>
        <w:rPr>
          <w:rFonts w:ascii="Times New Roman" w:hAnsi="Times New Roman"/>
          <w:sz w:val="24"/>
          <w:szCs w:val="24"/>
        </w:rPr>
      </w:pPr>
      <w:r w:rsidRPr="00496C11">
        <w:rPr>
          <w:rFonts w:ascii="Times New Roman" w:hAnsi="Times New Roman"/>
          <w:sz w:val="24"/>
          <w:szCs w:val="24"/>
        </w:rPr>
        <w:br w:type="page"/>
      </w:r>
      <w:r w:rsidRPr="00496C11">
        <w:rPr>
          <w:rFonts w:ascii="Times New Roman" w:hAnsi="Times New Roman"/>
          <w:b/>
          <w:i/>
          <w:sz w:val="24"/>
          <w:szCs w:val="24"/>
        </w:rPr>
        <w:lastRenderedPageBreak/>
        <w:t>Compliance</w:t>
      </w:r>
    </w:p>
    <w:p w14:paraId="6F9CF040" w14:textId="77777777" w:rsidR="007B482F" w:rsidRPr="00496C11" w:rsidRDefault="007B482F" w:rsidP="00CC3057">
      <w:pPr>
        <w:pStyle w:val="NoSpacing"/>
        <w:rPr>
          <w:rFonts w:ascii="Times New Roman" w:hAnsi="Times New Roman"/>
          <w:sz w:val="24"/>
          <w:szCs w:val="24"/>
        </w:rPr>
      </w:pPr>
    </w:p>
    <w:p w14:paraId="72B9A848" w14:textId="77777777" w:rsidR="0058035E" w:rsidRDefault="007B482F" w:rsidP="00CC3057">
      <w:pPr>
        <w:rPr>
          <w:szCs w:val="24"/>
        </w:rPr>
      </w:pPr>
      <w:r w:rsidRPr="00496C11">
        <w:rPr>
          <w:szCs w:val="24"/>
        </w:rPr>
        <w:t xml:space="preserve">The compliance activities of </w:t>
      </w:r>
      <w:r w:rsidR="00504E21" w:rsidRPr="00496C11">
        <w:rPr>
          <w:szCs w:val="24"/>
        </w:rPr>
        <w:t>BHPL</w:t>
      </w:r>
      <w:r w:rsidRPr="00496C11">
        <w:rPr>
          <w:szCs w:val="24"/>
        </w:rPr>
        <w:t xml:space="preserve"> are essential to its mission.  </w:t>
      </w:r>
      <w:r w:rsidR="00504E21" w:rsidRPr="00496C11">
        <w:rPr>
          <w:szCs w:val="24"/>
        </w:rPr>
        <w:t>BHPL</w:t>
      </w:r>
      <w:r w:rsidRPr="00496C11">
        <w:rPr>
          <w:szCs w:val="24"/>
        </w:rPr>
        <w:t xml:space="preserve"> conducts inspections and investigations of licensees</w:t>
      </w:r>
      <w:r w:rsidR="00FE01CA" w:rsidRPr="00496C11">
        <w:rPr>
          <w:szCs w:val="24"/>
        </w:rPr>
        <w:t xml:space="preserve"> and registrants</w:t>
      </w:r>
      <w:r w:rsidRPr="00496C11">
        <w:rPr>
          <w:szCs w:val="24"/>
        </w:rPr>
        <w:t xml:space="preserve">, prosecutes cases, and takes disciplinary action against the licenses </w:t>
      </w:r>
      <w:r w:rsidR="00FE01CA" w:rsidRPr="00496C11">
        <w:rPr>
          <w:szCs w:val="24"/>
        </w:rPr>
        <w:t xml:space="preserve">and registrations </w:t>
      </w:r>
      <w:r w:rsidRPr="00496C11">
        <w:rPr>
          <w:szCs w:val="24"/>
        </w:rPr>
        <w:t xml:space="preserve">of individuals and/or businesses who engage in conduct that may pose a threat to the health, safety, and welfare of the public.  During </w:t>
      </w:r>
      <w:r w:rsidR="003A63CB" w:rsidRPr="00496C11">
        <w:rPr>
          <w:szCs w:val="24"/>
        </w:rPr>
        <w:t>FY17</w:t>
      </w:r>
      <w:r w:rsidRPr="00496C11">
        <w:rPr>
          <w:szCs w:val="24"/>
        </w:rPr>
        <w:t xml:space="preserve">, the </w:t>
      </w:r>
      <w:r w:rsidR="009E7AC7" w:rsidRPr="00496C11">
        <w:rPr>
          <w:szCs w:val="24"/>
        </w:rPr>
        <w:t>B</w:t>
      </w:r>
      <w:r w:rsidRPr="00496C11">
        <w:rPr>
          <w:szCs w:val="24"/>
        </w:rPr>
        <w:t xml:space="preserve">oards collectively resolved </w:t>
      </w:r>
      <w:r w:rsidR="009E7AC7" w:rsidRPr="00496C11">
        <w:rPr>
          <w:szCs w:val="24"/>
        </w:rPr>
        <w:t xml:space="preserve">746 </w:t>
      </w:r>
      <w:r w:rsidRPr="00496C11">
        <w:rPr>
          <w:szCs w:val="24"/>
        </w:rPr>
        <w:t xml:space="preserve">formal complaints against health professional/facility licenses.  </w:t>
      </w:r>
      <w:r w:rsidR="00CE26AE" w:rsidRPr="00496C11">
        <w:rPr>
          <w:szCs w:val="24"/>
        </w:rPr>
        <w:t xml:space="preserve">Of the </w:t>
      </w:r>
      <w:r w:rsidR="009E7AC7" w:rsidRPr="00496C11">
        <w:rPr>
          <w:szCs w:val="24"/>
        </w:rPr>
        <w:t xml:space="preserve">746 </w:t>
      </w:r>
      <w:r w:rsidR="00CE26AE" w:rsidRPr="00496C11">
        <w:rPr>
          <w:szCs w:val="24"/>
        </w:rPr>
        <w:t xml:space="preserve">formal complaints, </w:t>
      </w:r>
      <w:r w:rsidR="009E7AC7" w:rsidRPr="00496C11">
        <w:rPr>
          <w:szCs w:val="24"/>
        </w:rPr>
        <w:t>39</w:t>
      </w:r>
      <w:r w:rsidRPr="00496C11">
        <w:rPr>
          <w:szCs w:val="24"/>
        </w:rPr>
        <w:t>%</w:t>
      </w:r>
      <w:r w:rsidR="009F028D" w:rsidRPr="00496C11">
        <w:rPr>
          <w:szCs w:val="24"/>
        </w:rPr>
        <w:t>,</w:t>
      </w:r>
      <w:r w:rsidRPr="00496C11">
        <w:rPr>
          <w:szCs w:val="24"/>
        </w:rPr>
        <w:t xml:space="preserve"> or </w:t>
      </w:r>
      <w:r w:rsidR="009E7AC7" w:rsidRPr="00496C11">
        <w:rPr>
          <w:szCs w:val="24"/>
        </w:rPr>
        <w:t>294</w:t>
      </w:r>
      <w:r w:rsidR="009F028D" w:rsidRPr="00496C11">
        <w:rPr>
          <w:szCs w:val="24"/>
        </w:rPr>
        <w:t xml:space="preserve">, </w:t>
      </w:r>
      <w:r w:rsidRPr="00496C11">
        <w:rPr>
          <w:szCs w:val="24"/>
        </w:rPr>
        <w:t>were resolved by imposition of disciplinary action.</w:t>
      </w:r>
      <w:r w:rsidR="0058035E">
        <w:rPr>
          <w:szCs w:val="24"/>
        </w:rPr>
        <w:t xml:space="preserve"> </w:t>
      </w:r>
    </w:p>
    <w:p w14:paraId="5779B4B0" w14:textId="77777777" w:rsidR="0058035E" w:rsidRDefault="0058035E" w:rsidP="00CC3057">
      <w:pPr>
        <w:rPr>
          <w:szCs w:val="24"/>
        </w:rPr>
      </w:pPr>
    </w:p>
    <w:p w14:paraId="73159861" w14:textId="77777777" w:rsidR="007B482F" w:rsidRPr="00496C11" w:rsidRDefault="00325A75" w:rsidP="00CC3057">
      <w:pPr>
        <w:rPr>
          <w:szCs w:val="24"/>
        </w:rPr>
      </w:pPr>
      <w:r>
        <w:rPr>
          <w:szCs w:val="24"/>
        </w:rPr>
        <w:t>New to</w:t>
      </w:r>
      <w:r w:rsidR="0058035E">
        <w:rPr>
          <w:szCs w:val="24"/>
        </w:rPr>
        <w:t xml:space="preserve"> BHPL, t</w:t>
      </w:r>
      <w:r w:rsidR="0058035E" w:rsidRPr="00102730">
        <w:rPr>
          <w:szCs w:val="24"/>
        </w:rPr>
        <w:t xml:space="preserve">he </w:t>
      </w:r>
      <w:r w:rsidR="006F4B84">
        <w:rPr>
          <w:szCs w:val="24"/>
        </w:rPr>
        <w:t xml:space="preserve">DCP’s </w:t>
      </w:r>
      <w:r w:rsidR="0058035E" w:rsidRPr="00102730">
        <w:rPr>
          <w:szCs w:val="24"/>
        </w:rPr>
        <w:t xml:space="preserve">Enforcement Unit </w:t>
      </w:r>
      <w:r w:rsidR="0058035E">
        <w:rPr>
          <w:szCs w:val="24"/>
        </w:rPr>
        <w:t xml:space="preserve">(EU) </w:t>
      </w:r>
      <w:r w:rsidR="0058035E" w:rsidRPr="00102730">
        <w:rPr>
          <w:szCs w:val="24"/>
        </w:rPr>
        <w:t xml:space="preserve">undertakes activities and initiatives to promote effective security and accountability measures to prevent theft, tampering, misuse and abuse of drugs.  </w:t>
      </w:r>
      <w:r w:rsidR="0058035E">
        <w:rPr>
          <w:szCs w:val="24"/>
        </w:rPr>
        <w:t>DCP investigators c</w:t>
      </w:r>
      <w:r w:rsidR="0058035E" w:rsidRPr="00102730">
        <w:rPr>
          <w:szCs w:val="24"/>
        </w:rPr>
        <w:t>onduct</w:t>
      </w:r>
      <w:r w:rsidR="002916B2">
        <w:rPr>
          <w:szCs w:val="24"/>
        </w:rPr>
        <w:t>ed</w:t>
      </w:r>
      <w:r w:rsidR="0058035E">
        <w:rPr>
          <w:szCs w:val="24"/>
        </w:rPr>
        <w:t xml:space="preserve"> inspections and investigations, collect evidence for analysis, develop</w:t>
      </w:r>
      <w:r w:rsidR="0058035E" w:rsidRPr="00102730">
        <w:rPr>
          <w:szCs w:val="24"/>
        </w:rPr>
        <w:t xml:space="preserve"> regul</w:t>
      </w:r>
      <w:r w:rsidR="0058035E">
        <w:rPr>
          <w:szCs w:val="24"/>
        </w:rPr>
        <w:t>ations, policies and guidelines, and provide</w:t>
      </w:r>
      <w:r w:rsidR="0058035E" w:rsidRPr="00102730">
        <w:rPr>
          <w:szCs w:val="24"/>
        </w:rPr>
        <w:t xml:space="preserve"> educational information and programs.</w:t>
      </w:r>
    </w:p>
    <w:p w14:paraId="1E83B647" w14:textId="77777777" w:rsidR="00F6778D" w:rsidRPr="00496C11" w:rsidRDefault="00F6778D" w:rsidP="00CC3057">
      <w:pPr>
        <w:pStyle w:val="NoSpacing"/>
        <w:rPr>
          <w:rFonts w:ascii="Times New Roman" w:hAnsi="Times New Roman"/>
        </w:rPr>
      </w:pPr>
    </w:p>
    <w:p w14:paraId="3DF49124" w14:textId="77777777" w:rsidR="009E7AC7" w:rsidRPr="00496C11" w:rsidRDefault="009E7AC7" w:rsidP="00CC3057">
      <w:pPr>
        <w:rPr>
          <w:b/>
          <w:bCs/>
          <w:szCs w:val="24"/>
          <w:u w:val="single"/>
        </w:rPr>
      </w:pPr>
      <w:r w:rsidRPr="00496C11">
        <w:rPr>
          <w:b/>
          <w:bCs/>
          <w:szCs w:val="24"/>
          <w:u w:val="single"/>
        </w:rPr>
        <w:t>Probation Department</w:t>
      </w:r>
    </w:p>
    <w:p w14:paraId="6A70F9A0" w14:textId="77777777" w:rsidR="009E7AC7" w:rsidRPr="00496C11" w:rsidRDefault="009E7AC7" w:rsidP="00CC3057">
      <w:pPr>
        <w:autoSpaceDE w:val="0"/>
        <w:autoSpaceDN w:val="0"/>
        <w:rPr>
          <w:szCs w:val="24"/>
        </w:rPr>
      </w:pPr>
      <w:r w:rsidRPr="00496C11">
        <w:rPr>
          <w:szCs w:val="24"/>
        </w:rPr>
        <w:t xml:space="preserve">The Probation Department at BHPL monitors licensees whose practice is subject to conditions or who must fulfill requirements, either as part of a formal disciplinary probation or as a non-disciplinary resolution of a complaint.  The Probation Department monitors the compliance of licensees with the specific terms of their respective Consent Agreement or Final Decision and Order when their license is subject to Stayed Probation, Probation, Suspension or Surrender followed by Probation, Stayed Suspension, or Reprimand.  As of </w:t>
      </w:r>
      <w:r w:rsidRPr="00496C11">
        <w:rPr>
          <w:color w:val="000000" w:themeColor="text1"/>
          <w:szCs w:val="24"/>
        </w:rPr>
        <w:t>June 30, 2017</w:t>
      </w:r>
      <w:r w:rsidRPr="00496C11">
        <w:rPr>
          <w:szCs w:val="24"/>
        </w:rPr>
        <w:t>, the Probation Department was monitoring 156 participants.</w:t>
      </w:r>
    </w:p>
    <w:p w14:paraId="0B257061" w14:textId="77777777" w:rsidR="009E7AC7" w:rsidRPr="00496C11" w:rsidRDefault="009E7AC7" w:rsidP="00CC3057">
      <w:pPr>
        <w:autoSpaceDE w:val="0"/>
        <w:autoSpaceDN w:val="0"/>
        <w:rPr>
          <w:szCs w:val="24"/>
        </w:rPr>
      </w:pPr>
    </w:p>
    <w:p w14:paraId="3654F961" w14:textId="77777777" w:rsidR="009E7AC7" w:rsidRPr="00496C11" w:rsidRDefault="009E7AC7" w:rsidP="00CC3057">
      <w:pPr>
        <w:autoSpaceDE w:val="0"/>
        <w:autoSpaceDN w:val="0"/>
        <w:rPr>
          <w:szCs w:val="24"/>
        </w:rPr>
      </w:pPr>
      <w:r w:rsidRPr="00496C11">
        <w:rPr>
          <w:szCs w:val="24"/>
        </w:rPr>
        <w:t>The Probation Department staff includes a Compliance Officer III</w:t>
      </w:r>
      <w:r w:rsidR="006F4B84">
        <w:rPr>
          <w:szCs w:val="24"/>
        </w:rPr>
        <w:t>,</w:t>
      </w:r>
      <w:r w:rsidRPr="00496C11">
        <w:rPr>
          <w:szCs w:val="24"/>
        </w:rPr>
        <w:t xml:space="preserve"> an Office Support Staff</w:t>
      </w:r>
      <w:r w:rsidR="006F4B84">
        <w:rPr>
          <w:szCs w:val="24"/>
        </w:rPr>
        <w:t xml:space="preserve"> and a </w:t>
      </w:r>
      <w:r w:rsidR="006F4B84" w:rsidRPr="00496C11">
        <w:rPr>
          <w:szCs w:val="24"/>
        </w:rPr>
        <w:t>Probation Department Coordinator</w:t>
      </w:r>
      <w:r w:rsidR="006F4B84">
        <w:rPr>
          <w:szCs w:val="24"/>
        </w:rPr>
        <w:t>, hired in FY17</w:t>
      </w:r>
      <w:r w:rsidRPr="00496C11">
        <w:rPr>
          <w:szCs w:val="24"/>
        </w:rPr>
        <w:t xml:space="preserve">. This new role allows for smoother and more enhanced operations to ensure more efficient and improved compliance monitoring. </w:t>
      </w:r>
    </w:p>
    <w:p w14:paraId="74EFC44B" w14:textId="77777777" w:rsidR="009E7AC7" w:rsidRPr="00496C11" w:rsidRDefault="009E7AC7" w:rsidP="00CC3057">
      <w:pPr>
        <w:autoSpaceDE w:val="0"/>
        <w:autoSpaceDN w:val="0"/>
        <w:rPr>
          <w:szCs w:val="24"/>
        </w:rPr>
      </w:pPr>
    </w:p>
    <w:p w14:paraId="2D4A6B15" w14:textId="77777777" w:rsidR="009E7AC7" w:rsidRPr="00496C11" w:rsidRDefault="009E7AC7" w:rsidP="00CC3057">
      <w:pPr>
        <w:autoSpaceDE w:val="0"/>
        <w:autoSpaceDN w:val="0"/>
        <w:rPr>
          <w:szCs w:val="24"/>
        </w:rPr>
      </w:pPr>
      <w:r w:rsidRPr="00496C11">
        <w:rPr>
          <w:szCs w:val="24"/>
        </w:rPr>
        <w:t xml:space="preserve">The Probation Department has almost completed full development of the new database for probation monitoring.  The new database is up and running on automated reports and compliance summaries, in addition to allowing the Probation Department to track licensee progress on a more detailed level.  </w:t>
      </w:r>
    </w:p>
    <w:p w14:paraId="1AFAC598" w14:textId="77777777" w:rsidR="009E7AC7" w:rsidRPr="00496C11" w:rsidRDefault="009E7AC7" w:rsidP="00CC3057">
      <w:pPr>
        <w:autoSpaceDE w:val="0"/>
        <w:autoSpaceDN w:val="0"/>
        <w:rPr>
          <w:szCs w:val="24"/>
        </w:rPr>
      </w:pPr>
    </w:p>
    <w:p w14:paraId="217B1E34" w14:textId="77777777" w:rsidR="002B3C37" w:rsidRPr="00496C11" w:rsidRDefault="002B3C37" w:rsidP="00CC3057">
      <w:pPr>
        <w:pStyle w:val="NoSpacing"/>
        <w:rPr>
          <w:rFonts w:ascii="Times New Roman" w:hAnsi="Times New Roman"/>
          <w:b/>
          <w:sz w:val="24"/>
          <w:szCs w:val="24"/>
          <w:u w:val="single"/>
        </w:rPr>
      </w:pPr>
      <w:r w:rsidRPr="00496C11">
        <w:rPr>
          <w:rFonts w:ascii="Times New Roman" w:hAnsi="Times New Roman"/>
          <w:b/>
          <w:sz w:val="24"/>
          <w:szCs w:val="24"/>
          <w:u w:val="single"/>
        </w:rPr>
        <w:t>The Massachusetts Professional Recovery System</w:t>
      </w:r>
    </w:p>
    <w:p w14:paraId="0B427D65" w14:textId="77777777" w:rsidR="002B3C37" w:rsidRPr="00496C11" w:rsidRDefault="00504E21" w:rsidP="00CC3057">
      <w:pPr>
        <w:pStyle w:val="NoSpacing"/>
        <w:rPr>
          <w:rFonts w:ascii="Times New Roman" w:hAnsi="Times New Roman"/>
          <w:sz w:val="24"/>
          <w:szCs w:val="24"/>
        </w:rPr>
      </w:pPr>
      <w:r w:rsidRPr="00496C11">
        <w:rPr>
          <w:rFonts w:ascii="Times New Roman" w:hAnsi="Times New Roman"/>
          <w:sz w:val="24"/>
          <w:szCs w:val="24"/>
        </w:rPr>
        <w:t>BHPL</w:t>
      </w:r>
      <w:r w:rsidR="002B3C37" w:rsidRPr="00496C11">
        <w:rPr>
          <w:rFonts w:ascii="Times New Roman" w:hAnsi="Times New Roman"/>
          <w:sz w:val="24"/>
          <w:szCs w:val="24"/>
        </w:rPr>
        <w:t xml:space="preserve"> administers the Massachusetts Professional Recovery System (MPRS) for licensed health professionals (Dentists, Genetic Counselors, Nursing Home Administrators, Perfusionists, Pharmacists, Physician Assistants, and Respiratory Therapists).  MPRS is a monitoring program that assists licensed health professionals who have problems with alcohol and/or other drugs to return to practice while protecting the public’s health, safety, and welfare.  An advisory panel of seven health care professionals with experience in substance use disorder treatment is available to consult with both participants and </w:t>
      </w:r>
      <w:r w:rsidRPr="00496C11">
        <w:rPr>
          <w:rFonts w:ascii="Times New Roman" w:hAnsi="Times New Roman"/>
          <w:sz w:val="24"/>
          <w:szCs w:val="24"/>
        </w:rPr>
        <w:t>BHPL</w:t>
      </w:r>
      <w:r w:rsidR="002B3C37" w:rsidRPr="00496C11">
        <w:rPr>
          <w:rFonts w:ascii="Times New Roman" w:hAnsi="Times New Roman"/>
          <w:sz w:val="24"/>
          <w:szCs w:val="24"/>
        </w:rPr>
        <w:t xml:space="preserve"> monitoring staff.  The program takes five years to successfully complete.  As of June 30, 2017, MPRS was monitoring the compliance of 10 participants (8 pharmacists, 1 dentist, </w:t>
      </w:r>
      <w:r w:rsidR="0067137B" w:rsidRPr="00496C11">
        <w:rPr>
          <w:rFonts w:ascii="Times New Roman" w:hAnsi="Times New Roman"/>
          <w:sz w:val="24"/>
          <w:szCs w:val="24"/>
        </w:rPr>
        <w:t xml:space="preserve">and </w:t>
      </w:r>
      <w:r w:rsidR="002B3C37" w:rsidRPr="00496C11">
        <w:rPr>
          <w:rFonts w:ascii="Times New Roman" w:hAnsi="Times New Roman"/>
          <w:sz w:val="24"/>
          <w:szCs w:val="24"/>
        </w:rPr>
        <w:t>1 physician assistant).  During FY17, MPRS admitted 0 new participants, terminated 3 participants for unsuccessful completion of the program, and discharged 7 participants with successful completion of the program.</w:t>
      </w:r>
    </w:p>
    <w:p w14:paraId="10D150A1" w14:textId="77777777" w:rsidR="00BC240C" w:rsidRDefault="00BC240C" w:rsidP="00CC3057">
      <w:pPr>
        <w:pStyle w:val="Default"/>
        <w:rPr>
          <w:strike/>
          <w:color w:val="auto"/>
        </w:rPr>
      </w:pPr>
    </w:p>
    <w:p w14:paraId="490EE829" w14:textId="77777777" w:rsidR="00CC3057" w:rsidRDefault="00CC3057" w:rsidP="00CC3057">
      <w:pPr>
        <w:pStyle w:val="Default"/>
        <w:rPr>
          <w:strike/>
          <w:color w:val="auto"/>
        </w:rPr>
      </w:pPr>
    </w:p>
    <w:p w14:paraId="5BED4529" w14:textId="77777777" w:rsidR="00CC3057" w:rsidRPr="00496C11" w:rsidRDefault="00CC3057" w:rsidP="00CC3057">
      <w:pPr>
        <w:pStyle w:val="Default"/>
        <w:rPr>
          <w:strike/>
          <w:color w:val="auto"/>
        </w:rPr>
      </w:pPr>
    </w:p>
    <w:p w14:paraId="38830EAF" w14:textId="77777777" w:rsidR="002B3C37" w:rsidRPr="00496C11" w:rsidRDefault="002B3C37" w:rsidP="00CC3057">
      <w:pPr>
        <w:pStyle w:val="Default"/>
        <w:rPr>
          <w:b/>
          <w:color w:val="auto"/>
          <w:u w:val="single"/>
        </w:rPr>
      </w:pPr>
      <w:r w:rsidRPr="00496C11">
        <w:rPr>
          <w:b/>
          <w:color w:val="auto"/>
          <w:u w:val="single"/>
        </w:rPr>
        <w:lastRenderedPageBreak/>
        <w:t>The Substance Abuse Rehabilitation Program</w:t>
      </w:r>
    </w:p>
    <w:p w14:paraId="16D732C8" w14:textId="77777777" w:rsidR="002B3C37" w:rsidRPr="00496C11" w:rsidRDefault="002B3C37" w:rsidP="00CC3057">
      <w:pPr>
        <w:pStyle w:val="Default"/>
        <w:rPr>
          <w:color w:val="auto"/>
        </w:rPr>
      </w:pPr>
      <w:r w:rsidRPr="00496C11">
        <w:rPr>
          <w:color w:val="auto"/>
        </w:rPr>
        <w:t>The Substance Abuse Rehabilitation Program (SARP) is a voluntary, non-disciplinary approach to substance use disorder recovery among licensed nurses.  Established by M.G.L. c. 112, §80F, SARP is an abstinence-based program to assist nurses</w:t>
      </w:r>
      <w:r w:rsidR="008B0E9F">
        <w:rPr>
          <w:color w:val="auto"/>
        </w:rPr>
        <w:t>,</w:t>
      </w:r>
      <w:r w:rsidRPr="00496C11">
        <w:rPr>
          <w:color w:val="auto"/>
        </w:rPr>
        <w:t xml:space="preserve"> whose competency has been impaired by the use of, or dependence on, alcohol and/or other drugs</w:t>
      </w:r>
      <w:r w:rsidR="008B0E9F">
        <w:rPr>
          <w:color w:val="auto"/>
        </w:rPr>
        <w:t>,</w:t>
      </w:r>
      <w:r w:rsidRPr="00496C11">
        <w:rPr>
          <w:color w:val="auto"/>
        </w:rPr>
        <w:t xml:space="preserve"> to return to nursing practice.  The program takes five years to successfully complete.  SARP is designed to protect the public health, safety, and welfare by establishing adequate safeguards to maintain professional standards of nursing practice, while monitoring and supporting the ongoing recovery of participants and their return to safe nursing practice.</w:t>
      </w:r>
    </w:p>
    <w:p w14:paraId="58C3E903" w14:textId="77777777" w:rsidR="002B3C37" w:rsidRPr="00496C11" w:rsidRDefault="002B3C37" w:rsidP="00CC3057">
      <w:pPr>
        <w:pStyle w:val="Default"/>
        <w:rPr>
          <w:color w:val="auto"/>
          <w:highlight w:val="magenta"/>
        </w:rPr>
      </w:pPr>
    </w:p>
    <w:p w14:paraId="6ECF076E" w14:textId="77777777" w:rsidR="002B3C37" w:rsidRPr="00496C11" w:rsidRDefault="002B3C37" w:rsidP="00CC3057">
      <w:pPr>
        <w:pStyle w:val="default0"/>
      </w:pPr>
      <w:r w:rsidRPr="00496C11">
        <w:t>In FY17, the SARP staff conducted outreach activities</w:t>
      </w:r>
      <w:r w:rsidR="008B0E9F" w:rsidRPr="008B0E9F">
        <w:t xml:space="preserve"> </w:t>
      </w:r>
      <w:r w:rsidR="008B0E9F" w:rsidRPr="00496C11">
        <w:t xml:space="preserve">at Southcoast Hospital in Fairhaven </w:t>
      </w:r>
      <w:r w:rsidRPr="00496C11">
        <w:t>to educate healthcare providers on the prevalence of substance use disorders among nurses and the role of SARP.</w:t>
      </w:r>
    </w:p>
    <w:p w14:paraId="175D0405" w14:textId="77777777" w:rsidR="002B3C37" w:rsidRPr="00496C11" w:rsidRDefault="002B3C37" w:rsidP="00CC3057">
      <w:pPr>
        <w:pStyle w:val="Default"/>
        <w:rPr>
          <w:strike/>
        </w:rPr>
      </w:pPr>
    </w:p>
    <w:p w14:paraId="666FED6F" w14:textId="77777777" w:rsidR="002B3C37" w:rsidRPr="00496C11" w:rsidRDefault="002B3C37" w:rsidP="00CC3057">
      <w:pPr>
        <w:pStyle w:val="Default"/>
      </w:pPr>
      <w:r w:rsidRPr="00496C11">
        <w:rPr>
          <w:color w:val="auto"/>
        </w:rPr>
        <w:t xml:space="preserve">As of June 30, 2017, SARP was monitoring the compliance of 166 participants.  </w:t>
      </w:r>
      <w:r w:rsidRPr="00496C11">
        <w:t>During FY17, SARP admitted 33 new participants, terminated 15 participants for unsuccessful completion of the program, and discharged 28 participants after successful completion of the program.</w:t>
      </w:r>
    </w:p>
    <w:p w14:paraId="6EF4AF50" w14:textId="77777777" w:rsidR="002B3C37" w:rsidRPr="00496C11" w:rsidRDefault="002B3C37" w:rsidP="00CC3057">
      <w:pPr>
        <w:pStyle w:val="Default"/>
      </w:pPr>
    </w:p>
    <w:p w14:paraId="3BF670CC" w14:textId="77777777" w:rsidR="00122848" w:rsidRPr="00496C11" w:rsidRDefault="00FE01CA" w:rsidP="00CC3057">
      <w:pPr>
        <w:rPr>
          <w:b/>
          <w:szCs w:val="24"/>
          <w:u w:val="single"/>
        </w:rPr>
      </w:pPr>
      <w:r w:rsidRPr="00496C11">
        <w:rPr>
          <w:b/>
          <w:szCs w:val="24"/>
          <w:u w:val="single"/>
        </w:rPr>
        <w:t xml:space="preserve">The </w:t>
      </w:r>
      <w:r w:rsidR="002B3C37" w:rsidRPr="00496C11">
        <w:rPr>
          <w:b/>
          <w:szCs w:val="24"/>
          <w:u w:val="single"/>
        </w:rPr>
        <w:t>Pharmacy Substance Use Disorder Program</w:t>
      </w:r>
      <w:r w:rsidR="00122848" w:rsidRPr="00496C11">
        <w:rPr>
          <w:b/>
          <w:szCs w:val="24"/>
          <w:u w:val="single"/>
        </w:rPr>
        <w:t>:</w:t>
      </w:r>
    </w:p>
    <w:p w14:paraId="785208C3" w14:textId="77777777" w:rsidR="002B3C37" w:rsidRDefault="002B3C37" w:rsidP="00CC3057">
      <w:pPr>
        <w:rPr>
          <w:szCs w:val="24"/>
        </w:rPr>
      </w:pPr>
      <w:r w:rsidRPr="00496C11">
        <w:rPr>
          <w:szCs w:val="24"/>
        </w:rPr>
        <w:t>During FY17</w:t>
      </w:r>
      <w:r w:rsidR="008517E5">
        <w:rPr>
          <w:szCs w:val="24"/>
        </w:rPr>
        <w:t xml:space="preserve">, </w:t>
      </w:r>
      <w:r w:rsidR="008517E5" w:rsidRPr="00496C11">
        <w:rPr>
          <w:szCs w:val="24"/>
        </w:rPr>
        <w:t>staff action policies, procedures and processes were developed with a goal to operationalize</w:t>
      </w:r>
      <w:r w:rsidRPr="00496C11">
        <w:rPr>
          <w:szCs w:val="24"/>
        </w:rPr>
        <w:t xml:space="preserve"> the </w:t>
      </w:r>
      <w:r w:rsidR="00122848" w:rsidRPr="00496C11">
        <w:rPr>
          <w:szCs w:val="24"/>
        </w:rPr>
        <w:t>Pharmacy Substance Use Disorder Program (PSUD)</w:t>
      </w:r>
      <w:r w:rsidR="008517E5">
        <w:rPr>
          <w:szCs w:val="24"/>
        </w:rPr>
        <w:t xml:space="preserve"> in FY18. PSUD</w:t>
      </w:r>
      <w:r w:rsidR="00122848" w:rsidRPr="00496C11">
        <w:rPr>
          <w:szCs w:val="24"/>
        </w:rPr>
        <w:t xml:space="preserve"> was established by</w:t>
      </w:r>
      <w:r w:rsidR="00122848" w:rsidRPr="00496C11">
        <w:rPr>
          <w:b/>
          <w:szCs w:val="24"/>
        </w:rPr>
        <w:t xml:space="preserve"> </w:t>
      </w:r>
      <w:r w:rsidR="00122848" w:rsidRPr="00496C11">
        <w:rPr>
          <w:szCs w:val="24"/>
        </w:rPr>
        <w:t xml:space="preserve">M.G.L. c. 112, § 24H in March, 2016.  PSUD </w:t>
      </w:r>
      <w:r w:rsidR="00122848" w:rsidRPr="00496C11">
        <w:t xml:space="preserve">is a voluntary, non-disciplinary approach to substance use disorder recovery among licensed </w:t>
      </w:r>
      <w:r w:rsidR="00122848" w:rsidRPr="00496C11">
        <w:rPr>
          <w:szCs w:val="24"/>
        </w:rPr>
        <w:t>p</w:t>
      </w:r>
      <w:r w:rsidRPr="00496C11">
        <w:rPr>
          <w:szCs w:val="24"/>
        </w:rPr>
        <w:t xml:space="preserve">harmacists, </w:t>
      </w:r>
      <w:r w:rsidR="00122848" w:rsidRPr="00496C11">
        <w:rPr>
          <w:szCs w:val="24"/>
        </w:rPr>
        <w:t>pharmacy technicians and p</w:t>
      </w:r>
      <w:r w:rsidRPr="00496C11">
        <w:rPr>
          <w:szCs w:val="24"/>
        </w:rPr>
        <w:t xml:space="preserve">harmacy </w:t>
      </w:r>
      <w:r w:rsidR="00122848" w:rsidRPr="00496C11">
        <w:rPr>
          <w:szCs w:val="24"/>
        </w:rPr>
        <w:t>i</w:t>
      </w:r>
      <w:r w:rsidRPr="00496C11">
        <w:rPr>
          <w:szCs w:val="24"/>
        </w:rPr>
        <w:t xml:space="preserve">nterns.  Prior to enactment of M.G.L. c. 112, § 24H, the Board did not have the legal framework to offer a non-disciplinary, confidential rehabilitation program for licensees.  </w:t>
      </w:r>
    </w:p>
    <w:p w14:paraId="7E272C0E" w14:textId="77777777" w:rsidR="00836E6D" w:rsidRPr="00496C11" w:rsidRDefault="00836E6D" w:rsidP="00CC3057">
      <w:pPr>
        <w:rPr>
          <w:szCs w:val="24"/>
        </w:rPr>
      </w:pPr>
    </w:p>
    <w:p w14:paraId="3FD201CF" w14:textId="77777777" w:rsidR="002B3C37" w:rsidRPr="00836E6D" w:rsidRDefault="00836E6D" w:rsidP="00CC3057">
      <w:pPr>
        <w:pStyle w:val="Default"/>
      </w:pPr>
      <w:r w:rsidRPr="00836E6D">
        <w:t>This new program will allow the Pharmacy Board to safely monitor pharmacists, pharmacy technicians and pharmacy interns with the goal of returning to safe pharmacy practice.</w:t>
      </w:r>
    </w:p>
    <w:p w14:paraId="769C2B40" w14:textId="77777777" w:rsidR="00B808E8" w:rsidRDefault="00B808E8" w:rsidP="00CC3057">
      <w:pPr>
        <w:rPr>
          <w:rFonts w:eastAsia="Calibri"/>
          <w:b/>
          <w:i/>
          <w:color w:val="000000"/>
          <w:szCs w:val="24"/>
        </w:rPr>
      </w:pPr>
      <w:r>
        <w:rPr>
          <w:b/>
          <w:i/>
        </w:rPr>
        <w:br w:type="page"/>
      </w:r>
    </w:p>
    <w:p w14:paraId="60343A46" w14:textId="77777777" w:rsidR="007B482F" w:rsidRPr="00496C11" w:rsidRDefault="007B482F" w:rsidP="00CC3057">
      <w:pPr>
        <w:pStyle w:val="Default"/>
        <w:rPr>
          <w:color w:val="auto"/>
        </w:rPr>
      </w:pPr>
      <w:r w:rsidRPr="00496C11">
        <w:rPr>
          <w:b/>
          <w:i/>
        </w:rPr>
        <w:lastRenderedPageBreak/>
        <w:t>Information Technology</w:t>
      </w:r>
    </w:p>
    <w:p w14:paraId="4EAC6B5E" w14:textId="77777777" w:rsidR="007B482F" w:rsidRPr="00496C11" w:rsidRDefault="007B482F" w:rsidP="00CC3057">
      <w:pPr>
        <w:shd w:val="clear" w:color="auto" w:fill="FFFFFF"/>
        <w:rPr>
          <w:b/>
          <w:i/>
          <w:szCs w:val="24"/>
        </w:rPr>
      </w:pPr>
    </w:p>
    <w:p w14:paraId="479FCA1E" w14:textId="77777777" w:rsidR="00130C9F" w:rsidRPr="00496C11" w:rsidRDefault="007B482F" w:rsidP="00CC3057">
      <w:pPr>
        <w:rPr>
          <w:szCs w:val="24"/>
        </w:rPr>
      </w:pPr>
      <w:r w:rsidRPr="00496C11">
        <w:rPr>
          <w:szCs w:val="24"/>
        </w:rPr>
        <w:t>In FY1</w:t>
      </w:r>
      <w:r w:rsidR="00270B6E">
        <w:rPr>
          <w:szCs w:val="24"/>
        </w:rPr>
        <w:t>7</w:t>
      </w:r>
      <w:r w:rsidR="00FE5717" w:rsidRPr="00496C11">
        <w:rPr>
          <w:szCs w:val="24"/>
        </w:rPr>
        <w:t xml:space="preserve">, the </w:t>
      </w:r>
      <w:r w:rsidR="002916B2">
        <w:rPr>
          <w:szCs w:val="24"/>
        </w:rPr>
        <w:t>I</w:t>
      </w:r>
      <w:r w:rsidR="00FE5717" w:rsidRPr="00496C11">
        <w:rPr>
          <w:szCs w:val="24"/>
        </w:rPr>
        <w:t xml:space="preserve">nformation </w:t>
      </w:r>
      <w:r w:rsidR="002916B2">
        <w:rPr>
          <w:szCs w:val="24"/>
        </w:rPr>
        <w:t>T</w:t>
      </w:r>
      <w:r w:rsidRPr="00496C11">
        <w:rPr>
          <w:szCs w:val="24"/>
        </w:rPr>
        <w:t xml:space="preserve">echnology </w:t>
      </w:r>
      <w:r w:rsidR="002916B2">
        <w:rPr>
          <w:szCs w:val="24"/>
        </w:rPr>
        <w:t xml:space="preserve">(IT) </w:t>
      </w:r>
      <w:r w:rsidR="00FE5717" w:rsidRPr="00496C11">
        <w:rPr>
          <w:szCs w:val="24"/>
        </w:rPr>
        <w:t>department</w:t>
      </w:r>
      <w:r w:rsidRPr="00496C11">
        <w:rPr>
          <w:szCs w:val="24"/>
        </w:rPr>
        <w:t xml:space="preserve"> of </w:t>
      </w:r>
      <w:r w:rsidR="00504E21" w:rsidRPr="00496C11">
        <w:rPr>
          <w:szCs w:val="24"/>
        </w:rPr>
        <w:t>BHPL</w:t>
      </w:r>
      <w:r w:rsidRPr="00496C11">
        <w:rPr>
          <w:szCs w:val="24"/>
        </w:rPr>
        <w:t xml:space="preserve"> made multiple </w:t>
      </w:r>
      <w:r w:rsidR="00092BA4" w:rsidRPr="00496C11">
        <w:rPr>
          <w:szCs w:val="24"/>
        </w:rPr>
        <w:t xml:space="preserve">modifications and improvements to </w:t>
      </w:r>
      <w:r w:rsidR="00BA6867" w:rsidRPr="00496C11">
        <w:rPr>
          <w:szCs w:val="24"/>
        </w:rPr>
        <w:t xml:space="preserve">MyLicense Office (MLO), the licensure database utilized by </w:t>
      </w:r>
      <w:r w:rsidR="00504E21" w:rsidRPr="00496C11">
        <w:rPr>
          <w:szCs w:val="24"/>
        </w:rPr>
        <w:t>BHPL</w:t>
      </w:r>
      <w:r w:rsidR="00BA6867" w:rsidRPr="00496C11">
        <w:rPr>
          <w:szCs w:val="24"/>
        </w:rPr>
        <w:t>,</w:t>
      </w:r>
      <w:r w:rsidR="00E808D9" w:rsidRPr="00496C11">
        <w:rPr>
          <w:szCs w:val="24"/>
        </w:rPr>
        <w:t xml:space="preserve"> to improve efficiency in various licensure processes</w:t>
      </w:r>
      <w:r w:rsidR="00130C9F" w:rsidRPr="00496C11">
        <w:rPr>
          <w:szCs w:val="24"/>
        </w:rPr>
        <w:t xml:space="preserve">.  These modifications and improvements are also vital to </w:t>
      </w:r>
      <w:r w:rsidR="00504E21" w:rsidRPr="00496C11">
        <w:rPr>
          <w:szCs w:val="24"/>
        </w:rPr>
        <w:t>BHPL</w:t>
      </w:r>
      <w:r w:rsidR="00130C9F" w:rsidRPr="00496C11">
        <w:rPr>
          <w:szCs w:val="24"/>
        </w:rPr>
        <w:t xml:space="preserve"> becoming more data focused.</w:t>
      </w:r>
    </w:p>
    <w:p w14:paraId="5819B9FD" w14:textId="77777777" w:rsidR="00130C9F" w:rsidRPr="00496C11" w:rsidRDefault="00130C9F" w:rsidP="00CC3057">
      <w:pPr>
        <w:rPr>
          <w:szCs w:val="24"/>
          <w:highlight w:val="cyan"/>
        </w:rPr>
      </w:pPr>
    </w:p>
    <w:p w14:paraId="6E00F79F" w14:textId="77777777" w:rsidR="007E72DB" w:rsidRPr="00496C11" w:rsidRDefault="007E72DB" w:rsidP="00CC3057">
      <w:pPr>
        <w:pStyle w:val="ListParagraph"/>
        <w:ind w:left="0"/>
        <w:rPr>
          <w:szCs w:val="24"/>
        </w:rPr>
      </w:pPr>
      <w:r w:rsidRPr="00496C11">
        <w:rPr>
          <w:szCs w:val="24"/>
        </w:rPr>
        <w:t xml:space="preserve">IT added a new training module to </w:t>
      </w:r>
      <w:r w:rsidR="00D24895" w:rsidRPr="00496C11">
        <w:rPr>
          <w:szCs w:val="24"/>
        </w:rPr>
        <w:t xml:space="preserve">the applicant checklist in MLO in order for staff of the </w:t>
      </w:r>
      <w:r w:rsidRPr="00496C11">
        <w:rPr>
          <w:szCs w:val="24"/>
        </w:rPr>
        <w:t>Boa</w:t>
      </w:r>
      <w:r w:rsidR="00D24895" w:rsidRPr="00496C11">
        <w:rPr>
          <w:szCs w:val="24"/>
        </w:rPr>
        <w:t>rd of Registration in Dentistry</w:t>
      </w:r>
      <w:r w:rsidR="00AF45AD" w:rsidRPr="00496C11">
        <w:rPr>
          <w:szCs w:val="24"/>
        </w:rPr>
        <w:t xml:space="preserve"> to</w:t>
      </w:r>
      <w:r w:rsidRPr="00496C11">
        <w:rPr>
          <w:szCs w:val="24"/>
        </w:rPr>
        <w:t xml:space="preserve"> ensure applicants had completed the required pain management and opioid prescribing training as required by M.G.L. c. 94C</w:t>
      </w:r>
      <w:r w:rsidR="00CE26AE" w:rsidRPr="00496C11">
        <w:rPr>
          <w:szCs w:val="24"/>
        </w:rPr>
        <w:t>,</w:t>
      </w:r>
      <w:r w:rsidRPr="00496C11">
        <w:rPr>
          <w:szCs w:val="24"/>
        </w:rPr>
        <w:t xml:space="preserve"> §</w:t>
      </w:r>
      <w:r w:rsidR="00AF45AD" w:rsidRPr="00496C11">
        <w:rPr>
          <w:szCs w:val="24"/>
        </w:rPr>
        <w:t xml:space="preserve">18, as amended by St. 2016, c. 52.  Also in response to the legislation, IT coordinated the emailing of over 155,000 </w:t>
      </w:r>
      <w:r w:rsidR="00504E21" w:rsidRPr="00496C11">
        <w:rPr>
          <w:szCs w:val="24"/>
        </w:rPr>
        <w:t>BHPL</w:t>
      </w:r>
      <w:r w:rsidR="00AF45AD" w:rsidRPr="00496C11">
        <w:rPr>
          <w:szCs w:val="24"/>
        </w:rPr>
        <w:t xml:space="preserve"> licensees to serve as immediate notification of the changes in la</w:t>
      </w:r>
      <w:r w:rsidR="00D24895" w:rsidRPr="00496C11">
        <w:rPr>
          <w:szCs w:val="24"/>
        </w:rPr>
        <w:t>w mandated by St. 2016, c. 52.</w:t>
      </w:r>
    </w:p>
    <w:p w14:paraId="3628915D" w14:textId="77777777" w:rsidR="007E72DB" w:rsidRPr="00496C11" w:rsidRDefault="007E72DB" w:rsidP="00CC3057">
      <w:pPr>
        <w:rPr>
          <w:szCs w:val="24"/>
        </w:rPr>
      </w:pPr>
    </w:p>
    <w:p w14:paraId="4D5D6757" w14:textId="77777777" w:rsidR="00121429" w:rsidRPr="006F306C" w:rsidRDefault="00121429" w:rsidP="00CC3057">
      <w:pPr>
        <w:rPr>
          <w:szCs w:val="24"/>
        </w:rPr>
      </w:pPr>
      <w:r w:rsidRPr="006F306C">
        <w:rPr>
          <w:szCs w:val="24"/>
        </w:rPr>
        <w:t>In FY17, IT developed and installed several standing reports which serve as the foundation of the Bureau Dashboard. Working closely with the Quality Improvement Unit, IT will continue to develop standing reports in FY18 that will broaden the use of workplace management tools such as dashboards. The overall emphasis on these reports has led BHPL to focus on cleaning our data and improving the accuracy of our information.</w:t>
      </w:r>
    </w:p>
    <w:p w14:paraId="1352442F" w14:textId="77777777" w:rsidR="00121429" w:rsidRPr="006F306C" w:rsidRDefault="00121429" w:rsidP="00CC3057">
      <w:pPr>
        <w:rPr>
          <w:szCs w:val="24"/>
        </w:rPr>
      </w:pPr>
    </w:p>
    <w:p w14:paraId="560E6ECD" w14:textId="77777777" w:rsidR="00121429" w:rsidRPr="006F306C" w:rsidRDefault="00121429" w:rsidP="00CC3057">
      <w:pPr>
        <w:rPr>
          <w:szCs w:val="24"/>
        </w:rPr>
      </w:pPr>
      <w:r w:rsidRPr="006F306C">
        <w:rPr>
          <w:szCs w:val="24"/>
        </w:rPr>
        <w:t xml:space="preserve">In FY17, IT took the lead on the data conversion piece of the </w:t>
      </w:r>
      <w:r w:rsidR="00921986">
        <w:rPr>
          <w:szCs w:val="24"/>
        </w:rPr>
        <w:t>Massachusetts Controlled Substance Registration (</w:t>
      </w:r>
      <w:r w:rsidRPr="006F306C">
        <w:rPr>
          <w:szCs w:val="24"/>
        </w:rPr>
        <w:t>MCSR</w:t>
      </w:r>
      <w:r w:rsidR="00921986">
        <w:rPr>
          <w:szCs w:val="24"/>
        </w:rPr>
        <w:t>)</w:t>
      </w:r>
      <w:r w:rsidRPr="006F306C">
        <w:rPr>
          <w:szCs w:val="24"/>
        </w:rPr>
        <w:t xml:space="preserve"> Automation project. IT has scrubbed the data, configured structure for the data transfer, and in FY18, will execute the conversion of controlled substance registrations to the BHPL online licensing platform. Additionally, IT created new MCSR license types in anticipation of the conversion. These include individual prescribers and facilities that hold a controlled substance registration. </w:t>
      </w:r>
    </w:p>
    <w:p w14:paraId="02BDA35D" w14:textId="77777777" w:rsidR="00121429" w:rsidRPr="006F306C" w:rsidRDefault="00121429" w:rsidP="00CC3057">
      <w:pPr>
        <w:rPr>
          <w:szCs w:val="24"/>
        </w:rPr>
      </w:pPr>
    </w:p>
    <w:p w14:paraId="4030E80C" w14:textId="77777777" w:rsidR="002916B2" w:rsidRDefault="002916B2">
      <w:pPr>
        <w:rPr>
          <w:b/>
          <w:i/>
          <w:szCs w:val="24"/>
        </w:rPr>
      </w:pPr>
      <w:r>
        <w:rPr>
          <w:b/>
          <w:i/>
          <w:szCs w:val="24"/>
        </w:rPr>
        <w:br w:type="page"/>
      </w:r>
    </w:p>
    <w:p w14:paraId="2F42F638" w14:textId="77777777" w:rsidR="00854148" w:rsidRPr="00496C11" w:rsidRDefault="00854148" w:rsidP="00B808E8">
      <w:pPr>
        <w:rPr>
          <w:b/>
          <w:i/>
          <w:szCs w:val="24"/>
        </w:rPr>
      </w:pPr>
      <w:r w:rsidRPr="00496C11">
        <w:rPr>
          <w:b/>
          <w:i/>
          <w:szCs w:val="24"/>
        </w:rPr>
        <w:lastRenderedPageBreak/>
        <w:t>VALOR Act to Assist Active Military, Military Spouses, and Veterans</w:t>
      </w:r>
    </w:p>
    <w:p w14:paraId="36EC955D" w14:textId="77777777" w:rsidR="00854148" w:rsidRPr="00496C11" w:rsidRDefault="00854148" w:rsidP="00B808E8">
      <w:pPr>
        <w:shd w:val="clear" w:color="auto" w:fill="FFFFFF"/>
        <w:rPr>
          <w:szCs w:val="24"/>
        </w:rPr>
      </w:pPr>
    </w:p>
    <w:p w14:paraId="2D2AF484" w14:textId="77777777" w:rsidR="00854148" w:rsidRPr="00496C11" w:rsidRDefault="00854148" w:rsidP="00B808E8">
      <w:pPr>
        <w:shd w:val="clear" w:color="auto" w:fill="FFFFFF"/>
        <w:rPr>
          <w:szCs w:val="24"/>
        </w:rPr>
      </w:pPr>
      <w:r w:rsidRPr="00496C11">
        <w:rPr>
          <w:szCs w:val="24"/>
        </w:rPr>
        <w:t xml:space="preserve">Under </w:t>
      </w:r>
      <w:r w:rsidR="00383172">
        <w:rPr>
          <w:szCs w:val="24"/>
        </w:rPr>
        <w:t xml:space="preserve">chapter 108 of the acts of </w:t>
      </w:r>
      <w:r w:rsidRPr="00496C11">
        <w:rPr>
          <w:szCs w:val="24"/>
        </w:rPr>
        <w:t xml:space="preserve">2012 (VALOR Act), and </w:t>
      </w:r>
      <w:r w:rsidR="00383172">
        <w:rPr>
          <w:szCs w:val="24"/>
        </w:rPr>
        <w:t xml:space="preserve">chapter 62 of the acts of </w:t>
      </w:r>
      <w:r w:rsidRPr="00496C11">
        <w:t xml:space="preserve">2014 </w:t>
      </w:r>
      <w:r w:rsidR="00383172">
        <w:t>(</w:t>
      </w:r>
      <w:r w:rsidRPr="00496C11">
        <w:t>VALOR Act II</w:t>
      </w:r>
      <w:r w:rsidR="00383172">
        <w:t>)</w:t>
      </w:r>
      <w:r w:rsidRPr="00496C11">
        <w:t>,</w:t>
      </w:r>
      <w:r w:rsidRPr="00496C11">
        <w:rPr>
          <w:szCs w:val="24"/>
        </w:rPr>
        <w:t xml:space="preserve"> the following statutory provisions </w:t>
      </w:r>
      <w:r w:rsidR="00441E1B">
        <w:rPr>
          <w:szCs w:val="24"/>
        </w:rPr>
        <w:t>were</w:t>
      </w:r>
      <w:r w:rsidRPr="00496C11">
        <w:rPr>
          <w:szCs w:val="24"/>
        </w:rPr>
        <w:t xml:space="preserve"> implemented:</w:t>
      </w:r>
    </w:p>
    <w:p w14:paraId="63F33CB9" w14:textId="77777777" w:rsidR="00854148" w:rsidRPr="00496C11" w:rsidRDefault="00854148" w:rsidP="00B808E8">
      <w:pPr>
        <w:shd w:val="clear" w:color="auto" w:fill="FFFFFF"/>
        <w:rPr>
          <w:szCs w:val="24"/>
        </w:rPr>
      </w:pPr>
    </w:p>
    <w:p w14:paraId="056D7E12" w14:textId="77777777" w:rsidR="00854148" w:rsidRPr="00496C11" w:rsidRDefault="00854148" w:rsidP="00B808E8">
      <w:pPr>
        <w:numPr>
          <w:ilvl w:val="0"/>
          <w:numId w:val="3"/>
        </w:numPr>
        <w:shd w:val="clear" w:color="auto" w:fill="FFFFFF"/>
        <w:spacing w:line="276" w:lineRule="auto"/>
        <w:rPr>
          <w:szCs w:val="24"/>
        </w:rPr>
      </w:pPr>
      <w:r w:rsidRPr="00496C11">
        <w:rPr>
          <w:szCs w:val="24"/>
        </w:rPr>
        <w:t>Each of the BHPL boards will accept relevant education, training, and service completed by a license applicant as a member of the armed forces or the military reserves toward the qualifications required for licensure pursuant to M.G.L. c. 112, §1B(b);</w:t>
      </w:r>
    </w:p>
    <w:p w14:paraId="548A2B7D" w14:textId="77777777" w:rsidR="00854148" w:rsidRPr="00496C11" w:rsidRDefault="00854148" w:rsidP="00B808E8">
      <w:pPr>
        <w:shd w:val="clear" w:color="auto" w:fill="FFFFFF"/>
        <w:rPr>
          <w:szCs w:val="24"/>
        </w:rPr>
      </w:pPr>
    </w:p>
    <w:p w14:paraId="53B34808" w14:textId="77777777" w:rsidR="00854148" w:rsidRPr="00496C11" w:rsidRDefault="00854148" w:rsidP="00B808E8">
      <w:pPr>
        <w:numPr>
          <w:ilvl w:val="0"/>
          <w:numId w:val="3"/>
        </w:numPr>
        <w:shd w:val="clear" w:color="auto" w:fill="FFFFFF"/>
        <w:spacing w:line="276" w:lineRule="auto"/>
        <w:rPr>
          <w:szCs w:val="24"/>
        </w:rPr>
      </w:pPr>
      <w:r w:rsidRPr="00496C11">
        <w:rPr>
          <w:szCs w:val="24"/>
        </w:rPr>
        <w:t>The license of a member of the armed forces who is on active duty remains valid until he or she is released from active duty, and for 90 days thereafter pursuant to M.G.L. c. 112, §1B(c);</w:t>
      </w:r>
    </w:p>
    <w:p w14:paraId="1FDF2AC8" w14:textId="77777777" w:rsidR="00854148" w:rsidRPr="00496C11" w:rsidRDefault="00854148" w:rsidP="00B808E8">
      <w:pPr>
        <w:shd w:val="clear" w:color="auto" w:fill="FFFFFF"/>
        <w:rPr>
          <w:szCs w:val="24"/>
        </w:rPr>
      </w:pPr>
    </w:p>
    <w:p w14:paraId="4F790642" w14:textId="77777777" w:rsidR="00854148" w:rsidRPr="00496C11" w:rsidRDefault="00854148" w:rsidP="00B808E8">
      <w:pPr>
        <w:numPr>
          <w:ilvl w:val="0"/>
          <w:numId w:val="3"/>
        </w:numPr>
        <w:shd w:val="clear" w:color="auto" w:fill="FFFFFF"/>
        <w:spacing w:line="276" w:lineRule="auto"/>
        <w:rPr>
          <w:szCs w:val="24"/>
        </w:rPr>
      </w:pPr>
      <w:r w:rsidRPr="00496C11">
        <w:rPr>
          <w:szCs w:val="24"/>
        </w:rPr>
        <w:t>BHPL expedites the licensure process for military spouses who are licensed in other states and have left employment there to accompany a spouse relocated to the Commonwealth due to a military transfer pursuant to M.G.L. c. 112, §1B(d); and</w:t>
      </w:r>
    </w:p>
    <w:p w14:paraId="70F1F661" w14:textId="77777777" w:rsidR="00854148" w:rsidRPr="00496C11" w:rsidRDefault="00854148" w:rsidP="00B808E8">
      <w:pPr>
        <w:shd w:val="clear" w:color="auto" w:fill="FFFFFF"/>
        <w:rPr>
          <w:szCs w:val="24"/>
        </w:rPr>
      </w:pPr>
    </w:p>
    <w:p w14:paraId="0D85D05E" w14:textId="77777777" w:rsidR="00854148" w:rsidRPr="00496C11" w:rsidRDefault="00854148" w:rsidP="00B808E8">
      <w:pPr>
        <w:numPr>
          <w:ilvl w:val="0"/>
          <w:numId w:val="3"/>
        </w:numPr>
        <w:shd w:val="clear" w:color="auto" w:fill="FFFFFF"/>
        <w:spacing w:line="276" w:lineRule="auto"/>
        <w:rPr>
          <w:szCs w:val="24"/>
        </w:rPr>
      </w:pPr>
      <w:r w:rsidRPr="00496C11">
        <w:rPr>
          <w:szCs w:val="24"/>
        </w:rPr>
        <w:t>BHPL waives the Commonwealth’s portion of the initial application and licensure fees for all licenses issued pursuant to the VALOR Act pursuant to M.G.L. c. 112, §1B(g).</w:t>
      </w:r>
    </w:p>
    <w:p w14:paraId="619753A1" w14:textId="77777777" w:rsidR="00854148" w:rsidRPr="00496C11" w:rsidRDefault="00854148" w:rsidP="00B808E8">
      <w:pPr>
        <w:shd w:val="clear" w:color="auto" w:fill="FFFFFF"/>
        <w:rPr>
          <w:szCs w:val="24"/>
        </w:rPr>
      </w:pPr>
    </w:p>
    <w:p w14:paraId="05702B26" w14:textId="77777777" w:rsidR="00854148" w:rsidRPr="00496C11" w:rsidRDefault="00854148" w:rsidP="00B808E8">
      <w:pPr>
        <w:rPr>
          <w:szCs w:val="24"/>
        </w:rPr>
      </w:pPr>
      <w:r w:rsidRPr="00496C11">
        <w:rPr>
          <w:szCs w:val="24"/>
        </w:rPr>
        <w:t xml:space="preserve">BHPL began receiving inquiries about the VALOR Act from service members, veterans and service member spouses in July 2013.  </w:t>
      </w:r>
      <w:r w:rsidR="00F43E56">
        <w:rPr>
          <w:szCs w:val="24"/>
        </w:rPr>
        <w:t>From FY13 to FY16</w:t>
      </w:r>
      <w:r w:rsidRPr="00496C11">
        <w:rPr>
          <w:szCs w:val="24"/>
        </w:rPr>
        <w:t xml:space="preserve">, BHPL has processed 80 applications for licensure by service members, veterans, or spouses, and logged the active duty status of 72 licensed service members.  </w:t>
      </w:r>
    </w:p>
    <w:p w14:paraId="3B33F43F" w14:textId="77777777" w:rsidR="00854148" w:rsidRPr="00496C11" w:rsidRDefault="00854148" w:rsidP="00B808E8">
      <w:pPr>
        <w:rPr>
          <w:szCs w:val="24"/>
        </w:rPr>
      </w:pPr>
    </w:p>
    <w:p w14:paraId="532DEB81" w14:textId="77777777" w:rsidR="00854148" w:rsidRPr="00496C11" w:rsidRDefault="00854148" w:rsidP="00B808E8">
      <w:pPr>
        <w:rPr>
          <w:szCs w:val="24"/>
        </w:rPr>
      </w:pPr>
      <w:r w:rsidRPr="00496C11">
        <w:rPr>
          <w:szCs w:val="24"/>
        </w:rPr>
        <w:t>In FY17</w:t>
      </w:r>
      <w:r w:rsidR="00921986">
        <w:rPr>
          <w:szCs w:val="24"/>
        </w:rPr>
        <w:t>,</w:t>
      </w:r>
      <w:r w:rsidRPr="00496C11">
        <w:rPr>
          <w:szCs w:val="24"/>
        </w:rPr>
        <w:t xml:space="preserve"> BHPL received a total of 24 licensure applications subject to the VALOR Act, comprised of 7 active duty, 17 spouses of active duty service members and 7 veterans.</w:t>
      </w:r>
      <w:r w:rsidRPr="00496C11">
        <w:rPr>
          <w:szCs w:val="24"/>
          <w:vertAlign w:val="superscript"/>
        </w:rPr>
        <w:footnoteReference w:id="11"/>
      </w:r>
      <w:r w:rsidRPr="00496C11">
        <w:rPr>
          <w:szCs w:val="24"/>
        </w:rPr>
        <w:t xml:space="preserve">  The greatest concentration of applicants is military spouses applying for RN licensure.</w:t>
      </w:r>
    </w:p>
    <w:p w14:paraId="23B08CCE" w14:textId="77777777" w:rsidR="00854148" w:rsidRPr="00496C11" w:rsidRDefault="00854148" w:rsidP="00B808E8">
      <w:pPr>
        <w:rPr>
          <w:szCs w:val="24"/>
        </w:rPr>
      </w:pPr>
    </w:p>
    <w:p w14:paraId="4716859D" w14:textId="77777777" w:rsidR="00854148" w:rsidRPr="00496C11" w:rsidRDefault="00F43E56" w:rsidP="00B808E8">
      <w:pPr>
        <w:rPr>
          <w:szCs w:val="24"/>
        </w:rPr>
      </w:pPr>
      <w:r w:rsidRPr="00B808E8">
        <w:t>In FY17, the active duty status of 4 licensed service members was logged</w:t>
      </w:r>
      <w:r w:rsidR="00854148" w:rsidRPr="00496C11">
        <w:rPr>
          <w:szCs w:val="24"/>
        </w:rPr>
        <w:t>.  During FY17, 17 active duty service licenses were manually renewed.  Appendix D shows the distribution of active service duty licensees, with the greatest concentration among Army dentists.</w:t>
      </w:r>
      <w:r w:rsidR="00854148" w:rsidRPr="00496C11">
        <w:rPr>
          <w:szCs w:val="24"/>
          <w:vertAlign w:val="superscript"/>
        </w:rPr>
        <w:footnoteReference w:id="12"/>
      </w:r>
      <w:r w:rsidR="00854148" w:rsidRPr="00496C11">
        <w:rPr>
          <w:szCs w:val="24"/>
        </w:rPr>
        <w:t xml:space="preserve">  As in previous years, dentists remain the most highly represented licensee group across all active duty service licensees.</w:t>
      </w:r>
    </w:p>
    <w:p w14:paraId="4610BC84" w14:textId="77777777" w:rsidR="00854148" w:rsidRPr="00496C11" w:rsidRDefault="00854148" w:rsidP="00B808E8">
      <w:pPr>
        <w:rPr>
          <w:szCs w:val="24"/>
        </w:rPr>
      </w:pPr>
    </w:p>
    <w:p w14:paraId="0B1CDDB0" w14:textId="77777777" w:rsidR="00854148" w:rsidRPr="00496C11" w:rsidRDefault="00854148" w:rsidP="00B808E8">
      <w:pPr>
        <w:shd w:val="clear" w:color="auto" w:fill="FFFFFF"/>
        <w:rPr>
          <w:szCs w:val="24"/>
        </w:rPr>
      </w:pPr>
      <w:r w:rsidRPr="00496C11">
        <w:rPr>
          <w:szCs w:val="24"/>
        </w:rPr>
        <w:t xml:space="preserve">The BHPL </w:t>
      </w:r>
      <w:hyperlink r:id="rId21" w:history="1">
        <w:r w:rsidRPr="00496C11">
          <w:rPr>
            <w:color w:val="0000FF"/>
            <w:szCs w:val="24"/>
            <w:u w:val="single"/>
          </w:rPr>
          <w:t>website</w:t>
        </w:r>
      </w:hyperlink>
      <w:r w:rsidRPr="00496C11">
        <w:rPr>
          <w:szCs w:val="24"/>
        </w:rPr>
        <w:t xml:space="preserve"> contains additional information and the necessary affidavit forms that VALOR Act</w:t>
      </w:r>
      <w:r w:rsidR="00024CA3">
        <w:rPr>
          <w:szCs w:val="24"/>
        </w:rPr>
        <w:t>s</w:t>
      </w:r>
      <w:r w:rsidRPr="00496C11">
        <w:rPr>
          <w:szCs w:val="24"/>
        </w:rPr>
        <w:t xml:space="preserve"> applicants must submit.  Active military, military </w:t>
      </w:r>
      <w:r w:rsidR="000052D3" w:rsidRPr="00496C11">
        <w:rPr>
          <w:szCs w:val="24"/>
        </w:rPr>
        <w:t>spouses</w:t>
      </w:r>
      <w:r w:rsidR="000052D3">
        <w:rPr>
          <w:szCs w:val="24"/>
        </w:rPr>
        <w:t>,</w:t>
      </w:r>
      <w:r w:rsidRPr="00496C11">
        <w:rPr>
          <w:szCs w:val="24"/>
        </w:rPr>
        <w:t xml:space="preserve"> and veterans must identify themselves as such in order to obtain these benefits.  BHPL has established a </w:t>
      </w:r>
      <w:r w:rsidR="004007A7">
        <w:rPr>
          <w:szCs w:val="24"/>
        </w:rPr>
        <w:t>Bureau</w:t>
      </w:r>
      <w:r w:rsidRPr="00496C11">
        <w:rPr>
          <w:szCs w:val="24"/>
        </w:rPr>
        <w:t>-wide staff action policy, which has been adopted by all BHPL boards, authorizing the processing of license applications and renewals under the VALOR Act</w:t>
      </w:r>
      <w:r w:rsidR="00024CA3">
        <w:rPr>
          <w:szCs w:val="24"/>
        </w:rPr>
        <w:t>s</w:t>
      </w:r>
      <w:r w:rsidRPr="00496C11">
        <w:rPr>
          <w:szCs w:val="24"/>
        </w:rPr>
        <w:t xml:space="preserve"> in an efficient and consistent manner.</w:t>
      </w:r>
    </w:p>
    <w:p w14:paraId="6D715238" w14:textId="77777777" w:rsidR="007B482F" w:rsidRPr="00496C11" w:rsidRDefault="007B482F" w:rsidP="000B392D">
      <w:pPr>
        <w:shd w:val="clear" w:color="auto" w:fill="FFFFFF"/>
        <w:rPr>
          <w:szCs w:val="24"/>
        </w:rPr>
      </w:pPr>
    </w:p>
    <w:p w14:paraId="2F6C31C5" w14:textId="77777777" w:rsidR="002B3C37" w:rsidRPr="00496C11" w:rsidRDefault="002B3C37" w:rsidP="000B392D">
      <w:pPr>
        <w:shd w:val="clear" w:color="auto" w:fill="FFFFFF"/>
        <w:rPr>
          <w:b/>
          <w:szCs w:val="24"/>
        </w:rPr>
      </w:pPr>
      <w:r w:rsidRPr="00496C11">
        <w:rPr>
          <w:b/>
          <w:szCs w:val="24"/>
        </w:rPr>
        <w:t>Quality Improvement</w:t>
      </w:r>
    </w:p>
    <w:p w14:paraId="64BE1D1E" w14:textId="77777777" w:rsidR="00672AD9" w:rsidRPr="00496C11" w:rsidRDefault="00672AD9" w:rsidP="00F1202D">
      <w:pPr>
        <w:rPr>
          <w:b/>
          <w:i/>
          <w:szCs w:val="24"/>
        </w:rPr>
      </w:pPr>
    </w:p>
    <w:p w14:paraId="6C6FFDD5" w14:textId="77777777" w:rsidR="000052D3" w:rsidRDefault="000052D3" w:rsidP="000052D3">
      <w:r>
        <w:t>In FY17, BHPL established a Quality Improvement (QI) Department, which was previously a strategic priority of the former Division of Health Professions Licensure in FY15. The QI Department consists of dedicated staff that analyzes BHPL data to make informed decisions and recommendations for improvements of BHPL operations, and oversees all BHPL improvement initiatives. The QI Department is focused on making BHPL data more accurate and accessible. The QI Department works with BHPL IT to develop technological solutions that meet business requirements to increase workflow efficiency.</w:t>
      </w:r>
    </w:p>
    <w:p w14:paraId="1F69D0D6" w14:textId="77777777" w:rsidR="000052D3" w:rsidRDefault="000052D3" w:rsidP="000052D3"/>
    <w:p w14:paraId="397D7058" w14:textId="77777777" w:rsidR="00024CA3" w:rsidRDefault="00024CA3" w:rsidP="00024CA3">
      <w:pPr>
        <w:rPr>
          <w:szCs w:val="24"/>
        </w:rPr>
      </w:pPr>
      <w:r>
        <w:rPr>
          <w:szCs w:val="24"/>
        </w:rPr>
        <w:t xml:space="preserve">During FY17 the </w:t>
      </w:r>
      <w:r w:rsidR="000052D3">
        <w:rPr>
          <w:szCs w:val="24"/>
        </w:rPr>
        <w:t>QI</w:t>
      </w:r>
      <w:r>
        <w:rPr>
          <w:szCs w:val="24"/>
        </w:rPr>
        <w:t xml:space="preserve"> Unit, with the help of reports created by BHPL IT, designed and deployed the first BHPL Dashboard. The Dashboard is aimed at managers and provides an at</w:t>
      </w:r>
      <w:r w:rsidR="00921986">
        <w:rPr>
          <w:szCs w:val="24"/>
        </w:rPr>
        <w:t>-</w:t>
      </w:r>
      <w:r>
        <w:rPr>
          <w:szCs w:val="24"/>
        </w:rPr>
        <w:t>a</w:t>
      </w:r>
      <w:r w:rsidR="00921986">
        <w:rPr>
          <w:szCs w:val="24"/>
        </w:rPr>
        <w:t>-</w:t>
      </w:r>
      <w:r>
        <w:rPr>
          <w:szCs w:val="24"/>
        </w:rPr>
        <w:t xml:space="preserve">glance view of key performance indicators including, but not limited to: licensing volume and processing times, the status of pending complaints and open investigations, and the days to complete an inspection. These metrics give insight for management and allow for decision making rooted in data. In FY18, BHPL will continue to develop this tool and develop trainings for managers to learn to use the Dashboard in a way that facilitates their work. </w:t>
      </w:r>
    </w:p>
    <w:p w14:paraId="1C4BA834" w14:textId="77777777" w:rsidR="00024CA3" w:rsidRDefault="00024CA3" w:rsidP="00024CA3">
      <w:pPr>
        <w:rPr>
          <w:szCs w:val="24"/>
        </w:rPr>
      </w:pPr>
    </w:p>
    <w:p w14:paraId="1D808A44" w14:textId="77777777" w:rsidR="002916B2" w:rsidRDefault="002916B2" w:rsidP="002916B2">
      <w:r>
        <w:t>The QI Department also develops BHPL policies and procedures and assesses compliance with those already in existence to ensure consistency across BHPL. As the QI Department continues to develop in FY18, it will shift focus to developing an internal auditing system for BHPL licensure and enforcement units, as well as the development of a formal Quality Improvement Plan for the BHPL.</w:t>
      </w:r>
    </w:p>
    <w:p w14:paraId="67450F18" w14:textId="77777777" w:rsidR="002916B2" w:rsidRDefault="002916B2" w:rsidP="002916B2">
      <w:pPr>
        <w:rPr>
          <w:szCs w:val="24"/>
        </w:rPr>
      </w:pPr>
    </w:p>
    <w:p w14:paraId="5F60F4FE" w14:textId="77777777" w:rsidR="002916B2" w:rsidRDefault="002916B2" w:rsidP="00024CA3">
      <w:pPr>
        <w:rPr>
          <w:szCs w:val="24"/>
        </w:rPr>
      </w:pPr>
    </w:p>
    <w:p w14:paraId="25A395FB" w14:textId="77777777" w:rsidR="00767609" w:rsidRDefault="00767609">
      <w:pPr>
        <w:rPr>
          <w:b/>
          <w:i/>
          <w:szCs w:val="24"/>
        </w:rPr>
      </w:pPr>
      <w:r>
        <w:rPr>
          <w:b/>
          <w:i/>
          <w:szCs w:val="24"/>
        </w:rPr>
        <w:br w:type="page"/>
      </w:r>
    </w:p>
    <w:p w14:paraId="0FBD92A2" w14:textId="77777777" w:rsidR="007B482F" w:rsidRPr="00496C11" w:rsidRDefault="00504E21" w:rsidP="00F1202D">
      <w:pPr>
        <w:rPr>
          <w:b/>
          <w:i/>
          <w:szCs w:val="24"/>
        </w:rPr>
      </w:pPr>
      <w:r w:rsidRPr="00496C11">
        <w:rPr>
          <w:b/>
          <w:i/>
          <w:szCs w:val="24"/>
        </w:rPr>
        <w:lastRenderedPageBreak/>
        <w:t>BHPL</w:t>
      </w:r>
      <w:r w:rsidR="007B482F" w:rsidRPr="00496C11">
        <w:rPr>
          <w:b/>
          <w:i/>
          <w:szCs w:val="24"/>
        </w:rPr>
        <w:t xml:space="preserve"> Initiatives</w:t>
      </w:r>
    </w:p>
    <w:p w14:paraId="76AEF929" w14:textId="77777777" w:rsidR="00963AD6" w:rsidRPr="00496C11" w:rsidRDefault="00963AD6" w:rsidP="00286BF1">
      <w:pPr>
        <w:pStyle w:val="listparagraph0"/>
        <w:ind w:left="0"/>
        <w:rPr>
          <w:b/>
        </w:rPr>
      </w:pPr>
    </w:p>
    <w:p w14:paraId="31998F75" w14:textId="77777777" w:rsidR="00484230" w:rsidRDefault="003678FF" w:rsidP="00F608E5">
      <w:pPr>
        <w:pStyle w:val="NoSpacing"/>
        <w:rPr>
          <w:rFonts w:ascii="Times New Roman" w:hAnsi="Times New Roman"/>
          <w:bCs/>
          <w:sz w:val="24"/>
          <w:szCs w:val="24"/>
        </w:rPr>
      </w:pPr>
      <w:r w:rsidRPr="00496C11">
        <w:rPr>
          <w:rFonts w:ascii="Times New Roman" w:hAnsi="Times New Roman"/>
          <w:b/>
          <w:bCs/>
          <w:sz w:val="24"/>
          <w:szCs w:val="24"/>
        </w:rPr>
        <w:t xml:space="preserve">Regulation Review:  </w:t>
      </w:r>
      <w:r w:rsidR="00F608E5" w:rsidRPr="00496C11">
        <w:rPr>
          <w:rFonts w:ascii="Times New Roman" w:hAnsi="Times New Roman"/>
          <w:sz w:val="24"/>
          <w:szCs w:val="24"/>
        </w:rPr>
        <w:t xml:space="preserve">BHPL staff has worked diligently with the BHPL boards, </w:t>
      </w:r>
      <w:r w:rsidR="00F608E5">
        <w:rPr>
          <w:rFonts w:ascii="Times New Roman" w:hAnsi="Times New Roman"/>
          <w:sz w:val="24"/>
          <w:szCs w:val="24"/>
        </w:rPr>
        <w:t>PMP</w:t>
      </w:r>
      <w:r w:rsidR="00F608E5" w:rsidRPr="00496C11">
        <w:rPr>
          <w:rFonts w:ascii="Times New Roman" w:hAnsi="Times New Roman"/>
          <w:sz w:val="24"/>
          <w:szCs w:val="24"/>
        </w:rPr>
        <w:t xml:space="preserve">, and </w:t>
      </w:r>
      <w:r w:rsidR="00F608E5">
        <w:rPr>
          <w:rFonts w:ascii="Times New Roman" w:hAnsi="Times New Roman"/>
          <w:sz w:val="24"/>
          <w:szCs w:val="24"/>
        </w:rPr>
        <w:t>DCP</w:t>
      </w:r>
      <w:r w:rsidR="00F608E5" w:rsidRPr="00496C11">
        <w:rPr>
          <w:rFonts w:ascii="Times New Roman" w:hAnsi="Times New Roman"/>
          <w:sz w:val="24"/>
          <w:szCs w:val="24"/>
        </w:rPr>
        <w:t xml:space="preserve"> during FY17 to complete a comprehensive review of the regulations enforced by BHPL, as mandated </w:t>
      </w:r>
      <w:r w:rsidR="00F608E5">
        <w:rPr>
          <w:rFonts w:ascii="Times New Roman" w:hAnsi="Times New Roman"/>
          <w:sz w:val="24"/>
          <w:szCs w:val="24"/>
        </w:rPr>
        <w:t xml:space="preserve">on April 1, 2015 </w:t>
      </w:r>
      <w:r w:rsidR="00F608E5" w:rsidRPr="00496C11">
        <w:rPr>
          <w:rFonts w:ascii="Times New Roman" w:hAnsi="Times New Roman"/>
          <w:sz w:val="24"/>
          <w:szCs w:val="24"/>
        </w:rPr>
        <w:t xml:space="preserve">by Executive Order 562.  </w:t>
      </w:r>
      <w:r w:rsidR="00F608E5">
        <w:rPr>
          <w:rFonts w:ascii="Times New Roman" w:hAnsi="Times New Roman"/>
          <w:sz w:val="24"/>
          <w:szCs w:val="24"/>
        </w:rPr>
        <w:t xml:space="preserve">In </w:t>
      </w:r>
      <w:r w:rsidR="00F608E5" w:rsidRPr="00496C11">
        <w:rPr>
          <w:rFonts w:ascii="Times New Roman" w:hAnsi="Times New Roman"/>
          <w:sz w:val="24"/>
          <w:szCs w:val="24"/>
        </w:rPr>
        <w:t xml:space="preserve">FY17 the promulgation process </w:t>
      </w:r>
      <w:r w:rsidR="00F608E5">
        <w:rPr>
          <w:rFonts w:ascii="Times New Roman" w:hAnsi="Times New Roman"/>
          <w:sz w:val="24"/>
          <w:szCs w:val="24"/>
        </w:rPr>
        <w:t xml:space="preserve">was completed </w:t>
      </w:r>
      <w:r w:rsidR="00F608E5" w:rsidRPr="00496C11">
        <w:rPr>
          <w:rFonts w:ascii="Times New Roman" w:hAnsi="Times New Roman"/>
          <w:sz w:val="24"/>
          <w:szCs w:val="24"/>
        </w:rPr>
        <w:t>for many of these regulations, as the BHPL boards h</w:t>
      </w:r>
      <w:r w:rsidR="00921986">
        <w:rPr>
          <w:rFonts w:ascii="Times New Roman" w:hAnsi="Times New Roman"/>
          <w:sz w:val="24"/>
          <w:szCs w:val="24"/>
        </w:rPr>
        <w:t>e</w:t>
      </w:r>
      <w:r w:rsidR="00F608E5" w:rsidRPr="00496C11">
        <w:rPr>
          <w:rFonts w:ascii="Times New Roman" w:hAnsi="Times New Roman"/>
          <w:sz w:val="24"/>
          <w:szCs w:val="24"/>
        </w:rPr>
        <w:t xml:space="preserve">ld public </w:t>
      </w:r>
      <w:r w:rsidR="00F608E5">
        <w:rPr>
          <w:rFonts w:ascii="Times New Roman" w:hAnsi="Times New Roman"/>
          <w:sz w:val="24"/>
          <w:szCs w:val="24"/>
        </w:rPr>
        <w:t>hearings</w:t>
      </w:r>
      <w:r w:rsidR="00F608E5" w:rsidRPr="00496C11">
        <w:rPr>
          <w:rFonts w:ascii="Times New Roman" w:hAnsi="Times New Roman"/>
          <w:sz w:val="24"/>
          <w:szCs w:val="24"/>
        </w:rPr>
        <w:t xml:space="preserve"> and consider</w:t>
      </w:r>
      <w:r w:rsidR="00F608E5">
        <w:rPr>
          <w:rFonts w:ascii="Times New Roman" w:hAnsi="Times New Roman"/>
          <w:sz w:val="24"/>
          <w:szCs w:val="24"/>
        </w:rPr>
        <w:t>ed</w:t>
      </w:r>
      <w:r w:rsidR="00F608E5" w:rsidRPr="00496C11">
        <w:rPr>
          <w:rFonts w:ascii="Times New Roman" w:hAnsi="Times New Roman"/>
          <w:sz w:val="24"/>
          <w:szCs w:val="24"/>
        </w:rPr>
        <w:t xml:space="preserve"> public comments prior to producing and approving final regulations </w:t>
      </w:r>
      <w:r w:rsidR="00921986">
        <w:rPr>
          <w:rFonts w:ascii="Times New Roman" w:hAnsi="Times New Roman"/>
          <w:sz w:val="24"/>
          <w:szCs w:val="24"/>
        </w:rPr>
        <w:t>and</w:t>
      </w:r>
      <w:r w:rsidR="00F608E5" w:rsidRPr="00496C11">
        <w:rPr>
          <w:rFonts w:ascii="Times New Roman" w:hAnsi="Times New Roman"/>
          <w:sz w:val="24"/>
          <w:szCs w:val="24"/>
        </w:rPr>
        <w:t xml:space="preserve"> fil</w:t>
      </w:r>
      <w:r w:rsidR="00921986">
        <w:rPr>
          <w:rFonts w:ascii="Times New Roman" w:hAnsi="Times New Roman"/>
          <w:sz w:val="24"/>
          <w:szCs w:val="24"/>
        </w:rPr>
        <w:t>ing</w:t>
      </w:r>
      <w:r w:rsidR="00F608E5" w:rsidRPr="00496C11">
        <w:rPr>
          <w:rFonts w:ascii="Times New Roman" w:hAnsi="Times New Roman"/>
          <w:sz w:val="24"/>
          <w:szCs w:val="24"/>
        </w:rPr>
        <w:t xml:space="preserve"> </w:t>
      </w:r>
      <w:r w:rsidR="00921986">
        <w:rPr>
          <w:rFonts w:ascii="Times New Roman" w:hAnsi="Times New Roman"/>
          <w:sz w:val="24"/>
          <w:szCs w:val="24"/>
        </w:rPr>
        <w:t xml:space="preserve">them </w:t>
      </w:r>
      <w:r w:rsidR="00F608E5" w:rsidRPr="00496C11">
        <w:rPr>
          <w:rFonts w:ascii="Times New Roman" w:hAnsi="Times New Roman"/>
          <w:sz w:val="24"/>
          <w:szCs w:val="24"/>
        </w:rPr>
        <w:t>with the Secretary of the Commonwealth of Massachusetts.</w:t>
      </w:r>
      <w:r w:rsidR="00484230">
        <w:rPr>
          <w:rFonts w:ascii="Times New Roman" w:hAnsi="Times New Roman"/>
          <w:sz w:val="24"/>
          <w:szCs w:val="24"/>
        </w:rPr>
        <w:t xml:space="preserve"> </w:t>
      </w:r>
    </w:p>
    <w:p w14:paraId="6B215531" w14:textId="77777777" w:rsidR="00767609" w:rsidRDefault="00767609" w:rsidP="009D1931"/>
    <w:p w14:paraId="78CE22E5" w14:textId="77777777" w:rsidR="00B03AEA" w:rsidRPr="00767609" w:rsidRDefault="00B03AEA" w:rsidP="009D1931">
      <w:pPr>
        <w:rPr>
          <w:u w:val="single"/>
        </w:rPr>
      </w:pPr>
      <w:r w:rsidRPr="00767609">
        <w:rPr>
          <w:u w:val="single"/>
        </w:rPr>
        <w:t>The following board regulations became effective in FY17:</w:t>
      </w:r>
    </w:p>
    <w:p w14:paraId="171DB330" w14:textId="77777777" w:rsidR="009D1931" w:rsidRDefault="00B03AEA" w:rsidP="009D1931">
      <w:r>
        <w:t xml:space="preserve">245 CMR 2.00 – 6.00 – </w:t>
      </w:r>
      <w:r w:rsidRPr="00B03AEA">
        <w:rPr>
          <w:i/>
        </w:rPr>
        <w:t>Board of Registration in Nursing Home Administrators</w:t>
      </w:r>
      <w:r>
        <w:t xml:space="preserve"> – </w:t>
      </w:r>
      <w:r w:rsidR="009D1931">
        <w:t>12/30/16</w:t>
      </w:r>
    </w:p>
    <w:p w14:paraId="697005FC" w14:textId="77777777" w:rsidR="009D1931" w:rsidRDefault="00B03AEA" w:rsidP="009D1931">
      <w:r>
        <w:t xml:space="preserve">270 CMR 2.00 – 5.00 – </w:t>
      </w:r>
      <w:r w:rsidRPr="00B03AEA">
        <w:rPr>
          <w:i/>
        </w:rPr>
        <w:t>Board of Registration in Genetic Counsellors</w:t>
      </w:r>
      <w:r>
        <w:t xml:space="preserve"> – </w:t>
      </w:r>
      <w:r w:rsidR="009D1931">
        <w:t>12/30/16</w:t>
      </w:r>
    </w:p>
    <w:p w14:paraId="09A294AE" w14:textId="77777777" w:rsidR="009D1931" w:rsidRDefault="00B03AEA" w:rsidP="009D1931">
      <w:r>
        <w:t xml:space="preserve">247 CMR 4.00 – </w:t>
      </w:r>
      <w:r w:rsidRPr="00B03AEA">
        <w:rPr>
          <w:i/>
        </w:rPr>
        <w:t>Board of Registration in Pharmacy</w:t>
      </w:r>
      <w:r>
        <w:t xml:space="preserve"> – </w:t>
      </w:r>
      <w:r w:rsidR="009D1931">
        <w:t>1/13/17</w:t>
      </w:r>
    </w:p>
    <w:p w14:paraId="3D2E7B8D" w14:textId="77777777" w:rsidR="009D1931" w:rsidRDefault="00B03AEA" w:rsidP="009D1931">
      <w:r>
        <w:t xml:space="preserve">263 CMR 2.00 – 6.00 – </w:t>
      </w:r>
      <w:r w:rsidRPr="00B03AEA">
        <w:rPr>
          <w:i/>
        </w:rPr>
        <w:t>Board of Registration in Physician Assistants</w:t>
      </w:r>
      <w:r>
        <w:t xml:space="preserve"> – </w:t>
      </w:r>
      <w:r w:rsidR="009D1931">
        <w:t>3/24/17</w:t>
      </w:r>
    </w:p>
    <w:p w14:paraId="3B46ADBC" w14:textId="77777777" w:rsidR="009D1931" w:rsidRDefault="009D1931" w:rsidP="00F608E5">
      <w:pPr>
        <w:pStyle w:val="NoSpacing"/>
        <w:rPr>
          <w:rFonts w:ascii="Times New Roman" w:hAnsi="Times New Roman"/>
          <w:bCs/>
          <w:sz w:val="24"/>
          <w:szCs w:val="24"/>
        </w:rPr>
      </w:pPr>
    </w:p>
    <w:p w14:paraId="2183D326" w14:textId="77777777" w:rsidR="003678FF" w:rsidRPr="00484230" w:rsidRDefault="00B03AEA" w:rsidP="00F608E5">
      <w:pPr>
        <w:pStyle w:val="NoSpacing"/>
        <w:rPr>
          <w:rFonts w:ascii="Times New Roman" w:hAnsi="Times New Roman"/>
          <w:bCs/>
          <w:sz w:val="24"/>
          <w:szCs w:val="24"/>
          <w:u w:val="single"/>
        </w:rPr>
      </w:pPr>
      <w:r>
        <w:rPr>
          <w:rFonts w:ascii="Times New Roman" w:hAnsi="Times New Roman"/>
          <w:bCs/>
          <w:sz w:val="24"/>
          <w:szCs w:val="24"/>
          <w:u w:val="single"/>
        </w:rPr>
        <w:t xml:space="preserve">The following DCP regulations became effective in </w:t>
      </w:r>
      <w:r w:rsidR="00484230">
        <w:rPr>
          <w:rFonts w:ascii="Times New Roman" w:hAnsi="Times New Roman"/>
          <w:bCs/>
          <w:sz w:val="24"/>
          <w:szCs w:val="24"/>
          <w:u w:val="single"/>
        </w:rPr>
        <w:t>FY17</w:t>
      </w:r>
      <w:r>
        <w:rPr>
          <w:rFonts w:ascii="Times New Roman" w:hAnsi="Times New Roman"/>
          <w:bCs/>
          <w:sz w:val="24"/>
          <w:szCs w:val="24"/>
          <w:u w:val="single"/>
        </w:rPr>
        <w:t>:</w:t>
      </w:r>
    </w:p>
    <w:p w14:paraId="59482814" w14:textId="77777777" w:rsidR="00F608E5" w:rsidRDefault="00F608E5" w:rsidP="00F608E5">
      <w:pPr>
        <w:pStyle w:val="NoSpacing"/>
        <w:rPr>
          <w:rFonts w:ascii="Times New Roman" w:hAnsi="Times New Roman"/>
          <w:bCs/>
          <w:sz w:val="24"/>
          <w:szCs w:val="24"/>
        </w:rPr>
      </w:pPr>
      <w:r w:rsidRPr="00484230">
        <w:rPr>
          <w:rFonts w:ascii="Times New Roman" w:hAnsi="Times New Roman"/>
          <w:bCs/>
          <w:sz w:val="24"/>
          <w:szCs w:val="24"/>
        </w:rPr>
        <w:t xml:space="preserve">105 CMR 700 – </w:t>
      </w:r>
      <w:r w:rsidR="00484230" w:rsidRPr="00484230">
        <w:rPr>
          <w:rFonts w:ascii="Times New Roman" w:hAnsi="Times New Roman"/>
          <w:bCs/>
          <w:i/>
          <w:sz w:val="24"/>
          <w:szCs w:val="24"/>
        </w:rPr>
        <w:t>Implementation of M.G.L. c. 94C</w:t>
      </w:r>
      <w:r w:rsidR="00484230" w:rsidRPr="00484230">
        <w:rPr>
          <w:rFonts w:ascii="Times New Roman" w:hAnsi="Times New Roman"/>
          <w:bCs/>
          <w:sz w:val="24"/>
          <w:szCs w:val="24"/>
        </w:rPr>
        <w:t xml:space="preserve"> –</w:t>
      </w:r>
      <w:r w:rsidR="00484230">
        <w:rPr>
          <w:rFonts w:ascii="Times New Roman" w:hAnsi="Times New Roman"/>
          <w:bCs/>
          <w:sz w:val="24"/>
          <w:szCs w:val="24"/>
        </w:rPr>
        <w:t xml:space="preserve"> </w:t>
      </w:r>
      <w:r w:rsidR="00B03AEA">
        <w:rPr>
          <w:rFonts w:ascii="Times New Roman" w:hAnsi="Times New Roman"/>
          <w:bCs/>
          <w:sz w:val="24"/>
          <w:szCs w:val="24"/>
        </w:rPr>
        <w:t>5/7/17</w:t>
      </w:r>
    </w:p>
    <w:p w14:paraId="403667D9" w14:textId="77777777" w:rsidR="00F608E5" w:rsidRPr="00767609" w:rsidRDefault="00F608E5" w:rsidP="00F608E5">
      <w:pPr>
        <w:pStyle w:val="NoSpacing"/>
        <w:rPr>
          <w:rFonts w:ascii="Times New Roman" w:hAnsi="Times New Roman"/>
          <w:bCs/>
          <w:sz w:val="24"/>
          <w:szCs w:val="24"/>
        </w:rPr>
      </w:pPr>
      <w:r w:rsidRPr="00767609">
        <w:rPr>
          <w:rFonts w:ascii="Times New Roman" w:hAnsi="Times New Roman"/>
          <w:bCs/>
          <w:sz w:val="24"/>
          <w:szCs w:val="24"/>
        </w:rPr>
        <w:t xml:space="preserve">105 CMR 721– </w:t>
      </w:r>
      <w:r w:rsidR="00767609" w:rsidRPr="00767609">
        <w:rPr>
          <w:rFonts w:ascii="Times New Roman" w:hAnsi="Times New Roman"/>
          <w:bCs/>
          <w:i/>
          <w:sz w:val="24"/>
          <w:szCs w:val="24"/>
        </w:rPr>
        <w:t>Standards for prescription format and security in Massachusetts</w:t>
      </w:r>
      <w:r w:rsidR="00484230" w:rsidRPr="00767609">
        <w:rPr>
          <w:rFonts w:ascii="Times New Roman" w:hAnsi="Times New Roman"/>
          <w:bCs/>
          <w:sz w:val="24"/>
          <w:szCs w:val="24"/>
        </w:rPr>
        <w:t xml:space="preserve"> – </w:t>
      </w:r>
      <w:r w:rsidR="00B03AEA" w:rsidRPr="00767609">
        <w:rPr>
          <w:rFonts w:ascii="Times New Roman" w:hAnsi="Times New Roman"/>
          <w:bCs/>
          <w:sz w:val="24"/>
          <w:szCs w:val="24"/>
        </w:rPr>
        <w:t>5/7/17</w:t>
      </w:r>
    </w:p>
    <w:p w14:paraId="023ACED8" w14:textId="77777777" w:rsidR="00F608E5" w:rsidRPr="00767609" w:rsidRDefault="00F608E5" w:rsidP="00F608E5">
      <w:pPr>
        <w:pStyle w:val="NoSpacing"/>
        <w:rPr>
          <w:rFonts w:ascii="Times New Roman" w:hAnsi="Times New Roman"/>
          <w:bCs/>
          <w:sz w:val="24"/>
          <w:szCs w:val="24"/>
        </w:rPr>
      </w:pPr>
      <w:r w:rsidRPr="00767609">
        <w:rPr>
          <w:rFonts w:ascii="Times New Roman" w:hAnsi="Times New Roman"/>
          <w:bCs/>
          <w:sz w:val="24"/>
          <w:szCs w:val="24"/>
        </w:rPr>
        <w:t xml:space="preserve">105 CMR 722– </w:t>
      </w:r>
      <w:r w:rsidR="00767609" w:rsidRPr="00767609">
        <w:rPr>
          <w:rFonts w:ascii="Times New Roman" w:hAnsi="Times New Roman"/>
          <w:bCs/>
          <w:i/>
          <w:sz w:val="24"/>
          <w:szCs w:val="24"/>
        </w:rPr>
        <w:t>Dispensing procedures for pharmacists</w:t>
      </w:r>
      <w:r w:rsidR="00484230" w:rsidRPr="00767609">
        <w:rPr>
          <w:rFonts w:ascii="Times New Roman" w:hAnsi="Times New Roman"/>
          <w:bCs/>
          <w:sz w:val="24"/>
          <w:szCs w:val="24"/>
        </w:rPr>
        <w:t xml:space="preserve"> – </w:t>
      </w:r>
      <w:r w:rsidR="00B03AEA" w:rsidRPr="00767609">
        <w:rPr>
          <w:rFonts w:ascii="Times New Roman" w:hAnsi="Times New Roman"/>
          <w:bCs/>
          <w:sz w:val="24"/>
          <w:szCs w:val="24"/>
        </w:rPr>
        <w:t>5/7/17</w:t>
      </w:r>
    </w:p>
    <w:p w14:paraId="251DF43C" w14:textId="77777777" w:rsidR="00767609" w:rsidRPr="00496C11" w:rsidRDefault="00767609" w:rsidP="00767609">
      <w:pPr>
        <w:pStyle w:val="ListParagraph"/>
        <w:ind w:left="0"/>
        <w:rPr>
          <w:szCs w:val="24"/>
        </w:rPr>
      </w:pPr>
    </w:p>
    <w:p w14:paraId="092F6B62" w14:textId="77777777" w:rsidR="00484230" w:rsidRPr="00767609" w:rsidRDefault="00484230" w:rsidP="00484230">
      <w:pPr>
        <w:pStyle w:val="NoSpacing"/>
        <w:rPr>
          <w:rFonts w:ascii="Times New Roman" w:hAnsi="Times New Roman"/>
          <w:bCs/>
          <w:sz w:val="24"/>
          <w:szCs w:val="24"/>
        </w:rPr>
      </w:pPr>
      <w:r w:rsidRPr="00767609">
        <w:rPr>
          <w:rFonts w:ascii="Times New Roman" w:hAnsi="Times New Roman"/>
          <w:bCs/>
          <w:sz w:val="24"/>
          <w:szCs w:val="24"/>
        </w:rPr>
        <w:t>Rescission</w:t>
      </w:r>
      <w:r w:rsidR="00B03AEA" w:rsidRPr="00767609">
        <w:rPr>
          <w:rFonts w:ascii="Times New Roman" w:hAnsi="Times New Roman"/>
          <w:bCs/>
          <w:sz w:val="24"/>
          <w:szCs w:val="24"/>
        </w:rPr>
        <w:t xml:space="preserve"> of </w:t>
      </w:r>
      <w:r w:rsidRPr="00484230">
        <w:rPr>
          <w:rFonts w:ascii="Times New Roman" w:hAnsi="Times New Roman"/>
          <w:bCs/>
          <w:sz w:val="24"/>
          <w:szCs w:val="24"/>
        </w:rPr>
        <w:t xml:space="preserve">105 CMR 701– </w:t>
      </w:r>
      <w:r w:rsidRPr="00484230">
        <w:rPr>
          <w:rFonts w:ascii="Times New Roman" w:hAnsi="Times New Roman"/>
          <w:bCs/>
          <w:i/>
          <w:sz w:val="24"/>
          <w:szCs w:val="24"/>
        </w:rPr>
        <w:t>Regulations adopted jointly by DPH and the Board of Registration in Pharmacy for the Implementation of 94C</w:t>
      </w:r>
      <w:r>
        <w:rPr>
          <w:rFonts w:ascii="Times New Roman" w:hAnsi="Times New Roman"/>
          <w:bCs/>
          <w:sz w:val="24"/>
          <w:szCs w:val="24"/>
        </w:rPr>
        <w:t xml:space="preserve"> – </w:t>
      </w:r>
      <w:r w:rsidR="00767609" w:rsidRPr="00767609">
        <w:rPr>
          <w:rFonts w:ascii="Times New Roman" w:hAnsi="Times New Roman"/>
          <w:bCs/>
          <w:sz w:val="24"/>
          <w:szCs w:val="24"/>
        </w:rPr>
        <w:t xml:space="preserve">became effective on </w:t>
      </w:r>
      <w:r w:rsidR="00B03AEA" w:rsidRPr="00767609">
        <w:rPr>
          <w:rFonts w:ascii="Times New Roman" w:hAnsi="Times New Roman"/>
          <w:bCs/>
          <w:sz w:val="24"/>
          <w:szCs w:val="24"/>
        </w:rPr>
        <w:t>5/7/17</w:t>
      </w:r>
    </w:p>
    <w:p w14:paraId="7B3740F3" w14:textId="77777777" w:rsidR="00767609" w:rsidRPr="00496C11" w:rsidRDefault="00767609" w:rsidP="00767609">
      <w:pPr>
        <w:pStyle w:val="ListParagraph"/>
        <w:ind w:left="0"/>
        <w:rPr>
          <w:szCs w:val="24"/>
        </w:rPr>
      </w:pPr>
    </w:p>
    <w:p w14:paraId="11C3ACE1" w14:textId="77777777" w:rsidR="00892319" w:rsidRPr="00496C11" w:rsidRDefault="00892319" w:rsidP="00286BF1">
      <w:pPr>
        <w:pStyle w:val="listparagraph0"/>
        <w:ind w:left="0"/>
      </w:pPr>
      <w:r w:rsidRPr="00496C11">
        <w:rPr>
          <w:b/>
          <w:bCs/>
        </w:rPr>
        <w:t>Board Composition</w:t>
      </w:r>
      <w:r w:rsidRPr="00496C11">
        <w:t>:</w:t>
      </w:r>
      <w:r w:rsidR="00963AD6" w:rsidRPr="00496C11">
        <w:t xml:space="preserve"> </w:t>
      </w:r>
      <w:r w:rsidRPr="00496C11">
        <w:t xml:space="preserve"> </w:t>
      </w:r>
      <w:r w:rsidR="007F7A5E">
        <w:t>Under the leadership of Governor Charles Baker, in FY17, BHPL maintained focus on recruiting efforts to fill vacant board seats across all BHPL boards.  By the end of FY17, 82% of all board seats were filled, up from 75.60% in FY15.  A total of 17 new board members were appointed by Governor Baker during FY17</w:t>
      </w:r>
      <w:r w:rsidR="00921986">
        <w:t>.</w:t>
      </w:r>
    </w:p>
    <w:p w14:paraId="1ACBFE4B" w14:textId="77777777" w:rsidR="007B482F" w:rsidRPr="00496C11" w:rsidRDefault="007B482F" w:rsidP="00F1202D">
      <w:pPr>
        <w:pStyle w:val="ListParagraph"/>
        <w:ind w:left="0"/>
        <w:rPr>
          <w:szCs w:val="24"/>
        </w:rPr>
      </w:pPr>
    </w:p>
    <w:p w14:paraId="1EE752D3" w14:textId="77777777" w:rsidR="005A5E26" w:rsidRPr="00496C11" w:rsidRDefault="007B482F" w:rsidP="00875F08">
      <w:pPr>
        <w:pStyle w:val="ListParagraph"/>
        <w:ind w:left="0"/>
        <w:rPr>
          <w:szCs w:val="24"/>
        </w:rPr>
      </w:pPr>
      <w:r w:rsidRPr="00496C11">
        <w:rPr>
          <w:b/>
          <w:szCs w:val="24"/>
        </w:rPr>
        <w:t>Improving Transparency through Posting of Consent Agreements on Websites</w:t>
      </w:r>
      <w:r w:rsidRPr="00496C11">
        <w:rPr>
          <w:szCs w:val="24"/>
        </w:rPr>
        <w:t>:  In FY1</w:t>
      </w:r>
      <w:r w:rsidR="006C73EA">
        <w:rPr>
          <w:szCs w:val="24"/>
        </w:rPr>
        <w:t>7</w:t>
      </w:r>
      <w:r w:rsidRPr="00496C11">
        <w:rPr>
          <w:szCs w:val="24"/>
        </w:rPr>
        <w:t xml:space="preserve">, </w:t>
      </w:r>
      <w:r w:rsidR="00504E21" w:rsidRPr="00496C11">
        <w:rPr>
          <w:szCs w:val="24"/>
        </w:rPr>
        <w:t>BHPL</w:t>
      </w:r>
      <w:r w:rsidRPr="00496C11">
        <w:rPr>
          <w:szCs w:val="24"/>
        </w:rPr>
        <w:t xml:space="preserve"> </w:t>
      </w:r>
      <w:r w:rsidR="005A5E26" w:rsidRPr="00496C11">
        <w:rPr>
          <w:szCs w:val="24"/>
        </w:rPr>
        <w:t xml:space="preserve">made </w:t>
      </w:r>
      <w:r w:rsidR="006C73EA">
        <w:rPr>
          <w:szCs w:val="24"/>
        </w:rPr>
        <w:t>further</w:t>
      </w:r>
      <w:r w:rsidR="006C73EA" w:rsidRPr="00496C11">
        <w:rPr>
          <w:szCs w:val="24"/>
        </w:rPr>
        <w:t xml:space="preserve"> </w:t>
      </w:r>
      <w:r w:rsidR="005A5E26" w:rsidRPr="00496C11">
        <w:rPr>
          <w:szCs w:val="24"/>
        </w:rPr>
        <w:t>strides towards the posting of recent consent agreements on Board website</w:t>
      </w:r>
      <w:r w:rsidR="006C73EA">
        <w:rPr>
          <w:szCs w:val="24"/>
        </w:rPr>
        <w:t>s</w:t>
      </w:r>
      <w:r w:rsidR="005A5E26" w:rsidRPr="00496C11">
        <w:rPr>
          <w:szCs w:val="24"/>
        </w:rPr>
        <w:t xml:space="preserve">, </w:t>
      </w:r>
      <w:r w:rsidR="008F2903" w:rsidRPr="00496C11">
        <w:rPr>
          <w:szCs w:val="24"/>
        </w:rPr>
        <w:t xml:space="preserve">an undertaking that </w:t>
      </w:r>
      <w:r w:rsidR="005A5E26" w:rsidRPr="00496C11">
        <w:rPr>
          <w:szCs w:val="24"/>
        </w:rPr>
        <w:t xml:space="preserve">remains ongoing.  </w:t>
      </w:r>
      <w:r w:rsidR="006C73EA">
        <w:rPr>
          <w:szCs w:val="24"/>
        </w:rPr>
        <w:t>The collection and preparation of Board of Pharmacy documents is 98% complete, and posting of the documents will remain ongoing into FY18</w:t>
      </w:r>
      <w:r w:rsidR="005A5E26" w:rsidRPr="00496C11">
        <w:rPr>
          <w:szCs w:val="24"/>
        </w:rPr>
        <w:t>.</w:t>
      </w:r>
    </w:p>
    <w:p w14:paraId="2B611862" w14:textId="77777777" w:rsidR="005A5E26" w:rsidRPr="00496C11" w:rsidRDefault="005A5E26" w:rsidP="00875F08">
      <w:pPr>
        <w:pStyle w:val="ListParagraph"/>
        <w:ind w:left="0"/>
        <w:rPr>
          <w:szCs w:val="24"/>
        </w:rPr>
      </w:pPr>
    </w:p>
    <w:p w14:paraId="46F13620" w14:textId="77777777" w:rsidR="005A5E26" w:rsidRPr="00496C11" w:rsidRDefault="005A5E26" w:rsidP="005A5E26">
      <w:pPr>
        <w:rPr>
          <w:szCs w:val="24"/>
        </w:rPr>
      </w:pPr>
      <w:r w:rsidRPr="00496C11">
        <w:rPr>
          <w:b/>
          <w:szCs w:val="24"/>
        </w:rPr>
        <w:t>Online Licensure Renewals:</w:t>
      </w:r>
      <w:r w:rsidRPr="00496C11">
        <w:rPr>
          <w:szCs w:val="24"/>
        </w:rPr>
        <w:t xml:space="preserve">  With the help of IT, </w:t>
      </w:r>
      <w:r w:rsidR="00504E21" w:rsidRPr="00496C11">
        <w:rPr>
          <w:szCs w:val="24"/>
        </w:rPr>
        <w:t>BHPL</w:t>
      </w:r>
      <w:r w:rsidR="006C73EA">
        <w:rPr>
          <w:szCs w:val="24"/>
        </w:rPr>
        <w:t xml:space="preserve">’s </w:t>
      </w:r>
      <w:r w:rsidR="008517E5" w:rsidRPr="00496C11">
        <w:rPr>
          <w:szCs w:val="24"/>
        </w:rPr>
        <w:t>online licensure renewa</w:t>
      </w:r>
      <w:r w:rsidR="008517E5">
        <w:rPr>
          <w:szCs w:val="24"/>
        </w:rPr>
        <w:t>l</w:t>
      </w:r>
      <w:r w:rsidRPr="00496C11">
        <w:rPr>
          <w:szCs w:val="24"/>
        </w:rPr>
        <w:t xml:space="preserve"> improved </w:t>
      </w:r>
      <w:r w:rsidR="008517E5">
        <w:rPr>
          <w:szCs w:val="24"/>
        </w:rPr>
        <w:t>from 90% in FY15 and 94% in FY16</w:t>
      </w:r>
      <w:r w:rsidR="00921986">
        <w:rPr>
          <w:szCs w:val="24"/>
        </w:rPr>
        <w:t>,</w:t>
      </w:r>
      <w:r w:rsidR="008517E5">
        <w:rPr>
          <w:szCs w:val="24"/>
        </w:rPr>
        <w:t xml:space="preserve"> to 96% in FY17.</w:t>
      </w:r>
    </w:p>
    <w:p w14:paraId="2EB65141" w14:textId="77777777" w:rsidR="00391593" w:rsidRPr="00496C11" w:rsidRDefault="00391593" w:rsidP="005A5E26">
      <w:pPr>
        <w:rPr>
          <w:szCs w:val="24"/>
        </w:rPr>
      </w:pPr>
    </w:p>
    <w:p w14:paraId="2357E61C" w14:textId="77777777" w:rsidR="00A12673" w:rsidRPr="00A12673" w:rsidRDefault="00A12673" w:rsidP="00EF536D">
      <w:pPr>
        <w:rPr>
          <w:b/>
          <w:szCs w:val="24"/>
        </w:rPr>
      </w:pPr>
      <w:r w:rsidRPr="00A12673">
        <w:rPr>
          <w:b/>
          <w:szCs w:val="24"/>
        </w:rPr>
        <w:t>Prescription Monitoring Program: Electronic Medical Record Integration</w:t>
      </w:r>
    </w:p>
    <w:p w14:paraId="7E237C30" w14:textId="77777777" w:rsidR="00A12673" w:rsidRPr="00496C11" w:rsidRDefault="00A12673" w:rsidP="00A12673">
      <w:pPr>
        <w:rPr>
          <w:szCs w:val="24"/>
        </w:rPr>
      </w:pPr>
      <w:r>
        <w:rPr>
          <w:szCs w:val="24"/>
        </w:rPr>
        <w:t xml:space="preserve">FY17 </w:t>
      </w:r>
      <w:r w:rsidR="009B1DBB">
        <w:rPr>
          <w:szCs w:val="24"/>
        </w:rPr>
        <w:t>was a major year for the</w:t>
      </w:r>
      <w:r>
        <w:rPr>
          <w:szCs w:val="24"/>
        </w:rPr>
        <w:t xml:space="preserve"> PMP</w:t>
      </w:r>
      <w:r w:rsidR="0037142E">
        <w:rPr>
          <w:szCs w:val="24"/>
        </w:rPr>
        <w:t xml:space="preserve">, which </w:t>
      </w:r>
      <w:r>
        <w:rPr>
          <w:szCs w:val="24"/>
        </w:rPr>
        <w:t xml:space="preserve">worked </w:t>
      </w:r>
      <w:r w:rsidR="009B1DBB">
        <w:rPr>
          <w:szCs w:val="24"/>
        </w:rPr>
        <w:t xml:space="preserve">diligently </w:t>
      </w:r>
      <w:r>
        <w:rPr>
          <w:szCs w:val="24"/>
        </w:rPr>
        <w:t>toward i</w:t>
      </w:r>
      <w:r w:rsidRPr="00496C11">
        <w:rPr>
          <w:szCs w:val="24"/>
        </w:rPr>
        <w:t xml:space="preserve">ntegration of </w:t>
      </w:r>
      <w:r>
        <w:rPr>
          <w:szCs w:val="24"/>
        </w:rPr>
        <w:t xml:space="preserve">the </w:t>
      </w:r>
      <w:r w:rsidR="0037142E">
        <w:rPr>
          <w:szCs w:val="24"/>
        </w:rPr>
        <w:t>Massachusetts Prescriber Awareness Tool (</w:t>
      </w:r>
      <w:r w:rsidRPr="00496C11">
        <w:rPr>
          <w:szCs w:val="24"/>
        </w:rPr>
        <w:t>MassPAT</w:t>
      </w:r>
      <w:r w:rsidR="0037142E">
        <w:rPr>
          <w:szCs w:val="24"/>
        </w:rPr>
        <w:t>)</w:t>
      </w:r>
      <w:r w:rsidRPr="00496C11">
        <w:rPr>
          <w:szCs w:val="24"/>
        </w:rPr>
        <w:t xml:space="preserve"> into healthcare </w:t>
      </w:r>
      <w:r>
        <w:rPr>
          <w:szCs w:val="24"/>
        </w:rPr>
        <w:t>entities</w:t>
      </w:r>
      <w:r w:rsidR="0037142E">
        <w:rPr>
          <w:szCs w:val="24"/>
        </w:rPr>
        <w:t>’</w:t>
      </w:r>
      <w:r w:rsidRPr="00496C11">
        <w:rPr>
          <w:szCs w:val="24"/>
        </w:rPr>
        <w:t xml:space="preserve"> Electronic Medical Records</w:t>
      </w:r>
      <w:r>
        <w:rPr>
          <w:szCs w:val="24"/>
        </w:rPr>
        <w:t xml:space="preserve"> (EMR)</w:t>
      </w:r>
      <w:r w:rsidR="009B1DBB">
        <w:rPr>
          <w:szCs w:val="24"/>
        </w:rPr>
        <w:t xml:space="preserve"> across Massachusetts.  </w:t>
      </w:r>
      <w:r w:rsidR="0037142E">
        <w:rPr>
          <w:szCs w:val="24"/>
        </w:rPr>
        <w:t xml:space="preserve">MassPAT </w:t>
      </w:r>
      <w:r w:rsidR="009B1DBB">
        <w:rPr>
          <w:szCs w:val="24"/>
        </w:rPr>
        <w:t>integration</w:t>
      </w:r>
      <w:r w:rsidRPr="00496C11">
        <w:rPr>
          <w:szCs w:val="24"/>
        </w:rPr>
        <w:t xml:space="preserve"> will be the highest priority </w:t>
      </w:r>
      <w:r w:rsidR="009B1DBB">
        <w:rPr>
          <w:szCs w:val="24"/>
        </w:rPr>
        <w:t>in</w:t>
      </w:r>
      <w:r w:rsidRPr="00496C11">
        <w:rPr>
          <w:szCs w:val="24"/>
        </w:rPr>
        <w:t xml:space="preserve"> FY18.  </w:t>
      </w:r>
    </w:p>
    <w:p w14:paraId="32602A3C" w14:textId="77777777" w:rsidR="00A12673" w:rsidRDefault="00A12673" w:rsidP="00EF536D">
      <w:pPr>
        <w:rPr>
          <w:szCs w:val="24"/>
        </w:rPr>
      </w:pPr>
    </w:p>
    <w:p w14:paraId="2E410FBF" w14:textId="77777777" w:rsidR="00AD47E7" w:rsidRPr="00A12673" w:rsidRDefault="00A12673" w:rsidP="00EF536D">
      <w:pPr>
        <w:rPr>
          <w:b/>
          <w:szCs w:val="24"/>
        </w:rPr>
      </w:pPr>
      <w:r w:rsidRPr="00A12673">
        <w:rPr>
          <w:b/>
          <w:szCs w:val="24"/>
        </w:rPr>
        <w:t>Controlled Substance Registration Automation</w:t>
      </w:r>
    </w:p>
    <w:p w14:paraId="1105E4F6" w14:textId="1D88836A" w:rsidR="00EF536D" w:rsidRPr="00AD47E7" w:rsidRDefault="00767609" w:rsidP="00EF536D">
      <w:pPr>
        <w:rPr>
          <w:szCs w:val="24"/>
        </w:rPr>
      </w:pPr>
      <w:r>
        <w:rPr>
          <w:szCs w:val="24"/>
        </w:rPr>
        <w:t>I</w:t>
      </w:r>
      <w:r w:rsidR="009B1DBB">
        <w:rPr>
          <w:szCs w:val="24"/>
        </w:rPr>
        <w:t>n FY17</w:t>
      </w:r>
      <w:r w:rsidR="007D4B53">
        <w:rPr>
          <w:szCs w:val="24"/>
        </w:rPr>
        <w:t>,</w:t>
      </w:r>
      <w:r w:rsidR="009B1DBB">
        <w:rPr>
          <w:szCs w:val="24"/>
        </w:rPr>
        <w:t xml:space="preserve"> BHPL </w:t>
      </w:r>
      <w:r w:rsidR="00B03AEA">
        <w:rPr>
          <w:szCs w:val="24"/>
        </w:rPr>
        <w:t>beg</w:t>
      </w:r>
      <w:r>
        <w:rPr>
          <w:szCs w:val="24"/>
        </w:rPr>
        <w:t>a</w:t>
      </w:r>
      <w:r w:rsidR="00B03AEA">
        <w:rPr>
          <w:szCs w:val="24"/>
        </w:rPr>
        <w:t xml:space="preserve">n the process of </w:t>
      </w:r>
      <w:r w:rsidR="009B1DBB">
        <w:rPr>
          <w:szCs w:val="24"/>
        </w:rPr>
        <w:t>automat</w:t>
      </w:r>
      <w:r w:rsidR="00B03AEA">
        <w:rPr>
          <w:szCs w:val="24"/>
        </w:rPr>
        <w:t>ing</w:t>
      </w:r>
      <w:r w:rsidR="009B1DBB">
        <w:rPr>
          <w:szCs w:val="24"/>
        </w:rPr>
        <w:t xml:space="preserve"> the </w:t>
      </w:r>
      <w:r w:rsidR="007D4B53">
        <w:rPr>
          <w:szCs w:val="24"/>
        </w:rPr>
        <w:t xml:space="preserve">MCSR </w:t>
      </w:r>
      <w:r w:rsidR="00AF1389">
        <w:rPr>
          <w:szCs w:val="24"/>
        </w:rPr>
        <w:t>process</w:t>
      </w:r>
      <w:r w:rsidR="009B1DBB">
        <w:rPr>
          <w:szCs w:val="24"/>
        </w:rPr>
        <w:t xml:space="preserve">. DCP, </w:t>
      </w:r>
      <w:r w:rsidR="007D4B53">
        <w:rPr>
          <w:szCs w:val="24"/>
        </w:rPr>
        <w:t>QI</w:t>
      </w:r>
      <w:r w:rsidR="009B1DBB">
        <w:rPr>
          <w:szCs w:val="24"/>
        </w:rPr>
        <w:t>, and IT worked together in FY17 to establish the framework for conversion to the current BHPL online platform, MyLicensingOffice and eGov.</w:t>
      </w:r>
      <w:r w:rsidR="007B482F" w:rsidRPr="00496C11">
        <w:rPr>
          <w:szCs w:val="24"/>
        </w:rPr>
        <w:br w:type="page"/>
      </w:r>
      <w:r w:rsidR="00EF536D" w:rsidRPr="00496C11">
        <w:rPr>
          <w:b/>
          <w:sz w:val="32"/>
          <w:szCs w:val="32"/>
        </w:rPr>
        <w:lastRenderedPageBreak/>
        <w:t>The Board of Certification of Community Health Workers</w:t>
      </w:r>
    </w:p>
    <w:p w14:paraId="2A2D6B4A" w14:textId="77777777" w:rsidR="00EF536D" w:rsidRPr="00496C11" w:rsidRDefault="00EF536D" w:rsidP="00EF536D">
      <w:pPr>
        <w:rPr>
          <w:szCs w:val="24"/>
        </w:rPr>
      </w:pPr>
      <w:r w:rsidRPr="00496C11">
        <w:rPr>
          <w:szCs w:val="24"/>
        </w:rPr>
        <w:t>M.G.L. c. 13, §§9, 106-108; M.G.L. c. 112, §§259-262</w:t>
      </w:r>
    </w:p>
    <w:p w14:paraId="2B79B905" w14:textId="77777777" w:rsidR="00EF536D" w:rsidRPr="00496C11" w:rsidRDefault="00EF536D" w:rsidP="00EF536D">
      <w:pPr>
        <w:rPr>
          <w:b/>
          <w:szCs w:val="24"/>
        </w:rPr>
      </w:pPr>
    </w:p>
    <w:p w14:paraId="77BBC510" w14:textId="77777777" w:rsidR="00EF536D" w:rsidRPr="00496C11" w:rsidRDefault="00EF536D" w:rsidP="00EF536D">
      <w:pPr>
        <w:rPr>
          <w:b/>
          <w:szCs w:val="24"/>
        </w:rPr>
      </w:pPr>
      <w:r w:rsidRPr="00496C11">
        <w:rPr>
          <w:b/>
          <w:szCs w:val="24"/>
        </w:rPr>
        <w:t>I.</w:t>
      </w:r>
      <w:r w:rsidRPr="00496C11">
        <w:rPr>
          <w:b/>
          <w:szCs w:val="24"/>
        </w:rPr>
        <w:tab/>
        <w:t>Administration</w:t>
      </w:r>
    </w:p>
    <w:p w14:paraId="7983E541" w14:textId="77777777" w:rsidR="00EF536D" w:rsidRPr="00496C11" w:rsidRDefault="00EF536D" w:rsidP="00EF536D">
      <w:pPr>
        <w:rPr>
          <w:b/>
          <w:szCs w:val="24"/>
        </w:rPr>
      </w:pPr>
    </w:p>
    <w:p w14:paraId="53FEE4ED" w14:textId="77777777" w:rsidR="00EF536D" w:rsidRPr="00496C11" w:rsidRDefault="00EF536D" w:rsidP="00EF536D">
      <w:pPr>
        <w:rPr>
          <w:b/>
          <w:szCs w:val="24"/>
        </w:rPr>
      </w:pPr>
      <w:r w:rsidRPr="00496C11">
        <w:rPr>
          <w:b/>
          <w:szCs w:val="24"/>
        </w:rPr>
        <w:t>About the Board</w:t>
      </w:r>
    </w:p>
    <w:p w14:paraId="74A12ABE" w14:textId="77777777" w:rsidR="00EF536D" w:rsidRPr="00496C11" w:rsidRDefault="00EF536D" w:rsidP="00EF536D">
      <w:pPr>
        <w:shd w:val="clear" w:color="auto" w:fill="FFFFFF"/>
        <w:rPr>
          <w:szCs w:val="24"/>
        </w:rPr>
      </w:pPr>
      <w:r w:rsidRPr="00496C11">
        <w:rPr>
          <w:szCs w:val="24"/>
        </w:rPr>
        <w:t>The Board of Certification of Community Health Workers (CHW Board) was created as a result of state health care reform and is intended to help integrate Community Health Workers (CHWs) into the health care and public health systems in order to promote health equity, cost containment, quality improvement, and management and prevention of chronic disease.</w:t>
      </w:r>
    </w:p>
    <w:p w14:paraId="65F1A246" w14:textId="77777777" w:rsidR="00EF536D" w:rsidRPr="00496C11" w:rsidRDefault="00EF536D" w:rsidP="00EF536D">
      <w:pPr>
        <w:shd w:val="clear" w:color="auto" w:fill="FFFFFF"/>
        <w:rPr>
          <w:highlight w:val="yellow"/>
        </w:rPr>
      </w:pPr>
    </w:p>
    <w:p w14:paraId="01EB3CF6" w14:textId="77777777" w:rsidR="00EF536D" w:rsidRPr="00496C11" w:rsidRDefault="00EF536D" w:rsidP="00EF536D">
      <w:pPr>
        <w:rPr>
          <w:szCs w:val="24"/>
        </w:rPr>
      </w:pPr>
      <w:r w:rsidRPr="00496C11">
        <w:rPr>
          <w:szCs w:val="24"/>
        </w:rPr>
        <w:t>The CHW Board consists of 11 members.  It is chaired by the Commissioner of Public Health or her designee.  Ten additional members are appointed by the Governor.  The member makeup includes the following:  four CHWs, one CHW training organization representative, one community-based CHW employer, one Massachusetts Association of Health Plans representative, one Massachusetts League of Community Health Centers representative, one Massachusetts Public Health Association representative, and one public member.  Six members are required to be present to constitute a quorum.</w:t>
      </w:r>
    </w:p>
    <w:p w14:paraId="388E6190" w14:textId="77777777" w:rsidR="00EF536D" w:rsidRPr="00496C11" w:rsidRDefault="00EF536D" w:rsidP="00EF536D">
      <w:pPr>
        <w:rPr>
          <w:szCs w:val="24"/>
        </w:rPr>
      </w:pPr>
    </w:p>
    <w:p w14:paraId="4941B3FF" w14:textId="77777777" w:rsidR="00EF536D" w:rsidRPr="00496C11" w:rsidRDefault="00EF536D" w:rsidP="00EF536D">
      <w:pPr>
        <w:rPr>
          <w:b/>
          <w:szCs w:val="24"/>
        </w:rPr>
      </w:pPr>
      <w:r w:rsidRPr="00496C11">
        <w:rPr>
          <w:b/>
          <w:szCs w:val="24"/>
        </w:rPr>
        <w:t>CHW Board Members</w:t>
      </w:r>
    </w:p>
    <w:p w14:paraId="78A31094" w14:textId="77777777" w:rsidR="00EF536D" w:rsidRPr="00496C11" w:rsidRDefault="00EF536D" w:rsidP="00EF536D">
      <w:pPr>
        <w:rPr>
          <w:szCs w:val="24"/>
        </w:rPr>
      </w:pPr>
      <w:r w:rsidRPr="00496C11">
        <w:rPr>
          <w:szCs w:val="24"/>
        </w:rPr>
        <w:t>Jean Zotter, Commissioner of DPH</w:t>
      </w:r>
      <w:r w:rsidR="005F3811">
        <w:rPr>
          <w:szCs w:val="24"/>
        </w:rPr>
        <w:t xml:space="preserve"> </w:t>
      </w:r>
      <w:r w:rsidRPr="00496C11">
        <w:rPr>
          <w:szCs w:val="24"/>
        </w:rPr>
        <w:t>Designee, Chair</w:t>
      </w:r>
    </w:p>
    <w:p w14:paraId="22C000E4" w14:textId="77777777" w:rsidR="00EF536D" w:rsidRPr="00496C11" w:rsidRDefault="00EF536D" w:rsidP="00EF536D">
      <w:pPr>
        <w:rPr>
          <w:szCs w:val="24"/>
        </w:rPr>
      </w:pPr>
      <w:r w:rsidRPr="00496C11">
        <w:rPr>
          <w:szCs w:val="24"/>
        </w:rPr>
        <w:t>Henrique O. Schmidt, CHW member, Secretary</w:t>
      </w:r>
    </w:p>
    <w:p w14:paraId="3AEEFFDF" w14:textId="77777777" w:rsidR="00EF536D" w:rsidRPr="00496C11" w:rsidRDefault="00EF536D" w:rsidP="00EF536D">
      <w:pPr>
        <w:ind w:left="720" w:hanging="720"/>
        <w:rPr>
          <w:szCs w:val="24"/>
        </w:rPr>
      </w:pPr>
      <w:r w:rsidRPr="00496C11">
        <w:rPr>
          <w:szCs w:val="24"/>
        </w:rPr>
        <w:t>Sheila Och, CHW member</w:t>
      </w:r>
    </w:p>
    <w:p w14:paraId="7DDAEE11" w14:textId="77777777" w:rsidR="00EF536D" w:rsidRPr="00496C11" w:rsidRDefault="00EF536D" w:rsidP="00EF536D">
      <w:pPr>
        <w:rPr>
          <w:szCs w:val="24"/>
        </w:rPr>
      </w:pPr>
      <w:r w:rsidRPr="00496C11">
        <w:rPr>
          <w:szCs w:val="24"/>
        </w:rPr>
        <w:t>Maritza Smidy, CHW member</w:t>
      </w:r>
    </w:p>
    <w:p w14:paraId="52EBFD22" w14:textId="77777777" w:rsidR="00EF536D" w:rsidRPr="00496C11" w:rsidRDefault="00EF536D" w:rsidP="00EF536D">
      <w:pPr>
        <w:rPr>
          <w:szCs w:val="24"/>
        </w:rPr>
      </w:pPr>
      <w:r w:rsidRPr="00496C11">
        <w:rPr>
          <w:szCs w:val="24"/>
        </w:rPr>
        <w:t>Catherine Bourassa, Community-based CHW employer member</w:t>
      </w:r>
    </w:p>
    <w:p w14:paraId="425ADE0A" w14:textId="77777777" w:rsidR="00EF536D" w:rsidRPr="00496C11" w:rsidRDefault="00EF536D" w:rsidP="00EF536D">
      <w:pPr>
        <w:ind w:left="720" w:hanging="720"/>
        <w:rPr>
          <w:szCs w:val="24"/>
        </w:rPr>
      </w:pPr>
      <w:r w:rsidRPr="00496C11">
        <w:rPr>
          <w:szCs w:val="24"/>
        </w:rPr>
        <w:t>Patricia Edraos, Massachusetts League of Community Health Centers representative</w:t>
      </w:r>
    </w:p>
    <w:p w14:paraId="3304F38F" w14:textId="77777777" w:rsidR="00EF536D" w:rsidRPr="00496C11" w:rsidRDefault="00EF536D" w:rsidP="00EF536D">
      <w:pPr>
        <w:rPr>
          <w:szCs w:val="24"/>
          <w:u w:val="single"/>
        </w:rPr>
      </w:pPr>
      <w:r w:rsidRPr="00496C11">
        <w:rPr>
          <w:szCs w:val="24"/>
        </w:rPr>
        <w:t>Joanne Calista, CHW training organization representative</w:t>
      </w:r>
    </w:p>
    <w:p w14:paraId="60008B31" w14:textId="77777777" w:rsidR="00EF536D" w:rsidRPr="00496C11" w:rsidRDefault="00EF536D" w:rsidP="00EF536D">
      <w:pPr>
        <w:rPr>
          <w:szCs w:val="24"/>
        </w:rPr>
      </w:pPr>
      <w:r w:rsidRPr="00496C11">
        <w:rPr>
          <w:szCs w:val="24"/>
        </w:rPr>
        <w:t>Margaret Hogarty, Massachusetts Public Health Association representative</w:t>
      </w:r>
    </w:p>
    <w:p w14:paraId="0FE8B344" w14:textId="77777777" w:rsidR="00EF536D" w:rsidRPr="00496C11" w:rsidRDefault="00EF536D" w:rsidP="00EF536D">
      <w:pPr>
        <w:rPr>
          <w:bCs/>
          <w:szCs w:val="24"/>
        </w:rPr>
      </w:pPr>
      <w:r w:rsidRPr="00496C11">
        <w:rPr>
          <w:bCs/>
          <w:szCs w:val="24"/>
        </w:rPr>
        <w:t>Steve Bucchianeri, Pharm. D., Massachusetts Association of Health Plans representative</w:t>
      </w:r>
    </w:p>
    <w:p w14:paraId="6D31F0B9" w14:textId="77777777" w:rsidR="00EF536D" w:rsidRPr="00496C11" w:rsidRDefault="00EF536D" w:rsidP="00EF536D">
      <w:pPr>
        <w:rPr>
          <w:szCs w:val="24"/>
        </w:rPr>
      </w:pPr>
      <w:r w:rsidRPr="00496C11">
        <w:rPr>
          <w:szCs w:val="24"/>
        </w:rPr>
        <w:t>Denise Lau, Public member</w:t>
      </w:r>
    </w:p>
    <w:p w14:paraId="2FECCBD0" w14:textId="77777777" w:rsidR="00EF536D" w:rsidRPr="00496C11" w:rsidRDefault="00EF536D" w:rsidP="00EF536D">
      <w:pPr>
        <w:rPr>
          <w:szCs w:val="24"/>
        </w:rPr>
      </w:pPr>
    </w:p>
    <w:p w14:paraId="2A53C5E7" w14:textId="77777777" w:rsidR="00EF536D" w:rsidRPr="00496C11" w:rsidRDefault="00EF536D" w:rsidP="00EF536D">
      <w:pPr>
        <w:rPr>
          <w:b/>
          <w:szCs w:val="24"/>
        </w:rPr>
      </w:pPr>
      <w:r w:rsidRPr="00496C11">
        <w:rPr>
          <w:b/>
          <w:szCs w:val="24"/>
        </w:rPr>
        <w:t>FY17 CHW Board Meetings</w:t>
      </w:r>
    </w:p>
    <w:p w14:paraId="6ADBF280" w14:textId="77777777" w:rsidR="00EF536D" w:rsidRPr="00496C11" w:rsidRDefault="00EF536D" w:rsidP="00EF536D">
      <w:pPr>
        <w:rPr>
          <w:szCs w:val="24"/>
        </w:rPr>
      </w:pPr>
      <w:r w:rsidRPr="00496C11">
        <w:rPr>
          <w:szCs w:val="24"/>
        </w:rPr>
        <w:t>July 11, 2016</w:t>
      </w:r>
    </w:p>
    <w:p w14:paraId="12F31290" w14:textId="77777777" w:rsidR="00EF536D" w:rsidRPr="00496C11" w:rsidRDefault="00EF536D" w:rsidP="00EF536D">
      <w:pPr>
        <w:rPr>
          <w:szCs w:val="24"/>
        </w:rPr>
      </w:pPr>
      <w:r w:rsidRPr="00496C11">
        <w:rPr>
          <w:szCs w:val="24"/>
        </w:rPr>
        <w:t>August 22, 2016</w:t>
      </w:r>
    </w:p>
    <w:p w14:paraId="121BCDBF" w14:textId="77777777" w:rsidR="00EF536D" w:rsidRPr="00496C11" w:rsidRDefault="00EF536D" w:rsidP="00EF536D">
      <w:pPr>
        <w:rPr>
          <w:szCs w:val="24"/>
        </w:rPr>
      </w:pPr>
      <w:r w:rsidRPr="00496C11">
        <w:rPr>
          <w:szCs w:val="24"/>
        </w:rPr>
        <w:t>September 13, 2016</w:t>
      </w:r>
    </w:p>
    <w:p w14:paraId="4FB0CB0A" w14:textId="77777777" w:rsidR="00EF536D" w:rsidRPr="00496C11" w:rsidRDefault="00EF536D" w:rsidP="00EF536D">
      <w:pPr>
        <w:rPr>
          <w:szCs w:val="24"/>
        </w:rPr>
      </w:pPr>
      <w:r w:rsidRPr="00496C11">
        <w:rPr>
          <w:szCs w:val="24"/>
        </w:rPr>
        <w:t>October 11, 2016</w:t>
      </w:r>
    </w:p>
    <w:p w14:paraId="4C6A1061" w14:textId="77777777" w:rsidR="00EF536D" w:rsidRPr="00496C11" w:rsidRDefault="00EF536D" w:rsidP="00EF536D">
      <w:pPr>
        <w:rPr>
          <w:szCs w:val="24"/>
        </w:rPr>
      </w:pPr>
      <w:r w:rsidRPr="00496C11">
        <w:rPr>
          <w:szCs w:val="24"/>
        </w:rPr>
        <w:t>November 8, 2016</w:t>
      </w:r>
    </w:p>
    <w:p w14:paraId="1C033999" w14:textId="77777777" w:rsidR="00EF536D" w:rsidRPr="00496C11" w:rsidRDefault="00EF536D" w:rsidP="00EF536D">
      <w:pPr>
        <w:rPr>
          <w:szCs w:val="24"/>
        </w:rPr>
      </w:pPr>
      <w:r w:rsidRPr="00496C11">
        <w:rPr>
          <w:szCs w:val="24"/>
        </w:rPr>
        <w:t>December 13, 2016</w:t>
      </w:r>
    </w:p>
    <w:p w14:paraId="42C56CB0" w14:textId="77777777" w:rsidR="00EF536D" w:rsidRPr="00496C11" w:rsidRDefault="00EF536D" w:rsidP="00EF536D">
      <w:pPr>
        <w:rPr>
          <w:szCs w:val="24"/>
        </w:rPr>
      </w:pPr>
      <w:r w:rsidRPr="00496C11">
        <w:rPr>
          <w:szCs w:val="24"/>
        </w:rPr>
        <w:t>January 10, 2017</w:t>
      </w:r>
    </w:p>
    <w:p w14:paraId="2AE76811" w14:textId="77777777" w:rsidR="00EF536D" w:rsidRPr="00496C11" w:rsidRDefault="00EF536D" w:rsidP="00EF536D">
      <w:pPr>
        <w:rPr>
          <w:szCs w:val="24"/>
        </w:rPr>
      </w:pPr>
      <w:r w:rsidRPr="00496C11">
        <w:rPr>
          <w:szCs w:val="24"/>
        </w:rPr>
        <w:t>February 14, 2017</w:t>
      </w:r>
    </w:p>
    <w:p w14:paraId="0A901CA3" w14:textId="77777777" w:rsidR="00EF536D" w:rsidRPr="00496C11" w:rsidRDefault="00EF536D" w:rsidP="00EF536D">
      <w:pPr>
        <w:rPr>
          <w:szCs w:val="24"/>
        </w:rPr>
      </w:pPr>
      <w:r w:rsidRPr="00496C11">
        <w:rPr>
          <w:szCs w:val="24"/>
        </w:rPr>
        <w:t>April 11, 2017</w:t>
      </w:r>
    </w:p>
    <w:p w14:paraId="55A73F21" w14:textId="77777777" w:rsidR="00EF536D" w:rsidRPr="00496C11" w:rsidRDefault="00EF536D" w:rsidP="00EF536D">
      <w:pPr>
        <w:rPr>
          <w:szCs w:val="24"/>
        </w:rPr>
      </w:pPr>
      <w:r w:rsidRPr="00496C11">
        <w:rPr>
          <w:szCs w:val="24"/>
        </w:rPr>
        <w:t>May 9, 2017</w:t>
      </w:r>
    </w:p>
    <w:p w14:paraId="0C2DAB62" w14:textId="77777777" w:rsidR="00EF536D" w:rsidRPr="00496C11" w:rsidRDefault="00EF536D" w:rsidP="00EF536D">
      <w:pPr>
        <w:rPr>
          <w:szCs w:val="24"/>
        </w:rPr>
      </w:pPr>
      <w:r w:rsidRPr="00496C11">
        <w:rPr>
          <w:szCs w:val="24"/>
        </w:rPr>
        <w:t>June 27, 2017</w:t>
      </w:r>
    </w:p>
    <w:p w14:paraId="24D7D453" w14:textId="5DAACAE4" w:rsidR="00EF536D" w:rsidRPr="00496C11" w:rsidRDefault="00EF536D" w:rsidP="00EF536D">
      <w:pPr>
        <w:rPr>
          <w:b/>
          <w:szCs w:val="24"/>
        </w:rPr>
      </w:pPr>
      <w:r w:rsidRPr="00496C11">
        <w:rPr>
          <w:color w:val="0000FF"/>
          <w:szCs w:val="24"/>
          <w:u w:val="single"/>
        </w:rPr>
        <w:br w:type="page"/>
      </w:r>
      <w:r w:rsidRPr="00496C11">
        <w:rPr>
          <w:b/>
          <w:szCs w:val="24"/>
        </w:rPr>
        <w:lastRenderedPageBreak/>
        <w:t>II.</w:t>
      </w:r>
      <w:r w:rsidRPr="00496C11">
        <w:rPr>
          <w:b/>
          <w:szCs w:val="24"/>
        </w:rPr>
        <w:tab/>
        <w:t>Accomplishments of the CHW Board</w:t>
      </w:r>
    </w:p>
    <w:p w14:paraId="06F93D83" w14:textId="77777777" w:rsidR="00EF536D" w:rsidRPr="00496C11" w:rsidRDefault="00EF536D" w:rsidP="00EF536D">
      <w:pPr>
        <w:rPr>
          <w:szCs w:val="24"/>
        </w:rPr>
      </w:pPr>
    </w:p>
    <w:p w14:paraId="22B97766" w14:textId="77777777" w:rsidR="00EF536D" w:rsidRPr="00496C11" w:rsidRDefault="00EF536D" w:rsidP="00EF536D">
      <w:pPr>
        <w:rPr>
          <w:szCs w:val="24"/>
        </w:rPr>
      </w:pPr>
      <w:r w:rsidRPr="00496C11">
        <w:rPr>
          <w:b/>
          <w:szCs w:val="24"/>
        </w:rPr>
        <w:t xml:space="preserve">Draft Regulations: </w:t>
      </w:r>
      <w:r w:rsidRPr="00921986">
        <w:rPr>
          <w:szCs w:val="24"/>
        </w:rPr>
        <w:t>During FY17,</w:t>
      </w:r>
      <w:r w:rsidRPr="00496C11">
        <w:rPr>
          <w:szCs w:val="24"/>
        </w:rPr>
        <w:t xml:space="preserve"> the Board voted to adopt the edits approved by administrative review in alignment with the strategic priority of promulgating new regulations on March 23, 2017.</w:t>
      </w:r>
      <w:r w:rsidR="0005346C" w:rsidRPr="00496C11">
        <w:rPr>
          <w:szCs w:val="24"/>
        </w:rPr>
        <w:t xml:space="preserve"> </w:t>
      </w:r>
      <w:r w:rsidRPr="00496C11">
        <w:rPr>
          <w:szCs w:val="24"/>
        </w:rPr>
        <w:t xml:space="preserve"> The </w:t>
      </w:r>
      <w:r w:rsidR="00921986">
        <w:rPr>
          <w:szCs w:val="24"/>
        </w:rPr>
        <w:t xml:space="preserve">CHW </w:t>
      </w:r>
      <w:r w:rsidRPr="00496C11">
        <w:rPr>
          <w:szCs w:val="24"/>
        </w:rPr>
        <w:t xml:space="preserve">Board held three public hearing sessions to engage the CHW community.  The public hearings were held in Boston on June 9, 2017 and Worcester and Westfield on June 19, 2017.  On November 14, 2017, public hearing comments were reviewed by the Board.  Final edits were proposed and passed with a unanimous vote.  </w:t>
      </w:r>
    </w:p>
    <w:p w14:paraId="40264F5C" w14:textId="77777777" w:rsidR="00EF536D" w:rsidRPr="00496C11" w:rsidRDefault="00EF536D" w:rsidP="00EF536D">
      <w:pPr>
        <w:rPr>
          <w:b/>
          <w:szCs w:val="24"/>
        </w:rPr>
      </w:pPr>
    </w:p>
    <w:p w14:paraId="18BF44F5" w14:textId="77777777" w:rsidR="00EF536D" w:rsidRPr="00496C11" w:rsidRDefault="00EF536D" w:rsidP="00EF536D">
      <w:pPr>
        <w:rPr>
          <w:b/>
          <w:szCs w:val="24"/>
        </w:rPr>
      </w:pPr>
      <w:r w:rsidRPr="00496C11">
        <w:rPr>
          <w:b/>
          <w:szCs w:val="24"/>
        </w:rPr>
        <w:t>Process Training Program Applications:</w:t>
      </w:r>
      <w:r w:rsidRPr="00496C11">
        <w:rPr>
          <w:szCs w:val="24"/>
        </w:rPr>
        <w:t xml:space="preserve">  In FY17, the </w:t>
      </w:r>
      <w:r w:rsidR="00921986">
        <w:rPr>
          <w:szCs w:val="24"/>
        </w:rPr>
        <w:t xml:space="preserve">CHW </w:t>
      </w:r>
      <w:r w:rsidRPr="00496C11">
        <w:rPr>
          <w:szCs w:val="24"/>
        </w:rPr>
        <w:t xml:space="preserve">Board </w:t>
      </w:r>
      <w:r w:rsidR="00992E38">
        <w:rPr>
          <w:szCs w:val="24"/>
        </w:rPr>
        <w:t>worked on developing</w:t>
      </w:r>
      <w:r w:rsidRPr="00496C11">
        <w:rPr>
          <w:szCs w:val="24"/>
        </w:rPr>
        <w:t xml:space="preserve"> the Training Program Application Criteria</w:t>
      </w:r>
      <w:r w:rsidR="00992E38">
        <w:rPr>
          <w:szCs w:val="24"/>
        </w:rPr>
        <w:t>.</w:t>
      </w:r>
      <w:r w:rsidRPr="00496C11">
        <w:rPr>
          <w:szCs w:val="24"/>
        </w:rPr>
        <w:t xml:space="preserve">  The criteria will be the standard by which the </w:t>
      </w:r>
      <w:r w:rsidR="00921986">
        <w:rPr>
          <w:szCs w:val="24"/>
        </w:rPr>
        <w:t xml:space="preserve">CHW </w:t>
      </w:r>
      <w:r w:rsidRPr="00496C11">
        <w:rPr>
          <w:szCs w:val="24"/>
        </w:rPr>
        <w:t xml:space="preserve">Board will review and approve training program applications.  The </w:t>
      </w:r>
      <w:r w:rsidR="00921986">
        <w:rPr>
          <w:szCs w:val="24"/>
        </w:rPr>
        <w:t xml:space="preserve">CHW </w:t>
      </w:r>
      <w:r w:rsidRPr="00496C11">
        <w:rPr>
          <w:szCs w:val="24"/>
        </w:rPr>
        <w:t xml:space="preserve">Board is in process of finalizing the Training Program application for implementation once the regulations are promulgated.  </w:t>
      </w:r>
    </w:p>
    <w:p w14:paraId="7CC517E2" w14:textId="77777777" w:rsidR="00EF536D" w:rsidRPr="00496C11" w:rsidRDefault="00EF536D" w:rsidP="00EF536D">
      <w:pPr>
        <w:rPr>
          <w:b/>
          <w:szCs w:val="24"/>
        </w:rPr>
      </w:pPr>
    </w:p>
    <w:p w14:paraId="303231BD" w14:textId="77777777" w:rsidR="00EF536D" w:rsidRPr="00496C11" w:rsidRDefault="00EF536D" w:rsidP="00EF536D">
      <w:pPr>
        <w:rPr>
          <w:szCs w:val="24"/>
        </w:rPr>
      </w:pPr>
      <w:r w:rsidRPr="00496C11">
        <w:rPr>
          <w:b/>
          <w:szCs w:val="24"/>
        </w:rPr>
        <w:t>Good Moral Character Policy</w:t>
      </w:r>
      <w:r w:rsidRPr="00496C11">
        <w:rPr>
          <w:szCs w:val="24"/>
        </w:rPr>
        <w:t xml:space="preserve">: In </w:t>
      </w:r>
      <w:r w:rsidR="0005346C" w:rsidRPr="00496C11">
        <w:rPr>
          <w:szCs w:val="24"/>
        </w:rPr>
        <w:t>fulfillment of</w:t>
      </w:r>
      <w:r w:rsidRPr="00496C11">
        <w:rPr>
          <w:szCs w:val="24"/>
        </w:rPr>
        <w:t xml:space="preserve"> the </w:t>
      </w:r>
      <w:r w:rsidR="0005346C" w:rsidRPr="00496C11">
        <w:rPr>
          <w:szCs w:val="24"/>
        </w:rPr>
        <w:t xml:space="preserve">FY16 </w:t>
      </w:r>
      <w:r w:rsidRPr="00496C11">
        <w:rPr>
          <w:szCs w:val="24"/>
        </w:rPr>
        <w:t xml:space="preserve">strategic priority of developing a Good Moral Character policy, the </w:t>
      </w:r>
      <w:r w:rsidR="00921986">
        <w:rPr>
          <w:szCs w:val="24"/>
        </w:rPr>
        <w:t xml:space="preserve">CHW </w:t>
      </w:r>
      <w:r w:rsidRPr="00496C11">
        <w:rPr>
          <w:szCs w:val="24"/>
        </w:rPr>
        <w:t>Board voted on October 11, 2016 to approve the Suitability for Certification policy.  The policy is finalized and will become effective once the regulations are promulgated.</w:t>
      </w:r>
    </w:p>
    <w:p w14:paraId="10AAE439" w14:textId="77777777" w:rsidR="00EF536D" w:rsidRPr="00496C11" w:rsidRDefault="00EF536D" w:rsidP="00EF536D">
      <w:pPr>
        <w:rPr>
          <w:b/>
          <w:szCs w:val="24"/>
        </w:rPr>
      </w:pPr>
    </w:p>
    <w:p w14:paraId="070219E7" w14:textId="77777777" w:rsidR="00EF536D" w:rsidRPr="00496C11" w:rsidRDefault="00EF536D" w:rsidP="00EF536D">
      <w:pPr>
        <w:rPr>
          <w:szCs w:val="24"/>
        </w:rPr>
      </w:pPr>
      <w:r w:rsidRPr="00496C11">
        <w:rPr>
          <w:b/>
          <w:szCs w:val="24"/>
        </w:rPr>
        <w:t>Process Certification Applications:</w:t>
      </w:r>
      <w:r w:rsidRPr="00496C11">
        <w:rPr>
          <w:szCs w:val="24"/>
        </w:rPr>
        <w:t xml:space="preserve">  In alignment with the strategic priority of processing certification applications </w:t>
      </w:r>
      <w:r w:rsidR="0005346C" w:rsidRPr="00496C11">
        <w:rPr>
          <w:szCs w:val="24"/>
        </w:rPr>
        <w:t xml:space="preserve">from </w:t>
      </w:r>
      <w:r w:rsidRPr="00496C11">
        <w:rPr>
          <w:szCs w:val="24"/>
        </w:rPr>
        <w:t xml:space="preserve">FY </w:t>
      </w:r>
      <w:r w:rsidR="0005346C" w:rsidRPr="00496C11">
        <w:rPr>
          <w:szCs w:val="24"/>
        </w:rPr>
        <w:t>16</w:t>
      </w:r>
      <w:r w:rsidRPr="00496C11">
        <w:rPr>
          <w:szCs w:val="24"/>
        </w:rPr>
        <w:t xml:space="preserve">, </w:t>
      </w:r>
      <w:r w:rsidR="0005346C" w:rsidRPr="00496C11">
        <w:rPr>
          <w:szCs w:val="24"/>
        </w:rPr>
        <w:t xml:space="preserve">in FY17, </w:t>
      </w:r>
      <w:r w:rsidRPr="00496C11">
        <w:rPr>
          <w:szCs w:val="24"/>
        </w:rPr>
        <w:t xml:space="preserve">the </w:t>
      </w:r>
      <w:r w:rsidR="00921986">
        <w:rPr>
          <w:szCs w:val="24"/>
        </w:rPr>
        <w:t xml:space="preserve">CHW </w:t>
      </w:r>
      <w:r w:rsidRPr="00496C11">
        <w:rPr>
          <w:szCs w:val="24"/>
        </w:rPr>
        <w:t xml:space="preserve">Board drafted the Individual Certification application; application checklist, and Frequently Asked Questions (FAQs).   The </w:t>
      </w:r>
      <w:r w:rsidR="00921986">
        <w:rPr>
          <w:szCs w:val="24"/>
        </w:rPr>
        <w:t>CHW B</w:t>
      </w:r>
      <w:r w:rsidRPr="00496C11">
        <w:rPr>
          <w:szCs w:val="24"/>
        </w:rPr>
        <w:t xml:space="preserve">oard engaged stakeholders such as MACHW to conduct focus groups across the commonwealth </w:t>
      </w:r>
      <w:r w:rsidR="00921986">
        <w:rPr>
          <w:szCs w:val="24"/>
        </w:rPr>
        <w:t>to determine</w:t>
      </w:r>
      <w:r w:rsidR="00921986" w:rsidRPr="00496C11">
        <w:rPr>
          <w:szCs w:val="24"/>
        </w:rPr>
        <w:t xml:space="preserve"> </w:t>
      </w:r>
      <w:r w:rsidRPr="00496C11">
        <w:rPr>
          <w:szCs w:val="24"/>
        </w:rPr>
        <w:t>the ability of CHW’s to complete the application.  Feedback from the focus group</w:t>
      </w:r>
      <w:r w:rsidR="00921986">
        <w:rPr>
          <w:szCs w:val="24"/>
        </w:rPr>
        <w:t>s</w:t>
      </w:r>
      <w:r w:rsidRPr="00496C11">
        <w:rPr>
          <w:szCs w:val="24"/>
        </w:rPr>
        <w:t xml:space="preserve"> was shared with the </w:t>
      </w:r>
      <w:r w:rsidR="00FC204D">
        <w:rPr>
          <w:szCs w:val="24"/>
        </w:rPr>
        <w:t xml:space="preserve">CHW </w:t>
      </w:r>
      <w:r w:rsidRPr="00496C11">
        <w:rPr>
          <w:szCs w:val="24"/>
        </w:rPr>
        <w:t xml:space="preserve">Board at the April 11, 2017 meeting.  </w:t>
      </w:r>
    </w:p>
    <w:p w14:paraId="76A8796C" w14:textId="77777777" w:rsidR="00EF536D" w:rsidRPr="00496C11" w:rsidRDefault="00EF536D" w:rsidP="00EF536D">
      <w:pPr>
        <w:rPr>
          <w:b/>
          <w:szCs w:val="24"/>
        </w:rPr>
      </w:pPr>
    </w:p>
    <w:p w14:paraId="38472184" w14:textId="77777777" w:rsidR="00EF536D" w:rsidRPr="00496C11" w:rsidRDefault="00EF536D" w:rsidP="00EF536D">
      <w:r w:rsidRPr="00496C11">
        <w:rPr>
          <w:b/>
          <w:szCs w:val="24"/>
        </w:rPr>
        <w:t>Stakeholder Engagement:</w:t>
      </w:r>
      <w:r w:rsidRPr="00496C11">
        <w:rPr>
          <w:szCs w:val="24"/>
        </w:rPr>
        <w:t xml:space="preserve">  In FY17, the CHW Board hosted several guest speakers who spoke to the CHW Board about technical, legal, and field related topics. </w:t>
      </w:r>
      <w:r w:rsidR="000E737C" w:rsidRPr="00496C11">
        <w:rPr>
          <w:szCs w:val="24"/>
        </w:rPr>
        <w:t xml:space="preserve"> </w:t>
      </w:r>
      <w:r w:rsidRPr="00496C11">
        <w:rPr>
          <w:szCs w:val="24"/>
        </w:rPr>
        <w:t>Featured guests included Commissioner</w:t>
      </w:r>
      <w:r w:rsidR="00164E78" w:rsidRPr="00496C11">
        <w:rPr>
          <w:szCs w:val="24"/>
        </w:rPr>
        <w:t xml:space="preserve"> of the Massachusetts Department of Public Health</w:t>
      </w:r>
      <w:r w:rsidR="00A00DB9" w:rsidRPr="00496C11">
        <w:rPr>
          <w:szCs w:val="24"/>
        </w:rPr>
        <w:t xml:space="preserve"> </w:t>
      </w:r>
      <w:r w:rsidRPr="00496C11">
        <w:rPr>
          <w:szCs w:val="24"/>
        </w:rPr>
        <w:t>Monica Bhare</w:t>
      </w:r>
      <w:r w:rsidR="00E371F3" w:rsidRPr="00496C11">
        <w:rPr>
          <w:szCs w:val="24"/>
        </w:rPr>
        <w:t>l, MD, MPH</w:t>
      </w:r>
      <w:r w:rsidR="00A00DB9" w:rsidRPr="00496C11">
        <w:rPr>
          <w:szCs w:val="24"/>
        </w:rPr>
        <w:t xml:space="preserve">, </w:t>
      </w:r>
      <w:r w:rsidRPr="00496C11">
        <w:rPr>
          <w:szCs w:val="24"/>
        </w:rPr>
        <w:t>Victor Ortiz, Director</w:t>
      </w:r>
      <w:r w:rsidR="00164E78" w:rsidRPr="00496C11">
        <w:rPr>
          <w:szCs w:val="24"/>
        </w:rPr>
        <w:t>,</w:t>
      </w:r>
      <w:r w:rsidRPr="00496C11">
        <w:rPr>
          <w:szCs w:val="24"/>
        </w:rPr>
        <w:t xml:space="preserve"> </w:t>
      </w:r>
      <w:r w:rsidR="00164E78" w:rsidRPr="00496C11">
        <w:rPr>
          <w:szCs w:val="24"/>
        </w:rPr>
        <w:t>O</w:t>
      </w:r>
      <w:r w:rsidRPr="00496C11">
        <w:rPr>
          <w:szCs w:val="24"/>
        </w:rPr>
        <w:t>f</w:t>
      </w:r>
      <w:r w:rsidR="00164E78" w:rsidRPr="00496C11">
        <w:rPr>
          <w:szCs w:val="24"/>
        </w:rPr>
        <w:t>fice of</w:t>
      </w:r>
      <w:r w:rsidRPr="00496C11">
        <w:rPr>
          <w:szCs w:val="24"/>
        </w:rPr>
        <w:t xml:space="preserve"> Problem Gambling Services</w:t>
      </w:r>
      <w:r w:rsidR="00A00DB9" w:rsidRPr="00496C11">
        <w:rPr>
          <w:szCs w:val="24"/>
        </w:rPr>
        <w:t xml:space="preserve"> at the Massachusetts Department of Public Health</w:t>
      </w:r>
      <w:r w:rsidRPr="00496C11">
        <w:rPr>
          <w:szCs w:val="24"/>
        </w:rPr>
        <w:t>,</w:t>
      </w:r>
      <w:r w:rsidR="00DE619B" w:rsidRPr="00496C11">
        <w:rPr>
          <w:szCs w:val="24"/>
        </w:rPr>
        <w:t xml:space="preserve"> </w:t>
      </w:r>
      <w:r w:rsidRPr="00496C11">
        <w:rPr>
          <w:szCs w:val="24"/>
        </w:rPr>
        <w:t xml:space="preserve"> Jacquelyn Toledo,</w:t>
      </w:r>
      <w:r w:rsidRPr="00496C11">
        <w:rPr>
          <w:b/>
          <w:bCs/>
          <w:noProof/>
          <w:color w:val="1F497D"/>
          <w:sz w:val="22"/>
          <w:szCs w:val="22"/>
        </w:rPr>
        <w:t xml:space="preserve"> </w:t>
      </w:r>
      <w:r w:rsidRPr="00496C11">
        <w:rPr>
          <w:szCs w:val="24"/>
        </w:rPr>
        <w:t xml:space="preserve">Director of Leadership Development from the Massachusetts Association of Community Health Workers (MACHW), Clinton Dick, </w:t>
      </w:r>
      <w:r w:rsidRPr="00496C11">
        <w:t>Executive Director</w:t>
      </w:r>
      <w:r w:rsidR="000E737C" w:rsidRPr="00496C11">
        <w:t xml:space="preserve"> of the</w:t>
      </w:r>
      <w:r w:rsidRPr="00496C11">
        <w:t xml:space="preserve"> Office of Private Occupational School Education from the Division of Professional Licensure </w:t>
      </w:r>
      <w:r w:rsidRPr="00496C11">
        <w:rPr>
          <w:szCs w:val="24"/>
        </w:rPr>
        <w:t xml:space="preserve">and Alec Harris from Legal Services Center of Harvard Law School.  </w:t>
      </w:r>
      <w:r w:rsidR="00FC204D">
        <w:rPr>
          <w:szCs w:val="24"/>
        </w:rPr>
        <w:t xml:space="preserve">CHW </w:t>
      </w:r>
      <w:r w:rsidRPr="00496C11">
        <w:rPr>
          <w:szCs w:val="24"/>
        </w:rPr>
        <w:t>Board staff also participated in the 8</w:t>
      </w:r>
      <w:r w:rsidRPr="00496C11">
        <w:rPr>
          <w:szCs w:val="24"/>
          <w:vertAlign w:val="superscript"/>
        </w:rPr>
        <w:t>th</w:t>
      </w:r>
      <w:r w:rsidRPr="00496C11">
        <w:rPr>
          <w:szCs w:val="24"/>
        </w:rPr>
        <w:t xml:space="preserve"> Annual Community Health Worker Conference.</w:t>
      </w:r>
    </w:p>
    <w:p w14:paraId="1BDD9368" w14:textId="77777777" w:rsidR="00EF536D" w:rsidRPr="00496C11" w:rsidRDefault="00EF536D" w:rsidP="00EF536D">
      <w:pPr>
        <w:rPr>
          <w:highlight w:val="cyan"/>
        </w:rPr>
      </w:pPr>
    </w:p>
    <w:p w14:paraId="1E6CB714" w14:textId="77777777" w:rsidR="00EF536D" w:rsidRPr="00496C11" w:rsidRDefault="00EF536D" w:rsidP="00FE01CA">
      <w:pPr>
        <w:autoSpaceDE w:val="0"/>
        <w:autoSpaceDN w:val="0"/>
        <w:adjustRightInd w:val="0"/>
        <w:rPr>
          <w:szCs w:val="24"/>
        </w:rPr>
      </w:pPr>
      <w:r w:rsidRPr="00496C11">
        <w:rPr>
          <w:b/>
          <w:szCs w:val="24"/>
        </w:rPr>
        <w:t xml:space="preserve">Board </w:t>
      </w:r>
      <w:r w:rsidR="000E737C" w:rsidRPr="00496C11">
        <w:rPr>
          <w:b/>
          <w:szCs w:val="24"/>
        </w:rPr>
        <w:t>Composition</w:t>
      </w:r>
      <w:r w:rsidRPr="00496C11">
        <w:rPr>
          <w:b/>
          <w:szCs w:val="24"/>
        </w:rPr>
        <w:t>:</w:t>
      </w:r>
      <w:r w:rsidRPr="00496C11">
        <w:rPr>
          <w:szCs w:val="24"/>
        </w:rPr>
        <w:t xml:space="preserve">  </w:t>
      </w:r>
      <w:r w:rsidR="00FC204D">
        <w:rPr>
          <w:szCs w:val="24"/>
        </w:rPr>
        <w:t xml:space="preserve">CHW </w:t>
      </w:r>
      <w:r w:rsidRPr="00496C11">
        <w:rPr>
          <w:szCs w:val="24"/>
        </w:rPr>
        <w:t xml:space="preserve">Board staff </w:t>
      </w:r>
      <w:r w:rsidR="000E737C" w:rsidRPr="00496C11">
        <w:rPr>
          <w:szCs w:val="24"/>
        </w:rPr>
        <w:t xml:space="preserve">continued to focus on </w:t>
      </w:r>
      <w:r w:rsidR="00FC204D">
        <w:rPr>
          <w:szCs w:val="24"/>
        </w:rPr>
        <w:t xml:space="preserve">CHW </w:t>
      </w:r>
      <w:r w:rsidR="000E737C" w:rsidRPr="00496C11">
        <w:rPr>
          <w:szCs w:val="24"/>
        </w:rPr>
        <w:t>Board seats during</w:t>
      </w:r>
      <w:r w:rsidRPr="00496C11">
        <w:rPr>
          <w:szCs w:val="24"/>
        </w:rPr>
        <w:t xml:space="preserve"> FY17</w:t>
      </w:r>
      <w:r w:rsidR="00FC204D">
        <w:rPr>
          <w:szCs w:val="24"/>
        </w:rPr>
        <w:t>.</w:t>
      </w:r>
      <w:r w:rsidR="000E737C" w:rsidRPr="00496C11">
        <w:rPr>
          <w:szCs w:val="24"/>
        </w:rPr>
        <w:t xml:space="preserve"> During FY17, one new </w:t>
      </w:r>
      <w:r w:rsidR="00FC204D">
        <w:rPr>
          <w:szCs w:val="24"/>
        </w:rPr>
        <w:t xml:space="preserve">CHW </w:t>
      </w:r>
      <w:r w:rsidR="000E737C" w:rsidRPr="00496C11">
        <w:rPr>
          <w:szCs w:val="24"/>
        </w:rPr>
        <w:t>Board member was appointed.</w:t>
      </w:r>
    </w:p>
    <w:p w14:paraId="4BB839E1" w14:textId="77777777" w:rsidR="00E13F7E" w:rsidRPr="00496C11" w:rsidRDefault="00E13F7E" w:rsidP="00EF536D">
      <w:pPr>
        <w:rPr>
          <w:highlight w:val="cyan"/>
        </w:rPr>
      </w:pPr>
    </w:p>
    <w:p w14:paraId="0FB58713" w14:textId="77777777" w:rsidR="00EF536D" w:rsidRPr="00496C11" w:rsidRDefault="00EF536D" w:rsidP="00EF536D">
      <w:pPr>
        <w:rPr>
          <w:b/>
          <w:szCs w:val="24"/>
        </w:rPr>
      </w:pPr>
    </w:p>
    <w:p w14:paraId="420B9F9F" w14:textId="5E1C1BB9" w:rsidR="00EF536D" w:rsidRPr="00496C11" w:rsidRDefault="00A604A3" w:rsidP="00EF536D">
      <w:pPr>
        <w:rPr>
          <w:szCs w:val="24"/>
        </w:rPr>
      </w:pPr>
      <w:r>
        <w:rPr>
          <w:b/>
          <w:szCs w:val="24"/>
        </w:rPr>
        <w:t>III</w:t>
      </w:r>
      <w:r w:rsidR="00EF536D" w:rsidRPr="00496C11">
        <w:rPr>
          <w:b/>
          <w:szCs w:val="24"/>
        </w:rPr>
        <w:t>.</w:t>
      </w:r>
      <w:r w:rsidR="00EF536D" w:rsidRPr="00496C11">
        <w:rPr>
          <w:b/>
          <w:szCs w:val="24"/>
        </w:rPr>
        <w:tab/>
        <w:t>License and Licensee Statistics</w:t>
      </w:r>
    </w:p>
    <w:p w14:paraId="52F767AF" w14:textId="77777777" w:rsidR="00EF536D" w:rsidRPr="00496C11" w:rsidRDefault="00EF536D" w:rsidP="00EF536D">
      <w:pPr>
        <w:rPr>
          <w:szCs w:val="24"/>
        </w:rPr>
      </w:pPr>
    </w:p>
    <w:p w14:paraId="78518501" w14:textId="77777777" w:rsidR="00EF536D" w:rsidRPr="00496C11" w:rsidRDefault="00EF536D" w:rsidP="00EF536D">
      <w:pPr>
        <w:rPr>
          <w:szCs w:val="24"/>
        </w:rPr>
      </w:pPr>
      <w:r w:rsidRPr="00496C11">
        <w:rPr>
          <w:szCs w:val="24"/>
        </w:rPr>
        <w:t xml:space="preserve">Due to the recent establishment of the CHW Board, </w:t>
      </w:r>
      <w:r w:rsidR="00FC204D">
        <w:rPr>
          <w:szCs w:val="24"/>
        </w:rPr>
        <w:t xml:space="preserve">no </w:t>
      </w:r>
      <w:r w:rsidRPr="00496C11">
        <w:rPr>
          <w:szCs w:val="24"/>
        </w:rPr>
        <w:t xml:space="preserve">applications for certification </w:t>
      </w:r>
      <w:r w:rsidR="00FC204D">
        <w:rPr>
          <w:szCs w:val="24"/>
        </w:rPr>
        <w:t xml:space="preserve">were processed </w:t>
      </w:r>
      <w:r w:rsidRPr="00496C11">
        <w:rPr>
          <w:szCs w:val="24"/>
        </w:rPr>
        <w:t>in FY17.</w:t>
      </w:r>
    </w:p>
    <w:p w14:paraId="6A686ECC" w14:textId="77777777" w:rsidR="00EF536D" w:rsidRPr="00496C11" w:rsidRDefault="00EF536D" w:rsidP="00EF536D">
      <w:pPr>
        <w:rPr>
          <w:b/>
          <w:szCs w:val="24"/>
        </w:rPr>
      </w:pPr>
    </w:p>
    <w:p w14:paraId="436F76A1" w14:textId="77777777" w:rsidR="00EF536D" w:rsidRPr="00496C11" w:rsidRDefault="00A604A3" w:rsidP="00EF536D">
      <w:pPr>
        <w:rPr>
          <w:b/>
          <w:szCs w:val="24"/>
        </w:rPr>
      </w:pPr>
      <w:r>
        <w:rPr>
          <w:b/>
          <w:szCs w:val="24"/>
        </w:rPr>
        <w:lastRenderedPageBreak/>
        <w:t>I</w:t>
      </w:r>
      <w:r w:rsidR="00EF536D" w:rsidRPr="00496C11">
        <w:rPr>
          <w:b/>
          <w:szCs w:val="24"/>
        </w:rPr>
        <w:t>V.</w:t>
      </w:r>
      <w:r w:rsidR="00EF536D" w:rsidRPr="00496C11">
        <w:rPr>
          <w:b/>
          <w:szCs w:val="24"/>
        </w:rPr>
        <w:tab/>
        <w:t>Compliance: Disciplinary Statistics</w:t>
      </w:r>
    </w:p>
    <w:p w14:paraId="2626D542" w14:textId="77777777" w:rsidR="00EF536D" w:rsidRPr="00496C11" w:rsidRDefault="00EF536D" w:rsidP="00EF536D">
      <w:pPr>
        <w:rPr>
          <w:b/>
          <w:szCs w:val="24"/>
        </w:rPr>
      </w:pPr>
    </w:p>
    <w:p w14:paraId="3AD0057E" w14:textId="77777777" w:rsidR="000E737C" w:rsidRPr="00496C11" w:rsidRDefault="00EF536D" w:rsidP="00EF536D">
      <w:pPr>
        <w:rPr>
          <w:szCs w:val="24"/>
        </w:rPr>
      </w:pPr>
      <w:r w:rsidRPr="00496C11">
        <w:rPr>
          <w:szCs w:val="24"/>
        </w:rPr>
        <w:t>Due to its recent establishment, the CHW Board took no disciplinary action in FY17.</w:t>
      </w:r>
    </w:p>
    <w:p w14:paraId="596F754F" w14:textId="77777777" w:rsidR="000E737C" w:rsidRPr="00496C11" w:rsidRDefault="000E737C">
      <w:pPr>
        <w:rPr>
          <w:szCs w:val="24"/>
        </w:rPr>
      </w:pPr>
      <w:r w:rsidRPr="00496C11">
        <w:rPr>
          <w:szCs w:val="24"/>
        </w:rPr>
        <w:br w:type="page"/>
      </w:r>
    </w:p>
    <w:p w14:paraId="23F43CEE" w14:textId="77777777" w:rsidR="00EF536D" w:rsidRPr="00496C11" w:rsidRDefault="00EF536D" w:rsidP="00EF536D">
      <w:pPr>
        <w:rPr>
          <w:b/>
          <w:sz w:val="32"/>
        </w:rPr>
      </w:pPr>
      <w:r w:rsidRPr="00496C11">
        <w:rPr>
          <w:b/>
          <w:sz w:val="32"/>
        </w:rPr>
        <w:lastRenderedPageBreak/>
        <w:t>The Board of Registration in Dentistry</w:t>
      </w:r>
    </w:p>
    <w:p w14:paraId="6BD23925" w14:textId="77777777" w:rsidR="00EF536D" w:rsidRPr="00496C11" w:rsidRDefault="00EF536D" w:rsidP="00EF536D">
      <w:pPr>
        <w:rPr>
          <w:szCs w:val="24"/>
        </w:rPr>
      </w:pPr>
      <w:r w:rsidRPr="00496C11">
        <w:rPr>
          <w:szCs w:val="24"/>
        </w:rPr>
        <w:t>M.G.L. c. 13, §§9, 19-21; M.G.L. c. 112, §§43-53</w:t>
      </w:r>
    </w:p>
    <w:p w14:paraId="7AE7339A" w14:textId="77777777" w:rsidR="00EF536D" w:rsidRPr="00496C11" w:rsidRDefault="00EF536D" w:rsidP="00EF536D">
      <w:pPr>
        <w:rPr>
          <w:szCs w:val="24"/>
        </w:rPr>
      </w:pPr>
    </w:p>
    <w:p w14:paraId="12B3A232" w14:textId="77777777" w:rsidR="00EF536D" w:rsidRPr="00496C11" w:rsidRDefault="00EF536D" w:rsidP="00EF536D">
      <w:pPr>
        <w:rPr>
          <w:b/>
          <w:szCs w:val="24"/>
        </w:rPr>
      </w:pPr>
      <w:r w:rsidRPr="00496C11">
        <w:rPr>
          <w:b/>
          <w:szCs w:val="24"/>
        </w:rPr>
        <w:t>I.</w:t>
      </w:r>
      <w:r w:rsidRPr="00496C11">
        <w:rPr>
          <w:b/>
          <w:szCs w:val="24"/>
        </w:rPr>
        <w:tab/>
        <w:t>Administration</w:t>
      </w:r>
    </w:p>
    <w:p w14:paraId="10620666" w14:textId="77777777" w:rsidR="00EF536D" w:rsidRPr="00496C11" w:rsidRDefault="00EF536D" w:rsidP="00EF536D">
      <w:pPr>
        <w:rPr>
          <w:b/>
          <w:szCs w:val="24"/>
        </w:rPr>
      </w:pPr>
    </w:p>
    <w:p w14:paraId="1B9C2D4E" w14:textId="77777777" w:rsidR="00EF536D" w:rsidRPr="00496C11" w:rsidRDefault="00EF536D" w:rsidP="00EF536D">
      <w:pPr>
        <w:rPr>
          <w:b/>
          <w:szCs w:val="24"/>
        </w:rPr>
      </w:pPr>
      <w:r w:rsidRPr="00496C11">
        <w:rPr>
          <w:b/>
          <w:szCs w:val="24"/>
        </w:rPr>
        <w:t>About the Board</w:t>
      </w:r>
    </w:p>
    <w:p w14:paraId="5182D04B" w14:textId="77777777" w:rsidR="00EF536D" w:rsidRPr="00496C11" w:rsidRDefault="00EF536D" w:rsidP="00EF536D">
      <w:pPr>
        <w:shd w:val="clear" w:color="auto" w:fill="FFFFFF"/>
        <w:jc w:val="both"/>
        <w:rPr>
          <w:szCs w:val="24"/>
        </w:rPr>
      </w:pPr>
      <w:r w:rsidRPr="00496C11">
        <w:rPr>
          <w:szCs w:val="24"/>
        </w:rPr>
        <w:t>The Massachusetts Board of Registration in Dentistry (Dentistry Board) is responsible for the licensure and registration of dentists, dental hygienists, and dental assistants for practice in the Commonwealth.  The Dentistry Board also issu</w:t>
      </w:r>
      <w:r w:rsidR="00FC204D">
        <w:rPr>
          <w:szCs w:val="24"/>
        </w:rPr>
        <w:t>es</w:t>
      </w:r>
      <w:r w:rsidRPr="00496C11">
        <w:rPr>
          <w:szCs w:val="24"/>
        </w:rPr>
        <w:t xml:space="preserve"> limited intern and faculty dental licenses, facility and practitioner permits for the administration of anesthesia</w:t>
      </w:r>
      <w:r w:rsidR="00130476" w:rsidRPr="00496C11">
        <w:rPr>
          <w:szCs w:val="24"/>
        </w:rPr>
        <w:t xml:space="preserve"> and </w:t>
      </w:r>
      <w:r w:rsidRPr="00496C11">
        <w:rPr>
          <w:szCs w:val="24"/>
        </w:rPr>
        <w:t>sedation, and permits for portable dental operations and mobile dental facilities.  The Dentistry Board establishes rules, regulations, and policies governing the practice of dentistry, dental hygiene and dental assisting</w:t>
      </w:r>
      <w:r w:rsidR="00FC204D">
        <w:rPr>
          <w:szCs w:val="24"/>
        </w:rPr>
        <w:t>,</w:t>
      </w:r>
      <w:r w:rsidRPr="00496C11">
        <w:rPr>
          <w:szCs w:val="24"/>
        </w:rPr>
        <w:t xml:space="preserve"> and investigates complaints against licensed dental professionals.</w:t>
      </w:r>
    </w:p>
    <w:p w14:paraId="227DA79D" w14:textId="77777777" w:rsidR="00EF536D" w:rsidRPr="00496C11" w:rsidRDefault="00EF536D" w:rsidP="00EF536D">
      <w:pPr>
        <w:jc w:val="both"/>
        <w:rPr>
          <w:b/>
          <w:szCs w:val="24"/>
        </w:rPr>
      </w:pPr>
    </w:p>
    <w:p w14:paraId="4993E7C2" w14:textId="77777777" w:rsidR="00EF536D" w:rsidRPr="00496C11" w:rsidRDefault="00FC204D" w:rsidP="00EF536D">
      <w:pPr>
        <w:shd w:val="clear" w:color="auto" w:fill="FFFFFF"/>
        <w:jc w:val="both"/>
        <w:rPr>
          <w:szCs w:val="24"/>
        </w:rPr>
      </w:pPr>
      <w:r>
        <w:rPr>
          <w:szCs w:val="24"/>
        </w:rPr>
        <w:t xml:space="preserve">The </w:t>
      </w:r>
      <w:r w:rsidR="00EF536D" w:rsidRPr="00496C11">
        <w:rPr>
          <w:szCs w:val="24"/>
        </w:rPr>
        <w:t>Dentistry Board oversee</w:t>
      </w:r>
      <w:r>
        <w:rPr>
          <w:szCs w:val="24"/>
        </w:rPr>
        <w:t>s</w:t>
      </w:r>
      <w:r w:rsidR="00EF536D" w:rsidRPr="00496C11">
        <w:rPr>
          <w:szCs w:val="24"/>
        </w:rPr>
        <w:t xml:space="preserve"> the practice of dentistry, dental hygiene and dental assisting to </w:t>
      </w:r>
      <w:r>
        <w:rPr>
          <w:szCs w:val="24"/>
        </w:rPr>
        <w:t>ensure</w:t>
      </w:r>
      <w:r w:rsidRPr="00496C11">
        <w:rPr>
          <w:szCs w:val="24"/>
        </w:rPr>
        <w:t xml:space="preserve"> </w:t>
      </w:r>
      <w:r w:rsidR="00EF536D" w:rsidRPr="00496C11">
        <w:rPr>
          <w:szCs w:val="24"/>
        </w:rPr>
        <w:t xml:space="preserve">services </w:t>
      </w:r>
      <w:r w:rsidR="00AC264E">
        <w:rPr>
          <w:szCs w:val="24"/>
        </w:rPr>
        <w:t>comply</w:t>
      </w:r>
      <w:r w:rsidR="00844B76">
        <w:rPr>
          <w:szCs w:val="24"/>
        </w:rPr>
        <w:t xml:space="preserve"> with</w:t>
      </w:r>
      <w:r>
        <w:rPr>
          <w:szCs w:val="24"/>
        </w:rPr>
        <w:t xml:space="preserve"> </w:t>
      </w:r>
      <w:r w:rsidR="00EF536D" w:rsidRPr="00496C11">
        <w:rPr>
          <w:szCs w:val="24"/>
        </w:rPr>
        <w:t xml:space="preserve">statutory and Dentistry Board regulations and policies, including ethical standards of practice. The Dentistry Board is made up of 11 voting members </w:t>
      </w:r>
      <w:r w:rsidR="00AC264E">
        <w:rPr>
          <w:szCs w:val="24"/>
        </w:rPr>
        <w:t>(</w:t>
      </w:r>
      <w:r w:rsidR="00EF536D" w:rsidRPr="00DC7459">
        <w:rPr>
          <w:szCs w:val="24"/>
        </w:rPr>
        <w:t>six</w:t>
      </w:r>
      <w:r w:rsidR="00EF536D" w:rsidRPr="00496C11">
        <w:rPr>
          <w:szCs w:val="24"/>
        </w:rPr>
        <w:t xml:space="preserve"> dentists, </w:t>
      </w:r>
      <w:r w:rsidR="00EF536D" w:rsidRPr="00DC7459">
        <w:rPr>
          <w:szCs w:val="24"/>
        </w:rPr>
        <w:t>two</w:t>
      </w:r>
      <w:r w:rsidR="00EF536D" w:rsidRPr="00496C11">
        <w:rPr>
          <w:szCs w:val="24"/>
        </w:rPr>
        <w:t xml:space="preserve"> dental hygienists, </w:t>
      </w:r>
      <w:r w:rsidR="00EF536D" w:rsidRPr="00DC7459">
        <w:rPr>
          <w:szCs w:val="24"/>
        </w:rPr>
        <w:t>one</w:t>
      </w:r>
      <w:r w:rsidR="00EF536D" w:rsidRPr="00496C11">
        <w:rPr>
          <w:szCs w:val="24"/>
        </w:rPr>
        <w:t xml:space="preserve"> dental assistant</w:t>
      </w:r>
      <w:r w:rsidR="00844B76">
        <w:rPr>
          <w:szCs w:val="24"/>
        </w:rPr>
        <w:t xml:space="preserve"> and</w:t>
      </w:r>
      <w:r w:rsidR="00EF536D" w:rsidRPr="00496C11">
        <w:rPr>
          <w:szCs w:val="24"/>
        </w:rPr>
        <w:t xml:space="preserve"> </w:t>
      </w:r>
      <w:r w:rsidR="00EF536D" w:rsidRPr="00DC7459">
        <w:rPr>
          <w:szCs w:val="24"/>
        </w:rPr>
        <w:t>two</w:t>
      </w:r>
      <w:r w:rsidR="00EF536D" w:rsidRPr="00496C11">
        <w:rPr>
          <w:szCs w:val="24"/>
        </w:rPr>
        <w:t xml:space="preserve"> public members</w:t>
      </w:r>
      <w:r w:rsidR="00AC264E">
        <w:rPr>
          <w:szCs w:val="24"/>
        </w:rPr>
        <w:t>)</w:t>
      </w:r>
      <w:r w:rsidR="00EF536D" w:rsidRPr="00496C11">
        <w:rPr>
          <w:szCs w:val="24"/>
        </w:rPr>
        <w:t xml:space="preserve"> and two non-voting dental assistant advisors. By statute, five voting members </w:t>
      </w:r>
      <w:r>
        <w:rPr>
          <w:szCs w:val="24"/>
        </w:rPr>
        <w:t>must</w:t>
      </w:r>
      <w:r w:rsidR="00EF536D" w:rsidRPr="00496C11">
        <w:rPr>
          <w:szCs w:val="24"/>
        </w:rPr>
        <w:t xml:space="preserve"> be present to constitute a quorum.</w:t>
      </w:r>
    </w:p>
    <w:p w14:paraId="4A2EE062" w14:textId="77777777" w:rsidR="00EF536D" w:rsidRPr="00496C11" w:rsidRDefault="00EF536D" w:rsidP="00EF536D">
      <w:pPr>
        <w:rPr>
          <w:b/>
          <w:szCs w:val="24"/>
        </w:rPr>
      </w:pPr>
    </w:p>
    <w:p w14:paraId="0362E074" w14:textId="77777777" w:rsidR="00EF536D" w:rsidRPr="00496C11" w:rsidRDefault="00EF536D" w:rsidP="00EF536D">
      <w:pPr>
        <w:rPr>
          <w:b/>
          <w:szCs w:val="24"/>
        </w:rPr>
      </w:pPr>
      <w:r w:rsidRPr="00496C11">
        <w:rPr>
          <w:b/>
          <w:szCs w:val="24"/>
        </w:rPr>
        <w:t>Dentistry Board Members</w:t>
      </w:r>
    </w:p>
    <w:p w14:paraId="0349753F" w14:textId="77777777" w:rsidR="00EF536D" w:rsidRPr="00496C11" w:rsidRDefault="00EF536D" w:rsidP="00EF536D">
      <w:pPr>
        <w:rPr>
          <w:bCs/>
          <w:szCs w:val="24"/>
        </w:rPr>
      </w:pPr>
      <w:r w:rsidRPr="00496C11">
        <w:rPr>
          <w:szCs w:val="22"/>
        </w:rPr>
        <w:t xml:space="preserve">Dr. </w:t>
      </w:r>
      <w:r w:rsidRPr="00496C11">
        <w:rPr>
          <w:szCs w:val="24"/>
        </w:rPr>
        <w:t xml:space="preserve">Stephen DuLong, </w:t>
      </w:r>
      <w:r w:rsidRPr="00496C11">
        <w:rPr>
          <w:bCs/>
          <w:szCs w:val="24"/>
        </w:rPr>
        <w:t>faculty</w:t>
      </w:r>
      <w:r w:rsidRPr="00496C11">
        <w:rPr>
          <w:szCs w:val="24"/>
        </w:rPr>
        <w:t xml:space="preserve"> dentist</w:t>
      </w:r>
      <w:r w:rsidRPr="00496C11">
        <w:rPr>
          <w:bCs/>
          <w:szCs w:val="24"/>
        </w:rPr>
        <w:t xml:space="preserve"> </w:t>
      </w:r>
      <w:r w:rsidRPr="00496C11">
        <w:rPr>
          <w:szCs w:val="24"/>
        </w:rPr>
        <w:t>member, Chair</w:t>
      </w:r>
    </w:p>
    <w:p w14:paraId="3423A0B8" w14:textId="77777777" w:rsidR="00EF536D" w:rsidRPr="00496C11" w:rsidRDefault="00EF536D" w:rsidP="00EF536D">
      <w:pPr>
        <w:rPr>
          <w:szCs w:val="24"/>
        </w:rPr>
      </w:pPr>
      <w:r w:rsidRPr="00496C11">
        <w:rPr>
          <w:szCs w:val="22"/>
        </w:rPr>
        <w:t xml:space="preserve">Ailish M. </w:t>
      </w:r>
      <w:r w:rsidRPr="00496C11">
        <w:rPr>
          <w:szCs w:val="24"/>
        </w:rPr>
        <w:t>Wilkie, CPHQ, public member, Secretary</w:t>
      </w:r>
    </w:p>
    <w:p w14:paraId="55D97A7A" w14:textId="77777777" w:rsidR="00EF536D" w:rsidRPr="00496C11" w:rsidRDefault="00EF536D" w:rsidP="00EF536D">
      <w:pPr>
        <w:rPr>
          <w:rFonts w:eastAsia="Calibri"/>
          <w:bCs/>
          <w:szCs w:val="24"/>
        </w:rPr>
      </w:pPr>
      <w:r w:rsidRPr="00496C11">
        <w:rPr>
          <w:rFonts w:eastAsia="Calibri"/>
          <w:szCs w:val="24"/>
        </w:rPr>
        <w:t xml:space="preserve">Dr. </w:t>
      </w:r>
      <w:r w:rsidRPr="00496C11">
        <w:rPr>
          <w:rFonts w:eastAsia="Calibri"/>
          <w:bCs/>
          <w:szCs w:val="24"/>
        </w:rPr>
        <w:t>Keith Batchelder, dentist member</w:t>
      </w:r>
    </w:p>
    <w:p w14:paraId="133C7DAE" w14:textId="77777777" w:rsidR="00EF536D" w:rsidRPr="00496C11" w:rsidRDefault="00EF536D" w:rsidP="00EF536D">
      <w:pPr>
        <w:rPr>
          <w:rFonts w:eastAsia="Calibri"/>
          <w:szCs w:val="24"/>
        </w:rPr>
      </w:pPr>
      <w:r w:rsidRPr="00496C11">
        <w:rPr>
          <w:rFonts w:eastAsia="Calibri"/>
          <w:bCs/>
          <w:szCs w:val="24"/>
        </w:rPr>
        <w:t>Dr. David Samuels, dentist member</w:t>
      </w:r>
    </w:p>
    <w:p w14:paraId="12AE2A25" w14:textId="77777777" w:rsidR="00EF536D" w:rsidRPr="00496C11" w:rsidRDefault="00EF536D" w:rsidP="00EF536D">
      <w:pPr>
        <w:rPr>
          <w:rFonts w:eastAsia="Calibri"/>
          <w:bCs/>
          <w:szCs w:val="24"/>
        </w:rPr>
      </w:pPr>
      <w:r w:rsidRPr="00496C11">
        <w:rPr>
          <w:rFonts w:eastAsia="Calibri"/>
          <w:szCs w:val="24"/>
        </w:rPr>
        <w:t xml:space="preserve">Dr. </w:t>
      </w:r>
      <w:r w:rsidRPr="00496C11">
        <w:rPr>
          <w:rFonts w:eastAsia="Calibri"/>
          <w:bCs/>
          <w:szCs w:val="24"/>
        </w:rPr>
        <w:t>John Hsu, dentist member</w:t>
      </w:r>
    </w:p>
    <w:p w14:paraId="3E938E2E" w14:textId="77777777" w:rsidR="00EF536D" w:rsidRPr="00496C11" w:rsidRDefault="00EF536D" w:rsidP="00EF536D">
      <w:pPr>
        <w:rPr>
          <w:rFonts w:eastAsia="Calibri"/>
          <w:bCs/>
          <w:szCs w:val="24"/>
        </w:rPr>
      </w:pPr>
      <w:r w:rsidRPr="00496C11">
        <w:rPr>
          <w:rFonts w:eastAsia="Calibri"/>
          <w:szCs w:val="24"/>
        </w:rPr>
        <w:t xml:space="preserve">Dr. </w:t>
      </w:r>
      <w:r w:rsidRPr="00496C11">
        <w:rPr>
          <w:rFonts w:eastAsia="Calibri"/>
          <w:bCs/>
          <w:szCs w:val="24"/>
        </w:rPr>
        <w:t>Paul Levy, dentist member</w:t>
      </w:r>
    </w:p>
    <w:p w14:paraId="3DC25227" w14:textId="77777777" w:rsidR="00EF536D" w:rsidRPr="00496C11" w:rsidRDefault="00EF536D" w:rsidP="00EF536D">
      <w:pPr>
        <w:rPr>
          <w:rFonts w:eastAsia="Calibri"/>
          <w:bCs/>
          <w:szCs w:val="24"/>
        </w:rPr>
      </w:pPr>
      <w:r w:rsidRPr="00496C11">
        <w:rPr>
          <w:rFonts w:eastAsia="Calibri"/>
          <w:szCs w:val="24"/>
        </w:rPr>
        <w:t xml:space="preserve">Dr. Patricia Wu, </w:t>
      </w:r>
      <w:r w:rsidRPr="00496C11">
        <w:rPr>
          <w:rFonts w:eastAsia="Calibri"/>
          <w:bCs/>
          <w:szCs w:val="24"/>
        </w:rPr>
        <w:t>dentist member</w:t>
      </w:r>
    </w:p>
    <w:p w14:paraId="62D67B08" w14:textId="77777777" w:rsidR="00EF536D" w:rsidRPr="00496C11" w:rsidRDefault="00EF536D" w:rsidP="00EF536D">
      <w:pPr>
        <w:rPr>
          <w:rFonts w:eastAsia="Calibri"/>
          <w:szCs w:val="24"/>
        </w:rPr>
      </w:pPr>
      <w:r w:rsidRPr="00496C11">
        <w:rPr>
          <w:rFonts w:eastAsia="Calibri"/>
          <w:szCs w:val="24"/>
        </w:rPr>
        <w:t xml:space="preserve">Dr. Cynthia M. Stevens, </w:t>
      </w:r>
      <w:r w:rsidRPr="00496C11">
        <w:rPr>
          <w:rFonts w:eastAsia="Calibri"/>
          <w:bCs/>
          <w:szCs w:val="24"/>
        </w:rPr>
        <w:t>dentist member</w:t>
      </w:r>
    </w:p>
    <w:p w14:paraId="593ACC14" w14:textId="77777777" w:rsidR="00EF536D" w:rsidRPr="00496C11" w:rsidRDefault="00EF536D" w:rsidP="00EF536D">
      <w:pPr>
        <w:rPr>
          <w:rFonts w:eastAsia="Calibri"/>
          <w:bCs/>
          <w:szCs w:val="24"/>
        </w:rPr>
      </w:pPr>
      <w:r w:rsidRPr="00496C11">
        <w:rPr>
          <w:rFonts w:eastAsia="Calibri"/>
          <w:szCs w:val="24"/>
        </w:rPr>
        <w:t xml:space="preserve">Lois Sobel, RDH, </w:t>
      </w:r>
      <w:r w:rsidRPr="00496C11">
        <w:rPr>
          <w:rFonts w:eastAsia="Calibri"/>
          <w:bCs/>
          <w:szCs w:val="24"/>
        </w:rPr>
        <w:t>dental hygienist member</w:t>
      </w:r>
    </w:p>
    <w:p w14:paraId="3FB403DE" w14:textId="77777777" w:rsidR="00EF536D" w:rsidRPr="00496C11" w:rsidRDefault="00EF536D" w:rsidP="00EF536D">
      <w:pPr>
        <w:rPr>
          <w:rFonts w:eastAsia="Calibri"/>
          <w:szCs w:val="24"/>
        </w:rPr>
      </w:pPr>
      <w:r w:rsidRPr="00496C11">
        <w:rPr>
          <w:rFonts w:eastAsia="Calibri"/>
          <w:szCs w:val="24"/>
        </w:rPr>
        <w:t xml:space="preserve">Jacyn Stultz, RDH, MS, </w:t>
      </w:r>
      <w:r w:rsidRPr="00496C11">
        <w:rPr>
          <w:rFonts w:eastAsia="Calibri"/>
          <w:bCs/>
          <w:szCs w:val="24"/>
        </w:rPr>
        <w:t>dental hygienist member</w:t>
      </w:r>
    </w:p>
    <w:p w14:paraId="78052500" w14:textId="77777777" w:rsidR="00EF536D" w:rsidRPr="00496C11" w:rsidRDefault="00EF536D" w:rsidP="00EF536D">
      <w:pPr>
        <w:rPr>
          <w:rFonts w:eastAsia="Calibri"/>
          <w:szCs w:val="24"/>
        </w:rPr>
      </w:pPr>
      <w:r w:rsidRPr="00496C11">
        <w:rPr>
          <w:rFonts w:eastAsia="Calibri"/>
          <w:szCs w:val="24"/>
        </w:rPr>
        <w:t xml:space="preserve">Kathleen Held, dental </w:t>
      </w:r>
      <w:r w:rsidRPr="00DC7459">
        <w:rPr>
          <w:rFonts w:eastAsia="Calibri"/>
          <w:szCs w:val="24"/>
        </w:rPr>
        <w:t>assistant</w:t>
      </w:r>
      <w:r w:rsidRPr="00496C11">
        <w:rPr>
          <w:rFonts w:eastAsia="Calibri"/>
          <w:szCs w:val="24"/>
        </w:rPr>
        <w:t xml:space="preserve"> member</w:t>
      </w:r>
    </w:p>
    <w:p w14:paraId="78696A88" w14:textId="77777777" w:rsidR="00EF536D" w:rsidRPr="00496C11" w:rsidRDefault="00EF536D" w:rsidP="00EF536D">
      <w:pPr>
        <w:rPr>
          <w:rFonts w:eastAsia="Calibri"/>
          <w:szCs w:val="24"/>
        </w:rPr>
      </w:pPr>
      <w:r w:rsidRPr="00496C11">
        <w:rPr>
          <w:rFonts w:eastAsia="Calibri"/>
          <w:szCs w:val="24"/>
        </w:rPr>
        <w:t>Ward J. Cromer, PhD, public member</w:t>
      </w:r>
    </w:p>
    <w:p w14:paraId="7F28D538" w14:textId="77777777" w:rsidR="00EF536D" w:rsidRPr="00496C11" w:rsidRDefault="00EF536D" w:rsidP="00EF536D">
      <w:pPr>
        <w:rPr>
          <w:b/>
          <w:szCs w:val="24"/>
        </w:rPr>
      </w:pPr>
    </w:p>
    <w:p w14:paraId="5C88C23F" w14:textId="77777777" w:rsidR="00EF536D" w:rsidRPr="00496C11" w:rsidRDefault="00EF536D" w:rsidP="00EF536D">
      <w:pPr>
        <w:rPr>
          <w:b/>
          <w:szCs w:val="24"/>
        </w:rPr>
      </w:pPr>
      <w:r w:rsidRPr="00496C11">
        <w:rPr>
          <w:b/>
          <w:szCs w:val="24"/>
        </w:rPr>
        <w:t>FY16 Dentistry Board Meetings</w:t>
      </w:r>
    </w:p>
    <w:p w14:paraId="0590E34D" w14:textId="77777777" w:rsidR="00EF536D" w:rsidRPr="00496C11" w:rsidRDefault="00EF536D" w:rsidP="00EF536D">
      <w:pPr>
        <w:rPr>
          <w:szCs w:val="22"/>
        </w:rPr>
      </w:pPr>
      <w:r w:rsidRPr="00496C11">
        <w:rPr>
          <w:szCs w:val="22"/>
        </w:rPr>
        <w:t>July 6, 2016</w:t>
      </w:r>
    </w:p>
    <w:p w14:paraId="226CB07B" w14:textId="77777777" w:rsidR="00EF536D" w:rsidRPr="00496C11" w:rsidRDefault="00EF536D" w:rsidP="00EF536D">
      <w:pPr>
        <w:rPr>
          <w:szCs w:val="22"/>
        </w:rPr>
      </w:pPr>
      <w:r w:rsidRPr="00496C11">
        <w:rPr>
          <w:szCs w:val="22"/>
        </w:rPr>
        <w:t>September 7, 2016</w:t>
      </w:r>
    </w:p>
    <w:p w14:paraId="3EBB184E" w14:textId="77777777" w:rsidR="00EF536D" w:rsidRPr="00496C11" w:rsidRDefault="00EF536D" w:rsidP="00EF536D">
      <w:pPr>
        <w:rPr>
          <w:szCs w:val="22"/>
        </w:rPr>
      </w:pPr>
      <w:r w:rsidRPr="00496C11">
        <w:rPr>
          <w:szCs w:val="22"/>
        </w:rPr>
        <w:t>October 5, 2016</w:t>
      </w:r>
    </w:p>
    <w:p w14:paraId="2AA035F7" w14:textId="77777777" w:rsidR="00EF536D" w:rsidRPr="00496C11" w:rsidRDefault="00EF536D" w:rsidP="00EF536D">
      <w:pPr>
        <w:rPr>
          <w:szCs w:val="22"/>
        </w:rPr>
      </w:pPr>
      <w:r w:rsidRPr="00496C11">
        <w:rPr>
          <w:szCs w:val="22"/>
        </w:rPr>
        <w:t>November 2, 2016</w:t>
      </w:r>
    </w:p>
    <w:p w14:paraId="5F42FF19" w14:textId="77777777" w:rsidR="00EF536D" w:rsidRPr="00496C11" w:rsidRDefault="00EF536D" w:rsidP="00EF536D">
      <w:pPr>
        <w:rPr>
          <w:szCs w:val="22"/>
        </w:rPr>
      </w:pPr>
      <w:r w:rsidRPr="00496C11">
        <w:rPr>
          <w:szCs w:val="22"/>
        </w:rPr>
        <w:t>December 7, 2016</w:t>
      </w:r>
    </w:p>
    <w:p w14:paraId="28414F08" w14:textId="77777777" w:rsidR="00EF536D" w:rsidRPr="00496C11" w:rsidRDefault="00EF536D" w:rsidP="00EF536D">
      <w:pPr>
        <w:rPr>
          <w:szCs w:val="22"/>
        </w:rPr>
      </w:pPr>
      <w:r w:rsidRPr="00496C11">
        <w:rPr>
          <w:szCs w:val="22"/>
        </w:rPr>
        <w:t>January 18, 2017</w:t>
      </w:r>
    </w:p>
    <w:p w14:paraId="6C819D6D" w14:textId="77777777" w:rsidR="00EF536D" w:rsidRPr="00496C11" w:rsidRDefault="00EF536D" w:rsidP="00EF536D">
      <w:pPr>
        <w:rPr>
          <w:szCs w:val="22"/>
        </w:rPr>
      </w:pPr>
      <w:r w:rsidRPr="00496C11">
        <w:rPr>
          <w:szCs w:val="22"/>
        </w:rPr>
        <w:t>February 1, 2017</w:t>
      </w:r>
    </w:p>
    <w:p w14:paraId="43814F4A" w14:textId="77777777" w:rsidR="00EF536D" w:rsidRPr="00496C11" w:rsidRDefault="00EF536D" w:rsidP="00EF536D">
      <w:pPr>
        <w:rPr>
          <w:szCs w:val="22"/>
        </w:rPr>
      </w:pPr>
      <w:r w:rsidRPr="00496C11">
        <w:rPr>
          <w:szCs w:val="22"/>
        </w:rPr>
        <w:t>March 1, 2017</w:t>
      </w:r>
    </w:p>
    <w:p w14:paraId="52CBAAEA" w14:textId="77777777" w:rsidR="00EF536D" w:rsidRPr="00496C11" w:rsidRDefault="00EF536D" w:rsidP="00EF536D">
      <w:pPr>
        <w:rPr>
          <w:szCs w:val="22"/>
        </w:rPr>
      </w:pPr>
      <w:r w:rsidRPr="00496C11">
        <w:rPr>
          <w:szCs w:val="22"/>
        </w:rPr>
        <w:t>April 5, 2017</w:t>
      </w:r>
    </w:p>
    <w:p w14:paraId="6A68B576" w14:textId="77777777" w:rsidR="00EF536D" w:rsidRPr="00496C11" w:rsidRDefault="00EF536D" w:rsidP="00EF536D">
      <w:pPr>
        <w:rPr>
          <w:szCs w:val="22"/>
        </w:rPr>
      </w:pPr>
      <w:r w:rsidRPr="00496C11">
        <w:rPr>
          <w:szCs w:val="22"/>
        </w:rPr>
        <w:t>May 3, 2017</w:t>
      </w:r>
    </w:p>
    <w:p w14:paraId="4E0663A2" w14:textId="77777777" w:rsidR="00EF536D" w:rsidRPr="00496C11" w:rsidRDefault="00EF536D" w:rsidP="00EF536D">
      <w:pPr>
        <w:rPr>
          <w:szCs w:val="22"/>
        </w:rPr>
      </w:pPr>
      <w:r w:rsidRPr="00496C11">
        <w:rPr>
          <w:szCs w:val="22"/>
        </w:rPr>
        <w:t>June 7, 2017</w:t>
      </w:r>
    </w:p>
    <w:p w14:paraId="0DAE00BF" w14:textId="77777777" w:rsidR="00A604A3" w:rsidRDefault="00A604A3" w:rsidP="00EF536D">
      <w:pPr>
        <w:rPr>
          <w:b/>
          <w:szCs w:val="24"/>
        </w:rPr>
      </w:pPr>
    </w:p>
    <w:p w14:paraId="675F4752" w14:textId="77777777" w:rsidR="00EF536D" w:rsidRPr="00496C11" w:rsidRDefault="00EF536D" w:rsidP="00EF536D">
      <w:pPr>
        <w:rPr>
          <w:b/>
          <w:szCs w:val="24"/>
        </w:rPr>
      </w:pPr>
      <w:r w:rsidRPr="00496C11">
        <w:rPr>
          <w:b/>
          <w:szCs w:val="24"/>
        </w:rPr>
        <w:t>II.</w:t>
      </w:r>
      <w:r w:rsidRPr="00496C11">
        <w:rPr>
          <w:b/>
          <w:szCs w:val="24"/>
        </w:rPr>
        <w:tab/>
        <w:t>Accomplishments of the Dentistry Board</w:t>
      </w:r>
    </w:p>
    <w:p w14:paraId="4D400DDF" w14:textId="77777777" w:rsidR="00EF536D" w:rsidRPr="00496C11" w:rsidRDefault="00EF536D" w:rsidP="00EF536D">
      <w:pPr>
        <w:rPr>
          <w:highlight w:val="cyan"/>
        </w:rPr>
      </w:pPr>
    </w:p>
    <w:p w14:paraId="2D61123C" w14:textId="77777777" w:rsidR="00EF536D" w:rsidRPr="00496C11" w:rsidRDefault="00EF536D" w:rsidP="00EF536D">
      <w:pPr>
        <w:jc w:val="both"/>
        <w:rPr>
          <w:sz w:val="22"/>
          <w:szCs w:val="22"/>
        </w:rPr>
      </w:pPr>
      <w:r w:rsidRPr="00496C11">
        <w:rPr>
          <w:b/>
          <w:szCs w:val="22"/>
        </w:rPr>
        <w:t>Registration of Dental Assistants:</w:t>
      </w:r>
      <w:r w:rsidRPr="00496C11">
        <w:rPr>
          <w:szCs w:val="22"/>
        </w:rPr>
        <w:t xml:space="preserve"> The Dentistry Board began accepting initial </w:t>
      </w:r>
      <w:r w:rsidRPr="00496C11">
        <w:rPr>
          <w:szCs w:val="24"/>
        </w:rPr>
        <w:t>licensure</w:t>
      </w:r>
      <w:r w:rsidRPr="00496C11">
        <w:rPr>
          <w:szCs w:val="22"/>
        </w:rPr>
        <w:t xml:space="preserve"> applications</w:t>
      </w:r>
      <w:r w:rsidRPr="00496C11">
        <w:rPr>
          <w:szCs w:val="24"/>
        </w:rPr>
        <w:t>, as required by M.G.L. c. 112, §51½,</w:t>
      </w:r>
      <w:r w:rsidRPr="00496C11">
        <w:rPr>
          <w:szCs w:val="22"/>
        </w:rPr>
        <w:t xml:space="preserve"> in October 2014. </w:t>
      </w:r>
      <w:r w:rsidRPr="00496C11">
        <w:rPr>
          <w:szCs w:val="24"/>
        </w:rPr>
        <w:t>As of June 30, 2017, the</w:t>
      </w:r>
      <w:r w:rsidRPr="00496C11">
        <w:rPr>
          <w:szCs w:val="22"/>
        </w:rPr>
        <w:t xml:space="preserve"> Dentistry Board </w:t>
      </w:r>
      <w:r w:rsidRPr="00496C11">
        <w:rPr>
          <w:szCs w:val="24"/>
        </w:rPr>
        <w:t xml:space="preserve">has </w:t>
      </w:r>
      <w:r w:rsidRPr="00496C11">
        <w:rPr>
          <w:szCs w:val="22"/>
        </w:rPr>
        <w:t xml:space="preserve">issued </w:t>
      </w:r>
      <w:r w:rsidRPr="000528D3">
        <w:rPr>
          <w:szCs w:val="24"/>
        </w:rPr>
        <w:t>9,</w:t>
      </w:r>
      <w:r w:rsidR="00906275">
        <w:rPr>
          <w:szCs w:val="24"/>
        </w:rPr>
        <w:t>549</w:t>
      </w:r>
      <w:r w:rsidR="00906275" w:rsidRPr="000528D3">
        <w:rPr>
          <w:szCs w:val="24"/>
        </w:rPr>
        <w:t xml:space="preserve"> </w:t>
      </w:r>
      <w:r w:rsidRPr="00496C11">
        <w:rPr>
          <w:szCs w:val="24"/>
        </w:rPr>
        <w:t>licenses to Dental Assistants. The Dentistry Board continues to receive new Dental Assistant licensure applications daily</w:t>
      </w:r>
      <w:r w:rsidRPr="00496C11">
        <w:rPr>
          <w:szCs w:val="22"/>
        </w:rPr>
        <w:t>.</w:t>
      </w:r>
    </w:p>
    <w:p w14:paraId="000542B2" w14:textId="77777777" w:rsidR="00EF536D" w:rsidRPr="00496C11" w:rsidRDefault="00EF536D" w:rsidP="00EF536D">
      <w:pPr>
        <w:jc w:val="both"/>
        <w:rPr>
          <w:szCs w:val="24"/>
        </w:rPr>
      </w:pPr>
    </w:p>
    <w:p w14:paraId="64DC514C" w14:textId="77777777" w:rsidR="00EF536D" w:rsidRPr="0050679D" w:rsidRDefault="00EF536D" w:rsidP="00EF536D">
      <w:pPr>
        <w:jc w:val="both"/>
        <w:rPr>
          <w:szCs w:val="24"/>
        </w:rPr>
      </w:pPr>
      <w:r w:rsidRPr="00496C11">
        <w:rPr>
          <w:b/>
          <w:szCs w:val="24"/>
        </w:rPr>
        <w:t xml:space="preserve">Complaint Committee: </w:t>
      </w:r>
      <w:r w:rsidRPr="00496C11">
        <w:rPr>
          <w:szCs w:val="24"/>
        </w:rPr>
        <w:t>In April 2016, the Dentistry Board held its first Complaint Committee (CC) to review pending investigations against licensees</w:t>
      </w:r>
      <w:r w:rsidR="00844B76">
        <w:rPr>
          <w:szCs w:val="24"/>
        </w:rPr>
        <w:t>, as</w:t>
      </w:r>
      <w:r w:rsidRPr="00496C11">
        <w:rPr>
          <w:szCs w:val="24"/>
        </w:rPr>
        <w:t xml:space="preserve"> permitted by 234 CMR 9.02(2). The goal of the CC is to undertake a preliminary review of allegations filed against licensees and opened as staff assignments for a determination whether sufficient evidence exists to proceed with formal complaints. The CC is composed of three Dentistry Board members, two of which must be licensed dentists. The CC must </w:t>
      </w:r>
      <w:r w:rsidR="00844B76">
        <w:rPr>
          <w:szCs w:val="24"/>
        </w:rPr>
        <w:t xml:space="preserve">either </w:t>
      </w:r>
      <w:r w:rsidRPr="00496C11">
        <w:rPr>
          <w:szCs w:val="24"/>
        </w:rPr>
        <w:t>agree by unanimous decision or refer</w:t>
      </w:r>
      <w:r w:rsidR="00844B76">
        <w:rPr>
          <w:szCs w:val="24"/>
        </w:rPr>
        <w:t xml:space="preserve"> the matter</w:t>
      </w:r>
      <w:r w:rsidRPr="00496C11">
        <w:rPr>
          <w:szCs w:val="24"/>
        </w:rPr>
        <w:t xml:space="preserve"> to the full Dentistry Board for its consideration at the next scheduled Dentistry Board meeting. The CC’s membership is rotating, and is scheduled to meet every month after regularly scheduled Board meetings. </w:t>
      </w:r>
      <w:r w:rsidR="00844B76">
        <w:rPr>
          <w:szCs w:val="24"/>
        </w:rPr>
        <w:t>E</w:t>
      </w:r>
      <w:r w:rsidRPr="00496C11">
        <w:rPr>
          <w:szCs w:val="24"/>
        </w:rPr>
        <w:t xml:space="preserve">xpedited review of allegations against licensees </w:t>
      </w:r>
      <w:r w:rsidR="00844B76">
        <w:rPr>
          <w:szCs w:val="24"/>
        </w:rPr>
        <w:t>is expected to</w:t>
      </w:r>
      <w:r w:rsidR="00844B76" w:rsidRPr="00496C11">
        <w:rPr>
          <w:szCs w:val="24"/>
        </w:rPr>
        <w:t xml:space="preserve"> </w:t>
      </w:r>
      <w:r w:rsidRPr="00496C11">
        <w:rPr>
          <w:szCs w:val="24"/>
        </w:rPr>
        <w:t xml:space="preserve">result in a quicker resolution of allegations and better focused investigations. </w:t>
      </w:r>
      <w:r w:rsidR="00844B76">
        <w:rPr>
          <w:szCs w:val="24"/>
        </w:rPr>
        <w:t>In FY</w:t>
      </w:r>
      <w:r w:rsidRPr="00906275">
        <w:rPr>
          <w:szCs w:val="24"/>
        </w:rPr>
        <w:t xml:space="preserve">17, the CC eliminated the backlog of matters </w:t>
      </w:r>
      <w:r w:rsidR="00844B76">
        <w:rPr>
          <w:szCs w:val="24"/>
        </w:rPr>
        <w:t>a</w:t>
      </w:r>
      <w:r w:rsidRPr="00906275">
        <w:rPr>
          <w:szCs w:val="24"/>
        </w:rPr>
        <w:t>waiting preliminary review</w:t>
      </w:r>
      <w:r w:rsidR="00844B76">
        <w:rPr>
          <w:szCs w:val="24"/>
        </w:rPr>
        <w:t>,</w:t>
      </w:r>
      <w:r w:rsidRPr="00906275">
        <w:rPr>
          <w:szCs w:val="24"/>
        </w:rPr>
        <w:t xml:space="preserve"> resulting in a streamlined, more efficient process and increased licensee</w:t>
      </w:r>
      <w:r w:rsidR="00844B76">
        <w:rPr>
          <w:szCs w:val="24"/>
        </w:rPr>
        <w:t xml:space="preserve"> and </w:t>
      </w:r>
      <w:r w:rsidRPr="00906275">
        <w:rPr>
          <w:szCs w:val="24"/>
        </w:rPr>
        <w:t>complainant satisfaction.</w:t>
      </w:r>
    </w:p>
    <w:p w14:paraId="7327B802" w14:textId="77777777" w:rsidR="00EF536D" w:rsidRPr="00496C11" w:rsidRDefault="00EF536D" w:rsidP="00EF536D">
      <w:pPr>
        <w:jc w:val="both"/>
        <w:rPr>
          <w:szCs w:val="24"/>
        </w:rPr>
      </w:pPr>
    </w:p>
    <w:p w14:paraId="55CB25E7" w14:textId="77777777" w:rsidR="00EF536D" w:rsidRPr="00496C11" w:rsidRDefault="00EF536D" w:rsidP="00EF536D">
      <w:pPr>
        <w:jc w:val="both"/>
        <w:rPr>
          <w:szCs w:val="24"/>
        </w:rPr>
      </w:pPr>
      <w:r w:rsidRPr="00496C11">
        <w:rPr>
          <w:b/>
          <w:szCs w:val="24"/>
        </w:rPr>
        <w:t>Community Outreach:</w:t>
      </w:r>
      <w:r w:rsidRPr="00496C11">
        <w:rPr>
          <w:szCs w:val="24"/>
        </w:rPr>
        <w:t xml:space="preserve"> Several Dentistry Board members and staff participated in the Yankee Dental Congress in January 2017</w:t>
      </w:r>
      <w:r w:rsidR="00844B76">
        <w:rPr>
          <w:szCs w:val="24"/>
        </w:rPr>
        <w:t>,</w:t>
      </w:r>
      <w:r w:rsidRPr="00496C11">
        <w:rPr>
          <w:szCs w:val="24"/>
        </w:rPr>
        <w:t xml:space="preserve"> hosting a one-hour continuing education course on current Dentistry Board licensure requirements, regulations and policies. </w:t>
      </w:r>
      <w:r w:rsidR="00844B76">
        <w:rPr>
          <w:szCs w:val="24"/>
        </w:rPr>
        <w:t xml:space="preserve">In </w:t>
      </w:r>
      <w:r w:rsidRPr="00496C11">
        <w:rPr>
          <w:szCs w:val="24"/>
        </w:rPr>
        <w:t>FY17, Dentistry Board staff also presented an ethics course to the current dental hygiene and dental assisting students at the MCPHS/Forsyth School of Dental Hygiene in September 2016 and February 2017, Mt. Ida College in March 2017</w:t>
      </w:r>
      <w:r w:rsidR="00844B76">
        <w:rPr>
          <w:szCs w:val="24"/>
        </w:rPr>
        <w:t>,</w:t>
      </w:r>
      <w:r w:rsidRPr="00496C11">
        <w:rPr>
          <w:szCs w:val="24"/>
        </w:rPr>
        <w:t xml:space="preserve"> and Quinsigamond Community College in April 2017. Board staff also participated in the vocational/technical educators’ conference in June 2017 </w:t>
      </w:r>
      <w:r w:rsidR="00CD5D49" w:rsidRPr="00496C11">
        <w:rPr>
          <w:szCs w:val="24"/>
        </w:rPr>
        <w:t>and</w:t>
      </w:r>
      <w:r w:rsidRPr="00496C11">
        <w:rPr>
          <w:szCs w:val="24"/>
        </w:rPr>
        <w:t xml:space="preserve"> the mobile resource day hosted by the Henry Schein Co. in Waltham, </w:t>
      </w:r>
      <w:r w:rsidR="00CD5D49" w:rsidRPr="00496C11">
        <w:rPr>
          <w:szCs w:val="24"/>
        </w:rPr>
        <w:t xml:space="preserve">Massachusetts </w:t>
      </w:r>
      <w:r w:rsidRPr="00496C11">
        <w:rPr>
          <w:szCs w:val="24"/>
        </w:rPr>
        <w:t>in July 2017.</w:t>
      </w:r>
    </w:p>
    <w:p w14:paraId="6D79EE73" w14:textId="77777777" w:rsidR="00EF536D" w:rsidRPr="00496C11" w:rsidRDefault="00EF536D" w:rsidP="00EF536D">
      <w:pPr>
        <w:rPr>
          <w:szCs w:val="24"/>
        </w:rPr>
      </w:pPr>
    </w:p>
    <w:p w14:paraId="79BDA251" w14:textId="77777777" w:rsidR="00EF536D" w:rsidRPr="00496C11" w:rsidRDefault="00EF536D" w:rsidP="00EF536D">
      <w:pPr>
        <w:rPr>
          <w:b/>
          <w:szCs w:val="24"/>
        </w:rPr>
      </w:pPr>
      <w:r w:rsidRPr="00496C11">
        <w:rPr>
          <w:b/>
          <w:szCs w:val="24"/>
        </w:rPr>
        <w:t>III.</w:t>
      </w:r>
      <w:r w:rsidRPr="00496C11">
        <w:rPr>
          <w:b/>
          <w:szCs w:val="24"/>
        </w:rPr>
        <w:tab/>
        <w:t>Regulations and Policies</w:t>
      </w:r>
    </w:p>
    <w:p w14:paraId="7B08F708" w14:textId="77777777" w:rsidR="00EF536D" w:rsidRPr="00496C11" w:rsidRDefault="00EF536D" w:rsidP="00EF536D">
      <w:pPr>
        <w:rPr>
          <w:b/>
        </w:rPr>
      </w:pPr>
    </w:p>
    <w:p w14:paraId="21F9E69E" w14:textId="77777777" w:rsidR="00EF536D" w:rsidRPr="00496C11" w:rsidRDefault="00EF536D" w:rsidP="00EF536D">
      <w:pPr>
        <w:jc w:val="both"/>
        <w:rPr>
          <w:szCs w:val="24"/>
        </w:rPr>
      </w:pPr>
      <w:r w:rsidRPr="00496C11">
        <w:rPr>
          <w:b/>
          <w:szCs w:val="24"/>
        </w:rPr>
        <w:t xml:space="preserve">Regulatory Review Workgroup: </w:t>
      </w:r>
      <w:r w:rsidRPr="00496C11">
        <w:rPr>
          <w:szCs w:val="24"/>
        </w:rPr>
        <w:t>The Dentistry Board convened a workgroup in FY15</w:t>
      </w:r>
      <w:r w:rsidR="00844B76">
        <w:rPr>
          <w:szCs w:val="24"/>
        </w:rPr>
        <w:t>,</w:t>
      </w:r>
      <w:r w:rsidRPr="00496C11">
        <w:rPr>
          <w:szCs w:val="24"/>
        </w:rPr>
        <w:t xml:space="preserve"> comprised of Dentistry Board members, Dentistry Board staff, oral surgeons, pediatric dentists, orthodontists and dental assistants to undertake a section-by-section, line-by-line review of the Dentistry Board’s August 2010 amendments to 234 CMR. The workgroup met on the following occasions during FY17:</w:t>
      </w:r>
    </w:p>
    <w:p w14:paraId="0B1106DB" w14:textId="77777777" w:rsidR="00EF536D" w:rsidRPr="00496C11" w:rsidRDefault="00EF536D" w:rsidP="00EF536D">
      <w:pPr>
        <w:rPr>
          <w:b/>
          <w:szCs w:val="24"/>
        </w:rPr>
      </w:pPr>
    </w:p>
    <w:p w14:paraId="2740AFAA" w14:textId="77777777" w:rsidR="00EF536D" w:rsidRPr="00496C11" w:rsidRDefault="00EF536D" w:rsidP="00EF536D">
      <w:pPr>
        <w:ind w:firstLine="720"/>
        <w:rPr>
          <w:szCs w:val="24"/>
        </w:rPr>
      </w:pPr>
      <w:r w:rsidRPr="00496C11">
        <w:rPr>
          <w:szCs w:val="24"/>
        </w:rPr>
        <w:t>July 20, 2016</w:t>
      </w:r>
    </w:p>
    <w:p w14:paraId="779FD7C2" w14:textId="77777777" w:rsidR="00EF536D" w:rsidRPr="00496C11" w:rsidRDefault="00EF536D" w:rsidP="00EF536D">
      <w:pPr>
        <w:ind w:firstLine="720"/>
        <w:rPr>
          <w:szCs w:val="24"/>
        </w:rPr>
      </w:pPr>
      <w:r w:rsidRPr="00496C11">
        <w:rPr>
          <w:szCs w:val="24"/>
        </w:rPr>
        <w:t>August 17, 2016</w:t>
      </w:r>
    </w:p>
    <w:p w14:paraId="4A2526DC" w14:textId="77777777" w:rsidR="00EF536D" w:rsidRPr="00496C11" w:rsidRDefault="00EF536D" w:rsidP="00EF536D">
      <w:pPr>
        <w:ind w:firstLine="720"/>
        <w:rPr>
          <w:szCs w:val="24"/>
        </w:rPr>
      </w:pPr>
      <w:r w:rsidRPr="00496C11">
        <w:rPr>
          <w:szCs w:val="24"/>
        </w:rPr>
        <w:t>September 27, 2016</w:t>
      </w:r>
    </w:p>
    <w:p w14:paraId="0E50A9A8" w14:textId="77777777" w:rsidR="00EF536D" w:rsidRPr="00496C11" w:rsidRDefault="00EF536D" w:rsidP="00EF536D">
      <w:pPr>
        <w:ind w:firstLine="720"/>
        <w:rPr>
          <w:szCs w:val="24"/>
        </w:rPr>
      </w:pPr>
      <w:r w:rsidRPr="00496C11">
        <w:rPr>
          <w:szCs w:val="24"/>
        </w:rPr>
        <w:t>October 18, 2016</w:t>
      </w:r>
    </w:p>
    <w:p w14:paraId="47893C71" w14:textId="77777777" w:rsidR="00EF536D" w:rsidRPr="00496C11" w:rsidRDefault="00EF536D" w:rsidP="00EF536D">
      <w:pPr>
        <w:ind w:firstLine="720"/>
        <w:rPr>
          <w:szCs w:val="24"/>
        </w:rPr>
      </w:pPr>
      <w:r w:rsidRPr="00496C11">
        <w:rPr>
          <w:szCs w:val="24"/>
        </w:rPr>
        <w:t>December 21, 2016</w:t>
      </w:r>
    </w:p>
    <w:p w14:paraId="76E08D8B" w14:textId="77777777" w:rsidR="00EF536D" w:rsidRPr="00496C11" w:rsidRDefault="00EF536D" w:rsidP="00EF536D">
      <w:pPr>
        <w:ind w:firstLine="720"/>
        <w:rPr>
          <w:szCs w:val="24"/>
        </w:rPr>
      </w:pPr>
      <w:r w:rsidRPr="00496C11">
        <w:rPr>
          <w:szCs w:val="24"/>
        </w:rPr>
        <w:t>February 22, 2017</w:t>
      </w:r>
    </w:p>
    <w:p w14:paraId="1FA30D2D" w14:textId="77777777" w:rsidR="00EF536D" w:rsidRPr="00496C11" w:rsidRDefault="00EF536D" w:rsidP="00EF536D">
      <w:pPr>
        <w:ind w:firstLine="720"/>
        <w:rPr>
          <w:szCs w:val="24"/>
        </w:rPr>
      </w:pPr>
      <w:r w:rsidRPr="00496C11">
        <w:rPr>
          <w:szCs w:val="24"/>
        </w:rPr>
        <w:t>March 22, 2017</w:t>
      </w:r>
    </w:p>
    <w:p w14:paraId="4D3D3E9B" w14:textId="77777777" w:rsidR="00EF536D" w:rsidRPr="00496C11" w:rsidRDefault="00EF536D" w:rsidP="00EF536D">
      <w:pPr>
        <w:ind w:firstLine="720"/>
        <w:rPr>
          <w:szCs w:val="24"/>
        </w:rPr>
      </w:pPr>
      <w:r w:rsidRPr="00496C11">
        <w:rPr>
          <w:szCs w:val="24"/>
        </w:rPr>
        <w:t>April 26, 2017</w:t>
      </w:r>
    </w:p>
    <w:p w14:paraId="4197902F" w14:textId="77777777" w:rsidR="00EF536D" w:rsidRPr="00496C11" w:rsidRDefault="00EF536D" w:rsidP="00EF536D">
      <w:pPr>
        <w:ind w:firstLine="720"/>
        <w:rPr>
          <w:szCs w:val="24"/>
        </w:rPr>
      </w:pPr>
      <w:r w:rsidRPr="00496C11">
        <w:rPr>
          <w:szCs w:val="24"/>
        </w:rPr>
        <w:lastRenderedPageBreak/>
        <w:t>May 17, 2017</w:t>
      </w:r>
    </w:p>
    <w:p w14:paraId="6E8326AD" w14:textId="77777777" w:rsidR="00EF536D" w:rsidRPr="00496C11" w:rsidRDefault="00EF536D" w:rsidP="00EF536D">
      <w:pPr>
        <w:rPr>
          <w:szCs w:val="24"/>
        </w:rPr>
      </w:pPr>
    </w:p>
    <w:p w14:paraId="386F9F41" w14:textId="77777777" w:rsidR="00EF536D" w:rsidRPr="00496C11" w:rsidRDefault="00EF536D" w:rsidP="00EF536D">
      <w:pPr>
        <w:jc w:val="both"/>
        <w:rPr>
          <w:szCs w:val="24"/>
        </w:rPr>
      </w:pPr>
      <w:r w:rsidRPr="00496C11">
        <w:rPr>
          <w:szCs w:val="24"/>
        </w:rPr>
        <w:t xml:space="preserve">The workgroup completed its review of the Dentistry Board’s regulations pertaining to anesthesia and sedation, 234 CMR 6.00. The </w:t>
      </w:r>
      <w:r w:rsidR="00024BFC">
        <w:rPr>
          <w:szCs w:val="24"/>
        </w:rPr>
        <w:t xml:space="preserve">Dentistry Board adopted the </w:t>
      </w:r>
      <w:r w:rsidRPr="00496C11">
        <w:rPr>
          <w:szCs w:val="24"/>
        </w:rPr>
        <w:t xml:space="preserve">workgroup’s recommendations and submitted </w:t>
      </w:r>
      <w:r w:rsidR="00024BFC">
        <w:rPr>
          <w:szCs w:val="24"/>
        </w:rPr>
        <w:t xml:space="preserve">them </w:t>
      </w:r>
      <w:r w:rsidRPr="00496C11">
        <w:rPr>
          <w:szCs w:val="24"/>
        </w:rPr>
        <w:t>for further review prior to a public hearing.</w:t>
      </w:r>
    </w:p>
    <w:p w14:paraId="2D3D4360" w14:textId="77777777" w:rsidR="00EF536D" w:rsidRPr="00496C11" w:rsidRDefault="00EF536D" w:rsidP="00EF536D">
      <w:pPr>
        <w:jc w:val="both"/>
        <w:rPr>
          <w:szCs w:val="24"/>
        </w:rPr>
      </w:pPr>
    </w:p>
    <w:p w14:paraId="224E8DA6" w14:textId="77777777" w:rsidR="00EF536D" w:rsidRPr="00496C11" w:rsidRDefault="00EF536D" w:rsidP="00E13F7E">
      <w:pPr>
        <w:jc w:val="both"/>
        <w:rPr>
          <w:b/>
        </w:rPr>
      </w:pPr>
      <w:r w:rsidRPr="00496C11">
        <w:rPr>
          <w:szCs w:val="24"/>
        </w:rPr>
        <w:t xml:space="preserve">The workgroup </w:t>
      </w:r>
      <w:r w:rsidR="00024BFC">
        <w:rPr>
          <w:szCs w:val="24"/>
        </w:rPr>
        <w:t>also</w:t>
      </w:r>
      <w:r w:rsidR="00024BFC" w:rsidRPr="00496C11">
        <w:rPr>
          <w:szCs w:val="24"/>
        </w:rPr>
        <w:t xml:space="preserve"> </w:t>
      </w:r>
      <w:r w:rsidRPr="00496C11">
        <w:rPr>
          <w:szCs w:val="24"/>
        </w:rPr>
        <w:t>began reviewing 234 CMR 5.00, pertaining to requirements for the practice of dentistry, dental hygiene and dental assisting. The workgroup tackled the requirements for the practice of public health dental hygiene first and invited members of the dental hygiene community to participate in its review</w:t>
      </w:r>
      <w:r w:rsidR="00024BFC">
        <w:rPr>
          <w:szCs w:val="24"/>
        </w:rPr>
        <w:t>,</w:t>
      </w:r>
      <w:r w:rsidRPr="00496C11">
        <w:rPr>
          <w:szCs w:val="24"/>
        </w:rPr>
        <w:t xml:space="preserve"> including the DPH Office of Oral Health, the ForsythKids project, the Forsyth Institute and public health dental hygiene practitioners.  </w:t>
      </w:r>
    </w:p>
    <w:p w14:paraId="3A9CCFA1" w14:textId="77777777" w:rsidR="00EF536D" w:rsidRPr="00496C11" w:rsidRDefault="00EF536D" w:rsidP="00EF536D">
      <w:pPr>
        <w:rPr>
          <w:b/>
          <w:szCs w:val="24"/>
        </w:rPr>
      </w:pPr>
    </w:p>
    <w:p w14:paraId="54820DA5" w14:textId="77777777" w:rsidR="00EF536D" w:rsidRPr="00496C11" w:rsidRDefault="00EF536D" w:rsidP="00EF536D">
      <w:pPr>
        <w:jc w:val="both"/>
        <w:rPr>
          <w:szCs w:val="24"/>
        </w:rPr>
      </w:pPr>
    </w:p>
    <w:p w14:paraId="1C525CF8" w14:textId="77777777" w:rsidR="00EF536D" w:rsidRPr="00767609" w:rsidRDefault="00A604A3" w:rsidP="00EF536D">
      <w:pPr>
        <w:jc w:val="both"/>
        <w:rPr>
          <w:b/>
          <w:szCs w:val="24"/>
        </w:rPr>
      </w:pPr>
      <w:r>
        <w:rPr>
          <w:b/>
          <w:szCs w:val="24"/>
        </w:rPr>
        <w:t>I</w:t>
      </w:r>
      <w:r w:rsidR="00EF536D" w:rsidRPr="00496C11">
        <w:rPr>
          <w:b/>
          <w:szCs w:val="24"/>
        </w:rPr>
        <w:t>V.</w:t>
      </w:r>
      <w:r w:rsidR="00EF536D" w:rsidRPr="00496C11">
        <w:rPr>
          <w:b/>
          <w:szCs w:val="24"/>
        </w:rPr>
        <w:tab/>
        <w:t xml:space="preserve">License and Licensee Statistics </w:t>
      </w:r>
    </w:p>
    <w:p w14:paraId="1EC54A65" w14:textId="77777777" w:rsidR="00EF536D" w:rsidRPr="00496C11" w:rsidRDefault="00EF536D" w:rsidP="00EF536D">
      <w:pPr>
        <w:rPr>
          <w:szCs w:val="24"/>
        </w:rPr>
      </w:pPr>
    </w:p>
    <w:tbl>
      <w:tblPr>
        <w:tblW w:w="936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10"/>
        <w:gridCol w:w="1040"/>
        <w:gridCol w:w="5510"/>
      </w:tblGrid>
      <w:tr w:rsidR="00EF536D" w:rsidRPr="00496C11" w14:paraId="14285DF5" w14:textId="77777777" w:rsidTr="00EF536D">
        <w:trPr>
          <w:trHeight w:val="315"/>
        </w:trPr>
        <w:tc>
          <w:tcPr>
            <w:tcW w:w="2810" w:type="dxa"/>
            <w:tcBorders>
              <w:top w:val="single" w:sz="4" w:space="0" w:color="auto"/>
              <w:bottom w:val="nil"/>
              <w:right w:val="single" w:sz="4" w:space="0" w:color="auto"/>
            </w:tcBorders>
            <w:noWrap/>
          </w:tcPr>
          <w:p w14:paraId="11C3D64B" w14:textId="77777777" w:rsidR="00EF536D" w:rsidRPr="00496C11" w:rsidRDefault="00EF536D" w:rsidP="00EF536D">
            <w:pPr>
              <w:rPr>
                <w:b/>
                <w:szCs w:val="24"/>
              </w:rPr>
            </w:pPr>
            <w:r w:rsidRPr="00496C11">
              <w:rPr>
                <w:szCs w:val="24"/>
              </w:rPr>
              <w:t>Biennial licensure,</w:t>
            </w:r>
          </w:p>
        </w:tc>
        <w:tc>
          <w:tcPr>
            <w:tcW w:w="1040" w:type="dxa"/>
            <w:tcBorders>
              <w:top w:val="single" w:sz="4" w:space="0" w:color="auto"/>
              <w:left w:val="single" w:sz="4" w:space="0" w:color="auto"/>
              <w:bottom w:val="single" w:sz="4" w:space="0" w:color="auto"/>
              <w:right w:val="single" w:sz="4" w:space="0" w:color="auto"/>
            </w:tcBorders>
            <w:noWrap/>
          </w:tcPr>
          <w:p w14:paraId="2100A74E" w14:textId="77777777" w:rsidR="00EF536D" w:rsidRPr="00906275" w:rsidRDefault="00EF536D" w:rsidP="00EF536D">
            <w:pPr>
              <w:jc w:val="right"/>
              <w:rPr>
                <w:szCs w:val="24"/>
              </w:rPr>
            </w:pPr>
            <w:r w:rsidRPr="00906275">
              <w:rPr>
                <w:szCs w:val="24"/>
              </w:rPr>
              <w:t>7,</w:t>
            </w:r>
            <w:r w:rsidR="00906275">
              <w:rPr>
                <w:szCs w:val="24"/>
              </w:rPr>
              <w:t>2</w:t>
            </w:r>
            <w:r w:rsidRPr="00906275">
              <w:rPr>
                <w:szCs w:val="24"/>
              </w:rPr>
              <w:t>22</w:t>
            </w:r>
          </w:p>
        </w:tc>
        <w:tc>
          <w:tcPr>
            <w:tcW w:w="5510" w:type="dxa"/>
            <w:tcBorders>
              <w:top w:val="single" w:sz="4" w:space="0" w:color="auto"/>
              <w:left w:val="single" w:sz="4" w:space="0" w:color="auto"/>
              <w:bottom w:val="single" w:sz="4" w:space="0" w:color="auto"/>
            </w:tcBorders>
            <w:noWrap/>
          </w:tcPr>
          <w:p w14:paraId="311F2DAF" w14:textId="77777777" w:rsidR="00EF536D" w:rsidRPr="00496C11" w:rsidRDefault="00EF536D" w:rsidP="00EF536D">
            <w:pPr>
              <w:rPr>
                <w:szCs w:val="24"/>
              </w:rPr>
            </w:pPr>
            <w:r w:rsidRPr="00496C11">
              <w:rPr>
                <w:szCs w:val="24"/>
              </w:rPr>
              <w:t>Dentists</w:t>
            </w:r>
          </w:p>
        </w:tc>
      </w:tr>
      <w:tr w:rsidR="00EF536D" w:rsidRPr="00496C11" w14:paraId="0BF11906" w14:textId="77777777" w:rsidTr="00EF536D">
        <w:trPr>
          <w:trHeight w:val="315"/>
        </w:trPr>
        <w:tc>
          <w:tcPr>
            <w:tcW w:w="2810" w:type="dxa"/>
            <w:tcBorders>
              <w:top w:val="nil"/>
              <w:bottom w:val="nil"/>
              <w:right w:val="single" w:sz="4" w:space="0" w:color="auto"/>
            </w:tcBorders>
            <w:noWrap/>
          </w:tcPr>
          <w:p w14:paraId="6BA92923" w14:textId="77777777" w:rsidR="00EF536D" w:rsidRPr="00496C11" w:rsidRDefault="0080086F" w:rsidP="00EF536D">
            <w:pPr>
              <w:rPr>
                <w:szCs w:val="24"/>
              </w:rPr>
            </w:pPr>
            <w:r w:rsidRPr="00496C11">
              <w:rPr>
                <w:szCs w:val="24"/>
              </w:rPr>
              <w:t>Biennial</w:t>
            </w:r>
            <w:r w:rsidRPr="00496C11" w:rsidDel="0080086F">
              <w:rPr>
                <w:szCs w:val="24"/>
              </w:rPr>
              <w:t xml:space="preserve"> </w:t>
            </w:r>
          </w:p>
        </w:tc>
        <w:tc>
          <w:tcPr>
            <w:tcW w:w="1040" w:type="dxa"/>
            <w:tcBorders>
              <w:top w:val="single" w:sz="4" w:space="0" w:color="auto"/>
              <w:left w:val="single" w:sz="4" w:space="0" w:color="auto"/>
              <w:bottom w:val="single" w:sz="4" w:space="0" w:color="auto"/>
              <w:right w:val="single" w:sz="4" w:space="0" w:color="auto"/>
            </w:tcBorders>
            <w:noWrap/>
          </w:tcPr>
          <w:p w14:paraId="539C1934" w14:textId="77777777" w:rsidR="00EF536D" w:rsidRPr="00906275" w:rsidRDefault="000F53EC" w:rsidP="00EF536D">
            <w:pPr>
              <w:jc w:val="right"/>
              <w:rPr>
                <w:szCs w:val="24"/>
              </w:rPr>
            </w:pPr>
            <w:r>
              <w:rPr>
                <w:szCs w:val="24"/>
              </w:rPr>
              <w:t>6,925</w:t>
            </w:r>
          </w:p>
        </w:tc>
        <w:tc>
          <w:tcPr>
            <w:tcW w:w="5510" w:type="dxa"/>
            <w:tcBorders>
              <w:top w:val="single" w:sz="4" w:space="0" w:color="auto"/>
              <w:left w:val="single" w:sz="4" w:space="0" w:color="auto"/>
              <w:bottom w:val="single" w:sz="4" w:space="0" w:color="auto"/>
            </w:tcBorders>
            <w:noWrap/>
          </w:tcPr>
          <w:p w14:paraId="267FB28A" w14:textId="77777777" w:rsidR="00EF536D" w:rsidRPr="00496C11" w:rsidRDefault="00EF536D" w:rsidP="00EF536D">
            <w:pPr>
              <w:rPr>
                <w:szCs w:val="24"/>
              </w:rPr>
            </w:pPr>
            <w:r w:rsidRPr="00496C11">
              <w:rPr>
                <w:szCs w:val="24"/>
              </w:rPr>
              <w:t xml:space="preserve">Dental Hygienists </w:t>
            </w:r>
          </w:p>
        </w:tc>
      </w:tr>
      <w:tr w:rsidR="00EF536D" w:rsidRPr="00496C11" w14:paraId="5FC1242E" w14:textId="77777777" w:rsidTr="00EF536D">
        <w:trPr>
          <w:trHeight w:val="323"/>
        </w:trPr>
        <w:tc>
          <w:tcPr>
            <w:tcW w:w="2810" w:type="dxa"/>
            <w:tcBorders>
              <w:top w:val="nil"/>
              <w:bottom w:val="nil"/>
              <w:right w:val="single" w:sz="4" w:space="0" w:color="auto"/>
            </w:tcBorders>
            <w:noWrap/>
          </w:tcPr>
          <w:p w14:paraId="3B59BA32" w14:textId="77777777" w:rsidR="00EF536D" w:rsidRPr="00496C11" w:rsidRDefault="0080086F" w:rsidP="00EF536D">
            <w:pPr>
              <w:rPr>
                <w:szCs w:val="24"/>
              </w:rPr>
            </w:pPr>
            <w:r w:rsidRPr="00496C11">
              <w:rPr>
                <w:szCs w:val="24"/>
              </w:rPr>
              <w:t>Biennial</w:t>
            </w:r>
            <w:r w:rsidRPr="00496C11" w:rsidDel="0080086F">
              <w:rPr>
                <w:szCs w:val="24"/>
              </w:rPr>
              <w:t xml:space="preserve"> </w:t>
            </w:r>
          </w:p>
        </w:tc>
        <w:tc>
          <w:tcPr>
            <w:tcW w:w="1040" w:type="dxa"/>
            <w:tcBorders>
              <w:top w:val="single" w:sz="4" w:space="0" w:color="auto"/>
              <w:left w:val="single" w:sz="4" w:space="0" w:color="auto"/>
              <w:bottom w:val="single" w:sz="4" w:space="0" w:color="auto"/>
              <w:right w:val="single" w:sz="4" w:space="0" w:color="auto"/>
            </w:tcBorders>
            <w:noWrap/>
          </w:tcPr>
          <w:p w14:paraId="7C48E0C9" w14:textId="77777777" w:rsidR="00EF536D" w:rsidRPr="00906275" w:rsidRDefault="00EF536D" w:rsidP="00EF536D">
            <w:pPr>
              <w:jc w:val="right"/>
              <w:rPr>
                <w:szCs w:val="24"/>
              </w:rPr>
            </w:pPr>
            <w:r w:rsidRPr="00906275">
              <w:rPr>
                <w:szCs w:val="24"/>
              </w:rPr>
              <w:t>7,3</w:t>
            </w:r>
            <w:r w:rsidR="000F53EC">
              <w:rPr>
                <w:szCs w:val="24"/>
              </w:rPr>
              <w:t>97</w:t>
            </w:r>
          </w:p>
        </w:tc>
        <w:tc>
          <w:tcPr>
            <w:tcW w:w="5510" w:type="dxa"/>
            <w:tcBorders>
              <w:top w:val="single" w:sz="4" w:space="0" w:color="auto"/>
              <w:left w:val="single" w:sz="4" w:space="0" w:color="auto"/>
              <w:bottom w:val="single" w:sz="4" w:space="0" w:color="auto"/>
            </w:tcBorders>
            <w:noWrap/>
          </w:tcPr>
          <w:p w14:paraId="12E469F2" w14:textId="77777777" w:rsidR="00EF536D" w:rsidRPr="00496C11" w:rsidRDefault="00EF536D" w:rsidP="00EF536D">
            <w:pPr>
              <w:rPr>
                <w:szCs w:val="24"/>
              </w:rPr>
            </w:pPr>
            <w:r w:rsidRPr="00496C11">
              <w:rPr>
                <w:szCs w:val="24"/>
              </w:rPr>
              <w:t>Dental Assistants</w:t>
            </w:r>
          </w:p>
        </w:tc>
      </w:tr>
      <w:tr w:rsidR="00EF536D" w:rsidRPr="00496C11" w14:paraId="4F4036B7" w14:textId="77777777" w:rsidTr="00EF536D">
        <w:trPr>
          <w:trHeight w:val="315"/>
        </w:trPr>
        <w:tc>
          <w:tcPr>
            <w:tcW w:w="2810" w:type="dxa"/>
            <w:tcBorders>
              <w:top w:val="nil"/>
              <w:bottom w:val="nil"/>
              <w:right w:val="single" w:sz="4" w:space="0" w:color="auto"/>
            </w:tcBorders>
            <w:noWrap/>
          </w:tcPr>
          <w:p w14:paraId="0F95EC8E" w14:textId="77777777" w:rsidR="00EF536D" w:rsidRPr="00496C11" w:rsidRDefault="0080086F" w:rsidP="00EF536D">
            <w:pPr>
              <w:rPr>
                <w:szCs w:val="24"/>
              </w:rPr>
            </w:pPr>
            <w:r w:rsidRPr="00496C11">
              <w:rPr>
                <w:szCs w:val="24"/>
              </w:rPr>
              <w:t>Biennial</w:t>
            </w:r>
            <w:r w:rsidRPr="00496C11" w:rsidDel="0080086F">
              <w:rPr>
                <w:szCs w:val="24"/>
              </w:rPr>
              <w:t xml:space="preserve"> </w:t>
            </w:r>
          </w:p>
        </w:tc>
        <w:tc>
          <w:tcPr>
            <w:tcW w:w="1040" w:type="dxa"/>
            <w:tcBorders>
              <w:top w:val="single" w:sz="4" w:space="0" w:color="auto"/>
              <w:left w:val="single" w:sz="4" w:space="0" w:color="auto"/>
              <w:bottom w:val="single" w:sz="4" w:space="0" w:color="auto"/>
              <w:right w:val="single" w:sz="4" w:space="0" w:color="auto"/>
            </w:tcBorders>
            <w:noWrap/>
          </w:tcPr>
          <w:p w14:paraId="05A0B006" w14:textId="77777777" w:rsidR="00EF536D" w:rsidRPr="00906275" w:rsidRDefault="00EF536D" w:rsidP="00EF536D">
            <w:pPr>
              <w:jc w:val="right"/>
              <w:rPr>
                <w:szCs w:val="24"/>
              </w:rPr>
            </w:pPr>
            <w:r w:rsidRPr="00906275">
              <w:rPr>
                <w:szCs w:val="24"/>
              </w:rPr>
              <w:t>3,</w:t>
            </w:r>
            <w:r w:rsidR="000F53EC">
              <w:rPr>
                <w:szCs w:val="24"/>
              </w:rPr>
              <w:t>144</w:t>
            </w:r>
          </w:p>
        </w:tc>
        <w:tc>
          <w:tcPr>
            <w:tcW w:w="5510" w:type="dxa"/>
            <w:tcBorders>
              <w:top w:val="single" w:sz="4" w:space="0" w:color="auto"/>
              <w:left w:val="single" w:sz="4" w:space="0" w:color="auto"/>
              <w:bottom w:val="single" w:sz="4" w:space="0" w:color="auto"/>
            </w:tcBorders>
            <w:noWrap/>
          </w:tcPr>
          <w:p w14:paraId="008D7EA5" w14:textId="77777777" w:rsidR="00EF536D" w:rsidRPr="00496C11" w:rsidRDefault="00EF536D" w:rsidP="00EF536D">
            <w:pPr>
              <w:rPr>
                <w:szCs w:val="24"/>
              </w:rPr>
            </w:pPr>
            <w:r w:rsidRPr="00496C11">
              <w:rPr>
                <w:szCs w:val="24"/>
              </w:rPr>
              <w:t>Dental Hygienists - Anesthesiology Permits</w:t>
            </w:r>
          </w:p>
        </w:tc>
      </w:tr>
      <w:tr w:rsidR="00EF536D" w:rsidRPr="00496C11" w14:paraId="5F0E634D" w14:textId="77777777" w:rsidTr="00EF536D">
        <w:trPr>
          <w:trHeight w:val="315"/>
        </w:trPr>
        <w:tc>
          <w:tcPr>
            <w:tcW w:w="2810" w:type="dxa"/>
            <w:tcBorders>
              <w:top w:val="nil"/>
              <w:bottom w:val="nil"/>
              <w:right w:val="single" w:sz="4" w:space="0" w:color="auto"/>
            </w:tcBorders>
            <w:noWrap/>
          </w:tcPr>
          <w:p w14:paraId="6D7FDBDA" w14:textId="77777777" w:rsidR="00EF536D" w:rsidRPr="0080086F" w:rsidRDefault="0080086F" w:rsidP="0080086F">
            <w:pPr>
              <w:rPr>
                <w:szCs w:val="24"/>
              </w:rPr>
            </w:pPr>
            <w:r w:rsidRPr="0080086F">
              <w:rPr>
                <w:szCs w:val="24"/>
              </w:rPr>
              <w:t>Annual</w:t>
            </w:r>
          </w:p>
        </w:tc>
        <w:tc>
          <w:tcPr>
            <w:tcW w:w="1040" w:type="dxa"/>
            <w:tcBorders>
              <w:top w:val="single" w:sz="4" w:space="0" w:color="auto"/>
              <w:left w:val="single" w:sz="4" w:space="0" w:color="auto"/>
              <w:bottom w:val="single" w:sz="4" w:space="0" w:color="auto"/>
              <w:right w:val="single" w:sz="4" w:space="0" w:color="auto"/>
            </w:tcBorders>
            <w:noWrap/>
          </w:tcPr>
          <w:p w14:paraId="5D22298A" w14:textId="77777777" w:rsidR="00EF536D" w:rsidRPr="0080086F" w:rsidRDefault="000F53EC" w:rsidP="00EF536D">
            <w:pPr>
              <w:jc w:val="right"/>
              <w:rPr>
                <w:szCs w:val="24"/>
              </w:rPr>
            </w:pPr>
            <w:r w:rsidRPr="0080086F">
              <w:rPr>
                <w:szCs w:val="24"/>
              </w:rPr>
              <w:t>179</w:t>
            </w:r>
          </w:p>
        </w:tc>
        <w:tc>
          <w:tcPr>
            <w:tcW w:w="5510" w:type="dxa"/>
            <w:tcBorders>
              <w:top w:val="single" w:sz="4" w:space="0" w:color="auto"/>
              <w:left w:val="single" w:sz="4" w:space="0" w:color="auto"/>
              <w:bottom w:val="single" w:sz="4" w:space="0" w:color="auto"/>
            </w:tcBorders>
            <w:noWrap/>
          </w:tcPr>
          <w:p w14:paraId="02A069FB" w14:textId="77777777" w:rsidR="00EF536D" w:rsidRPr="0080086F" w:rsidRDefault="00EF536D" w:rsidP="00EF536D">
            <w:pPr>
              <w:rPr>
                <w:szCs w:val="24"/>
              </w:rPr>
            </w:pPr>
            <w:r w:rsidRPr="0080086F">
              <w:rPr>
                <w:szCs w:val="24"/>
              </w:rPr>
              <w:t>Limited and Faculty License</w:t>
            </w:r>
          </w:p>
        </w:tc>
      </w:tr>
      <w:tr w:rsidR="00EF536D" w:rsidRPr="00496C11" w14:paraId="549C3BB3" w14:textId="77777777" w:rsidTr="00EF536D">
        <w:trPr>
          <w:trHeight w:val="315"/>
        </w:trPr>
        <w:tc>
          <w:tcPr>
            <w:tcW w:w="2810" w:type="dxa"/>
            <w:tcBorders>
              <w:top w:val="nil"/>
              <w:bottom w:val="nil"/>
              <w:right w:val="single" w:sz="4" w:space="0" w:color="auto"/>
            </w:tcBorders>
            <w:noWrap/>
          </w:tcPr>
          <w:p w14:paraId="460465C1" w14:textId="77777777" w:rsidR="00EF536D" w:rsidRPr="00496C11" w:rsidRDefault="0080086F" w:rsidP="0080086F">
            <w:pPr>
              <w:rPr>
                <w:szCs w:val="24"/>
              </w:rPr>
            </w:pPr>
            <w:r w:rsidRPr="00496C11">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31C0735B" w14:textId="77777777" w:rsidR="00EF536D" w:rsidRPr="00906275" w:rsidRDefault="000F53EC" w:rsidP="00EF536D">
            <w:pPr>
              <w:jc w:val="right"/>
              <w:rPr>
                <w:szCs w:val="24"/>
              </w:rPr>
            </w:pPr>
            <w:r>
              <w:rPr>
                <w:szCs w:val="24"/>
              </w:rPr>
              <w:t>573</w:t>
            </w:r>
          </w:p>
        </w:tc>
        <w:tc>
          <w:tcPr>
            <w:tcW w:w="5510" w:type="dxa"/>
            <w:tcBorders>
              <w:top w:val="single" w:sz="4" w:space="0" w:color="auto"/>
              <w:left w:val="single" w:sz="4" w:space="0" w:color="auto"/>
              <w:bottom w:val="single" w:sz="4" w:space="0" w:color="auto"/>
            </w:tcBorders>
            <w:noWrap/>
          </w:tcPr>
          <w:p w14:paraId="3F164685" w14:textId="77777777" w:rsidR="00EF536D" w:rsidRPr="00496C11" w:rsidRDefault="00EF536D" w:rsidP="00EF536D">
            <w:pPr>
              <w:rPr>
                <w:szCs w:val="24"/>
              </w:rPr>
            </w:pPr>
            <w:r w:rsidRPr="00496C11">
              <w:rPr>
                <w:szCs w:val="24"/>
              </w:rPr>
              <w:t>Facility Permits</w:t>
            </w:r>
          </w:p>
        </w:tc>
      </w:tr>
      <w:tr w:rsidR="00EF536D" w:rsidRPr="00496C11" w14:paraId="1124DEAA" w14:textId="77777777" w:rsidTr="00EF536D">
        <w:trPr>
          <w:trHeight w:val="315"/>
        </w:trPr>
        <w:tc>
          <w:tcPr>
            <w:tcW w:w="2810" w:type="dxa"/>
            <w:tcBorders>
              <w:top w:val="nil"/>
              <w:bottom w:val="nil"/>
              <w:right w:val="single" w:sz="4" w:space="0" w:color="auto"/>
            </w:tcBorders>
            <w:noWrap/>
          </w:tcPr>
          <w:p w14:paraId="08AB24A3" w14:textId="77777777" w:rsidR="00EF536D" w:rsidRPr="00496C11" w:rsidRDefault="0080086F" w:rsidP="00EF536D">
            <w:pPr>
              <w:rPr>
                <w:szCs w:val="24"/>
              </w:rPr>
            </w:pPr>
            <w:r w:rsidRPr="00496C11">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28A93631" w14:textId="77777777" w:rsidR="00EF536D" w:rsidRPr="00906275" w:rsidRDefault="000F53EC" w:rsidP="00EF536D">
            <w:pPr>
              <w:jc w:val="right"/>
              <w:rPr>
                <w:szCs w:val="24"/>
              </w:rPr>
            </w:pPr>
            <w:r>
              <w:rPr>
                <w:szCs w:val="24"/>
              </w:rPr>
              <w:t>218</w:t>
            </w:r>
          </w:p>
        </w:tc>
        <w:tc>
          <w:tcPr>
            <w:tcW w:w="5510" w:type="dxa"/>
            <w:tcBorders>
              <w:top w:val="single" w:sz="4" w:space="0" w:color="auto"/>
              <w:left w:val="single" w:sz="4" w:space="0" w:color="auto"/>
              <w:bottom w:val="single" w:sz="4" w:space="0" w:color="auto"/>
            </w:tcBorders>
            <w:noWrap/>
          </w:tcPr>
          <w:p w14:paraId="7E90B962" w14:textId="77777777" w:rsidR="00EF536D" w:rsidRPr="00496C11" w:rsidRDefault="00EF536D" w:rsidP="00EF536D">
            <w:pPr>
              <w:rPr>
                <w:szCs w:val="24"/>
              </w:rPr>
            </w:pPr>
            <w:r w:rsidRPr="00496C11">
              <w:rPr>
                <w:szCs w:val="24"/>
              </w:rPr>
              <w:t>General Anesthesia Permits</w:t>
            </w:r>
          </w:p>
        </w:tc>
      </w:tr>
      <w:tr w:rsidR="00EF536D" w:rsidRPr="00496C11" w14:paraId="2C0950E6" w14:textId="77777777" w:rsidTr="00EF536D">
        <w:trPr>
          <w:trHeight w:val="315"/>
        </w:trPr>
        <w:tc>
          <w:tcPr>
            <w:tcW w:w="2810" w:type="dxa"/>
            <w:tcBorders>
              <w:top w:val="nil"/>
              <w:bottom w:val="nil"/>
              <w:right w:val="single" w:sz="4" w:space="0" w:color="auto"/>
            </w:tcBorders>
            <w:noWrap/>
          </w:tcPr>
          <w:p w14:paraId="4E7ECF30" w14:textId="77777777" w:rsidR="00EF536D" w:rsidRPr="00496C11" w:rsidRDefault="0080086F" w:rsidP="00EF536D">
            <w:pPr>
              <w:rPr>
                <w:szCs w:val="24"/>
              </w:rPr>
            </w:pPr>
            <w:r w:rsidRPr="00496C11">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71DF3D73" w14:textId="77777777" w:rsidR="00EF536D" w:rsidRPr="00906275" w:rsidRDefault="000F53EC" w:rsidP="00EF536D">
            <w:pPr>
              <w:jc w:val="right"/>
              <w:rPr>
                <w:szCs w:val="24"/>
              </w:rPr>
            </w:pPr>
            <w:r>
              <w:rPr>
                <w:szCs w:val="24"/>
              </w:rPr>
              <w:t>574</w:t>
            </w:r>
          </w:p>
        </w:tc>
        <w:tc>
          <w:tcPr>
            <w:tcW w:w="5510" w:type="dxa"/>
            <w:tcBorders>
              <w:top w:val="single" w:sz="4" w:space="0" w:color="auto"/>
              <w:left w:val="single" w:sz="4" w:space="0" w:color="auto"/>
              <w:bottom w:val="single" w:sz="4" w:space="0" w:color="auto"/>
            </w:tcBorders>
            <w:noWrap/>
          </w:tcPr>
          <w:p w14:paraId="1C455CE4" w14:textId="77777777" w:rsidR="00EF536D" w:rsidRPr="00496C11" w:rsidRDefault="00EF536D" w:rsidP="00EF536D">
            <w:pPr>
              <w:rPr>
                <w:szCs w:val="24"/>
              </w:rPr>
            </w:pPr>
            <w:r w:rsidRPr="00496C11">
              <w:rPr>
                <w:szCs w:val="24"/>
              </w:rPr>
              <w:t>Nitrous Oxide Permits</w:t>
            </w:r>
          </w:p>
        </w:tc>
      </w:tr>
      <w:tr w:rsidR="00EF536D" w:rsidRPr="00496C11" w14:paraId="58DC42B8" w14:textId="77777777" w:rsidTr="00EF536D">
        <w:trPr>
          <w:trHeight w:val="315"/>
        </w:trPr>
        <w:tc>
          <w:tcPr>
            <w:tcW w:w="2810" w:type="dxa"/>
            <w:tcBorders>
              <w:top w:val="nil"/>
              <w:bottom w:val="nil"/>
              <w:right w:val="single" w:sz="4" w:space="0" w:color="auto"/>
            </w:tcBorders>
            <w:noWrap/>
          </w:tcPr>
          <w:p w14:paraId="7C7158A0" w14:textId="77777777" w:rsidR="00EF536D" w:rsidRPr="00496C11" w:rsidRDefault="0080086F" w:rsidP="00EF536D">
            <w:pPr>
              <w:rPr>
                <w:szCs w:val="24"/>
              </w:rPr>
            </w:pPr>
            <w:r w:rsidRPr="00496C11">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2361E07F" w14:textId="77777777" w:rsidR="00EF536D" w:rsidRPr="00906275" w:rsidRDefault="000F53EC" w:rsidP="00EF536D">
            <w:pPr>
              <w:jc w:val="right"/>
              <w:rPr>
                <w:szCs w:val="24"/>
              </w:rPr>
            </w:pPr>
            <w:r>
              <w:rPr>
                <w:szCs w:val="24"/>
              </w:rPr>
              <w:t>313</w:t>
            </w:r>
          </w:p>
        </w:tc>
        <w:tc>
          <w:tcPr>
            <w:tcW w:w="5510" w:type="dxa"/>
            <w:tcBorders>
              <w:top w:val="single" w:sz="4" w:space="0" w:color="auto"/>
              <w:left w:val="single" w:sz="4" w:space="0" w:color="auto"/>
              <w:bottom w:val="single" w:sz="4" w:space="0" w:color="auto"/>
            </w:tcBorders>
            <w:noWrap/>
          </w:tcPr>
          <w:p w14:paraId="7CEE310A" w14:textId="77777777" w:rsidR="00EF536D" w:rsidRPr="00496C11" w:rsidRDefault="00EF536D" w:rsidP="00EF536D">
            <w:pPr>
              <w:rPr>
                <w:szCs w:val="24"/>
              </w:rPr>
            </w:pPr>
            <w:r w:rsidRPr="00496C11">
              <w:rPr>
                <w:szCs w:val="24"/>
              </w:rPr>
              <w:t>Conscious Sedation Permits</w:t>
            </w:r>
          </w:p>
        </w:tc>
      </w:tr>
      <w:tr w:rsidR="00EF536D" w:rsidRPr="00496C11" w14:paraId="66079098" w14:textId="77777777" w:rsidTr="00EF536D">
        <w:trPr>
          <w:trHeight w:val="630"/>
        </w:trPr>
        <w:tc>
          <w:tcPr>
            <w:tcW w:w="2810" w:type="dxa"/>
            <w:tcBorders>
              <w:top w:val="nil"/>
              <w:bottom w:val="single" w:sz="4" w:space="0" w:color="auto"/>
              <w:right w:val="single" w:sz="4" w:space="0" w:color="auto"/>
            </w:tcBorders>
            <w:noWrap/>
          </w:tcPr>
          <w:p w14:paraId="14F870E0" w14:textId="77777777" w:rsidR="00EF536D" w:rsidRPr="00496C11" w:rsidRDefault="0080086F" w:rsidP="00EF536D">
            <w:pPr>
              <w:rPr>
                <w:szCs w:val="24"/>
              </w:rPr>
            </w:pPr>
            <w:r w:rsidRPr="00496C11">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1A0F07A9" w14:textId="77777777" w:rsidR="00EF536D" w:rsidRPr="00906275" w:rsidRDefault="000F53EC" w:rsidP="00EF536D">
            <w:pPr>
              <w:jc w:val="right"/>
              <w:rPr>
                <w:szCs w:val="24"/>
              </w:rPr>
            </w:pPr>
            <w:r>
              <w:rPr>
                <w:szCs w:val="24"/>
              </w:rPr>
              <w:t>40</w:t>
            </w:r>
          </w:p>
        </w:tc>
        <w:tc>
          <w:tcPr>
            <w:tcW w:w="5510" w:type="dxa"/>
            <w:tcBorders>
              <w:top w:val="single" w:sz="4" w:space="0" w:color="auto"/>
              <w:left w:val="single" w:sz="4" w:space="0" w:color="auto"/>
              <w:bottom w:val="single" w:sz="4" w:space="0" w:color="auto"/>
            </w:tcBorders>
          </w:tcPr>
          <w:p w14:paraId="4DA5A068" w14:textId="77777777" w:rsidR="00EF536D" w:rsidRPr="00496C11" w:rsidRDefault="00EF536D" w:rsidP="00EF536D">
            <w:pPr>
              <w:rPr>
                <w:szCs w:val="24"/>
              </w:rPr>
            </w:pPr>
            <w:r w:rsidRPr="00496C11">
              <w:rPr>
                <w:szCs w:val="24"/>
              </w:rPr>
              <w:t>Portable Dental Operation and Mobile Dental Facility Permits</w:t>
            </w:r>
          </w:p>
        </w:tc>
      </w:tr>
      <w:tr w:rsidR="00EF536D" w:rsidRPr="00496C11" w14:paraId="78D4784D" w14:textId="77777777" w:rsidTr="00EF536D">
        <w:trPr>
          <w:trHeight w:val="330"/>
        </w:trPr>
        <w:tc>
          <w:tcPr>
            <w:tcW w:w="2810" w:type="dxa"/>
            <w:tcBorders>
              <w:top w:val="single" w:sz="4" w:space="0" w:color="auto"/>
              <w:bottom w:val="single" w:sz="4" w:space="0" w:color="auto"/>
              <w:right w:val="single" w:sz="4" w:space="0" w:color="auto"/>
            </w:tcBorders>
            <w:noWrap/>
          </w:tcPr>
          <w:p w14:paraId="4B42F6C1" w14:textId="77777777" w:rsidR="00EF536D" w:rsidRPr="00496C11" w:rsidRDefault="00EF536D" w:rsidP="00EF536D">
            <w:pPr>
              <w:rPr>
                <w:szCs w:val="24"/>
              </w:rPr>
            </w:pPr>
            <w:r w:rsidRPr="00496C11">
              <w:rPr>
                <w:szCs w:val="24"/>
              </w:rPr>
              <w:t>TOTAL</w:t>
            </w:r>
          </w:p>
        </w:tc>
        <w:tc>
          <w:tcPr>
            <w:tcW w:w="1040" w:type="dxa"/>
            <w:tcBorders>
              <w:top w:val="single" w:sz="4" w:space="0" w:color="auto"/>
              <w:left w:val="single" w:sz="4" w:space="0" w:color="auto"/>
              <w:bottom w:val="single" w:sz="4" w:space="0" w:color="auto"/>
              <w:right w:val="single" w:sz="4" w:space="0" w:color="auto"/>
            </w:tcBorders>
            <w:noWrap/>
          </w:tcPr>
          <w:p w14:paraId="6301144A" w14:textId="77777777" w:rsidR="00EF536D" w:rsidRPr="00906275" w:rsidRDefault="000F53EC" w:rsidP="00EF536D">
            <w:pPr>
              <w:jc w:val="right"/>
              <w:rPr>
                <w:szCs w:val="24"/>
              </w:rPr>
            </w:pPr>
            <w:r>
              <w:rPr>
                <w:szCs w:val="24"/>
              </w:rPr>
              <w:t>26,585</w:t>
            </w:r>
          </w:p>
        </w:tc>
        <w:tc>
          <w:tcPr>
            <w:tcW w:w="5510" w:type="dxa"/>
            <w:tcBorders>
              <w:top w:val="single" w:sz="4" w:space="0" w:color="auto"/>
              <w:left w:val="single" w:sz="4" w:space="0" w:color="auto"/>
              <w:bottom w:val="single" w:sz="4" w:space="0" w:color="auto"/>
            </w:tcBorders>
            <w:noWrap/>
          </w:tcPr>
          <w:p w14:paraId="3B745458" w14:textId="77777777" w:rsidR="00EF536D" w:rsidRPr="00496C11" w:rsidRDefault="00EF536D" w:rsidP="00EF536D">
            <w:pPr>
              <w:rPr>
                <w:szCs w:val="24"/>
              </w:rPr>
            </w:pPr>
          </w:p>
        </w:tc>
      </w:tr>
    </w:tbl>
    <w:p w14:paraId="0A1814FE" w14:textId="77777777" w:rsidR="00EF536D" w:rsidRPr="00496C11" w:rsidRDefault="00EF536D" w:rsidP="00EF536D">
      <w:pPr>
        <w:rPr>
          <w:szCs w:val="24"/>
        </w:rPr>
      </w:pPr>
    </w:p>
    <w:p w14:paraId="58EA00DB" w14:textId="37FDC4AE" w:rsidR="00EF536D" w:rsidRPr="00496C11" w:rsidRDefault="00EF536D" w:rsidP="00EF536D">
      <w:pPr>
        <w:rPr>
          <w:b/>
          <w:szCs w:val="24"/>
        </w:rPr>
      </w:pPr>
      <w:r w:rsidRPr="00496C11">
        <w:rPr>
          <w:b/>
          <w:szCs w:val="24"/>
        </w:rPr>
        <w:t>V.</w:t>
      </w:r>
      <w:r w:rsidRPr="00496C11">
        <w:rPr>
          <w:b/>
          <w:szCs w:val="24"/>
        </w:rPr>
        <w:tab/>
        <w:t>Compliance: Disciplinary Statistics</w:t>
      </w:r>
    </w:p>
    <w:p w14:paraId="242FAE52" w14:textId="77777777" w:rsidR="00EF536D" w:rsidRPr="00496C11" w:rsidRDefault="00EF536D" w:rsidP="00EF536D">
      <w:pPr>
        <w:rPr>
          <w:szCs w:val="24"/>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381"/>
        <w:gridCol w:w="1948"/>
      </w:tblGrid>
      <w:tr w:rsidR="00EF536D" w:rsidRPr="00496C11" w14:paraId="00210EC7" w14:textId="77777777" w:rsidTr="00EF536D">
        <w:trPr>
          <w:trHeight w:val="900"/>
        </w:trPr>
        <w:tc>
          <w:tcPr>
            <w:tcW w:w="1690" w:type="dxa"/>
          </w:tcPr>
          <w:p w14:paraId="543F54AF" w14:textId="77777777" w:rsidR="00EF536D" w:rsidRPr="00496C11" w:rsidRDefault="00EF536D" w:rsidP="00EF536D">
            <w:pPr>
              <w:rPr>
                <w:b/>
                <w:bCs/>
                <w:szCs w:val="22"/>
                <w:u w:val="single"/>
              </w:rPr>
            </w:pPr>
            <w:r w:rsidRPr="00496C11">
              <w:rPr>
                <w:b/>
                <w:bCs/>
                <w:sz w:val="22"/>
                <w:szCs w:val="22"/>
                <w:u w:val="single"/>
              </w:rPr>
              <w:t>Number of Staff Assignment Investigations Opened</w:t>
            </w:r>
          </w:p>
        </w:tc>
        <w:tc>
          <w:tcPr>
            <w:tcW w:w="1620" w:type="dxa"/>
          </w:tcPr>
          <w:p w14:paraId="1CA08FB3" w14:textId="77777777" w:rsidR="00EF536D" w:rsidRPr="00496C11" w:rsidRDefault="00EF536D" w:rsidP="00EF536D">
            <w:pPr>
              <w:rPr>
                <w:b/>
                <w:bCs/>
                <w:szCs w:val="22"/>
                <w:u w:val="single"/>
              </w:rPr>
            </w:pPr>
            <w:r w:rsidRPr="00496C11">
              <w:rPr>
                <w:b/>
                <w:bCs/>
                <w:sz w:val="22"/>
                <w:szCs w:val="22"/>
                <w:u w:val="single"/>
              </w:rPr>
              <w:t>Number of Staff Assignment Investigations Closed</w:t>
            </w:r>
          </w:p>
        </w:tc>
        <w:tc>
          <w:tcPr>
            <w:tcW w:w="1341" w:type="dxa"/>
          </w:tcPr>
          <w:p w14:paraId="56B57C80" w14:textId="77777777" w:rsidR="00EF536D" w:rsidRPr="00496C11" w:rsidRDefault="00EF536D" w:rsidP="00EF536D">
            <w:pPr>
              <w:rPr>
                <w:b/>
                <w:bCs/>
                <w:szCs w:val="22"/>
                <w:u w:val="single"/>
              </w:rPr>
            </w:pPr>
            <w:r w:rsidRPr="00496C11">
              <w:rPr>
                <w:b/>
                <w:bCs/>
                <w:sz w:val="22"/>
                <w:szCs w:val="22"/>
                <w:u w:val="single"/>
              </w:rPr>
              <w:t>Number of Formal Complaints Opened</w:t>
            </w:r>
          </w:p>
        </w:tc>
        <w:tc>
          <w:tcPr>
            <w:tcW w:w="1380" w:type="dxa"/>
          </w:tcPr>
          <w:p w14:paraId="0B76165E" w14:textId="77777777" w:rsidR="00EF536D" w:rsidRPr="00496C11" w:rsidRDefault="00EF536D" w:rsidP="00EF536D">
            <w:pPr>
              <w:rPr>
                <w:b/>
                <w:bCs/>
                <w:szCs w:val="22"/>
                <w:u w:val="single"/>
              </w:rPr>
            </w:pPr>
            <w:r w:rsidRPr="00496C11">
              <w:rPr>
                <w:b/>
                <w:bCs/>
                <w:sz w:val="22"/>
                <w:szCs w:val="22"/>
                <w:u w:val="single"/>
              </w:rPr>
              <w:t>Number of Formal Complaints Resolved</w:t>
            </w:r>
          </w:p>
        </w:tc>
        <w:tc>
          <w:tcPr>
            <w:tcW w:w="1381" w:type="dxa"/>
          </w:tcPr>
          <w:p w14:paraId="4C44BBC9" w14:textId="77777777" w:rsidR="00EF536D" w:rsidRPr="00496C11" w:rsidRDefault="00EF536D" w:rsidP="00EF536D">
            <w:pPr>
              <w:rPr>
                <w:b/>
                <w:bCs/>
                <w:szCs w:val="22"/>
                <w:u w:val="single"/>
              </w:rPr>
            </w:pPr>
            <w:r w:rsidRPr="00496C11">
              <w:rPr>
                <w:b/>
                <w:bCs/>
                <w:sz w:val="22"/>
                <w:szCs w:val="22"/>
                <w:u w:val="single"/>
              </w:rPr>
              <w:t>Number of Formal Complaints Resolved with Discipline Imposed</w:t>
            </w:r>
          </w:p>
        </w:tc>
        <w:tc>
          <w:tcPr>
            <w:tcW w:w="1948" w:type="dxa"/>
          </w:tcPr>
          <w:p w14:paraId="03E4EB3C" w14:textId="77777777" w:rsidR="00EF536D" w:rsidRPr="00496C11" w:rsidRDefault="00EF536D" w:rsidP="00EF536D">
            <w:pPr>
              <w:rPr>
                <w:b/>
                <w:bCs/>
                <w:szCs w:val="22"/>
                <w:u w:val="single"/>
              </w:rPr>
            </w:pPr>
            <w:r w:rsidRPr="00496C11">
              <w:rPr>
                <w:b/>
                <w:bCs/>
                <w:sz w:val="22"/>
                <w:szCs w:val="22"/>
                <w:u w:val="single"/>
              </w:rPr>
              <w:t>% of Formal Complaints Resolved w/Discipline Imposed</w:t>
            </w:r>
          </w:p>
        </w:tc>
      </w:tr>
      <w:tr w:rsidR="00EF536D" w:rsidRPr="00496C11" w14:paraId="643EFFBD" w14:textId="77777777" w:rsidTr="00EF536D">
        <w:trPr>
          <w:trHeight w:val="593"/>
        </w:trPr>
        <w:tc>
          <w:tcPr>
            <w:tcW w:w="1690" w:type="dxa"/>
            <w:vAlign w:val="center"/>
          </w:tcPr>
          <w:p w14:paraId="0F40A1B1" w14:textId="77777777" w:rsidR="00EF536D" w:rsidRPr="00496C11" w:rsidRDefault="00EA40F0" w:rsidP="00EF536D">
            <w:pPr>
              <w:jc w:val="center"/>
              <w:rPr>
                <w:szCs w:val="24"/>
              </w:rPr>
            </w:pPr>
            <w:r w:rsidRPr="00496C11">
              <w:rPr>
                <w:szCs w:val="24"/>
              </w:rPr>
              <w:t>196</w:t>
            </w:r>
          </w:p>
        </w:tc>
        <w:tc>
          <w:tcPr>
            <w:tcW w:w="1620" w:type="dxa"/>
            <w:vAlign w:val="center"/>
          </w:tcPr>
          <w:p w14:paraId="3D87BC06" w14:textId="77777777" w:rsidR="00EF536D" w:rsidRPr="00496C11" w:rsidRDefault="00EA40F0" w:rsidP="00EF536D">
            <w:pPr>
              <w:jc w:val="center"/>
              <w:rPr>
                <w:szCs w:val="24"/>
              </w:rPr>
            </w:pPr>
            <w:r w:rsidRPr="00496C11">
              <w:rPr>
                <w:szCs w:val="24"/>
              </w:rPr>
              <w:t>240</w:t>
            </w:r>
          </w:p>
        </w:tc>
        <w:tc>
          <w:tcPr>
            <w:tcW w:w="1341" w:type="dxa"/>
            <w:noWrap/>
            <w:vAlign w:val="center"/>
          </w:tcPr>
          <w:p w14:paraId="1B450748" w14:textId="77777777" w:rsidR="00EF536D" w:rsidRPr="00496C11" w:rsidRDefault="00FF46C0" w:rsidP="00EF536D">
            <w:pPr>
              <w:jc w:val="center"/>
              <w:rPr>
                <w:szCs w:val="24"/>
              </w:rPr>
            </w:pPr>
            <w:r w:rsidRPr="00496C11">
              <w:rPr>
                <w:szCs w:val="24"/>
              </w:rPr>
              <w:t>69</w:t>
            </w:r>
          </w:p>
        </w:tc>
        <w:tc>
          <w:tcPr>
            <w:tcW w:w="1380" w:type="dxa"/>
            <w:noWrap/>
            <w:vAlign w:val="center"/>
          </w:tcPr>
          <w:p w14:paraId="42351DB0" w14:textId="77777777" w:rsidR="00EF536D" w:rsidRPr="00496C11" w:rsidRDefault="00FF46C0" w:rsidP="00FF46C0">
            <w:pPr>
              <w:jc w:val="center"/>
              <w:rPr>
                <w:szCs w:val="24"/>
              </w:rPr>
            </w:pPr>
            <w:r w:rsidRPr="00496C11">
              <w:rPr>
                <w:szCs w:val="24"/>
              </w:rPr>
              <w:t>130</w:t>
            </w:r>
          </w:p>
        </w:tc>
        <w:tc>
          <w:tcPr>
            <w:tcW w:w="1381" w:type="dxa"/>
            <w:noWrap/>
            <w:vAlign w:val="center"/>
          </w:tcPr>
          <w:p w14:paraId="0AC0BC30" w14:textId="77777777" w:rsidR="00EF536D" w:rsidRPr="00496C11" w:rsidRDefault="00FF46C0" w:rsidP="00EF536D">
            <w:pPr>
              <w:jc w:val="center"/>
              <w:rPr>
                <w:szCs w:val="24"/>
              </w:rPr>
            </w:pPr>
            <w:r w:rsidRPr="00496C11">
              <w:rPr>
                <w:szCs w:val="24"/>
              </w:rPr>
              <w:t>34</w:t>
            </w:r>
          </w:p>
        </w:tc>
        <w:tc>
          <w:tcPr>
            <w:tcW w:w="1948" w:type="dxa"/>
            <w:vAlign w:val="center"/>
          </w:tcPr>
          <w:p w14:paraId="1F002959" w14:textId="77777777" w:rsidR="00EF536D" w:rsidRPr="00496C11" w:rsidRDefault="00FF46C0" w:rsidP="00EF536D">
            <w:pPr>
              <w:jc w:val="center"/>
              <w:rPr>
                <w:highlight w:val="cyan"/>
              </w:rPr>
            </w:pPr>
            <w:r w:rsidRPr="00496C11">
              <w:t>26%</w:t>
            </w:r>
          </w:p>
        </w:tc>
      </w:tr>
    </w:tbl>
    <w:p w14:paraId="5FE5EFA4" w14:textId="77777777" w:rsidR="00EF536D" w:rsidRPr="00496C11" w:rsidRDefault="007B482F" w:rsidP="00EF536D">
      <w:pPr>
        <w:pStyle w:val="NoSpacing"/>
        <w:rPr>
          <w:rFonts w:ascii="Times New Roman" w:hAnsi="Times New Roman"/>
          <w:b/>
          <w:sz w:val="32"/>
          <w:szCs w:val="32"/>
        </w:rPr>
      </w:pPr>
      <w:r w:rsidRPr="00496C11">
        <w:rPr>
          <w:rFonts w:ascii="Times New Roman" w:hAnsi="Times New Roman"/>
          <w:b/>
          <w:sz w:val="32"/>
          <w:highlight w:val="magenta"/>
        </w:rPr>
        <w:br w:type="page"/>
      </w:r>
      <w:r w:rsidR="00EF536D" w:rsidRPr="00496C11">
        <w:rPr>
          <w:rFonts w:ascii="Times New Roman" w:hAnsi="Times New Roman"/>
          <w:b/>
          <w:sz w:val="32"/>
          <w:szCs w:val="32"/>
        </w:rPr>
        <w:lastRenderedPageBreak/>
        <w:t>The Board of Registration of Genetic Counselors</w:t>
      </w:r>
    </w:p>
    <w:p w14:paraId="13275BB2" w14:textId="77777777" w:rsidR="00EF536D" w:rsidRPr="00496C11" w:rsidRDefault="00EF536D" w:rsidP="00EF536D">
      <w:pPr>
        <w:rPr>
          <w:szCs w:val="24"/>
        </w:rPr>
      </w:pPr>
      <w:r w:rsidRPr="00496C11">
        <w:rPr>
          <w:szCs w:val="24"/>
        </w:rPr>
        <w:t>M.G.L. c. 13, §§9, 103-105; M.G.L. c. 112, §§252-258</w:t>
      </w:r>
    </w:p>
    <w:p w14:paraId="67F56B77" w14:textId="77777777" w:rsidR="00EF536D" w:rsidRPr="00094B54" w:rsidRDefault="00EF536D" w:rsidP="00EF536D">
      <w:pPr>
        <w:rPr>
          <w:sz w:val="20"/>
        </w:rPr>
      </w:pPr>
    </w:p>
    <w:p w14:paraId="4D28B016" w14:textId="77777777" w:rsidR="00EF536D" w:rsidRPr="00496C11" w:rsidRDefault="00EF536D" w:rsidP="00EF536D">
      <w:pPr>
        <w:rPr>
          <w:b/>
          <w:szCs w:val="24"/>
        </w:rPr>
      </w:pPr>
      <w:r w:rsidRPr="00496C11">
        <w:rPr>
          <w:b/>
          <w:szCs w:val="24"/>
        </w:rPr>
        <w:t>I.</w:t>
      </w:r>
      <w:r w:rsidRPr="00496C11">
        <w:rPr>
          <w:b/>
          <w:szCs w:val="24"/>
        </w:rPr>
        <w:tab/>
        <w:t>Administration</w:t>
      </w:r>
    </w:p>
    <w:p w14:paraId="2CF81F80" w14:textId="77777777" w:rsidR="00EF536D" w:rsidRPr="00422987" w:rsidRDefault="00EF536D" w:rsidP="00EF536D">
      <w:pPr>
        <w:rPr>
          <w:szCs w:val="24"/>
        </w:rPr>
      </w:pPr>
    </w:p>
    <w:p w14:paraId="45DD2D5E" w14:textId="77777777" w:rsidR="00EF536D" w:rsidRPr="00496C11" w:rsidRDefault="00EF536D" w:rsidP="00EF536D">
      <w:pPr>
        <w:rPr>
          <w:b/>
          <w:szCs w:val="24"/>
        </w:rPr>
      </w:pPr>
      <w:r w:rsidRPr="00496C11">
        <w:rPr>
          <w:b/>
          <w:szCs w:val="24"/>
        </w:rPr>
        <w:t>About the Board</w:t>
      </w:r>
    </w:p>
    <w:p w14:paraId="51224E02" w14:textId="77777777" w:rsidR="00EF536D" w:rsidRPr="00496C11" w:rsidRDefault="00EF536D" w:rsidP="00EF536D">
      <w:pPr>
        <w:shd w:val="clear" w:color="auto" w:fill="FFFFFF"/>
        <w:rPr>
          <w:szCs w:val="24"/>
        </w:rPr>
      </w:pPr>
      <w:r w:rsidRPr="00496C11">
        <w:rPr>
          <w:szCs w:val="24"/>
        </w:rPr>
        <w:t>The Board of Registration of Genetic Counselors (GC Board) is charged with evaluating the qualifications of applicants for licensure</w:t>
      </w:r>
      <w:r w:rsidR="00422987">
        <w:rPr>
          <w:szCs w:val="24"/>
        </w:rPr>
        <w:t>,</w:t>
      </w:r>
      <w:r w:rsidRPr="00496C11">
        <w:rPr>
          <w:szCs w:val="24"/>
        </w:rPr>
        <w:t xml:space="preserve"> granting licenses to qualif</w:t>
      </w:r>
      <w:r w:rsidR="00422987">
        <w:rPr>
          <w:szCs w:val="24"/>
        </w:rPr>
        <w:t xml:space="preserve">ied applicants and </w:t>
      </w:r>
      <w:r w:rsidRPr="00496C11">
        <w:rPr>
          <w:szCs w:val="24"/>
        </w:rPr>
        <w:t>establish</w:t>
      </w:r>
      <w:r w:rsidR="00422987">
        <w:rPr>
          <w:szCs w:val="24"/>
        </w:rPr>
        <w:t>ing</w:t>
      </w:r>
      <w:r w:rsidRPr="00496C11">
        <w:rPr>
          <w:szCs w:val="24"/>
        </w:rPr>
        <w:t xml:space="preserve"> rules and regulations to ensure integrity and competence of licensees.</w:t>
      </w:r>
    </w:p>
    <w:p w14:paraId="2C177AEB" w14:textId="77777777" w:rsidR="00EF536D" w:rsidRPr="00496C11" w:rsidRDefault="00EF536D" w:rsidP="00EF536D">
      <w:pPr>
        <w:shd w:val="clear" w:color="auto" w:fill="FFFFFF"/>
        <w:rPr>
          <w:szCs w:val="24"/>
        </w:rPr>
      </w:pPr>
    </w:p>
    <w:p w14:paraId="1BD35B32" w14:textId="77777777" w:rsidR="00EF536D" w:rsidRPr="00496C11" w:rsidRDefault="00EF536D" w:rsidP="00EF536D">
      <w:pPr>
        <w:shd w:val="clear" w:color="auto" w:fill="FFFFFF"/>
        <w:rPr>
          <w:szCs w:val="24"/>
        </w:rPr>
      </w:pPr>
      <w:r w:rsidRPr="00496C11">
        <w:rPr>
          <w:szCs w:val="24"/>
        </w:rPr>
        <w:t>Genetic Counselors (GCs) are health professionals with specialized graduate degrees and experience in medical genetics and counseling. They enter the field from a variety of disciplines, including biology, genetics, nursing, psychology, public health, and social work.</w:t>
      </w:r>
    </w:p>
    <w:p w14:paraId="165E4E21" w14:textId="77777777" w:rsidR="00EF536D" w:rsidRPr="00496C11" w:rsidRDefault="00EF536D" w:rsidP="00EF536D">
      <w:pPr>
        <w:shd w:val="clear" w:color="auto" w:fill="FFFFFF"/>
        <w:rPr>
          <w:szCs w:val="24"/>
        </w:rPr>
      </w:pPr>
    </w:p>
    <w:p w14:paraId="3AE80DF9" w14:textId="77777777" w:rsidR="00EF536D" w:rsidRPr="00496C11" w:rsidRDefault="00EF536D" w:rsidP="00EF536D">
      <w:pPr>
        <w:shd w:val="clear" w:color="auto" w:fill="FFFFFF"/>
        <w:rPr>
          <w:szCs w:val="24"/>
        </w:rPr>
      </w:pPr>
      <w:r w:rsidRPr="00496C11">
        <w:rPr>
          <w:szCs w:val="24"/>
        </w:rPr>
        <w:t>GCs work as members of a health care team, providing information and support to families who have members with birth defects or genetic disorders</w:t>
      </w:r>
      <w:r w:rsidR="00422987">
        <w:rPr>
          <w:szCs w:val="24"/>
        </w:rPr>
        <w:t xml:space="preserve">, or </w:t>
      </w:r>
      <w:r w:rsidRPr="00496C11">
        <w:rPr>
          <w:szCs w:val="24"/>
        </w:rPr>
        <w:t xml:space="preserve">may be at risk for inherited conditions. </w:t>
      </w:r>
      <w:r w:rsidR="00422987">
        <w:rPr>
          <w:szCs w:val="24"/>
        </w:rPr>
        <w:t xml:space="preserve">GCs </w:t>
      </w:r>
      <w:r w:rsidRPr="00496C11">
        <w:rPr>
          <w:szCs w:val="24"/>
        </w:rPr>
        <w:t xml:space="preserve">identify families at risk, investigate the </w:t>
      </w:r>
      <w:r w:rsidR="00422987">
        <w:rPr>
          <w:szCs w:val="24"/>
        </w:rPr>
        <w:t xml:space="preserve">families’ </w:t>
      </w:r>
      <w:r w:rsidRPr="00496C11">
        <w:rPr>
          <w:szCs w:val="24"/>
        </w:rPr>
        <w:t>issue</w:t>
      </w:r>
      <w:r w:rsidR="00422987">
        <w:rPr>
          <w:szCs w:val="24"/>
        </w:rPr>
        <w:t>s</w:t>
      </w:r>
      <w:r w:rsidRPr="00496C11">
        <w:rPr>
          <w:szCs w:val="24"/>
        </w:rPr>
        <w:t>, interpret information about the disorder, analyze inheritance patterns and risks of recurrence, and review available options with famil</w:t>
      </w:r>
      <w:r w:rsidR="00422987">
        <w:rPr>
          <w:szCs w:val="24"/>
        </w:rPr>
        <w:t>ies</w:t>
      </w:r>
      <w:r w:rsidRPr="00496C11">
        <w:rPr>
          <w:szCs w:val="24"/>
        </w:rPr>
        <w:t>.</w:t>
      </w:r>
      <w:r w:rsidR="00422987">
        <w:rPr>
          <w:szCs w:val="24"/>
        </w:rPr>
        <w:t xml:space="preserve"> </w:t>
      </w:r>
      <w:r w:rsidRPr="00496C11">
        <w:rPr>
          <w:szCs w:val="24"/>
        </w:rPr>
        <w:t>GCs also provide supportive counseling to families, advocate</w:t>
      </w:r>
      <w:r w:rsidR="00422987">
        <w:rPr>
          <w:szCs w:val="24"/>
        </w:rPr>
        <w:t xml:space="preserve"> for patient</w:t>
      </w:r>
      <w:r w:rsidRPr="00496C11">
        <w:rPr>
          <w:szCs w:val="24"/>
        </w:rPr>
        <w:t>s, refer individuals and families to community or state support services</w:t>
      </w:r>
      <w:r w:rsidR="00422987">
        <w:rPr>
          <w:szCs w:val="24"/>
        </w:rPr>
        <w:t xml:space="preserve">, and </w:t>
      </w:r>
      <w:r w:rsidRPr="00496C11">
        <w:rPr>
          <w:szCs w:val="24"/>
        </w:rPr>
        <w:t>serve as educators and resource contacts for other health care professionals and the general public.</w:t>
      </w:r>
    </w:p>
    <w:p w14:paraId="736CD5F5" w14:textId="77777777" w:rsidR="00EF536D" w:rsidRPr="00496C11" w:rsidRDefault="00EF536D" w:rsidP="00EF536D">
      <w:pPr>
        <w:shd w:val="clear" w:color="auto" w:fill="FFFFFF"/>
        <w:rPr>
          <w:szCs w:val="24"/>
        </w:rPr>
      </w:pPr>
    </w:p>
    <w:p w14:paraId="3159034D" w14:textId="77777777" w:rsidR="00EF536D" w:rsidRPr="00496C11" w:rsidRDefault="00EF536D" w:rsidP="00EF536D">
      <w:pPr>
        <w:shd w:val="clear" w:color="auto" w:fill="FFFFFF"/>
        <w:rPr>
          <w:szCs w:val="24"/>
        </w:rPr>
      </w:pPr>
      <w:r w:rsidRPr="00496C11">
        <w:rPr>
          <w:szCs w:val="24"/>
        </w:rPr>
        <w:t xml:space="preserve">The GC Board promotes public health, welfare, and safety by ensuring that licensed GCs have proper training and experience, complete an accredited degree program, and meet other </w:t>
      </w:r>
      <w:r w:rsidR="00422987">
        <w:rPr>
          <w:szCs w:val="24"/>
        </w:rPr>
        <w:t xml:space="preserve">GC Board </w:t>
      </w:r>
      <w:r w:rsidRPr="00496C11">
        <w:rPr>
          <w:szCs w:val="24"/>
        </w:rPr>
        <w:t>requirements. The GC Board is made up of five members, including four GCs and one public member. Three members are required to be present to constitute a quorum.</w:t>
      </w:r>
    </w:p>
    <w:p w14:paraId="3EE07F02" w14:textId="77777777" w:rsidR="00EF536D" w:rsidRPr="00422987" w:rsidRDefault="00EF536D" w:rsidP="00EF536D">
      <w:pPr>
        <w:rPr>
          <w:szCs w:val="24"/>
        </w:rPr>
      </w:pPr>
    </w:p>
    <w:p w14:paraId="457547FE" w14:textId="77777777" w:rsidR="00EF536D" w:rsidRPr="00496C11" w:rsidRDefault="00EF536D" w:rsidP="00EF536D">
      <w:pPr>
        <w:rPr>
          <w:b/>
          <w:szCs w:val="24"/>
        </w:rPr>
      </w:pPr>
      <w:r w:rsidRPr="00496C11">
        <w:rPr>
          <w:b/>
          <w:szCs w:val="24"/>
        </w:rPr>
        <w:t>GC Board Members</w:t>
      </w:r>
    </w:p>
    <w:p w14:paraId="3F57B410" w14:textId="77777777" w:rsidR="00EF536D" w:rsidRPr="00496C11" w:rsidRDefault="00EF536D" w:rsidP="00EF536D">
      <w:pPr>
        <w:rPr>
          <w:szCs w:val="24"/>
        </w:rPr>
      </w:pPr>
      <w:r w:rsidRPr="00496C11">
        <w:rPr>
          <w:szCs w:val="24"/>
        </w:rPr>
        <w:t xml:space="preserve">Gretchen Schneider, </w:t>
      </w:r>
      <w:r w:rsidRPr="00496C11">
        <w:rPr>
          <w:bCs/>
          <w:szCs w:val="24"/>
        </w:rPr>
        <w:t>MS, LGC,</w:t>
      </w:r>
      <w:r w:rsidRPr="00496C11">
        <w:rPr>
          <w:szCs w:val="24"/>
        </w:rPr>
        <w:t xml:space="preserve"> GC member, Chair</w:t>
      </w:r>
    </w:p>
    <w:p w14:paraId="22A3AD05" w14:textId="77777777" w:rsidR="00EF536D" w:rsidRPr="00496C11" w:rsidRDefault="00EF536D" w:rsidP="00EF536D">
      <w:pPr>
        <w:rPr>
          <w:szCs w:val="24"/>
        </w:rPr>
      </w:pPr>
      <w:r w:rsidRPr="00496C11">
        <w:rPr>
          <w:szCs w:val="24"/>
        </w:rPr>
        <w:t xml:space="preserve">Kayla Sheets, </w:t>
      </w:r>
      <w:r w:rsidRPr="00496C11">
        <w:rPr>
          <w:bCs/>
          <w:szCs w:val="24"/>
        </w:rPr>
        <w:t>MS, LGC,</w:t>
      </w:r>
      <w:r w:rsidRPr="00496C11">
        <w:rPr>
          <w:szCs w:val="24"/>
        </w:rPr>
        <w:t xml:space="preserve"> GC member, Vice-Chair</w:t>
      </w:r>
    </w:p>
    <w:p w14:paraId="7C315F2C" w14:textId="77777777" w:rsidR="00EF536D" w:rsidRPr="00496C11" w:rsidRDefault="00EF536D" w:rsidP="00EF536D">
      <w:pPr>
        <w:rPr>
          <w:szCs w:val="24"/>
        </w:rPr>
      </w:pPr>
      <w:r w:rsidRPr="00496C11">
        <w:rPr>
          <w:szCs w:val="24"/>
        </w:rPr>
        <w:t xml:space="preserve">Shelley Rose McCormick, </w:t>
      </w:r>
      <w:r w:rsidRPr="00496C11">
        <w:rPr>
          <w:bCs/>
          <w:szCs w:val="24"/>
        </w:rPr>
        <w:t>MS, LGC,</w:t>
      </w:r>
      <w:r w:rsidRPr="00496C11">
        <w:rPr>
          <w:szCs w:val="24"/>
        </w:rPr>
        <w:t xml:space="preserve"> GC member</w:t>
      </w:r>
    </w:p>
    <w:p w14:paraId="0D1D0A55" w14:textId="77777777" w:rsidR="00EF536D" w:rsidRPr="00496C11" w:rsidRDefault="00EF536D" w:rsidP="00EF536D">
      <w:pPr>
        <w:rPr>
          <w:szCs w:val="24"/>
        </w:rPr>
      </w:pPr>
      <w:r w:rsidRPr="00496C11">
        <w:rPr>
          <w:szCs w:val="24"/>
        </w:rPr>
        <w:t xml:space="preserve">Lauren Lichten, </w:t>
      </w:r>
      <w:r w:rsidRPr="00496C11">
        <w:rPr>
          <w:bCs/>
          <w:szCs w:val="24"/>
        </w:rPr>
        <w:t>MS,</w:t>
      </w:r>
      <w:r w:rsidRPr="00496C11">
        <w:rPr>
          <w:szCs w:val="24"/>
        </w:rPr>
        <w:t xml:space="preserve"> </w:t>
      </w:r>
      <w:r w:rsidRPr="00496C11">
        <w:rPr>
          <w:bCs/>
          <w:szCs w:val="24"/>
        </w:rPr>
        <w:t>LGC,</w:t>
      </w:r>
      <w:r w:rsidRPr="00496C11">
        <w:rPr>
          <w:szCs w:val="24"/>
        </w:rPr>
        <w:t xml:space="preserve"> GC member</w:t>
      </w:r>
    </w:p>
    <w:p w14:paraId="2E220F5C" w14:textId="77777777" w:rsidR="00EF536D" w:rsidRPr="00496C11" w:rsidRDefault="00EF536D" w:rsidP="00EF536D">
      <w:pPr>
        <w:rPr>
          <w:szCs w:val="24"/>
        </w:rPr>
      </w:pPr>
      <w:r w:rsidRPr="00496C11">
        <w:rPr>
          <w:szCs w:val="24"/>
        </w:rPr>
        <w:t>Jillian Fleming, Public member</w:t>
      </w:r>
    </w:p>
    <w:p w14:paraId="6BB403E7" w14:textId="77777777" w:rsidR="00EF536D" w:rsidRPr="00094B54" w:rsidRDefault="00EF536D" w:rsidP="00EF536D">
      <w:pPr>
        <w:rPr>
          <w:sz w:val="20"/>
        </w:rPr>
      </w:pPr>
    </w:p>
    <w:p w14:paraId="740699B2" w14:textId="77777777" w:rsidR="00EF536D" w:rsidRPr="00496C11" w:rsidRDefault="00EF536D" w:rsidP="00EF536D">
      <w:pPr>
        <w:rPr>
          <w:b/>
          <w:szCs w:val="24"/>
        </w:rPr>
      </w:pPr>
      <w:r w:rsidRPr="00496C11">
        <w:rPr>
          <w:b/>
          <w:szCs w:val="24"/>
        </w:rPr>
        <w:t>FY17 GC Board Meetings</w:t>
      </w:r>
    </w:p>
    <w:p w14:paraId="3C432758" w14:textId="77777777" w:rsidR="00EF536D" w:rsidRPr="00496C11" w:rsidRDefault="00EF536D" w:rsidP="00EF536D">
      <w:pPr>
        <w:rPr>
          <w:szCs w:val="24"/>
        </w:rPr>
      </w:pPr>
      <w:r w:rsidRPr="00496C11">
        <w:rPr>
          <w:szCs w:val="24"/>
        </w:rPr>
        <w:t>July 07, 2016</w:t>
      </w:r>
    </w:p>
    <w:p w14:paraId="7749212C" w14:textId="77777777" w:rsidR="00EF536D" w:rsidRPr="00496C11" w:rsidRDefault="00EF536D" w:rsidP="00EF536D">
      <w:pPr>
        <w:rPr>
          <w:szCs w:val="24"/>
        </w:rPr>
      </w:pPr>
      <w:r w:rsidRPr="00496C11">
        <w:rPr>
          <w:szCs w:val="24"/>
        </w:rPr>
        <w:t>October 6, 2016</w:t>
      </w:r>
    </w:p>
    <w:p w14:paraId="4B8A9CC1" w14:textId="77777777" w:rsidR="00EF536D" w:rsidRPr="00496C11" w:rsidRDefault="00EF536D" w:rsidP="00EF536D">
      <w:pPr>
        <w:rPr>
          <w:szCs w:val="24"/>
        </w:rPr>
      </w:pPr>
      <w:r w:rsidRPr="00496C11">
        <w:rPr>
          <w:szCs w:val="24"/>
        </w:rPr>
        <w:t>January 5, 2017</w:t>
      </w:r>
    </w:p>
    <w:p w14:paraId="1FAC770D" w14:textId="77777777" w:rsidR="00767609" w:rsidRPr="00094B54" w:rsidRDefault="00767609" w:rsidP="00EF536D">
      <w:pPr>
        <w:rPr>
          <w:sz w:val="20"/>
        </w:rPr>
      </w:pPr>
    </w:p>
    <w:p w14:paraId="7C2838FF" w14:textId="77777777" w:rsidR="00EF536D" w:rsidRPr="00422987" w:rsidRDefault="00EF536D" w:rsidP="00EF536D">
      <w:pPr>
        <w:rPr>
          <w:szCs w:val="24"/>
        </w:rPr>
      </w:pPr>
    </w:p>
    <w:p w14:paraId="2E1F9309" w14:textId="77777777" w:rsidR="00EF536D" w:rsidRPr="00496C11" w:rsidRDefault="00EF536D" w:rsidP="00EF536D">
      <w:pPr>
        <w:rPr>
          <w:b/>
          <w:szCs w:val="24"/>
        </w:rPr>
      </w:pPr>
      <w:r w:rsidRPr="00496C11">
        <w:rPr>
          <w:b/>
          <w:szCs w:val="24"/>
        </w:rPr>
        <w:t>II.</w:t>
      </w:r>
      <w:r w:rsidRPr="00496C11">
        <w:rPr>
          <w:b/>
          <w:szCs w:val="24"/>
        </w:rPr>
        <w:tab/>
        <w:t xml:space="preserve">Accomplishments of the GC </w:t>
      </w:r>
      <w:r w:rsidRPr="00496C11">
        <w:rPr>
          <w:b/>
        </w:rPr>
        <w:t>Board</w:t>
      </w:r>
    </w:p>
    <w:p w14:paraId="0C58989D" w14:textId="77777777" w:rsidR="00EF536D" w:rsidRPr="00496C11" w:rsidRDefault="00EF536D" w:rsidP="00EF536D">
      <w:pPr>
        <w:rPr>
          <w:szCs w:val="24"/>
        </w:rPr>
      </w:pPr>
    </w:p>
    <w:p w14:paraId="3DE3786E" w14:textId="77777777" w:rsidR="00EF536D" w:rsidRPr="00496C11" w:rsidRDefault="00EF536D" w:rsidP="00EF536D">
      <w:pPr>
        <w:rPr>
          <w:szCs w:val="24"/>
        </w:rPr>
      </w:pPr>
      <w:r w:rsidRPr="00496C11">
        <w:rPr>
          <w:b/>
          <w:szCs w:val="24"/>
        </w:rPr>
        <w:t>Promulgate Amended Regulations:</w:t>
      </w:r>
      <w:r w:rsidRPr="00496C11">
        <w:rPr>
          <w:szCs w:val="24"/>
        </w:rPr>
        <w:t xml:space="preserve"> In alignment with the strategic priority of promulgating amended regulations in FY17, </w:t>
      </w:r>
      <w:r w:rsidR="00094B54">
        <w:rPr>
          <w:szCs w:val="24"/>
        </w:rPr>
        <w:t xml:space="preserve">pursuant to Executive Order 562, </w:t>
      </w:r>
      <w:r w:rsidRPr="00496C11">
        <w:rPr>
          <w:szCs w:val="24"/>
        </w:rPr>
        <w:t xml:space="preserve">the </w:t>
      </w:r>
      <w:r w:rsidR="00094B54">
        <w:rPr>
          <w:szCs w:val="24"/>
        </w:rPr>
        <w:t xml:space="preserve">GC </w:t>
      </w:r>
      <w:r w:rsidRPr="00496C11">
        <w:rPr>
          <w:szCs w:val="24"/>
        </w:rPr>
        <w:t xml:space="preserve">Board approved the regulation revisions for 270 CMR 2.00 through 5.00. </w:t>
      </w:r>
      <w:r w:rsidR="00094B54">
        <w:rPr>
          <w:szCs w:val="24"/>
        </w:rPr>
        <w:t>Following</w:t>
      </w:r>
      <w:r w:rsidRPr="00496C11">
        <w:rPr>
          <w:szCs w:val="24"/>
        </w:rPr>
        <w:t xml:space="preserve"> administrative review and approval</w:t>
      </w:r>
      <w:r w:rsidR="00094B54">
        <w:rPr>
          <w:szCs w:val="24"/>
        </w:rPr>
        <w:t>, a</w:t>
      </w:r>
      <w:r w:rsidRPr="00496C11">
        <w:rPr>
          <w:szCs w:val="24"/>
        </w:rPr>
        <w:t xml:space="preserve"> public hearing occurred on August 23, 2016. The comment period was closed on </w:t>
      </w:r>
      <w:r w:rsidRPr="00496C11">
        <w:rPr>
          <w:szCs w:val="24"/>
        </w:rPr>
        <w:lastRenderedPageBreak/>
        <w:t>August 26, 2016</w:t>
      </w:r>
      <w:r w:rsidR="00094B54">
        <w:rPr>
          <w:szCs w:val="24"/>
        </w:rPr>
        <w:t>, and t</w:t>
      </w:r>
      <w:r w:rsidRPr="00496C11">
        <w:rPr>
          <w:szCs w:val="24"/>
        </w:rPr>
        <w:t xml:space="preserve">he </w:t>
      </w:r>
      <w:r w:rsidR="00094B54">
        <w:rPr>
          <w:szCs w:val="24"/>
        </w:rPr>
        <w:t xml:space="preserve">GC </w:t>
      </w:r>
      <w:r w:rsidRPr="00496C11">
        <w:rPr>
          <w:szCs w:val="24"/>
        </w:rPr>
        <w:t>Board approved the final revisions at the October 6, 2016 meeting. The revis</w:t>
      </w:r>
      <w:r w:rsidR="00094B54">
        <w:rPr>
          <w:szCs w:val="24"/>
        </w:rPr>
        <w:t>ed</w:t>
      </w:r>
      <w:r w:rsidRPr="00496C11">
        <w:rPr>
          <w:szCs w:val="24"/>
        </w:rPr>
        <w:t xml:space="preserve"> regulations became effective December 30, 2016.</w:t>
      </w:r>
    </w:p>
    <w:p w14:paraId="5A8FF30B" w14:textId="77777777" w:rsidR="00EF536D" w:rsidRPr="00496C11" w:rsidRDefault="00EF536D" w:rsidP="000F1BE4">
      <w:pPr>
        <w:rPr>
          <w:szCs w:val="24"/>
        </w:rPr>
      </w:pPr>
    </w:p>
    <w:p w14:paraId="5F6BDA17" w14:textId="77777777" w:rsidR="00EF536D" w:rsidRPr="00496C11" w:rsidRDefault="00EF536D" w:rsidP="00EF536D">
      <w:pPr>
        <w:jc w:val="both"/>
        <w:rPr>
          <w:szCs w:val="24"/>
        </w:rPr>
      </w:pPr>
      <w:r w:rsidRPr="00496C11">
        <w:rPr>
          <w:b/>
          <w:szCs w:val="24"/>
        </w:rPr>
        <w:t>Application Processing Efficiency:</w:t>
      </w:r>
      <w:r w:rsidRPr="00496C11">
        <w:rPr>
          <w:szCs w:val="24"/>
        </w:rPr>
        <w:t xml:space="preserve"> In FY17, the </w:t>
      </w:r>
      <w:r w:rsidR="00094B54">
        <w:rPr>
          <w:szCs w:val="24"/>
        </w:rPr>
        <w:t xml:space="preserve">GC </w:t>
      </w:r>
      <w:r w:rsidRPr="00496C11">
        <w:rPr>
          <w:szCs w:val="24"/>
        </w:rPr>
        <w:t xml:space="preserve">Board developed a partnership with the American Board of Genetic Counseling Inc. (ABGC), the credentialing organization for the profession that administers the certification examination. As a result, ABGC now reports exam results directly to the </w:t>
      </w:r>
      <w:r w:rsidR="00094B54">
        <w:rPr>
          <w:szCs w:val="24"/>
        </w:rPr>
        <w:t xml:space="preserve">GC </w:t>
      </w:r>
      <w:r w:rsidRPr="00496C11">
        <w:rPr>
          <w:szCs w:val="24"/>
        </w:rPr>
        <w:t xml:space="preserve">Board. ABCG also worked with </w:t>
      </w:r>
      <w:r w:rsidR="00094B54">
        <w:rPr>
          <w:szCs w:val="24"/>
        </w:rPr>
        <w:t xml:space="preserve">GC </w:t>
      </w:r>
      <w:r w:rsidRPr="00496C11">
        <w:rPr>
          <w:szCs w:val="24"/>
        </w:rPr>
        <w:t xml:space="preserve">Board staff to enhance the reporting criteria so that the </w:t>
      </w:r>
      <w:r w:rsidR="00094B54">
        <w:rPr>
          <w:szCs w:val="24"/>
        </w:rPr>
        <w:t xml:space="preserve">GC </w:t>
      </w:r>
      <w:r w:rsidRPr="00496C11">
        <w:rPr>
          <w:szCs w:val="24"/>
        </w:rPr>
        <w:t>Board is aware of pass and fail scores.</w:t>
      </w:r>
    </w:p>
    <w:p w14:paraId="479A902D" w14:textId="77777777" w:rsidR="00EF536D" w:rsidRPr="00496C11" w:rsidRDefault="00EF536D" w:rsidP="00EF536D">
      <w:pPr>
        <w:jc w:val="both"/>
        <w:rPr>
          <w:szCs w:val="24"/>
        </w:rPr>
      </w:pPr>
    </w:p>
    <w:p w14:paraId="0F99F6CD" w14:textId="77777777" w:rsidR="00C62EC3" w:rsidRPr="00496C11" w:rsidRDefault="00C62EC3" w:rsidP="00EF536D">
      <w:pPr>
        <w:autoSpaceDE w:val="0"/>
        <w:autoSpaceDN w:val="0"/>
        <w:adjustRightInd w:val="0"/>
        <w:rPr>
          <w:szCs w:val="24"/>
        </w:rPr>
      </w:pPr>
      <w:r w:rsidRPr="00496C11">
        <w:rPr>
          <w:b/>
          <w:szCs w:val="24"/>
        </w:rPr>
        <w:t>Board Composition:</w:t>
      </w:r>
      <w:r w:rsidRPr="00496C11">
        <w:rPr>
          <w:szCs w:val="24"/>
        </w:rPr>
        <w:t xml:space="preserve"> </w:t>
      </w:r>
      <w:r w:rsidR="00094B54">
        <w:rPr>
          <w:szCs w:val="24"/>
        </w:rPr>
        <w:t xml:space="preserve">GC </w:t>
      </w:r>
      <w:r w:rsidRPr="00496C11">
        <w:rPr>
          <w:szCs w:val="24"/>
        </w:rPr>
        <w:t xml:space="preserve">Board staff continued to focus on </w:t>
      </w:r>
      <w:r w:rsidR="00094B54">
        <w:rPr>
          <w:szCs w:val="24"/>
        </w:rPr>
        <w:t xml:space="preserve">GC </w:t>
      </w:r>
      <w:r w:rsidRPr="00496C11">
        <w:rPr>
          <w:szCs w:val="24"/>
        </w:rPr>
        <w:t xml:space="preserve">Board seats during FY17. During FY17, one new </w:t>
      </w:r>
      <w:r w:rsidR="00094B54">
        <w:rPr>
          <w:szCs w:val="24"/>
        </w:rPr>
        <w:t xml:space="preserve">GC </w:t>
      </w:r>
      <w:r w:rsidRPr="00496C11">
        <w:rPr>
          <w:szCs w:val="24"/>
        </w:rPr>
        <w:t>Board member was appointed.</w:t>
      </w:r>
    </w:p>
    <w:p w14:paraId="209DD1E5" w14:textId="77777777" w:rsidR="00E13F7E" w:rsidRPr="00496C11" w:rsidRDefault="00E13F7E" w:rsidP="00EF536D">
      <w:pPr>
        <w:autoSpaceDE w:val="0"/>
        <w:autoSpaceDN w:val="0"/>
        <w:adjustRightInd w:val="0"/>
        <w:rPr>
          <w:szCs w:val="24"/>
        </w:rPr>
      </w:pPr>
    </w:p>
    <w:p w14:paraId="6189F33D" w14:textId="77777777" w:rsidR="00EF536D" w:rsidRPr="00496C11" w:rsidRDefault="00EF536D" w:rsidP="00E13F7E">
      <w:pPr>
        <w:rPr>
          <w:szCs w:val="24"/>
        </w:rPr>
      </w:pPr>
      <w:r w:rsidRPr="00094B54">
        <w:rPr>
          <w:b/>
          <w:szCs w:val="24"/>
        </w:rPr>
        <w:t>Staff Action Policies</w:t>
      </w:r>
      <w:r w:rsidR="00BF786A">
        <w:rPr>
          <w:szCs w:val="24"/>
        </w:rPr>
        <w:t>:</w:t>
      </w:r>
    </w:p>
    <w:p w14:paraId="04455C15" w14:textId="77777777" w:rsidR="00097443" w:rsidRPr="00562704" w:rsidRDefault="00097443" w:rsidP="00562704">
      <w:pPr>
        <w:pStyle w:val="ListParagraph"/>
        <w:numPr>
          <w:ilvl w:val="0"/>
          <w:numId w:val="28"/>
        </w:numPr>
        <w:rPr>
          <w:szCs w:val="24"/>
        </w:rPr>
      </w:pPr>
      <w:r w:rsidRPr="00496C11">
        <w:rPr>
          <w:szCs w:val="24"/>
        </w:rPr>
        <w:t>Routine Responses</w:t>
      </w:r>
      <w:r w:rsidR="00496C11" w:rsidRPr="00496C11">
        <w:rPr>
          <w:szCs w:val="24"/>
        </w:rPr>
        <w:t xml:space="preserve"> Policy</w:t>
      </w:r>
      <w:r w:rsidR="00562704">
        <w:rPr>
          <w:szCs w:val="24"/>
        </w:rPr>
        <w:t xml:space="preserve">, </w:t>
      </w:r>
      <w:r w:rsidRPr="00562704">
        <w:rPr>
          <w:szCs w:val="24"/>
        </w:rPr>
        <w:t>adopted July 7, 2016</w:t>
      </w:r>
    </w:p>
    <w:p w14:paraId="73EA3AD6" w14:textId="77777777" w:rsidR="00B84B7A" w:rsidRDefault="00B84B7A" w:rsidP="00562704">
      <w:pPr>
        <w:spacing w:after="200" w:line="276" w:lineRule="auto"/>
        <w:ind w:left="720"/>
        <w:contextualSpacing/>
        <w:rPr>
          <w:szCs w:val="24"/>
        </w:rPr>
      </w:pPr>
      <w:r>
        <w:rPr>
          <w:szCs w:val="24"/>
        </w:rPr>
        <w:t>This policy</w:t>
      </w:r>
      <w:r>
        <w:rPr>
          <w:spacing w:val="-2"/>
          <w:szCs w:val="24"/>
        </w:rPr>
        <w:t xml:space="preserve"> </w:t>
      </w:r>
      <w:r>
        <w:rPr>
          <w:spacing w:val="-1"/>
          <w:szCs w:val="24"/>
        </w:rPr>
        <w:t>facilitates staff</w:t>
      </w:r>
      <w:r>
        <w:rPr>
          <w:spacing w:val="22"/>
          <w:szCs w:val="24"/>
        </w:rPr>
        <w:t xml:space="preserve"> </w:t>
      </w:r>
      <w:r>
        <w:rPr>
          <w:szCs w:val="24"/>
        </w:rPr>
        <w:t>responses</w:t>
      </w:r>
      <w:r>
        <w:rPr>
          <w:spacing w:val="-1"/>
          <w:szCs w:val="24"/>
        </w:rPr>
        <w:t xml:space="preserve"> </w:t>
      </w:r>
      <w:r>
        <w:rPr>
          <w:szCs w:val="24"/>
        </w:rPr>
        <w:t>to</w:t>
      </w:r>
      <w:r>
        <w:rPr>
          <w:spacing w:val="-1"/>
          <w:szCs w:val="24"/>
        </w:rPr>
        <w:t xml:space="preserve"> </w:t>
      </w:r>
      <w:r>
        <w:rPr>
          <w:szCs w:val="24"/>
        </w:rPr>
        <w:t>routine</w:t>
      </w:r>
      <w:r>
        <w:rPr>
          <w:spacing w:val="-1"/>
          <w:szCs w:val="24"/>
        </w:rPr>
        <w:t xml:space="preserve"> </w:t>
      </w:r>
      <w:r>
        <w:rPr>
          <w:szCs w:val="24"/>
        </w:rPr>
        <w:t>correspondence</w:t>
      </w:r>
      <w:r>
        <w:rPr>
          <w:spacing w:val="-1"/>
          <w:szCs w:val="24"/>
        </w:rPr>
        <w:t xml:space="preserve"> </w:t>
      </w:r>
      <w:r>
        <w:rPr>
          <w:szCs w:val="24"/>
        </w:rPr>
        <w:t>and</w:t>
      </w:r>
      <w:r>
        <w:rPr>
          <w:spacing w:val="-1"/>
          <w:szCs w:val="24"/>
        </w:rPr>
        <w:t xml:space="preserve"> requests for extensions on behalf of the Board</w:t>
      </w:r>
      <w:r>
        <w:rPr>
          <w:szCs w:val="24"/>
        </w:rPr>
        <w:t>.</w:t>
      </w:r>
    </w:p>
    <w:p w14:paraId="7BE02032" w14:textId="77777777" w:rsidR="00496C11" w:rsidRPr="00FA7DE4" w:rsidRDefault="00496C11" w:rsidP="002916B2">
      <w:pPr>
        <w:pStyle w:val="ListParagraph"/>
        <w:numPr>
          <w:ilvl w:val="0"/>
          <w:numId w:val="28"/>
        </w:numPr>
        <w:rPr>
          <w:bCs/>
          <w:szCs w:val="24"/>
        </w:rPr>
      </w:pPr>
      <w:r w:rsidRPr="00FA7DE4">
        <w:rPr>
          <w:bCs/>
          <w:szCs w:val="24"/>
        </w:rPr>
        <w:t>Applicants who do not hold a Social Security Number Policy</w:t>
      </w:r>
      <w:r w:rsidR="00562704" w:rsidRPr="00FA7DE4">
        <w:rPr>
          <w:bCs/>
          <w:szCs w:val="24"/>
        </w:rPr>
        <w:t xml:space="preserve">, </w:t>
      </w:r>
      <w:r w:rsidRPr="00FA7DE4">
        <w:rPr>
          <w:szCs w:val="24"/>
        </w:rPr>
        <w:t>adopted July 7, 2016</w:t>
      </w:r>
    </w:p>
    <w:p w14:paraId="60401320" w14:textId="77777777" w:rsidR="00496C11" w:rsidRPr="00496C11" w:rsidRDefault="00496C11" w:rsidP="002916B2">
      <w:pPr>
        <w:pStyle w:val="ListParagraph"/>
        <w:spacing w:after="200"/>
        <w:rPr>
          <w:sz w:val="22"/>
          <w:szCs w:val="22"/>
        </w:rPr>
      </w:pPr>
      <w:r w:rsidRPr="00FA7DE4">
        <w:t>This policy is for instances where an initial applicant for a limited license under M.G.L. c. 112, §</w:t>
      </w:r>
      <w:r w:rsidR="00FA7DE4" w:rsidRPr="00FA7DE4">
        <w:t>§2</w:t>
      </w:r>
      <w:r w:rsidRPr="00FA7DE4">
        <w:t>5</w:t>
      </w:r>
      <w:r w:rsidR="00FA7DE4" w:rsidRPr="00FA7DE4">
        <w:t>2-258</w:t>
      </w:r>
      <w:r w:rsidRPr="00FA7DE4">
        <w:t>, does not possess a social security number and may not be entitled to one, or alternatively, may obtain one after securing a limited license.</w:t>
      </w:r>
      <w:r>
        <w:t xml:space="preserve">  </w:t>
      </w:r>
    </w:p>
    <w:p w14:paraId="152AA14C" w14:textId="77777777" w:rsidR="00496C11" w:rsidRDefault="00496C11" w:rsidP="00496C11">
      <w:pPr>
        <w:pStyle w:val="ListParagraph"/>
        <w:rPr>
          <w:b/>
          <w:bCs/>
          <w:szCs w:val="24"/>
        </w:rPr>
      </w:pPr>
    </w:p>
    <w:p w14:paraId="1F7A9EF4" w14:textId="77777777" w:rsidR="00496C11" w:rsidRPr="00562704" w:rsidRDefault="00496C11" w:rsidP="00562704">
      <w:pPr>
        <w:pStyle w:val="ListParagraph"/>
        <w:numPr>
          <w:ilvl w:val="0"/>
          <w:numId w:val="28"/>
        </w:numPr>
        <w:rPr>
          <w:bCs/>
          <w:szCs w:val="24"/>
        </w:rPr>
      </w:pPr>
      <w:r w:rsidRPr="00496C11">
        <w:rPr>
          <w:bCs/>
          <w:szCs w:val="24"/>
        </w:rPr>
        <w:t>Department of Revenue Suspensions Policy</w:t>
      </w:r>
      <w:r w:rsidR="00562704">
        <w:rPr>
          <w:bCs/>
          <w:szCs w:val="24"/>
        </w:rPr>
        <w:t xml:space="preserve">, </w:t>
      </w:r>
      <w:r w:rsidRPr="00562704">
        <w:rPr>
          <w:szCs w:val="24"/>
        </w:rPr>
        <w:t>adopted January 5, 2017</w:t>
      </w:r>
    </w:p>
    <w:p w14:paraId="3E30AEEA" w14:textId="77777777" w:rsidR="00496C11" w:rsidRDefault="00562704" w:rsidP="00562704">
      <w:pPr>
        <w:pStyle w:val="Body1"/>
        <w:ind w:left="720" w:right="105"/>
        <w:outlineLvl w:val="9"/>
        <w:rPr>
          <w:szCs w:val="24"/>
        </w:rPr>
      </w:pPr>
      <w:r>
        <w:rPr>
          <w:szCs w:val="24"/>
        </w:rPr>
        <w:t>This policy implements s</w:t>
      </w:r>
      <w:r w:rsidR="00496C11">
        <w:rPr>
          <w:szCs w:val="24"/>
        </w:rPr>
        <w:t>tate laws relating to coordination with the Child Support Enforcement division of the Department of Revenue.</w:t>
      </w:r>
    </w:p>
    <w:p w14:paraId="6CB30A4B" w14:textId="77777777" w:rsidR="00C62EC3" w:rsidRPr="00496C11" w:rsidRDefault="00C62EC3" w:rsidP="00E13F7E">
      <w:pPr>
        <w:rPr>
          <w:szCs w:val="24"/>
        </w:rPr>
      </w:pPr>
    </w:p>
    <w:p w14:paraId="1FF97677" w14:textId="77777777" w:rsidR="00310ECF" w:rsidRDefault="00310ECF" w:rsidP="00310ECF">
      <w:pPr>
        <w:jc w:val="both"/>
        <w:rPr>
          <w:szCs w:val="24"/>
        </w:rPr>
      </w:pPr>
    </w:p>
    <w:p w14:paraId="40428700" w14:textId="77777777" w:rsidR="00EF536D" w:rsidRPr="00496C11" w:rsidRDefault="00EF536D" w:rsidP="00EF536D">
      <w:pPr>
        <w:jc w:val="both"/>
        <w:rPr>
          <w:szCs w:val="24"/>
        </w:rPr>
      </w:pPr>
      <w:r w:rsidRPr="00496C11">
        <w:rPr>
          <w:b/>
          <w:szCs w:val="24"/>
        </w:rPr>
        <w:t>Board Meeting Efficiency:</w:t>
      </w:r>
      <w:r w:rsidR="00310ECF">
        <w:rPr>
          <w:szCs w:val="24"/>
        </w:rPr>
        <w:t xml:space="preserve"> </w:t>
      </w:r>
      <w:r w:rsidRPr="00496C11">
        <w:rPr>
          <w:szCs w:val="24"/>
        </w:rPr>
        <w:t>The GC Board will work to adopt remote participation at Board Meetings.</w:t>
      </w:r>
      <w:r w:rsidR="00310ECF">
        <w:rPr>
          <w:szCs w:val="24"/>
        </w:rPr>
        <w:t xml:space="preserve"> </w:t>
      </w:r>
      <w:r w:rsidR="00097443" w:rsidRPr="00496C11">
        <w:rPr>
          <w:szCs w:val="24"/>
        </w:rPr>
        <w:t xml:space="preserve">Per Open Meeting Law (M.G.L. </w:t>
      </w:r>
      <w:r w:rsidR="00310ECF">
        <w:rPr>
          <w:szCs w:val="24"/>
        </w:rPr>
        <w:t>c. 30A, §§</w:t>
      </w:r>
      <w:r w:rsidR="00097443" w:rsidRPr="00496C11">
        <w:rPr>
          <w:szCs w:val="24"/>
        </w:rPr>
        <w:t>18-25</w:t>
      </w:r>
      <w:r w:rsidR="00310ECF">
        <w:rPr>
          <w:szCs w:val="24"/>
        </w:rPr>
        <w:t>)</w:t>
      </w:r>
      <w:r w:rsidR="00097443" w:rsidRPr="00496C11">
        <w:rPr>
          <w:szCs w:val="24"/>
        </w:rPr>
        <w:t xml:space="preserve"> a public body may use remote participation in the administration of Board meetings providing that the process is adopted by the Board and the</w:t>
      </w:r>
      <w:r w:rsidR="00AE34BF">
        <w:rPr>
          <w:szCs w:val="24"/>
        </w:rPr>
        <w:t xml:space="preserve"> minimum requirements are met. </w:t>
      </w:r>
      <w:r w:rsidR="00097443" w:rsidRPr="00496C11">
        <w:rPr>
          <w:szCs w:val="24"/>
        </w:rPr>
        <w:t>As the statutory requirement for the GC Board is only two meetings annually, the Board will be able to facilitate meetings once a quorum is established in person by allowing additional members who cannot attend in person participate remotely.</w:t>
      </w:r>
    </w:p>
    <w:p w14:paraId="5341E7AF" w14:textId="77777777" w:rsidR="00EF536D" w:rsidRPr="00496C11" w:rsidRDefault="00EF536D" w:rsidP="00B808E8">
      <w:pPr>
        <w:tabs>
          <w:tab w:val="left" w:pos="8670"/>
        </w:tabs>
        <w:jc w:val="both"/>
        <w:rPr>
          <w:szCs w:val="24"/>
        </w:rPr>
      </w:pPr>
    </w:p>
    <w:p w14:paraId="226218DD" w14:textId="6E0C30B5" w:rsidR="00EF536D" w:rsidRPr="00496C11" w:rsidRDefault="00B93A1B" w:rsidP="00EF536D">
      <w:pPr>
        <w:jc w:val="both"/>
        <w:rPr>
          <w:b/>
          <w:szCs w:val="24"/>
        </w:rPr>
      </w:pPr>
      <w:r>
        <w:rPr>
          <w:b/>
          <w:szCs w:val="24"/>
        </w:rPr>
        <w:t>III</w:t>
      </w:r>
      <w:r w:rsidR="00EF536D" w:rsidRPr="00496C11">
        <w:rPr>
          <w:b/>
          <w:szCs w:val="24"/>
        </w:rPr>
        <w:t>.</w:t>
      </w:r>
      <w:r w:rsidR="00EF536D" w:rsidRPr="00496C11">
        <w:rPr>
          <w:b/>
          <w:szCs w:val="24"/>
        </w:rPr>
        <w:tab/>
        <w:t>License and Licensee Statistics</w:t>
      </w:r>
    </w:p>
    <w:p w14:paraId="2860AC88" w14:textId="77777777" w:rsidR="00EF536D" w:rsidRPr="00496C11" w:rsidRDefault="00EF536D" w:rsidP="00EF536D">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EF536D" w:rsidRPr="00496C11" w14:paraId="53F8971C" w14:textId="77777777" w:rsidTr="00EF536D">
        <w:trPr>
          <w:trHeight w:val="315"/>
        </w:trPr>
        <w:tc>
          <w:tcPr>
            <w:tcW w:w="3435" w:type="dxa"/>
            <w:tcBorders>
              <w:top w:val="single" w:sz="4" w:space="0" w:color="auto"/>
              <w:right w:val="single" w:sz="4" w:space="0" w:color="auto"/>
            </w:tcBorders>
            <w:noWrap/>
            <w:vAlign w:val="bottom"/>
          </w:tcPr>
          <w:p w14:paraId="1FC79382" w14:textId="77777777" w:rsidR="00EF536D" w:rsidRPr="00496C11" w:rsidRDefault="00EF536D" w:rsidP="00EF536D">
            <w:pPr>
              <w:ind w:left="267"/>
              <w:rPr>
                <w:b/>
                <w:szCs w:val="24"/>
              </w:rPr>
            </w:pPr>
            <w:r w:rsidRPr="00496C11">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46729B3F" w14:textId="77777777" w:rsidR="00EF536D" w:rsidRPr="00496C11" w:rsidRDefault="000F53EC" w:rsidP="00EF536D">
            <w:pPr>
              <w:jc w:val="right"/>
              <w:rPr>
                <w:b/>
                <w:szCs w:val="24"/>
              </w:rPr>
            </w:pPr>
            <w:r>
              <w:rPr>
                <w:b/>
                <w:szCs w:val="24"/>
              </w:rPr>
              <w:t>269</w:t>
            </w:r>
          </w:p>
        </w:tc>
        <w:tc>
          <w:tcPr>
            <w:tcW w:w="4320" w:type="dxa"/>
            <w:tcBorders>
              <w:top w:val="single" w:sz="4" w:space="0" w:color="auto"/>
              <w:left w:val="single" w:sz="4" w:space="0" w:color="auto"/>
              <w:bottom w:val="single" w:sz="4" w:space="0" w:color="auto"/>
            </w:tcBorders>
            <w:noWrap/>
            <w:vAlign w:val="bottom"/>
          </w:tcPr>
          <w:p w14:paraId="35BAA27E" w14:textId="77777777" w:rsidR="00EF536D" w:rsidRPr="00496C11" w:rsidRDefault="00EF536D" w:rsidP="00EF536D">
            <w:pPr>
              <w:rPr>
                <w:b/>
                <w:szCs w:val="24"/>
              </w:rPr>
            </w:pPr>
            <w:r w:rsidRPr="00496C11">
              <w:rPr>
                <w:b/>
                <w:szCs w:val="24"/>
              </w:rPr>
              <w:t>Genetic Counselors</w:t>
            </w:r>
          </w:p>
        </w:tc>
      </w:tr>
      <w:tr w:rsidR="00EF536D" w:rsidRPr="00496C11" w14:paraId="71298941" w14:textId="77777777" w:rsidTr="00EF536D">
        <w:trPr>
          <w:trHeight w:val="315"/>
        </w:trPr>
        <w:tc>
          <w:tcPr>
            <w:tcW w:w="3435" w:type="dxa"/>
            <w:tcBorders>
              <w:bottom w:val="single" w:sz="4" w:space="0" w:color="auto"/>
              <w:right w:val="single" w:sz="4" w:space="0" w:color="auto"/>
            </w:tcBorders>
            <w:noWrap/>
          </w:tcPr>
          <w:p w14:paraId="02C9F720" w14:textId="77777777" w:rsidR="00EF536D" w:rsidRPr="00496C11" w:rsidRDefault="00EF536D" w:rsidP="00EF536D">
            <w:pPr>
              <w:ind w:left="267"/>
              <w:rPr>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91A33F6" w14:textId="77777777" w:rsidR="00EF536D" w:rsidRPr="00496C11" w:rsidRDefault="000F53EC" w:rsidP="00EF536D">
            <w:pPr>
              <w:jc w:val="right"/>
              <w:rPr>
                <w:b/>
                <w:szCs w:val="24"/>
              </w:rPr>
            </w:pPr>
            <w:r>
              <w:rPr>
                <w:b/>
                <w:szCs w:val="24"/>
              </w:rPr>
              <w:t>2</w:t>
            </w:r>
          </w:p>
        </w:tc>
        <w:tc>
          <w:tcPr>
            <w:tcW w:w="4320" w:type="dxa"/>
            <w:tcBorders>
              <w:top w:val="single" w:sz="4" w:space="0" w:color="auto"/>
              <w:left w:val="single" w:sz="4" w:space="0" w:color="auto"/>
              <w:bottom w:val="single" w:sz="4" w:space="0" w:color="auto"/>
            </w:tcBorders>
            <w:noWrap/>
            <w:vAlign w:val="center"/>
          </w:tcPr>
          <w:p w14:paraId="1D4813BA" w14:textId="77777777" w:rsidR="00EF536D" w:rsidRPr="00496C11" w:rsidRDefault="00EF536D" w:rsidP="00EF536D">
            <w:pPr>
              <w:rPr>
                <w:b/>
                <w:szCs w:val="24"/>
              </w:rPr>
            </w:pPr>
            <w:r w:rsidRPr="00496C11">
              <w:rPr>
                <w:b/>
                <w:szCs w:val="24"/>
              </w:rPr>
              <w:t>Provisional Genetic Counselors</w:t>
            </w:r>
          </w:p>
        </w:tc>
      </w:tr>
      <w:tr w:rsidR="00EF536D" w:rsidRPr="00496C11" w14:paraId="4A9CF84B" w14:textId="77777777" w:rsidTr="00EF536D">
        <w:trPr>
          <w:trHeight w:val="330"/>
        </w:trPr>
        <w:tc>
          <w:tcPr>
            <w:tcW w:w="3435" w:type="dxa"/>
            <w:tcBorders>
              <w:top w:val="single" w:sz="4" w:space="0" w:color="auto"/>
              <w:bottom w:val="single" w:sz="4" w:space="0" w:color="auto"/>
              <w:right w:val="single" w:sz="4" w:space="0" w:color="auto"/>
            </w:tcBorders>
            <w:noWrap/>
            <w:vAlign w:val="bottom"/>
          </w:tcPr>
          <w:p w14:paraId="618375C7" w14:textId="77777777" w:rsidR="00EF536D" w:rsidRPr="00496C11" w:rsidRDefault="00EF536D" w:rsidP="00EF536D">
            <w:pPr>
              <w:rPr>
                <w:b/>
                <w:szCs w:val="24"/>
              </w:rPr>
            </w:pPr>
            <w:r w:rsidRPr="00496C11">
              <w:rPr>
                <w:b/>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0B4A342E" w14:textId="77777777" w:rsidR="00EF536D" w:rsidRPr="00496C11" w:rsidRDefault="000F53EC" w:rsidP="00EF536D">
            <w:pPr>
              <w:jc w:val="right"/>
              <w:rPr>
                <w:b/>
                <w:szCs w:val="24"/>
              </w:rPr>
            </w:pPr>
            <w:r>
              <w:rPr>
                <w:b/>
                <w:szCs w:val="24"/>
              </w:rPr>
              <w:t>271</w:t>
            </w:r>
          </w:p>
        </w:tc>
        <w:tc>
          <w:tcPr>
            <w:tcW w:w="4320" w:type="dxa"/>
            <w:tcBorders>
              <w:top w:val="single" w:sz="4" w:space="0" w:color="auto"/>
              <w:left w:val="single" w:sz="4" w:space="0" w:color="auto"/>
              <w:bottom w:val="single" w:sz="4" w:space="0" w:color="auto"/>
            </w:tcBorders>
            <w:noWrap/>
            <w:vAlign w:val="bottom"/>
          </w:tcPr>
          <w:p w14:paraId="38C076DE" w14:textId="77777777" w:rsidR="00EF536D" w:rsidRPr="00496C11" w:rsidRDefault="00EF536D" w:rsidP="00EF536D">
            <w:pPr>
              <w:rPr>
                <w:b/>
                <w:szCs w:val="24"/>
              </w:rPr>
            </w:pPr>
            <w:r w:rsidRPr="00496C11">
              <w:rPr>
                <w:b/>
                <w:szCs w:val="24"/>
              </w:rPr>
              <w:t> </w:t>
            </w:r>
          </w:p>
        </w:tc>
      </w:tr>
    </w:tbl>
    <w:p w14:paraId="02EE2054" w14:textId="77777777" w:rsidR="00EF536D" w:rsidRPr="00496C11" w:rsidRDefault="00EF536D" w:rsidP="00EF536D"/>
    <w:p w14:paraId="045AEA25" w14:textId="64B583BE" w:rsidR="00EF536D" w:rsidRPr="00496C11" w:rsidRDefault="00B93A1B" w:rsidP="00EF536D">
      <w:pPr>
        <w:rPr>
          <w:b/>
          <w:szCs w:val="24"/>
        </w:rPr>
      </w:pPr>
      <w:r>
        <w:rPr>
          <w:b/>
          <w:szCs w:val="24"/>
        </w:rPr>
        <w:t>I</w:t>
      </w:r>
      <w:r w:rsidR="00EF536D" w:rsidRPr="00496C11">
        <w:rPr>
          <w:b/>
          <w:szCs w:val="24"/>
        </w:rPr>
        <w:t>V.</w:t>
      </w:r>
      <w:r w:rsidR="00EF536D" w:rsidRPr="00496C11">
        <w:rPr>
          <w:b/>
          <w:szCs w:val="24"/>
        </w:rPr>
        <w:tab/>
        <w:t>Compliance: Disciplinary Statistics</w:t>
      </w:r>
    </w:p>
    <w:p w14:paraId="2ED546B1" w14:textId="77777777" w:rsidR="00EF536D" w:rsidRPr="00496C11" w:rsidRDefault="00EF536D" w:rsidP="00EF536D">
      <w:pPr>
        <w:rPr>
          <w:b/>
        </w:rPr>
      </w:pPr>
    </w:p>
    <w:tbl>
      <w:tblPr>
        <w:tblpPr w:leftFromText="180" w:rightFromText="180" w:vertAnchor="text" w:horzAnchor="margin" w:tblpY="138"/>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762"/>
        <w:gridCol w:w="1341"/>
        <w:gridCol w:w="1380"/>
        <w:gridCol w:w="1381"/>
        <w:gridCol w:w="1551"/>
      </w:tblGrid>
      <w:tr w:rsidR="00EF536D" w:rsidRPr="00496C11" w14:paraId="1CEA3CD8" w14:textId="77777777" w:rsidTr="00EF536D">
        <w:trPr>
          <w:trHeight w:val="900"/>
        </w:trPr>
        <w:tc>
          <w:tcPr>
            <w:tcW w:w="1548" w:type="dxa"/>
          </w:tcPr>
          <w:p w14:paraId="4705B614" w14:textId="77777777" w:rsidR="00EF536D" w:rsidRPr="00496C11" w:rsidRDefault="00EF536D" w:rsidP="00EF536D">
            <w:pPr>
              <w:rPr>
                <w:b/>
                <w:bCs/>
                <w:szCs w:val="22"/>
                <w:u w:val="single"/>
              </w:rPr>
            </w:pPr>
            <w:r w:rsidRPr="00496C11">
              <w:rPr>
                <w:b/>
                <w:bCs/>
                <w:sz w:val="22"/>
                <w:szCs w:val="22"/>
                <w:u w:val="single"/>
              </w:rPr>
              <w:lastRenderedPageBreak/>
              <w:t>Number of Staff Assignment Investigations Opened</w:t>
            </w:r>
          </w:p>
        </w:tc>
        <w:tc>
          <w:tcPr>
            <w:tcW w:w="1762" w:type="dxa"/>
          </w:tcPr>
          <w:p w14:paraId="4126FA4A" w14:textId="77777777" w:rsidR="00EF536D" w:rsidRPr="00496C11" w:rsidRDefault="00EF536D" w:rsidP="00EF536D">
            <w:pPr>
              <w:rPr>
                <w:b/>
                <w:bCs/>
                <w:szCs w:val="22"/>
                <w:u w:val="single"/>
              </w:rPr>
            </w:pPr>
            <w:r w:rsidRPr="00496C11">
              <w:rPr>
                <w:b/>
                <w:bCs/>
                <w:sz w:val="22"/>
                <w:szCs w:val="22"/>
                <w:u w:val="single"/>
              </w:rPr>
              <w:t>Number of Staff Assignment Investigations Closed</w:t>
            </w:r>
          </w:p>
        </w:tc>
        <w:tc>
          <w:tcPr>
            <w:tcW w:w="1341" w:type="dxa"/>
          </w:tcPr>
          <w:p w14:paraId="0F5CC2F3" w14:textId="77777777" w:rsidR="00EF536D" w:rsidRPr="00496C11" w:rsidRDefault="00EF536D" w:rsidP="00EF536D">
            <w:pPr>
              <w:rPr>
                <w:b/>
                <w:bCs/>
                <w:szCs w:val="22"/>
                <w:u w:val="single"/>
              </w:rPr>
            </w:pPr>
            <w:r w:rsidRPr="00496C11">
              <w:rPr>
                <w:b/>
                <w:bCs/>
                <w:sz w:val="22"/>
                <w:szCs w:val="22"/>
                <w:u w:val="single"/>
              </w:rPr>
              <w:t>Number of Formal Complaints Opened</w:t>
            </w:r>
          </w:p>
        </w:tc>
        <w:tc>
          <w:tcPr>
            <w:tcW w:w="1380" w:type="dxa"/>
          </w:tcPr>
          <w:p w14:paraId="74AFA47D" w14:textId="77777777" w:rsidR="00EF536D" w:rsidRPr="00496C11" w:rsidRDefault="00EF536D" w:rsidP="00EF536D">
            <w:pPr>
              <w:rPr>
                <w:b/>
                <w:bCs/>
                <w:szCs w:val="22"/>
                <w:u w:val="single"/>
              </w:rPr>
            </w:pPr>
            <w:r w:rsidRPr="00496C11">
              <w:rPr>
                <w:b/>
                <w:bCs/>
                <w:sz w:val="22"/>
                <w:szCs w:val="22"/>
                <w:u w:val="single"/>
              </w:rPr>
              <w:t>Number of Formal Complaints Resolved</w:t>
            </w:r>
          </w:p>
        </w:tc>
        <w:tc>
          <w:tcPr>
            <w:tcW w:w="1381" w:type="dxa"/>
          </w:tcPr>
          <w:p w14:paraId="114642CE" w14:textId="77777777" w:rsidR="00EF536D" w:rsidRPr="00496C11" w:rsidRDefault="00EF536D" w:rsidP="00EF536D">
            <w:pPr>
              <w:rPr>
                <w:b/>
                <w:bCs/>
                <w:szCs w:val="22"/>
                <w:u w:val="single"/>
              </w:rPr>
            </w:pPr>
            <w:r w:rsidRPr="00496C11">
              <w:rPr>
                <w:b/>
                <w:bCs/>
                <w:sz w:val="22"/>
                <w:szCs w:val="22"/>
                <w:u w:val="single"/>
              </w:rPr>
              <w:t>Number of Formal Complaints Resolved with Discipline Imposed</w:t>
            </w:r>
          </w:p>
        </w:tc>
        <w:tc>
          <w:tcPr>
            <w:tcW w:w="1551" w:type="dxa"/>
          </w:tcPr>
          <w:p w14:paraId="4F7D81D2" w14:textId="77777777" w:rsidR="00EF536D" w:rsidRPr="00496C11" w:rsidRDefault="00EF536D" w:rsidP="00EF536D">
            <w:pPr>
              <w:rPr>
                <w:b/>
                <w:bCs/>
                <w:szCs w:val="22"/>
                <w:u w:val="single"/>
              </w:rPr>
            </w:pPr>
            <w:r w:rsidRPr="00496C11">
              <w:rPr>
                <w:b/>
                <w:bCs/>
                <w:sz w:val="22"/>
                <w:szCs w:val="22"/>
                <w:u w:val="single"/>
              </w:rPr>
              <w:t>% of Formal Complaints Resolved w/Discipline Imposed</w:t>
            </w:r>
          </w:p>
        </w:tc>
      </w:tr>
      <w:tr w:rsidR="00EF536D" w:rsidRPr="00496C11" w14:paraId="7F65D70A" w14:textId="77777777" w:rsidTr="00EF536D">
        <w:trPr>
          <w:trHeight w:val="630"/>
        </w:trPr>
        <w:tc>
          <w:tcPr>
            <w:tcW w:w="1548" w:type="dxa"/>
            <w:vAlign w:val="center"/>
          </w:tcPr>
          <w:p w14:paraId="612CDEFE" w14:textId="77777777" w:rsidR="00EF536D" w:rsidRPr="00496C11" w:rsidRDefault="00EF536D" w:rsidP="00EF536D">
            <w:pPr>
              <w:jc w:val="center"/>
              <w:rPr>
                <w:b/>
                <w:szCs w:val="24"/>
              </w:rPr>
            </w:pPr>
            <w:r w:rsidRPr="00496C11">
              <w:rPr>
                <w:b/>
                <w:szCs w:val="24"/>
              </w:rPr>
              <w:t>0</w:t>
            </w:r>
          </w:p>
        </w:tc>
        <w:tc>
          <w:tcPr>
            <w:tcW w:w="1762" w:type="dxa"/>
            <w:vAlign w:val="center"/>
          </w:tcPr>
          <w:p w14:paraId="11739CC7" w14:textId="77777777" w:rsidR="00EF536D" w:rsidRPr="00496C11" w:rsidRDefault="00EA40F0" w:rsidP="00EF536D">
            <w:pPr>
              <w:jc w:val="center"/>
              <w:rPr>
                <w:b/>
                <w:szCs w:val="24"/>
              </w:rPr>
            </w:pPr>
            <w:r w:rsidRPr="00496C11">
              <w:rPr>
                <w:b/>
                <w:szCs w:val="24"/>
              </w:rPr>
              <w:t>1</w:t>
            </w:r>
          </w:p>
        </w:tc>
        <w:tc>
          <w:tcPr>
            <w:tcW w:w="1341" w:type="dxa"/>
            <w:noWrap/>
            <w:vAlign w:val="center"/>
          </w:tcPr>
          <w:p w14:paraId="1B52445A" w14:textId="77777777" w:rsidR="00EF536D" w:rsidRPr="00496C11" w:rsidRDefault="00FF46C0" w:rsidP="00EF536D">
            <w:pPr>
              <w:jc w:val="center"/>
              <w:rPr>
                <w:b/>
                <w:szCs w:val="24"/>
              </w:rPr>
            </w:pPr>
            <w:r w:rsidRPr="00496C11">
              <w:rPr>
                <w:b/>
                <w:szCs w:val="24"/>
              </w:rPr>
              <w:t>2</w:t>
            </w:r>
          </w:p>
        </w:tc>
        <w:tc>
          <w:tcPr>
            <w:tcW w:w="1380" w:type="dxa"/>
            <w:noWrap/>
            <w:vAlign w:val="center"/>
          </w:tcPr>
          <w:p w14:paraId="3E15042A" w14:textId="77777777" w:rsidR="00EF536D" w:rsidRPr="00496C11" w:rsidRDefault="00FF46C0" w:rsidP="00EF536D">
            <w:pPr>
              <w:jc w:val="center"/>
              <w:rPr>
                <w:b/>
                <w:szCs w:val="24"/>
              </w:rPr>
            </w:pPr>
            <w:r w:rsidRPr="00496C11">
              <w:rPr>
                <w:b/>
                <w:szCs w:val="24"/>
              </w:rPr>
              <w:t>1</w:t>
            </w:r>
          </w:p>
        </w:tc>
        <w:tc>
          <w:tcPr>
            <w:tcW w:w="1381" w:type="dxa"/>
            <w:noWrap/>
            <w:vAlign w:val="center"/>
          </w:tcPr>
          <w:p w14:paraId="474DA66F" w14:textId="77777777" w:rsidR="00EF536D" w:rsidRPr="00496C11" w:rsidRDefault="00FF46C0" w:rsidP="00EF536D">
            <w:pPr>
              <w:jc w:val="center"/>
              <w:rPr>
                <w:b/>
                <w:szCs w:val="24"/>
              </w:rPr>
            </w:pPr>
            <w:r w:rsidRPr="00496C11">
              <w:rPr>
                <w:b/>
                <w:szCs w:val="24"/>
              </w:rPr>
              <w:t>1</w:t>
            </w:r>
          </w:p>
        </w:tc>
        <w:tc>
          <w:tcPr>
            <w:tcW w:w="1551" w:type="dxa"/>
            <w:vAlign w:val="center"/>
          </w:tcPr>
          <w:p w14:paraId="08F6CEBD" w14:textId="77777777" w:rsidR="00EF536D" w:rsidRPr="00496C11" w:rsidRDefault="00FF46C0" w:rsidP="00EF536D">
            <w:pPr>
              <w:jc w:val="center"/>
              <w:rPr>
                <w:b/>
                <w:szCs w:val="24"/>
              </w:rPr>
            </w:pPr>
            <w:r w:rsidRPr="00496C11">
              <w:rPr>
                <w:b/>
                <w:szCs w:val="24"/>
              </w:rPr>
              <w:t>100%</w:t>
            </w:r>
          </w:p>
        </w:tc>
      </w:tr>
    </w:tbl>
    <w:p w14:paraId="00F7852F" w14:textId="77777777" w:rsidR="003E6F27" w:rsidRDefault="003E6F27" w:rsidP="00EF536D"/>
    <w:p w14:paraId="32BD1AF1" w14:textId="77777777" w:rsidR="003E6F27" w:rsidRDefault="003E6F27">
      <w:r>
        <w:br w:type="page"/>
      </w:r>
    </w:p>
    <w:p w14:paraId="1BBF523E" w14:textId="77777777" w:rsidR="00EF536D" w:rsidRPr="00496C11" w:rsidRDefault="00EF536D" w:rsidP="00EF536D">
      <w:pPr>
        <w:rPr>
          <w:b/>
          <w:sz w:val="32"/>
          <w:szCs w:val="32"/>
        </w:rPr>
      </w:pPr>
      <w:r w:rsidRPr="00496C11">
        <w:rPr>
          <w:b/>
          <w:sz w:val="32"/>
          <w:szCs w:val="32"/>
        </w:rPr>
        <w:lastRenderedPageBreak/>
        <w:t>The Board of Registration in Naturopathy</w:t>
      </w:r>
    </w:p>
    <w:p w14:paraId="15C2C677" w14:textId="77777777" w:rsidR="00EF536D" w:rsidRPr="00496C11" w:rsidRDefault="00EF536D" w:rsidP="00EF536D">
      <w:pPr>
        <w:rPr>
          <w:szCs w:val="24"/>
        </w:rPr>
      </w:pPr>
      <w:r w:rsidRPr="00496C11">
        <w:rPr>
          <w:szCs w:val="24"/>
        </w:rPr>
        <w:t>M.G.L. c. 13, §109; M.G.L. c. 112, §§266-274</w:t>
      </w:r>
    </w:p>
    <w:p w14:paraId="6C448C52" w14:textId="77777777" w:rsidR="00EF536D" w:rsidRPr="00496C11" w:rsidRDefault="00EF536D" w:rsidP="00EF536D">
      <w:pPr>
        <w:rPr>
          <w:b/>
          <w:szCs w:val="24"/>
        </w:rPr>
      </w:pPr>
    </w:p>
    <w:p w14:paraId="1CC81A1E" w14:textId="77777777" w:rsidR="00EF536D" w:rsidRPr="00496C11" w:rsidRDefault="00EF536D" w:rsidP="00EF536D">
      <w:pPr>
        <w:rPr>
          <w:b/>
          <w:szCs w:val="24"/>
        </w:rPr>
      </w:pPr>
      <w:r w:rsidRPr="00496C11">
        <w:rPr>
          <w:b/>
          <w:szCs w:val="24"/>
        </w:rPr>
        <w:t>I.</w:t>
      </w:r>
      <w:r w:rsidRPr="00496C11">
        <w:rPr>
          <w:b/>
          <w:szCs w:val="24"/>
        </w:rPr>
        <w:tab/>
        <w:t>Administration</w:t>
      </w:r>
    </w:p>
    <w:p w14:paraId="439EB78E" w14:textId="77777777" w:rsidR="002955A3" w:rsidRPr="00496C11" w:rsidRDefault="002955A3" w:rsidP="00EF536D">
      <w:pPr>
        <w:rPr>
          <w:b/>
          <w:szCs w:val="24"/>
        </w:rPr>
      </w:pPr>
    </w:p>
    <w:p w14:paraId="3AF4A771" w14:textId="77777777" w:rsidR="00EF536D" w:rsidRPr="00496C11" w:rsidRDefault="00EF536D" w:rsidP="00EF536D">
      <w:pPr>
        <w:rPr>
          <w:b/>
          <w:szCs w:val="24"/>
        </w:rPr>
      </w:pPr>
      <w:r w:rsidRPr="00496C11">
        <w:rPr>
          <w:b/>
          <w:szCs w:val="24"/>
        </w:rPr>
        <w:t>About the Board</w:t>
      </w:r>
    </w:p>
    <w:p w14:paraId="56C86042" w14:textId="77777777" w:rsidR="002955A3" w:rsidRPr="00496C11" w:rsidRDefault="00EF536D" w:rsidP="00EF536D">
      <w:pPr>
        <w:shd w:val="clear" w:color="auto" w:fill="FFFFFF"/>
        <w:rPr>
          <w:szCs w:val="24"/>
        </w:rPr>
      </w:pPr>
      <w:r w:rsidRPr="00496C11">
        <w:rPr>
          <w:szCs w:val="24"/>
        </w:rPr>
        <w:t>The Board of Registration in Naturopathy (</w:t>
      </w:r>
      <w:r w:rsidR="002955A3" w:rsidRPr="00496C11">
        <w:rPr>
          <w:szCs w:val="24"/>
        </w:rPr>
        <w:t xml:space="preserve">Naturopathy </w:t>
      </w:r>
      <w:r w:rsidRPr="00496C11">
        <w:rPr>
          <w:szCs w:val="24"/>
        </w:rPr>
        <w:t xml:space="preserve">Board) was created </w:t>
      </w:r>
      <w:r w:rsidR="005813FD" w:rsidRPr="00496C11">
        <w:rPr>
          <w:szCs w:val="24"/>
        </w:rPr>
        <w:t>by statute in FY17</w:t>
      </w:r>
      <w:r w:rsidR="002955A3" w:rsidRPr="00496C11">
        <w:rPr>
          <w:szCs w:val="24"/>
        </w:rPr>
        <w:t xml:space="preserve"> and </w:t>
      </w:r>
      <w:r w:rsidR="004314C8">
        <w:rPr>
          <w:szCs w:val="24"/>
        </w:rPr>
        <w:t>became</w:t>
      </w:r>
      <w:r w:rsidR="002955A3" w:rsidRPr="00496C11">
        <w:rPr>
          <w:szCs w:val="24"/>
        </w:rPr>
        <w:t xml:space="preserve"> effective</w:t>
      </w:r>
      <w:r w:rsidR="005813FD" w:rsidRPr="00496C11">
        <w:rPr>
          <w:szCs w:val="24"/>
        </w:rPr>
        <w:t xml:space="preserve"> in early FY18,</w:t>
      </w:r>
      <w:r w:rsidR="002955A3" w:rsidRPr="00496C11">
        <w:rPr>
          <w:szCs w:val="24"/>
        </w:rPr>
        <w:t xml:space="preserve"> on </w:t>
      </w:r>
      <w:r w:rsidR="002955A3" w:rsidRPr="00496C11">
        <w:t>September 1, 2017.</w:t>
      </w:r>
      <w:r w:rsidR="002955A3" w:rsidRPr="00496C11">
        <w:rPr>
          <w:szCs w:val="24"/>
        </w:rPr>
        <w:t xml:space="preserve"> </w:t>
      </w:r>
      <w:r w:rsidR="004314C8">
        <w:rPr>
          <w:szCs w:val="24"/>
        </w:rPr>
        <w:t>T</w:t>
      </w:r>
      <w:r w:rsidR="002955A3" w:rsidRPr="00496C11">
        <w:rPr>
          <w:szCs w:val="24"/>
        </w:rPr>
        <w:t xml:space="preserve">he Naturopathy Board </w:t>
      </w:r>
      <w:r w:rsidR="004314C8">
        <w:rPr>
          <w:szCs w:val="24"/>
        </w:rPr>
        <w:t xml:space="preserve">regulates the practice of naturopathic doctors and </w:t>
      </w:r>
      <w:r w:rsidR="002955A3" w:rsidRPr="00496C11">
        <w:rPr>
          <w:szCs w:val="24"/>
        </w:rPr>
        <w:t>establish</w:t>
      </w:r>
      <w:r w:rsidR="004314C8">
        <w:rPr>
          <w:szCs w:val="24"/>
        </w:rPr>
        <w:t>es</w:t>
      </w:r>
      <w:r w:rsidR="002955A3" w:rsidRPr="00496C11">
        <w:rPr>
          <w:szCs w:val="24"/>
        </w:rPr>
        <w:t xml:space="preserve"> rules and regulations to ensure the integrity and competence of its licensees. It </w:t>
      </w:r>
      <w:r w:rsidR="004314C8">
        <w:rPr>
          <w:szCs w:val="24"/>
        </w:rPr>
        <w:t xml:space="preserve">is </w:t>
      </w:r>
      <w:r w:rsidR="002955A3" w:rsidRPr="00496C11">
        <w:rPr>
          <w:szCs w:val="24"/>
        </w:rPr>
        <w:t>charged with evaluating the qualifications of applicants for licensure and granting licenses to those who qualify.</w:t>
      </w:r>
    </w:p>
    <w:p w14:paraId="6021A562" w14:textId="77777777" w:rsidR="002955A3" w:rsidRPr="00496C11" w:rsidRDefault="002955A3" w:rsidP="00EF536D">
      <w:pPr>
        <w:shd w:val="clear" w:color="auto" w:fill="FFFFFF"/>
        <w:rPr>
          <w:szCs w:val="24"/>
        </w:rPr>
      </w:pPr>
    </w:p>
    <w:p w14:paraId="05D27F8A" w14:textId="77777777" w:rsidR="002955A3" w:rsidRPr="00496C11" w:rsidRDefault="002955A3" w:rsidP="00EF536D">
      <w:pPr>
        <w:shd w:val="clear" w:color="auto" w:fill="FFFFFF"/>
        <w:rPr>
          <w:szCs w:val="24"/>
        </w:rPr>
      </w:pPr>
      <w:r w:rsidRPr="00496C11">
        <w:rPr>
          <w:szCs w:val="24"/>
        </w:rPr>
        <w:t xml:space="preserve">Naturopathic doctors obtain </w:t>
      </w:r>
      <w:r w:rsidR="005813FD" w:rsidRPr="00496C11">
        <w:rPr>
          <w:szCs w:val="24"/>
        </w:rPr>
        <w:t>medical degrees at accredited graduate-level medical schools and must pass a national Board exam.  Naturopathic doctors seek to understand each patient’s lifestyle</w:t>
      </w:r>
      <w:r w:rsidR="004314C8">
        <w:rPr>
          <w:szCs w:val="24"/>
        </w:rPr>
        <w:t>,</w:t>
      </w:r>
      <w:r w:rsidR="005813FD" w:rsidRPr="00496C11">
        <w:rPr>
          <w:szCs w:val="24"/>
        </w:rPr>
        <w:t xml:space="preserve"> with special attention to diet, exercise and stress, and treat patients using natural approaches.</w:t>
      </w:r>
    </w:p>
    <w:p w14:paraId="777389ED" w14:textId="77777777" w:rsidR="005813FD" w:rsidRPr="00496C11" w:rsidRDefault="005813FD" w:rsidP="00EF536D">
      <w:pPr>
        <w:shd w:val="clear" w:color="auto" w:fill="FFFFFF"/>
        <w:rPr>
          <w:szCs w:val="24"/>
        </w:rPr>
      </w:pPr>
    </w:p>
    <w:p w14:paraId="267F3D2A" w14:textId="77777777" w:rsidR="00C701E9" w:rsidRPr="004314C8" w:rsidRDefault="005813FD" w:rsidP="00EF536D">
      <w:pPr>
        <w:shd w:val="clear" w:color="auto" w:fill="FFFFFF"/>
        <w:rPr>
          <w:color w:val="000000" w:themeColor="text1"/>
          <w:szCs w:val="24"/>
        </w:rPr>
      </w:pPr>
      <w:r w:rsidRPr="00496C11">
        <w:rPr>
          <w:szCs w:val="24"/>
        </w:rPr>
        <w:t>The Naturopathy Board promote</w:t>
      </w:r>
      <w:r w:rsidR="004314C8">
        <w:rPr>
          <w:szCs w:val="24"/>
        </w:rPr>
        <w:t>s</w:t>
      </w:r>
      <w:r w:rsidRPr="00496C11">
        <w:rPr>
          <w:szCs w:val="24"/>
        </w:rPr>
        <w:t xml:space="preserve"> public health, welfare, and safety by ensuring that licensed Naturopathic doctors have proper training and experience, have completed an accredited degree program, and meet other requirements set forth by the Board.  </w:t>
      </w:r>
      <w:r w:rsidR="00EF536D" w:rsidRPr="00496C11">
        <w:rPr>
          <w:szCs w:val="24"/>
        </w:rPr>
        <w:t xml:space="preserve">The </w:t>
      </w:r>
      <w:r w:rsidR="002955A3" w:rsidRPr="00496C11">
        <w:rPr>
          <w:szCs w:val="24"/>
        </w:rPr>
        <w:t xml:space="preserve">Naturopathy </w:t>
      </w:r>
      <w:r w:rsidR="00EF536D" w:rsidRPr="004314C8">
        <w:rPr>
          <w:szCs w:val="24"/>
        </w:rPr>
        <w:t xml:space="preserve">Board </w:t>
      </w:r>
      <w:r w:rsidRPr="004314C8">
        <w:rPr>
          <w:color w:val="000000" w:themeColor="text1"/>
          <w:szCs w:val="24"/>
        </w:rPr>
        <w:t>is made up of five members, including</w:t>
      </w:r>
      <w:r w:rsidR="00EF536D" w:rsidRPr="004314C8">
        <w:rPr>
          <w:color w:val="000000" w:themeColor="text1"/>
          <w:szCs w:val="24"/>
        </w:rPr>
        <w:t xml:space="preserve"> </w:t>
      </w:r>
      <w:r w:rsidRPr="004314C8">
        <w:rPr>
          <w:color w:val="000000" w:themeColor="text1"/>
          <w:szCs w:val="24"/>
        </w:rPr>
        <w:t xml:space="preserve">two naturopathic doctors, </w:t>
      </w:r>
      <w:r w:rsidR="00C701E9" w:rsidRPr="004314C8">
        <w:rPr>
          <w:color w:val="000000" w:themeColor="text1"/>
          <w:szCs w:val="24"/>
        </w:rPr>
        <w:t>one physician, one clinical pharmacologist and one public member.  A majority of appointed members are required to be present to constitute a quorum.</w:t>
      </w:r>
    </w:p>
    <w:p w14:paraId="7A5A35AB" w14:textId="77777777" w:rsidR="00EF536D" w:rsidRPr="00496C11" w:rsidRDefault="00EF536D" w:rsidP="00EF536D">
      <w:pPr>
        <w:shd w:val="clear" w:color="auto" w:fill="FFFFFF"/>
        <w:rPr>
          <w:color w:val="000000" w:themeColor="text1"/>
          <w:sz w:val="22"/>
          <w:szCs w:val="22"/>
        </w:rPr>
      </w:pPr>
    </w:p>
    <w:p w14:paraId="71C9D0E9" w14:textId="77777777" w:rsidR="00EF536D" w:rsidRPr="00496C11" w:rsidRDefault="00C701E9" w:rsidP="00EF536D">
      <w:pPr>
        <w:rPr>
          <w:b/>
          <w:szCs w:val="24"/>
        </w:rPr>
      </w:pPr>
      <w:r w:rsidRPr="00496C11">
        <w:rPr>
          <w:b/>
          <w:szCs w:val="24"/>
        </w:rPr>
        <w:t xml:space="preserve">Naturopathy </w:t>
      </w:r>
      <w:r w:rsidR="00EF536D" w:rsidRPr="00496C11">
        <w:rPr>
          <w:b/>
          <w:szCs w:val="24"/>
        </w:rPr>
        <w:t>Board Members:</w:t>
      </w:r>
    </w:p>
    <w:p w14:paraId="66607B25" w14:textId="77777777" w:rsidR="00EF536D" w:rsidRPr="00496C11" w:rsidRDefault="00EF536D" w:rsidP="00EF536D">
      <w:pPr>
        <w:rPr>
          <w:szCs w:val="24"/>
        </w:rPr>
      </w:pPr>
    </w:p>
    <w:p w14:paraId="1E612810" w14:textId="77777777" w:rsidR="00EF536D" w:rsidRPr="00496C11" w:rsidRDefault="00C701E9" w:rsidP="00EF536D">
      <w:pPr>
        <w:rPr>
          <w:szCs w:val="24"/>
        </w:rPr>
      </w:pPr>
      <w:r w:rsidRPr="00496C11">
        <w:rPr>
          <w:szCs w:val="24"/>
        </w:rPr>
        <w:t xml:space="preserve">Due to its recent establishment, Naturopathy Board members </w:t>
      </w:r>
      <w:r w:rsidR="004314C8">
        <w:rPr>
          <w:szCs w:val="24"/>
        </w:rPr>
        <w:t xml:space="preserve">were </w:t>
      </w:r>
      <w:r w:rsidR="00DC7459">
        <w:rPr>
          <w:szCs w:val="24"/>
        </w:rPr>
        <w:t xml:space="preserve">not </w:t>
      </w:r>
      <w:r w:rsidR="004314C8">
        <w:rPr>
          <w:szCs w:val="24"/>
        </w:rPr>
        <w:t xml:space="preserve">appointed </w:t>
      </w:r>
      <w:r w:rsidRPr="00496C11">
        <w:rPr>
          <w:szCs w:val="24"/>
        </w:rPr>
        <w:t>in FY17.</w:t>
      </w:r>
    </w:p>
    <w:p w14:paraId="104ABDB0" w14:textId="77777777" w:rsidR="00EF536D" w:rsidRPr="00496C11" w:rsidRDefault="00EF536D" w:rsidP="00EF536D">
      <w:pPr>
        <w:rPr>
          <w:szCs w:val="24"/>
        </w:rPr>
      </w:pPr>
    </w:p>
    <w:p w14:paraId="1E5BD48B" w14:textId="77777777" w:rsidR="00EF536D" w:rsidRPr="00496C11" w:rsidRDefault="00EF536D" w:rsidP="00EF536D">
      <w:pPr>
        <w:rPr>
          <w:b/>
          <w:szCs w:val="24"/>
        </w:rPr>
      </w:pPr>
      <w:r w:rsidRPr="00496C11">
        <w:rPr>
          <w:b/>
          <w:szCs w:val="24"/>
        </w:rPr>
        <w:t>FY17 Board Meetings:</w:t>
      </w:r>
    </w:p>
    <w:p w14:paraId="43F59689" w14:textId="77777777" w:rsidR="00EF536D" w:rsidRPr="00496C11" w:rsidRDefault="00EF536D" w:rsidP="00EF536D">
      <w:pPr>
        <w:rPr>
          <w:rStyle w:val="Hyperlink"/>
          <w:color w:val="auto"/>
          <w:szCs w:val="24"/>
        </w:rPr>
      </w:pPr>
    </w:p>
    <w:p w14:paraId="3F9CEEE5" w14:textId="77777777" w:rsidR="00C701E9" w:rsidRPr="00496C11" w:rsidRDefault="00C701E9" w:rsidP="00C701E9">
      <w:pPr>
        <w:rPr>
          <w:szCs w:val="24"/>
        </w:rPr>
      </w:pPr>
      <w:r w:rsidRPr="00496C11">
        <w:rPr>
          <w:szCs w:val="24"/>
        </w:rPr>
        <w:t>Due to its recent establishment, the Naturopathy Board held no Board meetings in FY17.</w:t>
      </w:r>
    </w:p>
    <w:p w14:paraId="02859AF7" w14:textId="77777777" w:rsidR="00EF536D" w:rsidRPr="00496C11" w:rsidRDefault="00EF536D" w:rsidP="00EF536D">
      <w:pPr>
        <w:rPr>
          <w:rStyle w:val="Hyperlink"/>
          <w:color w:val="auto"/>
          <w:szCs w:val="24"/>
        </w:rPr>
      </w:pPr>
    </w:p>
    <w:p w14:paraId="2E9A2504" w14:textId="77777777" w:rsidR="00836C45" w:rsidRPr="00496C11" w:rsidRDefault="00836C45" w:rsidP="00EF536D">
      <w:pPr>
        <w:rPr>
          <w:b/>
          <w:szCs w:val="24"/>
        </w:rPr>
      </w:pPr>
    </w:p>
    <w:p w14:paraId="6A8ACAD0" w14:textId="77777777" w:rsidR="00EF536D" w:rsidRPr="00496C11" w:rsidRDefault="00EF536D" w:rsidP="00EF536D">
      <w:pPr>
        <w:rPr>
          <w:b/>
          <w:szCs w:val="24"/>
        </w:rPr>
      </w:pPr>
      <w:r w:rsidRPr="00496C11">
        <w:rPr>
          <w:b/>
          <w:szCs w:val="24"/>
        </w:rPr>
        <w:t>II.</w:t>
      </w:r>
      <w:r w:rsidRPr="00496C11">
        <w:rPr>
          <w:b/>
          <w:szCs w:val="24"/>
        </w:rPr>
        <w:tab/>
        <w:t>Accomplishments of the N</w:t>
      </w:r>
      <w:r w:rsidR="005A01D7">
        <w:rPr>
          <w:b/>
          <w:szCs w:val="24"/>
        </w:rPr>
        <w:t>aturopathy</w:t>
      </w:r>
      <w:r w:rsidRPr="00496C11">
        <w:rPr>
          <w:b/>
          <w:szCs w:val="24"/>
        </w:rPr>
        <w:t xml:space="preserve"> Board</w:t>
      </w:r>
    </w:p>
    <w:p w14:paraId="69938EE3" w14:textId="77777777" w:rsidR="00EF536D" w:rsidRPr="00496C11" w:rsidRDefault="00EF536D" w:rsidP="00EF536D">
      <w:pPr>
        <w:rPr>
          <w:szCs w:val="24"/>
        </w:rPr>
      </w:pPr>
    </w:p>
    <w:p w14:paraId="5CDD87EF" w14:textId="77777777" w:rsidR="00836C45" w:rsidRPr="00496C11" w:rsidRDefault="00836C45" w:rsidP="00836C45">
      <w:pPr>
        <w:rPr>
          <w:szCs w:val="24"/>
        </w:rPr>
      </w:pPr>
      <w:r w:rsidRPr="00496C11">
        <w:rPr>
          <w:szCs w:val="24"/>
        </w:rPr>
        <w:t>Due to its recent establishment, the Naturopathy Board had no accomplishments for FY17.</w:t>
      </w:r>
    </w:p>
    <w:p w14:paraId="39B4C420" w14:textId="77777777" w:rsidR="00EF536D" w:rsidRPr="00496C11" w:rsidRDefault="00EF536D" w:rsidP="00EF536D">
      <w:pPr>
        <w:rPr>
          <w:b/>
        </w:rPr>
      </w:pPr>
    </w:p>
    <w:p w14:paraId="3C621D36" w14:textId="77777777" w:rsidR="00EF536D" w:rsidRPr="00496C11" w:rsidRDefault="00EF536D" w:rsidP="00EF536D">
      <w:pPr>
        <w:rPr>
          <w:b/>
          <w:szCs w:val="24"/>
        </w:rPr>
      </w:pPr>
    </w:p>
    <w:p w14:paraId="1B0770B8" w14:textId="67F572CE" w:rsidR="00EF536D" w:rsidRPr="00496C11" w:rsidRDefault="007C4249" w:rsidP="00EF536D">
      <w:pPr>
        <w:rPr>
          <w:szCs w:val="24"/>
        </w:rPr>
      </w:pPr>
      <w:r w:rsidRPr="00496C11">
        <w:rPr>
          <w:b/>
          <w:szCs w:val="24"/>
        </w:rPr>
        <w:t>I</w:t>
      </w:r>
      <w:r w:rsidR="00B93A1B">
        <w:rPr>
          <w:b/>
          <w:szCs w:val="24"/>
        </w:rPr>
        <w:t>II</w:t>
      </w:r>
      <w:r w:rsidR="00EF536D" w:rsidRPr="00496C11">
        <w:rPr>
          <w:b/>
          <w:szCs w:val="24"/>
        </w:rPr>
        <w:t>.</w:t>
      </w:r>
      <w:r w:rsidR="00EF536D" w:rsidRPr="00496C11">
        <w:rPr>
          <w:b/>
          <w:szCs w:val="24"/>
        </w:rPr>
        <w:tab/>
        <w:t>License and Licensee Statistics</w:t>
      </w:r>
    </w:p>
    <w:p w14:paraId="077BFCFE" w14:textId="77777777" w:rsidR="00EF536D" w:rsidRPr="00496C11" w:rsidRDefault="00EF536D" w:rsidP="00EF536D">
      <w:pPr>
        <w:rPr>
          <w:szCs w:val="24"/>
        </w:rPr>
      </w:pPr>
    </w:p>
    <w:p w14:paraId="3AA54DF4" w14:textId="77777777" w:rsidR="00836C45" w:rsidRPr="00496C11" w:rsidRDefault="00836C45" w:rsidP="00836C45">
      <w:pPr>
        <w:rPr>
          <w:b/>
        </w:rPr>
      </w:pPr>
      <w:r w:rsidRPr="00496C11">
        <w:rPr>
          <w:szCs w:val="24"/>
        </w:rPr>
        <w:t>Due to its recent establishment, the Naturopathy Board did not process any applications for licensure in FY17.</w:t>
      </w:r>
    </w:p>
    <w:p w14:paraId="72AC4D86" w14:textId="77777777" w:rsidR="00836C45" w:rsidRPr="00496C11" w:rsidRDefault="00836C45" w:rsidP="00836C45">
      <w:pPr>
        <w:rPr>
          <w:b/>
          <w:szCs w:val="24"/>
        </w:rPr>
      </w:pPr>
    </w:p>
    <w:p w14:paraId="5726FD3F" w14:textId="77777777" w:rsidR="00836C45" w:rsidRPr="00496C11" w:rsidRDefault="00B93A1B" w:rsidP="00836C45">
      <w:pPr>
        <w:rPr>
          <w:b/>
          <w:szCs w:val="24"/>
        </w:rPr>
      </w:pPr>
      <w:r>
        <w:rPr>
          <w:b/>
          <w:szCs w:val="24"/>
        </w:rPr>
        <w:t>I</w:t>
      </w:r>
      <w:r w:rsidR="00836C45" w:rsidRPr="00496C11">
        <w:rPr>
          <w:b/>
          <w:szCs w:val="24"/>
        </w:rPr>
        <w:t>V.</w:t>
      </w:r>
      <w:r w:rsidR="00836C45" w:rsidRPr="00496C11">
        <w:rPr>
          <w:b/>
          <w:szCs w:val="24"/>
        </w:rPr>
        <w:tab/>
        <w:t>Compliance: Disciplinary Statistics</w:t>
      </w:r>
    </w:p>
    <w:p w14:paraId="0DCE4590" w14:textId="77777777" w:rsidR="00836C45" w:rsidRPr="00496C11" w:rsidRDefault="00836C45" w:rsidP="00836C45">
      <w:pPr>
        <w:rPr>
          <w:b/>
          <w:szCs w:val="24"/>
        </w:rPr>
      </w:pPr>
    </w:p>
    <w:p w14:paraId="3D4F5977" w14:textId="77777777" w:rsidR="00EF536D" w:rsidRPr="00496C11" w:rsidRDefault="00836C45" w:rsidP="00EF536D">
      <w:pPr>
        <w:rPr>
          <w:b/>
        </w:rPr>
      </w:pPr>
      <w:r w:rsidRPr="00496C11">
        <w:rPr>
          <w:szCs w:val="24"/>
        </w:rPr>
        <w:t>Due to its recent establishment, the Naturopathy Board took no disciplinary action in FY17.</w:t>
      </w:r>
    </w:p>
    <w:p w14:paraId="2827EDE4" w14:textId="77777777" w:rsidR="00EF536D" w:rsidRPr="00496C11" w:rsidRDefault="00EF536D" w:rsidP="00EF536D">
      <w:pPr>
        <w:rPr>
          <w:b/>
          <w:szCs w:val="24"/>
        </w:rPr>
      </w:pPr>
    </w:p>
    <w:p w14:paraId="1EDE1E7E" w14:textId="77777777" w:rsidR="00FF226A" w:rsidRPr="00496C11" w:rsidRDefault="00EF536D" w:rsidP="00FF226A">
      <w:pPr>
        <w:rPr>
          <w:b/>
          <w:sz w:val="32"/>
          <w:szCs w:val="32"/>
        </w:rPr>
      </w:pPr>
      <w:r w:rsidRPr="00496C11">
        <w:rPr>
          <w:b/>
          <w:sz w:val="32"/>
          <w:szCs w:val="32"/>
        </w:rPr>
        <w:br w:type="page"/>
      </w:r>
      <w:r w:rsidR="00FF226A" w:rsidRPr="00496C11">
        <w:rPr>
          <w:b/>
          <w:sz w:val="32"/>
          <w:szCs w:val="32"/>
        </w:rPr>
        <w:lastRenderedPageBreak/>
        <w:t>The Board of Registration in Nursing</w:t>
      </w:r>
    </w:p>
    <w:p w14:paraId="4A44995F" w14:textId="77777777" w:rsidR="00FF226A" w:rsidRPr="00496C11" w:rsidRDefault="00FF226A" w:rsidP="00FF226A">
      <w:pPr>
        <w:rPr>
          <w:szCs w:val="24"/>
        </w:rPr>
      </w:pPr>
      <w:r w:rsidRPr="00496C11">
        <w:rPr>
          <w:szCs w:val="24"/>
        </w:rPr>
        <w:t>M.G.L. c. 13, §§9, 13-15D; M.G.L. c. 112, §§74-81C</w:t>
      </w:r>
    </w:p>
    <w:p w14:paraId="44BCA3EF" w14:textId="77777777" w:rsidR="00FF226A" w:rsidRPr="00496C11" w:rsidRDefault="00FF226A" w:rsidP="00FF226A">
      <w:pPr>
        <w:rPr>
          <w:szCs w:val="24"/>
        </w:rPr>
      </w:pPr>
    </w:p>
    <w:p w14:paraId="13E9DA2C" w14:textId="77777777" w:rsidR="00FF226A" w:rsidRPr="00496C11" w:rsidRDefault="00FF226A" w:rsidP="00FF226A">
      <w:pPr>
        <w:rPr>
          <w:b/>
          <w:szCs w:val="24"/>
        </w:rPr>
      </w:pPr>
      <w:r w:rsidRPr="00496C11">
        <w:rPr>
          <w:b/>
          <w:szCs w:val="24"/>
        </w:rPr>
        <w:t>I.</w:t>
      </w:r>
      <w:r w:rsidRPr="00496C11">
        <w:rPr>
          <w:b/>
          <w:szCs w:val="24"/>
        </w:rPr>
        <w:tab/>
        <w:t>Administration</w:t>
      </w:r>
    </w:p>
    <w:p w14:paraId="0D63955E" w14:textId="77777777" w:rsidR="00FF226A" w:rsidRPr="00496C11" w:rsidRDefault="00FF226A" w:rsidP="00FF226A">
      <w:pPr>
        <w:rPr>
          <w:b/>
          <w:szCs w:val="24"/>
        </w:rPr>
      </w:pPr>
    </w:p>
    <w:p w14:paraId="4065E049" w14:textId="77777777" w:rsidR="00FF226A" w:rsidRPr="00496C11" w:rsidRDefault="00FF226A" w:rsidP="00FF226A">
      <w:pPr>
        <w:rPr>
          <w:b/>
          <w:szCs w:val="24"/>
        </w:rPr>
      </w:pPr>
      <w:r w:rsidRPr="00496C11">
        <w:rPr>
          <w:b/>
          <w:szCs w:val="24"/>
        </w:rPr>
        <w:t>About the Board</w:t>
      </w:r>
    </w:p>
    <w:p w14:paraId="1F5A1FA5" w14:textId="77777777" w:rsidR="00FF226A" w:rsidRPr="00496C11" w:rsidRDefault="00FF226A" w:rsidP="00FF226A">
      <w:pPr>
        <w:rPr>
          <w:snapToGrid w:val="0"/>
          <w:szCs w:val="24"/>
        </w:rPr>
      </w:pPr>
      <w:r w:rsidRPr="00496C11">
        <w:rPr>
          <w:snapToGrid w:val="0"/>
          <w:szCs w:val="24"/>
        </w:rPr>
        <w:t>The Board of Registration in Nursing (Nursing Board) protects the health, safety and welfare of the citizens of the Commonwealth through the fair and consistent application of the statutes and regulations governing nursing practice and education.  The Nursing Board issues nursing licenses to qualified individuals and authorizes practice in advanced roles.  The Nursing Board verifies licensure status of licensees, investigates and acts on complaints concerning the performance and conduct of licensed nurses, and approves and monitors nursing education programs.  The Nursing Board participates in workforce initiatives and strives to promote a culture of safety through community outreach and partnerships.</w:t>
      </w:r>
    </w:p>
    <w:p w14:paraId="5F7CCF96" w14:textId="77777777" w:rsidR="00FF226A" w:rsidRPr="00496C11" w:rsidRDefault="00FF226A" w:rsidP="00FF226A">
      <w:pPr>
        <w:rPr>
          <w:snapToGrid w:val="0"/>
          <w:szCs w:val="24"/>
        </w:rPr>
      </w:pPr>
    </w:p>
    <w:p w14:paraId="523494BE" w14:textId="77777777" w:rsidR="00FF226A" w:rsidRPr="00496C11" w:rsidRDefault="00FF226A" w:rsidP="00FF226A">
      <w:pPr>
        <w:rPr>
          <w:snapToGrid w:val="0"/>
          <w:szCs w:val="24"/>
        </w:rPr>
      </w:pPr>
      <w:r w:rsidRPr="00496C11">
        <w:rPr>
          <w:snapToGrid w:val="0"/>
          <w:szCs w:val="24"/>
        </w:rPr>
        <w:t xml:space="preserve">The Nursing Board is made up of 17 members including nine registered nurses, four licensed practical nurses, one physician, </w:t>
      </w:r>
      <w:r w:rsidRPr="00496C11">
        <w:rPr>
          <w:bCs/>
          <w:snapToGrid w:val="0"/>
          <w:szCs w:val="24"/>
        </w:rPr>
        <w:t xml:space="preserve">one pharmacist, and two consumers.  </w:t>
      </w:r>
      <w:r w:rsidRPr="00496C11">
        <w:rPr>
          <w:snapToGrid w:val="0"/>
          <w:szCs w:val="24"/>
        </w:rPr>
        <w:t>Nine members are required to be present to constitute a quorum.</w:t>
      </w:r>
    </w:p>
    <w:p w14:paraId="463B2267" w14:textId="77777777" w:rsidR="00FF226A" w:rsidRPr="00496C11" w:rsidRDefault="00FF226A" w:rsidP="00FF226A"/>
    <w:p w14:paraId="65A39A0A" w14:textId="77777777" w:rsidR="00FF226A" w:rsidRPr="00496C11" w:rsidRDefault="00FF226A" w:rsidP="00FF226A">
      <w:pPr>
        <w:rPr>
          <w:b/>
          <w:szCs w:val="24"/>
        </w:rPr>
      </w:pPr>
      <w:r w:rsidRPr="00496C11">
        <w:rPr>
          <w:b/>
          <w:szCs w:val="24"/>
        </w:rPr>
        <w:t>Nursing Board Members</w:t>
      </w:r>
    </w:p>
    <w:p w14:paraId="50595C8E" w14:textId="77777777" w:rsidR="007E6DF4" w:rsidRPr="00496C11" w:rsidRDefault="007E6DF4" w:rsidP="007E6DF4">
      <w:pPr>
        <w:shd w:val="clear" w:color="auto" w:fill="FFFFFF"/>
        <w:rPr>
          <w:szCs w:val="24"/>
        </w:rPr>
      </w:pPr>
      <w:r w:rsidRPr="00496C11">
        <w:rPr>
          <w:szCs w:val="24"/>
        </w:rPr>
        <w:t xml:space="preserve">Katherine Gehly, MSN, CNP, </w:t>
      </w:r>
      <w:r w:rsidRPr="00496C11">
        <w:rPr>
          <w:bCs/>
          <w:szCs w:val="24"/>
        </w:rPr>
        <w:t xml:space="preserve">RN, </w:t>
      </w:r>
      <w:r w:rsidRPr="00496C11">
        <w:rPr>
          <w:szCs w:val="24"/>
        </w:rPr>
        <w:t>Associate Degree Educator Member, Chairperson</w:t>
      </w:r>
    </w:p>
    <w:p w14:paraId="0F409525" w14:textId="77777777" w:rsidR="007E6DF4" w:rsidRPr="00496C11" w:rsidRDefault="007E6DF4" w:rsidP="007E6DF4">
      <w:pPr>
        <w:shd w:val="clear" w:color="auto" w:fill="FFFFFF"/>
      </w:pPr>
      <w:r w:rsidRPr="00496C11">
        <w:rPr>
          <w:szCs w:val="24"/>
        </w:rPr>
        <w:t xml:space="preserve">Barbara Levin, RN, BSN, </w:t>
      </w:r>
      <w:r w:rsidRPr="00496C11">
        <w:rPr>
          <w:bCs/>
          <w:szCs w:val="24"/>
        </w:rPr>
        <w:t>ONC, CMSRN, LNCC,</w:t>
      </w:r>
      <w:r w:rsidRPr="00496C11">
        <w:rPr>
          <w:szCs w:val="24"/>
        </w:rPr>
        <w:t xml:space="preserve"> </w:t>
      </w:r>
      <w:r w:rsidRPr="00496C11">
        <w:rPr>
          <w:bCs/>
          <w:szCs w:val="24"/>
        </w:rPr>
        <w:t>Direct Care Member,</w:t>
      </w:r>
      <w:r w:rsidRPr="00496C11">
        <w:rPr>
          <w:szCs w:val="24"/>
        </w:rPr>
        <w:t xml:space="preserve"> Vice Chairperson</w:t>
      </w:r>
    </w:p>
    <w:p w14:paraId="3BA672F3" w14:textId="77777777" w:rsidR="007E6DF4" w:rsidRPr="00496C11" w:rsidRDefault="007E6DF4" w:rsidP="007E6DF4">
      <w:pPr>
        <w:rPr>
          <w:bCs/>
          <w:szCs w:val="24"/>
        </w:rPr>
      </w:pPr>
      <w:r w:rsidRPr="00496C11">
        <w:rPr>
          <w:bCs/>
          <w:szCs w:val="24"/>
        </w:rPr>
        <w:t xml:space="preserve">Donna Zucker, Ph.D, RN, Bachelor’s Degree Educator Member </w:t>
      </w:r>
    </w:p>
    <w:p w14:paraId="7B94AB31" w14:textId="77777777" w:rsidR="007E6DF4" w:rsidRPr="00496C11" w:rsidRDefault="007E6DF4" w:rsidP="007E6DF4">
      <w:pPr>
        <w:shd w:val="clear" w:color="auto" w:fill="FFFFFF"/>
        <w:rPr>
          <w:szCs w:val="24"/>
        </w:rPr>
      </w:pPr>
      <w:r w:rsidRPr="00496C11">
        <w:rPr>
          <w:szCs w:val="24"/>
        </w:rPr>
        <w:t>L. Kelly, DNP, CNP, Advanced Practice Direct Care Member</w:t>
      </w:r>
    </w:p>
    <w:p w14:paraId="11786B9E" w14:textId="77777777" w:rsidR="007E6DF4" w:rsidRPr="00496C11" w:rsidRDefault="007E6DF4" w:rsidP="00AD47E7">
      <w:pPr>
        <w:shd w:val="clear" w:color="auto" w:fill="FFFFFF"/>
        <w:tabs>
          <w:tab w:val="left" w:pos="8133"/>
        </w:tabs>
        <w:rPr>
          <w:szCs w:val="24"/>
        </w:rPr>
      </w:pPr>
      <w:r w:rsidRPr="00496C11">
        <w:rPr>
          <w:szCs w:val="24"/>
        </w:rPr>
        <w:t xml:space="preserve">Lori Keough, PhD, CNP, </w:t>
      </w:r>
      <w:r w:rsidRPr="00496C11">
        <w:rPr>
          <w:bCs/>
          <w:szCs w:val="24"/>
        </w:rPr>
        <w:t>Advanced Practice Direct Care Member</w:t>
      </w:r>
      <w:r w:rsidR="00AD47E7">
        <w:rPr>
          <w:bCs/>
          <w:szCs w:val="24"/>
        </w:rPr>
        <w:tab/>
      </w:r>
    </w:p>
    <w:p w14:paraId="53C546C4" w14:textId="77777777" w:rsidR="007E6DF4" w:rsidRPr="00496C11" w:rsidRDefault="007E6DF4" w:rsidP="007E6DF4">
      <w:pPr>
        <w:shd w:val="clear" w:color="auto" w:fill="FFFFFF"/>
        <w:rPr>
          <w:szCs w:val="24"/>
        </w:rPr>
      </w:pPr>
      <w:r w:rsidRPr="00496C11">
        <w:rPr>
          <w:szCs w:val="24"/>
        </w:rPr>
        <w:t xml:space="preserve">Colleen LaBelle, BSN, RN, </w:t>
      </w:r>
      <w:r w:rsidRPr="00496C11">
        <w:rPr>
          <w:bCs/>
          <w:szCs w:val="24"/>
        </w:rPr>
        <w:t>Direct Care</w:t>
      </w:r>
      <w:r w:rsidRPr="00496C11">
        <w:rPr>
          <w:szCs w:val="24"/>
        </w:rPr>
        <w:t xml:space="preserve"> Member</w:t>
      </w:r>
    </w:p>
    <w:p w14:paraId="5238BA26" w14:textId="77777777" w:rsidR="007E6DF4" w:rsidRPr="00496C11" w:rsidRDefault="007E6DF4" w:rsidP="007E6DF4">
      <w:pPr>
        <w:shd w:val="clear" w:color="auto" w:fill="FFFFFF"/>
        <w:rPr>
          <w:szCs w:val="24"/>
        </w:rPr>
      </w:pPr>
      <w:r w:rsidRPr="00496C11">
        <w:rPr>
          <w:szCs w:val="24"/>
        </w:rPr>
        <w:t>Patricia Noonan MS, RN, Practical Nursing Education Member</w:t>
      </w:r>
    </w:p>
    <w:p w14:paraId="654A21B0" w14:textId="77777777" w:rsidR="007E6DF4" w:rsidRPr="00496C11" w:rsidRDefault="007E6DF4" w:rsidP="007E6DF4">
      <w:pPr>
        <w:shd w:val="clear" w:color="auto" w:fill="FFFFFF"/>
        <w:rPr>
          <w:szCs w:val="24"/>
        </w:rPr>
      </w:pPr>
      <w:r w:rsidRPr="00496C11">
        <w:rPr>
          <w:szCs w:val="24"/>
        </w:rPr>
        <w:t xml:space="preserve">Ann-Marie Peckham, RN, MSN/MBA, </w:t>
      </w:r>
      <w:r w:rsidRPr="00496C11">
        <w:rPr>
          <w:bCs/>
          <w:szCs w:val="24"/>
        </w:rPr>
        <w:t>RN, Hospital Administration Member</w:t>
      </w:r>
    </w:p>
    <w:p w14:paraId="67FB4DA1" w14:textId="77777777" w:rsidR="007E6DF4" w:rsidRPr="00496C11" w:rsidRDefault="007E6DF4" w:rsidP="007E6DF4">
      <w:pPr>
        <w:shd w:val="clear" w:color="auto" w:fill="FFFFFF"/>
        <w:rPr>
          <w:szCs w:val="24"/>
        </w:rPr>
      </w:pPr>
      <w:r w:rsidRPr="00496C11">
        <w:rPr>
          <w:szCs w:val="24"/>
        </w:rPr>
        <w:t xml:space="preserve">Joan Killion, LPN, </w:t>
      </w:r>
      <w:r w:rsidRPr="00496C11">
        <w:rPr>
          <w:bCs/>
          <w:szCs w:val="24"/>
        </w:rPr>
        <w:t>LPN Acute Care Member</w:t>
      </w:r>
    </w:p>
    <w:p w14:paraId="2EDDFA86" w14:textId="77777777" w:rsidR="007E6DF4" w:rsidRPr="00496C11" w:rsidRDefault="007E6DF4" w:rsidP="007E6DF4">
      <w:pPr>
        <w:rPr>
          <w:bCs/>
          <w:szCs w:val="24"/>
        </w:rPr>
      </w:pPr>
      <w:r w:rsidRPr="00496C11">
        <w:rPr>
          <w:bCs/>
          <w:szCs w:val="24"/>
        </w:rPr>
        <w:t>Gail Dufault, LPN, LPN Community Health Member</w:t>
      </w:r>
    </w:p>
    <w:p w14:paraId="14E0A2C6" w14:textId="77777777" w:rsidR="007E6DF4" w:rsidRPr="00496C11" w:rsidRDefault="007E6DF4" w:rsidP="007E6DF4">
      <w:pPr>
        <w:shd w:val="clear" w:color="auto" w:fill="FFFFFF"/>
        <w:rPr>
          <w:bCs/>
          <w:szCs w:val="24"/>
        </w:rPr>
      </w:pPr>
      <w:r w:rsidRPr="00496C11">
        <w:rPr>
          <w:szCs w:val="24"/>
        </w:rPr>
        <w:t xml:space="preserve">Jackie Fantes, MD, </w:t>
      </w:r>
      <w:r w:rsidRPr="00496C11">
        <w:rPr>
          <w:bCs/>
          <w:szCs w:val="24"/>
        </w:rPr>
        <w:t>FAAFP,</w:t>
      </w:r>
      <w:r w:rsidRPr="00496C11">
        <w:rPr>
          <w:szCs w:val="24"/>
        </w:rPr>
        <w:t xml:space="preserve"> Physician Member</w:t>
      </w:r>
    </w:p>
    <w:p w14:paraId="08D15356" w14:textId="77777777" w:rsidR="007E6DF4" w:rsidRPr="00496C11" w:rsidRDefault="007E6DF4" w:rsidP="007E6DF4">
      <w:pPr>
        <w:shd w:val="clear" w:color="auto" w:fill="FFFFFF"/>
        <w:rPr>
          <w:szCs w:val="24"/>
        </w:rPr>
      </w:pPr>
      <w:r w:rsidRPr="00496C11">
        <w:rPr>
          <w:szCs w:val="24"/>
        </w:rPr>
        <w:t>Catherine L. Simonian, RPh, PharmD, Pharmacist Member</w:t>
      </w:r>
    </w:p>
    <w:p w14:paraId="6176AFB4" w14:textId="77777777" w:rsidR="007E6DF4" w:rsidRPr="00496C11" w:rsidRDefault="007E6DF4" w:rsidP="007E6DF4">
      <w:pPr>
        <w:rPr>
          <w:szCs w:val="24"/>
        </w:rPr>
      </w:pPr>
      <w:r w:rsidRPr="00496C11">
        <w:rPr>
          <w:szCs w:val="24"/>
        </w:rPr>
        <w:t>Sara Abbott, Public Member</w:t>
      </w:r>
    </w:p>
    <w:p w14:paraId="213F85B4" w14:textId="77777777" w:rsidR="007E6DF4" w:rsidRPr="00496C11" w:rsidRDefault="007E6DF4" w:rsidP="007E6DF4">
      <w:pPr>
        <w:rPr>
          <w:bCs/>
          <w:szCs w:val="24"/>
        </w:rPr>
      </w:pPr>
      <w:r w:rsidRPr="00496C11">
        <w:rPr>
          <w:bCs/>
          <w:szCs w:val="24"/>
        </w:rPr>
        <w:t>Deborah Drew, Public Member</w:t>
      </w:r>
    </w:p>
    <w:p w14:paraId="1CF900CB" w14:textId="77777777" w:rsidR="00FF226A" w:rsidRPr="00496C11" w:rsidRDefault="00FF226A" w:rsidP="00FF226A">
      <w:pPr>
        <w:rPr>
          <w:b/>
          <w:szCs w:val="24"/>
        </w:rPr>
      </w:pPr>
    </w:p>
    <w:p w14:paraId="17A01A48" w14:textId="77777777" w:rsidR="00FF226A" w:rsidRPr="00496C11" w:rsidRDefault="00FF226A" w:rsidP="00FF226A">
      <w:pPr>
        <w:rPr>
          <w:b/>
          <w:szCs w:val="24"/>
        </w:rPr>
      </w:pPr>
      <w:r w:rsidRPr="00496C11">
        <w:rPr>
          <w:b/>
          <w:szCs w:val="24"/>
        </w:rPr>
        <w:t>FY17 Nursing Board Meetings</w:t>
      </w:r>
    </w:p>
    <w:p w14:paraId="741CE7E9" w14:textId="77777777" w:rsidR="00FF226A" w:rsidRPr="00496C11" w:rsidRDefault="00FF226A" w:rsidP="00FF226A">
      <w:pPr>
        <w:rPr>
          <w:szCs w:val="24"/>
        </w:rPr>
      </w:pPr>
      <w:r w:rsidRPr="00496C11">
        <w:rPr>
          <w:szCs w:val="24"/>
        </w:rPr>
        <w:t>July 13, 2016</w:t>
      </w:r>
    </w:p>
    <w:p w14:paraId="13F9D8D9" w14:textId="77777777" w:rsidR="00FF226A" w:rsidRPr="00496C11" w:rsidRDefault="00FF226A" w:rsidP="00FF226A">
      <w:pPr>
        <w:rPr>
          <w:szCs w:val="24"/>
        </w:rPr>
      </w:pPr>
      <w:r w:rsidRPr="00496C11">
        <w:rPr>
          <w:szCs w:val="24"/>
        </w:rPr>
        <w:t xml:space="preserve">August 10, 2016 </w:t>
      </w:r>
    </w:p>
    <w:p w14:paraId="7300B267" w14:textId="77777777" w:rsidR="00FF226A" w:rsidRPr="00496C11" w:rsidRDefault="00FF226A" w:rsidP="00FF226A">
      <w:pPr>
        <w:rPr>
          <w:szCs w:val="24"/>
        </w:rPr>
      </w:pPr>
      <w:r w:rsidRPr="00496C11">
        <w:rPr>
          <w:szCs w:val="24"/>
        </w:rPr>
        <w:t>September 14, 2016</w:t>
      </w:r>
    </w:p>
    <w:p w14:paraId="7CC914BF" w14:textId="77777777" w:rsidR="00FF226A" w:rsidRPr="00496C11" w:rsidRDefault="00FF226A" w:rsidP="00FF226A">
      <w:pPr>
        <w:rPr>
          <w:szCs w:val="24"/>
        </w:rPr>
      </w:pPr>
      <w:r w:rsidRPr="00496C11">
        <w:rPr>
          <w:szCs w:val="24"/>
        </w:rPr>
        <w:t>October 19, 2016</w:t>
      </w:r>
    </w:p>
    <w:p w14:paraId="492DE2FD" w14:textId="77777777" w:rsidR="00FF226A" w:rsidRPr="00496C11" w:rsidRDefault="00FF226A" w:rsidP="00FF226A">
      <w:pPr>
        <w:rPr>
          <w:szCs w:val="24"/>
        </w:rPr>
      </w:pPr>
      <w:r w:rsidRPr="00496C11">
        <w:rPr>
          <w:szCs w:val="24"/>
        </w:rPr>
        <w:t>November 9, 2016</w:t>
      </w:r>
    </w:p>
    <w:p w14:paraId="0069EAA4" w14:textId="77777777" w:rsidR="00FF226A" w:rsidRPr="00496C11" w:rsidRDefault="00FF226A" w:rsidP="00FF226A">
      <w:pPr>
        <w:rPr>
          <w:szCs w:val="24"/>
        </w:rPr>
      </w:pPr>
      <w:r w:rsidRPr="00496C11">
        <w:rPr>
          <w:szCs w:val="24"/>
        </w:rPr>
        <w:t>December 14, 2016</w:t>
      </w:r>
    </w:p>
    <w:p w14:paraId="7A5B4A2D" w14:textId="77777777" w:rsidR="00FF226A" w:rsidRPr="00496C11" w:rsidRDefault="00FF226A" w:rsidP="00FF226A">
      <w:pPr>
        <w:rPr>
          <w:szCs w:val="24"/>
        </w:rPr>
      </w:pPr>
      <w:r w:rsidRPr="00496C11">
        <w:rPr>
          <w:szCs w:val="24"/>
        </w:rPr>
        <w:t>January 11, 2017 (cancelled</w:t>
      </w:r>
      <w:r w:rsidR="006F1760" w:rsidRPr="00496C11">
        <w:rPr>
          <w:szCs w:val="24"/>
        </w:rPr>
        <w:t xml:space="preserve"> for lack of</w:t>
      </w:r>
      <w:r w:rsidRPr="00496C11">
        <w:rPr>
          <w:szCs w:val="24"/>
        </w:rPr>
        <w:t xml:space="preserve"> quorum)</w:t>
      </w:r>
    </w:p>
    <w:p w14:paraId="1B398DD2" w14:textId="77777777" w:rsidR="00FF226A" w:rsidRPr="00496C11" w:rsidRDefault="00FF226A" w:rsidP="00FF226A">
      <w:pPr>
        <w:rPr>
          <w:szCs w:val="24"/>
        </w:rPr>
      </w:pPr>
      <w:r w:rsidRPr="00496C11">
        <w:rPr>
          <w:szCs w:val="24"/>
        </w:rPr>
        <w:t>January 19, 2017 (</w:t>
      </w:r>
      <w:r w:rsidR="006F1760" w:rsidRPr="00496C11">
        <w:rPr>
          <w:szCs w:val="24"/>
        </w:rPr>
        <w:t>rescheduled</w:t>
      </w:r>
      <w:r w:rsidRPr="00496C11">
        <w:rPr>
          <w:szCs w:val="24"/>
        </w:rPr>
        <w:t xml:space="preserve"> meeting)</w:t>
      </w:r>
    </w:p>
    <w:p w14:paraId="0A0281B1" w14:textId="77777777" w:rsidR="00FF226A" w:rsidRPr="00496C11" w:rsidRDefault="00FF226A" w:rsidP="00FF226A">
      <w:pPr>
        <w:rPr>
          <w:szCs w:val="24"/>
        </w:rPr>
      </w:pPr>
      <w:r w:rsidRPr="00496C11">
        <w:rPr>
          <w:szCs w:val="24"/>
        </w:rPr>
        <w:t>February 8, 2017</w:t>
      </w:r>
    </w:p>
    <w:p w14:paraId="1D3612F5" w14:textId="77777777" w:rsidR="00FF226A" w:rsidRPr="00496C11" w:rsidRDefault="00FF226A" w:rsidP="00FF226A">
      <w:pPr>
        <w:rPr>
          <w:szCs w:val="24"/>
        </w:rPr>
      </w:pPr>
      <w:r w:rsidRPr="00496C11">
        <w:rPr>
          <w:szCs w:val="24"/>
        </w:rPr>
        <w:t>March 8, 2017</w:t>
      </w:r>
    </w:p>
    <w:p w14:paraId="3E820890" w14:textId="77777777" w:rsidR="00FF226A" w:rsidRPr="00496C11" w:rsidRDefault="00FF226A" w:rsidP="00FF226A">
      <w:pPr>
        <w:rPr>
          <w:szCs w:val="24"/>
        </w:rPr>
      </w:pPr>
      <w:r w:rsidRPr="00496C11">
        <w:rPr>
          <w:szCs w:val="24"/>
        </w:rPr>
        <w:lastRenderedPageBreak/>
        <w:t>April 12, 2017</w:t>
      </w:r>
    </w:p>
    <w:p w14:paraId="1D8F41B3" w14:textId="77777777" w:rsidR="00FF226A" w:rsidRPr="00496C11" w:rsidRDefault="00FF226A" w:rsidP="00FF226A">
      <w:pPr>
        <w:rPr>
          <w:szCs w:val="24"/>
        </w:rPr>
      </w:pPr>
      <w:r w:rsidRPr="00496C11">
        <w:rPr>
          <w:szCs w:val="24"/>
        </w:rPr>
        <w:t>May 10, 2017</w:t>
      </w:r>
    </w:p>
    <w:p w14:paraId="1BD82B26" w14:textId="77777777" w:rsidR="00FF226A" w:rsidRPr="00496C11" w:rsidRDefault="00FF226A" w:rsidP="00FF226A">
      <w:pPr>
        <w:rPr>
          <w:szCs w:val="24"/>
        </w:rPr>
      </w:pPr>
      <w:r w:rsidRPr="00496C11">
        <w:rPr>
          <w:szCs w:val="24"/>
        </w:rPr>
        <w:t>June 14, 2017</w:t>
      </w:r>
    </w:p>
    <w:p w14:paraId="4EFC1058" w14:textId="77777777" w:rsidR="00FF226A" w:rsidRPr="00496C11" w:rsidRDefault="00FF226A" w:rsidP="00FF226A">
      <w:pPr>
        <w:rPr>
          <w:b/>
          <w:szCs w:val="24"/>
        </w:rPr>
      </w:pPr>
    </w:p>
    <w:p w14:paraId="5C0AC45F" w14:textId="77777777" w:rsidR="00FF226A" w:rsidRPr="00496C11" w:rsidRDefault="00FF226A" w:rsidP="00FF226A">
      <w:pPr>
        <w:rPr>
          <w:szCs w:val="24"/>
        </w:rPr>
      </w:pPr>
    </w:p>
    <w:p w14:paraId="241C5E5C" w14:textId="77777777" w:rsidR="00FF226A" w:rsidRPr="00496C11" w:rsidRDefault="00FF226A" w:rsidP="00FF226A">
      <w:pPr>
        <w:rPr>
          <w:b/>
          <w:szCs w:val="24"/>
        </w:rPr>
      </w:pPr>
      <w:r w:rsidRPr="00496C11">
        <w:rPr>
          <w:b/>
          <w:szCs w:val="24"/>
        </w:rPr>
        <w:t>II.</w:t>
      </w:r>
      <w:r w:rsidRPr="00496C11">
        <w:rPr>
          <w:b/>
          <w:szCs w:val="24"/>
        </w:rPr>
        <w:tab/>
        <w:t>Accomplishments of the Nursing Board</w:t>
      </w:r>
    </w:p>
    <w:p w14:paraId="6F5CADD6" w14:textId="77777777" w:rsidR="00FF226A" w:rsidRPr="00496C11" w:rsidRDefault="00FF226A" w:rsidP="00FF226A">
      <w:pPr>
        <w:rPr>
          <w:szCs w:val="24"/>
          <w:highlight w:val="cyan"/>
        </w:rPr>
      </w:pPr>
    </w:p>
    <w:p w14:paraId="5185D058" w14:textId="77777777" w:rsidR="00FF226A" w:rsidRPr="00496C11" w:rsidRDefault="00FF226A" w:rsidP="00FF226A">
      <w:pPr>
        <w:rPr>
          <w:b/>
          <w:szCs w:val="24"/>
        </w:rPr>
      </w:pPr>
      <w:r w:rsidRPr="00496C11">
        <w:rPr>
          <w:b/>
          <w:szCs w:val="24"/>
        </w:rPr>
        <w:t xml:space="preserve">Complaint Committee: </w:t>
      </w:r>
      <w:r w:rsidRPr="00496C11">
        <w:rPr>
          <w:szCs w:val="24"/>
        </w:rPr>
        <w:t>The Nursing Board established a Complaint Committee (CC) in March 2016 to facilitate the timely review of, and action on, allegations of licensee misconduct. The CC is composed</w:t>
      </w:r>
      <w:r w:rsidR="00676A12" w:rsidRPr="00496C11">
        <w:rPr>
          <w:szCs w:val="24"/>
        </w:rPr>
        <w:t>, at a minimum,</w:t>
      </w:r>
      <w:r w:rsidRPr="00496C11">
        <w:rPr>
          <w:szCs w:val="24"/>
        </w:rPr>
        <w:t xml:space="preserve"> of the Nursing Board Chair, the Executive Director and the Supervisor of Investigators. The CC meets twice per month and reports its recommendations to the full Nursing Board prior to its next scheduled meeting. As of June 30, 2017, the CC recommended action to the Nursing Board on</w:t>
      </w:r>
      <w:r w:rsidR="00B84B7A">
        <w:rPr>
          <w:szCs w:val="24"/>
        </w:rPr>
        <w:t xml:space="preserve"> </w:t>
      </w:r>
      <w:r w:rsidR="007E6DF4" w:rsidRPr="00496C11">
        <w:rPr>
          <w:szCs w:val="24"/>
        </w:rPr>
        <w:t>314</w:t>
      </w:r>
      <w:r w:rsidRPr="00496C11">
        <w:rPr>
          <w:szCs w:val="24"/>
        </w:rPr>
        <w:t xml:space="preserve"> cases. </w:t>
      </w:r>
      <w:r w:rsidR="00743FA6">
        <w:rPr>
          <w:szCs w:val="24"/>
        </w:rPr>
        <w:t>M</w:t>
      </w:r>
      <w:r w:rsidRPr="00496C11">
        <w:rPr>
          <w:szCs w:val="24"/>
        </w:rPr>
        <w:t>inutes of the complaints and staff assignments reviewed by the CC are provided to the Nursing Board</w:t>
      </w:r>
      <w:r w:rsidR="00743FA6">
        <w:rPr>
          <w:szCs w:val="24"/>
        </w:rPr>
        <w:t>, prior to its next scheduled meeting,</w:t>
      </w:r>
      <w:r w:rsidRPr="00496C11">
        <w:rPr>
          <w:szCs w:val="24"/>
        </w:rPr>
        <w:t xml:space="preserve"> to review in conjunction with the Investigation Reports</w:t>
      </w:r>
      <w:r w:rsidR="00743FA6">
        <w:rPr>
          <w:szCs w:val="24"/>
        </w:rPr>
        <w:t>, t</w:t>
      </w:r>
      <w:r w:rsidRPr="00496C11">
        <w:rPr>
          <w:szCs w:val="24"/>
        </w:rPr>
        <w:t>he</w:t>
      </w:r>
      <w:r w:rsidR="00743FA6">
        <w:rPr>
          <w:szCs w:val="24"/>
        </w:rPr>
        <w:t>n</w:t>
      </w:r>
      <w:r w:rsidRPr="00496C11">
        <w:rPr>
          <w:szCs w:val="24"/>
        </w:rPr>
        <w:t xml:space="preserve"> complaints and staff assignments are presented to the Nursing Board at </w:t>
      </w:r>
      <w:r w:rsidR="00743FA6">
        <w:rPr>
          <w:szCs w:val="24"/>
        </w:rPr>
        <w:t>its</w:t>
      </w:r>
      <w:r w:rsidR="00743FA6" w:rsidRPr="00496C11">
        <w:rPr>
          <w:szCs w:val="24"/>
        </w:rPr>
        <w:t xml:space="preserve"> </w:t>
      </w:r>
      <w:r w:rsidRPr="00496C11">
        <w:rPr>
          <w:szCs w:val="24"/>
        </w:rPr>
        <w:t>next scheduled meeting for action on the CC recommendations for resolution.</w:t>
      </w:r>
    </w:p>
    <w:p w14:paraId="1596A580" w14:textId="77777777" w:rsidR="00FF226A" w:rsidRPr="00496C11" w:rsidRDefault="00FF226A" w:rsidP="00FF226A">
      <w:pPr>
        <w:rPr>
          <w:color w:val="000000"/>
          <w:szCs w:val="24"/>
        </w:rPr>
      </w:pPr>
    </w:p>
    <w:p w14:paraId="4F57D7B2" w14:textId="77777777" w:rsidR="00743FA6" w:rsidRDefault="00FF226A" w:rsidP="00FF226A">
      <w:pPr>
        <w:rPr>
          <w:szCs w:val="24"/>
        </w:rPr>
      </w:pPr>
      <w:r w:rsidRPr="00496C11">
        <w:rPr>
          <w:b/>
          <w:szCs w:val="24"/>
        </w:rPr>
        <w:t>Quality Improvements:</w:t>
      </w:r>
      <w:r w:rsidRPr="00496C11">
        <w:rPr>
          <w:szCs w:val="24"/>
        </w:rPr>
        <w:t xml:space="preserve"> </w:t>
      </w:r>
      <w:r w:rsidR="00743FA6">
        <w:rPr>
          <w:szCs w:val="24"/>
        </w:rPr>
        <w:t xml:space="preserve">In FY17, licensure </w:t>
      </w:r>
      <w:r w:rsidRPr="00496C11">
        <w:rPr>
          <w:szCs w:val="24"/>
        </w:rPr>
        <w:t xml:space="preserve">audits conducted by </w:t>
      </w:r>
      <w:r w:rsidR="00504E21" w:rsidRPr="00496C11">
        <w:rPr>
          <w:szCs w:val="24"/>
        </w:rPr>
        <w:t>BHPL</w:t>
      </w:r>
      <w:r w:rsidRPr="00496C11">
        <w:rPr>
          <w:szCs w:val="24"/>
        </w:rPr>
        <w:t xml:space="preserve"> identif</w:t>
      </w:r>
      <w:r w:rsidR="00743FA6">
        <w:rPr>
          <w:szCs w:val="24"/>
        </w:rPr>
        <w:t>ied,</w:t>
      </w:r>
      <w:r w:rsidRPr="00496C11">
        <w:rPr>
          <w:szCs w:val="24"/>
        </w:rPr>
        <w:t xml:space="preserve"> and </w:t>
      </w:r>
      <w:r w:rsidR="00743FA6">
        <w:rPr>
          <w:szCs w:val="24"/>
        </w:rPr>
        <w:t xml:space="preserve">allowed Nursing Board staff to </w:t>
      </w:r>
      <w:r w:rsidRPr="00496C11">
        <w:rPr>
          <w:szCs w:val="24"/>
        </w:rPr>
        <w:t>address</w:t>
      </w:r>
      <w:r w:rsidR="00743FA6">
        <w:rPr>
          <w:szCs w:val="24"/>
        </w:rPr>
        <w:t>,</w:t>
      </w:r>
      <w:r w:rsidRPr="00496C11">
        <w:rPr>
          <w:szCs w:val="24"/>
        </w:rPr>
        <w:t xml:space="preserve"> vulnerabilities that existed in the Nursing Board licensure process</w:t>
      </w:r>
      <w:r w:rsidR="00743FA6">
        <w:rPr>
          <w:szCs w:val="24"/>
        </w:rPr>
        <w:t>, resulting in</w:t>
      </w:r>
      <w:r w:rsidRPr="00496C11">
        <w:rPr>
          <w:szCs w:val="24"/>
        </w:rPr>
        <w:t xml:space="preserve"> the development of new operational policies for license application processing, the implementation of new license verification requirements, and the addition of new standards for the verification of graduation from an approved nursing education program. </w:t>
      </w:r>
    </w:p>
    <w:p w14:paraId="77FAAA57" w14:textId="77777777" w:rsidR="00743FA6" w:rsidRDefault="00743FA6" w:rsidP="00FF226A">
      <w:pPr>
        <w:rPr>
          <w:szCs w:val="24"/>
        </w:rPr>
      </w:pPr>
    </w:p>
    <w:p w14:paraId="6665D446" w14:textId="77777777" w:rsidR="00FF226A" w:rsidRPr="00496C11" w:rsidRDefault="003D6C77" w:rsidP="00FF226A">
      <w:pPr>
        <w:rPr>
          <w:szCs w:val="24"/>
        </w:rPr>
      </w:pPr>
      <w:r>
        <w:rPr>
          <w:szCs w:val="24"/>
        </w:rPr>
        <w:t>In</w:t>
      </w:r>
      <w:r w:rsidRPr="00496C11">
        <w:rPr>
          <w:szCs w:val="24"/>
        </w:rPr>
        <w:t xml:space="preserve"> </w:t>
      </w:r>
      <w:r w:rsidR="00FF226A" w:rsidRPr="00496C11">
        <w:rPr>
          <w:szCs w:val="24"/>
        </w:rPr>
        <w:t>FY</w:t>
      </w:r>
      <w:r>
        <w:rPr>
          <w:szCs w:val="24"/>
        </w:rPr>
        <w:t>17,</w:t>
      </w:r>
      <w:r w:rsidR="009B53DA">
        <w:rPr>
          <w:szCs w:val="24"/>
        </w:rPr>
        <w:t xml:space="preserve"> </w:t>
      </w:r>
      <w:r w:rsidR="00FF226A" w:rsidRPr="00496C11">
        <w:rPr>
          <w:szCs w:val="24"/>
        </w:rPr>
        <w:t xml:space="preserve">the Nursing Board staff </w:t>
      </w:r>
      <w:r w:rsidR="009B53DA" w:rsidRPr="00496C11">
        <w:rPr>
          <w:szCs w:val="24"/>
        </w:rPr>
        <w:t xml:space="preserve">implemented </w:t>
      </w:r>
      <w:r w:rsidR="00FF226A" w:rsidRPr="00496C11">
        <w:rPr>
          <w:szCs w:val="24"/>
        </w:rPr>
        <w:t xml:space="preserve">an online </w:t>
      </w:r>
      <w:r w:rsidR="009B53DA" w:rsidRPr="00496C11">
        <w:rPr>
          <w:szCs w:val="24"/>
        </w:rPr>
        <w:t xml:space="preserve">nursing license </w:t>
      </w:r>
      <w:r w:rsidR="00FF226A" w:rsidRPr="00496C11">
        <w:rPr>
          <w:szCs w:val="24"/>
        </w:rPr>
        <w:t>application.</w:t>
      </w:r>
    </w:p>
    <w:p w14:paraId="6B8D6741" w14:textId="77777777" w:rsidR="00FF226A" w:rsidRPr="00496C11" w:rsidRDefault="00FF226A" w:rsidP="00FF226A">
      <w:pPr>
        <w:rPr>
          <w:color w:val="000000"/>
          <w:szCs w:val="24"/>
        </w:rPr>
      </w:pPr>
    </w:p>
    <w:p w14:paraId="2ABF230C" w14:textId="77777777" w:rsidR="00FF226A" w:rsidRPr="00496C11" w:rsidRDefault="00FF226A" w:rsidP="00FF226A">
      <w:pPr>
        <w:rPr>
          <w:b/>
        </w:rPr>
      </w:pPr>
      <w:r w:rsidRPr="00496C11">
        <w:rPr>
          <w:b/>
          <w:szCs w:val="24"/>
        </w:rPr>
        <w:t>Nurse Education Programs</w:t>
      </w:r>
      <w:r w:rsidRPr="00496C11">
        <w:rPr>
          <w:b/>
        </w:rPr>
        <w:t xml:space="preserve">: </w:t>
      </w:r>
      <w:r w:rsidRPr="00496C11">
        <w:rPr>
          <w:szCs w:val="24"/>
        </w:rPr>
        <w:t>M.G.L. c. 112, §§81A and 81C authorize the Nursing Board to establish regulations governing the approval and operation of registered nurse and practical nurse education programs located in the Commonwealth of Massachusetts.</w:t>
      </w:r>
    </w:p>
    <w:p w14:paraId="01B055B6" w14:textId="77777777" w:rsidR="00FF226A" w:rsidRPr="00496C11" w:rsidRDefault="00FF226A" w:rsidP="00FF226A">
      <w:pPr>
        <w:autoSpaceDE w:val="0"/>
        <w:autoSpaceDN w:val="0"/>
        <w:adjustRightInd w:val="0"/>
        <w:rPr>
          <w:iCs/>
          <w:szCs w:val="24"/>
        </w:rPr>
      </w:pPr>
    </w:p>
    <w:p w14:paraId="64D4CC21" w14:textId="77777777" w:rsidR="00FF226A" w:rsidRPr="00496C11" w:rsidRDefault="00FF226A" w:rsidP="00FF226A">
      <w:pPr>
        <w:autoSpaceDE w:val="0"/>
        <w:autoSpaceDN w:val="0"/>
        <w:adjustRightInd w:val="0"/>
        <w:rPr>
          <w:iCs/>
          <w:szCs w:val="24"/>
        </w:rPr>
      </w:pPr>
      <w:r w:rsidRPr="00496C11">
        <w:rPr>
          <w:iCs/>
          <w:szCs w:val="24"/>
        </w:rPr>
        <w:t>As of June 30, 2017, there were 73 Nursing Board-approved registered nurse and practical nurse education programs:</w:t>
      </w:r>
    </w:p>
    <w:p w14:paraId="52A803DA" w14:textId="77777777" w:rsidR="00FF226A" w:rsidRPr="00496C11" w:rsidRDefault="00FF226A" w:rsidP="00E76E06">
      <w:pPr>
        <w:numPr>
          <w:ilvl w:val="0"/>
          <w:numId w:val="5"/>
        </w:numPr>
        <w:autoSpaceDE w:val="0"/>
        <w:autoSpaceDN w:val="0"/>
        <w:adjustRightInd w:val="0"/>
        <w:rPr>
          <w:iCs/>
          <w:szCs w:val="24"/>
        </w:rPr>
      </w:pPr>
      <w:r w:rsidRPr="00496C11">
        <w:rPr>
          <w:iCs/>
          <w:szCs w:val="24"/>
        </w:rPr>
        <w:t>26 practical nurse programs:</w:t>
      </w:r>
    </w:p>
    <w:p w14:paraId="12A8A853" w14:textId="77777777" w:rsidR="00FF226A" w:rsidRPr="00496C11" w:rsidRDefault="00FF226A" w:rsidP="00E76E06">
      <w:pPr>
        <w:numPr>
          <w:ilvl w:val="2"/>
          <w:numId w:val="5"/>
        </w:numPr>
        <w:autoSpaceDE w:val="0"/>
        <w:autoSpaceDN w:val="0"/>
        <w:adjustRightInd w:val="0"/>
        <w:rPr>
          <w:iCs/>
          <w:szCs w:val="24"/>
        </w:rPr>
      </w:pPr>
      <w:r w:rsidRPr="00496C11">
        <w:rPr>
          <w:iCs/>
          <w:szCs w:val="24"/>
        </w:rPr>
        <w:t>Pre-requisite approval: Salter College</w:t>
      </w:r>
    </w:p>
    <w:p w14:paraId="6B4E41BB" w14:textId="77777777" w:rsidR="00FF226A" w:rsidRPr="00496C11" w:rsidRDefault="00FF226A" w:rsidP="00E76E06">
      <w:pPr>
        <w:numPr>
          <w:ilvl w:val="2"/>
          <w:numId w:val="5"/>
        </w:numPr>
        <w:autoSpaceDE w:val="0"/>
        <w:autoSpaceDN w:val="0"/>
        <w:adjustRightInd w:val="0"/>
        <w:rPr>
          <w:iCs/>
          <w:szCs w:val="24"/>
        </w:rPr>
      </w:pPr>
      <w:r w:rsidRPr="00496C11">
        <w:rPr>
          <w:iCs/>
          <w:szCs w:val="24"/>
        </w:rPr>
        <w:t>Initial approval status: None</w:t>
      </w:r>
    </w:p>
    <w:p w14:paraId="343C8B03" w14:textId="77777777" w:rsidR="00FF226A" w:rsidRPr="00496C11" w:rsidRDefault="00FF226A" w:rsidP="00E76E06">
      <w:pPr>
        <w:numPr>
          <w:ilvl w:val="2"/>
          <w:numId w:val="5"/>
        </w:numPr>
        <w:autoSpaceDE w:val="0"/>
        <w:autoSpaceDN w:val="0"/>
        <w:adjustRightInd w:val="0"/>
        <w:rPr>
          <w:iCs/>
          <w:szCs w:val="24"/>
        </w:rPr>
      </w:pPr>
      <w:r w:rsidRPr="00496C11">
        <w:rPr>
          <w:iCs/>
          <w:szCs w:val="24"/>
        </w:rPr>
        <w:t>Approval with warning status</w:t>
      </w:r>
    </w:p>
    <w:p w14:paraId="11ADB11C" w14:textId="77777777" w:rsidR="00FF226A" w:rsidRPr="00496C11" w:rsidRDefault="00FF226A" w:rsidP="00E76E06">
      <w:pPr>
        <w:numPr>
          <w:ilvl w:val="3"/>
          <w:numId w:val="5"/>
        </w:numPr>
        <w:autoSpaceDE w:val="0"/>
        <w:autoSpaceDN w:val="0"/>
        <w:adjustRightInd w:val="0"/>
        <w:rPr>
          <w:iCs/>
          <w:szCs w:val="24"/>
        </w:rPr>
      </w:pPr>
      <w:r w:rsidRPr="00496C11">
        <w:rPr>
          <w:iCs/>
          <w:szCs w:val="24"/>
        </w:rPr>
        <w:t>Diman Regional School of Practical Nursing (2/8/17 Board action)</w:t>
      </w:r>
    </w:p>
    <w:p w14:paraId="4F70296E" w14:textId="77777777" w:rsidR="00FF226A" w:rsidRPr="00496C11" w:rsidRDefault="00FF226A" w:rsidP="00E76E06">
      <w:pPr>
        <w:numPr>
          <w:ilvl w:val="3"/>
          <w:numId w:val="5"/>
        </w:numPr>
        <w:autoSpaceDE w:val="0"/>
        <w:autoSpaceDN w:val="0"/>
        <w:adjustRightInd w:val="0"/>
        <w:rPr>
          <w:iCs/>
          <w:szCs w:val="24"/>
        </w:rPr>
      </w:pPr>
      <w:r w:rsidRPr="00496C11">
        <w:rPr>
          <w:iCs/>
          <w:szCs w:val="24"/>
        </w:rPr>
        <w:t>Quincy College (6/14/17 Board action)</w:t>
      </w:r>
    </w:p>
    <w:p w14:paraId="1CF24BE3" w14:textId="77777777" w:rsidR="00FF226A" w:rsidRPr="00496C11" w:rsidRDefault="00FF226A" w:rsidP="00E76E06">
      <w:pPr>
        <w:numPr>
          <w:ilvl w:val="3"/>
          <w:numId w:val="5"/>
        </w:numPr>
        <w:autoSpaceDE w:val="0"/>
        <w:autoSpaceDN w:val="0"/>
        <w:adjustRightInd w:val="0"/>
        <w:rPr>
          <w:iCs/>
          <w:szCs w:val="24"/>
        </w:rPr>
      </w:pPr>
      <w:r w:rsidRPr="00496C11">
        <w:rPr>
          <w:iCs/>
          <w:szCs w:val="24"/>
        </w:rPr>
        <w:t>Roxbury Community College (2/8/17 Board action)</w:t>
      </w:r>
    </w:p>
    <w:p w14:paraId="1655FEA9" w14:textId="77777777" w:rsidR="00FF226A" w:rsidRPr="00496C11" w:rsidRDefault="00FF226A" w:rsidP="00E76E06">
      <w:pPr>
        <w:numPr>
          <w:ilvl w:val="2"/>
          <w:numId w:val="5"/>
        </w:numPr>
        <w:autoSpaceDE w:val="0"/>
        <w:autoSpaceDN w:val="0"/>
        <w:adjustRightInd w:val="0"/>
        <w:rPr>
          <w:iCs/>
          <w:szCs w:val="24"/>
        </w:rPr>
      </w:pPr>
      <w:r w:rsidRPr="00496C11">
        <w:rPr>
          <w:iCs/>
          <w:szCs w:val="24"/>
        </w:rPr>
        <w:t>Full approval:  all other practical nurse programs</w:t>
      </w:r>
      <w:r w:rsidR="00743FA6">
        <w:rPr>
          <w:iCs/>
          <w:szCs w:val="24"/>
        </w:rPr>
        <w:t xml:space="preserve"> (22)</w:t>
      </w:r>
    </w:p>
    <w:p w14:paraId="7C175FE6" w14:textId="77777777" w:rsidR="00FF226A" w:rsidRPr="00496C11" w:rsidRDefault="00FF226A" w:rsidP="00E76E06">
      <w:pPr>
        <w:numPr>
          <w:ilvl w:val="0"/>
          <w:numId w:val="5"/>
        </w:numPr>
        <w:tabs>
          <w:tab w:val="clear" w:pos="360"/>
        </w:tabs>
        <w:autoSpaceDE w:val="0"/>
        <w:autoSpaceDN w:val="0"/>
        <w:adjustRightInd w:val="0"/>
        <w:rPr>
          <w:iCs/>
          <w:szCs w:val="24"/>
        </w:rPr>
      </w:pPr>
      <w:r w:rsidRPr="00496C11">
        <w:rPr>
          <w:iCs/>
          <w:szCs w:val="24"/>
        </w:rPr>
        <w:t>20 registered nurse associate degree programs with full approval;</w:t>
      </w:r>
    </w:p>
    <w:p w14:paraId="27C6F7D6" w14:textId="77777777" w:rsidR="00FF226A" w:rsidRPr="00496C11" w:rsidRDefault="00FF226A" w:rsidP="00E76E06">
      <w:pPr>
        <w:numPr>
          <w:ilvl w:val="2"/>
          <w:numId w:val="5"/>
        </w:numPr>
        <w:autoSpaceDE w:val="0"/>
        <w:autoSpaceDN w:val="0"/>
        <w:adjustRightInd w:val="0"/>
        <w:rPr>
          <w:iCs/>
          <w:szCs w:val="24"/>
        </w:rPr>
      </w:pPr>
      <w:r w:rsidRPr="00496C11">
        <w:rPr>
          <w:iCs/>
          <w:szCs w:val="24"/>
        </w:rPr>
        <w:t>Pre-requisite approval status: None</w:t>
      </w:r>
    </w:p>
    <w:p w14:paraId="171E9B32" w14:textId="77777777" w:rsidR="00FF226A" w:rsidRPr="00496C11" w:rsidRDefault="00FF226A" w:rsidP="00E76E06">
      <w:pPr>
        <w:numPr>
          <w:ilvl w:val="2"/>
          <w:numId w:val="5"/>
        </w:numPr>
        <w:autoSpaceDE w:val="0"/>
        <w:autoSpaceDN w:val="0"/>
        <w:adjustRightInd w:val="0"/>
        <w:rPr>
          <w:iCs/>
          <w:szCs w:val="24"/>
        </w:rPr>
      </w:pPr>
      <w:r w:rsidRPr="00496C11">
        <w:rPr>
          <w:iCs/>
          <w:szCs w:val="24"/>
        </w:rPr>
        <w:t>Initial approval status: None</w:t>
      </w:r>
    </w:p>
    <w:p w14:paraId="0C348776" w14:textId="77777777" w:rsidR="00FF226A" w:rsidRPr="00496C11" w:rsidRDefault="00FF226A" w:rsidP="00E76E06">
      <w:pPr>
        <w:numPr>
          <w:ilvl w:val="2"/>
          <w:numId w:val="5"/>
        </w:numPr>
        <w:autoSpaceDE w:val="0"/>
        <w:autoSpaceDN w:val="0"/>
        <w:adjustRightInd w:val="0"/>
        <w:rPr>
          <w:iCs/>
          <w:szCs w:val="24"/>
        </w:rPr>
      </w:pPr>
      <w:r w:rsidRPr="00496C11">
        <w:rPr>
          <w:iCs/>
          <w:szCs w:val="24"/>
        </w:rPr>
        <w:t>Approval with warning status:</w:t>
      </w:r>
    </w:p>
    <w:p w14:paraId="563D797B" w14:textId="77777777" w:rsidR="00FF226A" w:rsidRPr="00496C11" w:rsidRDefault="00FF226A" w:rsidP="00E76E06">
      <w:pPr>
        <w:numPr>
          <w:ilvl w:val="3"/>
          <w:numId w:val="5"/>
        </w:numPr>
        <w:autoSpaceDE w:val="0"/>
        <w:autoSpaceDN w:val="0"/>
        <w:adjustRightInd w:val="0"/>
        <w:rPr>
          <w:iCs/>
          <w:szCs w:val="24"/>
        </w:rPr>
      </w:pPr>
      <w:r w:rsidRPr="00496C11">
        <w:rPr>
          <w:iCs/>
          <w:szCs w:val="24"/>
        </w:rPr>
        <w:t>Bunker Hill Community College (6/14/17 Board action)</w:t>
      </w:r>
    </w:p>
    <w:p w14:paraId="0F6A45B1" w14:textId="77777777" w:rsidR="00FF226A" w:rsidRPr="00496C11" w:rsidRDefault="00FF226A" w:rsidP="00E76E06">
      <w:pPr>
        <w:numPr>
          <w:ilvl w:val="3"/>
          <w:numId w:val="5"/>
        </w:numPr>
        <w:autoSpaceDE w:val="0"/>
        <w:autoSpaceDN w:val="0"/>
        <w:adjustRightInd w:val="0"/>
        <w:rPr>
          <w:iCs/>
          <w:szCs w:val="24"/>
        </w:rPr>
      </w:pPr>
      <w:r w:rsidRPr="00496C11">
        <w:rPr>
          <w:iCs/>
          <w:szCs w:val="24"/>
        </w:rPr>
        <w:t>Laboure College (11/9/16 Board action)</w:t>
      </w:r>
    </w:p>
    <w:p w14:paraId="7B006140" w14:textId="77777777" w:rsidR="00FF226A" w:rsidRPr="00496C11" w:rsidRDefault="00FF226A" w:rsidP="00E76E06">
      <w:pPr>
        <w:numPr>
          <w:ilvl w:val="3"/>
          <w:numId w:val="5"/>
        </w:numPr>
        <w:autoSpaceDE w:val="0"/>
        <w:autoSpaceDN w:val="0"/>
        <w:adjustRightInd w:val="0"/>
        <w:rPr>
          <w:iCs/>
          <w:szCs w:val="24"/>
        </w:rPr>
      </w:pPr>
      <w:r w:rsidRPr="00496C11">
        <w:rPr>
          <w:iCs/>
          <w:szCs w:val="24"/>
        </w:rPr>
        <w:lastRenderedPageBreak/>
        <w:t>Quincy College (6/14/17 Board action)</w:t>
      </w:r>
    </w:p>
    <w:p w14:paraId="589FDF2A" w14:textId="77777777" w:rsidR="00FF226A" w:rsidRPr="00496C11" w:rsidRDefault="00FF226A" w:rsidP="00E76E06">
      <w:pPr>
        <w:numPr>
          <w:ilvl w:val="3"/>
          <w:numId w:val="5"/>
        </w:numPr>
        <w:autoSpaceDE w:val="0"/>
        <w:autoSpaceDN w:val="0"/>
        <w:adjustRightInd w:val="0"/>
        <w:rPr>
          <w:iCs/>
          <w:szCs w:val="24"/>
        </w:rPr>
      </w:pPr>
      <w:r w:rsidRPr="00496C11">
        <w:rPr>
          <w:iCs/>
          <w:szCs w:val="24"/>
        </w:rPr>
        <w:t xml:space="preserve">Roxbury Community College (2/8/17 Board action) </w:t>
      </w:r>
    </w:p>
    <w:p w14:paraId="08414579" w14:textId="77777777" w:rsidR="00FF226A" w:rsidRPr="00496C11" w:rsidRDefault="00FF226A" w:rsidP="00E76E06">
      <w:pPr>
        <w:numPr>
          <w:ilvl w:val="2"/>
          <w:numId w:val="5"/>
        </w:numPr>
        <w:autoSpaceDE w:val="0"/>
        <w:autoSpaceDN w:val="0"/>
        <w:adjustRightInd w:val="0"/>
        <w:rPr>
          <w:iCs/>
          <w:szCs w:val="24"/>
        </w:rPr>
      </w:pPr>
      <w:r w:rsidRPr="00496C11">
        <w:rPr>
          <w:iCs/>
          <w:szCs w:val="24"/>
        </w:rPr>
        <w:t>Full approval status:  all other associate degree programs</w:t>
      </w:r>
      <w:r w:rsidR="00743FA6">
        <w:rPr>
          <w:iCs/>
          <w:szCs w:val="24"/>
        </w:rPr>
        <w:t xml:space="preserve"> (16)</w:t>
      </w:r>
    </w:p>
    <w:p w14:paraId="4B12E60F" w14:textId="77777777" w:rsidR="00FF226A" w:rsidRPr="00496C11" w:rsidRDefault="00FF226A" w:rsidP="00E76E06">
      <w:pPr>
        <w:numPr>
          <w:ilvl w:val="0"/>
          <w:numId w:val="5"/>
        </w:numPr>
        <w:tabs>
          <w:tab w:val="clear" w:pos="360"/>
        </w:tabs>
        <w:autoSpaceDE w:val="0"/>
        <w:autoSpaceDN w:val="0"/>
        <w:adjustRightInd w:val="0"/>
        <w:rPr>
          <w:iCs/>
          <w:szCs w:val="24"/>
        </w:rPr>
      </w:pPr>
      <w:r w:rsidRPr="00496C11">
        <w:rPr>
          <w:iCs/>
          <w:szCs w:val="24"/>
        </w:rPr>
        <w:t>20 registered nurse baccalaureate degree programs with full approval;</w:t>
      </w:r>
    </w:p>
    <w:p w14:paraId="2F10A2A5" w14:textId="77777777" w:rsidR="00FF226A" w:rsidRPr="00496C11" w:rsidRDefault="00FF226A" w:rsidP="00E76E06">
      <w:pPr>
        <w:numPr>
          <w:ilvl w:val="2"/>
          <w:numId w:val="5"/>
        </w:numPr>
        <w:autoSpaceDE w:val="0"/>
        <w:autoSpaceDN w:val="0"/>
        <w:adjustRightInd w:val="0"/>
        <w:rPr>
          <w:iCs/>
          <w:szCs w:val="24"/>
        </w:rPr>
      </w:pPr>
      <w:r w:rsidRPr="00496C11">
        <w:rPr>
          <w:iCs/>
          <w:szCs w:val="24"/>
        </w:rPr>
        <w:t>Pre-requisite approval status: None</w:t>
      </w:r>
    </w:p>
    <w:p w14:paraId="2C3C5B93" w14:textId="77777777" w:rsidR="00FF226A" w:rsidRPr="00496C11" w:rsidRDefault="00FF226A" w:rsidP="00E76E06">
      <w:pPr>
        <w:numPr>
          <w:ilvl w:val="2"/>
          <w:numId w:val="5"/>
        </w:numPr>
        <w:autoSpaceDE w:val="0"/>
        <w:autoSpaceDN w:val="0"/>
        <w:adjustRightInd w:val="0"/>
        <w:rPr>
          <w:iCs/>
          <w:szCs w:val="24"/>
        </w:rPr>
      </w:pPr>
      <w:r w:rsidRPr="00496C11">
        <w:rPr>
          <w:iCs/>
          <w:szCs w:val="24"/>
        </w:rPr>
        <w:t>Initial approval status: None</w:t>
      </w:r>
    </w:p>
    <w:p w14:paraId="2291E2C2" w14:textId="77777777" w:rsidR="00FF226A" w:rsidRPr="00496C11" w:rsidRDefault="00FF226A" w:rsidP="00E76E06">
      <w:pPr>
        <w:numPr>
          <w:ilvl w:val="2"/>
          <w:numId w:val="5"/>
        </w:numPr>
        <w:autoSpaceDE w:val="0"/>
        <w:autoSpaceDN w:val="0"/>
        <w:adjustRightInd w:val="0"/>
        <w:rPr>
          <w:iCs/>
          <w:szCs w:val="24"/>
        </w:rPr>
      </w:pPr>
      <w:r w:rsidRPr="00496C11">
        <w:rPr>
          <w:iCs/>
          <w:szCs w:val="24"/>
        </w:rPr>
        <w:t>Full approval status:  all other baccalaureate degree (pre-licensure only) programs</w:t>
      </w:r>
    </w:p>
    <w:p w14:paraId="51B4E379" w14:textId="77777777" w:rsidR="00FF226A" w:rsidRPr="00496C11" w:rsidRDefault="00FF226A" w:rsidP="00E76E06">
      <w:pPr>
        <w:numPr>
          <w:ilvl w:val="0"/>
          <w:numId w:val="5"/>
        </w:numPr>
        <w:tabs>
          <w:tab w:val="clear" w:pos="360"/>
        </w:tabs>
        <w:autoSpaceDE w:val="0"/>
        <w:autoSpaceDN w:val="0"/>
        <w:adjustRightInd w:val="0"/>
        <w:rPr>
          <w:iCs/>
          <w:szCs w:val="24"/>
        </w:rPr>
      </w:pPr>
      <w:r w:rsidRPr="00496C11">
        <w:rPr>
          <w:iCs/>
          <w:szCs w:val="24"/>
        </w:rPr>
        <w:t>1 registered nurse hospital-based diploma program with full approval; and</w:t>
      </w:r>
    </w:p>
    <w:p w14:paraId="23877F3C" w14:textId="77777777" w:rsidR="00FF226A" w:rsidRPr="00496C11" w:rsidRDefault="00FF226A" w:rsidP="00E76E06">
      <w:pPr>
        <w:numPr>
          <w:ilvl w:val="0"/>
          <w:numId w:val="5"/>
        </w:numPr>
        <w:tabs>
          <w:tab w:val="clear" w:pos="360"/>
        </w:tabs>
        <w:autoSpaceDE w:val="0"/>
        <w:autoSpaceDN w:val="0"/>
        <w:adjustRightInd w:val="0"/>
        <w:rPr>
          <w:szCs w:val="24"/>
        </w:rPr>
      </w:pPr>
      <w:r w:rsidRPr="00496C11">
        <w:rPr>
          <w:iCs/>
          <w:szCs w:val="24"/>
        </w:rPr>
        <w:t>6 registered nurse entry-level graduate degree programs with full approval.</w:t>
      </w:r>
    </w:p>
    <w:p w14:paraId="2028F851" w14:textId="77777777" w:rsidR="00FF226A" w:rsidRPr="00496C11" w:rsidRDefault="00FF226A" w:rsidP="00FF226A">
      <w:pPr>
        <w:autoSpaceDE w:val="0"/>
        <w:autoSpaceDN w:val="0"/>
        <w:adjustRightInd w:val="0"/>
        <w:rPr>
          <w:szCs w:val="24"/>
        </w:rPr>
      </w:pPr>
    </w:p>
    <w:p w14:paraId="5ECAF4E5" w14:textId="77777777" w:rsidR="00FF226A" w:rsidRPr="00496C11" w:rsidRDefault="00FF226A" w:rsidP="00FF226A">
      <w:pPr>
        <w:rPr>
          <w:rFonts w:eastAsia="Calibri"/>
          <w:szCs w:val="24"/>
        </w:rPr>
      </w:pPr>
      <w:r w:rsidRPr="00496C11">
        <w:rPr>
          <w:rFonts w:eastAsia="Calibri"/>
          <w:b/>
          <w:szCs w:val="24"/>
        </w:rPr>
        <w:t>New Program Administrator Orientation:</w:t>
      </w:r>
      <w:r w:rsidRPr="00496C11">
        <w:rPr>
          <w:rFonts w:eastAsia="Calibri"/>
          <w:szCs w:val="24"/>
        </w:rPr>
        <w:t xml:space="preserve"> </w:t>
      </w:r>
      <w:r w:rsidRPr="00496C11">
        <w:rPr>
          <w:szCs w:val="24"/>
        </w:rPr>
        <w:t xml:space="preserve">The </w:t>
      </w:r>
      <w:r w:rsidRPr="00496C11">
        <w:rPr>
          <w:rFonts w:eastAsia="Calibri"/>
          <w:szCs w:val="24"/>
        </w:rPr>
        <w:t xml:space="preserve">Nursing </w:t>
      </w:r>
      <w:r w:rsidRPr="00496C11">
        <w:rPr>
          <w:szCs w:val="24"/>
        </w:rPr>
        <w:t xml:space="preserve">Board hosted its </w:t>
      </w:r>
      <w:r w:rsidRPr="00496C11">
        <w:rPr>
          <w:rFonts w:eastAsia="Calibri"/>
          <w:szCs w:val="24"/>
        </w:rPr>
        <w:t>annual New Program Administrator Orientation in October 2016 and March</w:t>
      </w:r>
      <w:r w:rsidR="00696D57" w:rsidRPr="00496C11">
        <w:rPr>
          <w:rFonts w:eastAsia="Calibri"/>
          <w:szCs w:val="24"/>
        </w:rPr>
        <w:t xml:space="preserve"> </w:t>
      </w:r>
      <w:r w:rsidRPr="00496C11">
        <w:rPr>
          <w:rFonts w:eastAsia="Calibri"/>
          <w:szCs w:val="24"/>
        </w:rPr>
        <w:t>2017</w:t>
      </w:r>
      <w:r w:rsidR="00743FA6">
        <w:rPr>
          <w:rFonts w:eastAsia="Calibri"/>
          <w:szCs w:val="24"/>
        </w:rPr>
        <w:t>,</w:t>
      </w:r>
      <w:r w:rsidRPr="00496C11">
        <w:rPr>
          <w:rFonts w:eastAsia="Calibri"/>
          <w:szCs w:val="24"/>
        </w:rPr>
        <w:t xml:space="preserve"> introducing 28 new nurse administrators and administrative staff to the Nursing Board’s regulations at 244 CMR 6.00, </w:t>
      </w:r>
      <w:r w:rsidRPr="00B15418">
        <w:rPr>
          <w:rFonts w:eastAsia="Calibri"/>
          <w:i/>
          <w:szCs w:val="24"/>
        </w:rPr>
        <w:t>Approval of Nursing Education Programs and the General Conduct Thereof</w:t>
      </w:r>
      <w:r w:rsidRPr="00496C11">
        <w:rPr>
          <w:rFonts w:eastAsia="Calibri"/>
          <w:szCs w:val="24"/>
        </w:rPr>
        <w:t xml:space="preserve">, and the regulatory requirements for Massachusetts nurse licensure by examination. </w:t>
      </w:r>
    </w:p>
    <w:p w14:paraId="2B21DB3F" w14:textId="77777777" w:rsidR="00FF226A" w:rsidRPr="00496C11" w:rsidRDefault="00FF226A" w:rsidP="00FF226A">
      <w:pPr>
        <w:rPr>
          <w:rFonts w:eastAsia="Calibri"/>
          <w:szCs w:val="24"/>
        </w:rPr>
      </w:pPr>
    </w:p>
    <w:p w14:paraId="4CE4C27F" w14:textId="77777777" w:rsidR="00FF226A" w:rsidRPr="00496C11" w:rsidRDefault="00FF226A" w:rsidP="00FF226A">
      <w:pPr>
        <w:rPr>
          <w:rFonts w:eastAsiaTheme="minorHAnsi"/>
          <w:szCs w:val="24"/>
        </w:rPr>
      </w:pPr>
      <w:r w:rsidRPr="00496C11">
        <w:rPr>
          <w:rFonts w:eastAsia="Calibri"/>
          <w:b/>
          <w:szCs w:val="24"/>
        </w:rPr>
        <w:t>Nursing Faculty Workshop:</w:t>
      </w:r>
      <w:r w:rsidRPr="00496C11">
        <w:rPr>
          <w:rFonts w:eastAsia="Calibri"/>
          <w:szCs w:val="24"/>
        </w:rPr>
        <w:t xml:space="preserve">  The Nursing Board </w:t>
      </w:r>
      <w:r w:rsidRPr="00496C11">
        <w:rPr>
          <w:rFonts w:eastAsia="Calibri"/>
          <w:sz w:val="22"/>
          <w:szCs w:val="22"/>
        </w:rPr>
        <w:t xml:space="preserve">hosted </w:t>
      </w:r>
      <w:r w:rsidR="00743FA6">
        <w:rPr>
          <w:rFonts w:eastAsia="Calibri"/>
          <w:sz w:val="22"/>
          <w:szCs w:val="22"/>
        </w:rPr>
        <w:t xml:space="preserve">28 nursing faculty at </w:t>
      </w:r>
      <w:r w:rsidRPr="00496C11">
        <w:rPr>
          <w:rFonts w:eastAsia="Calibri"/>
          <w:sz w:val="22"/>
          <w:szCs w:val="22"/>
        </w:rPr>
        <w:t xml:space="preserve">a </w:t>
      </w:r>
      <w:r w:rsidRPr="00496C11">
        <w:rPr>
          <w:rFonts w:eastAsiaTheme="minorHAnsi"/>
          <w:szCs w:val="24"/>
        </w:rPr>
        <w:t xml:space="preserve">Faculty Workshop: </w:t>
      </w:r>
      <w:r w:rsidRPr="00B15418">
        <w:rPr>
          <w:rFonts w:eastAsiaTheme="minorHAnsi"/>
          <w:i/>
          <w:szCs w:val="24"/>
        </w:rPr>
        <w:t>Faculty Role in Maintaining Program Compliance with Nursing Education Regulation with Discussion of Pending Regulatory Changes</w:t>
      </w:r>
      <w:r w:rsidRPr="00496C11">
        <w:rPr>
          <w:rFonts w:eastAsiaTheme="minorHAnsi"/>
          <w:szCs w:val="24"/>
        </w:rPr>
        <w:t xml:space="preserve"> in April 2017.  </w:t>
      </w:r>
    </w:p>
    <w:p w14:paraId="7F066E54" w14:textId="77777777" w:rsidR="00FF226A" w:rsidRPr="00496C11" w:rsidRDefault="00FF226A" w:rsidP="00FF226A">
      <w:pPr>
        <w:rPr>
          <w:szCs w:val="24"/>
        </w:rPr>
      </w:pPr>
    </w:p>
    <w:p w14:paraId="34C397CF" w14:textId="77777777" w:rsidR="00FF226A" w:rsidRPr="00496C11" w:rsidRDefault="00FF226A" w:rsidP="00FF226A">
      <w:pPr>
        <w:rPr>
          <w:b/>
          <w:szCs w:val="24"/>
        </w:rPr>
      </w:pPr>
      <w:r w:rsidRPr="00496C11">
        <w:rPr>
          <w:b/>
          <w:szCs w:val="24"/>
        </w:rPr>
        <w:t>III.</w:t>
      </w:r>
      <w:r w:rsidRPr="00496C11">
        <w:rPr>
          <w:b/>
          <w:szCs w:val="24"/>
        </w:rPr>
        <w:tab/>
        <w:t>Regulations and Policies</w:t>
      </w:r>
    </w:p>
    <w:p w14:paraId="4EA3AD73" w14:textId="77777777" w:rsidR="00FF226A" w:rsidRPr="00496C11" w:rsidRDefault="00FF226A" w:rsidP="00FF226A">
      <w:pPr>
        <w:rPr>
          <w:b/>
          <w:szCs w:val="24"/>
        </w:rPr>
      </w:pPr>
    </w:p>
    <w:p w14:paraId="7841F907" w14:textId="77777777" w:rsidR="00FF226A" w:rsidRPr="00496C11" w:rsidRDefault="00FF226A" w:rsidP="00FF226A">
      <w:pPr>
        <w:rPr>
          <w:szCs w:val="24"/>
        </w:rPr>
      </w:pPr>
      <w:r w:rsidRPr="00496C11">
        <w:rPr>
          <w:b/>
          <w:szCs w:val="24"/>
        </w:rPr>
        <w:t>Regulation</w:t>
      </w:r>
      <w:r w:rsidR="00B15418">
        <w:rPr>
          <w:b/>
          <w:szCs w:val="24"/>
        </w:rPr>
        <w:t xml:space="preserve"> Review</w:t>
      </w:r>
      <w:r w:rsidRPr="00496C11">
        <w:rPr>
          <w:b/>
          <w:szCs w:val="24"/>
        </w:rPr>
        <w:t>:</w:t>
      </w:r>
      <w:r w:rsidRPr="00496C11">
        <w:rPr>
          <w:szCs w:val="24"/>
        </w:rPr>
        <w:t xml:space="preserve">  </w:t>
      </w:r>
      <w:r w:rsidR="008249C6">
        <w:rPr>
          <w:szCs w:val="24"/>
        </w:rPr>
        <w:t>In June 2016, t</w:t>
      </w:r>
      <w:r w:rsidRPr="00496C11">
        <w:rPr>
          <w:color w:val="000000"/>
          <w:szCs w:val="24"/>
        </w:rPr>
        <w:t xml:space="preserve">he </w:t>
      </w:r>
      <w:r w:rsidR="00B15418" w:rsidRPr="00496C11">
        <w:rPr>
          <w:color w:val="000000"/>
          <w:szCs w:val="24"/>
        </w:rPr>
        <w:t xml:space="preserve">Executive Office of Health and Human Services and the Executive Office of Administration and Finance </w:t>
      </w:r>
      <w:r w:rsidR="00B15418">
        <w:rPr>
          <w:color w:val="000000"/>
          <w:szCs w:val="24"/>
        </w:rPr>
        <w:t xml:space="preserve">approved </w:t>
      </w:r>
      <w:r w:rsidR="00B15418" w:rsidRPr="00496C11">
        <w:rPr>
          <w:color w:val="000000"/>
          <w:szCs w:val="24"/>
        </w:rPr>
        <w:t xml:space="preserve">proposed revisions to </w:t>
      </w:r>
      <w:r w:rsidR="00B15418">
        <w:rPr>
          <w:color w:val="000000"/>
          <w:szCs w:val="24"/>
        </w:rPr>
        <w:t>Nursing Board</w:t>
      </w:r>
      <w:r w:rsidR="00B15418" w:rsidRPr="00496C11">
        <w:rPr>
          <w:color w:val="000000"/>
          <w:szCs w:val="24"/>
        </w:rPr>
        <w:t xml:space="preserve"> regulations </w:t>
      </w:r>
      <w:r w:rsidR="00B15418">
        <w:rPr>
          <w:color w:val="000000"/>
          <w:szCs w:val="24"/>
        </w:rPr>
        <w:t>(</w:t>
      </w:r>
      <w:r w:rsidR="00B15418" w:rsidRPr="00496C11">
        <w:rPr>
          <w:color w:val="000000"/>
          <w:szCs w:val="24"/>
        </w:rPr>
        <w:t>244 CMR 3.00 through 9.00</w:t>
      </w:r>
      <w:r w:rsidR="00B15418">
        <w:rPr>
          <w:color w:val="000000"/>
          <w:szCs w:val="24"/>
        </w:rPr>
        <w:t>)</w:t>
      </w:r>
      <w:r w:rsidR="00B15418" w:rsidRPr="00496C11">
        <w:rPr>
          <w:color w:val="000000"/>
          <w:szCs w:val="24"/>
        </w:rPr>
        <w:t xml:space="preserve"> </w:t>
      </w:r>
      <w:r w:rsidR="008249C6">
        <w:rPr>
          <w:color w:val="000000"/>
          <w:szCs w:val="24"/>
        </w:rPr>
        <w:t xml:space="preserve">and </w:t>
      </w:r>
      <w:r w:rsidR="00B15418" w:rsidRPr="00496C11">
        <w:rPr>
          <w:color w:val="000000"/>
          <w:szCs w:val="24"/>
        </w:rPr>
        <w:t>the creation of a new section 10.00</w:t>
      </w:r>
      <w:r w:rsidR="00B15418">
        <w:rPr>
          <w:color w:val="000000"/>
          <w:szCs w:val="24"/>
        </w:rPr>
        <w:t>,</w:t>
      </w:r>
      <w:r w:rsidR="00B15418" w:rsidRPr="00496C11">
        <w:rPr>
          <w:color w:val="000000"/>
          <w:szCs w:val="24"/>
        </w:rPr>
        <w:t xml:space="preserve"> containing a single set of definitions applicable to all of the </w:t>
      </w:r>
      <w:r w:rsidR="00B15418" w:rsidRPr="00496C11">
        <w:rPr>
          <w:rFonts w:eastAsia="Calibri"/>
          <w:szCs w:val="24"/>
        </w:rPr>
        <w:t>Nursing</w:t>
      </w:r>
      <w:r w:rsidR="00B15418" w:rsidRPr="00496C11">
        <w:rPr>
          <w:color w:val="000000"/>
          <w:szCs w:val="24"/>
        </w:rPr>
        <w:t xml:space="preserve"> Board regulation chapters. </w:t>
      </w:r>
      <w:r w:rsidR="00B15418">
        <w:rPr>
          <w:color w:val="000000"/>
          <w:szCs w:val="24"/>
        </w:rPr>
        <w:t xml:space="preserve">The </w:t>
      </w:r>
      <w:r w:rsidRPr="00496C11">
        <w:rPr>
          <w:rFonts w:eastAsia="Calibri"/>
          <w:szCs w:val="24"/>
        </w:rPr>
        <w:t>Nursing</w:t>
      </w:r>
      <w:r w:rsidRPr="00496C11">
        <w:rPr>
          <w:color w:val="000000"/>
          <w:szCs w:val="24"/>
        </w:rPr>
        <w:t xml:space="preserve"> Board</w:t>
      </w:r>
      <w:r w:rsidR="00B15418">
        <w:rPr>
          <w:color w:val="000000"/>
          <w:szCs w:val="24"/>
        </w:rPr>
        <w:t xml:space="preserve"> had approved the revisions, </w:t>
      </w:r>
      <w:r w:rsidR="00B15418" w:rsidRPr="00496C11">
        <w:rPr>
          <w:color w:val="000000"/>
          <w:szCs w:val="24"/>
        </w:rPr>
        <w:t xml:space="preserve">under </w:t>
      </w:r>
      <w:r w:rsidR="00B15418">
        <w:rPr>
          <w:color w:val="000000"/>
          <w:szCs w:val="24"/>
        </w:rPr>
        <w:t>Executive Order 562</w:t>
      </w:r>
      <w:r w:rsidRPr="00496C11">
        <w:rPr>
          <w:color w:val="000000"/>
          <w:szCs w:val="24"/>
        </w:rPr>
        <w:t>, at its December 2015 meeting</w:t>
      </w:r>
      <w:r w:rsidR="00B15418">
        <w:rPr>
          <w:color w:val="000000"/>
          <w:szCs w:val="24"/>
        </w:rPr>
        <w:t>.</w:t>
      </w:r>
      <w:r w:rsidRPr="00496C11">
        <w:rPr>
          <w:color w:val="000000"/>
          <w:szCs w:val="24"/>
        </w:rPr>
        <w:t xml:space="preserve"> </w:t>
      </w:r>
      <w:r w:rsidR="008249C6">
        <w:rPr>
          <w:color w:val="000000"/>
          <w:szCs w:val="24"/>
        </w:rPr>
        <w:t>In FY17, t</w:t>
      </w:r>
      <w:r w:rsidR="00B15418">
        <w:rPr>
          <w:color w:val="000000"/>
          <w:szCs w:val="24"/>
        </w:rPr>
        <w:t xml:space="preserve">he Nursing Board </w:t>
      </w:r>
      <w:r w:rsidRPr="00496C11">
        <w:rPr>
          <w:color w:val="000000"/>
          <w:szCs w:val="24"/>
        </w:rPr>
        <w:t xml:space="preserve">published </w:t>
      </w:r>
      <w:r w:rsidR="00B15418">
        <w:rPr>
          <w:color w:val="000000"/>
          <w:szCs w:val="24"/>
        </w:rPr>
        <w:t xml:space="preserve">the revisions </w:t>
      </w:r>
      <w:r w:rsidRPr="00496C11">
        <w:rPr>
          <w:color w:val="000000"/>
          <w:szCs w:val="24"/>
        </w:rPr>
        <w:t>for comment</w:t>
      </w:r>
      <w:r w:rsidR="008249C6">
        <w:rPr>
          <w:color w:val="000000"/>
          <w:szCs w:val="24"/>
        </w:rPr>
        <w:t>,</w:t>
      </w:r>
      <w:r w:rsidRPr="00496C11">
        <w:rPr>
          <w:color w:val="000000"/>
          <w:szCs w:val="24"/>
        </w:rPr>
        <w:t xml:space="preserve"> </w:t>
      </w:r>
      <w:r w:rsidR="00B15418">
        <w:rPr>
          <w:color w:val="000000"/>
          <w:szCs w:val="24"/>
        </w:rPr>
        <w:t xml:space="preserve">and </w:t>
      </w:r>
      <w:r w:rsidR="008249C6">
        <w:rPr>
          <w:color w:val="000000"/>
          <w:szCs w:val="24"/>
        </w:rPr>
        <w:t xml:space="preserve">it </w:t>
      </w:r>
      <w:r w:rsidRPr="00496C11">
        <w:rPr>
          <w:color w:val="000000"/>
          <w:szCs w:val="24"/>
        </w:rPr>
        <w:t>will act on administrative recommendations for further changes in FY1</w:t>
      </w:r>
      <w:r w:rsidR="00B15418">
        <w:rPr>
          <w:color w:val="000000"/>
          <w:szCs w:val="24"/>
        </w:rPr>
        <w:t>8</w:t>
      </w:r>
      <w:r w:rsidRPr="00496C11">
        <w:rPr>
          <w:color w:val="000000"/>
          <w:szCs w:val="24"/>
        </w:rPr>
        <w:t>.</w:t>
      </w:r>
    </w:p>
    <w:p w14:paraId="15FB8319" w14:textId="77777777" w:rsidR="00FF226A" w:rsidRPr="00496C11" w:rsidRDefault="00FF226A" w:rsidP="00FF226A">
      <w:pPr>
        <w:rPr>
          <w:b/>
          <w:szCs w:val="24"/>
        </w:rPr>
      </w:pPr>
    </w:p>
    <w:p w14:paraId="6CE10BCE" w14:textId="77777777" w:rsidR="00FF226A" w:rsidRPr="00496C11" w:rsidRDefault="00FF226A" w:rsidP="00FF226A">
      <w:pPr>
        <w:rPr>
          <w:b/>
          <w:szCs w:val="24"/>
        </w:rPr>
      </w:pPr>
      <w:r w:rsidRPr="00496C11">
        <w:rPr>
          <w:b/>
          <w:szCs w:val="24"/>
        </w:rPr>
        <w:t xml:space="preserve">Issued Revised Advisory Rulings:  </w:t>
      </w:r>
      <w:r w:rsidRPr="00496C11">
        <w:rPr>
          <w:szCs w:val="24"/>
        </w:rPr>
        <w:t xml:space="preserve">Pursuant to M.G.L. c. 30A, §8, the </w:t>
      </w:r>
      <w:r w:rsidRPr="00496C11">
        <w:rPr>
          <w:rFonts w:eastAsia="Calibri"/>
          <w:szCs w:val="24"/>
        </w:rPr>
        <w:t>Nursing</w:t>
      </w:r>
      <w:r w:rsidRPr="00496C11">
        <w:rPr>
          <w:szCs w:val="24"/>
        </w:rPr>
        <w:t xml:space="preserve"> Board may issue an Advisory Ruling with respect to the applicability of a statute or regulation that it enforces or administers.  The </w:t>
      </w:r>
      <w:r w:rsidRPr="00496C11">
        <w:rPr>
          <w:rFonts w:eastAsia="Calibri"/>
          <w:szCs w:val="24"/>
        </w:rPr>
        <w:t>Nursing</w:t>
      </w:r>
      <w:r w:rsidRPr="00496C11">
        <w:rPr>
          <w:szCs w:val="24"/>
        </w:rPr>
        <w:t xml:space="preserve"> Board’s Nursing Practice Advisory Panel reviews each advisory at three-year intervals to ensure each reflects evidence-based standards of practice and makes recommendations to the </w:t>
      </w:r>
      <w:r w:rsidRPr="00496C11">
        <w:rPr>
          <w:rFonts w:eastAsia="Calibri"/>
          <w:szCs w:val="24"/>
        </w:rPr>
        <w:t>Nursing</w:t>
      </w:r>
      <w:r w:rsidRPr="00496C11">
        <w:rPr>
          <w:szCs w:val="24"/>
        </w:rPr>
        <w:t xml:space="preserve"> Board for changes.  During FY17, the </w:t>
      </w:r>
      <w:r w:rsidRPr="00496C11">
        <w:rPr>
          <w:rFonts w:eastAsia="Calibri"/>
          <w:szCs w:val="24"/>
        </w:rPr>
        <w:t>Nursing</w:t>
      </w:r>
      <w:r w:rsidRPr="00496C11">
        <w:rPr>
          <w:szCs w:val="24"/>
        </w:rPr>
        <w:t xml:space="preserve"> Board updated the following Advisory Rulings in accordance with its systematic review schedule:</w:t>
      </w:r>
    </w:p>
    <w:p w14:paraId="108EC0BF" w14:textId="77777777" w:rsidR="00FF226A" w:rsidRPr="00496C11" w:rsidRDefault="00FF226A" w:rsidP="00FF226A">
      <w:pPr>
        <w:ind w:left="360" w:firstLine="360"/>
        <w:rPr>
          <w:szCs w:val="24"/>
        </w:rPr>
      </w:pPr>
      <w:r w:rsidRPr="00496C11">
        <w:rPr>
          <w:szCs w:val="24"/>
        </w:rPr>
        <w:t>AR 9101: Administration of Sedation/Analgesia</w:t>
      </w:r>
    </w:p>
    <w:p w14:paraId="4F8509DF" w14:textId="77777777" w:rsidR="00FF226A" w:rsidRPr="00496C11" w:rsidRDefault="00FF226A" w:rsidP="00FF226A">
      <w:pPr>
        <w:ind w:left="360" w:firstLine="360"/>
        <w:rPr>
          <w:szCs w:val="24"/>
        </w:rPr>
      </w:pPr>
      <w:r w:rsidRPr="00496C11">
        <w:rPr>
          <w:szCs w:val="24"/>
        </w:rPr>
        <w:t>AR 9901: RN as First Assistants at Surgery</w:t>
      </w:r>
    </w:p>
    <w:p w14:paraId="3DD8897A" w14:textId="77777777" w:rsidR="00FF226A" w:rsidRPr="00496C11" w:rsidRDefault="00FF226A" w:rsidP="00FF226A">
      <w:pPr>
        <w:ind w:left="360" w:firstLine="360"/>
        <w:rPr>
          <w:szCs w:val="24"/>
        </w:rPr>
      </w:pPr>
      <w:r w:rsidRPr="00496C11">
        <w:rPr>
          <w:szCs w:val="24"/>
        </w:rPr>
        <w:t>AR 9902: Advanced Practice Registered Nurse as First Assist</w:t>
      </w:r>
      <w:r w:rsidR="00E06154">
        <w:rPr>
          <w:szCs w:val="24"/>
        </w:rPr>
        <w:t>ants</w:t>
      </w:r>
      <w:r w:rsidRPr="00496C11">
        <w:rPr>
          <w:szCs w:val="24"/>
        </w:rPr>
        <w:t xml:space="preserve"> at Surgical Procedures</w:t>
      </w:r>
    </w:p>
    <w:p w14:paraId="371EE284" w14:textId="77777777" w:rsidR="00FF226A" w:rsidRPr="00496C11" w:rsidRDefault="00FF226A" w:rsidP="00FF226A">
      <w:pPr>
        <w:ind w:left="360" w:firstLine="360"/>
        <w:rPr>
          <w:szCs w:val="24"/>
        </w:rPr>
      </w:pPr>
      <w:r w:rsidRPr="00496C11">
        <w:rPr>
          <w:szCs w:val="24"/>
        </w:rPr>
        <w:t>AR 0901: Pain Management</w:t>
      </w:r>
    </w:p>
    <w:p w14:paraId="36E4A996" w14:textId="77777777" w:rsidR="00FF226A" w:rsidRPr="00496C11" w:rsidRDefault="00FF226A" w:rsidP="00FF226A">
      <w:pPr>
        <w:ind w:left="360" w:firstLine="360"/>
        <w:rPr>
          <w:szCs w:val="24"/>
        </w:rPr>
      </w:pPr>
      <w:r w:rsidRPr="00496C11">
        <w:rPr>
          <w:szCs w:val="24"/>
        </w:rPr>
        <w:t>AR 1001: Management of Patients Receiving Analgesia by Catheter Technique</w:t>
      </w:r>
    </w:p>
    <w:p w14:paraId="7D4AABD7" w14:textId="77777777" w:rsidR="00FF226A" w:rsidRPr="00496C11" w:rsidRDefault="00FF226A" w:rsidP="00FF226A">
      <w:pPr>
        <w:ind w:left="360" w:firstLine="360"/>
        <w:rPr>
          <w:szCs w:val="24"/>
        </w:rPr>
      </w:pPr>
      <w:r w:rsidRPr="00496C11">
        <w:rPr>
          <w:szCs w:val="24"/>
        </w:rPr>
        <w:t>AR 1301 Cosmetic and Dermatologic Procedures</w:t>
      </w:r>
    </w:p>
    <w:p w14:paraId="34AF5AD5" w14:textId="77777777" w:rsidR="00FF226A" w:rsidRPr="00496C11" w:rsidRDefault="00FF226A" w:rsidP="00FF226A">
      <w:pPr>
        <w:rPr>
          <w:szCs w:val="24"/>
          <w:lang w:val="en"/>
        </w:rPr>
      </w:pPr>
    </w:p>
    <w:p w14:paraId="463C5D71" w14:textId="77777777" w:rsidR="00FF226A" w:rsidRPr="00496C11" w:rsidRDefault="00FF226A" w:rsidP="00FF226A">
      <w:pPr>
        <w:rPr>
          <w:szCs w:val="24"/>
        </w:rPr>
      </w:pPr>
      <w:r w:rsidRPr="00496C11">
        <w:rPr>
          <w:b/>
          <w:szCs w:val="24"/>
        </w:rPr>
        <w:t>Policy Review:</w:t>
      </w:r>
      <w:r w:rsidRPr="00496C11">
        <w:rPr>
          <w:szCs w:val="24"/>
        </w:rPr>
        <w:t xml:space="preserve">  </w:t>
      </w:r>
      <w:r w:rsidR="00E06154">
        <w:rPr>
          <w:szCs w:val="24"/>
        </w:rPr>
        <w:t>In</w:t>
      </w:r>
      <w:r w:rsidR="00E06154" w:rsidRPr="00496C11">
        <w:rPr>
          <w:szCs w:val="24"/>
        </w:rPr>
        <w:t xml:space="preserve"> </w:t>
      </w:r>
      <w:r w:rsidRPr="00496C11">
        <w:rPr>
          <w:szCs w:val="24"/>
        </w:rPr>
        <w:t xml:space="preserve">FY17, the </w:t>
      </w:r>
      <w:r w:rsidRPr="00496C11">
        <w:rPr>
          <w:rFonts w:eastAsia="Calibri"/>
          <w:szCs w:val="24"/>
        </w:rPr>
        <w:t>Nursing</w:t>
      </w:r>
      <w:r w:rsidRPr="00496C11">
        <w:rPr>
          <w:szCs w:val="24"/>
        </w:rPr>
        <w:t xml:space="preserve"> Board updated the following policies in accordance with its systematic review schedule:</w:t>
      </w:r>
    </w:p>
    <w:p w14:paraId="14D99D82" w14:textId="77777777" w:rsidR="00FF226A" w:rsidRPr="00496C11" w:rsidRDefault="00FF226A" w:rsidP="008249C6">
      <w:pPr>
        <w:ind w:left="360"/>
        <w:rPr>
          <w:szCs w:val="24"/>
        </w:rPr>
      </w:pPr>
      <w:r w:rsidRPr="00496C11">
        <w:rPr>
          <w:szCs w:val="24"/>
        </w:rPr>
        <w:t>Administrative Policy 08-01: Delegation of Signature Authority</w:t>
      </w:r>
    </w:p>
    <w:p w14:paraId="7B7C3573" w14:textId="77777777" w:rsidR="00FF226A" w:rsidRPr="00496C11" w:rsidRDefault="00FF226A" w:rsidP="008249C6">
      <w:pPr>
        <w:ind w:left="2700" w:hanging="2340"/>
        <w:rPr>
          <w:szCs w:val="24"/>
        </w:rPr>
      </w:pPr>
      <w:r w:rsidRPr="00496C11">
        <w:rPr>
          <w:szCs w:val="24"/>
        </w:rPr>
        <w:lastRenderedPageBreak/>
        <w:t>Education Policy 06-01: Board-designated Tests of English Proficiency and Required</w:t>
      </w:r>
      <w:r w:rsidR="008249C6">
        <w:rPr>
          <w:szCs w:val="24"/>
        </w:rPr>
        <w:t xml:space="preserve"> </w:t>
      </w:r>
      <w:r w:rsidRPr="00496C11">
        <w:rPr>
          <w:szCs w:val="24"/>
        </w:rPr>
        <w:t>Minimum Cut Scores</w:t>
      </w:r>
    </w:p>
    <w:p w14:paraId="671B89F1" w14:textId="77777777" w:rsidR="00FF226A" w:rsidRPr="00496C11" w:rsidRDefault="00FF226A" w:rsidP="008249C6">
      <w:pPr>
        <w:ind w:left="360"/>
        <w:rPr>
          <w:szCs w:val="24"/>
        </w:rPr>
      </w:pPr>
      <w:r w:rsidRPr="00496C11">
        <w:rPr>
          <w:szCs w:val="24"/>
        </w:rPr>
        <w:t>SARP Policy 99-03: SARP Participant Body Fluid Monitoring Policy</w:t>
      </w:r>
    </w:p>
    <w:p w14:paraId="2687C47C" w14:textId="77777777" w:rsidR="00FF226A" w:rsidRPr="00496C11" w:rsidRDefault="00FF226A" w:rsidP="008249C6">
      <w:pPr>
        <w:ind w:left="360"/>
        <w:rPr>
          <w:szCs w:val="24"/>
        </w:rPr>
      </w:pPr>
      <w:r w:rsidRPr="00496C11">
        <w:rPr>
          <w:szCs w:val="24"/>
        </w:rPr>
        <w:t>SARP Policy 99-04: SARP Medical Waiver</w:t>
      </w:r>
    </w:p>
    <w:p w14:paraId="41898C08" w14:textId="77777777" w:rsidR="00FF226A" w:rsidRPr="00496C11" w:rsidRDefault="00FF226A" w:rsidP="008249C6">
      <w:pPr>
        <w:ind w:left="2340" w:hanging="1980"/>
        <w:rPr>
          <w:szCs w:val="24"/>
        </w:rPr>
      </w:pPr>
      <w:r w:rsidRPr="00496C11">
        <w:rPr>
          <w:szCs w:val="24"/>
        </w:rPr>
        <w:t>SARP Policy 99-06: Board Staff Action to Implement Substance Abuse Rehabilitation</w:t>
      </w:r>
      <w:r w:rsidR="008249C6">
        <w:rPr>
          <w:szCs w:val="24"/>
        </w:rPr>
        <w:t xml:space="preserve"> </w:t>
      </w:r>
      <w:r w:rsidRPr="00496C11">
        <w:rPr>
          <w:szCs w:val="24"/>
        </w:rPr>
        <w:t>Committee Recommendations</w:t>
      </w:r>
    </w:p>
    <w:p w14:paraId="54CDF795" w14:textId="77777777" w:rsidR="00FF226A" w:rsidRPr="00496C11" w:rsidRDefault="00FF226A" w:rsidP="008249C6">
      <w:pPr>
        <w:ind w:left="2340" w:hanging="1980"/>
        <w:rPr>
          <w:szCs w:val="24"/>
        </w:rPr>
      </w:pPr>
      <w:r w:rsidRPr="00496C11">
        <w:rPr>
          <w:szCs w:val="24"/>
        </w:rPr>
        <w:t>SARP Policy 06-001: Management of SARP Participants’ Relapse in Substance Use Recovery</w:t>
      </w:r>
    </w:p>
    <w:p w14:paraId="7C9FDF73" w14:textId="77777777" w:rsidR="00FF226A" w:rsidRPr="00496C11" w:rsidRDefault="00FF226A" w:rsidP="008249C6">
      <w:pPr>
        <w:ind w:left="360"/>
        <w:rPr>
          <w:szCs w:val="24"/>
        </w:rPr>
      </w:pPr>
      <w:r w:rsidRPr="00496C11">
        <w:rPr>
          <w:szCs w:val="24"/>
        </w:rPr>
        <w:t>SARP Policy 07-001: SARP Bridge Agreements</w:t>
      </w:r>
    </w:p>
    <w:p w14:paraId="1C4C3431" w14:textId="77777777" w:rsidR="00FF226A" w:rsidRPr="00496C11" w:rsidRDefault="00FF226A" w:rsidP="008249C6">
      <w:pPr>
        <w:ind w:left="360"/>
        <w:rPr>
          <w:szCs w:val="24"/>
        </w:rPr>
      </w:pPr>
      <w:r w:rsidRPr="00496C11">
        <w:rPr>
          <w:szCs w:val="24"/>
        </w:rPr>
        <w:t>SARP Policy 07-002: Termination or Withdrawal from the SARP Admission Process</w:t>
      </w:r>
    </w:p>
    <w:p w14:paraId="327B078E" w14:textId="77777777" w:rsidR="00FF226A" w:rsidRPr="00496C11" w:rsidRDefault="00FF226A" w:rsidP="008249C6">
      <w:pPr>
        <w:ind w:left="3420" w:hanging="3060"/>
        <w:rPr>
          <w:szCs w:val="24"/>
        </w:rPr>
      </w:pPr>
      <w:r w:rsidRPr="00496C11">
        <w:rPr>
          <w:szCs w:val="24"/>
        </w:rPr>
        <w:t>Standard Conduct Policy 01-01: Determination of Compliance with the Standard of Conduct at 244 CMR 9.03(15) Prohibiting Patient Abandonment</w:t>
      </w:r>
    </w:p>
    <w:p w14:paraId="34DD9E90" w14:textId="77777777" w:rsidR="00FF226A" w:rsidRPr="00496C11" w:rsidRDefault="00FF226A" w:rsidP="00FF226A">
      <w:pPr>
        <w:rPr>
          <w:szCs w:val="24"/>
        </w:rPr>
      </w:pPr>
    </w:p>
    <w:p w14:paraId="3518DB32" w14:textId="77777777" w:rsidR="00102730" w:rsidRPr="00102730" w:rsidRDefault="00E06154" w:rsidP="00102730">
      <w:pPr>
        <w:rPr>
          <w:szCs w:val="24"/>
        </w:rPr>
      </w:pPr>
      <w:r>
        <w:rPr>
          <w:szCs w:val="24"/>
        </w:rPr>
        <w:t>In</w:t>
      </w:r>
      <w:r w:rsidR="00FF226A" w:rsidRPr="00496C11">
        <w:rPr>
          <w:szCs w:val="24"/>
        </w:rPr>
        <w:t xml:space="preserve"> FY201</w:t>
      </w:r>
      <w:r w:rsidR="00102730">
        <w:rPr>
          <w:szCs w:val="24"/>
        </w:rPr>
        <w:t>7</w:t>
      </w:r>
      <w:r>
        <w:rPr>
          <w:szCs w:val="24"/>
        </w:rPr>
        <w:t>,</w:t>
      </w:r>
      <w:r w:rsidR="00102730">
        <w:rPr>
          <w:szCs w:val="24"/>
        </w:rPr>
        <w:t xml:space="preserve"> the</w:t>
      </w:r>
      <w:r w:rsidR="00102730" w:rsidRPr="00102730">
        <w:rPr>
          <w:color w:val="212121"/>
          <w:szCs w:val="22"/>
          <w:shd w:val="clear" w:color="auto" w:fill="FFFFFF"/>
        </w:rPr>
        <w:t xml:space="preserve"> Nursing Board adopted the following policies and made provisions to the SARP Participant’s Consent Agreement for SARP Participation: Licensure Policy 16-03: </w:t>
      </w:r>
      <w:r w:rsidR="00102730" w:rsidRPr="003D2CDC">
        <w:rPr>
          <w:i/>
          <w:color w:val="212121"/>
          <w:szCs w:val="22"/>
          <w:shd w:val="clear" w:color="auto" w:fill="FFFFFF"/>
        </w:rPr>
        <w:t xml:space="preserve">Reinstatement Eligibility Criteria for Nurses Prescribed buprenorphine/naloxone Combination. </w:t>
      </w:r>
      <w:r w:rsidR="00102730" w:rsidRPr="00102730">
        <w:rPr>
          <w:szCs w:val="22"/>
          <w:shd w:val="clear" w:color="auto" w:fill="FFFFFF"/>
        </w:rPr>
        <w:t xml:space="preserve">The </w:t>
      </w:r>
      <w:r>
        <w:rPr>
          <w:szCs w:val="22"/>
          <w:shd w:val="clear" w:color="auto" w:fill="FFFFFF"/>
        </w:rPr>
        <w:t xml:space="preserve">Nursing </w:t>
      </w:r>
      <w:r w:rsidR="00102730" w:rsidRPr="00102730">
        <w:rPr>
          <w:szCs w:val="22"/>
          <w:shd w:val="clear" w:color="auto" w:fill="FFFFFF"/>
        </w:rPr>
        <w:t xml:space="preserve">Board adopted this policy </w:t>
      </w:r>
      <w:r>
        <w:rPr>
          <w:szCs w:val="22"/>
          <w:shd w:val="clear" w:color="auto" w:fill="FFFFFF"/>
        </w:rPr>
        <w:t xml:space="preserve">on September 14, 2016 </w:t>
      </w:r>
      <w:r w:rsidR="00102730" w:rsidRPr="00102730">
        <w:rPr>
          <w:szCs w:val="22"/>
          <w:shd w:val="clear" w:color="auto" w:fill="FFFFFF"/>
        </w:rPr>
        <w:t xml:space="preserve">to establish criteria for licensure reinstatement of </w:t>
      </w:r>
      <w:r>
        <w:rPr>
          <w:szCs w:val="22"/>
          <w:shd w:val="clear" w:color="auto" w:fill="FFFFFF"/>
        </w:rPr>
        <w:t xml:space="preserve">certain </w:t>
      </w:r>
      <w:r w:rsidR="00102730" w:rsidRPr="00102730">
        <w:rPr>
          <w:szCs w:val="22"/>
          <w:shd w:val="clear" w:color="auto" w:fill="FFFFFF"/>
        </w:rPr>
        <w:t xml:space="preserve">nurses. </w:t>
      </w:r>
      <w:r>
        <w:rPr>
          <w:szCs w:val="22"/>
          <w:shd w:val="clear" w:color="auto" w:fill="FFFFFF"/>
        </w:rPr>
        <w:t>E</w:t>
      </w:r>
      <w:r w:rsidR="00102730" w:rsidRPr="00102730">
        <w:rPr>
          <w:szCs w:val="22"/>
          <w:shd w:val="clear" w:color="auto" w:fill="FFFFFF"/>
        </w:rPr>
        <w:t xml:space="preserve">dits </w:t>
      </w:r>
      <w:r>
        <w:rPr>
          <w:szCs w:val="22"/>
          <w:shd w:val="clear" w:color="auto" w:fill="FFFFFF"/>
        </w:rPr>
        <w:t xml:space="preserve">to the policy </w:t>
      </w:r>
      <w:r w:rsidR="00102730" w:rsidRPr="00102730">
        <w:rPr>
          <w:szCs w:val="22"/>
          <w:shd w:val="clear" w:color="auto" w:fill="FFFFFF"/>
        </w:rPr>
        <w:t xml:space="preserve">were approved by the </w:t>
      </w:r>
      <w:r>
        <w:rPr>
          <w:szCs w:val="22"/>
          <w:shd w:val="clear" w:color="auto" w:fill="FFFFFF"/>
        </w:rPr>
        <w:t xml:space="preserve">Nursing </w:t>
      </w:r>
      <w:r w:rsidR="00102730" w:rsidRPr="00102730">
        <w:rPr>
          <w:szCs w:val="22"/>
          <w:shd w:val="clear" w:color="auto" w:fill="FFFFFF"/>
        </w:rPr>
        <w:t xml:space="preserve">Board on </w:t>
      </w:r>
      <w:r>
        <w:rPr>
          <w:szCs w:val="22"/>
          <w:shd w:val="clear" w:color="auto" w:fill="FFFFFF"/>
        </w:rPr>
        <w:t xml:space="preserve">October </w:t>
      </w:r>
      <w:r w:rsidR="00102730" w:rsidRPr="00102730">
        <w:rPr>
          <w:szCs w:val="22"/>
          <w:shd w:val="clear" w:color="auto" w:fill="FFFFFF"/>
        </w:rPr>
        <w:t>19</w:t>
      </w:r>
      <w:r>
        <w:rPr>
          <w:szCs w:val="22"/>
          <w:shd w:val="clear" w:color="auto" w:fill="FFFFFF"/>
        </w:rPr>
        <w:t>, 20</w:t>
      </w:r>
      <w:r w:rsidR="00102730" w:rsidRPr="00102730">
        <w:rPr>
          <w:szCs w:val="22"/>
          <w:shd w:val="clear" w:color="auto" w:fill="FFFFFF"/>
        </w:rPr>
        <w:t>16.</w:t>
      </w:r>
    </w:p>
    <w:p w14:paraId="159DE1B0" w14:textId="77777777" w:rsidR="00102730" w:rsidRPr="00102730" w:rsidRDefault="00102730" w:rsidP="00102730">
      <w:pPr>
        <w:shd w:val="clear" w:color="auto" w:fill="FFFFFF"/>
        <w:rPr>
          <w:sz w:val="28"/>
          <w:szCs w:val="24"/>
          <w:shd w:val="clear" w:color="auto" w:fill="FFFFFF"/>
        </w:rPr>
      </w:pPr>
    </w:p>
    <w:p w14:paraId="64E7CC37" w14:textId="77777777" w:rsidR="00102730" w:rsidRPr="00102730" w:rsidRDefault="00102730" w:rsidP="00102730">
      <w:pPr>
        <w:shd w:val="clear" w:color="auto" w:fill="FFFFFF"/>
        <w:rPr>
          <w:sz w:val="28"/>
          <w:szCs w:val="24"/>
          <w:shd w:val="clear" w:color="auto" w:fill="FFFFFF"/>
        </w:rPr>
      </w:pPr>
      <w:r w:rsidRPr="00102730">
        <w:rPr>
          <w:color w:val="212121"/>
          <w:szCs w:val="22"/>
          <w:shd w:val="clear" w:color="auto" w:fill="FFFFFF"/>
        </w:rPr>
        <w:t xml:space="preserve">SARP Policy 17-01: </w:t>
      </w:r>
      <w:r w:rsidRPr="003D2CDC">
        <w:rPr>
          <w:i/>
          <w:color w:val="212121"/>
          <w:szCs w:val="22"/>
          <w:shd w:val="clear" w:color="auto" w:fill="FFFFFF"/>
        </w:rPr>
        <w:t>Board Delegation of Authority to Activate the License Suspension</w:t>
      </w:r>
      <w:r w:rsidRPr="00102730">
        <w:rPr>
          <w:color w:val="212121"/>
          <w:szCs w:val="22"/>
          <w:shd w:val="clear" w:color="auto" w:fill="FFFFFF"/>
        </w:rPr>
        <w:t xml:space="preserve">. </w:t>
      </w:r>
      <w:r w:rsidRPr="00102730">
        <w:rPr>
          <w:szCs w:val="22"/>
          <w:shd w:val="clear" w:color="auto" w:fill="FFFFFF"/>
        </w:rPr>
        <w:t>The Nursing Board adopt</w:t>
      </w:r>
      <w:r w:rsidR="00E06154">
        <w:rPr>
          <w:szCs w:val="22"/>
          <w:shd w:val="clear" w:color="auto" w:fill="FFFFFF"/>
        </w:rPr>
        <w:t>ed</w:t>
      </w:r>
      <w:r w:rsidRPr="00102730">
        <w:rPr>
          <w:szCs w:val="22"/>
          <w:shd w:val="clear" w:color="auto" w:fill="FFFFFF"/>
        </w:rPr>
        <w:t xml:space="preserve"> this policy to expedite action on a nursing license where certain substantiated conduct of a SARP </w:t>
      </w:r>
      <w:r w:rsidR="00E06154">
        <w:rPr>
          <w:szCs w:val="22"/>
          <w:shd w:val="clear" w:color="auto" w:fill="FFFFFF"/>
        </w:rPr>
        <w:t>p</w:t>
      </w:r>
      <w:r w:rsidRPr="00102730">
        <w:rPr>
          <w:szCs w:val="22"/>
          <w:shd w:val="clear" w:color="auto" w:fill="FFFFFF"/>
        </w:rPr>
        <w:t>articipant poses a serious risk to public health, safety and welfare</w:t>
      </w:r>
      <w:r w:rsidR="00E06154">
        <w:rPr>
          <w:szCs w:val="22"/>
          <w:shd w:val="clear" w:color="auto" w:fill="FFFFFF"/>
        </w:rPr>
        <w:t>, and</w:t>
      </w:r>
      <w:r w:rsidRPr="00102730">
        <w:rPr>
          <w:szCs w:val="22"/>
          <w:shd w:val="clear" w:color="auto" w:fill="FFFFFF"/>
        </w:rPr>
        <w:t xml:space="preserve"> facilitate timely actions on certain substantiated violations of a CASP. This policy was adopted </w:t>
      </w:r>
      <w:r w:rsidR="003D2CDC">
        <w:rPr>
          <w:szCs w:val="22"/>
          <w:shd w:val="clear" w:color="auto" w:fill="FFFFFF"/>
        </w:rPr>
        <w:t>April 8, 2017</w:t>
      </w:r>
      <w:r w:rsidRPr="00102730">
        <w:rPr>
          <w:szCs w:val="22"/>
          <w:shd w:val="clear" w:color="auto" w:fill="FFFFFF"/>
        </w:rPr>
        <w:t>.</w:t>
      </w:r>
    </w:p>
    <w:p w14:paraId="2B924B6C" w14:textId="77777777" w:rsidR="00102730" w:rsidRPr="00102730" w:rsidRDefault="00102730" w:rsidP="00102730">
      <w:pPr>
        <w:shd w:val="clear" w:color="auto" w:fill="FFFFFF"/>
        <w:rPr>
          <w:sz w:val="28"/>
          <w:szCs w:val="24"/>
          <w:shd w:val="clear" w:color="auto" w:fill="FFFFFF"/>
        </w:rPr>
      </w:pPr>
    </w:p>
    <w:p w14:paraId="2664483A" w14:textId="77777777" w:rsidR="00102730" w:rsidRPr="00102730" w:rsidRDefault="00102730" w:rsidP="00102730">
      <w:pPr>
        <w:shd w:val="clear" w:color="auto" w:fill="FFFFFF"/>
        <w:rPr>
          <w:sz w:val="28"/>
          <w:szCs w:val="24"/>
          <w:shd w:val="clear" w:color="auto" w:fill="FFFFFF"/>
        </w:rPr>
      </w:pPr>
      <w:r w:rsidRPr="00102730">
        <w:rPr>
          <w:color w:val="212121"/>
          <w:szCs w:val="22"/>
          <w:shd w:val="clear" w:color="auto" w:fill="FFFFFF"/>
        </w:rPr>
        <w:t xml:space="preserve">The </w:t>
      </w:r>
      <w:r w:rsidR="003D2CDC">
        <w:rPr>
          <w:color w:val="212121"/>
          <w:szCs w:val="22"/>
          <w:shd w:val="clear" w:color="auto" w:fill="FFFFFF"/>
        </w:rPr>
        <w:t xml:space="preserve">Nursing </w:t>
      </w:r>
      <w:r w:rsidRPr="00102730">
        <w:rPr>
          <w:color w:val="212121"/>
          <w:szCs w:val="22"/>
          <w:shd w:val="clear" w:color="auto" w:fill="FFFFFF"/>
        </w:rPr>
        <w:t xml:space="preserve">Board staff updated the </w:t>
      </w:r>
      <w:r w:rsidR="007F0009" w:rsidRPr="002E2F15">
        <w:rPr>
          <w:color w:val="212121"/>
          <w:szCs w:val="22"/>
          <w:shd w:val="clear" w:color="auto" w:fill="FFFFFF"/>
        </w:rPr>
        <w:t>Consent Agreement for SARP Participation (CASP)</w:t>
      </w:r>
      <w:r w:rsidR="007F0009" w:rsidRPr="00102730">
        <w:rPr>
          <w:color w:val="212121"/>
          <w:szCs w:val="22"/>
          <w:shd w:val="clear" w:color="auto" w:fill="FFFFFF"/>
        </w:rPr>
        <w:t xml:space="preserve"> </w:t>
      </w:r>
      <w:r w:rsidRPr="00102730">
        <w:rPr>
          <w:color w:val="212121"/>
          <w:szCs w:val="22"/>
          <w:shd w:val="clear" w:color="auto" w:fill="FFFFFF"/>
        </w:rPr>
        <w:t xml:space="preserve">to include provisions for non-disciplinary restrictions/non-disciplinary conditions to be noted on license status for SARP participants during various stages of participation in the SARP and for toxicology monitoring. </w:t>
      </w:r>
    </w:p>
    <w:p w14:paraId="70339250" w14:textId="77777777" w:rsidR="00FF226A" w:rsidRPr="00496C11" w:rsidRDefault="00FF226A" w:rsidP="00FF226A"/>
    <w:p w14:paraId="3433AC75" w14:textId="77777777" w:rsidR="00FF226A" w:rsidRPr="00496C11" w:rsidRDefault="00B93A1B" w:rsidP="00FF226A">
      <w:pPr>
        <w:rPr>
          <w:b/>
          <w:szCs w:val="24"/>
        </w:rPr>
      </w:pPr>
      <w:r>
        <w:rPr>
          <w:b/>
          <w:szCs w:val="24"/>
        </w:rPr>
        <w:t>I</w:t>
      </w:r>
      <w:r w:rsidR="00FF226A" w:rsidRPr="00496C11">
        <w:rPr>
          <w:b/>
          <w:szCs w:val="24"/>
        </w:rPr>
        <w:t>V.</w:t>
      </w:r>
      <w:r w:rsidR="00FF226A" w:rsidRPr="00496C11">
        <w:rPr>
          <w:b/>
          <w:szCs w:val="24"/>
        </w:rPr>
        <w:tab/>
        <w:t>License and Licensee Statistics</w:t>
      </w:r>
    </w:p>
    <w:p w14:paraId="3D6BCFBB" w14:textId="77777777" w:rsidR="00FF226A" w:rsidRPr="00496C11" w:rsidRDefault="00FF226A" w:rsidP="00FF226A">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50"/>
        <w:gridCol w:w="1080"/>
        <w:gridCol w:w="5505"/>
      </w:tblGrid>
      <w:tr w:rsidR="00FF226A" w:rsidRPr="00496C11" w14:paraId="565BEF54" w14:textId="77777777" w:rsidTr="008D110F">
        <w:trPr>
          <w:trHeight w:val="315"/>
        </w:trPr>
        <w:tc>
          <w:tcPr>
            <w:tcW w:w="2250" w:type="dxa"/>
            <w:tcBorders>
              <w:top w:val="single" w:sz="4" w:space="0" w:color="auto"/>
              <w:right w:val="single" w:sz="4" w:space="0" w:color="auto"/>
            </w:tcBorders>
            <w:noWrap/>
            <w:vAlign w:val="bottom"/>
          </w:tcPr>
          <w:p w14:paraId="6C0D20DB" w14:textId="77777777" w:rsidR="00FF226A" w:rsidRPr="00496C11" w:rsidRDefault="00FF226A" w:rsidP="008D110F">
            <w:pPr>
              <w:rPr>
                <w:b/>
                <w:szCs w:val="24"/>
              </w:rPr>
            </w:pPr>
            <w:r w:rsidRPr="00496C11">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4EB26F4A" w14:textId="77777777" w:rsidR="00FF226A" w:rsidRPr="00496C11" w:rsidRDefault="000F53EC" w:rsidP="008D110F">
            <w:pPr>
              <w:jc w:val="right"/>
              <w:rPr>
                <w:szCs w:val="24"/>
              </w:rPr>
            </w:pPr>
            <w:r>
              <w:rPr>
                <w:szCs w:val="24"/>
              </w:rPr>
              <w:t>129,323</w:t>
            </w:r>
          </w:p>
        </w:tc>
        <w:tc>
          <w:tcPr>
            <w:tcW w:w="5505" w:type="dxa"/>
            <w:tcBorders>
              <w:top w:val="single" w:sz="4" w:space="0" w:color="auto"/>
              <w:left w:val="single" w:sz="4" w:space="0" w:color="auto"/>
              <w:bottom w:val="single" w:sz="4" w:space="0" w:color="auto"/>
            </w:tcBorders>
            <w:noWrap/>
            <w:vAlign w:val="bottom"/>
          </w:tcPr>
          <w:p w14:paraId="2E643BEE" w14:textId="77777777" w:rsidR="00FF226A" w:rsidRPr="00496C11" w:rsidRDefault="00FF226A" w:rsidP="008D110F">
            <w:pPr>
              <w:rPr>
                <w:szCs w:val="24"/>
              </w:rPr>
            </w:pPr>
            <w:r w:rsidRPr="00496C11">
              <w:rPr>
                <w:szCs w:val="24"/>
              </w:rPr>
              <w:t>Registered Nurses (RN)</w:t>
            </w:r>
          </w:p>
        </w:tc>
      </w:tr>
      <w:tr w:rsidR="00FF226A" w:rsidRPr="00496C11" w14:paraId="091D5502" w14:textId="77777777" w:rsidTr="008D110F">
        <w:trPr>
          <w:trHeight w:val="315"/>
        </w:trPr>
        <w:tc>
          <w:tcPr>
            <w:tcW w:w="2250" w:type="dxa"/>
            <w:tcBorders>
              <w:right w:val="single" w:sz="4" w:space="0" w:color="auto"/>
            </w:tcBorders>
            <w:noWrap/>
            <w:vAlign w:val="bottom"/>
          </w:tcPr>
          <w:p w14:paraId="1FF94980"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39858120" w14:textId="77777777" w:rsidR="00FF226A" w:rsidRPr="00496C11" w:rsidRDefault="000F53EC" w:rsidP="008D110F">
            <w:pPr>
              <w:jc w:val="right"/>
              <w:rPr>
                <w:szCs w:val="24"/>
              </w:rPr>
            </w:pPr>
            <w:r>
              <w:rPr>
                <w:szCs w:val="24"/>
              </w:rPr>
              <w:t>452</w:t>
            </w:r>
          </w:p>
        </w:tc>
        <w:tc>
          <w:tcPr>
            <w:tcW w:w="5505" w:type="dxa"/>
            <w:tcBorders>
              <w:top w:val="single" w:sz="4" w:space="0" w:color="auto"/>
              <w:left w:val="single" w:sz="4" w:space="0" w:color="auto"/>
              <w:bottom w:val="single" w:sz="4" w:space="0" w:color="auto"/>
            </w:tcBorders>
            <w:noWrap/>
            <w:vAlign w:val="bottom"/>
          </w:tcPr>
          <w:p w14:paraId="51B7895B" w14:textId="77777777" w:rsidR="00FF226A" w:rsidRPr="00496C11" w:rsidRDefault="00FF226A" w:rsidP="008D110F">
            <w:pPr>
              <w:rPr>
                <w:szCs w:val="24"/>
              </w:rPr>
            </w:pPr>
            <w:r w:rsidRPr="00496C11">
              <w:rPr>
                <w:szCs w:val="24"/>
              </w:rPr>
              <w:t>RN Nurse Midwives</w:t>
            </w:r>
          </w:p>
        </w:tc>
      </w:tr>
      <w:tr w:rsidR="00FF226A" w:rsidRPr="00496C11" w14:paraId="30B12C91" w14:textId="77777777" w:rsidTr="008D110F">
        <w:trPr>
          <w:trHeight w:val="300"/>
        </w:trPr>
        <w:tc>
          <w:tcPr>
            <w:tcW w:w="2250" w:type="dxa"/>
            <w:tcBorders>
              <w:right w:val="single" w:sz="4" w:space="0" w:color="auto"/>
            </w:tcBorders>
            <w:noWrap/>
            <w:vAlign w:val="bottom"/>
          </w:tcPr>
          <w:p w14:paraId="4552E540"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18319295" w14:textId="77777777" w:rsidR="00FF226A" w:rsidRPr="00496C11" w:rsidRDefault="000F53EC" w:rsidP="008D110F">
            <w:pPr>
              <w:jc w:val="right"/>
              <w:rPr>
                <w:szCs w:val="24"/>
              </w:rPr>
            </w:pPr>
            <w:r>
              <w:rPr>
                <w:szCs w:val="24"/>
              </w:rPr>
              <w:t>8,109</w:t>
            </w:r>
          </w:p>
        </w:tc>
        <w:tc>
          <w:tcPr>
            <w:tcW w:w="5505" w:type="dxa"/>
            <w:tcBorders>
              <w:top w:val="single" w:sz="4" w:space="0" w:color="auto"/>
              <w:left w:val="single" w:sz="4" w:space="0" w:color="auto"/>
              <w:bottom w:val="single" w:sz="4" w:space="0" w:color="auto"/>
            </w:tcBorders>
            <w:noWrap/>
            <w:vAlign w:val="bottom"/>
          </w:tcPr>
          <w:p w14:paraId="40D118CC" w14:textId="77777777" w:rsidR="00FF226A" w:rsidRPr="00496C11" w:rsidRDefault="00FF226A" w:rsidP="008D110F">
            <w:pPr>
              <w:rPr>
                <w:szCs w:val="24"/>
              </w:rPr>
            </w:pPr>
            <w:r w:rsidRPr="00496C11">
              <w:rPr>
                <w:szCs w:val="24"/>
              </w:rPr>
              <w:t>RN Nurse Practitioners</w:t>
            </w:r>
          </w:p>
        </w:tc>
      </w:tr>
      <w:tr w:rsidR="00FF226A" w:rsidRPr="00496C11" w14:paraId="608A2C98" w14:textId="77777777" w:rsidTr="008D110F">
        <w:trPr>
          <w:trHeight w:val="300"/>
        </w:trPr>
        <w:tc>
          <w:tcPr>
            <w:tcW w:w="2250" w:type="dxa"/>
            <w:tcBorders>
              <w:right w:val="single" w:sz="4" w:space="0" w:color="auto"/>
            </w:tcBorders>
            <w:noWrap/>
            <w:vAlign w:val="bottom"/>
          </w:tcPr>
          <w:p w14:paraId="18078414"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7362BF17" w14:textId="77777777" w:rsidR="00FF226A" w:rsidRPr="00496C11" w:rsidRDefault="000F53EC" w:rsidP="008D110F">
            <w:pPr>
              <w:jc w:val="right"/>
              <w:rPr>
                <w:szCs w:val="24"/>
              </w:rPr>
            </w:pPr>
            <w:r>
              <w:rPr>
                <w:szCs w:val="24"/>
              </w:rPr>
              <w:t>505</w:t>
            </w:r>
          </w:p>
        </w:tc>
        <w:tc>
          <w:tcPr>
            <w:tcW w:w="5505" w:type="dxa"/>
            <w:tcBorders>
              <w:top w:val="single" w:sz="4" w:space="0" w:color="auto"/>
              <w:left w:val="single" w:sz="4" w:space="0" w:color="auto"/>
              <w:bottom w:val="single" w:sz="4" w:space="0" w:color="auto"/>
            </w:tcBorders>
            <w:noWrap/>
            <w:vAlign w:val="bottom"/>
          </w:tcPr>
          <w:p w14:paraId="2E49CEAA" w14:textId="77777777" w:rsidR="00FF226A" w:rsidRPr="00496C11" w:rsidRDefault="00FF226A" w:rsidP="008D110F">
            <w:pPr>
              <w:rPr>
                <w:szCs w:val="24"/>
              </w:rPr>
            </w:pPr>
            <w:r w:rsidRPr="00496C11">
              <w:rPr>
                <w:szCs w:val="24"/>
              </w:rPr>
              <w:t>RN Psychiatric Clinical Nurse Specialists</w:t>
            </w:r>
          </w:p>
        </w:tc>
      </w:tr>
      <w:tr w:rsidR="00FF226A" w:rsidRPr="00496C11" w14:paraId="689E7A5E" w14:textId="77777777" w:rsidTr="008D110F">
        <w:trPr>
          <w:trHeight w:val="300"/>
        </w:trPr>
        <w:tc>
          <w:tcPr>
            <w:tcW w:w="2250" w:type="dxa"/>
            <w:tcBorders>
              <w:right w:val="single" w:sz="4" w:space="0" w:color="auto"/>
            </w:tcBorders>
            <w:noWrap/>
            <w:vAlign w:val="bottom"/>
          </w:tcPr>
          <w:p w14:paraId="2FDD9F15"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642CB6A1" w14:textId="77777777" w:rsidR="00FF226A" w:rsidRPr="00496C11" w:rsidRDefault="00FF226A" w:rsidP="008D110F">
            <w:pPr>
              <w:jc w:val="right"/>
              <w:rPr>
                <w:szCs w:val="24"/>
              </w:rPr>
            </w:pPr>
            <w:r w:rsidRPr="00496C11">
              <w:rPr>
                <w:szCs w:val="24"/>
              </w:rPr>
              <w:t>5</w:t>
            </w:r>
            <w:r w:rsidR="000F53EC">
              <w:rPr>
                <w:szCs w:val="24"/>
              </w:rPr>
              <w:t>4</w:t>
            </w:r>
          </w:p>
        </w:tc>
        <w:tc>
          <w:tcPr>
            <w:tcW w:w="5505" w:type="dxa"/>
            <w:tcBorders>
              <w:top w:val="single" w:sz="4" w:space="0" w:color="auto"/>
              <w:left w:val="single" w:sz="4" w:space="0" w:color="auto"/>
              <w:bottom w:val="single" w:sz="4" w:space="0" w:color="auto"/>
            </w:tcBorders>
            <w:noWrap/>
            <w:vAlign w:val="bottom"/>
          </w:tcPr>
          <w:p w14:paraId="22671BB4" w14:textId="77777777" w:rsidR="00FF226A" w:rsidRPr="00496C11" w:rsidRDefault="00FF226A" w:rsidP="008D110F">
            <w:pPr>
              <w:rPr>
                <w:szCs w:val="24"/>
              </w:rPr>
            </w:pPr>
            <w:r w:rsidRPr="00496C11">
              <w:rPr>
                <w:szCs w:val="24"/>
              </w:rPr>
              <w:t>RN Clinical Nurse Specialists</w:t>
            </w:r>
          </w:p>
        </w:tc>
      </w:tr>
      <w:tr w:rsidR="00FF226A" w:rsidRPr="00496C11" w14:paraId="03BCED90" w14:textId="77777777" w:rsidTr="008D110F">
        <w:trPr>
          <w:trHeight w:val="300"/>
        </w:trPr>
        <w:tc>
          <w:tcPr>
            <w:tcW w:w="2250" w:type="dxa"/>
            <w:tcBorders>
              <w:right w:val="single" w:sz="4" w:space="0" w:color="auto"/>
            </w:tcBorders>
            <w:noWrap/>
            <w:vAlign w:val="bottom"/>
          </w:tcPr>
          <w:p w14:paraId="22C947E9"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1ED86E5E" w14:textId="77777777" w:rsidR="00FF226A" w:rsidRPr="00496C11" w:rsidRDefault="00FF226A" w:rsidP="008D110F">
            <w:pPr>
              <w:jc w:val="right"/>
              <w:rPr>
                <w:szCs w:val="24"/>
              </w:rPr>
            </w:pPr>
            <w:r w:rsidRPr="00496C11">
              <w:rPr>
                <w:szCs w:val="24"/>
              </w:rPr>
              <w:t>1,</w:t>
            </w:r>
            <w:r w:rsidR="000F53EC">
              <w:rPr>
                <w:szCs w:val="24"/>
              </w:rPr>
              <w:t>187</w:t>
            </w:r>
          </w:p>
        </w:tc>
        <w:tc>
          <w:tcPr>
            <w:tcW w:w="5505" w:type="dxa"/>
            <w:tcBorders>
              <w:top w:val="single" w:sz="4" w:space="0" w:color="auto"/>
              <w:left w:val="single" w:sz="4" w:space="0" w:color="auto"/>
              <w:bottom w:val="single" w:sz="4" w:space="0" w:color="auto"/>
            </w:tcBorders>
            <w:noWrap/>
            <w:vAlign w:val="bottom"/>
          </w:tcPr>
          <w:p w14:paraId="700ED2E1" w14:textId="77777777" w:rsidR="00FF226A" w:rsidRPr="00496C11" w:rsidRDefault="00FF226A" w:rsidP="008D110F">
            <w:pPr>
              <w:rPr>
                <w:szCs w:val="24"/>
              </w:rPr>
            </w:pPr>
            <w:r w:rsidRPr="00496C11">
              <w:rPr>
                <w:szCs w:val="24"/>
              </w:rPr>
              <w:t>RN Nurse Anesthetists</w:t>
            </w:r>
          </w:p>
        </w:tc>
      </w:tr>
      <w:tr w:rsidR="00FF226A" w:rsidRPr="00496C11" w14:paraId="00726E4B" w14:textId="77777777" w:rsidTr="008D110F">
        <w:trPr>
          <w:trHeight w:val="300"/>
        </w:trPr>
        <w:tc>
          <w:tcPr>
            <w:tcW w:w="2250" w:type="dxa"/>
            <w:tcBorders>
              <w:bottom w:val="single" w:sz="4" w:space="0" w:color="auto"/>
              <w:right w:val="single" w:sz="4" w:space="0" w:color="auto"/>
            </w:tcBorders>
            <w:noWrap/>
            <w:vAlign w:val="bottom"/>
          </w:tcPr>
          <w:p w14:paraId="01F26F7A" w14:textId="77777777" w:rsidR="00FF226A" w:rsidRPr="00496C11"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4CAB5DB5" w14:textId="77777777" w:rsidR="00FF226A" w:rsidRPr="00496C11" w:rsidRDefault="000F53EC" w:rsidP="008D110F">
            <w:pPr>
              <w:jc w:val="right"/>
              <w:rPr>
                <w:szCs w:val="24"/>
              </w:rPr>
            </w:pPr>
            <w:r>
              <w:rPr>
                <w:szCs w:val="24"/>
              </w:rPr>
              <w:t>19,613</w:t>
            </w:r>
          </w:p>
        </w:tc>
        <w:tc>
          <w:tcPr>
            <w:tcW w:w="5505" w:type="dxa"/>
            <w:tcBorders>
              <w:top w:val="single" w:sz="4" w:space="0" w:color="auto"/>
              <w:left w:val="single" w:sz="4" w:space="0" w:color="auto"/>
              <w:bottom w:val="single" w:sz="4" w:space="0" w:color="auto"/>
            </w:tcBorders>
            <w:noWrap/>
            <w:vAlign w:val="bottom"/>
          </w:tcPr>
          <w:p w14:paraId="6536C00C" w14:textId="77777777" w:rsidR="00FF226A" w:rsidRPr="00496C11" w:rsidRDefault="00FF226A" w:rsidP="008D110F">
            <w:pPr>
              <w:rPr>
                <w:szCs w:val="24"/>
              </w:rPr>
            </w:pPr>
            <w:r w:rsidRPr="00496C11">
              <w:rPr>
                <w:szCs w:val="24"/>
              </w:rPr>
              <w:t>Licensed Practical Nurses (LPN)</w:t>
            </w:r>
          </w:p>
        </w:tc>
      </w:tr>
      <w:tr w:rsidR="00FF226A" w:rsidRPr="00496C11" w14:paraId="7A4AEB65" w14:textId="77777777" w:rsidTr="008D110F">
        <w:trPr>
          <w:trHeight w:val="330"/>
        </w:trPr>
        <w:tc>
          <w:tcPr>
            <w:tcW w:w="2250" w:type="dxa"/>
            <w:tcBorders>
              <w:top w:val="single" w:sz="4" w:space="0" w:color="auto"/>
              <w:bottom w:val="single" w:sz="4" w:space="0" w:color="auto"/>
              <w:right w:val="single" w:sz="4" w:space="0" w:color="auto"/>
            </w:tcBorders>
            <w:noWrap/>
            <w:vAlign w:val="bottom"/>
          </w:tcPr>
          <w:p w14:paraId="40FDF63B" w14:textId="77777777" w:rsidR="00FF226A" w:rsidRPr="00496C11" w:rsidRDefault="00FF226A" w:rsidP="008D110F">
            <w:pPr>
              <w:rPr>
                <w:szCs w:val="24"/>
              </w:rPr>
            </w:pPr>
            <w:r w:rsidRPr="00496C11">
              <w:rPr>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69DC1E1B" w14:textId="77777777" w:rsidR="00FF226A" w:rsidRPr="00496C11" w:rsidRDefault="00FF226A" w:rsidP="008D110F">
            <w:pPr>
              <w:jc w:val="right"/>
              <w:rPr>
                <w:szCs w:val="24"/>
              </w:rPr>
            </w:pPr>
            <w:r w:rsidRPr="00496C11">
              <w:rPr>
                <w:szCs w:val="24"/>
              </w:rPr>
              <w:t>1</w:t>
            </w:r>
            <w:r w:rsidR="000F53EC">
              <w:rPr>
                <w:szCs w:val="24"/>
              </w:rPr>
              <w:t>5</w:t>
            </w:r>
            <w:r w:rsidRPr="00496C11">
              <w:rPr>
                <w:szCs w:val="24"/>
              </w:rPr>
              <w:t>9,</w:t>
            </w:r>
            <w:r w:rsidR="000F53EC">
              <w:rPr>
                <w:szCs w:val="24"/>
              </w:rPr>
              <w:t>32</w:t>
            </w:r>
            <w:r w:rsidRPr="00496C11">
              <w:rPr>
                <w:szCs w:val="24"/>
              </w:rPr>
              <w:t>4</w:t>
            </w:r>
          </w:p>
        </w:tc>
        <w:tc>
          <w:tcPr>
            <w:tcW w:w="5505" w:type="dxa"/>
            <w:tcBorders>
              <w:top w:val="single" w:sz="4" w:space="0" w:color="auto"/>
              <w:left w:val="single" w:sz="4" w:space="0" w:color="auto"/>
              <w:bottom w:val="single" w:sz="4" w:space="0" w:color="auto"/>
            </w:tcBorders>
            <w:noWrap/>
            <w:vAlign w:val="bottom"/>
          </w:tcPr>
          <w:p w14:paraId="3C7BF3F6" w14:textId="77777777" w:rsidR="00FF226A" w:rsidRPr="00496C11" w:rsidRDefault="00FF226A" w:rsidP="008D110F">
            <w:pPr>
              <w:rPr>
                <w:szCs w:val="24"/>
              </w:rPr>
            </w:pPr>
            <w:r w:rsidRPr="00496C11">
              <w:rPr>
                <w:szCs w:val="24"/>
              </w:rPr>
              <w:t> </w:t>
            </w:r>
          </w:p>
        </w:tc>
      </w:tr>
    </w:tbl>
    <w:p w14:paraId="27358963" w14:textId="77777777" w:rsidR="00FF226A" w:rsidRPr="00496C11" w:rsidRDefault="00FF226A" w:rsidP="00FF226A">
      <w:pPr>
        <w:rPr>
          <w:b/>
          <w:szCs w:val="24"/>
        </w:rPr>
      </w:pPr>
    </w:p>
    <w:p w14:paraId="4BE47301" w14:textId="1269F4DD" w:rsidR="00FF226A" w:rsidRPr="00496C11" w:rsidRDefault="00FF226A" w:rsidP="00FF226A">
      <w:pPr>
        <w:rPr>
          <w:b/>
          <w:szCs w:val="24"/>
        </w:rPr>
      </w:pPr>
      <w:r w:rsidRPr="00496C11">
        <w:rPr>
          <w:b/>
          <w:szCs w:val="24"/>
        </w:rPr>
        <w:t>V.</w:t>
      </w:r>
      <w:r w:rsidRPr="00496C11">
        <w:rPr>
          <w:b/>
          <w:szCs w:val="24"/>
        </w:rPr>
        <w:tab/>
        <w:t>Compliance: Disciplinary Statistics</w:t>
      </w:r>
    </w:p>
    <w:p w14:paraId="161CD79D" w14:textId="77777777" w:rsidR="00FF226A" w:rsidRPr="00496C11" w:rsidRDefault="00FF226A" w:rsidP="00FF226A">
      <w:pPr>
        <w:rPr>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381"/>
        <w:gridCol w:w="1551"/>
      </w:tblGrid>
      <w:tr w:rsidR="00FF226A" w:rsidRPr="00496C11" w14:paraId="337ACF09" w14:textId="77777777" w:rsidTr="008D110F">
        <w:trPr>
          <w:trHeight w:val="900"/>
          <w:jc w:val="center"/>
        </w:trPr>
        <w:tc>
          <w:tcPr>
            <w:tcW w:w="1690" w:type="dxa"/>
          </w:tcPr>
          <w:p w14:paraId="6B886B3D" w14:textId="77777777" w:rsidR="00FF226A" w:rsidRPr="00496C11" w:rsidRDefault="00FF226A" w:rsidP="008D110F">
            <w:pPr>
              <w:rPr>
                <w:b/>
                <w:bCs/>
                <w:szCs w:val="22"/>
                <w:u w:val="single"/>
              </w:rPr>
            </w:pPr>
            <w:r w:rsidRPr="00496C11">
              <w:rPr>
                <w:b/>
                <w:bCs/>
                <w:sz w:val="22"/>
                <w:szCs w:val="22"/>
                <w:u w:val="single"/>
              </w:rPr>
              <w:lastRenderedPageBreak/>
              <w:t>Number of Staff Assignment Investigations Opened</w:t>
            </w:r>
          </w:p>
        </w:tc>
        <w:tc>
          <w:tcPr>
            <w:tcW w:w="1620" w:type="dxa"/>
          </w:tcPr>
          <w:p w14:paraId="6B86EEC1" w14:textId="77777777" w:rsidR="00FF226A" w:rsidRPr="00496C11" w:rsidRDefault="00FF226A" w:rsidP="008D110F">
            <w:pPr>
              <w:rPr>
                <w:b/>
                <w:bCs/>
                <w:szCs w:val="22"/>
                <w:u w:val="single"/>
              </w:rPr>
            </w:pPr>
            <w:r w:rsidRPr="00496C11">
              <w:rPr>
                <w:b/>
                <w:bCs/>
                <w:sz w:val="22"/>
                <w:szCs w:val="22"/>
                <w:u w:val="single"/>
              </w:rPr>
              <w:t>Number of Staff Assignment Investigations Closed</w:t>
            </w:r>
          </w:p>
        </w:tc>
        <w:tc>
          <w:tcPr>
            <w:tcW w:w="1341" w:type="dxa"/>
          </w:tcPr>
          <w:p w14:paraId="32825C06" w14:textId="77777777" w:rsidR="00FF226A" w:rsidRPr="00496C11" w:rsidRDefault="00FF226A" w:rsidP="008D110F">
            <w:pPr>
              <w:rPr>
                <w:b/>
                <w:bCs/>
                <w:szCs w:val="22"/>
                <w:u w:val="single"/>
              </w:rPr>
            </w:pPr>
            <w:r w:rsidRPr="00496C11">
              <w:rPr>
                <w:b/>
                <w:bCs/>
                <w:sz w:val="22"/>
                <w:szCs w:val="22"/>
                <w:u w:val="single"/>
              </w:rPr>
              <w:t>Number of Formal Complaints Opened</w:t>
            </w:r>
          </w:p>
        </w:tc>
        <w:tc>
          <w:tcPr>
            <w:tcW w:w="1380" w:type="dxa"/>
          </w:tcPr>
          <w:p w14:paraId="4E111A09" w14:textId="77777777" w:rsidR="00FF226A" w:rsidRPr="00496C11" w:rsidRDefault="00FF226A" w:rsidP="008D110F">
            <w:pPr>
              <w:rPr>
                <w:b/>
                <w:bCs/>
                <w:szCs w:val="22"/>
                <w:u w:val="single"/>
              </w:rPr>
            </w:pPr>
            <w:r w:rsidRPr="00496C11">
              <w:rPr>
                <w:b/>
                <w:bCs/>
                <w:sz w:val="22"/>
                <w:szCs w:val="22"/>
                <w:u w:val="single"/>
              </w:rPr>
              <w:t>Number of Formal Complaints Closed</w:t>
            </w:r>
          </w:p>
        </w:tc>
        <w:tc>
          <w:tcPr>
            <w:tcW w:w="1381" w:type="dxa"/>
          </w:tcPr>
          <w:p w14:paraId="0120AC88" w14:textId="77777777" w:rsidR="00FF226A" w:rsidRPr="00496C11" w:rsidRDefault="00FF226A" w:rsidP="008D110F">
            <w:pPr>
              <w:rPr>
                <w:b/>
                <w:bCs/>
                <w:szCs w:val="22"/>
                <w:u w:val="single"/>
              </w:rPr>
            </w:pPr>
            <w:r w:rsidRPr="00496C11">
              <w:rPr>
                <w:b/>
                <w:bCs/>
                <w:sz w:val="22"/>
                <w:szCs w:val="22"/>
                <w:u w:val="single"/>
              </w:rPr>
              <w:t xml:space="preserve">Number of Formal Complaints </w:t>
            </w:r>
            <w:r w:rsidR="007E6DF4" w:rsidRPr="00496C11">
              <w:rPr>
                <w:b/>
                <w:bCs/>
                <w:sz w:val="22"/>
                <w:szCs w:val="22"/>
                <w:u w:val="single"/>
              </w:rPr>
              <w:t>Closed with</w:t>
            </w:r>
            <w:r w:rsidRPr="00496C11">
              <w:rPr>
                <w:b/>
                <w:bCs/>
                <w:sz w:val="22"/>
                <w:szCs w:val="22"/>
                <w:u w:val="single"/>
              </w:rPr>
              <w:t xml:space="preserve"> Discipline Imposed</w:t>
            </w:r>
          </w:p>
        </w:tc>
        <w:tc>
          <w:tcPr>
            <w:tcW w:w="1551" w:type="dxa"/>
          </w:tcPr>
          <w:p w14:paraId="5D87880A" w14:textId="77777777" w:rsidR="00FF226A" w:rsidRPr="00496C11" w:rsidRDefault="00FF226A" w:rsidP="008D110F">
            <w:pPr>
              <w:rPr>
                <w:b/>
                <w:bCs/>
                <w:szCs w:val="22"/>
                <w:u w:val="single"/>
              </w:rPr>
            </w:pPr>
            <w:r w:rsidRPr="00496C11">
              <w:rPr>
                <w:b/>
                <w:bCs/>
                <w:sz w:val="22"/>
                <w:szCs w:val="22"/>
                <w:u w:val="single"/>
              </w:rPr>
              <w:t xml:space="preserve">% of Formal Complaints </w:t>
            </w:r>
            <w:r w:rsidR="00F77D4B" w:rsidRPr="00496C11">
              <w:rPr>
                <w:b/>
                <w:bCs/>
                <w:sz w:val="22"/>
                <w:szCs w:val="22"/>
                <w:u w:val="single"/>
              </w:rPr>
              <w:t xml:space="preserve">Resolved </w:t>
            </w:r>
            <w:r w:rsidRPr="00496C11">
              <w:rPr>
                <w:b/>
                <w:bCs/>
                <w:sz w:val="22"/>
                <w:szCs w:val="22"/>
                <w:u w:val="single"/>
              </w:rPr>
              <w:t>w/Discipline Imposed</w:t>
            </w:r>
          </w:p>
        </w:tc>
      </w:tr>
      <w:tr w:rsidR="00FF226A" w:rsidRPr="00496C11" w14:paraId="33B27E0C" w14:textId="77777777" w:rsidTr="008D110F">
        <w:trPr>
          <w:trHeight w:val="575"/>
          <w:jc w:val="center"/>
        </w:trPr>
        <w:tc>
          <w:tcPr>
            <w:tcW w:w="1690" w:type="dxa"/>
            <w:vAlign w:val="center"/>
          </w:tcPr>
          <w:p w14:paraId="096564B0" w14:textId="77777777" w:rsidR="00FF226A" w:rsidRPr="00496C11" w:rsidRDefault="00FF226A" w:rsidP="008D110F">
            <w:pPr>
              <w:jc w:val="center"/>
              <w:rPr>
                <w:b/>
                <w:szCs w:val="24"/>
              </w:rPr>
            </w:pPr>
            <w:r w:rsidRPr="00496C11">
              <w:rPr>
                <w:b/>
                <w:szCs w:val="24"/>
              </w:rPr>
              <w:t>226</w:t>
            </w:r>
          </w:p>
        </w:tc>
        <w:tc>
          <w:tcPr>
            <w:tcW w:w="1620" w:type="dxa"/>
            <w:vAlign w:val="center"/>
          </w:tcPr>
          <w:p w14:paraId="11D4744E" w14:textId="77777777" w:rsidR="00FF226A" w:rsidRPr="00496C11" w:rsidRDefault="00FF226A" w:rsidP="008D110F">
            <w:pPr>
              <w:jc w:val="center"/>
              <w:rPr>
                <w:b/>
                <w:szCs w:val="24"/>
              </w:rPr>
            </w:pPr>
            <w:r w:rsidRPr="00496C11">
              <w:rPr>
                <w:b/>
                <w:szCs w:val="24"/>
              </w:rPr>
              <w:t>265</w:t>
            </w:r>
          </w:p>
        </w:tc>
        <w:tc>
          <w:tcPr>
            <w:tcW w:w="1341" w:type="dxa"/>
            <w:noWrap/>
            <w:vAlign w:val="center"/>
          </w:tcPr>
          <w:p w14:paraId="1E7E88F0" w14:textId="77777777" w:rsidR="00FF226A" w:rsidRPr="00496C11" w:rsidRDefault="00FF226A" w:rsidP="008D110F">
            <w:pPr>
              <w:jc w:val="center"/>
              <w:rPr>
                <w:b/>
                <w:szCs w:val="24"/>
              </w:rPr>
            </w:pPr>
            <w:r w:rsidRPr="00496C11">
              <w:rPr>
                <w:b/>
                <w:szCs w:val="24"/>
              </w:rPr>
              <w:t>244</w:t>
            </w:r>
          </w:p>
        </w:tc>
        <w:tc>
          <w:tcPr>
            <w:tcW w:w="1380" w:type="dxa"/>
            <w:noWrap/>
            <w:vAlign w:val="center"/>
          </w:tcPr>
          <w:p w14:paraId="7758264B" w14:textId="77777777" w:rsidR="00FF226A" w:rsidRPr="00496C11" w:rsidRDefault="00FF226A" w:rsidP="008D110F">
            <w:pPr>
              <w:jc w:val="center"/>
              <w:rPr>
                <w:b/>
                <w:szCs w:val="24"/>
              </w:rPr>
            </w:pPr>
            <w:r w:rsidRPr="00496C11">
              <w:rPr>
                <w:b/>
                <w:szCs w:val="24"/>
              </w:rPr>
              <w:t>37</w:t>
            </w:r>
            <w:r w:rsidR="00FF46C0" w:rsidRPr="00496C11">
              <w:rPr>
                <w:b/>
                <w:szCs w:val="24"/>
              </w:rPr>
              <w:t>8</w:t>
            </w:r>
          </w:p>
        </w:tc>
        <w:tc>
          <w:tcPr>
            <w:tcW w:w="1381" w:type="dxa"/>
            <w:noWrap/>
            <w:vAlign w:val="center"/>
          </w:tcPr>
          <w:p w14:paraId="0BC1F38D" w14:textId="77777777" w:rsidR="00FF226A" w:rsidRPr="00496C11" w:rsidRDefault="00FF46C0" w:rsidP="008D110F">
            <w:pPr>
              <w:jc w:val="center"/>
              <w:rPr>
                <w:b/>
                <w:szCs w:val="24"/>
              </w:rPr>
            </w:pPr>
            <w:r w:rsidRPr="00496C11">
              <w:rPr>
                <w:b/>
                <w:szCs w:val="24"/>
              </w:rPr>
              <w:t>170</w:t>
            </w:r>
          </w:p>
        </w:tc>
        <w:tc>
          <w:tcPr>
            <w:tcW w:w="1551" w:type="dxa"/>
            <w:vAlign w:val="center"/>
          </w:tcPr>
          <w:p w14:paraId="2AA915B5" w14:textId="77777777" w:rsidR="00FF226A" w:rsidRPr="00496C11" w:rsidRDefault="00FF46C0" w:rsidP="008D110F">
            <w:pPr>
              <w:jc w:val="center"/>
              <w:rPr>
                <w:b/>
                <w:szCs w:val="24"/>
              </w:rPr>
            </w:pPr>
            <w:r w:rsidRPr="00496C11">
              <w:rPr>
                <w:b/>
                <w:szCs w:val="24"/>
              </w:rPr>
              <w:t>45</w:t>
            </w:r>
            <w:r w:rsidR="00FF226A" w:rsidRPr="00496C11">
              <w:rPr>
                <w:b/>
                <w:szCs w:val="24"/>
              </w:rPr>
              <w:t>%</w:t>
            </w:r>
          </w:p>
        </w:tc>
      </w:tr>
    </w:tbl>
    <w:p w14:paraId="619A5C29" w14:textId="77777777" w:rsidR="00EF536D" w:rsidRPr="00496C11" w:rsidRDefault="007B482F" w:rsidP="00EF536D">
      <w:pPr>
        <w:rPr>
          <w:b/>
          <w:szCs w:val="24"/>
        </w:rPr>
      </w:pPr>
      <w:r w:rsidRPr="00496C11">
        <w:rPr>
          <w:highlight w:val="magenta"/>
        </w:rPr>
        <w:br w:type="page"/>
      </w:r>
      <w:r w:rsidR="00EF536D" w:rsidRPr="00496C11">
        <w:rPr>
          <w:b/>
          <w:sz w:val="32"/>
          <w:szCs w:val="32"/>
        </w:rPr>
        <w:lastRenderedPageBreak/>
        <w:t>The Board of Registration of Nursing Home Administrators</w:t>
      </w:r>
    </w:p>
    <w:p w14:paraId="79CE8DDF" w14:textId="77777777" w:rsidR="00EF536D" w:rsidRPr="00496C11" w:rsidRDefault="00EF536D" w:rsidP="00EF536D">
      <w:pPr>
        <w:rPr>
          <w:szCs w:val="24"/>
        </w:rPr>
      </w:pPr>
      <w:r w:rsidRPr="00496C11">
        <w:rPr>
          <w:szCs w:val="24"/>
        </w:rPr>
        <w:t>M.G.L. c. 13, §§9, 73-75; M.G.L. c. 112, §§108-117</w:t>
      </w:r>
    </w:p>
    <w:p w14:paraId="0425A352" w14:textId="77777777" w:rsidR="00EF536D" w:rsidRPr="00496C11" w:rsidRDefault="00EF536D" w:rsidP="00EF536D"/>
    <w:p w14:paraId="32F72548" w14:textId="77777777" w:rsidR="00EF536D" w:rsidRPr="00496C11" w:rsidRDefault="00EF536D" w:rsidP="00EF536D">
      <w:pPr>
        <w:tabs>
          <w:tab w:val="left" w:pos="720"/>
        </w:tabs>
        <w:rPr>
          <w:b/>
        </w:rPr>
      </w:pPr>
      <w:r w:rsidRPr="00496C11">
        <w:rPr>
          <w:b/>
        </w:rPr>
        <w:t>I.</w:t>
      </w:r>
      <w:r w:rsidRPr="00496C11">
        <w:rPr>
          <w:b/>
        </w:rPr>
        <w:tab/>
        <w:t>Administration</w:t>
      </w:r>
    </w:p>
    <w:p w14:paraId="4E5E003D" w14:textId="77777777" w:rsidR="00EF536D" w:rsidRPr="00496C11" w:rsidRDefault="00EF536D" w:rsidP="00EF536D">
      <w:pPr>
        <w:rPr>
          <w:b/>
        </w:rPr>
      </w:pPr>
    </w:p>
    <w:p w14:paraId="073C1023" w14:textId="77777777" w:rsidR="00EF536D" w:rsidRPr="00496C11" w:rsidRDefault="00EF536D" w:rsidP="00EF536D">
      <w:pPr>
        <w:rPr>
          <w:b/>
        </w:rPr>
      </w:pPr>
      <w:r w:rsidRPr="00496C11">
        <w:rPr>
          <w:b/>
        </w:rPr>
        <w:t>About the Board</w:t>
      </w:r>
    </w:p>
    <w:p w14:paraId="2643B860" w14:textId="77777777" w:rsidR="00EF536D" w:rsidRPr="00496C11" w:rsidRDefault="00EF536D" w:rsidP="00EF536D">
      <w:pPr>
        <w:shd w:val="clear" w:color="auto" w:fill="FFFFFF"/>
        <w:rPr>
          <w:szCs w:val="24"/>
        </w:rPr>
      </w:pPr>
      <w:r w:rsidRPr="00496C11">
        <w:rPr>
          <w:szCs w:val="24"/>
        </w:rPr>
        <w:t>The principal mission of the Board of Registration of Nursing Home Administrators (NHA Board) is to protect the health and safety of nursing home residents by ensuring that nursing home administrators (NHAs) are competent and perform their responsibilities properly. NHAs provide sub-acute and long-term care services to residents of facilities in Massachusetts.</w:t>
      </w:r>
    </w:p>
    <w:p w14:paraId="0F05146B" w14:textId="77777777" w:rsidR="00EF536D" w:rsidRPr="00496C11" w:rsidRDefault="00EF536D" w:rsidP="00EF536D">
      <w:pPr>
        <w:rPr>
          <w:szCs w:val="24"/>
        </w:rPr>
      </w:pPr>
    </w:p>
    <w:p w14:paraId="50ED02AB" w14:textId="77777777" w:rsidR="00EF536D" w:rsidRPr="00496C11" w:rsidRDefault="00EF536D" w:rsidP="00EF536D">
      <w:pPr>
        <w:rPr>
          <w:szCs w:val="24"/>
        </w:rPr>
      </w:pPr>
      <w:r w:rsidRPr="00496C11">
        <w:rPr>
          <w:szCs w:val="24"/>
        </w:rPr>
        <w:t xml:space="preserve">The NHA Board is made up of 14 members including the Commissioner of Public Health or </w:t>
      </w:r>
      <w:r w:rsidR="009B53DA">
        <w:rPr>
          <w:szCs w:val="24"/>
        </w:rPr>
        <w:t>t</w:t>
      </w:r>
      <w:r w:rsidRPr="00496C11">
        <w:rPr>
          <w:szCs w:val="24"/>
        </w:rPr>
        <w:t>he</w:t>
      </w:r>
      <w:r w:rsidR="009B53DA">
        <w:rPr>
          <w:szCs w:val="24"/>
        </w:rPr>
        <w:t>i</w:t>
      </w:r>
      <w:r w:rsidRPr="00496C11">
        <w:rPr>
          <w:szCs w:val="24"/>
        </w:rPr>
        <w:t xml:space="preserve">r designee, the Commissioner of Transitional Assistance or their designee, the Secretary of Elder Affairs or </w:t>
      </w:r>
      <w:r w:rsidR="009B53DA">
        <w:rPr>
          <w:szCs w:val="24"/>
        </w:rPr>
        <w:t>t</w:t>
      </w:r>
      <w:r w:rsidRPr="00496C11">
        <w:rPr>
          <w:szCs w:val="24"/>
        </w:rPr>
        <w:t>he</w:t>
      </w:r>
      <w:r w:rsidR="009B53DA">
        <w:rPr>
          <w:szCs w:val="24"/>
        </w:rPr>
        <w:t>i</w:t>
      </w:r>
      <w:r w:rsidRPr="00496C11">
        <w:rPr>
          <w:szCs w:val="24"/>
        </w:rPr>
        <w:t>r designee</w:t>
      </w:r>
      <w:r w:rsidR="009B53DA">
        <w:rPr>
          <w:szCs w:val="24"/>
        </w:rPr>
        <w:t>,</w:t>
      </w:r>
      <w:r w:rsidRPr="00496C11">
        <w:rPr>
          <w:szCs w:val="24"/>
        </w:rPr>
        <w:t xml:space="preserve"> and 11 appointed members including four NHAs, one NHA employed by a non-proprietary nursing home, one educator, one physician, one registered nurse, one hospital administrator</w:t>
      </w:r>
      <w:r w:rsidR="009B53DA">
        <w:rPr>
          <w:szCs w:val="24"/>
        </w:rPr>
        <w:t xml:space="preserve">, and </w:t>
      </w:r>
      <w:r w:rsidR="009B53DA" w:rsidRPr="00496C11">
        <w:rPr>
          <w:szCs w:val="24"/>
        </w:rPr>
        <w:t>two public members</w:t>
      </w:r>
      <w:r w:rsidRPr="00496C11">
        <w:rPr>
          <w:szCs w:val="24"/>
        </w:rPr>
        <w:t>.  Eight members are required to be present to constitute a quorum.</w:t>
      </w:r>
    </w:p>
    <w:p w14:paraId="2F8C43FF" w14:textId="77777777" w:rsidR="00EF536D" w:rsidRPr="00496C11" w:rsidRDefault="00EF536D" w:rsidP="00EF536D">
      <w:pPr>
        <w:rPr>
          <w:szCs w:val="24"/>
        </w:rPr>
      </w:pPr>
    </w:p>
    <w:p w14:paraId="33195A5D" w14:textId="77777777" w:rsidR="00EF536D" w:rsidRPr="00496C11" w:rsidRDefault="00EF536D" w:rsidP="00EF536D">
      <w:pPr>
        <w:rPr>
          <w:b/>
          <w:szCs w:val="24"/>
        </w:rPr>
      </w:pPr>
      <w:r w:rsidRPr="00496C11">
        <w:rPr>
          <w:b/>
          <w:szCs w:val="24"/>
        </w:rPr>
        <w:t>NHA Board Members</w:t>
      </w:r>
    </w:p>
    <w:p w14:paraId="6EAC7B9F" w14:textId="77777777" w:rsidR="00EF536D" w:rsidRPr="00496C11" w:rsidRDefault="00EF536D" w:rsidP="00EF536D">
      <w:pPr>
        <w:rPr>
          <w:szCs w:val="24"/>
        </w:rPr>
      </w:pPr>
      <w:r w:rsidRPr="00496C11">
        <w:rPr>
          <w:szCs w:val="24"/>
        </w:rPr>
        <w:t>Nancy Lordan, NHA member, Chair</w:t>
      </w:r>
    </w:p>
    <w:p w14:paraId="6A0F7ACB" w14:textId="77777777" w:rsidR="00EF536D" w:rsidRPr="00E65D19" w:rsidRDefault="00EF536D" w:rsidP="00EF536D">
      <w:pPr>
        <w:rPr>
          <w:szCs w:val="24"/>
        </w:rPr>
      </w:pPr>
      <w:r w:rsidRPr="00E65D19">
        <w:rPr>
          <w:szCs w:val="24"/>
        </w:rPr>
        <w:t xml:space="preserve">William Graves, </w:t>
      </w:r>
      <w:r w:rsidRPr="00E65D19">
        <w:rPr>
          <w:bCs/>
          <w:szCs w:val="24"/>
        </w:rPr>
        <w:t>BS</w:t>
      </w:r>
      <w:r w:rsidRPr="00E65D19">
        <w:rPr>
          <w:szCs w:val="24"/>
        </w:rPr>
        <w:t>, NHA member, Vice-Chair</w:t>
      </w:r>
    </w:p>
    <w:p w14:paraId="6EE6BDA5" w14:textId="77777777" w:rsidR="00EF536D" w:rsidRPr="00E65D19" w:rsidRDefault="00EF536D" w:rsidP="00EF536D">
      <w:pPr>
        <w:rPr>
          <w:szCs w:val="24"/>
        </w:rPr>
      </w:pPr>
      <w:r w:rsidRPr="00E65D19">
        <w:rPr>
          <w:szCs w:val="24"/>
        </w:rPr>
        <w:t>Roxanne Webster, RN, registered nurse member, Secretary</w:t>
      </w:r>
    </w:p>
    <w:p w14:paraId="25066578" w14:textId="77777777" w:rsidR="00EF536D" w:rsidRPr="00E65D19" w:rsidRDefault="00EF536D" w:rsidP="00EF536D">
      <w:pPr>
        <w:rPr>
          <w:szCs w:val="24"/>
        </w:rPr>
      </w:pPr>
      <w:r w:rsidRPr="00E65D19">
        <w:rPr>
          <w:szCs w:val="24"/>
        </w:rPr>
        <w:t>Mary McKenna, Executive Office of Elder Affairs representative</w:t>
      </w:r>
    </w:p>
    <w:p w14:paraId="016F7042" w14:textId="77777777" w:rsidR="00EF536D" w:rsidRPr="00E65D19" w:rsidRDefault="00EF536D" w:rsidP="00EF536D">
      <w:pPr>
        <w:rPr>
          <w:szCs w:val="24"/>
        </w:rPr>
      </w:pPr>
      <w:r w:rsidRPr="00E65D19">
        <w:rPr>
          <w:szCs w:val="24"/>
        </w:rPr>
        <w:t xml:space="preserve">Mary Ellen Coyne, </w:t>
      </w:r>
      <w:r w:rsidRPr="00E65D19">
        <w:t>MassHealth Office of Long Term Services &amp; Supports</w:t>
      </w:r>
    </w:p>
    <w:p w14:paraId="2B324847" w14:textId="77777777" w:rsidR="00EF536D" w:rsidRPr="00E65D19" w:rsidRDefault="00EF536D" w:rsidP="00EF536D">
      <w:pPr>
        <w:rPr>
          <w:szCs w:val="24"/>
        </w:rPr>
      </w:pPr>
      <w:r w:rsidRPr="00E65D19">
        <w:rPr>
          <w:szCs w:val="24"/>
        </w:rPr>
        <w:t>Sherman Lohnes, Commissioner of DPH, Designee</w:t>
      </w:r>
    </w:p>
    <w:p w14:paraId="430B9D64" w14:textId="77777777" w:rsidR="00EF536D" w:rsidRPr="00E65D19" w:rsidRDefault="00EF536D" w:rsidP="00EF536D">
      <w:pPr>
        <w:rPr>
          <w:bCs/>
          <w:szCs w:val="24"/>
        </w:rPr>
      </w:pPr>
      <w:r w:rsidRPr="00E65D19">
        <w:rPr>
          <w:bCs/>
          <w:szCs w:val="24"/>
        </w:rPr>
        <w:t>Mary Katherine Moscato, MBA, hospital administration member</w:t>
      </w:r>
    </w:p>
    <w:p w14:paraId="2FA1E341" w14:textId="77777777" w:rsidR="00EF536D" w:rsidRPr="00E65D19" w:rsidRDefault="00EF536D" w:rsidP="00EF536D">
      <w:pPr>
        <w:rPr>
          <w:szCs w:val="24"/>
        </w:rPr>
      </w:pPr>
      <w:r w:rsidRPr="00E65D19">
        <w:rPr>
          <w:szCs w:val="24"/>
        </w:rPr>
        <w:t>James Divver, NHA member</w:t>
      </w:r>
    </w:p>
    <w:p w14:paraId="7097EF34" w14:textId="77777777" w:rsidR="00EF536D" w:rsidRPr="00E65D19" w:rsidRDefault="00EF536D" w:rsidP="00EF536D">
      <w:pPr>
        <w:rPr>
          <w:szCs w:val="24"/>
        </w:rPr>
      </w:pPr>
      <w:r w:rsidRPr="00E65D19">
        <w:rPr>
          <w:szCs w:val="24"/>
        </w:rPr>
        <w:t xml:space="preserve">Michael Baldassarre, </w:t>
      </w:r>
      <w:r w:rsidRPr="00E65D19">
        <w:rPr>
          <w:bCs/>
          <w:szCs w:val="24"/>
        </w:rPr>
        <w:t>FACHCA</w:t>
      </w:r>
      <w:r w:rsidRPr="00E65D19">
        <w:rPr>
          <w:szCs w:val="24"/>
        </w:rPr>
        <w:t>, NHA member</w:t>
      </w:r>
    </w:p>
    <w:p w14:paraId="0FC09FBF" w14:textId="77777777" w:rsidR="00EF536D" w:rsidRPr="00E65D19" w:rsidRDefault="00EF536D" w:rsidP="00EF536D">
      <w:pPr>
        <w:rPr>
          <w:szCs w:val="24"/>
        </w:rPr>
      </w:pPr>
      <w:r w:rsidRPr="00E65D19">
        <w:rPr>
          <w:szCs w:val="24"/>
        </w:rPr>
        <w:t xml:space="preserve">Patrick J Stapleton, </w:t>
      </w:r>
      <w:r w:rsidRPr="00E65D19">
        <w:rPr>
          <w:bCs/>
          <w:szCs w:val="24"/>
        </w:rPr>
        <w:t>MS,</w:t>
      </w:r>
      <w:r w:rsidRPr="00E65D19">
        <w:rPr>
          <w:szCs w:val="24"/>
        </w:rPr>
        <w:t xml:space="preserve"> non-proprietary NHA member</w:t>
      </w:r>
    </w:p>
    <w:p w14:paraId="6BBD0D9E" w14:textId="77777777" w:rsidR="00EF536D" w:rsidRPr="00E65D19" w:rsidRDefault="00EF536D" w:rsidP="00EF536D">
      <w:pPr>
        <w:rPr>
          <w:szCs w:val="24"/>
        </w:rPr>
      </w:pPr>
      <w:r w:rsidRPr="00E65D19">
        <w:rPr>
          <w:szCs w:val="24"/>
        </w:rPr>
        <w:t xml:space="preserve">Jeanette Sheehan, </w:t>
      </w:r>
      <w:r w:rsidRPr="00E65D19">
        <w:rPr>
          <w:bCs/>
          <w:szCs w:val="24"/>
        </w:rPr>
        <w:t xml:space="preserve">MS, RN, CS, </w:t>
      </w:r>
      <w:r w:rsidRPr="00E65D19">
        <w:rPr>
          <w:szCs w:val="24"/>
        </w:rPr>
        <w:t>public member</w:t>
      </w:r>
    </w:p>
    <w:p w14:paraId="4EC05F2F" w14:textId="77777777" w:rsidR="00EF536D" w:rsidRPr="00496C11" w:rsidRDefault="00EF536D" w:rsidP="00EF536D">
      <w:pPr>
        <w:rPr>
          <w:szCs w:val="24"/>
        </w:rPr>
      </w:pPr>
      <w:r w:rsidRPr="00E65D19">
        <w:rPr>
          <w:szCs w:val="24"/>
        </w:rPr>
        <w:t>Dan Gebremedhin, M.D., M.B.A. physician</w:t>
      </w:r>
    </w:p>
    <w:p w14:paraId="4510606C" w14:textId="77777777" w:rsidR="00EF536D" w:rsidRPr="00496C11" w:rsidRDefault="00EF536D" w:rsidP="00EF536D">
      <w:pPr>
        <w:rPr>
          <w:b/>
          <w:szCs w:val="24"/>
        </w:rPr>
      </w:pPr>
    </w:p>
    <w:p w14:paraId="204FDA9D" w14:textId="77777777" w:rsidR="00EF536D" w:rsidRPr="00496C11" w:rsidRDefault="00EF536D" w:rsidP="00EF536D">
      <w:pPr>
        <w:rPr>
          <w:b/>
          <w:szCs w:val="24"/>
        </w:rPr>
      </w:pPr>
      <w:r w:rsidRPr="00496C11">
        <w:rPr>
          <w:b/>
          <w:szCs w:val="24"/>
        </w:rPr>
        <w:t>FY17 NHA Board Meetings</w:t>
      </w:r>
    </w:p>
    <w:p w14:paraId="32828889" w14:textId="77777777" w:rsidR="00EF536D" w:rsidRPr="00496C11" w:rsidRDefault="00EF536D" w:rsidP="00EF536D">
      <w:pPr>
        <w:rPr>
          <w:szCs w:val="24"/>
        </w:rPr>
      </w:pPr>
      <w:r w:rsidRPr="00496C11">
        <w:rPr>
          <w:szCs w:val="24"/>
        </w:rPr>
        <w:t>July 15, 2016</w:t>
      </w:r>
    </w:p>
    <w:p w14:paraId="54BCBEE5" w14:textId="77777777" w:rsidR="00EF536D" w:rsidRPr="00496C11" w:rsidRDefault="00EF536D" w:rsidP="00EF536D">
      <w:pPr>
        <w:rPr>
          <w:szCs w:val="24"/>
        </w:rPr>
      </w:pPr>
      <w:r w:rsidRPr="00496C11">
        <w:rPr>
          <w:szCs w:val="24"/>
        </w:rPr>
        <w:t>August 19, 2016</w:t>
      </w:r>
    </w:p>
    <w:p w14:paraId="67F429D6" w14:textId="77777777" w:rsidR="00EF536D" w:rsidRPr="00496C11" w:rsidRDefault="00EF536D" w:rsidP="00EF536D">
      <w:pPr>
        <w:rPr>
          <w:szCs w:val="24"/>
        </w:rPr>
      </w:pPr>
      <w:r w:rsidRPr="00496C11">
        <w:rPr>
          <w:szCs w:val="24"/>
        </w:rPr>
        <w:t>September 16, 2016</w:t>
      </w:r>
    </w:p>
    <w:p w14:paraId="1CF5DDFF" w14:textId="77777777" w:rsidR="00EF536D" w:rsidRPr="00496C11" w:rsidRDefault="00EF536D" w:rsidP="00EF536D">
      <w:pPr>
        <w:rPr>
          <w:szCs w:val="24"/>
        </w:rPr>
      </w:pPr>
      <w:r w:rsidRPr="00496C11">
        <w:rPr>
          <w:szCs w:val="24"/>
        </w:rPr>
        <w:t>October 21, 2016</w:t>
      </w:r>
    </w:p>
    <w:p w14:paraId="1F523EA7" w14:textId="77777777" w:rsidR="00EF536D" w:rsidRPr="00496C11" w:rsidRDefault="00EF536D" w:rsidP="00EF536D">
      <w:pPr>
        <w:rPr>
          <w:szCs w:val="24"/>
        </w:rPr>
      </w:pPr>
      <w:r w:rsidRPr="00496C11">
        <w:rPr>
          <w:szCs w:val="24"/>
        </w:rPr>
        <w:t>November 18, 2016</w:t>
      </w:r>
    </w:p>
    <w:p w14:paraId="313A5D4B" w14:textId="77777777" w:rsidR="00EF536D" w:rsidRPr="00496C11" w:rsidRDefault="00EF536D" w:rsidP="00EF536D">
      <w:pPr>
        <w:rPr>
          <w:szCs w:val="24"/>
        </w:rPr>
      </w:pPr>
      <w:r w:rsidRPr="00496C11">
        <w:rPr>
          <w:szCs w:val="24"/>
        </w:rPr>
        <w:t>December 16, 2016</w:t>
      </w:r>
    </w:p>
    <w:p w14:paraId="2719CACF" w14:textId="77777777" w:rsidR="00EF536D" w:rsidRPr="00496C11" w:rsidRDefault="00EF536D" w:rsidP="00EF536D">
      <w:pPr>
        <w:rPr>
          <w:szCs w:val="24"/>
        </w:rPr>
      </w:pPr>
      <w:r w:rsidRPr="00496C11">
        <w:rPr>
          <w:szCs w:val="24"/>
        </w:rPr>
        <w:t>January 20, 2017</w:t>
      </w:r>
    </w:p>
    <w:p w14:paraId="23862265" w14:textId="77777777" w:rsidR="00EF536D" w:rsidRPr="00496C11" w:rsidRDefault="00EF536D" w:rsidP="00EF536D">
      <w:pPr>
        <w:rPr>
          <w:szCs w:val="24"/>
        </w:rPr>
      </w:pPr>
      <w:r w:rsidRPr="00496C11">
        <w:rPr>
          <w:szCs w:val="24"/>
        </w:rPr>
        <w:t>February 17, 2017</w:t>
      </w:r>
    </w:p>
    <w:p w14:paraId="6BE24332" w14:textId="77777777" w:rsidR="00EF536D" w:rsidRPr="00496C11" w:rsidRDefault="00EF536D" w:rsidP="00EF536D">
      <w:pPr>
        <w:rPr>
          <w:szCs w:val="24"/>
        </w:rPr>
      </w:pPr>
      <w:r w:rsidRPr="00496C11">
        <w:rPr>
          <w:szCs w:val="24"/>
        </w:rPr>
        <w:t>March 17, 2017</w:t>
      </w:r>
    </w:p>
    <w:p w14:paraId="6238D271" w14:textId="77777777" w:rsidR="00EF536D" w:rsidRPr="00496C11" w:rsidRDefault="00EF536D" w:rsidP="00EF536D">
      <w:pPr>
        <w:rPr>
          <w:szCs w:val="24"/>
        </w:rPr>
      </w:pPr>
      <w:r w:rsidRPr="00496C11">
        <w:rPr>
          <w:szCs w:val="24"/>
        </w:rPr>
        <w:t>May 19, 2017</w:t>
      </w:r>
    </w:p>
    <w:p w14:paraId="38EE2DDD" w14:textId="77777777" w:rsidR="00EF536D" w:rsidRPr="00496C11" w:rsidRDefault="00EF536D" w:rsidP="00EF536D">
      <w:pPr>
        <w:rPr>
          <w:szCs w:val="24"/>
        </w:rPr>
      </w:pPr>
      <w:r w:rsidRPr="00496C11">
        <w:rPr>
          <w:szCs w:val="24"/>
        </w:rPr>
        <w:t>June 16, 2017</w:t>
      </w:r>
    </w:p>
    <w:p w14:paraId="0B9F0CE8" w14:textId="246D10DD" w:rsidR="00EF536D" w:rsidRPr="00496C11" w:rsidRDefault="00EF536D">
      <w:r w:rsidRPr="00496C11">
        <w:rPr>
          <w:b/>
        </w:rPr>
        <w:br w:type="page"/>
      </w:r>
    </w:p>
    <w:p w14:paraId="6FBEE30A" w14:textId="77777777" w:rsidR="00EF536D" w:rsidRPr="00496C11" w:rsidRDefault="00EF536D" w:rsidP="00EF536D"/>
    <w:p w14:paraId="0918FC45" w14:textId="77777777" w:rsidR="00D27259" w:rsidRPr="00496C11" w:rsidRDefault="00D27259" w:rsidP="00D27259">
      <w:pPr>
        <w:rPr>
          <w:b/>
          <w:szCs w:val="24"/>
        </w:rPr>
      </w:pPr>
      <w:r w:rsidRPr="00496C11">
        <w:rPr>
          <w:b/>
          <w:szCs w:val="24"/>
        </w:rPr>
        <w:t>II.</w:t>
      </w:r>
      <w:r w:rsidRPr="00496C11">
        <w:rPr>
          <w:b/>
          <w:szCs w:val="24"/>
        </w:rPr>
        <w:tab/>
        <w:t>Accomplishments of the NHA Board</w:t>
      </w:r>
    </w:p>
    <w:p w14:paraId="1E92A814" w14:textId="77777777" w:rsidR="00D27259" w:rsidRPr="00496C11" w:rsidRDefault="00D27259" w:rsidP="00D27259">
      <w:pPr>
        <w:rPr>
          <w:b/>
          <w:szCs w:val="24"/>
        </w:rPr>
      </w:pPr>
    </w:p>
    <w:p w14:paraId="7B46C5E7" w14:textId="77777777" w:rsidR="00D27259" w:rsidRPr="00496C11" w:rsidRDefault="00D27259" w:rsidP="00D27259">
      <w:pPr>
        <w:rPr>
          <w:szCs w:val="24"/>
        </w:rPr>
      </w:pPr>
      <w:r w:rsidRPr="00496C11">
        <w:rPr>
          <w:b/>
          <w:szCs w:val="24"/>
        </w:rPr>
        <w:t>Amended Regulations Promulgated:</w:t>
      </w:r>
      <w:r w:rsidRPr="00496C11">
        <w:rPr>
          <w:szCs w:val="24"/>
        </w:rPr>
        <w:t xml:space="preserve"> In FY17, the NHA Board approved regulation revisions for 245 CMR 2.00 through 6.00. A public hearing occurred on August 19, 2016 and the period for public comment was closed on August 26, 2016.  The NHA Board quickly approved the final revisions on September 16, 2016. The final regulations were filed and promulgated with an effective date of December 30, 2016</w:t>
      </w:r>
      <w:r w:rsidR="009B53DA">
        <w:rPr>
          <w:szCs w:val="24"/>
        </w:rPr>
        <w:t>.</w:t>
      </w:r>
    </w:p>
    <w:p w14:paraId="6523296C" w14:textId="77777777" w:rsidR="00D27259" w:rsidRPr="00496C11" w:rsidRDefault="00D27259" w:rsidP="00D27259">
      <w:pPr>
        <w:autoSpaceDE w:val="0"/>
        <w:autoSpaceDN w:val="0"/>
        <w:adjustRightInd w:val="0"/>
        <w:rPr>
          <w:szCs w:val="24"/>
        </w:rPr>
      </w:pPr>
    </w:p>
    <w:p w14:paraId="10F913D7" w14:textId="77777777" w:rsidR="00D27259" w:rsidRPr="00496C11" w:rsidRDefault="00D27259" w:rsidP="00D27259">
      <w:pPr>
        <w:autoSpaceDE w:val="0"/>
        <w:autoSpaceDN w:val="0"/>
        <w:adjustRightInd w:val="0"/>
        <w:rPr>
          <w:szCs w:val="24"/>
        </w:rPr>
      </w:pPr>
      <w:r w:rsidRPr="00496C11">
        <w:rPr>
          <w:b/>
          <w:szCs w:val="24"/>
        </w:rPr>
        <w:t>Continuing Education:</w:t>
      </w:r>
      <w:r w:rsidRPr="00496C11">
        <w:rPr>
          <w:szCs w:val="24"/>
        </w:rPr>
        <w:t xml:space="preserve">  On May 19, 2017, the NHA Board voted to accept continuing education </w:t>
      </w:r>
      <w:r w:rsidR="00BD0ED9">
        <w:rPr>
          <w:szCs w:val="24"/>
        </w:rPr>
        <w:t xml:space="preserve">(CE) </w:t>
      </w:r>
      <w:r w:rsidR="009B53DA">
        <w:rPr>
          <w:szCs w:val="24"/>
        </w:rPr>
        <w:t>h</w:t>
      </w:r>
      <w:r w:rsidR="00BD0ED9">
        <w:rPr>
          <w:szCs w:val="24"/>
        </w:rPr>
        <w:t>ours</w:t>
      </w:r>
      <w:r w:rsidRPr="00496C11">
        <w:rPr>
          <w:szCs w:val="24"/>
        </w:rPr>
        <w:t xml:space="preserve"> for vendors and courses approved by the National Associations of Boards of Examiners of Long Term Care Administrators (NAB). This policy provides licensees with an efficient means of determining whether </w:t>
      </w:r>
      <w:r w:rsidR="00BD0ED9">
        <w:rPr>
          <w:szCs w:val="24"/>
        </w:rPr>
        <w:t>CE</w:t>
      </w:r>
      <w:r w:rsidRPr="00496C11">
        <w:rPr>
          <w:szCs w:val="24"/>
        </w:rPr>
        <w:t xml:space="preserve"> courses and programs meet the </w:t>
      </w:r>
      <w:r w:rsidR="00BD0ED9">
        <w:rPr>
          <w:szCs w:val="24"/>
        </w:rPr>
        <w:t>CE</w:t>
      </w:r>
      <w:r w:rsidRPr="00496C11">
        <w:rPr>
          <w:szCs w:val="24"/>
        </w:rPr>
        <w:t xml:space="preserve"> requirements set forth at 263 CMR 4.03(2).  As a result, the NHA Board discontinued the review and approval of </w:t>
      </w:r>
      <w:r w:rsidR="00BD0ED9">
        <w:rPr>
          <w:szCs w:val="24"/>
        </w:rPr>
        <w:t>CE</w:t>
      </w:r>
      <w:r w:rsidRPr="00496C11">
        <w:rPr>
          <w:szCs w:val="24"/>
        </w:rPr>
        <w:t xml:space="preserve"> programs and courses for</w:t>
      </w:r>
      <w:r w:rsidR="00A05219">
        <w:rPr>
          <w:szCs w:val="24"/>
        </w:rPr>
        <w:t xml:space="preserve"> </w:t>
      </w:r>
      <w:r w:rsidRPr="00496C11">
        <w:rPr>
          <w:szCs w:val="24"/>
        </w:rPr>
        <w:t>CE vendors.</w:t>
      </w:r>
    </w:p>
    <w:p w14:paraId="3E7ADF65" w14:textId="77777777" w:rsidR="00D27259" w:rsidRPr="00496C11" w:rsidRDefault="00D27259" w:rsidP="00D27259">
      <w:pPr>
        <w:autoSpaceDE w:val="0"/>
        <w:autoSpaceDN w:val="0"/>
        <w:adjustRightInd w:val="0"/>
        <w:rPr>
          <w:szCs w:val="24"/>
        </w:rPr>
      </w:pPr>
    </w:p>
    <w:p w14:paraId="0AD8F9B1" w14:textId="77777777" w:rsidR="00D27259" w:rsidRPr="00496C11" w:rsidRDefault="00D27259" w:rsidP="00D27259">
      <w:pPr>
        <w:autoSpaceDE w:val="0"/>
        <w:autoSpaceDN w:val="0"/>
        <w:adjustRightInd w:val="0"/>
        <w:rPr>
          <w:szCs w:val="24"/>
        </w:rPr>
      </w:pPr>
      <w:r w:rsidRPr="00496C11">
        <w:rPr>
          <w:b/>
          <w:szCs w:val="24"/>
        </w:rPr>
        <w:t>Board Composition:</w:t>
      </w:r>
      <w:r w:rsidRPr="00496C11">
        <w:rPr>
          <w:szCs w:val="24"/>
        </w:rPr>
        <w:t xml:space="preserve">  NHA Board staff continued to focus on NHA Board seats during FY17</w:t>
      </w:r>
      <w:r w:rsidR="009B53DA">
        <w:rPr>
          <w:szCs w:val="24"/>
        </w:rPr>
        <w:t>.</w:t>
      </w:r>
      <w:r w:rsidRPr="00496C11">
        <w:rPr>
          <w:szCs w:val="24"/>
        </w:rPr>
        <w:t xml:space="preserve"> During FY17, one new NHA Board member was appointed, and two members were re-appointed.</w:t>
      </w:r>
    </w:p>
    <w:p w14:paraId="40EFA02A" w14:textId="77777777" w:rsidR="00D27259" w:rsidRPr="00496C11" w:rsidRDefault="00D27259" w:rsidP="00D27259">
      <w:pPr>
        <w:autoSpaceDE w:val="0"/>
        <w:autoSpaceDN w:val="0"/>
        <w:adjustRightInd w:val="0"/>
        <w:rPr>
          <w:szCs w:val="24"/>
        </w:rPr>
      </w:pPr>
    </w:p>
    <w:p w14:paraId="43E0532F" w14:textId="77777777" w:rsidR="007C4249" w:rsidRDefault="00D27259" w:rsidP="007C4249">
      <w:pPr>
        <w:rPr>
          <w:szCs w:val="24"/>
        </w:rPr>
      </w:pPr>
      <w:r w:rsidRPr="000413FF">
        <w:rPr>
          <w:b/>
          <w:szCs w:val="24"/>
        </w:rPr>
        <w:t>Staff Action Policies</w:t>
      </w:r>
      <w:r w:rsidR="00BF786A">
        <w:rPr>
          <w:szCs w:val="24"/>
        </w:rPr>
        <w:t>:</w:t>
      </w:r>
    </w:p>
    <w:p w14:paraId="0FE40972" w14:textId="77777777" w:rsidR="0070745B" w:rsidRPr="00496C11" w:rsidRDefault="0070745B" w:rsidP="007C4249">
      <w:pPr>
        <w:rPr>
          <w:szCs w:val="24"/>
        </w:rPr>
      </w:pPr>
    </w:p>
    <w:p w14:paraId="3A4B05F3" w14:textId="77777777" w:rsidR="007C4249" w:rsidRPr="00496C11" w:rsidRDefault="007C4249" w:rsidP="0070745B">
      <w:pPr>
        <w:pStyle w:val="Body1"/>
        <w:numPr>
          <w:ilvl w:val="0"/>
          <w:numId w:val="18"/>
        </w:numPr>
        <w:tabs>
          <w:tab w:val="left" w:pos="123"/>
        </w:tabs>
        <w:ind w:right="105"/>
      </w:pPr>
      <w:r w:rsidRPr="00496C11">
        <w:t xml:space="preserve"> Determination of Preceptor Qualifications</w:t>
      </w:r>
      <w:r w:rsidR="0070745B">
        <w:t xml:space="preserve"> – </w:t>
      </w:r>
      <w:r w:rsidRPr="00496C11">
        <w:t>adopted March 17, 2017</w:t>
      </w:r>
    </w:p>
    <w:p w14:paraId="6B300335" w14:textId="77777777" w:rsidR="007C4249" w:rsidRPr="00496C11" w:rsidRDefault="007C4249" w:rsidP="0070745B">
      <w:pPr>
        <w:pStyle w:val="Body1"/>
        <w:tabs>
          <w:tab w:val="left" w:pos="123"/>
        </w:tabs>
        <w:ind w:right="105"/>
      </w:pPr>
      <w:r w:rsidRPr="00496C11">
        <w:t xml:space="preserve">The </w:t>
      </w:r>
      <w:r w:rsidR="00BF786A">
        <w:t xml:space="preserve">NHA </w:t>
      </w:r>
      <w:r w:rsidRPr="00496C11">
        <w:t>Board adopt</w:t>
      </w:r>
      <w:r w:rsidR="00BF786A">
        <w:t>ed</w:t>
      </w:r>
      <w:r w:rsidRPr="00496C11">
        <w:t xml:space="preserve"> this policy </w:t>
      </w:r>
      <w:r w:rsidR="000F53EC" w:rsidRPr="00496C11">
        <w:t>to</w:t>
      </w:r>
      <w:r w:rsidRPr="00496C11">
        <w:t xml:space="preserve"> authorize </w:t>
      </w:r>
      <w:r w:rsidR="00BF786A">
        <w:t xml:space="preserve">NHA </w:t>
      </w:r>
      <w:r w:rsidRPr="00496C11">
        <w:t>Board staff to determine whether a NHA who applies to act as a preceptor for an Administrator in Training (AIT) meets the regulatory qualification</w:t>
      </w:r>
      <w:r w:rsidR="000413FF">
        <w:t>s</w:t>
      </w:r>
      <w:r w:rsidRPr="00496C11">
        <w:t xml:space="preserve"> as specified in 245 CMR 3.02(1)(b) on the Board’s behalf.  </w:t>
      </w:r>
    </w:p>
    <w:p w14:paraId="2BF7F07B" w14:textId="77777777" w:rsidR="007C4249" w:rsidRPr="00496C11" w:rsidRDefault="007C4249" w:rsidP="007C4249">
      <w:pPr>
        <w:pStyle w:val="Body1"/>
        <w:tabs>
          <w:tab w:val="left" w:pos="123"/>
        </w:tabs>
        <w:ind w:left="1800" w:right="105"/>
      </w:pPr>
    </w:p>
    <w:p w14:paraId="61D16BA2" w14:textId="77777777" w:rsidR="007C4249" w:rsidRPr="00496C11" w:rsidRDefault="007C4249" w:rsidP="0070745B">
      <w:pPr>
        <w:pStyle w:val="Body1"/>
        <w:numPr>
          <w:ilvl w:val="0"/>
          <w:numId w:val="18"/>
        </w:numPr>
        <w:tabs>
          <w:tab w:val="left" w:pos="123"/>
        </w:tabs>
        <w:ind w:right="105"/>
      </w:pPr>
      <w:r w:rsidRPr="00496C11">
        <w:t xml:space="preserve">Determination of Eligibility </w:t>
      </w:r>
      <w:r w:rsidR="00AB3544" w:rsidRPr="00496C11">
        <w:t>for</w:t>
      </w:r>
      <w:r w:rsidRPr="00496C11">
        <w:t xml:space="preserve"> NHA Licensure</w:t>
      </w:r>
      <w:r w:rsidR="0070745B">
        <w:t xml:space="preserve"> – </w:t>
      </w:r>
      <w:r w:rsidRPr="00496C11">
        <w:t>adopted August 18, 2017</w:t>
      </w:r>
    </w:p>
    <w:p w14:paraId="3A1B1499" w14:textId="77777777" w:rsidR="007C4249" w:rsidRPr="00496C11" w:rsidRDefault="007C4249" w:rsidP="0070745B">
      <w:pPr>
        <w:pStyle w:val="Body1"/>
        <w:tabs>
          <w:tab w:val="left" w:pos="123"/>
        </w:tabs>
        <w:ind w:right="105"/>
      </w:pPr>
      <w:r w:rsidRPr="00496C11">
        <w:t xml:space="preserve">The </w:t>
      </w:r>
      <w:r w:rsidR="00BF786A">
        <w:t xml:space="preserve">NHA </w:t>
      </w:r>
      <w:r w:rsidRPr="00496C11">
        <w:t>Board adopt</w:t>
      </w:r>
      <w:r w:rsidR="00BF786A">
        <w:t>ed</w:t>
      </w:r>
      <w:r w:rsidRPr="00496C11">
        <w:t xml:space="preserve"> this policy to process license applications in an efficient and timely manner and to authorize </w:t>
      </w:r>
      <w:r w:rsidR="00BF786A">
        <w:t xml:space="preserve">NHA </w:t>
      </w:r>
      <w:r w:rsidRPr="00496C11">
        <w:t xml:space="preserve">Board staff to determine whether an applicant for NHA </w:t>
      </w:r>
      <w:r w:rsidR="000F53EC" w:rsidRPr="00496C11">
        <w:t>licensure meets</w:t>
      </w:r>
      <w:r w:rsidRPr="00496C11">
        <w:t xml:space="preserve"> the criteria set forth in M.G.L.</w:t>
      </w:r>
      <w:r w:rsidR="000413FF">
        <w:t xml:space="preserve"> </w:t>
      </w:r>
      <w:r w:rsidRPr="00496C11">
        <w:t>c. 112</w:t>
      </w:r>
      <w:r w:rsidR="000413FF">
        <w:t>,</w:t>
      </w:r>
      <w:r w:rsidRPr="00496C11">
        <w:t xml:space="preserve"> §§108, 110-113 and the </w:t>
      </w:r>
      <w:r w:rsidR="00BF786A">
        <w:t xml:space="preserve">NHA </w:t>
      </w:r>
      <w:r w:rsidRPr="00496C11">
        <w:t>Board’s regulations at 245 CMR 3.00 through 3.07.</w:t>
      </w:r>
    </w:p>
    <w:p w14:paraId="3BF1F6E4" w14:textId="77777777" w:rsidR="007C4249" w:rsidRPr="00496C11" w:rsidRDefault="007C4249" w:rsidP="007C4249">
      <w:pPr>
        <w:pStyle w:val="Body1"/>
        <w:tabs>
          <w:tab w:val="left" w:pos="123"/>
        </w:tabs>
        <w:ind w:left="1800" w:right="105"/>
      </w:pPr>
    </w:p>
    <w:p w14:paraId="4C996357" w14:textId="77777777" w:rsidR="007C4249" w:rsidRPr="00496C11" w:rsidRDefault="007C4249" w:rsidP="0070745B">
      <w:pPr>
        <w:pStyle w:val="Body1"/>
        <w:numPr>
          <w:ilvl w:val="0"/>
          <w:numId w:val="18"/>
        </w:numPr>
        <w:tabs>
          <w:tab w:val="left" w:pos="123"/>
        </w:tabs>
        <w:ind w:right="105"/>
      </w:pPr>
      <w:r w:rsidRPr="00496C11">
        <w:t>Staff Action on Nursing Home Survey Reports</w:t>
      </w:r>
      <w:r w:rsidR="0070745B">
        <w:t xml:space="preserve"> – </w:t>
      </w:r>
      <w:r w:rsidRPr="00496C11">
        <w:t>adopted November 18, 2016</w:t>
      </w:r>
    </w:p>
    <w:p w14:paraId="3384EAA1" w14:textId="77777777" w:rsidR="007C4249" w:rsidRPr="00496C11" w:rsidRDefault="007C4249" w:rsidP="0070745B">
      <w:pPr>
        <w:pStyle w:val="Body1"/>
        <w:tabs>
          <w:tab w:val="left" w:pos="123"/>
        </w:tabs>
        <w:ind w:right="105"/>
      </w:pPr>
      <w:r w:rsidRPr="00496C11">
        <w:t xml:space="preserve">The </w:t>
      </w:r>
      <w:r w:rsidR="00BF786A">
        <w:t xml:space="preserve">NHA </w:t>
      </w:r>
      <w:r w:rsidRPr="00496C11">
        <w:t>Board adopt</w:t>
      </w:r>
      <w:r w:rsidR="00BF786A">
        <w:t>ed</w:t>
      </w:r>
      <w:r w:rsidRPr="00496C11">
        <w:t xml:space="preserve"> this policy to provide the Executive Director or his/her designee with authority, in certain circumstances, to timely resolve investigations</w:t>
      </w:r>
      <w:r w:rsidR="00AB3544" w:rsidRPr="00496C11">
        <w:t xml:space="preserve"> </w:t>
      </w:r>
      <w:r w:rsidRPr="00496C11">
        <w:t xml:space="preserve">against individual nursing home administrators following nursing home </w:t>
      </w:r>
      <w:r w:rsidR="00AB3544" w:rsidRPr="00496C11">
        <w:t>survey findings</w:t>
      </w:r>
      <w:r w:rsidRPr="00496C11">
        <w:t xml:space="preserve"> that indicate deficiencies in the management of nursing homes.</w:t>
      </w:r>
    </w:p>
    <w:p w14:paraId="0D29FD28" w14:textId="77777777" w:rsidR="007C4249" w:rsidRPr="00496C11" w:rsidRDefault="007C4249" w:rsidP="007C4249">
      <w:pPr>
        <w:pStyle w:val="Body1"/>
        <w:tabs>
          <w:tab w:val="left" w:pos="123"/>
        </w:tabs>
        <w:ind w:left="1800" w:right="105"/>
      </w:pPr>
    </w:p>
    <w:p w14:paraId="1EE192C4" w14:textId="77777777" w:rsidR="007C4249" w:rsidRPr="00496C11" w:rsidRDefault="007C4249" w:rsidP="0070745B">
      <w:pPr>
        <w:pStyle w:val="Body1"/>
        <w:numPr>
          <w:ilvl w:val="0"/>
          <w:numId w:val="18"/>
        </w:numPr>
        <w:tabs>
          <w:tab w:val="left" w:pos="123"/>
        </w:tabs>
        <w:ind w:right="105"/>
      </w:pPr>
      <w:r w:rsidRPr="00496C11">
        <w:t>Approved Status –NAB Standard</w:t>
      </w:r>
      <w:r w:rsidR="0070745B">
        <w:t xml:space="preserve"> – a</w:t>
      </w:r>
      <w:r w:rsidRPr="00496C11">
        <w:t>dopted April 21, 2017</w:t>
      </w:r>
    </w:p>
    <w:p w14:paraId="4EC83BA0" w14:textId="77777777" w:rsidR="007C4249" w:rsidRPr="00496C11" w:rsidRDefault="007C4249" w:rsidP="0070745B">
      <w:pPr>
        <w:pStyle w:val="Body1"/>
        <w:tabs>
          <w:tab w:val="left" w:pos="123"/>
        </w:tabs>
        <w:ind w:right="105"/>
      </w:pPr>
      <w:r w:rsidRPr="00496C11">
        <w:t xml:space="preserve">The </w:t>
      </w:r>
      <w:r w:rsidR="00691FB1">
        <w:t xml:space="preserve">NHA </w:t>
      </w:r>
      <w:r w:rsidRPr="00496C11">
        <w:t>Board adopt</w:t>
      </w:r>
      <w:r w:rsidR="00691FB1">
        <w:t>ed</w:t>
      </w:r>
      <w:r w:rsidRPr="00496C11">
        <w:t xml:space="preserve"> this policy to provide guidance to the </w:t>
      </w:r>
      <w:r w:rsidR="00691FB1">
        <w:t xml:space="preserve">NHA </w:t>
      </w:r>
      <w:r w:rsidRPr="00496C11">
        <w:t xml:space="preserve">Board’s licensees on how to comply with </w:t>
      </w:r>
      <w:r w:rsidR="00691FB1">
        <w:t xml:space="preserve">NHA </w:t>
      </w:r>
      <w:r w:rsidRPr="00496C11">
        <w:t xml:space="preserve">Board regulations at 245 CMR 4.00.  Pursuant to 245 CMR 4.02, </w:t>
      </w:r>
      <w:r w:rsidRPr="00496C11">
        <w:rPr>
          <w:spacing w:val="-2"/>
        </w:rPr>
        <w:t>e</w:t>
      </w:r>
      <w:r w:rsidRPr="00496C11">
        <w:rPr>
          <w:spacing w:val="-1"/>
        </w:rPr>
        <w:t>very</w:t>
      </w:r>
      <w:r w:rsidRPr="00496C11">
        <w:rPr>
          <w:spacing w:val="-12"/>
        </w:rPr>
        <w:t xml:space="preserve"> </w:t>
      </w:r>
      <w:r w:rsidR="00691FB1">
        <w:t>NHA</w:t>
      </w:r>
      <w:r w:rsidRPr="00496C11">
        <w:t xml:space="preserve"> </w:t>
      </w:r>
      <w:r w:rsidRPr="00496C11">
        <w:rPr>
          <w:spacing w:val="-1"/>
        </w:rPr>
        <w:t>shall</w:t>
      </w:r>
      <w:r w:rsidRPr="00496C11">
        <w:rPr>
          <w:spacing w:val="-5"/>
        </w:rPr>
        <w:t xml:space="preserve"> </w:t>
      </w:r>
      <w:r w:rsidRPr="00496C11">
        <w:t>complete</w:t>
      </w:r>
      <w:r w:rsidRPr="00496C11">
        <w:rPr>
          <w:spacing w:val="-5"/>
        </w:rPr>
        <w:t xml:space="preserve"> </w:t>
      </w:r>
      <w:r w:rsidRPr="00496C11">
        <w:t>a</w:t>
      </w:r>
      <w:r w:rsidRPr="00496C11">
        <w:rPr>
          <w:spacing w:val="-5"/>
        </w:rPr>
        <w:t xml:space="preserve"> </w:t>
      </w:r>
      <w:r w:rsidRPr="00496C11">
        <w:t>minimum</w:t>
      </w:r>
      <w:r w:rsidRPr="00496C11">
        <w:rPr>
          <w:spacing w:val="-5"/>
        </w:rPr>
        <w:t xml:space="preserve"> </w:t>
      </w:r>
      <w:r w:rsidRPr="00496C11">
        <w:t>of</w:t>
      </w:r>
      <w:r w:rsidRPr="00496C11">
        <w:rPr>
          <w:spacing w:val="-5"/>
        </w:rPr>
        <w:t xml:space="preserve"> </w:t>
      </w:r>
      <w:r w:rsidRPr="00496C11">
        <w:t>20</w:t>
      </w:r>
      <w:r w:rsidRPr="00496C11">
        <w:rPr>
          <w:spacing w:val="26"/>
        </w:rPr>
        <w:t xml:space="preserve"> </w:t>
      </w:r>
      <w:r w:rsidRPr="00496C11">
        <w:rPr>
          <w:spacing w:val="-1"/>
        </w:rPr>
        <w:t>contact</w:t>
      </w:r>
      <w:r w:rsidRPr="00496C11">
        <w:rPr>
          <w:spacing w:val="55"/>
        </w:rPr>
        <w:t xml:space="preserve"> </w:t>
      </w:r>
      <w:r w:rsidRPr="00496C11">
        <w:t>hours</w:t>
      </w:r>
      <w:r w:rsidRPr="00496C11">
        <w:rPr>
          <w:spacing w:val="55"/>
        </w:rPr>
        <w:t xml:space="preserve"> </w:t>
      </w:r>
      <w:r w:rsidRPr="00496C11">
        <w:t>of</w:t>
      </w:r>
      <w:r w:rsidRPr="00496C11">
        <w:rPr>
          <w:spacing w:val="55"/>
        </w:rPr>
        <w:t xml:space="preserve"> </w:t>
      </w:r>
      <w:r w:rsidRPr="00496C11">
        <w:t>continuing</w:t>
      </w:r>
      <w:r w:rsidRPr="00496C11">
        <w:rPr>
          <w:spacing w:val="52"/>
        </w:rPr>
        <w:t xml:space="preserve"> </w:t>
      </w:r>
      <w:r w:rsidRPr="00496C11">
        <w:rPr>
          <w:spacing w:val="-1"/>
        </w:rPr>
        <w:t>education per annual license renewal period.</w:t>
      </w:r>
    </w:p>
    <w:p w14:paraId="72A43B78" w14:textId="77777777" w:rsidR="007C4249" w:rsidRPr="00496C11" w:rsidRDefault="007C4249" w:rsidP="007C4249">
      <w:pPr>
        <w:pStyle w:val="Body1"/>
        <w:tabs>
          <w:tab w:val="left" w:pos="123"/>
        </w:tabs>
        <w:ind w:left="1080" w:right="105"/>
      </w:pPr>
    </w:p>
    <w:p w14:paraId="218A5C56" w14:textId="77777777" w:rsidR="003251B6" w:rsidRPr="003251B6" w:rsidRDefault="003251B6" w:rsidP="0070745B">
      <w:pPr>
        <w:pStyle w:val="Body1"/>
        <w:numPr>
          <w:ilvl w:val="0"/>
          <w:numId w:val="18"/>
        </w:numPr>
        <w:tabs>
          <w:tab w:val="left" w:pos="123"/>
        </w:tabs>
        <w:ind w:right="105"/>
        <w:rPr>
          <w:rFonts w:eastAsia="Calibri"/>
        </w:rPr>
      </w:pPr>
      <w:r w:rsidRPr="00496C11">
        <w:rPr>
          <w:bCs/>
          <w:szCs w:val="24"/>
        </w:rPr>
        <w:t>Department of Revenue Suspensions Policy</w:t>
      </w:r>
      <w:r>
        <w:rPr>
          <w:bCs/>
          <w:szCs w:val="24"/>
        </w:rPr>
        <w:t xml:space="preserve">, </w:t>
      </w:r>
      <w:r w:rsidRPr="00562704">
        <w:rPr>
          <w:szCs w:val="24"/>
        </w:rPr>
        <w:t xml:space="preserve">adopted January </w:t>
      </w:r>
      <w:r>
        <w:rPr>
          <w:szCs w:val="24"/>
        </w:rPr>
        <w:t>20</w:t>
      </w:r>
      <w:r w:rsidRPr="00562704">
        <w:rPr>
          <w:szCs w:val="24"/>
        </w:rPr>
        <w:t>, 2017</w:t>
      </w:r>
    </w:p>
    <w:p w14:paraId="54051EE4" w14:textId="77777777" w:rsidR="007C4249" w:rsidRPr="0070745B" w:rsidRDefault="003251B6" w:rsidP="003251B6">
      <w:pPr>
        <w:pStyle w:val="Body1"/>
        <w:tabs>
          <w:tab w:val="left" w:pos="123"/>
        </w:tabs>
        <w:ind w:right="105"/>
        <w:rPr>
          <w:rFonts w:eastAsia="Calibri"/>
        </w:rPr>
      </w:pPr>
      <w:r>
        <w:rPr>
          <w:szCs w:val="24"/>
        </w:rPr>
        <w:lastRenderedPageBreak/>
        <w:t>This policy implements state laws relating to coordination with the Child Support Enforcement division of the Department of Revenue.</w:t>
      </w:r>
    </w:p>
    <w:p w14:paraId="637EEDE3" w14:textId="77777777" w:rsidR="00D27259" w:rsidRPr="00496C11" w:rsidRDefault="00D27259" w:rsidP="007C4249">
      <w:pPr>
        <w:rPr>
          <w:szCs w:val="24"/>
        </w:rPr>
      </w:pPr>
    </w:p>
    <w:p w14:paraId="17790E3C" w14:textId="77777777" w:rsidR="001260D9" w:rsidRPr="004E0128" w:rsidRDefault="001260D9" w:rsidP="004E0128">
      <w:pPr>
        <w:pStyle w:val="ListParagraph"/>
        <w:numPr>
          <w:ilvl w:val="0"/>
          <w:numId w:val="18"/>
        </w:numPr>
        <w:rPr>
          <w:bCs/>
          <w:sz w:val="22"/>
        </w:rPr>
      </w:pPr>
      <w:r w:rsidRPr="004E0128">
        <w:rPr>
          <w:bCs/>
        </w:rPr>
        <w:t>NAB Examination Application Alert</w:t>
      </w:r>
      <w:r w:rsidR="0070745B" w:rsidRPr="004E0128">
        <w:rPr>
          <w:bCs/>
          <w:sz w:val="22"/>
        </w:rPr>
        <w:t xml:space="preserve"> – </w:t>
      </w:r>
      <w:r w:rsidRPr="00496C11">
        <w:t>adopted June 1, 2017.</w:t>
      </w:r>
    </w:p>
    <w:p w14:paraId="1A23D570" w14:textId="77777777" w:rsidR="00D27259" w:rsidRPr="00496C11" w:rsidRDefault="00691FB1" w:rsidP="0070745B">
      <w:pPr>
        <w:spacing w:after="100" w:afterAutospacing="1"/>
      </w:pPr>
      <w:r>
        <w:t xml:space="preserve">The NHA Board </w:t>
      </w:r>
      <w:r w:rsidR="001260D9" w:rsidRPr="00496C11">
        <w:t>Alert</w:t>
      </w:r>
      <w:r w:rsidR="004E0128">
        <w:t xml:space="preserve"> was shared with industry partners</w:t>
      </w:r>
      <w:r w:rsidR="001260D9" w:rsidRPr="00496C11">
        <w:t xml:space="preserve"> to notify </w:t>
      </w:r>
      <w:r w:rsidR="000413FF">
        <w:t xml:space="preserve">NHAs </w:t>
      </w:r>
      <w:r w:rsidR="001260D9" w:rsidRPr="00496C11">
        <w:t>that NAB w</w:t>
      </w:r>
      <w:r w:rsidR="000413FF">
        <w:t>as</w:t>
      </w:r>
      <w:r w:rsidR="001260D9" w:rsidRPr="00496C11">
        <w:t xml:space="preserve"> </w:t>
      </w:r>
      <w:r w:rsidR="004E0128">
        <w:t>restructuring</w:t>
      </w:r>
      <w:r w:rsidR="004E0128" w:rsidRPr="00496C11">
        <w:t xml:space="preserve"> </w:t>
      </w:r>
      <w:r w:rsidR="001260D9" w:rsidRPr="00496C11">
        <w:t xml:space="preserve">its examinations </w:t>
      </w:r>
      <w:r w:rsidR="000413FF">
        <w:t>o</w:t>
      </w:r>
      <w:r w:rsidR="000413FF" w:rsidRPr="00496C11">
        <w:t xml:space="preserve">n July </w:t>
      </w:r>
      <w:r w:rsidR="000413FF">
        <w:t xml:space="preserve">5, </w:t>
      </w:r>
      <w:r w:rsidR="000413FF" w:rsidRPr="00496C11">
        <w:t>2017</w:t>
      </w:r>
      <w:r w:rsidR="000413FF">
        <w:t>.</w:t>
      </w:r>
      <w:r w:rsidR="001260D9" w:rsidRPr="00496C11">
        <w:t xml:space="preserve"> </w:t>
      </w:r>
      <w:r w:rsidR="004E0128">
        <w:t>Candidates</w:t>
      </w:r>
      <w:r w:rsidR="004E0128" w:rsidRPr="00496C11">
        <w:t xml:space="preserve"> </w:t>
      </w:r>
      <w:r w:rsidR="000413FF">
        <w:t xml:space="preserve">must </w:t>
      </w:r>
      <w:r w:rsidR="001260D9" w:rsidRPr="00496C11">
        <w:t>pass a 100- item Core of Knowledge exam and a 50- item line of service exam</w:t>
      </w:r>
      <w:r w:rsidR="000413FF">
        <w:t xml:space="preserve">, and </w:t>
      </w:r>
      <w:r w:rsidR="001260D9" w:rsidRPr="00496C11">
        <w:t>apply for examination eligibility through a new system</w:t>
      </w:r>
      <w:r w:rsidR="000413FF">
        <w:t xml:space="preserve">, </w:t>
      </w:r>
      <w:r w:rsidR="001260D9" w:rsidRPr="00496C11">
        <w:t>access</w:t>
      </w:r>
      <w:r w:rsidR="000413FF">
        <w:t>ible</w:t>
      </w:r>
      <w:r w:rsidR="001260D9" w:rsidRPr="00496C11">
        <w:t xml:space="preserve"> through</w:t>
      </w:r>
      <w:r w:rsidR="000413FF">
        <w:t xml:space="preserve"> </w:t>
      </w:r>
      <w:r w:rsidR="001260D9" w:rsidRPr="000F53EC">
        <w:t>the NAB website</w:t>
      </w:r>
      <w:r w:rsidR="001260D9" w:rsidRPr="00496C11">
        <w:t xml:space="preserve">. </w:t>
      </w:r>
    </w:p>
    <w:p w14:paraId="5D3BE954" w14:textId="77777777" w:rsidR="00D27259" w:rsidRPr="00496C11" w:rsidRDefault="00D27259" w:rsidP="00D27259">
      <w:pPr>
        <w:rPr>
          <w:b/>
          <w:szCs w:val="24"/>
        </w:rPr>
      </w:pPr>
    </w:p>
    <w:p w14:paraId="5E7311E8" w14:textId="77777777" w:rsidR="00D27259" w:rsidRPr="00496C11" w:rsidRDefault="00D27259" w:rsidP="00D27259">
      <w:pPr>
        <w:rPr>
          <w:szCs w:val="24"/>
        </w:rPr>
      </w:pPr>
      <w:r w:rsidRPr="00496C11">
        <w:rPr>
          <w:b/>
          <w:szCs w:val="24"/>
        </w:rPr>
        <w:t>III.</w:t>
      </w:r>
      <w:r w:rsidRPr="00496C11">
        <w:rPr>
          <w:b/>
          <w:szCs w:val="24"/>
        </w:rPr>
        <w:tab/>
        <w:t>License and Licensee Statistics</w:t>
      </w:r>
    </w:p>
    <w:p w14:paraId="7F82DBAD" w14:textId="77777777" w:rsidR="00D27259" w:rsidRPr="00496C11" w:rsidRDefault="00D27259" w:rsidP="00D27259">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5"/>
        <w:gridCol w:w="1260"/>
        <w:gridCol w:w="4680"/>
      </w:tblGrid>
      <w:tr w:rsidR="00D27259" w:rsidRPr="00496C11" w14:paraId="5C55F272" w14:textId="77777777" w:rsidTr="006724A4">
        <w:trPr>
          <w:trHeight w:val="315"/>
        </w:trPr>
        <w:tc>
          <w:tcPr>
            <w:tcW w:w="2895" w:type="dxa"/>
            <w:tcBorders>
              <w:top w:val="single" w:sz="4" w:space="0" w:color="auto"/>
              <w:right w:val="single" w:sz="4" w:space="0" w:color="auto"/>
            </w:tcBorders>
            <w:noWrap/>
            <w:vAlign w:val="bottom"/>
          </w:tcPr>
          <w:p w14:paraId="5A32795A" w14:textId="77777777" w:rsidR="00D27259" w:rsidRPr="00496C11" w:rsidRDefault="00D27259" w:rsidP="00D27259">
            <w:pPr>
              <w:rPr>
                <w:b/>
                <w:szCs w:val="24"/>
              </w:rPr>
            </w:pPr>
            <w:r w:rsidRPr="00496C11">
              <w:rPr>
                <w:szCs w:val="24"/>
              </w:rPr>
              <w:t>Annual licensure</w:t>
            </w:r>
          </w:p>
        </w:tc>
        <w:tc>
          <w:tcPr>
            <w:tcW w:w="1260" w:type="dxa"/>
            <w:tcBorders>
              <w:top w:val="single" w:sz="4" w:space="0" w:color="auto"/>
              <w:left w:val="single" w:sz="4" w:space="0" w:color="auto"/>
              <w:bottom w:val="single" w:sz="4" w:space="0" w:color="auto"/>
              <w:right w:val="single" w:sz="4" w:space="0" w:color="auto"/>
            </w:tcBorders>
            <w:noWrap/>
            <w:vAlign w:val="bottom"/>
          </w:tcPr>
          <w:p w14:paraId="5D665520" w14:textId="77777777" w:rsidR="00D27259" w:rsidRPr="00496C11" w:rsidRDefault="000F53EC" w:rsidP="00D27259">
            <w:pPr>
              <w:jc w:val="right"/>
              <w:rPr>
                <w:szCs w:val="24"/>
              </w:rPr>
            </w:pPr>
            <w:r>
              <w:rPr>
                <w:szCs w:val="24"/>
              </w:rPr>
              <w:t>880</w:t>
            </w:r>
          </w:p>
        </w:tc>
        <w:tc>
          <w:tcPr>
            <w:tcW w:w="4680" w:type="dxa"/>
            <w:tcBorders>
              <w:top w:val="single" w:sz="4" w:space="0" w:color="auto"/>
              <w:left w:val="single" w:sz="4" w:space="0" w:color="auto"/>
              <w:bottom w:val="single" w:sz="4" w:space="0" w:color="auto"/>
            </w:tcBorders>
            <w:noWrap/>
            <w:vAlign w:val="bottom"/>
          </w:tcPr>
          <w:p w14:paraId="39DC87E3" w14:textId="77777777" w:rsidR="00D27259" w:rsidRPr="00496C11" w:rsidRDefault="00D27259" w:rsidP="00D27259">
            <w:pPr>
              <w:rPr>
                <w:szCs w:val="24"/>
              </w:rPr>
            </w:pPr>
            <w:r w:rsidRPr="00496C11">
              <w:rPr>
                <w:szCs w:val="24"/>
              </w:rPr>
              <w:t>Nursing Home Administrators</w:t>
            </w:r>
          </w:p>
        </w:tc>
      </w:tr>
      <w:tr w:rsidR="00D27259" w:rsidRPr="00496C11" w14:paraId="5CBCCC65" w14:textId="77777777" w:rsidTr="006724A4">
        <w:trPr>
          <w:trHeight w:val="315"/>
        </w:trPr>
        <w:tc>
          <w:tcPr>
            <w:tcW w:w="2895" w:type="dxa"/>
            <w:tcBorders>
              <w:bottom w:val="single" w:sz="4" w:space="0" w:color="auto"/>
              <w:right w:val="single" w:sz="4" w:space="0" w:color="auto"/>
            </w:tcBorders>
            <w:noWrap/>
            <w:vAlign w:val="bottom"/>
          </w:tcPr>
          <w:p w14:paraId="6842D73A" w14:textId="77777777" w:rsidR="00D27259" w:rsidRPr="00496C11" w:rsidRDefault="00D27259" w:rsidP="00D27259">
            <w:pPr>
              <w:ind w:left="267"/>
              <w:rPr>
                <w:szCs w:val="24"/>
              </w:rPr>
            </w:pPr>
          </w:p>
        </w:tc>
        <w:tc>
          <w:tcPr>
            <w:tcW w:w="1260" w:type="dxa"/>
            <w:tcBorders>
              <w:top w:val="single" w:sz="4" w:space="0" w:color="auto"/>
              <w:left w:val="single" w:sz="4" w:space="0" w:color="auto"/>
              <w:bottom w:val="single" w:sz="4" w:space="0" w:color="auto"/>
              <w:right w:val="single" w:sz="4" w:space="0" w:color="auto"/>
            </w:tcBorders>
            <w:noWrap/>
            <w:vAlign w:val="bottom"/>
          </w:tcPr>
          <w:p w14:paraId="6747C7C6" w14:textId="77777777" w:rsidR="00D27259" w:rsidRPr="00496C11" w:rsidRDefault="000F53EC" w:rsidP="00D27259">
            <w:pPr>
              <w:jc w:val="right"/>
              <w:rPr>
                <w:szCs w:val="24"/>
              </w:rPr>
            </w:pPr>
            <w:r>
              <w:rPr>
                <w:szCs w:val="24"/>
              </w:rPr>
              <w:t>66</w:t>
            </w:r>
          </w:p>
        </w:tc>
        <w:tc>
          <w:tcPr>
            <w:tcW w:w="4680" w:type="dxa"/>
            <w:tcBorders>
              <w:top w:val="single" w:sz="4" w:space="0" w:color="auto"/>
              <w:left w:val="single" w:sz="4" w:space="0" w:color="auto"/>
              <w:bottom w:val="single" w:sz="4" w:space="0" w:color="auto"/>
            </w:tcBorders>
            <w:noWrap/>
            <w:vAlign w:val="bottom"/>
          </w:tcPr>
          <w:p w14:paraId="47C7F2DC" w14:textId="77777777" w:rsidR="00D27259" w:rsidRPr="00496C11" w:rsidRDefault="00D27259" w:rsidP="00D27259">
            <w:pPr>
              <w:rPr>
                <w:szCs w:val="24"/>
              </w:rPr>
            </w:pPr>
            <w:r w:rsidRPr="00496C11">
              <w:rPr>
                <w:szCs w:val="24"/>
              </w:rPr>
              <w:t>Administrators in Training (Internship)</w:t>
            </w:r>
          </w:p>
        </w:tc>
      </w:tr>
      <w:tr w:rsidR="00D27259" w:rsidRPr="00496C11" w14:paraId="274FD1D1" w14:textId="77777777" w:rsidTr="006724A4">
        <w:trPr>
          <w:trHeight w:val="330"/>
        </w:trPr>
        <w:tc>
          <w:tcPr>
            <w:tcW w:w="2895" w:type="dxa"/>
            <w:tcBorders>
              <w:top w:val="single" w:sz="4" w:space="0" w:color="auto"/>
              <w:bottom w:val="single" w:sz="4" w:space="0" w:color="auto"/>
              <w:right w:val="single" w:sz="4" w:space="0" w:color="auto"/>
            </w:tcBorders>
            <w:noWrap/>
            <w:vAlign w:val="bottom"/>
          </w:tcPr>
          <w:p w14:paraId="51FA1CCD" w14:textId="77777777" w:rsidR="00D27259" w:rsidRPr="00496C11" w:rsidRDefault="00D27259" w:rsidP="00D27259">
            <w:pPr>
              <w:rPr>
                <w:szCs w:val="24"/>
              </w:rPr>
            </w:pPr>
            <w:r w:rsidRPr="00496C11">
              <w:rPr>
                <w:szCs w:val="24"/>
              </w:rPr>
              <w:t>TOTAL</w:t>
            </w:r>
          </w:p>
        </w:tc>
        <w:tc>
          <w:tcPr>
            <w:tcW w:w="1260" w:type="dxa"/>
            <w:tcBorders>
              <w:top w:val="single" w:sz="4" w:space="0" w:color="auto"/>
              <w:left w:val="single" w:sz="4" w:space="0" w:color="auto"/>
              <w:bottom w:val="single" w:sz="4" w:space="0" w:color="auto"/>
              <w:right w:val="single" w:sz="4" w:space="0" w:color="auto"/>
            </w:tcBorders>
            <w:noWrap/>
            <w:vAlign w:val="bottom"/>
          </w:tcPr>
          <w:p w14:paraId="032FC3B6" w14:textId="77777777" w:rsidR="00D27259" w:rsidRPr="00496C11" w:rsidRDefault="000F53EC" w:rsidP="00D27259">
            <w:pPr>
              <w:jc w:val="right"/>
              <w:rPr>
                <w:szCs w:val="24"/>
              </w:rPr>
            </w:pPr>
            <w:r>
              <w:rPr>
                <w:szCs w:val="24"/>
              </w:rPr>
              <w:t>946</w:t>
            </w:r>
          </w:p>
        </w:tc>
        <w:tc>
          <w:tcPr>
            <w:tcW w:w="4680" w:type="dxa"/>
            <w:tcBorders>
              <w:top w:val="single" w:sz="4" w:space="0" w:color="auto"/>
              <w:left w:val="single" w:sz="4" w:space="0" w:color="auto"/>
              <w:bottom w:val="single" w:sz="4" w:space="0" w:color="auto"/>
            </w:tcBorders>
            <w:noWrap/>
            <w:vAlign w:val="bottom"/>
          </w:tcPr>
          <w:p w14:paraId="5A73CB6C" w14:textId="77777777" w:rsidR="00D27259" w:rsidRPr="00496C11" w:rsidRDefault="00D27259" w:rsidP="00D27259">
            <w:pPr>
              <w:rPr>
                <w:szCs w:val="24"/>
              </w:rPr>
            </w:pPr>
            <w:r w:rsidRPr="00496C11">
              <w:rPr>
                <w:szCs w:val="24"/>
              </w:rPr>
              <w:t> </w:t>
            </w:r>
          </w:p>
        </w:tc>
      </w:tr>
    </w:tbl>
    <w:p w14:paraId="3C3118C4" w14:textId="77777777" w:rsidR="00D27259" w:rsidRPr="00496C11" w:rsidRDefault="00D27259" w:rsidP="00D27259">
      <w:pPr>
        <w:rPr>
          <w:b/>
          <w:szCs w:val="24"/>
        </w:rPr>
      </w:pPr>
    </w:p>
    <w:p w14:paraId="428FE8E0" w14:textId="77777777" w:rsidR="00D27259" w:rsidRPr="00496C11" w:rsidRDefault="00D27259" w:rsidP="00D27259">
      <w:pPr>
        <w:rPr>
          <w:szCs w:val="24"/>
        </w:rPr>
      </w:pPr>
      <w:r w:rsidRPr="00496C11">
        <w:rPr>
          <w:b/>
          <w:szCs w:val="24"/>
        </w:rPr>
        <w:t>IV.</w:t>
      </w:r>
      <w:r w:rsidRPr="00496C11">
        <w:rPr>
          <w:b/>
          <w:szCs w:val="24"/>
        </w:rPr>
        <w:tab/>
        <w:t>Compliance: Disciplinary Statistics</w:t>
      </w:r>
    </w:p>
    <w:p w14:paraId="25E5B2C4" w14:textId="77777777" w:rsidR="00D27259" w:rsidRPr="00496C11" w:rsidRDefault="00D27259" w:rsidP="00D27259">
      <w:pPr>
        <w:rPr>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1620"/>
        <w:gridCol w:w="1341"/>
        <w:gridCol w:w="1380"/>
        <w:gridCol w:w="1380"/>
        <w:gridCol w:w="1551"/>
      </w:tblGrid>
      <w:tr w:rsidR="00D27259" w:rsidRPr="00496C11" w14:paraId="06DB839F" w14:textId="77777777" w:rsidTr="006724A4">
        <w:trPr>
          <w:trHeight w:val="900"/>
        </w:trPr>
        <w:tc>
          <w:tcPr>
            <w:tcW w:w="1690" w:type="dxa"/>
          </w:tcPr>
          <w:p w14:paraId="7807D76D" w14:textId="77777777" w:rsidR="00D27259" w:rsidRPr="00496C11" w:rsidRDefault="00D27259" w:rsidP="00D27259">
            <w:pPr>
              <w:rPr>
                <w:b/>
                <w:bCs/>
                <w:szCs w:val="22"/>
                <w:u w:val="single"/>
              </w:rPr>
            </w:pPr>
            <w:r w:rsidRPr="00496C11">
              <w:rPr>
                <w:b/>
                <w:bCs/>
                <w:sz w:val="22"/>
                <w:szCs w:val="22"/>
                <w:u w:val="single"/>
              </w:rPr>
              <w:t>Number of Staff Assignment Investigations Opened</w:t>
            </w:r>
          </w:p>
        </w:tc>
        <w:tc>
          <w:tcPr>
            <w:tcW w:w="1620" w:type="dxa"/>
          </w:tcPr>
          <w:p w14:paraId="5FE062B6" w14:textId="77777777" w:rsidR="00D27259" w:rsidRPr="00496C11" w:rsidRDefault="00D27259" w:rsidP="00D27259">
            <w:pPr>
              <w:rPr>
                <w:b/>
                <w:bCs/>
                <w:szCs w:val="22"/>
                <w:u w:val="single"/>
              </w:rPr>
            </w:pPr>
            <w:r w:rsidRPr="00496C11">
              <w:rPr>
                <w:b/>
                <w:bCs/>
                <w:sz w:val="22"/>
                <w:szCs w:val="22"/>
                <w:u w:val="single"/>
              </w:rPr>
              <w:t>Number of Staff Assignment Investigations Closed</w:t>
            </w:r>
          </w:p>
        </w:tc>
        <w:tc>
          <w:tcPr>
            <w:tcW w:w="1341" w:type="dxa"/>
          </w:tcPr>
          <w:p w14:paraId="3E37D288" w14:textId="77777777" w:rsidR="00D27259" w:rsidRPr="00496C11" w:rsidRDefault="00D27259" w:rsidP="00D27259">
            <w:pPr>
              <w:rPr>
                <w:b/>
                <w:bCs/>
                <w:szCs w:val="22"/>
                <w:u w:val="single"/>
              </w:rPr>
            </w:pPr>
            <w:r w:rsidRPr="00496C11">
              <w:rPr>
                <w:b/>
                <w:bCs/>
                <w:sz w:val="22"/>
                <w:szCs w:val="22"/>
                <w:u w:val="single"/>
              </w:rPr>
              <w:t>Number of Formal Complaints Opened</w:t>
            </w:r>
          </w:p>
        </w:tc>
        <w:tc>
          <w:tcPr>
            <w:tcW w:w="1380" w:type="dxa"/>
          </w:tcPr>
          <w:p w14:paraId="7E949341" w14:textId="77777777" w:rsidR="00D27259" w:rsidRPr="00496C11" w:rsidRDefault="00D27259" w:rsidP="00D27259">
            <w:pPr>
              <w:rPr>
                <w:b/>
                <w:bCs/>
                <w:szCs w:val="22"/>
                <w:u w:val="single"/>
              </w:rPr>
            </w:pPr>
            <w:r w:rsidRPr="00496C11">
              <w:rPr>
                <w:b/>
                <w:bCs/>
                <w:sz w:val="22"/>
                <w:szCs w:val="22"/>
                <w:u w:val="single"/>
              </w:rPr>
              <w:t>Number of Formal Complaints Resolved</w:t>
            </w:r>
          </w:p>
        </w:tc>
        <w:tc>
          <w:tcPr>
            <w:tcW w:w="1380" w:type="dxa"/>
          </w:tcPr>
          <w:p w14:paraId="24E21B60" w14:textId="77777777" w:rsidR="00D27259" w:rsidRPr="00496C11" w:rsidRDefault="00D27259" w:rsidP="00D27259">
            <w:pPr>
              <w:rPr>
                <w:b/>
                <w:bCs/>
                <w:szCs w:val="22"/>
                <w:u w:val="single"/>
              </w:rPr>
            </w:pPr>
            <w:r w:rsidRPr="00496C11">
              <w:rPr>
                <w:b/>
                <w:bCs/>
                <w:sz w:val="22"/>
                <w:szCs w:val="22"/>
                <w:u w:val="single"/>
              </w:rPr>
              <w:t>Number of Formal Complaints Resolved with Discipline Imposed</w:t>
            </w:r>
          </w:p>
        </w:tc>
        <w:tc>
          <w:tcPr>
            <w:tcW w:w="1551" w:type="dxa"/>
          </w:tcPr>
          <w:p w14:paraId="114107F9" w14:textId="77777777" w:rsidR="00D27259" w:rsidRPr="00496C11" w:rsidRDefault="00D27259" w:rsidP="00D27259">
            <w:pPr>
              <w:rPr>
                <w:b/>
                <w:bCs/>
                <w:szCs w:val="22"/>
                <w:u w:val="single"/>
              </w:rPr>
            </w:pPr>
            <w:r w:rsidRPr="00496C11">
              <w:rPr>
                <w:b/>
                <w:bCs/>
                <w:sz w:val="22"/>
                <w:szCs w:val="22"/>
                <w:u w:val="single"/>
              </w:rPr>
              <w:t>% of Formal Complaints Resolved w/Discipline Imposed</w:t>
            </w:r>
          </w:p>
        </w:tc>
      </w:tr>
      <w:tr w:rsidR="00D27259" w:rsidRPr="00496C11" w14:paraId="234FA8A0" w14:textId="77777777" w:rsidTr="006724A4">
        <w:trPr>
          <w:trHeight w:val="521"/>
        </w:trPr>
        <w:tc>
          <w:tcPr>
            <w:tcW w:w="1690" w:type="dxa"/>
            <w:vAlign w:val="center"/>
          </w:tcPr>
          <w:p w14:paraId="2E552C07" w14:textId="77777777" w:rsidR="00D27259" w:rsidRPr="00496C11" w:rsidRDefault="00D27259" w:rsidP="00D27259">
            <w:pPr>
              <w:jc w:val="center"/>
              <w:rPr>
                <w:b/>
                <w:szCs w:val="24"/>
              </w:rPr>
            </w:pPr>
            <w:r w:rsidRPr="00496C11">
              <w:rPr>
                <w:b/>
                <w:szCs w:val="24"/>
              </w:rPr>
              <w:t>26</w:t>
            </w:r>
          </w:p>
        </w:tc>
        <w:tc>
          <w:tcPr>
            <w:tcW w:w="1620" w:type="dxa"/>
            <w:vAlign w:val="center"/>
          </w:tcPr>
          <w:p w14:paraId="1486C40A" w14:textId="77777777" w:rsidR="00D27259" w:rsidRPr="00496C11" w:rsidRDefault="00D27259" w:rsidP="00D27259">
            <w:pPr>
              <w:jc w:val="center"/>
              <w:rPr>
                <w:b/>
                <w:szCs w:val="24"/>
              </w:rPr>
            </w:pPr>
            <w:r w:rsidRPr="00496C11">
              <w:rPr>
                <w:b/>
                <w:szCs w:val="24"/>
              </w:rPr>
              <w:t>34</w:t>
            </w:r>
          </w:p>
        </w:tc>
        <w:tc>
          <w:tcPr>
            <w:tcW w:w="1341" w:type="dxa"/>
            <w:noWrap/>
            <w:vAlign w:val="center"/>
          </w:tcPr>
          <w:p w14:paraId="111B6FA7" w14:textId="77777777" w:rsidR="00D27259" w:rsidRPr="00496C11" w:rsidRDefault="00D27259" w:rsidP="00D27259">
            <w:pPr>
              <w:jc w:val="center"/>
              <w:rPr>
                <w:b/>
                <w:szCs w:val="24"/>
              </w:rPr>
            </w:pPr>
            <w:r w:rsidRPr="00496C11">
              <w:rPr>
                <w:b/>
                <w:szCs w:val="24"/>
              </w:rPr>
              <w:t>10</w:t>
            </w:r>
          </w:p>
        </w:tc>
        <w:tc>
          <w:tcPr>
            <w:tcW w:w="1380" w:type="dxa"/>
            <w:noWrap/>
            <w:vAlign w:val="center"/>
          </w:tcPr>
          <w:p w14:paraId="64972019" w14:textId="77777777" w:rsidR="00D27259" w:rsidRPr="00496C11" w:rsidRDefault="00EA40F0" w:rsidP="00D27259">
            <w:pPr>
              <w:jc w:val="center"/>
              <w:rPr>
                <w:b/>
                <w:szCs w:val="24"/>
              </w:rPr>
            </w:pPr>
            <w:r w:rsidRPr="00496C11">
              <w:rPr>
                <w:b/>
                <w:szCs w:val="24"/>
              </w:rPr>
              <w:t>4</w:t>
            </w:r>
          </w:p>
        </w:tc>
        <w:tc>
          <w:tcPr>
            <w:tcW w:w="1380" w:type="dxa"/>
            <w:noWrap/>
            <w:vAlign w:val="center"/>
          </w:tcPr>
          <w:p w14:paraId="14B75566" w14:textId="77777777" w:rsidR="00D27259" w:rsidRPr="00496C11" w:rsidRDefault="00EA40F0" w:rsidP="00D27259">
            <w:pPr>
              <w:jc w:val="center"/>
              <w:rPr>
                <w:b/>
                <w:szCs w:val="24"/>
              </w:rPr>
            </w:pPr>
            <w:r w:rsidRPr="00496C11">
              <w:rPr>
                <w:b/>
                <w:szCs w:val="24"/>
              </w:rPr>
              <w:t>4</w:t>
            </w:r>
          </w:p>
        </w:tc>
        <w:tc>
          <w:tcPr>
            <w:tcW w:w="1551" w:type="dxa"/>
            <w:vAlign w:val="center"/>
          </w:tcPr>
          <w:p w14:paraId="5853D643" w14:textId="77777777" w:rsidR="00D27259" w:rsidRPr="00496C11" w:rsidRDefault="00D27259" w:rsidP="00D27259">
            <w:pPr>
              <w:jc w:val="center"/>
              <w:rPr>
                <w:b/>
                <w:szCs w:val="24"/>
              </w:rPr>
            </w:pPr>
            <w:r w:rsidRPr="00496C11">
              <w:rPr>
                <w:b/>
                <w:szCs w:val="24"/>
              </w:rPr>
              <w:t>100%</w:t>
            </w:r>
          </w:p>
        </w:tc>
      </w:tr>
    </w:tbl>
    <w:p w14:paraId="4204C543" w14:textId="77777777" w:rsidR="00EF536D" w:rsidRPr="00496C11" w:rsidRDefault="004E3003" w:rsidP="00EF536D">
      <w:pPr>
        <w:pStyle w:val="NoSpacing"/>
        <w:rPr>
          <w:rFonts w:ascii="Times New Roman" w:hAnsi="Times New Roman"/>
          <w:b/>
          <w:sz w:val="32"/>
          <w:szCs w:val="32"/>
        </w:rPr>
      </w:pPr>
      <w:r w:rsidRPr="00496C11">
        <w:rPr>
          <w:rFonts w:ascii="Times New Roman" w:hAnsi="Times New Roman"/>
        </w:rPr>
        <w:br w:type="page"/>
      </w:r>
      <w:r w:rsidR="00EF536D" w:rsidRPr="00496C11">
        <w:rPr>
          <w:rFonts w:ascii="Times New Roman" w:hAnsi="Times New Roman"/>
          <w:b/>
          <w:sz w:val="32"/>
          <w:szCs w:val="32"/>
        </w:rPr>
        <w:lastRenderedPageBreak/>
        <w:t>The Board of Registration of Perfusionists</w:t>
      </w:r>
    </w:p>
    <w:p w14:paraId="4C106B96" w14:textId="77777777" w:rsidR="00EF536D" w:rsidRPr="00496C11" w:rsidRDefault="00EF536D" w:rsidP="00EF536D">
      <w:pPr>
        <w:rPr>
          <w:szCs w:val="24"/>
        </w:rPr>
      </w:pPr>
      <w:r w:rsidRPr="00496C11">
        <w:rPr>
          <w:szCs w:val="24"/>
        </w:rPr>
        <w:t>M.G.L. c. 13, §§9, 11E; M.G.L. c. 112, §§211-220</w:t>
      </w:r>
    </w:p>
    <w:p w14:paraId="2CFC47F0" w14:textId="77777777" w:rsidR="00EF536D" w:rsidRPr="00496C11" w:rsidRDefault="00EF536D" w:rsidP="00EF536D">
      <w:pPr>
        <w:rPr>
          <w:szCs w:val="24"/>
        </w:rPr>
      </w:pPr>
    </w:p>
    <w:p w14:paraId="656091FC" w14:textId="77777777" w:rsidR="00EF536D" w:rsidRPr="00496C11" w:rsidRDefault="00EF536D" w:rsidP="00EF536D">
      <w:pPr>
        <w:rPr>
          <w:b/>
          <w:szCs w:val="24"/>
        </w:rPr>
      </w:pPr>
      <w:r w:rsidRPr="00496C11">
        <w:rPr>
          <w:b/>
          <w:szCs w:val="24"/>
        </w:rPr>
        <w:t>I.</w:t>
      </w:r>
      <w:r w:rsidRPr="00496C11">
        <w:rPr>
          <w:b/>
          <w:szCs w:val="24"/>
        </w:rPr>
        <w:tab/>
        <w:t>Administration</w:t>
      </w:r>
    </w:p>
    <w:p w14:paraId="44CD5B8B" w14:textId="77777777" w:rsidR="00EF536D" w:rsidRPr="00496C11" w:rsidRDefault="00EF536D" w:rsidP="00EF536D">
      <w:pPr>
        <w:rPr>
          <w:b/>
          <w:szCs w:val="24"/>
        </w:rPr>
      </w:pPr>
    </w:p>
    <w:p w14:paraId="153DCC06" w14:textId="77777777" w:rsidR="00EF536D" w:rsidRPr="00496C11" w:rsidRDefault="00EF536D" w:rsidP="00EF536D">
      <w:pPr>
        <w:rPr>
          <w:b/>
          <w:szCs w:val="24"/>
        </w:rPr>
      </w:pPr>
      <w:r w:rsidRPr="00496C11">
        <w:rPr>
          <w:b/>
          <w:szCs w:val="24"/>
        </w:rPr>
        <w:t>About the Board</w:t>
      </w:r>
    </w:p>
    <w:p w14:paraId="7EC8C490" w14:textId="77777777" w:rsidR="00EF536D" w:rsidRPr="00496C11" w:rsidRDefault="00EF536D" w:rsidP="00EF536D">
      <w:pPr>
        <w:shd w:val="clear" w:color="auto" w:fill="FFFFFF"/>
        <w:rPr>
          <w:rFonts w:eastAsia="Calibri"/>
          <w:szCs w:val="24"/>
        </w:rPr>
      </w:pPr>
      <w:r w:rsidRPr="00496C11">
        <w:rPr>
          <w:rFonts w:eastAsia="Calibri"/>
          <w:szCs w:val="24"/>
        </w:rPr>
        <w:t xml:space="preserve">The Board of Registration of Perfusionists (Perfusionist Board) is charged with evaluating the qualifications of applicants for licensure and granting licenses to qualified applicants. It establishes rules and regulations to ensure the integrity and competence of licensees. The Perfusionist Board promotes the public health, safety </w:t>
      </w:r>
      <w:r w:rsidR="00D8367F">
        <w:rPr>
          <w:rFonts w:eastAsia="Calibri"/>
          <w:szCs w:val="24"/>
        </w:rPr>
        <w:t xml:space="preserve">and </w:t>
      </w:r>
      <w:r w:rsidR="00D8367F" w:rsidRPr="00496C11">
        <w:rPr>
          <w:rFonts w:eastAsia="Calibri"/>
          <w:szCs w:val="24"/>
        </w:rPr>
        <w:t>welfare</w:t>
      </w:r>
      <w:r w:rsidR="00D8367F">
        <w:rPr>
          <w:rFonts w:eastAsia="Calibri"/>
          <w:szCs w:val="24"/>
        </w:rPr>
        <w:t xml:space="preserve"> </w:t>
      </w:r>
      <w:r w:rsidRPr="00496C11">
        <w:rPr>
          <w:rFonts w:eastAsia="Calibri"/>
          <w:szCs w:val="24"/>
        </w:rPr>
        <w:t>by insuring that licensed perfusionists have proper training and experience through a degree program and meet the minimum requirements set forth by the Perfusionist Board.</w:t>
      </w:r>
    </w:p>
    <w:p w14:paraId="7729C5F7" w14:textId="77777777" w:rsidR="00EF536D" w:rsidRPr="00496C11" w:rsidRDefault="00EF536D" w:rsidP="00EF536D">
      <w:pPr>
        <w:shd w:val="clear" w:color="auto" w:fill="FFFFFF"/>
        <w:rPr>
          <w:rFonts w:eastAsia="Calibri"/>
          <w:szCs w:val="24"/>
        </w:rPr>
      </w:pPr>
    </w:p>
    <w:p w14:paraId="189C861A" w14:textId="77777777" w:rsidR="00EF536D" w:rsidRPr="00496C11" w:rsidRDefault="00EF536D" w:rsidP="00EF536D">
      <w:pPr>
        <w:shd w:val="clear" w:color="auto" w:fill="FFFFFF"/>
        <w:rPr>
          <w:rFonts w:eastAsia="Calibri"/>
          <w:szCs w:val="24"/>
        </w:rPr>
      </w:pPr>
      <w:r w:rsidRPr="00496C11">
        <w:rPr>
          <w:rFonts w:eastAsia="Calibri"/>
          <w:szCs w:val="24"/>
        </w:rPr>
        <w:t>Perfusionists are skilled health professionals, trained and educated specifically as members of an open-heart surgical team responsible for the selection, set-up, and operation of a mechanical device commonly referred to as the heart-lung machine. The perfusionist is responsible for operating the machine during surgery, monitoring the altered circulatory process closely, taking appropriate corrective action when abnormal situations arise, and keeping both the surgeon and the anesthesiologist fully informed.</w:t>
      </w:r>
    </w:p>
    <w:p w14:paraId="47D1402D" w14:textId="77777777" w:rsidR="00EF536D" w:rsidRPr="00496C11" w:rsidRDefault="00EF536D" w:rsidP="00EF536D">
      <w:pPr>
        <w:shd w:val="clear" w:color="auto" w:fill="FFFFFF"/>
        <w:rPr>
          <w:rFonts w:eastAsia="Calibri"/>
          <w:szCs w:val="24"/>
        </w:rPr>
      </w:pPr>
    </w:p>
    <w:p w14:paraId="4197E90C" w14:textId="77777777" w:rsidR="00EF536D" w:rsidRPr="00496C11" w:rsidRDefault="00EF536D" w:rsidP="00EF536D">
      <w:pPr>
        <w:shd w:val="clear" w:color="auto" w:fill="FFFFFF"/>
        <w:rPr>
          <w:rFonts w:eastAsia="Calibri"/>
          <w:szCs w:val="24"/>
        </w:rPr>
      </w:pPr>
      <w:r w:rsidRPr="00496C11">
        <w:rPr>
          <w:rFonts w:eastAsia="Calibri"/>
          <w:szCs w:val="24"/>
        </w:rPr>
        <w:t>In addition to the operation of the heart-lung machine during surgery, perfusionists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14:paraId="7BD43E02" w14:textId="77777777" w:rsidR="00EF536D" w:rsidRPr="00496C11" w:rsidRDefault="00EF536D" w:rsidP="00EF536D">
      <w:pPr>
        <w:shd w:val="clear" w:color="auto" w:fill="FFFFFF"/>
        <w:rPr>
          <w:rFonts w:eastAsia="Calibri"/>
          <w:szCs w:val="24"/>
        </w:rPr>
      </w:pPr>
    </w:p>
    <w:p w14:paraId="185BCBF7" w14:textId="77777777" w:rsidR="00EF536D" w:rsidRPr="00496C11" w:rsidRDefault="00EF536D" w:rsidP="00EF536D">
      <w:pPr>
        <w:shd w:val="clear" w:color="auto" w:fill="FFFFFF"/>
        <w:rPr>
          <w:rFonts w:eastAsia="Calibri"/>
          <w:szCs w:val="24"/>
        </w:rPr>
      </w:pPr>
      <w:r w:rsidRPr="00496C11">
        <w:rPr>
          <w:rFonts w:eastAsia="Calibri"/>
          <w:szCs w:val="24"/>
        </w:rPr>
        <w:t>The Perfusionist Board is made up of seven members including four perfusionists, one anesthesiologist, one cardiovascular surgeon, and one public member.  By statute, four members are required to be present to constitute a quorum.</w:t>
      </w:r>
    </w:p>
    <w:p w14:paraId="14AC7250" w14:textId="77777777" w:rsidR="00EF536D" w:rsidRPr="00496C11" w:rsidRDefault="00EF536D" w:rsidP="00EF536D">
      <w:pPr>
        <w:rPr>
          <w:b/>
          <w:szCs w:val="22"/>
          <w:highlight w:val="yellow"/>
        </w:rPr>
      </w:pPr>
    </w:p>
    <w:p w14:paraId="36AA27A7" w14:textId="77777777" w:rsidR="00EF536D" w:rsidRPr="00496C11" w:rsidRDefault="00EF536D" w:rsidP="00EF536D">
      <w:pPr>
        <w:rPr>
          <w:b/>
          <w:szCs w:val="22"/>
        </w:rPr>
      </w:pPr>
      <w:r w:rsidRPr="00496C11">
        <w:rPr>
          <w:b/>
          <w:szCs w:val="24"/>
        </w:rPr>
        <w:t>Perfusionist</w:t>
      </w:r>
      <w:r w:rsidRPr="00496C11">
        <w:rPr>
          <w:b/>
          <w:szCs w:val="22"/>
        </w:rPr>
        <w:t xml:space="preserve"> Board Members</w:t>
      </w:r>
    </w:p>
    <w:p w14:paraId="38BFFB2C" w14:textId="77777777" w:rsidR="00EF536D" w:rsidRPr="00496C11" w:rsidRDefault="00EF536D" w:rsidP="00EF536D">
      <w:pPr>
        <w:rPr>
          <w:szCs w:val="24"/>
        </w:rPr>
      </w:pPr>
    </w:p>
    <w:p w14:paraId="3813A818" w14:textId="77777777" w:rsidR="00EF536D" w:rsidRPr="00496C11" w:rsidRDefault="00EF536D" w:rsidP="00EF536D">
      <w:pPr>
        <w:rPr>
          <w:szCs w:val="24"/>
        </w:rPr>
      </w:pPr>
      <w:r w:rsidRPr="00496C11">
        <w:rPr>
          <w:szCs w:val="24"/>
        </w:rPr>
        <w:t xml:space="preserve">Kevin Lilly, </w:t>
      </w:r>
      <w:r w:rsidRPr="00496C11">
        <w:rPr>
          <w:bCs/>
          <w:szCs w:val="24"/>
        </w:rPr>
        <w:t>CCP</w:t>
      </w:r>
      <w:r w:rsidRPr="00496C11">
        <w:rPr>
          <w:szCs w:val="24"/>
        </w:rPr>
        <w:t>, Perfusionist member, Chair</w:t>
      </w:r>
    </w:p>
    <w:p w14:paraId="652463C7" w14:textId="77777777" w:rsidR="00EF536D" w:rsidRPr="00496C11" w:rsidRDefault="00EF536D" w:rsidP="00EF536D">
      <w:pPr>
        <w:rPr>
          <w:szCs w:val="24"/>
        </w:rPr>
      </w:pPr>
      <w:r w:rsidRPr="00496C11">
        <w:rPr>
          <w:szCs w:val="24"/>
        </w:rPr>
        <w:t xml:space="preserve">Kyle Spear, </w:t>
      </w:r>
      <w:r w:rsidRPr="00496C11">
        <w:rPr>
          <w:bCs/>
          <w:szCs w:val="24"/>
        </w:rPr>
        <w:t>CCP</w:t>
      </w:r>
      <w:r w:rsidRPr="00496C11">
        <w:rPr>
          <w:szCs w:val="24"/>
        </w:rPr>
        <w:t>, Perfusionist member, Vice-Chair</w:t>
      </w:r>
    </w:p>
    <w:p w14:paraId="4014B8F0" w14:textId="77777777" w:rsidR="00EF536D" w:rsidRPr="00496C11" w:rsidRDefault="00EF536D" w:rsidP="00EF536D">
      <w:pPr>
        <w:rPr>
          <w:bCs/>
          <w:szCs w:val="24"/>
        </w:rPr>
      </w:pPr>
      <w:r w:rsidRPr="00496C11">
        <w:rPr>
          <w:bCs/>
          <w:szCs w:val="24"/>
        </w:rPr>
        <w:t xml:space="preserve">Michelle Tozer, CCP, Perfusionist member, Secretary </w:t>
      </w:r>
    </w:p>
    <w:p w14:paraId="76079B63" w14:textId="77777777" w:rsidR="00EF536D" w:rsidRPr="00496C11" w:rsidRDefault="00EF536D" w:rsidP="00EF536D">
      <w:pPr>
        <w:rPr>
          <w:szCs w:val="24"/>
        </w:rPr>
      </w:pPr>
      <w:r w:rsidRPr="00496C11">
        <w:rPr>
          <w:szCs w:val="24"/>
        </w:rPr>
        <w:t>Sary Aranki, M.D., Cardiovascular surgeon member</w:t>
      </w:r>
    </w:p>
    <w:p w14:paraId="1CE11AC1" w14:textId="77777777" w:rsidR="00EF536D" w:rsidRPr="00496C11" w:rsidRDefault="00EF536D" w:rsidP="00EF536D">
      <w:pPr>
        <w:rPr>
          <w:szCs w:val="24"/>
        </w:rPr>
      </w:pPr>
    </w:p>
    <w:p w14:paraId="02CC2646" w14:textId="77777777" w:rsidR="00EF536D" w:rsidRPr="00496C11" w:rsidRDefault="00EF536D" w:rsidP="00EF536D">
      <w:pPr>
        <w:rPr>
          <w:b/>
          <w:szCs w:val="24"/>
        </w:rPr>
      </w:pPr>
      <w:r w:rsidRPr="00496C11">
        <w:rPr>
          <w:b/>
          <w:szCs w:val="24"/>
        </w:rPr>
        <w:t>FY17 Perfusionist Board Meetings</w:t>
      </w:r>
    </w:p>
    <w:p w14:paraId="6CE4FBD5" w14:textId="77777777" w:rsidR="00EF536D" w:rsidRPr="00496C11" w:rsidRDefault="00EF536D" w:rsidP="00EF536D">
      <w:pPr>
        <w:rPr>
          <w:sz w:val="22"/>
          <w:szCs w:val="22"/>
        </w:rPr>
      </w:pPr>
      <w:r w:rsidRPr="00496C11">
        <w:rPr>
          <w:sz w:val="22"/>
          <w:szCs w:val="22"/>
        </w:rPr>
        <w:t>November 23, 2016</w:t>
      </w:r>
    </w:p>
    <w:p w14:paraId="279E0142" w14:textId="77777777" w:rsidR="00EF536D" w:rsidRPr="00496C11" w:rsidRDefault="00EF536D" w:rsidP="00EF536D">
      <w:pPr>
        <w:rPr>
          <w:sz w:val="22"/>
          <w:szCs w:val="22"/>
        </w:rPr>
      </w:pPr>
      <w:r w:rsidRPr="00496C11">
        <w:rPr>
          <w:sz w:val="22"/>
          <w:szCs w:val="22"/>
        </w:rPr>
        <w:t>March 17, 2017</w:t>
      </w:r>
    </w:p>
    <w:p w14:paraId="73A31A83" w14:textId="77777777" w:rsidR="00EF536D" w:rsidRPr="00496C11" w:rsidRDefault="00EF536D" w:rsidP="00EF536D">
      <w:pPr>
        <w:rPr>
          <w:szCs w:val="24"/>
        </w:rPr>
      </w:pPr>
      <w:r w:rsidRPr="00496C11">
        <w:rPr>
          <w:szCs w:val="24"/>
        </w:rPr>
        <w:t>June 6, 2017</w:t>
      </w:r>
    </w:p>
    <w:p w14:paraId="180E24C7" w14:textId="53675E49" w:rsidR="00EF536D" w:rsidRPr="00496C11" w:rsidRDefault="00EF536D" w:rsidP="00FB6A2B">
      <w:pPr>
        <w:rPr>
          <w:rFonts w:eastAsia="Calibri"/>
          <w:szCs w:val="24"/>
        </w:rPr>
      </w:pPr>
      <w:r w:rsidRPr="00496C11">
        <w:rPr>
          <w:b/>
          <w:szCs w:val="24"/>
        </w:rPr>
        <w:br w:type="page"/>
      </w:r>
    </w:p>
    <w:p w14:paraId="71A5B1AB" w14:textId="77777777" w:rsidR="00EF536D" w:rsidRPr="00496C11" w:rsidRDefault="00EF536D" w:rsidP="00EF536D">
      <w:pPr>
        <w:rPr>
          <w:szCs w:val="24"/>
        </w:rPr>
      </w:pPr>
    </w:p>
    <w:p w14:paraId="7C9DE2FB" w14:textId="77777777" w:rsidR="004772A9" w:rsidRPr="00496C11" w:rsidRDefault="004772A9" w:rsidP="004772A9">
      <w:pPr>
        <w:rPr>
          <w:b/>
          <w:szCs w:val="24"/>
        </w:rPr>
      </w:pPr>
      <w:r w:rsidRPr="00496C11">
        <w:rPr>
          <w:b/>
        </w:rPr>
        <w:t>II.</w:t>
      </w:r>
      <w:r w:rsidRPr="00496C11">
        <w:rPr>
          <w:b/>
        </w:rPr>
        <w:tab/>
      </w:r>
      <w:r w:rsidRPr="00496C11">
        <w:rPr>
          <w:b/>
          <w:szCs w:val="24"/>
        </w:rPr>
        <w:t>Accomplishments of the Perfusionist Board</w:t>
      </w:r>
    </w:p>
    <w:p w14:paraId="5019ACBF" w14:textId="77777777" w:rsidR="004772A9" w:rsidRPr="00496C11" w:rsidRDefault="004772A9" w:rsidP="004772A9">
      <w:pPr>
        <w:rPr>
          <w:b/>
          <w:szCs w:val="24"/>
        </w:rPr>
      </w:pPr>
    </w:p>
    <w:p w14:paraId="0404F514" w14:textId="77777777" w:rsidR="004772A9" w:rsidRPr="00496C11" w:rsidRDefault="004772A9" w:rsidP="004772A9">
      <w:pPr>
        <w:rPr>
          <w:szCs w:val="24"/>
        </w:rPr>
      </w:pPr>
      <w:r w:rsidRPr="00496C11">
        <w:rPr>
          <w:b/>
          <w:szCs w:val="24"/>
        </w:rPr>
        <w:t>Amended Regulations Promulgated:</w:t>
      </w:r>
      <w:r w:rsidRPr="00496C11">
        <w:rPr>
          <w:szCs w:val="24"/>
        </w:rPr>
        <w:t xml:space="preserve">  In FY17, the Board completed the promulgation process for amendments to 267 CMR 2.00 through 5.00. On January 13, 2017, a public hearing was held, and the period for public comment closed on January 20, 2017.  At the June 6, 2017 meeting, the Board voted to approve regulations as revised based on public comment.  The regulations were subsequently filed and promulgated with an effective date of July 28, 2017.</w:t>
      </w:r>
    </w:p>
    <w:p w14:paraId="4D3AC400" w14:textId="77777777" w:rsidR="004772A9" w:rsidRPr="00496C11" w:rsidRDefault="004772A9" w:rsidP="004772A9">
      <w:pPr>
        <w:rPr>
          <w:szCs w:val="24"/>
        </w:rPr>
      </w:pPr>
    </w:p>
    <w:p w14:paraId="627E15A1" w14:textId="77777777" w:rsidR="004772A9" w:rsidRPr="00496C11" w:rsidRDefault="004772A9" w:rsidP="004772A9">
      <w:pPr>
        <w:autoSpaceDE w:val="0"/>
        <w:autoSpaceDN w:val="0"/>
        <w:adjustRightInd w:val="0"/>
        <w:rPr>
          <w:szCs w:val="24"/>
        </w:rPr>
      </w:pPr>
      <w:r w:rsidRPr="00496C11">
        <w:rPr>
          <w:b/>
          <w:szCs w:val="24"/>
        </w:rPr>
        <w:t>Board Composition:</w:t>
      </w:r>
      <w:r w:rsidRPr="00496C11">
        <w:rPr>
          <w:szCs w:val="24"/>
        </w:rPr>
        <w:t xml:space="preserve">  Perfusionist Board staff continued to focus on Perfusionist Board seats during FY17</w:t>
      </w:r>
      <w:r w:rsidR="00D8367F">
        <w:rPr>
          <w:szCs w:val="24"/>
        </w:rPr>
        <w:t>.</w:t>
      </w:r>
      <w:r w:rsidRPr="00496C11">
        <w:rPr>
          <w:szCs w:val="24"/>
        </w:rPr>
        <w:t xml:space="preserve"> During FY17, one new Perfusionist Board member was appointed, and two members were re-appointed.</w:t>
      </w:r>
    </w:p>
    <w:p w14:paraId="1A10B554" w14:textId="77777777" w:rsidR="004772A9" w:rsidRPr="00496C11" w:rsidRDefault="004772A9" w:rsidP="004772A9">
      <w:pPr>
        <w:rPr>
          <w:szCs w:val="24"/>
        </w:rPr>
      </w:pPr>
    </w:p>
    <w:p w14:paraId="0E092A51" w14:textId="77777777" w:rsidR="004772A9" w:rsidRPr="00496C11" w:rsidRDefault="004772A9" w:rsidP="007C4249">
      <w:pPr>
        <w:rPr>
          <w:szCs w:val="24"/>
        </w:rPr>
      </w:pPr>
      <w:r w:rsidRPr="00DA4593">
        <w:rPr>
          <w:b/>
          <w:szCs w:val="24"/>
        </w:rPr>
        <w:t>Staff Action Policies</w:t>
      </w:r>
      <w:r w:rsidR="00DA4593">
        <w:rPr>
          <w:b/>
          <w:szCs w:val="24"/>
        </w:rPr>
        <w:t>:</w:t>
      </w:r>
    </w:p>
    <w:p w14:paraId="10A90DE4" w14:textId="77777777" w:rsidR="007C4249" w:rsidRPr="00496C11" w:rsidRDefault="00DA4593" w:rsidP="00E76E06">
      <w:pPr>
        <w:pStyle w:val="NoSpacing"/>
        <w:numPr>
          <w:ilvl w:val="0"/>
          <w:numId w:val="19"/>
        </w:numPr>
        <w:rPr>
          <w:rFonts w:ascii="Times New Roman" w:hAnsi="Times New Roman"/>
          <w:sz w:val="24"/>
          <w:szCs w:val="24"/>
        </w:rPr>
      </w:pPr>
      <w:r w:rsidRPr="00DA4593">
        <w:rPr>
          <w:rFonts w:ascii="Times New Roman" w:hAnsi="Times New Roman"/>
          <w:sz w:val="24"/>
          <w:szCs w:val="24"/>
        </w:rPr>
        <w:t>Perfusionist</w:t>
      </w:r>
      <w:r w:rsidRPr="00496C11">
        <w:rPr>
          <w:szCs w:val="24"/>
        </w:rPr>
        <w:t xml:space="preserve"> </w:t>
      </w:r>
      <w:r w:rsidR="007C4249" w:rsidRPr="00496C11">
        <w:rPr>
          <w:rFonts w:ascii="Times New Roman" w:hAnsi="Times New Roman"/>
        </w:rPr>
        <w:t>Board Staff Disposition of Selected Staff Assignments and Complaints</w:t>
      </w:r>
      <w:r>
        <w:rPr>
          <w:rFonts w:ascii="Times New Roman" w:hAnsi="Times New Roman"/>
        </w:rPr>
        <w:t xml:space="preserve"> – </w:t>
      </w:r>
      <w:r w:rsidRPr="00DA4593">
        <w:rPr>
          <w:rFonts w:ascii="Times New Roman" w:hAnsi="Times New Roman"/>
          <w:sz w:val="24"/>
          <w:szCs w:val="24"/>
        </w:rPr>
        <w:t>adopted November 23, 2016.</w:t>
      </w:r>
    </w:p>
    <w:p w14:paraId="40869A9A" w14:textId="77777777" w:rsidR="007C4249" w:rsidRPr="00496C11" w:rsidRDefault="007C4249" w:rsidP="00DA4593">
      <w:pPr>
        <w:pStyle w:val="Header"/>
        <w:rPr>
          <w:sz w:val="24"/>
          <w:szCs w:val="24"/>
        </w:rPr>
      </w:pPr>
      <w:r w:rsidRPr="00496C11">
        <w:rPr>
          <w:sz w:val="24"/>
          <w:szCs w:val="24"/>
        </w:rPr>
        <w:t xml:space="preserve">The </w:t>
      </w:r>
      <w:r w:rsidR="00DA4593" w:rsidRPr="00DA4593">
        <w:rPr>
          <w:sz w:val="24"/>
          <w:szCs w:val="24"/>
        </w:rPr>
        <w:t>Perfusionist</w:t>
      </w:r>
      <w:r w:rsidR="00DA4593" w:rsidRPr="00496C11">
        <w:rPr>
          <w:szCs w:val="24"/>
        </w:rPr>
        <w:t xml:space="preserve"> </w:t>
      </w:r>
      <w:r w:rsidRPr="00496C11">
        <w:rPr>
          <w:sz w:val="24"/>
          <w:szCs w:val="24"/>
        </w:rPr>
        <w:t>Board adopt</w:t>
      </w:r>
      <w:r w:rsidR="00D8367F">
        <w:rPr>
          <w:sz w:val="24"/>
          <w:szCs w:val="24"/>
        </w:rPr>
        <w:t>ed</w:t>
      </w:r>
      <w:r w:rsidRPr="00496C11">
        <w:rPr>
          <w:sz w:val="24"/>
          <w:szCs w:val="24"/>
        </w:rPr>
        <w:t xml:space="preserve"> this policy to authorize and allow for the timely review and disposition of staff assignments and complaints pertaining to an individual Perfusionist’s continuing education deficiencies for license renewal.</w:t>
      </w:r>
    </w:p>
    <w:p w14:paraId="06E5D752" w14:textId="77777777" w:rsidR="007C4249" w:rsidRPr="00496C11" w:rsidRDefault="007C4249" w:rsidP="007C4249">
      <w:pPr>
        <w:pStyle w:val="Header"/>
        <w:ind w:left="1800"/>
        <w:rPr>
          <w:sz w:val="24"/>
          <w:szCs w:val="24"/>
        </w:rPr>
      </w:pPr>
    </w:p>
    <w:p w14:paraId="3A82224E" w14:textId="77777777" w:rsidR="007C4249" w:rsidRPr="00496C11" w:rsidRDefault="007C4249" w:rsidP="00E76E06">
      <w:pPr>
        <w:pStyle w:val="ListParagraph"/>
        <w:numPr>
          <w:ilvl w:val="0"/>
          <w:numId w:val="19"/>
        </w:numPr>
        <w:rPr>
          <w:szCs w:val="24"/>
        </w:rPr>
      </w:pPr>
      <w:r w:rsidRPr="00496C11">
        <w:rPr>
          <w:szCs w:val="24"/>
        </w:rPr>
        <w:t>Routine Responses</w:t>
      </w:r>
      <w:r w:rsidR="00DA4593">
        <w:rPr>
          <w:szCs w:val="24"/>
        </w:rPr>
        <w:t xml:space="preserve"> – </w:t>
      </w:r>
      <w:r w:rsidR="00DA4593" w:rsidRPr="00496C11">
        <w:rPr>
          <w:szCs w:val="24"/>
        </w:rPr>
        <w:t>adopted November 23, 2016</w:t>
      </w:r>
    </w:p>
    <w:p w14:paraId="2D6AE90C" w14:textId="77777777" w:rsidR="007C4249" w:rsidRPr="00DA4593" w:rsidRDefault="007C4249" w:rsidP="00DA4593">
      <w:pPr>
        <w:rPr>
          <w:szCs w:val="24"/>
        </w:rPr>
      </w:pPr>
      <w:r w:rsidRPr="00496C11">
        <w:t>This policy</w:t>
      </w:r>
      <w:r w:rsidRPr="00DA4593">
        <w:rPr>
          <w:spacing w:val="-2"/>
        </w:rPr>
        <w:t xml:space="preserve"> </w:t>
      </w:r>
      <w:r w:rsidRPr="00DA4593">
        <w:rPr>
          <w:spacing w:val="-1"/>
        </w:rPr>
        <w:t>facilitates staff</w:t>
      </w:r>
      <w:r w:rsidRPr="00DA4593">
        <w:rPr>
          <w:spacing w:val="22"/>
        </w:rPr>
        <w:t xml:space="preserve"> </w:t>
      </w:r>
      <w:r w:rsidRPr="00496C11">
        <w:t>responses</w:t>
      </w:r>
      <w:r w:rsidRPr="00DA4593">
        <w:rPr>
          <w:spacing w:val="-1"/>
        </w:rPr>
        <w:t xml:space="preserve"> </w:t>
      </w:r>
      <w:r w:rsidRPr="00496C11">
        <w:t>to</w:t>
      </w:r>
      <w:r w:rsidRPr="00DA4593">
        <w:rPr>
          <w:spacing w:val="-1"/>
        </w:rPr>
        <w:t xml:space="preserve"> </w:t>
      </w:r>
      <w:r w:rsidRPr="00496C11">
        <w:t>routine</w:t>
      </w:r>
      <w:r w:rsidRPr="00DA4593">
        <w:rPr>
          <w:spacing w:val="-1"/>
        </w:rPr>
        <w:t xml:space="preserve"> </w:t>
      </w:r>
      <w:r w:rsidRPr="00496C11">
        <w:t>correspondence</w:t>
      </w:r>
      <w:r w:rsidRPr="00DA4593">
        <w:rPr>
          <w:spacing w:val="-1"/>
        </w:rPr>
        <w:t xml:space="preserve"> </w:t>
      </w:r>
      <w:r w:rsidRPr="00496C11">
        <w:t>and</w:t>
      </w:r>
      <w:r w:rsidRPr="00DA4593">
        <w:rPr>
          <w:spacing w:val="-1"/>
        </w:rPr>
        <w:t xml:space="preserve"> requests for extensions, on behalf of the </w:t>
      </w:r>
      <w:r w:rsidR="00D8367F">
        <w:rPr>
          <w:spacing w:val="-1"/>
        </w:rPr>
        <w:t xml:space="preserve">Perfusionist </w:t>
      </w:r>
      <w:r w:rsidRPr="00DA4593">
        <w:rPr>
          <w:spacing w:val="-1"/>
        </w:rPr>
        <w:t>Board</w:t>
      </w:r>
      <w:r w:rsidRPr="00496C11">
        <w:t>.</w:t>
      </w:r>
    </w:p>
    <w:p w14:paraId="797B3B9C" w14:textId="77777777" w:rsidR="004772A9" w:rsidRPr="00496C11" w:rsidRDefault="004772A9" w:rsidP="004772A9">
      <w:pPr>
        <w:rPr>
          <w:szCs w:val="24"/>
        </w:rPr>
      </w:pPr>
    </w:p>
    <w:p w14:paraId="77DB5ED5" w14:textId="6BF4A9D4" w:rsidR="004772A9" w:rsidRPr="00496C11" w:rsidRDefault="004772A9" w:rsidP="004772A9">
      <w:r w:rsidRPr="00496C11">
        <w:rPr>
          <w:b/>
          <w:szCs w:val="24"/>
        </w:rPr>
        <w:t>I</w:t>
      </w:r>
      <w:r w:rsidR="00B93A1B">
        <w:rPr>
          <w:b/>
          <w:szCs w:val="24"/>
        </w:rPr>
        <w:t>II</w:t>
      </w:r>
      <w:r w:rsidRPr="00496C11">
        <w:rPr>
          <w:b/>
        </w:rPr>
        <w:t>.</w:t>
      </w:r>
      <w:r w:rsidRPr="00496C11">
        <w:rPr>
          <w:b/>
        </w:rPr>
        <w:tab/>
        <w:t>License and Licensee Statistics</w:t>
      </w:r>
    </w:p>
    <w:p w14:paraId="35D21B66" w14:textId="77777777" w:rsidR="004772A9" w:rsidRPr="00496C11" w:rsidRDefault="004772A9" w:rsidP="004772A9">
      <w:pPr>
        <w:rPr>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4772A9" w:rsidRPr="00496C11" w14:paraId="75EE7215" w14:textId="77777777" w:rsidTr="006724A4">
        <w:trPr>
          <w:trHeight w:val="333"/>
        </w:trPr>
        <w:tc>
          <w:tcPr>
            <w:tcW w:w="3435" w:type="dxa"/>
            <w:tcBorders>
              <w:top w:val="single" w:sz="4" w:space="0" w:color="auto"/>
              <w:bottom w:val="nil"/>
              <w:right w:val="single" w:sz="4" w:space="0" w:color="auto"/>
            </w:tcBorders>
            <w:noWrap/>
            <w:vAlign w:val="bottom"/>
          </w:tcPr>
          <w:p w14:paraId="5871E202" w14:textId="77777777" w:rsidR="004772A9" w:rsidRPr="00496C11" w:rsidRDefault="004772A9" w:rsidP="004772A9">
            <w:pPr>
              <w:ind w:left="267"/>
              <w:rPr>
                <w:b/>
                <w:szCs w:val="24"/>
              </w:rPr>
            </w:pPr>
            <w:r w:rsidRPr="00496C11">
              <w:rPr>
                <w:szCs w:val="24"/>
              </w:rPr>
              <w:t>Biennial licensure, except</w:t>
            </w:r>
          </w:p>
        </w:tc>
        <w:tc>
          <w:tcPr>
            <w:tcW w:w="1080" w:type="dxa"/>
            <w:tcBorders>
              <w:top w:val="single" w:sz="4" w:space="0" w:color="auto"/>
              <w:left w:val="single" w:sz="4" w:space="0" w:color="auto"/>
              <w:bottom w:val="single" w:sz="4" w:space="0" w:color="auto"/>
              <w:right w:val="single" w:sz="4" w:space="0" w:color="auto"/>
            </w:tcBorders>
            <w:noWrap/>
            <w:vAlign w:val="bottom"/>
          </w:tcPr>
          <w:p w14:paraId="23F84B48" w14:textId="77777777" w:rsidR="004772A9" w:rsidRPr="00496C11" w:rsidRDefault="004772A9" w:rsidP="004772A9">
            <w:pPr>
              <w:jc w:val="right"/>
              <w:rPr>
                <w:szCs w:val="24"/>
              </w:rPr>
            </w:pPr>
            <w:r w:rsidRPr="00496C11">
              <w:rPr>
                <w:szCs w:val="24"/>
              </w:rPr>
              <w:t>10</w:t>
            </w:r>
            <w:r w:rsidR="00AF42B0">
              <w:rPr>
                <w:szCs w:val="24"/>
              </w:rPr>
              <w:t>4</w:t>
            </w:r>
          </w:p>
        </w:tc>
        <w:tc>
          <w:tcPr>
            <w:tcW w:w="4320" w:type="dxa"/>
            <w:tcBorders>
              <w:top w:val="single" w:sz="4" w:space="0" w:color="auto"/>
              <w:left w:val="single" w:sz="4" w:space="0" w:color="auto"/>
              <w:bottom w:val="single" w:sz="4" w:space="0" w:color="auto"/>
            </w:tcBorders>
            <w:noWrap/>
            <w:vAlign w:val="bottom"/>
          </w:tcPr>
          <w:p w14:paraId="076CD9DC" w14:textId="77777777" w:rsidR="004772A9" w:rsidRPr="00496C11" w:rsidRDefault="004772A9" w:rsidP="004772A9">
            <w:pPr>
              <w:rPr>
                <w:szCs w:val="24"/>
              </w:rPr>
            </w:pPr>
            <w:r w:rsidRPr="00496C11">
              <w:rPr>
                <w:szCs w:val="24"/>
              </w:rPr>
              <w:t>Full Licenses</w:t>
            </w:r>
          </w:p>
        </w:tc>
      </w:tr>
      <w:tr w:rsidR="004772A9" w:rsidRPr="00496C11" w14:paraId="29B9E663" w14:textId="77777777" w:rsidTr="006724A4">
        <w:trPr>
          <w:trHeight w:val="351"/>
        </w:trPr>
        <w:tc>
          <w:tcPr>
            <w:tcW w:w="3435" w:type="dxa"/>
            <w:tcBorders>
              <w:top w:val="nil"/>
              <w:bottom w:val="single" w:sz="4" w:space="0" w:color="auto"/>
              <w:right w:val="single" w:sz="4" w:space="0" w:color="auto"/>
            </w:tcBorders>
            <w:noWrap/>
            <w:vAlign w:val="bottom"/>
          </w:tcPr>
          <w:p w14:paraId="579B936D" w14:textId="77777777" w:rsidR="004772A9" w:rsidRPr="00496C11" w:rsidRDefault="004772A9" w:rsidP="004772A9">
            <w:pPr>
              <w:ind w:left="267"/>
              <w:rPr>
                <w:szCs w:val="24"/>
              </w:rPr>
            </w:pPr>
            <w:r w:rsidRPr="00496C11">
              <w:rPr>
                <w:szCs w:val="24"/>
              </w:rPr>
              <w:t>Provisional Licenses, which are annual.</w:t>
            </w:r>
          </w:p>
        </w:tc>
        <w:tc>
          <w:tcPr>
            <w:tcW w:w="1080" w:type="dxa"/>
            <w:tcBorders>
              <w:top w:val="single" w:sz="4" w:space="0" w:color="auto"/>
              <w:left w:val="single" w:sz="4" w:space="0" w:color="auto"/>
              <w:bottom w:val="single" w:sz="4" w:space="0" w:color="auto"/>
              <w:right w:val="single" w:sz="4" w:space="0" w:color="auto"/>
            </w:tcBorders>
            <w:noWrap/>
            <w:vAlign w:val="bottom"/>
          </w:tcPr>
          <w:p w14:paraId="0673A9EC" w14:textId="77777777" w:rsidR="004772A9" w:rsidRPr="00496C11" w:rsidRDefault="00AF42B0" w:rsidP="004772A9">
            <w:pPr>
              <w:jc w:val="right"/>
              <w:rPr>
                <w:szCs w:val="24"/>
              </w:rPr>
            </w:pPr>
            <w:r>
              <w:rPr>
                <w:szCs w:val="24"/>
              </w:rPr>
              <w:t>0</w:t>
            </w:r>
          </w:p>
        </w:tc>
        <w:tc>
          <w:tcPr>
            <w:tcW w:w="4320" w:type="dxa"/>
            <w:tcBorders>
              <w:top w:val="single" w:sz="4" w:space="0" w:color="auto"/>
              <w:left w:val="single" w:sz="4" w:space="0" w:color="auto"/>
              <w:bottom w:val="single" w:sz="4" w:space="0" w:color="auto"/>
            </w:tcBorders>
            <w:noWrap/>
            <w:vAlign w:val="bottom"/>
          </w:tcPr>
          <w:p w14:paraId="1E4A76BD" w14:textId="77777777" w:rsidR="004772A9" w:rsidRPr="00496C11" w:rsidRDefault="004772A9" w:rsidP="004772A9">
            <w:pPr>
              <w:rPr>
                <w:szCs w:val="24"/>
              </w:rPr>
            </w:pPr>
            <w:r w:rsidRPr="00496C11">
              <w:rPr>
                <w:szCs w:val="24"/>
              </w:rPr>
              <w:t>Provisional Licenses</w:t>
            </w:r>
          </w:p>
        </w:tc>
      </w:tr>
      <w:tr w:rsidR="004772A9" w:rsidRPr="00496C11" w14:paraId="209AE158" w14:textId="77777777" w:rsidTr="006724A4">
        <w:trPr>
          <w:trHeight w:val="330"/>
        </w:trPr>
        <w:tc>
          <w:tcPr>
            <w:tcW w:w="3435" w:type="dxa"/>
            <w:tcBorders>
              <w:top w:val="single" w:sz="4" w:space="0" w:color="auto"/>
              <w:bottom w:val="single" w:sz="4" w:space="0" w:color="auto"/>
              <w:right w:val="single" w:sz="4" w:space="0" w:color="auto"/>
            </w:tcBorders>
            <w:noWrap/>
          </w:tcPr>
          <w:p w14:paraId="5BC82081" w14:textId="77777777" w:rsidR="004772A9" w:rsidRPr="00496C11" w:rsidRDefault="004772A9" w:rsidP="004772A9">
            <w:pPr>
              <w:rPr>
                <w:szCs w:val="24"/>
              </w:rPr>
            </w:pPr>
            <w:r w:rsidRPr="00496C11">
              <w:rPr>
                <w:szCs w:val="24"/>
              </w:rPr>
              <w:t>TOTAL</w:t>
            </w:r>
          </w:p>
        </w:tc>
        <w:tc>
          <w:tcPr>
            <w:tcW w:w="1080" w:type="dxa"/>
            <w:tcBorders>
              <w:top w:val="single" w:sz="4" w:space="0" w:color="auto"/>
              <w:left w:val="single" w:sz="4" w:space="0" w:color="auto"/>
              <w:bottom w:val="single" w:sz="4" w:space="0" w:color="auto"/>
              <w:right w:val="single" w:sz="4" w:space="0" w:color="auto"/>
            </w:tcBorders>
            <w:noWrap/>
          </w:tcPr>
          <w:p w14:paraId="2793EC13" w14:textId="77777777" w:rsidR="004772A9" w:rsidRPr="00496C11" w:rsidRDefault="004772A9" w:rsidP="004772A9">
            <w:pPr>
              <w:jc w:val="right"/>
              <w:rPr>
                <w:szCs w:val="24"/>
              </w:rPr>
            </w:pPr>
            <w:r w:rsidRPr="00496C11">
              <w:rPr>
                <w:szCs w:val="24"/>
              </w:rPr>
              <w:t>10</w:t>
            </w:r>
            <w:r w:rsidR="00AF42B0">
              <w:rPr>
                <w:szCs w:val="24"/>
              </w:rPr>
              <w:t>4</w:t>
            </w:r>
          </w:p>
        </w:tc>
        <w:tc>
          <w:tcPr>
            <w:tcW w:w="4320" w:type="dxa"/>
            <w:tcBorders>
              <w:top w:val="single" w:sz="4" w:space="0" w:color="auto"/>
              <w:left w:val="single" w:sz="4" w:space="0" w:color="auto"/>
              <w:bottom w:val="single" w:sz="4" w:space="0" w:color="auto"/>
            </w:tcBorders>
            <w:noWrap/>
          </w:tcPr>
          <w:p w14:paraId="70D46E5D" w14:textId="77777777" w:rsidR="004772A9" w:rsidRPr="00496C11" w:rsidRDefault="004772A9" w:rsidP="004772A9">
            <w:pPr>
              <w:rPr>
                <w:szCs w:val="24"/>
              </w:rPr>
            </w:pPr>
            <w:r w:rsidRPr="00496C11">
              <w:rPr>
                <w:szCs w:val="24"/>
              </w:rPr>
              <w:t> </w:t>
            </w:r>
          </w:p>
        </w:tc>
      </w:tr>
    </w:tbl>
    <w:p w14:paraId="70C3B4AC" w14:textId="77777777" w:rsidR="00EF536D" w:rsidRPr="00496C11" w:rsidRDefault="00EF536D" w:rsidP="00EF536D">
      <w:pPr>
        <w:rPr>
          <w:b/>
          <w:szCs w:val="24"/>
        </w:rPr>
      </w:pPr>
    </w:p>
    <w:p w14:paraId="1EF7242C" w14:textId="77777777" w:rsidR="00EF536D" w:rsidRPr="00496C11" w:rsidRDefault="00B93A1B" w:rsidP="00EF536D">
      <w:pPr>
        <w:rPr>
          <w:b/>
          <w:szCs w:val="24"/>
        </w:rPr>
      </w:pPr>
      <w:r>
        <w:rPr>
          <w:b/>
          <w:szCs w:val="24"/>
        </w:rPr>
        <w:t>I</w:t>
      </w:r>
      <w:r w:rsidR="00EF536D" w:rsidRPr="00496C11">
        <w:rPr>
          <w:b/>
          <w:szCs w:val="24"/>
        </w:rPr>
        <w:t>V.</w:t>
      </w:r>
      <w:r w:rsidR="00EF536D" w:rsidRPr="00496C11">
        <w:rPr>
          <w:b/>
          <w:szCs w:val="24"/>
        </w:rPr>
        <w:tab/>
        <w:t>Compliance: Disciplinary Statistics</w:t>
      </w:r>
    </w:p>
    <w:p w14:paraId="0A335EDD" w14:textId="77777777" w:rsidR="00EF536D" w:rsidRPr="00496C11" w:rsidRDefault="00EF536D" w:rsidP="00EF536D">
      <w:pPr>
        <w:rPr>
          <w:b/>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46"/>
        <w:gridCol w:w="1363"/>
        <w:gridCol w:w="1402"/>
        <w:gridCol w:w="1402"/>
        <w:gridCol w:w="1432"/>
      </w:tblGrid>
      <w:tr w:rsidR="00EF536D" w:rsidRPr="00496C11" w14:paraId="59BFDC12" w14:textId="77777777" w:rsidTr="00EF536D">
        <w:trPr>
          <w:trHeight w:val="900"/>
        </w:trPr>
        <w:tc>
          <w:tcPr>
            <w:tcW w:w="1690" w:type="dxa"/>
          </w:tcPr>
          <w:p w14:paraId="6FCB0492" w14:textId="77777777" w:rsidR="00EF536D" w:rsidRPr="00496C11" w:rsidRDefault="00EF536D" w:rsidP="00EF536D">
            <w:pPr>
              <w:rPr>
                <w:b/>
                <w:bCs/>
                <w:szCs w:val="22"/>
                <w:u w:val="single"/>
              </w:rPr>
            </w:pPr>
            <w:r w:rsidRPr="00496C11">
              <w:rPr>
                <w:b/>
                <w:bCs/>
                <w:sz w:val="22"/>
                <w:szCs w:val="22"/>
                <w:u w:val="single"/>
              </w:rPr>
              <w:t>Number of Staff Assignment Investigations Opened</w:t>
            </w:r>
          </w:p>
        </w:tc>
        <w:tc>
          <w:tcPr>
            <w:tcW w:w="1620" w:type="dxa"/>
          </w:tcPr>
          <w:p w14:paraId="5A7B4F65" w14:textId="77777777" w:rsidR="00EF536D" w:rsidRPr="00496C11" w:rsidRDefault="00EF536D" w:rsidP="00EF536D">
            <w:pPr>
              <w:rPr>
                <w:b/>
                <w:bCs/>
                <w:szCs w:val="22"/>
                <w:u w:val="single"/>
              </w:rPr>
            </w:pPr>
            <w:r w:rsidRPr="00496C11">
              <w:rPr>
                <w:b/>
                <w:bCs/>
                <w:sz w:val="22"/>
                <w:szCs w:val="22"/>
                <w:u w:val="single"/>
              </w:rPr>
              <w:t>Number of Staff Assignment Investigations Closed</w:t>
            </w:r>
          </w:p>
        </w:tc>
        <w:tc>
          <w:tcPr>
            <w:tcW w:w="1341" w:type="dxa"/>
          </w:tcPr>
          <w:p w14:paraId="47A1C75C" w14:textId="77777777" w:rsidR="00EF536D" w:rsidRPr="00496C11" w:rsidRDefault="00EF536D" w:rsidP="00EF536D">
            <w:pPr>
              <w:rPr>
                <w:b/>
                <w:bCs/>
                <w:szCs w:val="22"/>
                <w:u w:val="single"/>
              </w:rPr>
            </w:pPr>
            <w:r w:rsidRPr="00496C11">
              <w:rPr>
                <w:b/>
                <w:bCs/>
                <w:sz w:val="22"/>
                <w:szCs w:val="22"/>
                <w:u w:val="single"/>
              </w:rPr>
              <w:t>Number of Formal Complaints Opened</w:t>
            </w:r>
          </w:p>
        </w:tc>
        <w:tc>
          <w:tcPr>
            <w:tcW w:w="1380" w:type="dxa"/>
          </w:tcPr>
          <w:p w14:paraId="2469DCF4" w14:textId="77777777" w:rsidR="00EF536D" w:rsidRPr="00496C11" w:rsidRDefault="00EF536D" w:rsidP="00EF536D">
            <w:pPr>
              <w:rPr>
                <w:b/>
                <w:bCs/>
                <w:szCs w:val="22"/>
                <w:u w:val="single"/>
              </w:rPr>
            </w:pPr>
            <w:r w:rsidRPr="00496C11">
              <w:rPr>
                <w:b/>
                <w:bCs/>
                <w:sz w:val="22"/>
                <w:szCs w:val="22"/>
                <w:u w:val="single"/>
              </w:rPr>
              <w:t>Number of Formal Complaints Resolved</w:t>
            </w:r>
          </w:p>
        </w:tc>
        <w:tc>
          <w:tcPr>
            <w:tcW w:w="1380" w:type="dxa"/>
          </w:tcPr>
          <w:p w14:paraId="0C4E4FE4" w14:textId="77777777" w:rsidR="00EF536D" w:rsidRPr="00496C11" w:rsidRDefault="00EF536D" w:rsidP="00EF536D">
            <w:pPr>
              <w:rPr>
                <w:b/>
                <w:bCs/>
                <w:szCs w:val="22"/>
                <w:u w:val="single"/>
              </w:rPr>
            </w:pPr>
            <w:r w:rsidRPr="00496C11">
              <w:rPr>
                <w:b/>
                <w:bCs/>
                <w:sz w:val="22"/>
                <w:szCs w:val="22"/>
                <w:u w:val="single"/>
              </w:rPr>
              <w:t>Number of Formal Complaints Resolved with Discipline Imposed</w:t>
            </w:r>
          </w:p>
        </w:tc>
        <w:tc>
          <w:tcPr>
            <w:tcW w:w="1409" w:type="dxa"/>
          </w:tcPr>
          <w:p w14:paraId="335B89BD" w14:textId="77777777" w:rsidR="00EF536D" w:rsidRPr="00496C11" w:rsidRDefault="00EF536D" w:rsidP="00EF536D">
            <w:pPr>
              <w:rPr>
                <w:b/>
                <w:bCs/>
                <w:szCs w:val="22"/>
                <w:u w:val="single"/>
              </w:rPr>
            </w:pPr>
            <w:r w:rsidRPr="00496C11">
              <w:rPr>
                <w:b/>
                <w:bCs/>
                <w:sz w:val="22"/>
                <w:szCs w:val="22"/>
                <w:u w:val="single"/>
              </w:rPr>
              <w:t>% of Formal Complaints Resolved w/Discipline Imposed</w:t>
            </w:r>
          </w:p>
        </w:tc>
      </w:tr>
      <w:tr w:rsidR="00EF536D" w:rsidRPr="00496C11" w14:paraId="5D4AED4D" w14:textId="77777777" w:rsidTr="00EF536D">
        <w:trPr>
          <w:trHeight w:val="521"/>
        </w:trPr>
        <w:tc>
          <w:tcPr>
            <w:tcW w:w="1690" w:type="dxa"/>
            <w:vAlign w:val="center"/>
          </w:tcPr>
          <w:p w14:paraId="306A7229" w14:textId="77777777" w:rsidR="00EF536D" w:rsidRPr="00496C11" w:rsidRDefault="00EF536D" w:rsidP="00EF536D">
            <w:pPr>
              <w:jc w:val="center"/>
              <w:rPr>
                <w:b/>
                <w:szCs w:val="22"/>
              </w:rPr>
            </w:pPr>
            <w:r w:rsidRPr="00496C11">
              <w:rPr>
                <w:b/>
                <w:sz w:val="22"/>
                <w:szCs w:val="22"/>
              </w:rPr>
              <w:t>0</w:t>
            </w:r>
          </w:p>
        </w:tc>
        <w:tc>
          <w:tcPr>
            <w:tcW w:w="1620" w:type="dxa"/>
            <w:vAlign w:val="center"/>
          </w:tcPr>
          <w:p w14:paraId="7EAA5DA4" w14:textId="77777777" w:rsidR="00EF536D" w:rsidRPr="00496C11" w:rsidRDefault="00EF536D" w:rsidP="00EF536D">
            <w:pPr>
              <w:jc w:val="center"/>
              <w:rPr>
                <w:b/>
                <w:szCs w:val="22"/>
              </w:rPr>
            </w:pPr>
            <w:r w:rsidRPr="00496C11">
              <w:rPr>
                <w:b/>
                <w:sz w:val="22"/>
                <w:szCs w:val="22"/>
              </w:rPr>
              <w:t>1</w:t>
            </w:r>
          </w:p>
        </w:tc>
        <w:tc>
          <w:tcPr>
            <w:tcW w:w="1341" w:type="dxa"/>
            <w:noWrap/>
            <w:vAlign w:val="center"/>
          </w:tcPr>
          <w:p w14:paraId="68D7591B" w14:textId="77777777" w:rsidR="00EF536D" w:rsidRPr="00496C11" w:rsidRDefault="00EF536D" w:rsidP="00EF536D">
            <w:pPr>
              <w:jc w:val="center"/>
              <w:rPr>
                <w:b/>
                <w:szCs w:val="22"/>
              </w:rPr>
            </w:pPr>
            <w:r w:rsidRPr="00496C11">
              <w:rPr>
                <w:b/>
                <w:sz w:val="22"/>
                <w:szCs w:val="22"/>
              </w:rPr>
              <w:t>0</w:t>
            </w:r>
          </w:p>
        </w:tc>
        <w:tc>
          <w:tcPr>
            <w:tcW w:w="1380" w:type="dxa"/>
            <w:noWrap/>
            <w:vAlign w:val="center"/>
          </w:tcPr>
          <w:p w14:paraId="28825CD1" w14:textId="77777777" w:rsidR="00EF536D" w:rsidRPr="00496C11" w:rsidRDefault="00EF536D" w:rsidP="00EF536D">
            <w:pPr>
              <w:jc w:val="center"/>
              <w:rPr>
                <w:b/>
                <w:szCs w:val="22"/>
              </w:rPr>
            </w:pPr>
            <w:r w:rsidRPr="00496C11">
              <w:rPr>
                <w:b/>
                <w:sz w:val="22"/>
                <w:szCs w:val="22"/>
              </w:rPr>
              <w:t>0</w:t>
            </w:r>
          </w:p>
        </w:tc>
        <w:tc>
          <w:tcPr>
            <w:tcW w:w="1380" w:type="dxa"/>
            <w:noWrap/>
            <w:vAlign w:val="center"/>
          </w:tcPr>
          <w:p w14:paraId="2C2F8901" w14:textId="77777777" w:rsidR="00EF536D" w:rsidRPr="00496C11" w:rsidRDefault="00EF536D" w:rsidP="00EF536D">
            <w:pPr>
              <w:jc w:val="center"/>
              <w:rPr>
                <w:b/>
                <w:szCs w:val="22"/>
              </w:rPr>
            </w:pPr>
            <w:r w:rsidRPr="00496C11">
              <w:rPr>
                <w:b/>
                <w:sz w:val="22"/>
                <w:szCs w:val="22"/>
              </w:rPr>
              <w:t>0</w:t>
            </w:r>
          </w:p>
        </w:tc>
        <w:tc>
          <w:tcPr>
            <w:tcW w:w="1409" w:type="dxa"/>
            <w:vAlign w:val="center"/>
          </w:tcPr>
          <w:p w14:paraId="36A7C55A" w14:textId="77777777" w:rsidR="00EF536D" w:rsidRPr="00496C11" w:rsidRDefault="00EF536D" w:rsidP="00EF536D">
            <w:pPr>
              <w:jc w:val="center"/>
              <w:rPr>
                <w:b/>
                <w:szCs w:val="22"/>
              </w:rPr>
            </w:pPr>
            <w:r w:rsidRPr="00496C11">
              <w:rPr>
                <w:b/>
                <w:sz w:val="22"/>
                <w:szCs w:val="22"/>
              </w:rPr>
              <w:t>0%</w:t>
            </w:r>
          </w:p>
        </w:tc>
      </w:tr>
    </w:tbl>
    <w:p w14:paraId="1E7E9A7C" w14:textId="77777777" w:rsidR="00EF536D" w:rsidRPr="00496C11" w:rsidRDefault="00EF536D" w:rsidP="00EF536D">
      <w:pPr>
        <w:rPr>
          <w:b/>
          <w:szCs w:val="24"/>
        </w:rPr>
      </w:pPr>
    </w:p>
    <w:p w14:paraId="79F95605" w14:textId="77777777" w:rsidR="00EF536D" w:rsidRPr="00496C11" w:rsidRDefault="00EF536D" w:rsidP="00EF536D">
      <w:r w:rsidRPr="00496C11">
        <w:rPr>
          <w:b/>
          <w:szCs w:val="24"/>
        </w:rPr>
        <w:br w:type="page"/>
      </w:r>
    </w:p>
    <w:p w14:paraId="6D65E8E3" w14:textId="77777777" w:rsidR="00372840" w:rsidRPr="00496C11" w:rsidRDefault="00372840" w:rsidP="00372840">
      <w:pPr>
        <w:rPr>
          <w:b/>
          <w:sz w:val="32"/>
          <w:szCs w:val="32"/>
        </w:rPr>
      </w:pPr>
      <w:r w:rsidRPr="00496C11">
        <w:rPr>
          <w:b/>
          <w:sz w:val="32"/>
          <w:szCs w:val="32"/>
        </w:rPr>
        <w:lastRenderedPageBreak/>
        <w:t>The Board of Registration in Pharmacy</w:t>
      </w:r>
    </w:p>
    <w:p w14:paraId="79A43C08" w14:textId="77777777" w:rsidR="00372840" w:rsidRPr="00496C11" w:rsidRDefault="00372840" w:rsidP="00372840">
      <w:pPr>
        <w:rPr>
          <w:szCs w:val="24"/>
        </w:rPr>
      </w:pPr>
      <w:r w:rsidRPr="00496C11">
        <w:rPr>
          <w:szCs w:val="24"/>
        </w:rPr>
        <w:t>M.G.L. c. 13, §§9, 22-25; M.G.L. c. 112, §§24-42D</w:t>
      </w:r>
    </w:p>
    <w:p w14:paraId="2C9FEA94" w14:textId="77777777" w:rsidR="00372840" w:rsidRPr="00496C11" w:rsidRDefault="00372840" w:rsidP="00372840">
      <w:pPr>
        <w:rPr>
          <w:szCs w:val="24"/>
        </w:rPr>
      </w:pPr>
      <w:r w:rsidRPr="00496C11">
        <w:rPr>
          <w:szCs w:val="24"/>
        </w:rPr>
        <w:t>Summary FY 2017 [7/1/16 to 6/30/17]</w:t>
      </w:r>
    </w:p>
    <w:p w14:paraId="0DF70A5B" w14:textId="77777777" w:rsidR="00372840" w:rsidRPr="00496C11" w:rsidRDefault="00372840" w:rsidP="00372840">
      <w:pPr>
        <w:rPr>
          <w:szCs w:val="24"/>
        </w:rPr>
      </w:pPr>
    </w:p>
    <w:p w14:paraId="59550FB0" w14:textId="77777777" w:rsidR="00372840" w:rsidRPr="00496C11" w:rsidRDefault="00372840" w:rsidP="00372840">
      <w:pPr>
        <w:rPr>
          <w:b/>
          <w:sz w:val="22"/>
          <w:szCs w:val="22"/>
        </w:rPr>
      </w:pPr>
      <w:r w:rsidRPr="00496C11">
        <w:rPr>
          <w:b/>
          <w:szCs w:val="24"/>
        </w:rPr>
        <w:t>I.</w:t>
      </w:r>
      <w:r w:rsidRPr="00496C11">
        <w:rPr>
          <w:b/>
          <w:szCs w:val="24"/>
        </w:rPr>
        <w:tab/>
        <w:t>Administration</w:t>
      </w:r>
    </w:p>
    <w:p w14:paraId="2F47A97B" w14:textId="77777777" w:rsidR="00372840" w:rsidRPr="00496C11" w:rsidRDefault="00372840" w:rsidP="00372840">
      <w:pPr>
        <w:rPr>
          <w:b/>
          <w:sz w:val="22"/>
          <w:szCs w:val="22"/>
        </w:rPr>
      </w:pPr>
    </w:p>
    <w:p w14:paraId="6B3DA5A7" w14:textId="77777777" w:rsidR="00372840" w:rsidRPr="00496C11" w:rsidRDefault="00372840" w:rsidP="00372840">
      <w:pPr>
        <w:rPr>
          <w:b/>
          <w:sz w:val="22"/>
          <w:szCs w:val="22"/>
        </w:rPr>
      </w:pPr>
      <w:r w:rsidRPr="00496C11">
        <w:rPr>
          <w:b/>
          <w:szCs w:val="22"/>
        </w:rPr>
        <w:t>About the Board</w:t>
      </w:r>
    </w:p>
    <w:p w14:paraId="3708ECEE" w14:textId="77777777" w:rsidR="00372840" w:rsidRPr="00496C11" w:rsidRDefault="00372840" w:rsidP="00372840">
      <w:pPr>
        <w:shd w:val="clear" w:color="auto" w:fill="FFFFFF"/>
        <w:rPr>
          <w:rFonts w:eastAsia="Calibri"/>
          <w:szCs w:val="24"/>
        </w:rPr>
      </w:pPr>
      <w:r w:rsidRPr="00496C11">
        <w:rPr>
          <w:rFonts w:eastAsia="Calibri"/>
          <w:szCs w:val="24"/>
        </w:rPr>
        <w:t>The Board of Registration in Pharmacy (Pharmacy Board) provides general practice standards through regulations that ensure competence and integrity of pharmacists, pharmacy interns, pharmacy technicians in a variety of healthcare settings, including retail pharmacies, hospitals, long term care facilities, and home care settings.  The Pharmacy Board strives to assure that consumers are receiving quality prescription drug products from pharmacists who have graduated from accredited colleges of pharmacy.</w:t>
      </w:r>
    </w:p>
    <w:p w14:paraId="6C764AA3" w14:textId="77777777" w:rsidR="00372840" w:rsidRPr="00496C11" w:rsidRDefault="00372840" w:rsidP="00372840">
      <w:pPr>
        <w:shd w:val="clear" w:color="auto" w:fill="FFFFFF"/>
        <w:rPr>
          <w:rFonts w:eastAsia="Calibri"/>
          <w:szCs w:val="24"/>
        </w:rPr>
      </w:pPr>
    </w:p>
    <w:p w14:paraId="111A49CD" w14:textId="77777777" w:rsidR="00372840" w:rsidRPr="00496C11" w:rsidRDefault="00372840" w:rsidP="00372840">
      <w:pPr>
        <w:shd w:val="clear" w:color="auto" w:fill="FFFFFF"/>
        <w:rPr>
          <w:rFonts w:eastAsia="Calibri"/>
          <w:szCs w:val="24"/>
        </w:rPr>
      </w:pPr>
      <w:r w:rsidRPr="00496C11">
        <w:rPr>
          <w:rFonts w:eastAsia="Calibri"/>
          <w:szCs w:val="24"/>
        </w:rPr>
        <w:t>The mission of the Pharmacy Board is to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Pharmacy Board has a leadership role in regulating the practice of pharmacy and acts in accordance with standards of ethics, accountability, efficiency, effectiveness, and transparency.</w:t>
      </w:r>
    </w:p>
    <w:p w14:paraId="388DF73E" w14:textId="77777777" w:rsidR="00372840" w:rsidRPr="00496C11" w:rsidRDefault="00372840" w:rsidP="00372840">
      <w:pPr>
        <w:shd w:val="clear" w:color="auto" w:fill="FFFFFF"/>
        <w:rPr>
          <w:rFonts w:eastAsia="Calibri"/>
          <w:szCs w:val="24"/>
        </w:rPr>
      </w:pPr>
    </w:p>
    <w:p w14:paraId="3952E116" w14:textId="77777777" w:rsidR="00372840" w:rsidRPr="00496C11" w:rsidRDefault="00372840" w:rsidP="00372840">
      <w:pPr>
        <w:shd w:val="clear" w:color="auto" w:fill="FFFFFF"/>
        <w:rPr>
          <w:rFonts w:eastAsia="Calibri"/>
          <w:szCs w:val="24"/>
        </w:rPr>
      </w:pPr>
      <w:r w:rsidRPr="00496C11">
        <w:rPr>
          <w:rFonts w:eastAsia="Calibri"/>
          <w:szCs w:val="24"/>
        </w:rPr>
        <w:t>The Pharmacy Board is made up of 13 members, including eight pharmacists, one pharmacy technician, one nurse, one physician, and two public members.  By statute, seven members are required to be present to constitute a quorum.</w:t>
      </w:r>
    </w:p>
    <w:p w14:paraId="3B91E17C" w14:textId="77777777" w:rsidR="00372840" w:rsidRPr="00496C11" w:rsidRDefault="00372840" w:rsidP="00372840">
      <w:pPr>
        <w:rPr>
          <w:b/>
          <w:szCs w:val="24"/>
          <w:highlight w:val="yellow"/>
        </w:rPr>
      </w:pPr>
    </w:p>
    <w:p w14:paraId="66841960" w14:textId="77777777" w:rsidR="00372840" w:rsidRPr="00496C11" w:rsidRDefault="00372840" w:rsidP="00372840">
      <w:pPr>
        <w:rPr>
          <w:b/>
          <w:szCs w:val="24"/>
        </w:rPr>
      </w:pPr>
      <w:r w:rsidRPr="00496C11">
        <w:rPr>
          <w:rFonts w:eastAsia="Calibri"/>
          <w:b/>
          <w:szCs w:val="24"/>
        </w:rPr>
        <w:t xml:space="preserve">Pharmacy </w:t>
      </w:r>
      <w:r w:rsidRPr="00496C11">
        <w:rPr>
          <w:b/>
          <w:szCs w:val="24"/>
        </w:rPr>
        <w:t>Board Members</w:t>
      </w:r>
    </w:p>
    <w:p w14:paraId="74CE7514" w14:textId="77777777" w:rsidR="00372840" w:rsidRPr="00496C11" w:rsidRDefault="00372840" w:rsidP="00372840">
      <w:pPr>
        <w:rPr>
          <w:szCs w:val="24"/>
        </w:rPr>
      </w:pPr>
      <w:r w:rsidRPr="00496C11">
        <w:rPr>
          <w:szCs w:val="24"/>
        </w:rPr>
        <w:t>Timothy Fensky, RPh, FACA, sterile compounding pharmacist member, President</w:t>
      </w:r>
    </w:p>
    <w:p w14:paraId="2F6E6E1D" w14:textId="77777777" w:rsidR="00372840" w:rsidRPr="00496C11" w:rsidRDefault="00372840" w:rsidP="00372840">
      <w:pPr>
        <w:rPr>
          <w:szCs w:val="24"/>
        </w:rPr>
      </w:pPr>
      <w:r w:rsidRPr="00496C11">
        <w:rPr>
          <w:szCs w:val="24"/>
        </w:rPr>
        <w:t>Michael Godek, RPh, pharmacist member, President-elect</w:t>
      </w:r>
    </w:p>
    <w:p w14:paraId="3A830D1A" w14:textId="77777777" w:rsidR="00372840" w:rsidRPr="00496C11" w:rsidRDefault="00372840" w:rsidP="00372840">
      <w:pPr>
        <w:rPr>
          <w:szCs w:val="24"/>
        </w:rPr>
      </w:pPr>
      <w:r w:rsidRPr="00496C11">
        <w:rPr>
          <w:szCs w:val="24"/>
        </w:rPr>
        <w:t>Susan Cornacchio, JD, RN, public member, Secretary</w:t>
      </w:r>
    </w:p>
    <w:p w14:paraId="509A6B9F" w14:textId="77777777" w:rsidR="00372840" w:rsidRPr="00496C11" w:rsidRDefault="00372840" w:rsidP="00372840">
      <w:pPr>
        <w:rPr>
          <w:szCs w:val="24"/>
        </w:rPr>
      </w:pPr>
      <w:r w:rsidRPr="00496C11">
        <w:rPr>
          <w:szCs w:val="24"/>
        </w:rPr>
        <w:t>Patrick Gannon, RPh, hospital pharmacist member</w:t>
      </w:r>
    </w:p>
    <w:p w14:paraId="4F1F900C" w14:textId="77777777" w:rsidR="00372840" w:rsidRPr="00496C11" w:rsidRDefault="00372840" w:rsidP="00372840">
      <w:pPr>
        <w:rPr>
          <w:szCs w:val="24"/>
        </w:rPr>
      </w:pPr>
      <w:r w:rsidRPr="00496C11">
        <w:rPr>
          <w:szCs w:val="24"/>
        </w:rPr>
        <w:t>Andrew Stein, Pharm D, RPh, independent pharmacist member</w:t>
      </w:r>
    </w:p>
    <w:p w14:paraId="08E5FBAC" w14:textId="77777777" w:rsidR="00372840" w:rsidRPr="00496C11" w:rsidRDefault="00372840" w:rsidP="00372840">
      <w:pPr>
        <w:rPr>
          <w:szCs w:val="24"/>
        </w:rPr>
      </w:pPr>
      <w:r w:rsidRPr="00496C11">
        <w:rPr>
          <w:szCs w:val="24"/>
        </w:rPr>
        <w:t>Phillippe Bouvier, RPh, independent pharmacist member</w:t>
      </w:r>
    </w:p>
    <w:p w14:paraId="79F4AAC1" w14:textId="77777777" w:rsidR="00372840" w:rsidRPr="00496C11" w:rsidRDefault="00372840" w:rsidP="00372840">
      <w:pPr>
        <w:rPr>
          <w:szCs w:val="24"/>
        </w:rPr>
      </w:pPr>
      <w:r w:rsidRPr="00496C11">
        <w:rPr>
          <w:szCs w:val="24"/>
        </w:rPr>
        <w:t>Garrett Cavanaugh, RPh, chain pharmacist member</w:t>
      </w:r>
    </w:p>
    <w:p w14:paraId="3A47B3F0" w14:textId="77777777" w:rsidR="00372840" w:rsidRPr="00496C11" w:rsidRDefault="00372840" w:rsidP="00372840">
      <w:pPr>
        <w:rPr>
          <w:szCs w:val="24"/>
        </w:rPr>
      </w:pPr>
      <w:r w:rsidRPr="00496C11">
        <w:rPr>
          <w:szCs w:val="24"/>
        </w:rPr>
        <w:t>William Cox, CPhT, pharmacy technician member</w:t>
      </w:r>
    </w:p>
    <w:p w14:paraId="6BCEC18C" w14:textId="77777777" w:rsidR="00372840" w:rsidRPr="00496C11" w:rsidRDefault="00372840" w:rsidP="00372840">
      <w:pPr>
        <w:rPr>
          <w:szCs w:val="24"/>
        </w:rPr>
      </w:pPr>
      <w:r w:rsidRPr="00496C11">
        <w:rPr>
          <w:szCs w:val="24"/>
        </w:rPr>
        <w:t>Dr. Ali Raja, MD, MBA, MPH, physician member</w:t>
      </w:r>
    </w:p>
    <w:p w14:paraId="75E3FD02" w14:textId="77777777" w:rsidR="00372840" w:rsidRPr="00496C11" w:rsidRDefault="00372840" w:rsidP="00372840">
      <w:pPr>
        <w:rPr>
          <w:szCs w:val="24"/>
        </w:rPr>
      </w:pPr>
      <w:r w:rsidRPr="00496C11">
        <w:rPr>
          <w:szCs w:val="24"/>
        </w:rPr>
        <w:t>Karen Conley, DNP, RN, AOCN, NEA-BC, nurse member</w:t>
      </w:r>
    </w:p>
    <w:p w14:paraId="466E3E52" w14:textId="77777777" w:rsidR="00372840" w:rsidRPr="00496C11" w:rsidRDefault="00372840" w:rsidP="00372840">
      <w:pPr>
        <w:rPr>
          <w:szCs w:val="24"/>
        </w:rPr>
      </w:pPr>
      <w:r w:rsidRPr="00496C11">
        <w:rPr>
          <w:szCs w:val="24"/>
        </w:rPr>
        <w:t>Richard Tinsley, MBA, MEd, public member</w:t>
      </w:r>
    </w:p>
    <w:p w14:paraId="0E59AEBA" w14:textId="77777777" w:rsidR="00372840" w:rsidRPr="00496C11" w:rsidRDefault="00372840" w:rsidP="00372840">
      <w:pPr>
        <w:rPr>
          <w:szCs w:val="24"/>
        </w:rPr>
      </w:pPr>
      <w:r w:rsidRPr="00496C11">
        <w:rPr>
          <w:szCs w:val="24"/>
        </w:rPr>
        <w:t>Stephanie Hernandez, PharmD, RPh, long term care member</w:t>
      </w:r>
    </w:p>
    <w:p w14:paraId="2190CE5E" w14:textId="77777777" w:rsidR="00372840" w:rsidRPr="00496C11" w:rsidRDefault="00372840" w:rsidP="00372840">
      <w:pPr>
        <w:rPr>
          <w:szCs w:val="24"/>
        </w:rPr>
      </w:pPr>
      <w:r w:rsidRPr="00496C11">
        <w:rPr>
          <w:szCs w:val="24"/>
        </w:rPr>
        <w:t>Kim Tanzer, Pharm D, RPh, academic member</w:t>
      </w:r>
    </w:p>
    <w:p w14:paraId="4B49B9D9" w14:textId="77777777" w:rsidR="00372840" w:rsidRPr="00496C11" w:rsidRDefault="00372840" w:rsidP="00372840">
      <w:pPr>
        <w:rPr>
          <w:szCs w:val="24"/>
        </w:rPr>
      </w:pPr>
    </w:p>
    <w:p w14:paraId="666BA188" w14:textId="77777777" w:rsidR="00372840" w:rsidRPr="00496C11" w:rsidRDefault="00372840" w:rsidP="00372840">
      <w:pPr>
        <w:rPr>
          <w:b/>
          <w:szCs w:val="24"/>
        </w:rPr>
      </w:pPr>
      <w:r w:rsidRPr="00496C11">
        <w:rPr>
          <w:b/>
          <w:szCs w:val="24"/>
        </w:rPr>
        <w:t>FY17 Pharmacy Board Meetings</w:t>
      </w:r>
    </w:p>
    <w:p w14:paraId="4A20C73B" w14:textId="77777777" w:rsidR="00372840" w:rsidRPr="00496C11" w:rsidRDefault="00372840" w:rsidP="00372840">
      <w:pPr>
        <w:rPr>
          <w:szCs w:val="24"/>
        </w:rPr>
      </w:pPr>
      <w:r w:rsidRPr="00496C11">
        <w:rPr>
          <w:szCs w:val="24"/>
        </w:rPr>
        <w:t>August 2, 2016</w:t>
      </w:r>
    </w:p>
    <w:p w14:paraId="668800B1" w14:textId="77777777" w:rsidR="00372840" w:rsidRPr="00496C11" w:rsidRDefault="00372840" w:rsidP="00372840">
      <w:pPr>
        <w:rPr>
          <w:szCs w:val="24"/>
        </w:rPr>
      </w:pPr>
      <w:r w:rsidRPr="00496C11">
        <w:rPr>
          <w:szCs w:val="24"/>
        </w:rPr>
        <w:t>August 30, 2016</w:t>
      </w:r>
    </w:p>
    <w:p w14:paraId="0A8F737A" w14:textId="77777777" w:rsidR="00372840" w:rsidRPr="00496C11" w:rsidRDefault="00372840" w:rsidP="00372840">
      <w:pPr>
        <w:rPr>
          <w:szCs w:val="24"/>
        </w:rPr>
      </w:pPr>
      <w:r w:rsidRPr="00496C11">
        <w:rPr>
          <w:szCs w:val="24"/>
        </w:rPr>
        <w:t>October 6, 2016</w:t>
      </w:r>
    </w:p>
    <w:p w14:paraId="3C4DB562" w14:textId="77777777" w:rsidR="00372840" w:rsidRPr="00496C11" w:rsidRDefault="00372840" w:rsidP="00372840">
      <w:pPr>
        <w:rPr>
          <w:szCs w:val="24"/>
        </w:rPr>
      </w:pPr>
      <w:r w:rsidRPr="00496C11">
        <w:rPr>
          <w:szCs w:val="24"/>
        </w:rPr>
        <w:t>November 1, 2016</w:t>
      </w:r>
    </w:p>
    <w:p w14:paraId="0C3454EF" w14:textId="77777777" w:rsidR="00372840" w:rsidRPr="00496C11" w:rsidRDefault="00372840" w:rsidP="00372840">
      <w:pPr>
        <w:rPr>
          <w:szCs w:val="24"/>
        </w:rPr>
      </w:pPr>
      <w:r w:rsidRPr="00496C11">
        <w:rPr>
          <w:szCs w:val="24"/>
        </w:rPr>
        <w:t>December 6, 2016</w:t>
      </w:r>
    </w:p>
    <w:p w14:paraId="4EAB109E" w14:textId="77777777" w:rsidR="00372840" w:rsidRPr="00496C11" w:rsidRDefault="00372840" w:rsidP="00372840">
      <w:pPr>
        <w:rPr>
          <w:szCs w:val="24"/>
        </w:rPr>
      </w:pPr>
      <w:r w:rsidRPr="00496C11">
        <w:rPr>
          <w:szCs w:val="24"/>
        </w:rPr>
        <w:lastRenderedPageBreak/>
        <w:t>January 5, 2017</w:t>
      </w:r>
    </w:p>
    <w:p w14:paraId="13A9554B" w14:textId="77777777" w:rsidR="00372840" w:rsidRPr="00496C11" w:rsidRDefault="00372840" w:rsidP="00372840">
      <w:pPr>
        <w:rPr>
          <w:szCs w:val="24"/>
        </w:rPr>
      </w:pPr>
      <w:r w:rsidRPr="00496C11">
        <w:rPr>
          <w:szCs w:val="24"/>
        </w:rPr>
        <w:t>February 2, 2017</w:t>
      </w:r>
    </w:p>
    <w:p w14:paraId="6239D431" w14:textId="77777777" w:rsidR="00372840" w:rsidRPr="00496C11" w:rsidRDefault="00372840" w:rsidP="00372840">
      <w:pPr>
        <w:rPr>
          <w:szCs w:val="24"/>
        </w:rPr>
      </w:pPr>
      <w:r w:rsidRPr="00496C11">
        <w:rPr>
          <w:szCs w:val="24"/>
        </w:rPr>
        <w:t>March 2, 2017,</w:t>
      </w:r>
    </w:p>
    <w:p w14:paraId="5F8E539C" w14:textId="77777777" w:rsidR="00372840" w:rsidRPr="00496C11" w:rsidRDefault="00372840" w:rsidP="00372840">
      <w:pPr>
        <w:rPr>
          <w:szCs w:val="24"/>
        </w:rPr>
      </w:pPr>
      <w:r w:rsidRPr="00496C11">
        <w:rPr>
          <w:szCs w:val="24"/>
        </w:rPr>
        <w:t>April 6, 2017</w:t>
      </w:r>
    </w:p>
    <w:p w14:paraId="722A7284" w14:textId="77777777" w:rsidR="00372840" w:rsidRPr="00496C11" w:rsidRDefault="00372840" w:rsidP="00372840">
      <w:pPr>
        <w:rPr>
          <w:szCs w:val="24"/>
        </w:rPr>
      </w:pPr>
      <w:r w:rsidRPr="00496C11">
        <w:rPr>
          <w:szCs w:val="24"/>
        </w:rPr>
        <w:t>May 4, 2017</w:t>
      </w:r>
    </w:p>
    <w:p w14:paraId="617832E7" w14:textId="77777777" w:rsidR="00372840" w:rsidRPr="00496C11" w:rsidRDefault="00372840" w:rsidP="00372840">
      <w:pPr>
        <w:rPr>
          <w:szCs w:val="24"/>
        </w:rPr>
      </w:pPr>
      <w:r w:rsidRPr="00496C11">
        <w:rPr>
          <w:szCs w:val="24"/>
        </w:rPr>
        <w:t>June 15, 2017</w:t>
      </w:r>
    </w:p>
    <w:p w14:paraId="5B45B8FC" w14:textId="77777777" w:rsidR="00372840" w:rsidRPr="00496C11" w:rsidRDefault="00372840" w:rsidP="00372840">
      <w:pPr>
        <w:rPr>
          <w:b/>
          <w:szCs w:val="22"/>
        </w:rPr>
      </w:pPr>
      <w:r w:rsidRPr="00496C11">
        <w:rPr>
          <w:szCs w:val="24"/>
        </w:rPr>
        <w:t>June 29, 2017</w:t>
      </w:r>
    </w:p>
    <w:p w14:paraId="1CD6790F" w14:textId="77777777" w:rsidR="00372840" w:rsidRPr="00496C11" w:rsidRDefault="00372840" w:rsidP="00372840">
      <w:pPr>
        <w:rPr>
          <w:b/>
          <w:szCs w:val="24"/>
        </w:rPr>
      </w:pPr>
    </w:p>
    <w:p w14:paraId="6AEF024C" w14:textId="77777777" w:rsidR="00372840" w:rsidRPr="00496C11" w:rsidRDefault="00372840" w:rsidP="00372840">
      <w:pPr>
        <w:rPr>
          <w:b/>
          <w:szCs w:val="24"/>
        </w:rPr>
      </w:pPr>
      <w:r w:rsidRPr="00496C11">
        <w:rPr>
          <w:b/>
          <w:szCs w:val="24"/>
        </w:rPr>
        <w:t>About the Advisory Committee to the Pharmacy</w:t>
      </w:r>
      <w:r w:rsidR="00684EAA">
        <w:rPr>
          <w:b/>
          <w:szCs w:val="24"/>
        </w:rPr>
        <w:t xml:space="preserve"> Board</w:t>
      </w:r>
    </w:p>
    <w:p w14:paraId="6E38133F" w14:textId="77777777" w:rsidR="00372840" w:rsidRPr="00496C11" w:rsidRDefault="00372840" w:rsidP="00372840">
      <w:pPr>
        <w:rPr>
          <w:szCs w:val="24"/>
        </w:rPr>
      </w:pPr>
      <w:r w:rsidRPr="00496C11">
        <w:rPr>
          <w:szCs w:val="24"/>
        </w:rPr>
        <w:t xml:space="preserve">The Advisory Committee to the Board of Registration in Pharmacy (Advisory Committee) is a panel of experts appointed by the Commissioner of Public Health and assembled to advise the Pharmacy Board on various topics, including sterile compounding best practices and emerging models of pharmacy.  The Advisory Committee was established in FY15, </w:t>
      </w:r>
      <w:r w:rsidR="00B32FEC">
        <w:rPr>
          <w:szCs w:val="24"/>
        </w:rPr>
        <w:t xml:space="preserve">pursuant to chapter 159 of the acts of 2014, </w:t>
      </w:r>
      <w:r w:rsidRPr="00496C11">
        <w:rPr>
          <w:szCs w:val="24"/>
        </w:rPr>
        <w:t>and has since become a valuable resource to the Pharmacy Board and Pharmacy Board staff. In FY17</w:t>
      </w:r>
      <w:r w:rsidR="00684EAA">
        <w:rPr>
          <w:szCs w:val="24"/>
        </w:rPr>
        <w:t>,</w:t>
      </w:r>
      <w:r w:rsidRPr="00496C11">
        <w:rPr>
          <w:szCs w:val="24"/>
        </w:rPr>
        <w:t xml:space="preserve"> the expert members weighed in on important pharmacy topics, including how to respond to above action level environmental monitoring results, pharmacy technician “technology-check-tech” responsibilities, and </w:t>
      </w:r>
      <w:r w:rsidR="00684EAA">
        <w:rPr>
          <w:szCs w:val="24"/>
        </w:rPr>
        <w:t>t</w:t>
      </w:r>
      <w:r w:rsidRPr="00496C11">
        <w:rPr>
          <w:szCs w:val="24"/>
        </w:rPr>
        <w:t>elepharmacy.  The Advisory Committee will continue to advise the Pharmacy Board in FY18, including making recommendations after the public hearing on revisions to the draft 247 CMR section 17.00, on sterile compounding, developing a procedure for failed HEPA filters in ISO-classified environments</w:t>
      </w:r>
      <w:r w:rsidR="002B509A">
        <w:rPr>
          <w:szCs w:val="24"/>
        </w:rPr>
        <w:t>,</w:t>
      </w:r>
      <w:r w:rsidRPr="00496C11">
        <w:rPr>
          <w:szCs w:val="24"/>
        </w:rPr>
        <w:t xml:space="preserve"> and guidance for providing information to consumers for compounded products.</w:t>
      </w:r>
    </w:p>
    <w:p w14:paraId="7847389E" w14:textId="77777777" w:rsidR="00684EAA" w:rsidRPr="00496C11" w:rsidRDefault="00684EAA" w:rsidP="00684EAA">
      <w:pPr>
        <w:shd w:val="clear" w:color="auto" w:fill="FFFFFF"/>
        <w:rPr>
          <w:rFonts w:eastAsia="Calibri"/>
          <w:szCs w:val="24"/>
        </w:rPr>
      </w:pPr>
    </w:p>
    <w:p w14:paraId="5F53F26B" w14:textId="77777777" w:rsidR="00684EAA" w:rsidRPr="00B32FEC" w:rsidRDefault="00684EAA" w:rsidP="00684EAA">
      <w:pPr>
        <w:shd w:val="clear" w:color="auto" w:fill="FFFFFF"/>
        <w:rPr>
          <w:rFonts w:eastAsia="Calibri"/>
          <w:szCs w:val="24"/>
        </w:rPr>
      </w:pPr>
      <w:r w:rsidRPr="00496C11">
        <w:rPr>
          <w:rFonts w:eastAsia="Calibri"/>
          <w:szCs w:val="24"/>
        </w:rPr>
        <w:t xml:space="preserve">The </w:t>
      </w:r>
      <w:r>
        <w:rPr>
          <w:rFonts w:eastAsia="Calibri"/>
          <w:szCs w:val="24"/>
        </w:rPr>
        <w:t>Advisory Committee</w:t>
      </w:r>
      <w:r w:rsidRPr="00496C11">
        <w:rPr>
          <w:rFonts w:eastAsia="Calibri"/>
          <w:szCs w:val="24"/>
        </w:rPr>
        <w:t xml:space="preserve"> is made up of </w:t>
      </w:r>
      <w:r w:rsidR="00B32FEC">
        <w:rPr>
          <w:rFonts w:eastAsia="Calibri"/>
          <w:szCs w:val="24"/>
        </w:rPr>
        <w:t>8</w:t>
      </w:r>
      <w:r w:rsidRPr="00496C11">
        <w:rPr>
          <w:rFonts w:eastAsia="Calibri"/>
          <w:szCs w:val="24"/>
        </w:rPr>
        <w:t xml:space="preserve"> members, including </w:t>
      </w:r>
      <w:r>
        <w:rPr>
          <w:rFonts w:eastAsia="Calibri"/>
          <w:szCs w:val="24"/>
        </w:rPr>
        <w:t xml:space="preserve">the Commissioner of Public Health or their designee, </w:t>
      </w:r>
      <w:r w:rsidR="00B32FEC">
        <w:rPr>
          <w:rFonts w:eastAsia="Calibri"/>
          <w:szCs w:val="24"/>
        </w:rPr>
        <w:t>one expert</w:t>
      </w:r>
      <w:r>
        <w:rPr>
          <w:rFonts w:eastAsia="Calibri"/>
          <w:szCs w:val="24"/>
        </w:rPr>
        <w:t xml:space="preserve"> in </w:t>
      </w:r>
      <w:r w:rsidRPr="00496C11">
        <w:rPr>
          <w:rFonts w:eastAsia="Calibri"/>
          <w:bCs/>
          <w:szCs w:val="24"/>
        </w:rPr>
        <w:t>USP Chapter 71</w:t>
      </w:r>
      <w:r>
        <w:rPr>
          <w:rFonts w:eastAsia="Calibri"/>
          <w:bCs/>
          <w:szCs w:val="24"/>
        </w:rPr>
        <w:t xml:space="preserve">, one expert in USP Chapter 795, </w:t>
      </w:r>
      <w:r w:rsidR="00B32FEC">
        <w:rPr>
          <w:rFonts w:eastAsia="Calibri"/>
          <w:bCs/>
          <w:szCs w:val="24"/>
        </w:rPr>
        <w:t>one</w:t>
      </w:r>
      <w:r>
        <w:rPr>
          <w:rFonts w:eastAsia="Calibri"/>
          <w:bCs/>
          <w:szCs w:val="24"/>
        </w:rPr>
        <w:t xml:space="preserve"> expert in USP Chapter 797, </w:t>
      </w:r>
      <w:r w:rsidR="00B32FEC">
        <w:rPr>
          <w:rFonts w:eastAsia="Calibri"/>
          <w:bCs/>
          <w:szCs w:val="24"/>
        </w:rPr>
        <w:t>one</w:t>
      </w:r>
      <w:r w:rsidRPr="00684EAA">
        <w:rPr>
          <w:rFonts w:eastAsia="Calibri"/>
          <w:bCs/>
          <w:szCs w:val="24"/>
        </w:rPr>
        <w:t xml:space="preserve"> expert in Pharmacoeconomics</w:t>
      </w:r>
      <w:r>
        <w:rPr>
          <w:rFonts w:eastAsia="Calibri"/>
          <w:bCs/>
          <w:szCs w:val="24"/>
        </w:rPr>
        <w:t xml:space="preserve">, </w:t>
      </w:r>
      <w:r w:rsidR="00B32FEC">
        <w:rPr>
          <w:rFonts w:eastAsia="Calibri"/>
          <w:bCs/>
          <w:szCs w:val="24"/>
        </w:rPr>
        <w:t>one</w:t>
      </w:r>
      <w:r>
        <w:rPr>
          <w:rFonts w:eastAsia="Calibri"/>
          <w:bCs/>
          <w:szCs w:val="24"/>
        </w:rPr>
        <w:t xml:space="preserve"> expert in Clinical Pharmacology</w:t>
      </w:r>
      <w:r w:rsidRPr="00496C11">
        <w:rPr>
          <w:rFonts w:eastAsia="Calibri"/>
          <w:szCs w:val="24"/>
        </w:rPr>
        <w:t xml:space="preserve">, </w:t>
      </w:r>
      <w:r w:rsidR="00B32FEC">
        <w:rPr>
          <w:rFonts w:eastAsia="Calibri"/>
          <w:bCs/>
          <w:szCs w:val="24"/>
        </w:rPr>
        <w:t>one</w:t>
      </w:r>
      <w:r>
        <w:rPr>
          <w:rFonts w:eastAsia="Calibri"/>
          <w:bCs/>
          <w:szCs w:val="24"/>
        </w:rPr>
        <w:t xml:space="preserve"> Microbiologists, and one </w:t>
      </w:r>
      <w:r w:rsidR="00B32FEC">
        <w:rPr>
          <w:rFonts w:eastAsia="Calibri"/>
          <w:bCs/>
          <w:szCs w:val="24"/>
        </w:rPr>
        <w:t>expert in cGMP for aseptic processing</w:t>
      </w:r>
      <w:r w:rsidRPr="00496C11">
        <w:rPr>
          <w:rFonts w:eastAsia="Calibri"/>
          <w:szCs w:val="24"/>
        </w:rPr>
        <w:t xml:space="preserve">. </w:t>
      </w:r>
      <w:r w:rsidR="00B32FEC" w:rsidRPr="00B32FEC">
        <w:rPr>
          <w:szCs w:val="24"/>
          <w:shd w:val="clear" w:color="auto" w:fill="FFFFFF"/>
        </w:rPr>
        <w:t>At the request of the board, the commissioner may appoint additional members knowledgeable in the fields of pharmaceutical compounding, pharmaceutical manufacturing, pharmacy, medicine or related specialties</w:t>
      </w:r>
      <w:r w:rsidR="00B32FEC">
        <w:rPr>
          <w:szCs w:val="24"/>
          <w:shd w:val="clear" w:color="auto" w:fill="FFFFFF"/>
        </w:rPr>
        <w:t xml:space="preserve">. </w:t>
      </w:r>
      <w:r w:rsidR="00B32FEC" w:rsidRPr="00496C11">
        <w:rPr>
          <w:rFonts w:eastAsia="Calibri"/>
          <w:szCs w:val="24"/>
        </w:rPr>
        <w:t xml:space="preserve">By statute, </w:t>
      </w:r>
      <w:r w:rsidR="00B32FEC">
        <w:rPr>
          <w:rFonts w:eastAsia="Calibri"/>
          <w:szCs w:val="24"/>
        </w:rPr>
        <w:t>five</w:t>
      </w:r>
      <w:r w:rsidR="00B32FEC" w:rsidRPr="00496C11">
        <w:rPr>
          <w:rFonts w:eastAsia="Calibri"/>
          <w:szCs w:val="24"/>
        </w:rPr>
        <w:t xml:space="preserve"> members are required to be present to constitute a quorum.</w:t>
      </w:r>
    </w:p>
    <w:p w14:paraId="3287D7CD" w14:textId="77777777" w:rsidR="00372840" w:rsidRPr="00496C11" w:rsidRDefault="00372840" w:rsidP="00372840">
      <w:pPr>
        <w:rPr>
          <w:b/>
          <w:szCs w:val="24"/>
        </w:rPr>
      </w:pPr>
    </w:p>
    <w:p w14:paraId="206EA0A7" w14:textId="77777777" w:rsidR="00372840" w:rsidRPr="00496C11" w:rsidRDefault="00372840" w:rsidP="00372840">
      <w:pPr>
        <w:rPr>
          <w:b/>
          <w:szCs w:val="24"/>
        </w:rPr>
      </w:pPr>
      <w:r w:rsidRPr="00496C11">
        <w:rPr>
          <w:b/>
          <w:szCs w:val="24"/>
        </w:rPr>
        <w:t>Advisory Committee Members</w:t>
      </w:r>
    </w:p>
    <w:p w14:paraId="4F15DD97" w14:textId="77777777" w:rsidR="00372840" w:rsidRPr="00496C11" w:rsidRDefault="00372840" w:rsidP="00372840">
      <w:pPr>
        <w:rPr>
          <w:szCs w:val="24"/>
        </w:rPr>
      </w:pPr>
      <w:r w:rsidRPr="00496C11">
        <w:rPr>
          <w:szCs w:val="24"/>
        </w:rPr>
        <w:t>James Lavery, Bureau Director, BHPL</w:t>
      </w:r>
      <w:r w:rsidR="00AA2B46">
        <w:rPr>
          <w:szCs w:val="24"/>
        </w:rPr>
        <w:t>, Commissioner’s Designee</w:t>
      </w:r>
    </w:p>
    <w:p w14:paraId="14E2C92B"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Caryn D. Belisle, RPh, MBA, </w:t>
      </w:r>
      <w:r w:rsidRPr="00496C11">
        <w:rPr>
          <w:rFonts w:eastAsia="Calibri"/>
          <w:bCs/>
          <w:szCs w:val="24"/>
        </w:rPr>
        <w:t>expert in USP Chapter 71</w:t>
      </w:r>
    </w:p>
    <w:p w14:paraId="5B4C2BE5"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Anthony M. Cundell, PhD, </w:t>
      </w:r>
      <w:r w:rsidRPr="00496C11">
        <w:rPr>
          <w:rFonts w:eastAsia="Calibri"/>
          <w:bCs/>
          <w:szCs w:val="24"/>
        </w:rPr>
        <w:t>expert in USP Chapter 71</w:t>
      </w:r>
    </w:p>
    <w:p w14:paraId="143CCFA7" w14:textId="77777777" w:rsidR="00372840" w:rsidRPr="00496C11" w:rsidRDefault="00372840" w:rsidP="00372840">
      <w:pPr>
        <w:autoSpaceDE w:val="0"/>
        <w:autoSpaceDN w:val="0"/>
        <w:adjustRightInd w:val="0"/>
        <w:rPr>
          <w:rFonts w:eastAsia="Calibri"/>
          <w:szCs w:val="24"/>
        </w:rPr>
      </w:pPr>
      <w:r w:rsidRPr="00496C11">
        <w:rPr>
          <w:rFonts w:eastAsia="Calibri"/>
          <w:szCs w:val="24"/>
        </w:rPr>
        <w:t>John Walczyk, PharmD, RPh, FIACP, FACA, expert in USP Chapter 795</w:t>
      </w:r>
    </w:p>
    <w:p w14:paraId="7BF6FCE0"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Sylvia B. Bartel, RPh, MHP, </w:t>
      </w:r>
      <w:r w:rsidRPr="00496C11">
        <w:rPr>
          <w:rFonts w:eastAsia="Calibri"/>
          <w:bCs/>
          <w:szCs w:val="24"/>
        </w:rPr>
        <w:t>expert in USP Chapter 797</w:t>
      </w:r>
    </w:p>
    <w:p w14:paraId="4D501AF4"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Eric S. Kastango, MBA, RPh, FASHP, </w:t>
      </w:r>
      <w:r w:rsidRPr="00496C11">
        <w:rPr>
          <w:rFonts w:eastAsia="Calibri"/>
          <w:bCs/>
          <w:szCs w:val="24"/>
        </w:rPr>
        <w:t>expert in USP Chapter 797</w:t>
      </w:r>
    </w:p>
    <w:p w14:paraId="1526ECF8"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Antoinette Lavino, RPh, BCOP, </w:t>
      </w:r>
      <w:r w:rsidRPr="00496C11">
        <w:rPr>
          <w:rFonts w:eastAsia="Calibri"/>
          <w:bCs/>
          <w:szCs w:val="24"/>
        </w:rPr>
        <w:t>expert in USP Chapter 797</w:t>
      </w:r>
    </w:p>
    <w:p w14:paraId="115D8FE8"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Judith T. Barr, MEd, ScD, FASHP, </w:t>
      </w:r>
      <w:r w:rsidRPr="00496C11">
        <w:rPr>
          <w:rFonts w:eastAsia="Calibri"/>
          <w:bCs/>
          <w:szCs w:val="24"/>
        </w:rPr>
        <w:t>expert in Pharmacoeconomics</w:t>
      </w:r>
    </w:p>
    <w:p w14:paraId="4D667865"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Keith B. Thomasset, BS, PharmD, MBA, BCPS, </w:t>
      </w:r>
      <w:r w:rsidRPr="00496C11">
        <w:rPr>
          <w:rFonts w:eastAsia="Calibri"/>
          <w:bCs/>
          <w:szCs w:val="24"/>
        </w:rPr>
        <w:t>expert in Pharmacoeconomics</w:t>
      </w:r>
    </w:p>
    <w:p w14:paraId="6F258E9C" w14:textId="77777777" w:rsidR="00372840" w:rsidRPr="00496C11" w:rsidRDefault="00372840" w:rsidP="00372840">
      <w:pPr>
        <w:autoSpaceDE w:val="0"/>
        <w:autoSpaceDN w:val="0"/>
        <w:adjustRightInd w:val="0"/>
        <w:rPr>
          <w:rFonts w:eastAsia="Calibri"/>
          <w:bCs/>
          <w:szCs w:val="24"/>
        </w:rPr>
      </w:pPr>
      <w:r w:rsidRPr="00496C11">
        <w:rPr>
          <w:rFonts w:eastAsia="Calibri"/>
          <w:szCs w:val="24"/>
        </w:rPr>
        <w:t xml:space="preserve">David H. Farb, PhD, </w:t>
      </w:r>
      <w:r w:rsidRPr="00496C11">
        <w:rPr>
          <w:rFonts w:eastAsia="Calibri"/>
          <w:bCs/>
          <w:szCs w:val="24"/>
        </w:rPr>
        <w:t>expert in Clinical Pharmacology</w:t>
      </w:r>
    </w:p>
    <w:p w14:paraId="0EDCE14C" w14:textId="77777777" w:rsidR="00372840" w:rsidRPr="00496C11" w:rsidRDefault="00372840" w:rsidP="00372840">
      <w:pPr>
        <w:autoSpaceDE w:val="0"/>
        <w:autoSpaceDN w:val="0"/>
        <w:adjustRightInd w:val="0"/>
        <w:ind w:left="360" w:hanging="360"/>
        <w:rPr>
          <w:rFonts w:eastAsia="Calibri"/>
          <w:bCs/>
          <w:szCs w:val="24"/>
        </w:rPr>
      </w:pPr>
      <w:r w:rsidRPr="00496C11">
        <w:rPr>
          <w:rFonts w:eastAsia="Calibri"/>
          <w:szCs w:val="24"/>
        </w:rPr>
        <w:t xml:space="preserve">Michael J. Gonyeau, BS Pharm, PharmD, Med, BCPS, FNAP, FCCP, RPh, expert in </w:t>
      </w:r>
      <w:r w:rsidRPr="00496C11">
        <w:rPr>
          <w:rFonts w:eastAsia="Calibri"/>
          <w:bCs/>
          <w:szCs w:val="24"/>
        </w:rPr>
        <w:t>Clinical Pharmacology</w:t>
      </w:r>
    </w:p>
    <w:p w14:paraId="4ABBE65E" w14:textId="77777777" w:rsidR="00372840" w:rsidRPr="00496C11" w:rsidRDefault="00372840" w:rsidP="00372840">
      <w:pPr>
        <w:autoSpaceDE w:val="0"/>
        <w:autoSpaceDN w:val="0"/>
        <w:adjustRightInd w:val="0"/>
        <w:rPr>
          <w:rFonts w:eastAsia="Calibri"/>
          <w:szCs w:val="24"/>
        </w:rPr>
      </w:pPr>
      <w:r w:rsidRPr="00496C11">
        <w:rPr>
          <w:rFonts w:eastAsia="Calibri"/>
          <w:szCs w:val="24"/>
        </w:rPr>
        <w:t xml:space="preserve">Karen Byers, MS, RBP, CBSP, expert </w:t>
      </w:r>
      <w:r w:rsidRPr="00496C11">
        <w:rPr>
          <w:rFonts w:eastAsia="Calibri"/>
          <w:bCs/>
          <w:szCs w:val="24"/>
        </w:rPr>
        <w:t>Microbiologist</w:t>
      </w:r>
    </w:p>
    <w:p w14:paraId="2581821C" w14:textId="77777777" w:rsidR="00372840" w:rsidRPr="00496C11" w:rsidRDefault="00372840" w:rsidP="00372840">
      <w:pPr>
        <w:rPr>
          <w:bCs/>
          <w:szCs w:val="24"/>
        </w:rPr>
      </w:pPr>
      <w:r w:rsidRPr="00496C11">
        <w:rPr>
          <w:szCs w:val="24"/>
        </w:rPr>
        <w:t xml:space="preserve">Francis McAteer, expert </w:t>
      </w:r>
      <w:r w:rsidRPr="00496C11">
        <w:rPr>
          <w:bCs/>
          <w:szCs w:val="24"/>
        </w:rPr>
        <w:t>Microbiologist</w:t>
      </w:r>
    </w:p>
    <w:p w14:paraId="74693D77" w14:textId="77777777" w:rsidR="00372840" w:rsidRPr="00496C11" w:rsidRDefault="00372840" w:rsidP="00372840">
      <w:pPr>
        <w:autoSpaceDE w:val="0"/>
        <w:autoSpaceDN w:val="0"/>
        <w:adjustRightInd w:val="0"/>
        <w:ind w:left="360" w:hanging="360"/>
        <w:rPr>
          <w:rFonts w:eastAsia="Calibri"/>
          <w:bCs/>
          <w:szCs w:val="24"/>
        </w:rPr>
      </w:pPr>
      <w:r w:rsidRPr="00496C11">
        <w:rPr>
          <w:rFonts w:eastAsia="Calibri"/>
          <w:bCs/>
          <w:szCs w:val="24"/>
        </w:rPr>
        <w:t>Open, cGMP member</w:t>
      </w:r>
    </w:p>
    <w:p w14:paraId="04680182" w14:textId="77777777" w:rsidR="003E6F27" w:rsidRDefault="003E6F27" w:rsidP="00372840">
      <w:pPr>
        <w:autoSpaceDE w:val="0"/>
        <w:autoSpaceDN w:val="0"/>
        <w:adjustRightInd w:val="0"/>
        <w:ind w:left="360" w:hanging="360"/>
        <w:rPr>
          <w:rFonts w:eastAsia="Calibri"/>
          <w:bCs/>
          <w:szCs w:val="24"/>
        </w:rPr>
      </w:pPr>
    </w:p>
    <w:p w14:paraId="250E94B2" w14:textId="77777777" w:rsidR="00372840" w:rsidRPr="00496C11" w:rsidRDefault="00372840" w:rsidP="00372840">
      <w:pPr>
        <w:autoSpaceDE w:val="0"/>
        <w:autoSpaceDN w:val="0"/>
        <w:adjustRightInd w:val="0"/>
        <w:ind w:left="360" w:hanging="360"/>
        <w:rPr>
          <w:rFonts w:eastAsia="Calibri"/>
          <w:b/>
          <w:szCs w:val="24"/>
        </w:rPr>
      </w:pPr>
      <w:r w:rsidRPr="00496C11">
        <w:rPr>
          <w:rFonts w:eastAsia="Calibri"/>
          <w:b/>
          <w:bCs/>
          <w:szCs w:val="24"/>
        </w:rPr>
        <w:t>FY17</w:t>
      </w:r>
      <w:r w:rsidRPr="00496C11">
        <w:rPr>
          <w:rFonts w:eastAsia="Calibri"/>
          <w:b/>
          <w:szCs w:val="24"/>
        </w:rPr>
        <w:t xml:space="preserve"> Advisory Committee Meetings</w:t>
      </w:r>
    </w:p>
    <w:p w14:paraId="3B6B3A8B" w14:textId="77777777" w:rsidR="00372840" w:rsidRPr="00496C11" w:rsidRDefault="00372840" w:rsidP="00372840">
      <w:pPr>
        <w:rPr>
          <w:szCs w:val="24"/>
        </w:rPr>
      </w:pPr>
      <w:r w:rsidRPr="00496C11">
        <w:rPr>
          <w:szCs w:val="24"/>
        </w:rPr>
        <w:t>October 14, 2016</w:t>
      </w:r>
    </w:p>
    <w:p w14:paraId="1BB1C416" w14:textId="77777777" w:rsidR="00372840" w:rsidRPr="00496C11" w:rsidRDefault="00372840" w:rsidP="00372840">
      <w:pPr>
        <w:rPr>
          <w:szCs w:val="24"/>
        </w:rPr>
      </w:pPr>
    </w:p>
    <w:p w14:paraId="0235AE83" w14:textId="77777777" w:rsidR="00372840" w:rsidRPr="00496C11" w:rsidRDefault="00372840" w:rsidP="00372840">
      <w:pPr>
        <w:shd w:val="clear" w:color="auto" w:fill="FFFFFF"/>
        <w:rPr>
          <w:rFonts w:eastAsia="Calibri"/>
          <w:szCs w:val="24"/>
        </w:rPr>
      </w:pPr>
    </w:p>
    <w:p w14:paraId="4ED864F3" w14:textId="77777777" w:rsidR="0028255A" w:rsidRDefault="0028255A" w:rsidP="00372840">
      <w:pPr>
        <w:rPr>
          <w:b/>
          <w:szCs w:val="24"/>
        </w:rPr>
      </w:pPr>
    </w:p>
    <w:p w14:paraId="6D6A41C8" w14:textId="77777777" w:rsidR="00372840" w:rsidRPr="00496C11" w:rsidRDefault="00372840" w:rsidP="00372840">
      <w:pPr>
        <w:rPr>
          <w:b/>
          <w:szCs w:val="24"/>
        </w:rPr>
      </w:pPr>
      <w:r w:rsidRPr="00496C11">
        <w:rPr>
          <w:b/>
        </w:rPr>
        <w:t>II.</w:t>
      </w:r>
      <w:r w:rsidRPr="00496C11">
        <w:rPr>
          <w:b/>
        </w:rPr>
        <w:tab/>
      </w:r>
      <w:r w:rsidRPr="00496C11">
        <w:rPr>
          <w:b/>
          <w:szCs w:val="24"/>
        </w:rPr>
        <w:t>Accomplishments of the Pharmacy Board</w:t>
      </w:r>
    </w:p>
    <w:p w14:paraId="206A88D3" w14:textId="77777777" w:rsidR="00372840" w:rsidRPr="00496C11" w:rsidRDefault="00372840" w:rsidP="00372840">
      <w:pPr>
        <w:rPr>
          <w:b/>
          <w:szCs w:val="24"/>
        </w:rPr>
      </w:pPr>
    </w:p>
    <w:p w14:paraId="320FC12C" w14:textId="77777777" w:rsidR="00372840" w:rsidRPr="00496C11" w:rsidRDefault="00372840" w:rsidP="00372840">
      <w:pPr>
        <w:rPr>
          <w:szCs w:val="24"/>
        </w:rPr>
      </w:pPr>
      <w:r w:rsidRPr="00496C11">
        <w:rPr>
          <w:b/>
          <w:bCs/>
          <w:szCs w:val="24"/>
        </w:rPr>
        <w:t>Naloxone Standing Orders:</w:t>
      </w:r>
      <w:r w:rsidRPr="00496C11">
        <w:rPr>
          <w:szCs w:val="24"/>
        </w:rPr>
        <w:t xml:space="preserve">  Pursuant to M.G.L. 94C, §19B (b) </w:t>
      </w:r>
      <w:r w:rsidRPr="00496C11">
        <w:rPr>
          <w:rFonts w:eastAsia="Calibri"/>
          <w:szCs w:val="24"/>
        </w:rPr>
        <w:t xml:space="preserve">pharmacists in Massachusetts may dispense naloxone rescue kits, by standing order, to any person.  The rescue kits can allow a </w:t>
      </w:r>
      <w:r w:rsidRPr="00496C11">
        <w:rPr>
          <w:szCs w:val="24"/>
        </w:rPr>
        <w:t xml:space="preserve">patient, family or </w:t>
      </w:r>
      <w:r w:rsidRPr="00496C11">
        <w:rPr>
          <w:rFonts w:eastAsia="Calibri"/>
          <w:szCs w:val="24"/>
        </w:rPr>
        <w:t xml:space="preserve">bystander to administer a potentially life-saving dose of naloxone to someone who is believed to be suffering from an overdose of an opiate drug, after notifying 911.  </w:t>
      </w:r>
      <w:r w:rsidRPr="00496C11">
        <w:rPr>
          <w:szCs w:val="24"/>
        </w:rPr>
        <w:t xml:space="preserve">The Pharmacy Board has continued to encourage pharmacies to submit a standing order for naloxone.  In FY17, the standing orders total rose to 854 pharmacies, which is approximately 70% of all retail pharmacies in Massachusetts.  A list of specific pharmacies that have standing orders on file with the Pharmacy Board is available </w:t>
      </w:r>
      <w:hyperlink r:id="rId22" w:history="1">
        <w:r w:rsidRPr="00496C11">
          <w:rPr>
            <w:szCs w:val="24"/>
            <w:u w:val="single"/>
          </w:rPr>
          <w:t>on the Board's website</w:t>
        </w:r>
      </w:hyperlink>
      <w:r w:rsidRPr="00496C11">
        <w:rPr>
          <w:szCs w:val="24"/>
        </w:rPr>
        <w:t>.</w:t>
      </w:r>
    </w:p>
    <w:p w14:paraId="21728981" w14:textId="77777777" w:rsidR="00372840" w:rsidRPr="00496C11" w:rsidRDefault="00372840" w:rsidP="00372840">
      <w:pPr>
        <w:rPr>
          <w:szCs w:val="24"/>
        </w:rPr>
      </w:pPr>
    </w:p>
    <w:p w14:paraId="4211EF82" w14:textId="77777777" w:rsidR="00372840" w:rsidRPr="00496C11" w:rsidRDefault="00372840" w:rsidP="00372840">
      <w:pPr>
        <w:rPr>
          <w:szCs w:val="24"/>
        </w:rPr>
      </w:pPr>
      <w:r w:rsidRPr="00496C11">
        <w:rPr>
          <w:b/>
          <w:szCs w:val="24"/>
        </w:rPr>
        <w:t>Pharmacy</w:t>
      </w:r>
      <w:r w:rsidRPr="00496C11">
        <w:rPr>
          <w:b/>
          <w:bCs/>
          <w:szCs w:val="24"/>
        </w:rPr>
        <w:t xml:space="preserve"> Board-Approved Continuing Education Programs: </w:t>
      </w:r>
      <w:r w:rsidRPr="00496C11">
        <w:rPr>
          <w:szCs w:val="24"/>
        </w:rPr>
        <w:t xml:space="preserve"> The approval of continuing education programs by the Pharmacy Board staff is a valuable service provided to the pharmacy community at no charge.  In order to provide continuing education credit for lectures provided by small groups of presenters such as pharmacy residents and interns, the Pharmacy Board approved 156 such programs in FY17.</w:t>
      </w:r>
    </w:p>
    <w:p w14:paraId="451E194E" w14:textId="77777777" w:rsidR="00372840" w:rsidRPr="00496C11" w:rsidRDefault="00372840" w:rsidP="00372840">
      <w:pPr>
        <w:rPr>
          <w:szCs w:val="24"/>
        </w:rPr>
      </w:pPr>
    </w:p>
    <w:p w14:paraId="2EBD9F54" w14:textId="77777777" w:rsidR="00372840" w:rsidRPr="00496C11" w:rsidRDefault="00372840" w:rsidP="00372840">
      <w:pPr>
        <w:rPr>
          <w:szCs w:val="24"/>
        </w:rPr>
      </w:pPr>
      <w:r w:rsidRPr="00496C11">
        <w:rPr>
          <w:b/>
          <w:bCs/>
          <w:szCs w:val="24"/>
        </w:rPr>
        <w:t>Pharmacy Technician Training Programs:</w:t>
      </w:r>
      <w:r w:rsidRPr="00496C11">
        <w:rPr>
          <w:szCs w:val="24"/>
        </w:rPr>
        <w:t xml:space="preserve"> In order to standardize the training programs and exams across Massachusetts, the </w:t>
      </w:r>
      <w:r w:rsidR="00684EAA">
        <w:rPr>
          <w:szCs w:val="24"/>
        </w:rPr>
        <w:t xml:space="preserve">Pharmacy </w:t>
      </w:r>
      <w:r w:rsidRPr="00496C11">
        <w:rPr>
          <w:szCs w:val="24"/>
        </w:rPr>
        <w:t>Board approved Policy 2017-01</w:t>
      </w:r>
      <w:r w:rsidR="00651804">
        <w:rPr>
          <w:szCs w:val="24"/>
        </w:rPr>
        <w:t xml:space="preserve">, </w:t>
      </w:r>
      <w:r w:rsidRPr="00496C11">
        <w:rPr>
          <w:szCs w:val="24"/>
        </w:rPr>
        <w:t>establish</w:t>
      </w:r>
      <w:r w:rsidR="00651804">
        <w:rPr>
          <w:szCs w:val="24"/>
        </w:rPr>
        <w:t>ing</w:t>
      </w:r>
      <w:r w:rsidRPr="00496C11">
        <w:rPr>
          <w:szCs w:val="24"/>
        </w:rPr>
        <w:t xml:space="preserve"> specific criteria for pharmacy technician training programs and exams to receive </w:t>
      </w:r>
      <w:r w:rsidR="00651804">
        <w:rPr>
          <w:szCs w:val="24"/>
        </w:rPr>
        <w:t xml:space="preserve">Pharmacy </w:t>
      </w:r>
      <w:r w:rsidRPr="00496C11">
        <w:rPr>
          <w:szCs w:val="24"/>
        </w:rPr>
        <w:t>Board approval.</w:t>
      </w:r>
    </w:p>
    <w:p w14:paraId="3B9612C3" w14:textId="77777777" w:rsidR="00372840" w:rsidRPr="00496C11" w:rsidRDefault="00372840" w:rsidP="00372840">
      <w:pPr>
        <w:rPr>
          <w:szCs w:val="24"/>
        </w:rPr>
      </w:pPr>
    </w:p>
    <w:p w14:paraId="075A93FE" w14:textId="77777777" w:rsidR="00651804" w:rsidRDefault="00372840" w:rsidP="00372840">
      <w:pPr>
        <w:rPr>
          <w:szCs w:val="24"/>
        </w:rPr>
      </w:pPr>
      <w:bookmarkStart w:id="1" w:name="_Hlk497221394"/>
      <w:bookmarkStart w:id="2" w:name="_Hlk503425968"/>
      <w:r w:rsidRPr="00496C11">
        <w:rPr>
          <w:b/>
          <w:szCs w:val="24"/>
        </w:rPr>
        <w:t xml:space="preserve">Pharmacy Compliance Inspections:  </w:t>
      </w:r>
      <w:r w:rsidRPr="00496C11">
        <w:rPr>
          <w:szCs w:val="24"/>
        </w:rPr>
        <w:t xml:space="preserve">During FY17, 12 pharmacy investigators, on behalf of the Pharmacy Board, conducted a total of 1,789 pharmacy inspections in the following categories:  </w:t>
      </w:r>
    </w:p>
    <w:p w14:paraId="38EC1FE3" w14:textId="77777777" w:rsidR="00651804" w:rsidRDefault="00372840" w:rsidP="00B32FEC">
      <w:pPr>
        <w:pStyle w:val="ListParagraph"/>
        <w:numPr>
          <w:ilvl w:val="0"/>
          <w:numId w:val="36"/>
        </w:numPr>
        <w:rPr>
          <w:szCs w:val="24"/>
        </w:rPr>
      </w:pPr>
      <w:r w:rsidRPr="00651804">
        <w:rPr>
          <w:szCs w:val="24"/>
        </w:rPr>
        <w:t xml:space="preserve">1,616 retail compliance inspections, </w:t>
      </w:r>
    </w:p>
    <w:p w14:paraId="55900C2C" w14:textId="77777777" w:rsidR="00651804" w:rsidRDefault="00372840" w:rsidP="00B32FEC">
      <w:pPr>
        <w:pStyle w:val="ListParagraph"/>
        <w:numPr>
          <w:ilvl w:val="0"/>
          <w:numId w:val="36"/>
        </w:numPr>
        <w:rPr>
          <w:szCs w:val="24"/>
        </w:rPr>
      </w:pPr>
      <w:r w:rsidRPr="00651804">
        <w:rPr>
          <w:szCs w:val="24"/>
        </w:rPr>
        <w:t xml:space="preserve">57 non-sterile compounding inspections, </w:t>
      </w:r>
    </w:p>
    <w:p w14:paraId="122FE37B" w14:textId="77777777" w:rsidR="00651804" w:rsidRDefault="00372840" w:rsidP="00B32FEC">
      <w:pPr>
        <w:pStyle w:val="ListParagraph"/>
        <w:numPr>
          <w:ilvl w:val="0"/>
          <w:numId w:val="36"/>
        </w:numPr>
        <w:rPr>
          <w:szCs w:val="24"/>
        </w:rPr>
      </w:pPr>
      <w:r w:rsidRPr="00651804">
        <w:rPr>
          <w:szCs w:val="24"/>
        </w:rPr>
        <w:t xml:space="preserve">41 sterile compounding inspections, </w:t>
      </w:r>
    </w:p>
    <w:p w14:paraId="5236A3F3" w14:textId="77777777" w:rsidR="00651804" w:rsidRDefault="00372840" w:rsidP="00B32FEC">
      <w:pPr>
        <w:pStyle w:val="ListParagraph"/>
        <w:numPr>
          <w:ilvl w:val="0"/>
          <w:numId w:val="36"/>
        </w:numPr>
        <w:rPr>
          <w:szCs w:val="24"/>
        </w:rPr>
      </w:pPr>
      <w:r w:rsidRPr="00651804">
        <w:rPr>
          <w:szCs w:val="24"/>
        </w:rPr>
        <w:t>62</w:t>
      </w:r>
      <w:r w:rsidR="00651804">
        <w:rPr>
          <w:szCs w:val="24"/>
        </w:rPr>
        <w:t xml:space="preserve"> </w:t>
      </w:r>
      <w:r w:rsidR="00651804" w:rsidRPr="00651804">
        <w:rPr>
          <w:szCs w:val="24"/>
        </w:rPr>
        <w:t>site visits</w:t>
      </w:r>
      <w:r w:rsidRPr="00651804">
        <w:rPr>
          <w:szCs w:val="24"/>
        </w:rPr>
        <w:t xml:space="preserve">, </w:t>
      </w:r>
    </w:p>
    <w:p w14:paraId="153C78F2" w14:textId="77777777" w:rsidR="00651804" w:rsidRDefault="00372840" w:rsidP="00B32FEC">
      <w:pPr>
        <w:pStyle w:val="ListParagraph"/>
        <w:numPr>
          <w:ilvl w:val="0"/>
          <w:numId w:val="36"/>
        </w:numPr>
        <w:rPr>
          <w:szCs w:val="24"/>
        </w:rPr>
      </w:pPr>
      <w:r w:rsidRPr="00651804">
        <w:rPr>
          <w:szCs w:val="24"/>
        </w:rPr>
        <w:t xml:space="preserve">10 wholesale distributor inspections, and </w:t>
      </w:r>
    </w:p>
    <w:p w14:paraId="4BF8A352" w14:textId="77777777" w:rsidR="00651804" w:rsidRPr="00651804" w:rsidRDefault="00372840" w:rsidP="00B32FEC">
      <w:pPr>
        <w:pStyle w:val="ListParagraph"/>
        <w:numPr>
          <w:ilvl w:val="0"/>
          <w:numId w:val="36"/>
        </w:numPr>
        <w:rPr>
          <w:szCs w:val="24"/>
        </w:rPr>
      </w:pPr>
      <w:r w:rsidRPr="00651804">
        <w:rPr>
          <w:szCs w:val="24"/>
        </w:rPr>
        <w:t xml:space="preserve">3 nuclear pharmacy inspections.  </w:t>
      </w:r>
    </w:p>
    <w:p w14:paraId="1C9E5E9A" w14:textId="77777777" w:rsidR="00651804" w:rsidRDefault="00651804" w:rsidP="00372840">
      <w:pPr>
        <w:rPr>
          <w:szCs w:val="24"/>
        </w:rPr>
      </w:pPr>
    </w:p>
    <w:p w14:paraId="029FFD4F" w14:textId="77777777" w:rsidR="00372840" w:rsidRPr="00496C11" w:rsidRDefault="00372840" w:rsidP="00372840">
      <w:pPr>
        <w:rPr>
          <w:szCs w:val="24"/>
        </w:rPr>
      </w:pPr>
      <w:r w:rsidRPr="00496C11">
        <w:rPr>
          <w:szCs w:val="24"/>
        </w:rPr>
        <w:t>Pharmacy investigators also worked to incorporate educational guidance into inspections and site visits.  The Pharmacy Board looks forward to maintaining inspection totals and a strong field presence in FY18 with a full roster of pharmacy investigators.</w:t>
      </w:r>
    </w:p>
    <w:bookmarkEnd w:id="1"/>
    <w:p w14:paraId="4EC57E7D" w14:textId="77777777" w:rsidR="00372840" w:rsidRPr="00496C11" w:rsidRDefault="00372840" w:rsidP="00372840">
      <w:pPr>
        <w:rPr>
          <w:szCs w:val="24"/>
        </w:rPr>
      </w:pPr>
    </w:p>
    <w:p w14:paraId="0992637F" w14:textId="77777777" w:rsidR="00372840" w:rsidRPr="00496C11" w:rsidRDefault="00372840" w:rsidP="00372840">
      <w:r w:rsidRPr="00496C11">
        <w:rPr>
          <w:b/>
          <w:bCs/>
        </w:rPr>
        <w:t>Nuclear Pharmacy Inspections:</w:t>
      </w:r>
      <w:r w:rsidRPr="00496C11">
        <w:t xml:space="preserve">  During FY17, the Pharmacy Board utilized a contracted expert from the National Association of Boards of Pharmacy (NABP) to conduct inspections of the three nuclear pharmacies in Massachusetts.  The three inspections were completed in March 2017 and several of the pharmacy investigators shadowed the NABP inspector in order to gain knowledge in the highly specialized pharmacy practice area.  The Pharmacy Board intends to </w:t>
      </w:r>
      <w:r w:rsidR="00A05219">
        <w:t>use</w:t>
      </w:r>
      <w:r w:rsidR="00A05219" w:rsidRPr="00496C11">
        <w:t xml:space="preserve"> </w:t>
      </w:r>
      <w:r w:rsidRPr="00496C11">
        <w:lastRenderedPageBreak/>
        <w:t>the contracted experts going forward, until pharmacy investigators have been adequately trained to conduct these specialized inspections.</w:t>
      </w:r>
    </w:p>
    <w:bookmarkEnd w:id="2"/>
    <w:p w14:paraId="4FFFC0B3" w14:textId="77777777" w:rsidR="00372840" w:rsidRPr="00496C11" w:rsidRDefault="00372840" w:rsidP="00372840"/>
    <w:p w14:paraId="21906A65" w14:textId="77777777" w:rsidR="00372840" w:rsidRPr="00496C11" w:rsidRDefault="00372840" w:rsidP="00372840">
      <w:pPr>
        <w:rPr>
          <w:szCs w:val="24"/>
        </w:rPr>
      </w:pPr>
      <w:r w:rsidRPr="00496C11">
        <w:rPr>
          <w:b/>
          <w:szCs w:val="24"/>
        </w:rPr>
        <w:t>Staff Training:</w:t>
      </w:r>
      <w:r w:rsidRPr="00496C11">
        <w:rPr>
          <w:szCs w:val="24"/>
        </w:rPr>
        <w:t xml:space="preserve"> During FY17</w:t>
      </w:r>
      <w:r w:rsidR="00A05219">
        <w:rPr>
          <w:szCs w:val="24"/>
        </w:rPr>
        <w:t>,</w:t>
      </w:r>
      <w:r w:rsidRPr="00496C11">
        <w:rPr>
          <w:szCs w:val="24"/>
        </w:rPr>
        <w:t xml:space="preserve"> one pharmacy investigator attended NABP sponsored sterile compounding training. </w:t>
      </w:r>
      <w:r w:rsidRPr="00496C11">
        <w:rPr>
          <w:szCs w:val="24"/>
          <w:shd w:val="clear" w:color="auto" w:fill="FFFFFF"/>
        </w:rPr>
        <w:t xml:space="preserve">One pharmacy investigator attended a </w:t>
      </w:r>
      <w:r w:rsidRPr="00496C11">
        <w:t>Pharmaceutical Drug Diversion Training</w:t>
      </w:r>
      <w:r w:rsidRPr="00496C11">
        <w:rPr>
          <w:szCs w:val="24"/>
          <w:shd w:val="clear" w:color="auto" w:fill="FFFFFF"/>
        </w:rPr>
        <w:t xml:space="preserve"> sponsored by the Federal Bureau of Investigations</w:t>
      </w:r>
      <w:r w:rsidRPr="00496C11">
        <w:t>.</w:t>
      </w:r>
      <w:r w:rsidRPr="00496C11">
        <w:rPr>
          <w:szCs w:val="24"/>
          <w:shd w:val="clear" w:color="auto" w:fill="FFFFFF"/>
        </w:rPr>
        <w:t xml:space="preserve"> Staff and investigator training continues to be a priority for the Pharmacy Board, with several trainings scheduled for FY18.  </w:t>
      </w:r>
    </w:p>
    <w:p w14:paraId="3C4E7697" w14:textId="77777777" w:rsidR="00372840" w:rsidRPr="00496C11" w:rsidRDefault="00372840" w:rsidP="00372840"/>
    <w:p w14:paraId="292846CA" w14:textId="77777777" w:rsidR="00372840" w:rsidRPr="00496C11" w:rsidRDefault="00372840" w:rsidP="00372840">
      <w:pPr>
        <w:rPr>
          <w:szCs w:val="24"/>
        </w:rPr>
      </w:pPr>
      <w:r w:rsidRPr="00496C11">
        <w:rPr>
          <w:b/>
          <w:szCs w:val="24"/>
        </w:rPr>
        <w:t>Educational Outreach</w:t>
      </w:r>
      <w:r w:rsidRPr="00496C11">
        <w:rPr>
          <w:b/>
          <w:bCs/>
          <w:szCs w:val="24"/>
        </w:rPr>
        <w:t>:</w:t>
      </w:r>
      <w:r w:rsidRPr="00496C11">
        <w:rPr>
          <w:szCs w:val="24"/>
        </w:rPr>
        <w:t xml:space="preserve"> Pharmacy Board staff continued to make outreach a large focus of FY17, engaging the professional community with proposed new standards and providing guidelines following statutory changes. Outreach also included participation in the following pharmacy continuing education programs, which attracted a wide range of licensees in a variety of pharmacy practice settings:</w:t>
      </w:r>
    </w:p>
    <w:p w14:paraId="09307540" w14:textId="77777777" w:rsidR="00372840" w:rsidRPr="00496C11" w:rsidRDefault="00372840" w:rsidP="00E76E06">
      <w:pPr>
        <w:numPr>
          <w:ilvl w:val="0"/>
          <w:numId w:val="6"/>
        </w:numPr>
        <w:contextualSpacing/>
        <w:rPr>
          <w:szCs w:val="24"/>
        </w:rPr>
      </w:pPr>
      <w:r w:rsidRPr="00496C11">
        <w:rPr>
          <w:szCs w:val="24"/>
        </w:rPr>
        <w:t>Safe Prescriber Working Group in c</w:t>
      </w:r>
      <w:r w:rsidR="00053A65">
        <w:rPr>
          <w:szCs w:val="24"/>
        </w:rPr>
        <w:t>onjunction with law enforcement</w:t>
      </w:r>
      <w:r w:rsidRPr="00496C11">
        <w:rPr>
          <w:szCs w:val="24"/>
        </w:rPr>
        <w:t>;</w:t>
      </w:r>
    </w:p>
    <w:p w14:paraId="230EBEC4" w14:textId="77777777" w:rsidR="00372840" w:rsidRPr="00496C11" w:rsidRDefault="00372840" w:rsidP="00E76E06">
      <w:pPr>
        <w:numPr>
          <w:ilvl w:val="0"/>
          <w:numId w:val="6"/>
        </w:numPr>
        <w:rPr>
          <w:szCs w:val="24"/>
        </w:rPr>
      </w:pPr>
      <w:r w:rsidRPr="00496C11">
        <w:rPr>
          <w:szCs w:val="24"/>
        </w:rPr>
        <w:t>MassHealth Provider Training Series;</w:t>
      </w:r>
    </w:p>
    <w:p w14:paraId="07B9269F" w14:textId="77777777" w:rsidR="00372840" w:rsidRPr="00496C11" w:rsidRDefault="00372840" w:rsidP="00E76E06">
      <w:pPr>
        <w:numPr>
          <w:ilvl w:val="0"/>
          <w:numId w:val="6"/>
        </w:numPr>
        <w:contextualSpacing/>
        <w:rPr>
          <w:szCs w:val="24"/>
        </w:rPr>
      </w:pPr>
      <w:r w:rsidRPr="00496C11">
        <w:rPr>
          <w:szCs w:val="24"/>
        </w:rPr>
        <w:t>PharmEd Conference Series;</w:t>
      </w:r>
    </w:p>
    <w:p w14:paraId="650B44D4" w14:textId="77777777" w:rsidR="00372840" w:rsidRPr="00496C11" w:rsidRDefault="00372840" w:rsidP="00E76E06">
      <w:pPr>
        <w:numPr>
          <w:ilvl w:val="0"/>
          <w:numId w:val="6"/>
        </w:numPr>
        <w:contextualSpacing/>
        <w:rPr>
          <w:szCs w:val="24"/>
        </w:rPr>
      </w:pPr>
      <w:r w:rsidRPr="00496C11">
        <w:rPr>
          <w:szCs w:val="24"/>
        </w:rPr>
        <w:t>Northeastern University lecture series: “Compounding: Implementing Best Practices for Sterile and Non-Sterile Compounding 2017”;</w:t>
      </w:r>
    </w:p>
    <w:p w14:paraId="7C5C5327" w14:textId="77777777" w:rsidR="00372840" w:rsidRPr="00496C11" w:rsidRDefault="00372840" w:rsidP="00E76E06">
      <w:pPr>
        <w:numPr>
          <w:ilvl w:val="0"/>
          <w:numId w:val="6"/>
        </w:numPr>
        <w:rPr>
          <w:szCs w:val="24"/>
        </w:rPr>
      </w:pPr>
      <w:r w:rsidRPr="00496C11">
        <w:rPr>
          <w:szCs w:val="24"/>
        </w:rPr>
        <w:t xml:space="preserve">Board of Pharmacy Regulatory Update at the Massachusetts Pharmacists Association; </w:t>
      </w:r>
    </w:p>
    <w:p w14:paraId="7CEEECB6" w14:textId="77777777" w:rsidR="00372840" w:rsidRPr="00496C11" w:rsidRDefault="00372840" w:rsidP="00E76E06">
      <w:pPr>
        <w:numPr>
          <w:ilvl w:val="0"/>
          <w:numId w:val="6"/>
        </w:numPr>
        <w:contextualSpacing/>
        <w:rPr>
          <w:szCs w:val="24"/>
        </w:rPr>
      </w:pPr>
      <w:r w:rsidRPr="00496C11">
        <w:rPr>
          <w:szCs w:val="24"/>
        </w:rPr>
        <w:t>Board of Pharmacy Regulatory Update at the Massachusetts Health Council;</w:t>
      </w:r>
    </w:p>
    <w:p w14:paraId="74FBF188" w14:textId="77777777" w:rsidR="00372840" w:rsidRPr="00496C11" w:rsidRDefault="00372840" w:rsidP="00E76E06">
      <w:pPr>
        <w:numPr>
          <w:ilvl w:val="0"/>
          <w:numId w:val="6"/>
        </w:numPr>
        <w:contextualSpacing/>
        <w:rPr>
          <w:b/>
          <w:szCs w:val="24"/>
        </w:rPr>
      </w:pPr>
      <w:r w:rsidRPr="00496C11">
        <w:rPr>
          <w:szCs w:val="24"/>
        </w:rPr>
        <w:t>Roundtable discussion with several institutional pharmacy directors regarding 247 CMR 17.00;</w:t>
      </w:r>
    </w:p>
    <w:p w14:paraId="006DF282" w14:textId="77777777" w:rsidR="00372840" w:rsidRPr="00496C11" w:rsidRDefault="00372840" w:rsidP="00E76E06">
      <w:pPr>
        <w:numPr>
          <w:ilvl w:val="0"/>
          <w:numId w:val="6"/>
        </w:numPr>
        <w:contextualSpacing/>
        <w:rPr>
          <w:b/>
          <w:szCs w:val="24"/>
        </w:rPr>
      </w:pPr>
      <w:r w:rsidRPr="00496C11">
        <w:rPr>
          <w:szCs w:val="24"/>
        </w:rPr>
        <w:t xml:space="preserve">Board of Pharmacy Regulatory Update at the </w:t>
      </w:r>
      <w:r w:rsidRPr="00496C11">
        <w:t>Council of Boston Teaching Hospitals;</w:t>
      </w:r>
    </w:p>
    <w:p w14:paraId="14FD21B2" w14:textId="77777777" w:rsidR="00372840" w:rsidRPr="00496C11" w:rsidRDefault="00372840" w:rsidP="00E76E06">
      <w:pPr>
        <w:numPr>
          <w:ilvl w:val="0"/>
          <w:numId w:val="6"/>
        </w:numPr>
        <w:contextualSpacing/>
        <w:rPr>
          <w:szCs w:val="24"/>
        </w:rPr>
      </w:pPr>
      <w:r w:rsidRPr="00496C11">
        <w:rPr>
          <w:szCs w:val="24"/>
        </w:rPr>
        <w:t>Board of Pharmacy Regulatory Update at Massachusetts College of Pharmacy and Health Sciences - Reed 2017;</w:t>
      </w:r>
    </w:p>
    <w:p w14:paraId="4E02738B" w14:textId="77777777" w:rsidR="00372840" w:rsidRPr="00496C11" w:rsidRDefault="00372840" w:rsidP="00E76E06">
      <w:pPr>
        <w:numPr>
          <w:ilvl w:val="0"/>
          <w:numId w:val="6"/>
        </w:numPr>
        <w:contextualSpacing/>
        <w:rPr>
          <w:szCs w:val="24"/>
        </w:rPr>
      </w:pPr>
      <w:r w:rsidRPr="00496C11">
        <w:rPr>
          <w:szCs w:val="24"/>
        </w:rPr>
        <w:t>Board of Pharmacy Regulatory Update at the Cape Cod Outreach Continuing Pharmacy/Nursing Education Program; and</w:t>
      </w:r>
    </w:p>
    <w:p w14:paraId="4F178495" w14:textId="77777777" w:rsidR="00372840" w:rsidRPr="00496C11" w:rsidRDefault="00372840" w:rsidP="00E76E06">
      <w:pPr>
        <w:numPr>
          <w:ilvl w:val="0"/>
          <w:numId w:val="6"/>
        </w:numPr>
        <w:contextualSpacing/>
        <w:rPr>
          <w:szCs w:val="24"/>
        </w:rPr>
      </w:pPr>
      <w:r w:rsidRPr="00496C11">
        <w:rPr>
          <w:szCs w:val="24"/>
        </w:rPr>
        <w:t>Board of Pharmacy Regulatory Update at the 6th Annual Alumni, Friends and Preceptor Anniversary at Northeastern University.</w:t>
      </w:r>
    </w:p>
    <w:p w14:paraId="54462BA2" w14:textId="77777777" w:rsidR="00372840" w:rsidRPr="00496C11" w:rsidRDefault="00372840" w:rsidP="00372840">
      <w:pPr>
        <w:rPr>
          <w:b/>
          <w:szCs w:val="24"/>
        </w:rPr>
      </w:pPr>
    </w:p>
    <w:p w14:paraId="2304C816" w14:textId="77777777" w:rsidR="00372840" w:rsidRPr="00496C11" w:rsidRDefault="00372840" w:rsidP="00372840">
      <w:pPr>
        <w:rPr>
          <w:b/>
          <w:szCs w:val="24"/>
        </w:rPr>
      </w:pPr>
      <w:r w:rsidRPr="00496C11">
        <w:rPr>
          <w:b/>
          <w:szCs w:val="24"/>
        </w:rPr>
        <w:t>III.</w:t>
      </w:r>
      <w:r w:rsidRPr="00496C11">
        <w:rPr>
          <w:b/>
          <w:szCs w:val="24"/>
        </w:rPr>
        <w:tab/>
        <w:t xml:space="preserve"> Regulations and Policies</w:t>
      </w:r>
    </w:p>
    <w:p w14:paraId="097CAC7E" w14:textId="77777777" w:rsidR="00372840" w:rsidRPr="00496C11" w:rsidRDefault="00372840" w:rsidP="00372840">
      <w:pPr>
        <w:rPr>
          <w:szCs w:val="24"/>
        </w:rPr>
      </w:pPr>
    </w:p>
    <w:p w14:paraId="0EF20F9B" w14:textId="77777777" w:rsidR="00372840" w:rsidRPr="00496C11" w:rsidRDefault="00372840" w:rsidP="00372840">
      <w:pPr>
        <w:rPr>
          <w:szCs w:val="24"/>
        </w:rPr>
      </w:pPr>
      <w:r w:rsidRPr="00496C11">
        <w:rPr>
          <w:b/>
          <w:szCs w:val="24"/>
        </w:rPr>
        <w:t xml:space="preserve">Proposed Amendments and Additions to 247 CMR:  </w:t>
      </w:r>
      <w:r w:rsidRPr="00496C11">
        <w:rPr>
          <w:szCs w:val="24"/>
        </w:rPr>
        <w:t>Following the 2012 multi-state meningitis outbreak that was attributed to products from a Massachusetts-based pharmacy, sweeping pharmacy practice reform was mandated by St. 2014, c.159.  The Pharmacy Board immediately began the process of developing regulations to implement these statutory changes.  These efforts were coordinated with regulatory review pursuant to Executive Order No. 562. Pharmacy Board staff initiated a thorough review of current regulations, drafted and presented proposed new language, amendments and rescissions, and conducted a line-by-line review of each change during the open session of Pharmacy Board meetings in FY15, FY16, and FY17.</w:t>
      </w:r>
    </w:p>
    <w:p w14:paraId="774D58C4" w14:textId="77777777" w:rsidR="00372840" w:rsidRPr="00496C11" w:rsidRDefault="00372840" w:rsidP="00372840">
      <w:pPr>
        <w:rPr>
          <w:szCs w:val="24"/>
        </w:rPr>
      </w:pPr>
    </w:p>
    <w:p w14:paraId="6D533E87" w14:textId="77777777" w:rsidR="00372840" w:rsidRPr="00496C11" w:rsidRDefault="00372840" w:rsidP="00372840">
      <w:pPr>
        <w:rPr>
          <w:szCs w:val="24"/>
        </w:rPr>
      </w:pPr>
      <w:r w:rsidRPr="00496C11">
        <w:rPr>
          <w:szCs w:val="24"/>
        </w:rPr>
        <w:t xml:space="preserve">The </w:t>
      </w:r>
      <w:r w:rsidRPr="00496C11">
        <w:rPr>
          <w:i/>
          <w:szCs w:val="24"/>
        </w:rPr>
        <w:t>highlights</w:t>
      </w:r>
      <w:r w:rsidRPr="00496C11">
        <w:rPr>
          <w:szCs w:val="24"/>
        </w:rPr>
        <w:t xml:space="preserve"> of the </w:t>
      </w:r>
      <w:r w:rsidR="00C5074E">
        <w:rPr>
          <w:szCs w:val="24"/>
        </w:rPr>
        <w:t xml:space="preserve">Pharmacy </w:t>
      </w:r>
      <w:r w:rsidRPr="00496C11">
        <w:rPr>
          <w:szCs w:val="24"/>
        </w:rPr>
        <w:t xml:space="preserve">Board’s activities in FY17 related to amending regulations and promulgating new regulations include the following:  </w:t>
      </w:r>
    </w:p>
    <w:p w14:paraId="2D92AD77" w14:textId="77777777" w:rsidR="00372840" w:rsidRPr="00496C11" w:rsidRDefault="00372840" w:rsidP="00372840">
      <w:pPr>
        <w:rPr>
          <w:sz w:val="20"/>
        </w:rPr>
      </w:pPr>
    </w:p>
    <w:tbl>
      <w:tblPr>
        <w:tblStyle w:val="TableGrid1"/>
        <w:tblW w:w="0" w:type="auto"/>
        <w:tblLook w:val="04A0" w:firstRow="1" w:lastRow="0" w:firstColumn="1" w:lastColumn="0" w:noHBand="0" w:noVBand="1"/>
      </w:tblPr>
      <w:tblGrid>
        <w:gridCol w:w="3978"/>
        <w:gridCol w:w="5580"/>
      </w:tblGrid>
      <w:tr w:rsidR="00372840" w:rsidRPr="00496C11" w14:paraId="374893C5" w14:textId="77777777" w:rsidTr="009E7AC7">
        <w:tc>
          <w:tcPr>
            <w:tcW w:w="3978" w:type="dxa"/>
          </w:tcPr>
          <w:p w14:paraId="6F1581C6" w14:textId="77777777" w:rsidR="00372840" w:rsidRPr="00496C11" w:rsidRDefault="00372840" w:rsidP="009E7AC7">
            <w:pPr>
              <w:rPr>
                <w:sz w:val="20"/>
              </w:rPr>
            </w:pPr>
            <w:r w:rsidRPr="00496C11">
              <w:rPr>
                <w:sz w:val="20"/>
              </w:rPr>
              <w:t>247 CMR 3.00:</w:t>
            </w:r>
          </w:p>
          <w:p w14:paraId="27207713" w14:textId="77777777" w:rsidR="00372840" w:rsidRPr="00496C11" w:rsidRDefault="00372840" w:rsidP="009E7AC7">
            <w:pPr>
              <w:rPr>
                <w:sz w:val="20"/>
              </w:rPr>
            </w:pPr>
            <w:r w:rsidRPr="00496C11">
              <w:rPr>
                <w:sz w:val="20"/>
              </w:rPr>
              <w:t>Personal Registration</w:t>
            </w:r>
          </w:p>
        </w:tc>
        <w:tc>
          <w:tcPr>
            <w:tcW w:w="5580" w:type="dxa"/>
          </w:tcPr>
          <w:p w14:paraId="2384EE58" w14:textId="77777777" w:rsidR="00372840" w:rsidRPr="00496C11" w:rsidRDefault="00372840" w:rsidP="00E76E06">
            <w:pPr>
              <w:numPr>
                <w:ilvl w:val="0"/>
                <w:numId w:val="8"/>
              </w:numPr>
              <w:ind w:left="342"/>
              <w:contextualSpacing/>
              <w:rPr>
                <w:sz w:val="20"/>
              </w:rPr>
            </w:pPr>
            <w:r w:rsidRPr="00496C11">
              <w:rPr>
                <w:sz w:val="20"/>
              </w:rPr>
              <w:t>Final Draft Adopted by Board: 08/02/16</w:t>
            </w:r>
          </w:p>
          <w:p w14:paraId="3DB862A9" w14:textId="77777777" w:rsidR="00372840" w:rsidRPr="00496C11" w:rsidRDefault="00372840" w:rsidP="00E76E06">
            <w:pPr>
              <w:numPr>
                <w:ilvl w:val="0"/>
                <w:numId w:val="8"/>
              </w:numPr>
              <w:ind w:left="342"/>
              <w:contextualSpacing/>
              <w:rPr>
                <w:sz w:val="20"/>
                <w:szCs w:val="24"/>
              </w:rPr>
            </w:pPr>
            <w:r w:rsidRPr="00496C11">
              <w:rPr>
                <w:sz w:val="20"/>
                <w:szCs w:val="24"/>
              </w:rPr>
              <w:t>Public Hearing: 09/19/16</w:t>
            </w:r>
          </w:p>
          <w:p w14:paraId="65ADCC2D"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01/05/17</w:t>
            </w:r>
          </w:p>
          <w:p w14:paraId="577ED1EF" w14:textId="77777777" w:rsidR="00372840" w:rsidRPr="00496C11" w:rsidRDefault="00372840" w:rsidP="00E76E06">
            <w:pPr>
              <w:numPr>
                <w:ilvl w:val="0"/>
                <w:numId w:val="8"/>
              </w:numPr>
              <w:ind w:left="342"/>
              <w:contextualSpacing/>
              <w:rPr>
                <w:sz w:val="20"/>
                <w:szCs w:val="24"/>
              </w:rPr>
            </w:pPr>
            <w:r w:rsidRPr="00496C11">
              <w:rPr>
                <w:sz w:val="20"/>
                <w:szCs w:val="24"/>
              </w:rPr>
              <w:lastRenderedPageBreak/>
              <w:t>Promulgated: 08/11/17</w:t>
            </w:r>
          </w:p>
        </w:tc>
      </w:tr>
      <w:tr w:rsidR="00372840" w:rsidRPr="00496C11" w14:paraId="538B4004" w14:textId="77777777" w:rsidTr="009E7AC7">
        <w:tc>
          <w:tcPr>
            <w:tcW w:w="3978" w:type="dxa"/>
          </w:tcPr>
          <w:p w14:paraId="7659AD27" w14:textId="77777777" w:rsidR="00372840" w:rsidRPr="00496C11" w:rsidRDefault="00372840" w:rsidP="009E7AC7">
            <w:pPr>
              <w:rPr>
                <w:sz w:val="20"/>
              </w:rPr>
            </w:pPr>
            <w:r w:rsidRPr="00496C11">
              <w:rPr>
                <w:sz w:val="20"/>
              </w:rPr>
              <w:lastRenderedPageBreak/>
              <w:t>247 CMR 5.00:</w:t>
            </w:r>
          </w:p>
          <w:p w14:paraId="6954A109" w14:textId="77777777" w:rsidR="00372840" w:rsidRPr="00496C11" w:rsidRDefault="00372840" w:rsidP="009E7AC7">
            <w:pPr>
              <w:rPr>
                <w:sz w:val="20"/>
              </w:rPr>
            </w:pPr>
            <w:r w:rsidRPr="00496C11">
              <w:rPr>
                <w:sz w:val="20"/>
              </w:rPr>
              <w:t>Orally &amp; Electronically Transmitted Prescriptions</w:t>
            </w:r>
          </w:p>
        </w:tc>
        <w:tc>
          <w:tcPr>
            <w:tcW w:w="5580" w:type="dxa"/>
          </w:tcPr>
          <w:p w14:paraId="6EB2B773" w14:textId="77777777" w:rsidR="00372840" w:rsidRPr="00496C11" w:rsidRDefault="00372840" w:rsidP="00E76E06">
            <w:pPr>
              <w:numPr>
                <w:ilvl w:val="0"/>
                <w:numId w:val="9"/>
              </w:numPr>
              <w:ind w:left="342"/>
              <w:contextualSpacing/>
              <w:rPr>
                <w:sz w:val="20"/>
                <w:szCs w:val="24"/>
              </w:rPr>
            </w:pPr>
            <w:r w:rsidRPr="00496C11">
              <w:rPr>
                <w:sz w:val="20"/>
                <w:szCs w:val="24"/>
              </w:rPr>
              <w:t xml:space="preserve">Final Draft Adopted by Board: </w:t>
            </w:r>
            <w:r w:rsidRPr="00496C11">
              <w:rPr>
                <w:sz w:val="20"/>
              </w:rPr>
              <w:t>11/01/16</w:t>
            </w:r>
          </w:p>
          <w:p w14:paraId="5934A72B" w14:textId="77777777" w:rsidR="00372840" w:rsidRPr="00496C11" w:rsidRDefault="00372840" w:rsidP="00E76E06">
            <w:pPr>
              <w:numPr>
                <w:ilvl w:val="0"/>
                <w:numId w:val="9"/>
              </w:numPr>
              <w:ind w:left="342"/>
              <w:contextualSpacing/>
              <w:rPr>
                <w:sz w:val="20"/>
                <w:szCs w:val="24"/>
              </w:rPr>
            </w:pPr>
            <w:r w:rsidRPr="00496C11">
              <w:rPr>
                <w:sz w:val="20"/>
                <w:szCs w:val="24"/>
              </w:rPr>
              <w:t xml:space="preserve">Public Hearing: </w:t>
            </w:r>
            <w:r w:rsidRPr="00496C11">
              <w:rPr>
                <w:sz w:val="20"/>
              </w:rPr>
              <w:t>06/29/17</w:t>
            </w:r>
          </w:p>
          <w:p w14:paraId="53FE0824" w14:textId="77777777" w:rsidR="00372840" w:rsidRPr="00496C11" w:rsidRDefault="00372840" w:rsidP="009E7AC7">
            <w:pPr>
              <w:ind w:left="342" w:hanging="360"/>
              <w:rPr>
                <w:sz w:val="20"/>
              </w:rPr>
            </w:pPr>
          </w:p>
        </w:tc>
      </w:tr>
      <w:tr w:rsidR="00372840" w:rsidRPr="00496C11" w14:paraId="424F1E39" w14:textId="77777777" w:rsidTr="009E7AC7">
        <w:tc>
          <w:tcPr>
            <w:tcW w:w="3978" w:type="dxa"/>
          </w:tcPr>
          <w:p w14:paraId="2023CBB9" w14:textId="77777777" w:rsidR="00372840" w:rsidRPr="00496C11" w:rsidRDefault="00372840" w:rsidP="009E7AC7">
            <w:pPr>
              <w:rPr>
                <w:sz w:val="20"/>
              </w:rPr>
            </w:pPr>
            <w:r w:rsidRPr="00496C11">
              <w:rPr>
                <w:sz w:val="20"/>
              </w:rPr>
              <w:t>247 CMR 6.00:</w:t>
            </w:r>
          </w:p>
          <w:p w14:paraId="184B2BC3" w14:textId="77777777" w:rsidR="00372840" w:rsidRPr="00496C11" w:rsidRDefault="00372840" w:rsidP="009E7AC7">
            <w:pPr>
              <w:rPr>
                <w:sz w:val="20"/>
              </w:rPr>
            </w:pPr>
            <w:r w:rsidRPr="00496C11">
              <w:rPr>
                <w:sz w:val="20"/>
              </w:rPr>
              <w:t>Licensure of Pharmacies</w:t>
            </w:r>
          </w:p>
        </w:tc>
        <w:tc>
          <w:tcPr>
            <w:tcW w:w="5580" w:type="dxa"/>
          </w:tcPr>
          <w:p w14:paraId="16DA8A1F" w14:textId="77777777" w:rsidR="00372840" w:rsidRPr="00496C11" w:rsidRDefault="00372840" w:rsidP="00E76E06">
            <w:pPr>
              <w:numPr>
                <w:ilvl w:val="0"/>
                <w:numId w:val="8"/>
              </w:numPr>
              <w:ind w:left="342"/>
              <w:contextualSpacing/>
              <w:rPr>
                <w:sz w:val="20"/>
              </w:rPr>
            </w:pPr>
            <w:r w:rsidRPr="00496C11">
              <w:rPr>
                <w:sz w:val="20"/>
              </w:rPr>
              <w:t>Final Draft Adopted by Board: 04/05/17</w:t>
            </w:r>
          </w:p>
          <w:p w14:paraId="58F1762A" w14:textId="77777777" w:rsidR="00372840" w:rsidRPr="00496C11" w:rsidRDefault="00372840" w:rsidP="00E76E06">
            <w:pPr>
              <w:numPr>
                <w:ilvl w:val="0"/>
                <w:numId w:val="8"/>
              </w:numPr>
              <w:ind w:left="342"/>
              <w:contextualSpacing/>
              <w:rPr>
                <w:sz w:val="20"/>
                <w:szCs w:val="24"/>
              </w:rPr>
            </w:pPr>
            <w:r w:rsidRPr="00496C11">
              <w:rPr>
                <w:sz w:val="20"/>
                <w:szCs w:val="24"/>
              </w:rPr>
              <w:t xml:space="preserve">Public Hearing: 06/29/17 </w:t>
            </w:r>
          </w:p>
        </w:tc>
      </w:tr>
      <w:tr w:rsidR="00372840" w:rsidRPr="00496C11" w14:paraId="5CF617B1" w14:textId="77777777" w:rsidTr="009E7AC7">
        <w:tc>
          <w:tcPr>
            <w:tcW w:w="3978" w:type="dxa"/>
          </w:tcPr>
          <w:p w14:paraId="704738EF" w14:textId="77777777" w:rsidR="00372840" w:rsidRPr="00496C11" w:rsidRDefault="00372840" w:rsidP="009E7AC7">
            <w:pPr>
              <w:rPr>
                <w:sz w:val="20"/>
              </w:rPr>
            </w:pPr>
            <w:r w:rsidRPr="00496C11">
              <w:rPr>
                <w:sz w:val="20"/>
              </w:rPr>
              <w:t>247 CMR 8.00:</w:t>
            </w:r>
          </w:p>
          <w:p w14:paraId="77602CEB" w14:textId="77777777" w:rsidR="00372840" w:rsidRPr="00496C11" w:rsidRDefault="00372840" w:rsidP="009E7AC7">
            <w:pPr>
              <w:rPr>
                <w:sz w:val="20"/>
              </w:rPr>
            </w:pPr>
            <w:r w:rsidRPr="00496C11">
              <w:rPr>
                <w:sz w:val="20"/>
              </w:rPr>
              <w:t>Pharmacy Interns and Technicians</w:t>
            </w:r>
          </w:p>
        </w:tc>
        <w:tc>
          <w:tcPr>
            <w:tcW w:w="5580" w:type="dxa"/>
          </w:tcPr>
          <w:p w14:paraId="3FA83C91" w14:textId="77777777" w:rsidR="00372840" w:rsidRPr="00496C11" w:rsidRDefault="00372840" w:rsidP="00E76E06">
            <w:pPr>
              <w:numPr>
                <w:ilvl w:val="0"/>
                <w:numId w:val="8"/>
              </w:numPr>
              <w:ind w:left="342"/>
              <w:contextualSpacing/>
              <w:rPr>
                <w:sz w:val="20"/>
              </w:rPr>
            </w:pPr>
            <w:r w:rsidRPr="00496C11">
              <w:rPr>
                <w:sz w:val="20"/>
              </w:rPr>
              <w:t>Final Draft Adopted by Board: 08/02/16</w:t>
            </w:r>
          </w:p>
          <w:p w14:paraId="342850A2" w14:textId="77777777" w:rsidR="00372840" w:rsidRPr="00496C11" w:rsidRDefault="00372840" w:rsidP="00E76E06">
            <w:pPr>
              <w:numPr>
                <w:ilvl w:val="0"/>
                <w:numId w:val="8"/>
              </w:numPr>
              <w:ind w:left="342"/>
              <w:contextualSpacing/>
              <w:rPr>
                <w:sz w:val="20"/>
                <w:szCs w:val="24"/>
              </w:rPr>
            </w:pPr>
            <w:r w:rsidRPr="00496C11">
              <w:rPr>
                <w:sz w:val="20"/>
                <w:szCs w:val="24"/>
              </w:rPr>
              <w:t>Public Hearing: 09/19/16</w:t>
            </w:r>
          </w:p>
          <w:p w14:paraId="09AA150C"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03/02/17</w:t>
            </w:r>
          </w:p>
        </w:tc>
      </w:tr>
      <w:tr w:rsidR="00372840" w:rsidRPr="00496C11" w14:paraId="540DA09C" w14:textId="77777777" w:rsidTr="009E7AC7">
        <w:tc>
          <w:tcPr>
            <w:tcW w:w="3978" w:type="dxa"/>
          </w:tcPr>
          <w:p w14:paraId="67F7D331" w14:textId="77777777" w:rsidR="00372840" w:rsidRPr="00496C11" w:rsidRDefault="00372840" w:rsidP="009E7AC7">
            <w:pPr>
              <w:rPr>
                <w:sz w:val="20"/>
              </w:rPr>
            </w:pPr>
            <w:r w:rsidRPr="00496C11">
              <w:rPr>
                <w:sz w:val="20"/>
              </w:rPr>
              <w:t>247 CMR 9.00:</w:t>
            </w:r>
          </w:p>
          <w:p w14:paraId="296DDC3D" w14:textId="77777777" w:rsidR="00372840" w:rsidRPr="00496C11" w:rsidRDefault="00372840" w:rsidP="009E7AC7">
            <w:pPr>
              <w:rPr>
                <w:sz w:val="20"/>
              </w:rPr>
            </w:pPr>
            <w:r w:rsidRPr="00496C11">
              <w:rPr>
                <w:sz w:val="20"/>
              </w:rPr>
              <w:t xml:space="preserve">Professional Practice Standards </w:t>
            </w:r>
          </w:p>
        </w:tc>
        <w:tc>
          <w:tcPr>
            <w:tcW w:w="5580" w:type="dxa"/>
          </w:tcPr>
          <w:p w14:paraId="76A6D70A" w14:textId="77777777" w:rsidR="00372840" w:rsidRPr="00496C11" w:rsidRDefault="00372840" w:rsidP="00E76E06">
            <w:pPr>
              <w:numPr>
                <w:ilvl w:val="0"/>
                <w:numId w:val="8"/>
              </w:numPr>
              <w:ind w:left="342"/>
              <w:contextualSpacing/>
              <w:rPr>
                <w:sz w:val="20"/>
              </w:rPr>
            </w:pPr>
            <w:r w:rsidRPr="00496C11">
              <w:rPr>
                <w:sz w:val="20"/>
              </w:rPr>
              <w:t>Final Draft Adopted by Board: 11/01/16</w:t>
            </w:r>
          </w:p>
          <w:p w14:paraId="79949463" w14:textId="77777777" w:rsidR="00372840" w:rsidRPr="00496C11" w:rsidRDefault="00372840" w:rsidP="00E76E06">
            <w:pPr>
              <w:numPr>
                <w:ilvl w:val="0"/>
                <w:numId w:val="8"/>
              </w:numPr>
              <w:ind w:left="342"/>
              <w:contextualSpacing/>
              <w:rPr>
                <w:sz w:val="20"/>
                <w:szCs w:val="24"/>
              </w:rPr>
            </w:pPr>
            <w:r w:rsidRPr="00496C11">
              <w:rPr>
                <w:sz w:val="20"/>
                <w:szCs w:val="24"/>
              </w:rPr>
              <w:t>Public Hearing:  06/29/17</w:t>
            </w:r>
          </w:p>
        </w:tc>
      </w:tr>
      <w:tr w:rsidR="00372840" w:rsidRPr="00496C11" w14:paraId="6C1FD6A2" w14:textId="77777777" w:rsidTr="009E7AC7">
        <w:tc>
          <w:tcPr>
            <w:tcW w:w="3978" w:type="dxa"/>
          </w:tcPr>
          <w:p w14:paraId="29D76A3F" w14:textId="77777777" w:rsidR="00372840" w:rsidRPr="00496C11" w:rsidRDefault="00372840" w:rsidP="009E7AC7">
            <w:pPr>
              <w:rPr>
                <w:sz w:val="20"/>
              </w:rPr>
            </w:pPr>
            <w:r w:rsidRPr="00496C11">
              <w:rPr>
                <w:sz w:val="20"/>
              </w:rPr>
              <w:t>247 CMR 10.00:</w:t>
            </w:r>
          </w:p>
          <w:p w14:paraId="4813CA1A" w14:textId="77777777" w:rsidR="00372840" w:rsidRPr="00496C11" w:rsidRDefault="00372840" w:rsidP="009E7AC7">
            <w:pPr>
              <w:rPr>
                <w:sz w:val="20"/>
              </w:rPr>
            </w:pPr>
            <w:r w:rsidRPr="00496C11">
              <w:rPr>
                <w:sz w:val="20"/>
              </w:rPr>
              <w:t>Disciplinary Proceedings</w:t>
            </w:r>
          </w:p>
        </w:tc>
        <w:tc>
          <w:tcPr>
            <w:tcW w:w="5580" w:type="dxa"/>
          </w:tcPr>
          <w:p w14:paraId="3A3D31C5" w14:textId="77777777" w:rsidR="00372840" w:rsidRPr="00496C11" w:rsidRDefault="00372840" w:rsidP="00E76E06">
            <w:pPr>
              <w:numPr>
                <w:ilvl w:val="0"/>
                <w:numId w:val="8"/>
              </w:numPr>
              <w:ind w:left="342"/>
              <w:contextualSpacing/>
              <w:rPr>
                <w:sz w:val="20"/>
              </w:rPr>
            </w:pPr>
            <w:r w:rsidRPr="00496C11">
              <w:rPr>
                <w:sz w:val="20"/>
              </w:rPr>
              <w:t>Final Draft Adopted by Board: 08/02/16</w:t>
            </w:r>
          </w:p>
          <w:p w14:paraId="58AB22BD" w14:textId="77777777" w:rsidR="00372840" w:rsidRPr="00496C11" w:rsidRDefault="00372840" w:rsidP="00E76E06">
            <w:pPr>
              <w:numPr>
                <w:ilvl w:val="0"/>
                <w:numId w:val="8"/>
              </w:numPr>
              <w:ind w:left="342"/>
              <w:contextualSpacing/>
              <w:rPr>
                <w:sz w:val="20"/>
                <w:szCs w:val="24"/>
              </w:rPr>
            </w:pPr>
            <w:r w:rsidRPr="00496C11">
              <w:rPr>
                <w:sz w:val="20"/>
                <w:szCs w:val="24"/>
              </w:rPr>
              <w:t>Public Hearing: 09/19/16</w:t>
            </w:r>
          </w:p>
          <w:p w14:paraId="38609423"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01/05/17</w:t>
            </w:r>
          </w:p>
        </w:tc>
      </w:tr>
      <w:tr w:rsidR="00372840" w:rsidRPr="00496C11" w14:paraId="7F15170E" w14:textId="77777777" w:rsidTr="009E7AC7">
        <w:tc>
          <w:tcPr>
            <w:tcW w:w="3978" w:type="dxa"/>
          </w:tcPr>
          <w:p w14:paraId="1C79EF7A" w14:textId="77777777" w:rsidR="00372840" w:rsidRPr="00496C11" w:rsidRDefault="00372840" w:rsidP="009E7AC7">
            <w:pPr>
              <w:rPr>
                <w:sz w:val="20"/>
              </w:rPr>
            </w:pPr>
            <w:r w:rsidRPr="00496C11">
              <w:rPr>
                <w:sz w:val="20"/>
              </w:rPr>
              <w:t>247 CMR 12.00:</w:t>
            </w:r>
          </w:p>
          <w:p w14:paraId="0CE4E115" w14:textId="77777777" w:rsidR="00372840" w:rsidRPr="00496C11" w:rsidRDefault="00372840" w:rsidP="009E7AC7">
            <w:pPr>
              <w:rPr>
                <w:sz w:val="20"/>
              </w:rPr>
            </w:pPr>
            <w:r w:rsidRPr="00496C11">
              <w:rPr>
                <w:sz w:val="20"/>
              </w:rPr>
              <w:t>Restricted Pharmacy</w:t>
            </w:r>
          </w:p>
        </w:tc>
        <w:tc>
          <w:tcPr>
            <w:tcW w:w="5580" w:type="dxa"/>
          </w:tcPr>
          <w:p w14:paraId="439B9A3A" w14:textId="77777777" w:rsidR="00372840" w:rsidRPr="00496C11" w:rsidRDefault="00372840" w:rsidP="00E76E06">
            <w:pPr>
              <w:numPr>
                <w:ilvl w:val="0"/>
                <w:numId w:val="8"/>
              </w:numPr>
              <w:ind w:left="342"/>
              <w:contextualSpacing/>
              <w:rPr>
                <w:sz w:val="20"/>
              </w:rPr>
            </w:pPr>
            <w:r w:rsidRPr="00496C11">
              <w:rPr>
                <w:sz w:val="20"/>
              </w:rPr>
              <w:t>Final Draft Adopted by Board: 11/01/16</w:t>
            </w:r>
          </w:p>
          <w:p w14:paraId="4378745E" w14:textId="77777777" w:rsidR="00372840" w:rsidRPr="00496C11" w:rsidRDefault="00372840" w:rsidP="00E76E06">
            <w:pPr>
              <w:numPr>
                <w:ilvl w:val="0"/>
                <w:numId w:val="8"/>
              </w:numPr>
              <w:ind w:left="342"/>
              <w:contextualSpacing/>
              <w:rPr>
                <w:sz w:val="20"/>
                <w:szCs w:val="24"/>
              </w:rPr>
            </w:pPr>
            <w:r w:rsidRPr="00496C11">
              <w:rPr>
                <w:sz w:val="20"/>
                <w:szCs w:val="24"/>
              </w:rPr>
              <w:t>Public Hearing: 06/29/17</w:t>
            </w:r>
          </w:p>
        </w:tc>
      </w:tr>
      <w:tr w:rsidR="00372840" w:rsidRPr="00496C11" w14:paraId="193ED8FE" w14:textId="77777777" w:rsidTr="009E7AC7">
        <w:tc>
          <w:tcPr>
            <w:tcW w:w="3978" w:type="dxa"/>
          </w:tcPr>
          <w:p w14:paraId="67227D47" w14:textId="77777777" w:rsidR="00372840" w:rsidRPr="00496C11" w:rsidRDefault="00372840" w:rsidP="009E7AC7">
            <w:pPr>
              <w:rPr>
                <w:sz w:val="20"/>
              </w:rPr>
            </w:pPr>
            <w:r w:rsidRPr="00496C11">
              <w:rPr>
                <w:sz w:val="20"/>
              </w:rPr>
              <w:t>247 CMR 14.00:</w:t>
            </w:r>
          </w:p>
          <w:p w14:paraId="312CFD1D" w14:textId="77777777" w:rsidR="00372840" w:rsidRPr="00496C11" w:rsidRDefault="00372840" w:rsidP="009E7AC7">
            <w:pPr>
              <w:rPr>
                <w:sz w:val="20"/>
              </w:rPr>
            </w:pPr>
            <w:r w:rsidRPr="00496C11">
              <w:rPr>
                <w:sz w:val="20"/>
              </w:rPr>
              <w:t>Petition for Waiver</w:t>
            </w:r>
          </w:p>
        </w:tc>
        <w:tc>
          <w:tcPr>
            <w:tcW w:w="5580" w:type="dxa"/>
          </w:tcPr>
          <w:p w14:paraId="25F6FFBA" w14:textId="77777777" w:rsidR="00372840" w:rsidRPr="00496C11" w:rsidRDefault="00372840" w:rsidP="00E76E06">
            <w:pPr>
              <w:numPr>
                <w:ilvl w:val="0"/>
                <w:numId w:val="8"/>
              </w:numPr>
              <w:ind w:left="342"/>
              <w:contextualSpacing/>
              <w:rPr>
                <w:sz w:val="20"/>
              </w:rPr>
            </w:pPr>
            <w:r w:rsidRPr="00496C11">
              <w:rPr>
                <w:sz w:val="20"/>
              </w:rPr>
              <w:t>Final Draft Adopted by Board: 08/02/16</w:t>
            </w:r>
          </w:p>
          <w:p w14:paraId="0FBD5345" w14:textId="77777777" w:rsidR="00372840" w:rsidRPr="00496C11" w:rsidRDefault="00372840" w:rsidP="00E76E06">
            <w:pPr>
              <w:numPr>
                <w:ilvl w:val="0"/>
                <w:numId w:val="8"/>
              </w:numPr>
              <w:ind w:left="342"/>
              <w:contextualSpacing/>
              <w:rPr>
                <w:sz w:val="20"/>
                <w:szCs w:val="24"/>
              </w:rPr>
            </w:pPr>
            <w:r w:rsidRPr="00496C11">
              <w:rPr>
                <w:sz w:val="20"/>
                <w:szCs w:val="24"/>
              </w:rPr>
              <w:t>Public Hearing: 11/30/16</w:t>
            </w:r>
          </w:p>
          <w:p w14:paraId="6D304997"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03/02/17</w:t>
            </w:r>
          </w:p>
          <w:p w14:paraId="708429A7" w14:textId="77777777" w:rsidR="00372840" w:rsidRPr="00496C11" w:rsidRDefault="00372840" w:rsidP="00E76E06">
            <w:pPr>
              <w:numPr>
                <w:ilvl w:val="0"/>
                <w:numId w:val="8"/>
              </w:numPr>
              <w:ind w:left="342"/>
              <w:contextualSpacing/>
              <w:rPr>
                <w:sz w:val="20"/>
                <w:szCs w:val="24"/>
              </w:rPr>
            </w:pPr>
            <w:r w:rsidRPr="00496C11">
              <w:rPr>
                <w:sz w:val="20"/>
                <w:szCs w:val="24"/>
              </w:rPr>
              <w:t>Promulgated: 09/22/17</w:t>
            </w:r>
          </w:p>
        </w:tc>
      </w:tr>
      <w:tr w:rsidR="00372840" w:rsidRPr="00496C11" w14:paraId="245D1167" w14:textId="77777777" w:rsidTr="009E7AC7">
        <w:tc>
          <w:tcPr>
            <w:tcW w:w="3978" w:type="dxa"/>
          </w:tcPr>
          <w:p w14:paraId="1B173C5A" w14:textId="77777777" w:rsidR="00372840" w:rsidRPr="00496C11" w:rsidRDefault="00372840" w:rsidP="009E7AC7">
            <w:pPr>
              <w:rPr>
                <w:sz w:val="20"/>
              </w:rPr>
            </w:pPr>
            <w:r w:rsidRPr="00496C11">
              <w:rPr>
                <w:sz w:val="20"/>
              </w:rPr>
              <w:t>247 CMR 15.00:</w:t>
            </w:r>
          </w:p>
          <w:p w14:paraId="65730563" w14:textId="77777777" w:rsidR="00372840" w:rsidRPr="00496C11" w:rsidRDefault="00372840" w:rsidP="009E7AC7">
            <w:pPr>
              <w:rPr>
                <w:sz w:val="20"/>
              </w:rPr>
            </w:pPr>
            <w:r w:rsidRPr="00496C11">
              <w:rPr>
                <w:sz w:val="20"/>
              </w:rPr>
              <w:t>Continuous Quality Improvement Program</w:t>
            </w:r>
          </w:p>
        </w:tc>
        <w:tc>
          <w:tcPr>
            <w:tcW w:w="5580" w:type="dxa"/>
          </w:tcPr>
          <w:p w14:paraId="08A285C1" w14:textId="77777777" w:rsidR="00372840" w:rsidRPr="00496C11" w:rsidRDefault="00372840" w:rsidP="00E76E06">
            <w:pPr>
              <w:numPr>
                <w:ilvl w:val="0"/>
                <w:numId w:val="8"/>
              </w:numPr>
              <w:ind w:left="342"/>
              <w:contextualSpacing/>
              <w:rPr>
                <w:sz w:val="20"/>
              </w:rPr>
            </w:pPr>
            <w:r w:rsidRPr="00496C11">
              <w:rPr>
                <w:sz w:val="20"/>
              </w:rPr>
              <w:t>Final Draft Adopted by Board: 11/01/16</w:t>
            </w:r>
          </w:p>
          <w:p w14:paraId="5DF1E7F9" w14:textId="77777777" w:rsidR="00372840" w:rsidRPr="00496C11" w:rsidRDefault="00372840" w:rsidP="00E76E06">
            <w:pPr>
              <w:numPr>
                <w:ilvl w:val="0"/>
                <w:numId w:val="8"/>
              </w:numPr>
              <w:ind w:left="342"/>
              <w:contextualSpacing/>
              <w:rPr>
                <w:sz w:val="20"/>
                <w:szCs w:val="24"/>
              </w:rPr>
            </w:pPr>
            <w:r w:rsidRPr="00496C11">
              <w:rPr>
                <w:sz w:val="20"/>
                <w:szCs w:val="24"/>
              </w:rPr>
              <w:t>Public Hearing: 06/29/17</w:t>
            </w:r>
          </w:p>
        </w:tc>
      </w:tr>
      <w:tr w:rsidR="00372840" w:rsidRPr="00496C11" w14:paraId="7A7CD4A2" w14:textId="77777777" w:rsidTr="009E7AC7">
        <w:tc>
          <w:tcPr>
            <w:tcW w:w="3978" w:type="dxa"/>
          </w:tcPr>
          <w:p w14:paraId="21715D02" w14:textId="77777777" w:rsidR="00372840" w:rsidRPr="00496C11" w:rsidRDefault="00372840" w:rsidP="009E7AC7">
            <w:pPr>
              <w:rPr>
                <w:sz w:val="20"/>
              </w:rPr>
            </w:pPr>
            <w:r w:rsidRPr="00496C11">
              <w:rPr>
                <w:sz w:val="20"/>
              </w:rPr>
              <w:t>247 CMR 16.00:</w:t>
            </w:r>
          </w:p>
          <w:p w14:paraId="1509DF3C" w14:textId="77777777" w:rsidR="00372840" w:rsidRPr="00496C11" w:rsidRDefault="00372840" w:rsidP="009E7AC7">
            <w:pPr>
              <w:rPr>
                <w:sz w:val="20"/>
              </w:rPr>
            </w:pPr>
            <w:r w:rsidRPr="00496C11">
              <w:rPr>
                <w:sz w:val="20"/>
              </w:rPr>
              <w:t>Collaborative Drug Therapy Management</w:t>
            </w:r>
          </w:p>
        </w:tc>
        <w:tc>
          <w:tcPr>
            <w:tcW w:w="5580" w:type="dxa"/>
          </w:tcPr>
          <w:p w14:paraId="36C5BB8B" w14:textId="77777777" w:rsidR="00372840" w:rsidRPr="00496C11" w:rsidRDefault="00372840" w:rsidP="00E76E06">
            <w:pPr>
              <w:numPr>
                <w:ilvl w:val="0"/>
                <w:numId w:val="8"/>
              </w:numPr>
              <w:ind w:left="342"/>
              <w:contextualSpacing/>
              <w:rPr>
                <w:sz w:val="20"/>
              </w:rPr>
            </w:pPr>
            <w:r w:rsidRPr="00496C11">
              <w:rPr>
                <w:sz w:val="20"/>
              </w:rPr>
              <w:t>Final Draft Adopted by Board: 08/02/16</w:t>
            </w:r>
          </w:p>
          <w:p w14:paraId="5AB8868E" w14:textId="77777777" w:rsidR="00372840" w:rsidRPr="00496C11" w:rsidRDefault="00372840" w:rsidP="00E76E06">
            <w:pPr>
              <w:numPr>
                <w:ilvl w:val="0"/>
                <w:numId w:val="8"/>
              </w:numPr>
              <w:ind w:left="342"/>
              <w:contextualSpacing/>
              <w:rPr>
                <w:sz w:val="20"/>
                <w:szCs w:val="24"/>
              </w:rPr>
            </w:pPr>
            <w:r w:rsidRPr="00496C11">
              <w:rPr>
                <w:sz w:val="20"/>
                <w:szCs w:val="24"/>
              </w:rPr>
              <w:t>Public Hearing: 09/19/16</w:t>
            </w:r>
          </w:p>
          <w:p w14:paraId="740EE53A"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03/02/17</w:t>
            </w:r>
          </w:p>
        </w:tc>
      </w:tr>
      <w:tr w:rsidR="00372840" w:rsidRPr="00496C11" w14:paraId="164CD0C9" w14:textId="77777777" w:rsidTr="009E7AC7">
        <w:tc>
          <w:tcPr>
            <w:tcW w:w="3978" w:type="dxa"/>
          </w:tcPr>
          <w:p w14:paraId="21F640B7" w14:textId="77777777" w:rsidR="00372840" w:rsidRPr="00496C11" w:rsidRDefault="00372840" w:rsidP="009E7AC7">
            <w:pPr>
              <w:rPr>
                <w:sz w:val="20"/>
              </w:rPr>
            </w:pPr>
            <w:r w:rsidRPr="00496C11">
              <w:rPr>
                <w:sz w:val="20"/>
              </w:rPr>
              <w:t>247 CMR 17:00:</w:t>
            </w:r>
          </w:p>
          <w:p w14:paraId="7F1D7BAD" w14:textId="77777777" w:rsidR="00372840" w:rsidRPr="00496C11" w:rsidRDefault="00372840" w:rsidP="009E7AC7">
            <w:pPr>
              <w:rPr>
                <w:sz w:val="20"/>
              </w:rPr>
            </w:pPr>
            <w:r w:rsidRPr="00496C11">
              <w:rPr>
                <w:sz w:val="20"/>
              </w:rPr>
              <w:t xml:space="preserve">Sterile Compounding </w:t>
            </w:r>
          </w:p>
        </w:tc>
        <w:tc>
          <w:tcPr>
            <w:tcW w:w="5580" w:type="dxa"/>
          </w:tcPr>
          <w:p w14:paraId="291E9BD4" w14:textId="77777777" w:rsidR="00372840" w:rsidRPr="00496C11" w:rsidRDefault="00372840" w:rsidP="00E76E06">
            <w:pPr>
              <w:numPr>
                <w:ilvl w:val="0"/>
                <w:numId w:val="8"/>
              </w:numPr>
              <w:ind w:left="342"/>
              <w:contextualSpacing/>
              <w:rPr>
                <w:sz w:val="20"/>
                <w:szCs w:val="24"/>
              </w:rPr>
            </w:pPr>
            <w:r w:rsidRPr="00496C11">
              <w:rPr>
                <w:sz w:val="20"/>
                <w:szCs w:val="24"/>
              </w:rPr>
              <w:t>Public Hearing: 11/13/17</w:t>
            </w:r>
          </w:p>
        </w:tc>
      </w:tr>
      <w:tr w:rsidR="00372840" w:rsidRPr="00496C11" w14:paraId="0C1D950E" w14:textId="77777777" w:rsidTr="009E7AC7">
        <w:tc>
          <w:tcPr>
            <w:tcW w:w="3978" w:type="dxa"/>
          </w:tcPr>
          <w:p w14:paraId="1BF26E69" w14:textId="77777777" w:rsidR="00372840" w:rsidRPr="00496C11" w:rsidRDefault="00372840" w:rsidP="009E7AC7">
            <w:pPr>
              <w:rPr>
                <w:sz w:val="20"/>
              </w:rPr>
            </w:pPr>
            <w:r w:rsidRPr="00496C11">
              <w:rPr>
                <w:sz w:val="20"/>
              </w:rPr>
              <w:t>247 CMR 18.00:</w:t>
            </w:r>
          </w:p>
          <w:p w14:paraId="3E827F3F" w14:textId="77777777" w:rsidR="00372840" w:rsidRPr="00496C11" w:rsidRDefault="00372840" w:rsidP="009E7AC7">
            <w:pPr>
              <w:rPr>
                <w:sz w:val="20"/>
              </w:rPr>
            </w:pPr>
            <w:r w:rsidRPr="00496C11">
              <w:rPr>
                <w:sz w:val="20"/>
              </w:rPr>
              <w:t xml:space="preserve">Non-Sterile Compounding </w:t>
            </w:r>
          </w:p>
        </w:tc>
        <w:tc>
          <w:tcPr>
            <w:tcW w:w="5580" w:type="dxa"/>
          </w:tcPr>
          <w:p w14:paraId="2F586A35" w14:textId="77777777" w:rsidR="00372840" w:rsidRPr="00496C11" w:rsidRDefault="00372840" w:rsidP="00E76E06">
            <w:pPr>
              <w:numPr>
                <w:ilvl w:val="0"/>
                <w:numId w:val="8"/>
              </w:numPr>
              <w:ind w:left="342"/>
              <w:contextualSpacing/>
              <w:rPr>
                <w:sz w:val="20"/>
                <w:szCs w:val="24"/>
              </w:rPr>
            </w:pPr>
            <w:r w:rsidRPr="00496C11">
              <w:rPr>
                <w:sz w:val="20"/>
                <w:szCs w:val="24"/>
              </w:rPr>
              <w:t>Public Hearing: 07/18/16</w:t>
            </w:r>
          </w:p>
          <w:p w14:paraId="6DEF3051" w14:textId="77777777" w:rsidR="00372840" w:rsidRPr="00496C11" w:rsidRDefault="00372840" w:rsidP="00E76E06">
            <w:pPr>
              <w:numPr>
                <w:ilvl w:val="0"/>
                <w:numId w:val="8"/>
              </w:numPr>
              <w:ind w:left="342"/>
              <w:contextualSpacing/>
              <w:rPr>
                <w:sz w:val="20"/>
                <w:szCs w:val="24"/>
              </w:rPr>
            </w:pPr>
            <w:r w:rsidRPr="00496C11">
              <w:rPr>
                <w:sz w:val="20"/>
                <w:szCs w:val="24"/>
              </w:rPr>
              <w:t>Board Review and Vote on Public Comment: 11/01/16</w:t>
            </w:r>
          </w:p>
        </w:tc>
      </w:tr>
      <w:tr w:rsidR="00372840" w:rsidRPr="00496C11" w14:paraId="726E8304" w14:textId="77777777" w:rsidTr="009E7AC7">
        <w:tc>
          <w:tcPr>
            <w:tcW w:w="3978" w:type="dxa"/>
          </w:tcPr>
          <w:p w14:paraId="65EBF6DA" w14:textId="77777777" w:rsidR="00372840" w:rsidRPr="00496C11" w:rsidRDefault="00372840" w:rsidP="009E7AC7">
            <w:pPr>
              <w:rPr>
                <w:sz w:val="20"/>
              </w:rPr>
            </w:pPr>
            <w:r w:rsidRPr="00496C11">
              <w:rPr>
                <w:sz w:val="20"/>
              </w:rPr>
              <w:t>247 CMR 20.00:</w:t>
            </w:r>
          </w:p>
          <w:p w14:paraId="2869EEF3" w14:textId="77777777" w:rsidR="00372840" w:rsidRPr="00496C11" w:rsidRDefault="00372840" w:rsidP="009E7AC7">
            <w:pPr>
              <w:rPr>
                <w:sz w:val="20"/>
              </w:rPr>
            </w:pPr>
            <w:r w:rsidRPr="00496C11">
              <w:rPr>
                <w:sz w:val="20"/>
              </w:rPr>
              <w:t>Reporting</w:t>
            </w:r>
          </w:p>
        </w:tc>
        <w:tc>
          <w:tcPr>
            <w:tcW w:w="5580" w:type="dxa"/>
          </w:tcPr>
          <w:p w14:paraId="0300AD62" w14:textId="77777777" w:rsidR="00372840" w:rsidRPr="00496C11" w:rsidRDefault="00372840" w:rsidP="00E76E06">
            <w:pPr>
              <w:numPr>
                <w:ilvl w:val="0"/>
                <w:numId w:val="8"/>
              </w:numPr>
              <w:ind w:left="342"/>
              <w:contextualSpacing/>
              <w:rPr>
                <w:sz w:val="20"/>
              </w:rPr>
            </w:pPr>
            <w:r w:rsidRPr="00496C11">
              <w:rPr>
                <w:sz w:val="20"/>
              </w:rPr>
              <w:t>Final Draft Adopted by Board: 11/01/16</w:t>
            </w:r>
          </w:p>
          <w:p w14:paraId="4C08388E" w14:textId="77777777" w:rsidR="00372840" w:rsidRPr="00496C11" w:rsidRDefault="00372840" w:rsidP="00E76E06">
            <w:pPr>
              <w:numPr>
                <w:ilvl w:val="0"/>
                <w:numId w:val="8"/>
              </w:numPr>
              <w:ind w:left="342"/>
              <w:contextualSpacing/>
              <w:rPr>
                <w:sz w:val="20"/>
                <w:szCs w:val="24"/>
              </w:rPr>
            </w:pPr>
            <w:r w:rsidRPr="00496C11">
              <w:rPr>
                <w:sz w:val="20"/>
                <w:szCs w:val="24"/>
              </w:rPr>
              <w:t>Public Hearing: 06/29/17</w:t>
            </w:r>
          </w:p>
        </w:tc>
      </w:tr>
    </w:tbl>
    <w:p w14:paraId="14A522B9" w14:textId="77777777" w:rsidR="00372840" w:rsidRPr="00496C11" w:rsidRDefault="00372840" w:rsidP="00372840">
      <w:pPr>
        <w:rPr>
          <w:b/>
          <w:szCs w:val="24"/>
        </w:rPr>
      </w:pPr>
    </w:p>
    <w:p w14:paraId="1E31C6D6" w14:textId="77777777" w:rsidR="00C5074E" w:rsidRPr="00496C11" w:rsidRDefault="00C5074E" w:rsidP="00C5074E">
      <w:pPr>
        <w:rPr>
          <w:szCs w:val="24"/>
        </w:rPr>
      </w:pPr>
      <w:r w:rsidRPr="00496C11">
        <w:rPr>
          <w:szCs w:val="24"/>
        </w:rPr>
        <w:t xml:space="preserve">The </w:t>
      </w:r>
      <w:r w:rsidRPr="00496C11">
        <w:rPr>
          <w:i/>
          <w:szCs w:val="24"/>
        </w:rPr>
        <w:t>highlights</w:t>
      </w:r>
      <w:r w:rsidRPr="00496C11">
        <w:rPr>
          <w:szCs w:val="24"/>
        </w:rPr>
        <w:t xml:space="preserve"> of the </w:t>
      </w:r>
      <w:r>
        <w:rPr>
          <w:szCs w:val="24"/>
        </w:rPr>
        <w:t xml:space="preserve">Pharmacy </w:t>
      </w:r>
      <w:r w:rsidRPr="00496C11">
        <w:rPr>
          <w:szCs w:val="24"/>
        </w:rPr>
        <w:t xml:space="preserve">Board’s activities in FY17 related to </w:t>
      </w:r>
      <w:r>
        <w:rPr>
          <w:szCs w:val="24"/>
        </w:rPr>
        <w:t xml:space="preserve">approval of new and updated advisories </w:t>
      </w:r>
      <w:r w:rsidRPr="00496C11">
        <w:rPr>
          <w:szCs w:val="24"/>
        </w:rPr>
        <w:t xml:space="preserve">include the following:  </w:t>
      </w:r>
    </w:p>
    <w:p w14:paraId="76A5B8FC" w14:textId="77777777" w:rsidR="00C5074E" w:rsidRDefault="00C5074E" w:rsidP="00372840">
      <w:pPr>
        <w:rPr>
          <w:b/>
          <w:szCs w:val="24"/>
        </w:rPr>
      </w:pPr>
    </w:p>
    <w:p w14:paraId="4EB6930F" w14:textId="77777777" w:rsidR="00372840" w:rsidRPr="00496C11" w:rsidRDefault="00372840" w:rsidP="00372840">
      <w:pPr>
        <w:rPr>
          <w:szCs w:val="24"/>
        </w:rPr>
      </w:pPr>
      <w:r w:rsidRPr="00496C11">
        <w:rPr>
          <w:b/>
          <w:szCs w:val="24"/>
        </w:rPr>
        <w:t xml:space="preserve">Advisory on Staff Ratios:  </w:t>
      </w:r>
      <w:r w:rsidRPr="00496C11">
        <w:rPr>
          <w:szCs w:val="24"/>
        </w:rPr>
        <w:t>This Advisory was updated by the Pharmacy Board to include provisions for higher pharmacist-to-intern ratios in non-dispensing academic settings.</w:t>
      </w:r>
    </w:p>
    <w:p w14:paraId="4D347580" w14:textId="77777777" w:rsidR="00372840" w:rsidRPr="00496C11" w:rsidRDefault="00372840" w:rsidP="00372840">
      <w:pPr>
        <w:rPr>
          <w:szCs w:val="24"/>
          <w:highlight w:val="green"/>
        </w:rPr>
      </w:pPr>
    </w:p>
    <w:p w14:paraId="708C7B2D" w14:textId="77777777" w:rsidR="00372840" w:rsidRPr="00496C11" w:rsidRDefault="00372840" w:rsidP="00372840">
      <w:pPr>
        <w:rPr>
          <w:szCs w:val="24"/>
        </w:rPr>
      </w:pPr>
      <w:r w:rsidRPr="00496C11">
        <w:rPr>
          <w:b/>
          <w:szCs w:val="24"/>
        </w:rPr>
        <w:t xml:space="preserve">Advisory on New Managers of Record: </w:t>
      </w:r>
      <w:r w:rsidRPr="00496C11">
        <w:rPr>
          <w:szCs w:val="24"/>
        </w:rPr>
        <w:t xml:space="preserve"> This Advisory was approved by the Pharmacy Board for pharmacists who are new to the Manager of Record position.  It provides a listing of responsibilities, with their citations, that rest with the manager.  It also serves as a reminder to those managers who are already managing a pharmacy in this position.</w:t>
      </w:r>
    </w:p>
    <w:p w14:paraId="585E58B8" w14:textId="77777777" w:rsidR="00372840" w:rsidRPr="00496C11" w:rsidRDefault="00372840" w:rsidP="00372840">
      <w:pPr>
        <w:rPr>
          <w:szCs w:val="24"/>
          <w:highlight w:val="green"/>
        </w:rPr>
      </w:pPr>
    </w:p>
    <w:p w14:paraId="367E6FEC" w14:textId="77777777" w:rsidR="00372840" w:rsidRPr="00496C11" w:rsidRDefault="00372840" w:rsidP="00372840">
      <w:pPr>
        <w:rPr>
          <w:szCs w:val="24"/>
        </w:rPr>
      </w:pPr>
      <w:r w:rsidRPr="00496C11">
        <w:rPr>
          <w:b/>
          <w:szCs w:val="24"/>
        </w:rPr>
        <w:t xml:space="preserve">Advisory on Levels of Non-Sterile Compounding:  </w:t>
      </w:r>
      <w:r w:rsidRPr="00496C11">
        <w:rPr>
          <w:szCs w:val="24"/>
        </w:rPr>
        <w:t xml:space="preserve">The Pharmacy Board approved this advisory to clarify the categories of non-sterile compounding.  It provides definitions and examples for the three levels:  simple, moderate and complex non-sterile compounding.  This advisory is important because the </w:t>
      </w:r>
      <w:r w:rsidR="001424CC">
        <w:rPr>
          <w:szCs w:val="24"/>
        </w:rPr>
        <w:t xml:space="preserve">Pharmacy </w:t>
      </w:r>
      <w:r w:rsidRPr="00496C11">
        <w:rPr>
          <w:szCs w:val="24"/>
        </w:rPr>
        <w:t>Board will be issuing separate licenses for those pharmacies that engage in complex non-sterile compounding after new regulations are promulgated.</w:t>
      </w:r>
    </w:p>
    <w:p w14:paraId="2B988BD9" w14:textId="77777777" w:rsidR="00372840" w:rsidRPr="00496C11" w:rsidRDefault="00372840" w:rsidP="00372840">
      <w:pPr>
        <w:rPr>
          <w:szCs w:val="24"/>
          <w:highlight w:val="green"/>
        </w:rPr>
      </w:pPr>
    </w:p>
    <w:p w14:paraId="1639D8E1" w14:textId="77777777" w:rsidR="00372840" w:rsidRPr="00496C11" w:rsidRDefault="00372840" w:rsidP="00372840">
      <w:pPr>
        <w:rPr>
          <w:szCs w:val="24"/>
        </w:rPr>
      </w:pPr>
      <w:r w:rsidRPr="00496C11">
        <w:rPr>
          <w:b/>
          <w:szCs w:val="24"/>
        </w:rPr>
        <w:lastRenderedPageBreak/>
        <w:t xml:space="preserve">Advisory for Opioid Training for CDTM Pharmacists:  </w:t>
      </w:r>
      <w:r w:rsidRPr="00496C11">
        <w:rPr>
          <w:szCs w:val="24"/>
        </w:rPr>
        <w:t>Pharmacists involved in collaborative drug therapy management (CDTM) have the ability to prescribe controlled substances under the supervision of a physician.  As a result, CDTM pharmacists need to obtain training pursuant to M.G.L. c. 94C, § 18(e).  This Advisory was approved by the Pharmacy Board to provide guidance as to the expectations and available venues through which CDTM pharmacists can meet this requirement.</w:t>
      </w:r>
    </w:p>
    <w:p w14:paraId="4441E96F" w14:textId="77777777" w:rsidR="00372840" w:rsidRPr="00496C11" w:rsidRDefault="00372840" w:rsidP="00372840">
      <w:pPr>
        <w:rPr>
          <w:szCs w:val="24"/>
        </w:rPr>
      </w:pPr>
    </w:p>
    <w:p w14:paraId="2FA51BEB" w14:textId="77777777" w:rsidR="00372840" w:rsidRPr="00496C11" w:rsidRDefault="00372840" w:rsidP="00372840">
      <w:pPr>
        <w:rPr>
          <w:bCs/>
          <w:szCs w:val="24"/>
        </w:rPr>
      </w:pPr>
      <w:r w:rsidRPr="00496C11">
        <w:rPr>
          <w:b/>
          <w:bCs/>
          <w:szCs w:val="24"/>
        </w:rPr>
        <w:t xml:space="preserve">Advisory on Pharmacy Requirement to Maintain a Defective Drug Preparation Log:  </w:t>
      </w:r>
      <w:r w:rsidRPr="00496C11">
        <w:rPr>
          <w:bCs/>
          <w:szCs w:val="24"/>
        </w:rPr>
        <w:t>The Pharmacy Board adopted this advisory to educate pharmacists on the requirement to maintain a defective drug preparation log for compounded preparations.  It also provides specific reporting requirements surrounding defective drug preparations pursuant to M.G.L. c. 112, § 39D (e).</w:t>
      </w:r>
    </w:p>
    <w:p w14:paraId="6C2CE2FB" w14:textId="77777777" w:rsidR="00372840" w:rsidRPr="00496C11" w:rsidRDefault="00372840" w:rsidP="00372840">
      <w:pPr>
        <w:rPr>
          <w:b/>
          <w:bCs/>
          <w:szCs w:val="24"/>
        </w:rPr>
      </w:pPr>
    </w:p>
    <w:p w14:paraId="110CA482" w14:textId="77777777" w:rsidR="00372840" w:rsidRPr="00496C11" w:rsidRDefault="00372840" w:rsidP="00372840">
      <w:pPr>
        <w:rPr>
          <w:b/>
          <w:bCs/>
          <w:szCs w:val="24"/>
        </w:rPr>
      </w:pPr>
      <w:r w:rsidRPr="00496C11">
        <w:rPr>
          <w:b/>
          <w:bCs/>
          <w:szCs w:val="24"/>
        </w:rPr>
        <w:t xml:space="preserve">Recommended Pharmacy Response to Above Action Level Environmental Monitoring Results: </w:t>
      </w:r>
      <w:r w:rsidRPr="00496C11">
        <w:rPr>
          <w:szCs w:val="24"/>
        </w:rPr>
        <w:t xml:space="preserve"> Based on recommendations from the Advisory Committee’s Sub-Committee on Abnormal Results, guidance was developed regarding proper response and successful remediation of above action level environmental monitoring (EM) results in a sterile compounding environment.</w:t>
      </w:r>
    </w:p>
    <w:p w14:paraId="2D0FC34E" w14:textId="77777777" w:rsidR="00372840" w:rsidRPr="00496C11" w:rsidRDefault="00372840" w:rsidP="00372840">
      <w:pPr>
        <w:rPr>
          <w:b/>
          <w:bCs/>
          <w:szCs w:val="24"/>
        </w:rPr>
      </w:pPr>
    </w:p>
    <w:p w14:paraId="50C44407" w14:textId="77777777" w:rsidR="00372840" w:rsidRPr="00496C11" w:rsidRDefault="00372840" w:rsidP="00372840">
      <w:pPr>
        <w:rPr>
          <w:bCs/>
          <w:szCs w:val="24"/>
        </w:rPr>
      </w:pPr>
      <w:r w:rsidRPr="00496C11">
        <w:rPr>
          <w:b/>
          <w:bCs/>
          <w:szCs w:val="24"/>
        </w:rPr>
        <w:t xml:space="preserve">Remediation Considerations for Handling Above Action Level Environmental Monitoring (EM) Results:  </w:t>
      </w:r>
      <w:r w:rsidRPr="00496C11">
        <w:rPr>
          <w:bCs/>
          <w:szCs w:val="24"/>
        </w:rPr>
        <w:t>This document provides an in-depth approach to the assessment and analysis of above action level contamination in a sterile compounding environment.  It incorporates current USP &lt;797&gt; standards along with FDA aseptic processing standards for documentation and follow-up.  Assessment of the situation at hand along with investigatory techniques can help a pharmacy identify a root cause and develop a corrective action preventative action plan.</w:t>
      </w:r>
    </w:p>
    <w:p w14:paraId="14729F55" w14:textId="77777777" w:rsidR="00372840" w:rsidRPr="00496C11" w:rsidRDefault="00372840" w:rsidP="00372840">
      <w:pPr>
        <w:rPr>
          <w:b/>
          <w:bCs/>
          <w:szCs w:val="24"/>
        </w:rPr>
      </w:pPr>
    </w:p>
    <w:p w14:paraId="0C572ABE" w14:textId="77777777" w:rsidR="00372840" w:rsidRPr="00496C11" w:rsidRDefault="00372840" w:rsidP="00372840">
      <w:pPr>
        <w:rPr>
          <w:bCs/>
          <w:szCs w:val="24"/>
        </w:rPr>
      </w:pPr>
      <w:r w:rsidRPr="00496C11">
        <w:rPr>
          <w:b/>
          <w:bCs/>
          <w:szCs w:val="24"/>
        </w:rPr>
        <w:t xml:space="preserve">Sale of Hypodermic Syringes and Needles:  </w:t>
      </w:r>
      <w:r w:rsidRPr="00496C11">
        <w:rPr>
          <w:bCs/>
          <w:szCs w:val="24"/>
        </w:rPr>
        <w:t xml:space="preserve">Many pharmacies only sell packages of syringes and needles that contain at least </w:t>
      </w:r>
      <w:r w:rsidR="00A74593">
        <w:rPr>
          <w:bCs/>
          <w:szCs w:val="24"/>
        </w:rPr>
        <w:t>10</w:t>
      </w:r>
      <w:r w:rsidR="00A74593" w:rsidRPr="00496C11">
        <w:rPr>
          <w:bCs/>
          <w:szCs w:val="24"/>
        </w:rPr>
        <w:t xml:space="preserve"> </w:t>
      </w:r>
      <w:r w:rsidRPr="00496C11">
        <w:rPr>
          <w:bCs/>
          <w:szCs w:val="24"/>
        </w:rPr>
        <w:t>units.  This advisory was updated to advise licensees that it is strongly recommended to stock single unit-of-use syringes for customers who ask for them.</w:t>
      </w:r>
    </w:p>
    <w:p w14:paraId="070F6A9B" w14:textId="77777777" w:rsidR="00372840" w:rsidRPr="00496C11" w:rsidRDefault="00372840" w:rsidP="00372840">
      <w:pPr>
        <w:rPr>
          <w:b/>
          <w:bCs/>
          <w:szCs w:val="24"/>
        </w:rPr>
      </w:pPr>
    </w:p>
    <w:p w14:paraId="75797CE5" w14:textId="77777777" w:rsidR="00372840" w:rsidRPr="00496C11" w:rsidRDefault="00372840" w:rsidP="00372840">
      <w:pPr>
        <w:rPr>
          <w:bCs/>
          <w:szCs w:val="24"/>
        </w:rPr>
      </w:pPr>
      <w:r w:rsidRPr="00496C11">
        <w:rPr>
          <w:b/>
          <w:bCs/>
          <w:szCs w:val="24"/>
        </w:rPr>
        <w:t xml:space="preserve">Multistate Pharmacy Jurisprudence Examination (MPJE®):  </w:t>
      </w:r>
      <w:r w:rsidRPr="00496C11">
        <w:rPr>
          <w:bCs/>
          <w:szCs w:val="24"/>
        </w:rPr>
        <w:t>Study materials for students to prepare for the state law portion of the licensing exam for pharmacists were updated to reflect new regulations.  The extensive pool of exam questions was also reviewed and updated.</w:t>
      </w:r>
    </w:p>
    <w:p w14:paraId="50B94D0F" w14:textId="77777777" w:rsidR="00372840" w:rsidRPr="00496C11" w:rsidRDefault="00372840" w:rsidP="00372840">
      <w:pPr>
        <w:rPr>
          <w:bCs/>
          <w:szCs w:val="24"/>
        </w:rPr>
      </w:pPr>
    </w:p>
    <w:p w14:paraId="6FCE19A1" w14:textId="77777777" w:rsidR="00372840" w:rsidRPr="00496C11" w:rsidRDefault="00372840" w:rsidP="00372840">
      <w:pPr>
        <w:rPr>
          <w:bCs/>
          <w:szCs w:val="24"/>
        </w:rPr>
      </w:pPr>
      <w:r w:rsidRPr="00496C11">
        <w:rPr>
          <w:b/>
          <w:bCs/>
          <w:szCs w:val="24"/>
        </w:rPr>
        <w:t xml:space="preserve">Compounding of Commercially Available Drug Products:  </w:t>
      </w:r>
      <w:r w:rsidRPr="00496C11">
        <w:rPr>
          <w:bCs/>
          <w:szCs w:val="24"/>
        </w:rPr>
        <w:t>A memo was issued to remind pharmacies that they may not compound any drug that is essentially a copy of a commercially available drug product in accordance with the federal Food, Drug, and Cosmetic Act.</w:t>
      </w:r>
    </w:p>
    <w:p w14:paraId="50BA25E1" w14:textId="77777777" w:rsidR="00372840" w:rsidRPr="00496C11" w:rsidRDefault="00372840" w:rsidP="00372840">
      <w:pPr>
        <w:rPr>
          <w:b/>
          <w:bCs/>
          <w:szCs w:val="24"/>
        </w:rPr>
      </w:pPr>
    </w:p>
    <w:p w14:paraId="104C1443" w14:textId="77777777" w:rsidR="00372840" w:rsidRPr="00496C11" w:rsidRDefault="00372840" w:rsidP="00372840">
      <w:pPr>
        <w:rPr>
          <w:bCs/>
          <w:szCs w:val="24"/>
        </w:rPr>
      </w:pPr>
      <w:r w:rsidRPr="00496C11">
        <w:rPr>
          <w:b/>
          <w:bCs/>
          <w:szCs w:val="24"/>
        </w:rPr>
        <w:t xml:space="preserve">Policy 2011-01: Proper Storage of Refrigerated and Frozen Medications:  </w:t>
      </w:r>
      <w:r w:rsidRPr="00496C11">
        <w:rPr>
          <w:bCs/>
          <w:szCs w:val="24"/>
        </w:rPr>
        <w:t>This policy was updated to provide guidance on how to handle pharmaceuticals that have been exposed to temperature excursions in a refrigerator or freezer.</w:t>
      </w:r>
    </w:p>
    <w:p w14:paraId="51B21AEA" w14:textId="77777777" w:rsidR="00372840" w:rsidRPr="00496C11" w:rsidRDefault="00372840" w:rsidP="00372840">
      <w:pPr>
        <w:rPr>
          <w:b/>
          <w:bCs/>
          <w:szCs w:val="24"/>
        </w:rPr>
      </w:pPr>
    </w:p>
    <w:p w14:paraId="38BF7546" w14:textId="77777777" w:rsidR="00372840" w:rsidRPr="00496C11" w:rsidRDefault="00372840" w:rsidP="00372840">
      <w:pPr>
        <w:rPr>
          <w:bCs/>
          <w:szCs w:val="24"/>
        </w:rPr>
      </w:pPr>
      <w:r w:rsidRPr="00496C11">
        <w:rPr>
          <w:b/>
          <w:bCs/>
          <w:szCs w:val="24"/>
        </w:rPr>
        <w:t xml:space="preserve">Policy 13-01: Staff Action to Approve Minor Repairs to Compounding Pharmacies:  </w:t>
      </w:r>
      <w:r w:rsidRPr="00496C11">
        <w:rPr>
          <w:bCs/>
          <w:szCs w:val="24"/>
        </w:rPr>
        <w:t>This policy was edited to provide pharmacy board staff the ability to approve an application for remodeling, change in the configuration, or change in square footage of an existing compounding pharmacy.</w:t>
      </w:r>
    </w:p>
    <w:p w14:paraId="2402D858" w14:textId="77777777" w:rsidR="00372840" w:rsidRPr="00496C11" w:rsidRDefault="00372840" w:rsidP="00372840">
      <w:pPr>
        <w:rPr>
          <w:b/>
          <w:bCs/>
          <w:szCs w:val="24"/>
        </w:rPr>
      </w:pPr>
    </w:p>
    <w:p w14:paraId="1C32809D" w14:textId="77777777" w:rsidR="00372840" w:rsidRPr="00496C11" w:rsidRDefault="00372840" w:rsidP="00372840">
      <w:pPr>
        <w:rPr>
          <w:bCs/>
          <w:szCs w:val="24"/>
        </w:rPr>
      </w:pPr>
      <w:r w:rsidRPr="00496C11">
        <w:rPr>
          <w:b/>
          <w:bCs/>
          <w:szCs w:val="24"/>
        </w:rPr>
        <w:lastRenderedPageBreak/>
        <w:t xml:space="preserve">Policy 2015-02: Guidelines for Pharmacist Continuing Education Requirements:  </w:t>
      </w:r>
      <w:r w:rsidRPr="00496C11">
        <w:rPr>
          <w:bCs/>
          <w:szCs w:val="24"/>
        </w:rPr>
        <w:t>The pharmacy board edited this policy to include new continuing education requirements found in recently promulgated regulations.</w:t>
      </w:r>
    </w:p>
    <w:p w14:paraId="587CB5F0" w14:textId="77777777" w:rsidR="00372840" w:rsidRPr="00496C11" w:rsidRDefault="00372840" w:rsidP="00372840">
      <w:pPr>
        <w:rPr>
          <w:b/>
          <w:bCs/>
          <w:szCs w:val="24"/>
        </w:rPr>
      </w:pPr>
    </w:p>
    <w:p w14:paraId="435CAD27" w14:textId="77777777" w:rsidR="00372840" w:rsidRPr="00496C11" w:rsidRDefault="00372840" w:rsidP="00372840">
      <w:pPr>
        <w:rPr>
          <w:bCs/>
          <w:szCs w:val="24"/>
        </w:rPr>
      </w:pPr>
      <w:r w:rsidRPr="00496C11">
        <w:rPr>
          <w:b/>
          <w:bCs/>
          <w:szCs w:val="24"/>
        </w:rPr>
        <w:t xml:space="preserve">Policy 16-02:  Requirements and Procedures for Reporting Theft of Loss of Controlled Substances:  </w:t>
      </w:r>
      <w:r w:rsidRPr="00496C11">
        <w:rPr>
          <w:bCs/>
          <w:szCs w:val="24"/>
        </w:rPr>
        <w:t>This policy was edited to advise licensees on the reporting procedure for suspected losses.  It allows time for licensees to conduct a full investigation to determine if an actual physical loss of drug has occurred.</w:t>
      </w:r>
    </w:p>
    <w:p w14:paraId="556B7966" w14:textId="77777777" w:rsidR="00372840" w:rsidRPr="00496C11" w:rsidRDefault="00372840" w:rsidP="00372840">
      <w:pPr>
        <w:rPr>
          <w:b/>
          <w:bCs/>
          <w:szCs w:val="24"/>
        </w:rPr>
      </w:pPr>
    </w:p>
    <w:p w14:paraId="171D1BCB" w14:textId="77777777" w:rsidR="00372840" w:rsidRPr="00496C11" w:rsidRDefault="00372840" w:rsidP="00372840">
      <w:pPr>
        <w:rPr>
          <w:bCs/>
          <w:szCs w:val="24"/>
        </w:rPr>
      </w:pPr>
      <w:r w:rsidRPr="00496C11">
        <w:rPr>
          <w:b/>
          <w:bCs/>
          <w:szCs w:val="24"/>
        </w:rPr>
        <w:t xml:space="preserve">Policy 16-04: Staff Action to Handle Above Action Level Results:  </w:t>
      </w:r>
      <w:r w:rsidRPr="00496C11">
        <w:rPr>
          <w:bCs/>
          <w:szCs w:val="24"/>
        </w:rPr>
        <w:t>The Board of Registration in Pharmacy has adopted this policy to authorize Board staff to effectively manage above action level results from environmental monitoring (EM) reported by licensees involved in sterile compounding.</w:t>
      </w:r>
    </w:p>
    <w:p w14:paraId="52BFF723" w14:textId="77777777" w:rsidR="00372840" w:rsidRPr="00496C11" w:rsidRDefault="00372840" w:rsidP="00372840">
      <w:pPr>
        <w:rPr>
          <w:b/>
          <w:bCs/>
          <w:szCs w:val="24"/>
        </w:rPr>
      </w:pPr>
    </w:p>
    <w:p w14:paraId="2978E2FE" w14:textId="77777777" w:rsidR="00372840" w:rsidRPr="00496C11" w:rsidRDefault="00372840" w:rsidP="00372840">
      <w:pPr>
        <w:rPr>
          <w:b/>
          <w:bCs/>
          <w:szCs w:val="24"/>
        </w:rPr>
      </w:pPr>
      <w:r w:rsidRPr="00496C11">
        <w:rPr>
          <w:b/>
          <w:bCs/>
          <w:szCs w:val="24"/>
        </w:rPr>
        <w:t xml:space="preserve">Policy 2016-03: An Introduction and Guide to the Practice and Implementation of Lean Concepts in a Pharmacy Setting:  </w:t>
      </w:r>
      <w:r w:rsidRPr="00496C11">
        <w:rPr>
          <w:bCs/>
          <w:szCs w:val="24"/>
        </w:rPr>
        <w:t>The pharmacy board adopted this policy as guidance for pharmacies in the implementation of lean concepts training as required by M.G.L. c. 112, §§ 39G (a) (6), 39H (a) (6), and 39I (a) (7).  Sterile compounding, complex non-sterile compounding, and institutional sterile compounding pharmacies must ensure their employees are trained in lean concepts.</w:t>
      </w:r>
    </w:p>
    <w:p w14:paraId="1DA8E59E" w14:textId="77777777" w:rsidR="00372840" w:rsidRPr="00496C11" w:rsidRDefault="00372840" w:rsidP="00372840">
      <w:pPr>
        <w:rPr>
          <w:b/>
          <w:bCs/>
          <w:szCs w:val="24"/>
        </w:rPr>
      </w:pPr>
    </w:p>
    <w:p w14:paraId="737DB2D7" w14:textId="77777777" w:rsidR="00372840" w:rsidRPr="00496C11" w:rsidRDefault="00372840" w:rsidP="00372840">
      <w:pPr>
        <w:rPr>
          <w:bCs/>
          <w:szCs w:val="24"/>
        </w:rPr>
      </w:pPr>
      <w:r w:rsidRPr="00496C11">
        <w:rPr>
          <w:b/>
          <w:bCs/>
          <w:szCs w:val="24"/>
        </w:rPr>
        <w:t xml:space="preserve">Policy 2017-02: Pharmacy Technician Licensure by Reciprocity:  </w:t>
      </w:r>
      <w:r w:rsidRPr="00496C11">
        <w:rPr>
          <w:bCs/>
          <w:szCs w:val="24"/>
        </w:rPr>
        <w:t>Under 247 CMR 8.00, a pharmacy technician currently licensed and in good standing in another state, may be licensed by the Pharmacy Board provided the requirements for licensure in the original state are substantially equivalent to the requirements of the Board.  This policy itemizes equivalency criteria.</w:t>
      </w:r>
    </w:p>
    <w:p w14:paraId="3842D725" w14:textId="77777777" w:rsidR="00372840" w:rsidRPr="00496C11" w:rsidRDefault="00372840" w:rsidP="00372840">
      <w:pPr>
        <w:rPr>
          <w:b/>
          <w:bCs/>
          <w:szCs w:val="24"/>
        </w:rPr>
      </w:pPr>
    </w:p>
    <w:p w14:paraId="774475CA" w14:textId="77777777" w:rsidR="00372840" w:rsidRPr="00496C11" w:rsidRDefault="00372840" w:rsidP="00372840">
      <w:pPr>
        <w:rPr>
          <w:bCs/>
          <w:szCs w:val="24"/>
        </w:rPr>
      </w:pPr>
      <w:r w:rsidRPr="00496C11">
        <w:rPr>
          <w:b/>
          <w:bCs/>
          <w:szCs w:val="24"/>
        </w:rPr>
        <w:t xml:space="preserve">Licensure Policy 17-02: Staff Action Approval of Pharmacy Technician Training Programs and Examinations:  </w:t>
      </w:r>
      <w:r w:rsidRPr="00496C11">
        <w:rPr>
          <w:bCs/>
          <w:szCs w:val="24"/>
        </w:rPr>
        <w:t>The Pharmacy Board adopted this policy to authorize Board Staff to review and approve pharmacy technician training programs and examinations in accordance with 247 CMR 8.02 and Policy 2017-02.</w:t>
      </w:r>
    </w:p>
    <w:p w14:paraId="1867ADF0" w14:textId="77777777" w:rsidR="001424CC" w:rsidRDefault="001424CC" w:rsidP="00372840">
      <w:pPr>
        <w:rPr>
          <w:b/>
          <w:bCs/>
          <w:szCs w:val="24"/>
        </w:rPr>
      </w:pPr>
    </w:p>
    <w:p w14:paraId="5C8884DC" w14:textId="77777777" w:rsidR="00372840" w:rsidRPr="00496C11" w:rsidRDefault="00372840" w:rsidP="00372840">
      <w:pPr>
        <w:rPr>
          <w:bCs/>
          <w:szCs w:val="24"/>
        </w:rPr>
      </w:pPr>
      <w:r w:rsidRPr="00496C11">
        <w:rPr>
          <w:b/>
          <w:bCs/>
          <w:szCs w:val="24"/>
        </w:rPr>
        <w:t xml:space="preserve">Policy 2017-04: Retail Pharmacy Participation in Research Studies:  </w:t>
      </w:r>
      <w:r w:rsidRPr="00496C11">
        <w:rPr>
          <w:bCs/>
          <w:szCs w:val="24"/>
        </w:rPr>
        <w:t>This policy prescribes the procedures and requirements in order for a licensed retail pharmacy to participate in research studies involving controlled substances.</w:t>
      </w:r>
    </w:p>
    <w:p w14:paraId="7C5DE05B" w14:textId="77777777" w:rsidR="00372840" w:rsidRPr="00496C11" w:rsidRDefault="00372840" w:rsidP="00372840">
      <w:pPr>
        <w:rPr>
          <w:b/>
          <w:bCs/>
          <w:szCs w:val="24"/>
        </w:rPr>
      </w:pPr>
    </w:p>
    <w:p w14:paraId="38750D9A" w14:textId="77777777" w:rsidR="00372840" w:rsidRPr="00496C11" w:rsidRDefault="00372840" w:rsidP="00372840">
      <w:pPr>
        <w:contextualSpacing/>
        <w:rPr>
          <w:b/>
          <w:szCs w:val="24"/>
        </w:rPr>
      </w:pPr>
      <w:r w:rsidRPr="00496C11">
        <w:rPr>
          <w:b/>
          <w:bCs/>
          <w:szCs w:val="24"/>
        </w:rPr>
        <w:t xml:space="preserve">Joint Policy 2017-08: Pharmacist Administration of Vaccines:  </w:t>
      </w:r>
      <w:r w:rsidRPr="00496C11">
        <w:rPr>
          <w:bCs/>
          <w:szCs w:val="24"/>
        </w:rPr>
        <w:t>As a result of the changes made to 105 CMR 700.004 (B)(6) permitting qualified pharmacists and pharmacy interns to administer certain vaccines to individuals 9 years of age and older, the Board of Pharmacy, Drug Control Program, and Immunization Program have updated this policy.</w:t>
      </w:r>
    </w:p>
    <w:p w14:paraId="7D97A13C" w14:textId="77777777" w:rsidR="00372840" w:rsidRPr="00496C11" w:rsidRDefault="00372840" w:rsidP="00372840">
      <w:pPr>
        <w:contextualSpacing/>
        <w:rPr>
          <w:b/>
          <w:szCs w:val="24"/>
        </w:rPr>
      </w:pPr>
    </w:p>
    <w:p w14:paraId="29B11F4B" w14:textId="77777777" w:rsidR="00372840" w:rsidRPr="00496C11" w:rsidRDefault="00372840" w:rsidP="00372840">
      <w:pPr>
        <w:widowControl w:val="0"/>
        <w:autoSpaceDE w:val="0"/>
        <w:autoSpaceDN w:val="0"/>
        <w:adjustRightInd w:val="0"/>
      </w:pPr>
    </w:p>
    <w:p w14:paraId="0B0A566B" w14:textId="77777777" w:rsidR="00EF536D" w:rsidRPr="00496C11" w:rsidRDefault="00B93A1B" w:rsidP="00EF536D">
      <w:pPr>
        <w:rPr>
          <w:b/>
          <w:szCs w:val="24"/>
        </w:rPr>
      </w:pPr>
      <w:r>
        <w:rPr>
          <w:b/>
          <w:szCs w:val="24"/>
        </w:rPr>
        <w:t>I</w:t>
      </w:r>
      <w:r w:rsidR="00EF536D" w:rsidRPr="00496C11">
        <w:rPr>
          <w:b/>
          <w:szCs w:val="24"/>
        </w:rPr>
        <w:t>V.</w:t>
      </w:r>
      <w:r w:rsidR="00EF536D" w:rsidRPr="00496C11">
        <w:rPr>
          <w:b/>
          <w:szCs w:val="24"/>
        </w:rPr>
        <w:tab/>
        <w:t>License and Licensee Statistics</w:t>
      </w:r>
    </w:p>
    <w:p w14:paraId="26A1F601" w14:textId="77777777" w:rsidR="00EF536D" w:rsidRPr="00496C11" w:rsidRDefault="00EF536D" w:rsidP="00EF536D">
      <w:pPr>
        <w:rPr>
          <w:b/>
          <w:szCs w:val="24"/>
        </w:rPr>
      </w:pPr>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196"/>
        <w:gridCol w:w="5464"/>
      </w:tblGrid>
      <w:tr w:rsidR="00EF536D" w:rsidRPr="00496C11" w14:paraId="257AB4F5" w14:textId="77777777" w:rsidTr="00EF536D">
        <w:trPr>
          <w:trHeight w:val="313"/>
        </w:trPr>
        <w:tc>
          <w:tcPr>
            <w:tcW w:w="2628" w:type="dxa"/>
            <w:tcBorders>
              <w:top w:val="single" w:sz="4" w:space="0" w:color="auto"/>
              <w:left w:val="single" w:sz="4" w:space="0" w:color="auto"/>
              <w:bottom w:val="nil"/>
              <w:right w:val="single" w:sz="4" w:space="0" w:color="auto"/>
            </w:tcBorders>
            <w:noWrap/>
          </w:tcPr>
          <w:p w14:paraId="2E674182" w14:textId="77777777" w:rsidR="00EF536D" w:rsidRPr="00496C11" w:rsidRDefault="00EF536D" w:rsidP="00EF536D">
            <w:pPr>
              <w:rPr>
                <w:b/>
                <w:szCs w:val="24"/>
              </w:rPr>
            </w:pPr>
            <w:r w:rsidRPr="00496C11">
              <w:rPr>
                <w:szCs w:val="24"/>
              </w:rPr>
              <w:t>Biennial licensure,</w:t>
            </w:r>
          </w:p>
        </w:tc>
        <w:tc>
          <w:tcPr>
            <w:tcW w:w="1196" w:type="dxa"/>
            <w:tcBorders>
              <w:top w:val="single" w:sz="4" w:space="0" w:color="auto"/>
              <w:left w:val="single" w:sz="4" w:space="0" w:color="auto"/>
              <w:bottom w:val="single" w:sz="4" w:space="0" w:color="auto"/>
              <w:right w:val="single" w:sz="4" w:space="0" w:color="auto"/>
            </w:tcBorders>
            <w:noWrap/>
            <w:hideMark/>
          </w:tcPr>
          <w:p w14:paraId="4A48D418" w14:textId="77777777" w:rsidR="00EF536D" w:rsidRPr="00496C11" w:rsidRDefault="00AF42B0" w:rsidP="00EF536D">
            <w:pPr>
              <w:jc w:val="right"/>
              <w:rPr>
                <w:szCs w:val="24"/>
              </w:rPr>
            </w:pPr>
            <w:r>
              <w:rPr>
                <w:szCs w:val="24"/>
              </w:rPr>
              <w:t>12,591</w:t>
            </w:r>
          </w:p>
        </w:tc>
        <w:tc>
          <w:tcPr>
            <w:tcW w:w="5464" w:type="dxa"/>
            <w:tcBorders>
              <w:top w:val="single" w:sz="4" w:space="0" w:color="auto"/>
              <w:left w:val="single" w:sz="4" w:space="0" w:color="auto"/>
              <w:bottom w:val="single" w:sz="4" w:space="0" w:color="auto"/>
              <w:right w:val="single" w:sz="4" w:space="0" w:color="auto"/>
            </w:tcBorders>
            <w:noWrap/>
            <w:hideMark/>
          </w:tcPr>
          <w:p w14:paraId="66FD7B93" w14:textId="77777777" w:rsidR="00EF536D" w:rsidRPr="00496C11" w:rsidRDefault="00EF536D" w:rsidP="00EF536D">
            <w:pPr>
              <w:rPr>
                <w:szCs w:val="24"/>
              </w:rPr>
            </w:pPr>
            <w:r w:rsidRPr="00496C11">
              <w:rPr>
                <w:szCs w:val="24"/>
              </w:rPr>
              <w:t>Pharmacists</w:t>
            </w:r>
          </w:p>
        </w:tc>
      </w:tr>
      <w:tr w:rsidR="00EF536D" w:rsidRPr="00496C11" w14:paraId="300C1DFF" w14:textId="77777777" w:rsidTr="00EF536D">
        <w:trPr>
          <w:trHeight w:val="313"/>
        </w:trPr>
        <w:tc>
          <w:tcPr>
            <w:tcW w:w="2628" w:type="dxa"/>
            <w:tcBorders>
              <w:top w:val="nil"/>
              <w:left w:val="single" w:sz="4" w:space="0" w:color="auto"/>
              <w:bottom w:val="nil"/>
              <w:right w:val="single" w:sz="4" w:space="0" w:color="auto"/>
            </w:tcBorders>
            <w:noWrap/>
          </w:tcPr>
          <w:p w14:paraId="6F7CECD3" w14:textId="77777777" w:rsidR="00EF536D" w:rsidRPr="00496C11" w:rsidRDefault="00EF536D" w:rsidP="00EF536D">
            <w:pPr>
              <w:rPr>
                <w:b/>
                <w:szCs w:val="24"/>
              </w:rPr>
            </w:pPr>
            <w:r w:rsidRPr="00496C11">
              <w:rPr>
                <w:szCs w:val="24"/>
              </w:rPr>
              <w:t>except Wholesale</w:t>
            </w:r>
          </w:p>
        </w:tc>
        <w:tc>
          <w:tcPr>
            <w:tcW w:w="1196" w:type="dxa"/>
            <w:tcBorders>
              <w:top w:val="single" w:sz="4" w:space="0" w:color="auto"/>
              <w:left w:val="single" w:sz="4" w:space="0" w:color="auto"/>
              <w:bottom w:val="single" w:sz="4" w:space="0" w:color="auto"/>
              <w:right w:val="single" w:sz="4" w:space="0" w:color="auto"/>
            </w:tcBorders>
            <w:noWrap/>
            <w:hideMark/>
          </w:tcPr>
          <w:p w14:paraId="269641FB" w14:textId="77777777" w:rsidR="00EF536D" w:rsidRPr="00496C11" w:rsidRDefault="00AF42B0" w:rsidP="00EF536D">
            <w:pPr>
              <w:jc w:val="right"/>
              <w:rPr>
                <w:szCs w:val="24"/>
              </w:rPr>
            </w:pPr>
            <w:r>
              <w:rPr>
                <w:szCs w:val="24"/>
              </w:rPr>
              <w:t>64</w:t>
            </w:r>
          </w:p>
        </w:tc>
        <w:tc>
          <w:tcPr>
            <w:tcW w:w="5464" w:type="dxa"/>
            <w:tcBorders>
              <w:top w:val="single" w:sz="4" w:space="0" w:color="auto"/>
              <w:left w:val="single" w:sz="4" w:space="0" w:color="auto"/>
              <w:bottom w:val="single" w:sz="4" w:space="0" w:color="auto"/>
              <w:right w:val="single" w:sz="4" w:space="0" w:color="auto"/>
            </w:tcBorders>
            <w:noWrap/>
            <w:hideMark/>
          </w:tcPr>
          <w:p w14:paraId="6D6E003D" w14:textId="77777777" w:rsidR="00EF536D" w:rsidRPr="00496C11" w:rsidRDefault="00EF536D" w:rsidP="00EF536D">
            <w:pPr>
              <w:rPr>
                <w:szCs w:val="24"/>
              </w:rPr>
            </w:pPr>
            <w:r w:rsidRPr="00496C11">
              <w:rPr>
                <w:szCs w:val="24"/>
              </w:rPr>
              <w:t>Nuclear Pharmacists</w:t>
            </w:r>
          </w:p>
        </w:tc>
      </w:tr>
      <w:tr w:rsidR="00EF536D" w:rsidRPr="00496C11" w14:paraId="023087AB" w14:textId="77777777" w:rsidTr="00EF536D">
        <w:trPr>
          <w:trHeight w:val="313"/>
        </w:trPr>
        <w:tc>
          <w:tcPr>
            <w:tcW w:w="2628" w:type="dxa"/>
            <w:tcBorders>
              <w:top w:val="nil"/>
              <w:left w:val="single" w:sz="4" w:space="0" w:color="auto"/>
              <w:bottom w:val="nil"/>
              <w:right w:val="single" w:sz="4" w:space="0" w:color="auto"/>
            </w:tcBorders>
            <w:noWrap/>
            <w:hideMark/>
          </w:tcPr>
          <w:p w14:paraId="5BE78099" w14:textId="77777777" w:rsidR="00EF536D" w:rsidRPr="00496C11" w:rsidRDefault="00EF536D" w:rsidP="00EF536D">
            <w:pPr>
              <w:rPr>
                <w:szCs w:val="24"/>
              </w:rPr>
            </w:pPr>
            <w:r w:rsidRPr="00496C11">
              <w:rPr>
                <w:szCs w:val="24"/>
              </w:rPr>
              <w:t>Distributors, which are</w:t>
            </w:r>
          </w:p>
        </w:tc>
        <w:tc>
          <w:tcPr>
            <w:tcW w:w="1196" w:type="dxa"/>
            <w:tcBorders>
              <w:top w:val="single" w:sz="4" w:space="0" w:color="auto"/>
              <w:left w:val="single" w:sz="4" w:space="0" w:color="auto"/>
              <w:bottom w:val="single" w:sz="4" w:space="0" w:color="auto"/>
              <w:right w:val="single" w:sz="4" w:space="0" w:color="auto"/>
            </w:tcBorders>
            <w:noWrap/>
            <w:hideMark/>
          </w:tcPr>
          <w:p w14:paraId="5B3D59ED" w14:textId="77777777" w:rsidR="00EF536D" w:rsidRPr="00496C11" w:rsidRDefault="00AF42B0" w:rsidP="00EF536D">
            <w:pPr>
              <w:jc w:val="right"/>
              <w:rPr>
                <w:szCs w:val="24"/>
              </w:rPr>
            </w:pPr>
            <w:r>
              <w:rPr>
                <w:szCs w:val="24"/>
              </w:rPr>
              <w:t>10,146</w:t>
            </w:r>
          </w:p>
        </w:tc>
        <w:tc>
          <w:tcPr>
            <w:tcW w:w="5464" w:type="dxa"/>
            <w:tcBorders>
              <w:top w:val="single" w:sz="4" w:space="0" w:color="auto"/>
              <w:left w:val="single" w:sz="4" w:space="0" w:color="auto"/>
              <w:bottom w:val="single" w:sz="4" w:space="0" w:color="auto"/>
              <w:right w:val="single" w:sz="4" w:space="0" w:color="auto"/>
            </w:tcBorders>
            <w:noWrap/>
            <w:hideMark/>
          </w:tcPr>
          <w:p w14:paraId="5BAFCBF6" w14:textId="77777777" w:rsidR="00EF536D" w:rsidRPr="00496C11" w:rsidRDefault="00EF536D" w:rsidP="00EF536D">
            <w:pPr>
              <w:rPr>
                <w:szCs w:val="24"/>
              </w:rPr>
            </w:pPr>
            <w:r w:rsidRPr="00496C11">
              <w:rPr>
                <w:szCs w:val="24"/>
              </w:rPr>
              <w:t>Pharmacy Technicians</w:t>
            </w:r>
          </w:p>
        </w:tc>
      </w:tr>
      <w:tr w:rsidR="00EF536D" w:rsidRPr="00496C11" w14:paraId="4E6AA03D" w14:textId="77777777" w:rsidTr="00EF536D">
        <w:trPr>
          <w:trHeight w:val="313"/>
        </w:trPr>
        <w:tc>
          <w:tcPr>
            <w:tcW w:w="2628" w:type="dxa"/>
            <w:tcBorders>
              <w:top w:val="nil"/>
              <w:left w:val="single" w:sz="4" w:space="0" w:color="auto"/>
              <w:bottom w:val="nil"/>
              <w:right w:val="single" w:sz="4" w:space="0" w:color="auto"/>
            </w:tcBorders>
            <w:noWrap/>
            <w:hideMark/>
          </w:tcPr>
          <w:p w14:paraId="1AD162CC" w14:textId="77777777" w:rsidR="00EF536D" w:rsidRPr="00496C11" w:rsidRDefault="00EF536D" w:rsidP="00EF536D">
            <w:pPr>
              <w:rPr>
                <w:szCs w:val="24"/>
              </w:rPr>
            </w:pPr>
            <w:r w:rsidRPr="00496C11">
              <w:rPr>
                <w:szCs w:val="24"/>
              </w:rPr>
              <w:lastRenderedPageBreak/>
              <w:t>annual</w:t>
            </w:r>
          </w:p>
        </w:tc>
        <w:tc>
          <w:tcPr>
            <w:tcW w:w="1196" w:type="dxa"/>
            <w:tcBorders>
              <w:top w:val="single" w:sz="4" w:space="0" w:color="auto"/>
              <w:left w:val="single" w:sz="4" w:space="0" w:color="auto"/>
              <w:bottom w:val="single" w:sz="4" w:space="0" w:color="auto"/>
              <w:right w:val="single" w:sz="4" w:space="0" w:color="auto"/>
            </w:tcBorders>
            <w:noWrap/>
            <w:hideMark/>
          </w:tcPr>
          <w:p w14:paraId="6DC7DE03" w14:textId="77777777" w:rsidR="00EF536D" w:rsidRPr="00496C11" w:rsidRDefault="00AF42B0" w:rsidP="00EF536D">
            <w:pPr>
              <w:jc w:val="right"/>
              <w:rPr>
                <w:szCs w:val="24"/>
              </w:rPr>
            </w:pPr>
            <w:r>
              <w:rPr>
                <w:szCs w:val="24"/>
              </w:rPr>
              <w:t>4,213</w:t>
            </w:r>
          </w:p>
        </w:tc>
        <w:tc>
          <w:tcPr>
            <w:tcW w:w="5464" w:type="dxa"/>
            <w:tcBorders>
              <w:top w:val="single" w:sz="4" w:space="0" w:color="auto"/>
              <w:left w:val="single" w:sz="4" w:space="0" w:color="auto"/>
              <w:bottom w:val="single" w:sz="4" w:space="0" w:color="auto"/>
              <w:right w:val="single" w:sz="4" w:space="0" w:color="auto"/>
            </w:tcBorders>
            <w:noWrap/>
            <w:hideMark/>
          </w:tcPr>
          <w:p w14:paraId="279D08E2" w14:textId="77777777" w:rsidR="00EF536D" w:rsidRPr="00496C11" w:rsidRDefault="00EF536D" w:rsidP="00EF536D">
            <w:pPr>
              <w:rPr>
                <w:szCs w:val="24"/>
              </w:rPr>
            </w:pPr>
            <w:r w:rsidRPr="00496C11">
              <w:rPr>
                <w:szCs w:val="24"/>
              </w:rPr>
              <w:t>Pharmacy Interns</w:t>
            </w:r>
          </w:p>
        </w:tc>
      </w:tr>
      <w:tr w:rsidR="00EF536D" w:rsidRPr="00496C11" w14:paraId="34E116CD" w14:textId="77777777" w:rsidTr="00EF536D">
        <w:trPr>
          <w:trHeight w:val="313"/>
        </w:trPr>
        <w:tc>
          <w:tcPr>
            <w:tcW w:w="2628" w:type="dxa"/>
            <w:tcBorders>
              <w:top w:val="nil"/>
              <w:left w:val="single" w:sz="4" w:space="0" w:color="auto"/>
              <w:bottom w:val="nil"/>
              <w:right w:val="single" w:sz="4" w:space="0" w:color="auto"/>
            </w:tcBorders>
            <w:noWrap/>
            <w:hideMark/>
          </w:tcPr>
          <w:p w14:paraId="6B9231B4"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289B5A8" w14:textId="77777777" w:rsidR="00EF536D" w:rsidRPr="00496C11" w:rsidRDefault="00AF42B0" w:rsidP="00EF536D">
            <w:pPr>
              <w:jc w:val="right"/>
              <w:rPr>
                <w:szCs w:val="24"/>
              </w:rPr>
            </w:pPr>
            <w:r>
              <w:rPr>
                <w:szCs w:val="24"/>
              </w:rPr>
              <w:t>1,072</w:t>
            </w:r>
          </w:p>
        </w:tc>
        <w:tc>
          <w:tcPr>
            <w:tcW w:w="5464" w:type="dxa"/>
            <w:tcBorders>
              <w:top w:val="single" w:sz="4" w:space="0" w:color="auto"/>
              <w:left w:val="single" w:sz="4" w:space="0" w:color="auto"/>
              <w:bottom w:val="single" w:sz="4" w:space="0" w:color="auto"/>
              <w:right w:val="single" w:sz="4" w:space="0" w:color="auto"/>
            </w:tcBorders>
            <w:noWrap/>
            <w:hideMark/>
          </w:tcPr>
          <w:p w14:paraId="580AE431" w14:textId="77777777" w:rsidR="00EF536D" w:rsidRPr="00496C11" w:rsidRDefault="00EF536D" w:rsidP="00EF536D">
            <w:pPr>
              <w:rPr>
                <w:szCs w:val="24"/>
              </w:rPr>
            </w:pPr>
            <w:r w:rsidRPr="00496C11">
              <w:rPr>
                <w:szCs w:val="24"/>
              </w:rPr>
              <w:t>Retail Pharmacies</w:t>
            </w:r>
          </w:p>
        </w:tc>
      </w:tr>
      <w:tr w:rsidR="00EF536D" w:rsidRPr="00496C11" w14:paraId="29AF8D17" w14:textId="77777777" w:rsidTr="00EF536D">
        <w:trPr>
          <w:trHeight w:val="313"/>
        </w:trPr>
        <w:tc>
          <w:tcPr>
            <w:tcW w:w="2628" w:type="dxa"/>
            <w:tcBorders>
              <w:top w:val="nil"/>
              <w:left w:val="single" w:sz="4" w:space="0" w:color="auto"/>
              <w:bottom w:val="nil"/>
              <w:right w:val="single" w:sz="4" w:space="0" w:color="auto"/>
            </w:tcBorders>
            <w:noWrap/>
            <w:hideMark/>
          </w:tcPr>
          <w:p w14:paraId="3A3478A3"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0A04C79B" w14:textId="77777777" w:rsidR="00EF536D" w:rsidRPr="00496C11" w:rsidRDefault="00AF42B0" w:rsidP="00EF536D">
            <w:pPr>
              <w:jc w:val="right"/>
              <w:rPr>
                <w:szCs w:val="24"/>
              </w:rPr>
            </w:pPr>
            <w:r>
              <w:rPr>
                <w:szCs w:val="24"/>
              </w:rPr>
              <w:t>1,088</w:t>
            </w:r>
          </w:p>
        </w:tc>
        <w:tc>
          <w:tcPr>
            <w:tcW w:w="5464" w:type="dxa"/>
            <w:tcBorders>
              <w:top w:val="single" w:sz="4" w:space="0" w:color="auto"/>
              <w:left w:val="single" w:sz="4" w:space="0" w:color="auto"/>
              <w:bottom w:val="single" w:sz="4" w:space="0" w:color="auto"/>
              <w:right w:val="single" w:sz="4" w:space="0" w:color="auto"/>
            </w:tcBorders>
            <w:noWrap/>
            <w:hideMark/>
          </w:tcPr>
          <w:p w14:paraId="746A363C" w14:textId="77777777" w:rsidR="00EF536D" w:rsidRPr="00496C11" w:rsidRDefault="00EF536D" w:rsidP="00EF536D">
            <w:pPr>
              <w:rPr>
                <w:szCs w:val="24"/>
              </w:rPr>
            </w:pPr>
            <w:r w:rsidRPr="00496C11">
              <w:rPr>
                <w:szCs w:val="24"/>
              </w:rPr>
              <w:t>Retail Pharmacy Controlled Substance Permits</w:t>
            </w:r>
          </w:p>
        </w:tc>
      </w:tr>
      <w:tr w:rsidR="00EF536D" w:rsidRPr="00496C11" w14:paraId="296F4045" w14:textId="77777777" w:rsidTr="00EF536D">
        <w:trPr>
          <w:trHeight w:val="313"/>
        </w:trPr>
        <w:tc>
          <w:tcPr>
            <w:tcW w:w="2628" w:type="dxa"/>
            <w:tcBorders>
              <w:top w:val="nil"/>
              <w:left w:val="single" w:sz="4" w:space="0" w:color="auto"/>
              <w:bottom w:val="nil"/>
              <w:right w:val="single" w:sz="4" w:space="0" w:color="auto"/>
            </w:tcBorders>
            <w:noWrap/>
          </w:tcPr>
          <w:p w14:paraId="4EC47768"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225B8A1" w14:textId="77777777" w:rsidR="00EF536D" w:rsidRPr="00496C11" w:rsidRDefault="00AF42B0" w:rsidP="00EF536D">
            <w:pPr>
              <w:jc w:val="right"/>
              <w:rPr>
                <w:szCs w:val="24"/>
              </w:rPr>
            </w:pPr>
            <w:r>
              <w:rPr>
                <w:szCs w:val="24"/>
              </w:rPr>
              <w:t>34</w:t>
            </w:r>
          </w:p>
        </w:tc>
        <w:tc>
          <w:tcPr>
            <w:tcW w:w="5464" w:type="dxa"/>
            <w:tcBorders>
              <w:top w:val="single" w:sz="4" w:space="0" w:color="auto"/>
              <w:left w:val="single" w:sz="4" w:space="0" w:color="auto"/>
              <w:bottom w:val="single" w:sz="4" w:space="0" w:color="auto"/>
              <w:right w:val="single" w:sz="4" w:space="0" w:color="auto"/>
            </w:tcBorders>
            <w:noWrap/>
            <w:hideMark/>
          </w:tcPr>
          <w:p w14:paraId="5C28EF40" w14:textId="77777777" w:rsidR="00EF536D" w:rsidRPr="00496C11" w:rsidRDefault="00EF536D" w:rsidP="00EF536D">
            <w:pPr>
              <w:rPr>
                <w:szCs w:val="24"/>
              </w:rPr>
            </w:pPr>
            <w:r w:rsidRPr="00496C11">
              <w:rPr>
                <w:szCs w:val="24"/>
              </w:rPr>
              <w:t>Certificate of Fitness Permits</w:t>
            </w:r>
          </w:p>
        </w:tc>
      </w:tr>
      <w:tr w:rsidR="00EF536D" w:rsidRPr="00496C11" w14:paraId="1CE53EA9" w14:textId="77777777" w:rsidTr="00EF536D">
        <w:trPr>
          <w:trHeight w:val="313"/>
        </w:trPr>
        <w:tc>
          <w:tcPr>
            <w:tcW w:w="2628" w:type="dxa"/>
            <w:tcBorders>
              <w:top w:val="nil"/>
              <w:left w:val="single" w:sz="4" w:space="0" w:color="auto"/>
              <w:bottom w:val="nil"/>
              <w:right w:val="single" w:sz="4" w:space="0" w:color="auto"/>
            </w:tcBorders>
            <w:noWrap/>
          </w:tcPr>
          <w:p w14:paraId="2C015EA0"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B97E582" w14:textId="77777777" w:rsidR="00EF536D" w:rsidRPr="00496C11" w:rsidRDefault="00AF42B0" w:rsidP="00EF536D">
            <w:pPr>
              <w:jc w:val="right"/>
              <w:rPr>
                <w:szCs w:val="24"/>
              </w:rPr>
            </w:pPr>
            <w:r>
              <w:rPr>
                <w:szCs w:val="24"/>
              </w:rPr>
              <w:t>4</w:t>
            </w:r>
          </w:p>
        </w:tc>
        <w:tc>
          <w:tcPr>
            <w:tcW w:w="5464" w:type="dxa"/>
            <w:tcBorders>
              <w:top w:val="single" w:sz="4" w:space="0" w:color="auto"/>
              <w:left w:val="single" w:sz="4" w:space="0" w:color="auto"/>
              <w:bottom w:val="single" w:sz="4" w:space="0" w:color="auto"/>
              <w:right w:val="single" w:sz="4" w:space="0" w:color="auto"/>
            </w:tcBorders>
            <w:noWrap/>
            <w:hideMark/>
          </w:tcPr>
          <w:p w14:paraId="1D4C8DB6" w14:textId="77777777" w:rsidR="00EF536D" w:rsidRPr="00496C11" w:rsidRDefault="00EF536D" w:rsidP="00EF536D">
            <w:pPr>
              <w:rPr>
                <w:szCs w:val="24"/>
              </w:rPr>
            </w:pPr>
            <w:r w:rsidRPr="00496C11">
              <w:rPr>
                <w:szCs w:val="24"/>
              </w:rPr>
              <w:t>Nuclear Pharmacies</w:t>
            </w:r>
          </w:p>
        </w:tc>
      </w:tr>
      <w:tr w:rsidR="00EF536D" w:rsidRPr="00496C11" w14:paraId="78F53732" w14:textId="77777777" w:rsidTr="00EF536D">
        <w:trPr>
          <w:trHeight w:val="313"/>
        </w:trPr>
        <w:tc>
          <w:tcPr>
            <w:tcW w:w="2628" w:type="dxa"/>
            <w:tcBorders>
              <w:top w:val="nil"/>
              <w:left w:val="single" w:sz="4" w:space="0" w:color="auto"/>
              <w:bottom w:val="nil"/>
              <w:right w:val="single" w:sz="4" w:space="0" w:color="auto"/>
            </w:tcBorders>
            <w:noWrap/>
          </w:tcPr>
          <w:p w14:paraId="21A18E12"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DD4169D" w14:textId="77777777" w:rsidR="00EF536D" w:rsidRPr="00496C11" w:rsidRDefault="00AF42B0" w:rsidP="00EF536D">
            <w:pPr>
              <w:jc w:val="right"/>
              <w:rPr>
                <w:szCs w:val="24"/>
              </w:rPr>
            </w:pPr>
            <w:r>
              <w:rPr>
                <w:szCs w:val="24"/>
              </w:rPr>
              <w:t>41</w:t>
            </w:r>
          </w:p>
        </w:tc>
        <w:tc>
          <w:tcPr>
            <w:tcW w:w="5464" w:type="dxa"/>
            <w:tcBorders>
              <w:top w:val="single" w:sz="4" w:space="0" w:color="auto"/>
              <w:left w:val="single" w:sz="4" w:space="0" w:color="auto"/>
              <w:bottom w:val="single" w:sz="4" w:space="0" w:color="auto"/>
              <w:right w:val="single" w:sz="4" w:space="0" w:color="auto"/>
            </w:tcBorders>
            <w:noWrap/>
            <w:hideMark/>
          </w:tcPr>
          <w:p w14:paraId="5C746936" w14:textId="77777777" w:rsidR="00EF536D" w:rsidRPr="00496C11" w:rsidRDefault="00EF536D" w:rsidP="00EF536D">
            <w:pPr>
              <w:rPr>
                <w:szCs w:val="24"/>
              </w:rPr>
            </w:pPr>
            <w:r w:rsidRPr="00496C11">
              <w:rPr>
                <w:szCs w:val="24"/>
              </w:rPr>
              <w:t>Wholesale Distributors</w:t>
            </w:r>
          </w:p>
        </w:tc>
      </w:tr>
      <w:tr w:rsidR="00EF536D" w:rsidRPr="00496C11" w14:paraId="3C6DA53B" w14:textId="77777777" w:rsidTr="00EF536D">
        <w:trPr>
          <w:trHeight w:val="313"/>
        </w:trPr>
        <w:tc>
          <w:tcPr>
            <w:tcW w:w="2628" w:type="dxa"/>
            <w:tcBorders>
              <w:top w:val="nil"/>
              <w:left w:val="single" w:sz="4" w:space="0" w:color="auto"/>
              <w:bottom w:val="nil"/>
              <w:right w:val="single" w:sz="4" w:space="0" w:color="auto"/>
            </w:tcBorders>
            <w:noWrap/>
          </w:tcPr>
          <w:p w14:paraId="72537FA8" w14:textId="77777777" w:rsidR="00EF536D" w:rsidRPr="00496C11"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08555209" w14:textId="77777777" w:rsidR="00EF536D" w:rsidRPr="00496C11" w:rsidRDefault="00AF42B0" w:rsidP="00EF536D">
            <w:pPr>
              <w:jc w:val="right"/>
              <w:rPr>
                <w:szCs w:val="24"/>
              </w:rPr>
            </w:pPr>
            <w:r>
              <w:rPr>
                <w:szCs w:val="24"/>
              </w:rPr>
              <w:t>41</w:t>
            </w:r>
          </w:p>
        </w:tc>
        <w:tc>
          <w:tcPr>
            <w:tcW w:w="5464" w:type="dxa"/>
            <w:tcBorders>
              <w:top w:val="single" w:sz="4" w:space="0" w:color="auto"/>
              <w:left w:val="single" w:sz="4" w:space="0" w:color="auto"/>
              <w:bottom w:val="single" w:sz="4" w:space="0" w:color="auto"/>
              <w:right w:val="single" w:sz="4" w:space="0" w:color="auto"/>
            </w:tcBorders>
            <w:noWrap/>
            <w:hideMark/>
          </w:tcPr>
          <w:p w14:paraId="4C38DC70" w14:textId="77777777" w:rsidR="00EF536D" w:rsidRPr="00496C11" w:rsidRDefault="00EF536D" w:rsidP="00EF536D">
            <w:pPr>
              <w:rPr>
                <w:szCs w:val="24"/>
              </w:rPr>
            </w:pPr>
            <w:r w:rsidRPr="00496C11">
              <w:rPr>
                <w:szCs w:val="24"/>
              </w:rPr>
              <w:t>Wholesale Distributors Controlled Substance Permits</w:t>
            </w:r>
          </w:p>
        </w:tc>
      </w:tr>
      <w:tr w:rsidR="00053A65" w:rsidRPr="00496C11" w14:paraId="1EDCE4B8" w14:textId="77777777" w:rsidTr="00CF39FE">
        <w:trPr>
          <w:trHeight w:val="313"/>
        </w:trPr>
        <w:tc>
          <w:tcPr>
            <w:tcW w:w="2628" w:type="dxa"/>
            <w:vMerge w:val="restart"/>
            <w:tcBorders>
              <w:top w:val="nil"/>
              <w:left w:val="single" w:sz="4" w:space="0" w:color="auto"/>
              <w:right w:val="single" w:sz="4" w:space="0" w:color="auto"/>
            </w:tcBorders>
            <w:noWrap/>
          </w:tcPr>
          <w:p w14:paraId="55689B87" w14:textId="77777777" w:rsidR="00053A65" w:rsidRPr="00496C11"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292374BE" w14:textId="77777777" w:rsidR="00053A65" w:rsidRPr="00496C11" w:rsidRDefault="00053A65" w:rsidP="00AF42B0">
            <w:pPr>
              <w:jc w:val="right"/>
              <w:rPr>
                <w:szCs w:val="24"/>
              </w:rPr>
            </w:pPr>
            <w:r>
              <w:rPr>
                <w:szCs w:val="24"/>
              </w:rPr>
              <w:t>1</w:t>
            </w:r>
          </w:p>
        </w:tc>
        <w:tc>
          <w:tcPr>
            <w:tcW w:w="5464" w:type="dxa"/>
            <w:tcBorders>
              <w:top w:val="single" w:sz="4" w:space="0" w:color="auto"/>
              <w:left w:val="single" w:sz="4" w:space="0" w:color="auto"/>
              <w:bottom w:val="single" w:sz="4" w:space="0" w:color="auto"/>
              <w:right w:val="single" w:sz="4" w:space="0" w:color="auto"/>
            </w:tcBorders>
            <w:noWrap/>
          </w:tcPr>
          <w:p w14:paraId="504269AD" w14:textId="77777777" w:rsidR="00053A65" w:rsidRPr="00496C11" w:rsidRDefault="00053A65" w:rsidP="00EF536D">
            <w:pPr>
              <w:rPr>
                <w:szCs w:val="24"/>
              </w:rPr>
            </w:pPr>
            <w:r w:rsidRPr="00496C11">
              <w:rPr>
                <w:szCs w:val="24"/>
              </w:rPr>
              <w:t>Resident Outsourcing Facilities</w:t>
            </w:r>
          </w:p>
        </w:tc>
      </w:tr>
      <w:tr w:rsidR="00053A65" w:rsidRPr="00496C11" w14:paraId="1B164C12" w14:textId="77777777" w:rsidTr="00CF39FE">
        <w:trPr>
          <w:trHeight w:val="313"/>
        </w:trPr>
        <w:tc>
          <w:tcPr>
            <w:tcW w:w="2628" w:type="dxa"/>
            <w:vMerge/>
            <w:tcBorders>
              <w:left w:val="single" w:sz="4" w:space="0" w:color="auto"/>
              <w:right w:val="single" w:sz="4" w:space="0" w:color="auto"/>
            </w:tcBorders>
            <w:noWrap/>
          </w:tcPr>
          <w:p w14:paraId="1B3F3CA4" w14:textId="77777777" w:rsidR="00053A65" w:rsidRPr="00496C11"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406123A" w14:textId="77777777" w:rsidR="00053A65" w:rsidRPr="00496C11" w:rsidRDefault="00053A65" w:rsidP="00EF536D">
            <w:pPr>
              <w:jc w:val="right"/>
              <w:rPr>
                <w:szCs w:val="24"/>
              </w:rPr>
            </w:pPr>
            <w:r>
              <w:rPr>
                <w:szCs w:val="24"/>
              </w:rPr>
              <w:t>33</w:t>
            </w:r>
          </w:p>
        </w:tc>
        <w:tc>
          <w:tcPr>
            <w:tcW w:w="5464" w:type="dxa"/>
            <w:tcBorders>
              <w:top w:val="single" w:sz="4" w:space="0" w:color="auto"/>
              <w:left w:val="single" w:sz="4" w:space="0" w:color="auto"/>
              <w:bottom w:val="single" w:sz="4" w:space="0" w:color="auto"/>
              <w:right w:val="single" w:sz="4" w:space="0" w:color="auto"/>
            </w:tcBorders>
            <w:noWrap/>
            <w:hideMark/>
          </w:tcPr>
          <w:p w14:paraId="57F6332E" w14:textId="77777777" w:rsidR="00053A65" w:rsidRPr="00496C11" w:rsidRDefault="00053A65" w:rsidP="00EF536D">
            <w:pPr>
              <w:rPr>
                <w:szCs w:val="24"/>
              </w:rPr>
            </w:pPr>
            <w:r w:rsidRPr="00496C11">
              <w:rPr>
                <w:szCs w:val="24"/>
              </w:rPr>
              <w:t>Non-Resident Outsourcing Facilities</w:t>
            </w:r>
          </w:p>
        </w:tc>
      </w:tr>
      <w:tr w:rsidR="00053A65" w:rsidRPr="00496C11" w14:paraId="244802EA" w14:textId="77777777" w:rsidTr="00CF39FE">
        <w:trPr>
          <w:trHeight w:val="313"/>
        </w:trPr>
        <w:tc>
          <w:tcPr>
            <w:tcW w:w="2628" w:type="dxa"/>
            <w:vMerge/>
            <w:tcBorders>
              <w:left w:val="single" w:sz="4" w:space="0" w:color="auto"/>
              <w:right w:val="single" w:sz="4" w:space="0" w:color="auto"/>
            </w:tcBorders>
            <w:noWrap/>
          </w:tcPr>
          <w:p w14:paraId="417118A5" w14:textId="77777777" w:rsidR="00053A65" w:rsidRPr="00496C11"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2ACB3E12" w14:textId="77777777" w:rsidR="00053A65" w:rsidRDefault="00053A65" w:rsidP="00EF536D">
            <w:pPr>
              <w:jc w:val="right"/>
              <w:rPr>
                <w:szCs w:val="24"/>
              </w:rPr>
            </w:pPr>
            <w:r>
              <w:rPr>
                <w:szCs w:val="24"/>
              </w:rPr>
              <w:t>1</w:t>
            </w:r>
          </w:p>
        </w:tc>
        <w:tc>
          <w:tcPr>
            <w:tcW w:w="5464" w:type="dxa"/>
            <w:tcBorders>
              <w:top w:val="single" w:sz="4" w:space="0" w:color="auto"/>
              <w:left w:val="single" w:sz="4" w:space="0" w:color="auto"/>
              <w:bottom w:val="single" w:sz="4" w:space="0" w:color="auto"/>
              <w:right w:val="single" w:sz="4" w:space="0" w:color="auto"/>
            </w:tcBorders>
            <w:noWrap/>
          </w:tcPr>
          <w:p w14:paraId="521900FE" w14:textId="77777777" w:rsidR="00053A65" w:rsidRPr="00496C11" w:rsidRDefault="00053A65" w:rsidP="00EF536D">
            <w:pPr>
              <w:rPr>
                <w:szCs w:val="24"/>
              </w:rPr>
            </w:pPr>
            <w:r>
              <w:rPr>
                <w:szCs w:val="24"/>
              </w:rPr>
              <w:t>Provisional Outsourcing Facility</w:t>
            </w:r>
          </w:p>
        </w:tc>
      </w:tr>
      <w:tr w:rsidR="00053A65" w:rsidRPr="00496C11" w14:paraId="4A529283" w14:textId="77777777" w:rsidTr="00CF39FE">
        <w:trPr>
          <w:trHeight w:val="313"/>
        </w:trPr>
        <w:tc>
          <w:tcPr>
            <w:tcW w:w="2628" w:type="dxa"/>
            <w:vMerge/>
            <w:tcBorders>
              <w:left w:val="single" w:sz="4" w:space="0" w:color="auto"/>
              <w:bottom w:val="single" w:sz="4" w:space="0" w:color="auto"/>
              <w:right w:val="single" w:sz="4" w:space="0" w:color="auto"/>
            </w:tcBorders>
            <w:noWrap/>
          </w:tcPr>
          <w:p w14:paraId="79A4A166" w14:textId="77777777" w:rsidR="00053A65" w:rsidRPr="00496C11"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3BD0B074" w14:textId="77777777" w:rsidR="00053A65" w:rsidRDefault="00053A65" w:rsidP="00EF536D">
            <w:pPr>
              <w:jc w:val="right"/>
              <w:rPr>
                <w:szCs w:val="24"/>
              </w:rPr>
            </w:pPr>
            <w:r>
              <w:rPr>
                <w:szCs w:val="24"/>
              </w:rPr>
              <w:t>2</w:t>
            </w:r>
          </w:p>
        </w:tc>
        <w:tc>
          <w:tcPr>
            <w:tcW w:w="5464" w:type="dxa"/>
            <w:tcBorders>
              <w:top w:val="single" w:sz="4" w:space="0" w:color="auto"/>
              <w:left w:val="single" w:sz="4" w:space="0" w:color="auto"/>
              <w:bottom w:val="single" w:sz="4" w:space="0" w:color="auto"/>
              <w:right w:val="single" w:sz="4" w:space="0" w:color="auto"/>
            </w:tcBorders>
            <w:noWrap/>
          </w:tcPr>
          <w:p w14:paraId="500E2948" w14:textId="77777777" w:rsidR="00053A65" w:rsidRDefault="00053A65" w:rsidP="00EF536D">
            <w:pPr>
              <w:rPr>
                <w:szCs w:val="24"/>
              </w:rPr>
            </w:pPr>
            <w:r>
              <w:rPr>
                <w:szCs w:val="24"/>
              </w:rPr>
              <w:t>Outsourcing Controlled Substance</w:t>
            </w:r>
          </w:p>
        </w:tc>
      </w:tr>
      <w:tr w:rsidR="00EF536D" w:rsidRPr="00496C11" w14:paraId="53FF97BE" w14:textId="77777777" w:rsidTr="00EF536D">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5CCB7FE2" w14:textId="77777777" w:rsidR="00EF536D" w:rsidRPr="00496C11" w:rsidRDefault="00EF536D" w:rsidP="00EF536D">
            <w:pPr>
              <w:rPr>
                <w:szCs w:val="24"/>
              </w:rPr>
            </w:pPr>
            <w:r w:rsidRPr="00496C11">
              <w:rPr>
                <w:szCs w:val="24"/>
              </w:rPr>
              <w:t>TOTAL</w:t>
            </w:r>
          </w:p>
        </w:tc>
        <w:tc>
          <w:tcPr>
            <w:tcW w:w="1196" w:type="dxa"/>
            <w:tcBorders>
              <w:top w:val="single" w:sz="4" w:space="0" w:color="auto"/>
              <w:left w:val="single" w:sz="4" w:space="0" w:color="auto"/>
              <w:bottom w:val="single" w:sz="4" w:space="0" w:color="auto"/>
              <w:right w:val="single" w:sz="4" w:space="0" w:color="auto"/>
            </w:tcBorders>
            <w:noWrap/>
            <w:hideMark/>
          </w:tcPr>
          <w:p w14:paraId="05F5E835" w14:textId="77777777" w:rsidR="00EF536D" w:rsidRPr="00496C11" w:rsidRDefault="00053A65" w:rsidP="00EF536D">
            <w:pPr>
              <w:jc w:val="right"/>
              <w:rPr>
                <w:szCs w:val="24"/>
              </w:rPr>
            </w:pPr>
            <w:r>
              <w:rPr>
                <w:szCs w:val="24"/>
              </w:rPr>
              <w:t>29,331</w:t>
            </w:r>
          </w:p>
        </w:tc>
        <w:tc>
          <w:tcPr>
            <w:tcW w:w="5464" w:type="dxa"/>
            <w:tcBorders>
              <w:top w:val="single" w:sz="4" w:space="0" w:color="auto"/>
              <w:left w:val="single" w:sz="4" w:space="0" w:color="auto"/>
              <w:bottom w:val="single" w:sz="4" w:space="0" w:color="auto"/>
              <w:right w:val="single" w:sz="4" w:space="0" w:color="auto"/>
            </w:tcBorders>
            <w:noWrap/>
          </w:tcPr>
          <w:p w14:paraId="45D9EA55" w14:textId="77777777" w:rsidR="00EF536D" w:rsidRPr="00496C11" w:rsidRDefault="00EF536D" w:rsidP="00EF536D">
            <w:pPr>
              <w:rPr>
                <w:szCs w:val="24"/>
              </w:rPr>
            </w:pPr>
          </w:p>
        </w:tc>
      </w:tr>
    </w:tbl>
    <w:p w14:paraId="0F6D3E33" w14:textId="77777777" w:rsidR="00EF536D" w:rsidRPr="00496C11" w:rsidRDefault="00EF536D" w:rsidP="00EF536D">
      <w:pPr>
        <w:rPr>
          <w:b/>
          <w:szCs w:val="24"/>
        </w:rPr>
      </w:pPr>
    </w:p>
    <w:p w14:paraId="6CF7ECC3" w14:textId="36DADD84" w:rsidR="00EF536D" w:rsidRPr="00496C11" w:rsidRDefault="00EF536D" w:rsidP="00EF536D">
      <w:pPr>
        <w:rPr>
          <w:szCs w:val="24"/>
        </w:rPr>
      </w:pPr>
      <w:r w:rsidRPr="00496C11">
        <w:rPr>
          <w:b/>
          <w:szCs w:val="24"/>
        </w:rPr>
        <w:t>V.</w:t>
      </w:r>
      <w:r w:rsidRPr="00496C11">
        <w:rPr>
          <w:b/>
          <w:szCs w:val="24"/>
        </w:rPr>
        <w:tab/>
        <w:t>Compliance: Disciplinary Statistics</w:t>
      </w:r>
    </w:p>
    <w:p w14:paraId="7E42E48E" w14:textId="77777777" w:rsidR="00EF536D" w:rsidRPr="00496C11" w:rsidRDefault="00EF536D" w:rsidP="00EF536D">
      <w:pPr>
        <w:rPr>
          <w:szCs w:val="24"/>
        </w:rPr>
      </w:pPr>
    </w:p>
    <w:tbl>
      <w:tblPr>
        <w:tblW w:w="89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688"/>
        <w:gridCol w:w="1619"/>
        <w:gridCol w:w="1340"/>
        <w:gridCol w:w="1379"/>
        <w:gridCol w:w="1379"/>
        <w:gridCol w:w="1550"/>
      </w:tblGrid>
      <w:tr w:rsidR="00EF536D" w:rsidRPr="00496C11" w14:paraId="698F1449" w14:textId="77777777" w:rsidTr="00EF536D">
        <w:trPr>
          <w:trHeight w:val="900"/>
          <w:jc w:val="center"/>
        </w:trPr>
        <w:tc>
          <w:tcPr>
            <w:tcW w:w="1690" w:type="dxa"/>
            <w:tcBorders>
              <w:top w:val="single" w:sz="4" w:space="0" w:color="808080"/>
              <w:left w:val="single" w:sz="4" w:space="0" w:color="808080"/>
              <w:bottom w:val="single" w:sz="4" w:space="0" w:color="808080"/>
              <w:right w:val="single" w:sz="4" w:space="0" w:color="808080"/>
            </w:tcBorders>
            <w:hideMark/>
          </w:tcPr>
          <w:p w14:paraId="67471531" w14:textId="77777777" w:rsidR="00EF536D" w:rsidRPr="00496C11" w:rsidRDefault="00EF536D" w:rsidP="00EF536D">
            <w:pPr>
              <w:rPr>
                <w:b/>
                <w:bCs/>
                <w:szCs w:val="22"/>
                <w:u w:val="single"/>
              </w:rPr>
            </w:pPr>
            <w:r w:rsidRPr="00496C11">
              <w:rPr>
                <w:b/>
                <w:bCs/>
                <w:sz w:val="22"/>
                <w:szCs w:val="22"/>
                <w:u w:val="single"/>
              </w:rPr>
              <w:t>Number of Staff Assignment Investigations Opened</w:t>
            </w:r>
          </w:p>
        </w:tc>
        <w:tc>
          <w:tcPr>
            <w:tcW w:w="1620" w:type="dxa"/>
            <w:tcBorders>
              <w:top w:val="single" w:sz="4" w:space="0" w:color="808080"/>
              <w:left w:val="single" w:sz="4" w:space="0" w:color="808080"/>
              <w:bottom w:val="single" w:sz="4" w:space="0" w:color="808080"/>
              <w:right w:val="single" w:sz="4" w:space="0" w:color="808080"/>
            </w:tcBorders>
            <w:hideMark/>
          </w:tcPr>
          <w:p w14:paraId="2D04F183" w14:textId="77777777" w:rsidR="00EF536D" w:rsidRPr="00496C11" w:rsidRDefault="00EF536D" w:rsidP="00EF536D">
            <w:pPr>
              <w:rPr>
                <w:b/>
                <w:bCs/>
                <w:szCs w:val="22"/>
                <w:u w:val="single"/>
              </w:rPr>
            </w:pPr>
            <w:r w:rsidRPr="00496C11">
              <w:rPr>
                <w:b/>
                <w:bCs/>
                <w:sz w:val="22"/>
                <w:szCs w:val="22"/>
                <w:u w:val="single"/>
              </w:rPr>
              <w:t>Number of Staff Assignment Investigations Closed</w:t>
            </w:r>
          </w:p>
        </w:tc>
        <w:tc>
          <w:tcPr>
            <w:tcW w:w="1341" w:type="dxa"/>
            <w:tcBorders>
              <w:top w:val="single" w:sz="4" w:space="0" w:color="808080"/>
              <w:left w:val="single" w:sz="4" w:space="0" w:color="808080"/>
              <w:bottom w:val="single" w:sz="4" w:space="0" w:color="808080"/>
              <w:right w:val="single" w:sz="4" w:space="0" w:color="808080"/>
            </w:tcBorders>
            <w:hideMark/>
          </w:tcPr>
          <w:p w14:paraId="31B1F9F8" w14:textId="77777777" w:rsidR="00EF536D" w:rsidRPr="00496C11" w:rsidRDefault="00EF536D" w:rsidP="00EF536D">
            <w:pPr>
              <w:rPr>
                <w:b/>
                <w:bCs/>
                <w:szCs w:val="22"/>
                <w:u w:val="single"/>
              </w:rPr>
            </w:pPr>
            <w:r w:rsidRPr="00496C11">
              <w:rPr>
                <w:b/>
                <w:bCs/>
                <w:sz w:val="22"/>
                <w:szCs w:val="22"/>
                <w:u w:val="single"/>
              </w:rPr>
              <w:t>Number of Formal Complaints Opened</w:t>
            </w:r>
          </w:p>
        </w:tc>
        <w:tc>
          <w:tcPr>
            <w:tcW w:w="1380" w:type="dxa"/>
            <w:tcBorders>
              <w:top w:val="single" w:sz="4" w:space="0" w:color="808080"/>
              <w:left w:val="single" w:sz="4" w:space="0" w:color="808080"/>
              <w:bottom w:val="single" w:sz="4" w:space="0" w:color="808080"/>
              <w:right w:val="single" w:sz="4" w:space="0" w:color="808080"/>
            </w:tcBorders>
            <w:hideMark/>
          </w:tcPr>
          <w:p w14:paraId="13CF6E98" w14:textId="77777777" w:rsidR="00EF536D" w:rsidRPr="00496C11" w:rsidRDefault="00EF536D" w:rsidP="00EF536D">
            <w:pPr>
              <w:rPr>
                <w:b/>
                <w:bCs/>
                <w:szCs w:val="22"/>
                <w:u w:val="single"/>
              </w:rPr>
            </w:pPr>
            <w:r w:rsidRPr="00496C11">
              <w:rPr>
                <w:b/>
                <w:bCs/>
                <w:sz w:val="22"/>
                <w:szCs w:val="22"/>
                <w:u w:val="single"/>
              </w:rPr>
              <w:t>Number of Formal Complaints Resolved</w:t>
            </w:r>
          </w:p>
        </w:tc>
        <w:tc>
          <w:tcPr>
            <w:tcW w:w="1380" w:type="dxa"/>
            <w:tcBorders>
              <w:top w:val="single" w:sz="4" w:space="0" w:color="808080"/>
              <w:left w:val="single" w:sz="4" w:space="0" w:color="808080"/>
              <w:bottom w:val="single" w:sz="4" w:space="0" w:color="808080"/>
              <w:right w:val="single" w:sz="4" w:space="0" w:color="808080"/>
            </w:tcBorders>
            <w:hideMark/>
          </w:tcPr>
          <w:p w14:paraId="17D28C59" w14:textId="77777777" w:rsidR="00EF536D" w:rsidRPr="00496C11" w:rsidRDefault="00EF536D" w:rsidP="00EF536D">
            <w:pPr>
              <w:rPr>
                <w:b/>
                <w:bCs/>
                <w:szCs w:val="22"/>
                <w:u w:val="single"/>
              </w:rPr>
            </w:pPr>
            <w:r w:rsidRPr="00496C11">
              <w:rPr>
                <w:b/>
                <w:bCs/>
                <w:sz w:val="22"/>
                <w:szCs w:val="22"/>
                <w:u w:val="single"/>
              </w:rPr>
              <w:t>Number of Formal Complaints Resolved with Discipline Imposed</w:t>
            </w:r>
          </w:p>
        </w:tc>
        <w:tc>
          <w:tcPr>
            <w:tcW w:w="1551" w:type="dxa"/>
            <w:tcBorders>
              <w:top w:val="single" w:sz="4" w:space="0" w:color="808080"/>
              <w:left w:val="single" w:sz="4" w:space="0" w:color="808080"/>
              <w:bottom w:val="single" w:sz="4" w:space="0" w:color="808080"/>
              <w:right w:val="single" w:sz="4" w:space="0" w:color="808080"/>
            </w:tcBorders>
            <w:hideMark/>
          </w:tcPr>
          <w:p w14:paraId="035EDE9E" w14:textId="77777777" w:rsidR="00EF536D" w:rsidRPr="00496C11" w:rsidRDefault="00EF536D" w:rsidP="00EF536D">
            <w:pPr>
              <w:rPr>
                <w:b/>
                <w:bCs/>
                <w:szCs w:val="22"/>
                <w:u w:val="single"/>
              </w:rPr>
            </w:pPr>
            <w:r w:rsidRPr="00496C11">
              <w:rPr>
                <w:b/>
                <w:bCs/>
                <w:sz w:val="22"/>
                <w:szCs w:val="22"/>
                <w:u w:val="single"/>
              </w:rPr>
              <w:t>% of Formal Complaints Resolved w/Discipline Imposed</w:t>
            </w:r>
          </w:p>
        </w:tc>
      </w:tr>
      <w:tr w:rsidR="00EF536D" w:rsidRPr="00496C11" w14:paraId="750D1737" w14:textId="77777777" w:rsidTr="00EF536D">
        <w:trPr>
          <w:trHeight w:val="557"/>
          <w:jc w:val="center"/>
        </w:trPr>
        <w:tc>
          <w:tcPr>
            <w:tcW w:w="1690" w:type="dxa"/>
            <w:tcBorders>
              <w:top w:val="single" w:sz="4" w:space="0" w:color="808080"/>
              <w:left w:val="single" w:sz="4" w:space="0" w:color="808080"/>
              <w:bottom w:val="single" w:sz="4" w:space="0" w:color="808080"/>
              <w:right w:val="single" w:sz="4" w:space="0" w:color="808080"/>
            </w:tcBorders>
            <w:vAlign w:val="center"/>
            <w:hideMark/>
          </w:tcPr>
          <w:p w14:paraId="310A19E6" w14:textId="77777777" w:rsidR="00EF536D" w:rsidRPr="00496C11" w:rsidRDefault="00EA40F0" w:rsidP="00EF536D">
            <w:pPr>
              <w:jc w:val="center"/>
              <w:rPr>
                <w:b/>
                <w:szCs w:val="24"/>
              </w:rPr>
            </w:pPr>
            <w:r w:rsidRPr="00496C11">
              <w:rPr>
                <w:b/>
                <w:szCs w:val="24"/>
              </w:rPr>
              <w:t>215</w:t>
            </w:r>
          </w:p>
        </w:tc>
        <w:tc>
          <w:tcPr>
            <w:tcW w:w="1620" w:type="dxa"/>
            <w:tcBorders>
              <w:top w:val="single" w:sz="4" w:space="0" w:color="808080"/>
              <w:left w:val="single" w:sz="4" w:space="0" w:color="808080"/>
              <w:bottom w:val="single" w:sz="4" w:space="0" w:color="808080"/>
              <w:right w:val="single" w:sz="4" w:space="0" w:color="808080"/>
            </w:tcBorders>
            <w:vAlign w:val="center"/>
            <w:hideMark/>
          </w:tcPr>
          <w:p w14:paraId="6B905D2D" w14:textId="77777777" w:rsidR="00EF536D" w:rsidRPr="00496C11" w:rsidRDefault="00EA40F0" w:rsidP="00EF536D">
            <w:pPr>
              <w:jc w:val="center"/>
              <w:rPr>
                <w:b/>
                <w:szCs w:val="24"/>
              </w:rPr>
            </w:pPr>
            <w:r w:rsidRPr="00496C11">
              <w:rPr>
                <w:b/>
                <w:szCs w:val="24"/>
              </w:rPr>
              <w:t>234</w:t>
            </w:r>
          </w:p>
        </w:tc>
        <w:tc>
          <w:tcPr>
            <w:tcW w:w="1341" w:type="dxa"/>
            <w:tcBorders>
              <w:top w:val="single" w:sz="4" w:space="0" w:color="808080"/>
              <w:left w:val="single" w:sz="4" w:space="0" w:color="808080"/>
              <w:bottom w:val="single" w:sz="4" w:space="0" w:color="808080"/>
              <w:right w:val="single" w:sz="4" w:space="0" w:color="808080"/>
            </w:tcBorders>
            <w:noWrap/>
            <w:vAlign w:val="center"/>
            <w:hideMark/>
          </w:tcPr>
          <w:p w14:paraId="1C537246" w14:textId="77777777" w:rsidR="00EF536D" w:rsidRPr="00496C11" w:rsidRDefault="00FF46C0" w:rsidP="00EF536D">
            <w:pPr>
              <w:jc w:val="center"/>
              <w:rPr>
                <w:b/>
                <w:szCs w:val="24"/>
              </w:rPr>
            </w:pPr>
            <w:r w:rsidRPr="00496C11">
              <w:rPr>
                <w:b/>
                <w:szCs w:val="24"/>
              </w:rPr>
              <w:t>306</w:t>
            </w:r>
          </w:p>
        </w:tc>
        <w:tc>
          <w:tcPr>
            <w:tcW w:w="1380" w:type="dxa"/>
            <w:tcBorders>
              <w:top w:val="single" w:sz="4" w:space="0" w:color="808080"/>
              <w:left w:val="single" w:sz="4" w:space="0" w:color="808080"/>
              <w:bottom w:val="single" w:sz="4" w:space="0" w:color="808080"/>
              <w:right w:val="single" w:sz="4" w:space="0" w:color="808080"/>
            </w:tcBorders>
            <w:noWrap/>
            <w:vAlign w:val="center"/>
            <w:hideMark/>
          </w:tcPr>
          <w:p w14:paraId="4853A2B3" w14:textId="77777777" w:rsidR="00EF536D" w:rsidRPr="00496C11" w:rsidRDefault="00FF46C0" w:rsidP="00EF536D">
            <w:pPr>
              <w:jc w:val="center"/>
              <w:rPr>
                <w:b/>
                <w:szCs w:val="24"/>
              </w:rPr>
            </w:pPr>
            <w:r w:rsidRPr="00496C11">
              <w:rPr>
                <w:b/>
                <w:szCs w:val="24"/>
              </w:rPr>
              <w:t>215</w:t>
            </w:r>
          </w:p>
        </w:tc>
        <w:tc>
          <w:tcPr>
            <w:tcW w:w="1380" w:type="dxa"/>
            <w:tcBorders>
              <w:top w:val="single" w:sz="4" w:space="0" w:color="808080"/>
              <w:left w:val="single" w:sz="4" w:space="0" w:color="808080"/>
              <w:bottom w:val="single" w:sz="4" w:space="0" w:color="808080"/>
              <w:right w:val="single" w:sz="4" w:space="0" w:color="808080"/>
            </w:tcBorders>
            <w:noWrap/>
            <w:vAlign w:val="center"/>
            <w:hideMark/>
          </w:tcPr>
          <w:p w14:paraId="4B957A81" w14:textId="77777777" w:rsidR="00EF536D" w:rsidRPr="00496C11" w:rsidRDefault="00FF46C0" w:rsidP="00EF536D">
            <w:pPr>
              <w:jc w:val="center"/>
              <w:rPr>
                <w:b/>
                <w:szCs w:val="24"/>
              </w:rPr>
            </w:pPr>
            <w:r w:rsidRPr="00496C11">
              <w:rPr>
                <w:b/>
                <w:szCs w:val="24"/>
              </w:rPr>
              <w:t>74</w:t>
            </w:r>
          </w:p>
        </w:tc>
        <w:tc>
          <w:tcPr>
            <w:tcW w:w="1551" w:type="dxa"/>
            <w:tcBorders>
              <w:top w:val="single" w:sz="4" w:space="0" w:color="808080"/>
              <w:left w:val="single" w:sz="4" w:space="0" w:color="808080"/>
              <w:bottom w:val="single" w:sz="4" w:space="0" w:color="808080"/>
              <w:right w:val="single" w:sz="4" w:space="0" w:color="808080"/>
            </w:tcBorders>
            <w:vAlign w:val="center"/>
            <w:hideMark/>
          </w:tcPr>
          <w:p w14:paraId="408979A9" w14:textId="77777777" w:rsidR="00EF536D" w:rsidRPr="00496C11" w:rsidRDefault="00FF46C0" w:rsidP="00EF536D">
            <w:pPr>
              <w:jc w:val="center"/>
              <w:rPr>
                <w:b/>
                <w:szCs w:val="24"/>
              </w:rPr>
            </w:pPr>
            <w:r w:rsidRPr="00496C11">
              <w:rPr>
                <w:b/>
                <w:szCs w:val="24"/>
              </w:rPr>
              <w:t>34%</w:t>
            </w:r>
          </w:p>
        </w:tc>
      </w:tr>
    </w:tbl>
    <w:p w14:paraId="12409C7C" w14:textId="77777777" w:rsidR="00EF536D" w:rsidRPr="00496C11" w:rsidRDefault="00EF536D" w:rsidP="00EF536D"/>
    <w:p w14:paraId="53BFEC21" w14:textId="77777777" w:rsidR="00EF536D" w:rsidRPr="00496C11" w:rsidRDefault="007B482F" w:rsidP="00EF536D">
      <w:pPr>
        <w:pStyle w:val="NoSpacing"/>
        <w:rPr>
          <w:rFonts w:ascii="Times New Roman" w:hAnsi="Times New Roman"/>
          <w:b/>
          <w:sz w:val="32"/>
          <w:szCs w:val="32"/>
        </w:rPr>
      </w:pPr>
      <w:r w:rsidRPr="00496C11">
        <w:rPr>
          <w:rFonts w:ascii="Times New Roman" w:hAnsi="Times New Roman"/>
          <w:b/>
          <w:sz w:val="32"/>
          <w:highlight w:val="magenta"/>
        </w:rPr>
        <w:br w:type="page"/>
      </w:r>
      <w:r w:rsidR="00EF536D" w:rsidRPr="00496C11">
        <w:rPr>
          <w:rFonts w:ascii="Times New Roman" w:hAnsi="Times New Roman"/>
          <w:b/>
          <w:sz w:val="32"/>
          <w:szCs w:val="32"/>
        </w:rPr>
        <w:lastRenderedPageBreak/>
        <w:t>The Board of Registration of Physician Assistants</w:t>
      </w:r>
    </w:p>
    <w:p w14:paraId="04D298D7" w14:textId="77777777" w:rsidR="00EF536D" w:rsidRPr="00496C11" w:rsidRDefault="00EF536D" w:rsidP="00EF536D">
      <w:pPr>
        <w:rPr>
          <w:szCs w:val="24"/>
        </w:rPr>
      </w:pPr>
      <w:r w:rsidRPr="00496C11">
        <w:rPr>
          <w:szCs w:val="24"/>
        </w:rPr>
        <w:t>M.G.L. c. 13, §§9, 11C; M.G.L. c. 112, §§9C-9K</w:t>
      </w:r>
    </w:p>
    <w:p w14:paraId="1E3E2455" w14:textId="77777777" w:rsidR="00EF536D" w:rsidRPr="00496C11" w:rsidRDefault="00EF536D" w:rsidP="00EF536D">
      <w:pPr>
        <w:rPr>
          <w:szCs w:val="24"/>
        </w:rPr>
      </w:pPr>
    </w:p>
    <w:p w14:paraId="51049B82" w14:textId="77777777" w:rsidR="00EF536D" w:rsidRPr="00496C11" w:rsidRDefault="00EF536D" w:rsidP="00EF536D">
      <w:pPr>
        <w:rPr>
          <w:b/>
          <w:szCs w:val="24"/>
        </w:rPr>
      </w:pPr>
      <w:r w:rsidRPr="00496C11">
        <w:rPr>
          <w:b/>
          <w:szCs w:val="24"/>
        </w:rPr>
        <w:t>I.</w:t>
      </w:r>
      <w:r w:rsidRPr="00496C11">
        <w:rPr>
          <w:b/>
          <w:szCs w:val="24"/>
        </w:rPr>
        <w:tab/>
        <w:t>Administration</w:t>
      </w:r>
    </w:p>
    <w:p w14:paraId="38CEA0C5" w14:textId="77777777" w:rsidR="00EF536D" w:rsidRPr="00496C11" w:rsidRDefault="00EF536D" w:rsidP="00EF536D">
      <w:pPr>
        <w:rPr>
          <w:b/>
          <w:szCs w:val="24"/>
        </w:rPr>
      </w:pPr>
    </w:p>
    <w:p w14:paraId="69FA7789" w14:textId="77777777" w:rsidR="00EF536D" w:rsidRPr="00496C11" w:rsidRDefault="00EF536D" w:rsidP="00EF536D">
      <w:pPr>
        <w:rPr>
          <w:b/>
          <w:szCs w:val="24"/>
        </w:rPr>
      </w:pPr>
      <w:r w:rsidRPr="00496C11">
        <w:rPr>
          <w:b/>
          <w:szCs w:val="24"/>
        </w:rPr>
        <w:t>About the Board</w:t>
      </w:r>
    </w:p>
    <w:p w14:paraId="48C8B808" w14:textId="77777777" w:rsidR="00EF536D" w:rsidRPr="00496C11" w:rsidRDefault="00EF536D" w:rsidP="00EF536D">
      <w:pPr>
        <w:rPr>
          <w:szCs w:val="24"/>
        </w:rPr>
      </w:pPr>
      <w:r w:rsidRPr="00496C11">
        <w:rPr>
          <w:szCs w:val="24"/>
        </w:rPr>
        <w:t>The Board of Registration of Physician Assistants (PA Board) is charged with evaluating the qualifications of applicants for licensure and granting licenses to those who qualify. It establishes rules and regulations to ensure the integrity and competence of licensees. The PA Board protects the public health, safety, and welfare through regulation of the practice in the Commonwealth of Massachusetts in accordance with applicable statutes.</w:t>
      </w:r>
    </w:p>
    <w:p w14:paraId="5748EF02" w14:textId="77777777" w:rsidR="00EF536D" w:rsidRPr="00496C11" w:rsidRDefault="00EF536D" w:rsidP="00EF536D">
      <w:pPr>
        <w:rPr>
          <w:szCs w:val="24"/>
        </w:rPr>
      </w:pPr>
    </w:p>
    <w:p w14:paraId="24061358" w14:textId="77777777" w:rsidR="00EF536D" w:rsidRPr="00496C11" w:rsidRDefault="00EF536D" w:rsidP="00EF536D">
      <w:pPr>
        <w:rPr>
          <w:szCs w:val="24"/>
        </w:rPr>
      </w:pPr>
      <w:r w:rsidRPr="00496C11">
        <w:rPr>
          <w:szCs w:val="24"/>
        </w:rPr>
        <w:t xml:space="preserve">A PA may, under the supervision of a licensed physician, perform any and all services that are (a) within the competence of the PA in question, as determined by the supervising physician's assessment, and (b) within the scope of service for which the supervising physician can provide adequate supervision to ensure that accepted standards of medical practice are followed. </w:t>
      </w:r>
    </w:p>
    <w:p w14:paraId="1820D4DD" w14:textId="77777777" w:rsidR="00EF536D" w:rsidRPr="00496C11" w:rsidRDefault="00EF536D" w:rsidP="00EF536D">
      <w:pPr>
        <w:rPr>
          <w:szCs w:val="24"/>
        </w:rPr>
      </w:pPr>
    </w:p>
    <w:p w14:paraId="3E92D71C" w14:textId="77777777" w:rsidR="00EF536D" w:rsidRPr="00496C11" w:rsidRDefault="00EF536D" w:rsidP="00EF536D">
      <w:pPr>
        <w:rPr>
          <w:szCs w:val="24"/>
        </w:rPr>
      </w:pPr>
      <w:r w:rsidRPr="00496C11">
        <w:rPr>
          <w:szCs w:val="24"/>
        </w:rPr>
        <w:t>The PA Board is made up of nine members: four PAs, one PA educator, two public members, and two physicians, one of which is a member of the Massachusetts Medical Society. By statute, five members are required to be present to constitute a quorum.</w:t>
      </w:r>
    </w:p>
    <w:p w14:paraId="22532930" w14:textId="77777777" w:rsidR="00EF536D" w:rsidRPr="00496C11" w:rsidRDefault="00EF536D" w:rsidP="00EF536D">
      <w:pPr>
        <w:rPr>
          <w:szCs w:val="22"/>
          <w:highlight w:val="yellow"/>
        </w:rPr>
      </w:pPr>
    </w:p>
    <w:p w14:paraId="6B5FCC02" w14:textId="77777777" w:rsidR="00EF536D" w:rsidRPr="00496C11" w:rsidRDefault="00EF536D" w:rsidP="00EF536D">
      <w:pPr>
        <w:rPr>
          <w:bCs/>
          <w:szCs w:val="24"/>
        </w:rPr>
      </w:pPr>
      <w:r w:rsidRPr="00496C11">
        <w:rPr>
          <w:b/>
          <w:szCs w:val="24"/>
        </w:rPr>
        <w:t>PA Board Members</w:t>
      </w:r>
    </w:p>
    <w:p w14:paraId="5522640F" w14:textId="77777777" w:rsidR="00EF536D" w:rsidRPr="00496C11" w:rsidRDefault="00EF536D" w:rsidP="00EF536D">
      <w:pPr>
        <w:rPr>
          <w:szCs w:val="24"/>
        </w:rPr>
      </w:pPr>
      <w:r w:rsidRPr="00496C11">
        <w:rPr>
          <w:szCs w:val="24"/>
        </w:rPr>
        <w:t>Dipu Patel-Junankar, MPAS, PA-C, PA member, Chair</w:t>
      </w:r>
    </w:p>
    <w:p w14:paraId="23656CB1" w14:textId="77777777" w:rsidR="00EF536D" w:rsidRPr="00496C11" w:rsidRDefault="00EF536D" w:rsidP="00EF536D">
      <w:pPr>
        <w:rPr>
          <w:szCs w:val="24"/>
        </w:rPr>
      </w:pPr>
      <w:r w:rsidRPr="00496C11">
        <w:rPr>
          <w:szCs w:val="24"/>
        </w:rPr>
        <w:t xml:space="preserve">Shannon Sheridan-Geldart, </w:t>
      </w:r>
      <w:r w:rsidRPr="00496C11">
        <w:rPr>
          <w:bCs/>
          <w:szCs w:val="24"/>
        </w:rPr>
        <w:t>MS</w:t>
      </w:r>
      <w:r w:rsidRPr="00496C11">
        <w:rPr>
          <w:szCs w:val="24"/>
        </w:rPr>
        <w:t>, PA-C, PA educator member</w:t>
      </w:r>
    </w:p>
    <w:p w14:paraId="05078298" w14:textId="77777777" w:rsidR="00EF536D" w:rsidRPr="00496C11" w:rsidRDefault="00EF536D" w:rsidP="00EF536D">
      <w:pPr>
        <w:rPr>
          <w:szCs w:val="24"/>
        </w:rPr>
      </w:pPr>
      <w:r w:rsidRPr="00496C11">
        <w:rPr>
          <w:szCs w:val="24"/>
        </w:rPr>
        <w:t xml:space="preserve">Paul Crehan, </w:t>
      </w:r>
      <w:r w:rsidRPr="00496C11">
        <w:rPr>
          <w:bCs/>
          <w:szCs w:val="24"/>
        </w:rPr>
        <w:t>PA-C.,</w:t>
      </w:r>
      <w:r w:rsidRPr="00496C11">
        <w:rPr>
          <w:szCs w:val="24"/>
        </w:rPr>
        <w:t xml:space="preserve"> PA member</w:t>
      </w:r>
    </w:p>
    <w:p w14:paraId="0C29AEDB" w14:textId="77777777" w:rsidR="00EF536D" w:rsidRPr="00496C11" w:rsidRDefault="00EF536D" w:rsidP="00EF536D">
      <w:pPr>
        <w:rPr>
          <w:szCs w:val="24"/>
        </w:rPr>
      </w:pPr>
      <w:r w:rsidRPr="00496C11">
        <w:rPr>
          <w:bCs/>
          <w:szCs w:val="24"/>
        </w:rPr>
        <w:t>W</w:t>
      </w:r>
      <w:r w:rsidRPr="00496C11">
        <w:rPr>
          <w:szCs w:val="24"/>
        </w:rPr>
        <w:t xml:space="preserve">. Brian Gorsuch, </w:t>
      </w:r>
      <w:r w:rsidRPr="00496C11">
        <w:rPr>
          <w:bCs/>
          <w:szCs w:val="24"/>
        </w:rPr>
        <w:t>Ph.D, MS, PA-C, MPAS,</w:t>
      </w:r>
      <w:r w:rsidRPr="00496C11">
        <w:rPr>
          <w:szCs w:val="24"/>
        </w:rPr>
        <w:t xml:space="preserve"> PA member</w:t>
      </w:r>
    </w:p>
    <w:p w14:paraId="3625AC6D" w14:textId="77777777" w:rsidR="00EF536D" w:rsidRPr="00496C11" w:rsidRDefault="00EF536D" w:rsidP="00EF536D">
      <w:pPr>
        <w:rPr>
          <w:bCs/>
          <w:szCs w:val="24"/>
        </w:rPr>
      </w:pPr>
      <w:r w:rsidRPr="00496C11">
        <w:rPr>
          <w:bCs/>
          <w:szCs w:val="24"/>
        </w:rPr>
        <w:t>Alithia Carol Broderick, PA-C, PA member</w:t>
      </w:r>
    </w:p>
    <w:p w14:paraId="5E549329" w14:textId="77777777" w:rsidR="00EF536D" w:rsidRPr="00496C11" w:rsidRDefault="00EF536D" w:rsidP="00EF536D">
      <w:pPr>
        <w:rPr>
          <w:szCs w:val="24"/>
        </w:rPr>
      </w:pPr>
      <w:r w:rsidRPr="00496C11">
        <w:rPr>
          <w:szCs w:val="24"/>
        </w:rPr>
        <w:t xml:space="preserve">Dr. Richard Baum, MD, Massachusetts Medical Society representative member </w:t>
      </w:r>
    </w:p>
    <w:p w14:paraId="6D9E6342" w14:textId="77777777" w:rsidR="00EF536D" w:rsidRPr="00496C11" w:rsidRDefault="00EF536D" w:rsidP="00EF536D">
      <w:r w:rsidRPr="00496C11">
        <w:rPr>
          <w:szCs w:val="24"/>
        </w:rPr>
        <w:t xml:space="preserve">Dr. </w:t>
      </w:r>
      <w:r w:rsidRPr="00496C11">
        <w:rPr>
          <w:bCs/>
          <w:szCs w:val="24"/>
        </w:rPr>
        <w:t>Robert Baginski, MD, physician member</w:t>
      </w:r>
    </w:p>
    <w:p w14:paraId="7052D33C" w14:textId="77777777" w:rsidR="00EF536D" w:rsidRPr="00496C11" w:rsidRDefault="00EF536D" w:rsidP="00EF536D">
      <w:pPr>
        <w:rPr>
          <w:szCs w:val="24"/>
        </w:rPr>
      </w:pPr>
      <w:r w:rsidRPr="00496C11">
        <w:rPr>
          <w:szCs w:val="24"/>
        </w:rPr>
        <w:t>Laura Hilf, RN, MS, public member</w:t>
      </w:r>
    </w:p>
    <w:p w14:paraId="347E932B" w14:textId="77777777" w:rsidR="00EF536D" w:rsidRPr="00496C11" w:rsidRDefault="00EF536D" w:rsidP="00EF536D">
      <w:pPr>
        <w:rPr>
          <w:szCs w:val="24"/>
        </w:rPr>
      </w:pPr>
    </w:p>
    <w:p w14:paraId="76E0A186" w14:textId="77777777" w:rsidR="00EF536D" w:rsidRPr="00496C11" w:rsidRDefault="00EF536D" w:rsidP="00EF536D">
      <w:pPr>
        <w:rPr>
          <w:b/>
          <w:szCs w:val="24"/>
        </w:rPr>
      </w:pPr>
      <w:r w:rsidRPr="00496C11">
        <w:rPr>
          <w:b/>
          <w:szCs w:val="24"/>
        </w:rPr>
        <w:t>FY17 PA Board Meetings</w:t>
      </w:r>
    </w:p>
    <w:p w14:paraId="22A187C5" w14:textId="77777777" w:rsidR="00EF536D" w:rsidRPr="00496C11" w:rsidRDefault="00EF536D" w:rsidP="00EF536D">
      <w:pPr>
        <w:rPr>
          <w:szCs w:val="24"/>
        </w:rPr>
      </w:pPr>
      <w:r w:rsidRPr="00496C11">
        <w:rPr>
          <w:szCs w:val="24"/>
        </w:rPr>
        <w:t>August 11, 2016</w:t>
      </w:r>
    </w:p>
    <w:p w14:paraId="29E24E3C" w14:textId="77777777" w:rsidR="00EF536D" w:rsidRPr="00496C11" w:rsidRDefault="00EF536D" w:rsidP="00EF536D">
      <w:pPr>
        <w:rPr>
          <w:sz w:val="22"/>
          <w:szCs w:val="22"/>
        </w:rPr>
      </w:pPr>
      <w:r w:rsidRPr="00496C11">
        <w:rPr>
          <w:szCs w:val="24"/>
        </w:rPr>
        <w:t>September 8, 2016</w:t>
      </w:r>
    </w:p>
    <w:p w14:paraId="69E01A14" w14:textId="77777777" w:rsidR="00EF536D" w:rsidRPr="00496C11" w:rsidRDefault="00EF536D" w:rsidP="00EF536D">
      <w:pPr>
        <w:rPr>
          <w:szCs w:val="24"/>
        </w:rPr>
      </w:pPr>
      <w:r w:rsidRPr="00496C11">
        <w:rPr>
          <w:szCs w:val="22"/>
        </w:rPr>
        <w:t xml:space="preserve">November </w:t>
      </w:r>
      <w:r w:rsidRPr="00496C11">
        <w:rPr>
          <w:szCs w:val="24"/>
        </w:rPr>
        <w:t>10, 2016</w:t>
      </w:r>
    </w:p>
    <w:p w14:paraId="555559A4" w14:textId="77777777" w:rsidR="00EF536D" w:rsidRPr="00496C11" w:rsidRDefault="00EF536D" w:rsidP="00EF536D">
      <w:pPr>
        <w:rPr>
          <w:sz w:val="22"/>
          <w:szCs w:val="22"/>
        </w:rPr>
      </w:pPr>
      <w:r w:rsidRPr="00496C11">
        <w:rPr>
          <w:szCs w:val="24"/>
        </w:rPr>
        <w:t>December 8, 2016</w:t>
      </w:r>
    </w:p>
    <w:p w14:paraId="465CC364" w14:textId="77777777" w:rsidR="00EF536D" w:rsidRPr="00496C11" w:rsidRDefault="00EF536D" w:rsidP="00EF536D">
      <w:pPr>
        <w:rPr>
          <w:szCs w:val="24"/>
        </w:rPr>
      </w:pPr>
      <w:r w:rsidRPr="00496C11">
        <w:rPr>
          <w:szCs w:val="22"/>
        </w:rPr>
        <w:t xml:space="preserve">January </w:t>
      </w:r>
      <w:r w:rsidRPr="00496C11">
        <w:rPr>
          <w:szCs w:val="24"/>
        </w:rPr>
        <w:t>12, 2017</w:t>
      </w:r>
    </w:p>
    <w:p w14:paraId="6FC0B2DC" w14:textId="77777777" w:rsidR="00EF536D" w:rsidRPr="00496C11" w:rsidRDefault="00EF536D" w:rsidP="00EF536D">
      <w:pPr>
        <w:rPr>
          <w:sz w:val="22"/>
          <w:szCs w:val="22"/>
        </w:rPr>
      </w:pPr>
      <w:r w:rsidRPr="00496C11">
        <w:rPr>
          <w:szCs w:val="22"/>
        </w:rPr>
        <w:t xml:space="preserve">March </w:t>
      </w:r>
      <w:r w:rsidRPr="00496C11">
        <w:rPr>
          <w:szCs w:val="24"/>
        </w:rPr>
        <w:t>9, 2017</w:t>
      </w:r>
    </w:p>
    <w:p w14:paraId="4E9A9277" w14:textId="77777777" w:rsidR="00EF536D" w:rsidRPr="00496C11" w:rsidRDefault="00EF536D" w:rsidP="00EF536D">
      <w:pPr>
        <w:rPr>
          <w:sz w:val="22"/>
          <w:szCs w:val="22"/>
        </w:rPr>
      </w:pPr>
      <w:r w:rsidRPr="00496C11">
        <w:rPr>
          <w:szCs w:val="22"/>
        </w:rPr>
        <w:t xml:space="preserve">April </w:t>
      </w:r>
      <w:r w:rsidRPr="00496C11">
        <w:rPr>
          <w:szCs w:val="24"/>
        </w:rPr>
        <w:t>13, 2017</w:t>
      </w:r>
    </w:p>
    <w:p w14:paraId="1AF1B27A" w14:textId="77777777" w:rsidR="00EF536D" w:rsidRPr="00496C11" w:rsidRDefault="00EF536D" w:rsidP="00EF536D">
      <w:pPr>
        <w:rPr>
          <w:szCs w:val="24"/>
        </w:rPr>
      </w:pPr>
      <w:r w:rsidRPr="00496C11">
        <w:rPr>
          <w:szCs w:val="22"/>
        </w:rPr>
        <w:t xml:space="preserve">May </w:t>
      </w:r>
      <w:r w:rsidRPr="00496C11">
        <w:rPr>
          <w:szCs w:val="24"/>
        </w:rPr>
        <w:t>11, 2017</w:t>
      </w:r>
    </w:p>
    <w:p w14:paraId="4558C497" w14:textId="77777777" w:rsidR="00EF536D" w:rsidRPr="00496C11" w:rsidRDefault="00EF536D" w:rsidP="00EF536D">
      <w:pPr>
        <w:rPr>
          <w:sz w:val="22"/>
          <w:szCs w:val="22"/>
        </w:rPr>
      </w:pPr>
      <w:r w:rsidRPr="00496C11">
        <w:rPr>
          <w:szCs w:val="24"/>
        </w:rPr>
        <w:t>June 8, 2017</w:t>
      </w:r>
    </w:p>
    <w:p w14:paraId="6B1D14A0" w14:textId="1B04A435" w:rsidR="00EF536D" w:rsidRPr="00496C11" w:rsidRDefault="00EF536D">
      <w:pPr>
        <w:rPr>
          <w:szCs w:val="24"/>
        </w:rPr>
      </w:pPr>
      <w:r w:rsidRPr="00496C11">
        <w:rPr>
          <w:b/>
          <w:szCs w:val="24"/>
        </w:rPr>
        <w:br w:type="page"/>
      </w:r>
    </w:p>
    <w:p w14:paraId="55AD4033" w14:textId="77777777" w:rsidR="00EF536D" w:rsidRPr="00496C11" w:rsidRDefault="00EF536D" w:rsidP="00EF536D">
      <w:pPr>
        <w:rPr>
          <w:b/>
          <w:szCs w:val="24"/>
        </w:rPr>
      </w:pPr>
    </w:p>
    <w:p w14:paraId="7284CAF4" w14:textId="77777777" w:rsidR="003D7BCA" w:rsidRPr="00496C11" w:rsidRDefault="003D7BCA" w:rsidP="003D7BCA">
      <w:pPr>
        <w:rPr>
          <w:b/>
          <w:szCs w:val="24"/>
        </w:rPr>
      </w:pPr>
      <w:r w:rsidRPr="00496C11">
        <w:rPr>
          <w:b/>
          <w:szCs w:val="24"/>
        </w:rPr>
        <w:t>II.</w:t>
      </w:r>
      <w:r w:rsidRPr="00496C11">
        <w:rPr>
          <w:b/>
          <w:szCs w:val="24"/>
        </w:rPr>
        <w:tab/>
        <w:t>Accomplishments of the Board</w:t>
      </w:r>
    </w:p>
    <w:p w14:paraId="6B6AD817" w14:textId="77777777" w:rsidR="00A65C01" w:rsidRDefault="00A65C01" w:rsidP="00036078">
      <w:pPr>
        <w:rPr>
          <w:b/>
          <w:szCs w:val="24"/>
        </w:rPr>
      </w:pPr>
    </w:p>
    <w:p w14:paraId="7CF0E875" w14:textId="77777777" w:rsidR="00036078" w:rsidRPr="00496C11" w:rsidRDefault="00036078" w:rsidP="00036078">
      <w:pPr>
        <w:rPr>
          <w:szCs w:val="24"/>
        </w:rPr>
      </w:pPr>
      <w:r w:rsidRPr="00496C11">
        <w:rPr>
          <w:b/>
          <w:szCs w:val="24"/>
        </w:rPr>
        <w:t>Domestic Violence Training:</w:t>
      </w:r>
      <w:r w:rsidRPr="00496C11">
        <w:rPr>
          <w:szCs w:val="24"/>
        </w:rPr>
        <w:t xml:space="preserve">  In alignment with the strategic priority of establishing regulations in compliance with M.G.L. </w:t>
      </w:r>
      <w:r w:rsidR="00BD7ED5">
        <w:rPr>
          <w:szCs w:val="24"/>
        </w:rPr>
        <w:t>c</w:t>
      </w:r>
      <w:r w:rsidRPr="00496C11">
        <w:rPr>
          <w:szCs w:val="24"/>
        </w:rPr>
        <w:t>.</w:t>
      </w:r>
      <w:r w:rsidR="00BD7ED5">
        <w:rPr>
          <w:szCs w:val="24"/>
        </w:rPr>
        <w:t xml:space="preserve"> </w:t>
      </w:r>
      <w:r w:rsidRPr="00496C11">
        <w:rPr>
          <w:szCs w:val="24"/>
        </w:rPr>
        <w:t>112</w:t>
      </w:r>
      <w:r w:rsidR="00D03816">
        <w:rPr>
          <w:szCs w:val="24"/>
        </w:rPr>
        <w:t>,</w:t>
      </w:r>
      <w:r w:rsidRPr="00496C11">
        <w:rPr>
          <w:szCs w:val="24"/>
        </w:rPr>
        <w:t xml:space="preserve"> §264, the amended regulations for the </w:t>
      </w:r>
      <w:r w:rsidR="00BD7ED5">
        <w:rPr>
          <w:szCs w:val="24"/>
        </w:rPr>
        <w:t>PA Board</w:t>
      </w:r>
      <w:r w:rsidR="00BD7ED5" w:rsidRPr="00496C11">
        <w:rPr>
          <w:szCs w:val="24"/>
        </w:rPr>
        <w:t xml:space="preserve"> </w:t>
      </w:r>
      <w:r w:rsidRPr="00496C11">
        <w:rPr>
          <w:szCs w:val="24"/>
        </w:rPr>
        <w:t>(263 CMR 3.08) were updated to reflect the Domestic Violence Training requirement for licensure at renewal.</w:t>
      </w:r>
    </w:p>
    <w:p w14:paraId="4112C551" w14:textId="77777777" w:rsidR="003D7BCA" w:rsidRPr="00496C11" w:rsidRDefault="003D7BCA" w:rsidP="003D7BCA">
      <w:pPr>
        <w:rPr>
          <w:szCs w:val="24"/>
          <w:highlight w:val="cyan"/>
        </w:rPr>
      </w:pPr>
    </w:p>
    <w:p w14:paraId="08289529" w14:textId="77777777" w:rsidR="003D7BCA" w:rsidRPr="00496C11" w:rsidRDefault="003D7BCA" w:rsidP="003D7BCA">
      <w:pPr>
        <w:rPr>
          <w:szCs w:val="24"/>
        </w:rPr>
      </w:pPr>
      <w:r w:rsidRPr="00496C11">
        <w:rPr>
          <w:b/>
          <w:szCs w:val="24"/>
        </w:rPr>
        <w:t xml:space="preserve">Promulgate Amended Regulations: </w:t>
      </w:r>
      <w:r w:rsidRPr="00496C11">
        <w:rPr>
          <w:szCs w:val="24"/>
        </w:rPr>
        <w:t xml:space="preserve">In FY17, the </w:t>
      </w:r>
      <w:r w:rsidR="00BD7ED5">
        <w:rPr>
          <w:szCs w:val="24"/>
        </w:rPr>
        <w:t xml:space="preserve">PA </w:t>
      </w:r>
      <w:r w:rsidRPr="00496C11">
        <w:rPr>
          <w:szCs w:val="24"/>
        </w:rPr>
        <w:t xml:space="preserve">Board approved the regulation revisions for 263 CMR 2.00 through 6.00.  A public hearing was held on November 29, 2016 and the period for public comment was closed on December 6, 2016. The </w:t>
      </w:r>
      <w:r w:rsidR="00BD7ED5">
        <w:rPr>
          <w:szCs w:val="24"/>
        </w:rPr>
        <w:t xml:space="preserve">PA </w:t>
      </w:r>
      <w:r w:rsidRPr="00496C11">
        <w:rPr>
          <w:szCs w:val="24"/>
        </w:rPr>
        <w:t xml:space="preserve">Board approved the revisions to the amended regulations on </w:t>
      </w:r>
      <w:r w:rsidR="00BD7ED5">
        <w:rPr>
          <w:szCs w:val="24"/>
        </w:rPr>
        <w:t>t</w:t>
      </w:r>
      <w:r w:rsidR="00036078" w:rsidRPr="00496C11">
        <w:rPr>
          <w:szCs w:val="24"/>
        </w:rPr>
        <w:t xml:space="preserve">he </w:t>
      </w:r>
      <w:r w:rsidR="00BD7ED5">
        <w:rPr>
          <w:szCs w:val="24"/>
        </w:rPr>
        <w:t xml:space="preserve">PA </w:t>
      </w:r>
      <w:r w:rsidR="00036078" w:rsidRPr="00496C11">
        <w:rPr>
          <w:szCs w:val="24"/>
        </w:rPr>
        <w:t>Board voted to approve the regulations January 12, 2017</w:t>
      </w:r>
      <w:r w:rsidRPr="00496C11">
        <w:rPr>
          <w:szCs w:val="24"/>
        </w:rPr>
        <w:t xml:space="preserve">.  The regulations were filed and promulgated with an effective date of March 24, 2017. </w:t>
      </w:r>
    </w:p>
    <w:p w14:paraId="17EF0C7B" w14:textId="77777777" w:rsidR="003D7BCA" w:rsidRPr="00496C11" w:rsidRDefault="003D7BCA" w:rsidP="003D7BCA">
      <w:pPr>
        <w:rPr>
          <w:szCs w:val="24"/>
        </w:rPr>
      </w:pPr>
    </w:p>
    <w:p w14:paraId="48BE8235" w14:textId="77777777" w:rsidR="003D7BCA" w:rsidRPr="00496C11" w:rsidRDefault="003D7BCA" w:rsidP="003D7BCA">
      <w:pPr>
        <w:rPr>
          <w:szCs w:val="24"/>
        </w:rPr>
      </w:pPr>
      <w:r w:rsidRPr="00496C11">
        <w:rPr>
          <w:b/>
          <w:szCs w:val="24"/>
        </w:rPr>
        <w:t>Educational Outreach:</w:t>
      </w:r>
      <w:r w:rsidRPr="00496C11">
        <w:rPr>
          <w:szCs w:val="24"/>
        </w:rPr>
        <w:t xml:space="preserve">  In FY 17, </w:t>
      </w:r>
      <w:r w:rsidR="00BD7ED5">
        <w:rPr>
          <w:szCs w:val="24"/>
        </w:rPr>
        <w:t xml:space="preserve">PA </w:t>
      </w:r>
      <w:r w:rsidRPr="00496C11">
        <w:rPr>
          <w:szCs w:val="24"/>
        </w:rPr>
        <w:t xml:space="preserve">Board </w:t>
      </w:r>
      <w:r w:rsidR="00BD7ED5">
        <w:rPr>
          <w:szCs w:val="24"/>
        </w:rPr>
        <w:t>s</w:t>
      </w:r>
      <w:r w:rsidRPr="00496C11">
        <w:rPr>
          <w:szCs w:val="24"/>
        </w:rPr>
        <w:t xml:space="preserve">taff in partnership with </w:t>
      </w:r>
      <w:r w:rsidR="00BD7ED5">
        <w:rPr>
          <w:szCs w:val="24"/>
        </w:rPr>
        <w:t xml:space="preserve">PA </w:t>
      </w:r>
      <w:r w:rsidRPr="00496C11">
        <w:rPr>
          <w:szCs w:val="24"/>
        </w:rPr>
        <w:t xml:space="preserve">Board Chair, Dipu Patel-Junankar, presented an overview of the </w:t>
      </w:r>
      <w:r w:rsidR="00BD7ED5">
        <w:rPr>
          <w:szCs w:val="24"/>
        </w:rPr>
        <w:t xml:space="preserve">PA </w:t>
      </w:r>
      <w:r w:rsidRPr="00496C11">
        <w:rPr>
          <w:szCs w:val="24"/>
        </w:rPr>
        <w:t xml:space="preserve">Board to the graduating classes of </w:t>
      </w:r>
      <w:r w:rsidR="00BD7ED5">
        <w:rPr>
          <w:szCs w:val="24"/>
        </w:rPr>
        <w:t>PA</w:t>
      </w:r>
      <w:r w:rsidRPr="00496C11">
        <w:rPr>
          <w:szCs w:val="24"/>
        </w:rPr>
        <w:t xml:space="preserve"> students at the following Massachusetts colleges and universities:</w:t>
      </w:r>
    </w:p>
    <w:p w14:paraId="4F95F595" w14:textId="77777777" w:rsidR="003D7BCA" w:rsidRPr="00496C11" w:rsidRDefault="003D7BCA" w:rsidP="00641CCD">
      <w:pPr>
        <w:numPr>
          <w:ilvl w:val="0"/>
          <w:numId w:val="39"/>
        </w:numPr>
        <w:rPr>
          <w:szCs w:val="24"/>
        </w:rPr>
      </w:pPr>
      <w:r w:rsidRPr="00496C11">
        <w:rPr>
          <w:szCs w:val="24"/>
        </w:rPr>
        <w:t>Northeastern University on August 6, 2016 and April 4, 2017</w:t>
      </w:r>
    </w:p>
    <w:p w14:paraId="46FB3629" w14:textId="77777777" w:rsidR="003D7BCA" w:rsidRPr="00496C11" w:rsidRDefault="003D7BCA" w:rsidP="00641CCD">
      <w:pPr>
        <w:numPr>
          <w:ilvl w:val="0"/>
          <w:numId w:val="39"/>
        </w:numPr>
        <w:rPr>
          <w:szCs w:val="24"/>
        </w:rPr>
      </w:pPr>
      <w:r w:rsidRPr="00496C11">
        <w:rPr>
          <w:szCs w:val="24"/>
        </w:rPr>
        <w:t>BayPath University on March 24, 2017</w:t>
      </w:r>
    </w:p>
    <w:p w14:paraId="2E59A55A" w14:textId="77777777" w:rsidR="003D7BCA" w:rsidRPr="00496C11" w:rsidRDefault="003D7BCA" w:rsidP="00641CCD">
      <w:pPr>
        <w:numPr>
          <w:ilvl w:val="0"/>
          <w:numId w:val="39"/>
        </w:numPr>
        <w:rPr>
          <w:szCs w:val="24"/>
        </w:rPr>
      </w:pPr>
      <w:r w:rsidRPr="00496C11">
        <w:rPr>
          <w:szCs w:val="24"/>
        </w:rPr>
        <w:t>Boston University on July 28, 2017</w:t>
      </w:r>
    </w:p>
    <w:p w14:paraId="40293B19" w14:textId="77777777" w:rsidR="003D7BCA" w:rsidRPr="00496C11" w:rsidRDefault="003D7BCA" w:rsidP="003D7BCA">
      <w:pPr>
        <w:rPr>
          <w:szCs w:val="24"/>
        </w:rPr>
      </w:pPr>
    </w:p>
    <w:p w14:paraId="08CCF9EA" w14:textId="77777777" w:rsidR="003D7BCA" w:rsidRPr="00496C11" w:rsidRDefault="003D7BCA" w:rsidP="003D7BCA">
      <w:pPr>
        <w:rPr>
          <w:szCs w:val="24"/>
        </w:rPr>
      </w:pPr>
      <w:r w:rsidRPr="00496C11">
        <w:rPr>
          <w:szCs w:val="24"/>
        </w:rPr>
        <w:t xml:space="preserve">The presentation topics included the PA Board’s mission, initial licensure process, license renewal, </w:t>
      </w:r>
      <w:r w:rsidR="002A41AD" w:rsidRPr="00496C11">
        <w:rPr>
          <w:szCs w:val="24"/>
        </w:rPr>
        <w:t>enforcement process</w:t>
      </w:r>
      <w:r w:rsidR="002A41AD">
        <w:rPr>
          <w:szCs w:val="24"/>
        </w:rPr>
        <w:t>,</w:t>
      </w:r>
      <w:r w:rsidR="002A41AD" w:rsidRPr="00496C11">
        <w:rPr>
          <w:szCs w:val="24"/>
        </w:rPr>
        <w:t xml:space="preserve"> </w:t>
      </w:r>
      <w:r w:rsidRPr="00496C11">
        <w:rPr>
          <w:szCs w:val="24"/>
        </w:rPr>
        <w:t xml:space="preserve">scope of practice issues, </w:t>
      </w:r>
      <w:r w:rsidR="002A41AD">
        <w:rPr>
          <w:szCs w:val="24"/>
        </w:rPr>
        <w:t xml:space="preserve">and </w:t>
      </w:r>
      <w:r w:rsidRPr="00496C11">
        <w:rPr>
          <w:szCs w:val="24"/>
        </w:rPr>
        <w:t>continuing education requirements.</w:t>
      </w:r>
    </w:p>
    <w:p w14:paraId="3A9C3297" w14:textId="77777777" w:rsidR="003D7BCA" w:rsidRPr="00496C11" w:rsidRDefault="003D7BCA" w:rsidP="003D7BCA">
      <w:pPr>
        <w:rPr>
          <w:szCs w:val="24"/>
        </w:rPr>
      </w:pPr>
    </w:p>
    <w:p w14:paraId="154DA79F" w14:textId="77777777" w:rsidR="003D7BCA" w:rsidRPr="00496C11" w:rsidRDefault="003D7BCA" w:rsidP="003D7BCA">
      <w:pPr>
        <w:rPr>
          <w:szCs w:val="24"/>
        </w:rPr>
      </w:pPr>
      <w:r w:rsidRPr="00496C11">
        <w:rPr>
          <w:szCs w:val="24"/>
        </w:rPr>
        <w:t xml:space="preserve">In addition, PA Board staff attended a </w:t>
      </w:r>
      <w:r w:rsidR="00BD7ED5">
        <w:rPr>
          <w:szCs w:val="24"/>
        </w:rPr>
        <w:t>PA</w:t>
      </w:r>
      <w:r w:rsidRPr="00496C11">
        <w:rPr>
          <w:szCs w:val="24"/>
        </w:rPr>
        <w:t xml:space="preserve"> Assembly to mark the inauguration the new PA program at Westfield State University on March 16, 2017.</w:t>
      </w:r>
    </w:p>
    <w:p w14:paraId="5F242D4A" w14:textId="77777777" w:rsidR="003D7BCA" w:rsidRPr="00496C11" w:rsidRDefault="003D7BCA" w:rsidP="003D7BCA">
      <w:pPr>
        <w:rPr>
          <w:szCs w:val="24"/>
        </w:rPr>
      </w:pPr>
    </w:p>
    <w:p w14:paraId="09EA685F" w14:textId="77777777" w:rsidR="003D7BCA" w:rsidRPr="00496C11" w:rsidRDefault="003D7BCA" w:rsidP="003D7BCA">
      <w:pPr>
        <w:rPr>
          <w:szCs w:val="24"/>
        </w:rPr>
      </w:pPr>
      <w:r w:rsidRPr="00496C11">
        <w:rPr>
          <w:b/>
          <w:szCs w:val="24"/>
        </w:rPr>
        <w:t>Reporting Board Discipline:</w:t>
      </w:r>
      <w:r w:rsidRPr="00496C11">
        <w:rPr>
          <w:szCs w:val="24"/>
        </w:rPr>
        <w:t xml:space="preserve">  In FY17, the PA Board joined the Federation of State Medical Boards (FSMB).  The FSMB represents 70 state medical and osteopathic regulatory boards within the United States and supports its member boards as they fulfill their mandate of protecting public health, safety and welfare through the proper licensing, disciplining, and regulation of physicians and other health care professionals. The PA Board now reports discipline to FSMB.</w:t>
      </w:r>
    </w:p>
    <w:p w14:paraId="00B2BAFD" w14:textId="77777777" w:rsidR="003D7BCA" w:rsidRPr="00496C11" w:rsidRDefault="003D7BCA" w:rsidP="003D7BCA">
      <w:pPr>
        <w:rPr>
          <w:szCs w:val="24"/>
        </w:rPr>
      </w:pPr>
    </w:p>
    <w:p w14:paraId="63BC3168" w14:textId="77777777" w:rsidR="003D7BCA" w:rsidRPr="00496C11" w:rsidRDefault="003D7BCA" w:rsidP="003D7BCA">
      <w:pPr>
        <w:autoSpaceDE w:val="0"/>
        <w:autoSpaceDN w:val="0"/>
        <w:adjustRightInd w:val="0"/>
        <w:rPr>
          <w:szCs w:val="24"/>
        </w:rPr>
      </w:pPr>
      <w:r w:rsidRPr="00496C11">
        <w:rPr>
          <w:b/>
          <w:szCs w:val="24"/>
        </w:rPr>
        <w:t>Board Composition:</w:t>
      </w:r>
      <w:r w:rsidRPr="00496C11">
        <w:rPr>
          <w:szCs w:val="24"/>
        </w:rPr>
        <w:t xml:space="preserve">  PA Board staff continued to focus on PA Board seats during FY17</w:t>
      </w:r>
      <w:r w:rsidR="002A41AD">
        <w:rPr>
          <w:szCs w:val="24"/>
        </w:rPr>
        <w:t>.</w:t>
      </w:r>
      <w:r w:rsidRPr="00496C11">
        <w:rPr>
          <w:szCs w:val="24"/>
        </w:rPr>
        <w:t xml:space="preserve"> During FY17, one new PA Board member was appointed, and two members were re-appointed.</w:t>
      </w:r>
    </w:p>
    <w:p w14:paraId="45C05725" w14:textId="77777777" w:rsidR="003D7BCA" w:rsidRPr="00496C11" w:rsidRDefault="003D7BCA" w:rsidP="003D7BCA">
      <w:pPr>
        <w:rPr>
          <w:szCs w:val="24"/>
        </w:rPr>
      </w:pPr>
    </w:p>
    <w:p w14:paraId="7EDC0F1D" w14:textId="77777777" w:rsidR="003D7BCA" w:rsidRPr="00496C11" w:rsidRDefault="003D7BCA" w:rsidP="003D7BCA">
      <w:pPr>
        <w:autoSpaceDE w:val="0"/>
        <w:autoSpaceDN w:val="0"/>
        <w:adjustRightInd w:val="0"/>
        <w:rPr>
          <w:szCs w:val="24"/>
        </w:rPr>
      </w:pPr>
      <w:r w:rsidRPr="00496C11">
        <w:rPr>
          <w:b/>
          <w:szCs w:val="24"/>
        </w:rPr>
        <w:t>Board Operations:</w:t>
      </w:r>
      <w:r w:rsidRPr="00496C11">
        <w:rPr>
          <w:szCs w:val="24"/>
        </w:rPr>
        <w:t xml:space="preserve">  In addition, the Board staff </w:t>
      </w:r>
      <w:r w:rsidR="000B1A8E" w:rsidRPr="00496C11">
        <w:rPr>
          <w:szCs w:val="24"/>
        </w:rPr>
        <w:t>completed the following in FY17</w:t>
      </w:r>
      <w:r w:rsidRPr="00496C11">
        <w:rPr>
          <w:szCs w:val="24"/>
        </w:rPr>
        <w:t>:</w:t>
      </w:r>
    </w:p>
    <w:p w14:paraId="5B3CC238" w14:textId="77777777" w:rsidR="000B1A8E" w:rsidRPr="00496C11" w:rsidRDefault="000B1A8E" w:rsidP="000B1A8E">
      <w:pPr>
        <w:rPr>
          <w:szCs w:val="24"/>
        </w:rPr>
      </w:pPr>
    </w:p>
    <w:p w14:paraId="44F3D3C2" w14:textId="77777777" w:rsidR="003D7BCA" w:rsidRPr="00496C11" w:rsidRDefault="003D7BCA" w:rsidP="000B1A8E">
      <w:pPr>
        <w:rPr>
          <w:szCs w:val="24"/>
        </w:rPr>
      </w:pPr>
      <w:r w:rsidRPr="00496C11">
        <w:rPr>
          <w:szCs w:val="24"/>
        </w:rPr>
        <w:t>Completed a Six Sigma analysis of the licensing process resulting in the following:</w:t>
      </w:r>
    </w:p>
    <w:p w14:paraId="590F8527" w14:textId="77777777" w:rsidR="003D7BCA" w:rsidRPr="00496C11" w:rsidRDefault="003D7BCA" w:rsidP="00641CCD">
      <w:pPr>
        <w:numPr>
          <w:ilvl w:val="1"/>
          <w:numId w:val="40"/>
        </w:numPr>
        <w:ind w:left="900"/>
        <w:rPr>
          <w:szCs w:val="24"/>
        </w:rPr>
      </w:pPr>
      <w:r w:rsidRPr="00496C11">
        <w:rPr>
          <w:szCs w:val="24"/>
        </w:rPr>
        <w:t>Updated licensing application and processes</w:t>
      </w:r>
    </w:p>
    <w:p w14:paraId="4374148A" w14:textId="77777777" w:rsidR="003D7BCA" w:rsidRPr="00496C11" w:rsidRDefault="003D7BCA" w:rsidP="00641CCD">
      <w:pPr>
        <w:numPr>
          <w:ilvl w:val="1"/>
          <w:numId w:val="40"/>
        </w:numPr>
        <w:ind w:left="900"/>
        <w:rPr>
          <w:szCs w:val="24"/>
        </w:rPr>
      </w:pPr>
      <w:r w:rsidRPr="00496C11">
        <w:rPr>
          <w:szCs w:val="24"/>
        </w:rPr>
        <w:t>Launch</w:t>
      </w:r>
      <w:r w:rsidR="002A41AD">
        <w:rPr>
          <w:szCs w:val="24"/>
        </w:rPr>
        <w:t>ed</w:t>
      </w:r>
      <w:r w:rsidRPr="00496C11">
        <w:rPr>
          <w:szCs w:val="24"/>
        </w:rPr>
        <w:t xml:space="preserve"> a pilot with Northeastern University on the collection of transcripts from the primary source verifier. </w:t>
      </w:r>
    </w:p>
    <w:p w14:paraId="5744D723" w14:textId="77777777" w:rsidR="002A41AD" w:rsidRDefault="002A41AD" w:rsidP="000B1A8E">
      <w:pPr>
        <w:rPr>
          <w:szCs w:val="24"/>
        </w:rPr>
      </w:pPr>
    </w:p>
    <w:p w14:paraId="06FE2DDD" w14:textId="77777777" w:rsidR="008B593B" w:rsidRPr="002A41AD" w:rsidRDefault="003D7BCA" w:rsidP="000B1A8E">
      <w:pPr>
        <w:rPr>
          <w:b/>
          <w:szCs w:val="24"/>
        </w:rPr>
      </w:pPr>
      <w:r w:rsidRPr="002A41AD">
        <w:rPr>
          <w:b/>
          <w:szCs w:val="24"/>
        </w:rPr>
        <w:t>Staff Action Policies</w:t>
      </w:r>
    </w:p>
    <w:p w14:paraId="60322A16" w14:textId="77777777" w:rsidR="008B593B" w:rsidRPr="00140B11" w:rsidRDefault="008B593B" w:rsidP="002A41AD">
      <w:pPr>
        <w:pStyle w:val="ListParagraph"/>
        <w:numPr>
          <w:ilvl w:val="0"/>
          <w:numId w:val="26"/>
        </w:numPr>
        <w:ind w:left="360"/>
        <w:rPr>
          <w:bCs/>
          <w:szCs w:val="24"/>
        </w:rPr>
      </w:pPr>
      <w:r w:rsidRPr="00496C11">
        <w:rPr>
          <w:bCs/>
          <w:szCs w:val="24"/>
        </w:rPr>
        <w:t xml:space="preserve"> Routine Responses</w:t>
      </w:r>
      <w:r w:rsidR="00140B11">
        <w:rPr>
          <w:bCs/>
          <w:szCs w:val="24"/>
        </w:rPr>
        <w:t xml:space="preserve">, </w:t>
      </w:r>
      <w:r w:rsidRPr="00140B11">
        <w:rPr>
          <w:szCs w:val="24"/>
        </w:rPr>
        <w:t xml:space="preserve">adopted </w:t>
      </w:r>
      <w:r w:rsidR="000B1A8E" w:rsidRPr="00140B11">
        <w:rPr>
          <w:szCs w:val="24"/>
        </w:rPr>
        <w:t>August</w:t>
      </w:r>
      <w:r w:rsidRPr="00140B11">
        <w:rPr>
          <w:szCs w:val="24"/>
        </w:rPr>
        <w:t xml:space="preserve"> 11, 2016</w:t>
      </w:r>
    </w:p>
    <w:p w14:paraId="7F856DAC" w14:textId="77777777" w:rsidR="008B593B" w:rsidRPr="00496C11" w:rsidRDefault="008B593B" w:rsidP="00641CCD">
      <w:pPr>
        <w:pStyle w:val="ListParagraph"/>
        <w:numPr>
          <w:ilvl w:val="1"/>
          <w:numId w:val="41"/>
        </w:numPr>
        <w:ind w:left="900"/>
        <w:rPr>
          <w:szCs w:val="24"/>
        </w:rPr>
      </w:pPr>
      <w:r w:rsidRPr="00496C11">
        <w:lastRenderedPageBreak/>
        <w:t>This policy</w:t>
      </w:r>
      <w:r w:rsidRPr="00496C11">
        <w:rPr>
          <w:spacing w:val="-2"/>
        </w:rPr>
        <w:t xml:space="preserve"> </w:t>
      </w:r>
      <w:r w:rsidRPr="00496C11">
        <w:rPr>
          <w:spacing w:val="-1"/>
        </w:rPr>
        <w:t>facilitates staff</w:t>
      </w:r>
      <w:r w:rsidRPr="00496C11">
        <w:rPr>
          <w:spacing w:val="22"/>
        </w:rPr>
        <w:t xml:space="preserve"> </w:t>
      </w:r>
      <w:r w:rsidRPr="00496C11">
        <w:t>responses</w:t>
      </w:r>
      <w:r w:rsidRPr="00496C11">
        <w:rPr>
          <w:spacing w:val="-1"/>
        </w:rPr>
        <w:t xml:space="preserve"> </w:t>
      </w:r>
      <w:r w:rsidRPr="00496C11">
        <w:t>to</w:t>
      </w:r>
      <w:r w:rsidRPr="00496C11">
        <w:rPr>
          <w:spacing w:val="-1"/>
        </w:rPr>
        <w:t xml:space="preserve"> </w:t>
      </w:r>
      <w:r w:rsidRPr="00496C11">
        <w:t>routine</w:t>
      </w:r>
      <w:r w:rsidRPr="00496C11">
        <w:rPr>
          <w:spacing w:val="-1"/>
        </w:rPr>
        <w:t xml:space="preserve"> </w:t>
      </w:r>
      <w:r w:rsidRPr="00496C11">
        <w:t>correspondence</w:t>
      </w:r>
      <w:r w:rsidRPr="00496C11">
        <w:rPr>
          <w:spacing w:val="-1"/>
        </w:rPr>
        <w:t xml:space="preserve"> </w:t>
      </w:r>
      <w:r w:rsidRPr="00496C11">
        <w:t>and</w:t>
      </w:r>
      <w:r w:rsidRPr="00496C11">
        <w:rPr>
          <w:spacing w:val="-1"/>
        </w:rPr>
        <w:t xml:space="preserve"> requests for extensions, on behalf of the Board</w:t>
      </w:r>
      <w:r w:rsidRPr="00496C11">
        <w:t>.</w:t>
      </w:r>
    </w:p>
    <w:p w14:paraId="3CCD5DF7" w14:textId="77777777" w:rsidR="003251B6" w:rsidRPr="003251B6" w:rsidRDefault="003251B6" w:rsidP="002A41AD">
      <w:pPr>
        <w:pStyle w:val="Body1"/>
        <w:numPr>
          <w:ilvl w:val="0"/>
          <w:numId w:val="25"/>
        </w:numPr>
        <w:tabs>
          <w:tab w:val="left" w:pos="123"/>
        </w:tabs>
        <w:ind w:left="360" w:right="105"/>
        <w:rPr>
          <w:rFonts w:eastAsia="Calibri"/>
          <w:szCs w:val="24"/>
        </w:rPr>
      </w:pPr>
      <w:r w:rsidRPr="00496C11">
        <w:rPr>
          <w:bCs/>
          <w:szCs w:val="24"/>
        </w:rPr>
        <w:t>Department of Revenue Suspensions Policy</w:t>
      </w:r>
      <w:r>
        <w:rPr>
          <w:bCs/>
          <w:szCs w:val="24"/>
        </w:rPr>
        <w:t xml:space="preserve">, </w:t>
      </w:r>
      <w:r w:rsidRPr="00562704">
        <w:rPr>
          <w:szCs w:val="24"/>
        </w:rPr>
        <w:t xml:space="preserve">adopted </w:t>
      </w:r>
      <w:r>
        <w:rPr>
          <w:szCs w:val="24"/>
        </w:rPr>
        <w:t>August</w:t>
      </w:r>
      <w:r w:rsidRPr="00562704">
        <w:rPr>
          <w:szCs w:val="24"/>
        </w:rPr>
        <w:t xml:space="preserve"> </w:t>
      </w:r>
      <w:r>
        <w:rPr>
          <w:szCs w:val="24"/>
        </w:rPr>
        <w:t>11</w:t>
      </w:r>
      <w:r w:rsidRPr="00562704">
        <w:rPr>
          <w:szCs w:val="24"/>
        </w:rPr>
        <w:t>, 201</w:t>
      </w:r>
      <w:r>
        <w:rPr>
          <w:szCs w:val="24"/>
        </w:rPr>
        <w:t xml:space="preserve">6 </w:t>
      </w:r>
    </w:p>
    <w:p w14:paraId="2D9A9796" w14:textId="77777777" w:rsidR="008B593B" w:rsidRPr="00140B11" w:rsidRDefault="003251B6" w:rsidP="00641CCD">
      <w:pPr>
        <w:pStyle w:val="Body1"/>
        <w:numPr>
          <w:ilvl w:val="1"/>
          <w:numId w:val="42"/>
        </w:numPr>
        <w:tabs>
          <w:tab w:val="left" w:pos="123"/>
        </w:tabs>
        <w:ind w:left="900" w:right="105"/>
        <w:rPr>
          <w:rFonts w:eastAsia="Calibri"/>
          <w:szCs w:val="24"/>
        </w:rPr>
      </w:pPr>
      <w:r>
        <w:rPr>
          <w:szCs w:val="24"/>
        </w:rPr>
        <w:t>This policy implements state laws relating to coordination with the Child Support Enforcement division of the Department of Revenue.</w:t>
      </w:r>
    </w:p>
    <w:p w14:paraId="1EB61A94" w14:textId="77777777" w:rsidR="008B593B" w:rsidRPr="00140B11" w:rsidRDefault="008B593B" w:rsidP="002A41AD">
      <w:pPr>
        <w:pStyle w:val="ListParagraph"/>
        <w:numPr>
          <w:ilvl w:val="0"/>
          <w:numId w:val="25"/>
        </w:numPr>
        <w:ind w:left="360"/>
        <w:rPr>
          <w:szCs w:val="24"/>
        </w:rPr>
      </w:pPr>
      <w:r w:rsidRPr="00496C11">
        <w:rPr>
          <w:szCs w:val="24"/>
        </w:rPr>
        <w:t>Investigations of Unauthorized Prescriptive Practice</w:t>
      </w:r>
      <w:r w:rsidR="00140B11">
        <w:rPr>
          <w:szCs w:val="24"/>
        </w:rPr>
        <w:t xml:space="preserve">, </w:t>
      </w:r>
      <w:r w:rsidRPr="00496C11">
        <w:t>adopted August 11, 2016</w:t>
      </w:r>
    </w:p>
    <w:p w14:paraId="4B266560" w14:textId="77777777" w:rsidR="008B593B" w:rsidRPr="00496C11" w:rsidRDefault="008B593B" w:rsidP="00641CCD">
      <w:pPr>
        <w:pStyle w:val="ListParagraph"/>
        <w:numPr>
          <w:ilvl w:val="1"/>
          <w:numId w:val="43"/>
        </w:numPr>
        <w:ind w:left="900"/>
      </w:pPr>
      <w:r w:rsidRPr="00496C11">
        <w:rPr>
          <w:szCs w:val="24"/>
        </w:rPr>
        <w:t xml:space="preserve">The </w:t>
      </w:r>
      <w:r w:rsidR="002A41AD">
        <w:rPr>
          <w:szCs w:val="24"/>
        </w:rPr>
        <w:t xml:space="preserve">PA </w:t>
      </w:r>
      <w:r w:rsidRPr="00496C11">
        <w:rPr>
          <w:szCs w:val="24"/>
        </w:rPr>
        <w:t>Board adopt</w:t>
      </w:r>
      <w:r w:rsidR="002A41AD">
        <w:rPr>
          <w:szCs w:val="24"/>
        </w:rPr>
        <w:t>ed</w:t>
      </w:r>
      <w:r w:rsidRPr="00496C11">
        <w:rPr>
          <w:szCs w:val="24"/>
        </w:rPr>
        <w:t xml:space="preserve"> this policy to authorize and allow for the timely review and disposition of staff assignments (pre-complaints) and complaints pertaining to unauthorized prescriptive practice by physician assistants. </w:t>
      </w:r>
    </w:p>
    <w:p w14:paraId="1B0BE3E7" w14:textId="77777777" w:rsidR="008B593B" w:rsidRPr="00140B11" w:rsidRDefault="008B593B" w:rsidP="002A41AD">
      <w:pPr>
        <w:pStyle w:val="Header"/>
        <w:numPr>
          <w:ilvl w:val="0"/>
          <w:numId w:val="25"/>
        </w:numPr>
        <w:ind w:left="360"/>
        <w:rPr>
          <w:sz w:val="24"/>
          <w:szCs w:val="24"/>
        </w:rPr>
      </w:pPr>
      <w:r w:rsidRPr="00496C11">
        <w:rPr>
          <w:sz w:val="24"/>
          <w:szCs w:val="24"/>
        </w:rPr>
        <w:t>Authority to Evaluate Individual License Applications</w:t>
      </w:r>
      <w:r w:rsidR="00140B11">
        <w:rPr>
          <w:sz w:val="24"/>
          <w:szCs w:val="24"/>
        </w:rPr>
        <w:t>,</w:t>
      </w:r>
      <w:r w:rsidRPr="00496C11">
        <w:rPr>
          <w:sz w:val="24"/>
          <w:szCs w:val="24"/>
        </w:rPr>
        <w:t xml:space="preserve"> </w:t>
      </w:r>
      <w:r w:rsidRPr="00140B11">
        <w:rPr>
          <w:sz w:val="24"/>
          <w:szCs w:val="24"/>
        </w:rPr>
        <w:t>adopted March 9, 2017</w:t>
      </w:r>
    </w:p>
    <w:p w14:paraId="3232C818" w14:textId="77777777" w:rsidR="008B593B" w:rsidRPr="008C4EA2" w:rsidRDefault="008B593B" w:rsidP="00641CCD">
      <w:pPr>
        <w:pStyle w:val="Header"/>
        <w:numPr>
          <w:ilvl w:val="1"/>
          <w:numId w:val="44"/>
        </w:numPr>
        <w:ind w:left="900"/>
        <w:rPr>
          <w:sz w:val="24"/>
          <w:szCs w:val="24"/>
        </w:rPr>
      </w:pPr>
      <w:r w:rsidRPr="00496C11">
        <w:rPr>
          <w:sz w:val="24"/>
          <w:szCs w:val="24"/>
        </w:rPr>
        <w:t xml:space="preserve">The </w:t>
      </w:r>
      <w:r w:rsidR="00085AA3">
        <w:rPr>
          <w:sz w:val="24"/>
          <w:szCs w:val="24"/>
        </w:rPr>
        <w:t xml:space="preserve">PA </w:t>
      </w:r>
      <w:r w:rsidRPr="00496C11">
        <w:rPr>
          <w:sz w:val="24"/>
          <w:szCs w:val="24"/>
        </w:rPr>
        <w:t>Board</w:t>
      </w:r>
      <w:r w:rsidRPr="00496C11">
        <w:rPr>
          <w:b/>
          <w:sz w:val="24"/>
          <w:szCs w:val="24"/>
        </w:rPr>
        <w:t xml:space="preserve"> </w:t>
      </w:r>
      <w:r w:rsidRPr="00496C11">
        <w:rPr>
          <w:sz w:val="24"/>
          <w:szCs w:val="24"/>
        </w:rPr>
        <w:t>adopt</w:t>
      </w:r>
      <w:r w:rsidR="00085AA3">
        <w:rPr>
          <w:sz w:val="24"/>
          <w:szCs w:val="24"/>
        </w:rPr>
        <w:t>ed</w:t>
      </w:r>
      <w:r w:rsidRPr="00496C11">
        <w:rPr>
          <w:sz w:val="24"/>
          <w:szCs w:val="24"/>
        </w:rPr>
        <w:t xml:space="preserve"> this policy to authorize Board staff to evaluate the Good Moral Character</w:t>
      </w:r>
      <w:r w:rsidRPr="00496C11" w:rsidDel="00FA740F">
        <w:rPr>
          <w:sz w:val="24"/>
          <w:szCs w:val="24"/>
        </w:rPr>
        <w:t xml:space="preserve"> </w:t>
      </w:r>
      <w:r w:rsidRPr="00496C11">
        <w:rPr>
          <w:sz w:val="24"/>
          <w:szCs w:val="24"/>
        </w:rPr>
        <w:t>of a specific subset of applicants who meet certain criteria.</w:t>
      </w:r>
    </w:p>
    <w:p w14:paraId="61331CE1" w14:textId="77777777" w:rsidR="008B593B" w:rsidRPr="00140B11" w:rsidRDefault="008B593B" w:rsidP="002A41AD">
      <w:pPr>
        <w:pStyle w:val="ListParagraph"/>
        <w:numPr>
          <w:ilvl w:val="0"/>
          <w:numId w:val="25"/>
        </w:numPr>
        <w:spacing w:after="240"/>
        <w:ind w:left="360" w:right="-180"/>
        <w:rPr>
          <w:szCs w:val="24"/>
        </w:rPr>
      </w:pPr>
      <w:r w:rsidRPr="00496C11">
        <w:rPr>
          <w:szCs w:val="24"/>
        </w:rPr>
        <w:t>Referrals to the Office of the Attorney General</w:t>
      </w:r>
      <w:r w:rsidR="00140B11">
        <w:rPr>
          <w:szCs w:val="24"/>
        </w:rPr>
        <w:t xml:space="preserve">, </w:t>
      </w:r>
      <w:r w:rsidRPr="00496C11">
        <w:t>adopted May 11, 2017</w:t>
      </w:r>
    </w:p>
    <w:p w14:paraId="00E7CD9E" w14:textId="77777777" w:rsidR="008B593B" w:rsidRPr="00496C11" w:rsidRDefault="008B593B" w:rsidP="00641CCD">
      <w:pPr>
        <w:pStyle w:val="ListParagraph"/>
        <w:numPr>
          <w:ilvl w:val="1"/>
          <w:numId w:val="45"/>
        </w:numPr>
        <w:spacing w:after="240"/>
        <w:ind w:left="900" w:right="-180"/>
        <w:rPr>
          <w:szCs w:val="24"/>
        </w:rPr>
      </w:pPr>
      <w:r w:rsidRPr="00496C11">
        <w:t>This policy facilitate</w:t>
      </w:r>
      <w:r w:rsidR="00423FD6">
        <w:t>d</w:t>
      </w:r>
      <w:r w:rsidRPr="00496C11">
        <w:t xml:space="preserve"> referrals to the Office of the Attorney General concerning unlicensed practice, practice after revocation or suspension, practice under a false name, false use of credentials, or potential Medicaid fraud.</w:t>
      </w:r>
    </w:p>
    <w:p w14:paraId="57C7CCC3" w14:textId="77777777" w:rsidR="008B593B" w:rsidRPr="00140B11" w:rsidRDefault="008B593B" w:rsidP="002A41AD">
      <w:pPr>
        <w:pStyle w:val="ListParagraph"/>
        <w:numPr>
          <w:ilvl w:val="0"/>
          <w:numId w:val="25"/>
        </w:numPr>
        <w:ind w:left="360"/>
        <w:rPr>
          <w:szCs w:val="24"/>
        </w:rPr>
      </w:pPr>
      <w:r w:rsidRPr="00496C11">
        <w:rPr>
          <w:szCs w:val="24"/>
        </w:rPr>
        <w:t>Policy on the Management of Pain</w:t>
      </w:r>
      <w:r w:rsidR="00140B11">
        <w:rPr>
          <w:szCs w:val="24"/>
        </w:rPr>
        <w:t xml:space="preserve">, </w:t>
      </w:r>
      <w:r w:rsidRPr="00140B11">
        <w:rPr>
          <w:szCs w:val="24"/>
        </w:rPr>
        <w:t>adopted March 9, 2017</w:t>
      </w:r>
    </w:p>
    <w:p w14:paraId="27072EAF" w14:textId="77777777" w:rsidR="008B593B" w:rsidRPr="00496C11" w:rsidRDefault="008B593B" w:rsidP="00641CCD">
      <w:pPr>
        <w:pStyle w:val="ListParagraph"/>
        <w:numPr>
          <w:ilvl w:val="1"/>
          <w:numId w:val="46"/>
        </w:numPr>
        <w:ind w:left="900"/>
        <w:rPr>
          <w:szCs w:val="24"/>
        </w:rPr>
      </w:pPr>
      <w:r w:rsidRPr="00496C11">
        <w:t>To insure patient access to appropriate, legitimate and effective pain management.</w:t>
      </w:r>
    </w:p>
    <w:p w14:paraId="5996A658" w14:textId="77777777" w:rsidR="003D7BCA" w:rsidRPr="00496C11" w:rsidRDefault="003D7BCA" w:rsidP="008C4EA2">
      <w:pPr>
        <w:rPr>
          <w:szCs w:val="24"/>
        </w:rPr>
      </w:pPr>
    </w:p>
    <w:p w14:paraId="037875B5" w14:textId="77777777" w:rsidR="003D7BCA" w:rsidRDefault="003D7BCA" w:rsidP="000B1A8E">
      <w:pPr>
        <w:rPr>
          <w:szCs w:val="24"/>
        </w:rPr>
      </w:pPr>
      <w:r w:rsidRPr="00496C11">
        <w:rPr>
          <w:szCs w:val="24"/>
        </w:rPr>
        <w:t xml:space="preserve">The </w:t>
      </w:r>
      <w:r w:rsidR="002A41AD">
        <w:rPr>
          <w:szCs w:val="24"/>
        </w:rPr>
        <w:t xml:space="preserve">PA </w:t>
      </w:r>
      <w:r w:rsidRPr="00496C11">
        <w:rPr>
          <w:szCs w:val="24"/>
        </w:rPr>
        <w:t xml:space="preserve">Board posted seven alerts to </w:t>
      </w:r>
      <w:r w:rsidR="00146E6B">
        <w:rPr>
          <w:szCs w:val="24"/>
        </w:rPr>
        <w:t xml:space="preserve">its </w:t>
      </w:r>
      <w:r w:rsidRPr="00496C11">
        <w:rPr>
          <w:szCs w:val="24"/>
        </w:rPr>
        <w:t>web page and shared with industry partners.</w:t>
      </w:r>
    </w:p>
    <w:p w14:paraId="3F485E45" w14:textId="77777777" w:rsidR="00146E6B" w:rsidRDefault="00146E6B" w:rsidP="000B1A8E">
      <w:pPr>
        <w:rPr>
          <w:szCs w:val="24"/>
        </w:rPr>
      </w:pPr>
    </w:p>
    <w:p w14:paraId="56555BC6" w14:textId="77777777" w:rsidR="000B1A8E" w:rsidRPr="00140B11" w:rsidRDefault="000B1A8E" w:rsidP="00140B11">
      <w:pPr>
        <w:pStyle w:val="ListParagraph"/>
        <w:numPr>
          <w:ilvl w:val="0"/>
          <w:numId w:val="27"/>
        </w:numPr>
        <w:rPr>
          <w:szCs w:val="24"/>
        </w:rPr>
      </w:pPr>
      <w:r w:rsidRPr="00496C11">
        <w:rPr>
          <w:szCs w:val="24"/>
        </w:rPr>
        <w:t>Continuing Education: Domestic and Sexual Violence</w:t>
      </w:r>
      <w:r w:rsidR="00140B11">
        <w:rPr>
          <w:szCs w:val="24"/>
        </w:rPr>
        <w:t xml:space="preserve">, </w:t>
      </w:r>
      <w:r w:rsidRPr="00140B11">
        <w:rPr>
          <w:szCs w:val="24"/>
        </w:rPr>
        <w:t>adopted on November 10, 20</w:t>
      </w:r>
      <w:r w:rsidR="002A41AD">
        <w:rPr>
          <w:szCs w:val="24"/>
        </w:rPr>
        <w:t>1</w:t>
      </w:r>
      <w:r w:rsidRPr="00140B11">
        <w:rPr>
          <w:szCs w:val="24"/>
        </w:rPr>
        <w:t>6</w:t>
      </w:r>
    </w:p>
    <w:p w14:paraId="23AEAB8D" w14:textId="77777777" w:rsidR="000B1A8E" w:rsidRDefault="000B1A8E" w:rsidP="00140B11">
      <w:r w:rsidRPr="00496C11">
        <w:t xml:space="preserve">Due to changes in the law, </w:t>
      </w:r>
      <w:r w:rsidR="00423FD6">
        <w:t>effective July 1, 2015, PAs</w:t>
      </w:r>
      <w:r w:rsidRPr="00496C11">
        <w:t xml:space="preserve"> </w:t>
      </w:r>
      <w:r w:rsidR="00423FD6">
        <w:t xml:space="preserve">must </w:t>
      </w:r>
      <w:r w:rsidRPr="00496C11">
        <w:t xml:space="preserve">obtain continuing medical education (CME) </w:t>
      </w:r>
      <w:r w:rsidR="00423FD6">
        <w:t xml:space="preserve">and </w:t>
      </w:r>
      <w:r w:rsidRPr="00496C11">
        <w:t xml:space="preserve">training in domestic violence and in sexual violence. </w:t>
      </w:r>
    </w:p>
    <w:p w14:paraId="7EF7F3EB" w14:textId="77777777" w:rsidR="00085AA3" w:rsidRPr="00140B11" w:rsidRDefault="00085AA3" w:rsidP="00140B11">
      <w:pPr>
        <w:rPr>
          <w:szCs w:val="24"/>
        </w:rPr>
      </w:pPr>
    </w:p>
    <w:p w14:paraId="09558B51" w14:textId="77777777" w:rsidR="000B1A8E" w:rsidRPr="00140B11" w:rsidRDefault="000B1A8E" w:rsidP="00140B11">
      <w:pPr>
        <w:pStyle w:val="ListParagraph"/>
        <w:numPr>
          <w:ilvl w:val="0"/>
          <w:numId w:val="27"/>
        </w:numPr>
        <w:rPr>
          <w:szCs w:val="24"/>
        </w:rPr>
      </w:pPr>
      <w:r w:rsidRPr="00496C11">
        <w:t>Death Certificate Advisory</w:t>
      </w:r>
      <w:r w:rsidR="00140B11">
        <w:t>, a</w:t>
      </w:r>
      <w:r w:rsidRPr="00140B11">
        <w:rPr>
          <w:szCs w:val="24"/>
        </w:rPr>
        <w:t>dopted November 10, 2016</w:t>
      </w:r>
    </w:p>
    <w:p w14:paraId="31CE492A" w14:textId="77777777" w:rsidR="000B1A8E" w:rsidRDefault="000B1A8E" w:rsidP="00140B11">
      <w:r w:rsidRPr="00496C11">
        <w:t xml:space="preserve">Effective July 1, 2016, </w:t>
      </w:r>
      <w:r w:rsidR="00085AA3">
        <w:t>section 48 of c</w:t>
      </w:r>
      <w:r w:rsidRPr="00496C11">
        <w:t>hapter 133 § 48 of the Acts of 2016 amended M.G.L.</w:t>
      </w:r>
      <w:r w:rsidR="00085AA3">
        <w:t xml:space="preserve"> </w:t>
      </w:r>
      <w:r w:rsidRPr="00496C11">
        <w:t>c.</w:t>
      </w:r>
      <w:r w:rsidR="00085AA3">
        <w:t>,</w:t>
      </w:r>
      <w:r w:rsidRPr="00496C11">
        <w:t xml:space="preserve"> 46 §9</w:t>
      </w:r>
      <w:r w:rsidR="00085AA3">
        <w:t xml:space="preserve"> to </w:t>
      </w:r>
      <w:r w:rsidRPr="00496C11">
        <w:t xml:space="preserve">authorize </w:t>
      </w:r>
      <w:r w:rsidR="00085AA3">
        <w:t xml:space="preserve">PAs </w:t>
      </w:r>
      <w:r w:rsidRPr="00496C11">
        <w:t>to sign death certificates.</w:t>
      </w:r>
    </w:p>
    <w:p w14:paraId="51D9A693" w14:textId="77777777" w:rsidR="00085AA3" w:rsidRPr="00140B11" w:rsidRDefault="00085AA3" w:rsidP="00140B11">
      <w:pPr>
        <w:rPr>
          <w:szCs w:val="24"/>
        </w:rPr>
      </w:pPr>
    </w:p>
    <w:p w14:paraId="25D838D6" w14:textId="77777777" w:rsidR="000B1A8E" w:rsidRPr="00140B11" w:rsidRDefault="000B1A8E" w:rsidP="00140B11">
      <w:pPr>
        <w:pStyle w:val="ListParagraph"/>
        <w:numPr>
          <w:ilvl w:val="0"/>
          <w:numId w:val="27"/>
        </w:numPr>
        <w:rPr>
          <w:szCs w:val="24"/>
        </w:rPr>
      </w:pPr>
      <w:r w:rsidRPr="00496C11">
        <w:rPr>
          <w:szCs w:val="24"/>
        </w:rPr>
        <w:t>New Disability Placard Application</w:t>
      </w:r>
      <w:r w:rsidR="00140B11">
        <w:rPr>
          <w:szCs w:val="24"/>
        </w:rPr>
        <w:t xml:space="preserve">, </w:t>
      </w:r>
      <w:r w:rsidRPr="00140B11">
        <w:rPr>
          <w:szCs w:val="24"/>
        </w:rPr>
        <w:t>adopted on January 12, 2017</w:t>
      </w:r>
    </w:p>
    <w:p w14:paraId="73091EA4" w14:textId="77777777" w:rsidR="000B1A8E" w:rsidRDefault="000B1A8E" w:rsidP="00140B11">
      <w:pPr>
        <w:rPr>
          <w:szCs w:val="24"/>
        </w:rPr>
      </w:pPr>
      <w:r w:rsidRPr="00140B11">
        <w:rPr>
          <w:szCs w:val="24"/>
        </w:rPr>
        <w:t xml:space="preserve">Due to </w:t>
      </w:r>
      <w:r w:rsidR="00085AA3">
        <w:rPr>
          <w:szCs w:val="24"/>
        </w:rPr>
        <w:t xml:space="preserve">a form </w:t>
      </w:r>
      <w:r w:rsidRPr="00140B11">
        <w:rPr>
          <w:szCs w:val="24"/>
        </w:rPr>
        <w:t>change</w:t>
      </w:r>
      <w:r w:rsidR="00085AA3">
        <w:rPr>
          <w:szCs w:val="24"/>
        </w:rPr>
        <w:t>s</w:t>
      </w:r>
      <w:r w:rsidRPr="00140B11">
        <w:rPr>
          <w:szCs w:val="24"/>
        </w:rPr>
        <w:t xml:space="preserve">, notifications to all medical providers were issued </w:t>
      </w:r>
      <w:r w:rsidR="008D6216">
        <w:rPr>
          <w:szCs w:val="24"/>
        </w:rPr>
        <w:t>relative to</w:t>
      </w:r>
      <w:r w:rsidR="008D6216" w:rsidRPr="00140B11">
        <w:rPr>
          <w:szCs w:val="24"/>
        </w:rPr>
        <w:t xml:space="preserve"> </w:t>
      </w:r>
      <w:r w:rsidRPr="00140B11">
        <w:rPr>
          <w:szCs w:val="24"/>
        </w:rPr>
        <w:t xml:space="preserve">the new forms and </w:t>
      </w:r>
      <w:r w:rsidR="008D6216">
        <w:rPr>
          <w:szCs w:val="24"/>
        </w:rPr>
        <w:t xml:space="preserve">a </w:t>
      </w:r>
      <w:r w:rsidRPr="00140B11">
        <w:rPr>
          <w:szCs w:val="24"/>
        </w:rPr>
        <w:t xml:space="preserve">webpage for access </w:t>
      </w:r>
      <w:r w:rsidR="00085AA3">
        <w:rPr>
          <w:szCs w:val="24"/>
        </w:rPr>
        <w:t xml:space="preserve">to </w:t>
      </w:r>
      <w:r w:rsidRPr="00140B11">
        <w:rPr>
          <w:szCs w:val="24"/>
        </w:rPr>
        <w:t xml:space="preserve">additional information on the changes to the forms. </w:t>
      </w:r>
    </w:p>
    <w:p w14:paraId="3FE95C8F" w14:textId="77777777" w:rsidR="00085AA3" w:rsidRPr="00140B11" w:rsidRDefault="00085AA3" w:rsidP="00140B11">
      <w:pPr>
        <w:rPr>
          <w:szCs w:val="24"/>
        </w:rPr>
      </w:pPr>
    </w:p>
    <w:p w14:paraId="7690B1D6" w14:textId="77777777" w:rsidR="000B1A8E" w:rsidRPr="00140B11" w:rsidRDefault="000B1A8E" w:rsidP="00140B11">
      <w:pPr>
        <w:pStyle w:val="ListParagraph"/>
        <w:numPr>
          <w:ilvl w:val="0"/>
          <w:numId w:val="27"/>
        </w:numPr>
        <w:rPr>
          <w:szCs w:val="24"/>
        </w:rPr>
      </w:pPr>
      <w:r w:rsidRPr="00496C11">
        <w:rPr>
          <w:szCs w:val="24"/>
        </w:rPr>
        <w:t>Mandatory Continuing Education: Controlled Sub</w:t>
      </w:r>
      <w:r w:rsidR="008C4EA2">
        <w:rPr>
          <w:szCs w:val="24"/>
        </w:rPr>
        <w:t>s</w:t>
      </w:r>
      <w:r w:rsidRPr="00496C11">
        <w:rPr>
          <w:szCs w:val="24"/>
        </w:rPr>
        <w:t>tances</w:t>
      </w:r>
      <w:r w:rsidR="00140B11">
        <w:rPr>
          <w:szCs w:val="24"/>
        </w:rPr>
        <w:t xml:space="preserve">, </w:t>
      </w:r>
      <w:r w:rsidRPr="00140B11">
        <w:rPr>
          <w:bCs/>
          <w:szCs w:val="24"/>
        </w:rPr>
        <w:t>adopted on December 8, 2016</w:t>
      </w:r>
    </w:p>
    <w:p w14:paraId="2803616B" w14:textId="77777777" w:rsidR="000B1A8E" w:rsidRDefault="000B1A8E" w:rsidP="00140B11">
      <w:r w:rsidRPr="00496C11">
        <w:t xml:space="preserve">Due to changes in the law, </w:t>
      </w:r>
      <w:r w:rsidR="008D6216">
        <w:t>PAs</w:t>
      </w:r>
      <w:r w:rsidRPr="00496C11">
        <w:t xml:space="preserve"> are required to obtain continuing medical education (CME) in six particular subject matters as a condition of licensure. For those </w:t>
      </w:r>
      <w:r w:rsidR="008D6216">
        <w:t>PAs</w:t>
      </w:r>
      <w:r w:rsidRPr="00496C11">
        <w:t xml:space="preserve"> who prescribe controlled substances, pursuant to M.G.L.</w:t>
      </w:r>
      <w:r w:rsidR="00085AA3">
        <w:t xml:space="preserve"> </w:t>
      </w:r>
      <w:r w:rsidRPr="00496C11">
        <w:t>c. 94C</w:t>
      </w:r>
      <w:r w:rsidR="00D03816">
        <w:t xml:space="preserve">, </w:t>
      </w:r>
      <w:r w:rsidRPr="00496C11">
        <w:t xml:space="preserve">§18, </w:t>
      </w:r>
      <w:r w:rsidR="008D6216">
        <w:t xml:space="preserve">PAs </w:t>
      </w:r>
      <w:r w:rsidRPr="00496C11">
        <w:t xml:space="preserve">must complete CMEs </w:t>
      </w:r>
      <w:r w:rsidR="008D6216">
        <w:t>on</w:t>
      </w:r>
      <w:r w:rsidRPr="00496C11">
        <w:t xml:space="preserve"> topics</w:t>
      </w:r>
      <w:r w:rsidR="008D6216">
        <w:t xml:space="preserve"> related to pain management and opioid prescribing practices.</w:t>
      </w:r>
    </w:p>
    <w:p w14:paraId="24BD1752" w14:textId="77777777" w:rsidR="00085AA3" w:rsidRPr="00140B11" w:rsidRDefault="00085AA3" w:rsidP="00140B11">
      <w:pPr>
        <w:rPr>
          <w:szCs w:val="24"/>
        </w:rPr>
      </w:pPr>
    </w:p>
    <w:p w14:paraId="05346947" w14:textId="77777777" w:rsidR="000B1A8E" w:rsidRPr="00140B11" w:rsidRDefault="000B1A8E" w:rsidP="00140B11">
      <w:pPr>
        <w:pStyle w:val="ListParagraph"/>
        <w:numPr>
          <w:ilvl w:val="0"/>
          <w:numId w:val="27"/>
        </w:numPr>
        <w:rPr>
          <w:szCs w:val="24"/>
        </w:rPr>
      </w:pPr>
      <w:r w:rsidRPr="00496C11">
        <w:rPr>
          <w:szCs w:val="24"/>
        </w:rPr>
        <w:t>Schedule II Opioids: Prescription Form Requirements and Patient Requests for Partial Fill</w:t>
      </w:r>
      <w:r w:rsidR="00140B11">
        <w:rPr>
          <w:szCs w:val="24"/>
        </w:rPr>
        <w:t xml:space="preserve">, </w:t>
      </w:r>
      <w:r w:rsidRPr="00140B11">
        <w:rPr>
          <w:szCs w:val="24"/>
        </w:rPr>
        <w:t>adopted on January 12, 2017</w:t>
      </w:r>
    </w:p>
    <w:p w14:paraId="46B77D05" w14:textId="77777777" w:rsidR="000B1A8E" w:rsidRDefault="008D6216" w:rsidP="00140B11">
      <w:pPr>
        <w:rPr>
          <w:szCs w:val="24"/>
        </w:rPr>
      </w:pPr>
      <w:r>
        <w:rPr>
          <w:szCs w:val="24"/>
        </w:rPr>
        <w:t>P</w:t>
      </w:r>
      <w:r w:rsidR="000B1A8E" w:rsidRPr="00140B11">
        <w:rPr>
          <w:szCs w:val="24"/>
        </w:rPr>
        <w:t xml:space="preserve">rescribers, including </w:t>
      </w:r>
      <w:r>
        <w:rPr>
          <w:szCs w:val="24"/>
        </w:rPr>
        <w:t xml:space="preserve">PAs, were informed </w:t>
      </w:r>
      <w:r w:rsidR="000B1A8E" w:rsidRPr="00140B11">
        <w:rPr>
          <w:szCs w:val="24"/>
        </w:rPr>
        <w:t xml:space="preserve">about a recent change in state law relating to patient requests for partial fill of </w:t>
      </w:r>
      <w:r w:rsidRPr="00140B11">
        <w:rPr>
          <w:szCs w:val="24"/>
        </w:rPr>
        <w:t>Schedule II opioids</w:t>
      </w:r>
      <w:r w:rsidR="000B1A8E" w:rsidRPr="00140B11">
        <w:rPr>
          <w:szCs w:val="24"/>
        </w:rPr>
        <w:t xml:space="preserve">, and </w:t>
      </w:r>
      <w:r>
        <w:rPr>
          <w:szCs w:val="24"/>
        </w:rPr>
        <w:t xml:space="preserve">provided guidance on </w:t>
      </w:r>
      <w:r w:rsidR="000B1A8E" w:rsidRPr="00140B11">
        <w:rPr>
          <w:szCs w:val="24"/>
        </w:rPr>
        <w:t xml:space="preserve">compliance with these statutory changes. </w:t>
      </w:r>
    </w:p>
    <w:p w14:paraId="0843F373" w14:textId="77777777" w:rsidR="00085AA3" w:rsidRPr="00140B11" w:rsidRDefault="00085AA3" w:rsidP="00140B11">
      <w:pPr>
        <w:rPr>
          <w:szCs w:val="24"/>
        </w:rPr>
      </w:pPr>
    </w:p>
    <w:p w14:paraId="31DF32F5" w14:textId="77777777" w:rsidR="000B1A8E" w:rsidRPr="00140B11" w:rsidRDefault="000B1A8E" w:rsidP="00140B11">
      <w:pPr>
        <w:pStyle w:val="ListParagraph"/>
        <w:numPr>
          <w:ilvl w:val="0"/>
          <w:numId w:val="27"/>
        </w:numPr>
        <w:rPr>
          <w:szCs w:val="24"/>
        </w:rPr>
      </w:pPr>
      <w:r w:rsidRPr="00496C11">
        <w:t>Immunization Administration by Medical Assistants</w:t>
      </w:r>
      <w:r w:rsidR="00140B11">
        <w:t xml:space="preserve">, </w:t>
      </w:r>
      <w:r w:rsidRPr="00140B11">
        <w:rPr>
          <w:szCs w:val="24"/>
        </w:rPr>
        <w:t>adopted on January 12, 2017</w:t>
      </w:r>
    </w:p>
    <w:p w14:paraId="5AB2B2F9" w14:textId="77777777" w:rsidR="000B1A8E" w:rsidRDefault="008D6216" w:rsidP="00140B11">
      <w:r>
        <w:lastRenderedPageBreak/>
        <w:t>P</w:t>
      </w:r>
      <w:r w:rsidR="000B1A8E" w:rsidRPr="00496C11">
        <w:t>rimary care providers</w:t>
      </w:r>
      <w:r>
        <w:t xml:space="preserve"> (PCP)</w:t>
      </w:r>
      <w:r w:rsidR="000B1A8E" w:rsidRPr="00496C11">
        <w:t xml:space="preserve">, including </w:t>
      </w:r>
      <w:r>
        <w:t xml:space="preserve">PAs, were informed that M.G.L. c. 112, § 265, as amended by </w:t>
      </w:r>
      <w:r w:rsidRPr="00496C11">
        <w:t>Chapter 234 of the Acts of 2016</w:t>
      </w:r>
      <w:r>
        <w:t xml:space="preserve">, </w:t>
      </w:r>
      <w:r w:rsidRPr="00496C11">
        <w:t xml:space="preserve">allows a PCP acting within his or her designated scope of practice to delegate the administration of an immunization of a patient to a CMA who meets specified qualifications.  </w:t>
      </w:r>
    </w:p>
    <w:p w14:paraId="1488EFB9" w14:textId="77777777" w:rsidR="00085AA3" w:rsidRPr="00140B11" w:rsidRDefault="00085AA3" w:rsidP="00140B11">
      <w:pPr>
        <w:rPr>
          <w:szCs w:val="24"/>
        </w:rPr>
      </w:pPr>
    </w:p>
    <w:p w14:paraId="646149F2" w14:textId="77777777" w:rsidR="000B1A8E" w:rsidRPr="0036291D" w:rsidRDefault="000B1A8E" w:rsidP="0036291D">
      <w:pPr>
        <w:pStyle w:val="ListParagraph"/>
        <w:numPr>
          <w:ilvl w:val="0"/>
          <w:numId w:val="27"/>
        </w:numPr>
        <w:rPr>
          <w:szCs w:val="24"/>
        </w:rPr>
      </w:pPr>
      <w:r w:rsidRPr="00496C11">
        <w:t>Voluntary Non-Opioid Directive Form</w:t>
      </w:r>
      <w:r w:rsidR="0036291D">
        <w:t>,</w:t>
      </w:r>
      <w:r w:rsidRPr="00496C11">
        <w:t xml:space="preserve"> </w:t>
      </w:r>
      <w:r w:rsidR="0036291D">
        <w:t>a</w:t>
      </w:r>
      <w:r w:rsidRPr="0036291D">
        <w:rPr>
          <w:szCs w:val="24"/>
        </w:rPr>
        <w:t>dopted on March 9, 2017</w:t>
      </w:r>
    </w:p>
    <w:p w14:paraId="035EBC88" w14:textId="77777777" w:rsidR="000B1A8E" w:rsidRPr="0036291D" w:rsidRDefault="008D6216" w:rsidP="0036291D">
      <w:pPr>
        <w:rPr>
          <w:szCs w:val="24"/>
        </w:rPr>
      </w:pPr>
      <w:r>
        <w:t xml:space="preserve">PAs </w:t>
      </w:r>
      <w:r w:rsidR="00423FD6">
        <w:t>received</w:t>
      </w:r>
      <w:r>
        <w:t xml:space="preserve"> guidance </w:t>
      </w:r>
      <w:r w:rsidR="000B1A8E" w:rsidRPr="00496C11">
        <w:t>regarding Voluntary Non-Opioid Directives</w:t>
      </w:r>
      <w:r>
        <w:t>,</w:t>
      </w:r>
      <w:r w:rsidR="000B1A8E" w:rsidRPr="00496C11">
        <w:t xml:space="preserve"> established in Chapter 52 of the Acts of 2016, </w:t>
      </w:r>
      <w:r>
        <w:t xml:space="preserve">to </w:t>
      </w:r>
      <w:r w:rsidR="00423FD6">
        <w:t>allow patients to better inform providers of their preference not to take opioids</w:t>
      </w:r>
      <w:r w:rsidR="000B1A8E" w:rsidRPr="00496C11">
        <w:t>.</w:t>
      </w:r>
    </w:p>
    <w:p w14:paraId="64736B4C" w14:textId="77777777" w:rsidR="003D7BCA" w:rsidRPr="00496C11" w:rsidRDefault="003D7BCA" w:rsidP="003D7BCA">
      <w:pPr>
        <w:rPr>
          <w:b/>
          <w:szCs w:val="24"/>
        </w:rPr>
      </w:pPr>
    </w:p>
    <w:p w14:paraId="69C3DDAD" w14:textId="77777777" w:rsidR="003D7BCA" w:rsidRPr="00496C11" w:rsidRDefault="003D7BCA" w:rsidP="003D7BCA">
      <w:pPr>
        <w:rPr>
          <w:szCs w:val="24"/>
        </w:rPr>
      </w:pPr>
    </w:p>
    <w:p w14:paraId="1A1C1276" w14:textId="4D667578" w:rsidR="003D7BCA" w:rsidRPr="00496C11" w:rsidRDefault="003D7BCA" w:rsidP="003D7BCA">
      <w:pPr>
        <w:rPr>
          <w:b/>
          <w:szCs w:val="24"/>
        </w:rPr>
      </w:pPr>
      <w:r w:rsidRPr="00496C11">
        <w:rPr>
          <w:b/>
          <w:szCs w:val="24"/>
        </w:rPr>
        <w:t>I</w:t>
      </w:r>
      <w:r w:rsidR="00B93A1B">
        <w:rPr>
          <w:b/>
          <w:szCs w:val="24"/>
        </w:rPr>
        <w:t>II</w:t>
      </w:r>
      <w:r w:rsidRPr="00496C11">
        <w:rPr>
          <w:b/>
          <w:szCs w:val="24"/>
        </w:rPr>
        <w:t>.</w:t>
      </w:r>
      <w:r w:rsidRPr="00496C11">
        <w:rPr>
          <w:b/>
          <w:szCs w:val="24"/>
        </w:rPr>
        <w:tab/>
        <w:t>License and Licensee Statistics</w:t>
      </w:r>
    </w:p>
    <w:p w14:paraId="41FCFFD3" w14:textId="77777777" w:rsidR="003D7BCA" w:rsidRPr="00496C11" w:rsidRDefault="003D7BCA" w:rsidP="003D7BCA">
      <w:pPr>
        <w:rPr>
          <w:szCs w:val="24"/>
        </w:rPr>
      </w:pPr>
    </w:p>
    <w:tbl>
      <w:tblPr>
        <w:tblW w:w="934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960"/>
        <w:gridCol w:w="5040"/>
      </w:tblGrid>
      <w:tr w:rsidR="003D7BCA" w:rsidRPr="00496C11" w14:paraId="7543667A" w14:textId="77777777" w:rsidTr="006724A4">
        <w:trPr>
          <w:trHeight w:val="315"/>
        </w:trPr>
        <w:tc>
          <w:tcPr>
            <w:tcW w:w="3340" w:type="dxa"/>
            <w:tcBorders>
              <w:top w:val="single" w:sz="4" w:space="0" w:color="auto"/>
              <w:left w:val="single" w:sz="4" w:space="0" w:color="auto"/>
              <w:bottom w:val="nil"/>
              <w:right w:val="single" w:sz="4" w:space="0" w:color="auto"/>
            </w:tcBorders>
            <w:noWrap/>
            <w:vAlign w:val="bottom"/>
            <w:hideMark/>
          </w:tcPr>
          <w:p w14:paraId="21EF1C05" w14:textId="77777777" w:rsidR="003D7BCA" w:rsidRPr="00496C11" w:rsidRDefault="003D7BCA" w:rsidP="003D7BCA">
            <w:pPr>
              <w:rPr>
                <w:b/>
                <w:szCs w:val="24"/>
              </w:rPr>
            </w:pPr>
            <w:r w:rsidRPr="00496C11">
              <w:rPr>
                <w:szCs w:val="24"/>
              </w:rPr>
              <w:t>Biennial licensure</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D12A18A" w14:textId="77777777" w:rsidR="003D7BCA" w:rsidRPr="00496C11" w:rsidRDefault="003D7BCA" w:rsidP="003D7BCA">
            <w:pPr>
              <w:jc w:val="right"/>
              <w:rPr>
                <w:szCs w:val="24"/>
              </w:rPr>
            </w:pPr>
            <w:r w:rsidRPr="00496C11">
              <w:rPr>
                <w:szCs w:val="24"/>
              </w:rPr>
              <w:t>3,</w:t>
            </w:r>
            <w:r w:rsidR="00053A65">
              <w:rPr>
                <w:szCs w:val="24"/>
              </w:rPr>
              <w:t>323</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7ECC0E09" w14:textId="77777777" w:rsidR="003D7BCA" w:rsidRPr="00496C11" w:rsidRDefault="003D7BCA" w:rsidP="003D7BCA">
            <w:pPr>
              <w:rPr>
                <w:szCs w:val="24"/>
              </w:rPr>
            </w:pPr>
            <w:r w:rsidRPr="00496C11">
              <w:rPr>
                <w:szCs w:val="24"/>
              </w:rPr>
              <w:t xml:space="preserve">Full Licenses </w:t>
            </w:r>
          </w:p>
        </w:tc>
      </w:tr>
      <w:tr w:rsidR="003D7BCA" w:rsidRPr="00496C11" w14:paraId="5809C54C" w14:textId="77777777" w:rsidTr="006724A4">
        <w:trPr>
          <w:trHeight w:val="315"/>
        </w:trPr>
        <w:tc>
          <w:tcPr>
            <w:tcW w:w="3340" w:type="dxa"/>
            <w:tcBorders>
              <w:top w:val="nil"/>
              <w:left w:val="single" w:sz="4" w:space="0" w:color="auto"/>
              <w:bottom w:val="single" w:sz="4" w:space="0" w:color="auto"/>
              <w:right w:val="single" w:sz="4" w:space="0" w:color="auto"/>
            </w:tcBorders>
            <w:noWrap/>
            <w:vAlign w:val="bottom"/>
            <w:hideMark/>
          </w:tcPr>
          <w:p w14:paraId="35BF5639" w14:textId="77777777" w:rsidR="003D7BCA" w:rsidRPr="00496C11" w:rsidRDefault="003D7BCA" w:rsidP="003D7BCA">
            <w:pPr>
              <w:ind w:left="267"/>
              <w:rPr>
                <w:szCs w:val="24"/>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85BA4F3" w14:textId="77777777" w:rsidR="003D7BCA" w:rsidRPr="00496C11" w:rsidRDefault="00053A65" w:rsidP="003D7BCA">
            <w:pPr>
              <w:jc w:val="right"/>
              <w:rPr>
                <w:szCs w:val="24"/>
              </w:rPr>
            </w:pPr>
            <w:r>
              <w:rPr>
                <w:szCs w:val="24"/>
              </w:rPr>
              <w:t>0</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3ED3A265" w14:textId="77777777" w:rsidR="003D7BCA" w:rsidRPr="00496C11" w:rsidRDefault="003D7BCA" w:rsidP="003D7BCA">
            <w:pPr>
              <w:rPr>
                <w:szCs w:val="24"/>
              </w:rPr>
            </w:pPr>
            <w:r w:rsidRPr="00496C11">
              <w:rPr>
                <w:szCs w:val="24"/>
              </w:rPr>
              <w:t>Temporary Certifications</w:t>
            </w:r>
          </w:p>
        </w:tc>
      </w:tr>
      <w:tr w:rsidR="003D7BCA" w:rsidRPr="00496C11" w14:paraId="562BACDC" w14:textId="77777777" w:rsidTr="006724A4">
        <w:trPr>
          <w:trHeight w:val="330"/>
        </w:trPr>
        <w:tc>
          <w:tcPr>
            <w:tcW w:w="3340" w:type="dxa"/>
            <w:tcBorders>
              <w:top w:val="single" w:sz="4" w:space="0" w:color="auto"/>
              <w:left w:val="single" w:sz="4" w:space="0" w:color="auto"/>
              <w:bottom w:val="single" w:sz="4" w:space="0" w:color="auto"/>
              <w:right w:val="single" w:sz="4" w:space="0" w:color="auto"/>
            </w:tcBorders>
            <w:noWrap/>
            <w:vAlign w:val="bottom"/>
            <w:hideMark/>
          </w:tcPr>
          <w:p w14:paraId="09E2CED4" w14:textId="77777777" w:rsidR="003D7BCA" w:rsidRPr="00496C11" w:rsidRDefault="003D7BCA" w:rsidP="003D7BCA">
            <w:pPr>
              <w:rPr>
                <w:szCs w:val="24"/>
              </w:rPr>
            </w:pPr>
            <w:r w:rsidRPr="00496C11">
              <w:rPr>
                <w:szCs w:val="24"/>
              </w:rPr>
              <w:t>TOTAL</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D2542CD" w14:textId="77777777" w:rsidR="003D7BCA" w:rsidRPr="00496C11" w:rsidRDefault="003D7BCA" w:rsidP="003D7BCA">
            <w:pPr>
              <w:jc w:val="right"/>
              <w:rPr>
                <w:szCs w:val="24"/>
              </w:rPr>
            </w:pPr>
            <w:r w:rsidRPr="00496C11">
              <w:rPr>
                <w:szCs w:val="24"/>
              </w:rPr>
              <w:t>3,</w:t>
            </w:r>
            <w:r w:rsidR="00053A65">
              <w:rPr>
                <w:szCs w:val="24"/>
              </w:rPr>
              <w:t>323</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79809D9E" w14:textId="77777777" w:rsidR="003D7BCA" w:rsidRPr="00496C11" w:rsidRDefault="003D7BCA" w:rsidP="003D7BCA">
            <w:pPr>
              <w:rPr>
                <w:szCs w:val="24"/>
              </w:rPr>
            </w:pPr>
            <w:r w:rsidRPr="00496C11">
              <w:rPr>
                <w:szCs w:val="24"/>
              </w:rPr>
              <w:t> </w:t>
            </w:r>
          </w:p>
        </w:tc>
      </w:tr>
    </w:tbl>
    <w:p w14:paraId="64935481" w14:textId="77777777" w:rsidR="00EF536D" w:rsidRPr="00496C11" w:rsidRDefault="00EF536D" w:rsidP="00EF536D">
      <w:pPr>
        <w:rPr>
          <w:szCs w:val="24"/>
        </w:rPr>
      </w:pPr>
    </w:p>
    <w:p w14:paraId="031DB7E0" w14:textId="77777777" w:rsidR="00EF536D" w:rsidRPr="00496C11" w:rsidRDefault="00B93A1B" w:rsidP="00EF536D">
      <w:pPr>
        <w:rPr>
          <w:szCs w:val="24"/>
        </w:rPr>
      </w:pPr>
      <w:r>
        <w:rPr>
          <w:b/>
          <w:szCs w:val="24"/>
        </w:rPr>
        <w:t>I</w:t>
      </w:r>
      <w:r w:rsidR="00EF536D" w:rsidRPr="00496C11">
        <w:rPr>
          <w:b/>
          <w:szCs w:val="24"/>
        </w:rPr>
        <w:t>V.</w:t>
      </w:r>
      <w:r w:rsidR="00EF536D" w:rsidRPr="00496C11">
        <w:rPr>
          <w:b/>
          <w:szCs w:val="24"/>
        </w:rPr>
        <w:tab/>
        <w:t>Compliance: Disciplinary Statistics</w:t>
      </w:r>
    </w:p>
    <w:p w14:paraId="2623CC24" w14:textId="77777777" w:rsidR="00EF536D" w:rsidRPr="00496C11" w:rsidRDefault="00EF536D" w:rsidP="00EF536D">
      <w:pPr>
        <w:rPr>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1620"/>
        <w:gridCol w:w="1341"/>
        <w:gridCol w:w="1380"/>
        <w:gridCol w:w="1380"/>
        <w:gridCol w:w="1551"/>
      </w:tblGrid>
      <w:tr w:rsidR="00EF536D" w:rsidRPr="00496C11" w14:paraId="1F4FE79C" w14:textId="77777777" w:rsidTr="00EF536D">
        <w:trPr>
          <w:trHeight w:val="255"/>
        </w:trPr>
        <w:tc>
          <w:tcPr>
            <w:tcW w:w="1690" w:type="dxa"/>
            <w:tcBorders>
              <w:top w:val="single" w:sz="4" w:space="0" w:color="auto"/>
              <w:left w:val="single" w:sz="4" w:space="0" w:color="auto"/>
              <w:bottom w:val="single" w:sz="4" w:space="0" w:color="auto"/>
              <w:right w:val="single" w:sz="4" w:space="0" w:color="auto"/>
            </w:tcBorders>
            <w:hideMark/>
          </w:tcPr>
          <w:p w14:paraId="465B4AA9" w14:textId="77777777" w:rsidR="00EF536D" w:rsidRPr="00496C11" w:rsidRDefault="00EF536D" w:rsidP="00EF536D">
            <w:pPr>
              <w:rPr>
                <w:b/>
                <w:sz w:val="22"/>
                <w:szCs w:val="22"/>
                <w:u w:val="single"/>
              </w:rPr>
            </w:pPr>
            <w:r w:rsidRPr="00496C11">
              <w:rPr>
                <w:b/>
                <w:sz w:val="22"/>
                <w:szCs w:val="22"/>
                <w:u w:val="single"/>
              </w:rPr>
              <w:t>Number of Staff Assignment Investigations Opened</w:t>
            </w:r>
          </w:p>
        </w:tc>
        <w:tc>
          <w:tcPr>
            <w:tcW w:w="1620" w:type="dxa"/>
            <w:tcBorders>
              <w:top w:val="single" w:sz="4" w:space="0" w:color="auto"/>
              <w:left w:val="single" w:sz="4" w:space="0" w:color="auto"/>
              <w:bottom w:val="single" w:sz="4" w:space="0" w:color="auto"/>
              <w:right w:val="single" w:sz="4" w:space="0" w:color="auto"/>
            </w:tcBorders>
            <w:hideMark/>
          </w:tcPr>
          <w:p w14:paraId="374C0E1C" w14:textId="77777777" w:rsidR="00EF536D" w:rsidRPr="00496C11" w:rsidRDefault="00EF536D" w:rsidP="00EF536D">
            <w:pPr>
              <w:rPr>
                <w:b/>
                <w:sz w:val="22"/>
                <w:szCs w:val="22"/>
                <w:u w:val="single"/>
              </w:rPr>
            </w:pPr>
            <w:r w:rsidRPr="00496C11">
              <w:rPr>
                <w:b/>
                <w:sz w:val="22"/>
                <w:szCs w:val="22"/>
                <w:u w:val="single"/>
              </w:rPr>
              <w:t>Number of Staff Assignment Investigations Closed</w:t>
            </w:r>
          </w:p>
        </w:tc>
        <w:tc>
          <w:tcPr>
            <w:tcW w:w="1341" w:type="dxa"/>
            <w:tcBorders>
              <w:top w:val="single" w:sz="4" w:space="0" w:color="auto"/>
              <w:left w:val="single" w:sz="4" w:space="0" w:color="auto"/>
              <w:bottom w:val="single" w:sz="4" w:space="0" w:color="auto"/>
              <w:right w:val="single" w:sz="4" w:space="0" w:color="auto"/>
            </w:tcBorders>
            <w:noWrap/>
            <w:hideMark/>
          </w:tcPr>
          <w:p w14:paraId="7BC62468" w14:textId="77777777" w:rsidR="00EF536D" w:rsidRPr="00496C11" w:rsidRDefault="00EF536D" w:rsidP="00EF536D">
            <w:pPr>
              <w:rPr>
                <w:b/>
                <w:sz w:val="22"/>
                <w:szCs w:val="22"/>
                <w:u w:val="single"/>
              </w:rPr>
            </w:pPr>
            <w:r w:rsidRPr="00496C11">
              <w:rPr>
                <w:b/>
                <w:sz w:val="22"/>
                <w:szCs w:val="22"/>
                <w:u w:val="single"/>
              </w:rPr>
              <w:t>Number of Formal Complaints Opened</w:t>
            </w:r>
          </w:p>
        </w:tc>
        <w:tc>
          <w:tcPr>
            <w:tcW w:w="1380" w:type="dxa"/>
            <w:tcBorders>
              <w:top w:val="single" w:sz="4" w:space="0" w:color="auto"/>
              <w:left w:val="single" w:sz="4" w:space="0" w:color="auto"/>
              <w:bottom w:val="single" w:sz="4" w:space="0" w:color="auto"/>
              <w:right w:val="single" w:sz="4" w:space="0" w:color="auto"/>
            </w:tcBorders>
            <w:noWrap/>
            <w:hideMark/>
          </w:tcPr>
          <w:p w14:paraId="7B6F9A9F" w14:textId="77777777" w:rsidR="00EF536D" w:rsidRPr="00496C11" w:rsidRDefault="00EF536D" w:rsidP="00EF536D">
            <w:pPr>
              <w:rPr>
                <w:b/>
                <w:sz w:val="22"/>
                <w:szCs w:val="22"/>
                <w:u w:val="single"/>
              </w:rPr>
            </w:pPr>
            <w:r w:rsidRPr="00496C11">
              <w:rPr>
                <w:b/>
                <w:sz w:val="22"/>
                <w:szCs w:val="22"/>
                <w:u w:val="single"/>
              </w:rPr>
              <w:t>Number of Formal Complaints Resolved</w:t>
            </w:r>
          </w:p>
        </w:tc>
        <w:tc>
          <w:tcPr>
            <w:tcW w:w="1380" w:type="dxa"/>
            <w:tcBorders>
              <w:top w:val="single" w:sz="4" w:space="0" w:color="auto"/>
              <w:left w:val="single" w:sz="4" w:space="0" w:color="auto"/>
              <w:bottom w:val="single" w:sz="4" w:space="0" w:color="auto"/>
              <w:right w:val="single" w:sz="4" w:space="0" w:color="auto"/>
            </w:tcBorders>
            <w:noWrap/>
            <w:hideMark/>
          </w:tcPr>
          <w:p w14:paraId="038BB4E2" w14:textId="77777777" w:rsidR="00EF536D" w:rsidRPr="00496C11" w:rsidRDefault="00EF536D" w:rsidP="00EF536D">
            <w:pPr>
              <w:rPr>
                <w:b/>
                <w:sz w:val="22"/>
                <w:szCs w:val="22"/>
                <w:u w:val="single"/>
              </w:rPr>
            </w:pPr>
            <w:r w:rsidRPr="00496C11">
              <w:rPr>
                <w:b/>
                <w:sz w:val="22"/>
                <w:szCs w:val="22"/>
                <w:u w:val="single"/>
              </w:rPr>
              <w:t>Number of Formal Complaints Resolved with Discipline Imposed</w:t>
            </w:r>
          </w:p>
        </w:tc>
        <w:tc>
          <w:tcPr>
            <w:tcW w:w="1551" w:type="dxa"/>
            <w:tcBorders>
              <w:top w:val="single" w:sz="4" w:space="0" w:color="auto"/>
              <w:left w:val="single" w:sz="4" w:space="0" w:color="auto"/>
              <w:bottom w:val="single" w:sz="4" w:space="0" w:color="auto"/>
              <w:right w:val="single" w:sz="4" w:space="0" w:color="auto"/>
            </w:tcBorders>
            <w:hideMark/>
          </w:tcPr>
          <w:p w14:paraId="21A703F7" w14:textId="77777777" w:rsidR="00EF536D" w:rsidRPr="00496C11" w:rsidRDefault="00EF536D" w:rsidP="00EF536D">
            <w:pPr>
              <w:rPr>
                <w:b/>
                <w:sz w:val="22"/>
                <w:szCs w:val="22"/>
                <w:u w:val="single"/>
              </w:rPr>
            </w:pPr>
            <w:r w:rsidRPr="00496C11">
              <w:rPr>
                <w:b/>
                <w:sz w:val="22"/>
                <w:szCs w:val="22"/>
                <w:u w:val="single"/>
              </w:rPr>
              <w:t>% of Formal Complaints Resolved w/Discipline Imposed</w:t>
            </w:r>
          </w:p>
        </w:tc>
      </w:tr>
      <w:tr w:rsidR="00EF536D" w:rsidRPr="00496C11" w14:paraId="09634FA3" w14:textId="77777777" w:rsidTr="00EF536D">
        <w:trPr>
          <w:trHeight w:val="620"/>
        </w:trPr>
        <w:tc>
          <w:tcPr>
            <w:tcW w:w="1690" w:type="dxa"/>
            <w:tcBorders>
              <w:top w:val="single" w:sz="4" w:space="0" w:color="auto"/>
              <w:left w:val="single" w:sz="4" w:space="0" w:color="auto"/>
              <w:bottom w:val="single" w:sz="4" w:space="0" w:color="auto"/>
              <w:right w:val="single" w:sz="4" w:space="0" w:color="auto"/>
            </w:tcBorders>
            <w:vAlign w:val="center"/>
            <w:hideMark/>
          </w:tcPr>
          <w:p w14:paraId="57750D15" w14:textId="77777777" w:rsidR="00EF536D" w:rsidRPr="00496C11" w:rsidRDefault="00EA40F0" w:rsidP="00EF536D">
            <w:pPr>
              <w:jc w:val="center"/>
              <w:rPr>
                <w:b/>
                <w:szCs w:val="24"/>
              </w:rPr>
            </w:pPr>
            <w:r w:rsidRPr="00496C11">
              <w:rPr>
                <w:b/>
                <w:szCs w:val="24"/>
              </w:rPr>
              <w:t>15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083CE6C" w14:textId="77777777" w:rsidR="00EF536D" w:rsidRPr="00496C11" w:rsidRDefault="00EF536D" w:rsidP="00EF536D">
            <w:pPr>
              <w:jc w:val="center"/>
              <w:rPr>
                <w:b/>
                <w:szCs w:val="24"/>
              </w:rPr>
            </w:pPr>
            <w:r w:rsidRPr="00496C11">
              <w:rPr>
                <w:b/>
                <w:szCs w:val="24"/>
              </w:rPr>
              <w:t>16</w:t>
            </w:r>
          </w:p>
        </w:tc>
        <w:tc>
          <w:tcPr>
            <w:tcW w:w="1341" w:type="dxa"/>
            <w:tcBorders>
              <w:top w:val="single" w:sz="4" w:space="0" w:color="auto"/>
              <w:left w:val="single" w:sz="4" w:space="0" w:color="auto"/>
              <w:bottom w:val="single" w:sz="4" w:space="0" w:color="auto"/>
              <w:right w:val="single" w:sz="4" w:space="0" w:color="auto"/>
            </w:tcBorders>
            <w:noWrap/>
            <w:vAlign w:val="center"/>
            <w:hideMark/>
          </w:tcPr>
          <w:p w14:paraId="1B92DF60" w14:textId="77777777" w:rsidR="00EF536D" w:rsidRPr="00496C11" w:rsidRDefault="00EF536D" w:rsidP="00EF536D">
            <w:pPr>
              <w:jc w:val="center"/>
              <w:rPr>
                <w:b/>
                <w:szCs w:val="24"/>
              </w:rPr>
            </w:pPr>
            <w:r w:rsidRPr="00496C11">
              <w:rPr>
                <w:b/>
                <w:szCs w:val="24"/>
              </w:rPr>
              <w:t>3</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6C902D0E" w14:textId="77777777" w:rsidR="00EF536D" w:rsidRPr="00496C11" w:rsidRDefault="00FF46C0" w:rsidP="00EF536D">
            <w:pPr>
              <w:jc w:val="center"/>
              <w:rPr>
                <w:b/>
                <w:szCs w:val="24"/>
              </w:rPr>
            </w:pPr>
            <w:r w:rsidRPr="00496C11">
              <w:rPr>
                <w:b/>
                <w:szCs w:val="24"/>
              </w:rPr>
              <w:t>5</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721D615A" w14:textId="77777777" w:rsidR="00EF536D" w:rsidRPr="00496C11" w:rsidRDefault="00FF46C0" w:rsidP="00EF536D">
            <w:pPr>
              <w:jc w:val="center"/>
              <w:rPr>
                <w:b/>
                <w:szCs w:val="24"/>
              </w:rPr>
            </w:pPr>
            <w:r w:rsidRPr="00496C11">
              <w:rPr>
                <w:b/>
                <w:szCs w:val="24"/>
              </w:rPr>
              <w:t>3</w:t>
            </w:r>
          </w:p>
        </w:tc>
        <w:tc>
          <w:tcPr>
            <w:tcW w:w="1551" w:type="dxa"/>
            <w:tcBorders>
              <w:top w:val="single" w:sz="4" w:space="0" w:color="auto"/>
              <w:left w:val="single" w:sz="4" w:space="0" w:color="auto"/>
              <w:bottom w:val="single" w:sz="4" w:space="0" w:color="auto"/>
              <w:right w:val="single" w:sz="4" w:space="0" w:color="auto"/>
            </w:tcBorders>
            <w:vAlign w:val="center"/>
            <w:hideMark/>
          </w:tcPr>
          <w:p w14:paraId="6C2CAFDB" w14:textId="77777777" w:rsidR="00EF536D" w:rsidRPr="00496C11" w:rsidRDefault="00FF46C0" w:rsidP="00EF536D">
            <w:pPr>
              <w:jc w:val="center"/>
              <w:rPr>
                <w:b/>
                <w:szCs w:val="24"/>
              </w:rPr>
            </w:pPr>
            <w:r w:rsidRPr="00496C11">
              <w:rPr>
                <w:b/>
                <w:szCs w:val="24"/>
              </w:rPr>
              <w:t>60</w:t>
            </w:r>
            <w:r w:rsidR="00EF536D" w:rsidRPr="00496C11">
              <w:rPr>
                <w:b/>
                <w:szCs w:val="24"/>
              </w:rPr>
              <w:t>%</w:t>
            </w:r>
          </w:p>
        </w:tc>
      </w:tr>
    </w:tbl>
    <w:p w14:paraId="41F2C30F" w14:textId="77777777" w:rsidR="00EF536D" w:rsidRPr="00496C11" w:rsidRDefault="000C1C8C" w:rsidP="00EF536D">
      <w:pPr>
        <w:pStyle w:val="NoSpacing"/>
        <w:rPr>
          <w:rFonts w:ascii="Times New Roman" w:hAnsi="Times New Roman"/>
          <w:b/>
          <w:sz w:val="32"/>
          <w:szCs w:val="32"/>
        </w:rPr>
      </w:pPr>
      <w:r w:rsidRPr="00496C11">
        <w:rPr>
          <w:rFonts w:ascii="Times New Roman" w:hAnsi="Times New Roman"/>
        </w:rPr>
        <w:br w:type="page"/>
      </w:r>
      <w:r w:rsidR="00EF536D" w:rsidRPr="00496C11">
        <w:rPr>
          <w:rFonts w:ascii="Times New Roman" w:hAnsi="Times New Roman"/>
          <w:b/>
          <w:sz w:val="32"/>
          <w:szCs w:val="32"/>
        </w:rPr>
        <w:lastRenderedPageBreak/>
        <w:t>The Board of Respiratory Care</w:t>
      </w:r>
    </w:p>
    <w:p w14:paraId="1931DBB0" w14:textId="77777777" w:rsidR="00EF536D" w:rsidRPr="00496C11" w:rsidRDefault="00EF536D" w:rsidP="00EF536D">
      <w:pPr>
        <w:rPr>
          <w:szCs w:val="24"/>
        </w:rPr>
      </w:pPr>
      <w:r w:rsidRPr="00496C11">
        <w:rPr>
          <w:szCs w:val="24"/>
        </w:rPr>
        <w:t>M.G.L. c. 13, §§9 and 11B; M.G.L. c. 112, §§23R-23BB</w:t>
      </w:r>
    </w:p>
    <w:p w14:paraId="28C59C1F" w14:textId="77777777" w:rsidR="00EF536D" w:rsidRPr="00496C11" w:rsidRDefault="00EF536D" w:rsidP="00EF536D">
      <w:pPr>
        <w:rPr>
          <w:szCs w:val="24"/>
        </w:rPr>
      </w:pPr>
    </w:p>
    <w:p w14:paraId="4003190B" w14:textId="77777777" w:rsidR="00EF536D" w:rsidRPr="00496C11" w:rsidRDefault="00EF536D" w:rsidP="00EF536D">
      <w:pPr>
        <w:rPr>
          <w:b/>
          <w:szCs w:val="24"/>
        </w:rPr>
      </w:pPr>
      <w:r w:rsidRPr="00496C11">
        <w:rPr>
          <w:b/>
          <w:szCs w:val="24"/>
        </w:rPr>
        <w:t>I.</w:t>
      </w:r>
      <w:r w:rsidRPr="00496C11">
        <w:rPr>
          <w:b/>
          <w:szCs w:val="24"/>
        </w:rPr>
        <w:tab/>
        <w:t>Administration</w:t>
      </w:r>
    </w:p>
    <w:p w14:paraId="51E49549" w14:textId="77777777" w:rsidR="00EF536D" w:rsidRPr="00496C11" w:rsidRDefault="00EF536D" w:rsidP="00EF536D">
      <w:pPr>
        <w:rPr>
          <w:b/>
          <w:szCs w:val="24"/>
        </w:rPr>
      </w:pPr>
    </w:p>
    <w:p w14:paraId="493FE6A3" w14:textId="77777777" w:rsidR="00EF536D" w:rsidRPr="00496C11" w:rsidRDefault="00EF536D" w:rsidP="00EF536D">
      <w:pPr>
        <w:rPr>
          <w:b/>
          <w:szCs w:val="24"/>
        </w:rPr>
      </w:pPr>
      <w:r w:rsidRPr="00496C11">
        <w:rPr>
          <w:b/>
          <w:szCs w:val="24"/>
        </w:rPr>
        <w:t>About the Board</w:t>
      </w:r>
    </w:p>
    <w:p w14:paraId="337FE23E" w14:textId="77777777" w:rsidR="00EF536D" w:rsidRPr="00496C11" w:rsidRDefault="00EF536D" w:rsidP="00EF536D">
      <w:pPr>
        <w:shd w:val="clear" w:color="auto" w:fill="FFFFFF"/>
        <w:rPr>
          <w:rFonts w:eastAsia="Calibri"/>
          <w:szCs w:val="24"/>
        </w:rPr>
      </w:pPr>
      <w:r w:rsidRPr="00496C11">
        <w:rPr>
          <w:rFonts w:eastAsia="Calibri"/>
          <w:szCs w:val="24"/>
        </w:rPr>
        <w:t>The Board of Respiratory Care (RC Board) is charged with evaluating the qualifications of applicants for licensure and granting licenses to those who qualify.  It establishes rules and regulations to ensure the integrity and competence of licensees.  The RC Board protects the public health, safety, and welfare through regulation of the practice in the Commonwealth of Massachusetts in accordance with applicable statutes.</w:t>
      </w:r>
    </w:p>
    <w:p w14:paraId="4C1734FF" w14:textId="77777777" w:rsidR="00EF536D" w:rsidRPr="00496C11" w:rsidRDefault="00EF536D" w:rsidP="00EF536D">
      <w:pPr>
        <w:shd w:val="clear" w:color="auto" w:fill="FFFFFF"/>
        <w:rPr>
          <w:szCs w:val="24"/>
        </w:rPr>
      </w:pPr>
    </w:p>
    <w:p w14:paraId="3158F7A0" w14:textId="77777777" w:rsidR="00EF536D" w:rsidRPr="00496C11" w:rsidRDefault="00EF536D" w:rsidP="00EF536D">
      <w:pPr>
        <w:shd w:val="clear" w:color="auto" w:fill="FFFFFF"/>
        <w:rPr>
          <w:szCs w:val="24"/>
        </w:rPr>
      </w:pPr>
      <w:r w:rsidRPr="00496C11">
        <w:rPr>
          <w:szCs w:val="24"/>
        </w:rPr>
        <w:t>Respiratory care practitioners provide services to consumers under the direction of a licensed physician.  Applying scientific principles, they identify, prevent, and rehabilitate acute or chronic dysfunction to promote optimum respiratory health and function.  Respiratory care also includes teaching the patient, and the patient's family, respiratory care procedures as part of the patient's ongoing program.</w:t>
      </w:r>
    </w:p>
    <w:p w14:paraId="3D207890" w14:textId="77777777" w:rsidR="00EF536D" w:rsidRPr="00496C11" w:rsidRDefault="00EF536D" w:rsidP="00EF536D">
      <w:pPr>
        <w:shd w:val="clear" w:color="auto" w:fill="FFFFFF"/>
        <w:rPr>
          <w:rFonts w:eastAsia="Calibri"/>
          <w:szCs w:val="24"/>
        </w:rPr>
      </w:pPr>
    </w:p>
    <w:p w14:paraId="21BDF213" w14:textId="77777777" w:rsidR="00EF536D" w:rsidRPr="00496C11" w:rsidRDefault="00EF536D" w:rsidP="00EF536D">
      <w:pPr>
        <w:shd w:val="clear" w:color="auto" w:fill="FFFFFF"/>
        <w:rPr>
          <w:rFonts w:eastAsia="Calibri"/>
          <w:szCs w:val="24"/>
        </w:rPr>
      </w:pPr>
      <w:r w:rsidRPr="00496C11">
        <w:rPr>
          <w:rFonts w:eastAsia="Calibri"/>
          <w:szCs w:val="24"/>
        </w:rPr>
        <w:t>The RC Board is made up of seven members, including two respiratory therapists, one nurse, two physicians, and two consumers of respiratory care services.  Four members are required to be present to constitute a quorum.</w:t>
      </w:r>
    </w:p>
    <w:p w14:paraId="0EFC7A81" w14:textId="77777777" w:rsidR="00EF536D" w:rsidRPr="00496C11" w:rsidRDefault="00EF536D" w:rsidP="00EF536D">
      <w:pPr>
        <w:rPr>
          <w:b/>
          <w:szCs w:val="22"/>
          <w:highlight w:val="yellow"/>
        </w:rPr>
      </w:pPr>
    </w:p>
    <w:p w14:paraId="06F451CD" w14:textId="77777777" w:rsidR="00EF536D" w:rsidRPr="00496C11" w:rsidRDefault="00EF536D" w:rsidP="00EF536D">
      <w:pPr>
        <w:rPr>
          <w:b/>
          <w:szCs w:val="24"/>
        </w:rPr>
      </w:pPr>
      <w:r w:rsidRPr="00496C11">
        <w:rPr>
          <w:b/>
          <w:szCs w:val="24"/>
        </w:rPr>
        <w:t>RC Board Members</w:t>
      </w:r>
    </w:p>
    <w:p w14:paraId="65F2DC05" w14:textId="77777777" w:rsidR="003D7BCA" w:rsidRPr="00496C11" w:rsidRDefault="003D7BCA" w:rsidP="003D7BCA">
      <w:pPr>
        <w:rPr>
          <w:szCs w:val="24"/>
        </w:rPr>
      </w:pPr>
      <w:r w:rsidRPr="00496C11">
        <w:rPr>
          <w:szCs w:val="24"/>
        </w:rPr>
        <w:t xml:space="preserve">Paul Nuccio, </w:t>
      </w:r>
      <w:r w:rsidRPr="00496C11">
        <w:rPr>
          <w:bCs/>
          <w:szCs w:val="24"/>
        </w:rPr>
        <w:t>MS, RRT, FAARC,</w:t>
      </w:r>
      <w:r w:rsidRPr="00496C11">
        <w:rPr>
          <w:szCs w:val="24"/>
        </w:rPr>
        <w:t xml:space="preserve"> Board Chair</w:t>
      </w:r>
      <w:r w:rsidR="00F77D4B" w:rsidRPr="00496C11">
        <w:rPr>
          <w:szCs w:val="24"/>
        </w:rPr>
        <w:t>, Respiratory Therapist Member</w:t>
      </w:r>
    </w:p>
    <w:p w14:paraId="30EF8EA6" w14:textId="77777777" w:rsidR="003D7BCA" w:rsidRDefault="003D7BCA" w:rsidP="003D7BCA">
      <w:pPr>
        <w:rPr>
          <w:szCs w:val="24"/>
        </w:rPr>
      </w:pPr>
      <w:r w:rsidRPr="00496C11">
        <w:rPr>
          <w:szCs w:val="24"/>
        </w:rPr>
        <w:t>Jordan Rettig, MD., Vice Chair</w:t>
      </w:r>
      <w:r w:rsidR="00F77D4B" w:rsidRPr="00496C11">
        <w:rPr>
          <w:szCs w:val="24"/>
        </w:rPr>
        <w:t>, Physician Member</w:t>
      </w:r>
    </w:p>
    <w:p w14:paraId="7140402E" w14:textId="77777777" w:rsidR="00055EEC" w:rsidRPr="00496C11" w:rsidRDefault="00055EEC" w:rsidP="003D7BCA">
      <w:pPr>
        <w:rPr>
          <w:szCs w:val="24"/>
        </w:rPr>
      </w:pPr>
      <w:r>
        <w:rPr>
          <w:szCs w:val="24"/>
        </w:rPr>
        <w:t>Essam Ansari, M.D., Physician Member</w:t>
      </w:r>
    </w:p>
    <w:p w14:paraId="48EB28A9" w14:textId="77777777" w:rsidR="003D7BCA" w:rsidRPr="00496C11" w:rsidRDefault="003D7BCA" w:rsidP="003D7BCA">
      <w:pPr>
        <w:rPr>
          <w:szCs w:val="24"/>
        </w:rPr>
      </w:pPr>
      <w:r w:rsidRPr="00496C11">
        <w:rPr>
          <w:szCs w:val="24"/>
        </w:rPr>
        <w:t>Martha DeSilva, Secretary</w:t>
      </w:r>
      <w:r w:rsidR="00F77D4B" w:rsidRPr="00496C11">
        <w:rPr>
          <w:szCs w:val="24"/>
        </w:rPr>
        <w:t>, Respiratory Therapist Member</w:t>
      </w:r>
    </w:p>
    <w:p w14:paraId="0083B04B" w14:textId="77777777" w:rsidR="003D7BCA" w:rsidRPr="00496C11" w:rsidRDefault="003D7BCA" w:rsidP="003D7BCA">
      <w:pPr>
        <w:rPr>
          <w:szCs w:val="24"/>
        </w:rPr>
      </w:pPr>
      <w:r w:rsidRPr="00496C11">
        <w:rPr>
          <w:szCs w:val="24"/>
        </w:rPr>
        <w:t>Molly Caravallo, R.N.</w:t>
      </w:r>
      <w:r w:rsidR="00F77D4B" w:rsidRPr="00496C11">
        <w:rPr>
          <w:szCs w:val="24"/>
        </w:rPr>
        <w:t>, Nurse Member</w:t>
      </w:r>
      <w:r w:rsidRPr="00496C11">
        <w:rPr>
          <w:szCs w:val="24"/>
        </w:rPr>
        <w:t xml:space="preserve"> </w:t>
      </w:r>
    </w:p>
    <w:p w14:paraId="570ED901" w14:textId="77777777" w:rsidR="00EF536D" w:rsidRPr="00496C11" w:rsidRDefault="00EF536D" w:rsidP="00EF536D">
      <w:pPr>
        <w:shd w:val="clear" w:color="auto" w:fill="FFFFFF"/>
        <w:rPr>
          <w:rFonts w:eastAsia="Calibri"/>
          <w:szCs w:val="24"/>
        </w:rPr>
      </w:pPr>
    </w:p>
    <w:p w14:paraId="6FA7D833" w14:textId="77777777" w:rsidR="00EF536D" w:rsidRPr="00496C11" w:rsidRDefault="00EF536D" w:rsidP="00EF536D">
      <w:pPr>
        <w:rPr>
          <w:b/>
          <w:szCs w:val="24"/>
        </w:rPr>
      </w:pPr>
      <w:r w:rsidRPr="00496C11">
        <w:rPr>
          <w:b/>
          <w:szCs w:val="24"/>
        </w:rPr>
        <w:t>FY17 RC Board Meetings</w:t>
      </w:r>
    </w:p>
    <w:p w14:paraId="151E03DB" w14:textId="77777777" w:rsidR="00EF536D" w:rsidRPr="00496C11" w:rsidRDefault="00EF536D" w:rsidP="00EF536D">
      <w:pPr>
        <w:rPr>
          <w:szCs w:val="24"/>
        </w:rPr>
      </w:pPr>
      <w:r w:rsidRPr="00496C11">
        <w:rPr>
          <w:szCs w:val="22"/>
        </w:rPr>
        <w:t xml:space="preserve">November </w:t>
      </w:r>
      <w:r w:rsidRPr="00496C11">
        <w:rPr>
          <w:szCs w:val="24"/>
        </w:rPr>
        <w:t>15, 2016</w:t>
      </w:r>
    </w:p>
    <w:p w14:paraId="3B86AE9E" w14:textId="77777777" w:rsidR="00EF536D" w:rsidRPr="00496C11" w:rsidRDefault="00EF536D" w:rsidP="00EF536D">
      <w:pPr>
        <w:rPr>
          <w:szCs w:val="24"/>
        </w:rPr>
      </w:pPr>
      <w:r w:rsidRPr="00496C11">
        <w:rPr>
          <w:szCs w:val="24"/>
        </w:rPr>
        <w:t>December 20, 2016</w:t>
      </w:r>
    </w:p>
    <w:p w14:paraId="38E5B6DF" w14:textId="77777777" w:rsidR="00EF536D" w:rsidRPr="00496C11" w:rsidRDefault="00EF536D" w:rsidP="00EF536D">
      <w:pPr>
        <w:rPr>
          <w:szCs w:val="24"/>
        </w:rPr>
      </w:pPr>
      <w:r w:rsidRPr="00496C11">
        <w:rPr>
          <w:szCs w:val="22"/>
        </w:rPr>
        <w:t>March 21</w:t>
      </w:r>
      <w:r w:rsidRPr="00496C11">
        <w:rPr>
          <w:szCs w:val="24"/>
        </w:rPr>
        <w:t>, 2017</w:t>
      </w:r>
    </w:p>
    <w:p w14:paraId="5FA549D3" w14:textId="77777777" w:rsidR="00EF536D" w:rsidRPr="00496C11" w:rsidRDefault="00EF536D" w:rsidP="00EF536D">
      <w:pPr>
        <w:rPr>
          <w:sz w:val="22"/>
          <w:szCs w:val="22"/>
        </w:rPr>
      </w:pPr>
      <w:r w:rsidRPr="00496C11">
        <w:rPr>
          <w:szCs w:val="24"/>
        </w:rPr>
        <w:t>April 18, 2017</w:t>
      </w:r>
    </w:p>
    <w:p w14:paraId="630E020F" w14:textId="77777777" w:rsidR="00EF536D" w:rsidRPr="00496C11" w:rsidRDefault="00EF536D" w:rsidP="00EF536D">
      <w:pPr>
        <w:rPr>
          <w:szCs w:val="24"/>
        </w:rPr>
      </w:pPr>
      <w:r w:rsidRPr="00496C11">
        <w:rPr>
          <w:szCs w:val="22"/>
        </w:rPr>
        <w:t xml:space="preserve">May </w:t>
      </w:r>
      <w:r w:rsidRPr="00496C11">
        <w:rPr>
          <w:szCs w:val="24"/>
        </w:rPr>
        <w:t>16, 2017</w:t>
      </w:r>
    </w:p>
    <w:p w14:paraId="2B71F48F" w14:textId="77777777" w:rsidR="00EF536D" w:rsidRPr="00496C11" w:rsidRDefault="00EF536D" w:rsidP="00EF536D">
      <w:pPr>
        <w:rPr>
          <w:sz w:val="22"/>
          <w:szCs w:val="22"/>
        </w:rPr>
      </w:pPr>
      <w:r w:rsidRPr="00496C11">
        <w:rPr>
          <w:szCs w:val="24"/>
        </w:rPr>
        <w:t>June 20, 2017</w:t>
      </w:r>
    </w:p>
    <w:p w14:paraId="4DBFD622" w14:textId="77777777" w:rsidR="00EF536D" w:rsidRPr="00496C11" w:rsidRDefault="00EF536D" w:rsidP="00EF536D">
      <w:pPr>
        <w:rPr>
          <w:b/>
          <w:szCs w:val="24"/>
        </w:rPr>
      </w:pPr>
    </w:p>
    <w:p w14:paraId="37ABEA43" w14:textId="77777777" w:rsidR="003D7BCA" w:rsidRPr="00496C11" w:rsidRDefault="00EF536D" w:rsidP="003D7BCA">
      <w:pPr>
        <w:rPr>
          <w:b/>
          <w:szCs w:val="24"/>
        </w:rPr>
      </w:pPr>
      <w:r w:rsidRPr="00496C11">
        <w:rPr>
          <w:b/>
          <w:szCs w:val="24"/>
        </w:rPr>
        <w:br w:type="page"/>
      </w:r>
      <w:r w:rsidR="003D7BCA" w:rsidRPr="00496C11">
        <w:rPr>
          <w:b/>
          <w:szCs w:val="24"/>
        </w:rPr>
        <w:lastRenderedPageBreak/>
        <w:t>II.</w:t>
      </w:r>
      <w:r w:rsidR="003D7BCA" w:rsidRPr="00496C11">
        <w:rPr>
          <w:b/>
          <w:szCs w:val="24"/>
        </w:rPr>
        <w:tab/>
        <w:t>Accomplishments of the Board</w:t>
      </w:r>
    </w:p>
    <w:p w14:paraId="5946D3E5" w14:textId="77777777" w:rsidR="003D7BCA" w:rsidRPr="00496C11" w:rsidRDefault="003D7BCA" w:rsidP="003D7BCA">
      <w:pPr>
        <w:rPr>
          <w:b/>
          <w:szCs w:val="24"/>
        </w:rPr>
      </w:pPr>
    </w:p>
    <w:p w14:paraId="0D3BE3F1" w14:textId="77777777" w:rsidR="003D7BCA" w:rsidRPr="00496C11" w:rsidRDefault="003D7BCA" w:rsidP="003D7BCA">
      <w:pPr>
        <w:rPr>
          <w:szCs w:val="24"/>
        </w:rPr>
      </w:pPr>
      <w:r w:rsidRPr="00496C11">
        <w:rPr>
          <w:b/>
          <w:szCs w:val="24"/>
        </w:rPr>
        <w:t>Regulation</w:t>
      </w:r>
      <w:r w:rsidR="00E2422E">
        <w:rPr>
          <w:b/>
          <w:szCs w:val="24"/>
        </w:rPr>
        <w:t xml:space="preserve"> Review</w:t>
      </w:r>
      <w:r w:rsidRPr="00496C11">
        <w:rPr>
          <w:b/>
          <w:szCs w:val="24"/>
        </w:rPr>
        <w:t>:</w:t>
      </w:r>
      <w:r w:rsidRPr="00496C11">
        <w:rPr>
          <w:szCs w:val="24"/>
        </w:rPr>
        <w:t xml:space="preserve">  In alignment with the </w:t>
      </w:r>
      <w:r w:rsidR="00501853">
        <w:rPr>
          <w:szCs w:val="24"/>
        </w:rPr>
        <w:t xml:space="preserve">FY16 </w:t>
      </w:r>
      <w:r w:rsidRPr="00496C11">
        <w:rPr>
          <w:szCs w:val="24"/>
        </w:rPr>
        <w:t xml:space="preserve">strategic priority of promulgating amended regulations, the </w:t>
      </w:r>
      <w:r w:rsidR="00501853">
        <w:rPr>
          <w:szCs w:val="24"/>
        </w:rPr>
        <w:t xml:space="preserve">RC </w:t>
      </w:r>
      <w:r w:rsidRPr="00496C11">
        <w:rPr>
          <w:szCs w:val="24"/>
        </w:rPr>
        <w:t xml:space="preserve">Board approved revisions for 261 CMR 2.00 through 6.00 and submitted for administrative review and approval. The public hearing was held on January 17, 2017. The comment period was closed on January 24, 2017. Revisions based on public </w:t>
      </w:r>
      <w:r w:rsidR="00501853">
        <w:rPr>
          <w:szCs w:val="24"/>
        </w:rPr>
        <w:t xml:space="preserve">comment are undergoing </w:t>
      </w:r>
      <w:r w:rsidRPr="00496C11">
        <w:rPr>
          <w:szCs w:val="24"/>
        </w:rPr>
        <w:t xml:space="preserve">administrative review. </w:t>
      </w:r>
    </w:p>
    <w:p w14:paraId="4DA44FAB" w14:textId="77777777" w:rsidR="003D7BCA" w:rsidRPr="00496C11" w:rsidRDefault="003D7BCA" w:rsidP="003D7BCA">
      <w:pPr>
        <w:rPr>
          <w:b/>
          <w:szCs w:val="24"/>
        </w:rPr>
      </w:pPr>
    </w:p>
    <w:p w14:paraId="33913906" w14:textId="77777777" w:rsidR="003D7BCA" w:rsidRPr="00496C11" w:rsidRDefault="003D7BCA" w:rsidP="003D7BCA">
      <w:pPr>
        <w:autoSpaceDE w:val="0"/>
        <w:autoSpaceDN w:val="0"/>
        <w:adjustRightInd w:val="0"/>
        <w:rPr>
          <w:szCs w:val="24"/>
        </w:rPr>
      </w:pPr>
      <w:r w:rsidRPr="00496C11">
        <w:rPr>
          <w:b/>
          <w:szCs w:val="24"/>
        </w:rPr>
        <w:t>Board Composition:</w:t>
      </w:r>
      <w:r w:rsidRPr="00496C11">
        <w:rPr>
          <w:szCs w:val="24"/>
        </w:rPr>
        <w:t xml:space="preserve">  RC Board staff continued to focus on RC Board seats during FY17</w:t>
      </w:r>
      <w:r w:rsidR="00E2422E">
        <w:rPr>
          <w:szCs w:val="24"/>
        </w:rPr>
        <w:t>.</w:t>
      </w:r>
      <w:r w:rsidRPr="00496C11">
        <w:rPr>
          <w:szCs w:val="24"/>
        </w:rPr>
        <w:t xml:space="preserve"> During FY17, three new RC Board members were appointed, and one member was re-appointed.</w:t>
      </w:r>
    </w:p>
    <w:p w14:paraId="65457637" w14:textId="77777777" w:rsidR="003D7BCA" w:rsidRPr="00496C11" w:rsidRDefault="003D7BCA" w:rsidP="003D7BCA">
      <w:pPr>
        <w:ind w:left="1440"/>
        <w:rPr>
          <w:szCs w:val="24"/>
        </w:rPr>
      </w:pPr>
    </w:p>
    <w:p w14:paraId="34D5106C" w14:textId="77777777" w:rsidR="007C4249" w:rsidRDefault="003D7BCA" w:rsidP="007C4249">
      <w:pPr>
        <w:rPr>
          <w:szCs w:val="24"/>
        </w:rPr>
      </w:pPr>
      <w:r w:rsidRPr="00501853">
        <w:rPr>
          <w:b/>
          <w:szCs w:val="24"/>
        </w:rPr>
        <w:t>Staff Action Policies</w:t>
      </w:r>
    </w:p>
    <w:p w14:paraId="6CE3BD0C" w14:textId="77777777" w:rsidR="0036291D" w:rsidRPr="00496C11" w:rsidRDefault="0036291D" w:rsidP="007C4249">
      <w:pPr>
        <w:rPr>
          <w:szCs w:val="24"/>
        </w:rPr>
      </w:pPr>
    </w:p>
    <w:p w14:paraId="77D86FF0" w14:textId="77777777" w:rsidR="00AB3544" w:rsidRPr="0036291D" w:rsidRDefault="00AB3544" w:rsidP="00E2422E">
      <w:pPr>
        <w:pStyle w:val="ListParagraph"/>
        <w:numPr>
          <w:ilvl w:val="0"/>
          <w:numId w:val="22"/>
        </w:numPr>
        <w:ind w:left="720" w:firstLine="0"/>
        <w:rPr>
          <w:szCs w:val="24"/>
        </w:rPr>
      </w:pPr>
      <w:r w:rsidRPr="00496C11">
        <w:rPr>
          <w:szCs w:val="24"/>
        </w:rPr>
        <w:t>Authority to Evaluate Individual License Applications</w:t>
      </w:r>
      <w:r w:rsidR="0036291D">
        <w:rPr>
          <w:szCs w:val="24"/>
        </w:rPr>
        <w:t xml:space="preserve">, </w:t>
      </w:r>
      <w:r w:rsidRPr="0036291D">
        <w:rPr>
          <w:szCs w:val="24"/>
        </w:rPr>
        <w:t>adopted November 16, 2016</w:t>
      </w:r>
    </w:p>
    <w:p w14:paraId="454B50AF" w14:textId="77777777" w:rsidR="00AB3544" w:rsidRPr="0036291D" w:rsidRDefault="00AB3544" w:rsidP="00E2422E">
      <w:pPr>
        <w:ind w:left="720"/>
        <w:rPr>
          <w:szCs w:val="24"/>
        </w:rPr>
      </w:pPr>
      <w:r w:rsidRPr="00496C11">
        <w:t xml:space="preserve">This policy is to authorize </w:t>
      </w:r>
      <w:r w:rsidR="00E2422E">
        <w:t xml:space="preserve">RC </w:t>
      </w:r>
      <w:r w:rsidRPr="00496C11">
        <w:t>Board staff to evaluate the Good Moral Character</w:t>
      </w:r>
      <w:r w:rsidRPr="00496C11" w:rsidDel="00FA740F">
        <w:t xml:space="preserve"> </w:t>
      </w:r>
      <w:r w:rsidRPr="00496C11">
        <w:t>of a specific subset of applicants who meet certain criteria.</w:t>
      </w:r>
    </w:p>
    <w:p w14:paraId="75632535" w14:textId="77777777" w:rsidR="00AB3544" w:rsidRPr="00496C11" w:rsidRDefault="00AB3544" w:rsidP="00E2422E">
      <w:pPr>
        <w:pStyle w:val="ListParagraph"/>
        <w:rPr>
          <w:szCs w:val="24"/>
        </w:rPr>
      </w:pPr>
    </w:p>
    <w:p w14:paraId="77976813" w14:textId="77777777" w:rsidR="00AB3544" w:rsidRPr="0036291D" w:rsidRDefault="00E2422E" w:rsidP="00501853">
      <w:pPr>
        <w:pStyle w:val="Header"/>
        <w:numPr>
          <w:ilvl w:val="0"/>
          <w:numId w:val="22"/>
        </w:numPr>
        <w:tabs>
          <w:tab w:val="clear" w:pos="4680"/>
          <w:tab w:val="clear" w:pos="9360"/>
        </w:tabs>
        <w:ind w:left="720" w:firstLine="0"/>
        <w:rPr>
          <w:sz w:val="24"/>
          <w:szCs w:val="24"/>
        </w:rPr>
      </w:pPr>
      <w:r>
        <w:rPr>
          <w:sz w:val="24"/>
          <w:szCs w:val="24"/>
        </w:rPr>
        <w:t xml:space="preserve">RC </w:t>
      </w:r>
      <w:r w:rsidR="00AB3544" w:rsidRPr="00496C11">
        <w:rPr>
          <w:sz w:val="24"/>
          <w:szCs w:val="24"/>
        </w:rPr>
        <w:t>Board Staff Disposition of Selected Complaints</w:t>
      </w:r>
      <w:r w:rsidR="0036291D">
        <w:rPr>
          <w:sz w:val="24"/>
          <w:szCs w:val="24"/>
        </w:rPr>
        <w:t xml:space="preserve">, </w:t>
      </w:r>
      <w:r w:rsidR="00AB3544" w:rsidRPr="0036291D">
        <w:rPr>
          <w:sz w:val="24"/>
          <w:szCs w:val="24"/>
        </w:rPr>
        <w:t>adopted March 21, 2017</w:t>
      </w:r>
    </w:p>
    <w:p w14:paraId="06808AA1" w14:textId="77777777" w:rsidR="00AB3544" w:rsidRPr="0036291D" w:rsidRDefault="00AB3544" w:rsidP="00E2422E">
      <w:pPr>
        <w:pStyle w:val="Header"/>
        <w:ind w:left="720"/>
        <w:rPr>
          <w:sz w:val="24"/>
          <w:szCs w:val="24"/>
        </w:rPr>
      </w:pPr>
      <w:r w:rsidRPr="0036291D">
        <w:rPr>
          <w:sz w:val="24"/>
          <w:szCs w:val="24"/>
        </w:rPr>
        <w:t>This policy is to authorize and allow for the timely review and disposition of staff assignments and complaints pertaining to unlicensed practice by respiratory therapists.</w:t>
      </w:r>
    </w:p>
    <w:p w14:paraId="0C53015B" w14:textId="77777777" w:rsidR="00AB3544" w:rsidRPr="0036291D" w:rsidRDefault="00AB3544" w:rsidP="00E2422E">
      <w:pPr>
        <w:pStyle w:val="Header"/>
        <w:ind w:left="720"/>
        <w:rPr>
          <w:sz w:val="24"/>
          <w:szCs w:val="24"/>
        </w:rPr>
      </w:pPr>
    </w:p>
    <w:p w14:paraId="6767C2BE" w14:textId="77777777" w:rsidR="00AB3544" w:rsidRPr="0036291D" w:rsidRDefault="00AB3544" w:rsidP="00E2422E">
      <w:pPr>
        <w:pStyle w:val="ListParagraph"/>
        <w:numPr>
          <w:ilvl w:val="0"/>
          <w:numId w:val="22"/>
        </w:numPr>
        <w:ind w:left="720" w:firstLine="0"/>
        <w:rPr>
          <w:szCs w:val="24"/>
        </w:rPr>
      </w:pPr>
      <w:r w:rsidRPr="00496C11">
        <w:rPr>
          <w:szCs w:val="24"/>
        </w:rPr>
        <w:t>Authority to Evaluate Individual License Applications (Amended)</w:t>
      </w:r>
      <w:r w:rsidR="0036291D">
        <w:rPr>
          <w:szCs w:val="24"/>
        </w:rPr>
        <w:t xml:space="preserve">, </w:t>
      </w:r>
      <w:r w:rsidRPr="0036291D">
        <w:rPr>
          <w:szCs w:val="24"/>
        </w:rPr>
        <w:t>adopted March 21, 2017</w:t>
      </w:r>
    </w:p>
    <w:p w14:paraId="12A6E631" w14:textId="77777777" w:rsidR="00AB3544" w:rsidRPr="00496C11" w:rsidRDefault="00AB3544" w:rsidP="00E2422E">
      <w:pPr>
        <w:pStyle w:val="Body1"/>
        <w:tabs>
          <w:tab w:val="left" w:pos="123"/>
        </w:tabs>
        <w:ind w:left="720" w:right="105"/>
      </w:pPr>
      <w:r w:rsidRPr="00496C11">
        <w:t xml:space="preserve">The </w:t>
      </w:r>
      <w:r w:rsidR="00E2422E">
        <w:t xml:space="preserve">RC </w:t>
      </w:r>
      <w:r w:rsidRPr="00496C11">
        <w:t>Board</w:t>
      </w:r>
      <w:r w:rsidRPr="00496C11">
        <w:rPr>
          <w:b/>
        </w:rPr>
        <w:t xml:space="preserve"> </w:t>
      </w:r>
      <w:r w:rsidRPr="00496C11">
        <w:t xml:space="preserve">adopts this policy to authorize </w:t>
      </w:r>
      <w:r w:rsidR="00E2422E">
        <w:t xml:space="preserve">RC </w:t>
      </w:r>
      <w:r w:rsidRPr="00496C11">
        <w:t>Board staff to evaluate the Good Moral Character</w:t>
      </w:r>
      <w:r w:rsidRPr="00496C11" w:rsidDel="00FA740F">
        <w:t xml:space="preserve"> </w:t>
      </w:r>
      <w:r w:rsidRPr="00496C11">
        <w:t>of a specific subset of applicants who meet certain criteria.</w:t>
      </w:r>
    </w:p>
    <w:p w14:paraId="27D9A03F" w14:textId="77777777" w:rsidR="00E2422E" w:rsidRDefault="00E2422E" w:rsidP="00501853">
      <w:pPr>
        <w:pStyle w:val="ListParagraph"/>
        <w:rPr>
          <w:szCs w:val="24"/>
        </w:rPr>
      </w:pPr>
    </w:p>
    <w:p w14:paraId="62E55E70" w14:textId="77777777" w:rsidR="00AB3544" w:rsidRPr="0036291D" w:rsidRDefault="00AB3544" w:rsidP="00E2422E">
      <w:pPr>
        <w:pStyle w:val="ListParagraph"/>
        <w:numPr>
          <w:ilvl w:val="0"/>
          <w:numId w:val="22"/>
        </w:numPr>
        <w:ind w:left="720" w:firstLine="0"/>
        <w:rPr>
          <w:szCs w:val="24"/>
        </w:rPr>
      </w:pPr>
      <w:r w:rsidRPr="00496C11">
        <w:rPr>
          <w:szCs w:val="24"/>
        </w:rPr>
        <w:t>Referral to the Office of the Attorney General</w:t>
      </w:r>
      <w:r w:rsidR="0036291D">
        <w:rPr>
          <w:szCs w:val="24"/>
        </w:rPr>
        <w:t xml:space="preserve">, </w:t>
      </w:r>
      <w:r w:rsidRPr="0036291D">
        <w:rPr>
          <w:szCs w:val="24"/>
        </w:rPr>
        <w:t>adopted May 16, 2017</w:t>
      </w:r>
    </w:p>
    <w:p w14:paraId="1464C874" w14:textId="77777777" w:rsidR="00AB3544" w:rsidRPr="0036291D" w:rsidRDefault="00AB3544" w:rsidP="00E2422E">
      <w:pPr>
        <w:ind w:left="720" w:right="-180"/>
        <w:rPr>
          <w:szCs w:val="24"/>
        </w:rPr>
      </w:pPr>
      <w:r w:rsidRPr="00496C11">
        <w:t>This policy facilitate</w:t>
      </w:r>
      <w:r w:rsidR="00E2422E">
        <w:t>s</w:t>
      </w:r>
      <w:r w:rsidRPr="00496C11">
        <w:t xml:space="preserve"> referrals to the Office of the Attorney General concerning unlicensed practice, practice after revocation or suspension, practice under a false name, false use of credentials, or potential Medicaid fraud.</w:t>
      </w:r>
    </w:p>
    <w:p w14:paraId="796AD4D7" w14:textId="77777777" w:rsidR="003D7BCA" w:rsidRPr="00496C11" w:rsidRDefault="003D7BCA" w:rsidP="00AB3544">
      <w:pPr>
        <w:pStyle w:val="NoSpacing"/>
        <w:rPr>
          <w:rFonts w:ascii="Times New Roman" w:hAnsi="Times New Roman"/>
          <w:szCs w:val="24"/>
        </w:rPr>
      </w:pPr>
    </w:p>
    <w:p w14:paraId="12743FFB" w14:textId="77777777" w:rsidR="00AB3544" w:rsidRDefault="00E2422E" w:rsidP="00AB3544">
      <w:pPr>
        <w:rPr>
          <w:szCs w:val="24"/>
        </w:rPr>
      </w:pPr>
      <w:r>
        <w:rPr>
          <w:szCs w:val="24"/>
        </w:rPr>
        <w:t xml:space="preserve">The RC Board </w:t>
      </w:r>
      <w:r w:rsidR="003D7BCA" w:rsidRPr="00496C11">
        <w:rPr>
          <w:szCs w:val="24"/>
        </w:rPr>
        <w:t xml:space="preserve">posted </w:t>
      </w:r>
      <w:r>
        <w:rPr>
          <w:szCs w:val="24"/>
        </w:rPr>
        <w:t>two</w:t>
      </w:r>
      <w:r w:rsidR="003D7BCA" w:rsidRPr="00496C11">
        <w:rPr>
          <w:szCs w:val="24"/>
        </w:rPr>
        <w:t xml:space="preserve"> alerts to the Board’s web page and shared with industry partners.</w:t>
      </w:r>
    </w:p>
    <w:p w14:paraId="10C74E0A" w14:textId="77777777" w:rsidR="0036291D" w:rsidRPr="00496C11" w:rsidRDefault="0036291D" w:rsidP="00AB3544">
      <w:pPr>
        <w:rPr>
          <w:szCs w:val="24"/>
        </w:rPr>
      </w:pPr>
    </w:p>
    <w:p w14:paraId="49097E8B" w14:textId="77777777" w:rsidR="00AB3544" w:rsidRPr="0036291D" w:rsidRDefault="00AB3544" w:rsidP="0036291D">
      <w:pPr>
        <w:pStyle w:val="NoSpacing"/>
        <w:numPr>
          <w:ilvl w:val="0"/>
          <w:numId w:val="21"/>
        </w:numPr>
        <w:rPr>
          <w:rFonts w:ascii="Times New Roman" w:hAnsi="Times New Roman"/>
          <w:sz w:val="24"/>
          <w:szCs w:val="24"/>
          <w:lang w:val="en"/>
        </w:rPr>
      </w:pPr>
      <w:r w:rsidRPr="0036291D" w:rsidDel="00AB3544">
        <w:rPr>
          <w:rFonts w:ascii="Times New Roman" w:hAnsi="Times New Roman"/>
          <w:sz w:val="24"/>
          <w:szCs w:val="24"/>
          <w:lang w:val="en"/>
        </w:rPr>
        <w:t xml:space="preserve"> </w:t>
      </w:r>
      <w:r w:rsidRPr="0036291D">
        <w:rPr>
          <w:rFonts w:ascii="Times New Roman" w:hAnsi="Times New Roman"/>
          <w:sz w:val="24"/>
          <w:szCs w:val="24"/>
          <w:lang w:val="en"/>
        </w:rPr>
        <w:t>CE</w:t>
      </w:r>
      <w:r w:rsidR="00F53394">
        <w:rPr>
          <w:rFonts w:ascii="Times New Roman" w:hAnsi="Times New Roman"/>
          <w:sz w:val="24"/>
          <w:szCs w:val="24"/>
          <w:lang w:val="en"/>
        </w:rPr>
        <w:t xml:space="preserve"> Hours</w:t>
      </w:r>
      <w:r w:rsidRPr="0036291D">
        <w:rPr>
          <w:rFonts w:ascii="Times New Roman" w:hAnsi="Times New Roman"/>
          <w:sz w:val="24"/>
          <w:szCs w:val="24"/>
          <w:lang w:val="en"/>
        </w:rPr>
        <w:t xml:space="preserve"> Compliance</w:t>
      </w:r>
      <w:r w:rsidR="0036291D">
        <w:rPr>
          <w:rFonts w:ascii="Times New Roman" w:hAnsi="Times New Roman"/>
          <w:sz w:val="24"/>
          <w:szCs w:val="24"/>
          <w:lang w:val="en"/>
        </w:rPr>
        <w:t xml:space="preserve">, </w:t>
      </w:r>
      <w:r w:rsidRPr="0036291D">
        <w:rPr>
          <w:rFonts w:ascii="Times New Roman" w:hAnsi="Times New Roman"/>
          <w:sz w:val="24"/>
          <w:szCs w:val="24"/>
          <w:lang w:val="en"/>
        </w:rPr>
        <w:t>adopted on August 16, 2016</w:t>
      </w:r>
    </w:p>
    <w:p w14:paraId="0C487B15" w14:textId="77777777" w:rsidR="00AB3544" w:rsidRDefault="00AB3544" w:rsidP="0036291D">
      <w:pPr>
        <w:pStyle w:val="NoSpacing"/>
        <w:rPr>
          <w:rFonts w:ascii="Times New Roman" w:hAnsi="Times New Roman"/>
          <w:sz w:val="24"/>
          <w:szCs w:val="24"/>
          <w:lang w:val="en"/>
        </w:rPr>
      </w:pPr>
      <w:r w:rsidRPr="0036291D">
        <w:rPr>
          <w:rFonts w:ascii="Times New Roman" w:hAnsi="Times New Roman"/>
          <w:sz w:val="24"/>
          <w:szCs w:val="24"/>
          <w:lang w:val="en"/>
        </w:rPr>
        <w:t>This Alert remind</w:t>
      </w:r>
      <w:r w:rsidR="001F79F1">
        <w:rPr>
          <w:rFonts w:ascii="Times New Roman" w:hAnsi="Times New Roman"/>
          <w:sz w:val="24"/>
          <w:szCs w:val="24"/>
          <w:lang w:val="en"/>
        </w:rPr>
        <w:t>s</w:t>
      </w:r>
      <w:r w:rsidRPr="0036291D">
        <w:rPr>
          <w:rFonts w:ascii="Times New Roman" w:hAnsi="Times New Roman"/>
          <w:sz w:val="24"/>
          <w:szCs w:val="24"/>
          <w:lang w:val="en"/>
        </w:rPr>
        <w:t xml:space="preserve"> Respiratory Therapists </w:t>
      </w:r>
      <w:r w:rsidR="00501853">
        <w:rPr>
          <w:rFonts w:ascii="Times New Roman" w:hAnsi="Times New Roman"/>
          <w:sz w:val="24"/>
          <w:szCs w:val="24"/>
          <w:lang w:val="en"/>
        </w:rPr>
        <w:t xml:space="preserve">of the RC Board’s authority under M.G.L. c. </w:t>
      </w:r>
      <w:r w:rsidRPr="0036291D">
        <w:rPr>
          <w:rFonts w:ascii="Times New Roman" w:hAnsi="Times New Roman"/>
          <w:sz w:val="24"/>
          <w:szCs w:val="24"/>
          <w:lang w:val="en"/>
        </w:rPr>
        <w:t>112</w:t>
      </w:r>
      <w:r w:rsidR="00501853">
        <w:rPr>
          <w:rFonts w:ascii="Times New Roman" w:hAnsi="Times New Roman"/>
          <w:sz w:val="24"/>
          <w:szCs w:val="24"/>
          <w:lang w:val="en"/>
        </w:rPr>
        <w:t>,</w:t>
      </w:r>
      <w:r w:rsidRPr="0036291D">
        <w:rPr>
          <w:rFonts w:ascii="Times New Roman" w:hAnsi="Times New Roman"/>
          <w:sz w:val="24"/>
          <w:szCs w:val="24"/>
          <w:lang w:val="en"/>
        </w:rPr>
        <w:t xml:space="preserve"> §§23S and 23Z to determine eligibility for license renewal. </w:t>
      </w:r>
      <w:r w:rsidR="00501853">
        <w:rPr>
          <w:rFonts w:ascii="Times New Roman" w:hAnsi="Times New Roman"/>
          <w:sz w:val="24"/>
          <w:szCs w:val="24"/>
          <w:lang w:val="en"/>
        </w:rPr>
        <w:t>T</w:t>
      </w:r>
      <w:r w:rsidRPr="0036291D">
        <w:rPr>
          <w:rFonts w:ascii="Times New Roman" w:hAnsi="Times New Roman"/>
          <w:sz w:val="24"/>
          <w:szCs w:val="24"/>
          <w:lang w:val="en"/>
        </w:rPr>
        <w:t xml:space="preserve">he </w:t>
      </w:r>
      <w:r w:rsidR="00501853">
        <w:rPr>
          <w:rFonts w:ascii="Times New Roman" w:hAnsi="Times New Roman"/>
          <w:sz w:val="24"/>
          <w:szCs w:val="24"/>
          <w:lang w:val="en"/>
        </w:rPr>
        <w:t xml:space="preserve">RC </w:t>
      </w:r>
      <w:r w:rsidRPr="0036291D">
        <w:rPr>
          <w:rFonts w:ascii="Times New Roman" w:hAnsi="Times New Roman"/>
          <w:sz w:val="24"/>
          <w:szCs w:val="24"/>
          <w:lang w:val="en"/>
        </w:rPr>
        <w:t xml:space="preserve">Board conducted a random audit to verify that licensees are in fact complying with the </w:t>
      </w:r>
      <w:r w:rsidR="00501853">
        <w:rPr>
          <w:rFonts w:ascii="Times New Roman" w:hAnsi="Times New Roman"/>
          <w:sz w:val="24"/>
          <w:szCs w:val="24"/>
          <w:lang w:val="en"/>
        </w:rPr>
        <w:t xml:space="preserve">RC </w:t>
      </w:r>
      <w:r w:rsidRPr="0036291D">
        <w:rPr>
          <w:rFonts w:ascii="Times New Roman" w:hAnsi="Times New Roman"/>
          <w:sz w:val="24"/>
          <w:szCs w:val="24"/>
          <w:lang w:val="en"/>
        </w:rPr>
        <w:t>Board’s regulations</w:t>
      </w:r>
      <w:r w:rsidR="00D03816">
        <w:rPr>
          <w:rFonts w:ascii="Times New Roman" w:hAnsi="Times New Roman"/>
          <w:sz w:val="24"/>
          <w:szCs w:val="24"/>
          <w:lang w:val="en"/>
        </w:rPr>
        <w:t>.</w:t>
      </w:r>
    </w:p>
    <w:p w14:paraId="53A68D46" w14:textId="77777777" w:rsidR="00501853" w:rsidRPr="0036291D" w:rsidRDefault="00501853" w:rsidP="0036291D">
      <w:pPr>
        <w:pStyle w:val="NoSpacing"/>
        <w:rPr>
          <w:rFonts w:ascii="Times New Roman" w:hAnsi="Times New Roman"/>
          <w:sz w:val="24"/>
          <w:szCs w:val="24"/>
        </w:rPr>
      </w:pPr>
    </w:p>
    <w:p w14:paraId="37869C8F" w14:textId="77777777" w:rsidR="00AB3544" w:rsidRPr="0036291D" w:rsidRDefault="00AB3544" w:rsidP="001F79F1">
      <w:pPr>
        <w:pStyle w:val="NoSpacing"/>
        <w:numPr>
          <w:ilvl w:val="0"/>
          <w:numId w:val="21"/>
        </w:numPr>
        <w:rPr>
          <w:rFonts w:ascii="Times New Roman" w:hAnsi="Times New Roman"/>
          <w:sz w:val="24"/>
          <w:szCs w:val="24"/>
        </w:rPr>
      </w:pPr>
      <w:r w:rsidRPr="0036291D">
        <w:rPr>
          <w:rFonts w:ascii="Times New Roman" w:hAnsi="Times New Roman"/>
          <w:sz w:val="24"/>
          <w:szCs w:val="24"/>
          <w:lang w:val="en"/>
        </w:rPr>
        <w:t>Advisory on Continuing Education Requirements</w:t>
      </w:r>
      <w:r w:rsidR="0036291D">
        <w:rPr>
          <w:rFonts w:ascii="Times New Roman" w:hAnsi="Times New Roman"/>
          <w:sz w:val="24"/>
          <w:szCs w:val="24"/>
          <w:lang w:val="en"/>
        </w:rPr>
        <w:t xml:space="preserve">, </w:t>
      </w:r>
      <w:r w:rsidRPr="0036291D">
        <w:rPr>
          <w:rFonts w:ascii="Times New Roman" w:hAnsi="Times New Roman"/>
          <w:sz w:val="24"/>
          <w:szCs w:val="24"/>
          <w:lang w:val="en"/>
        </w:rPr>
        <w:t>adopted on June 20, 2017</w:t>
      </w:r>
    </w:p>
    <w:p w14:paraId="4230E387" w14:textId="77777777" w:rsidR="00AB3544" w:rsidRPr="0036291D" w:rsidRDefault="00AB3544" w:rsidP="0036291D">
      <w:pPr>
        <w:pStyle w:val="NoSpacing"/>
        <w:rPr>
          <w:rFonts w:ascii="Times New Roman" w:hAnsi="Times New Roman"/>
          <w:sz w:val="24"/>
          <w:szCs w:val="24"/>
          <w:lang w:val="en"/>
        </w:rPr>
      </w:pPr>
      <w:r w:rsidRPr="0036291D">
        <w:rPr>
          <w:rFonts w:ascii="Times New Roman" w:hAnsi="Times New Roman"/>
          <w:sz w:val="24"/>
          <w:szCs w:val="24"/>
          <w:lang w:val="en"/>
        </w:rPr>
        <w:t xml:space="preserve">The </w:t>
      </w:r>
      <w:r w:rsidR="00E2422E">
        <w:rPr>
          <w:rFonts w:ascii="Times New Roman" w:hAnsi="Times New Roman"/>
          <w:sz w:val="24"/>
          <w:szCs w:val="24"/>
          <w:lang w:val="en"/>
        </w:rPr>
        <w:t xml:space="preserve">RC </w:t>
      </w:r>
      <w:r w:rsidRPr="0036291D">
        <w:rPr>
          <w:rFonts w:ascii="Times New Roman" w:hAnsi="Times New Roman"/>
          <w:sz w:val="24"/>
          <w:szCs w:val="24"/>
          <w:lang w:val="en"/>
        </w:rPr>
        <w:t>Board announce</w:t>
      </w:r>
      <w:r w:rsidR="00E2422E">
        <w:rPr>
          <w:rFonts w:ascii="Times New Roman" w:hAnsi="Times New Roman"/>
          <w:sz w:val="24"/>
          <w:szCs w:val="24"/>
          <w:lang w:val="en"/>
        </w:rPr>
        <w:t>d</w:t>
      </w:r>
      <w:r w:rsidRPr="0036291D">
        <w:rPr>
          <w:rFonts w:ascii="Times New Roman" w:hAnsi="Times New Roman"/>
          <w:sz w:val="24"/>
          <w:szCs w:val="24"/>
          <w:lang w:val="en"/>
        </w:rPr>
        <w:t xml:space="preserve"> a</w:t>
      </w:r>
      <w:r w:rsidR="00E2422E">
        <w:rPr>
          <w:rFonts w:ascii="Times New Roman" w:hAnsi="Times New Roman"/>
          <w:sz w:val="24"/>
          <w:szCs w:val="24"/>
          <w:lang w:val="en"/>
        </w:rPr>
        <w:t>n</w:t>
      </w:r>
      <w:r w:rsidRPr="0036291D">
        <w:rPr>
          <w:rFonts w:ascii="Times New Roman" w:hAnsi="Times New Roman"/>
          <w:sz w:val="24"/>
          <w:szCs w:val="24"/>
          <w:lang w:val="en"/>
        </w:rPr>
        <w:t xml:space="preserve"> </w:t>
      </w:r>
      <w:r w:rsidR="00E2422E">
        <w:rPr>
          <w:rFonts w:ascii="Times New Roman" w:hAnsi="Times New Roman"/>
          <w:sz w:val="24"/>
          <w:szCs w:val="24"/>
          <w:lang w:val="en"/>
        </w:rPr>
        <w:t xml:space="preserve">increase in </w:t>
      </w:r>
      <w:r w:rsidRPr="0036291D">
        <w:rPr>
          <w:rFonts w:ascii="Times New Roman" w:hAnsi="Times New Roman"/>
          <w:sz w:val="24"/>
          <w:szCs w:val="24"/>
          <w:lang w:val="en"/>
        </w:rPr>
        <w:t xml:space="preserve">the number of continuing education </w:t>
      </w:r>
      <w:r w:rsidR="00BD0ED9">
        <w:rPr>
          <w:rFonts w:ascii="Times New Roman" w:hAnsi="Times New Roman"/>
          <w:sz w:val="24"/>
          <w:szCs w:val="24"/>
          <w:lang w:val="en"/>
        </w:rPr>
        <w:t xml:space="preserve">(CE) </w:t>
      </w:r>
      <w:r w:rsidRPr="0036291D">
        <w:rPr>
          <w:rFonts w:ascii="Times New Roman" w:hAnsi="Times New Roman"/>
          <w:sz w:val="24"/>
          <w:szCs w:val="24"/>
          <w:lang w:val="en"/>
        </w:rPr>
        <w:t xml:space="preserve">contact hours required for license renewal from 15 </w:t>
      </w:r>
      <w:r w:rsidR="00E2422E">
        <w:rPr>
          <w:rFonts w:ascii="Times New Roman" w:hAnsi="Times New Roman"/>
          <w:sz w:val="24"/>
          <w:szCs w:val="24"/>
          <w:lang w:val="en"/>
        </w:rPr>
        <w:t xml:space="preserve">CE </w:t>
      </w:r>
      <w:r w:rsidRPr="0036291D">
        <w:rPr>
          <w:rFonts w:ascii="Times New Roman" w:hAnsi="Times New Roman"/>
          <w:sz w:val="24"/>
          <w:szCs w:val="24"/>
          <w:lang w:val="en"/>
        </w:rPr>
        <w:t xml:space="preserve">hours to 30 </w:t>
      </w:r>
      <w:r w:rsidR="00E2422E">
        <w:rPr>
          <w:rFonts w:ascii="Times New Roman" w:hAnsi="Times New Roman"/>
          <w:sz w:val="24"/>
          <w:szCs w:val="24"/>
          <w:lang w:val="en"/>
        </w:rPr>
        <w:t xml:space="preserve">CE </w:t>
      </w:r>
      <w:r w:rsidRPr="0036291D">
        <w:rPr>
          <w:rFonts w:ascii="Times New Roman" w:hAnsi="Times New Roman"/>
          <w:sz w:val="24"/>
          <w:szCs w:val="24"/>
          <w:lang w:val="en"/>
        </w:rPr>
        <w:t xml:space="preserve">hours, </w:t>
      </w:r>
      <w:r w:rsidR="00E2422E" w:rsidRPr="0036291D">
        <w:rPr>
          <w:rFonts w:ascii="Times New Roman" w:hAnsi="Times New Roman"/>
          <w:sz w:val="24"/>
          <w:szCs w:val="24"/>
          <w:lang w:val="en"/>
        </w:rPr>
        <w:t>per license renewal period</w:t>
      </w:r>
      <w:r w:rsidR="00E2422E">
        <w:rPr>
          <w:rFonts w:ascii="Times New Roman" w:hAnsi="Times New Roman"/>
          <w:sz w:val="24"/>
          <w:szCs w:val="24"/>
          <w:lang w:val="en"/>
        </w:rPr>
        <w:t>,</w:t>
      </w:r>
      <w:r w:rsidR="00E2422E" w:rsidRPr="0036291D">
        <w:rPr>
          <w:rFonts w:ascii="Times New Roman" w:hAnsi="Times New Roman"/>
          <w:sz w:val="24"/>
          <w:szCs w:val="24"/>
          <w:lang w:val="en"/>
        </w:rPr>
        <w:t xml:space="preserve"> </w:t>
      </w:r>
      <w:r w:rsidRPr="0036291D">
        <w:rPr>
          <w:rFonts w:ascii="Times New Roman" w:hAnsi="Times New Roman"/>
          <w:sz w:val="24"/>
          <w:szCs w:val="24"/>
          <w:lang w:val="en"/>
        </w:rPr>
        <w:t>effective in 2018</w:t>
      </w:r>
      <w:r w:rsidR="00E2422E">
        <w:rPr>
          <w:rFonts w:ascii="Times New Roman" w:hAnsi="Times New Roman"/>
          <w:sz w:val="24"/>
          <w:szCs w:val="24"/>
          <w:lang w:val="en"/>
        </w:rPr>
        <w:t>, a</w:t>
      </w:r>
      <w:r w:rsidRPr="0036291D">
        <w:rPr>
          <w:rFonts w:ascii="Times New Roman" w:hAnsi="Times New Roman"/>
          <w:sz w:val="24"/>
          <w:szCs w:val="24"/>
          <w:lang w:val="en"/>
        </w:rPr>
        <w:t>s specified at 261 CMR 5.02. The renewal period runs from June 1 of even numbered years through May 31 of the next even-numbered year.</w:t>
      </w:r>
    </w:p>
    <w:p w14:paraId="68959A1E" w14:textId="77777777" w:rsidR="003D7BCA" w:rsidRPr="00496C11" w:rsidRDefault="003D7BCA" w:rsidP="003D7BCA">
      <w:pPr>
        <w:rPr>
          <w:szCs w:val="22"/>
        </w:rPr>
      </w:pPr>
    </w:p>
    <w:p w14:paraId="4E465633" w14:textId="77777777" w:rsidR="00AA2B46" w:rsidRDefault="00AA2B46">
      <w:pPr>
        <w:rPr>
          <w:b/>
          <w:szCs w:val="24"/>
        </w:rPr>
      </w:pPr>
      <w:r>
        <w:rPr>
          <w:b/>
          <w:szCs w:val="24"/>
        </w:rPr>
        <w:br w:type="page"/>
      </w:r>
    </w:p>
    <w:p w14:paraId="739A5CBD" w14:textId="77777777" w:rsidR="003D7BCA" w:rsidRPr="00496C11" w:rsidRDefault="003D7BCA" w:rsidP="003D7BCA">
      <w:pPr>
        <w:rPr>
          <w:b/>
          <w:szCs w:val="24"/>
        </w:rPr>
      </w:pPr>
    </w:p>
    <w:p w14:paraId="03E4A9E3" w14:textId="2D94B011" w:rsidR="003D7BCA" w:rsidRPr="00496C11" w:rsidRDefault="00B93A1B" w:rsidP="003D7BCA">
      <w:pPr>
        <w:rPr>
          <w:b/>
          <w:szCs w:val="24"/>
        </w:rPr>
      </w:pPr>
      <w:r>
        <w:rPr>
          <w:b/>
          <w:szCs w:val="24"/>
        </w:rPr>
        <w:t>II</w:t>
      </w:r>
      <w:r w:rsidR="003D7BCA" w:rsidRPr="00496C11">
        <w:rPr>
          <w:b/>
          <w:szCs w:val="24"/>
        </w:rPr>
        <w:t>I.</w:t>
      </w:r>
      <w:r w:rsidR="003D7BCA" w:rsidRPr="00496C11">
        <w:rPr>
          <w:b/>
          <w:szCs w:val="24"/>
        </w:rPr>
        <w:tab/>
        <w:t>License and Licensee Statistics</w:t>
      </w:r>
    </w:p>
    <w:p w14:paraId="76561A3D" w14:textId="77777777" w:rsidR="003D7BCA" w:rsidRPr="00496C11" w:rsidRDefault="003D7BCA" w:rsidP="003D7BCA">
      <w:pPr>
        <w:rPr>
          <w:szCs w:val="24"/>
        </w:rPr>
      </w:pPr>
    </w:p>
    <w:tbl>
      <w:tblPr>
        <w:tblW w:w="91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40"/>
        <w:gridCol w:w="960"/>
        <w:gridCol w:w="4880"/>
      </w:tblGrid>
      <w:tr w:rsidR="003D7BCA" w:rsidRPr="00496C11" w14:paraId="7ED570F2" w14:textId="77777777" w:rsidTr="006724A4">
        <w:trPr>
          <w:trHeight w:val="315"/>
        </w:trPr>
        <w:tc>
          <w:tcPr>
            <w:tcW w:w="3340" w:type="dxa"/>
            <w:tcBorders>
              <w:top w:val="single" w:sz="4" w:space="0" w:color="auto"/>
              <w:bottom w:val="nil"/>
              <w:right w:val="single" w:sz="4" w:space="0" w:color="auto"/>
            </w:tcBorders>
            <w:noWrap/>
          </w:tcPr>
          <w:p w14:paraId="60399FE0" w14:textId="77777777" w:rsidR="003D7BCA" w:rsidRPr="00496C11" w:rsidRDefault="003D7BCA" w:rsidP="006724A4">
            <w:pPr>
              <w:rPr>
                <w:b/>
                <w:szCs w:val="24"/>
              </w:rPr>
            </w:pPr>
            <w:r w:rsidRPr="00496C11">
              <w:rPr>
                <w:szCs w:val="24"/>
              </w:rPr>
              <w:t>Biennial licensure</w:t>
            </w:r>
          </w:p>
        </w:tc>
        <w:tc>
          <w:tcPr>
            <w:tcW w:w="960" w:type="dxa"/>
            <w:tcBorders>
              <w:top w:val="single" w:sz="4" w:space="0" w:color="auto"/>
              <w:left w:val="single" w:sz="4" w:space="0" w:color="auto"/>
              <w:bottom w:val="single" w:sz="4" w:space="0" w:color="auto"/>
              <w:right w:val="single" w:sz="4" w:space="0" w:color="auto"/>
            </w:tcBorders>
            <w:noWrap/>
          </w:tcPr>
          <w:p w14:paraId="1DB74F2F" w14:textId="77777777" w:rsidR="003D7BCA" w:rsidRPr="00496C11" w:rsidRDefault="00E76E06" w:rsidP="006724A4">
            <w:pPr>
              <w:jc w:val="right"/>
              <w:rPr>
                <w:szCs w:val="24"/>
              </w:rPr>
            </w:pPr>
            <w:r>
              <w:rPr>
                <w:szCs w:val="24"/>
              </w:rPr>
              <w:t>3088</w:t>
            </w:r>
          </w:p>
        </w:tc>
        <w:tc>
          <w:tcPr>
            <w:tcW w:w="4880" w:type="dxa"/>
            <w:tcBorders>
              <w:top w:val="single" w:sz="4" w:space="0" w:color="auto"/>
              <w:left w:val="single" w:sz="4" w:space="0" w:color="auto"/>
              <w:bottom w:val="single" w:sz="4" w:space="0" w:color="auto"/>
            </w:tcBorders>
            <w:noWrap/>
          </w:tcPr>
          <w:p w14:paraId="1C658CC0" w14:textId="77777777" w:rsidR="003D7BCA" w:rsidRPr="00496C11" w:rsidRDefault="003D7BCA" w:rsidP="006724A4">
            <w:pPr>
              <w:rPr>
                <w:szCs w:val="24"/>
              </w:rPr>
            </w:pPr>
            <w:r w:rsidRPr="00496C11">
              <w:rPr>
                <w:szCs w:val="24"/>
              </w:rPr>
              <w:t xml:space="preserve">Full Licenses </w:t>
            </w:r>
          </w:p>
        </w:tc>
      </w:tr>
      <w:tr w:rsidR="003D7BCA" w:rsidRPr="00496C11" w14:paraId="4A807F94" w14:textId="77777777" w:rsidTr="006724A4">
        <w:trPr>
          <w:trHeight w:val="315"/>
        </w:trPr>
        <w:tc>
          <w:tcPr>
            <w:tcW w:w="3340" w:type="dxa"/>
            <w:tcBorders>
              <w:top w:val="nil"/>
              <w:bottom w:val="single" w:sz="4" w:space="0" w:color="auto"/>
              <w:right w:val="single" w:sz="4" w:space="0" w:color="auto"/>
            </w:tcBorders>
            <w:noWrap/>
          </w:tcPr>
          <w:p w14:paraId="5D5AF3E4" w14:textId="77777777" w:rsidR="003D7BCA" w:rsidRPr="00496C11" w:rsidRDefault="003D7BCA" w:rsidP="006724A4">
            <w:pPr>
              <w:rPr>
                <w:szCs w:val="24"/>
              </w:rPr>
            </w:pPr>
          </w:p>
        </w:tc>
        <w:tc>
          <w:tcPr>
            <w:tcW w:w="960" w:type="dxa"/>
            <w:tcBorders>
              <w:top w:val="single" w:sz="4" w:space="0" w:color="auto"/>
              <w:left w:val="single" w:sz="4" w:space="0" w:color="auto"/>
              <w:bottom w:val="single" w:sz="4" w:space="0" w:color="auto"/>
              <w:right w:val="single" w:sz="4" w:space="0" w:color="auto"/>
            </w:tcBorders>
            <w:noWrap/>
          </w:tcPr>
          <w:p w14:paraId="054B54F6" w14:textId="77777777" w:rsidR="003D7BCA" w:rsidRPr="00496C11" w:rsidRDefault="00E76E06" w:rsidP="006724A4">
            <w:pPr>
              <w:jc w:val="right"/>
              <w:rPr>
                <w:szCs w:val="24"/>
              </w:rPr>
            </w:pPr>
            <w:r>
              <w:rPr>
                <w:szCs w:val="24"/>
              </w:rPr>
              <w:t>40</w:t>
            </w:r>
          </w:p>
        </w:tc>
        <w:tc>
          <w:tcPr>
            <w:tcW w:w="4880" w:type="dxa"/>
            <w:tcBorders>
              <w:top w:val="single" w:sz="4" w:space="0" w:color="auto"/>
              <w:left w:val="single" w:sz="4" w:space="0" w:color="auto"/>
              <w:bottom w:val="single" w:sz="4" w:space="0" w:color="auto"/>
            </w:tcBorders>
            <w:noWrap/>
          </w:tcPr>
          <w:p w14:paraId="360720C2" w14:textId="77777777" w:rsidR="003D7BCA" w:rsidRPr="00496C11" w:rsidRDefault="003D7BCA" w:rsidP="006724A4">
            <w:pPr>
              <w:rPr>
                <w:szCs w:val="24"/>
              </w:rPr>
            </w:pPr>
            <w:r w:rsidRPr="00496C11">
              <w:rPr>
                <w:szCs w:val="24"/>
              </w:rPr>
              <w:t>Limited Permits (no renewals)</w:t>
            </w:r>
          </w:p>
        </w:tc>
      </w:tr>
      <w:tr w:rsidR="003D7BCA" w:rsidRPr="00496C11" w14:paraId="0F8C6F1A" w14:textId="77777777" w:rsidTr="006724A4">
        <w:trPr>
          <w:trHeight w:val="330"/>
        </w:trPr>
        <w:tc>
          <w:tcPr>
            <w:tcW w:w="3340" w:type="dxa"/>
            <w:tcBorders>
              <w:top w:val="single" w:sz="4" w:space="0" w:color="auto"/>
              <w:bottom w:val="single" w:sz="4" w:space="0" w:color="auto"/>
              <w:right w:val="single" w:sz="4" w:space="0" w:color="auto"/>
            </w:tcBorders>
            <w:noWrap/>
          </w:tcPr>
          <w:p w14:paraId="3EAB2715" w14:textId="77777777" w:rsidR="003D7BCA" w:rsidRPr="00496C11" w:rsidRDefault="003D7BCA" w:rsidP="006724A4">
            <w:pPr>
              <w:rPr>
                <w:szCs w:val="24"/>
              </w:rPr>
            </w:pPr>
            <w:r w:rsidRPr="00496C11">
              <w:rPr>
                <w:szCs w:val="24"/>
              </w:rPr>
              <w:t>TOTAL</w:t>
            </w:r>
          </w:p>
        </w:tc>
        <w:tc>
          <w:tcPr>
            <w:tcW w:w="960" w:type="dxa"/>
            <w:tcBorders>
              <w:top w:val="single" w:sz="4" w:space="0" w:color="auto"/>
              <w:left w:val="single" w:sz="4" w:space="0" w:color="auto"/>
              <w:bottom w:val="single" w:sz="4" w:space="0" w:color="auto"/>
              <w:right w:val="single" w:sz="4" w:space="0" w:color="auto"/>
            </w:tcBorders>
            <w:noWrap/>
          </w:tcPr>
          <w:p w14:paraId="4707340F" w14:textId="77777777" w:rsidR="003D7BCA" w:rsidRPr="00496C11" w:rsidRDefault="00E76E06" w:rsidP="006724A4">
            <w:pPr>
              <w:jc w:val="right"/>
              <w:rPr>
                <w:szCs w:val="24"/>
              </w:rPr>
            </w:pPr>
            <w:r>
              <w:rPr>
                <w:szCs w:val="24"/>
              </w:rPr>
              <w:t>3,128</w:t>
            </w:r>
          </w:p>
        </w:tc>
        <w:tc>
          <w:tcPr>
            <w:tcW w:w="4880" w:type="dxa"/>
            <w:tcBorders>
              <w:top w:val="single" w:sz="4" w:space="0" w:color="auto"/>
              <w:left w:val="single" w:sz="4" w:space="0" w:color="auto"/>
              <w:bottom w:val="single" w:sz="4" w:space="0" w:color="auto"/>
            </w:tcBorders>
            <w:noWrap/>
          </w:tcPr>
          <w:p w14:paraId="7A64FEB5" w14:textId="77777777" w:rsidR="003D7BCA" w:rsidRPr="00496C11" w:rsidRDefault="003D7BCA" w:rsidP="006724A4">
            <w:pPr>
              <w:rPr>
                <w:szCs w:val="24"/>
              </w:rPr>
            </w:pPr>
          </w:p>
        </w:tc>
      </w:tr>
    </w:tbl>
    <w:p w14:paraId="198EE9FA" w14:textId="77777777" w:rsidR="00EF536D" w:rsidRPr="00496C11" w:rsidRDefault="00EF536D" w:rsidP="00EF536D">
      <w:pPr>
        <w:rPr>
          <w:b/>
          <w:szCs w:val="24"/>
        </w:rPr>
      </w:pPr>
    </w:p>
    <w:p w14:paraId="1AB2D1C5" w14:textId="77777777" w:rsidR="00EF536D" w:rsidRPr="00496C11" w:rsidRDefault="00B93A1B" w:rsidP="00EF536D">
      <w:pPr>
        <w:rPr>
          <w:szCs w:val="24"/>
        </w:rPr>
      </w:pPr>
      <w:r>
        <w:rPr>
          <w:b/>
          <w:szCs w:val="24"/>
        </w:rPr>
        <w:t>I</w:t>
      </w:r>
      <w:r w:rsidR="00EF536D" w:rsidRPr="00496C11">
        <w:rPr>
          <w:b/>
          <w:szCs w:val="24"/>
        </w:rPr>
        <w:t>V.</w:t>
      </w:r>
      <w:r w:rsidR="00EF536D" w:rsidRPr="00496C11">
        <w:rPr>
          <w:b/>
          <w:szCs w:val="24"/>
        </w:rPr>
        <w:tab/>
        <w:t>Compliance: Disciplinary Statistics</w:t>
      </w:r>
    </w:p>
    <w:p w14:paraId="59264403" w14:textId="77777777" w:rsidR="00EF536D" w:rsidRPr="00496C11" w:rsidRDefault="00EF536D" w:rsidP="00EF536D">
      <w:pPr>
        <w:rPr>
          <w:sz w:val="20"/>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885"/>
        <w:gridCol w:w="1710"/>
        <w:gridCol w:w="1425"/>
        <w:gridCol w:w="1413"/>
        <w:gridCol w:w="1620"/>
        <w:gridCol w:w="1572"/>
      </w:tblGrid>
      <w:tr w:rsidR="00EF536D" w:rsidRPr="00496C11" w14:paraId="00D2A24C" w14:textId="77777777" w:rsidTr="00EF536D">
        <w:trPr>
          <w:trHeight w:val="900"/>
          <w:jc w:val="center"/>
        </w:trPr>
        <w:tc>
          <w:tcPr>
            <w:tcW w:w="1885" w:type="dxa"/>
          </w:tcPr>
          <w:p w14:paraId="2C0C11F0" w14:textId="77777777" w:rsidR="00EF536D" w:rsidRPr="00496C11" w:rsidRDefault="00EF536D" w:rsidP="00EF536D">
            <w:pPr>
              <w:rPr>
                <w:b/>
                <w:bCs/>
                <w:u w:val="single"/>
              </w:rPr>
            </w:pPr>
            <w:r w:rsidRPr="00496C11">
              <w:rPr>
                <w:b/>
                <w:bCs/>
                <w:u w:val="single"/>
              </w:rPr>
              <w:t>Number of Staff Assignment Investigations Opened</w:t>
            </w:r>
          </w:p>
        </w:tc>
        <w:tc>
          <w:tcPr>
            <w:tcW w:w="1710" w:type="dxa"/>
          </w:tcPr>
          <w:p w14:paraId="6618FEC6" w14:textId="77777777" w:rsidR="00EF536D" w:rsidRPr="00496C11" w:rsidRDefault="00EF536D" w:rsidP="00EF536D">
            <w:pPr>
              <w:rPr>
                <w:b/>
                <w:bCs/>
                <w:u w:val="single"/>
              </w:rPr>
            </w:pPr>
            <w:r w:rsidRPr="00496C11">
              <w:rPr>
                <w:b/>
                <w:bCs/>
                <w:u w:val="single"/>
              </w:rPr>
              <w:t>Number of Staff Assignment Investigations Closed</w:t>
            </w:r>
          </w:p>
        </w:tc>
        <w:tc>
          <w:tcPr>
            <w:tcW w:w="1425" w:type="dxa"/>
          </w:tcPr>
          <w:p w14:paraId="67F2E2EB" w14:textId="77777777" w:rsidR="00EF536D" w:rsidRPr="00496C11" w:rsidRDefault="00EF536D" w:rsidP="00EF536D">
            <w:pPr>
              <w:rPr>
                <w:b/>
                <w:bCs/>
                <w:u w:val="single"/>
              </w:rPr>
            </w:pPr>
            <w:r w:rsidRPr="00496C11">
              <w:rPr>
                <w:b/>
                <w:bCs/>
                <w:u w:val="single"/>
              </w:rPr>
              <w:t>Number of Formal Complaints Opened</w:t>
            </w:r>
          </w:p>
        </w:tc>
        <w:tc>
          <w:tcPr>
            <w:tcW w:w="1413" w:type="dxa"/>
          </w:tcPr>
          <w:p w14:paraId="6BF84E46" w14:textId="77777777" w:rsidR="00EF536D" w:rsidRPr="00496C11" w:rsidRDefault="00EF536D" w:rsidP="00EF536D">
            <w:pPr>
              <w:rPr>
                <w:b/>
                <w:bCs/>
                <w:u w:val="single"/>
              </w:rPr>
            </w:pPr>
            <w:r w:rsidRPr="00496C11">
              <w:rPr>
                <w:b/>
                <w:bCs/>
                <w:u w:val="single"/>
              </w:rPr>
              <w:t>Number of Formal Complaints Resolved</w:t>
            </w:r>
          </w:p>
        </w:tc>
        <w:tc>
          <w:tcPr>
            <w:tcW w:w="1620" w:type="dxa"/>
          </w:tcPr>
          <w:p w14:paraId="2FDFCBC4" w14:textId="77777777" w:rsidR="00EF536D" w:rsidRPr="00496C11" w:rsidRDefault="00EF536D" w:rsidP="00EF536D">
            <w:pPr>
              <w:rPr>
                <w:b/>
                <w:bCs/>
                <w:u w:val="single"/>
              </w:rPr>
            </w:pPr>
            <w:r w:rsidRPr="00496C11">
              <w:rPr>
                <w:b/>
                <w:bCs/>
                <w:u w:val="single"/>
              </w:rPr>
              <w:t>Number of Formal Complaints Resolved with Discipline Imposed</w:t>
            </w:r>
          </w:p>
        </w:tc>
        <w:tc>
          <w:tcPr>
            <w:tcW w:w="1572" w:type="dxa"/>
          </w:tcPr>
          <w:p w14:paraId="3798ED41" w14:textId="77777777" w:rsidR="00EF536D" w:rsidRPr="00496C11" w:rsidRDefault="00EF536D" w:rsidP="00EF536D">
            <w:pPr>
              <w:rPr>
                <w:b/>
                <w:bCs/>
                <w:u w:val="single"/>
              </w:rPr>
            </w:pPr>
            <w:r w:rsidRPr="00496C11">
              <w:rPr>
                <w:b/>
                <w:bCs/>
                <w:u w:val="single"/>
              </w:rPr>
              <w:t>% of Formal Complaints Resolved w/Discipline Imposed</w:t>
            </w:r>
          </w:p>
        </w:tc>
      </w:tr>
      <w:tr w:rsidR="00EF536D" w:rsidRPr="00496C11" w14:paraId="1567B6A7" w14:textId="77777777" w:rsidTr="00EF536D">
        <w:trPr>
          <w:trHeight w:val="485"/>
          <w:jc w:val="center"/>
        </w:trPr>
        <w:tc>
          <w:tcPr>
            <w:tcW w:w="1885" w:type="dxa"/>
            <w:vAlign w:val="center"/>
          </w:tcPr>
          <w:p w14:paraId="2BA8DC42" w14:textId="77777777" w:rsidR="00EF536D" w:rsidRPr="00496C11" w:rsidRDefault="00EF536D" w:rsidP="00EF536D">
            <w:pPr>
              <w:jc w:val="center"/>
              <w:rPr>
                <w:b/>
              </w:rPr>
            </w:pPr>
            <w:r w:rsidRPr="00496C11">
              <w:rPr>
                <w:b/>
              </w:rPr>
              <w:t>1</w:t>
            </w:r>
          </w:p>
        </w:tc>
        <w:tc>
          <w:tcPr>
            <w:tcW w:w="1710" w:type="dxa"/>
            <w:vAlign w:val="center"/>
          </w:tcPr>
          <w:p w14:paraId="08168E9F" w14:textId="77777777" w:rsidR="00EF536D" w:rsidRPr="00496C11" w:rsidRDefault="00EF536D" w:rsidP="00EF536D">
            <w:pPr>
              <w:jc w:val="center"/>
              <w:rPr>
                <w:b/>
              </w:rPr>
            </w:pPr>
            <w:r w:rsidRPr="00496C11">
              <w:rPr>
                <w:b/>
              </w:rPr>
              <w:t>8</w:t>
            </w:r>
          </w:p>
        </w:tc>
        <w:tc>
          <w:tcPr>
            <w:tcW w:w="1425" w:type="dxa"/>
            <w:noWrap/>
            <w:vAlign w:val="center"/>
          </w:tcPr>
          <w:p w14:paraId="646A230B" w14:textId="77777777" w:rsidR="00EF536D" w:rsidRPr="00496C11" w:rsidRDefault="00FF46C0" w:rsidP="00EF536D">
            <w:pPr>
              <w:jc w:val="center"/>
              <w:rPr>
                <w:b/>
              </w:rPr>
            </w:pPr>
            <w:r w:rsidRPr="00496C11">
              <w:rPr>
                <w:b/>
              </w:rPr>
              <w:t>5</w:t>
            </w:r>
          </w:p>
        </w:tc>
        <w:tc>
          <w:tcPr>
            <w:tcW w:w="1413" w:type="dxa"/>
            <w:noWrap/>
            <w:vAlign w:val="center"/>
          </w:tcPr>
          <w:p w14:paraId="56CF44CF" w14:textId="77777777" w:rsidR="00EF536D" w:rsidRPr="00496C11" w:rsidRDefault="00FF46C0" w:rsidP="00EF536D">
            <w:pPr>
              <w:jc w:val="center"/>
              <w:rPr>
                <w:b/>
              </w:rPr>
            </w:pPr>
            <w:r w:rsidRPr="00496C11">
              <w:rPr>
                <w:b/>
              </w:rPr>
              <w:t>13</w:t>
            </w:r>
          </w:p>
        </w:tc>
        <w:tc>
          <w:tcPr>
            <w:tcW w:w="1620" w:type="dxa"/>
            <w:noWrap/>
            <w:vAlign w:val="center"/>
          </w:tcPr>
          <w:p w14:paraId="688F9941" w14:textId="77777777" w:rsidR="00EF536D" w:rsidRPr="00496C11" w:rsidRDefault="00FF46C0" w:rsidP="00EF536D">
            <w:pPr>
              <w:jc w:val="center"/>
              <w:rPr>
                <w:b/>
              </w:rPr>
            </w:pPr>
            <w:r w:rsidRPr="00496C11">
              <w:rPr>
                <w:b/>
              </w:rPr>
              <w:t>8</w:t>
            </w:r>
          </w:p>
        </w:tc>
        <w:tc>
          <w:tcPr>
            <w:tcW w:w="1572" w:type="dxa"/>
            <w:vAlign w:val="center"/>
          </w:tcPr>
          <w:p w14:paraId="67F74D92" w14:textId="77777777" w:rsidR="00EF536D" w:rsidRPr="00496C11" w:rsidRDefault="00FF46C0" w:rsidP="00EF536D">
            <w:pPr>
              <w:jc w:val="center"/>
              <w:rPr>
                <w:b/>
              </w:rPr>
            </w:pPr>
            <w:r w:rsidRPr="00496C11">
              <w:rPr>
                <w:b/>
              </w:rPr>
              <w:t>62</w:t>
            </w:r>
            <w:r w:rsidR="00EF536D" w:rsidRPr="00496C11">
              <w:rPr>
                <w:b/>
              </w:rPr>
              <w:t>%</w:t>
            </w:r>
          </w:p>
        </w:tc>
      </w:tr>
    </w:tbl>
    <w:p w14:paraId="46D6EBA0" w14:textId="77777777" w:rsidR="007A72E2" w:rsidRPr="00496C11" w:rsidRDefault="000471E1" w:rsidP="007A72E2">
      <w:pPr>
        <w:rPr>
          <w:szCs w:val="22"/>
        </w:rPr>
      </w:pPr>
      <w:r w:rsidRPr="00496C11">
        <w:br w:type="page"/>
      </w:r>
      <w:r w:rsidR="007A72E2" w:rsidRPr="00496C11">
        <w:rPr>
          <w:b/>
          <w:sz w:val="32"/>
          <w:szCs w:val="32"/>
        </w:rPr>
        <w:lastRenderedPageBreak/>
        <w:t>The Drug Control Program</w:t>
      </w:r>
    </w:p>
    <w:p w14:paraId="3E1A337D" w14:textId="77777777" w:rsidR="007A72E2" w:rsidRPr="00496C11" w:rsidRDefault="007A72E2" w:rsidP="007A72E2">
      <w:pPr>
        <w:rPr>
          <w:szCs w:val="24"/>
        </w:rPr>
      </w:pPr>
      <w:r w:rsidRPr="00496C11">
        <w:rPr>
          <w:szCs w:val="24"/>
        </w:rPr>
        <w:t>M.G.L. c. 94c</w:t>
      </w:r>
    </w:p>
    <w:p w14:paraId="0E361E80" w14:textId="77777777" w:rsidR="007A72E2" w:rsidRPr="00496C11" w:rsidRDefault="007A72E2" w:rsidP="007A72E2">
      <w:pPr>
        <w:rPr>
          <w:b/>
          <w:szCs w:val="24"/>
        </w:rPr>
      </w:pPr>
    </w:p>
    <w:p w14:paraId="4D3CD10B" w14:textId="77777777" w:rsidR="007A72E2" w:rsidRPr="00496C11" w:rsidRDefault="007A72E2" w:rsidP="007A72E2">
      <w:pPr>
        <w:rPr>
          <w:b/>
          <w:szCs w:val="24"/>
        </w:rPr>
      </w:pPr>
      <w:r w:rsidRPr="00496C11">
        <w:rPr>
          <w:b/>
          <w:szCs w:val="24"/>
        </w:rPr>
        <w:t>About the Program</w:t>
      </w:r>
    </w:p>
    <w:p w14:paraId="312C63D8" w14:textId="77777777" w:rsidR="007A72E2" w:rsidRPr="00496C11" w:rsidRDefault="007A72E2" w:rsidP="007A72E2">
      <w:pPr>
        <w:shd w:val="clear" w:color="auto" w:fill="FFFFFF"/>
        <w:rPr>
          <w:szCs w:val="24"/>
        </w:rPr>
      </w:pPr>
      <w:r w:rsidRPr="00496C11">
        <w:rPr>
          <w:szCs w:val="24"/>
        </w:rPr>
        <w:t xml:space="preserve">The Drug Control Program (DCP) transitioned to BHPL over the course of FY17. DCP is responsible for the oversight of the following </w:t>
      </w:r>
      <w:r w:rsidR="008B66FB">
        <w:rPr>
          <w:szCs w:val="24"/>
        </w:rPr>
        <w:t>p</w:t>
      </w:r>
      <w:r w:rsidRPr="00496C11">
        <w:rPr>
          <w:szCs w:val="24"/>
        </w:rPr>
        <w:t>rogram areas: The Drug Formulary Commission, the Massachusetts Controlled Substance Registration, the Medication Administration Program, the Drug Stewardship Program, and the Pharmaceutical Code of Conduct.</w:t>
      </w:r>
    </w:p>
    <w:p w14:paraId="0EFF2EF0" w14:textId="77777777" w:rsidR="007A72E2" w:rsidRPr="00496C11" w:rsidRDefault="007A72E2" w:rsidP="007A72E2">
      <w:pPr>
        <w:shd w:val="clear" w:color="auto" w:fill="FFFFFF"/>
        <w:rPr>
          <w:szCs w:val="24"/>
        </w:rPr>
      </w:pPr>
    </w:p>
    <w:p w14:paraId="6EB85C04" w14:textId="77777777" w:rsidR="007A72E2" w:rsidRPr="00496C11" w:rsidRDefault="007A72E2" w:rsidP="008B66FB">
      <w:pPr>
        <w:rPr>
          <w:szCs w:val="24"/>
        </w:rPr>
      </w:pPr>
      <w:r w:rsidRPr="00496C11">
        <w:rPr>
          <w:szCs w:val="24"/>
          <w:lang w:val="en"/>
        </w:rPr>
        <w:t>DCP has statutory responsibility to set standards for the control of prescribing, dispensing and administration of pharmaceuticals by health care providers as well as distribution of pharmaceuticals by health care facilities and entities. DCP undertakes initiatives to promote effective security and accountability measures and to prevent theft, tampering, misuse and abuse of drugs. DCP promotes access to safe and effective pharmaceutical care services in Massachusetts and protects consumers against fraud, deception and unsafe practices in the distribution, handling and use of pharmaceuticals and medical devices.</w:t>
      </w:r>
    </w:p>
    <w:p w14:paraId="31AEF373" w14:textId="77777777" w:rsidR="007A72E2" w:rsidRPr="00496C11" w:rsidRDefault="007A72E2" w:rsidP="007A72E2">
      <w:pPr>
        <w:rPr>
          <w:b/>
          <w:szCs w:val="24"/>
        </w:rPr>
      </w:pPr>
    </w:p>
    <w:p w14:paraId="1FBE4F22" w14:textId="77777777" w:rsidR="00935A30" w:rsidRPr="00496C11" w:rsidRDefault="00935A30" w:rsidP="00935A30">
      <w:pPr>
        <w:rPr>
          <w:b/>
          <w:i/>
          <w:sz w:val="28"/>
          <w:szCs w:val="28"/>
        </w:rPr>
      </w:pPr>
      <w:r w:rsidRPr="00496C11">
        <w:rPr>
          <w:b/>
          <w:i/>
          <w:sz w:val="28"/>
          <w:szCs w:val="28"/>
        </w:rPr>
        <w:t>The Drug Formulary Commission</w:t>
      </w:r>
    </w:p>
    <w:p w14:paraId="62EE8259" w14:textId="77777777" w:rsidR="00935A30" w:rsidRPr="00496C11" w:rsidRDefault="00935A30" w:rsidP="00935A30">
      <w:pPr>
        <w:pStyle w:val="NoSpacing"/>
        <w:rPr>
          <w:rFonts w:ascii="Times New Roman" w:hAnsi="Times New Roman"/>
          <w:sz w:val="24"/>
          <w:szCs w:val="24"/>
        </w:rPr>
      </w:pPr>
      <w:r w:rsidRPr="00496C11">
        <w:rPr>
          <w:rFonts w:ascii="Times New Roman" w:hAnsi="Times New Roman"/>
          <w:color w:val="000000" w:themeColor="text1"/>
          <w:sz w:val="24"/>
          <w:szCs w:val="24"/>
        </w:rPr>
        <w:t>M.G.L. c. 17, § 13</w:t>
      </w:r>
    </w:p>
    <w:p w14:paraId="730B769B" w14:textId="77777777" w:rsidR="00935A30" w:rsidRPr="00496C11" w:rsidRDefault="00935A30" w:rsidP="00935A30">
      <w:pPr>
        <w:pStyle w:val="NoSpacing"/>
        <w:rPr>
          <w:rFonts w:ascii="Times New Roman" w:hAnsi="Times New Roman"/>
          <w:sz w:val="24"/>
          <w:szCs w:val="24"/>
        </w:rPr>
      </w:pPr>
    </w:p>
    <w:p w14:paraId="19D21631" w14:textId="77777777" w:rsidR="00935A30" w:rsidRPr="00496C11" w:rsidRDefault="00935A30" w:rsidP="00935A30">
      <w:pPr>
        <w:pStyle w:val="NoSpacing"/>
        <w:rPr>
          <w:rFonts w:ascii="Times New Roman" w:hAnsi="Times New Roman"/>
          <w:b/>
          <w:sz w:val="24"/>
          <w:szCs w:val="24"/>
        </w:rPr>
      </w:pPr>
      <w:r w:rsidRPr="00496C11">
        <w:rPr>
          <w:rFonts w:ascii="Times New Roman" w:hAnsi="Times New Roman"/>
          <w:b/>
          <w:sz w:val="24"/>
          <w:szCs w:val="24"/>
        </w:rPr>
        <w:t>I.</w:t>
      </w:r>
      <w:r w:rsidRPr="00496C11">
        <w:rPr>
          <w:rFonts w:ascii="Times New Roman" w:hAnsi="Times New Roman"/>
          <w:b/>
          <w:sz w:val="24"/>
          <w:szCs w:val="24"/>
        </w:rPr>
        <w:tab/>
        <w:t>Administration</w:t>
      </w:r>
    </w:p>
    <w:p w14:paraId="2BAA0F46" w14:textId="77777777" w:rsidR="00935A30" w:rsidRPr="00496C11" w:rsidRDefault="00935A30" w:rsidP="00935A30">
      <w:pPr>
        <w:pStyle w:val="NoSpacing"/>
        <w:rPr>
          <w:rFonts w:ascii="Times New Roman" w:hAnsi="Times New Roman"/>
          <w:b/>
          <w:sz w:val="24"/>
          <w:szCs w:val="24"/>
        </w:rPr>
      </w:pPr>
    </w:p>
    <w:p w14:paraId="3618B01F" w14:textId="77777777" w:rsidR="00935A30" w:rsidRPr="00496C11" w:rsidRDefault="00935A30" w:rsidP="00935A30">
      <w:pPr>
        <w:pStyle w:val="NoSpacing"/>
        <w:rPr>
          <w:rFonts w:ascii="Times New Roman" w:hAnsi="Times New Roman"/>
          <w:b/>
          <w:sz w:val="24"/>
          <w:szCs w:val="24"/>
        </w:rPr>
      </w:pPr>
      <w:r w:rsidRPr="00496C11">
        <w:rPr>
          <w:rFonts w:ascii="Times New Roman" w:hAnsi="Times New Roman"/>
          <w:b/>
          <w:sz w:val="24"/>
          <w:szCs w:val="24"/>
        </w:rPr>
        <w:t>About the Program</w:t>
      </w:r>
    </w:p>
    <w:p w14:paraId="6C2957DF" w14:textId="77777777" w:rsidR="00935A30" w:rsidRPr="00496C11" w:rsidRDefault="00935A30" w:rsidP="00935A30">
      <w:pPr>
        <w:tabs>
          <w:tab w:val="left" w:pos="-720"/>
        </w:tabs>
        <w:suppressAutoHyphens/>
        <w:rPr>
          <w:color w:val="000000" w:themeColor="text1"/>
          <w:szCs w:val="24"/>
        </w:rPr>
      </w:pPr>
      <w:r w:rsidRPr="00496C11">
        <w:rPr>
          <w:szCs w:val="24"/>
        </w:rPr>
        <w:t xml:space="preserve">The Drug Formulary Commission (DFC) is charged to </w:t>
      </w:r>
      <w:r w:rsidRPr="00496C11">
        <w:rPr>
          <w:color w:val="000000" w:themeColor="text1"/>
          <w:szCs w:val="24"/>
        </w:rPr>
        <w:t xml:space="preserve">prepare a </w:t>
      </w:r>
      <w:r w:rsidRPr="00496C11">
        <w:rPr>
          <w:bCs/>
          <w:color w:val="000000" w:themeColor="text1"/>
          <w:szCs w:val="24"/>
          <w:shd w:val="clear" w:color="auto" w:fill="FFFFFF"/>
        </w:rPr>
        <w:t xml:space="preserve">Formulary of Chemically Equivalent Substitutions </w:t>
      </w:r>
      <w:r w:rsidRPr="00496C11">
        <w:rPr>
          <w:color w:val="000000" w:themeColor="text1"/>
          <w:szCs w:val="24"/>
        </w:rPr>
        <w:t xml:space="preserve">(Formulary) </w:t>
      </w:r>
      <w:r w:rsidRPr="00496C11">
        <w:rPr>
          <w:bCs/>
          <w:color w:val="000000" w:themeColor="text1"/>
          <w:szCs w:val="24"/>
          <w:shd w:val="clear" w:color="auto" w:fill="FFFFFF"/>
        </w:rPr>
        <w:t xml:space="preserve">for </w:t>
      </w:r>
      <w:r w:rsidRPr="00496C11">
        <w:rPr>
          <w:color w:val="000000" w:themeColor="text1"/>
          <w:szCs w:val="24"/>
        </w:rPr>
        <w:t xml:space="preserve">opioids classified as Schedule II or III that the DFC has determined to have a heightened public health risk </w:t>
      </w:r>
      <w:r w:rsidRPr="00496C11">
        <w:rPr>
          <w:color w:val="000000" w:themeColor="text1"/>
          <w:shd w:val="clear" w:color="auto" w:fill="FFFFFF"/>
        </w:rPr>
        <w:t xml:space="preserve">(HPHR opioids) </w:t>
      </w:r>
      <w:r w:rsidRPr="00496C11">
        <w:rPr>
          <w:color w:val="000000" w:themeColor="text1"/>
          <w:szCs w:val="24"/>
        </w:rPr>
        <w:t xml:space="preserve">due to the potential for abuse and misuse of the drug. The Formulary is intended to serve as a tool for prescribers in addressing the opioid crisis but does not mandate the substitution of specific drugs by prescribers. Pharmacists are required to make substitutions based on pairings listed on the Formulary, unless the prescriber indicates “No Substitution” on the prescription. Additionally, the DFC is required to develop and publish a </w:t>
      </w:r>
      <w:r w:rsidRPr="00496C11">
        <w:rPr>
          <w:szCs w:val="24"/>
        </w:rPr>
        <w:t>list of non-opioid drug products for pain management on an annual basis</w:t>
      </w:r>
      <w:r w:rsidRPr="00496C11">
        <w:rPr>
          <w:color w:val="000000" w:themeColor="text1"/>
          <w:szCs w:val="24"/>
        </w:rPr>
        <w:t>.</w:t>
      </w:r>
    </w:p>
    <w:p w14:paraId="091CF236" w14:textId="77777777" w:rsidR="00935A30" w:rsidRPr="00496C11" w:rsidRDefault="00935A30" w:rsidP="00935A30">
      <w:pPr>
        <w:tabs>
          <w:tab w:val="left" w:pos="-720"/>
        </w:tabs>
        <w:suppressAutoHyphens/>
        <w:rPr>
          <w:color w:val="000000" w:themeColor="text1"/>
          <w:szCs w:val="24"/>
        </w:rPr>
      </w:pPr>
    </w:p>
    <w:p w14:paraId="3684C02F" w14:textId="77777777" w:rsidR="00935A30" w:rsidRPr="00496C11" w:rsidRDefault="00935A30" w:rsidP="00935A30">
      <w:pPr>
        <w:tabs>
          <w:tab w:val="left" w:pos="-720"/>
        </w:tabs>
        <w:suppressAutoHyphens/>
        <w:rPr>
          <w:szCs w:val="24"/>
        </w:rPr>
      </w:pPr>
      <w:r w:rsidRPr="00496C11">
        <w:rPr>
          <w:color w:val="000000" w:themeColor="text1"/>
          <w:szCs w:val="24"/>
        </w:rPr>
        <w:t xml:space="preserve">Members of the DFC are appointed by the Governor and include practicing physicians and pharmacists, pharmaceutical researchers, addiction specialists and patient advocates.  Staff of the DCP plan meeting agendas and develop materials in consultation with a </w:t>
      </w:r>
      <w:r w:rsidR="00962CFB">
        <w:rPr>
          <w:color w:val="000000" w:themeColor="text1"/>
          <w:szCs w:val="24"/>
        </w:rPr>
        <w:t xml:space="preserve">pharmacist from </w:t>
      </w:r>
      <w:r w:rsidRPr="00496C11">
        <w:rPr>
          <w:color w:val="000000" w:themeColor="text1"/>
          <w:szCs w:val="24"/>
        </w:rPr>
        <w:t>UMass Medical School.</w:t>
      </w:r>
    </w:p>
    <w:p w14:paraId="1DCD9841" w14:textId="77777777" w:rsidR="00935A30" w:rsidRPr="00496C11" w:rsidRDefault="00935A30" w:rsidP="00935A30">
      <w:pPr>
        <w:rPr>
          <w:b/>
          <w:szCs w:val="24"/>
        </w:rPr>
      </w:pPr>
    </w:p>
    <w:p w14:paraId="7356AC88" w14:textId="77777777" w:rsidR="00935A30" w:rsidRPr="00496C11" w:rsidRDefault="00935A30" w:rsidP="00935A30">
      <w:pPr>
        <w:rPr>
          <w:b/>
          <w:szCs w:val="24"/>
        </w:rPr>
      </w:pPr>
      <w:r w:rsidRPr="00496C11">
        <w:rPr>
          <w:b/>
          <w:szCs w:val="24"/>
        </w:rPr>
        <w:t>Commission Members:</w:t>
      </w:r>
    </w:p>
    <w:p w14:paraId="5F25E314" w14:textId="77777777" w:rsidR="00935A30" w:rsidRPr="00496C11" w:rsidRDefault="00935A30" w:rsidP="00935A30">
      <w:pPr>
        <w:ind w:left="540" w:hanging="540"/>
        <w:rPr>
          <w:sz w:val="22"/>
        </w:rPr>
      </w:pPr>
      <w:r w:rsidRPr="00496C11">
        <w:t>James Lavery, Director, Bureau of Health Professions Licensure</w:t>
      </w:r>
      <w:r w:rsidR="0075095A">
        <w:t xml:space="preserve">, DPH Commissioner’s designee </w:t>
      </w:r>
    </w:p>
    <w:p w14:paraId="4B8551E7" w14:textId="77777777" w:rsidR="00935A30" w:rsidRPr="00496C11" w:rsidRDefault="00935A30" w:rsidP="00935A30">
      <w:pPr>
        <w:ind w:left="540" w:hanging="540"/>
      </w:pPr>
      <w:r w:rsidRPr="00496C11">
        <w:t>Dr. Paul Jeffrey, Director of Pharmacy, MassHealth</w:t>
      </w:r>
    </w:p>
    <w:p w14:paraId="54A3EA60" w14:textId="77777777" w:rsidR="00935A30" w:rsidRPr="00496C11" w:rsidRDefault="00935A30" w:rsidP="00935A30">
      <w:pPr>
        <w:ind w:left="540" w:hanging="540"/>
      </w:pPr>
      <w:r w:rsidRPr="00496C11">
        <w:t>Tracey McMillan, Bureau of Managed Care, Division of Insurance</w:t>
      </w:r>
    </w:p>
    <w:p w14:paraId="2F634E73" w14:textId="77777777" w:rsidR="00935A30" w:rsidRPr="00496C11" w:rsidRDefault="00935A30" w:rsidP="00935A30">
      <w:pPr>
        <w:ind w:left="540" w:hanging="540"/>
      </w:pPr>
      <w:r w:rsidRPr="00496C11">
        <w:t>Dr. Joanne Doyle Petrongolo, Ambulatory Care Pharmacist for the Integrated Care Management Program at Massachusetts General Hospital</w:t>
      </w:r>
    </w:p>
    <w:p w14:paraId="0FC568FF" w14:textId="77777777" w:rsidR="00935A30" w:rsidRPr="00496C11" w:rsidRDefault="00935A30" w:rsidP="00935A30">
      <w:pPr>
        <w:ind w:left="540" w:hanging="540"/>
      </w:pPr>
      <w:r w:rsidRPr="00496C11">
        <w:t>Dr. Jeffrey Supko, Associate Professor of Medicine, Harvard Medical School; Director, Cancer Pharmacology Core, Dana-Farber/Harvard Cancer Center, Massachusetts General Hospital</w:t>
      </w:r>
    </w:p>
    <w:p w14:paraId="2359C299" w14:textId="77777777" w:rsidR="00935A30" w:rsidRPr="00496C11" w:rsidRDefault="00935A30" w:rsidP="00935A30">
      <w:pPr>
        <w:ind w:left="540" w:hanging="540"/>
      </w:pPr>
      <w:r w:rsidRPr="00496C11">
        <w:lastRenderedPageBreak/>
        <w:t>Dr. Theoharis Theoharides, Director, Molecular Immunopharmacology and Drug Discovery Laboratory, Tufts University</w:t>
      </w:r>
    </w:p>
    <w:p w14:paraId="458B37C1" w14:textId="77777777" w:rsidR="00935A30" w:rsidRPr="00496C11" w:rsidRDefault="00935A30" w:rsidP="00935A30">
      <w:pPr>
        <w:ind w:left="540" w:hanging="540"/>
      </w:pPr>
      <w:r w:rsidRPr="00496C11">
        <w:t>Dr. Virginia Lemay, Clinical Assistant Professor, University of Rhode Island and Community Pharmacist, Rite Aid Pharmacy</w:t>
      </w:r>
    </w:p>
    <w:p w14:paraId="08E6CE98" w14:textId="77777777" w:rsidR="00935A30" w:rsidRPr="00496C11" w:rsidRDefault="00935A30" w:rsidP="00935A30">
      <w:pPr>
        <w:ind w:left="540" w:hanging="540"/>
      </w:pPr>
      <w:r w:rsidRPr="00496C11">
        <w:t>Stephen Feldman, RPh, Former Director of the Psychotropic Drug Intervention Program at Beacon Health Strategies; Founder, CEO and President of the ICPS Group</w:t>
      </w:r>
    </w:p>
    <w:p w14:paraId="19904AC7" w14:textId="77777777" w:rsidR="00935A30" w:rsidRPr="00496C11" w:rsidRDefault="00935A30" w:rsidP="00935A30">
      <w:pPr>
        <w:ind w:left="540" w:hanging="540"/>
      </w:pPr>
      <w:r w:rsidRPr="00496C11">
        <w:t>Dr. Daniel Carr, Professor of Public Health and Community Medicine, Anesthesiology and Medicine; Director, Pain Research, Education and Policy Program, Tufts University School of Medicine</w:t>
      </w:r>
    </w:p>
    <w:p w14:paraId="4F91788D" w14:textId="77777777" w:rsidR="00935A30" w:rsidRPr="00496C11" w:rsidRDefault="00935A30" w:rsidP="00935A30">
      <w:pPr>
        <w:ind w:left="540" w:hanging="540"/>
      </w:pPr>
      <w:r w:rsidRPr="00496C11">
        <w:t xml:space="preserve">Cheryl Campbell, </w:t>
      </w:r>
      <w:r w:rsidR="00962CFB">
        <w:t xml:space="preserve">Corporate and IP Attorney </w:t>
      </w:r>
      <w:r w:rsidRPr="00496C11">
        <w:t xml:space="preserve">at </w:t>
      </w:r>
      <w:r w:rsidR="00962CFB">
        <w:t>McCarter &amp; English LLP</w:t>
      </w:r>
    </w:p>
    <w:p w14:paraId="1ACAA546" w14:textId="77777777" w:rsidR="00935A30" w:rsidRPr="00496C11" w:rsidRDefault="00935A30" w:rsidP="00935A30">
      <w:pPr>
        <w:ind w:left="540" w:hanging="540"/>
      </w:pPr>
      <w:r w:rsidRPr="00496C11">
        <w:t>Dr. Alexander Walker, Chief Transitions Officer; Chairman of the Department of Emergency Medicine and Urgent Care Services, Hallmark Health Systems</w:t>
      </w:r>
    </w:p>
    <w:p w14:paraId="6B331F0E" w14:textId="77777777" w:rsidR="00935A30" w:rsidRPr="00496C11" w:rsidRDefault="00935A30" w:rsidP="00935A30">
      <w:pPr>
        <w:ind w:left="540" w:hanging="540"/>
      </w:pPr>
      <w:r w:rsidRPr="00496C11">
        <w:t>Dr. Douglas Brandoff, Co-Director, Palliative Care Clinic, and Physician Leader, Dana-Farber Cancer Institute</w:t>
      </w:r>
    </w:p>
    <w:p w14:paraId="233B57DF" w14:textId="77777777" w:rsidR="00935A30" w:rsidRPr="00496C11" w:rsidRDefault="00935A30" w:rsidP="00935A30">
      <w:pPr>
        <w:ind w:left="540" w:hanging="540"/>
      </w:pPr>
      <w:r w:rsidRPr="00496C11">
        <w:t>Dr. Kenneth Freedman, Chief Medical Officer, Lemuel Shattuck Hospital; Clinical Professor of Medicine, Tufts University</w:t>
      </w:r>
    </w:p>
    <w:p w14:paraId="36A6BC30" w14:textId="77777777" w:rsidR="00935A30" w:rsidRPr="00496C11" w:rsidRDefault="00935A30" w:rsidP="00935A30">
      <w:pPr>
        <w:ind w:left="540" w:hanging="540"/>
      </w:pPr>
      <w:r w:rsidRPr="00496C11">
        <w:t>Dr. Shihab U. Ahmed, Course Director for Harvard Medical Student’s Clerkship at the MGH Center for Pain Medicine, Department of Anesthesia, Critical Care and Pain Medicine</w:t>
      </w:r>
    </w:p>
    <w:p w14:paraId="358E3D6D" w14:textId="77777777" w:rsidR="00935A30" w:rsidRPr="00496C11" w:rsidRDefault="00935A30" w:rsidP="00935A30">
      <w:pPr>
        <w:ind w:left="540" w:hanging="540"/>
      </w:pPr>
      <w:r w:rsidRPr="00496C11">
        <w:t>Logan Leslie, Harvard Law and Business School Student; Veteran</w:t>
      </w:r>
    </w:p>
    <w:p w14:paraId="2CD75D15" w14:textId="77777777" w:rsidR="00935A30" w:rsidRPr="00496C11" w:rsidRDefault="00935A30" w:rsidP="00935A30">
      <w:pPr>
        <w:ind w:left="540" w:hanging="540"/>
      </w:pPr>
      <w:r w:rsidRPr="00496C11">
        <w:t>Cindy Steinberg, National Director of Policy and Advocacy, U.S. Pain Foundation</w:t>
      </w:r>
    </w:p>
    <w:p w14:paraId="5D1ACA57" w14:textId="77777777" w:rsidR="00935A30" w:rsidRPr="00496C11" w:rsidRDefault="00935A30" w:rsidP="00935A30">
      <w:pPr>
        <w:rPr>
          <w:szCs w:val="24"/>
        </w:rPr>
      </w:pPr>
    </w:p>
    <w:p w14:paraId="67D15208" w14:textId="77777777" w:rsidR="00935A30" w:rsidRPr="00496C11" w:rsidRDefault="00935A30" w:rsidP="00935A30">
      <w:pPr>
        <w:rPr>
          <w:b/>
          <w:szCs w:val="24"/>
        </w:rPr>
      </w:pPr>
      <w:r w:rsidRPr="00496C11">
        <w:rPr>
          <w:b/>
          <w:szCs w:val="24"/>
        </w:rPr>
        <w:t>FY17 Commission Meetings:</w:t>
      </w:r>
    </w:p>
    <w:p w14:paraId="6444E25B" w14:textId="77777777" w:rsidR="00935A30" w:rsidRPr="00496C11" w:rsidRDefault="00935A30" w:rsidP="00935A30">
      <w:pPr>
        <w:rPr>
          <w:sz w:val="22"/>
        </w:rPr>
      </w:pPr>
      <w:r w:rsidRPr="00496C11">
        <w:t>July 14, 2016</w:t>
      </w:r>
    </w:p>
    <w:p w14:paraId="41ACBB03" w14:textId="77777777" w:rsidR="00935A30" w:rsidRPr="00496C11" w:rsidRDefault="00935A30" w:rsidP="00935A30">
      <w:r w:rsidRPr="00496C11">
        <w:t>September 15, 2016</w:t>
      </w:r>
    </w:p>
    <w:p w14:paraId="1A8F48E5" w14:textId="77777777" w:rsidR="00935A30" w:rsidRPr="00496C11" w:rsidRDefault="00935A30" w:rsidP="00935A30">
      <w:r w:rsidRPr="00496C11">
        <w:t>December 15, 2016</w:t>
      </w:r>
    </w:p>
    <w:p w14:paraId="05EC34C3" w14:textId="77777777" w:rsidR="00935A30" w:rsidRPr="00496C11" w:rsidRDefault="00935A30" w:rsidP="00935A30">
      <w:pPr>
        <w:rPr>
          <w:sz w:val="22"/>
        </w:rPr>
      </w:pPr>
      <w:r w:rsidRPr="00496C11">
        <w:t>March 20, 2017</w:t>
      </w:r>
    </w:p>
    <w:p w14:paraId="51B0DFD3" w14:textId="77777777" w:rsidR="00935A30" w:rsidRPr="00496C11" w:rsidRDefault="00935A30" w:rsidP="00935A30">
      <w:r w:rsidRPr="00496C11">
        <w:t>May 18, 2017</w:t>
      </w:r>
    </w:p>
    <w:p w14:paraId="09878A55" w14:textId="77777777" w:rsidR="00935A30" w:rsidRPr="00496C11" w:rsidRDefault="00935A30" w:rsidP="00935A30">
      <w:pPr>
        <w:rPr>
          <w:rStyle w:val="Hyperlink"/>
          <w:color w:val="auto"/>
          <w:szCs w:val="24"/>
        </w:rPr>
      </w:pPr>
    </w:p>
    <w:p w14:paraId="505B95D3" w14:textId="77777777" w:rsidR="00935A30" w:rsidRPr="00496C11" w:rsidRDefault="00935A30" w:rsidP="00935A30">
      <w:pPr>
        <w:rPr>
          <w:b/>
          <w:szCs w:val="24"/>
        </w:rPr>
      </w:pPr>
    </w:p>
    <w:p w14:paraId="648FB2F7" w14:textId="77777777" w:rsidR="00935A30" w:rsidRPr="00496C11" w:rsidRDefault="00935A30" w:rsidP="00935A30">
      <w:pPr>
        <w:rPr>
          <w:b/>
          <w:szCs w:val="24"/>
        </w:rPr>
      </w:pPr>
      <w:r w:rsidRPr="00496C11">
        <w:rPr>
          <w:b/>
          <w:szCs w:val="24"/>
        </w:rPr>
        <w:t>II.</w:t>
      </w:r>
      <w:r w:rsidRPr="00496C11">
        <w:rPr>
          <w:b/>
          <w:szCs w:val="24"/>
        </w:rPr>
        <w:tab/>
        <w:t>Accomplishments of the Commission</w:t>
      </w:r>
    </w:p>
    <w:p w14:paraId="77D19C79" w14:textId="77777777" w:rsidR="00935A30" w:rsidRPr="00496C11" w:rsidRDefault="00935A30" w:rsidP="00935A30">
      <w:pPr>
        <w:rPr>
          <w:szCs w:val="24"/>
        </w:rPr>
      </w:pPr>
    </w:p>
    <w:p w14:paraId="3F6CB9A1" w14:textId="77777777" w:rsidR="00935A30" w:rsidRPr="00496C11" w:rsidRDefault="00935A30" w:rsidP="00935A30">
      <w:pPr>
        <w:rPr>
          <w:color w:val="000000" w:themeColor="text1"/>
          <w:shd w:val="clear" w:color="auto" w:fill="FFFFFF"/>
        </w:rPr>
      </w:pPr>
      <w:r w:rsidRPr="00496C11">
        <w:rPr>
          <w:b/>
          <w:color w:val="000000" w:themeColor="text1"/>
          <w:shd w:val="clear" w:color="auto" w:fill="FFFFFF"/>
        </w:rPr>
        <w:t>Non-Opioids for Pain Management:</w:t>
      </w:r>
      <w:r w:rsidRPr="00496C11">
        <w:rPr>
          <w:color w:val="000000" w:themeColor="text1"/>
          <w:shd w:val="clear" w:color="auto" w:fill="FFFFFF"/>
        </w:rPr>
        <w:t xml:space="preserve">  On July 14, 2016, the DFC completed development and approved the first list of Non-Opioid Drug Products for Pain Management, which includes 111 drug products.  The DFC is required to complete this task on an annual basis.</w:t>
      </w:r>
    </w:p>
    <w:p w14:paraId="491A3014" w14:textId="77777777" w:rsidR="00935A30" w:rsidRPr="00496C11" w:rsidRDefault="00935A30" w:rsidP="00935A30">
      <w:pPr>
        <w:rPr>
          <w:b/>
          <w:color w:val="000000" w:themeColor="text1"/>
          <w:shd w:val="clear" w:color="auto" w:fill="FFFFFF"/>
        </w:rPr>
      </w:pPr>
    </w:p>
    <w:p w14:paraId="0CB339E6" w14:textId="77777777" w:rsidR="00935A30" w:rsidRPr="00496C11" w:rsidRDefault="00935A30" w:rsidP="00935A30">
      <w:pPr>
        <w:rPr>
          <w:color w:val="000000" w:themeColor="text1"/>
          <w:shd w:val="clear" w:color="auto" w:fill="FFFFFF"/>
        </w:rPr>
      </w:pPr>
      <w:r w:rsidRPr="00496C11">
        <w:rPr>
          <w:b/>
          <w:color w:val="000000" w:themeColor="text1"/>
          <w:shd w:val="clear" w:color="auto" w:fill="FFFFFF"/>
        </w:rPr>
        <w:t>Interchangeable Abuse Deterrent Drug Products:</w:t>
      </w:r>
      <w:r w:rsidRPr="00496C11">
        <w:rPr>
          <w:color w:val="000000" w:themeColor="text1"/>
          <w:shd w:val="clear" w:color="auto" w:fill="FFFFFF"/>
        </w:rPr>
        <w:t xml:space="preserve">  On May 18, 2017, the DFC completed the review</w:t>
      </w:r>
      <w:r w:rsidR="00962CFB">
        <w:rPr>
          <w:color w:val="000000" w:themeColor="text1"/>
          <w:shd w:val="clear" w:color="auto" w:fill="FFFFFF"/>
        </w:rPr>
        <w:t xml:space="preserve"> of</w:t>
      </w:r>
      <w:r w:rsidRPr="00496C11">
        <w:rPr>
          <w:color w:val="000000" w:themeColor="text1"/>
          <w:shd w:val="clear" w:color="auto" w:fill="FFFFFF"/>
        </w:rPr>
        <w:t xml:space="preserve"> each drug product</w:t>
      </w:r>
      <w:r w:rsidR="0075095A">
        <w:rPr>
          <w:color w:val="000000" w:themeColor="text1"/>
          <w:shd w:val="clear" w:color="auto" w:fill="FFFFFF"/>
        </w:rPr>
        <w:t xml:space="preserve">, </w:t>
      </w:r>
      <w:r w:rsidR="0075095A" w:rsidRPr="00496C11">
        <w:rPr>
          <w:color w:val="000000" w:themeColor="text1"/>
          <w:shd w:val="clear" w:color="auto" w:fill="FFFFFF"/>
        </w:rPr>
        <w:t>currently available in the United States</w:t>
      </w:r>
      <w:r w:rsidR="0075095A">
        <w:rPr>
          <w:color w:val="000000" w:themeColor="text1"/>
          <w:shd w:val="clear" w:color="auto" w:fill="FFFFFF"/>
        </w:rPr>
        <w:t>,</w:t>
      </w:r>
      <w:r w:rsidRPr="00496C11">
        <w:rPr>
          <w:color w:val="000000" w:themeColor="text1"/>
          <w:shd w:val="clear" w:color="auto" w:fill="FFFFFF"/>
        </w:rPr>
        <w:t xml:space="preserve"> with FDA approved abuse deterrent labelling or with a manufacturer’s claim of abuse deterrent property (ADP)</w:t>
      </w:r>
      <w:r w:rsidR="0075095A">
        <w:rPr>
          <w:color w:val="000000" w:themeColor="text1"/>
          <w:shd w:val="clear" w:color="auto" w:fill="FFFFFF"/>
        </w:rPr>
        <w:t>.</w:t>
      </w:r>
      <w:r w:rsidRPr="00496C11">
        <w:rPr>
          <w:color w:val="000000" w:themeColor="text1"/>
          <w:shd w:val="clear" w:color="auto" w:fill="FFFFFF"/>
        </w:rPr>
        <w:t xml:space="preserve"> </w:t>
      </w:r>
      <w:r w:rsidR="0075095A">
        <w:rPr>
          <w:color w:val="000000" w:themeColor="text1"/>
          <w:shd w:val="clear" w:color="auto" w:fill="FFFFFF"/>
        </w:rPr>
        <w:t>They were</w:t>
      </w:r>
      <w:r w:rsidRPr="00496C11">
        <w:rPr>
          <w:color w:val="000000" w:themeColor="text1"/>
          <w:shd w:val="clear" w:color="auto" w:fill="FFFFFF"/>
        </w:rPr>
        <w:t xml:space="preserve"> evaluated using a DFC-developed, standardized monograph</w:t>
      </w:r>
      <w:r w:rsidR="0075095A">
        <w:rPr>
          <w:color w:val="000000" w:themeColor="text1"/>
          <w:shd w:val="clear" w:color="auto" w:fill="FFFFFF"/>
        </w:rPr>
        <w:t xml:space="preserve">, which </w:t>
      </w:r>
      <w:r w:rsidRPr="00496C11">
        <w:rPr>
          <w:color w:val="000000" w:themeColor="text1"/>
          <w:shd w:val="clear" w:color="auto" w:fill="FFFFFF"/>
        </w:rPr>
        <w:t xml:space="preserve">resulted in the approval of </w:t>
      </w:r>
      <w:r w:rsidR="00962CFB">
        <w:rPr>
          <w:color w:val="000000" w:themeColor="text1"/>
          <w:shd w:val="clear" w:color="auto" w:fill="FFFFFF"/>
        </w:rPr>
        <w:t>10</w:t>
      </w:r>
      <w:r w:rsidR="00962CFB" w:rsidRPr="00496C11">
        <w:rPr>
          <w:color w:val="000000" w:themeColor="text1"/>
          <w:shd w:val="clear" w:color="auto" w:fill="FFFFFF"/>
        </w:rPr>
        <w:t xml:space="preserve"> </w:t>
      </w:r>
      <w:r w:rsidRPr="00496C11">
        <w:rPr>
          <w:color w:val="000000" w:themeColor="text1"/>
          <w:shd w:val="clear" w:color="auto" w:fill="FFFFFF"/>
        </w:rPr>
        <w:t>drug products for placement on the Formulary as Interchangeable Abuse Deterrent (IAD) drug products:  Oxycontin</w:t>
      </w:r>
      <w:r w:rsidRPr="00496C11">
        <w:rPr>
          <w:color w:val="000000" w:themeColor="text1"/>
          <w:shd w:val="clear" w:color="auto" w:fill="FFFFFF"/>
          <w:vertAlign w:val="superscript"/>
        </w:rPr>
        <w:t>®</w:t>
      </w:r>
      <w:r w:rsidRPr="00496C11">
        <w:rPr>
          <w:color w:val="000000" w:themeColor="text1"/>
          <w:shd w:val="clear" w:color="auto" w:fill="FFFFFF"/>
        </w:rPr>
        <w:t>, Embeda</w:t>
      </w:r>
      <w:r w:rsidRPr="00496C11">
        <w:rPr>
          <w:color w:val="000000" w:themeColor="text1"/>
          <w:shd w:val="clear" w:color="auto" w:fill="FFFFFF"/>
          <w:vertAlign w:val="superscript"/>
        </w:rPr>
        <w:t>®</w:t>
      </w:r>
      <w:r w:rsidRPr="00496C11">
        <w:rPr>
          <w:color w:val="000000" w:themeColor="text1"/>
          <w:shd w:val="clear" w:color="auto" w:fill="FFFFFF"/>
        </w:rPr>
        <w:t>, Hysingla ER</w:t>
      </w:r>
      <w:r w:rsidRPr="00496C11">
        <w:rPr>
          <w:color w:val="000000" w:themeColor="text1"/>
          <w:shd w:val="clear" w:color="auto" w:fill="FFFFFF"/>
          <w:vertAlign w:val="superscript"/>
        </w:rPr>
        <w:t>®</w:t>
      </w:r>
      <w:r w:rsidRPr="00496C11">
        <w:rPr>
          <w:color w:val="000000" w:themeColor="text1"/>
          <w:shd w:val="clear" w:color="auto" w:fill="FFFFFF"/>
        </w:rPr>
        <w:t>, Oxaydo</w:t>
      </w:r>
      <w:r w:rsidRPr="00496C11">
        <w:rPr>
          <w:color w:val="000000" w:themeColor="text1"/>
          <w:shd w:val="clear" w:color="auto" w:fill="FFFFFF"/>
          <w:vertAlign w:val="superscript"/>
        </w:rPr>
        <w:t>®</w:t>
      </w:r>
      <w:r w:rsidRPr="00496C11">
        <w:rPr>
          <w:color w:val="000000" w:themeColor="text1"/>
        </w:rPr>
        <w:t>,</w:t>
      </w:r>
      <w:r w:rsidRPr="00496C11">
        <w:rPr>
          <w:color w:val="000000" w:themeColor="text1"/>
          <w:shd w:val="clear" w:color="auto" w:fill="FFFFFF"/>
        </w:rPr>
        <w:t xml:space="preserve"> Nucynta ER</w:t>
      </w:r>
      <w:r w:rsidRPr="00496C11">
        <w:rPr>
          <w:color w:val="000000" w:themeColor="text1"/>
          <w:shd w:val="clear" w:color="auto" w:fill="FFFFFF"/>
          <w:vertAlign w:val="superscript"/>
        </w:rPr>
        <w:t>®</w:t>
      </w:r>
      <w:r w:rsidRPr="00496C11">
        <w:rPr>
          <w:color w:val="000000" w:themeColor="text1"/>
        </w:rPr>
        <w:t>, Xtampza ER</w:t>
      </w:r>
      <w:r w:rsidRPr="00496C11">
        <w:rPr>
          <w:color w:val="000000" w:themeColor="text1"/>
          <w:vertAlign w:val="superscript"/>
        </w:rPr>
        <w:t>®</w:t>
      </w:r>
      <w:r w:rsidRPr="00496C11">
        <w:rPr>
          <w:color w:val="000000" w:themeColor="text1"/>
          <w:shd w:val="clear" w:color="auto" w:fill="FFFFFF"/>
        </w:rPr>
        <w:t>, Troxyca ER</w:t>
      </w:r>
      <w:r w:rsidRPr="00496C11">
        <w:rPr>
          <w:color w:val="000000" w:themeColor="text1"/>
          <w:shd w:val="clear" w:color="auto" w:fill="FFFFFF"/>
          <w:vertAlign w:val="superscript"/>
        </w:rPr>
        <w:t>®</w:t>
      </w:r>
      <w:r w:rsidRPr="00496C11">
        <w:rPr>
          <w:color w:val="000000" w:themeColor="text1"/>
          <w:shd w:val="clear" w:color="auto" w:fill="FFFFFF"/>
        </w:rPr>
        <w:t>, Arymo ER</w:t>
      </w:r>
      <w:r w:rsidRPr="00496C11">
        <w:rPr>
          <w:color w:val="000000" w:themeColor="text1"/>
          <w:shd w:val="clear" w:color="auto" w:fill="FFFFFF"/>
          <w:vertAlign w:val="superscript"/>
        </w:rPr>
        <w:t>®</w:t>
      </w:r>
      <w:r w:rsidRPr="00496C11">
        <w:rPr>
          <w:color w:val="000000" w:themeColor="text1"/>
          <w:shd w:val="clear" w:color="auto" w:fill="FFFFFF"/>
        </w:rPr>
        <w:t xml:space="preserve"> and Morphabond ER</w:t>
      </w:r>
      <w:r w:rsidRPr="00496C11">
        <w:rPr>
          <w:color w:val="000000" w:themeColor="text1"/>
          <w:shd w:val="clear" w:color="auto" w:fill="FFFFFF"/>
          <w:vertAlign w:val="superscript"/>
        </w:rPr>
        <w:t>®</w:t>
      </w:r>
      <w:r w:rsidRPr="00496C11">
        <w:rPr>
          <w:color w:val="000000" w:themeColor="text1"/>
          <w:shd w:val="clear" w:color="auto" w:fill="FFFFFF"/>
        </w:rPr>
        <w:t>.  Three drug products were reviewed and denied IAD placement on the Formulary:  Opana ER</w:t>
      </w:r>
      <w:r w:rsidRPr="00496C11">
        <w:rPr>
          <w:color w:val="000000" w:themeColor="text1"/>
          <w:shd w:val="clear" w:color="auto" w:fill="FFFFFF"/>
          <w:vertAlign w:val="superscript"/>
        </w:rPr>
        <w:t>®</w:t>
      </w:r>
      <w:r w:rsidRPr="00496C11">
        <w:rPr>
          <w:color w:val="000000" w:themeColor="text1"/>
          <w:shd w:val="clear" w:color="auto" w:fill="FFFFFF"/>
        </w:rPr>
        <w:t>, Zohydro ER</w:t>
      </w:r>
      <w:r w:rsidRPr="00496C11">
        <w:rPr>
          <w:color w:val="000000" w:themeColor="text1"/>
          <w:shd w:val="clear" w:color="auto" w:fill="FFFFFF"/>
          <w:vertAlign w:val="superscript"/>
        </w:rPr>
        <w:t>®</w:t>
      </w:r>
      <w:r w:rsidRPr="00496C11">
        <w:rPr>
          <w:color w:val="000000" w:themeColor="text1"/>
          <w:shd w:val="clear" w:color="auto" w:fill="FFFFFF"/>
        </w:rPr>
        <w:t xml:space="preserve"> and Targniq</w:t>
      </w:r>
      <w:r w:rsidRPr="00496C11">
        <w:rPr>
          <w:color w:val="000000" w:themeColor="text1"/>
          <w:shd w:val="clear" w:color="auto" w:fill="FFFFFF"/>
          <w:vertAlign w:val="superscript"/>
        </w:rPr>
        <w:t>®</w:t>
      </w:r>
      <w:r w:rsidRPr="00496C11">
        <w:rPr>
          <w:color w:val="000000" w:themeColor="text1"/>
          <w:shd w:val="clear" w:color="auto" w:fill="FFFFFF"/>
        </w:rPr>
        <w:t>.</w:t>
      </w:r>
    </w:p>
    <w:p w14:paraId="52C0DCBC" w14:textId="77777777" w:rsidR="00935A30" w:rsidRPr="00496C11" w:rsidRDefault="00935A30" w:rsidP="00935A30">
      <w:pPr>
        <w:rPr>
          <w:color w:val="000000" w:themeColor="text1"/>
          <w:shd w:val="clear" w:color="auto" w:fill="FFFFFF"/>
        </w:rPr>
      </w:pPr>
    </w:p>
    <w:p w14:paraId="4BE0EA45" w14:textId="77777777" w:rsidR="00935A30" w:rsidRPr="00496C11" w:rsidRDefault="00935A30" w:rsidP="00935A30">
      <w:pPr>
        <w:rPr>
          <w:color w:val="000000" w:themeColor="text1"/>
          <w:shd w:val="clear" w:color="auto" w:fill="FFFFFF"/>
        </w:rPr>
      </w:pPr>
      <w:r w:rsidRPr="00496C11">
        <w:rPr>
          <w:b/>
          <w:color w:val="000000" w:themeColor="text1"/>
          <w:shd w:val="clear" w:color="auto" w:fill="FFFFFF"/>
        </w:rPr>
        <w:t>Evaluation of Chemical Equivalence:</w:t>
      </w:r>
      <w:r w:rsidRPr="00496C11">
        <w:rPr>
          <w:color w:val="000000" w:themeColor="text1"/>
          <w:shd w:val="clear" w:color="auto" w:fill="FFFFFF"/>
        </w:rPr>
        <w:t xml:space="preserve"> Also on May 18, 2017, the DFC completed an analysis of the </w:t>
      </w:r>
      <w:r w:rsidR="00A74593">
        <w:rPr>
          <w:color w:val="000000" w:themeColor="text1"/>
          <w:shd w:val="clear" w:color="auto" w:fill="FFFFFF"/>
        </w:rPr>
        <w:t>10</w:t>
      </w:r>
      <w:r w:rsidRPr="00496C11">
        <w:rPr>
          <w:color w:val="000000" w:themeColor="text1"/>
          <w:shd w:val="clear" w:color="auto" w:fill="FFFFFF"/>
        </w:rPr>
        <w:t xml:space="preserve"> IADs established against the 28 HPHR opioids established during FY16, to determine </w:t>
      </w:r>
      <w:r w:rsidRPr="00496C11">
        <w:rPr>
          <w:color w:val="000000" w:themeColor="text1"/>
          <w:shd w:val="clear" w:color="auto" w:fill="FFFFFF"/>
        </w:rPr>
        <w:lastRenderedPageBreak/>
        <w:t>whether any IAD is a chemically equivalent substitution for a HPHR opioid. The analysis was conducted with consideration for the accessibility, cost drug efficacy and ADP efficacy, as required by statute.</w:t>
      </w:r>
    </w:p>
    <w:p w14:paraId="0E8827F8" w14:textId="77777777" w:rsidR="00935A30" w:rsidRPr="00496C11" w:rsidRDefault="00935A30" w:rsidP="00935A30">
      <w:pPr>
        <w:rPr>
          <w:color w:val="000000" w:themeColor="text1"/>
          <w:shd w:val="clear" w:color="auto" w:fill="FFFFFF"/>
        </w:rPr>
      </w:pPr>
    </w:p>
    <w:p w14:paraId="187212D6" w14:textId="77777777" w:rsidR="00935A30" w:rsidRPr="00496C11" w:rsidRDefault="00935A30" w:rsidP="00935A30">
      <w:pPr>
        <w:rPr>
          <w:color w:val="000000" w:themeColor="text1"/>
          <w:shd w:val="clear" w:color="auto" w:fill="FFFFFF"/>
        </w:rPr>
      </w:pPr>
      <w:r w:rsidRPr="00496C11">
        <w:rPr>
          <w:color w:val="000000" w:themeColor="text1"/>
          <w:shd w:val="clear" w:color="auto" w:fill="FFFFFF"/>
        </w:rPr>
        <w:t>The DFC voted in favor of substituting Embeda</w:t>
      </w:r>
      <w:r w:rsidRPr="00496C11">
        <w:rPr>
          <w:color w:val="000000" w:themeColor="text1"/>
          <w:shd w:val="clear" w:color="auto" w:fill="FFFFFF"/>
          <w:vertAlign w:val="superscript"/>
        </w:rPr>
        <w:t>®</w:t>
      </w:r>
      <w:r w:rsidRPr="00496C11">
        <w:rPr>
          <w:color w:val="000000" w:themeColor="text1"/>
          <w:shd w:val="clear" w:color="auto" w:fill="FFFFFF"/>
        </w:rPr>
        <w:t>, Morphabond ER</w:t>
      </w:r>
      <w:r w:rsidRPr="00496C11">
        <w:rPr>
          <w:color w:val="000000" w:themeColor="text1"/>
          <w:shd w:val="clear" w:color="auto" w:fill="FFFFFF"/>
          <w:vertAlign w:val="superscript"/>
        </w:rPr>
        <w:t>®</w:t>
      </w:r>
      <w:r w:rsidRPr="00496C11">
        <w:rPr>
          <w:color w:val="000000" w:themeColor="text1"/>
          <w:shd w:val="clear" w:color="auto" w:fill="FFFFFF"/>
        </w:rPr>
        <w:t xml:space="preserve"> and Arymo ER</w:t>
      </w:r>
      <w:r w:rsidRPr="00496C11">
        <w:rPr>
          <w:color w:val="000000" w:themeColor="text1"/>
          <w:shd w:val="clear" w:color="auto" w:fill="FFFFFF"/>
          <w:vertAlign w:val="superscript"/>
        </w:rPr>
        <w:t>®</w:t>
      </w:r>
      <w:r w:rsidRPr="00496C11">
        <w:rPr>
          <w:color w:val="000000" w:themeColor="text1"/>
          <w:shd w:val="clear" w:color="auto" w:fill="FFFFFF"/>
        </w:rPr>
        <w:t xml:space="preserve"> for five HPHR opioids each: Morphine Extended-Release, 24-hour capsule, Kadian</w:t>
      </w:r>
      <w:r w:rsidRPr="00496C11">
        <w:rPr>
          <w:color w:val="000000" w:themeColor="text1"/>
          <w:shd w:val="clear" w:color="auto" w:fill="FFFFFF"/>
          <w:vertAlign w:val="superscript"/>
        </w:rPr>
        <w:t>®</w:t>
      </w:r>
      <w:r w:rsidRPr="00496C11">
        <w:rPr>
          <w:color w:val="000000" w:themeColor="text1"/>
          <w:shd w:val="clear" w:color="auto" w:fill="FFFFFF"/>
        </w:rPr>
        <w:t>, Morphine Extended-Release, 12 or 24-hour capsule (the generic for Kadian</w:t>
      </w:r>
      <w:r w:rsidRPr="00496C11">
        <w:rPr>
          <w:color w:val="000000" w:themeColor="text1"/>
          <w:shd w:val="clear" w:color="auto" w:fill="FFFFFF"/>
          <w:vertAlign w:val="superscript"/>
        </w:rPr>
        <w:t>®</w:t>
      </w:r>
      <w:r w:rsidRPr="00496C11">
        <w:rPr>
          <w:color w:val="000000" w:themeColor="text1"/>
          <w:shd w:val="clear" w:color="auto" w:fill="FFFFFF"/>
        </w:rPr>
        <w:t>), MS Contin</w:t>
      </w:r>
      <w:r w:rsidRPr="00496C11">
        <w:rPr>
          <w:color w:val="000000" w:themeColor="text1"/>
          <w:shd w:val="clear" w:color="auto" w:fill="FFFFFF"/>
          <w:vertAlign w:val="superscript"/>
        </w:rPr>
        <w:t>®</w:t>
      </w:r>
      <w:r w:rsidRPr="00496C11">
        <w:rPr>
          <w:color w:val="000000" w:themeColor="text1"/>
          <w:shd w:val="clear" w:color="auto" w:fill="FFFFFF"/>
        </w:rPr>
        <w:t>, and Morphine Extended-Release tablet (the generic for MS Contin</w:t>
      </w:r>
      <w:r w:rsidRPr="00496C11">
        <w:rPr>
          <w:color w:val="000000" w:themeColor="text1"/>
          <w:shd w:val="clear" w:color="auto" w:fill="FFFFFF"/>
          <w:vertAlign w:val="superscript"/>
        </w:rPr>
        <w:t>®</w:t>
      </w:r>
      <w:r w:rsidRPr="00496C11">
        <w:rPr>
          <w:color w:val="000000" w:themeColor="text1"/>
          <w:shd w:val="clear" w:color="auto" w:fill="FFFFFF"/>
        </w:rPr>
        <w:t>).  Additionally, the DFC voted in favor of substituting Hysingla</w:t>
      </w:r>
      <w:r w:rsidRPr="00496C11">
        <w:rPr>
          <w:color w:val="000000" w:themeColor="text1"/>
          <w:shd w:val="clear" w:color="auto" w:fill="FFFFFF"/>
          <w:vertAlign w:val="superscript"/>
        </w:rPr>
        <w:t>®</w:t>
      </w:r>
      <w:r w:rsidRPr="00496C11">
        <w:rPr>
          <w:color w:val="000000" w:themeColor="text1"/>
          <w:shd w:val="clear" w:color="auto" w:fill="FFFFFF"/>
        </w:rPr>
        <w:t xml:space="preserve"> for Zohydro ER</w:t>
      </w:r>
      <w:r w:rsidRPr="00496C11">
        <w:rPr>
          <w:color w:val="000000" w:themeColor="text1"/>
          <w:shd w:val="clear" w:color="auto" w:fill="FFFFFF"/>
          <w:vertAlign w:val="superscript"/>
        </w:rPr>
        <w:t>®</w:t>
      </w:r>
      <w:r w:rsidRPr="00496C11">
        <w:rPr>
          <w:color w:val="000000" w:themeColor="text1"/>
          <w:shd w:val="clear" w:color="auto" w:fill="FFFFFF"/>
        </w:rPr>
        <w:t>.</w:t>
      </w:r>
    </w:p>
    <w:p w14:paraId="6B4968FE" w14:textId="77777777" w:rsidR="00935A30" w:rsidRPr="00496C11" w:rsidRDefault="00935A30" w:rsidP="00935A30">
      <w:pPr>
        <w:rPr>
          <w:color w:val="000000" w:themeColor="text1"/>
          <w:shd w:val="clear" w:color="auto" w:fill="FFFFFF"/>
        </w:rPr>
      </w:pPr>
    </w:p>
    <w:p w14:paraId="7A4DBC86" w14:textId="77777777" w:rsidR="00935A30" w:rsidRPr="00496C11" w:rsidRDefault="00935A30" w:rsidP="00935A30">
      <w:pPr>
        <w:rPr>
          <w:color w:val="000000" w:themeColor="text1"/>
          <w:shd w:val="clear" w:color="auto" w:fill="FFFFFF"/>
        </w:rPr>
      </w:pPr>
      <w:r w:rsidRPr="00496C11">
        <w:rPr>
          <w:color w:val="000000" w:themeColor="text1"/>
          <w:shd w:val="clear" w:color="auto" w:fill="FFFFFF"/>
        </w:rPr>
        <w:t xml:space="preserve">Resolution of this final step completed the final draft of the Formulary, which is the first draft Formulary in the nation.  </w:t>
      </w:r>
    </w:p>
    <w:p w14:paraId="13466262" w14:textId="77777777" w:rsidR="00935A30" w:rsidRPr="00496C11" w:rsidRDefault="00935A30" w:rsidP="00935A30">
      <w:pPr>
        <w:rPr>
          <w:color w:val="000000" w:themeColor="text1"/>
          <w:shd w:val="clear" w:color="auto" w:fill="FFFFFF"/>
        </w:rPr>
      </w:pPr>
    </w:p>
    <w:p w14:paraId="1C366D54" w14:textId="77777777" w:rsidR="00372840" w:rsidRPr="00496C11" w:rsidRDefault="00372840" w:rsidP="00372840">
      <w:pPr>
        <w:pStyle w:val="NoSpacing"/>
        <w:rPr>
          <w:rFonts w:ascii="Times New Roman" w:hAnsi="Times New Roman"/>
          <w:b/>
          <w:i/>
          <w:sz w:val="28"/>
          <w:szCs w:val="28"/>
        </w:rPr>
      </w:pPr>
      <w:r w:rsidRPr="00496C11">
        <w:rPr>
          <w:rFonts w:ascii="Times New Roman" w:hAnsi="Times New Roman"/>
          <w:b/>
          <w:i/>
          <w:sz w:val="28"/>
          <w:szCs w:val="28"/>
        </w:rPr>
        <w:t>Massachusetts Controlled Substance Registration</w:t>
      </w:r>
    </w:p>
    <w:p w14:paraId="6F0D0289" w14:textId="77777777" w:rsidR="00372840" w:rsidRPr="00496C11" w:rsidRDefault="00372840" w:rsidP="00372840">
      <w:pPr>
        <w:rPr>
          <w:szCs w:val="24"/>
        </w:rPr>
      </w:pPr>
      <w:r w:rsidRPr="00496C11">
        <w:rPr>
          <w:szCs w:val="24"/>
        </w:rPr>
        <w:t>M.G.L. c. 94C</w:t>
      </w:r>
    </w:p>
    <w:p w14:paraId="6127257F" w14:textId="77777777" w:rsidR="00372840" w:rsidRPr="00496C11" w:rsidRDefault="00372840" w:rsidP="00372840">
      <w:pPr>
        <w:rPr>
          <w:szCs w:val="24"/>
        </w:rPr>
      </w:pPr>
    </w:p>
    <w:p w14:paraId="35D67059" w14:textId="77777777" w:rsidR="00372840" w:rsidRPr="00496C11" w:rsidRDefault="00372840" w:rsidP="00372840">
      <w:pPr>
        <w:rPr>
          <w:b/>
          <w:szCs w:val="24"/>
        </w:rPr>
      </w:pPr>
      <w:r w:rsidRPr="00496C11">
        <w:rPr>
          <w:b/>
          <w:szCs w:val="24"/>
        </w:rPr>
        <w:t>I.</w:t>
      </w:r>
      <w:r w:rsidRPr="00496C11">
        <w:rPr>
          <w:b/>
          <w:szCs w:val="24"/>
        </w:rPr>
        <w:tab/>
        <w:t>Administration</w:t>
      </w:r>
    </w:p>
    <w:p w14:paraId="7EA0DFCB" w14:textId="77777777" w:rsidR="00372840" w:rsidRPr="00496C11" w:rsidRDefault="00372840" w:rsidP="00372840">
      <w:pPr>
        <w:rPr>
          <w:b/>
          <w:szCs w:val="24"/>
        </w:rPr>
      </w:pPr>
    </w:p>
    <w:p w14:paraId="7CB66A4D" w14:textId="77777777" w:rsidR="00372840" w:rsidRPr="00496C11" w:rsidRDefault="00372840" w:rsidP="00372840">
      <w:pPr>
        <w:rPr>
          <w:b/>
          <w:szCs w:val="24"/>
        </w:rPr>
      </w:pPr>
      <w:r w:rsidRPr="00496C11">
        <w:rPr>
          <w:b/>
          <w:szCs w:val="24"/>
        </w:rPr>
        <w:t>About the Department</w:t>
      </w:r>
    </w:p>
    <w:p w14:paraId="7D18FA0A" w14:textId="77777777" w:rsidR="00372840" w:rsidRPr="00496C11" w:rsidRDefault="00372840" w:rsidP="00372840">
      <w:pPr>
        <w:rPr>
          <w:bCs/>
          <w:color w:val="141414"/>
          <w:szCs w:val="24"/>
        </w:rPr>
      </w:pPr>
      <w:r w:rsidRPr="00496C11">
        <w:t xml:space="preserve">The Massachusetts Controlled Substance Registration (MCSR) Department is </w:t>
      </w:r>
      <w:r w:rsidRPr="00496C11">
        <w:rPr>
          <w:szCs w:val="24"/>
        </w:rPr>
        <w:t xml:space="preserve">responsible for issuing controlled substance registrations to providers and facilities that </w:t>
      </w:r>
      <w:r w:rsidRPr="00496C11">
        <w:rPr>
          <w:bCs/>
          <w:color w:val="141414"/>
          <w:szCs w:val="24"/>
        </w:rPr>
        <w:t>prescribe, dispense, administer, possess, distribute, or manufacture controlled substances in Massachusetts.</w:t>
      </w:r>
    </w:p>
    <w:p w14:paraId="423D4B64" w14:textId="77777777" w:rsidR="00372840" w:rsidRPr="00496C11" w:rsidRDefault="00372840" w:rsidP="00372840">
      <w:pPr>
        <w:rPr>
          <w:b/>
          <w:szCs w:val="24"/>
        </w:rPr>
      </w:pPr>
    </w:p>
    <w:p w14:paraId="346A4D73" w14:textId="77777777" w:rsidR="00372840" w:rsidRPr="00496C11" w:rsidRDefault="00372840" w:rsidP="00372840">
      <w:pPr>
        <w:rPr>
          <w:b/>
        </w:rPr>
      </w:pPr>
    </w:p>
    <w:p w14:paraId="6D2A0134" w14:textId="77777777" w:rsidR="00372840" w:rsidRPr="00496C11" w:rsidRDefault="00372840" w:rsidP="00372840">
      <w:pPr>
        <w:rPr>
          <w:b/>
          <w:szCs w:val="24"/>
        </w:rPr>
      </w:pPr>
      <w:r w:rsidRPr="00496C11">
        <w:rPr>
          <w:b/>
          <w:szCs w:val="24"/>
        </w:rPr>
        <w:t>II.</w:t>
      </w:r>
      <w:r w:rsidRPr="00496C11">
        <w:rPr>
          <w:b/>
          <w:szCs w:val="24"/>
        </w:rPr>
        <w:tab/>
        <w:t>Accomplishments of the Department</w:t>
      </w:r>
    </w:p>
    <w:p w14:paraId="7F7D0C37" w14:textId="77777777" w:rsidR="00372840" w:rsidRPr="00496C11" w:rsidRDefault="00372840" w:rsidP="00372840">
      <w:pPr>
        <w:rPr>
          <w:b/>
          <w:szCs w:val="24"/>
        </w:rPr>
      </w:pPr>
    </w:p>
    <w:p w14:paraId="7B4AA292" w14:textId="77777777" w:rsidR="00372840" w:rsidRPr="00496C11" w:rsidRDefault="00372840" w:rsidP="00372840">
      <w:pPr>
        <w:rPr>
          <w:szCs w:val="24"/>
        </w:rPr>
      </w:pPr>
      <w:r w:rsidRPr="00496C11">
        <w:rPr>
          <w:b/>
          <w:szCs w:val="24"/>
        </w:rPr>
        <w:t>Department Relocation:</w:t>
      </w:r>
      <w:r w:rsidRPr="00496C11">
        <w:rPr>
          <w:szCs w:val="24"/>
        </w:rPr>
        <w:t xml:space="preserve">  In January 2017, the MCSR Department moved from 99 Chauncey Street to join the majority of BHPL at 239 Causeway Street.</w:t>
      </w:r>
    </w:p>
    <w:p w14:paraId="794BC055" w14:textId="77777777" w:rsidR="00372840" w:rsidRPr="00496C11" w:rsidRDefault="00372840" w:rsidP="00372840">
      <w:pPr>
        <w:rPr>
          <w:szCs w:val="24"/>
        </w:rPr>
      </w:pPr>
    </w:p>
    <w:p w14:paraId="6A1E8279" w14:textId="77777777" w:rsidR="00372840" w:rsidRPr="00496C11" w:rsidRDefault="00372840" w:rsidP="00372840">
      <w:pPr>
        <w:rPr>
          <w:szCs w:val="24"/>
        </w:rPr>
      </w:pPr>
      <w:r w:rsidRPr="00496C11">
        <w:rPr>
          <w:b/>
          <w:szCs w:val="24"/>
        </w:rPr>
        <w:t>Review of Application Processing Standards:</w:t>
      </w:r>
      <w:r w:rsidRPr="00496C11">
        <w:rPr>
          <w:szCs w:val="24"/>
        </w:rPr>
        <w:t xml:space="preserve">  After the MC</w:t>
      </w:r>
      <w:r w:rsidR="000B6C81">
        <w:rPr>
          <w:szCs w:val="24"/>
        </w:rPr>
        <w:t>S</w:t>
      </w:r>
      <w:r w:rsidRPr="00496C11">
        <w:rPr>
          <w:szCs w:val="24"/>
        </w:rPr>
        <w:t>R Department relocated, Quality Improvement staff worked with Department staff to overhaul application processing standards, resulting in the following changes:</w:t>
      </w:r>
    </w:p>
    <w:p w14:paraId="2F805711" w14:textId="77777777" w:rsidR="00372840" w:rsidRPr="00496C11" w:rsidRDefault="00372840" w:rsidP="00E76E06">
      <w:pPr>
        <w:pStyle w:val="ListParagraph"/>
        <w:numPr>
          <w:ilvl w:val="0"/>
          <w:numId w:val="17"/>
        </w:numPr>
        <w:ind w:left="990"/>
        <w:rPr>
          <w:szCs w:val="24"/>
        </w:rPr>
      </w:pPr>
      <w:r w:rsidRPr="00496C11">
        <w:rPr>
          <w:szCs w:val="24"/>
        </w:rPr>
        <w:t>Practitioner applicants who live outside Massachusetts will no longer be denied an MCSR if they are duly licensed in Massachusetts;</w:t>
      </w:r>
    </w:p>
    <w:p w14:paraId="6998EB5C" w14:textId="77777777" w:rsidR="00372840" w:rsidRPr="00496C11" w:rsidRDefault="00372840" w:rsidP="00E76E06">
      <w:pPr>
        <w:pStyle w:val="ListParagraph"/>
        <w:numPr>
          <w:ilvl w:val="0"/>
          <w:numId w:val="17"/>
        </w:numPr>
        <w:ind w:left="990"/>
        <w:rPr>
          <w:szCs w:val="24"/>
        </w:rPr>
      </w:pPr>
      <w:r w:rsidRPr="00496C11">
        <w:rPr>
          <w:szCs w:val="24"/>
        </w:rPr>
        <w:t>Applications that do not include Social Security number, or a signed and notarized No SSN Affidavit, will be rejected as incomplete applications;</w:t>
      </w:r>
    </w:p>
    <w:p w14:paraId="2A8A0D80" w14:textId="77777777" w:rsidR="00372840" w:rsidRPr="00496C11" w:rsidRDefault="00372840" w:rsidP="00E76E06">
      <w:pPr>
        <w:pStyle w:val="ListParagraph"/>
        <w:numPr>
          <w:ilvl w:val="0"/>
          <w:numId w:val="17"/>
        </w:numPr>
        <w:ind w:left="990"/>
        <w:rPr>
          <w:szCs w:val="24"/>
        </w:rPr>
      </w:pPr>
      <w:r w:rsidRPr="00496C11">
        <w:rPr>
          <w:szCs w:val="24"/>
        </w:rPr>
        <w:t>Applications that are not signed original documents will be rejected;</w:t>
      </w:r>
    </w:p>
    <w:p w14:paraId="0D34C29E" w14:textId="77777777" w:rsidR="00372840" w:rsidRPr="00496C11" w:rsidRDefault="00372840" w:rsidP="00E76E06">
      <w:pPr>
        <w:pStyle w:val="ListParagraph"/>
        <w:numPr>
          <w:ilvl w:val="0"/>
          <w:numId w:val="17"/>
        </w:numPr>
        <w:ind w:left="990"/>
        <w:rPr>
          <w:szCs w:val="24"/>
        </w:rPr>
      </w:pPr>
      <w:r w:rsidRPr="00496C11">
        <w:rPr>
          <w:szCs w:val="24"/>
        </w:rPr>
        <w:t>Information on file with the MCSR Department will no longer be changed until the Department is in receipt of a completed Amended Information Application;</w:t>
      </w:r>
    </w:p>
    <w:p w14:paraId="3C1AD614" w14:textId="77777777" w:rsidR="00372840" w:rsidRPr="00496C11" w:rsidRDefault="00372840" w:rsidP="00E76E06">
      <w:pPr>
        <w:pStyle w:val="ListParagraph"/>
        <w:numPr>
          <w:ilvl w:val="0"/>
          <w:numId w:val="17"/>
        </w:numPr>
        <w:ind w:left="990"/>
        <w:rPr>
          <w:szCs w:val="24"/>
        </w:rPr>
      </w:pPr>
      <w:r w:rsidRPr="00496C11">
        <w:rPr>
          <w:szCs w:val="24"/>
        </w:rPr>
        <w:t>Applications that are returned will include a cover sheet indicating the specific reason the application was rejected; and</w:t>
      </w:r>
    </w:p>
    <w:p w14:paraId="6C939D52" w14:textId="77777777" w:rsidR="00372840" w:rsidRPr="00496C11" w:rsidRDefault="00372840" w:rsidP="00E76E06">
      <w:pPr>
        <w:pStyle w:val="ListParagraph"/>
        <w:numPr>
          <w:ilvl w:val="0"/>
          <w:numId w:val="17"/>
        </w:numPr>
        <w:ind w:left="990"/>
        <w:rPr>
          <w:szCs w:val="24"/>
        </w:rPr>
      </w:pPr>
      <w:r w:rsidRPr="00496C11">
        <w:rPr>
          <w:szCs w:val="24"/>
        </w:rPr>
        <w:t>Applications that are returned by the MCSR Department to the applicant will be considered denied if a corrected application is not returned to the MCSR Department within 21 business days.</w:t>
      </w:r>
    </w:p>
    <w:p w14:paraId="76074DBE" w14:textId="77777777" w:rsidR="00372840" w:rsidRPr="00496C11" w:rsidRDefault="00372840" w:rsidP="00372840">
      <w:pPr>
        <w:spacing w:after="120"/>
        <w:jc w:val="both"/>
        <w:rPr>
          <w:b/>
          <w:szCs w:val="24"/>
          <w:u w:val="single"/>
        </w:rPr>
      </w:pPr>
    </w:p>
    <w:p w14:paraId="113E7514" w14:textId="77777777" w:rsidR="00372840" w:rsidRPr="00496C11" w:rsidRDefault="00372840" w:rsidP="00372840">
      <w:pPr>
        <w:spacing w:after="120"/>
        <w:jc w:val="both"/>
        <w:rPr>
          <w:szCs w:val="24"/>
        </w:rPr>
      </w:pPr>
      <w:r w:rsidRPr="00496C11">
        <w:rPr>
          <w:b/>
          <w:szCs w:val="24"/>
        </w:rPr>
        <w:lastRenderedPageBreak/>
        <w:t>MCSR Data Cleansing:</w:t>
      </w:r>
      <w:r w:rsidRPr="00496C11">
        <w:rPr>
          <w:szCs w:val="24"/>
        </w:rPr>
        <w:t xml:space="preserve">  In preparation of the upcoming conversion of existing MCSR data to the BHPL licensing database, MyLicense Office (MLO), staff from IT and QI worked with MCSR Department staff to fix errors in MCSR provider records.</w:t>
      </w:r>
    </w:p>
    <w:p w14:paraId="241E27E8" w14:textId="77777777" w:rsidR="00372840" w:rsidRPr="00496C11" w:rsidRDefault="00372840" w:rsidP="00372840">
      <w:pPr>
        <w:rPr>
          <w:szCs w:val="22"/>
        </w:rPr>
      </w:pPr>
    </w:p>
    <w:p w14:paraId="1669CADD" w14:textId="6798712D" w:rsidR="007A72E2" w:rsidRPr="00496C11" w:rsidRDefault="00D95A2C" w:rsidP="007A72E2">
      <w:pPr>
        <w:rPr>
          <w:b/>
          <w:szCs w:val="24"/>
        </w:rPr>
      </w:pPr>
      <w:r>
        <w:rPr>
          <w:b/>
          <w:szCs w:val="24"/>
        </w:rPr>
        <w:t>III.</w:t>
      </w:r>
      <w:r>
        <w:rPr>
          <w:b/>
          <w:szCs w:val="24"/>
        </w:rPr>
        <w:tab/>
      </w:r>
      <w:r w:rsidR="00372840" w:rsidRPr="00496C11">
        <w:rPr>
          <w:b/>
          <w:szCs w:val="24"/>
        </w:rPr>
        <w:t>License and Licensee Statistics</w:t>
      </w:r>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196"/>
        <w:gridCol w:w="5464"/>
      </w:tblGrid>
      <w:tr w:rsidR="00A65C01" w:rsidRPr="00496C11" w14:paraId="57C21AAF" w14:textId="77777777" w:rsidTr="0030244D">
        <w:trPr>
          <w:trHeight w:val="313"/>
        </w:trPr>
        <w:tc>
          <w:tcPr>
            <w:tcW w:w="2628" w:type="dxa"/>
            <w:tcBorders>
              <w:top w:val="single" w:sz="4" w:space="0" w:color="auto"/>
              <w:left w:val="single" w:sz="4" w:space="0" w:color="auto"/>
              <w:bottom w:val="nil"/>
              <w:right w:val="single" w:sz="4" w:space="0" w:color="auto"/>
            </w:tcBorders>
            <w:noWrap/>
          </w:tcPr>
          <w:p w14:paraId="73983555" w14:textId="77777777" w:rsidR="00A65C01" w:rsidRPr="00496C11" w:rsidRDefault="00A65C01" w:rsidP="007A72E2">
            <w:pPr>
              <w:rPr>
                <w:b/>
                <w:szCs w:val="24"/>
              </w:rPr>
            </w:pPr>
            <w:r w:rsidRPr="00496C11">
              <w:rPr>
                <w:szCs w:val="24"/>
              </w:rPr>
              <w:t>Annual licensure,</w:t>
            </w:r>
          </w:p>
        </w:tc>
        <w:tc>
          <w:tcPr>
            <w:tcW w:w="1196" w:type="dxa"/>
            <w:vMerge w:val="restart"/>
            <w:tcBorders>
              <w:top w:val="single" w:sz="4" w:space="0" w:color="auto"/>
              <w:left w:val="single" w:sz="4" w:space="0" w:color="auto"/>
              <w:right w:val="single" w:sz="4" w:space="0" w:color="auto"/>
            </w:tcBorders>
            <w:noWrap/>
          </w:tcPr>
          <w:p w14:paraId="3142EECC" w14:textId="77777777" w:rsidR="00A65C01" w:rsidRPr="00496C11" w:rsidRDefault="00A65C01" w:rsidP="007A72E2">
            <w:pPr>
              <w:jc w:val="right"/>
              <w:rPr>
                <w:szCs w:val="24"/>
              </w:rPr>
            </w:pPr>
            <w:r w:rsidRPr="00496C11">
              <w:rPr>
                <w:szCs w:val="24"/>
              </w:rPr>
              <w:t>11,810</w:t>
            </w:r>
          </w:p>
        </w:tc>
        <w:tc>
          <w:tcPr>
            <w:tcW w:w="5464" w:type="dxa"/>
            <w:vMerge w:val="restart"/>
            <w:tcBorders>
              <w:top w:val="single" w:sz="4" w:space="0" w:color="auto"/>
              <w:left w:val="single" w:sz="4" w:space="0" w:color="auto"/>
              <w:right w:val="single" w:sz="4" w:space="0" w:color="auto"/>
            </w:tcBorders>
            <w:noWrap/>
          </w:tcPr>
          <w:p w14:paraId="6FCFD7C1" w14:textId="77777777" w:rsidR="00A65C01" w:rsidRDefault="00A65C01" w:rsidP="007A72E2">
            <w:pPr>
              <w:rPr>
                <w:szCs w:val="24"/>
              </w:rPr>
            </w:pPr>
            <w:r>
              <w:rPr>
                <w:szCs w:val="24"/>
              </w:rPr>
              <w:t>Physician Assistants</w:t>
            </w:r>
            <w:r>
              <w:rPr>
                <w:rStyle w:val="CommentReference"/>
                <w:rFonts w:eastAsia="Calibri"/>
              </w:rPr>
              <w:commentReference w:id="3"/>
            </w:r>
            <w:r>
              <w:rPr>
                <w:szCs w:val="24"/>
              </w:rPr>
              <w:t xml:space="preserve"> and</w:t>
            </w:r>
          </w:p>
          <w:p w14:paraId="13950A8A" w14:textId="77777777" w:rsidR="00A65C01" w:rsidRPr="00496C11" w:rsidRDefault="00A65C01" w:rsidP="007A72E2">
            <w:pPr>
              <w:rPr>
                <w:szCs w:val="24"/>
              </w:rPr>
            </w:pPr>
            <w:r>
              <w:rPr>
                <w:szCs w:val="24"/>
              </w:rPr>
              <w:t>Advanced Practice Registered Nurses</w:t>
            </w:r>
          </w:p>
        </w:tc>
      </w:tr>
      <w:tr w:rsidR="00A65C01" w:rsidRPr="00496C11" w14:paraId="303022B6" w14:textId="77777777" w:rsidTr="0030244D">
        <w:trPr>
          <w:trHeight w:val="313"/>
        </w:trPr>
        <w:tc>
          <w:tcPr>
            <w:tcW w:w="2628" w:type="dxa"/>
            <w:tcBorders>
              <w:top w:val="nil"/>
              <w:left w:val="single" w:sz="4" w:space="0" w:color="auto"/>
              <w:bottom w:val="nil"/>
              <w:right w:val="single" w:sz="4" w:space="0" w:color="auto"/>
            </w:tcBorders>
            <w:noWrap/>
          </w:tcPr>
          <w:p w14:paraId="4C86A183" w14:textId="77777777" w:rsidR="00A65C01" w:rsidRPr="00496C11" w:rsidRDefault="00A65C01" w:rsidP="007A72E2">
            <w:pPr>
              <w:rPr>
                <w:szCs w:val="24"/>
              </w:rPr>
            </w:pPr>
            <w:r w:rsidRPr="00496C11">
              <w:rPr>
                <w:szCs w:val="24"/>
              </w:rPr>
              <w:t>except Physicians,</w:t>
            </w:r>
          </w:p>
        </w:tc>
        <w:tc>
          <w:tcPr>
            <w:tcW w:w="1196" w:type="dxa"/>
            <w:vMerge/>
            <w:tcBorders>
              <w:left w:val="single" w:sz="4" w:space="0" w:color="auto"/>
              <w:bottom w:val="single" w:sz="4" w:space="0" w:color="auto"/>
              <w:right w:val="single" w:sz="4" w:space="0" w:color="auto"/>
            </w:tcBorders>
            <w:noWrap/>
          </w:tcPr>
          <w:p w14:paraId="63EEF4AE" w14:textId="77777777" w:rsidR="00A65C01" w:rsidRPr="00496C11" w:rsidRDefault="00A65C01" w:rsidP="007A72E2">
            <w:pPr>
              <w:jc w:val="right"/>
              <w:rPr>
                <w:szCs w:val="24"/>
              </w:rPr>
            </w:pPr>
            <w:commentRangeStart w:id="3"/>
          </w:p>
        </w:tc>
        <w:commentRangeEnd w:id="3"/>
        <w:tc>
          <w:tcPr>
            <w:tcW w:w="5464" w:type="dxa"/>
            <w:vMerge/>
            <w:tcBorders>
              <w:left w:val="single" w:sz="4" w:space="0" w:color="auto"/>
              <w:bottom w:val="single" w:sz="4" w:space="0" w:color="auto"/>
              <w:right w:val="single" w:sz="4" w:space="0" w:color="auto"/>
            </w:tcBorders>
            <w:noWrap/>
          </w:tcPr>
          <w:p w14:paraId="612DAC19" w14:textId="77777777" w:rsidR="00A65C01" w:rsidRPr="00496C11" w:rsidRDefault="00A65C01" w:rsidP="007A72E2">
            <w:pPr>
              <w:rPr>
                <w:szCs w:val="24"/>
              </w:rPr>
            </w:pPr>
          </w:p>
        </w:tc>
      </w:tr>
      <w:tr w:rsidR="0075095A" w:rsidRPr="00496C11" w14:paraId="471B2344" w14:textId="77777777" w:rsidTr="007A72E2">
        <w:trPr>
          <w:trHeight w:val="313"/>
        </w:trPr>
        <w:tc>
          <w:tcPr>
            <w:tcW w:w="2628" w:type="dxa"/>
            <w:tcBorders>
              <w:top w:val="nil"/>
              <w:left w:val="single" w:sz="4" w:space="0" w:color="auto"/>
              <w:bottom w:val="nil"/>
              <w:right w:val="single" w:sz="4" w:space="0" w:color="auto"/>
            </w:tcBorders>
            <w:noWrap/>
          </w:tcPr>
          <w:p w14:paraId="41B05B9C" w14:textId="77777777" w:rsidR="0075095A" w:rsidRPr="00496C11" w:rsidRDefault="0075095A" w:rsidP="007A72E2">
            <w:pPr>
              <w:rPr>
                <w:b/>
                <w:szCs w:val="24"/>
              </w:rPr>
            </w:pPr>
            <w:r w:rsidRPr="00496C11">
              <w:rPr>
                <w:szCs w:val="24"/>
              </w:rPr>
              <w:t>which are every three</w:t>
            </w:r>
          </w:p>
        </w:tc>
        <w:tc>
          <w:tcPr>
            <w:tcW w:w="1196" w:type="dxa"/>
            <w:tcBorders>
              <w:top w:val="single" w:sz="4" w:space="0" w:color="auto"/>
              <w:left w:val="single" w:sz="4" w:space="0" w:color="auto"/>
              <w:bottom w:val="single" w:sz="4" w:space="0" w:color="auto"/>
              <w:right w:val="single" w:sz="4" w:space="0" w:color="auto"/>
            </w:tcBorders>
            <w:noWrap/>
          </w:tcPr>
          <w:p w14:paraId="25B7520E" w14:textId="77777777" w:rsidR="0075095A" w:rsidRPr="00496C11" w:rsidRDefault="0075095A" w:rsidP="007A72E2">
            <w:pPr>
              <w:jc w:val="right"/>
              <w:rPr>
                <w:szCs w:val="24"/>
              </w:rPr>
            </w:pPr>
            <w:r w:rsidRPr="00496C11">
              <w:rPr>
                <w:szCs w:val="24"/>
              </w:rPr>
              <w:t>1,170</w:t>
            </w:r>
          </w:p>
        </w:tc>
        <w:tc>
          <w:tcPr>
            <w:tcW w:w="5464" w:type="dxa"/>
            <w:tcBorders>
              <w:top w:val="single" w:sz="4" w:space="0" w:color="auto"/>
              <w:left w:val="single" w:sz="4" w:space="0" w:color="auto"/>
              <w:bottom w:val="single" w:sz="4" w:space="0" w:color="auto"/>
              <w:right w:val="single" w:sz="4" w:space="0" w:color="auto"/>
            </w:tcBorders>
            <w:noWrap/>
          </w:tcPr>
          <w:p w14:paraId="04D3A986" w14:textId="77777777" w:rsidR="0075095A" w:rsidRPr="00496C11" w:rsidRDefault="0075095A" w:rsidP="007A72E2">
            <w:pPr>
              <w:rPr>
                <w:szCs w:val="24"/>
              </w:rPr>
            </w:pPr>
            <w:r w:rsidRPr="00496C11">
              <w:rPr>
                <w:szCs w:val="24"/>
              </w:rPr>
              <w:t>Optometrists</w:t>
            </w:r>
          </w:p>
        </w:tc>
      </w:tr>
      <w:tr w:rsidR="0075095A" w:rsidRPr="00496C11" w14:paraId="2AC31785" w14:textId="77777777" w:rsidTr="007A72E2">
        <w:trPr>
          <w:trHeight w:val="313"/>
        </w:trPr>
        <w:tc>
          <w:tcPr>
            <w:tcW w:w="2628" w:type="dxa"/>
            <w:tcBorders>
              <w:top w:val="nil"/>
              <w:left w:val="single" w:sz="4" w:space="0" w:color="auto"/>
              <w:bottom w:val="nil"/>
              <w:right w:val="single" w:sz="4" w:space="0" w:color="auto"/>
            </w:tcBorders>
            <w:noWrap/>
            <w:hideMark/>
          </w:tcPr>
          <w:p w14:paraId="7724BA45" w14:textId="77777777" w:rsidR="0075095A" w:rsidRPr="00496C11" w:rsidRDefault="0075095A" w:rsidP="007A72E2">
            <w:pPr>
              <w:rPr>
                <w:szCs w:val="24"/>
              </w:rPr>
            </w:pPr>
            <w:r w:rsidRPr="00496C11">
              <w:rPr>
                <w:szCs w:val="24"/>
              </w:rPr>
              <w:t>years</w:t>
            </w:r>
          </w:p>
        </w:tc>
        <w:tc>
          <w:tcPr>
            <w:tcW w:w="1196" w:type="dxa"/>
            <w:tcBorders>
              <w:top w:val="single" w:sz="4" w:space="0" w:color="auto"/>
              <w:left w:val="single" w:sz="4" w:space="0" w:color="auto"/>
              <w:bottom w:val="single" w:sz="4" w:space="0" w:color="auto"/>
              <w:right w:val="single" w:sz="4" w:space="0" w:color="auto"/>
            </w:tcBorders>
            <w:noWrap/>
          </w:tcPr>
          <w:p w14:paraId="570AEFB6" w14:textId="77777777" w:rsidR="0075095A" w:rsidRPr="00496C11" w:rsidRDefault="0075095A" w:rsidP="007A72E2">
            <w:pPr>
              <w:jc w:val="right"/>
              <w:rPr>
                <w:szCs w:val="24"/>
              </w:rPr>
            </w:pPr>
            <w:r w:rsidRPr="00496C11">
              <w:rPr>
                <w:szCs w:val="24"/>
              </w:rPr>
              <w:t>71</w:t>
            </w:r>
          </w:p>
        </w:tc>
        <w:tc>
          <w:tcPr>
            <w:tcW w:w="5464" w:type="dxa"/>
            <w:tcBorders>
              <w:top w:val="single" w:sz="4" w:space="0" w:color="auto"/>
              <w:left w:val="single" w:sz="4" w:space="0" w:color="auto"/>
              <w:bottom w:val="single" w:sz="4" w:space="0" w:color="auto"/>
              <w:right w:val="single" w:sz="4" w:space="0" w:color="auto"/>
            </w:tcBorders>
            <w:noWrap/>
          </w:tcPr>
          <w:p w14:paraId="599B02B1" w14:textId="77777777" w:rsidR="0075095A" w:rsidRPr="00496C11" w:rsidRDefault="0075095A" w:rsidP="007A72E2">
            <w:pPr>
              <w:rPr>
                <w:szCs w:val="24"/>
              </w:rPr>
            </w:pPr>
            <w:r w:rsidRPr="00496C11">
              <w:rPr>
                <w:szCs w:val="24"/>
              </w:rPr>
              <w:t>Pharmacists</w:t>
            </w:r>
          </w:p>
        </w:tc>
      </w:tr>
      <w:tr w:rsidR="0075095A" w:rsidRPr="00496C11" w14:paraId="57A3B02C" w14:textId="77777777" w:rsidTr="007A72E2">
        <w:trPr>
          <w:trHeight w:val="313"/>
        </w:trPr>
        <w:tc>
          <w:tcPr>
            <w:tcW w:w="2628" w:type="dxa"/>
            <w:tcBorders>
              <w:top w:val="nil"/>
              <w:left w:val="single" w:sz="4" w:space="0" w:color="auto"/>
              <w:bottom w:val="nil"/>
              <w:right w:val="single" w:sz="4" w:space="0" w:color="auto"/>
            </w:tcBorders>
            <w:noWrap/>
            <w:hideMark/>
          </w:tcPr>
          <w:p w14:paraId="196A0D47"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148C2CF8" w14:textId="77777777" w:rsidR="0075095A" w:rsidRPr="00496C11" w:rsidRDefault="0075095A" w:rsidP="007A72E2">
            <w:pPr>
              <w:jc w:val="right"/>
              <w:rPr>
                <w:szCs w:val="24"/>
              </w:rPr>
            </w:pPr>
            <w:r w:rsidRPr="00496C11">
              <w:rPr>
                <w:szCs w:val="24"/>
              </w:rPr>
              <w:t>38,642</w:t>
            </w:r>
          </w:p>
        </w:tc>
        <w:tc>
          <w:tcPr>
            <w:tcW w:w="5464" w:type="dxa"/>
            <w:tcBorders>
              <w:top w:val="single" w:sz="4" w:space="0" w:color="auto"/>
              <w:left w:val="single" w:sz="4" w:space="0" w:color="auto"/>
              <w:bottom w:val="single" w:sz="4" w:space="0" w:color="auto"/>
              <w:right w:val="single" w:sz="4" w:space="0" w:color="auto"/>
            </w:tcBorders>
            <w:noWrap/>
          </w:tcPr>
          <w:p w14:paraId="60A5E734" w14:textId="77777777" w:rsidR="0075095A" w:rsidRPr="00496C11" w:rsidRDefault="0075095A" w:rsidP="007A72E2">
            <w:pPr>
              <w:rPr>
                <w:szCs w:val="24"/>
              </w:rPr>
            </w:pPr>
            <w:r w:rsidRPr="00496C11">
              <w:rPr>
                <w:szCs w:val="24"/>
              </w:rPr>
              <w:t>Practitioners (Physicians</w:t>
            </w:r>
            <w:r w:rsidR="00A65C01">
              <w:rPr>
                <w:szCs w:val="24"/>
              </w:rPr>
              <w:t>, Podiatrists and Dentists</w:t>
            </w:r>
            <w:r w:rsidRPr="00496C11">
              <w:rPr>
                <w:szCs w:val="24"/>
              </w:rPr>
              <w:t>)</w:t>
            </w:r>
          </w:p>
        </w:tc>
      </w:tr>
      <w:tr w:rsidR="0075095A" w:rsidRPr="00496C11" w14:paraId="0E9D2A25" w14:textId="77777777" w:rsidTr="007A72E2">
        <w:trPr>
          <w:trHeight w:val="313"/>
        </w:trPr>
        <w:tc>
          <w:tcPr>
            <w:tcW w:w="2628" w:type="dxa"/>
            <w:tcBorders>
              <w:top w:val="nil"/>
              <w:left w:val="single" w:sz="4" w:space="0" w:color="auto"/>
              <w:bottom w:val="nil"/>
              <w:right w:val="single" w:sz="4" w:space="0" w:color="auto"/>
            </w:tcBorders>
            <w:noWrap/>
            <w:hideMark/>
          </w:tcPr>
          <w:p w14:paraId="3DAA729C"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4EFB905B" w14:textId="77777777" w:rsidR="0075095A" w:rsidRPr="00496C11" w:rsidRDefault="0075095A" w:rsidP="007A72E2">
            <w:pPr>
              <w:jc w:val="right"/>
              <w:rPr>
                <w:szCs w:val="24"/>
              </w:rPr>
            </w:pPr>
            <w:r w:rsidRPr="00496C11">
              <w:rPr>
                <w:szCs w:val="24"/>
              </w:rPr>
              <w:t>995</w:t>
            </w:r>
          </w:p>
        </w:tc>
        <w:tc>
          <w:tcPr>
            <w:tcW w:w="5464" w:type="dxa"/>
            <w:tcBorders>
              <w:top w:val="single" w:sz="4" w:space="0" w:color="auto"/>
              <w:left w:val="single" w:sz="4" w:space="0" w:color="auto"/>
              <w:bottom w:val="single" w:sz="4" w:space="0" w:color="auto"/>
              <w:right w:val="single" w:sz="4" w:space="0" w:color="auto"/>
            </w:tcBorders>
            <w:noWrap/>
          </w:tcPr>
          <w:p w14:paraId="23DDCA0D" w14:textId="77777777" w:rsidR="0075095A" w:rsidRPr="00496C11" w:rsidRDefault="0075095A" w:rsidP="007A72E2">
            <w:pPr>
              <w:rPr>
                <w:szCs w:val="24"/>
              </w:rPr>
            </w:pPr>
            <w:r w:rsidRPr="00496C11">
              <w:rPr>
                <w:szCs w:val="24"/>
              </w:rPr>
              <w:t>Research studies</w:t>
            </w:r>
          </w:p>
        </w:tc>
      </w:tr>
      <w:tr w:rsidR="0075095A" w:rsidRPr="00496C11" w14:paraId="5F519F90" w14:textId="77777777" w:rsidTr="007A72E2">
        <w:trPr>
          <w:trHeight w:val="313"/>
        </w:trPr>
        <w:tc>
          <w:tcPr>
            <w:tcW w:w="2628" w:type="dxa"/>
            <w:tcBorders>
              <w:top w:val="nil"/>
              <w:left w:val="single" w:sz="4" w:space="0" w:color="auto"/>
              <w:bottom w:val="nil"/>
              <w:right w:val="single" w:sz="4" w:space="0" w:color="auto"/>
            </w:tcBorders>
            <w:noWrap/>
            <w:hideMark/>
          </w:tcPr>
          <w:p w14:paraId="3E66839D"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7DD40462" w14:textId="77777777" w:rsidR="0075095A" w:rsidRPr="00496C11" w:rsidRDefault="0075095A" w:rsidP="007A72E2">
            <w:pPr>
              <w:jc w:val="right"/>
              <w:rPr>
                <w:szCs w:val="24"/>
              </w:rPr>
            </w:pPr>
            <w:r w:rsidRPr="00496C11">
              <w:rPr>
                <w:szCs w:val="24"/>
              </w:rPr>
              <w:t>2,369</w:t>
            </w:r>
          </w:p>
        </w:tc>
        <w:tc>
          <w:tcPr>
            <w:tcW w:w="5464" w:type="dxa"/>
            <w:tcBorders>
              <w:top w:val="single" w:sz="4" w:space="0" w:color="auto"/>
              <w:left w:val="single" w:sz="4" w:space="0" w:color="auto"/>
              <w:bottom w:val="single" w:sz="4" w:space="0" w:color="auto"/>
              <w:right w:val="single" w:sz="4" w:space="0" w:color="auto"/>
            </w:tcBorders>
            <w:noWrap/>
          </w:tcPr>
          <w:p w14:paraId="49B92873" w14:textId="77777777" w:rsidR="0075095A" w:rsidRPr="00496C11" w:rsidRDefault="0075095A" w:rsidP="007A72E2">
            <w:pPr>
              <w:rPr>
                <w:szCs w:val="24"/>
              </w:rPr>
            </w:pPr>
            <w:r w:rsidRPr="00496C11">
              <w:rPr>
                <w:szCs w:val="24"/>
              </w:rPr>
              <w:t>Veterinarians</w:t>
            </w:r>
          </w:p>
        </w:tc>
      </w:tr>
      <w:tr w:rsidR="0075095A" w:rsidRPr="00496C11" w14:paraId="47766E49" w14:textId="77777777" w:rsidTr="007A72E2">
        <w:trPr>
          <w:trHeight w:val="313"/>
        </w:trPr>
        <w:tc>
          <w:tcPr>
            <w:tcW w:w="2628" w:type="dxa"/>
            <w:tcBorders>
              <w:top w:val="nil"/>
              <w:left w:val="single" w:sz="4" w:space="0" w:color="auto"/>
              <w:bottom w:val="nil"/>
              <w:right w:val="single" w:sz="4" w:space="0" w:color="auto"/>
            </w:tcBorders>
            <w:noWrap/>
          </w:tcPr>
          <w:p w14:paraId="596344B5"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504FB516" w14:textId="77777777" w:rsidR="0075095A" w:rsidRPr="00496C11" w:rsidRDefault="0075095A" w:rsidP="007A72E2">
            <w:pPr>
              <w:jc w:val="right"/>
              <w:rPr>
                <w:szCs w:val="24"/>
              </w:rPr>
            </w:pPr>
            <w:r w:rsidRPr="00496C11">
              <w:rPr>
                <w:szCs w:val="24"/>
              </w:rPr>
              <w:t>576</w:t>
            </w:r>
          </w:p>
        </w:tc>
        <w:tc>
          <w:tcPr>
            <w:tcW w:w="5464" w:type="dxa"/>
            <w:tcBorders>
              <w:top w:val="single" w:sz="4" w:space="0" w:color="auto"/>
              <w:left w:val="single" w:sz="4" w:space="0" w:color="auto"/>
              <w:bottom w:val="single" w:sz="4" w:space="0" w:color="auto"/>
              <w:right w:val="single" w:sz="4" w:space="0" w:color="auto"/>
            </w:tcBorders>
            <w:noWrap/>
          </w:tcPr>
          <w:p w14:paraId="1CE2E4F6" w14:textId="77777777" w:rsidR="0075095A" w:rsidRPr="00496C11" w:rsidRDefault="0075095A" w:rsidP="007A72E2">
            <w:pPr>
              <w:rPr>
                <w:szCs w:val="24"/>
              </w:rPr>
            </w:pPr>
            <w:r w:rsidRPr="00496C11">
              <w:rPr>
                <w:szCs w:val="24"/>
              </w:rPr>
              <w:t>Ambulances</w:t>
            </w:r>
          </w:p>
        </w:tc>
      </w:tr>
      <w:tr w:rsidR="0075095A" w:rsidRPr="00496C11" w14:paraId="24B98B89" w14:textId="77777777" w:rsidTr="007A72E2">
        <w:trPr>
          <w:trHeight w:val="313"/>
        </w:trPr>
        <w:tc>
          <w:tcPr>
            <w:tcW w:w="2628" w:type="dxa"/>
            <w:tcBorders>
              <w:top w:val="nil"/>
              <w:left w:val="single" w:sz="4" w:space="0" w:color="auto"/>
              <w:bottom w:val="nil"/>
              <w:right w:val="single" w:sz="4" w:space="0" w:color="auto"/>
            </w:tcBorders>
            <w:noWrap/>
          </w:tcPr>
          <w:p w14:paraId="2571B3D9"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160D50B2" w14:textId="77777777" w:rsidR="0075095A" w:rsidRPr="00496C11" w:rsidRDefault="0075095A" w:rsidP="007A72E2">
            <w:pPr>
              <w:jc w:val="right"/>
              <w:rPr>
                <w:szCs w:val="24"/>
              </w:rPr>
            </w:pPr>
            <w:r w:rsidRPr="00496C11">
              <w:rPr>
                <w:szCs w:val="24"/>
              </w:rPr>
              <w:t>871</w:t>
            </w:r>
          </w:p>
        </w:tc>
        <w:tc>
          <w:tcPr>
            <w:tcW w:w="5464" w:type="dxa"/>
            <w:tcBorders>
              <w:top w:val="single" w:sz="4" w:space="0" w:color="auto"/>
              <w:left w:val="single" w:sz="4" w:space="0" w:color="auto"/>
              <w:bottom w:val="single" w:sz="4" w:space="0" w:color="auto"/>
              <w:right w:val="single" w:sz="4" w:space="0" w:color="auto"/>
            </w:tcBorders>
            <w:noWrap/>
          </w:tcPr>
          <w:p w14:paraId="17DD6D5F" w14:textId="77777777" w:rsidR="0075095A" w:rsidRPr="00496C11" w:rsidRDefault="0075095A" w:rsidP="007A72E2">
            <w:pPr>
              <w:rPr>
                <w:szCs w:val="24"/>
              </w:rPr>
            </w:pPr>
            <w:r w:rsidRPr="00496C11">
              <w:rPr>
                <w:szCs w:val="24"/>
              </w:rPr>
              <w:t>Clinics</w:t>
            </w:r>
          </w:p>
        </w:tc>
      </w:tr>
      <w:tr w:rsidR="0075095A" w:rsidRPr="00496C11" w14:paraId="796A6ABD" w14:textId="77777777" w:rsidTr="007A72E2">
        <w:trPr>
          <w:trHeight w:val="313"/>
        </w:trPr>
        <w:tc>
          <w:tcPr>
            <w:tcW w:w="2628" w:type="dxa"/>
            <w:tcBorders>
              <w:top w:val="nil"/>
              <w:left w:val="single" w:sz="4" w:space="0" w:color="auto"/>
              <w:bottom w:val="nil"/>
              <w:right w:val="single" w:sz="4" w:space="0" w:color="auto"/>
            </w:tcBorders>
            <w:noWrap/>
          </w:tcPr>
          <w:p w14:paraId="7D2ADF2E"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70C0F4CC" w14:textId="77777777" w:rsidR="0075095A" w:rsidRPr="00496C11" w:rsidRDefault="0075095A" w:rsidP="007A72E2">
            <w:pPr>
              <w:jc w:val="right"/>
              <w:rPr>
                <w:szCs w:val="24"/>
              </w:rPr>
            </w:pPr>
            <w:r w:rsidRPr="00496C11">
              <w:rPr>
                <w:szCs w:val="24"/>
              </w:rPr>
              <w:t>25</w:t>
            </w:r>
          </w:p>
        </w:tc>
        <w:tc>
          <w:tcPr>
            <w:tcW w:w="5464" w:type="dxa"/>
            <w:tcBorders>
              <w:top w:val="single" w:sz="4" w:space="0" w:color="auto"/>
              <w:left w:val="single" w:sz="4" w:space="0" w:color="auto"/>
              <w:bottom w:val="single" w:sz="4" w:space="0" w:color="auto"/>
              <w:right w:val="single" w:sz="4" w:space="0" w:color="auto"/>
            </w:tcBorders>
            <w:noWrap/>
          </w:tcPr>
          <w:p w14:paraId="357C3783" w14:textId="77777777" w:rsidR="0075095A" w:rsidRPr="00496C11" w:rsidRDefault="0075095A" w:rsidP="007A72E2">
            <w:pPr>
              <w:rPr>
                <w:szCs w:val="24"/>
              </w:rPr>
            </w:pPr>
            <w:r w:rsidRPr="00496C11">
              <w:rPr>
                <w:szCs w:val="24"/>
              </w:rPr>
              <w:t>Analytical Labs</w:t>
            </w:r>
          </w:p>
        </w:tc>
      </w:tr>
      <w:tr w:rsidR="0075095A" w:rsidRPr="00496C11" w14:paraId="3D2EEDB9" w14:textId="77777777" w:rsidTr="007A72E2">
        <w:trPr>
          <w:trHeight w:val="313"/>
        </w:trPr>
        <w:tc>
          <w:tcPr>
            <w:tcW w:w="2628" w:type="dxa"/>
            <w:tcBorders>
              <w:top w:val="nil"/>
              <w:left w:val="single" w:sz="4" w:space="0" w:color="auto"/>
              <w:bottom w:val="nil"/>
              <w:right w:val="single" w:sz="4" w:space="0" w:color="auto"/>
            </w:tcBorders>
            <w:noWrap/>
          </w:tcPr>
          <w:p w14:paraId="028DBFD0"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13043873" w14:textId="77777777" w:rsidR="0075095A" w:rsidRPr="00496C11" w:rsidRDefault="0075095A" w:rsidP="007A72E2">
            <w:pPr>
              <w:jc w:val="right"/>
              <w:rPr>
                <w:szCs w:val="24"/>
              </w:rPr>
            </w:pPr>
            <w:r w:rsidRPr="00496C11">
              <w:rPr>
                <w:szCs w:val="24"/>
              </w:rPr>
              <w:t>134</w:t>
            </w:r>
          </w:p>
        </w:tc>
        <w:tc>
          <w:tcPr>
            <w:tcW w:w="5464" w:type="dxa"/>
            <w:tcBorders>
              <w:top w:val="single" w:sz="4" w:space="0" w:color="auto"/>
              <w:left w:val="single" w:sz="4" w:space="0" w:color="auto"/>
              <w:bottom w:val="single" w:sz="4" w:space="0" w:color="auto"/>
              <w:right w:val="single" w:sz="4" w:space="0" w:color="auto"/>
            </w:tcBorders>
            <w:noWrap/>
          </w:tcPr>
          <w:p w14:paraId="23F65BDD" w14:textId="77777777" w:rsidR="0075095A" w:rsidRPr="00496C11" w:rsidRDefault="0075095A" w:rsidP="007A72E2">
            <w:pPr>
              <w:rPr>
                <w:szCs w:val="24"/>
              </w:rPr>
            </w:pPr>
            <w:r w:rsidRPr="00496C11">
              <w:rPr>
                <w:szCs w:val="24"/>
              </w:rPr>
              <w:t>Drug distributors</w:t>
            </w:r>
          </w:p>
        </w:tc>
      </w:tr>
      <w:tr w:rsidR="0075095A" w:rsidRPr="00496C11" w14:paraId="2C99CDBC" w14:textId="77777777" w:rsidTr="007A72E2">
        <w:trPr>
          <w:trHeight w:val="313"/>
        </w:trPr>
        <w:tc>
          <w:tcPr>
            <w:tcW w:w="2628" w:type="dxa"/>
            <w:tcBorders>
              <w:top w:val="nil"/>
              <w:left w:val="single" w:sz="4" w:space="0" w:color="auto"/>
              <w:bottom w:val="nil"/>
              <w:right w:val="single" w:sz="4" w:space="0" w:color="auto"/>
            </w:tcBorders>
            <w:noWrap/>
          </w:tcPr>
          <w:p w14:paraId="4C62B423"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01A58C11" w14:textId="77777777" w:rsidR="0075095A" w:rsidRPr="00496C11" w:rsidRDefault="0075095A" w:rsidP="007A72E2">
            <w:pPr>
              <w:jc w:val="right"/>
              <w:rPr>
                <w:szCs w:val="24"/>
              </w:rPr>
            </w:pPr>
            <w:r w:rsidRPr="00496C11">
              <w:rPr>
                <w:szCs w:val="24"/>
              </w:rPr>
              <w:t>34</w:t>
            </w:r>
          </w:p>
        </w:tc>
        <w:tc>
          <w:tcPr>
            <w:tcW w:w="5464" w:type="dxa"/>
            <w:tcBorders>
              <w:top w:val="single" w:sz="4" w:space="0" w:color="auto"/>
              <w:left w:val="single" w:sz="4" w:space="0" w:color="auto"/>
              <w:bottom w:val="single" w:sz="4" w:space="0" w:color="auto"/>
              <w:right w:val="single" w:sz="4" w:space="0" w:color="auto"/>
            </w:tcBorders>
            <w:noWrap/>
          </w:tcPr>
          <w:p w14:paraId="46FB2A7D" w14:textId="77777777" w:rsidR="0075095A" w:rsidRPr="00496C11" w:rsidRDefault="0075095A" w:rsidP="007A72E2">
            <w:pPr>
              <w:rPr>
                <w:szCs w:val="24"/>
              </w:rPr>
            </w:pPr>
            <w:r w:rsidRPr="00496C11">
              <w:rPr>
                <w:szCs w:val="24"/>
              </w:rPr>
              <w:t>Drug manufacturers</w:t>
            </w:r>
          </w:p>
        </w:tc>
      </w:tr>
      <w:tr w:rsidR="0075095A" w:rsidRPr="00496C11" w14:paraId="2658E11C" w14:textId="77777777" w:rsidTr="007A72E2">
        <w:trPr>
          <w:trHeight w:val="313"/>
        </w:trPr>
        <w:tc>
          <w:tcPr>
            <w:tcW w:w="2628" w:type="dxa"/>
            <w:tcBorders>
              <w:top w:val="nil"/>
              <w:left w:val="single" w:sz="4" w:space="0" w:color="auto"/>
              <w:bottom w:val="nil"/>
              <w:right w:val="single" w:sz="4" w:space="0" w:color="auto"/>
            </w:tcBorders>
            <w:noWrap/>
          </w:tcPr>
          <w:p w14:paraId="23767FD0"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1412123A" w14:textId="77777777" w:rsidR="0075095A" w:rsidRPr="00496C11" w:rsidRDefault="0075095A" w:rsidP="007A72E2">
            <w:pPr>
              <w:jc w:val="right"/>
              <w:rPr>
                <w:szCs w:val="24"/>
              </w:rPr>
            </w:pPr>
            <w:r w:rsidRPr="00496C11">
              <w:rPr>
                <w:szCs w:val="24"/>
              </w:rPr>
              <w:t>54</w:t>
            </w:r>
          </w:p>
        </w:tc>
        <w:tc>
          <w:tcPr>
            <w:tcW w:w="5464" w:type="dxa"/>
            <w:tcBorders>
              <w:top w:val="single" w:sz="4" w:space="0" w:color="auto"/>
              <w:left w:val="single" w:sz="4" w:space="0" w:color="auto"/>
              <w:bottom w:val="single" w:sz="4" w:space="0" w:color="auto"/>
              <w:right w:val="single" w:sz="4" w:space="0" w:color="auto"/>
            </w:tcBorders>
            <w:noWrap/>
          </w:tcPr>
          <w:p w14:paraId="1451EF60" w14:textId="77777777" w:rsidR="0075095A" w:rsidRPr="00496C11" w:rsidRDefault="0075095A" w:rsidP="007A72E2">
            <w:pPr>
              <w:rPr>
                <w:szCs w:val="24"/>
              </w:rPr>
            </w:pPr>
            <w:r w:rsidRPr="00496C11">
              <w:rPr>
                <w:szCs w:val="24"/>
              </w:rPr>
              <w:t>Drug distributors and manufacturers</w:t>
            </w:r>
          </w:p>
        </w:tc>
      </w:tr>
      <w:tr w:rsidR="0075095A" w:rsidRPr="00496C11" w14:paraId="23F17C96" w14:textId="77777777" w:rsidTr="007A72E2">
        <w:trPr>
          <w:trHeight w:val="313"/>
        </w:trPr>
        <w:tc>
          <w:tcPr>
            <w:tcW w:w="2628" w:type="dxa"/>
            <w:tcBorders>
              <w:top w:val="nil"/>
              <w:left w:val="single" w:sz="4" w:space="0" w:color="auto"/>
              <w:bottom w:val="single" w:sz="4" w:space="0" w:color="auto"/>
              <w:right w:val="single" w:sz="4" w:space="0" w:color="auto"/>
            </w:tcBorders>
            <w:noWrap/>
          </w:tcPr>
          <w:p w14:paraId="3AC0C198" w14:textId="77777777" w:rsidR="0075095A" w:rsidRPr="00496C11" w:rsidRDefault="0075095A" w:rsidP="007A72E2">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0FCFB691" w14:textId="77777777" w:rsidR="0075095A" w:rsidRPr="00496C11" w:rsidRDefault="0075095A" w:rsidP="007A72E2">
            <w:pPr>
              <w:jc w:val="right"/>
              <w:rPr>
                <w:szCs w:val="24"/>
              </w:rPr>
            </w:pPr>
            <w:r w:rsidRPr="00496C11">
              <w:rPr>
                <w:szCs w:val="24"/>
              </w:rPr>
              <w:t>150</w:t>
            </w:r>
          </w:p>
        </w:tc>
        <w:tc>
          <w:tcPr>
            <w:tcW w:w="5464" w:type="dxa"/>
            <w:tcBorders>
              <w:top w:val="single" w:sz="4" w:space="0" w:color="auto"/>
              <w:left w:val="single" w:sz="4" w:space="0" w:color="auto"/>
              <w:bottom w:val="single" w:sz="4" w:space="0" w:color="auto"/>
              <w:right w:val="single" w:sz="4" w:space="0" w:color="auto"/>
            </w:tcBorders>
            <w:noWrap/>
          </w:tcPr>
          <w:p w14:paraId="2E9BA40E" w14:textId="77777777" w:rsidR="0075095A" w:rsidRPr="00496C11" w:rsidRDefault="0075095A" w:rsidP="007A72E2">
            <w:pPr>
              <w:rPr>
                <w:szCs w:val="24"/>
              </w:rPr>
            </w:pPr>
            <w:r w:rsidRPr="00496C11">
              <w:rPr>
                <w:szCs w:val="24"/>
              </w:rPr>
              <w:t>Hospitals</w:t>
            </w:r>
          </w:p>
        </w:tc>
      </w:tr>
      <w:tr w:rsidR="0075095A" w:rsidRPr="00496C11" w14:paraId="1F38CF45" w14:textId="77777777" w:rsidTr="007A72E2">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0245559F" w14:textId="77777777" w:rsidR="0075095A" w:rsidRPr="00496C11" w:rsidRDefault="0075095A" w:rsidP="007A72E2">
            <w:pPr>
              <w:rPr>
                <w:szCs w:val="24"/>
              </w:rPr>
            </w:pPr>
            <w:r w:rsidRPr="00496C11">
              <w:rPr>
                <w:szCs w:val="24"/>
              </w:rPr>
              <w:t>TOTAL</w:t>
            </w:r>
          </w:p>
        </w:tc>
        <w:tc>
          <w:tcPr>
            <w:tcW w:w="1196" w:type="dxa"/>
            <w:tcBorders>
              <w:top w:val="single" w:sz="4" w:space="0" w:color="auto"/>
              <w:left w:val="single" w:sz="4" w:space="0" w:color="auto"/>
              <w:bottom w:val="single" w:sz="4" w:space="0" w:color="auto"/>
              <w:right w:val="single" w:sz="4" w:space="0" w:color="auto"/>
            </w:tcBorders>
            <w:noWrap/>
            <w:hideMark/>
          </w:tcPr>
          <w:p w14:paraId="38F2610C" w14:textId="77777777" w:rsidR="0075095A" w:rsidRPr="00496C11" w:rsidRDefault="0075095A" w:rsidP="007A72E2">
            <w:pPr>
              <w:jc w:val="right"/>
              <w:rPr>
                <w:szCs w:val="24"/>
              </w:rPr>
            </w:pPr>
            <w:r w:rsidRPr="00496C11">
              <w:rPr>
                <w:szCs w:val="24"/>
              </w:rPr>
              <w:t>56,901</w:t>
            </w:r>
          </w:p>
        </w:tc>
        <w:tc>
          <w:tcPr>
            <w:tcW w:w="5464" w:type="dxa"/>
            <w:tcBorders>
              <w:top w:val="single" w:sz="4" w:space="0" w:color="auto"/>
              <w:left w:val="single" w:sz="4" w:space="0" w:color="auto"/>
              <w:bottom w:val="single" w:sz="4" w:space="0" w:color="auto"/>
              <w:right w:val="single" w:sz="4" w:space="0" w:color="auto"/>
            </w:tcBorders>
            <w:noWrap/>
          </w:tcPr>
          <w:p w14:paraId="4581CA40" w14:textId="77777777" w:rsidR="0075095A" w:rsidRPr="00496C11" w:rsidRDefault="0075095A" w:rsidP="007A72E2">
            <w:pPr>
              <w:rPr>
                <w:szCs w:val="24"/>
              </w:rPr>
            </w:pPr>
          </w:p>
        </w:tc>
      </w:tr>
    </w:tbl>
    <w:p w14:paraId="6174519F" w14:textId="77777777" w:rsidR="007A72E2" w:rsidRPr="00496C11" w:rsidRDefault="007A72E2" w:rsidP="007A72E2">
      <w:pPr>
        <w:rPr>
          <w:b/>
          <w:szCs w:val="24"/>
        </w:rPr>
      </w:pPr>
    </w:p>
    <w:p w14:paraId="466C2C82" w14:textId="77777777" w:rsidR="00270B6E" w:rsidRDefault="00270B6E">
      <w:pPr>
        <w:rPr>
          <w:b/>
          <w:i/>
          <w:sz w:val="28"/>
          <w:szCs w:val="24"/>
        </w:rPr>
      </w:pPr>
      <w:r>
        <w:rPr>
          <w:b/>
          <w:i/>
          <w:sz w:val="28"/>
          <w:szCs w:val="24"/>
        </w:rPr>
        <w:br w:type="page"/>
      </w:r>
    </w:p>
    <w:p w14:paraId="3EF458B5" w14:textId="77777777" w:rsidR="007A72E2" w:rsidRPr="00102730" w:rsidRDefault="007A72E2" w:rsidP="007A72E2">
      <w:pPr>
        <w:rPr>
          <w:b/>
          <w:i/>
          <w:sz w:val="28"/>
          <w:szCs w:val="24"/>
        </w:rPr>
      </w:pPr>
      <w:r w:rsidRPr="00102730">
        <w:rPr>
          <w:b/>
          <w:i/>
          <w:sz w:val="28"/>
          <w:szCs w:val="24"/>
        </w:rPr>
        <w:lastRenderedPageBreak/>
        <w:t>D</w:t>
      </w:r>
      <w:r w:rsidR="00EF1805">
        <w:rPr>
          <w:b/>
          <w:i/>
          <w:sz w:val="28"/>
          <w:szCs w:val="24"/>
        </w:rPr>
        <w:t xml:space="preserve">rug </w:t>
      </w:r>
      <w:r w:rsidRPr="00102730">
        <w:rPr>
          <w:b/>
          <w:i/>
          <w:sz w:val="28"/>
          <w:szCs w:val="24"/>
        </w:rPr>
        <w:t>C</w:t>
      </w:r>
      <w:r w:rsidR="00EF1805">
        <w:rPr>
          <w:b/>
          <w:i/>
          <w:sz w:val="28"/>
          <w:szCs w:val="24"/>
        </w:rPr>
        <w:t xml:space="preserve">ontrol </w:t>
      </w:r>
      <w:r w:rsidRPr="00102730">
        <w:rPr>
          <w:b/>
          <w:i/>
          <w:sz w:val="28"/>
          <w:szCs w:val="24"/>
        </w:rPr>
        <w:t>P</w:t>
      </w:r>
      <w:r w:rsidR="00EF1805">
        <w:rPr>
          <w:b/>
          <w:i/>
          <w:sz w:val="28"/>
          <w:szCs w:val="24"/>
        </w:rPr>
        <w:t>rogram</w:t>
      </w:r>
      <w:r w:rsidRPr="00102730">
        <w:rPr>
          <w:b/>
          <w:i/>
          <w:sz w:val="28"/>
          <w:szCs w:val="24"/>
        </w:rPr>
        <w:t xml:space="preserve"> </w:t>
      </w:r>
      <w:r w:rsidR="00EF1805">
        <w:rPr>
          <w:b/>
          <w:i/>
          <w:sz w:val="28"/>
          <w:szCs w:val="24"/>
        </w:rPr>
        <w:t>Enforcement Unit</w:t>
      </w:r>
    </w:p>
    <w:p w14:paraId="3EFBFDA8" w14:textId="77777777" w:rsidR="00EF1805" w:rsidRDefault="00EF1805" w:rsidP="00102730">
      <w:pPr>
        <w:rPr>
          <w:szCs w:val="24"/>
        </w:rPr>
      </w:pPr>
    </w:p>
    <w:p w14:paraId="643EF111" w14:textId="77777777" w:rsidR="00EF1805" w:rsidRDefault="00EF1805" w:rsidP="00EF1805">
      <w:pPr>
        <w:rPr>
          <w:b/>
          <w:szCs w:val="24"/>
        </w:rPr>
      </w:pPr>
      <w:r w:rsidRPr="00EF1805">
        <w:rPr>
          <w:b/>
          <w:szCs w:val="24"/>
        </w:rPr>
        <w:t xml:space="preserve">I. </w:t>
      </w:r>
      <w:r w:rsidRPr="00EF1805">
        <w:rPr>
          <w:b/>
          <w:szCs w:val="24"/>
        </w:rPr>
        <w:tab/>
        <w:t>Administration</w:t>
      </w:r>
    </w:p>
    <w:p w14:paraId="5DB30D9D" w14:textId="77777777" w:rsidR="00EF1805" w:rsidRDefault="00EF1805" w:rsidP="00EF1805">
      <w:pPr>
        <w:rPr>
          <w:b/>
          <w:szCs w:val="24"/>
        </w:rPr>
      </w:pPr>
    </w:p>
    <w:p w14:paraId="391E2437" w14:textId="77777777" w:rsidR="00EF1805" w:rsidRPr="00EF1805" w:rsidRDefault="00EF1805" w:rsidP="00EF1805">
      <w:pPr>
        <w:rPr>
          <w:b/>
          <w:szCs w:val="24"/>
        </w:rPr>
      </w:pPr>
      <w:r>
        <w:rPr>
          <w:b/>
          <w:szCs w:val="24"/>
        </w:rPr>
        <w:t>About the Unit</w:t>
      </w:r>
    </w:p>
    <w:p w14:paraId="54602633" w14:textId="77777777" w:rsidR="00102730" w:rsidRPr="00102730" w:rsidRDefault="00102730" w:rsidP="00102730">
      <w:pPr>
        <w:rPr>
          <w:szCs w:val="24"/>
        </w:rPr>
      </w:pPr>
      <w:r w:rsidRPr="00102730">
        <w:rPr>
          <w:szCs w:val="24"/>
        </w:rPr>
        <w:t xml:space="preserve">The Enforcement Unit </w:t>
      </w:r>
      <w:r w:rsidR="00EF1805">
        <w:rPr>
          <w:szCs w:val="24"/>
        </w:rPr>
        <w:t xml:space="preserve">(EU) </w:t>
      </w:r>
      <w:r w:rsidRPr="00102730">
        <w:rPr>
          <w:szCs w:val="24"/>
        </w:rPr>
        <w:t>of DCP promote</w:t>
      </w:r>
      <w:r w:rsidR="003E3CDF">
        <w:rPr>
          <w:szCs w:val="24"/>
        </w:rPr>
        <w:t>s</w:t>
      </w:r>
      <w:r w:rsidRPr="00102730">
        <w:rPr>
          <w:szCs w:val="24"/>
        </w:rPr>
        <w:t xml:space="preserve"> effective security and accountability to prevent theft, tampering, misuse and abuse of drugs</w:t>
      </w:r>
      <w:r w:rsidR="003E3CDF">
        <w:rPr>
          <w:szCs w:val="24"/>
        </w:rPr>
        <w:t xml:space="preserve"> by</w:t>
      </w:r>
      <w:r w:rsidRPr="00102730">
        <w:rPr>
          <w:szCs w:val="24"/>
        </w:rPr>
        <w:t xml:space="preserve"> </w:t>
      </w:r>
      <w:r w:rsidR="003E3CDF">
        <w:rPr>
          <w:szCs w:val="24"/>
        </w:rPr>
        <w:t>c</w:t>
      </w:r>
      <w:r w:rsidRPr="00102730">
        <w:rPr>
          <w:szCs w:val="24"/>
        </w:rPr>
        <w:t xml:space="preserve">onducting inspections and investigations; collecting evidence for analysis; developing regulations, policies and guidelines; and providing educational information and programs. The </w:t>
      </w:r>
      <w:r w:rsidR="00E43779">
        <w:rPr>
          <w:szCs w:val="24"/>
        </w:rPr>
        <w:t>EU</w:t>
      </w:r>
      <w:r w:rsidRPr="00102730">
        <w:rPr>
          <w:szCs w:val="24"/>
        </w:rPr>
        <w:t xml:space="preserve"> monitors and investigates the diversion of prescription pharmaceuticals (controlled substances) to illicit channels through such activities as prescription fraud (e.g., forgery, doctor/pharmacy shopping, drug theft and drug tampering) </w:t>
      </w:r>
      <w:r w:rsidR="00E43779">
        <w:rPr>
          <w:szCs w:val="24"/>
        </w:rPr>
        <w:t xml:space="preserve">and </w:t>
      </w:r>
      <w:r w:rsidRPr="00102730">
        <w:rPr>
          <w:szCs w:val="24"/>
        </w:rPr>
        <w:t xml:space="preserve">diversion by health care professionals in </w:t>
      </w:r>
      <w:r w:rsidR="00E43779">
        <w:rPr>
          <w:szCs w:val="24"/>
        </w:rPr>
        <w:t xml:space="preserve">and out of </w:t>
      </w:r>
      <w:r w:rsidRPr="00102730">
        <w:rPr>
          <w:szCs w:val="24"/>
        </w:rPr>
        <w:t xml:space="preserve">health care facilities.  Drug diversion </w:t>
      </w:r>
      <w:r w:rsidR="00E43779">
        <w:rPr>
          <w:szCs w:val="24"/>
        </w:rPr>
        <w:t xml:space="preserve">may </w:t>
      </w:r>
      <w:r w:rsidRPr="00102730">
        <w:rPr>
          <w:szCs w:val="24"/>
        </w:rPr>
        <w:t xml:space="preserve">result in abuse and misuse of controlled substances </w:t>
      </w:r>
      <w:r w:rsidR="00E43779">
        <w:rPr>
          <w:szCs w:val="24"/>
        </w:rPr>
        <w:t xml:space="preserve">by health care professionals, </w:t>
      </w:r>
      <w:r w:rsidRPr="00102730">
        <w:rPr>
          <w:szCs w:val="24"/>
        </w:rPr>
        <w:t xml:space="preserve">and exposes patients to medication errors, lack of appropriate pain medications and possible abuse. </w:t>
      </w:r>
    </w:p>
    <w:p w14:paraId="07A652AA" w14:textId="77777777" w:rsidR="00102730" w:rsidRPr="00102730" w:rsidRDefault="00102730" w:rsidP="00102730">
      <w:pPr>
        <w:rPr>
          <w:szCs w:val="24"/>
        </w:rPr>
      </w:pPr>
    </w:p>
    <w:p w14:paraId="12BDF8F6" w14:textId="77777777" w:rsidR="00263CC0" w:rsidRPr="00496C11" w:rsidDel="00C513EF" w:rsidRDefault="00263CC0" w:rsidP="00263CC0">
      <w:pPr>
        <w:rPr>
          <w:szCs w:val="24"/>
        </w:rPr>
      </w:pPr>
      <w:r w:rsidRPr="00496C11" w:rsidDel="00C513EF">
        <w:rPr>
          <w:b/>
          <w:szCs w:val="24"/>
        </w:rPr>
        <w:t>Compliance</w:t>
      </w:r>
    </w:p>
    <w:p w14:paraId="1D04A77F" w14:textId="77777777" w:rsidR="00997C74" w:rsidRPr="00C513EF" w:rsidRDefault="00997C74" w:rsidP="00930D89">
      <w:pPr>
        <w:rPr>
          <w:b/>
          <w:szCs w:val="24"/>
        </w:rPr>
      </w:pPr>
    </w:p>
    <w:p w14:paraId="569A7A78" w14:textId="77777777" w:rsidR="00997C74" w:rsidRPr="003A1B1F" w:rsidRDefault="00997C74" w:rsidP="00930D89">
      <w:pPr>
        <w:rPr>
          <w:spacing w:val="-2"/>
          <w:szCs w:val="24"/>
        </w:rPr>
      </w:pPr>
      <w:r w:rsidRPr="003A1B1F">
        <w:rPr>
          <w:szCs w:val="24"/>
        </w:rPr>
        <w:t>DCP has statutory responsibility, in accordance with M</w:t>
      </w:r>
      <w:r w:rsidR="00E43779">
        <w:rPr>
          <w:szCs w:val="24"/>
        </w:rPr>
        <w:t>.</w:t>
      </w:r>
      <w:r w:rsidRPr="003A1B1F">
        <w:rPr>
          <w:szCs w:val="24"/>
        </w:rPr>
        <w:t>G</w:t>
      </w:r>
      <w:r w:rsidR="00E43779">
        <w:rPr>
          <w:szCs w:val="24"/>
        </w:rPr>
        <w:t>.</w:t>
      </w:r>
      <w:r w:rsidRPr="003A1B1F">
        <w:rPr>
          <w:szCs w:val="24"/>
        </w:rPr>
        <w:t>L</w:t>
      </w:r>
      <w:r w:rsidR="00E43779">
        <w:rPr>
          <w:szCs w:val="24"/>
        </w:rPr>
        <w:t>.</w:t>
      </w:r>
      <w:r w:rsidRPr="003A1B1F">
        <w:rPr>
          <w:szCs w:val="24"/>
        </w:rPr>
        <w:t xml:space="preserve"> </w:t>
      </w:r>
      <w:r w:rsidR="00E43779">
        <w:rPr>
          <w:szCs w:val="24"/>
        </w:rPr>
        <w:t xml:space="preserve">c. </w:t>
      </w:r>
      <w:r w:rsidRPr="003A1B1F">
        <w:rPr>
          <w:szCs w:val="24"/>
        </w:rPr>
        <w:t xml:space="preserve">94C, to set standards for the control of prescribing, dispensing and administration of pharmaceuticals by health care providers, as well as distribution of pharmaceuticals by health care facilities (e.g., hospitals, clinics, long-term care) and other entities (e.g., manufacturers, distributors, ambulance services, researchers, community-based programs).  In addition, </w:t>
      </w:r>
      <w:r w:rsidRPr="003A1B1F">
        <w:rPr>
          <w:spacing w:val="-2"/>
          <w:szCs w:val="24"/>
        </w:rPr>
        <w:t>M</w:t>
      </w:r>
      <w:r w:rsidR="00E43779">
        <w:rPr>
          <w:spacing w:val="-2"/>
          <w:szCs w:val="24"/>
        </w:rPr>
        <w:t>.</w:t>
      </w:r>
      <w:r w:rsidRPr="003A1B1F">
        <w:rPr>
          <w:spacing w:val="-2"/>
          <w:szCs w:val="24"/>
        </w:rPr>
        <w:t>G</w:t>
      </w:r>
      <w:r w:rsidR="00E43779">
        <w:rPr>
          <w:spacing w:val="-2"/>
          <w:szCs w:val="24"/>
        </w:rPr>
        <w:t>.</w:t>
      </w:r>
      <w:r w:rsidRPr="003A1B1F">
        <w:rPr>
          <w:spacing w:val="-2"/>
          <w:szCs w:val="24"/>
        </w:rPr>
        <w:t>L</w:t>
      </w:r>
      <w:r w:rsidR="00E43779">
        <w:rPr>
          <w:spacing w:val="-2"/>
          <w:szCs w:val="24"/>
        </w:rPr>
        <w:t>.</w:t>
      </w:r>
      <w:r w:rsidRPr="003A1B1F">
        <w:rPr>
          <w:spacing w:val="-2"/>
          <w:szCs w:val="24"/>
        </w:rPr>
        <w:t xml:space="preserve"> </w:t>
      </w:r>
      <w:r w:rsidR="00E43779">
        <w:rPr>
          <w:spacing w:val="-2"/>
          <w:szCs w:val="24"/>
        </w:rPr>
        <w:t xml:space="preserve">c. </w:t>
      </w:r>
      <w:r w:rsidRPr="003A1B1F">
        <w:rPr>
          <w:spacing w:val="-2"/>
          <w:szCs w:val="24"/>
        </w:rPr>
        <w:t>94</w:t>
      </w:r>
      <w:r w:rsidR="00E43779">
        <w:rPr>
          <w:spacing w:val="-2"/>
          <w:szCs w:val="24"/>
        </w:rPr>
        <w:t>, §</w:t>
      </w:r>
      <w:r w:rsidRPr="003A1B1F">
        <w:rPr>
          <w:spacing w:val="-2"/>
          <w:szCs w:val="24"/>
        </w:rPr>
        <w:t xml:space="preserve">189A, </w:t>
      </w:r>
      <w:r w:rsidR="003E3CDF">
        <w:rPr>
          <w:spacing w:val="-2"/>
          <w:szCs w:val="24"/>
        </w:rPr>
        <w:t xml:space="preserve">requires </w:t>
      </w:r>
      <w:r w:rsidR="00E43779">
        <w:rPr>
          <w:spacing w:val="-2"/>
          <w:szCs w:val="24"/>
        </w:rPr>
        <w:t xml:space="preserve">the </w:t>
      </w:r>
      <w:r w:rsidRPr="003A1B1F">
        <w:rPr>
          <w:spacing w:val="-2"/>
          <w:szCs w:val="24"/>
        </w:rPr>
        <w:t xml:space="preserve">EU </w:t>
      </w:r>
      <w:r w:rsidR="003E3CDF">
        <w:rPr>
          <w:spacing w:val="-2"/>
          <w:szCs w:val="24"/>
        </w:rPr>
        <w:t xml:space="preserve">to </w:t>
      </w:r>
      <w:r w:rsidRPr="003A1B1F">
        <w:rPr>
          <w:spacing w:val="-2"/>
          <w:szCs w:val="24"/>
        </w:rPr>
        <w:t xml:space="preserve">embargo adulterated or misbranded </w:t>
      </w:r>
      <w:r w:rsidR="003E3CDF" w:rsidRPr="003A1B1F">
        <w:rPr>
          <w:spacing w:val="-2"/>
          <w:szCs w:val="24"/>
        </w:rPr>
        <w:t xml:space="preserve">prescription and over-the-counter </w:t>
      </w:r>
      <w:r w:rsidRPr="003A1B1F">
        <w:rPr>
          <w:spacing w:val="-2"/>
          <w:szCs w:val="24"/>
        </w:rPr>
        <w:t>drug products</w:t>
      </w:r>
      <w:r w:rsidRPr="002B59A5">
        <w:rPr>
          <w:spacing w:val="-2"/>
          <w:szCs w:val="24"/>
        </w:rPr>
        <w:t>.</w:t>
      </w:r>
      <w:r w:rsidRPr="003A1B1F">
        <w:rPr>
          <w:spacing w:val="-2"/>
          <w:szCs w:val="24"/>
        </w:rPr>
        <w:t xml:space="preserve">  </w:t>
      </w:r>
    </w:p>
    <w:p w14:paraId="7F59246F" w14:textId="77777777" w:rsidR="00997C74" w:rsidRPr="003A1B1F" w:rsidRDefault="00997C74" w:rsidP="00930D89">
      <w:pPr>
        <w:rPr>
          <w:spacing w:val="-2"/>
          <w:szCs w:val="24"/>
        </w:rPr>
      </w:pPr>
    </w:p>
    <w:p w14:paraId="19D7A42C" w14:textId="77777777" w:rsidR="00B8367A" w:rsidRPr="002B59A5" w:rsidRDefault="00997C74" w:rsidP="00930D89">
      <w:pPr>
        <w:rPr>
          <w:szCs w:val="24"/>
        </w:rPr>
      </w:pPr>
      <w:r w:rsidRPr="003A1B1F">
        <w:rPr>
          <w:szCs w:val="24"/>
        </w:rPr>
        <w:t>The majority of E</w:t>
      </w:r>
      <w:r w:rsidR="00E43779">
        <w:rPr>
          <w:szCs w:val="24"/>
        </w:rPr>
        <w:t>U</w:t>
      </w:r>
      <w:r w:rsidRPr="003A1B1F">
        <w:rPr>
          <w:szCs w:val="24"/>
        </w:rPr>
        <w:t xml:space="preserve"> investigations involve a licensed health care professional abusing and diverting controlled substances from a place of employment due to a substance abuse impairment issue.  </w:t>
      </w:r>
      <w:r w:rsidRPr="003A1B1F">
        <w:rPr>
          <w:iCs/>
          <w:szCs w:val="24"/>
        </w:rPr>
        <w:t>Drug tampering</w:t>
      </w:r>
      <w:r w:rsidRPr="003A1B1F">
        <w:rPr>
          <w:b/>
          <w:iCs/>
          <w:szCs w:val="24"/>
        </w:rPr>
        <w:t xml:space="preserve"> </w:t>
      </w:r>
      <w:r w:rsidRPr="003A1B1F">
        <w:rPr>
          <w:szCs w:val="24"/>
        </w:rPr>
        <w:t xml:space="preserve">involves substitution of a patient’s or resident’s controlled substance medications using a placebo, saline or other ineffective medication, usually by a health care professional, as a means of drug diversion.  </w:t>
      </w:r>
      <w:r w:rsidR="00277FA8" w:rsidRPr="002B59A5">
        <w:rPr>
          <w:szCs w:val="24"/>
        </w:rPr>
        <w:t>Tampering cases are the most time critical and complex investigations, because patients may be in danger of being harmed by the adulterated product.</w:t>
      </w:r>
      <w:r w:rsidR="00277FA8" w:rsidRPr="003A1B1F">
        <w:rPr>
          <w:szCs w:val="24"/>
        </w:rPr>
        <w:t xml:space="preserve"> </w:t>
      </w:r>
      <w:r w:rsidR="00277FA8">
        <w:rPr>
          <w:szCs w:val="24"/>
        </w:rPr>
        <w:t>T</w:t>
      </w:r>
      <w:r w:rsidRPr="003A1B1F">
        <w:rPr>
          <w:szCs w:val="24"/>
        </w:rPr>
        <w:t xml:space="preserve">he </w:t>
      </w:r>
      <w:r w:rsidR="00E43779">
        <w:rPr>
          <w:szCs w:val="24"/>
        </w:rPr>
        <w:t>EU</w:t>
      </w:r>
      <w:r w:rsidRPr="003A1B1F">
        <w:rPr>
          <w:szCs w:val="24"/>
        </w:rPr>
        <w:t xml:space="preserve"> has a unique responsibility to identify the tampering substance, remove the evidence</w:t>
      </w:r>
      <w:r w:rsidR="00277FA8">
        <w:rPr>
          <w:szCs w:val="24"/>
        </w:rPr>
        <w:t xml:space="preserve"> </w:t>
      </w:r>
      <w:r w:rsidR="00277FA8" w:rsidRPr="002B59A5">
        <w:rPr>
          <w:szCs w:val="24"/>
        </w:rPr>
        <w:t>to the State Police Laboratory or Federal Laboratory for analysis</w:t>
      </w:r>
      <w:r w:rsidRPr="003A1B1F">
        <w:rPr>
          <w:szCs w:val="24"/>
        </w:rPr>
        <w:t>, identify a suspect</w:t>
      </w:r>
      <w:r w:rsidR="00E43779">
        <w:rPr>
          <w:szCs w:val="24"/>
        </w:rPr>
        <w:t xml:space="preserve"> while</w:t>
      </w:r>
      <w:r w:rsidRPr="003A1B1F">
        <w:rPr>
          <w:szCs w:val="24"/>
        </w:rPr>
        <w:t xml:space="preserve"> investigators work closely with law enforcement (local, state and federal) to prosecute the diversion and tampering </w:t>
      </w:r>
      <w:r w:rsidRPr="002B59A5">
        <w:rPr>
          <w:szCs w:val="24"/>
        </w:rPr>
        <w:t xml:space="preserve">suspects. </w:t>
      </w:r>
    </w:p>
    <w:p w14:paraId="00C1EA8E" w14:textId="77777777" w:rsidR="00E43779" w:rsidRPr="002B59A5" w:rsidRDefault="00E43779" w:rsidP="00930D89">
      <w:pPr>
        <w:rPr>
          <w:szCs w:val="24"/>
        </w:rPr>
      </w:pPr>
    </w:p>
    <w:p w14:paraId="2A4FF067" w14:textId="77777777" w:rsidR="003E3CDF" w:rsidRDefault="00E43779">
      <w:pPr>
        <w:rPr>
          <w:szCs w:val="24"/>
        </w:rPr>
      </w:pPr>
      <w:r w:rsidRPr="002B59A5">
        <w:rPr>
          <w:szCs w:val="24"/>
        </w:rPr>
        <w:t>Pursuant to DCP regulations, 105 CMR 700.000, registrants are required to report the loss of any controlled substances within 24 hours of diversion. All Drug Incident Reports are reviewed by a DCP Investigator before any disposition can be rendered</w:t>
      </w:r>
      <w:r w:rsidR="00277FA8" w:rsidRPr="002B59A5">
        <w:rPr>
          <w:szCs w:val="24"/>
        </w:rPr>
        <w:t>. DCP Investigators are not regionally based and field activity is conducted throughout the commonwealth, including the islands of Nantucket and Martha’s Vineyard. The EU also receives new facility MCSR applications for investigation, including previously registered facilities that indicate on renewal a new address, name, or change in controlled substance storage and accountability.</w:t>
      </w:r>
      <w:r w:rsidR="00790B10" w:rsidRPr="002B59A5">
        <w:rPr>
          <w:szCs w:val="24"/>
        </w:rPr>
        <w:t xml:space="preserve"> During complaint investigations, routine audits of narcotic security and accountability may be conducted to improve drug security and accountability. </w:t>
      </w:r>
    </w:p>
    <w:p w14:paraId="57C65657" w14:textId="77777777" w:rsidR="003E3CDF" w:rsidRDefault="003E3CDF">
      <w:pPr>
        <w:rPr>
          <w:szCs w:val="24"/>
        </w:rPr>
      </w:pPr>
    </w:p>
    <w:p w14:paraId="6EEB326A" w14:textId="77777777" w:rsidR="00B8367A" w:rsidRDefault="00790B10">
      <w:pPr>
        <w:rPr>
          <w:szCs w:val="24"/>
        </w:rPr>
      </w:pPr>
      <w:r w:rsidRPr="002B59A5">
        <w:rPr>
          <w:szCs w:val="24"/>
        </w:rPr>
        <w:t xml:space="preserve">See </w:t>
      </w:r>
      <w:r w:rsidRPr="003E3CDF">
        <w:rPr>
          <w:b/>
          <w:szCs w:val="24"/>
        </w:rPr>
        <w:t xml:space="preserve">Appendix </w:t>
      </w:r>
      <w:r w:rsidR="00895521">
        <w:rPr>
          <w:b/>
          <w:szCs w:val="24"/>
        </w:rPr>
        <w:t>F</w:t>
      </w:r>
      <w:r w:rsidRPr="002B59A5">
        <w:rPr>
          <w:szCs w:val="24"/>
        </w:rPr>
        <w:t xml:space="preserve"> for detailed disciplinary statistics.</w:t>
      </w:r>
      <w:r w:rsidR="00B8367A">
        <w:rPr>
          <w:szCs w:val="24"/>
        </w:rPr>
        <w:br w:type="page"/>
      </w:r>
    </w:p>
    <w:p w14:paraId="4FF9F6C1" w14:textId="77777777" w:rsidR="007A72E2" w:rsidRPr="00496C11" w:rsidRDefault="007A72E2" w:rsidP="007A72E2">
      <w:pPr>
        <w:rPr>
          <w:b/>
          <w:i/>
          <w:sz w:val="28"/>
          <w:szCs w:val="32"/>
        </w:rPr>
      </w:pPr>
      <w:r w:rsidRPr="00496C11">
        <w:rPr>
          <w:b/>
          <w:i/>
          <w:sz w:val="28"/>
          <w:szCs w:val="32"/>
        </w:rPr>
        <w:lastRenderedPageBreak/>
        <w:t>The Medication Administration Program (MAP)</w:t>
      </w:r>
    </w:p>
    <w:p w14:paraId="437C39D5" w14:textId="77777777" w:rsidR="007A72E2" w:rsidRPr="00496C11" w:rsidRDefault="007A72E2" w:rsidP="007A72E2">
      <w:pPr>
        <w:rPr>
          <w:szCs w:val="24"/>
        </w:rPr>
      </w:pPr>
      <w:r w:rsidRPr="00496C11">
        <w:rPr>
          <w:szCs w:val="24"/>
        </w:rPr>
        <w:t>105 CMR 700.003(F)</w:t>
      </w:r>
    </w:p>
    <w:p w14:paraId="0FC3738D" w14:textId="77777777" w:rsidR="007A72E2" w:rsidRPr="00496C11" w:rsidRDefault="007A72E2" w:rsidP="007A72E2">
      <w:pPr>
        <w:rPr>
          <w:szCs w:val="24"/>
        </w:rPr>
      </w:pPr>
    </w:p>
    <w:p w14:paraId="5834B386" w14:textId="77777777" w:rsidR="007A72E2" w:rsidRPr="00496C11" w:rsidRDefault="007A72E2" w:rsidP="007A72E2">
      <w:pPr>
        <w:rPr>
          <w:b/>
          <w:sz w:val="22"/>
          <w:szCs w:val="22"/>
        </w:rPr>
      </w:pPr>
      <w:r w:rsidRPr="00496C11">
        <w:rPr>
          <w:b/>
          <w:szCs w:val="24"/>
        </w:rPr>
        <w:t>I.</w:t>
      </w:r>
      <w:r w:rsidRPr="00496C11">
        <w:rPr>
          <w:b/>
          <w:szCs w:val="24"/>
        </w:rPr>
        <w:tab/>
        <w:t>Administration</w:t>
      </w:r>
    </w:p>
    <w:p w14:paraId="78D80A92" w14:textId="77777777" w:rsidR="007A72E2" w:rsidRPr="00496C11" w:rsidRDefault="007A72E2" w:rsidP="007A72E2">
      <w:pPr>
        <w:rPr>
          <w:b/>
          <w:sz w:val="22"/>
          <w:szCs w:val="22"/>
        </w:rPr>
      </w:pPr>
    </w:p>
    <w:p w14:paraId="131A7CA7" w14:textId="77777777" w:rsidR="007A72E2" w:rsidRPr="00496C11" w:rsidRDefault="007A72E2" w:rsidP="007A72E2">
      <w:pPr>
        <w:rPr>
          <w:b/>
          <w:szCs w:val="22"/>
        </w:rPr>
      </w:pPr>
      <w:r w:rsidRPr="00496C11">
        <w:rPr>
          <w:b/>
          <w:szCs w:val="22"/>
        </w:rPr>
        <w:t>About the Program</w:t>
      </w:r>
    </w:p>
    <w:p w14:paraId="7A2CBEA6" w14:textId="77777777" w:rsidR="007A72E2" w:rsidRPr="00496C11" w:rsidRDefault="007A72E2" w:rsidP="007A72E2">
      <w:pPr>
        <w:rPr>
          <w:b/>
          <w:szCs w:val="22"/>
        </w:rPr>
      </w:pPr>
    </w:p>
    <w:p w14:paraId="219AD80C" w14:textId="77777777" w:rsidR="007A72E2" w:rsidRPr="00496C11" w:rsidRDefault="007A72E2" w:rsidP="007A72E2">
      <w:pPr>
        <w:tabs>
          <w:tab w:val="left" w:pos="-720"/>
        </w:tabs>
        <w:suppressAutoHyphens/>
        <w:spacing w:after="240"/>
      </w:pPr>
      <w:r w:rsidRPr="00496C11">
        <w:t>The Medication Administration Program (MAP) was promulgated in 1993, in response to a 1988 report of the state auditor.  That report recommended replacement of the previous unregulated practice of medication administration by unlicensed staff working in Department of Mental Health (DMH) and Department of Developmental Services</w:t>
      </w:r>
      <w:r w:rsidR="00F776D6">
        <w:rPr>
          <w:rStyle w:val="FootnoteReference"/>
        </w:rPr>
        <w:footnoteReference w:id="13"/>
      </w:r>
      <w:r w:rsidRPr="00496C11">
        <w:t xml:space="preserve"> (DDS) residential settings.  In </w:t>
      </w:r>
      <w:r w:rsidRPr="00496C11">
        <w:rPr>
          <w:szCs w:val="24"/>
        </w:rPr>
        <w:t xml:space="preserve">2013, </w:t>
      </w:r>
      <w:r w:rsidRPr="00496C11">
        <w:rPr>
          <w:spacing w:val="-2"/>
          <w:szCs w:val="24"/>
        </w:rPr>
        <w:t>DCP promulgated amendments to MAP regulations</w:t>
      </w:r>
      <w:r w:rsidR="00F776D6">
        <w:rPr>
          <w:spacing w:val="-2"/>
          <w:szCs w:val="24"/>
        </w:rPr>
        <w:t xml:space="preserve"> in 105 </w:t>
      </w:r>
      <w:r w:rsidR="00F41E96">
        <w:rPr>
          <w:spacing w:val="-2"/>
          <w:szCs w:val="24"/>
        </w:rPr>
        <w:t xml:space="preserve">CMR </w:t>
      </w:r>
      <w:r w:rsidR="00F776D6">
        <w:rPr>
          <w:spacing w:val="-2"/>
          <w:szCs w:val="24"/>
        </w:rPr>
        <w:t>700.003(F)</w:t>
      </w:r>
      <w:r w:rsidRPr="00496C11">
        <w:rPr>
          <w:spacing w:val="-2"/>
          <w:szCs w:val="24"/>
        </w:rPr>
        <w:t>, which enabled the Department of Children and Families (DCF) to join MAP.</w:t>
      </w:r>
      <w:r w:rsidRPr="00496C11">
        <w:rPr>
          <w:szCs w:val="24"/>
        </w:rPr>
        <w:t xml:space="preserve"> </w:t>
      </w:r>
      <w:r w:rsidRPr="00496C11">
        <w:t>MAP operates under statewide standards</w:t>
      </w:r>
      <w:r w:rsidR="00F776D6">
        <w:t xml:space="preserve"> and</w:t>
      </w:r>
      <w:r w:rsidR="0057120F">
        <w:t xml:space="preserve"> </w:t>
      </w:r>
      <w:r w:rsidRPr="00496C11">
        <w:t>policies.  These safeguards are in place to protect the individuals supported by MAP.</w:t>
      </w:r>
    </w:p>
    <w:p w14:paraId="4C5F1402" w14:textId="77777777" w:rsidR="007A72E2" w:rsidRPr="00496C11" w:rsidRDefault="007A72E2" w:rsidP="007A72E2">
      <w:pPr>
        <w:tabs>
          <w:tab w:val="left" w:pos="-720"/>
        </w:tabs>
        <w:suppressAutoHyphens/>
        <w:spacing w:after="240"/>
      </w:pPr>
      <w:r w:rsidRPr="00496C11">
        <w:t xml:space="preserve">MAP makes it possible for direct care staff, </w:t>
      </w:r>
      <w:r w:rsidR="00F776D6">
        <w:t>who</w:t>
      </w:r>
      <w:r w:rsidR="00F776D6" w:rsidRPr="00496C11">
        <w:t xml:space="preserve"> </w:t>
      </w:r>
      <w:r w:rsidRPr="00496C11">
        <w:t xml:space="preserve">know the specific needs and concerns of each individual supported at the setting, to administer medication as a normal part of </w:t>
      </w:r>
      <w:r w:rsidR="00D41632" w:rsidRPr="00496C11">
        <w:t>the individual’s daily routine.</w:t>
      </w:r>
    </w:p>
    <w:p w14:paraId="768F6DC9" w14:textId="77777777" w:rsidR="007A72E2" w:rsidRDefault="0057120F" w:rsidP="008471D6">
      <w:pPr>
        <w:tabs>
          <w:tab w:val="left" w:pos="-720"/>
        </w:tabs>
        <w:suppressAutoHyphens/>
        <w:spacing w:after="240"/>
      </w:pPr>
      <w:r>
        <w:t xml:space="preserve">MAP clinical staff </w:t>
      </w:r>
      <w:r w:rsidR="00EE2F77">
        <w:t xml:space="preserve">within DCP </w:t>
      </w:r>
      <w:r w:rsidR="007A72E2" w:rsidRPr="00496C11">
        <w:t xml:space="preserve">conduct reviews of the clinical practices in community programs, and captures reports of medication occurrences followed by medical intervention, illness, injury or death.  DCP ensures medication security and accountability at MAP sites through the issuance of Massachusetts Controlled Substances Registrations as well as </w:t>
      </w:r>
      <w:r w:rsidR="00D41632" w:rsidRPr="00496C11">
        <w:t>inspections and investigations.</w:t>
      </w:r>
    </w:p>
    <w:p w14:paraId="7773A8C9" w14:textId="77777777" w:rsidR="00944F9F" w:rsidRPr="00944F9F" w:rsidRDefault="00944F9F" w:rsidP="00944F9F">
      <w:pPr>
        <w:tabs>
          <w:tab w:val="left" w:pos="-720"/>
        </w:tabs>
        <w:suppressAutoHyphens/>
        <w:spacing w:after="240"/>
        <w:rPr>
          <w:i/>
        </w:rPr>
      </w:pPr>
      <w:r w:rsidRPr="00944F9F">
        <w:rPr>
          <w:i/>
        </w:rPr>
        <w:t xml:space="preserve">MAP </w:t>
      </w:r>
      <w:r w:rsidR="00F776D6">
        <w:rPr>
          <w:i/>
        </w:rPr>
        <w:t>Stakeholders</w:t>
      </w:r>
    </w:p>
    <w:p w14:paraId="2B1F0F19" w14:textId="77777777" w:rsidR="0057120F" w:rsidRDefault="00F776D6" w:rsidP="00944F9F">
      <w:pPr>
        <w:tabs>
          <w:tab w:val="left" w:pos="-720"/>
        </w:tabs>
        <w:suppressAutoHyphens/>
        <w:spacing w:after="240"/>
      </w:pPr>
      <w:r>
        <w:t xml:space="preserve">While </w:t>
      </w:r>
      <w:r w:rsidRPr="00496C11">
        <w:t>DPH</w:t>
      </w:r>
      <w:r>
        <w:t xml:space="preserve">, through DCP, </w:t>
      </w:r>
      <w:r w:rsidRPr="00496C11">
        <w:t xml:space="preserve">serves as the lead agency for oversight and coordination of </w:t>
      </w:r>
      <w:r>
        <w:t xml:space="preserve">MAP, </w:t>
      </w:r>
      <w:r w:rsidRPr="00496C11">
        <w:t xml:space="preserve">the </w:t>
      </w:r>
      <w:r>
        <w:t xml:space="preserve">program is </w:t>
      </w:r>
      <w:r w:rsidRPr="00496C11">
        <w:t xml:space="preserve">administered </w:t>
      </w:r>
      <w:r>
        <w:t xml:space="preserve">jointly through an interagency service agreement by </w:t>
      </w:r>
      <w:r w:rsidRPr="00496C11">
        <w:t>DDS</w:t>
      </w:r>
      <w:r>
        <w:t xml:space="preserve">, </w:t>
      </w:r>
      <w:r w:rsidRPr="00496C11">
        <w:t>DMH</w:t>
      </w:r>
      <w:r>
        <w:t xml:space="preserve">, </w:t>
      </w:r>
      <w:r w:rsidRPr="00496C11">
        <w:t>DCF</w:t>
      </w:r>
      <w:r>
        <w:t>, and DPH</w:t>
      </w:r>
      <w:r w:rsidR="0057120F">
        <w:t xml:space="preserve"> (Agencies)</w:t>
      </w:r>
      <w:r>
        <w:t xml:space="preserve">. The MAP Administrators Group is comprised of MAP clinical, legal, and administrative staff from </w:t>
      </w:r>
      <w:r w:rsidR="0057120F">
        <w:t>the Agencies</w:t>
      </w:r>
      <w:r>
        <w:t xml:space="preserve">. </w:t>
      </w:r>
      <w:r w:rsidR="0057120F">
        <w:t>The Administrators</w:t>
      </w:r>
      <w:r>
        <w:t xml:space="preserve"> </w:t>
      </w:r>
      <w:r w:rsidR="0057120F">
        <w:t xml:space="preserve">Group </w:t>
      </w:r>
      <w:r>
        <w:t xml:space="preserve">review and revise all policies and operations of MAP and its </w:t>
      </w:r>
      <w:r w:rsidR="0057120F">
        <w:t xml:space="preserve">service </w:t>
      </w:r>
      <w:r>
        <w:t xml:space="preserve">providers. Collaboratively, the </w:t>
      </w:r>
      <w:r w:rsidR="0057120F">
        <w:t>Agencies</w:t>
      </w:r>
      <w:r>
        <w:t xml:space="preserve"> have achieved significant advances in uniformity of training and testing, and policy development and improvement.</w:t>
      </w:r>
      <w:r w:rsidR="0057120F">
        <w:t xml:space="preserve"> </w:t>
      </w:r>
    </w:p>
    <w:p w14:paraId="6192F118" w14:textId="77777777" w:rsidR="00944F9F" w:rsidRDefault="0057120F" w:rsidP="00944F9F">
      <w:pPr>
        <w:tabs>
          <w:tab w:val="left" w:pos="-720"/>
        </w:tabs>
        <w:suppressAutoHyphens/>
        <w:spacing w:after="240"/>
      </w:pPr>
      <w:r>
        <w:t xml:space="preserve">To ensure consistency, improvement and innovation, MAP convenes a quarterly </w:t>
      </w:r>
      <w:r w:rsidR="009608DC">
        <w:t>MAP W</w:t>
      </w:r>
      <w:r w:rsidR="00944F9F">
        <w:t xml:space="preserve">ork </w:t>
      </w:r>
      <w:r w:rsidR="009608DC">
        <w:t>G</w:t>
      </w:r>
      <w:r w:rsidR="00944F9F">
        <w:t>roup</w:t>
      </w:r>
      <w:r>
        <w:t xml:space="preserve">, </w:t>
      </w:r>
      <w:r w:rsidR="00944F9F">
        <w:t xml:space="preserve">comprised of </w:t>
      </w:r>
      <w:r>
        <w:t xml:space="preserve">representatives from </w:t>
      </w:r>
      <w:r w:rsidR="00944F9F">
        <w:t xml:space="preserve">MAP </w:t>
      </w:r>
      <w:r>
        <w:t>s</w:t>
      </w:r>
      <w:r w:rsidR="00944F9F">
        <w:t xml:space="preserve">ervice </w:t>
      </w:r>
      <w:r>
        <w:t>p</w:t>
      </w:r>
      <w:r w:rsidR="00944F9F">
        <w:t>rovider</w:t>
      </w:r>
      <w:r>
        <w:t>s,</w:t>
      </w:r>
      <w:r w:rsidR="00944F9F">
        <w:t xml:space="preserve"> </w:t>
      </w:r>
      <w:r>
        <w:t xml:space="preserve">who </w:t>
      </w:r>
      <w:r w:rsidR="00944F9F">
        <w:t xml:space="preserve">have ongoing responsibility for the management of MAP </w:t>
      </w:r>
      <w:r>
        <w:t xml:space="preserve">activities </w:t>
      </w:r>
      <w:r w:rsidR="00944F9F">
        <w:t xml:space="preserve">within </w:t>
      </w:r>
      <w:r>
        <w:t xml:space="preserve">the Agencies’ </w:t>
      </w:r>
      <w:r w:rsidR="00944F9F">
        <w:t xml:space="preserve">programs.  The MAP </w:t>
      </w:r>
      <w:r w:rsidR="009608DC">
        <w:t>W</w:t>
      </w:r>
      <w:r w:rsidR="00944F9F">
        <w:t xml:space="preserve">ork </w:t>
      </w:r>
      <w:r w:rsidR="009608DC">
        <w:t>G</w:t>
      </w:r>
      <w:r w:rsidR="00944F9F">
        <w:t xml:space="preserve">roup members </w:t>
      </w:r>
      <w:r>
        <w:t xml:space="preserve">provide input on </w:t>
      </w:r>
      <w:r w:rsidR="00944F9F">
        <w:t xml:space="preserve">MAP </w:t>
      </w:r>
      <w:r>
        <w:t xml:space="preserve">policies and practices, and </w:t>
      </w:r>
      <w:r w:rsidR="00944F9F">
        <w:t xml:space="preserve">enhance </w:t>
      </w:r>
      <w:r>
        <w:t>communication to thousands of MAP sites throughout the Commonwealth</w:t>
      </w:r>
      <w:r w:rsidR="00944F9F">
        <w:t>.</w:t>
      </w:r>
    </w:p>
    <w:p w14:paraId="5D381CB4" w14:textId="77777777" w:rsidR="00944F9F" w:rsidRDefault="005565B4" w:rsidP="00944F9F">
      <w:pPr>
        <w:tabs>
          <w:tab w:val="left" w:pos="-720"/>
        </w:tabs>
        <w:suppressAutoHyphens/>
        <w:spacing w:after="240"/>
      </w:pPr>
      <w:r>
        <w:t>The</w:t>
      </w:r>
      <w:r w:rsidR="009608DC">
        <w:t xml:space="preserve"> community of MAP providers</w:t>
      </w:r>
      <w:r>
        <w:t xml:space="preserve">, stakeholders </w:t>
      </w:r>
      <w:r w:rsidR="009608DC">
        <w:t xml:space="preserve">and </w:t>
      </w:r>
      <w:r>
        <w:t xml:space="preserve">consumers </w:t>
      </w:r>
      <w:r w:rsidR="009608DC">
        <w:t>combine to form the MAP Advisory Committee, which me</w:t>
      </w:r>
      <w:r>
        <w:t xml:space="preserve">t in December 2016 and </w:t>
      </w:r>
      <w:r w:rsidR="009608DC">
        <w:t>annual</w:t>
      </w:r>
      <w:r>
        <w:t>ly</w:t>
      </w:r>
      <w:r w:rsidR="009608DC">
        <w:t xml:space="preserve"> </w:t>
      </w:r>
      <w:r>
        <w:t>to ensure effective policy communication.</w:t>
      </w:r>
    </w:p>
    <w:p w14:paraId="4CB21050" w14:textId="77777777" w:rsidR="006E3565" w:rsidRPr="00496C11" w:rsidRDefault="006E3565" w:rsidP="00944F9F">
      <w:pPr>
        <w:tabs>
          <w:tab w:val="left" w:pos="-720"/>
        </w:tabs>
        <w:suppressAutoHyphens/>
        <w:spacing w:after="240"/>
      </w:pPr>
    </w:p>
    <w:p w14:paraId="6628AE9E" w14:textId="77777777" w:rsidR="007A72E2" w:rsidRPr="00496C11" w:rsidRDefault="007A72E2" w:rsidP="007A72E2">
      <w:pPr>
        <w:autoSpaceDE w:val="0"/>
        <w:autoSpaceDN w:val="0"/>
        <w:adjustRightInd w:val="0"/>
        <w:rPr>
          <w:rFonts w:eastAsia="Calibri"/>
          <w:szCs w:val="24"/>
        </w:rPr>
      </w:pPr>
      <w:r w:rsidRPr="00496C11">
        <w:rPr>
          <w:rFonts w:eastAsia="Calibri"/>
          <w:b/>
          <w:szCs w:val="24"/>
        </w:rPr>
        <w:t>II. Accomplishments of the Medication Administration Program</w:t>
      </w:r>
    </w:p>
    <w:p w14:paraId="41BFD045" w14:textId="77777777" w:rsidR="007A72E2" w:rsidRPr="00496C11" w:rsidRDefault="007A72E2" w:rsidP="007A72E2">
      <w:pPr>
        <w:rPr>
          <w:b/>
          <w:szCs w:val="24"/>
        </w:rPr>
      </w:pPr>
    </w:p>
    <w:p w14:paraId="76A5BDFB" w14:textId="77777777" w:rsidR="007A72E2" w:rsidRPr="00496C11" w:rsidRDefault="007A72E2" w:rsidP="007A72E2">
      <w:pPr>
        <w:rPr>
          <w:b/>
          <w:szCs w:val="24"/>
        </w:rPr>
      </w:pPr>
      <w:r w:rsidRPr="00496C11">
        <w:rPr>
          <w:b/>
          <w:szCs w:val="24"/>
        </w:rPr>
        <w:t>Curriculum</w:t>
      </w:r>
    </w:p>
    <w:p w14:paraId="4F763AFF" w14:textId="77777777" w:rsidR="007A72E2" w:rsidRPr="00496C11" w:rsidRDefault="007A72E2" w:rsidP="007A72E2">
      <w:pPr>
        <w:rPr>
          <w:b/>
          <w:szCs w:val="24"/>
        </w:rPr>
      </w:pPr>
    </w:p>
    <w:p w14:paraId="05C2295F" w14:textId="77777777" w:rsidR="007A72E2" w:rsidRPr="00496C11" w:rsidRDefault="007A72E2" w:rsidP="007A72E2">
      <w:pPr>
        <w:rPr>
          <w:szCs w:val="24"/>
        </w:rPr>
      </w:pPr>
      <w:r w:rsidRPr="00496C11">
        <w:rPr>
          <w:szCs w:val="24"/>
        </w:rPr>
        <w:t xml:space="preserve">A new Curriculum </w:t>
      </w:r>
      <w:r w:rsidRPr="00496C11">
        <w:rPr>
          <w:i/>
          <w:szCs w:val="24"/>
        </w:rPr>
        <w:t>Responsibilities in Action-Understanding the Connections</w:t>
      </w:r>
      <w:r w:rsidRPr="00496C11">
        <w:rPr>
          <w:szCs w:val="24"/>
        </w:rPr>
        <w:t xml:space="preserve"> was developed and piloted for MAP Certification Training.  The previous curriculum and trainings </w:t>
      </w:r>
      <w:r w:rsidR="00420C43">
        <w:rPr>
          <w:szCs w:val="24"/>
        </w:rPr>
        <w:t xml:space="preserve">will be </w:t>
      </w:r>
      <w:r w:rsidRPr="00496C11">
        <w:rPr>
          <w:szCs w:val="24"/>
        </w:rPr>
        <w:t>phased out</w:t>
      </w:r>
      <w:r w:rsidR="00420C43">
        <w:rPr>
          <w:szCs w:val="24"/>
        </w:rPr>
        <w:t>,</w:t>
      </w:r>
      <w:r w:rsidRPr="00496C11">
        <w:rPr>
          <w:szCs w:val="24"/>
        </w:rPr>
        <w:t xml:space="preserve"> and the new curriculum </w:t>
      </w:r>
      <w:r w:rsidR="00420C43">
        <w:rPr>
          <w:szCs w:val="24"/>
        </w:rPr>
        <w:t xml:space="preserve">will be </w:t>
      </w:r>
      <w:r w:rsidRPr="00496C11">
        <w:rPr>
          <w:szCs w:val="24"/>
        </w:rPr>
        <w:t>in place at MAP Registered sites by June 30, 2019.</w:t>
      </w:r>
    </w:p>
    <w:p w14:paraId="04B9E819" w14:textId="77777777" w:rsidR="007A72E2" w:rsidRPr="00496C11" w:rsidRDefault="007A72E2" w:rsidP="007A72E2">
      <w:pPr>
        <w:rPr>
          <w:b/>
          <w:szCs w:val="24"/>
        </w:rPr>
      </w:pPr>
    </w:p>
    <w:p w14:paraId="6B09BE9A" w14:textId="77777777" w:rsidR="007A72E2" w:rsidRPr="00496C11" w:rsidRDefault="007A72E2" w:rsidP="007A72E2">
      <w:pPr>
        <w:rPr>
          <w:b/>
          <w:szCs w:val="24"/>
        </w:rPr>
      </w:pPr>
      <w:r w:rsidRPr="00496C11">
        <w:rPr>
          <w:b/>
          <w:szCs w:val="24"/>
        </w:rPr>
        <w:t>Medication Database</w:t>
      </w:r>
    </w:p>
    <w:p w14:paraId="6FE20AA3" w14:textId="77777777" w:rsidR="007A72E2" w:rsidRPr="00496C11" w:rsidRDefault="007A72E2" w:rsidP="007A72E2">
      <w:pPr>
        <w:rPr>
          <w:szCs w:val="24"/>
        </w:rPr>
      </w:pPr>
    </w:p>
    <w:p w14:paraId="4DBEF03F" w14:textId="77777777" w:rsidR="007A72E2" w:rsidRPr="00496C11" w:rsidRDefault="007A72E2" w:rsidP="007A72E2">
      <w:pPr>
        <w:rPr>
          <w:szCs w:val="24"/>
        </w:rPr>
      </w:pPr>
      <w:r w:rsidRPr="00496C11">
        <w:rPr>
          <w:szCs w:val="24"/>
        </w:rPr>
        <w:t xml:space="preserve">An updated database, </w:t>
      </w:r>
      <w:r w:rsidRPr="00496C11">
        <w:rPr>
          <w:i/>
          <w:szCs w:val="24"/>
        </w:rPr>
        <w:t>MedSoft Version 7</w:t>
      </w:r>
      <w:r w:rsidRPr="00496C11">
        <w:rPr>
          <w:szCs w:val="24"/>
        </w:rPr>
        <w:t>, was developed and provided as an on-line download for MAP Service Providers.  MedSoft Version 7 allows MAP staff to print Health Care Provider orders (based on data entered from original orders) with corresponding medication administration records.  The use of the database system is not required by any of the Departments, but is a convenient option for users, who are responsible for compliance with the MAP guidelines and requirements.</w:t>
      </w:r>
    </w:p>
    <w:p w14:paraId="3113836B" w14:textId="77777777" w:rsidR="007A72E2" w:rsidRPr="00496C11" w:rsidRDefault="007A72E2" w:rsidP="007A72E2">
      <w:pPr>
        <w:rPr>
          <w:b/>
          <w:szCs w:val="24"/>
        </w:rPr>
      </w:pPr>
    </w:p>
    <w:p w14:paraId="54A5743D" w14:textId="77777777" w:rsidR="007A72E2" w:rsidRPr="00496C11" w:rsidRDefault="007A72E2" w:rsidP="007A72E2">
      <w:pPr>
        <w:rPr>
          <w:b/>
          <w:szCs w:val="24"/>
        </w:rPr>
      </w:pPr>
      <w:r w:rsidRPr="00496C11">
        <w:rPr>
          <w:b/>
          <w:szCs w:val="24"/>
        </w:rPr>
        <w:t>III.</w:t>
      </w:r>
      <w:r w:rsidRPr="00496C11">
        <w:rPr>
          <w:b/>
          <w:szCs w:val="24"/>
        </w:rPr>
        <w:tab/>
        <w:t xml:space="preserve"> Regulations and Policies</w:t>
      </w:r>
    </w:p>
    <w:p w14:paraId="6A69363A" w14:textId="77777777" w:rsidR="007A72E2" w:rsidRPr="00496C11" w:rsidRDefault="007A72E2" w:rsidP="007A72E2">
      <w:pPr>
        <w:rPr>
          <w:szCs w:val="24"/>
        </w:rPr>
      </w:pPr>
    </w:p>
    <w:p w14:paraId="615248C1" w14:textId="77777777" w:rsidR="007A72E2" w:rsidRPr="00496C11" w:rsidRDefault="007A72E2" w:rsidP="007A72E2">
      <w:r w:rsidRPr="00496C11">
        <w:t xml:space="preserve">After input from the MAP Administrators Group, the MAP Work Group, and the MAP Advisory Group, proposed revisions were made to the current MAP Policy Manual Version 2010-9-01 Revised 1-01-15.  MAP Advisories have also been developed </w:t>
      </w:r>
      <w:r w:rsidR="00420C43">
        <w:t>to</w:t>
      </w:r>
      <w:r w:rsidRPr="00496C11">
        <w:t xml:space="preserve"> enabl</w:t>
      </w:r>
      <w:r w:rsidR="00420C43">
        <w:t xml:space="preserve">e policy changes </w:t>
      </w:r>
      <w:r w:rsidRPr="00496C11">
        <w:t>until the next iteration of the MAP Policy Manual.</w:t>
      </w:r>
    </w:p>
    <w:p w14:paraId="2CBDED5B" w14:textId="77777777" w:rsidR="007A72E2" w:rsidRPr="00496C11" w:rsidRDefault="007A72E2" w:rsidP="007A72E2">
      <w:pPr>
        <w:contextualSpacing/>
        <w:rPr>
          <w:szCs w:val="24"/>
        </w:rPr>
      </w:pPr>
    </w:p>
    <w:p w14:paraId="759A03F2" w14:textId="77777777" w:rsidR="007A72E2" w:rsidRPr="00496C11" w:rsidRDefault="007A72E2" w:rsidP="007A72E2">
      <w:pPr>
        <w:rPr>
          <w:b/>
          <w:szCs w:val="24"/>
        </w:rPr>
      </w:pPr>
    </w:p>
    <w:p w14:paraId="309658A5" w14:textId="77777777" w:rsidR="007A72E2" w:rsidRPr="00496C11" w:rsidRDefault="00B93A1B" w:rsidP="007A72E2">
      <w:pPr>
        <w:rPr>
          <w:b/>
          <w:szCs w:val="24"/>
        </w:rPr>
      </w:pPr>
      <w:r>
        <w:rPr>
          <w:b/>
          <w:szCs w:val="24"/>
        </w:rPr>
        <w:t>I</w:t>
      </w:r>
      <w:r w:rsidR="007A72E2" w:rsidRPr="00496C11">
        <w:rPr>
          <w:b/>
          <w:szCs w:val="24"/>
        </w:rPr>
        <w:t>V.</w:t>
      </w:r>
      <w:r w:rsidR="007A72E2" w:rsidRPr="00496C11">
        <w:rPr>
          <w:b/>
          <w:szCs w:val="24"/>
        </w:rPr>
        <w:tab/>
        <w:t>Medication Administration Program: Massachusetts Controlled Substance Registration Statistics</w:t>
      </w:r>
    </w:p>
    <w:p w14:paraId="12D383FE" w14:textId="77777777" w:rsidR="007A72E2" w:rsidRPr="00496C11" w:rsidRDefault="007A72E2" w:rsidP="007A72E2">
      <w:pPr>
        <w:rPr>
          <w:b/>
          <w:szCs w:val="24"/>
        </w:rPr>
      </w:pPr>
    </w:p>
    <w:p w14:paraId="577B56C7" w14:textId="77777777" w:rsidR="007A72E2" w:rsidRPr="00496C11" w:rsidRDefault="007A72E2" w:rsidP="00420C43">
      <w:pPr>
        <w:rPr>
          <w:rFonts w:eastAsia="Calibri"/>
          <w:sz w:val="22"/>
          <w:szCs w:val="22"/>
        </w:rPr>
      </w:pPr>
      <w:r w:rsidRPr="00496C11">
        <w:rPr>
          <w:rFonts w:eastAsia="Calibri"/>
          <w:sz w:val="22"/>
          <w:szCs w:val="22"/>
        </w:rPr>
        <w:t>The MAP requires that all medication storage sites be registered with the Drug Control Program.  The MAP Massachusetts Controlled Substances Registration (MCSR) is valid for a year.  MAP Certified staff can only administer medications in sites that have a valid MAP MCSR.</w:t>
      </w:r>
    </w:p>
    <w:p w14:paraId="31BCF047" w14:textId="77777777" w:rsidR="007A72E2" w:rsidRPr="00496C11" w:rsidRDefault="007A72E2" w:rsidP="007A72E2">
      <w:pPr>
        <w:spacing w:after="120"/>
        <w:rPr>
          <w:rFonts w:eastAsia="Calibri"/>
          <w:sz w:val="22"/>
          <w:szCs w:val="22"/>
        </w:rPr>
      </w:pPr>
    </w:p>
    <w:tbl>
      <w:tblPr>
        <w:tblStyle w:val="TableGrid2"/>
        <w:tblW w:w="0" w:type="auto"/>
        <w:tblLook w:val="04A0" w:firstRow="1" w:lastRow="0" w:firstColumn="1" w:lastColumn="0" w:noHBand="0" w:noVBand="1"/>
      </w:tblPr>
      <w:tblGrid>
        <w:gridCol w:w="3192"/>
        <w:gridCol w:w="3192"/>
        <w:gridCol w:w="3192"/>
      </w:tblGrid>
      <w:tr w:rsidR="007A72E2" w:rsidRPr="00496C11" w14:paraId="62881EB6" w14:textId="77777777" w:rsidTr="007A72E2">
        <w:tc>
          <w:tcPr>
            <w:tcW w:w="3192" w:type="dxa"/>
            <w:vAlign w:val="bottom"/>
          </w:tcPr>
          <w:p w14:paraId="385AA16B" w14:textId="77777777" w:rsidR="007A72E2" w:rsidRPr="00496C11" w:rsidRDefault="007A72E2" w:rsidP="007A72E2">
            <w:pPr>
              <w:spacing w:after="120"/>
              <w:jc w:val="center"/>
              <w:rPr>
                <w:rFonts w:eastAsia="Calibri"/>
                <w:b/>
                <w:sz w:val="22"/>
                <w:szCs w:val="22"/>
              </w:rPr>
            </w:pPr>
            <w:r w:rsidRPr="00496C11">
              <w:rPr>
                <w:rFonts w:eastAsia="Calibri"/>
                <w:b/>
                <w:sz w:val="22"/>
                <w:szCs w:val="22"/>
              </w:rPr>
              <w:t>Department</w:t>
            </w:r>
          </w:p>
        </w:tc>
        <w:tc>
          <w:tcPr>
            <w:tcW w:w="3192" w:type="dxa"/>
            <w:vAlign w:val="bottom"/>
          </w:tcPr>
          <w:p w14:paraId="07EF669B" w14:textId="77777777" w:rsidR="007A72E2" w:rsidRPr="00496C11" w:rsidRDefault="007A72E2" w:rsidP="007A72E2">
            <w:pPr>
              <w:spacing w:after="120"/>
              <w:jc w:val="center"/>
              <w:rPr>
                <w:rFonts w:eastAsia="Calibri"/>
                <w:b/>
                <w:sz w:val="22"/>
                <w:szCs w:val="22"/>
              </w:rPr>
            </w:pPr>
            <w:r w:rsidRPr="00496C11">
              <w:rPr>
                <w:rFonts w:eastAsia="Calibri"/>
                <w:b/>
                <w:sz w:val="22"/>
                <w:szCs w:val="22"/>
              </w:rPr>
              <w:t>Number of Service Providers</w:t>
            </w:r>
          </w:p>
        </w:tc>
        <w:tc>
          <w:tcPr>
            <w:tcW w:w="3192" w:type="dxa"/>
            <w:vAlign w:val="bottom"/>
          </w:tcPr>
          <w:p w14:paraId="06400EE5" w14:textId="77777777" w:rsidR="007A72E2" w:rsidRPr="00496C11" w:rsidRDefault="007A72E2" w:rsidP="007A72E2">
            <w:pPr>
              <w:spacing w:after="120"/>
              <w:jc w:val="center"/>
              <w:rPr>
                <w:rFonts w:eastAsia="Calibri"/>
                <w:b/>
                <w:sz w:val="22"/>
                <w:szCs w:val="22"/>
              </w:rPr>
            </w:pPr>
            <w:r w:rsidRPr="00496C11">
              <w:rPr>
                <w:rFonts w:eastAsia="Calibri"/>
                <w:b/>
                <w:sz w:val="22"/>
                <w:szCs w:val="22"/>
              </w:rPr>
              <w:t>Number of Sites given MCSR</w:t>
            </w:r>
          </w:p>
        </w:tc>
      </w:tr>
      <w:tr w:rsidR="007A72E2" w:rsidRPr="00496C11" w14:paraId="6CFA4F3A" w14:textId="77777777" w:rsidTr="007A72E2">
        <w:tc>
          <w:tcPr>
            <w:tcW w:w="3192" w:type="dxa"/>
            <w:vAlign w:val="bottom"/>
          </w:tcPr>
          <w:p w14:paraId="1B0F1CD0" w14:textId="77777777" w:rsidR="007A72E2" w:rsidRPr="00496C11" w:rsidRDefault="007A72E2" w:rsidP="007A72E2">
            <w:pPr>
              <w:spacing w:after="120"/>
              <w:jc w:val="center"/>
              <w:rPr>
                <w:rFonts w:eastAsia="Calibri"/>
                <w:sz w:val="22"/>
                <w:szCs w:val="22"/>
              </w:rPr>
            </w:pPr>
            <w:r w:rsidRPr="00496C11">
              <w:rPr>
                <w:rFonts w:eastAsia="Calibri"/>
                <w:sz w:val="22"/>
                <w:szCs w:val="22"/>
              </w:rPr>
              <w:t>Department of Developmental Services</w:t>
            </w:r>
          </w:p>
        </w:tc>
        <w:tc>
          <w:tcPr>
            <w:tcW w:w="3192" w:type="dxa"/>
            <w:vAlign w:val="bottom"/>
          </w:tcPr>
          <w:p w14:paraId="2DD1123C" w14:textId="77777777" w:rsidR="007A72E2" w:rsidRPr="00496C11" w:rsidRDefault="007A72E2" w:rsidP="007A72E2">
            <w:pPr>
              <w:spacing w:after="120"/>
              <w:jc w:val="center"/>
              <w:rPr>
                <w:rFonts w:eastAsia="Calibri"/>
                <w:sz w:val="22"/>
                <w:szCs w:val="22"/>
              </w:rPr>
            </w:pPr>
            <w:r w:rsidRPr="00496C11">
              <w:rPr>
                <w:rFonts w:eastAsia="Calibri"/>
                <w:sz w:val="22"/>
                <w:szCs w:val="22"/>
              </w:rPr>
              <w:t>117</w:t>
            </w:r>
          </w:p>
        </w:tc>
        <w:tc>
          <w:tcPr>
            <w:tcW w:w="3192" w:type="dxa"/>
            <w:vAlign w:val="bottom"/>
          </w:tcPr>
          <w:p w14:paraId="48B543E4" w14:textId="77777777" w:rsidR="007A72E2" w:rsidRPr="00496C11" w:rsidRDefault="007A72E2" w:rsidP="007A72E2">
            <w:pPr>
              <w:spacing w:after="120"/>
              <w:jc w:val="center"/>
              <w:rPr>
                <w:rFonts w:eastAsia="Calibri"/>
                <w:sz w:val="22"/>
                <w:szCs w:val="22"/>
              </w:rPr>
            </w:pPr>
            <w:r w:rsidRPr="00496C11">
              <w:rPr>
                <w:rFonts w:eastAsia="Calibri"/>
                <w:sz w:val="22"/>
                <w:szCs w:val="22"/>
              </w:rPr>
              <w:t>2733</w:t>
            </w:r>
          </w:p>
        </w:tc>
      </w:tr>
      <w:tr w:rsidR="007A72E2" w:rsidRPr="00496C11" w14:paraId="5A2F4B33" w14:textId="77777777" w:rsidTr="007A72E2">
        <w:tc>
          <w:tcPr>
            <w:tcW w:w="3192" w:type="dxa"/>
            <w:vAlign w:val="bottom"/>
          </w:tcPr>
          <w:p w14:paraId="59BE5643" w14:textId="77777777" w:rsidR="007A72E2" w:rsidRPr="00496C11" w:rsidRDefault="007A72E2" w:rsidP="007A72E2">
            <w:pPr>
              <w:spacing w:after="120"/>
              <w:jc w:val="center"/>
              <w:rPr>
                <w:rFonts w:eastAsia="Calibri"/>
                <w:sz w:val="22"/>
                <w:szCs w:val="22"/>
              </w:rPr>
            </w:pPr>
            <w:r w:rsidRPr="00496C11">
              <w:rPr>
                <w:rFonts w:eastAsia="Calibri"/>
                <w:sz w:val="22"/>
                <w:szCs w:val="22"/>
              </w:rPr>
              <w:t>Department of Mental Health</w:t>
            </w:r>
          </w:p>
        </w:tc>
        <w:tc>
          <w:tcPr>
            <w:tcW w:w="3192" w:type="dxa"/>
            <w:vAlign w:val="bottom"/>
          </w:tcPr>
          <w:p w14:paraId="76001B48" w14:textId="77777777" w:rsidR="007A72E2" w:rsidRPr="00496C11" w:rsidRDefault="007A72E2" w:rsidP="007A72E2">
            <w:pPr>
              <w:spacing w:after="120"/>
              <w:jc w:val="center"/>
              <w:rPr>
                <w:rFonts w:eastAsia="Calibri"/>
                <w:sz w:val="22"/>
                <w:szCs w:val="22"/>
              </w:rPr>
            </w:pPr>
            <w:r w:rsidRPr="00496C11">
              <w:rPr>
                <w:rFonts w:eastAsia="Calibri"/>
                <w:sz w:val="22"/>
                <w:szCs w:val="22"/>
              </w:rPr>
              <w:t>46</w:t>
            </w:r>
          </w:p>
        </w:tc>
        <w:tc>
          <w:tcPr>
            <w:tcW w:w="3192" w:type="dxa"/>
            <w:vAlign w:val="bottom"/>
          </w:tcPr>
          <w:p w14:paraId="7D239C47" w14:textId="77777777" w:rsidR="007A72E2" w:rsidRPr="00496C11" w:rsidRDefault="007A72E2" w:rsidP="007A72E2">
            <w:pPr>
              <w:spacing w:after="120"/>
              <w:jc w:val="center"/>
              <w:rPr>
                <w:rFonts w:eastAsia="Calibri"/>
                <w:sz w:val="22"/>
                <w:szCs w:val="22"/>
              </w:rPr>
            </w:pPr>
            <w:r w:rsidRPr="00496C11">
              <w:rPr>
                <w:rFonts w:eastAsia="Calibri"/>
                <w:sz w:val="22"/>
                <w:szCs w:val="22"/>
              </w:rPr>
              <w:t>150</w:t>
            </w:r>
          </w:p>
        </w:tc>
      </w:tr>
      <w:tr w:rsidR="007A72E2" w:rsidRPr="00496C11" w14:paraId="0C9AAF79" w14:textId="77777777" w:rsidTr="007A72E2">
        <w:tc>
          <w:tcPr>
            <w:tcW w:w="3192" w:type="dxa"/>
            <w:vAlign w:val="bottom"/>
          </w:tcPr>
          <w:p w14:paraId="6364C3A9" w14:textId="77777777" w:rsidR="007A72E2" w:rsidRPr="00496C11" w:rsidRDefault="007A72E2" w:rsidP="007A72E2">
            <w:pPr>
              <w:spacing w:after="120"/>
              <w:jc w:val="center"/>
              <w:rPr>
                <w:rFonts w:eastAsia="Calibri"/>
                <w:sz w:val="22"/>
                <w:szCs w:val="22"/>
              </w:rPr>
            </w:pPr>
            <w:r w:rsidRPr="00496C11">
              <w:rPr>
                <w:rFonts w:eastAsia="Calibri"/>
                <w:sz w:val="22"/>
                <w:szCs w:val="22"/>
              </w:rPr>
              <w:t>Caring Together DMH/DDS</w:t>
            </w:r>
          </w:p>
        </w:tc>
        <w:tc>
          <w:tcPr>
            <w:tcW w:w="3192" w:type="dxa"/>
            <w:vAlign w:val="bottom"/>
          </w:tcPr>
          <w:p w14:paraId="2BB305F5" w14:textId="77777777" w:rsidR="007A72E2" w:rsidRPr="00496C11" w:rsidRDefault="007A72E2" w:rsidP="007A72E2">
            <w:pPr>
              <w:spacing w:after="120"/>
              <w:jc w:val="center"/>
              <w:rPr>
                <w:rFonts w:eastAsia="Calibri"/>
                <w:sz w:val="22"/>
                <w:szCs w:val="22"/>
              </w:rPr>
            </w:pPr>
            <w:r w:rsidRPr="00496C11">
              <w:rPr>
                <w:rFonts w:eastAsia="Calibri"/>
                <w:sz w:val="22"/>
                <w:szCs w:val="22"/>
              </w:rPr>
              <w:t>47</w:t>
            </w:r>
          </w:p>
        </w:tc>
        <w:tc>
          <w:tcPr>
            <w:tcW w:w="3192" w:type="dxa"/>
            <w:vAlign w:val="bottom"/>
          </w:tcPr>
          <w:p w14:paraId="0DF8607F" w14:textId="77777777" w:rsidR="007A72E2" w:rsidRPr="00496C11" w:rsidRDefault="007A72E2" w:rsidP="007A72E2">
            <w:pPr>
              <w:spacing w:after="120"/>
              <w:jc w:val="center"/>
              <w:rPr>
                <w:rFonts w:eastAsia="Calibri"/>
                <w:sz w:val="22"/>
                <w:szCs w:val="22"/>
              </w:rPr>
            </w:pPr>
            <w:r w:rsidRPr="00496C11">
              <w:rPr>
                <w:rFonts w:eastAsia="Calibri"/>
                <w:sz w:val="22"/>
                <w:szCs w:val="22"/>
              </w:rPr>
              <w:t>492</w:t>
            </w:r>
          </w:p>
        </w:tc>
      </w:tr>
      <w:tr w:rsidR="007A72E2" w:rsidRPr="00496C11" w14:paraId="75C875A8" w14:textId="77777777" w:rsidTr="007A72E2">
        <w:tc>
          <w:tcPr>
            <w:tcW w:w="3192" w:type="dxa"/>
            <w:vAlign w:val="bottom"/>
          </w:tcPr>
          <w:p w14:paraId="254A6570" w14:textId="77777777" w:rsidR="007A72E2" w:rsidRPr="00496C11" w:rsidRDefault="007A72E2" w:rsidP="007A72E2">
            <w:pPr>
              <w:spacing w:after="120"/>
              <w:jc w:val="center"/>
              <w:rPr>
                <w:rFonts w:eastAsia="Calibri"/>
                <w:b/>
                <w:sz w:val="22"/>
                <w:szCs w:val="22"/>
              </w:rPr>
            </w:pPr>
            <w:r w:rsidRPr="00496C11">
              <w:rPr>
                <w:rFonts w:eastAsia="Calibri"/>
                <w:b/>
                <w:sz w:val="22"/>
                <w:szCs w:val="22"/>
              </w:rPr>
              <w:t>TOTAL</w:t>
            </w:r>
          </w:p>
        </w:tc>
        <w:tc>
          <w:tcPr>
            <w:tcW w:w="3192" w:type="dxa"/>
            <w:vAlign w:val="bottom"/>
          </w:tcPr>
          <w:p w14:paraId="3222412C" w14:textId="77777777" w:rsidR="007A72E2" w:rsidRPr="00496C11" w:rsidRDefault="007A72E2" w:rsidP="007A72E2">
            <w:pPr>
              <w:spacing w:after="120"/>
              <w:jc w:val="center"/>
              <w:rPr>
                <w:rFonts w:eastAsia="Calibri"/>
                <w:b/>
                <w:sz w:val="22"/>
                <w:szCs w:val="22"/>
              </w:rPr>
            </w:pPr>
            <w:r w:rsidRPr="00496C11">
              <w:rPr>
                <w:rFonts w:eastAsia="Calibri"/>
                <w:b/>
                <w:sz w:val="22"/>
                <w:szCs w:val="22"/>
              </w:rPr>
              <w:t>210</w:t>
            </w:r>
          </w:p>
        </w:tc>
        <w:tc>
          <w:tcPr>
            <w:tcW w:w="3192" w:type="dxa"/>
            <w:vAlign w:val="bottom"/>
          </w:tcPr>
          <w:p w14:paraId="672AF366" w14:textId="77777777" w:rsidR="007A72E2" w:rsidRPr="00496C11" w:rsidRDefault="007A72E2" w:rsidP="007A72E2">
            <w:pPr>
              <w:spacing w:after="120"/>
              <w:jc w:val="center"/>
              <w:rPr>
                <w:rFonts w:eastAsia="Calibri"/>
                <w:b/>
                <w:sz w:val="22"/>
                <w:szCs w:val="22"/>
              </w:rPr>
            </w:pPr>
            <w:r w:rsidRPr="00496C11">
              <w:rPr>
                <w:rFonts w:eastAsia="Calibri"/>
                <w:b/>
                <w:sz w:val="22"/>
                <w:szCs w:val="22"/>
              </w:rPr>
              <w:t>3,375</w:t>
            </w:r>
          </w:p>
        </w:tc>
      </w:tr>
    </w:tbl>
    <w:p w14:paraId="26569390" w14:textId="77777777" w:rsidR="007A72E2" w:rsidRPr="00496C11" w:rsidRDefault="007A72E2" w:rsidP="007A72E2">
      <w:pPr>
        <w:rPr>
          <w:b/>
          <w:szCs w:val="24"/>
        </w:rPr>
      </w:pPr>
    </w:p>
    <w:p w14:paraId="6267B395" w14:textId="77777777" w:rsidR="007A72E2" w:rsidRPr="00496C11" w:rsidRDefault="007A72E2" w:rsidP="007A72E2">
      <w:pPr>
        <w:rPr>
          <w:b/>
          <w:szCs w:val="24"/>
        </w:rPr>
      </w:pPr>
      <w:r w:rsidRPr="00496C11">
        <w:rPr>
          <w:b/>
          <w:szCs w:val="24"/>
        </w:rPr>
        <w:t>VI.</w:t>
      </w:r>
      <w:r w:rsidRPr="00496C11">
        <w:rPr>
          <w:b/>
          <w:szCs w:val="24"/>
        </w:rPr>
        <w:tab/>
        <w:t>Hotline Medication Occurrences Reports</w:t>
      </w:r>
    </w:p>
    <w:p w14:paraId="3F6144C7" w14:textId="77777777" w:rsidR="007A72E2" w:rsidRPr="00496C11" w:rsidRDefault="007A72E2" w:rsidP="007A72E2">
      <w:pPr>
        <w:rPr>
          <w:b/>
          <w:szCs w:val="24"/>
        </w:rPr>
      </w:pPr>
    </w:p>
    <w:p w14:paraId="1198647B" w14:textId="77777777" w:rsidR="007A72E2" w:rsidRPr="00496C11" w:rsidRDefault="007A72E2" w:rsidP="007A72E2">
      <w:pPr>
        <w:rPr>
          <w:b/>
          <w:szCs w:val="24"/>
        </w:rPr>
      </w:pPr>
      <w:r w:rsidRPr="00496C11">
        <w:rPr>
          <w:szCs w:val="24"/>
        </w:rPr>
        <w:lastRenderedPageBreak/>
        <w:t>DPH MAP Registered sites</w:t>
      </w:r>
      <w:r w:rsidRPr="00496C11">
        <w:rPr>
          <w:sz w:val="22"/>
          <w:szCs w:val="24"/>
        </w:rPr>
        <w:t xml:space="preserve"> are required to make a report, directly to Department of Public Health within 24 hours of discovery, on any Medication Occurrence followed by a medical intervention (e.g., lab work, tests, health care provider visit, clinic visit, ER visit, hospitalization, etc.), illness, injury or death.  </w:t>
      </w:r>
    </w:p>
    <w:p w14:paraId="1E538286" w14:textId="77777777" w:rsidR="007A72E2" w:rsidRPr="00496C11" w:rsidRDefault="007A72E2" w:rsidP="007A72E2">
      <w:pPr>
        <w:rPr>
          <w:b/>
          <w:szCs w:val="24"/>
        </w:rPr>
      </w:pPr>
    </w:p>
    <w:p w14:paraId="04C31F3B" w14:textId="77777777" w:rsidR="007A72E2" w:rsidRPr="00496C11" w:rsidRDefault="007A72E2" w:rsidP="007A72E2">
      <w:pPr>
        <w:rPr>
          <w:b/>
          <w:szCs w:val="24"/>
        </w:rPr>
      </w:pPr>
      <w:r w:rsidRPr="00496C11">
        <w:rPr>
          <w:b/>
          <w:szCs w:val="24"/>
        </w:rPr>
        <w:t>Hotline Statistics</w:t>
      </w:r>
    </w:p>
    <w:p w14:paraId="4C91D806" w14:textId="77777777" w:rsidR="007A72E2" w:rsidRPr="00496C11" w:rsidRDefault="007A72E2" w:rsidP="007A72E2">
      <w:pPr>
        <w:rPr>
          <w:b/>
          <w:szCs w:val="24"/>
        </w:rPr>
      </w:pPr>
    </w:p>
    <w:p w14:paraId="121943DC" w14:textId="77777777" w:rsidR="007A72E2" w:rsidRPr="00496C11" w:rsidRDefault="006E3565" w:rsidP="007A72E2">
      <w:pPr>
        <w:rPr>
          <w:b/>
          <w:szCs w:val="24"/>
        </w:rPr>
      </w:pPr>
      <w:r>
        <w:rPr>
          <w:szCs w:val="24"/>
        </w:rPr>
        <w:t xml:space="preserve">In </w:t>
      </w:r>
      <w:r w:rsidR="007A72E2" w:rsidRPr="00496C11">
        <w:rPr>
          <w:szCs w:val="24"/>
        </w:rPr>
        <w:t>FY17</w:t>
      </w:r>
      <w:r>
        <w:rPr>
          <w:szCs w:val="24"/>
        </w:rPr>
        <w:t>,</w:t>
      </w:r>
      <w:r w:rsidR="007A72E2" w:rsidRPr="00496C11">
        <w:rPr>
          <w:szCs w:val="24"/>
        </w:rPr>
        <w:t xml:space="preserve"> </w:t>
      </w:r>
      <w:r>
        <w:rPr>
          <w:szCs w:val="24"/>
        </w:rPr>
        <w:t>t</w:t>
      </w:r>
      <w:r w:rsidR="007A72E2" w:rsidRPr="00496C11">
        <w:rPr>
          <w:szCs w:val="24"/>
        </w:rPr>
        <w:t xml:space="preserve">here were </w:t>
      </w:r>
      <w:r w:rsidR="007A72E2" w:rsidRPr="00496C11">
        <w:rPr>
          <w:szCs w:val="24"/>
          <w:u w:val="single"/>
        </w:rPr>
        <w:t>110 Medication Occurrence ‘hotlines’</w:t>
      </w:r>
      <w:r w:rsidR="007A72E2" w:rsidRPr="00496C11">
        <w:rPr>
          <w:szCs w:val="24"/>
        </w:rPr>
        <w:t xml:space="preserve"> reported to the DPH-DCP.</w:t>
      </w:r>
    </w:p>
    <w:p w14:paraId="6E4D150D" w14:textId="77777777" w:rsidR="00D41632" w:rsidRPr="00496C11" w:rsidRDefault="00D41632" w:rsidP="00D41632">
      <w:pPr>
        <w:rPr>
          <w:b/>
        </w:rPr>
      </w:pPr>
    </w:p>
    <w:p w14:paraId="4818E209" w14:textId="77777777" w:rsidR="007A72E2" w:rsidRPr="00496C11" w:rsidRDefault="007A72E2" w:rsidP="007A72E2">
      <w:pPr>
        <w:rPr>
          <w:b/>
          <w:sz w:val="32"/>
          <w:szCs w:val="32"/>
        </w:rPr>
      </w:pPr>
      <w:r w:rsidRPr="00496C11">
        <w:rPr>
          <w:b/>
          <w:sz w:val="32"/>
          <w:szCs w:val="32"/>
        </w:rPr>
        <w:br w:type="page"/>
      </w:r>
    </w:p>
    <w:p w14:paraId="7DA44E9B" w14:textId="77777777" w:rsidR="007A72E2" w:rsidRPr="00496C11" w:rsidRDefault="007A72E2" w:rsidP="007A72E2">
      <w:pPr>
        <w:rPr>
          <w:b/>
          <w:i/>
          <w:sz w:val="28"/>
          <w:szCs w:val="32"/>
        </w:rPr>
      </w:pPr>
      <w:r w:rsidRPr="00496C11">
        <w:rPr>
          <w:b/>
          <w:i/>
          <w:sz w:val="28"/>
          <w:szCs w:val="32"/>
        </w:rPr>
        <w:lastRenderedPageBreak/>
        <w:t>The Drug Stewardship Program (DSP)</w:t>
      </w:r>
    </w:p>
    <w:p w14:paraId="23687A42" w14:textId="77777777" w:rsidR="007A72E2" w:rsidRPr="00496C11" w:rsidRDefault="007A72E2" w:rsidP="007A72E2">
      <w:pPr>
        <w:rPr>
          <w:szCs w:val="24"/>
        </w:rPr>
      </w:pPr>
      <w:r w:rsidRPr="00496C11">
        <w:rPr>
          <w:szCs w:val="24"/>
        </w:rPr>
        <w:t>105 CMR 702.000 (draft)</w:t>
      </w:r>
    </w:p>
    <w:p w14:paraId="7A2709D1" w14:textId="77777777" w:rsidR="007A72E2" w:rsidRPr="00496C11" w:rsidRDefault="007A72E2" w:rsidP="007A72E2">
      <w:pPr>
        <w:rPr>
          <w:szCs w:val="24"/>
        </w:rPr>
      </w:pPr>
    </w:p>
    <w:p w14:paraId="46B0A0F2" w14:textId="77777777" w:rsidR="007A72E2" w:rsidRPr="00496C11" w:rsidRDefault="007A72E2" w:rsidP="007A72E2">
      <w:pPr>
        <w:rPr>
          <w:b/>
          <w:szCs w:val="24"/>
        </w:rPr>
      </w:pPr>
      <w:r w:rsidRPr="00496C11">
        <w:rPr>
          <w:b/>
          <w:szCs w:val="24"/>
        </w:rPr>
        <w:t>I.</w:t>
      </w:r>
      <w:r w:rsidRPr="00496C11">
        <w:rPr>
          <w:b/>
          <w:szCs w:val="24"/>
        </w:rPr>
        <w:tab/>
        <w:t>Administration</w:t>
      </w:r>
    </w:p>
    <w:p w14:paraId="011B2DDF" w14:textId="77777777" w:rsidR="007A72E2" w:rsidRPr="00496C11" w:rsidRDefault="007A72E2" w:rsidP="007A72E2">
      <w:pPr>
        <w:rPr>
          <w:b/>
          <w:szCs w:val="24"/>
        </w:rPr>
      </w:pPr>
    </w:p>
    <w:p w14:paraId="0ABB8235" w14:textId="77777777" w:rsidR="007A72E2" w:rsidRPr="00496C11" w:rsidRDefault="007A72E2" w:rsidP="007A72E2">
      <w:pPr>
        <w:rPr>
          <w:b/>
          <w:szCs w:val="24"/>
        </w:rPr>
      </w:pPr>
      <w:r w:rsidRPr="00496C11">
        <w:rPr>
          <w:b/>
          <w:szCs w:val="24"/>
        </w:rPr>
        <w:t>About the Program</w:t>
      </w:r>
    </w:p>
    <w:p w14:paraId="567ED597" w14:textId="77777777" w:rsidR="007A72E2" w:rsidRPr="00496C11" w:rsidRDefault="007A72E2" w:rsidP="007A72E2">
      <w:pPr>
        <w:tabs>
          <w:tab w:val="left" w:pos="-720"/>
        </w:tabs>
        <w:suppressAutoHyphens/>
        <w:rPr>
          <w:szCs w:val="24"/>
        </w:rPr>
      </w:pPr>
      <w:r w:rsidRPr="00496C11">
        <w:rPr>
          <w:szCs w:val="24"/>
        </w:rPr>
        <w:t xml:space="preserve">The Drug Stewardship Program (DSP) began implementation very late in 2016 as mandated by statute, M.G.L. c. 94H, as inserted by chapter 52 of the acts of 2016 – </w:t>
      </w:r>
      <w:r w:rsidRPr="00496C11">
        <w:rPr>
          <w:i/>
          <w:szCs w:val="24"/>
        </w:rPr>
        <w:t xml:space="preserve">An act relative to </w:t>
      </w:r>
      <w:r w:rsidRPr="00496C11">
        <w:rPr>
          <w:i/>
          <w:szCs w:val="24"/>
          <w:shd w:val="clear" w:color="auto" w:fill="FFFFFF"/>
        </w:rPr>
        <w:t>substance use treatment, education and prevention</w:t>
      </w:r>
      <w:r w:rsidRPr="00496C11">
        <w:rPr>
          <w:szCs w:val="24"/>
          <w:shd w:val="clear" w:color="auto" w:fill="FFFFFF"/>
        </w:rPr>
        <w:t xml:space="preserve"> (STEP)</w:t>
      </w:r>
      <w:r w:rsidRPr="00496C11">
        <w:rPr>
          <w:szCs w:val="24"/>
        </w:rPr>
        <w:t xml:space="preserve">, which took effect on March 14, 2016. The statute establishes a drug stewardship program, financed by pharmaceutical product manufacturers to collect, secure, transport and safely dispose of unwanted drugs in compliance with enumerated requirements. The statute ensures that retail pharmacies are not required to participate directly in the collection, securing, transport or disposal of prescription drug products. </w:t>
      </w:r>
    </w:p>
    <w:p w14:paraId="5AD4D8E2" w14:textId="77777777" w:rsidR="007A72E2" w:rsidRPr="00496C11" w:rsidRDefault="007A72E2" w:rsidP="007A72E2">
      <w:pPr>
        <w:tabs>
          <w:tab w:val="left" w:pos="-720"/>
        </w:tabs>
        <w:suppressAutoHyphens/>
        <w:rPr>
          <w:szCs w:val="24"/>
        </w:rPr>
      </w:pPr>
    </w:p>
    <w:p w14:paraId="32914226" w14:textId="77777777" w:rsidR="007A72E2" w:rsidRPr="00496C11" w:rsidRDefault="007A72E2" w:rsidP="007A72E2">
      <w:pPr>
        <w:autoSpaceDE w:val="0"/>
        <w:autoSpaceDN w:val="0"/>
        <w:adjustRightInd w:val="0"/>
        <w:ind w:left="720" w:hanging="720"/>
        <w:rPr>
          <w:rFonts w:eastAsia="Calibri"/>
          <w:szCs w:val="24"/>
        </w:rPr>
      </w:pPr>
      <w:r w:rsidRPr="00496C11">
        <w:rPr>
          <w:rFonts w:eastAsia="Calibri"/>
          <w:b/>
          <w:szCs w:val="24"/>
        </w:rPr>
        <w:t>II.</w:t>
      </w:r>
      <w:r w:rsidRPr="00496C11">
        <w:rPr>
          <w:rFonts w:eastAsia="Calibri"/>
          <w:b/>
          <w:szCs w:val="24"/>
        </w:rPr>
        <w:tab/>
        <w:t>Accomplishments</w:t>
      </w:r>
    </w:p>
    <w:p w14:paraId="09A382CD" w14:textId="77777777" w:rsidR="007A72E2" w:rsidRPr="00496C11" w:rsidRDefault="007A72E2" w:rsidP="007A72E2">
      <w:pPr>
        <w:rPr>
          <w:b/>
          <w:szCs w:val="24"/>
        </w:rPr>
      </w:pPr>
    </w:p>
    <w:p w14:paraId="60DDA187" w14:textId="77777777" w:rsidR="007A72E2" w:rsidRPr="00496C11" w:rsidRDefault="007A72E2" w:rsidP="007A72E2">
      <w:pPr>
        <w:rPr>
          <w:b/>
          <w:szCs w:val="24"/>
        </w:rPr>
      </w:pPr>
      <w:r w:rsidRPr="00496C11">
        <w:rPr>
          <w:b/>
          <w:szCs w:val="24"/>
        </w:rPr>
        <w:t>Stakeholder Engagement and Communication</w:t>
      </w:r>
    </w:p>
    <w:p w14:paraId="318A9495" w14:textId="77777777" w:rsidR="007A72E2" w:rsidRPr="00496C11" w:rsidRDefault="007A72E2" w:rsidP="007A72E2">
      <w:pPr>
        <w:rPr>
          <w:szCs w:val="24"/>
        </w:rPr>
      </w:pPr>
      <w:r w:rsidRPr="00496C11">
        <w:rPr>
          <w:szCs w:val="24"/>
        </w:rPr>
        <w:t>The DSP worked closely with pharmaceutical manufacturer associations and stewardship collaborative to develop guidance and compliance checklists. The DSP, through relationships with the Federal Food and Drug Association, developed complete lists of covered manufacturers to ensure communication, which described the DSP and outlined deadlines for compliance, reached globally to provide notice of the new requirements to all appropriate manufacturers of benzodiazepine and Schedule II and III opioid drug products that make their way into the Commonwealth.</w:t>
      </w:r>
    </w:p>
    <w:p w14:paraId="2C72D81F" w14:textId="77777777" w:rsidR="007A72E2" w:rsidRPr="00496C11" w:rsidRDefault="007A72E2" w:rsidP="007A72E2">
      <w:pPr>
        <w:rPr>
          <w:szCs w:val="24"/>
        </w:rPr>
      </w:pPr>
    </w:p>
    <w:p w14:paraId="4CD9D562" w14:textId="77777777" w:rsidR="007A72E2" w:rsidRPr="00496C11" w:rsidRDefault="007A72E2" w:rsidP="007A72E2">
      <w:pPr>
        <w:rPr>
          <w:b/>
          <w:szCs w:val="24"/>
        </w:rPr>
      </w:pPr>
      <w:r w:rsidRPr="00496C11">
        <w:rPr>
          <w:b/>
          <w:szCs w:val="24"/>
        </w:rPr>
        <w:t xml:space="preserve">Certification of Non-Participation </w:t>
      </w:r>
    </w:p>
    <w:p w14:paraId="5BDBEC50" w14:textId="77777777" w:rsidR="007A72E2" w:rsidRPr="00496C11" w:rsidRDefault="007A72E2" w:rsidP="007A72E2">
      <w:r w:rsidRPr="00496C11">
        <w:t>Manufacturers reached by the DSP’s broad communication were provided the option of claiming non-participation. The DSP created a checklist to allow these manufacturers to provide qualified reasons for not submitting a Plan. Dozens of claims were received and confirmed, based on one of three main factors:</w:t>
      </w:r>
    </w:p>
    <w:p w14:paraId="1F059F7E" w14:textId="77777777" w:rsidR="007A72E2" w:rsidRPr="00496C11" w:rsidRDefault="007A72E2" w:rsidP="00E76E06">
      <w:pPr>
        <w:numPr>
          <w:ilvl w:val="0"/>
          <w:numId w:val="14"/>
        </w:numPr>
        <w:contextualSpacing/>
      </w:pPr>
      <w:r w:rsidRPr="00496C11">
        <w:t>The manufacturer does not sell covered drugs;</w:t>
      </w:r>
    </w:p>
    <w:p w14:paraId="35C463DD" w14:textId="77777777" w:rsidR="007A72E2" w:rsidRPr="00496C11" w:rsidRDefault="007A72E2" w:rsidP="00E76E06">
      <w:pPr>
        <w:numPr>
          <w:ilvl w:val="0"/>
          <w:numId w:val="14"/>
        </w:numPr>
        <w:contextualSpacing/>
      </w:pPr>
      <w:r w:rsidRPr="00496C11">
        <w:t>The manufacturer sells covered drugs, but not in the Commonwealth; or</w:t>
      </w:r>
    </w:p>
    <w:p w14:paraId="4A37ECE0" w14:textId="77777777" w:rsidR="007A72E2" w:rsidRPr="00496C11" w:rsidRDefault="007A72E2" w:rsidP="00E76E06">
      <w:pPr>
        <w:numPr>
          <w:ilvl w:val="0"/>
          <w:numId w:val="14"/>
        </w:numPr>
        <w:contextualSpacing/>
      </w:pPr>
      <w:r w:rsidRPr="00496C11">
        <w:t>The manufacturer sells covered drugs in the Commonwealth, but only for exempt purposes, like veterinary care.</w:t>
      </w:r>
    </w:p>
    <w:p w14:paraId="5E87342D" w14:textId="77777777" w:rsidR="007A72E2" w:rsidRPr="00496C11" w:rsidRDefault="007A72E2" w:rsidP="007A72E2">
      <w:pPr>
        <w:rPr>
          <w:b/>
          <w:szCs w:val="24"/>
        </w:rPr>
      </w:pPr>
    </w:p>
    <w:p w14:paraId="03E98448" w14:textId="77777777" w:rsidR="007A72E2" w:rsidRPr="00496C11" w:rsidRDefault="007A72E2" w:rsidP="007A72E2">
      <w:pPr>
        <w:rPr>
          <w:b/>
          <w:szCs w:val="24"/>
        </w:rPr>
      </w:pPr>
      <w:r w:rsidRPr="00496C11">
        <w:rPr>
          <w:b/>
          <w:szCs w:val="24"/>
        </w:rPr>
        <w:t>Plan Submission</w:t>
      </w:r>
    </w:p>
    <w:p w14:paraId="30848125" w14:textId="77777777" w:rsidR="007A72E2" w:rsidRPr="00496C11" w:rsidRDefault="007A72E2" w:rsidP="007A72E2">
      <w:pPr>
        <w:rPr>
          <w:szCs w:val="24"/>
        </w:rPr>
      </w:pPr>
      <w:r w:rsidRPr="00496C11">
        <w:rPr>
          <w:szCs w:val="24"/>
        </w:rPr>
        <w:t>The DSP received only one Plan submission from a manufacturing collaborative, called MED-Project. The collaborative is comprised of over 94 member manufacturers who buy into the Plan manager, MED-Project. The Plan is currently under review and has not been approved as of publication.</w:t>
      </w:r>
    </w:p>
    <w:p w14:paraId="665B2AC0" w14:textId="77777777" w:rsidR="007A72E2" w:rsidRPr="00496C11" w:rsidRDefault="007A72E2" w:rsidP="007A72E2">
      <w:pPr>
        <w:rPr>
          <w:b/>
          <w:szCs w:val="24"/>
        </w:rPr>
      </w:pPr>
    </w:p>
    <w:p w14:paraId="5283FE70" w14:textId="77777777" w:rsidR="007A72E2" w:rsidRPr="00496C11" w:rsidRDefault="007A72E2" w:rsidP="007A72E2">
      <w:pPr>
        <w:rPr>
          <w:b/>
          <w:szCs w:val="24"/>
        </w:rPr>
      </w:pPr>
      <w:r w:rsidRPr="00496C11">
        <w:rPr>
          <w:b/>
          <w:szCs w:val="24"/>
        </w:rPr>
        <w:t>III.</w:t>
      </w:r>
      <w:r w:rsidRPr="00496C11">
        <w:rPr>
          <w:b/>
          <w:szCs w:val="24"/>
        </w:rPr>
        <w:tab/>
        <w:t xml:space="preserve"> Regulations and Policies</w:t>
      </w:r>
    </w:p>
    <w:p w14:paraId="2CC4DDBD" w14:textId="77777777" w:rsidR="007A72E2" w:rsidRPr="00496C11" w:rsidRDefault="007A72E2" w:rsidP="007A72E2">
      <w:pPr>
        <w:rPr>
          <w:szCs w:val="24"/>
        </w:rPr>
      </w:pPr>
    </w:p>
    <w:p w14:paraId="177B6757" w14:textId="77777777" w:rsidR="007A72E2" w:rsidRPr="00496C11" w:rsidRDefault="007A72E2" w:rsidP="007A72E2">
      <w:pPr>
        <w:rPr>
          <w:szCs w:val="24"/>
        </w:rPr>
      </w:pPr>
      <w:r w:rsidRPr="00496C11">
        <w:rPr>
          <w:szCs w:val="24"/>
        </w:rPr>
        <w:t xml:space="preserve">The STEP Act created the DSP as a temporary program, with a sunset date of December 31, 2021. Regulations are being developed under a new regulation number (105 CMR 702) to set penalties for noncompliance to leverage the fast pace of this temporary mandate. </w:t>
      </w:r>
    </w:p>
    <w:p w14:paraId="26679E32" w14:textId="77777777" w:rsidR="007A72E2" w:rsidRPr="00496C11" w:rsidRDefault="00B93A1B" w:rsidP="007A72E2">
      <w:pPr>
        <w:rPr>
          <w:b/>
          <w:szCs w:val="24"/>
        </w:rPr>
      </w:pPr>
      <w:r>
        <w:rPr>
          <w:b/>
          <w:szCs w:val="24"/>
        </w:rPr>
        <w:lastRenderedPageBreak/>
        <w:t>I</w:t>
      </w:r>
      <w:r w:rsidR="007A72E2" w:rsidRPr="00496C11">
        <w:rPr>
          <w:b/>
          <w:szCs w:val="24"/>
        </w:rPr>
        <w:t>V.</w:t>
      </w:r>
      <w:r w:rsidR="007A72E2" w:rsidRPr="00496C11">
        <w:rPr>
          <w:b/>
          <w:szCs w:val="24"/>
        </w:rPr>
        <w:tab/>
        <w:t>Participation Statistics</w:t>
      </w:r>
    </w:p>
    <w:p w14:paraId="702CB010" w14:textId="77777777" w:rsidR="007A72E2" w:rsidRPr="00496C11" w:rsidRDefault="007A72E2" w:rsidP="007A72E2">
      <w:pPr>
        <w:rPr>
          <w:b/>
          <w:szCs w:val="24"/>
        </w:rPr>
      </w:pPr>
    </w:p>
    <w:p w14:paraId="7D6B5616" w14:textId="77777777" w:rsidR="007A72E2" w:rsidRPr="00496C11" w:rsidRDefault="007A72E2" w:rsidP="007A72E2">
      <w:pPr>
        <w:rPr>
          <w:rFonts w:eastAsia="Calibri"/>
          <w:szCs w:val="24"/>
        </w:rPr>
      </w:pPr>
      <w:r w:rsidRPr="00496C11">
        <w:rPr>
          <w:rFonts w:eastAsia="Calibri"/>
          <w:szCs w:val="24"/>
        </w:rPr>
        <w:t>The DSP has received one Plan submission (approval pending), consisting of 94 manufacturers (as of 6/30/17), prior to the July 19, 2017 deadline. The DSP has received 51 non-participation forms, of which 49 have been approved.</w:t>
      </w:r>
    </w:p>
    <w:p w14:paraId="19D28900" w14:textId="77777777" w:rsidR="007A72E2" w:rsidRPr="00496C11" w:rsidRDefault="007A72E2" w:rsidP="007A72E2">
      <w:pPr>
        <w:rPr>
          <w:rFonts w:eastAsia="Calibri"/>
          <w:szCs w:val="24"/>
        </w:rPr>
      </w:pPr>
    </w:p>
    <w:p w14:paraId="3CDE73FB" w14:textId="77777777" w:rsidR="007A72E2" w:rsidRPr="00496C11" w:rsidRDefault="007A72E2" w:rsidP="007A72E2">
      <w:pPr>
        <w:rPr>
          <w:szCs w:val="24"/>
        </w:rPr>
      </w:pPr>
      <w:r w:rsidRPr="00496C11">
        <w:rPr>
          <w:b/>
          <w:szCs w:val="24"/>
        </w:rPr>
        <w:t>VI.</w:t>
      </w:r>
      <w:r w:rsidRPr="00496C11">
        <w:rPr>
          <w:b/>
          <w:szCs w:val="24"/>
        </w:rPr>
        <w:tab/>
        <w:t>Compliance</w:t>
      </w:r>
    </w:p>
    <w:p w14:paraId="3D1439C1" w14:textId="77777777" w:rsidR="007A72E2" w:rsidRPr="00496C11" w:rsidRDefault="007A72E2" w:rsidP="007A72E2">
      <w:pPr>
        <w:rPr>
          <w:szCs w:val="24"/>
        </w:rPr>
      </w:pPr>
    </w:p>
    <w:p w14:paraId="4BF86539" w14:textId="77777777" w:rsidR="007A72E2" w:rsidRPr="00496C11" w:rsidRDefault="007A72E2" w:rsidP="007A72E2">
      <w:pPr>
        <w:rPr>
          <w:szCs w:val="24"/>
        </w:rPr>
      </w:pPr>
      <w:r w:rsidRPr="00496C11">
        <w:rPr>
          <w:szCs w:val="24"/>
        </w:rPr>
        <w:t>Regulations are necessary to ensure compliance through fines and penalties for a participating manufacturer’s failure to submit and execute a Plan.</w:t>
      </w:r>
    </w:p>
    <w:p w14:paraId="135019D2" w14:textId="77777777" w:rsidR="007A72E2" w:rsidRPr="00496C11" w:rsidRDefault="007A72E2" w:rsidP="007A72E2">
      <w:pPr>
        <w:rPr>
          <w:szCs w:val="24"/>
        </w:rPr>
      </w:pPr>
    </w:p>
    <w:p w14:paraId="0329D4C3" w14:textId="77777777" w:rsidR="007A72E2" w:rsidRPr="00496C11" w:rsidRDefault="007A72E2" w:rsidP="007A72E2">
      <w:pPr>
        <w:rPr>
          <w:b/>
          <w:i/>
          <w:sz w:val="28"/>
          <w:szCs w:val="32"/>
        </w:rPr>
      </w:pPr>
      <w:r w:rsidRPr="00496C11">
        <w:rPr>
          <w:b/>
          <w:i/>
          <w:sz w:val="28"/>
          <w:szCs w:val="32"/>
        </w:rPr>
        <w:t>The Pharmaceutical and Medical Device Manufacturer Code of Conduct (PCOC)</w:t>
      </w:r>
    </w:p>
    <w:p w14:paraId="76D3E23A" w14:textId="77777777" w:rsidR="007A72E2" w:rsidRPr="00496C11" w:rsidRDefault="007A72E2" w:rsidP="007A72E2">
      <w:pPr>
        <w:rPr>
          <w:szCs w:val="24"/>
        </w:rPr>
      </w:pPr>
      <w:r w:rsidRPr="00496C11">
        <w:rPr>
          <w:szCs w:val="24"/>
        </w:rPr>
        <w:t>105 CMR 970.000</w:t>
      </w:r>
    </w:p>
    <w:p w14:paraId="399ABD6A" w14:textId="77777777" w:rsidR="007A72E2" w:rsidRPr="00496C11" w:rsidRDefault="007A72E2" w:rsidP="007A72E2">
      <w:pPr>
        <w:rPr>
          <w:szCs w:val="24"/>
        </w:rPr>
      </w:pPr>
    </w:p>
    <w:p w14:paraId="00615D1C" w14:textId="77777777" w:rsidR="007A72E2" w:rsidRPr="00496C11" w:rsidRDefault="007A72E2" w:rsidP="007A72E2">
      <w:pPr>
        <w:rPr>
          <w:b/>
          <w:szCs w:val="24"/>
        </w:rPr>
      </w:pPr>
      <w:r w:rsidRPr="00496C11">
        <w:rPr>
          <w:b/>
          <w:szCs w:val="24"/>
        </w:rPr>
        <w:t>I.</w:t>
      </w:r>
      <w:r w:rsidRPr="00496C11">
        <w:rPr>
          <w:b/>
          <w:szCs w:val="24"/>
        </w:rPr>
        <w:tab/>
        <w:t>Administration</w:t>
      </w:r>
    </w:p>
    <w:p w14:paraId="323DA73B" w14:textId="77777777" w:rsidR="007A72E2" w:rsidRPr="00496C11" w:rsidRDefault="007A72E2" w:rsidP="007A72E2">
      <w:pPr>
        <w:rPr>
          <w:b/>
          <w:szCs w:val="24"/>
        </w:rPr>
      </w:pPr>
    </w:p>
    <w:p w14:paraId="024554C9" w14:textId="77777777" w:rsidR="007A72E2" w:rsidRPr="00496C11" w:rsidRDefault="007A72E2" w:rsidP="007A72E2">
      <w:pPr>
        <w:rPr>
          <w:b/>
          <w:szCs w:val="24"/>
        </w:rPr>
      </w:pPr>
      <w:r w:rsidRPr="00496C11">
        <w:rPr>
          <w:b/>
          <w:szCs w:val="24"/>
        </w:rPr>
        <w:t>About the Program</w:t>
      </w:r>
    </w:p>
    <w:p w14:paraId="38D2566C" w14:textId="77777777" w:rsidR="007A72E2" w:rsidRPr="00496C11" w:rsidRDefault="007A72E2" w:rsidP="007A72E2">
      <w:pPr>
        <w:tabs>
          <w:tab w:val="left" w:pos="-720"/>
        </w:tabs>
        <w:suppressAutoHyphens/>
        <w:rPr>
          <w:szCs w:val="24"/>
        </w:rPr>
      </w:pPr>
      <w:r w:rsidRPr="00496C11">
        <w:rPr>
          <w:szCs w:val="24"/>
        </w:rPr>
        <w:t xml:space="preserve">The Pharmaceutical and Medical Device Manufacturer Code of Conduct (PCOC) was developed as a legislative initiative, </w:t>
      </w:r>
      <w:r w:rsidRPr="00496C11">
        <w:t>M.G.L. c. 111N, which took effect on January 1, 2009 and regulates the pharmaceutical and medical device industry in two ways</w:t>
      </w:r>
      <w:r w:rsidRPr="00496C11">
        <w:rPr>
          <w:szCs w:val="24"/>
        </w:rPr>
        <w:t xml:space="preserve">.  </w:t>
      </w:r>
    </w:p>
    <w:p w14:paraId="784A37F0" w14:textId="77777777" w:rsidR="007A72E2" w:rsidRPr="00496C11" w:rsidRDefault="007A72E2" w:rsidP="007A72E2">
      <w:pPr>
        <w:tabs>
          <w:tab w:val="left" w:pos="-720"/>
        </w:tabs>
        <w:suppressAutoHyphens/>
      </w:pPr>
    </w:p>
    <w:p w14:paraId="5250E6B3" w14:textId="77777777" w:rsidR="007A72E2" w:rsidRPr="00496C11" w:rsidRDefault="007A72E2" w:rsidP="00E76E06">
      <w:pPr>
        <w:numPr>
          <w:ilvl w:val="0"/>
          <w:numId w:val="15"/>
        </w:numPr>
        <w:tabs>
          <w:tab w:val="left" w:pos="-720"/>
        </w:tabs>
        <w:suppressAutoHyphens/>
        <w:ind w:left="360"/>
        <w:contextualSpacing/>
      </w:pPr>
      <w:r w:rsidRPr="00496C11">
        <w:t xml:space="preserve">It requires the Department of Public Health (DPH) to adopt a standard marketing code of conduct for all pharmaceutical or medical device manufacturing companies that employ a person to sell or market prescription drugs or medical devices in the commonwealth, which in turn must be adopted by those companies. </w:t>
      </w:r>
    </w:p>
    <w:p w14:paraId="04AF4C41" w14:textId="77777777" w:rsidR="007A72E2" w:rsidRPr="00496C11" w:rsidRDefault="007A72E2" w:rsidP="00E76E06">
      <w:pPr>
        <w:numPr>
          <w:ilvl w:val="0"/>
          <w:numId w:val="15"/>
        </w:numPr>
        <w:tabs>
          <w:tab w:val="left" w:pos="-720"/>
        </w:tabs>
        <w:suppressAutoHyphens/>
        <w:ind w:left="360"/>
        <w:contextualSpacing/>
      </w:pPr>
      <w:r w:rsidRPr="00496C11">
        <w:t>It also requires all pharmaceutical or medical device manufacturing companies that employ a person to sell or market prescription drugs or medical devices in the commonwealth to annually report bona fide payments (i.e., permissible payments under the code of conduct) made to Massachusetts-licensed health care practitioners.</w:t>
      </w:r>
    </w:p>
    <w:p w14:paraId="540D0A51" w14:textId="77777777" w:rsidR="007A72E2" w:rsidRPr="00496C11" w:rsidRDefault="007A72E2" w:rsidP="007A72E2">
      <w:pPr>
        <w:tabs>
          <w:tab w:val="left" w:pos="-720"/>
        </w:tabs>
        <w:suppressAutoHyphens/>
        <w:rPr>
          <w:szCs w:val="24"/>
        </w:rPr>
      </w:pPr>
    </w:p>
    <w:p w14:paraId="1351A1D1" w14:textId="77777777" w:rsidR="007A72E2" w:rsidRPr="00496C11" w:rsidRDefault="007A72E2" w:rsidP="007A72E2">
      <w:pPr>
        <w:autoSpaceDE w:val="0"/>
        <w:autoSpaceDN w:val="0"/>
        <w:adjustRightInd w:val="0"/>
        <w:ind w:left="720" w:hanging="720"/>
        <w:rPr>
          <w:rFonts w:eastAsia="Calibri"/>
          <w:szCs w:val="24"/>
        </w:rPr>
      </w:pPr>
      <w:r w:rsidRPr="00496C11">
        <w:rPr>
          <w:rFonts w:eastAsia="Calibri"/>
          <w:b/>
          <w:szCs w:val="24"/>
        </w:rPr>
        <w:t>II.</w:t>
      </w:r>
      <w:r w:rsidRPr="00496C11">
        <w:rPr>
          <w:rFonts w:eastAsia="Calibri"/>
          <w:b/>
          <w:szCs w:val="24"/>
        </w:rPr>
        <w:tab/>
        <w:t>Accomplishments</w:t>
      </w:r>
    </w:p>
    <w:p w14:paraId="3DB980FA" w14:textId="77777777" w:rsidR="007A72E2" w:rsidRPr="00496C11" w:rsidRDefault="007A72E2" w:rsidP="007A72E2">
      <w:pPr>
        <w:rPr>
          <w:b/>
          <w:szCs w:val="24"/>
        </w:rPr>
      </w:pPr>
    </w:p>
    <w:p w14:paraId="1095DD8D" w14:textId="77777777" w:rsidR="007A72E2" w:rsidRPr="00496C11" w:rsidRDefault="007A72E2" w:rsidP="007A72E2">
      <w:pPr>
        <w:rPr>
          <w:b/>
          <w:szCs w:val="24"/>
        </w:rPr>
      </w:pPr>
      <w:r w:rsidRPr="00496C11">
        <w:rPr>
          <w:b/>
          <w:szCs w:val="24"/>
        </w:rPr>
        <w:t>Covered Recipient List</w:t>
      </w:r>
    </w:p>
    <w:p w14:paraId="60611ED2" w14:textId="77777777" w:rsidR="007A72E2" w:rsidRPr="00496C11" w:rsidRDefault="007A72E2" w:rsidP="007A72E2">
      <w:pPr>
        <w:rPr>
          <w:szCs w:val="24"/>
        </w:rPr>
      </w:pPr>
      <w:r w:rsidRPr="00496C11">
        <w:rPr>
          <w:szCs w:val="24"/>
        </w:rPr>
        <w:t xml:space="preserve">The program must create an annual list of recipients covered by PCOC restrictions and requirements to notify manufacturers of the recipients that will lead to reporting. This process is achieved by </w:t>
      </w:r>
      <w:r w:rsidRPr="00496C11">
        <w:t>reaching out to relevant licensing boards for a current licensee list, and adding each licensee to current covered recipient list for manufacturer use.</w:t>
      </w:r>
    </w:p>
    <w:p w14:paraId="08E84BC3" w14:textId="77777777" w:rsidR="007A72E2" w:rsidRPr="00496C11" w:rsidRDefault="007A72E2" w:rsidP="007A72E2">
      <w:pPr>
        <w:rPr>
          <w:szCs w:val="24"/>
        </w:rPr>
      </w:pPr>
    </w:p>
    <w:p w14:paraId="52AF39C7" w14:textId="77777777" w:rsidR="007A72E2" w:rsidRPr="00496C11" w:rsidRDefault="007A72E2" w:rsidP="007A72E2">
      <w:pPr>
        <w:rPr>
          <w:b/>
          <w:szCs w:val="24"/>
        </w:rPr>
      </w:pPr>
      <w:r w:rsidRPr="00496C11">
        <w:rPr>
          <w:b/>
          <w:szCs w:val="24"/>
        </w:rPr>
        <w:t>Application and Renewal Process</w:t>
      </w:r>
    </w:p>
    <w:p w14:paraId="27485B24" w14:textId="77777777" w:rsidR="007A72E2" w:rsidRPr="00496C11" w:rsidRDefault="007A72E2" w:rsidP="007A72E2">
      <w:r w:rsidRPr="00496C11">
        <w:t xml:space="preserve">Manufacturers register with PCOC each year and pay an initial registration or renewal fee by check. PCOC receives and processes applications. </w:t>
      </w:r>
    </w:p>
    <w:p w14:paraId="1DDD315F" w14:textId="77777777" w:rsidR="007A72E2" w:rsidRPr="00496C11" w:rsidRDefault="007A72E2" w:rsidP="007A72E2"/>
    <w:p w14:paraId="49BBD351" w14:textId="77777777" w:rsidR="007A72E2" w:rsidRPr="00496C11" w:rsidRDefault="007A72E2" w:rsidP="007A72E2">
      <w:r w:rsidRPr="00496C11">
        <w:t xml:space="preserve">An IT solution is anticipated to automate this process. </w:t>
      </w:r>
    </w:p>
    <w:p w14:paraId="45A6A10B" w14:textId="77777777" w:rsidR="007A72E2" w:rsidRPr="00496C11" w:rsidRDefault="007A72E2" w:rsidP="007A72E2">
      <w:pPr>
        <w:rPr>
          <w:b/>
          <w:szCs w:val="24"/>
        </w:rPr>
      </w:pPr>
    </w:p>
    <w:p w14:paraId="247CFBF0" w14:textId="77777777" w:rsidR="007A72E2" w:rsidRPr="00496C11" w:rsidRDefault="007A72E2" w:rsidP="007A72E2">
      <w:pPr>
        <w:rPr>
          <w:b/>
          <w:szCs w:val="24"/>
        </w:rPr>
      </w:pPr>
      <w:r w:rsidRPr="00496C11">
        <w:rPr>
          <w:b/>
          <w:szCs w:val="24"/>
        </w:rPr>
        <w:t>Annual Disclosure Reports</w:t>
      </w:r>
    </w:p>
    <w:p w14:paraId="69D9F0F7" w14:textId="77777777" w:rsidR="007A72E2" w:rsidRPr="00496C11" w:rsidRDefault="007A72E2" w:rsidP="007A72E2">
      <w:pPr>
        <w:rPr>
          <w:b/>
          <w:szCs w:val="24"/>
        </w:rPr>
      </w:pPr>
      <w:r w:rsidRPr="00496C11">
        <w:lastRenderedPageBreak/>
        <w:t>PCOC receives payment (“gift”) information from manufacturers by the end of each fiscal year and compiles it in a master list. Following a submission and review process, program staff works with EHS IT to post in a searchable format on a public-facing website.</w:t>
      </w:r>
    </w:p>
    <w:p w14:paraId="68FE1835" w14:textId="77777777" w:rsidR="007A72E2" w:rsidRPr="00496C11" w:rsidRDefault="007A72E2" w:rsidP="007A72E2">
      <w:pPr>
        <w:rPr>
          <w:b/>
          <w:szCs w:val="24"/>
        </w:rPr>
      </w:pPr>
    </w:p>
    <w:p w14:paraId="76F39958" w14:textId="77777777" w:rsidR="007A72E2" w:rsidRPr="00496C11" w:rsidRDefault="007A72E2" w:rsidP="007A72E2">
      <w:pPr>
        <w:rPr>
          <w:b/>
          <w:szCs w:val="24"/>
        </w:rPr>
      </w:pPr>
      <w:r w:rsidRPr="00496C11">
        <w:rPr>
          <w:b/>
          <w:szCs w:val="24"/>
        </w:rPr>
        <w:t>III.</w:t>
      </w:r>
      <w:r w:rsidRPr="00496C11">
        <w:rPr>
          <w:b/>
          <w:szCs w:val="24"/>
        </w:rPr>
        <w:tab/>
        <w:t xml:space="preserve"> Regulations and Policies</w:t>
      </w:r>
    </w:p>
    <w:p w14:paraId="7A4EBAFA" w14:textId="77777777" w:rsidR="007A72E2" w:rsidRPr="00496C11" w:rsidRDefault="007A72E2" w:rsidP="007A72E2">
      <w:pPr>
        <w:rPr>
          <w:szCs w:val="24"/>
        </w:rPr>
      </w:pPr>
    </w:p>
    <w:p w14:paraId="39680C52" w14:textId="77777777" w:rsidR="007A72E2" w:rsidRPr="00496C11" w:rsidRDefault="007A72E2" w:rsidP="007A72E2">
      <w:pPr>
        <w:rPr>
          <w:color w:val="000000"/>
          <w:szCs w:val="24"/>
          <w:shd w:val="clear" w:color="auto" w:fill="FFFFFF"/>
        </w:rPr>
      </w:pPr>
      <w:r w:rsidRPr="00496C11">
        <w:t xml:space="preserve">Currently, PCOC operates under state regulation (105 CMR 970.000). After promulgating the regulations, the Federal Drug Administration produced its own rules on Open Payments, commonly referred to as the Sunshine Act. </w:t>
      </w:r>
      <w:r w:rsidRPr="00496C11">
        <w:rPr>
          <w:color w:val="000000"/>
          <w:szCs w:val="24"/>
          <w:shd w:val="clear" w:color="auto" w:fill="FFFFFF"/>
        </w:rPr>
        <w:t xml:space="preserve">Open Payments is a federal program, required by the Affordable Care Act, that collects information about the payments drug and device companies make to physicians and teaching hospitals for things like travel, research, gifts, speaking fees, and meals. It also includes ownership interests that physicians or their immediate family members have in these companies. This data is then made available to the public each year on this website. </w:t>
      </w:r>
      <w:hyperlink r:id="rId24" w:history="1">
        <w:r w:rsidRPr="00496C11">
          <w:rPr>
            <w:color w:val="0000FF"/>
            <w:szCs w:val="24"/>
            <w:u w:val="single"/>
            <w:shd w:val="clear" w:color="auto" w:fill="FFFFFF"/>
          </w:rPr>
          <w:t>https://openpaymentsdata.cms.gov/</w:t>
        </w:r>
      </w:hyperlink>
      <w:r w:rsidR="006E3565">
        <w:rPr>
          <w:color w:val="0000FF"/>
          <w:szCs w:val="24"/>
          <w:u w:val="single"/>
          <w:shd w:val="clear" w:color="auto" w:fill="FFFFFF"/>
        </w:rPr>
        <w:t xml:space="preserve">. </w:t>
      </w:r>
      <w:r w:rsidR="006E3565" w:rsidRPr="00496C11">
        <w:t>The Federal rules preempt PCOC to the extent that the recipient of the payment is also covered by Sunshine Act provisions.</w:t>
      </w:r>
    </w:p>
    <w:p w14:paraId="67AD773C" w14:textId="77777777" w:rsidR="007A72E2" w:rsidRPr="00496C11" w:rsidRDefault="007A72E2" w:rsidP="007A72E2"/>
    <w:p w14:paraId="04C423A6" w14:textId="77777777" w:rsidR="007A72E2" w:rsidRPr="00496C11" w:rsidRDefault="006E3565" w:rsidP="007A72E2">
      <w:r>
        <w:t>D</w:t>
      </w:r>
      <w:r w:rsidR="007A72E2" w:rsidRPr="00496C11">
        <w:t xml:space="preserve">isclosure reports must be submitted to the department from July 1 and August 31 of each year. Federal Sunshine Law reports must be published </w:t>
      </w:r>
      <w:r>
        <w:t xml:space="preserve">by PCOC </w:t>
      </w:r>
      <w:r w:rsidR="007A72E2" w:rsidRPr="00496C11">
        <w:t xml:space="preserve">within 90 days of receipt </w:t>
      </w:r>
      <w:r>
        <w:t>from DEA</w:t>
      </w:r>
      <w:r w:rsidR="007A72E2" w:rsidRPr="00496C11">
        <w:t>.</w:t>
      </w:r>
    </w:p>
    <w:p w14:paraId="73984B87" w14:textId="77777777" w:rsidR="007A72E2" w:rsidRPr="00496C11" w:rsidRDefault="007A72E2" w:rsidP="007A72E2">
      <w:pPr>
        <w:rPr>
          <w:szCs w:val="24"/>
        </w:rPr>
      </w:pPr>
    </w:p>
    <w:p w14:paraId="2F1EC90B" w14:textId="77777777" w:rsidR="007A72E2" w:rsidRPr="00496C11" w:rsidRDefault="007A72E2" w:rsidP="007A72E2">
      <w:pPr>
        <w:rPr>
          <w:b/>
          <w:szCs w:val="24"/>
        </w:rPr>
      </w:pPr>
    </w:p>
    <w:p w14:paraId="4B13862F" w14:textId="77777777" w:rsidR="007A72E2" w:rsidRPr="00496C11" w:rsidRDefault="00B93A1B" w:rsidP="007A72E2">
      <w:pPr>
        <w:rPr>
          <w:b/>
          <w:szCs w:val="24"/>
        </w:rPr>
      </w:pPr>
      <w:r>
        <w:rPr>
          <w:b/>
          <w:szCs w:val="24"/>
        </w:rPr>
        <w:t>I</w:t>
      </w:r>
      <w:r w:rsidR="007A72E2" w:rsidRPr="00496C11">
        <w:rPr>
          <w:b/>
          <w:szCs w:val="24"/>
        </w:rPr>
        <w:t>V.</w:t>
      </w:r>
      <w:r w:rsidR="007A72E2" w:rsidRPr="00496C11">
        <w:rPr>
          <w:b/>
          <w:szCs w:val="24"/>
        </w:rPr>
        <w:tab/>
        <w:t>Registration Statistics</w:t>
      </w:r>
    </w:p>
    <w:p w14:paraId="470F9516" w14:textId="77777777" w:rsidR="007A72E2" w:rsidRPr="00496C11" w:rsidRDefault="007A72E2" w:rsidP="007A72E2">
      <w:pPr>
        <w:rPr>
          <w:b/>
          <w:szCs w:val="24"/>
        </w:rPr>
      </w:pPr>
    </w:p>
    <w:p w14:paraId="3BD748EE" w14:textId="77777777" w:rsidR="007A72E2" w:rsidRPr="00496C11" w:rsidRDefault="007A72E2" w:rsidP="007A72E2">
      <w:pPr>
        <w:rPr>
          <w:rFonts w:eastAsia="Calibri"/>
          <w:szCs w:val="24"/>
        </w:rPr>
      </w:pPr>
      <w:r w:rsidRPr="00496C11">
        <w:rPr>
          <w:rFonts w:eastAsia="Calibri"/>
          <w:szCs w:val="24"/>
        </w:rPr>
        <w:t>PCOC staff received 29 initial registrations since July 1, 2017 and 348 registration renewals in the same time period, for a total of 377 registered drug and device manufacturers. A total of 17,411 payments were reported to 11,261 recipients. These figures do not include preempted Federal Sunshine Act payments.</w:t>
      </w:r>
    </w:p>
    <w:p w14:paraId="4D15A76E" w14:textId="77777777" w:rsidR="007A72E2" w:rsidRPr="00496C11" w:rsidRDefault="007A72E2" w:rsidP="007A72E2">
      <w:pPr>
        <w:rPr>
          <w:rFonts w:eastAsia="Calibri"/>
          <w:szCs w:val="24"/>
        </w:rPr>
      </w:pPr>
    </w:p>
    <w:p w14:paraId="52C5000D" w14:textId="38104FC2" w:rsidR="007A72E2" w:rsidRPr="00496C11" w:rsidRDefault="007A72E2" w:rsidP="007A72E2">
      <w:pPr>
        <w:rPr>
          <w:szCs w:val="24"/>
        </w:rPr>
      </w:pPr>
      <w:r w:rsidRPr="00496C11">
        <w:rPr>
          <w:b/>
          <w:szCs w:val="24"/>
        </w:rPr>
        <w:t>V.</w:t>
      </w:r>
      <w:r w:rsidRPr="00496C11">
        <w:rPr>
          <w:b/>
          <w:szCs w:val="24"/>
        </w:rPr>
        <w:tab/>
        <w:t>Compliance: Disciplinary Statistics</w:t>
      </w:r>
    </w:p>
    <w:p w14:paraId="6A9FCB6F" w14:textId="77777777" w:rsidR="007A72E2" w:rsidRPr="00496C11" w:rsidRDefault="007A72E2" w:rsidP="007A72E2">
      <w:pPr>
        <w:rPr>
          <w:szCs w:val="24"/>
        </w:rPr>
      </w:pPr>
    </w:p>
    <w:p w14:paraId="0F4C63ED" w14:textId="77777777" w:rsidR="007A72E2" w:rsidRPr="00496C11" w:rsidRDefault="007A72E2" w:rsidP="007A72E2">
      <w:pPr>
        <w:rPr>
          <w:szCs w:val="24"/>
        </w:rPr>
      </w:pPr>
      <w:r w:rsidRPr="00496C11">
        <w:rPr>
          <w:szCs w:val="24"/>
        </w:rPr>
        <w:t>DPH Office of General Counsel received two voluntary disclosures of PCOC violations this year. Both were referred to the Attorney General for further action, which has not been finalized at time of publication.</w:t>
      </w:r>
    </w:p>
    <w:p w14:paraId="00A24595" w14:textId="77777777" w:rsidR="00D41632" w:rsidRPr="00496C11" w:rsidRDefault="00D41632" w:rsidP="00D41632">
      <w:pPr>
        <w:rPr>
          <w:b/>
        </w:rPr>
      </w:pPr>
    </w:p>
    <w:p w14:paraId="5BF11D22" w14:textId="77777777" w:rsidR="00711292" w:rsidRPr="0030244D" w:rsidRDefault="00711292" w:rsidP="000E7EFA">
      <w:pPr>
        <w:shd w:val="clear" w:color="auto" w:fill="FFFFFF"/>
        <w:rPr>
          <w:rFonts w:eastAsia="Calibri"/>
          <w:i/>
          <w:sz w:val="22"/>
          <w:szCs w:val="24"/>
          <w:lang w:val="en"/>
        </w:rPr>
      </w:pPr>
      <w:r w:rsidRPr="0030244D">
        <w:rPr>
          <w:b/>
          <w:i/>
          <w:sz w:val="28"/>
          <w:szCs w:val="32"/>
        </w:rPr>
        <w:t>The Prescription Monitoring Program</w:t>
      </w:r>
    </w:p>
    <w:p w14:paraId="4BF79AE3" w14:textId="77777777" w:rsidR="00711292" w:rsidRPr="00496C11" w:rsidRDefault="00711292" w:rsidP="00711292">
      <w:pPr>
        <w:pStyle w:val="NoSpacing"/>
        <w:rPr>
          <w:rFonts w:ascii="Times New Roman" w:hAnsi="Times New Roman"/>
          <w:sz w:val="24"/>
          <w:szCs w:val="24"/>
        </w:rPr>
      </w:pPr>
      <w:r w:rsidRPr="00496C11">
        <w:rPr>
          <w:rFonts w:ascii="Times New Roman" w:hAnsi="Times New Roman"/>
          <w:sz w:val="24"/>
          <w:szCs w:val="24"/>
        </w:rPr>
        <w:t>M.G.L. c. 94C, §§ 24A-24B; 105 CMR 700.012</w:t>
      </w:r>
    </w:p>
    <w:p w14:paraId="74FDC1C4" w14:textId="77777777" w:rsidR="00711292" w:rsidRPr="00496C11" w:rsidRDefault="00711292" w:rsidP="00711292">
      <w:pPr>
        <w:pStyle w:val="NoSpacing"/>
        <w:rPr>
          <w:rFonts w:ascii="Times New Roman" w:hAnsi="Times New Roman"/>
          <w:sz w:val="24"/>
          <w:szCs w:val="24"/>
        </w:rPr>
      </w:pPr>
    </w:p>
    <w:p w14:paraId="45FF6B19" w14:textId="77777777" w:rsidR="00711292" w:rsidRPr="00496C11" w:rsidRDefault="00711292" w:rsidP="00711292">
      <w:pPr>
        <w:pStyle w:val="NoSpacing"/>
        <w:rPr>
          <w:rFonts w:ascii="Times New Roman" w:hAnsi="Times New Roman"/>
          <w:b/>
        </w:rPr>
      </w:pPr>
      <w:r w:rsidRPr="00496C11">
        <w:rPr>
          <w:rFonts w:ascii="Times New Roman" w:hAnsi="Times New Roman"/>
          <w:b/>
          <w:sz w:val="24"/>
          <w:szCs w:val="24"/>
        </w:rPr>
        <w:t>I. Administration</w:t>
      </w:r>
    </w:p>
    <w:p w14:paraId="72BC7153" w14:textId="77777777" w:rsidR="00711292" w:rsidRPr="00496C11" w:rsidRDefault="00711292" w:rsidP="00711292">
      <w:pPr>
        <w:pStyle w:val="NoSpacing"/>
        <w:rPr>
          <w:rFonts w:ascii="Times New Roman" w:hAnsi="Times New Roman"/>
          <w:b/>
        </w:rPr>
      </w:pPr>
    </w:p>
    <w:p w14:paraId="425475C9" w14:textId="77777777" w:rsidR="00711292" w:rsidRPr="00496C11" w:rsidRDefault="00711292" w:rsidP="00711292">
      <w:pPr>
        <w:pStyle w:val="NoSpacing"/>
        <w:rPr>
          <w:rFonts w:ascii="Times New Roman" w:hAnsi="Times New Roman"/>
          <w:b/>
        </w:rPr>
      </w:pPr>
      <w:r w:rsidRPr="00496C11">
        <w:rPr>
          <w:rFonts w:ascii="Times New Roman" w:hAnsi="Times New Roman"/>
          <w:b/>
          <w:sz w:val="24"/>
        </w:rPr>
        <w:t>About the Program</w:t>
      </w:r>
    </w:p>
    <w:p w14:paraId="3D378AF1" w14:textId="77777777" w:rsidR="00443393" w:rsidRDefault="00443393" w:rsidP="00711292">
      <w:pPr>
        <w:pStyle w:val="NoSpacing"/>
        <w:rPr>
          <w:rFonts w:ascii="Times New Roman" w:hAnsi="Times New Roman"/>
          <w:sz w:val="24"/>
          <w:szCs w:val="24"/>
        </w:rPr>
      </w:pPr>
    </w:p>
    <w:p w14:paraId="16DA211C" w14:textId="77777777" w:rsidR="00443393" w:rsidRPr="00443393" w:rsidRDefault="00443393" w:rsidP="00443393">
      <w:pPr>
        <w:pStyle w:val="NoSpacing"/>
        <w:rPr>
          <w:rFonts w:ascii="Times New Roman" w:hAnsi="Times New Roman"/>
          <w:sz w:val="24"/>
          <w:szCs w:val="24"/>
        </w:rPr>
      </w:pPr>
      <w:r w:rsidRPr="00443393">
        <w:rPr>
          <w:rFonts w:ascii="Times New Roman" w:hAnsi="Times New Roman"/>
          <w:sz w:val="24"/>
          <w:szCs w:val="24"/>
        </w:rPr>
        <w:t xml:space="preserve">The Massachusetts Prescription Monitoring Program (PMP) was established through joint regulations of the Department of Public Health’s (Department) Drug Control </w:t>
      </w:r>
      <w:r w:rsidR="00904F7F">
        <w:rPr>
          <w:rFonts w:ascii="Times New Roman" w:hAnsi="Times New Roman"/>
          <w:sz w:val="24"/>
          <w:szCs w:val="24"/>
        </w:rPr>
        <w:t xml:space="preserve">Program </w:t>
      </w:r>
      <w:r w:rsidRPr="00443393">
        <w:rPr>
          <w:rFonts w:ascii="Times New Roman" w:hAnsi="Times New Roman"/>
          <w:sz w:val="24"/>
          <w:szCs w:val="24"/>
        </w:rPr>
        <w:t>(DC</w:t>
      </w:r>
      <w:r w:rsidR="00904F7F">
        <w:rPr>
          <w:rFonts w:ascii="Times New Roman" w:hAnsi="Times New Roman"/>
          <w:sz w:val="24"/>
          <w:szCs w:val="24"/>
        </w:rPr>
        <w:t>P</w:t>
      </w:r>
      <w:r w:rsidRPr="00443393">
        <w:rPr>
          <w:rFonts w:ascii="Times New Roman" w:hAnsi="Times New Roman"/>
          <w:sz w:val="24"/>
          <w:szCs w:val="24"/>
        </w:rPr>
        <w:t xml:space="preserve">) and the Board of Registration in Pharmacy (BORP) in 1992. </w:t>
      </w:r>
      <w:r w:rsidR="00904F7F">
        <w:rPr>
          <w:rFonts w:ascii="Times New Roman" w:hAnsi="Times New Roman"/>
          <w:sz w:val="24"/>
          <w:szCs w:val="24"/>
        </w:rPr>
        <w:t>DCP</w:t>
      </w:r>
      <w:r w:rsidRPr="00443393">
        <w:rPr>
          <w:rFonts w:ascii="Times New Roman" w:hAnsi="Times New Roman"/>
          <w:sz w:val="24"/>
          <w:szCs w:val="24"/>
        </w:rPr>
        <w:t xml:space="preserve"> launched an online version of the PMP (MA Online PMP) in 2012, using state appropriations and grants from the Bureau of Justice Assistance (BJA).</w:t>
      </w:r>
    </w:p>
    <w:p w14:paraId="4934F5AE" w14:textId="77777777" w:rsidR="00443393" w:rsidRDefault="00443393" w:rsidP="00443393">
      <w:pPr>
        <w:pStyle w:val="NoSpacing"/>
        <w:rPr>
          <w:rFonts w:ascii="Times New Roman" w:hAnsi="Times New Roman"/>
          <w:sz w:val="24"/>
          <w:szCs w:val="24"/>
        </w:rPr>
      </w:pPr>
    </w:p>
    <w:p w14:paraId="0FC1EB22" w14:textId="77777777" w:rsidR="00443393" w:rsidRPr="00443393" w:rsidRDefault="00443393" w:rsidP="00443393">
      <w:pPr>
        <w:pStyle w:val="NoSpacing"/>
        <w:rPr>
          <w:rFonts w:ascii="Times New Roman" w:hAnsi="Times New Roman"/>
          <w:sz w:val="24"/>
          <w:szCs w:val="24"/>
        </w:rPr>
      </w:pPr>
      <w:r w:rsidRPr="00443393">
        <w:rPr>
          <w:rFonts w:ascii="Times New Roman" w:hAnsi="Times New Roman"/>
          <w:sz w:val="24"/>
          <w:szCs w:val="24"/>
        </w:rPr>
        <w:lastRenderedPageBreak/>
        <w:t>Nationwide, PMPs are important tools to support safe and appropriate prescribing. Information provided by PMPs help prescribers and pharmacists identify individuals who may</w:t>
      </w:r>
      <w:r w:rsidR="00E971A5">
        <w:rPr>
          <w:rFonts w:ascii="Times New Roman" w:hAnsi="Times New Roman"/>
          <w:sz w:val="24"/>
          <w:szCs w:val="24"/>
        </w:rPr>
        <w:t xml:space="preserve"> </w:t>
      </w:r>
      <w:r w:rsidRPr="00443393">
        <w:rPr>
          <w:rFonts w:ascii="Times New Roman" w:hAnsi="Times New Roman"/>
          <w:sz w:val="24"/>
          <w:szCs w:val="24"/>
        </w:rPr>
        <w:t>be misusing, abusing, or diverting prescription controlled substance and may need intervention, such as a treatment referral.</w:t>
      </w:r>
    </w:p>
    <w:p w14:paraId="1D661F71" w14:textId="77777777" w:rsidR="00443393" w:rsidRDefault="00443393" w:rsidP="00443393">
      <w:pPr>
        <w:pStyle w:val="NoSpacing"/>
        <w:rPr>
          <w:rFonts w:ascii="Times New Roman" w:hAnsi="Times New Roman"/>
          <w:sz w:val="24"/>
          <w:szCs w:val="24"/>
        </w:rPr>
      </w:pPr>
    </w:p>
    <w:p w14:paraId="71D0EC58" w14:textId="77777777" w:rsidR="000609B1" w:rsidRDefault="000609B1" w:rsidP="00443393">
      <w:pPr>
        <w:pStyle w:val="NoSpacing"/>
        <w:rPr>
          <w:rFonts w:ascii="Times New Roman" w:hAnsi="Times New Roman"/>
          <w:sz w:val="24"/>
          <w:szCs w:val="24"/>
        </w:rPr>
      </w:pPr>
      <w:r w:rsidRPr="00443393">
        <w:rPr>
          <w:rFonts w:ascii="Times New Roman" w:hAnsi="Times New Roman"/>
          <w:sz w:val="24"/>
          <w:szCs w:val="24"/>
        </w:rPr>
        <w:t>The PMP collects prescribing and dispensing information on Schedule II through V controlled substances</w:t>
      </w:r>
      <w:r>
        <w:rPr>
          <w:rFonts w:ascii="Times New Roman" w:hAnsi="Times New Roman"/>
          <w:sz w:val="24"/>
          <w:szCs w:val="24"/>
        </w:rPr>
        <w:t>, and Gabapentin, a Schedule VI drug of interest</w:t>
      </w:r>
      <w:r w:rsidR="00904F7F">
        <w:rPr>
          <w:rStyle w:val="FootnoteReference"/>
          <w:rFonts w:ascii="Times New Roman" w:hAnsi="Times New Roman"/>
          <w:sz w:val="24"/>
          <w:szCs w:val="24"/>
        </w:rPr>
        <w:footnoteReference w:id="14"/>
      </w:r>
      <w:r>
        <w:rPr>
          <w:rFonts w:ascii="Times New Roman" w:hAnsi="Times New Roman"/>
          <w:sz w:val="24"/>
          <w:szCs w:val="24"/>
        </w:rPr>
        <w:t>,</w:t>
      </w:r>
      <w:r w:rsidRPr="00443393">
        <w:rPr>
          <w:rFonts w:ascii="Times New Roman" w:hAnsi="Times New Roman"/>
          <w:sz w:val="24"/>
          <w:szCs w:val="24"/>
        </w:rPr>
        <w:t xml:space="preserve"> dispensed by Massachusetts pharmacies and out-of-state pharmacies that deliver to Massachusetts residents. </w:t>
      </w:r>
      <w:r w:rsidRPr="00496C11">
        <w:rPr>
          <w:rFonts w:ascii="Times New Roman" w:hAnsi="Times New Roman"/>
          <w:sz w:val="24"/>
          <w:szCs w:val="24"/>
        </w:rPr>
        <w:t>All Massachusetts registered pharmacies and all pharmacies that dispense Schedule II-V medications and Gabapentin to MA residents must submit this data to the PMP Clearinghouse within 24 hours or the next business day.</w:t>
      </w:r>
      <w:r>
        <w:rPr>
          <w:rFonts w:ascii="Times New Roman" w:hAnsi="Times New Roman"/>
          <w:sz w:val="24"/>
          <w:szCs w:val="24"/>
        </w:rPr>
        <w:t xml:space="preserve"> </w:t>
      </w:r>
      <w:r w:rsidRPr="00443393">
        <w:rPr>
          <w:rFonts w:ascii="Times New Roman" w:hAnsi="Times New Roman"/>
          <w:sz w:val="24"/>
          <w:szCs w:val="24"/>
        </w:rPr>
        <w:t xml:space="preserve">The PMP provides critical information to prevent and detect the misuse, abuse and diversion of prescription drug products, which affect public health and safety. Data in the PMP can be queried by authorized health care providers for use as a clinical tool and has improved prescriber and pharmacist access to necessary patient information for timely intervention of at-risk patients. </w:t>
      </w:r>
    </w:p>
    <w:p w14:paraId="7707D1F1" w14:textId="77777777" w:rsidR="000609B1" w:rsidRDefault="000609B1" w:rsidP="00443393">
      <w:pPr>
        <w:pStyle w:val="NoSpacing"/>
        <w:rPr>
          <w:rFonts w:ascii="Times New Roman" w:hAnsi="Times New Roman"/>
          <w:sz w:val="24"/>
          <w:szCs w:val="24"/>
        </w:rPr>
      </w:pPr>
    </w:p>
    <w:p w14:paraId="020E1300" w14:textId="77777777" w:rsidR="00AE4C39" w:rsidRPr="00443393" w:rsidRDefault="00AE4C39" w:rsidP="00AE4C39">
      <w:pPr>
        <w:pStyle w:val="NoSpacing"/>
        <w:rPr>
          <w:rFonts w:ascii="Times New Roman" w:hAnsi="Times New Roman"/>
          <w:sz w:val="24"/>
          <w:szCs w:val="24"/>
        </w:rPr>
      </w:pPr>
      <w:r w:rsidRPr="00443393">
        <w:rPr>
          <w:rFonts w:ascii="Times New Roman" w:hAnsi="Times New Roman"/>
          <w:sz w:val="24"/>
          <w:szCs w:val="24"/>
        </w:rPr>
        <w:t xml:space="preserve">During </w:t>
      </w:r>
      <w:r>
        <w:rPr>
          <w:rFonts w:ascii="Times New Roman" w:hAnsi="Times New Roman"/>
          <w:sz w:val="24"/>
          <w:szCs w:val="24"/>
        </w:rPr>
        <w:t>F</w:t>
      </w:r>
      <w:r w:rsidRPr="00443393">
        <w:rPr>
          <w:rFonts w:ascii="Times New Roman" w:hAnsi="Times New Roman"/>
          <w:sz w:val="24"/>
          <w:szCs w:val="24"/>
        </w:rPr>
        <w:t>Y 2</w:t>
      </w:r>
      <w:r>
        <w:rPr>
          <w:rFonts w:ascii="Times New Roman" w:hAnsi="Times New Roman"/>
          <w:sz w:val="24"/>
          <w:szCs w:val="24"/>
        </w:rPr>
        <w:t>017</w:t>
      </w:r>
      <w:r w:rsidRPr="00443393">
        <w:rPr>
          <w:rFonts w:ascii="Times New Roman" w:hAnsi="Times New Roman"/>
          <w:sz w:val="24"/>
          <w:szCs w:val="24"/>
        </w:rPr>
        <w:t>, the Department concentrated its efforts on</w:t>
      </w:r>
      <w:r>
        <w:rPr>
          <w:rFonts w:ascii="Times New Roman" w:hAnsi="Times New Roman"/>
          <w:sz w:val="24"/>
          <w:szCs w:val="24"/>
        </w:rPr>
        <w:t xml:space="preserve"> the implementation of the Massachusetts Prescription Awareness Tool (MassPAT). </w:t>
      </w:r>
      <w:r w:rsidRPr="00FB336F">
        <w:rPr>
          <w:rFonts w:ascii="Times New Roman" w:hAnsi="Times New Roman"/>
          <w:sz w:val="24"/>
          <w:szCs w:val="24"/>
        </w:rPr>
        <w:t>Following an extensive process of gathering information from stakeholders regarding the preferred features of an online PMP, the Department selected Appriss Health as the vendor to build and maintain MassPAT to Massachusetts specifications.  MassPA</w:t>
      </w:r>
      <w:r w:rsidR="000609B1">
        <w:rPr>
          <w:rFonts w:ascii="Times New Roman" w:hAnsi="Times New Roman"/>
          <w:sz w:val="24"/>
          <w:szCs w:val="24"/>
        </w:rPr>
        <w:t>T</w:t>
      </w:r>
      <w:r>
        <w:rPr>
          <w:rFonts w:ascii="Times New Roman" w:hAnsi="Times New Roman"/>
          <w:sz w:val="24"/>
          <w:szCs w:val="24"/>
        </w:rPr>
        <w:t xml:space="preserve"> went live on August 22, 2016</w:t>
      </w:r>
      <w:r w:rsidRPr="00443393">
        <w:rPr>
          <w:rFonts w:ascii="Times New Roman" w:hAnsi="Times New Roman"/>
          <w:sz w:val="24"/>
          <w:szCs w:val="24"/>
        </w:rPr>
        <w:t xml:space="preserve">. </w:t>
      </w:r>
      <w:r w:rsidR="000609B1">
        <w:rPr>
          <w:rFonts w:ascii="Times New Roman" w:hAnsi="Times New Roman"/>
          <w:sz w:val="24"/>
          <w:szCs w:val="24"/>
        </w:rPr>
        <w:t>In FY17, t</w:t>
      </w:r>
      <w:r w:rsidRPr="00443393">
        <w:rPr>
          <w:rFonts w:ascii="Times New Roman" w:hAnsi="Times New Roman"/>
          <w:sz w:val="24"/>
          <w:szCs w:val="24"/>
        </w:rPr>
        <w:t xml:space="preserve">he </w:t>
      </w:r>
      <w:r>
        <w:rPr>
          <w:rFonts w:ascii="Times New Roman" w:hAnsi="Times New Roman"/>
          <w:sz w:val="24"/>
          <w:szCs w:val="24"/>
        </w:rPr>
        <w:t>PMP</w:t>
      </w:r>
      <w:r w:rsidRPr="00443393">
        <w:rPr>
          <w:rFonts w:ascii="Times New Roman" w:hAnsi="Times New Roman"/>
          <w:sz w:val="24"/>
          <w:szCs w:val="24"/>
        </w:rPr>
        <w:t xml:space="preserve"> also worked on initiatives to improve the timeliness of the data collected in the </w:t>
      </w:r>
      <w:r>
        <w:rPr>
          <w:rFonts w:ascii="Times New Roman" w:hAnsi="Times New Roman"/>
          <w:sz w:val="24"/>
          <w:szCs w:val="24"/>
        </w:rPr>
        <w:t>PMP Clearinghouse</w:t>
      </w:r>
      <w:r w:rsidRPr="00443393">
        <w:rPr>
          <w:rFonts w:ascii="Times New Roman" w:hAnsi="Times New Roman"/>
          <w:sz w:val="24"/>
          <w:szCs w:val="24"/>
        </w:rPr>
        <w:t xml:space="preserve">, including </w:t>
      </w:r>
      <w:r>
        <w:rPr>
          <w:rFonts w:ascii="Times New Roman" w:hAnsi="Times New Roman"/>
          <w:sz w:val="24"/>
          <w:szCs w:val="24"/>
        </w:rPr>
        <w:t>outreach</w:t>
      </w:r>
      <w:r w:rsidRPr="00443393">
        <w:rPr>
          <w:rFonts w:ascii="Times New Roman" w:hAnsi="Times New Roman"/>
          <w:sz w:val="24"/>
          <w:szCs w:val="24"/>
        </w:rPr>
        <w:t xml:space="preserve"> </w:t>
      </w:r>
      <w:r>
        <w:rPr>
          <w:rFonts w:ascii="Times New Roman" w:hAnsi="Times New Roman"/>
          <w:sz w:val="24"/>
          <w:szCs w:val="24"/>
        </w:rPr>
        <w:t xml:space="preserve">efforts to pharmacies in order to achieve compliance of </w:t>
      </w:r>
      <w:r w:rsidRPr="00443393">
        <w:rPr>
          <w:rFonts w:ascii="Times New Roman" w:hAnsi="Times New Roman"/>
          <w:sz w:val="24"/>
          <w:szCs w:val="24"/>
        </w:rPr>
        <w:t xml:space="preserve">the 24 hour/next business day reporting of PMP </w:t>
      </w:r>
      <w:r>
        <w:rPr>
          <w:rFonts w:ascii="Times New Roman" w:hAnsi="Times New Roman"/>
          <w:sz w:val="24"/>
          <w:szCs w:val="24"/>
        </w:rPr>
        <w:t>data.</w:t>
      </w:r>
    </w:p>
    <w:p w14:paraId="70FB91A2" w14:textId="77777777" w:rsidR="00EA790F" w:rsidRDefault="00EA790F" w:rsidP="00443393">
      <w:pPr>
        <w:pStyle w:val="NoSpacing"/>
        <w:rPr>
          <w:rFonts w:ascii="Times New Roman" w:hAnsi="Times New Roman"/>
          <w:sz w:val="24"/>
          <w:szCs w:val="24"/>
        </w:rPr>
      </w:pPr>
    </w:p>
    <w:p w14:paraId="7E0EDB40" w14:textId="77777777" w:rsidR="000609B1" w:rsidRDefault="000609B1" w:rsidP="00EA790F">
      <w:pPr>
        <w:pStyle w:val="NoSpacing"/>
        <w:rPr>
          <w:rFonts w:ascii="Times New Roman" w:hAnsi="Times New Roman"/>
          <w:sz w:val="24"/>
          <w:szCs w:val="24"/>
        </w:rPr>
      </w:pPr>
      <w:r w:rsidRPr="00496C11">
        <w:rPr>
          <w:rFonts w:ascii="Times New Roman" w:hAnsi="Times New Roman"/>
          <w:sz w:val="24"/>
          <w:szCs w:val="24"/>
        </w:rPr>
        <w:t xml:space="preserve">This </w:t>
      </w:r>
      <w:r>
        <w:rPr>
          <w:rFonts w:ascii="Times New Roman" w:hAnsi="Times New Roman"/>
          <w:sz w:val="24"/>
          <w:szCs w:val="24"/>
        </w:rPr>
        <w:t xml:space="preserve">prescription </w:t>
      </w:r>
      <w:r w:rsidRPr="00496C11">
        <w:rPr>
          <w:rFonts w:ascii="Times New Roman" w:hAnsi="Times New Roman"/>
          <w:sz w:val="24"/>
          <w:szCs w:val="24"/>
        </w:rPr>
        <w:t xml:space="preserve">data is accessed through MassPAT, an online tool utilized by authorized providers that supports </w:t>
      </w:r>
      <w:r>
        <w:rPr>
          <w:rFonts w:ascii="Times New Roman" w:hAnsi="Times New Roman"/>
          <w:sz w:val="24"/>
          <w:szCs w:val="24"/>
        </w:rPr>
        <w:t xml:space="preserve">safe prescribing and dispensing </w:t>
      </w:r>
      <w:r w:rsidRPr="00496C11">
        <w:rPr>
          <w:rFonts w:ascii="Times New Roman" w:hAnsi="Times New Roman"/>
          <w:sz w:val="24"/>
          <w:szCs w:val="24"/>
        </w:rPr>
        <w:t xml:space="preserve">practices.  MassPAT contains prescription records for the past 12 months.  By viewing a patient’s prescription history in the system, a provider can improve the safety of drug therapy and coordinate care by communicating with other providers to improve clinical outcomes and overall patient health.  Utilization of MassPAT can also enable early identification of potential prescription drug misuse, abuse or diversion </w:t>
      </w:r>
      <w:r>
        <w:rPr>
          <w:rFonts w:ascii="Times New Roman" w:hAnsi="Times New Roman"/>
          <w:sz w:val="24"/>
          <w:szCs w:val="24"/>
        </w:rPr>
        <w:t>and trigger early intervention.</w:t>
      </w:r>
    </w:p>
    <w:p w14:paraId="1AFE30A5" w14:textId="77777777" w:rsidR="00E971A5" w:rsidRDefault="00E971A5" w:rsidP="00EA790F">
      <w:pPr>
        <w:pStyle w:val="NoSpacing"/>
        <w:rPr>
          <w:rFonts w:ascii="Times New Roman" w:hAnsi="Times New Roman"/>
          <w:sz w:val="24"/>
          <w:szCs w:val="24"/>
        </w:rPr>
      </w:pPr>
    </w:p>
    <w:p w14:paraId="249CF04D" w14:textId="77777777" w:rsidR="00EA790F" w:rsidRPr="00496C11" w:rsidRDefault="00EA790F" w:rsidP="00EA790F">
      <w:pPr>
        <w:pStyle w:val="NoSpacing"/>
        <w:rPr>
          <w:rFonts w:ascii="Times New Roman" w:hAnsi="Times New Roman"/>
          <w:sz w:val="24"/>
          <w:szCs w:val="24"/>
        </w:rPr>
      </w:pPr>
      <w:r w:rsidRPr="00496C11">
        <w:rPr>
          <w:rFonts w:ascii="Times New Roman" w:hAnsi="Times New Roman"/>
          <w:sz w:val="24"/>
          <w:szCs w:val="24"/>
        </w:rPr>
        <w:t>MassPAT is also made available to Law Enforcement and Regulatory agents who complete a day-long training in the use of MassPAT, and substance abuse.  Utilization of MassPAT by law enforcement and regulatory agents requires an open and ongoing drug related investigation.  The PMP provides monthly training opportunities in various l</w:t>
      </w:r>
      <w:r w:rsidR="00AE4C39">
        <w:rPr>
          <w:rFonts w:ascii="Times New Roman" w:hAnsi="Times New Roman"/>
          <w:sz w:val="24"/>
          <w:szCs w:val="24"/>
        </w:rPr>
        <w:t>ocations throughout the state</w:t>
      </w:r>
      <w:r w:rsidRPr="00496C11">
        <w:rPr>
          <w:rFonts w:ascii="Times New Roman" w:hAnsi="Times New Roman"/>
          <w:sz w:val="24"/>
          <w:szCs w:val="24"/>
        </w:rPr>
        <w:t xml:space="preserve"> to promote effective use of MassPAT by these agents.</w:t>
      </w:r>
    </w:p>
    <w:p w14:paraId="33BB82F4" w14:textId="77777777" w:rsidR="00711292" w:rsidRPr="00496C11" w:rsidRDefault="00711292" w:rsidP="00711292">
      <w:pPr>
        <w:pStyle w:val="NoSpacing"/>
        <w:rPr>
          <w:rFonts w:ascii="Times New Roman" w:hAnsi="Times New Roman"/>
          <w:sz w:val="24"/>
          <w:szCs w:val="24"/>
        </w:rPr>
      </w:pPr>
    </w:p>
    <w:p w14:paraId="3B9BA155" w14:textId="77777777" w:rsidR="00AE4C39" w:rsidRDefault="00711292" w:rsidP="00AE4C39">
      <w:pPr>
        <w:pStyle w:val="NoSpacing"/>
        <w:rPr>
          <w:rFonts w:ascii="Times New Roman" w:hAnsi="Times New Roman"/>
          <w:sz w:val="24"/>
          <w:szCs w:val="24"/>
        </w:rPr>
      </w:pPr>
      <w:r w:rsidRPr="00496C11">
        <w:rPr>
          <w:rFonts w:ascii="Times New Roman" w:hAnsi="Times New Roman"/>
          <w:sz w:val="24"/>
          <w:szCs w:val="24"/>
        </w:rPr>
        <w:t xml:space="preserve">PMP staff is tasked with promoting the utilization of MassPAT by all authorized users.  This entails educational efforts to pass along best practices, as well as identifying and implementing </w:t>
      </w:r>
      <w:r w:rsidRPr="00496C11">
        <w:rPr>
          <w:rFonts w:ascii="Times New Roman" w:hAnsi="Times New Roman"/>
          <w:sz w:val="24"/>
          <w:szCs w:val="24"/>
        </w:rPr>
        <w:lastRenderedPageBreak/>
        <w:t xml:space="preserve">policies and technological changes to improve the system’s ease of use. </w:t>
      </w:r>
      <w:r w:rsidR="00AE4C39" w:rsidRPr="00443393">
        <w:rPr>
          <w:rFonts w:ascii="Times New Roman" w:hAnsi="Times New Roman"/>
          <w:sz w:val="24"/>
          <w:szCs w:val="24"/>
        </w:rPr>
        <w:t xml:space="preserve">The </w:t>
      </w:r>
      <w:r w:rsidR="00AE4C39">
        <w:rPr>
          <w:rFonts w:ascii="Times New Roman" w:hAnsi="Times New Roman"/>
          <w:sz w:val="24"/>
          <w:szCs w:val="24"/>
        </w:rPr>
        <w:t>PMP</w:t>
      </w:r>
      <w:r w:rsidR="00AE4C39" w:rsidRPr="00443393">
        <w:rPr>
          <w:rFonts w:ascii="Times New Roman" w:hAnsi="Times New Roman"/>
          <w:sz w:val="24"/>
          <w:szCs w:val="24"/>
        </w:rPr>
        <w:t xml:space="preserve"> is committ</w:t>
      </w:r>
      <w:r w:rsidR="00AE4C39">
        <w:rPr>
          <w:rFonts w:ascii="Times New Roman" w:hAnsi="Times New Roman"/>
          <w:sz w:val="24"/>
          <w:szCs w:val="24"/>
        </w:rPr>
        <w:t>ed to continu</w:t>
      </w:r>
      <w:r w:rsidR="00147F29">
        <w:rPr>
          <w:rFonts w:ascii="Times New Roman" w:hAnsi="Times New Roman"/>
          <w:sz w:val="24"/>
          <w:szCs w:val="24"/>
        </w:rPr>
        <w:t>ous</w:t>
      </w:r>
      <w:r w:rsidR="00AE4C39">
        <w:rPr>
          <w:rFonts w:ascii="Times New Roman" w:hAnsi="Times New Roman"/>
          <w:sz w:val="24"/>
          <w:szCs w:val="24"/>
        </w:rPr>
        <w:t xml:space="preserve"> improve</w:t>
      </w:r>
      <w:r w:rsidR="00147F29">
        <w:rPr>
          <w:rFonts w:ascii="Times New Roman" w:hAnsi="Times New Roman"/>
          <w:sz w:val="24"/>
          <w:szCs w:val="24"/>
        </w:rPr>
        <w:t>ment of</w:t>
      </w:r>
      <w:r w:rsidR="00AE4C39">
        <w:rPr>
          <w:rFonts w:ascii="Times New Roman" w:hAnsi="Times New Roman"/>
          <w:sz w:val="24"/>
          <w:szCs w:val="24"/>
        </w:rPr>
        <w:t xml:space="preserve"> MassPAT </w:t>
      </w:r>
      <w:r w:rsidR="00AE4C39" w:rsidRPr="00443393">
        <w:rPr>
          <w:rFonts w:ascii="Times New Roman" w:hAnsi="Times New Roman"/>
          <w:sz w:val="24"/>
          <w:szCs w:val="24"/>
        </w:rPr>
        <w:t xml:space="preserve">and </w:t>
      </w:r>
      <w:r w:rsidR="00147F29">
        <w:rPr>
          <w:rFonts w:ascii="Times New Roman" w:hAnsi="Times New Roman"/>
          <w:sz w:val="24"/>
          <w:szCs w:val="24"/>
        </w:rPr>
        <w:t xml:space="preserve">to </w:t>
      </w:r>
      <w:r w:rsidR="00AE4C39" w:rsidRPr="00443393">
        <w:rPr>
          <w:rFonts w:ascii="Times New Roman" w:hAnsi="Times New Roman"/>
          <w:sz w:val="24"/>
          <w:szCs w:val="24"/>
        </w:rPr>
        <w:t>increasing utilization</w:t>
      </w:r>
      <w:r w:rsidR="00AE4C39">
        <w:rPr>
          <w:rFonts w:ascii="Times New Roman" w:hAnsi="Times New Roman"/>
          <w:sz w:val="24"/>
          <w:szCs w:val="24"/>
        </w:rPr>
        <w:t xml:space="preserve"> and compliance</w:t>
      </w:r>
      <w:r w:rsidR="00AE4C39" w:rsidRPr="00443393">
        <w:rPr>
          <w:rFonts w:ascii="Times New Roman" w:hAnsi="Times New Roman"/>
          <w:sz w:val="24"/>
          <w:szCs w:val="24"/>
        </w:rPr>
        <w:t xml:space="preserve">. </w:t>
      </w:r>
    </w:p>
    <w:p w14:paraId="5C8919C9" w14:textId="77777777" w:rsidR="00711292" w:rsidRPr="00496C11" w:rsidRDefault="00711292" w:rsidP="00711292">
      <w:pPr>
        <w:pStyle w:val="NoSpacing"/>
        <w:rPr>
          <w:rFonts w:ascii="Times New Roman" w:hAnsi="Times New Roman"/>
          <w:sz w:val="24"/>
          <w:szCs w:val="24"/>
        </w:rPr>
      </w:pPr>
    </w:p>
    <w:p w14:paraId="12AF210B" w14:textId="77777777" w:rsidR="00711292" w:rsidRPr="00496C11" w:rsidRDefault="00711292" w:rsidP="00711292">
      <w:pPr>
        <w:pStyle w:val="NoSpacing"/>
        <w:rPr>
          <w:rFonts w:ascii="Times New Roman" w:hAnsi="Times New Roman"/>
          <w:sz w:val="24"/>
          <w:szCs w:val="24"/>
        </w:rPr>
      </w:pPr>
      <w:r w:rsidRPr="00496C11">
        <w:rPr>
          <w:rFonts w:ascii="Times New Roman" w:hAnsi="Times New Roman"/>
          <w:sz w:val="24"/>
          <w:szCs w:val="24"/>
        </w:rPr>
        <w:t>In addition, the PMP maintains a separate database that contains prescription records dating back to the program’s inception in 1992.  This database is updated daily via a download of all prescription records submitted to the Clearinghouse.  This database and the daily download is monitored and maintained by EOHHS IT staff assigned to the PMP.  This data is accessed through Structured Query Language (SQL), which allows an analysis of the data by Program and DPH epidemiologists to:</w:t>
      </w:r>
    </w:p>
    <w:p w14:paraId="6393617C" w14:textId="77777777" w:rsidR="00711292" w:rsidRPr="00496C11" w:rsidRDefault="00711292" w:rsidP="00E76E06">
      <w:pPr>
        <w:pStyle w:val="NoSpacing"/>
        <w:numPr>
          <w:ilvl w:val="0"/>
          <w:numId w:val="11"/>
        </w:numPr>
        <w:rPr>
          <w:rFonts w:ascii="Times New Roman" w:hAnsi="Times New Roman"/>
          <w:sz w:val="24"/>
          <w:szCs w:val="24"/>
        </w:rPr>
      </w:pPr>
      <w:r w:rsidRPr="00496C11">
        <w:rPr>
          <w:rFonts w:ascii="Times New Roman" w:hAnsi="Times New Roman"/>
          <w:sz w:val="24"/>
          <w:szCs w:val="24"/>
        </w:rPr>
        <w:t>Determine prescribing and dispensing trends;</w:t>
      </w:r>
    </w:p>
    <w:p w14:paraId="280FBE9F" w14:textId="77777777" w:rsidR="00711292" w:rsidRPr="00496C11" w:rsidRDefault="00711292" w:rsidP="00E76E06">
      <w:pPr>
        <w:pStyle w:val="NoSpacing"/>
        <w:numPr>
          <w:ilvl w:val="0"/>
          <w:numId w:val="11"/>
        </w:numPr>
        <w:rPr>
          <w:rFonts w:ascii="Times New Roman" w:hAnsi="Times New Roman"/>
          <w:sz w:val="24"/>
          <w:szCs w:val="24"/>
        </w:rPr>
      </w:pPr>
      <w:r w:rsidRPr="00496C11">
        <w:rPr>
          <w:rFonts w:ascii="Times New Roman" w:hAnsi="Times New Roman"/>
          <w:sz w:val="24"/>
          <w:szCs w:val="24"/>
        </w:rPr>
        <w:t>Develop predictive modeling of prescribing practices that lead to addiction;</w:t>
      </w:r>
    </w:p>
    <w:p w14:paraId="7F1094CD" w14:textId="77777777" w:rsidR="00711292" w:rsidRPr="00496C11" w:rsidRDefault="00711292" w:rsidP="00E76E06">
      <w:pPr>
        <w:pStyle w:val="NoSpacing"/>
        <w:numPr>
          <w:ilvl w:val="0"/>
          <w:numId w:val="11"/>
        </w:numPr>
        <w:rPr>
          <w:rFonts w:ascii="Times New Roman" w:hAnsi="Times New Roman"/>
          <w:sz w:val="24"/>
          <w:szCs w:val="24"/>
        </w:rPr>
      </w:pPr>
      <w:r w:rsidRPr="00496C11">
        <w:rPr>
          <w:rFonts w:ascii="Times New Roman" w:hAnsi="Times New Roman"/>
          <w:sz w:val="24"/>
          <w:szCs w:val="24"/>
        </w:rPr>
        <w:t>Provide pertinent information to health care providers, policymakers, and the public;</w:t>
      </w:r>
    </w:p>
    <w:p w14:paraId="3A2981C5" w14:textId="77777777" w:rsidR="00711292" w:rsidRPr="00496C11" w:rsidRDefault="00711292" w:rsidP="00E76E06">
      <w:pPr>
        <w:pStyle w:val="NoSpacing"/>
        <w:numPr>
          <w:ilvl w:val="0"/>
          <w:numId w:val="11"/>
        </w:numPr>
        <w:rPr>
          <w:rFonts w:ascii="Times New Roman" w:hAnsi="Times New Roman"/>
          <w:sz w:val="24"/>
          <w:szCs w:val="24"/>
        </w:rPr>
      </w:pPr>
      <w:r w:rsidRPr="00496C11">
        <w:rPr>
          <w:rFonts w:ascii="Times New Roman" w:hAnsi="Times New Roman"/>
          <w:sz w:val="24"/>
          <w:szCs w:val="24"/>
        </w:rPr>
        <w:t>Detect prescribing and dispensing practices of concern; and</w:t>
      </w:r>
    </w:p>
    <w:p w14:paraId="656441CC" w14:textId="77777777" w:rsidR="00711292" w:rsidRPr="00496C11" w:rsidRDefault="00711292" w:rsidP="00E76E06">
      <w:pPr>
        <w:pStyle w:val="NoSpacing"/>
        <w:numPr>
          <w:ilvl w:val="0"/>
          <w:numId w:val="11"/>
        </w:numPr>
        <w:rPr>
          <w:rFonts w:ascii="Times New Roman" w:hAnsi="Times New Roman"/>
          <w:sz w:val="24"/>
          <w:szCs w:val="24"/>
        </w:rPr>
      </w:pPr>
      <w:r w:rsidRPr="00496C11">
        <w:rPr>
          <w:rFonts w:ascii="Times New Roman" w:hAnsi="Times New Roman"/>
          <w:sz w:val="24"/>
          <w:szCs w:val="24"/>
        </w:rPr>
        <w:t>Gauge compliance to statutory requirements for data submission and MassPAT utilization.</w:t>
      </w:r>
    </w:p>
    <w:p w14:paraId="5447D1EF" w14:textId="77777777" w:rsidR="00711292" w:rsidRPr="00496C11" w:rsidRDefault="00711292" w:rsidP="00711292">
      <w:pPr>
        <w:rPr>
          <w:b/>
          <w:szCs w:val="24"/>
        </w:rPr>
      </w:pPr>
      <w:r w:rsidRPr="00496C11">
        <w:rPr>
          <w:b/>
          <w:szCs w:val="24"/>
        </w:rPr>
        <w:t>The Prescription Monitoring Program Medical Review Group (MRG)</w:t>
      </w:r>
    </w:p>
    <w:p w14:paraId="624DA539" w14:textId="77777777" w:rsidR="00025F4C" w:rsidRDefault="00025F4C" w:rsidP="00711292"/>
    <w:p w14:paraId="57C86F05" w14:textId="77777777" w:rsidR="00711292" w:rsidRPr="00496C11" w:rsidRDefault="00711292" w:rsidP="00711292">
      <w:r w:rsidRPr="00496C11">
        <w:t>The MRG is authorized by statute (M.G.L. c. 94C, § 24A) and was established in 1992</w:t>
      </w:r>
      <w:r w:rsidR="00025F4C">
        <w:t xml:space="preserve"> </w:t>
      </w:r>
      <w:r w:rsidR="00025F4C" w:rsidRPr="00496C11">
        <w:t>to review findings and make recommendations before actions are taken pursuant to 105 CMR 700.012(5)(a)</w:t>
      </w:r>
      <w:r w:rsidR="00025F4C">
        <w:t xml:space="preserve">, which states </w:t>
      </w:r>
      <w:r w:rsidR="00025F4C" w:rsidRPr="00496C11">
        <w:t>“The Department shall review the prescription monitoring information collected pursuant to 105 CMR 700.012. If there is reasonable cause to believe a violation of law or breach of professional standards may have occurred, the Department shall notify the appropriate law enforcement or professional licensing, certification or regulatory agency or entity and provide prescription monitoring information required for an investigation.”</w:t>
      </w:r>
      <w:r w:rsidRPr="00496C11">
        <w:t xml:space="preserve"> </w:t>
      </w:r>
    </w:p>
    <w:p w14:paraId="3F580190" w14:textId="77777777" w:rsidR="00711292" w:rsidRPr="00496C11" w:rsidRDefault="00711292" w:rsidP="00711292"/>
    <w:p w14:paraId="2E40B69F" w14:textId="77777777" w:rsidR="00711292" w:rsidRPr="00496C11" w:rsidRDefault="00711292" w:rsidP="00711292">
      <w:r w:rsidRPr="00496C11">
        <w:t>Pursuant to regulation, members of the MRG must be licensed health care practitioners or pharmacists. Although not required, each current member has experience using the PMP, is in active practice and good standing, and has experience in the prescribing or dispensing of controlled substance medications or in treating individuals who have a controlled substance addiction.</w:t>
      </w:r>
      <w:r w:rsidR="00025F4C">
        <w:t xml:space="preserve"> </w:t>
      </w:r>
      <w:r w:rsidR="00025F4C" w:rsidRPr="00496C11">
        <w:t>To the extent feasible, at least one member should be licensed in the same discipline as the practitioner whose records are under review.</w:t>
      </w:r>
    </w:p>
    <w:p w14:paraId="03AACC47" w14:textId="77777777" w:rsidR="00711292" w:rsidRPr="00496C11" w:rsidRDefault="00711292" w:rsidP="00711292"/>
    <w:p w14:paraId="4A6B8374" w14:textId="77777777" w:rsidR="00711292" w:rsidRPr="00496C11" w:rsidRDefault="00711292" w:rsidP="00711292">
      <w:r w:rsidRPr="00496C11">
        <w:t xml:space="preserve">Below is a list of current MRG members.  The program goal is to appoint two members per license discipline, including doctors, pharmacists, dentists, podiatrists, physician assistants and advance practice registered nurses.  </w:t>
      </w:r>
      <w:r w:rsidR="00025F4C" w:rsidRPr="00496C11">
        <w:t>Members are appointed by the Commissioner and are considered Special State Employees as they have access to confidential information.</w:t>
      </w:r>
      <w:r w:rsidR="00025F4C">
        <w:t xml:space="preserve"> </w:t>
      </w:r>
      <w:r w:rsidR="00025F4C" w:rsidRPr="00496C11">
        <w:t xml:space="preserve">The MRG is not subject to Open Meeting Law.  </w:t>
      </w:r>
    </w:p>
    <w:p w14:paraId="199ED3CE" w14:textId="77777777" w:rsidR="00711292" w:rsidRPr="00496C11" w:rsidRDefault="00711292" w:rsidP="0071129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90"/>
      </w:tblGrid>
      <w:tr w:rsidR="00711292" w:rsidRPr="00496C11" w14:paraId="3843E4BC" w14:textId="77777777" w:rsidTr="008D110F">
        <w:trPr>
          <w:jc w:val="center"/>
        </w:trPr>
        <w:tc>
          <w:tcPr>
            <w:tcW w:w="2700" w:type="dxa"/>
            <w:shd w:val="clear" w:color="auto" w:fill="BFBFBF"/>
          </w:tcPr>
          <w:p w14:paraId="7D30576E" w14:textId="77777777" w:rsidR="00711292" w:rsidRPr="00496C11" w:rsidRDefault="00711292" w:rsidP="008D110F">
            <w:pPr>
              <w:jc w:val="both"/>
              <w:rPr>
                <w:rFonts w:eastAsia="Calibri"/>
                <w:b/>
                <w:bCs/>
                <w:sz w:val="22"/>
                <w:szCs w:val="24"/>
              </w:rPr>
            </w:pPr>
            <w:r w:rsidRPr="00496C11">
              <w:rPr>
                <w:rFonts w:eastAsia="Calibri"/>
                <w:b/>
                <w:bCs/>
                <w:sz w:val="22"/>
                <w:szCs w:val="24"/>
              </w:rPr>
              <w:t>License Discipline</w:t>
            </w:r>
          </w:p>
        </w:tc>
        <w:tc>
          <w:tcPr>
            <w:tcW w:w="2790" w:type="dxa"/>
            <w:shd w:val="clear" w:color="auto" w:fill="BFBFBF"/>
          </w:tcPr>
          <w:p w14:paraId="42970FBF" w14:textId="77777777" w:rsidR="00711292" w:rsidRPr="00496C11" w:rsidRDefault="00711292" w:rsidP="008D110F">
            <w:pPr>
              <w:jc w:val="both"/>
              <w:rPr>
                <w:rFonts w:eastAsia="Calibri"/>
                <w:b/>
                <w:bCs/>
                <w:sz w:val="22"/>
                <w:szCs w:val="24"/>
              </w:rPr>
            </w:pPr>
            <w:r w:rsidRPr="00496C11">
              <w:rPr>
                <w:rFonts w:eastAsia="Calibri"/>
                <w:b/>
                <w:bCs/>
                <w:sz w:val="22"/>
                <w:szCs w:val="24"/>
              </w:rPr>
              <w:t>Current Member</w:t>
            </w:r>
          </w:p>
        </w:tc>
      </w:tr>
      <w:tr w:rsidR="00711292" w:rsidRPr="00496C11" w14:paraId="220CD475" w14:textId="77777777" w:rsidTr="008D110F">
        <w:trPr>
          <w:jc w:val="center"/>
        </w:trPr>
        <w:tc>
          <w:tcPr>
            <w:tcW w:w="2700" w:type="dxa"/>
            <w:shd w:val="clear" w:color="auto" w:fill="auto"/>
          </w:tcPr>
          <w:p w14:paraId="1FAACBAD" w14:textId="77777777" w:rsidR="00711292" w:rsidRPr="00496C11" w:rsidRDefault="00711292" w:rsidP="008D110F">
            <w:pPr>
              <w:jc w:val="both"/>
              <w:rPr>
                <w:rFonts w:eastAsia="Calibri"/>
                <w:bCs/>
                <w:sz w:val="22"/>
                <w:szCs w:val="24"/>
              </w:rPr>
            </w:pPr>
            <w:r w:rsidRPr="00496C11">
              <w:rPr>
                <w:rFonts w:eastAsia="Calibri"/>
                <w:bCs/>
                <w:sz w:val="22"/>
                <w:szCs w:val="24"/>
              </w:rPr>
              <w:t>Physician</w:t>
            </w:r>
          </w:p>
        </w:tc>
        <w:tc>
          <w:tcPr>
            <w:tcW w:w="2790" w:type="dxa"/>
            <w:shd w:val="clear" w:color="auto" w:fill="auto"/>
          </w:tcPr>
          <w:p w14:paraId="76547B58" w14:textId="77777777" w:rsidR="00711292" w:rsidRPr="00496C11" w:rsidRDefault="00711292" w:rsidP="008D110F">
            <w:pPr>
              <w:jc w:val="both"/>
              <w:rPr>
                <w:rFonts w:eastAsia="Calibri"/>
                <w:bCs/>
                <w:sz w:val="22"/>
                <w:szCs w:val="24"/>
              </w:rPr>
            </w:pPr>
            <w:r w:rsidRPr="00496C11">
              <w:rPr>
                <w:rFonts w:eastAsia="Calibri"/>
                <w:bCs/>
                <w:sz w:val="22"/>
                <w:szCs w:val="24"/>
              </w:rPr>
              <w:t>Douglas Brandoff, MD</w:t>
            </w:r>
          </w:p>
        </w:tc>
      </w:tr>
      <w:tr w:rsidR="00711292" w:rsidRPr="00496C11" w14:paraId="386B2A77" w14:textId="77777777" w:rsidTr="008D110F">
        <w:trPr>
          <w:jc w:val="center"/>
        </w:trPr>
        <w:tc>
          <w:tcPr>
            <w:tcW w:w="2700" w:type="dxa"/>
            <w:shd w:val="clear" w:color="auto" w:fill="auto"/>
          </w:tcPr>
          <w:p w14:paraId="613F5F26" w14:textId="77777777" w:rsidR="00711292" w:rsidRPr="00496C11" w:rsidRDefault="00711292" w:rsidP="008D110F">
            <w:pPr>
              <w:jc w:val="both"/>
              <w:rPr>
                <w:rFonts w:eastAsia="Calibri"/>
                <w:bCs/>
                <w:sz w:val="22"/>
                <w:szCs w:val="24"/>
              </w:rPr>
            </w:pPr>
            <w:r w:rsidRPr="00496C11">
              <w:rPr>
                <w:rFonts w:eastAsia="Calibri"/>
                <w:bCs/>
                <w:sz w:val="22"/>
                <w:szCs w:val="24"/>
              </w:rPr>
              <w:t xml:space="preserve">Physician </w:t>
            </w:r>
          </w:p>
        </w:tc>
        <w:tc>
          <w:tcPr>
            <w:tcW w:w="2790" w:type="dxa"/>
            <w:shd w:val="clear" w:color="auto" w:fill="auto"/>
          </w:tcPr>
          <w:p w14:paraId="57321C0E" w14:textId="77777777" w:rsidR="00711292" w:rsidRPr="00496C11" w:rsidRDefault="00711292" w:rsidP="008D110F">
            <w:pPr>
              <w:jc w:val="both"/>
              <w:rPr>
                <w:rFonts w:eastAsia="Calibri"/>
                <w:bCs/>
                <w:sz w:val="22"/>
                <w:szCs w:val="24"/>
              </w:rPr>
            </w:pPr>
            <w:r w:rsidRPr="00496C11">
              <w:rPr>
                <w:rFonts w:eastAsia="Calibri"/>
                <w:bCs/>
                <w:sz w:val="22"/>
                <w:szCs w:val="24"/>
              </w:rPr>
              <w:t xml:space="preserve">Alfred DeMaria, MD </w:t>
            </w:r>
          </w:p>
        </w:tc>
      </w:tr>
      <w:tr w:rsidR="00711292" w:rsidRPr="00496C11" w14:paraId="35AD3D75" w14:textId="77777777" w:rsidTr="008D110F">
        <w:trPr>
          <w:jc w:val="center"/>
        </w:trPr>
        <w:tc>
          <w:tcPr>
            <w:tcW w:w="2700" w:type="dxa"/>
            <w:shd w:val="clear" w:color="auto" w:fill="auto"/>
          </w:tcPr>
          <w:p w14:paraId="0248E7DB" w14:textId="77777777" w:rsidR="00711292" w:rsidRPr="00496C11" w:rsidRDefault="00711292" w:rsidP="008D110F">
            <w:pPr>
              <w:jc w:val="both"/>
              <w:rPr>
                <w:rFonts w:eastAsia="Calibri"/>
                <w:bCs/>
                <w:sz w:val="22"/>
                <w:szCs w:val="24"/>
              </w:rPr>
            </w:pPr>
            <w:r w:rsidRPr="00496C11">
              <w:rPr>
                <w:rFonts w:eastAsia="Calibri"/>
                <w:bCs/>
                <w:sz w:val="22"/>
                <w:szCs w:val="24"/>
              </w:rPr>
              <w:t>Physician</w:t>
            </w:r>
          </w:p>
        </w:tc>
        <w:tc>
          <w:tcPr>
            <w:tcW w:w="2790" w:type="dxa"/>
            <w:shd w:val="clear" w:color="auto" w:fill="auto"/>
          </w:tcPr>
          <w:p w14:paraId="41F3811E" w14:textId="77777777" w:rsidR="00711292" w:rsidRPr="00496C11" w:rsidRDefault="00711292" w:rsidP="008D110F">
            <w:pPr>
              <w:jc w:val="both"/>
              <w:rPr>
                <w:rFonts w:eastAsia="Calibri"/>
                <w:bCs/>
                <w:sz w:val="22"/>
                <w:szCs w:val="24"/>
              </w:rPr>
            </w:pPr>
            <w:r w:rsidRPr="00496C11">
              <w:rPr>
                <w:rFonts w:eastAsia="Calibri"/>
                <w:bCs/>
                <w:sz w:val="22"/>
                <w:szCs w:val="24"/>
              </w:rPr>
              <w:t>Edward Michna, MD</w:t>
            </w:r>
          </w:p>
        </w:tc>
      </w:tr>
      <w:tr w:rsidR="00711292" w:rsidRPr="00496C11" w14:paraId="6D77319C" w14:textId="77777777" w:rsidTr="008D110F">
        <w:trPr>
          <w:jc w:val="center"/>
        </w:trPr>
        <w:tc>
          <w:tcPr>
            <w:tcW w:w="2700" w:type="dxa"/>
            <w:shd w:val="clear" w:color="auto" w:fill="auto"/>
          </w:tcPr>
          <w:p w14:paraId="521B8F03" w14:textId="77777777" w:rsidR="00711292" w:rsidRPr="00496C11" w:rsidRDefault="00711292" w:rsidP="008D110F">
            <w:pPr>
              <w:jc w:val="both"/>
              <w:rPr>
                <w:rFonts w:eastAsia="Calibri"/>
                <w:bCs/>
                <w:sz w:val="22"/>
                <w:szCs w:val="24"/>
              </w:rPr>
            </w:pPr>
            <w:r w:rsidRPr="00496C11">
              <w:rPr>
                <w:rFonts w:eastAsia="Calibri"/>
                <w:bCs/>
                <w:sz w:val="22"/>
                <w:szCs w:val="24"/>
              </w:rPr>
              <w:t>Pharmacist</w:t>
            </w:r>
          </w:p>
        </w:tc>
        <w:tc>
          <w:tcPr>
            <w:tcW w:w="2790" w:type="dxa"/>
            <w:shd w:val="clear" w:color="auto" w:fill="auto"/>
          </w:tcPr>
          <w:p w14:paraId="064A5A4F" w14:textId="77777777" w:rsidR="00711292" w:rsidRPr="00496C11" w:rsidRDefault="00711292" w:rsidP="008D110F">
            <w:pPr>
              <w:jc w:val="both"/>
              <w:rPr>
                <w:rFonts w:eastAsia="Calibri"/>
                <w:bCs/>
                <w:sz w:val="22"/>
                <w:szCs w:val="24"/>
              </w:rPr>
            </w:pPr>
            <w:r w:rsidRPr="00496C11">
              <w:rPr>
                <w:rFonts w:eastAsia="Calibri"/>
                <w:bCs/>
                <w:sz w:val="22"/>
                <w:szCs w:val="24"/>
              </w:rPr>
              <w:t>Scott DeCesare, PharmD</w:t>
            </w:r>
          </w:p>
        </w:tc>
      </w:tr>
      <w:tr w:rsidR="00711292" w:rsidRPr="00496C11" w14:paraId="049643C3" w14:textId="77777777" w:rsidTr="008D110F">
        <w:trPr>
          <w:jc w:val="center"/>
        </w:trPr>
        <w:tc>
          <w:tcPr>
            <w:tcW w:w="2700" w:type="dxa"/>
            <w:shd w:val="clear" w:color="auto" w:fill="auto"/>
          </w:tcPr>
          <w:p w14:paraId="10B70E42" w14:textId="77777777" w:rsidR="00711292" w:rsidRPr="00496C11" w:rsidRDefault="00711292" w:rsidP="008D110F">
            <w:pPr>
              <w:jc w:val="both"/>
              <w:rPr>
                <w:rFonts w:eastAsia="Calibri"/>
                <w:bCs/>
                <w:sz w:val="22"/>
                <w:szCs w:val="24"/>
              </w:rPr>
            </w:pPr>
            <w:r w:rsidRPr="00496C11">
              <w:rPr>
                <w:rFonts w:eastAsia="Calibri"/>
                <w:bCs/>
                <w:sz w:val="22"/>
                <w:szCs w:val="24"/>
              </w:rPr>
              <w:t>Pharmacist</w:t>
            </w:r>
          </w:p>
        </w:tc>
        <w:tc>
          <w:tcPr>
            <w:tcW w:w="2790" w:type="dxa"/>
            <w:shd w:val="clear" w:color="auto" w:fill="auto"/>
          </w:tcPr>
          <w:p w14:paraId="59AAB2B2" w14:textId="77777777" w:rsidR="00711292" w:rsidRPr="00496C11" w:rsidRDefault="00711292" w:rsidP="008D110F">
            <w:pPr>
              <w:jc w:val="both"/>
              <w:rPr>
                <w:rFonts w:eastAsia="Calibri"/>
                <w:bCs/>
                <w:sz w:val="22"/>
                <w:szCs w:val="24"/>
              </w:rPr>
            </w:pPr>
            <w:r w:rsidRPr="00496C11">
              <w:rPr>
                <w:rFonts w:eastAsia="Calibri"/>
                <w:bCs/>
                <w:sz w:val="22"/>
                <w:szCs w:val="24"/>
              </w:rPr>
              <w:t>Karen Horbowicz, PharmD</w:t>
            </w:r>
          </w:p>
        </w:tc>
      </w:tr>
      <w:tr w:rsidR="00711292" w:rsidRPr="00496C11" w14:paraId="18F07A3C" w14:textId="77777777" w:rsidTr="008D110F">
        <w:trPr>
          <w:jc w:val="center"/>
        </w:trPr>
        <w:tc>
          <w:tcPr>
            <w:tcW w:w="2700" w:type="dxa"/>
            <w:shd w:val="clear" w:color="auto" w:fill="auto"/>
          </w:tcPr>
          <w:p w14:paraId="13B2554D" w14:textId="77777777" w:rsidR="00711292" w:rsidRPr="00496C11" w:rsidRDefault="00711292" w:rsidP="008D110F">
            <w:pPr>
              <w:jc w:val="both"/>
              <w:rPr>
                <w:rFonts w:eastAsia="Calibri"/>
                <w:bCs/>
                <w:sz w:val="22"/>
                <w:szCs w:val="24"/>
              </w:rPr>
            </w:pPr>
            <w:r w:rsidRPr="00496C11">
              <w:rPr>
                <w:rFonts w:eastAsia="Calibri"/>
                <w:bCs/>
                <w:sz w:val="22"/>
                <w:szCs w:val="24"/>
              </w:rPr>
              <w:t>Pharmacist</w:t>
            </w:r>
          </w:p>
        </w:tc>
        <w:tc>
          <w:tcPr>
            <w:tcW w:w="2790" w:type="dxa"/>
            <w:shd w:val="clear" w:color="auto" w:fill="auto"/>
          </w:tcPr>
          <w:p w14:paraId="3B7F2D0F" w14:textId="77777777" w:rsidR="00711292" w:rsidRPr="00496C11" w:rsidRDefault="00711292" w:rsidP="008D110F">
            <w:pPr>
              <w:jc w:val="both"/>
              <w:rPr>
                <w:rFonts w:eastAsia="Calibri"/>
                <w:bCs/>
                <w:sz w:val="22"/>
                <w:szCs w:val="24"/>
              </w:rPr>
            </w:pPr>
            <w:r w:rsidRPr="00496C11">
              <w:rPr>
                <w:rFonts w:eastAsia="Calibri"/>
                <w:bCs/>
                <w:sz w:val="22"/>
                <w:szCs w:val="24"/>
              </w:rPr>
              <w:t>Emily Rowe, PharmD</w:t>
            </w:r>
          </w:p>
        </w:tc>
      </w:tr>
      <w:tr w:rsidR="00711292" w:rsidRPr="00496C11" w14:paraId="34C07C8A" w14:textId="77777777" w:rsidTr="008D110F">
        <w:trPr>
          <w:jc w:val="center"/>
        </w:trPr>
        <w:tc>
          <w:tcPr>
            <w:tcW w:w="2700" w:type="dxa"/>
            <w:shd w:val="clear" w:color="auto" w:fill="auto"/>
          </w:tcPr>
          <w:p w14:paraId="5C8E04D8" w14:textId="77777777" w:rsidR="00711292" w:rsidRPr="00496C11" w:rsidRDefault="00711292" w:rsidP="008D110F">
            <w:pPr>
              <w:jc w:val="both"/>
              <w:rPr>
                <w:rFonts w:eastAsia="Calibri"/>
                <w:bCs/>
                <w:sz w:val="22"/>
                <w:szCs w:val="24"/>
              </w:rPr>
            </w:pPr>
            <w:r w:rsidRPr="00496C11">
              <w:rPr>
                <w:rFonts w:eastAsia="Calibri"/>
                <w:bCs/>
                <w:sz w:val="22"/>
                <w:szCs w:val="24"/>
              </w:rPr>
              <w:t>Nurse Practitioner</w:t>
            </w:r>
          </w:p>
        </w:tc>
        <w:tc>
          <w:tcPr>
            <w:tcW w:w="2790" w:type="dxa"/>
            <w:shd w:val="clear" w:color="auto" w:fill="auto"/>
          </w:tcPr>
          <w:p w14:paraId="4F5CC363" w14:textId="77777777" w:rsidR="00711292" w:rsidRPr="00496C11" w:rsidRDefault="00711292" w:rsidP="008D110F">
            <w:pPr>
              <w:jc w:val="both"/>
              <w:rPr>
                <w:rFonts w:eastAsia="Calibri"/>
                <w:bCs/>
                <w:sz w:val="22"/>
                <w:szCs w:val="24"/>
              </w:rPr>
            </w:pPr>
            <w:r w:rsidRPr="00496C11">
              <w:rPr>
                <w:rFonts w:eastAsia="Calibri"/>
                <w:bCs/>
                <w:sz w:val="22"/>
                <w:szCs w:val="24"/>
              </w:rPr>
              <w:t>Christopher Shaw, NP</w:t>
            </w:r>
          </w:p>
        </w:tc>
      </w:tr>
      <w:tr w:rsidR="00711292" w:rsidRPr="00496C11" w14:paraId="4733E1D8" w14:textId="77777777" w:rsidTr="008D110F">
        <w:trPr>
          <w:jc w:val="center"/>
        </w:trPr>
        <w:tc>
          <w:tcPr>
            <w:tcW w:w="2700" w:type="dxa"/>
            <w:shd w:val="clear" w:color="auto" w:fill="auto"/>
          </w:tcPr>
          <w:p w14:paraId="57769039" w14:textId="77777777" w:rsidR="00711292" w:rsidRPr="00496C11" w:rsidRDefault="00711292" w:rsidP="008D110F">
            <w:pPr>
              <w:jc w:val="both"/>
              <w:rPr>
                <w:rFonts w:eastAsia="Calibri"/>
                <w:bCs/>
                <w:sz w:val="22"/>
                <w:szCs w:val="24"/>
              </w:rPr>
            </w:pPr>
            <w:r w:rsidRPr="00496C11">
              <w:rPr>
                <w:rFonts w:eastAsia="Calibri"/>
                <w:bCs/>
                <w:sz w:val="22"/>
                <w:szCs w:val="24"/>
              </w:rPr>
              <w:t>Nurse Practitioner</w:t>
            </w:r>
          </w:p>
        </w:tc>
        <w:tc>
          <w:tcPr>
            <w:tcW w:w="2790" w:type="dxa"/>
            <w:shd w:val="clear" w:color="auto" w:fill="auto"/>
          </w:tcPr>
          <w:p w14:paraId="7A87CF98" w14:textId="77777777" w:rsidR="00711292" w:rsidRPr="00496C11" w:rsidRDefault="00711292" w:rsidP="008D110F">
            <w:pPr>
              <w:jc w:val="both"/>
              <w:rPr>
                <w:rFonts w:eastAsia="Calibri"/>
                <w:bCs/>
                <w:sz w:val="22"/>
                <w:szCs w:val="24"/>
              </w:rPr>
            </w:pPr>
            <w:r w:rsidRPr="00496C11">
              <w:rPr>
                <w:rFonts w:eastAsia="Calibri"/>
                <w:bCs/>
                <w:sz w:val="22"/>
                <w:szCs w:val="24"/>
              </w:rPr>
              <w:t>Dawn Williamson, NP</w:t>
            </w:r>
          </w:p>
        </w:tc>
      </w:tr>
      <w:tr w:rsidR="00711292" w:rsidRPr="00496C11" w14:paraId="01592719" w14:textId="77777777" w:rsidTr="008D110F">
        <w:trPr>
          <w:jc w:val="center"/>
        </w:trPr>
        <w:tc>
          <w:tcPr>
            <w:tcW w:w="2700" w:type="dxa"/>
            <w:shd w:val="clear" w:color="auto" w:fill="auto"/>
          </w:tcPr>
          <w:p w14:paraId="2C6BFD67" w14:textId="77777777" w:rsidR="00711292" w:rsidRPr="00496C11" w:rsidRDefault="00711292" w:rsidP="008D110F">
            <w:pPr>
              <w:jc w:val="both"/>
              <w:rPr>
                <w:rFonts w:eastAsia="Calibri"/>
                <w:bCs/>
                <w:sz w:val="22"/>
                <w:szCs w:val="24"/>
              </w:rPr>
            </w:pPr>
            <w:r w:rsidRPr="00496C11">
              <w:rPr>
                <w:rFonts w:eastAsia="Calibri"/>
                <w:bCs/>
                <w:sz w:val="22"/>
                <w:szCs w:val="24"/>
              </w:rPr>
              <w:lastRenderedPageBreak/>
              <w:t>Physician Assistant</w:t>
            </w:r>
          </w:p>
        </w:tc>
        <w:tc>
          <w:tcPr>
            <w:tcW w:w="2790" w:type="dxa"/>
            <w:shd w:val="clear" w:color="auto" w:fill="auto"/>
          </w:tcPr>
          <w:p w14:paraId="45E51B67" w14:textId="77777777" w:rsidR="00711292" w:rsidRPr="00496C11" w:rsidRDefault="00711292" w:rsidP="008D110F">
            <w:pPr>
              <w:jc w:val="both"/>
              <w:rPr>
                <w:rFonts w:eastAsia="Calibri"/>
                <w:bCs/>
                <w:sz w:val="22"/>
                <w:szCs w:val="24"/>
              </w:rPr>
            </w:pPr>
            <w:r w:rsidRPr="00496C11">
              <w:rPr>
                <w:rFonts w:eastAsia="Calibri"/>
                <w:bCs/>
                <w:sz w:val="22"/>
                <w:szCs w:val="24"/>
              </w:rPr>
              <w:t>Angelo Pucillo, PA</w:t>
            </w:r>
          </w:p>
        </w:tc>
      </w:tr>
      <w:tr w:rsidR="00711292" w:rsidRPr="00496C11" w14:paraId="1B4A5881" w14:textId="77777777" w:rsidTr="008D110F">
        <w:trPr>
          <w:jc w:val="center"/>
        </w:trPr>
        <w:tc>
          <w:tcPr>
            <w:tcW w:w="2700" w:type="dxa"/>
            <w:shd w:val="clear" w:color="auto" w:fill="auto"/>
          </w:tcPr>
          <w:p w14:paraId="543D940A" w14:textId="77777777" w:rsidR="00711292" w:rsidRPr="00496C11" w:rsidRDefault="00711292" w:rsidP="008D110F">
            <w:pPr>
              <w:jc w:val="both"/>
              <w:rPr>
                <w:rFonts w:eastAsia="Calibri"/>
                <w:bCs/>
                <w:sz w:val="22"/>
                <w:szCs w:val="24"/>
              </w:rPr>
            </w:pPr>
            <w:r w:rsidRPr="00496C11">
              <w:rPr>
                <w:rFonts w:eastAsia="Calibri"/>
                <w:bCs/>
                <w:sz w:val="22"/>
                <w:szCs w:val="24"/>
              </w:rPr>
              <w:t>Dentist</w:t>
            </w:r>
          </w:p>
        </w:tc>
        <w:tc>
          <w:tcPr>
            <w:tcW w:w="2790" w:type="dxa"/>
            <w:shd w:val="clear" w:color="auto" w:fill="auto"/>
          </w:tcPr>
          <w:p w14:paraId="5965390C" w14:textId="77777777" w:rsidR="00711292" w:rsidRPr="00496C11" w:rsidRDefault="00711292" w:rsidP="008D110F">
            <w:pPr>
              <w:jc w:val="both"/>
              <w:rPr>
                <w:rFonts w:eastAsia="Calibri"/>
                <w:bCs/>
                <w:sz w:val="22"/>
                <w:szCs w:val="24"/>
              </w:rPr>
            </w:pPr>
            <w:r w:rsidRPr="00496C11">
              <w:rPr>
                <w:rFonts w:eastAsia="Calibri"/>
                <w:bCs/>
                <w:sz w:val="22"/>
                <w:szCs w:val="24"/>
              </w:rPr>
              <w:t>Mina Paul, DMD</w:t>
            </w:r>
          </w:p>
        </w:tc>
      </w:tr>
      <w:tr w:rsidR="00711292" w:rsidRPr="00496C11" w14:paraId="0E2E944D" w14:textId="77777777" w:rsidTr="008D110F">
        <w:trPr>
          <w:jc w:val="center"/>
        </w:trPr>
        <w:tc>
          <w:tcPr>
            <w:tcW w:w="2700" w:type="dxa"/>
            <w:shd w:val="clear" w:color="auto" w:fill="auto"/>
          </w:tcPr>
          <w:p w14:paraId="0E3209DC" w14:textId="77777777" w:rsidR="00711292" w:rsidRPr="00496C11" w:rsidRDefault="00711292" w:rsidP="008D110F">
            <w:pPr>
              <w:jc w:val="both"/>
              <w:rPr>
                <w:rFonts w:eastAsia="Calibri"/>
                <w:bCs/>
                <w:sz w:val="22"/>
                <w:szCs w:val="24"/>
              </w:rPr>
            </w:pPr>
            <w:r w:rsidRPr="00496C11">
              <w:rPr>
                <w:rFonts w:eastAsia="Calibri"/>
                <w:bCs/>
                <w:sz w:val="22"/>
                <w:szCs w:val="24"/>
              </w:rPr>
              <w:t>Podiatrist</w:t>
            </w:r>
          </w:p>
        </w:tc>
        <w:tc>
          <w:tcPr>
            <w:tcW w:w="2790" w:type="dxa"/>
            <w:shd w:val="clear" w:color="auto" w:fill="auto"/>
          </w:tcPr>
          <w:p w14:paraId="30B0EADB" w14:textId="77777777" w:rsidR="00711292" w:rsidRPr="00496C11" w:rsidRDefault="00711292" w:rsidP="008D110F">
            <w:pPr>
              <w:jc w:val="both"/>
              <w:rPr>
                <w:rFonts w:eastAsia="Calibri"/>
                <w:bCs/>
                <w:sz w:val="22"/>
                <w:szCs w:val="24"/>
              </w:rPr>
            </w:pPr>
            <w:r w:rsidRPr="00496C11">
              <w:rPr>
                <w:rFonts w:eastAsia="Calibri"/>
                <w:bCs/>
                <w:sz w:val="22"/>
                <w:szCs w:val="24"/>
              </w:rPr>
              <w:t>Open</w:t>
            </w:r>
          </w:p>
        </w:tc>
      </w:tr>
    </w:tbl>
    <w:p w14:paraId="2BFBFF0D" w14:textId="77777777" w:rsidR="00711292" w:rsidRPr="00496C11" w:rsidRDefault="00711292" w:rsidP="00711292">
      <w:pPr>
        <w:pStyle w:val="Default"/>
        <w:rPr>
          <w:bCs/>
          <w:color w:val="auto"/>
        </w:rPr>
      </w:pPr>
    </w:p>
    <w:p w14:paraId="7D746E96" w14:textId="77777777" w:rsidR="00711292" w:rsidRPr="00496C11" w:rsidRDefault="00711292" w:rsidP="00711292">
      <w:pPr>
        <w:pStyle w:val="Default"/>
        <w:rPr>
          <w:b/>
          <w:bCs/>
          <w:color w:val="auto"/>
        </w:rPr>
      </w:pPr>
      <w:r w:rsidRPr="00496C11">
        <w:rPr>
          <w:b/>
          <w:bCs/>
          <w:color w:val="auto"/>
        </w:rPr>
        <w:t>FY17 MRG Meeting Dates</w:t>
      </w:r>
    </w:p>
    <w:p w14:paraId="76C35AAA" w14:textId="77777777" w:rsidR="00711292" w:rsidRPr="00496C11" w:rsidRDefault="00711292" w:rsidP="00711292">
      <w:pPr>
        <w:pStyle w:val="Default"/>
        <w:rPr>
          <w:bCs/>
          <w:color w:val="auto"/>
        </w:rPr>
      </w:pPr>
      <w:r w:rsidRPr="00496C11">
        <w:rPr>
          <w:bCs/>
          <w:color w:val="auto"/>
        </w:rPr>
        <w:t>July 21, 2016</w:t>
      </w:r>
    </w:p>
    <w:p w14:paraId="3F7A146F" w14:textId="77777777" w:rsidR="00711292" w:rsidRPr="00496C11" w:rsidRDefault="00711292" w:rsidP="00711292">
      <w:pPr>
        <w:pStyle w:val="Default"/>
        <w:rPr>
          <w:bCs/>
          <w:color w:val="auto"/>
        </w:rPr>
      </w:pPr>
      <w:r w:rsidRPr="00496C11">
        <w:rPr>
          <w:bCs/>
          <w:color w:val="auto"/>
        </w:rPr>
        <w:t>September 29, 2016</w:t>
      </w:r>
    </w:p>
    <w:p w14:paraId="496EB6B9" w14:textId="77777777" w:rsidR="00711292" w:rsidRPr="00496C11" w:rsidRDefault="00711292" w:rsidP="00711292">
      <w:pPr>
        <w:pStyle w:val="Default"/>
        <w:rPr>
          <w:bCs/>
          <w:color w:val="auto"/>
        </w:rPr>
      </w:pPr>
      <w:r w:rsidRPr="00496C11">
        <w:rPr>
          <w:bCs/>
          <w:color w:val="auto"/>
        </w:rPr>
        <w:t>October 27, 2016</w:t>
      </w:r>
    </w:p>
    <w:p w14:paraId="3764AD3A" w14:textId="77777777" w:rsidR="00711292" w:rsidRPr="00496C11" w:rsidRDefault="00711292" w:rsidP="00711292">
      <w:pPr>
        <w:pStyle w:val="Default"/>
        <w:rPr>
          <w:bCs/>
          <w:color w:val="auto"/>
        </w:rPr>
      </w:pPr>
      <w:r w:rsidRPr="00496C11">
        <w:rPr>
          <w:bCs/>
          <w:color w:val="auto"/>
        </w:rPr>
        <w:t>December 8, 2016</w:t>
      </w:r>
    </w:p>
    <w:p w14:paraId="2C5651A1" w14:textId="77777777" w:rsidR="00711292" w:rsidRPr="00496C11" w:rsidRDefault="00711292" w:rsidP="00711292">
      <w:pPr>
        <w:pStyle w:val="Default"/>
        <w:rPr>
          <w:bCs/>
          <w:color w:val="auto"/>
        </w:rPr>
      </w:pPr>
      <w:r w:rsidRPr="00496C11">
        <w:rPr>
          <w:bCs/>
          <w:color w:val="auto"/>
        </w:rPr>
        <w:t>January 26, 2017</w:t>
      </w:r>
    </w:p>
    <w:p w14:paraId="068652E0" w14:textId="77777777" w:rsidR="00711292" w:rsidRPr="00496C11" w:rsidRDefault="00711292" w:rsidP="00711292">
      <w:pPr>
        <w:pStyle w:val="Default"/>
        <w:rPr>
          <w:bCs/>
          <w:color w:val="auto"/>
        </w:rPr>
      </w:pPr>
      <w:r w:rsidRPr="00496C11">
        <w:rPr>
          <w:bCs/>
          <w:color w:val="auto"/>
        </w:rPr>
        <w:t>March 23, 2017</w:t>
      </w:r>
    </w:p>
    <w:p w14:paraId="6A26167E" w14:textId="77777777" w:rsidR="00711292" w:rsidRPr="00496C11" w:rsidRDefault="00711292" w:rsidP="00711292">
      <w:pPr>
        <w:pStyle w:val="Default"/>
        <w:rPr>
          <w:bCs/>
          <w:color w:val="auto"/>
        </w:rPr>
      </w:pPr>
      <w:r w:rsidRPr="00496C11">
        <w:rPr>
          <w:bCs/>
          <w:color w:val="auto"/>
        </w:rPr>
        <w:t>April 27, 2017</w:t>
      </w:r>
    </w:p>
    <w:p w14:paraId="5239C5AD" w14:textId="77777777" w:rsidR="00025F4C" w:rsidRDefault="007A72E2" w:rsidP="007A72E2">
      <w:pPr>
        <w:pStyle w:val="Default"/>
        <w:rPr>
          <w:bCs/>
          <w:color w:val="auto"/>
        </w:rPr>
      </w:pPr>
      <w:r w:rsidRPr="00496C11">
        <w:rPr>
          <w:bCs/>
          <w:color w:val="auto"/>
        </w:rPr>
        <w:t>May 25, 2017</w:t>
      </w:r>
    </w:p>
    <w:p w14:paraId="0D6158E4" w14:textId="77777777" w:rsidR="00711292" w:rsidRDefault="00711292" w:rsidP="007A72E2">
      <w:pPr>
        <w:pStyle w:val="Default"/>
      </w:pPr>
    </w:p>
    <w:p w14:paraId="6A9BCA8A" w14:textId="77777777" w:rsidR="003F32CA" w:rsidRDefault="003F32CA">
      <w:pPr>
        <w:rPr>
          <w:rFonts w:eastAsia="Calibri"/>
          <w:color w:val="000000"/>
          <w:szCs w:val="24"/>
        </w:rPr>
      </w:pPr>
      <w:r>
        <w:br w:type="page"/>
      </w:r>
    </w:p>
    <w:p w14:paraId="75B5F44F" w14:textId="77777777" w:rsidR="003F32CA" w:rsidRDefault="003F32CA" w:rsidP="003F32CA">
      <w:pPr>
        <w:rPr>
          <w:b/>
          <w:szCs w:val="24"/>
        </w:rPr>
      </w:pPr>
      <w:r>
        <w:rPr>
          <w:b/>
          <w:sz w:val="28"/>
        </w:rPr>
        <w:lastRenderedPageBreak/>
        <w:t xml:space="preserve">PMP </w:t>
      </w:r>
      <w:r w:rsidRPr="00835EF3">
        <w:rPr>
          <w:b/>
          <w:szCs w:val="24"/>
        </w:rPr>
        <w:t>Addendum: December 16, 2015 to June 30, 2016</w:t>
      </w:r>
    </w:p>
    <w:p w14:paraId="606A7548" w14:textId="77777777" w:rsidR="003F32CA" w:rsidRPr="003E3CDF" w:rsidRDefault="003F32CA" w:rsidP="003F32CA">
      <w:pPr>
        <w:rPr>
          <w:szCs w:val="24"/>
        </w:rPr>
      </w:pPr>
    </w:p>
    <w:p w14:paraId="6F222B49" w14:textId="77777777" w:rsidR="003F32CA" w:rsidRDefault="003F32CA" w:rsidP="003F32CA">
      <w:pPr>
        <w:rPr>
          <w:szCs w:val="24"/>
        </w:rPr>
      </w:pPr>
      <w:r>
        <w:t>As noted in the introduction, t</w:t>
      </w:r>
      <w:r w:rsidRPr="000528D3">
        <w:t>h</w:t>
      </w:r>
      <w:r>
        <w:t xml:space="preserve">e </w:t>
      </w:r>
      <w:r w:rsidR="0030244D" w:rsidRPr="00895521">
        <w:rPr>
          <w:i/>
        </w:rPr>
        <w:t>Bureau of Health Professions Licensure Annual Report</w:t>
      </w:r>
      <w:r w:rsidR="0030244D">
        <w:t>,</w:t>
      </w:r>
      <w:r w:rsidR="0030244D" w:rsidRPr="0030244D" w:rsidDel="0030244D">
        <w:t xml:space="preserve"> </w:t>
      </w:r>
      <w:r w:rsidRPr="000528D3">
        <w:t xml:space="preserve">and </w:t>
      </w:r>
      <w:r w:rsidR="0030244D">
        <w:t xml:space="preserve">its </w:t>
      </w:r>
      <w:r w:rsidRPr="000528D3">
        <w:t>appendices</w:t>
      </w:r>
      <w:r w:rsidR="0030244D">
        <w:t>,</w:t>
      </w:r>
      <w:r w:rsidRPr="000528D3">
        <w:t xml:space="preserve"> replaces </w:t>
      </w:r>
      <w:r>
        <w:t xml:space="preserve">three </w:t>
      </w:r>
      <w:r w:rsidRPr="000528D3">
        <w:t xml:space="preserve">separate annual </w:t>
      </w:r>
      <w:r>
        <w:t xml:space="preserve">legislative </w:t>
      </w:r>
      <w:r w:rsidRPr="000528D3">
        <w:t>reports historically submitted by the Drug Control Program and the Division of Health Professions Licensure:  “Prescription Monitoring Program</w:t>
      </w:r>
      <w:r>
        <w:t xml:space="preserve"> Annual Report</w:t>
      </w:r>
      <w:r w:rsidRPr="000528D3">
        <w:t>”, “</w:t>
      </w:r>
      <w:r>
        <w:t xml:space="preserve">Annual Report for </w:t>
      </w:r>
      <w:r w:rsidRPr="000528D3">
        <w:t xml:space="preserve">Quality in Health Professions </w:t>
      </w:r>
      <w:r>
        <w:t>Trust</w:t>
      </w:r>
      <w:r w:rsidRPr="000528D3">
        <w:t>”, and “Division of Health Professions Licensure Annual Report”.</w:t>
      </w:r>
      <w:r>
        <w:t xml:space="preserve"> While t</w:t>
      </w:r>
      <w:r w:rsidRPr="003E3CDF">
        <w:rPr>
          <w:szCs w:val="24"/>
        </w:rPr>
        <w:t>h</w:t>
      </w:r>
      <w:r>
        <w:rPr>
          <w:szCs w:val="24"/>
        </w:rPr>
        <w:t xml:space="preserve">e </w:t>
      </w:r>
      <w:r w:rsidR="0030244D" w:rsidRPr="00895521">
        <w:rPr>
          <w:i/>
          <w:szCs w:val="24"/>
        </w:rPr>
        <w:t>Bureau of Health Professions Licensure Annual Report</w:t>
      </w:r>
      <w:r w:rsidR="0030244D" w:rsidRPr="0030244D" w:rsidDel="0030244D">
        <w:rPr>
          <w:szCs w:val="24"/>
        </w:rPr>
        <w:t xml:space="preserve"> </w:t>
      </w:r>
      <w:r w:rsidRPr="003E3CDF">
        <w:rPr>
          <w:szCs w:val="24"/>
        </w:rPr>
        <w:t xml:space="preserve">is </w:t>
      </w:r>
      <w:r>
        <w:rPr>
          <w:szCs w:val="24"/>
        </w:rPr>
        <w:t xml:space="preserve">based on information from the previous fiscal year, FY17, prior </w:t>
      </w:r>
      <w:r w:rsidRPr="003E3CDF">
        <w:rPr>
          <w:szCs w:val="24"/>
        </w:rPr>
        <w:t xml:space="preserve">PMP </w:t>
      </w:r>
      <w:r w:rsidR="0030244D">
        <w:rPr>
          <w:szCs w:val="24"/>
        </w:rPr>
        <w:t>A</w:t>
      </w:r>
      <w:r w:rsidRPr="003E3CDF">
        <w:rPr>
          <w:szCs w:val="24"/>
        </w:rPr>
        <w:t xml:space="preserve">nnual </w:t>
      </w:r>
      <w:r w:rsidR="0030244D">
        <w:rPr>
          <w:szCs w:val="24"/>
        </w:rPr>
        <w:t>R</w:t>
      </w:r>
      <w:r w:rsidRPr="003E3CDF">
        <w:rPr>
          <w:szCs w:val="24"/>
        </w:rPr>
        <w:t>eport</w:t>
      </w:r>
      <w:r>
        <w:rPr>
          <w:szCs w:val="24"/>
        </w:rPr>
        <w:t>s</w:t>
      </w:r>
      <w:r w:rsidRPr="003E3CDF">
        <w:rPr>
          <w:szCs w:val="24"/>
        </w:rPr>
        <w:t xml:space="preserve">, </w:t>
      </w:r>
      <w:r>
        <w:rPr>
          <w:szCs w:val="24"/>
        </w:rPr>
        <w:t xml:space="preserve">were </w:t>
      </w:r>
      <w:r w:rsidRPr="003E3CDF">
        <w:rPr>
          <w:szCs w:val="24"/>
        </w:rPr>
        <w:t xml:space="preserve">based on </w:t>
      </w:r>
      <w:r>
        <w:rPr>
          <w:szCs w:val="24"/>
        </w:rPr>
        <w:t xml:space="preserve">information from the previous </w:t>
      </w:r>
      <w:r w:rsidRPr="003E3CDF">
        <w:rPr>
          <w:szCs w:val="24"/>
        </w:rPr>
        <w:t xml:space="preserve">calendar year. </w:t>
      </w:r>
      <w:r>
        <w:rPr>
          <w:szCs w:val="24"/>
        </w:rPr>
        <w:t xml:space="preserve">In order to </w:t>
      </w:r>
      <w:r w:rsidR="0030244D">
        <w:rPr>
          <w:szCs w:val="24"/>
        </w:rPr>
        <w:t xml:space="preserve">accomplish </w:t>
      </w:r>
      <w:r>
        <w:rPr>
          <w:szCs w:val="24"/>
        </w:rPr>
        <w:t xml:space="preserve">this report consolidation, the CY16 PMP </w:t>
      </w:r>
      <w:r w:rsidR="0030244D">
        <w:rPr>
          <w:szCs w:val="24"/>
        </w:rPr>
        <w:t>A</w:t>
      </w:r>
      <w:r>
        <w:rPr>
          <w:szCs w:val="24"/>
        </w:rPr>
        <w:t xml:space="preserve">nnual </w:t>
      </w:r>
      <w:r w:rsidR="0030244D">
        <w:rPr>
          <w:szCs w:val="24"/>
        </w:rPr>
        <w:t>R</w:t>
      </w:r>
      <w:r>
        <w:rPr>
          <w:szCs w:val="24"/>
        </w:rPr>
        <w:t>eport was not issued, and only the last two quarters of CY16 are included in FY17. To ensure a complete picture of the PMP, this addendum provides information from the first two quarters of CY16.</w:t>
      </w:r>
    </w:p>
    <w:p w14:paraId="0CE39173" w14:textId="77777777" w:rsidR="003F32CA" w:rsidRPr="003E3CDF" w:rsidRDefault="003F32CA" w:rsidP="003F32CA">
      <w:pPr>
        <w:rPr>
          <w:szCs w:val="24"/>
        </w:rPr>
      </w:pPr>
    </w:p>
    <w:p w14:paraId="114F9B0F" w14:textId="77777777" w:rsidR="003F32CA" w:rsidRDefault="003F32CA" w:rsidP="003F32CA">
      <w:pPr>
        <w:rPr>
          <w:szCs w:val="24"/>
        </w:rPr>
      </w:pPr>
      <w:r w:rsidRPr="00835EF3">
        <w:rPr>
          <w:szCs w:val="24"/>
        </w:rPr>
        <w:t xml:space="preserve">Several important activities and events took place during the </w:t>
      </w:r>
      <w:r>
        <w:rPr>
          <w:szCs w:val="24"/>
        </w:rPr>
        <w:t>six</w:t>
      </w:r>
      <w:r w:rsidRPr="00835EF3">
        <w:rPr>
          <w:szCs w:val="24"/>
        </w:rPr>
        <w:t xml:space="preserve"> month period between the </w:t>
      </w:r>
      <w:r>
        <w:rPr>
          <w:szCs w:val="24"/>
        </w:rPr>
        <w:t xml:space="preserve">last </w:t>
      </w:r>
      <w:r w:rsidRPr="00835EF3">
        <w:rPr>
          <w:szCs w:val="24"/>
        </w:rPr>
        <w:t>mandated legislative report</w:t>
      </w:r>
      <w:r>
        <w:rPr>
          <w:szCs w:val="24"/>
        </w:rPr>
        <w:t>,</w:t>
      </w:r>
      <w:r w:rsidRPr="00835EF3">
        <w:rPr>
          <w:szCs w:val="24"/>
        </w:rPr>
        <w:t xml:space="preserve"> covering the period of November 2, 2014 to December 15, 2015</w:t>
      </w:r>
      <w:r>
        <w:rPr>
          <w:szCs w:val="24"/>
        </w:rPr>
        <w:t>,</w:t>
      </w:r>
      <w:r w:rsidRPr="00835EF3">
        <w:rPr>
          <w:szCs w:val="24"/>
        </w:rPr>
        <w:t xml:space="preserve"> and the </w:t>
      </w:r>
      <w:r w:rsidR="0030244D" w:rsidRPr="00895521">
        <w:rPr>
          <w:i/>
          <w:szCs w:val="24"/>
        </w:rPr>
        <w:t>Bureau of Health Professions Licensure Annual Report</w:t>
      </w:r>
      <w:r w:rsidR="0030244D" w:rsidRPr="0030244D" w:rsidDel="0030244D">
        <w:rPr>
          <w:szCs w:val="24"/>
        </w:rPr>
        <w:t xml:space="preserve"> </w:t>
      </w:r>
      <w:r w:rsidRPr="00835EF3">
        <w:rPr>
          <w:szCs w:val="24"/>
        </w:rPr>
        <w:t>for FY17.</w:t>
      </w:r>
    </w:p>
    <w:p w14:paraId="35FC3D5B" w14:textId="77777777" w:rsidR="003F32CA" w:rsidRPr="00835EF3" w:rsidRDefault="003F32CA" w:rsidP="003F32CA">
      <w:pPr>
        <w:rPr>
          <w:szCs w:val="24"/>
        </w:rPr>
      </w:pPr>
    </w:p>
    <w:p w14:paraId="28CA9AA9" w14:textId="77777777" w:rsidR="003F32CA" w:rsidRPr="003D080B" w:rsidRDefault="003F32CA" w:rsidP="003F32CA">
      <w:pPr>
        <w:rPr>
          <w:szCs w:val="24"/>
          <w:u w:val="single"/>
        </w:rPr>
      </w:pPr>
      <w:r w:rsidRPr="003D080B">
        <w:rPr>
          <w:szCs w:val="24"/>
          <w:u w:val="single"/>
        </w:rPr>
        <w:t xml:space="preserve">The New </w:t>
      </w:r>
      <w:r>
        <w:rPr>
          <w:szCs w:val="24"/>
          <w:u w:val="single"/>
        </w:rPr>
        <w:t xml:space="preserve">and Improved </w:t>
      </w:r>
      <w:r w:rsidRPr="003D080B">
        <w:rPr>
          <w:szCs w:val="24"/>
          <w:u w:val="single"/>
        </w:rPr>
        <w:t>PMP</w:t>
      </w:r>
    </w:p>
    <w:p w14:paraId="7F9C0D9F" w14:textId="77777777" w:rsidR="003F32CA" w:rsidRDefault="003F32CA" w:rsidP="003F32CA">
      <w:pPr>
        <w:rPr>
          <w:szCs w:val="24"/>
        </w:rPr>
      </w:pPr>
      <w:r>
        <w:rPr>
          <w:szCs w:val="24"/>
        </w:rPr>
        <w:t>In</w:t>
      </w:r>
      <w:r w:rsidRPr="00533526">
        <w:rPr>
          <w:szCs w:val="24"/>
        </w:rPr>
        <w:t xml:space="preserve"> December 2015, the Commonwealth entered into a contract with Appriss, Inc., an established online PMP software vendor, to provide a new system for the MA Online PMP. </w:t>
      </w:r>
      <w:r>
        <w:rPr>
          <w:szCs w:val="24"/>
        </w:rPr>
        <w:t xml:space="preserve"> The primary components of the new PMP include the following:</w:t>
      </w:r>
    </w:p>
    <w:p w14:paraId="20C390DD" w14:textId="77777777" w:rsidR="003F32CA" w:rsidRDefault="003F32CA" w:rsidP="003F32CA">
      <w:pPr>
        <w:rPr>
          <w:szCs w:val="24"/>
        </w:rPr>
      </w:pPr>
    </w:p>
    <w:p w14:paraId="09992AC2" w14:textId="77777777" w:rsidR="003F32CA" w:rsidRPr="003D080B" w:rsidRDefault="003F32CA" w:rsidP="003F32CA">
      <w:pPr>
        <w:autoSpaceDE w:val="0"/>
        <w:autoSpaceDN w:val="0"/>
        <w:adjustRightInd w:val="0"/>
        <w:rPr>
          <w:i/>
          <w:color w:val="000000"/>
          <w:szCs w:val="24"/>
        </w:rPr>
      </w:pPr>
      <w:r w:rsidRPr="003D080B">
        <w:rPr>
          <w:i/>
          <w:color w:val="000000"/>
          <w:szCs w:val="24"/>
        </w:rPr>
        <w:t>The PMP Clearinghouse</w:t>
      </w:r>
    </w:p>
    <w:p w14:paraId="5409F7FE" w14:textId="77777777" w:rsidR="003F32CA" w:rsidRDefault="003F32CA" w:rsidP="003F32CA">
      <w:pPr>
        <w:autoSpaceDE w:val="0"/>
        <w:autoSpaceDN w:val="0"/>
        <w:adjustRightInd w:val="0"/>
        <w:rPr>
          <w:color w:val="000000"/>
          <w:szCs w:val="24"/>
        </w:rPr>
      </w:pPr>
      <w:r>
        <w:rPr>
          <w:color w:val="000000"/>
          <w:szCs w:val="24"/>
        </w:rPr>
        <w:t xml:space="preserve">Appriss provided a new data submission tool, the PMP Clearinghouse, for pharmacies or their vendors to submit prescription records to the PMP as required by statute every 24 hours or the next business day. </w:t>
      </w:r>
    </w:p>
    <w:p w14:paraId="1D7BA8DC" w14:textId="77777777" w:rsidR="003F32CA" w:rsidRDefault="003F32CA" w:rsidP="003F32CA">
      <w:pPr>
        <w:autoSpaceDE w:val="0"/>
        <w:autoSpaceDN w:val="0"/>
        <w:adjustRightInd w:val="0"/>
        <w:rPr>
          <w:color w:val="000000"/>
          <w:szCs w:val="24"/>
        </w:rPr>
      </w:pPr>
    </w:p>
    <w:p w14:paraId="2C09D4BE" w14:textId="77777777" w:rsidR="003F32CA" w:rsidRDefault="003F32CA" w:rsidP="003F32CA">
      <w:pPr>
        <w:autoSpaceDE w:val="0"/>
        <w:autoSpaceDN w:val="0"/>
        <w:adjustRightInd w:val="0"/>
        <w:rPr>
          <w:szCs w:val="24"/>
        </w:rPr>
      </w:pPr>
      <w:r>
        <w:rPr>
          <w:szCs w:val="24"/>
        </w:rPr>
        <w:t>In February 2016, the program held its first of four monthly information sessions with pharmacy stakeholders to outline the process of transitioning from the current data submission vendor, Atlantic Associates, Inc., to Appriss’s PMP Clearinghouse. The sessions communicated the requirements that pharmacies:</w:t>
      </w:r>
    </w:p>
    <w:p w14:paraId="1033482E" w14:textId="77777777" w:rsidR="003F32CA" w:rsidRDefault="003F32CA" w:rsidP="003F32CA">
      <w:pPr>
        <w:pStyle w:val="ListParagraph"/>
        <w:numPr>
          <w:ilvl w:val="0"/>
          <w:numId w:val="38"/>
        </w:numPr>
        <w:spacing w:after="200" w:line="276" w:lineRule="auto"/>
        <w:rPr>
          <w:szCs w:val="24"/>
        </w:rPr>
      </w:pPr>
      <w:r w:rsidRPr="00381BCE">
        <w:rPr>
          <w:szCs w:val="24"/>
        </w:rPr>
        <w:t>Submit all outstanding data corrections to Atlan</w:t>
      </w:r>
      <w:r>
        <w:rPr>
          <w:szCs w:val="24"/>
        </w:rPr>
        <w:t>tic Associates by May 31, 2016;</w:t>
      </w:r>
    </w:p>
    <w:p w14:paraId="1A64C74F" w14:textId="77777777" w:rsidR="003F32CA" w:rsidRDefault="003F32CA" w:rsidP="003F32CA">
      <w:pPr>
        <w:pStyle w:val="ListParagraph"/>
        <w:numPr>
          <w:ilvl w:val="0"/>
          <w:numId w:val="38"/>
        </w:numPr>
        <w:spacing w:after="200" w:line="276" w:lineRule="auto"/>
        <w:rPr>
          <w:szCs w:val="24"/>
        </w:rPr>
      </w:pPr>
      <w:r w:rsidRPr="00381BCE">
        <w:rPr>
          <w:szCs w:val="24"/>
        </w:rPr>
        <w:t>Create an</w:t>
      </w:r>
      <w:r>
        <w:rPr>
          <w:szCs w:val="24"/>
        </w:rPr>
        <w:t xml:space="preserve"> account with PMP Clearinghouse; and</w:t>
      </w:r>
    </w:p>
    <w:p w14:paraId="273ED6D3" w14:textId="77777777" w:rsidR="003F32CA" w:rsidRDefault="003F32CA" w:rsidP="003F32CA">
      <w:pPr>
        <w:pStyle w:val="ListParagraph"/>
        <w:numPr>
          <w:ilvl w:val="0"/>
          <w:numId w:val="38"/>
        </w:numPr>
        <w:spacing w:after="200" w:line="276" w:lineRule="auto"/>
        <w:rPr>
          <w:szCs w:val="24"/>
        </w:rPr>
      </w:pPr>
      <w:r w:rsidRPr="00381BCE">
        <w:rPr>
          <w:szCs w:val="24"/>
        </w:rPr>
        <w:t>Determine the submission method among the following options:</w:t>
      </w:r>
    </w:p>
    <w:p w14:paraId="30C42E2D" w14:textId="77777777" w:rsidR="003F32CA" w:rsidRDefault="003F32CA" w:rsidP="003F32CA">
      <w:pPr>
        <w:pStyle w:val="ListParagraph"/>
        <w:numPr>
          <w:ilvl w:val="1"/>
          <w:numId w:val="38"/>
        </w:numPr>
        <w:spacing w:after="200" w:line="276" w:lineRule="auto"/>
        <w:ind w:left="1080"/>
        <w:rPr>
          <w:szCs w:val="24"/>
        </w:rPr>
      </w:pPr>
      <w:r w:rsidRPr="00381BCE">
        <w:rPr>
          <w:szCs w:val="24"/>
        </w:rPr>
        <w:t>Automatic Upload</w:t>
      </w:r>
    </w:p>
    <w:p w14:paraId="712C3FCC" w14:textId="77777777" w:rsidR="003F32CA" w:rsidRDefault="003F32CA" w:rsidP="003F32CA">
      <w:pPr>
        <w:pStyle w:val="ListParagraph"/>
        <w:numPr>
          <w:ilvl w:val="1"/>
          <w:numId w:val="38"/>
        </w:numPr>
        <w:spacing w:after="200" w:line="276" w:lineRule="auto"/>
        <w:ind w:left="1080"/>
        <w:rPr>
          <w:szCs w:val="24"/>
        </w:rPr>
      </w:pPr>
      <w:r w:rsidRPr="00381BCE">
        <w:rPr>
          <w:szCs w:val="24"/>
        </w:rPr>
        <w:t>Secure File Transfer Protocol (sFTP)</w:t>
      </w:r>
    </w:p>
    <w:p w14:paraId="499871F1" w14:textId="77777777" w:rsidR="003F32CA" w:rsidRDefault="003F32CA" w:rsidP="003F32CA">
      <w:pPr>
        <w:pStyle w:val="ListParagraph"/>
        <w:numPr>
          <w:ilvl w:val="1"/>
          <w:numId w:val="38"/>
        </w:numPr>
        <w:spacing w:after="200" w:line="276" w:lineRule="auto"/>
        <w:ind w:left="1080"/>
        <w:rPr>
          <w:szCs w:val="24"/>
        </w:rPr>
      </w:pPr>
      <w:r w:rsidRPr="00381BCE">
        <w:rPr>
          <w:szCs w:val="24"/>
        </w:rPr>
        <w:t>Manual File Upload</w:t>
      </w:r>
    </w:p>
    <w:p w14:paraId="7857F5B3" w14:textId="77777777" w:rsidR="003F32CA" w:rsidRPr="00381BCE" w:rsidRDefault="003F32CA" w:rsidP="003F32CA">
      <w:pPr>
        <w:pStyle w:val="ListParagraph"/>
        <w:numPr>
          <w:ilvl w:val="1"/>
          <w:numId w:val="38"/>
        </w:numPr>
        <w:spacing w:line="276" w:lineRule="auto"/>
        <w:ind w:left="1080"/>
        <w:rPr>
          <w:szCs w:val="24"/>
        </w:rPr>
      </w:pPr>
      <w:r>
        <w:rPr>
          <w:szCs w:val="24"/>
        </w:rPr>
        <w:t>Universal Claim Form (UCF)</w:t>
      </w:r>
    </w:p>
    <w:p w14:paraId="6179DB59" w14:textId="77777777" w:rsidR="003F32CA" w:rsidRDefault="003F32CA" w:rsidP="003F32CA">
      <w:pPr>
        <w:ind w:left="360"/>
        <w:rPr>
          <w:szCs w:val="24"/>
        </w:rPr>
      </w:pPr>
    </w:p>
    <w:p w14:paraId="1AE0C0F9" w14:textId="77777777" w:rsidR="003F32CA" w:rsidRPr="007B31FB" w:rsidRDefault="003F32CA" w:rsidP="003F32CA">
      <w:pPr>
        <w:rPr>
          <w:szCs w:val="24"/>
        </w:rPr>
      </w:pPr>
      <w:r w:rsidRPr="0034603A">
        <w:rPr>
          <w:szCs w:val="24"/>
        </w:rPr>
        <w:t>On May 31, 2016, pharmacies cease</w:t>
      </w:r>
      <w:r>
        <w:rPr>
          <w:szCs w:val="24"/>
        </w:rPr>
        <w:t>d</w:t>
      </w:r>
      <w:r w:rsidRPr="0034603A">
        <w:rPr>
          <w:szCs w:val="24"/>
        </w:rPr>
        <w:t xml:space="preserve"> to submit data to Atlantic Associates, Inc., and instead </w:t>
      </w:r>
      <w:r>
        <w:rPr>
          <w:szCs w:val="24"/>
        </w:rPr>
        <w:t xml:space="preserve">began submitting </w:t>
      </w:r>
      <w:r w:rsidRPr="0034603A">
        <w:rPr>
          <w:szCs w:val="24"/>
        </w:rPr>
        <w:t>data to Appriss’ PMP Clearinghouse.</w:t>
      </w:r>
    </w:p>
    <w:p w14:paraId="3B57C98E" w14:textId="77777777" w:rsidR="003F32CA" w:rsidRDefault="003F32CA" w:rsidP="003F32CA">
      <w:pPr>
        <w:ind w:left="360"/>
        <w:rPr>
          <w:szCs w:val="24"/>
        </w:rPr>
      </w:pPr>
    </w:p>
    <w:p w14:paraId="31DC0FCC" w14:textId="77777777" w:rsidR="003F32CA" w:rsidRPr="008A4AB5" w:rsidRDefault="003F32CA" w:rsidP="003F32CA">
      <w:pPr>
        <w:rPr>
          <w:i/>
          <w:szCs w:val="24"/>
        </w:rPr>
      </w:pPr>
      <w:r w:rsidRPr="008A4AB5">
        <w:rPr>
          <w:szCs w:val="24"/>
          <w:u w:val="single"/>
        </w:rPr>
        <w:t>The Massachusetts Prescription Awareness Tool (MassPAT)</w:t>
      </w:r>
    </w:p>
    <w:p w14:paraId="6256DC53" w14:textId="77777777" w:rsidR="003F32CA" w:rsidRPr="00533526" w:rsidRDefault="003F32CA" w:rsidP="003F32CA">
      <w:pPr>
        <w:rPr>
          <w:szCs w:val="24"/>
        </w:rPr>
      </w:pPr>
      <w:r>
        <w:rPr>
          <w:szCs w:val="24"/>
        </w:rPr>
        <w:t>MassPAT, the online PMP for prescribers and pharmacists, includes the following features:</w:t>
      </w:r>
    </w:p>
    <w:p w14:paraId="394F467A" w14:textId="77777777" w:rsidR="003F32CA" w:rsidRPr="00533526" w:rsidRDefault="003F32CA" w:rsidP="003F32CA">
      <w:pPr>
        <w:numPr>
          <w:ilvl w:val="0"/>
          <w:numId w:val="37"/>
        </w:numPr>
        <w:ind w:left="720"/>
        <w:rPr>
          <w:szCs w:val="24"/>
        </w:rPr>
      </w:pPr>
      <w:r w:rsidRPr="00533526">
        <w:rPr>
          <w:szCs w:val="24"/>
        </w:rPr>
        <w:t xml:space="preserve">An improved user-friendly interface and faster access to reports; </w:t>
      </w:r>
    </w:p>
    <w:p w14:paraId="314F867F" w14:textId="77777777" w:rsidR="003F32CA" w:rsidRPr="00533526" w:rsidRDefault="003F32CA" w:rsidP="003F32CA">
      <w:pPr>
        <w:numPr>
          <w:ilvl w:val="0"/>
          <w:numId w:val="37"/>
        </w:numPr>
        <w:ind w:left="720"/>
        <w:rPr>
          <w:szCs w:val="24"/>
        </w:rPr>
      </w:pPr>
      <w:r w:rsidRPr="00533526">
        <w:rPr>
          <w:szCs w:val="24"/>
        </w:rPr>
        <w:lastRenderedPageBreak/>
        <w:t>Interoperability with other states’ online PMP systems, permitting prescribers to check whether their patients are receiving prescriptions in other states;</w:t>
      </w:r>
    </w:p>
    <w:p w14:paraId="52E77740" w14:textId="77777777" w:rsidR="003F32CA" w:rsidRPr="00533526" w:rsidRDefault="003F32CA" w:rsidP="003F32CA">
      <w:pPr>
        <w:numPr>
          <w:ilvl w:val="0"/>
          <w:numId w:val="37"/>
        </w:numPr>
        <w:ind w:left="720"/>
        <w:rPr>
          <w:szCs w:val="24"/>
        </w:rPr>
      </w:pPr>
      <w:r w:rsidRPr="00533526">
        <w:rPr>
          <w:szCs w:val="24"/>
        </w:rPr>
        <w:t>Integration to link with the Commonwealth health providers’ electronic medical record systems to ensure safe prescribing; and</w:t>
      </w:r>
    </w:p>
    <w:p w14:paraId="14D6A62C" w14:textId="77777777" w:rsidR="003F32CA" w:rsidRDefault="003F32CA" w:rsidP="003F32CA">
      <w:pPr>
        <w:numPr>
          <w:ilvl w:val="0"/>
          <w:numId w:val="37"/>
        </w:numPr>
        <w:ind w:left="720"/>
        <w:rPr>
          <w:szCs w:val="24"/>
        </w:rPr>
      </w:pPr>
      <w:r w:rsidRPr="00533526">
        <w:rPr>
          <w:szCs w:val="24"/>
        </w:rPr>
        <w:t>Efficient onboarding for users including prescribers, delegates, residents and interns, and pharmacies and dispensers.</w:t>
      </w:r>
    </w:p>
    <w:p w14:paraId="09B1AA3F" w14:textId="77777777" w:rsidR="003F32CA" w:rsidRDefault="003F32CA" w:rsidP="003F32CA">
      <w:pPr>
        <w:ind w:left="360"/>
        <w:rPr>
          <w:szCs w:val="24"/>
        </w:rPr>
      </w:pPr>
    </w:p>
    <w:p w14:paraId="7FDCF891" w14:textId="77777777" w:rsidR="003F32CA" w:rsidRPr="00533526" w:rsidRDefault="003F32CA" w:rsidP="003F32CA">
      <w:pPr>
        <w:rPr>
          <w:szCs w:val="24"/>
        </w:rPr>
      </w:pPr>
      <w:r>
        <w:rPr>
          <w:szCs w:val="24"/>
        </w:rPr>
        <w:t>A “go live” date of August 22, 2016 was chosen for MassPAT, which required a carefully coordinated communications campaign to prepare prescribers, pharmacists, and delegates for online registration that would commence on July 14, 2016.  Multiple meetings with stakeholders were held to help craft the message and settle on modes of delivering these messages.</w:t>
      </w:r>
    </w:p>
    <w:p w14:paraId="5B38D008" w14:textId="77777777" w:rsidR="003F32CA" w:rsidRPr="004C6B3C" w:rsidRDefault="003F32CA" w:rsidP="003F32CA">
      <w:pPr>
        <w:autoSpaceDE w:val="0"/>
        <w:autoSpaceDN w:val="0"/>
        <w:adjustRightInd w:val="0"/>
        <w:rPr>
          <w:color w:val="000000"/>
          <w:szCs w:val="24"/>
        </w:rPr>
      </w:pPr>
    </w:p>
    <w:p w14:paraId="2D919867" w14:textId="77777777" w:rsidR="003F32CA" w:rsidRPr="003D080B" w:rsidRDefault="003F32CA" w:rsidP="003F32CA">
      <w:pPr>
        <w:rPr>
          <w:szCs w:val="24"/>
          <w:u w:val="single"/>
        </w:rPr>
      </w:pPr>
      <w:r w:rsidRPr="003D080B">
        <w:rPr>
          <w:szCs w:val="24"/>
          <w:u w:val="single"/>
        </w:rPr>
        <w:t>Changes to the PMP SQL Data Base</w:t>
      </w:r>
    </w:p>
    <w:p w14:paraId="4590648F" w14:textId="77777777" w:rsidR="003F32CA" w:rsidRPr="00B42011" w:rsidRDefault="003F32CA" w:rsidP="003F32CA">
      <w:pPr>
        <w:rPr>
          <w:szCs w:val="24"/>
        </w:rPr>
      </w:pPr>
      <w:r w:rsidRPr="00B42011">
        <w:rPr>
          <w:szCs w:val="24"/>
        </w:rPr>
        <w:t xml:space="preserve">Based on stakeholder feedback MassPAT would contain </w:t>
      </w:r>
      <w:r>
        <w:rPr>
          <w:szCs w:val="24"/>
        </w:rPr>
        <w:t>12 months</w:t>
      </w:r>
      <w:r w:rsidRPr="00B42011">
        <w:rPr>
          <w:szCs w:val="24"/>
        </w:rPr>
        <w:t xml:space="preserve"> of a patient’s prescription history for drugs in Schedule II-V.</w:t>
      </w:r>
      <w:r>
        <w:rPr>
          <w:szCs w:val="24"/>
        </w:rPr>
        <w:t xml:space="preserve">  However, MA PMP maintains a database of prescription records dating back to the inception of the program in 1992.  This allows PMP and Department epidemiologists to view trends over time, and to be able to provide data covering periods greater than 12 months to statutorily authorized parties.  </w:t>
      </w:r>
      <w:r w:rsidRPr="00A57D54">
        <w:rPr>
          <w:szCs w:val="24"/>
        </w:rPr>
        <w:t>Th</w:t>
      </w:r>
      <w:r>
        <w:rPr>
          <w:szCs w:val="24"/>
        </w:rPr>
        <w:t>e contract with Appriss requires</w:t>
      </w:r>
      <w:r w:rsidRPr="00A57D54">
        <w:rPr>
          <w:szCs w:val="24"/>
        </w:rPr>
        <w:t xml:space="preserve"> a daily </w:t>
      </w:r>
      <w:r>
        <w:rPr>
          <w:szCs w:val="24"/>
        </w:rPr>
        <w:t>export of prescription data to the program, which then must be loaded to</w:t>
      </w:r>
      <w:r w:rsidRPr="00A57D54">
        <w:rPr>
          <w:szCs w:val="24"/>
        </w:rPr>
        <w:t xml:space="preserve"> the SQL database.  </w:t>
      </w:r>
      <w:r>
        <w:rPr>
          <w:szCs w:val="24"/>
        </w:rPr>
        <w:t>This required an extensive recoding to prepare for the reception of this data from Appriss beginning on June 1, 2016.</w:t>
      </w:r>
    </w:p>
    <w:p w14:paraId="4F6EA42E" w14:textId="77777777" w:rsidR="003F32CA" w:rsidRDefault="003F32CA" w:rsidP="003F32CA">
      <w:pPr>
        <w:rPr>
          <w:szCs w:val="24"/>
          <w:u w:val="single"/>
        </w:rPr>
      </w:pPr>
    </w:p>
    <w:p w14:paraId="629D5792" w14:textId="77777777" w:rsidR="003F32CA" w:rsidRPr="003D080B" w:rsidRDefault="003F32CA" w:rsidP="003F32CA">
      <w:pPr>
        <w:rPr>
          <w:szCs w:val="24"/>
          <w:u w:val="single"/>
        </w:rPr>
      </w:pPr>
      <w:r w:rsidRPr="003D080B">
        <w:rPr>
          <w:szCs w:val="24"/>
          <w:u w:val="single"/>
        </w:rPr>
        <w:t>Multiple Provider Alerts</w:t>
      </w:r>
    </w:p>
    <w:p w14:paraId="4935543B" w14:textId="77777777" w:rsidR="003F32CA" w:rsidRPr="00DB412E" w:rsidRDefault="003F32CA" w:rsidP="003F32CA">
      <w:pPr>
        <w:rPr>
          <w:szCs w:val="24"/>
        </w:rPr>
      </w:pPr>
      <w:r>
        <w:rPr>
          <w:szCs w:val="24"/>
        </w:rPr>
        <w:t xml:space="preserve">During this period of preparation for the new and improved PMP, the program was tasked with maintaining the old system and providing services to registered users.  The program issued patient alerts on a monthly basis to prescribers who prescribed a Schedule II or III opioid to an individual who had received 10 or more prescriptions from 6 or more prescribers involving 4 or more pharmacies in the specified 90 day period.  These alerts were issued on monthly basis from January 2016 to June 2016 to both prescribers who were registered with the PMP and those who were not.  </w:t>
      </w:r>
    </w:p>
    <w:p w14:paraId="1DED2D42" w14:textId="77777777" w:rsidR="003F32CA" w:rsidRDefault="003F32CA" w:rsidP="003F32CA">
      <w:pPr>
        <w:rPr>
          <w:b/>
          <w:sz w:val="28"/>
          <w:szCs w:val="22"/>
        </w:rPr>
      </w:pPr>
      <w:r>
        <w:rPr>
          <w:b/>
          <w:sz w:val="28"/>
        </w:rPr>
        <w:br w:type="page"/>
      </w:r>
    </w:p>
    <w:p w14:paraId="2EEDFDF1" w14:textId="77777777" w:rsidR="00711292" w:rsidRPr="00496C11" w:rsidRDefault="00711292" w:rsidP="00711292">
      <w:pPr>
        <w:rPr>
          <w:b/>
          <w:szCs w:val="24"/>
        </w:rPr>
      </w:pPr>
      <w:r w:rsidRPr="00496C11">
        <w:rPr>
          <w:b/>
        </w:rPr>
        <w:lastRenderedPageBreak/>
        <w:t>II. Accomplishments</w:t>
      </w:r>
      <w:r w:rsidRPr="00496C11">
        <w:rPr>
          <w:b/>
          <w:szCs w:val="24"/>
        </w:rPr>
        <w:t xml:space="preserve"> of the </w:t>
      </w:r>
      <w:r w:rsidR="00025F4C">
        <w:rPr>
          <w:b/>
          <w:szCs w:val="24"/>
        </w:rPr>
        <w:t>PMP</w:t>
      </w:r>
    </w:p>
    <w:p w14:paraId="7B33CC88" w14:textId="77777777" w:rsidR="00711292" w:rsidRPr="00496C11" w:rsidRDefault="00711292" w:rsidP="00711292">
      <w:pPr>
        <w:rPr>
          <w:b/>
          <w:szCs w:val="24"/>
        </w:rPr>
      </w:pPr>
    </w:p>
    <w:p w14:paraId="0D3A7046" w14:textId="77777777" w:rsidR="00711292" w:rsidRPr="00496C11" w:rsidRDefault="00711292" w:rsidP="00711292">
      <w:pPr>
        <w:rPr>
          <w:b/>
          <w:szCs w:val="24"/>
        </w:rPr>
      </w:pPr>
      <w:r w:rsidRPr="00496C11">
        <w:rPr>
          <w:b/>
          <w:szCs w:val="24"/>
        </w:rPr>
        <w:t>MassPAT Go Live</w:t>
      </w:r>
    </w:p>
    <w:p w14:paraId="15F1F271" w14:textId="77777777" w:rsidR="00711292" w:rsidRPr="00496C11" w:rsidRDefault="00711292" w:rsidP="00711292">
      <w:pPr>
        <w:rPr>
          <w:szCs w:val="24"/>
        </w:rPr>
      </w:pPr>
      <w:r w:rsidRPr="00496C11">
        <w:rPr>
          <w:szCs w:val="24"/>
        </w:rPr>
        <w:t xml:space="preserve">On June 11, 2015 the Governor’s Opioid Working Group made the recommendation to improve the </w:t>
      </w:r>
      <w:r w:rsidR="003C5036">
        <w:rPr>
          <w:szCs w:val="24"/>
        </w:rPr>
        <w:t>PMP</w:t>
      </w:r>
      <w:r w:rsidRPr="00496C11">
        <w:rPr>
          <w:szCs w:val="24"/>
        </w:rPr>
        <w:t>: “The Commonwealth’s prescription monitoring program (PMP) is an essential tool to identify sources of prescription drug diversion. By improving the ease of use of the PMP and enhancing its capabilities, it will no longer be an underutilized resource.”  Following an extensive process of gathering information from stakeholders regarding the preferred features of an online PMP, the Department selected Appriss Health as the vendor to build and maintain MassPAT to Massachusetts specifications.  MassPAT, went live on August 22, 2016.</w:t>
      </w:r>
    </w:p>
    <w:p w14:paraId="7DEE97B0" w14:textId="77777777" w:rsidR="00711292" w:rsidRPr="00496C11" w:rsidRDefault="00711292" w:rsidP="00711292">
      <w:pPr>
        <w:rPr>
          <w:b/>
          <w:szCs w:val="24"/>
        </w:rPr>
      </w:pPr>
    </w:p>
    <w:p w14:paraId="453E3572" w14:textId="77777777" w:rsidR="00711292" w:rsidRPr="00496C11" w:rsidRDefault="00711292" w:rsidP="00711292">
      <w:pPr>
        <w:rPr>
          <w:b/>
          <w:szCs w:val="24"/>
        </w:rPr>
      </w:pPr>
      <w:r w:rsidRPr="00496C11">
        <w:rPr>
          <w:b/>
          <w:szCs w:val="24"/>
        </w:rPr>
        <w:t>Registrations</w:t>
      </w:r>
    </w:p>
    <w:p w14:paraId="7E952FA6" w14:textId="77777777" w:rsidR="00711292" w:rsidRPr="00496C11" w:rsidRDefault="003C5036" w:rsidP="00711292">
      <w:pPr>
        <w:rPr>
          <w:szCs w:val="24"/>
        </w:rPr>
      </w:pPr>
      <w:r>
        <w:rPr>
          <w:szCs w:val="24"/>
        </w:rPr>
        <w:t>In</w:t>
      </w:r>
      <w:r w:rsidR="00711292" w:rsidRPr="00496C11">
        <w:rPr>
          <w:szCs w:val="24"/>
        </w:rPr>
        <w:t xml:space="preserve"> FY17, MassPAT </w:t>
      </w:r>
      <w:r>
        <w:rPr>
          <w:szCs w:val="24"/>
        </w:rPr>
        <w:t xml:space="preserve">registrations </w:t>
      </w:r>
      <w:r w:rsidR="00711292" w:rsidRPr="00496C11">
        <w:rPr>
          <w:szCs w:val="24"/>
        </w:rPr>
        <w:t>soared to 54,861</w:t>
      </w:r>
      <w:r>
        <w:rPr>
          <w:szCs w:val="24"/>
        </w:rPr>
        <w:t>,</w:t>
      </w:r>
      <w:r w:rsidR="00711292" w:rsidRPr="00496C11">
        <w:rPr>
          <w:szCs w:val="24"/>
        </w:rPr>
        <w:t xml:space="preserve"> including delegates</w:t>
      </w:r>
      <w:r>
        <w:rPr>
          <w:szCs w:val="24"/>
        </w:rPr>
        <w:t xml:space="preserve"> and 27,750 registered </w:t>
      </w:r>
      <w:r w:rsidR="00711292" w:rsidRPr="00496C11">
        <w:rPr>
          <w:szCs w:val="24"/>
        </w:rPr>
        <w:t xml:space="preserve">physicians.  </w:t>
      </w:r>
      <w:r>
        <w:rPr>
          <w:szCs w:val="24"/>
        </w:rPr>
        <w:t xml:space="preserve">By the close of FY17, </w:t>
      </w:r>
      <w:r w:rsidR="00711292" w:rsidRPr="00496C11">
        <w:rPr>
          <w:szCs w:val="24"/>
        </w:rPr>
        <w:t>95% of prescribers of at least one Schedule II or III opioid were registered with MassPAT.</w:t>
      </w:r>
    </w:p>
    <w:p w14:paraId="3C520052" w14:textId="77777777" w:rsidR="003C5036" w:rsidRDefault="003C5036" w:rsidP="00711292">
      <w:pPr>
        <w:rPr>
          <w:b/>
          <w:szCs w:val="24"/>
        </w:rPr>
      </w:pPr>
    </w:p>
    <w:p w14:paraId="30E31DEF" w14:textId="77777777" w:rsidR="00711292" w:rsidRPr="00496C11" w:rsidRDefault="00711292" w:rsidP="00711292">
      <w:pPr>
        <w:rPr>
          <w:b/>
          <w:szCs w:val="24"/>
        </w:rPr>
      </w:pPr>
      <w:r w:rsidRPr="00496C11">
        <w:rPr>
          <w:b/>
          <w:szCs w:val="24"/>
        </w:rPr>
        <w:t>Searches</w:t>
      </w:r>
    </w:p>
    <w:p w14:paraId="140032FE" w14:textId="77777777" w:rsidR="00711292" w:rsidRPr="00496C11" w:rsidRDefault="003C5036" w:rsidP="00711292">
      <w:pPr>
        <w:rPr>
          <w:szCs w:val="24"/>
        </w:rPr>
      </w:pPr>
      <w:r>
        <w:rPr>
          <w:szCs w:val="24"/>
        </w:rPr>
        <w:t>In</w:t>
      </w:r>
      <w:r w:rsidR="00711292" w:rsidRPr="00496C11">
        <w:rPr>
          <w:szCs w:val="24"/>
        </w:rPr>
        <w:t xml:space="preserve"> FY17</w:t>
      </w:r>
      <w:r>
        <w:rPr>
          <w:szCs w:val="24"/>
        </w:rPr>
        <w:t>,</w:t>
      </w:r>
      <w:r w:rsidR="00711292" w:rsidRPr="00496C11">
        <w:rPr>
          <w:szCs w:val="24"/>
        </w:rPr>
        <w:t xml:space="preserve"> MassPAT </w:t>
      </w:r>
      <w:r>
        <w:rPr>
          <w:szCs w:val="24"/>
        </w:rPr>
        <w:t xml:space="preserve">searches </w:t>
      </w:r>
      <w:r w:rsidR="00711292" w:rsidRPr="00496C11">
        <w:rPr>
          <w:szCs w:val="24"/>
        </w:rPr>
        <w:t>topped 5 million</w:t>
      </w:r>
      <w:r>
        <w:rPr>
          <w:szCs w:val="24"/>
        </w:rPr>
        <w:t>,</w:t>
      </w:r>
      <w:r w:rsidR="00711292" w:rsidRPr="00496C11">
        <w:rPr>
          <w:szCs w:val="24"/>
        </w:rPr>
        <w:t xml:space="preserve"> and the weekly average number of patient searches reached 125,000.</w:t>
      </w:r>
    </w:p>
    <w:p w14:paraId="66B0F397" w14:textId="77777777" w:rsidR="00711292" w:rsidRPr="00496C11" w:rsidRDefault="00711292" w:rsidP="00711292">
      <w:pPr>
        <w:rPr>
          <w:b/>
          <w:szCs w:val="24"/>
        </w:rPr>
      </w:pPr>
    </w:p>
    <w:p w14:paraId="2D7DE656" w14:textId="77777777" w:rsidR="00711292" w:rsidRPr="00496C11" w:rsidRDefault="00711292" w:rsidP="00711292">
      <w:pPr>
        <w:rPr>
          <w:b/>
          <w:szCs w:val="24"/>
        </w:rPr>
      </w:pPr>
      <w:r w:rsidRPr="00496C11">
        <w:rPr>
          <w:b/>
          <w:szCs w:val="24"/>
        </w:rPr>
        <w:t>Law Enforcement Trainings</w:t>
      </w:r>
    </w:p>
    <w:p w14:paraId="51FA3C18" w14:textId="77777777" w:rsidR="00711292" w:rsidRPr="00496C11" w:rsidRDefault="00711292" w:rsidP="00711292">
      <w:pPr>
        <w:rPr>
          <w:szCs w:val="24"/>
        </w:rPr>
      </w:pPr>
      <w:r w:rsidRPr="00496C11">
        <w:rPr>
          <w:szCs w:val="24"/>
        </w:rPr>
        <w:t>Six trainings were offered to Law Enforcement and Regulatory agents in FY17</w:t>
      </w:r>
      <w:r w:rsidR="003C5036">
        <w:rPr>
          <w:szCs w:val="24"/>
        </w:rPr>
        <w:t>,</w:t>
      </w:r>
      <w:r w:rsidRPr="00496C11">
        <w:rPr>
          <w:szCs w:val="24"/>
        </w:rPr>
        <w:t xml:space="preserve"> certifying approximately 155 agents for access to MassPAT.  T</w:t>
      </w:r>
      <w:r w:rsidR="003C5036">
        <w:rPr>
          <w:szCs w:val="24"/>
        </w:rPr>
        <w:t xml:space="preserve">rainings </w:t>
      </w:r>
      <w:r w:rsidRPr="00496C11">
        <w:rPr>
          <w:szCs w:val="24"/>
        </w:rPr>
        <w:t>were conducted by:</w:t>
      </w:r>
    </w:p>
    <w:p w14:paraId="07E0502B" w14:textId="77777777" w:rsidR="00711292" w:rsidRPr="003C5036" w:rsidRDefault="00711292" w:rsidP="003C5036">
      <w:pPr>
        <w:pStyle w:val="ListParagraph"/>
        <w:numPr>
          <w:ilvl w:val="0"/>
          <w:numId w:val="34"/>
        </w:numPr>
        <w:rPr>
          <w:szCs w:val="24"/>
        </w:rPr>
      </w:pPr>
      <w:r w:rsidRPr="003C5036">
        <w:rPr>
          <w:szCs w:val="24"/>
        </w:rPr>
        <w:t>Thomas Shannon – Det. Lt. (Retired), former commanding officer of MSP Diversion Investigative Unit, and</w:t>
      </w:r>
    </w:p>
    <w:p w14:paraId="4370473B" w14:textId="77777777" w:rsidR="00711292" w:rsidRPr="003C5036" w:rsidRDefault="00711292" w:rsidP="003C5036">
      <w:pPr>
        <w:pStyle w:val="ListParagraph"/>
        <w:numPr>
          <w:ilvl w:val="0"/>
          <w:numId w:val="34"/>
        </w:numPr>
        <w:rPr>
          <w:szCs w:val="24"/>
        </w:rPr>
      </w:pPr>
      <w:r w:rsidRPr="003C5036">
        <w:rPr>
          <w:szCs w:val="24"/>
        </w:rPr>
        <w:t>Susan Waddell –Special Agent in Charge (retired) – U.S. Department of Health and Human Services- Office of Inspector General, New England Region.</w:t>
      </w:r>
    </w:p>
    <w:p w14:paraId="45697275" w14:textId="77777777" w:rsidR="00711292" w:rsidRPr="00496C11" w:rsidRDefault="00711292" w:rsidP="00711292">
      <w:pPr>
        <w:rPr>
          <w:szCs w:val="24"/>
        </w:rPr>
      </w:pPr>
    </w:p>
    <w:p w14:paraId="7958CC0A" w14:textId="77777777" w:rsidR="00711292" w:rsidRPr="00496C11" w:rsidRDefault="00711292" w:rsidP="00711292">
      <w:pPr>
        <w:rPr>
          <w:szCs w:val="24"/>
        </w:rPr>
      </w:pPr>
      <w:r w:rsidRPr="00496C11">
        <w:rPr>
          <w:szCs w:val="24"/>
        </w:rPr>
        <w:t>This PMP training is designed for those law enforcement officers and prosecutors assigned to cases involving prescription drug abuse or diversion.  The group sought to address other issues that are often found in drug abuse cases, and help the officer</w:t>
      </w:r>
      <w:r w:rsidR="003C5036">
        <w:rPr>
          <w:szCs w:val="24"/>
        </w:rPr>
        <w:t>s</w:t>
      </w:r>
      <w:r w:rsidRPr="00496C11">
        <w:rPr>
          <w:szCs w:val="24"/>
        </w:rPr>
        <w:t xml:space="preserve"> understand some of the underlying factors commonly encountered with this problem</w:t>
      </w:r>
      <w:r w:rsidR="003C5036">
        <w:rPr>
          <w:szCs w:val="24"/>
        </w:rPr>
        <w:t xml:space="preserve">, </w:t>
      </w:r>
      <w:r w:rsidRPr="00496C11">
        <w:rPr>
          <w:szCs w:val="24"/>
        </w:rPr>
        <w:t>includ</w:t>
      </w:r>
      <w:r w:rsidR="003C5036">
        <w:rPr>
          <w:szCs w:val="24"/>
        </w:rPr>
        <w:t>ing</w:t>
      </w:r>
      <w:r w:rsidRPr="00496C11">
        <w:rPr>
          <w:szCs w:val="24"/>
        </w:rPr>
        <w:t>:</w:t>
      </w:r>
    </w:p>
    <w:p w14:paraId="5E989E28" w14:textId="77777777" w:rsidR="00711292" w:rsidRPr="00496C11" w:rsidRDefault="00711292" w:rsidP="00E76E06">
      <w:pPr>
        <w:numPr>
          <w:ilvl w:val="0"/>
          <w:numId w:val="12"/>
        </w:numPr>
        <w:rPr>
          <w:szCs w:val="24"/>
        </w:rPr>
      </w:pPr>
      <w:r w:rsidRPr="00496C11">
        <w:rPr>
          <w:szCs w:val="24"/>
        </w:rPr>
        <w:t>A pain management professional’s perspective o</w:t>
      </w:r>
      <w:r w:rsidR="003C5036">
        <w:rPr>
          <w:szCs w:val="24"/>
        </w:rPr>
        <w:t>n</w:t>
      </w:r>
      <w:r w:rsidRPr="00496C11">
        <w:rPr>
          <w:szCs w:val="24"/>
        </w:rPr>
        <w:t xml:space="preserve"> the use and abuse of prescription drugs, treatment challenges and their approach to their patients.  </w:t>
      </w:r>
    </w:p>
    <w:p w14:paraId="1FF84E8F" w14:textId="77777777" w:rsidR="00711292" w:rsidRPr="00496C11" w:rsidRDefault="00711292" w:rsidP="00E76E06">
      <w:pPr>
        <w:numPr>
          <w:ilvl w:val="0"/>
          <w:numId w:val="12"/>
        </w:numPr>
        <w:rPr>
          <w:szCs w:val="24"/>
        </w:rPr>
      </w:pPr>
      <w:r w:rsidRPr="00496C11">
        <w:rPr>
          <w:szCs w:val="24"/>
        </w:rPr>
        <w:t xml:space="preserve">An overview of drug diversion investigative techniques, applicable </w:t>
      </w:r>
      <w:r w:rsidR="00E971A5">
        <w:rPr>
          <w:szCs w:val="24"/>
        </w:rPr>
        <w:t>s</w:t>
      </w:r>
      <w:r w:rsidRPr="00496C11">
        <w:rPr>
          <w:szCs w:val="24"/>
        </w:rPr>
        <w:t xml:space="preserve">tate and </w:t>
      </w:r>
      <w:r w:rsidR="00E971A5">
        <w:rPr>
          <w:szCs w:val="24"/>
        </w:rPr>
        <w:t>f</w:t>
      </w:r>
      <w:r w:rsidRPr="00496C11">
        <w:rPr>
          <w:szCs w:val="24"/>
        </w:rPr>
        <w:t>ederal criminal statutes related to diversion, health care insurance fraud, abuse of public health care programs and prescription related crimes.</w:t>
      </w:r>
    </w:p>
    <w:p w14:paraId="13EA7841" w14:textId="77777777" w:rsidR="00711292" w:rsidRPr="00496C11" w:rsidRDefault="00711292" w:rsidP="00E76E06">
      <w:pPr>
        <w:numPr>
          <w:ilvl w:val="0"/>
          <w:numId w:val="12"/>
        </w:numPr>
        <w:rPr>
          <w:szCs w:val="24"/>
        </w:rPr>
      </w:pPr>
      <w:r w:rsidRPr="00496C11">
        <w:rPr>
          <w:szCs w:val="24"/>
        </w:rPr>
        <w:t xml:space="preserve">An overview of </w:t>
      </w:r>
      <w:r w:rsidR="00E971A5">
        <w:rPr>
          <w:szCs w:val="24"/>
        </w:rPr>
        <w:t>s</w:t>
      </w:r>
      <w:r w:rsidRPr="00496C11">
        <w:rPr>
          <w:szCs w:val="24"/>
        </w:rPr>
        <w:t xml:space="preserve">tate </w:t>
      </w:r>
      <w:r w:rsidR="00E971A5">
        <w:rPr>
          <w:szCs w:val="24"/>
        </w:rPr>
        <w:t>s</w:t>
      </w:r>
      <w:r w:rsidRPr="00496C11">
        <w:rPr>
          <w:szCs w:val="24"/>
        </w:rPr>
        <w:t xml:space="preserve">ubstance </w:t>
      </w:r>
      <w:r w:rsidR="00E971A5">
        <w:rPr>
          <w:szCs w:val="24"/>
        </w:rPr>
        <w:t>a</w:t>
      </w:r>
      <w:r w:rsidRPr="00496C11">
        <w:rPr>
          <w:szCs w:val="24"/>
        </w:rPr>
        <w:t xml:space="preserve">buse </w:t>
      </w:r>
      <w:r w:rsidR="00E971A5">
        <w:rPr>
          <w:szCs w:val="24"/>
        </w:rPr>
        <w:t>s</w:t>
      </w:r>
      <w:r w:rsidRPr="00496C11">
        <w:rPr>
          <w:szCs w:val="24"/>
        </w:rPr>
        <w:t>ervices available to individuals throughout the Commonwealth and the role of law enforcement in referrals.</w:t>
      </w:r>
    </w:p>
    <w:p w14:paraId="251400D9" w14:textId="77777777" w:rsidR="00711292" w:rsidRPr="00496C11" w:rsidRDefault="00711292" w:rsidP="00E76E06">
      <w:pPr>
        <w:numPr>
          <w:ilvl w:val="0"/>
          <w:numId w:val="12"/>
        </w:numPr>
        <w:rPr>
          <w:szCs w:val="24"/>
        </w:rPr>
      </w:pPr>
      <w:r w:rsidRPr="00496C11">
        <w:rPr>
          <w:szCs w:val="24"/>
        </w:rPr>
        <w:t xml:space="preserve">The application and use of the online MassPAT data in the investigative process and the fundamental instruction of registering for and accessing the system.  </w:t>
      </w:r>
    </w:p>
    <w:p w14:paraId="0B715742" w14:textId="77777777" w:rsidR="00711292" w:rsidRPr="00496C11" w:rsidRDefault="00711292" w:rsidP="00E76E06">
      <w:pPr>
        <w:numPr>
          <w:ilvl w:val="0"/>
          <w:numId w:val="12"/>
        </w:numPr>
        <w:rPr>
          <w:szCs w:val="24"/>
        </w:rPr>
      </w:pPr>
      <w:r w:rsidRPr="00496C11">
        <w:rPr>
          <w:szCs w:val="24"/>
        </w:rPr>
        <w:t xml:space="preserve">A review of the </w:t>
      </w:r>
      <w:r w:rsidR="00E971A5">
        <w:rPr>
          <w:szCs w:val="24"/>
        </w:rPr>
        <w:t>s</w:t>
      </w:r>
      <w:r w:rsidRPr="00496C11">
        <w:rPr>
          <w:szCs w:val="24"/>
        </w:rPr>
        <w:t>tatutory requirements of M</w:t>
      </w:r>
      <w:r w:rsidR="004B7041">
        <w:rPr>
          <w:szCs w:val="24"/>
        </w:rPr>
        <w:t>.</w:t>
      </w:r>
      <w:r w:rsidRPr="00496C11">
        <w:rPr>
          <w:szCs w:val="24"/>
        </w:rPr>
        <w:t>G</w:t>
      </w:r>
      <w:r w:rsidR="004B7041">
        <w:rPr>
          <w:szCs w:val="24"/>
        </w:rPr>
        <w:t>.</w:t>
      </w:r>
      <w:r w:rsidRPr="00496C11">
        <w:rPr>
          <w:szCs w:val="24"/>
        </w:rPr>
        <w:t>L</w:t>
      </w:r>
      <w:r w:rsidR="004B7041">
        <w:rPr>
          <w:szCs w:val="24"/>
        </w:rPr>
        <w:t>.</w:t>
      </w:r>
      <w:r w:rsidRPr="00496C11">
        <w:rPr>
          <w:szCs w:val="24"/>
        </w:rPr>
        <w:t xml:space="preserve"> </w:t>
      </w:r>
      <w:r w:rsidR="004B7041">
        <w:rPr>
          <w:szCs w:val="24"/>
        </w:rPr>
        <w:t xml:space="preserve">c. </w:t>
      </w:r>
      <w:r w:rsidRPr="00496C11">
        <w:rPr>
          <w:szCs w:val="24"/>
        </w:rPr>
        <w:t>94C</w:t>
      </w:r>
      <w:r w:rsidR="004B7041">
        <w:rPr>
          <w:szCs w:val="24"/>
        </w:rPr>
        <w:t>,</w:t>
      </w:r>
      <w:r w:rsidRPr="00496C11">
        <w:rPr>
          <w:szCs w:val="24"/>
        </w:rPr>
        <w:t xml:space="preserve"> §24A and </w:t>
      </w:r>
      <w:r w:rsidR="00E971A5">
        <w:rPr>
          <w:szCs w:val="24"/>
        </w:rPr>
        <w:t>f</w:t>
      </w:r>
      <w:r w:rsidRPr="00496C11">
        <w:rPr>
          <w:szCs w:val="24"/>
        </w:rPr>
        <w:t>ederal HIPAA requirements for law enforcement.</w:t>
      </w:r>
    </w:p>
    <w:p w14:paraId="162D2AF6" w14:textId="77777777" w:rsidR="00711292" w:rsidRPr="00496C11" w:rsidRDefault="00711292" w:rsidP="00711292">
      <w:pPr>
        <w:rPr>
          <w:szCs w:val="24"/>
        </w:rPr>
      </w:pPr>
    </w:p>
    <w:p w14:paraId="5DD5EABE" w14:textId="77777777" w:rsidR="00711292" w:rsidRPr="00496C11" w:rsidRDefault="00711292" w:rsidP="00711292">
      <w:pPr>
        <w:rPr>
          <w:szCs w:val="24"/>
        </w:rPr>
      </w:pPr>
      <w:r w:rsidRPr="00496C11">
        <w:rPr>
          <w:szCs w:val="24"/>
        </w:rPr>
        <w:t xml:space="preserve">Training sessions are scheduled for a four-hour block which includes two breaks and question and answer periods.  Discussion and feedback is always encouraged by all presenters.  Handouts </w:t>
      </w:r>
      <w:r w:rsidRPr="00496C11">
        <w:rPr>
          <w:szCs w:val="24"/>
        </w:rPr>
        <w:lastRenderedPageBreak/>
        <w:t xml:space="preserve">include copies of each PowerPoint slide presentation, resource cards provided by BSAS with listings of local services, and the NADDI trifold drug charts to identify pills.  These charts are published by DEA and made available to government agencies upon request at no charge.  </w:t>
      </w:r>
    </w:p>
    <w:p w14:paraId="729B70E2" w14:textId="77777777" w:rsidR="00711292" w:rsidRPr="00496C11" w:rsidRDefault="00711292" w:rsidP="00711292">
      <w:pPr>
        <w:rPr>
          <w:szCs w:val="24"/>
        </w:rPr>
      </w:pPr>
    </w:p>
    <w:p w14:paraId="50468397" w14:textId="77777777" w:rsidR="00711292" w:rsidRPr="00496C11" w:rsidRDefault="00711292" w:rsidP="00711292">
      <w:pPr>
        <w:rPr>
          <w:b/>
          <w:szCs w:val="24"/>
        </w:rPr>
      </w:pPr>
      <w:r w:rsidRPr="00496C11">
        <w:rPr>
          <w:b/>
          <w:szCs w:val="24"/>
        </w:rPr>
        <w:t>Outreach, Education, and Video Tutorials</w:t>
      </w:r>
    </w:p>
    <w:p w14:paraId="3C330A80" w14:textId="77777777" w:rsidR="00711292" w:rsidRPr="00496C11" w:rsidRDefault="00711292" w:rsidP="00711292">
      <w:pPr>
        <w:rPr>
          <w:szCs w:val="24"/>
        </w:rPr>
      </w:pPr>
      <w:r w:rsidRPr="00496C11">
        <w:rPr>
          <w:szCs w:val="24"/>
        </w:rPr>
        <w:t>During FY17</w:t>
      </w:r>
      <w:r w:rsidR="004B7041">
        <w:rPr>
          <w:szCs w:val="24"/>
        </w:rPr>
        <w:t>,</w:t>
      </w:r>
      <w:r w:rsidRPr="00496C11">
        <w:rPr>
          <w:szCs w:val="24"/>
        </w:rPr>
        <w:t xml:space="preserve"> 14 live presentations and webinars were delivered to various stakeholder groups, including physicians, medical residents, pharmacists, and dentists.  To facilitate the registration and effective utilization of MassPAT a series of video tutorials and slide decks were created and posted on the PMP website.  These included tutorials aimed at delegates who routinely performed “bulk” searches of more than one patient for their supervising prescriber.</w:t>
      </w:r>
    </w:p>
    <w:p w14:paraId="0D26B7C1" w14:textId="77777777" w:rsidR="00711292" w:rsidRPr="00496C11" w:rsidRDefault="00711292" w:rsidP="00711292">
      <w:pPr>
        <w:rPr>
          <w:szCs w:val="24"/>
        </w:rPr>
      </w:pPr>
    </w:p>
    <w:p w14:paraId="21642621" w14:textId="77777777" w:rsidR="00711292" w:rsidRPr="00496C11" w:rsidRDefault="00711292" w:rsidP="00711292">
      <w:pPr>
        <w:rPr>
          <w:b/>
          <w:szCs w:val="24"/>
        </w:rPr>
      </w:pPr>
      <w:r w:rsidRPr="00496C11">
        <w:rPr>
          <w:b/>
          <w:szCs w:val="24"/>
        </w:rPr>
        <w:t>Prescriber Reports</w:t>
      </w:r>
    </w:p>
    <w:p w14:paraId="1A17909D" w14:textId="77777777" w:rsidR="00711292" w:rsidRPr="00496C11" w:rsidRDefault="00711292" w:rsidP="00711292">
      <w:pPr>
        <w:rPr>
          <w:szCs w:val="24"/>
        </w:rPr>
      </w:pPr>
      <w:r w:rsidRPr="00496C11">
        <w:rPr>
          <w:szCs w:val="24"/>
        </w:rPr>
        <w:t xml:space="preserve">The PMP is required by statute to annually provide information to individual prescribers on how they are prescribing Schedule II and III opioids in comparison to other prescribers within their specialty. The first such report to prescribers </w:t>
      </w:r>
      <w:r w:rsidR="004B7041">
        <w:rPr>
          <w:szCs w:val="24"/>
        </w:rPr>
        <w:t>w</w:t>
      </w:r>
      <w:r w:rsidRPr="00496C11">
        <w:rPr>
          <w:szCs w:val="24"/>
        </w:rPr>
        <w:t xml:space="preserve">as issued on March 1, 2017. This confidential notification is not available for distribution by the Department and is only shared with the individual provider. Using data reported into the PMP, the Department calculated the mean and median prescribing quantity and volume (solid dosage units) of all prescribers who prescribed at least one Schedule II or III opioid in Calendar Year (CY) 2016 by specialty category. Specialty information was obtained from the information self-reported into MassPAT by prescribers.  </w:t>
      </w:r>
    </w:p>
    <w:p w14:paraId="15139B99" w14:textId="77777777" w:rsidR="00711292" w:rsidRPr="00496C11" w:rsidRDefault="00711292" w:rsidP="00711292">
      <w:pPr>
        <w:rPr>
          <w:szCs w:val="24"/>
        </w:rPr>
      </w:pPr>
    </w:p>
    <w:p w14:paraId="2C44F7C7" w14:textId="77777777" w:rsidR="00711292" w:rsidRPr="00496C11" w:rsidRDefault="00711292" w:rsidP="00711292">
      <w:pPr>
        <w:rPr>
          <w:szCs w:val="24"/>
        </w:rPr>
      </w:pPr>
      <w:r w:rsidRPr="00496C11">
        <w:rPr>
          <w:szCs w:val="24"/>
        </w:rPr>
        <w:t>Approximately 27,900 prescribers of at least one Schedule II or III opioid in CY 2016 received a 2017 Provider Trend Notification. Approximately 24,745 prescribers were registered in MassPAT and were sent their password-protected 2017 Prescriber Report by email.  Approximately 3,155 prescribers were not registered in MassPAT and received their Report by mail.  Residents were excluded from the distribution as they prescribe against their facility’s DEA #</w:t>
      </w:r>
      <w:r w:rsidR="004B7041">
        <w:rPr>
          <w:szCs w:val="24"/>
        </w:rPr>
        <w:t>,</w:t>
      </w:r>
      <w:r w:rsidRPr="00496C11">
        <w:rPr>
          <w:szCs w:val="24"/>
        </w:rPr>
        <w:t xml:space="preserve"> and the Notification was based on the number of prescriptions filled per individual DEA # in CY 2016.  </w:t>
      </w:r>
    </w:p>
    <w:p w14:paraId="6CE253CC" w14:textId="77777777" w:rsidR="00711292" w:rsidRPr="00496C11" w:rsidRDefault="00711292" w:rsidP="00711292">
      <w:pPr>
        <w:rPr>
          <w:szCs w:val="24"/>
        </w:rPr>
      </w:pPr>
    </w:p>
    <w:p w14:paraId="41B5B664" w14:textId="77777777" w:rsidR="00711292" w:rsidRPr="00496C11" w:rsidRDefault="00711292" w:rsidP="00711292">
      <w:pPr>
        <w:rPr>
          <w:szCs w:val="24"/>
        </w:rPr>
      </w:pPr>
      <w:r w:rsidRPr="00496C11">
        <w:rPr>
          <w:szCs w:val="24"/>
        </w:rPr>
        <w:t xml:space="preserve">The Department will continue to enhance the </w:t>
      </w:r>
      <w:r w:rsidR="00E971A5">
        <w:rPr>
          <w:szCs w:val="24"/>
        </w:rPr>
        <w:t xml:space="preserve">Provider Trend </w:t>
      </w:r>
      <w:r w:rsidRPr="00496C11">
        <w:rPr>
          <w:szCs w:val="24"/>
        </w:rPr>
        <w:t xml:space="preserve">Notification to share data with prescribers to help them safely care for their patients and bring collective awareness to what opioids are being prescribed. </w:t>
      </w:r>
    </w:p>
    <w:p w14:paraId="7322E8C6" w14:textId="77777777" w:rsidR="00711292" w:rsidRPr="00496C11" w:rsidRDefault="00711292" w:rsidP="00711292">
      <w:pPr>
        <w:rPr>
          <w:szCs w:val="24"/>
        </w:rPr>
      </w:pPr>
    </w:p>
    <w:p w14:paraId="1D48FAF4" w14:textId="77777777" w:rsidR="00711292" w:rsidRPr="00496C11" w:rsidRDefault="00711292" w:rsidP="00711292">
      <w:pPr>
        <w:rPr>
          <w:b/>
          <w:szCs w:val="24"/>
        </w:rPr>
      </w:pPr>
      <w:r w:rsidRPr="00496C11">
        <w:rPr>
          <w:b/>
          <w:szCs w:val="24"/>
        </w:rPr>
        <w:t xml:space="preserve">Steps </w:t>
      </w:r>
      <w:r w:rsidR="00C3174B">
        <w:rPr>
          <w:b/>
          <w:szCs w:val="24"/>
        </w:rPr>
        <w:t>T</w:t>
      </w:r>
      <w:r w:rsidRPr="00496C11">
        <w:rPr>
          <w:b/>
          <w:szCs w:val="24"/>
        </w:rPr>
        <w:t>oward EMR Integration</w:t>
      </w:r>
    </w:p>
    <w:p w14:paraId="13D02268" w14:textId="77777777" w:rsidR="00711292" w:rsidRPr="00496C11" w:rsidRDefault="00711292" w:rsidP="00711292">
      <w:pPr>
        <w:rPr>
          <w:szCs w:val="24"/>
        </w:rPr>
      </w:pPr>
      <w:r w:rsidRPr="00496C11">
        <w:rPr>
          <w:szCs w:val="24"/>
        </w:rPr>
        <w:t xml:space="preserve">Integrating MassPAT data within an EHR provides a streamlined clinical workflow for providers. The integration eliminates the need for providers to pull-up the MassPAT browser, successfully log-in, and enter their patient’s name and date of birth. Instead, the EHR automatically initiates a patient query, validates the provider’s credentials in MassPAT and returns the patient’s prescription record directly within the provider’s EHR. </w:t>
      </w:r>
    </w:p>
    <w:p w14:paraId="32C4B95D" w14:textId="77777777" w:rsidR="00711292" w:rsidRPr="00496C11" w:rsidRDefault="00711292" w:rsidP="00711292">
      <w:pPr>
        <w:rPr>
          <w:szCs w:val="24"/>
        </w:rPr>
      </w:pPr>
    </w:p>
    <w:p w14:paraId="4007E67F" w14:textId="77777777" w:rsidR="00711292" w:rsidRPr="00496C11" w:rsidRDefault="00711292" w:rsidP="00711292">
      <w:pPr>
        <w:rPr>
          <w:szCs w:val="24"/>
        </w:rPr>
      </w:pPr>
      <w:r w:rsidRPr="00496C11">
        <w:rPr>
          <w:szCs w:val="24"/>
        </w:rPr>
        <w:t xml:space="preserve">The PMP enlisted four Health Care Entities (HCEs) to serve as integration pilots, Partners Health, Atrius Health, the Cambridge Health Alliance and UMass Memorial Medical Center.  The PMP integration plan was to </w:t>
      </w:r>
      <w:r w:rsidR="0071290F">
        <w:rPr>
          <w:szCs w:val="24"/>
        </w:rPr>
        <w:t xml:space="preserve">provide </w:t>
      </w:r>
      <w:r w:rsidRPr="00496C11">
        <w:rPr>
          <w:szCs w:val="24"/>
        </w:rPr>
        <w:t xml:space="preserve">four options for integration </w:t>
      </w:r>
      <w:r w:rsidR="0071290F">
        <w:rPr>
          <w:szCs w:val="24"/>
        </w:rPr>
        <w:t>–</w:t>
      </w:r>
      <w:r w:rsidRPr="00496C11">
        <w:rPr>
          <w:szCs w:val="24"/>
        </w:rPr>
        <w:t xml:space="preserve"> three Application Program Interfaces (APIs) that would utilize the PMP Gateway for transmission of data (Appriss’s custom V5, ASAP, and NCPDP), and the Mass HIway (HIE).  Each would have its own strengths and weaknesses for HCEs to weigh.</w:t>
      </w:r>
    </w:p>
    <w:p w14:paraId="0A227B72" w14:textId="77777777" w:rsidR="00711292" w:rsidRPr="00496C11" w:rsidRDefault="00711292" w:rsidP="00711292">
      <w:pPr>
        <w:rPr>
          <w:szCs w:val="24"/>
        </w:rPr>
      </w:pPr>
    </w:p>
    <w:p w14:paraId="67E667B4" w14:textId="77777777" w:rsidR="00711292" w:rsidRPr="00496C11" w:rsidRDefault="00711292" w:rsidP="00711292">
      <w:pPr>
        <w:rPr>
          <w:szCs w:val="24"/>
        </w:rPr>
      </w:pPr>
      <w:r w:rsidRPr="00496C11">
        <w:rPr>
          <w:szCs w:val="24"/>
        </w:rPr>
        <w:t xml:space="preserve">PMP data contains both personally identifiable data (PII) and protected health information (PHI).  To protect patient’s rights, the highest standard of data security must be applied to PMP data. In Massachusetts, there are laws in place to ensure PMP data security. To ensure that patient data is protected, the EHR integration requires that HCEs comply with Massachusetts’ security measures.  </w:t>
      </w:r>
    </w:p>
    <w:p w14:paraId="0D255370" w14:textId="77777777" w:rsidR="00711292" w:rsidRPr="00496C11" w:rsidRDefault="00711292" w:rsidP="00711292">
      <w:pPr>
        <w:rPr>
          <w:szCs w:val="24"/>
        </w:rPr>
      </w:pPr>
    </w:p>
    <w:p w14:paraId="6BFEAA81" w14:textId="77777777" w:rsidR="00711292" w:rsidRPr="00496C11" w:rsidRDefault="0071290F" w:rsidP="00711292">
      <w:pPr>
        <w:rPr>
          <w:szCs w:val="24"/>
        </w:rPr>
      </w:pPr>
      <w:r>
        <w:rPr>
          <w:szCs w:val="24"/>
        </w:rPr>
        <w:t>In</w:t>
      </w:r>
      <w:r w:rsidRPr="00496C11">
        <w:rPr>
          <w:szCs w:val="24"/>
        </w:rPr>
        <w:t xml:space="preserve"> </w:t>
      </w:r>
      <w:r w:rsidR="00711292" w:rsidRPr="00496C11">
        <w:rPr>
          <w:szCs w:val="24"/>
        </w:rPr>
        <w:t xml:space="preserve">FY17, EOHHS IT staff and contractors began the process of conducting security tests on </w:t>
      </w:r>
      <w:r>
        <w:rPr>
          <w:szCs w:val="24"/>
        </w:rPr>
        <w:t xml:space="preserve">the </w:t>
      </w:r>
      <w:r w:rsidR="00711292" w:rsidRPr="00496C11">
        <w:rPr>
          <w:szCs w:val="24"/>
        </w:rPr>
        <w:t>four options through which PMP data would travel into a HCE’s EMR system.  By the close of FY17</w:t>
      </w:r>
      <w:r>
        <w:rPr>
          <w:szCs w:val="24"/>
        </w:rPr>
        <w:t>,</w:t>
      </w:r>
      <w:r w:rsidR="00711292" w:rsidRPr="00496C11">
        <w:rPr>
          <w:szCs w:val="24"/>
        </w:rPr>
        <w:t xml:space="preserve"> EOHHS IT had cleared the Mass HIway (HIE) and the ASAP API that would be used to transmit PMP data through Appriss’s PMP Gateway.</w:t>
      </w:r>
      <w:r w:rsidR="00E971A5">
        <w:rPr>
          <w:szCs w:val="24"/>
        </w:rPr>
        <w:t xml:space="preserve"> </w:t>
      </w:r>
      <w:r w:rsidR="00711292" w:rsidRPr="00496C11">
        <w:rPr>
          <w:szCs w:val="24"/>
        </w:rPr>
        <w:t xml:space="preserve">The two remaining APIs, Appriss’s V5 and NCPDP </w:t>
      </w:r>
      <w:r w:rsidR="00D03816">
        <w:rPr>
          <w:szCs w:val="24"/>
        </w:rPr>
        <w:t xml:space="preserve">had not passed </w:t>
      </w:r>
      <w:r w:rsidR="00711292" w:rsidRPr="00496C11">
        <w:rPr>
          <w:szCs w:val="24"/>
        </w:rPr>
        <w:t>the security review</w:t>
      </w:r>
      <w:r w:rsidR="00E971A5">
        <w:rPr>
          <w:szCs w:val="24"/>
        </w:rPr>
        <w:t xml:space="preserve">, </w:t>
      </w:r>
      <w:r w:rsidR="00D03816">
        <w:rPr>
          <w:szCs w:val="24"/>
        </w:rPr>
        <w:t>and</w:t>
      </w:r>
      <w:r w:rsidR="00E971A5">
        <w:rPr>
          <w:szCs w:val="24"/>
        </w:rPr>
        <w:t xml:space="preserve"> significant work continued to bring the remaining APIs up to Massachusetts security standards</w:t>
      </w:r>
      <w:r w:rsidR="00711292" w:rsidRPr="00496C11">
        <w:rPr>
          <w:szCs w:val="24"/>
        </w:rPr>
        <w:t xml:space="preserve">.  </w:t>
      </w:r>
    </w:p>
    <w:p w14:paraId="23E00742" w14:textId="77777777" w:rsidR="0071290F" w:rsidRDefault="0071290F" w:rsidP="00711292">
      <w:pPr>
        <w:rPr>
          <w:b/>
          <w:szCs w:val="24"/>
        </w:rPr>
      </w:pPr>
    </w:p>
    <w:p w14:paraId="64833422" w14:textId="77777777" w:rsidR="00711292" w:rsidRPr="00496C11" w:rsidRDefault="00711292" w:rsidP="00711292">
      <w:pPr>
        <w:rPr>
          <w:b/>
          <w:szCs w:val="24"/>
        </w:rPr>
      </w:pPr>
      <w:r w:rsidRPr="00496C11">
        <w:rPr>
          <w:b/>
          <w:szCs w:val="24"/>
        </w:rPr>
        <w:t>Pharmacy Data Submission Compliance</w:t>
      </w:r>
    </w:p>
    <w:p w14:paraId="1873EF4B" w14:textId="77777777" w:rsidR="00711292" w:rsidRPr="00496C11" w:rsidRDefault="00711292" w:rsidP="00711292">
      <w:pPr>
        <w:rPr>
          <w:szCs w:val="24"/>
        </w:rPr>
      </w:pPr>
      <w:r w:rsidRPr="00496C11">
        <w:rPr>
          <w:szCs w:val="24"/>
        </w:rPr>
        <w:t>The timeliness and quality of data is the foundation of an effective PMP</w:t>
      </w:r>
      <w:r w:rsidR="00C005AD">
        <w:rPr>
          <w:szCs w:val="24"/>
        </w:rPr>
        <w:t>.</w:t>
      </w:r>
      <w:r w:rsidRPr="00496C11">
        <w:rPr>
          <w:szCs w:val="24"/>
        </w:rPr>
        <w:t xml:space="preserve"> </w:t>
      </w:r>
      <w:r w:rsidR="00C005AD">
        <w:rPr>
          <w:szCs w:val="24"/>
        </w:rPr>
        <w:t>P</w:t>
      </w:r>
      <w:r w:rsidRPr="00496C11">
        <w:rPr>
          <w:szCs w:val="24"/>
        </w:rPr>
        <w:t>rogram staff developed a pharmacy compliance weekly report and workflow to address delinquent pharmacies and pharmacies whose files were routinely rejected for data submission errors.</w:t>
      </w:r>
    </w:p>
    <w:p w14:paraId="32AFDC26" w14:textId="77777777" w:rsidR="00711292" w:rsidRPr="00496C11" w:rsidRDefault="00711292" w:rsidP="00711292">
      <w:pPr>
        <w:rPr>
          <w:b/>
          <w:szCs w:val="24"/>
        </w:rPr>
      </w:pPr>
    </w:p>
    <w:p w14:paraId="1F9D77B9" w14:textId="77777777" w:rsidR="00711292" w:rsidRPr="00496C11" w:rsidRDefault="00711292" w:rsidP="00711292">
      <w:pPr>
        <w:rPr>
          <w:b/>
          <w:szCs w:val="24"/>
        </w:rPr>
      </w:pPr>
      <w:r w:rsidRPr="00496C11">
        <w:rPr>
          <w:b/>
          <w:szCs w:val="24"/>
        </w:rPr>
        <w:t>Medical Residents Become Primary Account Holders</w:t>
      </w:r>
    </w:p>
    <w:p w14:paraId="7706A67B" w14:textId="77777777" w:rsidR="00711292" w:rsidRPr="00496C11" w:rsidRDefault="000609B1" w:rsidP="00711292">
      <w:pPr>
        <w:rPr>
          <w:szCs w:val="24"/>
        </w:rPr>
      </w:pPr>
      <w:r>
        <w:rPr>
          <w:szCs w:val="24"/>
        </w:rPr>
        <w:t>Initially, m</w:t>
      </w:r>
      <w:r w:rsidR="00711292" w:rsidRPr="00496C11">
        <w:rPr>
          <w:szCs w:val="24"/>
        </w:rPr>
        <w:t>edical residents were granted delegate accounts requiring supervision.  This policy proved less than optimal based on input from supervisors who stated their inability to mon</w:t>
      </w:r>
      <w:r>
        <w:rPr>
          <w:szCs w:val="24"/>
        </w:rPr>
        <w:t>i</w:t>
      </w:r>
      <w:r w:rsidR="00711292" w:rsidRPr="00496C11">
        <w:rPr>
          <w:szCs w:val="24"/>
        </w:rPr>
        <w:t xml:space="preserve">tor the prescribing practices of numerous residents. Based on this feedback a programmatic decision was made to grant residents primary accounts in MassPAT.  In this way, the PMP staff could monitor resident activity and each resident could view their own prescription history independently.  The migration to primary accounts began in June of 2017 and </w:t>
      </w:r>
      <w:r>
        <w:rPr>
          <w:szCs w:val="24"/>
        </w:rPr>
        <w:t>will be</w:t>
      </w:r>
      <w:r w:rsidR="00711292" w:rsidRPr="00496C11">
        <w:rPr>
          <w:szCs w:val="24"/>
        </w:rPr>
        <w:t xml:space="preserve"> completed in early FY18.</w:t>
      </w:r>
    </w:p>
    <w:p w14:paraId="552DB850" w14:textId="77777777" w:rsidR="00711292" w:rsidRPr="00496C11" w:rsidRDefault="00711292" w:rsidP="00711292">
      <w:pPr>
        <w:rPr>
          <w:b/>
          <w:szCs w:val="24"/>
        </w:rPr>
      </w:pPr>
    </w:p>
    <w:p w14:paraId="5604CA2D" w14:textId="77777777" w:rsidR="00711292" w:rsidRPr="00496C11" w:rsidRDefault="00711292" w:rsidP="00711292">
      <w:pPr>
        <w:rPr>
          <w:b/>
          <w:szCs w:val="24"/>
        </w:rPr>
      </w:pPr>
      <w:r w:rsidRPr="00496C11">
        <w:rPr>
          <w:b/>
          <w:szCs w:val="24"/>
        </w:rPr>
        <w:t>Interstate Data Sharing</w:t>
      </w:r>
    </w:p>
    <w:p w14:paraId="10CCF685" w14:textId="77777777" w:rsidR="00711292" w:rsidRDefault="00711292" w:rsidP="00711292">
      <w:pPr>
        <w:rPr>
          <w:szCs w:val="24"/>
        </w:rPr>
      </w:pPr>
      <w:r w:rsidRPr="00496C11">
        <w:rPr>
          <w:szCs w:val="24"/>
        </w:rPr>
        <w:t>In FY17</w:t>
      </w:r>
      <w:r w:rsidR="00C005AD">
        <w:rPr>
          <w:szCs w:val="24"/>
        </w:rPr>
        <w:t>,</w:t>
      </w:r>
      <w:r w:rsidRPr="00496C11">
        <w:rPr>
          <w:szCs w:val="24"/>
        </w:rPr>
        <w:t xml:space="preserve"> the PMP entered into data sharing agreements with 31 state</w:t>
      </w:r>
      <w:r w:rsidR="000609B1">
        <w:rPr>
          <w:szCs w:val="24"/>
        </w:rPr>
        <w:t>s and the District of Columbia</w:t>
      </w:r>
      <w:r w:rsidR="00A55A33">
        <w:rPr>
          <w:szCs w:val="24"/>
        </w:rPr>
        <w:t>, including</w:t>
      </w:r>
      <w:r w:rsidR="00C005AD">
        <w:rPr>
          <w:szCs w:val="24"/>
        </w:rPr>
        <w:t xml:space="preserve"> those listed below:</w:t>
      </w:r>
    </w:p>
    <w:p w14:paraId="2219FB73" w14:textId="77777777" w:rsidR="00A55A33" w:rsidRDefault="00A55A33" w:rsidP="00711292">
      <w:pPr>
        <w:rPr>
          <w:szCs w:val="24"/>
        </w:rPr>
      </w:pPr>
    </w:p>
    <w:tbl>
      <w:tblPr>
        <w:tblW w:w="9574" w:type="dxa"/>
        <w:tblCellMar>
          <w:left w:w="0" w:type="dxa"/>
          <w:right w:w="0" w:type="dxa"/>
        </w:tblCellMar>
        <w:tblLook w:val="04A0" w:firstRow="1" w:lastRow="0" w:firstColumn="1" w:lastColumn="0" w:noHBand="0" w:noVBand="1"/>
      </w:tblPr>
      <w:tblGrid>
        <w:gridCol w:w="2733"/>
        <w:gridCol w:w="2434"/>
        <w:gridCol w:w="2277"/>
        <w:gridCol w:w="2130"/>
      </w:tblGrid>
      <w:tr w:rsidR="00A55A33" w14:paraId="0715AF5E" w14:textId="77777777" w:rsidTr="002B54A8">
        <w:trPr>
          <w:trHeight w:val="267"/>
        </w:trPr>
        <w:tc>
          <w:tcPr>
            <w:tcW w:w="2733" w:type="dxa"/>
            <w:noWrap/>
            <w:tcMar>
              <w:top w:w="0" w:type="dxa"/>
              <w:left w:w="108" w:type="dxa"/>
              <w:bottom w:w="0" w:type="dxa"/>
              <w:right w:w="108" w:type="dxa"/>
            </w:tcMar>
            <w:vAlign w:val="bottom"/>
            <w:hideMark/>
          </w:tcPr>
          <w:p w14:paraId="59D027EB" w14:textId="77777777" w:rsidR="00A55A33" w:rsidRDefault="00A55A33">
            <w:pPr>
              <w:rPr>
                <w:rFonts w:ascii="Calibri" w:eastAsiaTheme="minorHAnsi" w:hAnsi="Calibri"/>
                <w:sz w:val="22"/>
                <w:szCs w:val="22"/>
              </w:rPr>
            </w:pPr>
            <w:r>
              <w:t>New Hampshire</w:t>
            </w:r>
          </w:p>
        </w:tc>
        <w:tc>
          <w:tcPr>
            <w:tcW w:w="2434" w:type="dxa"/>
            <w:noWrap/>
            <w:tcMar>
              <w:top w:w="0" w:type="dxa"/>
              <w:left w:w="108" w:type="dxa"/>
              <w:bottom w:w="0" w:type="dxa"/>
              <w:right w:w="108" w:type="dxa"/>
            </w:tcMar>
            <w:vAlign w:val="bottom"/>
            <w:hideMark/>
          </w:tcPr>
          <w:p w14:paraId="2198449B" w14:textId="77777777" w:rsidR="00A55A33" w:rsidRDefault="00A55A33">
            <w:pPr>
              <w:rPr>
                <w:rFonts w:ascii="Calibri" w:eastAsiaTheme="minorHAnsi" w:hAnsi="Calibri"/>
                <w:sz w:val="22"/>
                <w:szCs w:val="22"/>
              </w:rPr>
            </w:pPr>
            <w:r>
              <w:t>Minnesota</w:t>
            </w:r>
          </w:p>
        </w:tc>
        <w:tc>
          <w:tcPr>
            <w:tcW w:w="2277" w:type="dxa"/>
            <w:noWrap/>
            <w:tcMar>
              <w:top w:w="0" w:type="dxa"/>
              <w:left w:w="108" w:type="dxa"/>
              <w:bottom w:w="0" w:type="dxa"/>
              <w:right w:w="108" w:type="dxa"/>
            </w:tcMar>
            <w:vAlign w:val="bottom"/>
            <w:hideMark/>
          </w:tcPr>
          <w:p w14:paraId="698CA6CD" w14:textId="77777777" w:rsidR="00A55A33" w:rsidRDefault="00A55A33">
            <w:pPr>
              <w:rPr>
                <w:rFonts w:ascii="Calibri" w:eastAsiaTheme="minorHAnsi" w:hAnsi="Calibri"/>
                <w:sz w:val="22"/>
                <w:szCs w:val="22"/>
              </w:rPr>
            </w:pPr>
            <w:r>
              <w:t>West Virginia</w:t>
            </w:r>
          </w:p>
        </w:tc>
        <w:tc>
          <w:tcPr>
            <w:tcW w:w="2130" w:type="dxa"/>
            <w:noWrap/>
            <w:tcMar>
              <w:top w:w="0" w:type="dxa"/>
              <w:left w:w="108" w:type="dxa"/>
              <w:bottom w:w="0" w:type="dxa"/>
              <w:right w:w="108" w:type="dxa"/>
            </w:tcMar>
            <w:vAlign w:val="bottom"/>
            <w:hideMark/>
          </w:tcPr>
          <w:p w14:paraId="53E80507" w14:textId="77777777" w:rsidR="00A55A33" w:rsidRDefault="00A55A33">
            <w:pPr>
              <w:rPr>
                <w:rFonts w:ascii="Calibri" w:eastAsiaTheme="minorHAnsi" w:hAnsi="Calibri"/>
                <w:sz w:val="22"/>
                <w:szCs w:val="22"/>
              </w:rPr>
            </w:pPr>
            <w:r>
              <w:t>Mississippi</w:t>
            </w:r>
          </w:p>
        </w:tc>
      </w:tr>
      <w:tr w:rsidR="00A55A33" w14:paraId="2300BBBE" w14:textId="77777777" w:rsidTr="002B54A8">
        <w:trPr>
          <w:trHeight w:val="267"/>
        </w:trPr>
        <w:tc>
          <w:tcPr>
            <w:tcW w:w="2733" w:type="dxa"/>
            <w:noWrap/>
            <w:tcMar>
              <w:top w:w="0" w:type="dxa"/>
              <w:left w:w="108" w:type="dxa"/>
              <w:bottom w:w="0" w:type="dxa"/>
              <w:right w:w="108" w:type="dxa"/>
            </w:tcMar>
            <w:vAlign w:val="bottom"/>
            <w:hideMark/>
          </w:tcPr>
          <w:p w14:paraId="65F56A1C" w14:textId="77777777" w:rsidR="00A55A33" w:rsidRDefault="00A55A33">
            <w:pPr>
              <w:rPr>
                <w:rFonts w:ascii="Calibri" w:eastAsiaTheme="minorHAnsi" w:hAnsi="Calibri"/>
                <w:sz w:val="22"/>
                <w:szCs w:val="22"/>
              </w:rPr>
            </w:pPr>
            <w:r>
              <w:t>Rhode Island</w:t>
            </w:r>
          </w:p>
        </w:tc>
        <w:tc>
          <w:tcPr>
            <w:tcW w:w="2434" w:type="dxa"/>
            <w:noWrap/>
            <w:tcMar>
              <w:top w:w="0" w:type="dxa"/>
              <w:left w:w="108" w:type="dxa"/>
              <w:bottom w:w="0" w:type="dxa"/>
              <w:right w:w="108" w:type="dxa"/>
            </w:tcMar>
            <w:vAlign w:val="bottom"/>
            <w:hideMark/>
          </w:tcPr>
          <w:p w14:paraId="12F4A085" w14:textId="77777777" w:rsidR="00A55A33" w:rsidRDefault="00A55A33">
            <w:pPr>
              <w:rPr>
                <w:rFonts w:ascii="Calibri" w:eastAsiaTheme="minorHAnsi" w:hAnsi="Calibri"/>
                <w:sz w:val="22"/>
                <w:szCs w:val="22"/>
              </w:rPr>
            </w:pPr>
            <w:r>
              <w:t>South Dakota</w:t>
            </w:r>
          </w:p>
        </w:tc>
        <w:tc>
          <w:tcPr>
            <w:tcW w:w="2277" w:type="dxa"/>
            <w:noWrap/>
            <w:tcMar>
              <w:top w:w="0" w:type="dxa"/>
              <w:left w:w="108" w:type="dxa"/>
              <w:bottom w:w="0" w:type="dxa"/>
              <w:right w:w="108" w:type="dxa"/>
            </w:tcMar>
            <w:vAlign w:val="bottom"/>
            <w:hideMark/>
          </w:tcPr>
          <w:p w14:paraId="4DBEDAD1" w14:textId="77777777" w:rsidR="00A55A33" w:rsidRDefault="00A55A33">
            <w:pPr>
              <w:rPr>
                <w:rFonts w:ascii="Calibri" w:eastAsiaTheme="minorHAnsi" w:hAnsi="Calibri"/>
                <w:sz w:val="22"/>
                <w:szCs w:val="22"/>
              </w:rPr>
            </w:pPr>
            <w:r>
              <w:t>Louisiana</w:t>
            </w:r>
          </w:p>
        </w:tc>
        <w:tc>
          <w:tcPr>
            <w:tcW w:w="2130" w:type="dxa"/>
            <w:noWrap/>
            <w:tcMar>
              <w:top w:w="0" w:type="dxa"/>
              <w:left w:w="108" w:type="dxa"/>
              <w:bottom w:w="0" w:type="dxa"/>
              <w:right w:w="108" w:type="dxa"/>
            </w:tcMar>
            <w:vAlign w:val="bottom"/>
            <w:hideMark/>
          </w:tcPr>
          <w:p w14:paraId="2DDD6F39" w14:textId="77777777" w:rsidR="00A55A33" w:rsidRDefault="00A55A33">
            <w:pPr>
              <w:rPr>
                <w:rFonts w:ascii="Calibri" w:eastAsiaTheme="minorHAnsi" w:hAnsi="Calibri"/>
                <w:sz w:val="22"/>
                <w:szCs w:val="22"/>
              </w:rPr>
            </w:pPr>
            <w:r>
              <w:t>D.C.</w:t>
            </w:r>
          </w:p>
        </w:tc>
      </w:tr>
      <w:tr w:rsidR="00A55A33" w14:paraId="5D9DBE44" w14:textId="77777777" w:rsidTr="002B54A8">
        <w:trPr>
          <w:trHeight w:val="267"/>
        </w:trPr>
        <w:tc>
          <w:tcPr>
            <w:tcW w:w="2733" w:type="dxa"/>
            <w:noWrap/>
            <w:tcMar>
              <w:top w:w="0" w:type="dxa"/>
              <w:left w:w="108" w:type="dxa"/>
              <w:bottom w:w="0" w:type="dxa"/>
              <w:right w:w="108" w:type="dxa"/>
            </w:tcMar>
            <w:vAlign w:val="bottom"/>
            <w:hideMark/>
          </w:tcPr>
          <w:p w14:paraId="6E2F4049" w14:textId="77777777" w:rsidR="00A55A33" w:rsidRDefault="00A55A33">
            <w:pPr>
              <w:rPr>
                <w:rFonts w:ascii="Calibri" w:eastAsiaTheme="minorHAnsi" w:hAnsi="Calibri"/>
                <w:sz w:val="22"/>
                <w:szCs w:val="22"/>
              </w:rPr>
            </w:pPr>
            <w:r>
              <w:t>Connecticut</w:t>
            </w:r>
          </w:p>
        </w:tc>
        <w:tc>
          <w:tcPr>
            <w:tcW w:w="2434" w:type="dxa"/>
            <w:noWrap/>
            <w:tcMar>
              <w:top w:w="0" w:type="dxa"/>
              <w:left w:w="108" w:type="dxa"/>
              <w:bottom w:w="0" w:type="dxa"/>
              <w:right w:w="108" w:type="dxa"/>
            </w:tcMar>
            <w:vAlign w:val="bottom"/>
            <w:hideMark/>
          </w:tcPr>
          <w:p w14:paraId="25C22FAD" w14:textId="77777777" w:rsidR="00A55A33" w:rsidRDefault="00A55A33">
            <w:pPr>
              <w:rPr>
                <w:rFonts w:ascii="Calibri" w:eastAsiaTheme="minorHAnsi" w:hAnsi="Calibri"/>
                <w:sz w:val="22"/>
                <w:szCs w:val="22"/>
              </w:rPr>
            </w:pPr>
            <w:r>
              <w:t>Alabama</w:t>
            </w:r>
          </w:p>
        </w:tc>
        <w:tc>
          <w:tcPr>
            <w:tcW w:w="2277" w:type="dxa"/>
            <w:noWrap/>
            <w:tcMar>
              <w:top w:w="0" w:type="dxa"/>
              <w:left w:w="108" w:type="dxa"/>
              <w:bottom w:w="0" w:type="dxa"/>
              <w:right w:w="108" w:type="dxa"/>
            </w:tcMar>
            <w:vAlign w:val="bottom"/>
            <w:hideMark/>
          </w:tcPr>
          <w:p w14:paraId="25ABBCC4" w14:textId="77777777" w:rsidR="00A55A33" w:rsidRDefault="00A55A33">
            <w:pPr>
              <w:rPr>
                <w:rFonts w:ascii="Calibri" w:eastAsiaTheme="minorHAnsi" w:hAnsi="Calibri"/>
                <w:sz w:val="22"/>
                <w:szCs w:val="22"/>
              </w:rPr>
            </w:pPr>
            <w:r>
              <w:t>Arkansas</w:t>
            </w:r>
          </w:p>
        </w:tc>
        <w:tc>
          <w:tcPr>
            <w:tcW w:w="2130" w:type="dxa"/>
            <w:noWrap/>
            <w:tcMar>
              <w:top w:w="0" w:type="dxa"/>
              <w:left w:w="108" w:type="dxa"/>
              <w:bottom w:w="0" w:type="dxa"/>
              <w:right w:w="108" w:type="dxa"/>
            </w:tcMar>
            <w:vAlign w:val="bottom"/>
            <w:hideMark/>
          </w:tcPr>
          <w:p w14:paraId="48757887" w14:textId="77777777" w:rsidR="00A55A33" w:rsidRDefault="00A55A33">
            <w:pPr>
              <w:rPr>
                <w:rFonts w:ascii="Calibri" w:eastAsiaTheme="minorHAnsi" w:hAnsi="Calibri"/>
                <w:sz w:val="22"/>
                <w:szCs w:val="22"/>
              </w:rPr>
            </w:pPr>
            <w:r>
              <w:t>Nevada</w:t>
            </w:r>
          </w:p>
        </w:tc>
      </w:tr>
      <w:tr w:rsidR="00A55A33" w14:paraId="53939C99" w14:textId="77777777" w:rsidTr="002B54A8">
        <w:trPr>
          <w:trHeight w:val="267"/>
        </w:trPr>
        <w:tc>
          <w:tcPr>
            <w:tcW w:w="2733" w:type="dxa"/>
            <w:noWrap/>
            <w:tcMar>
              <w:top w:w="0" w:type="dxa"/>
              <w:left w:w="108" w:type="dxa"/>
              <w:bottom w:w="0" w:type="dxa"/>
              <w:right w:w="108" w:type="dxa"/>
            </w:tcMar>
            <w:vAlign w:val="bottom"/>
            <w:hideMark/>
          </w:tcPr>
          <w:p w14:paraId="07990DC6" w14:textId="77777777" w:rsidR="00A55A33" w:rsidRDefault="00A55A33">
            <w:pPr>
              <w:rPr>
                <w:rFonts w:ascii="Calibri" w:eastAsiaTheme="minorHAnsi" w:hAnsi="Calibri"/>
                <w:sz w:val="22"/>
                <w:szCs w:val="22"/>
              </w:rPr>
            </w:pPr>
            <w:r>
              <w:t>Vermont</w:t>
            </w:r>
          </w:p>
        </w:tc>
        <w:tc>
          <w:tcPr>
            <w:tcW w:w="2434" w:type="dxa"/>
            <w:noWrap/>
            <w:tcMar>
              <w:top w:w="0" w:type="dxa"/>
              <w:left w:w="108" w:type="dxa"/>
              <w:bottom w:w="0" w:type="dxa"/>
              <w:right w:w="108" w:type="dxa"/>
            </w:tcMar>
            <w:vAlign w:val="bottom"/>
            <w:hideMark/>
          </w:tcPr>
          <w:p w14:paraId="15B21AF5" w14:textId="77777777" w:rsidR="00A55A33" w:rsidRDefault="00A55A33">
            <w:pPr>
              <w:rPr>
                <w:rFonts w:ascii="Calibri" w:eastAsiaTheme="minorHAnsi" w:hAnsi="Calibri"/>
                <w:sz w:val="22"/>
                <w:szCs w:val="22"/>
              </w:rPr>
            </w:pPr>
            <w:r>
              <w:t>Colorado</w:t>
            </w:r>
          </w:p>
        </w:tc>
        <w:tc>
          <w:tcPr>
            <w:tcW w:w="2277" w:type="dxa"/>
            <w:noWrap/>
            <w:tcMar>
              <w:top w:w="0" w:type="dxa"/>
              <w:left w:w="108" w:type="dxa"/>
              <w:bottom w:w="0" w:type="dxa"/>
              <w:right w:w="108" w:type="dxa"/>
            </w:tcMar>
            <w:vAlign w:val="bottom"/>
            <w:hideMark/>
          </w:tcPr>
          <w:p w14:paraId="6CC0DB0E" w14:textId="77777777" w:rsidR="00A55A33" w:rsidRDefault="00A55A33">
            <w:pPr>
              <w:rPr>
                <w:rFonts w:ascii="Calibri" w:eastAsiaTheme="minorHAnsi" w:hAnsi="Calibri"/>
                <w:sz w:val="22"/>
                <w:szCs w:val="22"/>
              </w:rPr>
            </w:pPr>
            <w:r>
              <w:t>New Mexico</w:t>
            </w:r>
          </w:p>
        </w:tc>
        <w:tc>
          <w:tcPr>
            <w:tcW w:w="2130" w:type="dxa"/>
            <w:noWrap/>
            <w:tcMar>
              <w:top w:w="0" w:type="dxa"/>
              <w:left w:w="108" w:type="dxa"/>
              <w:bottom w:w="0" w:type="dxa"/>
              <w:right w:w="108" w:type="dxa"/>
            </w:tcMar>
            <w:vAlign w:val="bottom"/>
            <w:hideMark/>
          </w:tcPr>
          <w:p w14:paraId="3DA08ED0" w14:textId="77777777" w:rsidR="00A55A33" w:rsidRDefault="00A55A33">
            <w:pPr>
              <w:rPr>
                <w:rFonts w:ascii="Calibri" w:eastAsiaTheme="minorHAnsi" w:hAnsi="Calibri"/>
                <w:sz w:val="22"/>
                <w:szCs w:val="22"/>
              </w:rPr>
            </w:pPr>
            <w:r>
              <w:t>Georgia</w:t>
            </w:r>
          </w:p>
        </w:tc>
      </w:tr>
      <w:tr w:rsidR="00A55A33" w14:paraId="7088A5DC" w14:textId="77777777" w:rsidTr="002B54A8">
        <w:trPr>
          <w:trHeight w:val="267"/>
        </w:trPr>
        <w:tc>
          <w:tcPr>
            <w:tcW w:w="2733" w:type="dxa"/>
            <w:noWrap/>
            <w:tcMar>
              <w:top w:w="0" w:type="dxa"/>
              <w:left w:w="108" w:type="dxa"/>
              <w:bottom w:w="0" w:type="dxa"/>
              <w:right w:w="108" w:type="dxa"/>
            </w:tcMar>
            <w:vAlign w:val="bottom"/>
            <w:hideMark/>
          </w:tcPr>
          <w:p w14:paraId="60EB8E05" w14:textId="77777777" w:rsidR="00A55A33" w:rsidRDefault="00A55A33">
            <w:pPr>
              <w:rPr>
                <w:rFonts w:ascii="Calibri" w:eastAsiaTheme="minorHAnsi" w:hAnsi="Calibri"/>
                <w:sz w:val="22"/>
                <w:szCs w:val="22"/>
              </w:rPr>
            </w:pPr>
            <w:r>
              <w:t>New York</w:t>
            </w:r>
          </w:p>
        </w:tc>
        <w:tc>
          <w:tcPr>
            <w:tcW w:w="2434" w:type="dxa"/>
            <w:noWrap/>
            <w:tcMar>
              <w:top w:w="0" w:type="dxa"/>
              <w:left w:w="108" w:type="dxa"/>
              <w:bottom w:w="0" w:type="dxa"/>
              <w:right w:w="108" w:type="dxa"/>
            </w:tcMar>
            <w:vAlign w:val="bottom"/>
            <w:hideMark/>
          </w:tcPr>
          <w:p w14:paraId="47B439FF" w14:textId="77777777" w:rsidR="00A55A33" w:rsidRDefault="00A55A33">
            <w:pPr>
              <w:rPr>
                <w:rFonts w:ascii="Calibri" w:eastAsiaTheme="minorHAnsi" w:hAnsi="Calibri"/>
                <w:sz w:val="22"/>
                <w:szCs w:val="22"/>
              </w:rPr>
            </w:pPr>
            <w:r>
              <w:t>Texas</w:t>
            </w:r>
          </w:p>
        </w:tc>
        <w:tc>
          <w:tcPr>
            <w:tcW w:w="2277" w:type="dxa"/>
            <w:noWrap/>
            <w:tcMar>
              <w:top w:w="0" w:type="dxa"/>
              <w:left w:w="108" w:type="dxa"/>
              <w:bottom w:w="0" w:type="dxa"/>
              <w:right w:w="108" w:type="dxa"/>
            </w:tcMar>
            <w:vAlign w:val="bottom"/>
            <w:hideMark/>
          </w:tcPr>
          <w:p w14:paraId="6821BFDB" w14:textId="77777777" w:rsidR="00A55A33" w:rsidRDefault="00A55A33">
            <w:pPr>
              <w:rPr>
                <w:rFonts w:ascii="Calibri" w:eastAsiaTheme="minorHAnsi" w:hAnsi="Calibri"/>
                <w:sz w:val="22"/>
                <w:szCs w:val="22"/>
              </w:rPr>
            </w:pPr>
            <w:r>
              <w:t>Oklahoma</w:t>
            </w:r>
          </w:p>
        </w:tc>
        <w:tc>
          <w:tcPr>
            <w:tcW w:w="2130" w:type="dxa"/>
            <w:noWrap/>
            <w:tcMar>
              <w:top w:w="0" w:type="dxa"/>
              <w:left w:w="108" w:type="dxa"/>
              <w:bottom w:w="0" w:type="dxa"/>
              <w:right w:w="108" w:type="dxa"/>
            </w:tcMar>
            <w:vAlign w:val="bottom"/>
            <w:hideMark/>
          </w:tcPr>
          <w:p w14:paraId="71CA14B0" w14:textId="77777777" w:rsidR="00A55A33" w:rsidRDefault="00A55A33">
            <w:pPr>
              <w:rPr>
                <w:rFonts w:ascii="Calibri" w:eastAsiaTheme="minorHAnsi" w:hAnsi="Calibri"/>
                <w:sz w:val="22"/>
                <w:szCs w:val="22"/>
              </w:rPr>
            </w:pPr>
            <w:r>
              <w:t>Indiana</w:t>
            </w:r>
          </w:p>
        </w:tc>
      </w:tr>
      <w:tr w:rsidR="00A55A33" w14:paraId="2A9C5C33" w14:textId="77777777" w:rsidTr="002B54A8">
        <w:trPr>
          <w:trHeight w:val="267"/>
        </w:trPr>
        <w:tc>
          <w:tcPr>
            <w:tcW w:w="2733" w:type="dxa"/>
            <w:noWrap/>
            <w:tcMar>
              <w:top w:w="0" w:type="dxa"/>
              <w:left w:w="108" w:type="dxa"/>
              <w:bottom w:w="0" w:type="dxa"/>
              <w:right w:w="108" w:type="dxa"/>
            </w:tcMar>
            <w:vAlign w:val="bottom"/>
            <w:hideMark/>
          </w:tcPr>
          <w:p w14:paraId="454FE7ED" w14:textId="77777777" w:rsidR="00A55A33" w:rsidRDefault="00A55A33">
            <w:pPr>
              <w:rPr>
                <w:rFonts w:ascii="Calibri" w:eastAsiaTheme="minorHAnsi" w:hAnsi="Calibri"/>
                <w:sz w:val="22"/>
                <w:szCs w:val="22"/>
              </w:rPr>
            </w:pPr>
            <w:r>
              <w:t>Virginia</w:t>
            </w:r>
          </w:p>
        </w:tc>
        <w:tc>
          <w:tcPr>
            <w:tcW w:w="2434" w:type="dxa"/>
            <w:noWrap/>
            <w:tcMar>
              <w:top w:w="0" w:type="dxa"/>
              <w:left w:w="108" w:type="dxa"/>
              <w:bottom w:w="0" w:type="dxa"/>
              <w:right w:w="108" w:type="dxa"/>
            </w:tcMar>
            <w:vAlign w:val="bottom"/>
            <w:hideMark/>
          </w:tcPr>
          <w:p w14:paraId="25814471" w14:textId="77777777" w:rsidR="00A55A33" w:rsidRDefault="00A55A33">
            <w:pPr>
              <w:rPr>
                <w:rFonts w:ascii="Calibri" w:eastAsiaTheme="minorHAnsi" w:hAnsi="Calibri"/>
                <w:sz w:val="22"/>
                <w:szCs w:val="22"/>
              </w:rPr>
            </w:pPr>
            <w:r>
              <w:t>Idaho</w:t>
            </w:r>
          </w:p>
        </w:tc>
        <w:tc>
          <w:tcPr>
            <w:tcW w:w="2277" w:type="dxa"/>
            <w:noWrap/>
            <w:tcMar>
              <w:top w:w="0" w:type="dxa"/>
              <w:left w:w="108" w:type="dxa"/>
              <w:bottom w:w="0" w:type="dxa"/>
              <w:right w:w="108" w:type="dxa"/>
            </w:tcMar>
            <w:vAlign w:val="bottom"/>
            <w:hideMark/>
          </w:tcPr>
          <w:p w14:paraId="6B2B789E" w14:textId="77777777" w:rsidR="00A55A33" w:rsidRDefault="00A55A33">
            <w:pPr>
              <w:rPr>
                <w:rFonts w:ascii="Calibri" w:eastAsiaTheme="minorHAnsi" w:hAnsi="Calibri"/>
                <w:sz w:val="22"/>
                <w:szCs w:val="22"/>
              </w:rPr>
            </w:pPr>
            <w:r>
              <w:t>Maine</w:t>
            </w:r>
          </w:p>
        </w:tc>
        <w:tc>
          <w:tcPr>
            <w:tcW w:w="2130" w:type="dxa"/>
            <w:noWrap/>
            <w:tcMar>
              <w:top w:w="0" w:type="dxa"/>
              <w:left w:w="108" w:type="dxa"/>
              <w:bottom w:w="0" w:type="dxa"/>
              <w:right w:w="108" w:type="dxa"/>
            </w:tcMar>
            <w:vAlign w:val="bottom"/>
            <w:hideMark/>
          </w:tcPr>
          <w:p w14:paraId="7DBF2FDE" w14:textId="77777777" w:rsidR="00A55A33" w:rsidRDefault="00A55A33">
            <w:pPr>
              <w:rPr>
                <w:rFonts w:ascii="Calibri" w:eastAsiaTheme="minorHAnsi" w:hAnsi="Calibri"/>
                <w:sz w:val="22"/>
                <w:szCs w:val="22"/>
              </w:rPr>
            </w:pPr>
            <w:r>
              <w:t>New Jersey</w:t>
            </w:r>
          </w:p>
        </w:tc>
      </w:tr>
      <w:tr w:rsidR="00A55A33" w14:paraId="1E956D45" w14:textId="77777777" w:rsidTr="002B54A8">
        <w:trPr>
          <w:trHeight w:val="267"/>
        </w:trPr>
        <w:tc>
          <w:tcPr>
            <w:tcW w:w="2733" w:type="dxa"/>
            <w:noWrap/>
            <w:tcMar>
              <w:top w:w="0" w:type="dxa"/>
              <w:left w:w="108" w:type="dxa"/>
              <w:bottom w:w="0" w:type="dxa"/>
              <w:right w:w="108" w:type="dxa"/>
            </w:tcMar>
            <w:vAlign w:val="bottom"/>
            <w:hideMark/>
          </w:tcPr>
          <w:p w14:paraId="4B89D071" w14:textId="77777777" w:rsidR="00A55A33" w:rsidRDefault="00A55A33">
            <w:pPr>
              <w:rPr>
                <w:rFonts w:ascii="Calibri" w:eastAsiaTheme="minorHAnsi" w:hAnsi="Calibri"/>
                <w:sz w:val="22"/>
                <w:szCs w:val="22"/>
              </w:rPr>
            </w:pPr>
            <w:r>
              <w:t>South Carolina</w:t>
            </w:r>
          </w:p>
        </w:tc>
        <w:tc>
          <w:tcPr>
            <w:tcW w:w="2434" w:type="dxa"/>
            <w:noWrap/>
            <w:tcMar>
              <w:top w:w="0" w:type="dxa"/>
              <w:left w:w="108" w:type="dxa"/>
              <w:bottom w:w="0" w:type="dxa"/>
              <w:right w:w="108" w:type="dxa"/>
            </w:tcMar>
            <w:vAlign w:val="bottom"/>
            <w:hideMark/>
          </w:tcPr>
          <w:p w14:paraId="010E5692" w14:textId="77777777" w:rsidR="00A55A33" w:rsidRDefault="00A55A33">
            <w:pPr>
              <w:rPr>
                <w:rFonts w:ascii="Calibri" w:eastAsiaTheme="minorHAnsi" w:hAnsi="Calibri"/>
                <w:sz w:val="22"/>
                <w:szCs w:val="22"/>
              </w:rPr>
            </w:pPr>
            <w:r>
              <w:t>Pennsylvania</w:t>
            </w:r>
          </w:p>
        </w:tc>
        <w:tc>
          <w:tcPr>
            <w:tcW w:w="2277" w:type="dxa"/>
            <w:noWrap/>
            <w:tcMar>
              <w:top w:w="0" w:type="dxa"/>
              <w:left w:w="108" w:type="dxa"/>
              <w:bottom w:w="0" w:type="dxa"/>
              <w:right w:w="108" w:type="dxa"/>
            </w:tcMar>
            <w:vAlign w:val="bottom"/>
            <w:hideMark/>
          </w:tcPr>
          <w:p w14:paraId="1E1BD883" w14:textId="77777777" w:rsidR="00A55A33" w:rsidRDefault="00A55A33">
            <w:pPr>
              <w:rPr>
                <w:rFonts w:ascii="Calibri" w:eastAsiaTheme="minorHAnsi" w:hAnsi="Calibri"/>
                <w:sz w:val="22"/>
                <w:szCs w:val="22"/>
              </w:rPr>
            </w:pPr>
            <w:r>
              <w:t>North Dakota</w:t>
            </w:r>
          </w:p>
        </w:tc>
        <w:tc>
          <w:tcPr>
            <w:tcW w:w="2130" w:type="dxa"/>
            <w:noWrap/>
            <w:tcMar>
              <w:top w:w="0" w:type="dxa"/>
              <w:left w:w="108" w:type="dxa"/>
              <w:bottom w:w="0" w:type="dxa"/>
              <w:right w:w="108" w:type="dxa"/>
            </w:tcMar>
            <w:vAlign w:val="bottom"/>
            <w:hideMark/>
          </w:tcPr>
          <w:p w14:paraId="2D4DD948" w14:textId="77777777" w:rsidR="00A55A33" w:rsidRDefault="00A55A33">
            <w:pPr>
              <w:rPr>
                <w:rFonts w:ascii="Calibri" w:eastAsiaTheme="minorHAnsi" w:hAnsi="Calibri"/>
                <w:sz w:val="22"/>
                <w:szCs w:val="22"/>
              </w:rPr>
            </w:pPr>
            <w:r>
              <w:t>Illinois</w:t>
            </w:r>
          </w:p>
        </w:tc>
      </w:tr>
      <w:tr w:rsidR="00A55A33" w14:paraId="63898B2A" w14:textId="77777777" w:rsidTr="002B54A8">
        <w:trPr>
          <w:trHeight w:val="267"/>
        </w:trPr>
        <w:tc>
          <w:tcPr>
            <w:tcW w:w="2733" w:type="dxa"/>
            <w:noWrap/>
            <w:tcMar>
              <w:top w:w="0" w:type="dxa"/>
              <w:left w:w="108" w:type="dxa"/>
              <w:bottom w:w="0" w:type="dxa"/>
              <w:right w:w="108" w:type="dxa"/>
            </w:tcMar>
            <w:vAlign w:val="bottom"/>
            <w:hideMark/>
          </w:tcPr>
          <w:p w14:paraId="658DC48C" w14:textId="77777777" w:rsidR="00A55A33" w:rsidRDefault="00A55A33">
            <w:pPr>
              <w:rPr>
                <w:rFonts w:ascii="Calibri" w:eastAsiaTheme="minorHAnsi" w:hAnsi="Calibri"/>
                <w:sz w:val="22"/>
                <w:szCs w:val="22"/>
              </w:rPr>
            </w:pPr>
            <w:r>
              <w:t>Arizona</w:t>
            </w:r>
          </w:p>
        </w:tc>
        <w:tc>
          <w:tcPr>
            <w:tcW w:w="2434" w:type="dxa"/>
            <w:noWrap/>
            <w:tcMar>
              <w:top w:w="0" w:type="dxa"/>
              <w:left w:w="108" w:type="dxa"/>
              <w:bottom w:w="0" w:type="dxa"/>
              <w:right w:w="108" w:type="dxa"/>
            </w:tcMar>
            <w:vAlign w:val="bottom"/>
            <w:hideMark/>
          </w:tcPr>
          <w:p w14:paraId="0ABA1434" w14:textId="77777777" w:rsidR="00A55A33" w:rsidRDefault="00A55A33">
            <w:pPr>
              <w:rPr>
                <w:rFonts w:ascii="Calibri" w:eastAsiaTheme="minorHAnsi" w:hAnsi="Calibri"/>
                <w:sz w:val="22"/>
                <w:szCs w:val="22"/>
              </w:rPr>
            </w:pPr>
            <w:r>
              <w:t>Kansas</w:t>
            </w:r>
          </w:p>
        </w:tc>
        <w:tc>
          <w:tcPr>
            <w:tcW w:w="2277" w:type="dxa"/>
            <w:noWrap/>
            <w:tcMar>
              <w:top w:w="0" w:type="dxa"/>
              <w:left w:w="108" w:type="dxa"/>
              <w:bottom w:w="0" w:type="dxa"/>
              <w:right w:w="108" w:type="dxa"/>
            </w:tcMar>
            <w:vAlign w:val="bottom"/>
            <w:hideMark/>
          </w:tcPr>
          <w:p w14:paraId="1FA5C8E3" w14:textId="77777777" w:rsidR="00A55A33" w:rsidRDefault="00A55A33">
            <w:pPr>
              <w:rPr>
                <w:rFonts w:ascii="Calibri" w:eastAsiaTheme="minorHAnsi" w:hAnsi="Calibri"/>
                <w:sz w:val="22"/>
                <w:szCs w:val="22"/>
              </w:rPr>
            </w:pPr>
            <w:r>
              <w:t>Ohio</w:t>
            </w:r>
          </w:p>
        </w:tc>
        <w:tc>
          <w:tcPr>
            <w:tcW w:w="2130" w:type="dxa"/>
            <w:noWrap/>
            <w:tcMar>
              <w:top w:w="0" w:type="dxa"/>
              <w:left w:w="108" w:type="dxa"/>
              <w:bottom w:w="0" w:type="dxa"/>
              <w:right w:w="108" w:type="dxa"/>
            </w:tcMar>
            <w:vAlign w:val="bottom"/>
            <w:hideMark/>
          </w:tcPr>
          <w:p w14:paraId="36187692" w14:textId="77777777" w:rsidR="00A55A33" w:rsidRDefault="00A55A33">
            <w:pPr>
              <w:rPr>
                <w:rFonts w:ascii="Calibri" w:eastAsiaTheme="minorHAnsi" w:hAnsi="Calibri"/>
                <w:sz w:val="22"/>
                <w:szCs w:val="22"/>
              </w:rPr>
            </w:pPr>
            <w:r>
              <w:t>Alaska</w:t>
            </w:r>
          </w:p>
        </w:tc>
      </w:tr>
    </w:tbl>
    <w:p w14:paraId="2EACB914" w14:textId="77777777" w:rsidR="00A55A33" w:rsidRDefault="00A55A33" w:rsidP="00A55A33">
      <w:pPr>
        <w:rPr>
          <w:rFonts w:eastAsiaTheme="minorHAnsi"/>
          <w:szCs w:val="24"/>
        </w:rPr>
      </w:pPr>
    </w:p>
    <w:p w14:paraId="3345008B" w14:textId="77777777" w:rsidR="00A55A33" w:rsidRPr="00496C11" w:rsidRDefault="00A55A33" w:rsidP="00711292">
      <w:pPr>
        <w:rPr>
          <w:szCs w:val="24"/>
        </w:rPr>
      </w:pPr>
      <w:r>
        <w:t>The established data sharing agreements allow providers in Massachusetts to query a partner state through MassPAT. With all New England states and New York connected to share prescription data, providers can see a complete picture of their patient’s prescription history. Through FY18, the PMP will work towards connecting with all 50 states.</w:t>
      </w:r>
    </w:p>
    <w:p w14:paraId="7932AAE3" w14:textId="77777777" w:rsidR="00711292" w:rsidRPr="00496C11" w:rsidRDefault="00711292" w:rsidP="00711292">
      <w:pPr>
        <w:rPr>
          <w:szCs w:val="24"/>
        </w:rPr>
      </w:pPr>
    </w:p>
    <w:p w14:paraId="27D2B0DD" w14:textId="77777777" w:rsidR="00711292" w:rsidRPr="00496C11" w:rsidRDefault="00711292" w:rsidP="00711292">
      <w:pPr>
        <w:rPr>
          <w:szCs w:val="24"/>
        </w:rPr>
      </w:pPr>
      <w:r w:rsidRPr="00496C11">
        <w:rPr>
          <w:b/>
          <w:szCs w:val="24"/>
        </w:rPr>
        <w:lastRenderedPageBreak/>
        <w:t>Gabapentin Added as a Drug of Interest</w:t>
      </w:r>
    </w:p>
    <w:p w14:paraId="58D7E56D" w14:textId="77777777" w:rsidR="00711292" w:rsidRPr="00496C11" w:rsidRDefault="00711292" w:rsidP="00711292">
      <w:pPr>
        <w:rPr>
          <w:szCs w:val="24"/>
        </w:rPr>
      </w:pPr>
      <w:r w:rsidRPr="00496C11">
        <w:rPr>
          <w:szCs w:val="24"/>
        </w:rPr>
        <w:t xml:space="preserve">Section 69 of Chapter 52 of the Acts of 2016 required DPH to promulgate regulations to classify Gabapentin and its chemical equivalents as additional drugs for the purposes of section 24A.  Regulation changes to 105 CMR 700.000 (Implementation of M.G.L. c. 94C), promulgated on May 5, 2017, include criteria for the classification of additional drugs. For the purposes of reporting to the PMP, Gabapentin, including its chemical equivalents, has been classified as an additional drug according to the criteria enumerated in </w:t>
      </w:r>
      <w:r w:rsidR="00C005AD">
        <w:rPr>
          <w:szCs w:val="24"/>
        </w:rPr>
        <w:t xml:space="preserve">105 CMR </w:t>
      </w:r>
      <w:r w:rsidRPr="00496C11">
        <w:rPr>
          <w:szCs w:val="24"/>
        </w:rPr>
        <w:t xml:space="preserve">700.012(C)(7).  </w:t>
      </w:r>
    </w:p>
    <w:p w14:paraId="6D8969F3" w14:textId="77777777" w:rsidR="00711292" w:rsidRPr="00496C11" w:rsidRDefault="00711292" w:rsidP="00711292">
      <w:pPr>
        <w:rPr>
          <w:szCs w:val="24"/>
        </w:rPr>
      </w:pPr>
    </w:p>
    <w:p w14:paraId="4BB289EF" w14:textId="77777777" w:rsidR="00711292" w:rsidRPr="00496C11" w:rsidRDefault="00711292" w:rsidP="00711292">
      <w:pPr>
        <w:rPr>
          <w:szCs w:val="24"/>
        </w:rPr>
      </w:pPr>
      <w:r w:rsidRPr="00496C11">
        <w:rPr>
          <w:szCs w:val="24"/>
        </w:rPr>
        <w:t>The program conducted webinars for stakeholders and sent emails to pharmacies, data submitters and prescribers in preparation for the change. August 1, 2017 was selected as the start date; however, pharmacies were granted a grace period of 1 year to submit customer ID information with the prescription files to allow their pharmacy software vendors to adjust.</w:t>
      </w:r>
    </w:p>
    <w:p w14:paraId="1B627D01" w14:textId="77777777" w:rsidR="00711292" w:rsidRPr="00496C11" w:rsidRDefault="00711292" w:rsidP="00711292">
      <w:pPr>
        <w:rPr>
          <w:b/>
          <w:szCs w:val="24"/>
        </w:rPr>
      </w:pPr>
    </w:p>
    <w:p w14:paraId="2C624769" w14:textId="77777777" w:rsidR="0014445F" w:rsidRDefault="00711292" w:rsidP="00711292">
      <w:pPr>
        <w:rPr>
          <w:b/>
          <w:szCs w:val="24"/>
        </w:rPr>
      </w:pPr>
      <w:r w:rsidRPr="00496C11">
        <w:rPr>
          <w:b/>
          <w:szCs w:val="24"/>
        </w:rPr>
        <w:t>Prescribing Trends</w:t>
      </w:r>
    </w:p>
    <w:p w14:paraId="515A5BE3" w14:textId="77777777" w:rsidR="0014445F" w:rsidRDefault="0014445F" w:rsidP="00711292">
      <w:pPr>
        <w:rPr>
          <w:szCs w:val="24"/>
        </w:rPr>
      </w:pPr>
    </w:p>
    <w:p w14:paraId="1283FE04" w14:textId="77777777" w:rsidR="0014445F" w:rsidRDefault="0014445F" w:rsidP="00711292">
      <w:pPr>
        <w:rPr>
          <w:szCs w:val="24"/>
        </w:rPr>
      </w:pPr>
      <w:r w:rsidRPr="0014445F">
        <w:rPr>
          <w:i/>
          <w:szCs w:val="24"/>
        </w:rPr>
        <w:t>Prescriptions</w:t>
      </w:r>
    </w:p>
    <w:p w14:paraId="6CB49E2A" w14:textId="77777777" w:rsidR="00711292" w:rsidRPr="00496C11" w:rsidRDefault="0031601D" w:rsidP="00711292">
      <w:pPr>
        <w:rPr>
          <w:szCs w:val="24"/>
        </w:rPr>
      </w:pPr>
      <w:r>
        <w:rPr>
          <w:szCs w:val="24"/>
        </w:rPr>
        <w:t>In</w:t>
      </w:r>
      <w:r w:rsidR="000609B1">
        <w:rPr>
          <w:szCs w:val="24"/>
        </w:rPr>
        <w:t xml:space="preserve"> </w:t>
      </w:r>
      <w:r w:rsidR="00711292" w:rsidRPr="00496C11">
        <w:rPr>
          <w:szCs w:val="24"/>
        </w:rPr>
        <w:t>2017</w:t>
      </w:r>
      <w:r w:rsidR="00295AB8">
        <w:rPr>
          <w:szCs w:val="24"/>
        </w:rPr>
        <w:t>Q2</w:t>
      </w:r>
      <w:r w:rsidR="00711292" w:rsidRPr="00496C11">
        <w:rPr>
          <w:szCs w:val="24"/>
        </w:rPr>
        <w:t xml:space="preserve"> there were approximately 638,000 Schedule II opioid prescriptions reported to the PMP, a nearly 24% decline from 2015</w:t>
      </w:r>
      <w:r>
        <w:rPr>
          <w:szCs w:val="24"/>
        </w:rPr>
        <w:t>Q1</w:t>
      </w:r>
      <w:r w:rsidR="00711292" w:rsidRPr="00496C11">
        <w:rPr>
          <w:szCs w:val="24"/>
        </w:rPr>
        <w:t xml:space="preserve"> (n = 841,990 Schedule II opioid prescriptions).</w:t>
      </w:r>
      <w:r w:rsidR="00E971A5">
        <w:rPr>
          <w:szCs w:val="24"/>
        </w:rPr>
        <w:t xml:space="preserve"> See Appendix </w:t>
      </w:r>
      <w:r w:rsidR="00895521">
        <w:rPr>
          <w:szCs w:val="24"/>
        </w:rPr>
        <w:t>G</w:t>
      </w:r>
      <w:r w:rsidR="004468FB">
        <w:rPr>
          <w:szCs w:val="24"/>
        </w:rPr>
        <w:t xml:space="preserve"> for details.</w:t>
      </w:r>
    </w:p>
    <w:p w14:paraId="6824B2BB" w14:textId="77777777" w:rsidR="00711292" w:rsidRPr="00496C11" w:rsidRDefault="00711292" w:rsidP="00711292">
      <w:pPr>
        <w:rPr>
          <w:b/>
          <w:szCs w:val="24"/>
        </w:rPr>
      </w:pPr>
    </w:p>
    <w:p w14:paraId="62E9AB57" w14:textId="77777777" w:rsidR="00711292" w:rsidRPr="0014445F" w:rsidRDefault="0014445F" w:rsidP="00711292">
      <w:pPr>
        <w:rPr>
          <w:i/>
          <w:szCs w:val="24"/>
        </w:rPr>
      </w:pPr>
      <w:r w:rsidRPr="0014445F">
        <w:rPr>
          <w:i/>
          <w:szCs w:val="24"/>
        </w:rPr>
        <w:t>Patients</w:t>
      </w:r>
    </w:p>
    <w:p w14:paraId="395F08AA" w14:textId="77777777" w:rsidR="00711292" w:rsidRPr="0014445F" w:rsidRDefault="0014445F" w:rsidP="00711292">
      <w:pPr>
        <w:rPr>
          <w:szCs w:val="24"/>
        </w:rPr>
      </w:pPr>
      <w:r w:rsidRPr="0014445F">
        <w:rPr>
          <w:szCs w:val="24"/>
        </w:rPr>
        <w:t xml:space="preserve">See Appendix </w:t>
      </w:r>
      <w:r w:rsidR="00895521">
        <w:rPr>
          <w:szCs w:val="24"/>
        </w:rPr>
        <w:t>H</w:t>
      </w:r>
      <w:r w:rsidRPr="0014445F">
        <w:rPr>
          <w:szCs w:val="24"/>
        </w:rPr>
        <w:t xml:space="preserve"> for details.</w:t>
      </w:r>
    </w:p>
    <w:p w14:paraId="0DDC365B" w14:textId="77777777" w:rsidR="0014445F" w:rsidRPr="00496C11" w:rsidRDefault="0014445F" w:rsidP="00711292">
      <w:pPr>
        <w:rPr>
          <w:b/>
          <w:szCs w:val="24"/>
        </w:rPr>
      </w:pPr>
    </w:p>
    <w:p w14:paraId="541DF74E" w14:textId="77777777" w:rsidR="0014445F" w:rsidRDefault="00711292" w:rsidP="00711292">
      <w:pPr>
        <w:rPr>
          <w:b/>
          <w:szCs w:val="24"/>
        </w:rPr>
      </w:pPr>
      <w:r w:rsidRPr="00496C11">
        <w:rPr>
          <w:b/>
          <w:szCs w:val="24"/>
        </w:rPr>
        <w:t>MPE Trend</w:t>
      </w:r>
    </w:p>
    <w:p w14:paraId="1CA558A9" w14:textId="77777777" w:rsidR="0014445F" w:rsidRDefault="0014445F" w:rsidP="00711292">
      <w:pPr>
        <w:rPr>
          <w:b/>
          <w:szCs w:val="24"/>
        </w:rPr>
      </w:pPr>
    </w:p>
    <w:p w14:paraId="0E46FF66" w14:textId="77777777" w:rsidR="00711292" w:rsidRDefault="00711292" w:rsidP="00711292">
      <w:pPr>
        <w:rPr>
          <w:szCs w:val="24"/>
        </w:rPr>
      </w:pPr>
      <w:r w:rsidRPr="00496C11">
        <w:rPr>
          <w:szCs w:val="24"/>
        </w:rPr>
        <w:t>One of the most important contributions of the PMP has been the rapid reduction in individuals with activity of concern, a 27% drop from Q4 of 2015 to Q4 of 2016.</w:t>
      </w:r>
      <w:r w:rsidR="004468FB">
        <w:rPr>
          <w:szCs w:val="24"/>
        </w:rPr>
        <w:t xml:space="preserve"> See Appendix </w:t>
      </w:r>
      <w:r w:rsidR="00895521">
        <w:rPr>
          <w:szCs w:val="24"/>
        </w:rPr>
        <w:t>I</w:t>
      </w:r>
      <w:r w:rsidR="004468FB">
        <w:rPr>
          <w:szCs w:val="24"/>
        </w:rPr>
        <w:t xml:space="preserve"> for details.</w:t>
      </w:r>
    </w:p>
    <w:p w14:paraId="54C0A1C7" w14:textId="77777777" w:rsidR="00711292" w:rsidRPr="00496C11" w:rsidRDefault="00711292" w:rsidP="00711292">
      <w:pPr>
        <w:rPr>
          <w:b/>
          <w:szCs w:val="24"/>
        </w:rPr>
      </w:pPr>
    </w:p>
    <w:p w14:paraId="79CAB7CD" w14:textId="77777777" w:rsidR="007B482F" w:rsidRPr="00496C11" w:rsidRDefault="007B482F" w:rsidP="00EF536D">
      <w:pPr>
        <w:pStyle w:val="NoSpacing"/>
        <w:rPr>
          <w:rFonts w:ascii="Times New Roman" w:hAnsi="Times New Roman"/>
          <w:b/>
          <w:sz w:val="28"/>
        </w:rPr>
      </w:pPr>
      <w:r w:rsidRPr="00496C11">
        <w:rPr>
          <w:rFonts w:ascii="Times New Roman" w:hAnsi="Times New Roman"/>
          <w:b/>
          <w:sz w:val="28"/>
        </w:rPr>
        <w:t>Conclusion</w:t>
      </w:r>
    </w:p>
    <w:p w14:paraId="70FA2AC1" w14:textId="77777777" w:rsidR="007B482F" w:rsidRPr="00496C11" w:rsidRDefault="007B482F" w:rsidP="0045233A">
      <w:pPr>
        <w:rPr>
          <w:b/>
          <w:sz w:val="28"/>
          <w:szCs w:val="28"/>
        </w:rPr>
      </w:pPr>
    </w:p>
    <w:p w14:paraId="484734E9" w14:textId="77777777" w:rsidR="007B482F" w:rsidRPr="00496C11" w:rsidRDefault="007B482F" w:rsidP="0045233A">
      <w:pPr>
        <w:pStyle w:val="NoSpacing"/>
        <w:rPr>
          <w:rFonts w:ascii="Times New Roman" w:hAnsi="Times New Roman"/>
          <w:sz w:val="24"/>
          <w:szCs w:val="24"/>
        </w:rPr>
      </w:pPr>
      <w:r w:rsidRPr="00496C11">
        <w:rPr>
          <w:rFonts w:ascii="Times New Roman" w:hAnsi="Times New Roman"/>
          <w:sz w:val="24"/>
          <w:szCs w:val="24"/>
        </w:rPr>
        <w:t>The foregoing accomplishments and statistics are highlights from FY1</w:t>
      </w:r>
      <w:r w:rsidR="000609B1">
        <w:rPr>
          <w:rFonts w:ascii="Times New Roman" w:hAnsi="Times New Roman"/>
          <w:sz w:val="24"/>
          <w:szCs w:val="24"/>
        </w:rPr>
        <w:t>7</w:t>
      </w:r>
      <w:r w:rsidRPr="00496C11">
        <w:rPr>
          <w:rFonts w:ascii="Times New Roman" w:hAnsi="Times New Roman"/>
          <w:sz w:val="24"/>
          <w:szCs w:val="24"/>
        </w:rPr>
        <w:t xml:space="preserve">.  </w:t>
      </w:r>
      <w:r w:rsidR="00504E21" w:rsidRPr="00496C11">
        <w:rPr>
          <w:rFonts w:ascii="Times New Roman" w:hAnsi="Times New Roman"/>
          <w:sz w:val="24"/>
          <w:szCs w:val="24"/>
        </w:rPr>
        <w:t>BHPL</w:t>
      </w:r>
      <w:r w:rsidRPr="00496C11">
        <w:rPr>
          <w:rFonts w:ascii="Times New Roman" w:hAnsi="Times New Roman"/>
          <w:sz w:val="24"/>
          <w:szCs w:val="24"/>
        </w:rPr>
        <w:t xml:space="preserve"> and its </w:t>
      </w:r>
      <w:r w:rsidR="00D61E24">
        <w:rPr>
          <w:rFonts w:ascii="Times New Roman" w:hAnsi="Times New Roman"/>
          <w:sz w:val="24"/>
          <w:szCs w:val="24"/>
        </w:rPr>
        <w:t>10</w:t>
      </w:r>
      <w:r w:rsidR="00D61E24" w:rsidRPr="00496C11">
        <w:rPr>
          <w:rFonts w:ascii="Times New Roman" w:hAnsi="Times New Roman"/>
          <w:sz w:val="24"/>
          <w:szCs w:val="24"/>
        </w:rPr>
        <w:t xml:space="preserve"> </w:t>
      </w:r>
      <w:r w:rsidRPr="00496C11">
        <w:rPr>
          <w:rFonts w:ascii="Times New Roman" w:hAnsi="Times New Roman"/>
          <w:sz w:val="24"/>
          <w:szCs w:val="24"/>
        </w:rPr>
        <w:t xml:space="preserve">boards have maintained a continued commitment to establishing and improving practice standards for the health professions under </w:t>
      </w:r>
      <w:r w:rsidR="00504E21" w:rsidRPr="00496C11">
        <w:rPr>
          <w:rFonts w:ascii="Times New Roman" w:hAnsi="Times New Roman"/>
          <w:sz w:val="24"/>
          <w:szCs w:val="24"/>
        </w:rPr>
        <w:t>BHPL</w:t>
      </w:r>
      <w:r w:rsidRPr="00496C11">
        <w:rPr>
          <w:rFonts w:ascii="Times New Roman" w:hAnsi="Times New Roman"/>
          <w:sz w:val="24"/>
          <w:szCs w:val="24"/>
        </w:rPr>
        <w:t xml:space="preserve"> oversight, and makes strides every day to fulfill the mandate to protect the public health, safety, and welfare in Massachusetts.  The </w:t>
      </w:r>
      <w:r w:rsidR="00445923" w:rsidRPr="00496C11">
        <w:rPr>
          <w:rFonts w:ascii="Times New Roman" w:hAnsi="Times New Roman"/>
          <w:sz w:val="24"/>
          <w:szCs w:val="24"/>
        </w:rPr>
        <w:t>review</w:t>
      </w:r>
      <w:r w:rsidRPr="00496C11">
        <w:rPr>
          <w:rFonts w:ascii="Times New Roman" w:hAnsi="Times New Roman"/>
          <w:sz w:val="24"/>
          <w:szCs w:val="24"/>
        </w:rPr>
        <w:t xml:space="preserve"> of </w:t>
      </w:r>
      <w:r w:rsidR="00445923" w:rsidRPr="00496C11">
        <w:rPr>
          <w:rFonts w:ascii="Times New Roman" w:hAnsi="Times New Roman"/>
          <w:sz w:val="24"/>
          <w:szCs w:val="24"/>
        </w:rPr>
        <w:t xml:space="preserve">existing </w:t>
      </w:r>
      <w:r w:rsidRPr="00496C11">
        <w:rPr>
          <w:rFonts w:ascii="Times New Roman" w:hAnsi="Times New Roman"/>
          <w:sz w:val="24"/>
          <w:szCs w:val="24"/>
        </w:rPr>
        <w:t>regulations</w:t>
      </w:r>
      <w:r w:rsidR="006155AA" w:rsidRPr="00496C11">
        <w:rPr>
          <w:rFonts w:ascii="Times New Roman" w:hAnsi="Times New Roman"/>
          <w:sz w:val="24"/>
          <w:szCs w:val="24"/>
        </w:rPr>
        <w:t>,</w:t>
      </w:r>
      <w:r w:rsidRPr="00496C11">
        <w:rPr>
          <w:rFonts w:ascii="Times New Roman" w:hAnsi="Times New Roman"/>
          <w:sz w:val="24"/>
          <w:szCs w:val="24"/>
        </w:rPr>
        <w:t xml:space="preserve"> continued emphasis </w:t>
      </w:r>
      <w:r w:rsidR="00445923" w:rsidRPr="00496C11">
        <w:rPr>
          <w:rFonts w:ascii="Times New Roman" w:hAnsi="Times New Roman"/>
          <w:sz w:val="24"/>
          <w:szCs w:val="24"/>
        </w:rPr>
        <w:t xml:space="preserve">on board composition and outreach </w:t>
      </w:r>
      <w:r w:rsidR="006155AA" w:rsidRPr="00496C11">
        <w:rPr>
          <w:rFonts w:ascii="Times New Roman" w:hAnsi="Times New Roman"/>
          <w:sz w:val="24"/>
          <w:szCs w:val="24"/>
        </w:rPr>
        <w:t>efforts</w:t>
      </w:r>
      <w:r w:rsidR="00626E4A">
        <w:rPr>
          <w:rFonts w:ascii="Times New Roman" w:hAnsi="Times New Roman"/>
          <w:sz w:val="24"/>
          <w:szCs w:val="24"/>
        </w:rPr>
        <w:t>, and integration of DCP and PMP within BHPL</w:t>
      </w:r>
      <w:r w:rsidR="006155AA" w:rsidRPr="00496C11">
        <w:rPr>
          <w:rFonts w:ascii="Times New Roman" w:hAnsi="Times New Roman"/>
          <w:sz w:val="24"/>
          <w:szCs w:val="24"/>
        </w:rPr>
        <w:t xml:space="preserve"> </w:t>
      </w:r>
      <w:r w:rsidRPr="00496C11">
        <w:rPr>
          <w:rFonts w:ascii="Times New Roman" w:hAnsi="Times New Roman"/>
          <w:sz w:val="24"/>
          <w:szCs w:val="24"/>
        </w:rPr>
        <w:t xml:space="preserve">reinforce the overall goal of </w:t>
      </w:r>
      <w:r w:rsidR="00504E21" w:rsidRPr="00496C11">
        <w:rPr>
          <w:rFonts w:ascii="Times New Roman" w:hAnsi="Times New Roman"/>
          <w:sz w:val="24"/>
          <w:szCs w:val="24"/>
        </w:rPr>
        <w:t>BHPL</w:t>
      </w:r>
      <w:r w:rsidRPr="00496C11">
        <w:rPr>
          <w:rFonts w:ascii="Times New Roman" w:hAnsi="Times New Roman"/>
          <w:sz w:val="24"/>
          <w:szCs w:val="24"/>
        </w:rPr>
        <w:t xml:space="preserve"> to improve public </w:t>
      </w:r>
      <w:r w:rsidR="00D61E24">
        <w:rPr>
          <w:rFonts w:ascii="Times New Roman" w:hAnsi="Times New Roman"/>
          <w:sz w:val="24"/>
          <w:szCs w:val="24"/>
        </w:rPr>
        <w:t xml:space="preserve">health and </w:t>
      </w:r>
      <w:r w:rsidRPr="00496C11">
        <w:rPr>
          <w:rFonts w:ascii="Times New Roman" w:hAnsi="Times New Roman"/>
          <w:sz w:val="24"/>
          <w:szCs w:val="24"/>
        </w:rPr>
        <w:t>safety.</w:t>
      </w:r>
    </w:p>
    <w:p w14:paraId="6EC59FCA" w14:textId="77777777" w:rsidR="007B482F" w:rsidRPr="00496C11" w:rsidRDefault="007B482F" w:rsidP="0045233A">
      <w:pPr>
        <w:pStyle w:val="NoSpacing"/>
        <w:rPr>
          <w:rFonts w:ascii="Times New Roman" w:hAnsi="Times New Roman"/>
          <w:sz w:val="24"/>
          <w:szCs w:val="24"/>
        </w:rPr>
      </w:pPr>
    </w:p>
    <w:p w14:paraId="148F616C" w14:textId="77777777" w:rsidR="007B482F" w:rsidRPr="00496C11" w:rsidRDefault="007B482F" w:rsidP="00D936A4">
      <w:pPr>
        <w:pStyle w:val="ListParagraph"/>
        <w:tabs>
          <w:tab w:val="num" w:pos="1260"/>
        </w:tabs>
        <w:ind w:left="0"/>
        <w:rPr>
          <w:szCs w:val="24"/>
        </w:rPr>
      </w:pPr>
      <w:r w:rsidRPr="00496C11">
        <w:rPr>
          <w:szCs w:val="24"/>
        </w:rPr>
        <w:br w:type="page"/>
      </w:r>
    </w:p>
    <w:p w14:paraId="5B99360A" w14:textId="77777777" w:rsidR="00373F7F" w:rsidRDefault="00373F7F" w:rsidP="00373F7F">
      <w:pPr>
        <w:pStyle w:val="NoSpacing"/>
        <w:jc w:val="center"/>
        <w:rPr>
          <w:rFonts w:ascii="Times New Roman" w:hAnsi="Times New Roman"/>
          <w:b/>
          <w:bCs/>
          <w:sz w:val="32"/>
          <w:szCs w:val="32"/>
        </w:rPr>
      </w:pPr>
      <w:r>
        <w:rPr>
          <w:rFonts w:ascii="Times New Roman" w:hAnsi="Times New Roman"/>
          <w:b/>
          <w:bCs/>
          <w:sz w:val="32"/>
          <w:szCs w:val="32"/>
        </w:rPr>
        <w:lastRenderedPageBreak/>
        <w:t>Contact Us/Feedback</w:t>
      </w:r>
    </w:p>
    <w:p w14:paraId="1FBAF441" w14:textId="77777777" w:rsidR="00373F7F" w:rsidRDefault="00373F7F" w:rsidP="00373F7F">
      <w:pPr>
        <w:pStyle w:val="NoSpacing"/>
        <w:rPr>
          <w:rFonts w:ascii="Times New Roman" w:hAnsi="Times New Roman"/>
          <w:b/>
          <w:bCs/>
          <w:sz w:val="24"/>
          <w:szCs w:val="24"/>
        </w:rPr>
      </w:pPr>
    </w:p>
    <w:p w14:paraId="62391430" w14:textId="77777777" w:rsidR="00373F7F" w:rsidRDefault="00373F7F" w:rsidP="00373F7F">
      <w:pPr>
        <w:rPr>
          <w:szCs w:val="24"/>
        </w:rPr>
      </w:pPr>
      <w:r>
        <w:t xml:space="preserve">Your feedback is important to us.  Please </w:t>
      </w:r>
      <w:hyperlink r:id="rId25" w:history="1">
        <w:r>
          <w:rPr>
            <w:rStyle w:val="Hyperlink"/>
            <w:color w:val="3333CC"/>
          </w:rPr>
          <w:t>take our survey</w:t>
        </w:r>
      </w:hyperlink>
      <w:r>
        <w:t xml:space="preserve"> and share any questions or comments.</w:t>
      </w:r>
    </w:p>
    <w:p w14:paraId="42C86694" w14:textId="77777777" w:rsidR="00373F7F" w:rsidRDefault="00373F7F" w:rsidP="00373F7F">
      <w:pPr>
        <w:pStyle w:val="NoSpacing"/>
        <w:jc w:val="center"/>
        <w:rPr>
          <w:rFonts w:ascii="Times New Roman" w:hAnsi="Times New Roman"/>
          <w:sz w:val="20"/>
          <w:szCs w:val="20"/>
        </w:rPr>
      </w:pPr>
    </w:p>
    <w:p w14:paraId="1D14203F" w14:textId="77777777" w:rsidR="00373F7F" w:rsidRDefault="00373F7F" w:rsidP="00373F7F">
      <w:pPr>
        <w:pStyle w:val="NoSpacing"/>
        <w:jc w:val="center"/>
        <w:rPr>
          <w:rFonts w:ascii="Times New Roman" w:hAnsi="Times New Roman"/>
          <w:sz w:val="24"/>
          <w:szCs w:val="24"/>
        </w:rPr>
      </w:pPr>
      <w:r>
        <w:rPr>
          <w:rFonts w:ascii="Times New Roman" w:hAnsi="Times New Roman"/>
          <w:sz w:val="24"/>
          <w:szCs w:val="24"/>
        </w:rPr>
        <w:t>The Bureau of Health Professions Licensure</w:t>
      </w:r>
    </w:p>
    <w:p w14:paraId="2825DA9E" w14:textId="77777777" w:rsidR="00373F7F" w:rsidRDefault="00373F7F" w:rsidP="00373F7F">
      <w:pPr>
        <w:pStyle w:val="NoSpacing"/>
        <w:jc w:val="center"/>
        <w:rPr>
          <w:rFonts w:ascii="Times New Roman" w:hAnsi="Times New Roman"/>
          <w:sz w:val="24"/>
          <w:szCs w:val="24"/>
        </w:rPr>
      </w:pPr>
      <w:r>
        <w:rPr>
          <w:rFonts w:ascii="Times New Roman" w:hAnsi="Times New Roman"/>
          <w:sz w:val="24"/>
          <w:szCs w:val="24"/>
        </w:rPr>
        <w:t>239 Causeway Street, Suite 500</w:t>
      </w:r>
    </w:p>
    <w:p w14:paraId="4F40AF0C" w14:textId="77777777" w:rsidR="00373F7F" w:rsidRDefault="00373F7F" w:rsidP="00373F7F">
      <w:pPr>
        <w:pStyle w:val="NoSpacing"/>
        <w:jc w:val="center"/>
        <w:rPr>
          <w:rFonts w:ascii="Times New Roman" w:hAnsi="Times New Roman"/>
          <w:sz w:val="24"/>
          <w:szCs w:val="24"/>
        </w:rPr>
      </w:pPr>
      <w:r>
        <w:rPr>
          <w:rFonts w:ascii="Times New Roman" w:hAnsi="Times New Roman"/>
          <w:sz w:val="24"/>
          <w:szCs w:val="24"/>
        </w:rPr>
        <w:t>Boston, MA 02114</w:t>
      </w:r>
    </w:p>
    <w:p w14:paraId="7F883C6B" w14:textId="77777777" w:rsidR="00373F7F" w:rsidRDefault="00373F7F" w:rsidP="00373F7F">
      <w:pPr>
        <w:pStyle w:val="NoSpacing"/>
        <w:jc w:val="center"/>
        <w:rPr>
          <w:rFonts w:ascii="Times New Roman" w:hAnsi="Times New Roman"/>
          <w:sz w:val="24"/>
          <w:szCs w:val="24"/>
        </w:rPr>
      </w:pPr>
      <w:r>
        <w:rPr>
          <w:rFonts w:ascii="Times New Roman" w:hAnsi="Times New Roman"/>
          <w:sz w:val="24"/>
          <w:szCs w:val="24"/>
        </w:rPr>
        <w:t>800-414-0168</w:t>
      </w:r>
    </w:p>
    <w:p w14:paraId="2882C5A4" w14:textId="77777777" w:rsidR="00373F7F" w:rsidRDefault="007E1F44" w:rsidP="00373F7F">
      <w:pPr>
        <w:pStyle w:val="NoSpacing"/>
        <w:jc w:val="center"/>
        <w:rPr>
          <w:rFonts w:ascii="Times New Roman" w:hAnsi="Times New Roman"/>
          <w:sz w:val="24"/>
          <w:szCs w:val="24"/>
        </w:rPr>
      </w:pPr>
      <w:hyperlink r:id="rId26" w:history="1">
        <w:r w:rsidR="00373F7F">
          <w:rPr>
            <w:rStyle w:val="Hyperlink"/>
            <w:sz w:val="24"/>
            <w:szCs w:val="24"/>
          </w:rPr>
          <w:t>www.mass.gov/orgs/bureau-of-health-professions-licensure</w:t>
        </w:r>
      </w:hyperlink>
    </w:p>
    <w:p w14:paraId="3BE4E64A" w14:textId="77777777" w:rsidR="00171E31" w:rsidRDefault="00171E31" w:rsidP="00366261">
      <w:pPr>
        <w:rPr>
          <w:szCs w:val="24"/>
        </w:rPr>
        <w:sectPr w:rsidR="00171E31" w:rsidSect="002942F1">
          <w:footerReference w:type="first" r:id="rId27"/>
          <w:pgSz w:w="12240" w:h="15840"/>
          <w:pgMar w:top="1440" w:right="1440" w:bottom="1440" w:left="1440" w:header="720" w:footer="720" w:gutter="0"/>
          <w:cols w:space="720"/>
          <w:titlePg/>
          <w:docGrid w:linePitch="360"/>
        </w:sectPr>
      </w:pPr>
    </w:p>
    <w:p w14:paraId="57638A2F" w14:textId="77777777" w:rsidR="007B482F" w:rsidRPr="00496C11" w:rsidRDefault="00366261" w:rsidP="00366261">
      <w:pPr>
        <w:rPr>
          <w:sz w:val="36"/>
          <w:szCs w:val="36"/>
        </w:rPr>
      </w:pPr>
      <w:r w:rsidRPr="00496C11">
        <w:rPr>
          <w:sz w:val="36"/>
          <w:szCs w:val="36"/>
        </w:rPr>
        <w:lastRenderedPageBreak/>
        <w:t xml:space="preserve">Appendix A:  </w:t>
      </w:r>
      <w:r w:rsidR="00504E21" w:rsidRPr="00496C11">
        <w:rPr>
          <w:i/>
          <w:sz w:val="36"/>
          <w:szCs w:val="36"/>
        </w:rPr>
        <w:t>BHPL</w:t>
      </w:r>
      <w:r w:rsidR="007B482F" w:rsidRPr="00496C11">
        <w:rPr>
          <w:i/>
          <w:sz w:val="36"/>
          <w:szCs w:val="36"/>
        </w:rPr>
        <w:t xml:space="preserve"> </w:t>
      </w:r>
      <w:r w:rsidR="00711292" w:rsidRPr="00496C11">
        <w:rPr>
          <w:i/>
          <w:sz w:val="36"/>
          <w:szCs w:val="36"/>
        </w:rPr>
        <w:t xml:space="preserve">FY17 </w:t>
      </w:r>
      <w:r w:rsidR="007B482F" w:rsidRPr="00496C11">
        <w:rPr>
          <w:i/>
          <w:sz w:val="36"/>
          <w:szCs w:val="36"/>
        </w:rPr>
        <w:t>Funding</w:t>
      </w:r>
    </w:p>
    <w:p w14:paraId="20B91D18" w14:textId="77777777" w:rsidR="00366261" w:rsidRPr="00496C11" w:rsidRDefault="00366261" w:rsidP="004536FF">
      <w:pPr>
        <w:rPr>
          <w:sz w:val="36"/>
        </w:rPr>
      </w:pPr>
    </w:p>
    <w:p w14:paraId="789DEA65" w14:textId="77777777" w:rsidR="00366261" w:rsidRDefault="00171E31" w:rsidP="004536FF">
      <w:pPr>
        <w:rPr>
          <w:sz w:val="36"/>
        </w:rPr>
      </w:pPr>
      <w:r>
        <w:rPr>
          <w:sz w:val="36"/>
        </w:rPr>
        <w:t>Boards and Trust Accounts</w:t>
      </w:r>
    </w:p>
    <w:p w14:paraId="5D362C3C" w14:textId="77777777" w:rsidR="00677AB6" w:rsidRPr="00496C11" w:rsidRDefault="00677AB6" w:rsidP="004536FF">
      <w:pPr>
        <w:rPr>
          <w:sz w:val="36"/>
        </w:rPr>
      </w:pPr>
      <w:r>
        <w:rPr>
          <w:noProof/>
        </w:rPr>
        <w:drawing>
          <wp:inline distT="0" distB="0" distL="0" distR="0" wp14:anchorId="1073D876" wp14:editId="4743F3F8">
            <wp:extent cx="7400925" cy="4524375"/>
            <wp:effectExtent l="0" t="0" r="9525" b="9525"/>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24BEA45" w14:textId="77777777" w:rsidR="00366261" w:rsidRPr="00496C11" w:rsidRDefault="00366261" w:rsidP="004536FF">
      <w:pPr>
        <w:rPr>
          <w:sz w:val="36"/>
          <w:szCs w:val="36"/>
        </w:rPr>
      </w:pPr>
    </w:p>
    <w:p w14:paraId="3566FED5" w14:textId="77777777" w:rsidR="007B482F" w:rsidRPr="00496C11" w:rsidRDefault="007B482F" w:rsidP="002776D6">
      <w:pPr>
        <w:ind w:left="-360"/>
        <w:jc w:val="center"/>
        <w:rPr>
          <w:sz w:val="36"/>
          <w:szCs w:val="36"/>
        </w:rPr>
      </w:pPr>
    </w:p>
    <w:p w14:paraId="4B4AF9D6" w14:textId="77777777" w:rsidR="00171E31" w:rsidRDefault="00171E31" w:rsidP="002E598C">
      <w:pPr>
        <w:sectPr w:rsidR="00171E31" w:rsidSect="00171E31">
          <w:pgSz w:w="15840" w:h="12240" w:orient="landscape"/>
          <w:pgMar w:top="1440" w:right="1440" w:bottom="1440" w:left="1440" w:header="720" w:footer="720" w:gutter="0"/>
          <w:cols w:space="720"/>
          <w:titlePg/>
          <w:docGrid w:linePitch="360"/>
        </w:sectPr>
      </w:pPr>
    </w:p>
    <w:p w14:paraId="165F6A06" w14:textId="77777777" w:rsidR="002E598C" w:rsidRPr="00496C11" w:rsidRDefault="007B482F" w:rsidP="002E598C">
      <w:pPr>
        <w:rPr>
          <w:sz w:val="36"/>
          <w:szCs w:val="36"/>
        </w:rPr>
      </w:pPr>
      <w:r w:rsidRPr="00496C11">
        <w:rPr>
          <w:sz w:val="36"/>
          <w:szCs w:val="36"/>
        </w:rPr>
        <w:lastRenderedPageBreak/>
        <w:t xml:space="preserve">Appendix B:  </w:t>
      </w:r>
      <w:r w:rsidR="00504E21" w:rsidRPr="00496C11">
        <w:rPr>
          <w:i/>
          <w:sz w:val="36"/>
          <w:szCs w:val="36"/>
        </w:rPr>
        <w:t>BHPL</w:t>
      </w:r>
      <w:r w:rsidRPr="00496C11">
        <w:rPr>
          <w:i/>
          <w:sz w:val="36"/>
          <w:szCs w:val="36"/>
        </w:rPr>
        <w:t xml:space="preserve"> FY1</w:t>
      </w:r>
      <w:r w:rsidR="00711292" w:rsidRPr="00496C11">
        <w:rPr>
          <w:i/>
          <w:sz w:val="36"/>
          <w:szCs w:val="36"/>
        </w:rPr>
        <w:t>7</w:t>
      </w:r>
      <w:r w:rsidRPr="00496C11">
        <w:rPr>
          <w:i/>
          <w:sz w:val="36"/>
          <w:szCs w:val="36"/>
        </w:rPr>
        <w:t xml:space="preserve"> Expenditures</w:t>
      </w:r>
    </w:p>
    <w:p w14:paraId="65733581" w14:textId="77777777" w:rsidR="002E598C" w:rsidRPr="00496C11" w:rsidRDefault="002E598C" w:rsidP="002E598C">
      <w:pPr>
        <w:rPr>
          <w:sz w:val="36"/>
        </w:rPr>
      </w:pPr>
    </w:p>
    <w:p w14:paraId="0FD88117" w14:textId="77777777" w:rsidR="002E598C" w:rsidRPr="00496C11" w:rsidRDefault="00677AB6" w:rsidP="002E598C">
      <w:pPr>
        <w:rPr>
          <w:sz w:val="36"/>
        </w:rPr>
      </w:pPr>
      <w:r>
        <w:rPr>
          <w:sz w:val="36"/>
        </w:rPr>
        <w:t>Trust Account</w:t>
      </w:r>
    </w:p>
    <w:p w14:paraId="7FDD000E" w14:textId="77777777" w:rsidR="002E598C" w:rsidRDefault="00171E31" w:rsidP="002E598C">
      <w:pPr>
        <w:rPr>
          <w:sz w:val="36"/>
          <w:szCs w:val="36"/>
        </w:rPr>
      </w:pPr>
      <w:r>
        <w:rPr>
          <w:noProof/>
        </w:rPr>
        <mc:AlternateContent>
          <mc:Choice Requires="wps">
            <w:drawing>
              <wp:anchor distT="0" distB="0" distL="114300" distR="114300" simplePos="0" relativeHeight="251671552" behindDoc="0" locked="0" layoutInCell="1" allowOverlap="1" wp14:anchorId="14F3476A" wp14:editId="54076A93">
                <wp:simplePos x="0" y="0"/>
                <wp:positionH relativeFrom="column">
                  <wp:posOffset>4998720</wp:posOffset>
                </wp:positionH>
                <wp:positionV relativeFrom="paragraph">
                  <wp:posOffset>3961130</wp:posOffset>
                </wp:positionV>
                <wp:extent cx="2388870" cy="820420"/>
                <wp:effectExtent l="0" t="0" r="0" b="0"/>
                <wp:wrapNone/>
                <wp:docPr id="4" name="TextBox 1"/>
                <wp:cNvGraphicFramePr/>
                <a:graphic xmlns:a="http://schemas.openxmlformats.org/drawingml/2006/main">
                  <a:graphicData uri="http://schemas.microsoft.com/office/word/2010/wordprocessingShape">
                    <wps:wsp>
                      <wps:cNvSpPr txBox="1"/>
                      <wps:spPr>
                        <a:xfrm>
                          <a:off x="0" y="0"/>
                          <a:ext cx="2388870" cy="820420"/>
                        </a:xfrm>
                        <a:prstGeom prst="rect">
                          <a:avLst/>
                        </a:prstGeom>
                      </wps:spPr>
                      <wps:txbx>
                        <w:txbxContent>
                          <w:p w14:paraId="3778E664" w14:textId="77777777" w:rsidR="0023443A" w:rsidRDefault="0023443A" w:rsidP="00677AB6">
                            <w:pPr>
                              <w:pStyle w:val="NormalWeb"/>
                              <w:spacing w:after="0"/>
                            </w:pPr>
                            <w:r>
                              <w:rPr>
                                <w:sz w:val="18"/>
                                <w:szCs w:val="18"/>
                              </w:rPr>
                              <w:t>*BB Employee Related Expenses;  FF Facility Operational Supplies and Expenses;  KK Programmatic  Equipment Purchase;  LL Equipment Lease-Maintenance/Repair;  NN Infrastructure Improvements and Maintenance</w:t>
                            </w:r>
                          </w:p>
                        </w:txbxContent>
                      </wps:txbx>
                      <wps:bodyPr vertOverflow="clip" wrap="square" rtlCol="0"/>
                    </wps:wsp>
                  </a:graphicData>
                </a:graphic>
              </wp:anchor>
            </w:drawing>
          </mc:Choice>
          <mc:Fallback>
            <w:pict>
              <v:shape id="TextBox 1" o:spid="_x0000_s1032" type="#_x0000_t202" style="position:absolute;margin-left:393.6pt;margin-top:311.9pt;width:188.1pt;height:64.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" filled="f" stroked="f">
                <v:textbox>
                  <w:txbxContent>
                    <w:p w14:paraId="3778E664" w14:textId="77777777" w:rsidR="0023443A" w:rsidRDefault="0023443A" w:rsidP="00677AB6">
                      <w:pPr>
                        <w:pStyle w:val="NormalWeb"/>
                        <w:spacing w:after="0"/>
                      </w:pPr>
                      <w:r>
                        <w:rPr>
                          <w:sz w:val="18"/>
                          <w:szCs w:val="18"/>
                        </w:rPr>
                        <w:t>*BB Employee Related Expenses</w:t>
                      </w:r>
                      <w:proofErr w:type="gramStart"/>
                      <w:r>
                        <w:rPr>
                          <w:sz w:val="18"/>
                          <w:szCs w:val="18"/>
                        </w:rPr>
                        <w:t>;  FF</w:t>
                      </w:r>
                      <w:proofErr w:type="gramEnd"/>
                      <w:r>
                        <w:rPr>
                          <w:sz w:val="18"/>
                          <w:szCs w:val="18"/>
                        </w:rPr>
                        <w:t xml:space="preserve"> Facility Operational Supplies and Expenses;  KK Programmatic  Equipment Purchase;  LL Equipment Lease-Maintenance/Repair;  NN Infrastructure Improvements and Maintenance</w:t>
                      </w:r>
                    </w:p>
                  </w:txbxContent>
                </v:textbox>
              </v:shape>
            </w:pict>
          </mc:Fallback>
        </mc:AlternateContent>
      </w:r>
      <w:r w:rsidR="00677AB6">
        <w:rPr>
          <w:noProof/>
        </w:rPr>
        <w:drawing>
          <wp:inline distT="0" distB="0" distL="0" distR="0" wp14:anchorId="3B9064AA" wp14:editId="2D72B0BD">
            <wp:extent cx="7391400" cy="3924300"/>
            <wp:effectExtent l="0" t="0" r="19050" b="1905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581BD6" w14:textId="77777777" w:rsidR="00171E31" w:rsidRDefault="00171E31" w:rsidP="00677AB6">
      <w:pPr>
        <w:rPr>
          <w:szCs w:val="24"/>
        </w:rPr>
      </w:pPr>
    </w:p>
    <w:p w14:paraId="3B30B93C" w14:textId="77777777" w:rsidR="00677AB6" w:rsidRPr="003F32CA" w:rsidRDefault="00677AB6" w:rsidP="00677AB6">
      <w:pPr>
        <w:rPr>
          <w:i/>
          <w:szCs w:val="24"/>
        </w:rPr>
      </w:pPr>
      <w:r w:rsidRPr="003F32CA">
        <w:rPr>
          <w:i/>
          <w:szCs w:val="24"/>
        </w:rPr>
        <w:t>See attached excel spreadsheet for detailed expenditures</w:t>
      </w:r>
    </w:p>
    <w:p w14:paraId="573EFA21" w14:textId="77777777" w:rsidR="00677AB6" w:rsidRDefault="00677AB6" w:rsidP="002E598C">
      <w:pPr>
        <w:rPr>
          <w:sz w:val="36"/>
          <w:szCs w:val="36"/>
        </w:rPr>
      </w:pPr>
    </w:p>
    <w:p w14:paraId="260E9AD5" w14:textId="77777777" w:rsidR="00171E31" w:rsidRDefault="00171E31" w:rsidP="002E598C">
      <w:pPr>
        <w:rPr>
          <w:sz w:val="36"/>
          <w:szCs w:val="36"/>
        </w:rPr>
      </w:pPr>
    </w:p>
    <w:p w14:paraId="1956A4DD" w14:textId="77777777" w:rsidR="00171E31" w:rsidRDefault="00171E31" w:rsidP="002E598C">
      <w:pPr>
        <w:rPr>
          <w:sz w:val="36"/>
          <w:szCs w:val="36"/>
        </w:rPr>
      </w:pPr>
    </w:p>
    <w:p w14:paraId="2BFF70B4" w14:textId="77777777" w:rsidR="00171E31" w:rsidRDefault="00171E31" w:rsidP="002E598C">
      <w:pPr>
        <w:rPr>
          <w:sz w:val="36"/>
          <w:szCs w:val="36"/>
        </w:rPr>
        <w:sectPr w:rsidR="00171E31" w:rsidSect="00601347">
          <w:pgSz w:w="15840" w:h="12240" w:orient="landscape"/>
          <w:pgMar w:top="1440" w:right="1440" w:bottom="1440" w:left="1440" w:header="720" w:footer="720" w:gutter="0"/>
          <w:cols w:space="720"/>
          <w:titlePg/>
          <w:docGrid w:linePitch="360"/>
        </w:sectPr>
      </w:pPr>
    </w:p>
    <w:p w14:paraId="019368A2" w14:textId="77777777" w:rsidR="00171E31" w:rsidRPr="00496C11" w:rsidRDefault="00171E31" w:rsidP="00171E31">
      <w:pPr>
        <w:rPr>
          <w:sz w:val="36"/>
          <w:szCs w:val="36"/>
        </w:rPr>
      </w:pPr>
      <w:r w:rsidRPr="00496C11">
        <w:rPr>
          <w:sz w:val="36"/>
          <w:szCs w:val="36"/>
        </w:rPr>
        <w:lastRenderedPageBreak/>
        <w:t xml:space="preserve">Appendix </w:t>
      </w:r>
      <w:r w:rsidR="002942F1">
        <w:rPr>
          <w:sz w:val="36"/>
          <w:szCs w:val="36"/>
        </w:rPr>
        <w:t>C</w:t>
      </w:r>
      <w:r w:rsidRPr="00496C11">
        <w:rPr>
          <w:sz w:val="36"/>
          <w:szCs w:val="36"/>
        </w:rPr>
        <w:t xml:space="preserve">:  </w:t>
      </w:r>
      <w:r w:rsidRPr="00496C11">
        <w:rPr>
          <w:i/>
          <w:sz w:val="36"/>
          <w:szCs w:val="36"/>
        </w:rPr>
        <w:t>BHPL FY17 Expenditures</w:t>
      </w:r>
    </w:p>
    <w:p w14:paraId="0F21CE05" w14:textId="77777777" w:rsidR="00171E31" w:rsidRPr="00496C11" w:rsidRDefault="00171E31" w:rsidP="00171E31">
      <w:pPr>
        <w:rPr>
          <w:sz w:val="36"/>
        </w:rPr>
      </w:pPr>
    </w:p>
    <w:p w14:paraId="1EE94E04" w14:textId="77777777" w:rsidR="00171E31" w:rsidRPr="00496C11" w:rsidRDefault="00171E31" w:rsidP="00171E31">
      <w:pPr>
        <w:rPr>
          <w:sz w:val="36"/>
        </w:rPr>
      </w:pPr>
      <w:r>
        <w:rPr>
          <w:sz w:val="36"/>
        </w:rPr>
        <w:t>Other BHPL Accounts</w:t>
      </w:r>
    </w:p>
    <w:p w14:paraId="7762B745" w14:textId="77777777" w:rsidR="00171E31" w:rsidRDefault="00171E31" w:rsidP="002E598C">
      <w:pPr>
        <w:rPr>
          <w:sz w:val="36"/>
          <w:szCs w:val="36"/>
        </w:rPr>
      </w:pPr>
      <w:r>
        <w:rPr>
          <w:noProof/>
        </w:rPr>
        <w:drawing>
          <wp:inline distT="0" distB="0" distL="0" distR="0" wp14:anchorId="23F31A7A" wp14:editId="404B8FAA">
            <wp:extent cx="7730025" cy="4695825"/>
            <wp:effectExtent l="0" t="0" r="4445" b="0"/>
            <wp:docPr id="13" name="Picture 13" descr="cid:image002.png@01D3907E.9C183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2.png@01D3907E.9C183EB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7730025" cy="4695825"/>
                    </a:xfrm>
                    <a:prstGeom prst="rect">
                      <a:avLst/>
                    </a:prstGeom>
                    <a:noFill/>
                    <a:ln>
                      <a:noFill/>
                    </a:ln>
                  </pic:spPr>
                </pic:pic>
              </a:graphicData>
            </a:graphic>
          </wp:inline>
        </w:drawing>
      </w:r>
    </w:p>
    <w:p w14:paraId="211DC306" w14:textId="77777777" w:rsidR="002942F1" w:rsidRPr="003F32CA" w:rsidRDefault="002942F1" w:rsidP="002E598C">
      <w:pPr>
        <w:rPr>
          <w:i/>
          <w:szCs w:val="24"/>
        </w:rPr>
      </w:pPr>
      <w:r w:rsidRPr="003F32CA">
        <w:rPr>
          <w:i/>
          <w:szCs w:val="24"/>
        </w:rPr>
        <w:t>See attached excel spreadsheet for detailed expenditures</w:t>
      </w:r>
    </w:p>
    <w:p w14:paraId="0DCF7D19" w14:textId="77777777" w:rsidR="004F3B6E" w:rsidRDefault="004F3B6E">
      <w:pPr>
        <w:rPr>
          <w:sz w:val="36"/>
          <w:szCs w:val="36"/>
        </w:rPr>
        <w:sectPr w:rsidR="004F3B6E" w:rsidSect="004F3B6E">
          <w:pgSz w:w="15840" w:h="12240" w:orient="landscape"/>
          <w:pgMar w:top="1440" w:right="1440" w:bottom="1440" w:left="1440" w:header="720" w:footer="720" w:gutter="0"/>
          <w:cols w:space="720"/>
          <w:titlePg/>
          <w:docGrid w:linePitch="360"/>
        </w:sectPr>
      </w:pPr>
    </w:p>
    <w:p w14:paraId="6BFED93C" w14:textId="77777777" w:rsidR="007B482F" w:rsidRPr="00496C11" w:rsidRDefault="007B482F" w:rsidP="001D79D5">
      <w:pPr>
        <w:jc w:val="center"/>
        <w:rPr>
          <w:i/>
          <w:sz w:val="36"/>
        </w:rPr>
      </w:pPr>
      <w:r w:rsidRPr="00496C11">
        <w:rPr>
          <w:sz w:val="36"/>
          <w:szCs w:val="36"/>
        </w:rPr>
        <w:lastRenderedPageBreak/>
        <w:t xml:space="preserve">Appendix </w:t>
      </w:r>
      <w:r w:rsidR="002942F1">
        <w:rPr>
          <w:sz w:val="36"/>
          <w:szCs w:val="36"/>
        </w:rPr>
        <w:t>D</w:t>
      </w:r>
      <w:r w:rsidRPr="00496C11">
        <w:rPr>
          <w:sz w:val="36"/>
          <w:szCs w:val="36"/>
        </w:rPr>
        <w:t xml:space="preserve">:  </w:t>
      </w:r>
      <w:r w:rsidR="00711292" w:rsidRPr="00496C11">
        <w:rPr>
          <w:i/>
          <w:sz w:val="36"/>
          <w:szCs w:val="36"/>
        </w:rPr>
        <w:t xml:space="preserve">FY17 </w:t>
      </w:r>
      <w:r w:rsidR="006E1179" w:rsidRPr="00496C11">
        <w:rPr>
          <w:i/>
          <w:sz w:val="36"/>
          <w:szCs w:val="36"/>
        </w:rPr>
        <w:t>VALOR Act</w:t>
      </w:r>
      <w:r w:rsidRPr="00496C11">
        <w:rPr>
          <w:i/>
          <w:sz w:val="36"/>
          <w:szCs w:val="36"/>
        </w:rPr>
        <w:t xml:space="preserve"> Licensure Applications</w:t>
      </w:r>
    </w:p>
    <w:p w14:paraId="2AE0B2A2" w14:textId="77777777" w:rsidR="00D6420D" w:rsidRPr="003F6C94" w:rsidRDefault="00D6420D" w:rsidP="00286BF1">
      <w:pPr>
        <w:jc w:val="center"/>
        <w:rPr>
          <w:sz w:val="36"/>
          <w:szCs w:val="36"/>
        </w:rPr>
      </w:pPr>
    </w:p>
    <w:p w14:paraId="0931B09F" w14:textId="77777777" w:rsidR="00D6420D" w:rsidRPr="00496C11" w:rsidRDefault="003F6C94" w:rsidP="004F3B6E">
      <w:pPr>
        <w:jc w:val="center"/>
        <w:rPr>
          <w:i/>
          <w:sz w:val="36"/>
          <w:szCs w:val="36"/>
          <w:u w:val="single"/>
        </w:rPr>
      </w:pPr>
      <w:r>
        <w:rPr>
          <w:noProof/>
        </w:rPr>
        <w:drawing>
          <wp:inline distT="0" distB="0" distL="0" distR="0" wp14:anchorId="2DD34254" wp14:editId="1CA454A1">
            <wp:extent cx="7933807" cy="4676775"/>
            <wp:effectExtent l="0" t="0" r="0" b="0"/>
            <wp:docPr id="1" name="Picture 1" descr="cid:image004.png@01D39134.3BFD4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4.png@01D39134.3BFD4FA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7935544" cy="4677799"/>
                    </a:xfrm>
                    <a:prstGeom prst="rect">
                      <a:avLst/>
                    </a:prstGeom>
                    <a:noFill/>
                    <a:ln>
                      <a:noFill/>
                    </a:ln>
                  </pic:spPr>
                </pic:pic>
              </a:graphicData>
            </a:graphic>
          </wp:inline>
        </w:drawing>
      </w:r>
    </w:p>
    <w:p w14:paraId="525166FA" w14:textId="77777777" w:rsidR="003F6C94" w:rsidRPr="00496C11" w:rsidRDefault="003F6C94" w:rsidP="00D6420D">
      <w:pPr>
        <w:jc w:val="center"/>
        <w:rPr>
          <w:sz w:val="36"/>
          <w:szCs w:val="36"/>
        </w:rPr>
      </w:pPr>
    </w:p>
    <w:p w14:paraId="17E86CE6" w14:textId="77777777" w:rsidR="004F3B6E" w:rsidRDefault="004F3B6E">
      <w:pPr>
        <w:rPr>
          <w:sz w:val="36"/>
          <w:szCs w:val="36"/>
        </w:rPr>
        <w:sectPr w:rsidR="004F3B6E" w:rsidSect="004F3B6E">
          <w:pgSz w:w="15840" w:h="12240" w:orient="landscape"/>
          <w:pgMar w:top="1440" w:right="1440" w:bottom="1440" w:left="1440" w:header="720" w:footer="720" w:gutter="0"/>
          <w:cols w:space="720"/>
          <w:titlePg/>
          <w:docGrid w:linePitch="360"/>
        </w:sectPr>
      </w:pPr>
    </w:p>
    <w:p w14:paraId="4AA6727E" w14:textId="77777777" w:rsidR="007B482F" w:rsidRPr="00496C11" w:rsidRDefault="007B482F" w:rsidP="00286BF1">
      <w:pPr>
        <w:jc w:val="center"/>
        <w:rPr>
          <w:i/>
          <w:sz w:val="36"/>
          <w:szCs w:val="36"/>
        </w:rPr>
      </w:pPr>
      <w:r w:rsidRPr="00496C11">
        <w:rPr>
          <w:sz w:val="36"/>
          <w:szCs w:val="36"/>
        </w:rPr>
        <w:lastRenderedPageBreak/>
        <w:t xml:space="preserve">Appendix </w:t>
      </w:r>
      <w:r w:rsidR="002942F1">
        <w:rPr>
          <w:sz w:val="36"/>
          <w:szCs w:val="36"/>
        </w:rPr>
        <w:t>E</w:t>
      </w:r>
      <w:r w:rsidRPr="00496C11">
        <w:rPr>
          <w:sz w:val="36"/>
          <w:szCs w:val="36"/>
        </w:rPr>
        <w:t xml:space="preserve">:  </w:t>
      </w:r>
      <w:r w:rsidR="00711292" w:rsidRPr="00496C11">
        <w:rPr>
          <w:i/>
          <w:sz w:val="36"/>
          <w:szCs w:val="36"/>
        </w:rPr>
        <w:t xml:space="preserve">FY17 </w:t>
      </w:r>
      <w:r w:rsidRPr="00496C11">
        <w:rPr>
          <w:i/>
          <w:sz w:val="36"/>
          <w:szCs w:val="36"/>
        </w:rPr>
        <w:t>Active Service Duty Licensees</w:t>
      </w:r>
    </w:p>
    <w:p w14:paraId="6E833BCA" w14:textId="77777777" w:rsidR="003F6C94" w:rsidRPr="00496C11" w:rsidRDefault="003F6C94" w:rsidP="00C13BE0">
      <w:pPr>
        <w:jc w:val="center"/>
        <w:rPr>
          <w:i/>
          <w:sz w:val="36"/>
          <w:szCs w:val="36"/>
        </w:rPr>
      </w:pPr>
    </w:p>
    <w:p w14:paraId="3B99A36D" w14:textId="77777777" w:rsidR="006E1179" w:rsidRDefault="003F6C94" w:rsidP="004F3B6E">
      <w:pPr>
        <w:ind w:left="-180"/>
        <w:jc w:val="center"/>
        <w:rPr>
          <w:i/>
          <w:sz w:val="36"/>
        </w:rPr>
      </w:pPr>
      <w:r>
        <w:rPr>
          <w:noProof/>
        </w:rPr>
        <w:drawing>
          <wp:inline distT="0" distB="0" distL="0" distR="0" wp14:anchorId="674F5C3C" wp14:editId="6A924907">
            <wp:extent cx="8533701" cy="4457700"/>
            <wp:effectExtent l="0" t="0" r="1270" b="0"/>
            <wp:docPr id="8" name="Picture 8" descr="cid:image002.png@01D39134.3BFD4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2.png@01D39134.3BFD4FA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540677" cy="4461344"/>
                    </a:xfrm>
                    <a:prstGeom prst="rect">
                      <a:avLst/>
                    </a:prstGeom>
                    <a:noFill/>
                    <a:ln>
                      <a:noFill/>
                    </a:ln>
                  </pic:spPr>
                </pic:pic>
              </a:graphicData>
            </a:graphic>
          </wp:inline>
        </w:drawing>
      </w:r>
    </w:p>
    <w:p w14:paraId="101F6DEF" w14:textId="77777777" w:rsidR="003F6C94" w:rsidRDefault="003F6C94" w:rsidP="00286BF1">
      <w:pPr>
        <w:ind w:left="-180"/>
        <w:rPr>
          <w:i/>
          <w:szCs w:val="24"/>
        </w:rPr>
      </w:pPr>
    </w:p>
    <w:p w14:paraId="20C91B6E" w14:textId="77777777" w:rsidR="00353647" w:rsidRDefault="00353647">
      <w:pPr>
        <w:rPr>
          <w:i/>
          <w:szCs w:val="24"/>
        </w:rPr>
        <w:sectPr w:rsidR="00353647" w:rsidSect="004F3B6E">
          <w:pgSz w:w="15840" w:h="12240" w:orient="landscape"/>
          <w:pgMar w:top="1440" w:right="1440" w:bottom="1440" w:left="1440" w:header="720" w:footer="720" w:gutter="0"/>
          <w:cols w:space="720"/>
          <w:titlePg/>
          <w:docGrid w:linePitch="360"/>
        </w:sectPr>
      </w:pPr>
    </w:p>
    <w:p w14:paraId="5E2E07E0" w14:textId="77777777" w:rsidR="002B59A5" w:rsidRPr="00A02E80" w:rsidRDefault="00A02E80" w:rsidP="002B59A5">
      <w:pPr>
        <w:rPr>
          <w:sz w:val="36"/>
          <w:szCs w:val="36"/>
        </w:rPr>
      </w:pPr>
      <w:r w:rsidRPr="00A02E80">
        <w:rPr>
          <w:b/>
          <w:sz w:val="36"/>
          <w:szCs w:val="36"/>
        </w:rPr>
        <w:lastRenderedPageBreak/>
        <w:t xml:space="preserve">Appendix </w:t>
      </w:r>
      <w:r w:rsidR="00895521">
        <w:rPr>
          <w:b/>
          <w:sz w:val="36"/>
          <w:szCs w:val="36"/>
        </w:rPr>
        <w:t>F</w:t>
      </w:r>
      <w:r w:rsidRPr="00A02E80">
        <w:rPr>
          <w:b/>
          <w:sz w:val="36"/>
          <w:szCs w:val="36"/>
        </w:rPr>
        <w:t xml:space="preserve">: </w:t>
      </w:r>
      <w:r w:rsidR="00C55353" w:rsidRPr="00A02E80">
        <w:rPr>
          <w:b/>
          <w:sz w:val="36"/>
          <w:szCs w:val="36"/>
        </w:rPr>
        <w:t>Drug Control Program – Enforcement Unit</w:t>
      </w:r>
      <w:r w:rsidR="002B59A5" w:rsidRPr="00A02E80">
        <w:rPr>
          <w:b/>
          <w:sz w:val="36"/>
          <w:szCs w:val="36"/>
        </w:rPr>
        <w:t>: Disciplinary Statistics</w:t>
      </w:r>
    </w:p>
    <w:p w14:paraId="26F11011" w14:textId="77777777" w:rsidR="002B59A5" w:rsidRDefault="002B59A5" w:rsidP="002B59A5">
      <w:pPr>
        <w:rPr>
          <w:b/>
          <w:szCs w:val="24"/>
        </w:rPr>
      </w:pPr>
    </w:p>
    <w:tbl>
      <w:tblPr>
        <w:tblW w:w="12345" w:type="dxa"/>
        <w:tblInd w:w="93" w:type="dxa"/>
        <w:tblLook w:val="04A0" w:firstRow="1" w:lastRow="0" w:firstColumn="1" w:lastColumn="0" w:noHBand="0" w:noVBand="1"/>
      </w:tblPr>
      <w:tblGrid>
        <w:gridCol w:w="3705"/>
        <w:gridCol w:w="6210"/>
        <w:gridCol w:w="2430"/>
      </w:tblGrid>
      <w:tr w:rsidR="002B59A5" w:rsidRPr="00263CC0" w14:paraId="4E6A18A1" w14:textId="77777777" w:rsidTr="00C55353">
        <w:trPr>
          <w:trHeight w:val="511"/>
        </w:trPr>
        <w:tc>
          <w:tcPr>
            <w:tcW w:w="99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902210A" w14:textId="77777777" w:rsidR="002B59A5" w:rsidRPr="00CC6249" w:rsidRDefault="002B59A5" w:rsidP="00776497">
            <w:pPr>
              <w:jc w:val="center"/>
              <w:rPr>
                <w:b/>
                <w:bCs/>
                <w:szCs w:val="24"/>
              </w:rPr>
            </w:pPr>
            <w:r w:rsidRPr="00CC6249">
              <w:rPr>
                <w:b/>
                <w:bCs/>
                <w:szCs w:val="24"/>
              </w:rPr>
              <w:t>DCP Field Activity Items</w:t>
            </w:r>
          </w:p>
        </w:tc>
        <w:tc>
          <w:tcPr>
            <w:tcW w:w="2430" w:type="dxa"/>
            <w:tcBorders>
              <w:top w:val="single" w:sz="8" w:space="0" w:color="auto"/>
              <w:left w:val="nil"/>
              <w:bottom w:val="single" w:sz="8" w:space="0" w:color="auto"/>
              <w:right w:val="single" w:sz="8" w:space="0" w:color="auto"/>
            </w:tcBorders>
            <w:shd w:val="clear" w:color="auto" w:fill="auto"/>
            <w:noWrap/>
            <w:vAlign w:val="center"/>
            <w:hideMark/>
          </w:tcPr>
          <w:p w14:paraId="31BA2D56" w14:textId="77777777" w:rsidR="002B59A5" w:rsidRPr="00CC6249" w:rsidRDefault="002B59A5" w:rsidP="00776497">
            <w:pPr>
              <w:jc w:val="center"/>
              <w:rPr>
                <w:b/>
                <w:bCs/>
                <w:szCs w:val="24"/>
              </w:rPr>
            </w:pPr>
            <w:r w:rsidRPr="00CC6249">
              <w:rPr>
                <w:b/>
                <w:bCs/>
                <w:szCs w:val="24"/>
              </w:rPr>
              <w:t>FY17</w:t>
            </w:r>
          </w:p>
        </w:tc>
      </w:tr>
      <w:tr w:rsidR="002B59A5" w:rsidRPr="00263CC0" w14:paraId="7A4F6363" w14:textId="77777777" w:rsidTr="00353647">
        <w:trPr>
          <w:trHeight w:val="315"/>
        </w:trPr>
        <w:tc>
          <w:tcPr>
            <w:tcW w:w="370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73FB0E7" w14:textId="77777777" w:rsidR="002B59A5" w:rsidRPr="00CC6249" w:rsidRDefault="002B59A5" w:rsidP="00353647">
            <w:pPr>
              <w:rPr>
                <w:szCs w:val="24"/>
              </w:rPr>
            </w:pPr>
            <w:r w:rsidRPr="00CC6249">
              <w:rPr>
                <w:szCs w:val="24"/>
              </w:rPr>
              <w:endnoteReference w:customMarkFollows="1" w:id="2"/>
              <w:t>Drug Incident Intake</w:t>
            </w:r>
          </w:p>
        </w:tc>
        <w:tc>
          <w:tcPr>
            <w:tcW w:w="6210" w:type="dxa"/>
            <w:tcBorders>
              <w:top w:val="single" w:sz="4" w:space="0" w:color="auto"/>
              <w:left w:val="nil"/>
              <w:bottom w:val="single" w:sz="4" w:space="0" w:color="auto"/>
              <w:right w:val="nil"/>
            </w:tcBorders>
            <w:shd w:val="clear" w:color="auto" w:fill="auto"/>
            <w:noWrap/>
            <w:vAlign w:val="center"/>
            <w:hideMark/>
          </w:tcPr>
          <w:p w14:paraId="417274A5" w14:textId="77777777" w:rsidR="002B59A5" w:rsidRPr="00CC6249" w:rsidRDefault="002B59A5" w:rsidP="002B59A5">
            <w:pPr>
              <w:rPr>
                <w:szCs w:val="24"/>
              </w:rPr>
            </w:pPr>
            <w:r w:rsidRPr="00CC6249">
              <w:rPr>
                <w:szCs w:val="24"/>
              </w:rPr>
              <w:endnoteReference w:customMarkFollows="1" w:id="3"/>
              <w:t>Drug Incident Field Interaction</w:t>
            </w:r>
            <w:r>
              <w:rPr>
                <w:rStyle w:val="FootnoteReference"/>
                <w:szCs w:val="24"/>
              </w:rPr>
              <w:footnoteReference w:id="15"/>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5EF1B8E7" w14:textId="77777777" w:rsidR="002B59A5" w:rsidRPr="00CC6249" w:rsidRDefault="002B59A5" w:rsidP="00776497">
            <w:pPr>
              <w:jc w:val="center"/>
              <w:rPr>
                <w:szCs w:val="24"/>
              </w:rPr>
            </w:pPr>
            <w:r>
              <w:rPr>
                <w:szCs w:val="24"/>
              </w:rPr>
              <w:t>694</w:t>
            </w:r>
          </w:p>
        </w:tc>
      </w:tr>
      <w:tr w:rsidR="002B59A5" w:rsidRPr="00263CC0" w14:paraId="3607E4C2" w14:textId="77777777" w:rsidTr="00353647">
        <w:trPr>
          <w:trHeight w:val="315"/>
        </w:trPr>
        <w:tc>
          <w:tcPr>
            <w:tcW w:w="3705" w:type="dxa"/>
            <w:vMerge/>
            <w:tcBorders>
              <w:top w:val="nil"/>
              <w:left w:val="single" w:sz="8" w:space="0" w:color="auto"/>
              <w:bottom w:val="single" w:sz="8" w:space="0" w:color="000000"/>
              <w:right w:val="single" w:sz="4" w:space="0" w:color="auto"/>
            </w:tcBorders>
            <w:vAlign w:val="center"/>
            <w:hideMark/>
          </w:tcPr>
          <w:p w14:paraId="52A4B544" w14:textId="77777777" w:rsidR="002B59A5" w:rsidRPr="00CC6249" w:rsidRDefault="002B59A5" w:rsidP="00C55353">
            <w:pPr>
              <w:rPr>
                <w:szCs w:val="24"/>
              </w:rPr>
            </w:pPr>
          </w:p>
        </w:tc>
        <w:tc>
          <w:tcPr>
            <w:tcW w:w="6210" w:type="dxa"/>
            <w:tcBorders>
              <w:top w:val="nil"/>
              <w:left w:val="nil"/>
              <w:bottom w:val="single" w:sz="4" w:space="0" w:color="auto"/>
              <w:right w:val="nil"/>
            </w:tcBorders>
            <w:shd w:val="clear" w:color="auto" w:fill="auto"/>
            <w:noWrap/>
            <w:vAlign w:val="center"/>
            <w:hideMark/>
          </w:tcPr>
          <w:p w14:paraId="13CAC58D" w14:textId="77777777" w:rsidR="002B59A5" w:rsidRPr="00CC6249" w:rsidRDefault="002B59A5" w:rsidP="00776497">
            <w:pPr>
              <w:rPr>
                <w:szCs w:val="24"/>
              </w:rPr>
            </w:pPr>
            <w:r w:rsidRPr="00CC6249">
              <w:rPr>
                <w:szCs w:val="24"/>
              </w:rPr>
              <w:endnoteReference w:customMarkFollows="1" w:id="4"/>
              <w:t>Tampering Investigations</w:t>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65096F83" w14:textId="77777777" w:rsidR="002B59A5" w:rsidRPr="00CC6249" w:rsidRDefault="002B59A5" w:rsidP="00776497">
            <w:pPr>
              <w:jc w:val="center"/>
              <w:rPr>
                <w:szCs w:val="24"/>
              </w:rPr>
            </w:pPr>
            <w:r>
              <w:rPr>
                <w:szCs w:val="24"/>
              </w:rPr>
              <w:t>39</w:t>
            </w:r>
          </w:p>
        </w:tc>
      </w:tr>
      <w:tr w:rsidR="002B59A5" w:rsidRPr="00263CC0" w14:paraId="6CBCCC76" w14:textId="77777777" w:rsidTr="00353647">
        <w:trPr>
          <w:trHeight w:val="315"/>
        </w:trPr>
        <w:tc>
          <w:tcPr>
            <w:tcW w:w="3705" w:type="dxa"/>
            <w:vMerge/>
            <w:tcBorders>
              <w:top w:val="nil"/>
              <w:left w:val="single" w:sz="8" w:space="0" w:color="auto"/>
              <w:bottom w:val="single" w:sz="8" w:space="0" w:color="000000"/>
              <w:right w:val="single" w:sz="4" w:space="0" w:color="auto"/>
            </w:tcBorders>
            <w:vAlign w:val="center"/>
            <w:hideMark/>
          </w:tcPr>
          <w:p w14:paraId="67DFBD17" w14:textId="77777777" w:rsidR="002B59A5" w:rsidRPr="00CC6249" w:rsidRDefault="002B59A5" w:rsidP="00C55353">
            <w:pPr>
              <w:rPr>
                <w:szCs w:val="24"/>
              </w:rPr>
            </w:pPr>
          </w:p>
        </w:tc>
        <w:tc>
          <w:tcPr>
            <w:tcW w:w="6210" w:type="dxa"/>
            <w:tcBorders>
              <w:top w:val="nil"/>
              <w:left w:val="nil"/>
              <w:bottom w:val="single" w:sz="4" w:space="0" w:color="auto"/>
              <w:right w:val="nil"/>
            </w:tcBorders>
            <w:shd w:val="clear" w:color="auto" w:fill="auto"/>
            <w:noWrap/>
            <w:vAlign w:val="center"/>
            <w:hideMark/>
          </w:tcPr>
          <w:p w14:paraId="0D661AA9" w14:textId="77777777" w:rsidR="002B59A5" w:rsidRPr="00CC6249" w:rsidRDefault="002B59A5" w:rsidP="00776497">
            <w:pPr>
              <w:rPr>
                <w:szCs w:val="24"/>
              </w:rPr>
            </w:pPr>
            <w:r w:rsidRPr="00CC6249">
              <w:rPr>
                <w:szCs w:val="24"/>
              </w:rPr>
              <w:endnoteReference w:customMarkFollows="1" w:id="5"/>
              <w:t>Desk Audits</w:t>
            </w:r>
            <w:r>
              <w:rPr>
                <w:rStyle w:val="FootnoteReference"/>
                <w:szCs w:val="24"/>
              </w:rPr>
              <w:footnoteReference w:id="16"/>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2119902D" w14:textId="77777777" w:rsidR="002B59A5" w:rsidRPr="00CC6249" w:rsidRDefault="002B59A5" w:rsidP="00776497">
            <w:pPr>
              <w:jc w:val="center"/>
              <w:rPr>
                <w:szCs w:val="24"/>
              </w:rPr>
            </w:pPr>
            <w:r w:rsidRPr="00CC6249">
              <w:rPr>
                <w:szCs w:val="24"/>
              </w:rPr>
              <w:t>188</w:t>
            </w:r>
          </w:p>
        </w:tc>
      </w:tr>
      <w:tr w:rsidR="002B59A5" w:rsidRPr="00263CC0" w14:paraId="7181E781" w14:textId="77777777" w:rsidTr="00353647">
        <w:trPr>
          <w:trHeight w:val="315"/>
        </w:trPr>
        <w:tc>
          <w:tcPr>
            <w:tcW w:w="3705" w:type="dxa"/>
            <w:vMerge/>
            <w:tcBorders>
              <w:top w:val="nil"/>
              <w:left w:val="single" w:sz="8" w:space="0" w:color="auto"/>
              <w:bottom w:val="single" w:sz="8" w:space="0" w:color="000000"/>
              <w:right w:val="single" w:sz="4" w:space="0" w:color="auto"/>
            </w:tcBorders>
            <w:vAlign w:val="center"/>
            <w:hideMark/>
          </w:tcPr>
          <w:p w14:paraId="21FCBAF6" w14:textId="77777777" w:rsidR="002B59A5" w:rsidRPr="00CC6249" w:rsidRDefault="002B59A5" w:rsidP="00C55353">
            <w:pPr>
              <w:rPr>
                <w:szCs w:val="24"/>
              </w:rPr>
            </w:pPr>
          </w:p>
        </w:tc>
        <w:tc>
          <w:tcPr>
            <w:tcW w:w="6210" w:type="dxa"/>
            <w:tcBorders>
              <w:top w:val="nil"/>
              <w:left w:val="nil"/>
              <w:bottom w:val="single" w:sz="4" w:space="0" w:color="auto"/>
              <w:right w:val="nil"/>
            </w:tcBorders>
            <w:shd w:val="clear" w:color="auto" w:fill="auto"/>
            <w:noWrap/>
            <w:vAlign w:val="center"/>
            <w:hideMark/>
          </w:tcPr>
          <w:p w14:paraId="779D3F03" w14:textId="77777777" w:rsidR="002B59A5" w:rsidRPr="00CC6249" w:rsidRDefault="002B59A5" w:rsidP="00776497">
            <w:pPr>
              <w:rPr>
                <w:szCs w:val="24"/>
              </w:rPr>
            </w:pPr>
            <w:r w:rsidRPr="00CC6249">
              <w:rPr>
                <w:szCs w:val="24"/>
              </w:rPr>
              <w:endnoteReference w:customMarkFollows="1" w:id="6"/>
              <w:t>I</w:t>
            </w:r>
            <w:r>
              <w:rPr>
                <w:szCs w:val="24"/>
              </w:rPr>
              <w:t>nvestigations On-Site</w:t>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66875983" w14:textId="77777777" w:rsidR="002B59A5" w:rsidRPr="00CC6249" w:rsidRDefault="002B59A5" w:rsidP="00776497">
            <w:pPr>
              <w:jc w:val="center"/>
              <w:rPr>
                <w:szCs w:val="24"/>
              </w:rPr>
            </w:pPr>
            <w:r w:rsidRPr="00CC6249">
              <w:rPr>
                <w:szCs w:val="24"/>
              </w:rPr>
              <w:t>2</w:t>
            </w:r>
            <w:r>
              <w:rPr>
                <w:szCs w:val="24"/>
              </w:rPr>
              <w:t>86</w:t>
            </w:r>
          </w:p>
        </w:tc>
      </w:tr>
      <w:tr w:rsidR="002B59A5" w:rsidRPr="00263CC0" w14:paraId="70FBABEF" w14:textId="77777777" w:rsidTr="00353647">
        <w:trPr>
          <w:trHeight w:val="330"/>
        </w:trPr>
        <w:tc>
          <w:tcPr>
            <w:tcW w:w="3705" w:type="dxa"/>
            <w:vMerge/>
            <w:tcBorders>
              <w:top w:val="nil"/>
              <w:left w:val="single" w:sz="8" w:space="0" w:color="auto"/>
              <w:bottom w:val="single" w:sz="8" w:space="0" w:color="000000"/>
              <w:right w:val="single" w:sz="4" w:space="0" w:color="auto"/>
            </w:tcBorders>
            <w:vAlign w:val="center"/>
            <w:hideMark/>
          </w:tcPr>
          <w:p w14:paraId="1F9B35CD" w14:textId="77777777" w:rsidR="002B59A5" w:rsidRPr="00CC6249" w:rsidRDefault="002B59A5" w:rsidP="00C55353">
            <w:pPr>
              <w:rPr>
                <w:szCs w:val="24"/>
              </w:rPr>
            </w:pPr>
          </w:p>
        </w:tc>
        <w:tc>
          <w:tcPr>
            <w:tcW w:w="6210" w:type="dxa"/>
            <w:tcBorders>
              <w:top w:val="nil"/>
              <w:left w:val="nil"/>
              <w:bottom w:val="single" w:sz="8" w:space="0" w:color="auto"/>
              <w:right w:val="nil"/>
            </w:tcBorders>
            <w:shd w:val="clear" w:color="auto" w:fill="auto"/>
            <w:noWrap/>
            <w:vAlign w:val="center"/>
            <w:hideMark/>
          </w:tcPr>
          <w:p w14:paraId="206BCFB8" w14:textId="77777777" w:rsidR="002B59A5" w:rsidRPr="00CC6249" w:rsidRDefault="002B59A5" w:rsidP="00776497">
            <w:pPr>
              <w:rPr>
                <w:szCs w:val="24"/>
              </w:rPr>
            </w:pPr>
            <w:r w:rsidRPr="00CC6249">
              <w:rPr>
                <w:szCs w:val="24"/>
              </w:rPr>
              <w:endnoteReference w:customMarkFollows="1" w:id="7"/>
              <w:t>Field Interaction Report (FIR)</w:t>
            </w:r>
            <w:r>
              <w:rPr>
                <w:rStyle w:val="FootnoteReference"/>
                <w:szCs w:val="24"/>
              </w:rPr>
              <w:footnoteReference w:id="17"/>
            </w:r>
          </w:p>
        </w:tc>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630C7BF1" w14:textId="77777777" w:rsidR="002B59A5" w:rsidRPr="00CC6249" w:rsidRDefault="002B59A5" w:rsidP="00776497">
            <w:pPr>
              <w:jc w:val="center"/>
              <w:rPr>
                <w:szCs w:val="24"/>
              </w:rPr>
            </w:pPr>
            <w:r w:rsidRPr="00CC6249">
              <w:rPr>
                <w:szCs w:val="24"/>
              </w:rPr>
              <w:t>84</w:t>
            </w:r>
          </w:p>
        </w:tc>
      </w:tr>
      <w:tr w:rsidR="002B59A5" w:rsidRPr="00263CC0" w14:paraId="66B7BAA5" w14:textId="77777777" w:rsidTr="00353647">
        <w:trPr>
          <w:trHeight w:val="315"/>
        </w:trPr>
        <w:tc>
          <w:tcPr>
            <w:tcW w:w="370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1FFD26F" w14:textId="77777777" w:rsidR="002B59A5" w:rsidRPr="00CC6249" w:rsidRDefault="0093134E" w:rsidP="00353647">
            <w:pPr>
              <w:rPr>
                <w:bCs/>
                <w:szCs w:val="24"/>
              </w:rPr>
            </w:pPr>
            <w:r>
              <w:rPr>
                <w:bCs/>
                <w:szCs w:val="24"/>
              </w:rPr>
              <w:t>Registration</w:t>
            </w:r>
            <w:r w:rsidRPr="00CC6249">
              <w:rPr>
                <w:bCs/>
                <w:szCs w:val="24"/>
              </w:rPr>
              <w:t xml:space="preserve"> </w:t>
            </w:r>
            <w:r w:rsidR="002B59A5" w:rsidRPr="00CC6249">
              <w:rPr>
                <w:bCs/>
                <w:szCs w:val="24"/>
              </w:rPr>
              <w:t>Activity</w:t>
            </w:r>
          </w:p>
        </w:tc>
        <w:tc>
          <w:tcPr>
            <w:tcW w:w="6210" w:type="dxa"/>
            <w:tcBorders>
              <w:top w:val="single" w:sz="4" w:space="0" w:color="auto"/>
              <w:left w:val="nil"/>
              <w:bottom w:val="single" w:sz="4" w:space="0" w:color="auto"/>
              <w:right w:val="nil"/>
            </w:tcBorders>
            <w:shd w:val="clear" w:color="auto" w:fill="auto"/>
            <w:noWrap/>
            <w:vAlign w:val="center"/>
            <w:hideMark/>
          </w:tcPr>
          <w:p w14:paraId="4E38A14C" w14:textId="77777777" w:rsidR="002B59A5" w:rsidRPr="00CC6249" w:rsidRDefault="002B59A5" w:rsidP="00776497">
            <w:pPr>
              <w:rPr>
                <w:szCs w:val="24"/>
              </w:rPr>
            </w:pPr>
            <w:r w:rsidRPr="00CC6249">
              <w:rPr>
                <w:szCs w:val="24"/>
              </w:rPr>
              <w:endnoteReference w:customMarkFollows="1" w:id="8"/>
              <w:t xml:space="preserve">New </w:t>
            </w:r>
            <w:r w:rsidR="0093134E">
              <w:rPr>
                <w:bCs/>
                <w:szCs w:val="24"/>
              </w:rPr>
              <w:t>Registrations</w:t>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6D90CA8F" w14:textId="77777777" w:rsidR="002B59A5" w:rsidRPr="00CC6249" w:rsidRDefault="002B59A5" w:rsidP="00776497">
            <w:pPr>
              <w:jc w:val="center"/>
              <w:rPr>
                <w:szCs w:val="24"/>
              </w:rPr>
            </w:pPr>
            <w:r>
              <w:rPr>
                <w:szCs w:val="24"/>
              </w:rPr>
              <w:t>270</w:t>
            </w:r>
          </w:p>
        </w:tc>
      </w:tr>
      <w:tr w:rsidR="002B59A5" w:rsidRPr="00263CC0" w14:paraId="43337CA3" w14:textId="77777777" w:rsidTr="00353647">
        <w:trPr>
          <w:trHeight w:val="315"/>
        </w:trPr>
        <w:tc>
          <w:tcPr>
            <w:tcW w:w="3705" w:type="dxa"/>
            <w:vMerge/>
            <w:tcBorders>
              <w:top w:val="nil"/>
              <w:left w:val="single" w:sz="8" w:space="0" w:color="auto"/>
              <w:bottom w:val="single" w:sz="8" w:space="0" w:color="000000"/>
              <w:right w:val="single" w:sz="4" w:space="0" w:color="auto"/>
            </w:tcBorders>
            <w:vAlign w:val="center"/>
            <w:hideMark/>
          </w:tcPr>
          <w:p w14:paraId="31803EF5" w14:textId="77777777" w:rsidR="002B59A5" w:rsidRPr="00CC6249" w:rsidRDefault="002B59A5" w:rsidP="00C55353">
            <w:pPr>
              <w:rPr>
                <w:b/>
                <w:bCs/>
                <w:szCs w:val="24"/>
              </w:rPr>
            </w:pPr>
          </w:p>
        </w:tc>
        <w:tc>
          <w:tcPr>
            <w:tcW w:w="6210" w:type="dxa"/>
            <w:tcBorders>
              <w:top w:val="nil"/>
              <w:left w:val="nil"/>
              <w:bottom w:val="single" w:sz="4" w:space="0" w:color="auto"/>
              <w:right w:val="nil"/>
            </w:tcBorders>
            <w:shd w:val="clear" w:color="auto" w:fill="auto"/>
            <w:noWrap/>
            <w:vAlign w:val="center"/>
            <w:hideMark/>
          </w:tcPr>
          <w:p w14:paraId="1FFC0FE0" w14:textId="77777777" w:rsidR="002B59A5" w:rsidRPr="00CC6249" w:rsidRDefault="0093134E" w:rsidP="00776497">
            <w:pPr>
              <w:rPr>
                <w:szCs w:val="24"/>
              </w:rPr>
            </w:pPr>
            <w:r>
              <w:rPr>
                <w:bCs/>
                <w:szCs w:val="24"/>
              </w:rPr>
              <w:t>Registration</w:t>
            </w:r>
            <w:r w:rsidRPr="00CC6249">
              <w:rPr>
                <w:bCs/>
                <w:szCs w:val="24"/>
              </w:rPr>
              <w:t xml:space="preserve"> </w:t>
            </w:r>
            <w:r w:rsidR="002B59A5" w:rsidRPr="00CC6249">
              <w:rPr>
                <w:szCs w:val="24"/>
              </w:rPr>
              <w:t>Desk Audits</w:t>
            </w:r>
          </w:p>
        </w:tc>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23F9DA2C" w14:textId="77777777" w:rsidR="002B59A5" w:rsidRPr="00CC6249" w:rsidRDefault="002B59A5" w:rsidP="00776497">
            <w:pPr>
              <w:jc w:val="center"/>
              <w:rPr>
                <w:szCs w:val="24"/>
              </w:rPr>
            </w:pPr>
            <w:r w:rsidRPr="00CC6249">
              <w:rPr>
                <w:szCs w:val="24"/>
              </w:rPr>
              <w:t>125</w:t>
            </w:r>
          </w:p>
        </w:tc>
      </w:tr>
      <w:tr w:rsidR="00C55353" w:rsidRPr="00263CC0" w14:paraId="65AEF4F9" w14:textId="77777777" w:rsidTr="00C55353">
        <w:trPr>
          <w:trHeight w:val="330"/>
        </w:trPr>
        <w:tc>
          <w:tcPr>
            <w:tcW w:w="3705" w:type="dxa"/>
            <w:vMerge/>
            <w:tcBorders>
              <w:top w:val="nil"/>
              <w:left w:val="single" w:sz="8" w:space="0" w:color="auto"/>
              <w:bottom w:val="single" w:sz="8" w:space="0" w:color="000000"/>
              <w:right w:val="single" w:sz="4" w:space="0" w:color="auto"/>
            </w:tcBorders>
            <w:vAlign w:val="center"/>
            <w:hideMark/>
          </w:tcPr>
          <w:p w14:paraId="29414AF7" w14:textId="77777777" w:rsidR="002B59A5" w:rsidRPr="00CC6249" w:rsidRDefault="002B59A5" w:rsidP="00C55353">
            <w:pPr>
              <w:rPr>
                <w:b/>
                <w:bCs/>
                <w:szCs w:val="24"/>
              </w:rPr>
            </w:pPr>
          </w:p>
        </w:tc>
        <w:tc>
          <w:tcPr>
            <w:tcW w:w="6210" w:type="dxa"/>
            <w:tcBorders>
              <w:top w:val="nil"/>
              <w:left w:val="nil"/>
              <w:bottom w:val="single" w:sz="8" w:space="0" w:color="auto"/>
              <w:right w:val="nil"/>
            </w:tcBorders>
            <w:shd w:val="clear" w:color="auto" w:fill="auto"/>
            <w:noWrap/>
            <w:vAlign w:val="center"/>
            <w:hideMark/>
          </w:tcPr>
          <w:p w14:paraId="48E59FBA" w14:textId="77777777" w:rsidR="002B59A5" w:rsidRPr="00CC6249" w:rsidRDefault="0093134E" w:rsidP="00776497">
            <w:pPr>
              <w:rPr>
                <w:szCs w:val="24"/>
              </w:rPr>
            </w:pPr>
            <w:r>
              <w:rPr>
                <w:bCs/>
                <w:szCs w:val="24"/>
              </w:rPr>
              <w:t>Registration</w:t>
            </w:r>
            <w:r w:rsidRPr="00CC6249">
              <w:rPr>
                <w:bCs/>
                <w:szCs w:val="24"/>
              </w:rPr>
              <w:t xml:space="preserve"> </w:t>
            </w:r>
            <w:r w:rsidR="002B59A5" w:rsidRPr="00CC6249">
              <w:rPr>
                <w:szCs w:val="24"/>
              </w:rPr>
              <w:t xml:space="preserve">On-Site Inspections </w:t>
            </w:r>
          </w:p>
        </w:tc>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C2D6CAD" w14:textId="77777777" w:rsidR="002B59A5" w:rsidRPr="00CC6249" w:rsidRDefault="002B59A5" w:rsidP="00776497">
            <w:pPr>
              <w:jc w:val="center"/>
              <w:rPr>
                <w:szCs w:val="24"/>
              </w:rPr>
            </w:pPr>
            <w:r w:rsidRPr="00CC6249">
              <w:rPr>
                <w:szCs w:val="24"/>
              </w:rPr>
              <w:t>80</w:t>
            </w:r>
          </w:p>
        </w:tc>
      </w:tr>
      <w:tr w:rsidR="00353647" w:rsidRPr="00263CC0" w14:paraId="7F505BEE" w14:textId="77777777" w:rsidTr="00C55353">
        <w:trPr>
          <w:trHeight w:val="772"/>
        </w:trPr>
        <w:tc>
          <w:tcPr>
            <w:tcW w:w="3705" w:type="dxa"/>
            <w:tcBorders>
              <w:top w:val="single" w:sz="8" w:space="0" w:color="000000"/>
              <w:left w:val="single" w:sz="8" w:space="0" w:color="auto"/>
              <w:bottom w:val="single" w:sz="8" w:space="0" w:color="auto"/>
              <w:right w:val="single" w:sz="4" w:space="0" w:color="auto"/>
            </w:tcBorders>
            <w:shd w:val="clear" w:color="auto" w:fill="auto"/>
            <w:vAlign w:val="center"/>
            <w:hideMark/>
          </w:tcPr>
          <w:p w14:paraId="03F8E348" w14:textId="77777777" w:rsidR="002B59A5" w:rsidRPr="00CC6249" w:rsidRDefault="002B59A5" w:rsidP="00353647">
            <w:pPr>
              <w:rPr>
                <w:szCs w:val="24"/>
              </w:rPr>
            </w:pPr>
            <w:r w:rsidRPr="00CC6249">
              <w:rPr>
                <w:szCs w:val="24"/>
              </w:rPr>
              <w:endnoteReference w:customMarkFollows="1" w:id="9"/>
              <w:t>Routine Audits &amp; Re-inspections</w:t>
            </w:r>
          </w:p>
        </w:tc>
        <w:tc>
          <w:tcPr>
            <w:tcW w:w="6210" w:type="dxa"/>
            <w:tcBorders>
              <w:top w:val="nil"/>
              <w:left w:val="single" w:sz="4" w:space="0" w:color="auto"/>
              <w:bottom w:val="single" w:sz="8" w:space="0" w:color="auto"/>
              <w:right w:val="nil"/>
            </w:tcBorders>
            <w:shd w:val="clear" w:color="auto" w:fill="auto"/>
            <w:noWrap/>
            <w:vAlign w:val="center"/>
            <w:hideMark/>
          </w:tcPr>
          <w:p w14:paraId="7E33E711" w14:textId="77777777" w:rsidR="002B59A5" w:rsidRPr="00CC6249" w:rsidRDefault="00353647" w:rsidP="00353647">
            <w:pPr>
              <w:rPr>
                <w:szCs w:val="24"/>
              </w:rPr>
            </w:pPr>
            <w:r>
              <w:rPr>
                <w:szCs w:val="24"/>
              </w:rPr>
              <w:t>Site Visits and Complaint Investigations</w:t>
            </w:r>
          </w:p>
        </w:tc>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83473EF" w14:textId="77777777" w:rsidR="002B59A5" w:rsidRPr="00CC6249" w:rsidRDefault="002B59A5" w:rsidP="00353647">
            <w:pPr>
              <w:jc w:val="center"/>
              <w:rPr>
                <w:szCs w:val="24"/>
              </w:rPr>
            </w:pPr>
            <w:r w:rsidRPr="00CC6249">
              <w:rPr>
                <w:szCs w:val="24"/>
              </w:rPr>
              <w:t>12</w:t>
            </w:r>
          </w:p>
        </w:tc>
      </w:tr>
      <w:tr w:rsidR="00C55353" w:rsidRPr="00263CC0" w14:paraId="66C8877A" w14:textId="77777777" w:rsidTr="00353647">
        <w:trPr>
          <w:trHeight w:val="645"/>
        </w:trPr>
        <w:tc>
          <w:tcPr>
            <w:tcW w:w="370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8E3BDEF" w14:textId="77777777" w:rsidR="002B59A5" w:rsidRPr="00CC6249" w:rsidRDefault="002B59A5" w:rsidP="00353647">
            <w:pPr>
              <w:rPr>
                <w:bCs/>
                <w:szCs w:val="24"/>
              </w:rPr>
            </w:pPr>
            <w:r w:rsidRPr="00CC6249">
              <w:rPr>
                <w:bCs/>
                <w:szCs w:val="24"/>
              </w:rPr>
              <w:t>Criminal Investigations</w:t>
            </w:r>
          </w:p>
        </w:tc>
        <w:tc>
          <w:tcPr>
            <w:tcW w:w="6210" w:type="dxa"/>
            <w:tcBorders>
              <w:top w:val="nil"/>
              <w:left w:val="single" w:sz="4" w:space="0" w:color="auto"/>
              <w:bottom w:val="single" w:sz="8" w:space="0" w:color="auto"/>
              <w:right w:val="nil"/>
            </w:tcBorders>
            <w:shd w:val="clear" w:color="auto" w:fill="auto"/>
            <w:vAlign w:val="center"/>
            <w:hideMark/>
          </w:tcPr>
          <w:p w14:paraId="63FA590E" w14:textId="77777777" w:rsidR="002B59A5" w:rsidRPr="00CC6249" w:rsidRDefault="002B59A5" w:rsidP="00776497">
            <w:pPr>
              <w:rPr>
                <w:szCs w:val="24"/>
              </w:rPr>
            </w:pPr>
            <w:r w:rsidRPr="00CC6249">
              <w:rPr>
                <w:szCs w:val="24"/>
              </w:rPr>
              <w:t>Health care practitioners diverting or tampering with drugs.</w:t>
            </w:r>
          </w:p>
        </w:tc>
        <w:tc>
          <w:tcPr>
            <w:tcW w:w="2430" w:type="dxa"/>
            <w:tcBorders>
              <w:top w:val="nil"/>
              <w:left w:val="single" w:sz="8" w:space="0" w:color="auto"/>
              <w:bottom w:val="single" w:sz="8" w:space="0" w:color="auto"/>
              <w:right w:val="single" w:sz="8" w:space="0" w:color="auto"/>
            </w:tcBorders>
            <w:shd w:val="clear" w:color="auto" w:fill="auto"/>
            <w:vAlign w:val="center"/>
            <w:hideMark/>
          </w:tcPr>
          <w:p w14:paraId="1637691F" w14:textId="77777777" w:rsidR="002B59A5" w:rsidRPr="00CC6249" w:rsidRDefault="002B59A5" w:rsidP="00776497">
            <w:pPr>
              <w:jc w:val="center"/>
              <w:rPr>
                <w:szCs w:val="24"/>
              </w:rPr>
            </w:pPr>
            <w:r w:rsidRPr="00CC6249">
              <w:rPr>
                <w:szCs w:val="24"/>
              </w:rPr>
              <w:t>18</w:t>
            </w:r>
          </w:p>
        </w:tc>
      </w:tr>
      <w:tr w:rsidR="00353647" w:rsidRPr="00263CC0" w14:paraId="60675EF7" w14:textId="77777777" w:rsidTr="00C55353">
        <w:trPr>
          <w:trHeight w:val="583"/>
        </w:trPr>
        <w:tc>
          <w:tcPr>
            <w:tcW w:w="370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6023C85" w14:textId="77777777" w:rsidR="002B59A5" w:rsidRPr="00CC6249" w:rsidRDefault="002B59A5" w:rsidP="00353647">
            <w:pPr>
              <w:rPr>
                <w:szCs w:val="24"/>
              </w:rPr>
            </w:pPr>
            <w:r w:rsidRPr="00CC6249">
              <w:rPr>
                <w:szCs w:val="24"/>
              </w:rPr>
              <w:endnoteReference w:customMarkFollows="1" w:id="10"/>
              <w:t>Embargo</w:t>
            </w:r>
            <w:r w:rsidR="00353647">
              <w:rPr>
                <w:rStyle w:val="FootnoteReference"/>
                <w:szCs w:val="24"/>
              </w:rPr>
              <w:footnoteReference w:id="18"/>
            </w:r>
          </w:p>
        </w:tc>
        <w:tc>
          <w:tcPr>
            <w:tcW w:w="6210" w:type="dxa"/>
            <w:tcBorders>
              <w:top w:val="nil"/>
              <w:left w:val="single" w:sz="4" w:space="0" w:color="auto"/>
              <w:bottom w:val="single" w:sz="8" w:space="0" w:color="auto"/>
              <w:right w:val="nil"/>
            </w:tcBorders>
            <w:shd w:val="clear" w:color="auto" w:fill="auto"/>
            <w:noWrap/>
            <w:vAlign w:val="center"/>
            <w:hideMark/>
          </w:tcPr>
          <w:p w14:paraId="0ED8950F" w14:textId="77777777" w:rsidR="002B59A5" w:rsidRPr="00CC6249" w:rsidRDefault="002B59A5" w:rsidP="00776497">
            <w:pPr>
              <w:rPr>
                <w:szCs w:val="24"/>
              </w:rPr>
            </w:pPr>
          </w:p>
        </w:tc>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5DB12A7" w14:textId="77777777" w:rsidR="002B59A5" w:rsidRPr="00CC6249" w:rsidRDefault="002B59A5" w:rsidP="00776497">
            <w:pPr>
              <w:jc w:val="center"/>
              <w:rPr>
                <w:szCs w:val="24"/>
              </w:rPr>
            </w:pPr>
            <w:r w:rsidRPr="00CC6249">
              <w:rPr>
                <w:szCs w:val="24"/>
              </w:rPr>
              <w:t>0</w:t>
            </w:r>
          </w:p>
        </w:tc>
      </w:tr>
    </w:tbl>
    <w:p w14:paraId="78B322D0" w14:textId="77777777" w:rsidR="00776497" w:rsidRDefault="00776497" w:rsidP="00C55353">
      <w:pPr>
        <w:ind w:left="-180"/>
        <w:rPr>
          <w:i/>
          <w:szCs w:val="24"/>
        </w:rPr>
        <w:sectPr w:rsidR="00776497" w:rsidSect="004F3B6E">
          <w:pgSz w:w="15840" w:h="12240" w:orient="landscape"/>
          <w:pgMar w:top="1440" w:right="1440" w:bottom="1440" w:left="1440" w:header="720" w:footer="720" w:gutter="0"/>
          <w:cols w:space="720"/>
          <w:titlePg/>
          <w:docGrid w:linePitch="360"/>
        </w:sectPr>
      </w:pPr>
    </w:p>
    <w:p w14:paraId="0B4B73C9" w14:textId="77777777" w:rsidR="00A65C9E" w:rsidRPr="00A65C9E" w:rsidRDefault="00A02E80" w:rsidP="00A65C9E">
      <w:pPr>
        <w:rPr>
          <w:b/>
          <w:bCs/>
          <w:sz w:val="36"/>
          <w:szCs w:val="36"/>
        </w:rPr>
      </w:pPr>
      <w:r w:rsidRPr="00A65C9E">
        <w:rPr>
          <w:b/>
          <w:bCs/>
          <w:sz w:val="36"/>
          <w:szCs w:val="36"/>
        </w:rPr>
        <w:lastRenderedPageBreak/>
        <w:t xml:space="preserve">Appendix </w:t>
      </w:r>
      <w:r w:rsidR="00895521">
        <w:rPr>
          <w:b/>
          <w:bCs/>
          <w:sz w:val="36"/>
          <w:szCs w:val="36"/>
        </w:rPr>
        <w:t>G</w:t>
      </w:r>
      <w:r w:rsidRPr="00A65C9E">
        <w:rPr>
          <w:b/>
          <w:bCs/>
          <w:sz w:val="36"/>
          <w:szCs w:val="36"/>
        </w:rPr>
        <w:t xml:space="preserve">: </w:t>
      </w:r>
      <w:r w:rsidR="00A65C9E" w:rsidRPr="00A65C9E">
        <w:rPr>
          <w:b/>
          <w:bCs/>
          <w:sz w:val="36"/>
          <w:szCs w:val="36"/>
        </w:rPr>
        <w:t xml:space="preserve">MassPAT Search Activity Trends MA: </w:t>
      </w:r>
      <w:r w:rsidR="00A65C9E">
        <w:rPr>
          <w:b/>
          <w:bCs/>
          <w:sz w:val="36"/>
          <w:szCs w:val="36"/>
        </w:rPr>
        <w:t xml:space="preserve">Q1 </w:t>
      </w:r>
      <w:r w:rsidR="00A65C9E" w:rsidRPr="00A65C9E">
        <w:rPr>
          <w:b/>
          <w:bCs/>
          <w:sz w:val="36"/>
          <w:szCs w:val="36"/>
        </w:rPr>
        <w:t>2015 - Q2 2017</w:t>
      </w:r>
    </w:p>
    <w:p w14:paraId="68A5A0FC" w14:textId="77777777" w:rsidR="00A65C9E" w:rsidRDefault="00776497" w:rsidP="00776497">
      <w:pPr>
        <w:rPr>
          <w:b/>
          <w:bCs/>
          <w:sz w:val="36"/>
          <w:szCs w:val="36"/>
        </w:rPr>
      </w:pPr>
      <w:r w:rsidRPr="00A65C9E">
        <w:rPr>
          <w:b/>
          <w:bCs/>
          <w:sz w:val="36"/>
          <w:szCs w:val="36"/>
        </w:rPr>
        <w:t>S</w:t>
      </w:r>
      <w:r w:rsidR="00A65C9E">
        <w:rPr>
          <w:b/>
          <w:bCs/>
          <w:sz w:val="36"/>
          <w:szCs w:val="36"/>
        </w:rPr>
        <w:t>chedule II Opioid Prescriptions</w:t>
      </w:r>
    </w:p>
    <w:p w14:paraId="351DE1E1" w14:textId="77777777" w:rsidR="00E50C03" w:rsidRPr="00E50C03" w:rsidRDefault="00E50C03" w:rsidP="00E50C03">
      <w:pPr>
        <w:rPr>
          <w:rFonts w:ascii="Arial" w:hAnsi="Arial" w:cs="Arial"/>
          <w:sz w:val="20"/>
        </w:rPr>
      </w:pPr>
    </w:p>
    <w:p w14:paraId="566F31A7" w14:textId="77777777" w:rsidR="00776497" w:rsidRDefault="008A79A9" w:rsidP="00C55353">
      <w:pPr>
        <w:ind w:left="-180"/>
        <w:rPr>
          <w:i/>
          <w:szCs w:val="24"/>
        </w:rPr>
      </w:pPr>
      <w:r>
        <w:rPr>
          <w:i/>
          <w:noProof/>
          <w:szCs w:val="24"/>
        </w:rPr>
        <w:drawing>
          <wp:inline distT="0" distB="0" distL="0" distR="0" wp14:anchorId="09088C94" wp14:editId="2805C6FC">
            <wp:extent cx="7740502" cy="46021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744999" cy="4604819"/>
                    </a:xfrm>
                    <a:prstGeom prst="rect">
                      <a:avLst/>
                    </a:prstGeom>
                    <a:noFill/>
                  </pic:spPr>
                </pic:pic>
              </a:graphicData>
            </a:graphic>
          </wp:inline>
        </w:drawing>
      </w:r>
    </w:p>
    <w:p w14:paraId="02D0C75C" w14:textId="77777777" w:rsidR="00776497" w:rsidRDefault="00776497" w:rsidP="00C55353">
      <w:pPr>
        <w:ind w:left="-180"/>
        <w:rPr>
          <w:i/>
          <w:szCs w:val="24"/>
        </w:rPr>
      </w:pPr>
    </w:p>
    <w:p w14:paraId="1E7CD949" w14:textId="77777777" w:rsidR="00776497" w:rsidRDefault="00776497" w:rsidP="00C55353">
      <w:pPr>
        <w:ind w:left="-180"/>
        <w:rPr>
          <w:i/>
          <w:szCs w:val="24"/>
        </w:rPr>
      </w:pPr>
      <w:r w:rsidRPr="00E50C03">
        <w:rPr>
          <w:szCs w:val="24"/>
        </w:rPr>
        <w:t>Note: PMP data are subject to updates. The MA PMP database is continuously updated to allow for prescription record correction data submitted by pharmacies</w:t>
      </w:r>
      <w:r w:rsidR="00E50C03" w:rsidRPr="00E50C03">
        <w:rPr>
          <w:szCs w:val="24"/>
        </w:rPr>
        <w:t>. The data for the quarterly trends were extracted on 7/11/2017.</w:t>
      </w:r>
    </w:p>
    <w:p w14:paraId="36A8763A" w14:textId="77777777" w:rsidR="00776497" w:rsidRDefault="00776497" w:rsidP="00C55353">
      <w:pPr>
        <w:ind w:left="-180"/>
        <w:rPr>
          <w:i/>
          <w:szCs w:val="24"/>
        </w:rPr>
        <w:sectPr w:rsidR="00776497" w:rsidSect="004F3B6E">
          <w:pgSz w:w="15840" w:h="12240" w:orient="landscape"/>
          <w:pgMar w:top="1440" w:right="1440" w:bottom="1440" w:left="1440" w:header="720" w:footer="720" w:gutter="0"/>
          <w:cols w:space="720"/>
          <w:titlePg/>
          <w:docGrid w:linePitch="360"/>
        </w:sectPr>
      </w:pPr>
    </w:p>
    <w:p w14:paraId="77CC5C18" w14:textId="77777777" w:rsidR="00776497" w:rsidRPr="000B6C81" w:rsidRDefault="008A79A9" w:rsidP="00776497">
      <w:pPr>
        <w:rPr>
          <w:b/>
          <w:bCs/>
          <w:sz w:val="32"/>
          <w:szCs w:val="32"/>
        </w:rPr>
      </w:pPr>
      <w:r w:rsidRPr="000B6C81">
        <w:rPr>
          <w:b/>
          <w:bCs/>
          <w:sz w:val="32"/>
          <w:szCs w:val="32"/>
        </w:rPr>
        <w:lastRenderedPageBreak/>
        <w:t xml:space="preserve">Appendix </w:t>
      </w:r>
      <w:r w:rsidR="00895521">
        <w:rPr>
          <w:b/>
          <w:bCs/>
          <w:sz w:val="32"/>
          <w:szCs w:val="32"/>
        </w:rPr>
        <w:t>H</w:t>
      </w:r>
      <w:r w:rsidRPr="000B6C81">
        <w:rPr>
          <w:b/>
          <w:bCs/>
          <w:sz w:val="32"/>
          <w:szCs w:val="32"/>
        </w:rPr>
        <w:t xml:space="preserve">: </w:t>
      </w:r>
      <w:r w:rsidR="00776497" w:rsidRPr="000B6C81">
        <w:rPr>
          <w:b/>
          <w:bCs/>
          <w:sz w:val="32"/>
          <w:szCs w:val="32"/>
        </w:rPr>
        <w:t>Individuals Receiving Schedule II Opioid Prescriptions and MassPAT</w:t>
      </w:r>
      <w:r w:rsidR="00776497" w:rsidRPr="000B6C81">
        <w:rPr>
          <w:b/>
          <w:bCs/>
          <w:sz w:val="32"/>
          <w:szCs w:val="32"/>
          <w:vertAlign w:val="superscript"/>
        </w:rPr>
        <w:t>1</w:t>
      </w:r>
      <w:r w:rsidR="00776497" w:rsidRPr="000B6C81">
        <w:rPr>
          <w:b/>
          <w:bCs/>
          <w:sz w:val="32"/>
          <w:szCs w:val="32"/>
        </w:rPr>
        <w:t xml:space="preserve"> Search Activity</w:t>
      </w:r>
      <w:r w:rsidR="00776497" w:rsidRPr="000B6C81">
        <w:rPr>
          <w:b/>
          <w:bCs/>
          <w:sz w:val="32"/>
          <w:szCs w:val="32"/>
          <w:vertAlign w:val="superscript"/>
        </w:rPr>
        <w:t>2</w:t>
      </w:r>
      <w:r w:rsidR="00776497" w:rsidRPr="000B6C81">
        <w:rPr>
          <w:b/>
          <w:bCs/>
          <w:sz w:val="32"/>
          <w:szCs w:val="32"/>
        </w:rPr>
        <w:t xml:space="preserve"> Trends</w:t>
      </w:r>
    </w:p>
    <w:p w14:paraId="75F5FA6E" w14:textId="77777777" w:rsidR="00776497" w:rsidRDefault="00776497" w:rsidP="00C55353">
      <w:pPr>
        <w:ind w:left="-180"/>
        <w:rPr>
          <w:i/>
          <w:szCs w:val="24"/>
        </w:rPr>
      </w:pPr>
    </w:p>
    <w:p w14:paraId="78953595" w14:textId="77777777" w:rsidR="00776497" w:rsidRDefault="008A79A9" w:rsidP="00C55353">
      <w:pPr>
        <w:ind w:left="-180"/>
        <w:rPr>
          <w:i/>
          <w:szCs w:val="24"/>
        </w:rPr>
      </w:pPr>
      <w:r>
        <w:rPr>
          <w:i/>
          <w:noProof/>
          <w:szCs w:val="24"/>
        </w:rPr>
        <w:drawing>
          <wp:inline distT="0" distB="0" distL="0" distR="0" wp14:anchorId="00AF7463" wp14:editId="6610AE56">
            <wp:extent cx="7793665" cy="4588948"/>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89473" cy="4586480"/>
                    </a:xfrm>
                    <a:prstGeom prst="rect">
                      <a:avLst/>
                    </a:prstGeom>
                    <a:noFill/>
                  </pic:spPr>
                </pic:pic>
              </a:graphicData>
            </a:graphic>
          </wp:inline>
        </w:drawing>
      </w:r>
    </w:p>
    <w:p w14:paraId="0F359D6D" w14:textId="77777777" w:rsidR="008A79A9" w:rsidRDefault="008A79A9" w:rsidP="00C55353">
      <w:pPr>
        <w:ind w:left="-180"/>
        <w:rPr>
          <w:i/>
          <w:szCs w:val="24"/>
        </w:rPr>
      </w:pPr>
    </w:p>
    <w:p w14:paraId="16E521A9" w14:textId="77777777" w:rsidR="00776497" w:rsidRDefault="00776497" w:rsidP="008A79A9">
      <w:pPr>
        <w:rPr>
          <w:i/>
          <w:szCs w:val="24"/>
        </w:rPr>
      </w:pPr>
      <w:r w:rsidRPr="00776497">
        <w:rPr>
          <w:rFonts w:ascii="Arial" w:hAnsi="Arial" w:cs="Arial"/>
          <w:sz w:val="20"/>
        </w:rPr>
        <w:t>Note: PMP data are subject to updates. The MA PMP database is continuously updated to allow for prescription record correction data submitted by pharmacies. The data for the quarterly trends were extracted on 7/11/2017.</w:t>
      </w:r>
    </w:p>
    <w:p w14:paraId="6F4919AC" w14:textId="77777777" w:rsidR="00776497" w:rsidRDefault="00776497" w:rsidP="00C55353">
      <w:pPr>
        <w:ind w:left="-180"/>
        <w:rPr>
          <w:i/>
          <w:szCs w:val="24"/>
        </w:rPr>
        <w:sectPr w:rsidR="00776497" w:rsidSect="004F3B6E">
          <w:pgSz w:w="15840" w:h="12240" w:orient="landscape"/>
          <w:pgMar w:top="1440" w:right="1440" w:bottom="1440" w:left="1440" w:header="720" w:footer="720" w:gutter="0"/>
          <w:cols w:space="720"/>
          <w:titlePg/>
          <w:docGrid w:linePitch="360"/>
        </w:sectPr>
      </w:pPr>
    </w:p>
    <w:p w14:paraId="626ACE0C" w14:textId="77777777" w:rsidR="00776497" w:rsidRPr="00A02E80" w:rsidRDefault="00A02E80" w:rsidP="00776497">
      <w:pPr>
        <w:rPr>
          <w:b/>
          <w:bCs/>
          <w:color w:val="000000"/>
          <w:sz w:val="32"/>
          <w:szCs w:val="32"/>
        </w:rPr>
      </w:pPr>
      <w:r w:rsidRPr="00A02E80">
        <w:rPr>
          <w:b/>
          <w:bCs/>
          <w:color w:val="000000"/>
          <w:sz w:val="32"/>
          <w:szCs w:val="32"/>
        </w:rPr>
        <w:lastRenderedPageBreak/>
        <w:t xml:space="preserve">Appendix </w:t>
      </w:r>
      <w:r w:rsidR="00895521">
        <w:rPr>
          <w:b/>
          <w:bCs/>
          <w:color w:val="000000"/>
          <w:sz w:val="32"/>
          <w:szCs w:val="32"/>
        </w:rPr>
        <w:t>I</w:t>
      </w:r>
      <w:r w:rsidRPr="00A02E80">
        <w:rPr>
          <w:b/>
          <w:bCs/>
          <w:color w:val="000000"/>
          <w:sz w:val="32"/>
          <w:szCs w:val="32"/>
        </w:rPr>
        <w:t xml:space="preserve">: </w:t>
      </w:r>
      <w:r w:rsidR="00776497" w:rsidRPr="00A02E80">
        <w:rPr>
          <w:b/>
          <w:bCs/>
          <w:color w:val="000000"/>
          <w:sz w:val="32"/>
          <w:szCs w:val="32"/>
        </w:rPr>
        <w:t xml:space="preserve">Rate of Individuals with Activity of Concern in MA (CY 2013–2016) </w:t>
      </w:r>
    </w:p>
    <w:p w14:paraId="366F9839" w14:textId="77777777" w:rsidR="00776497" w:rsidRDefault="00776497" w:rsidP="00C55353">
      <w:pPr>
        <w:ind w:left="-180"/>
        <w:rPr>
          <w:i/>
          <w:szCs w:val="24"/>
        </w:rPr>
      </w:pPr>
    </w:p>
    <w:p w14:paraId="722F91D4" w14:textId="77777777" w:rsidR="00776497" w:rsidRDefault="00776497" w:rsidP="00C55353">
      <w:pPr>
        <w:ind w:left="-180"/>
        <w:rPr>
          <w:i/>
          <w:szCs w:val="24"/>
        </w:rPr>
      </w:pPr>
      <w:r>
        <w:rPr>
          <w:noProof/>
        </w:rPr>
        <w:drawing>
          <wp:inline distT="0" distB="0" distL="0" distR="0" wp14:anchorId="28FD182C" wp14:editId="109529C0">
            <wp:extent cx="8080744" cy="4795283"/>
            <wp:effectExtent l="0" t="0" r="15875" b="24765"/>
            <wp:docPr id="12" name="Chart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02F5E7E-573B-4167-A719-EFE227B34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5FA6B07" w14:textId="77777777" w:rsidR="00776497" w:rsidRDefault="00776497" w:rsidP="00C55353">
      <w:pPr>
        <w:ind w:left="-180"/>
        <w:rPr>
          <w:i/>
          <w:szCs w:val="24"/>
        </w:rPr>
      </w:pPr>
    </w:p>
    <w:sectPr w:rsidR="00776497" w:rsidSect="004F3B6E">
      <w:pgSz w:w="15840" w:h="12240" w:orient="landscape"/>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Author" w:initials="A">
    <w:p w14:paraId="5FF9C0A6" w14:textId="77777777" w:rsidR="0023443A" w:rsidRDefault="0023443A">
      <w:pPr>
        <w:pStyle w:val="CommentText"/>
      </w:pPr>
      <w:r>
        <w:rPr>
          <w:rStyle w:val="CommentReference"/>
        </w:rPr>
        <w:annotationRef/>
      </w:r>
      <w:r>
        <w:t>Need separate values for APRNs and PAs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F9C0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6CAEA" w14:textId="77777777" w:rsidR="0023443A" w:rsidRDefault="0023443A">
      <w:r>
        <w:separator/>
      </w:r>
    </w:p>
  </w:endnote>
  <w:endnote w:type="continuationSeparator" w:id="0">
    <w:p w14:paraId="7D8554D8" w14:textId="77777777" w:rsidR="0023443A" w:rsidRDefault="0023443A">
      <w:r>
        <w:continuationSeparator/>
      </w:r>
    </w:p>
  </w:endnote>
  <w:endnote w:type="continuationNotice" w:id="1">
    <w:p w14:paraId="5FD58BD1" w14:textId="77777777" w:rsidR="0023443A" w:rsidRDefault="0023443A"/>
  </w:endnote>
  <w:endnote w:id="2">
    <w:p w14:paraId="41E6026B" w14:textId="77777777" w:rsidR="0023443A" w:rsidRPr="003F6C94" w:rsidRDefault="0023443A" w:rsidP="002B59A5">
      <w:pPr>
        <w:rPr>
          <w:sz w:val="2"/>
          <w:szCs w:val="2"/>
        </w:rPr>
      </w:pPr>
    </w:p>
  </w:endnote>
  <w:endnote w:id="3">
    <w:p w14:paraId="2FF78DE0" w14:textId="77777777" w:rsidR="0023443A" w:rsidRPr="003F6C94" w:rsidRDefault="0023443A" w:rsidP="002B59A5">
      <w:pPr>
        <w:rPr>
          <w:sz w:val="2"/>
          <w:szCs w:val="2"/>
        </w:rPr>
      </w:pPr>
    </w:p>
  </w:endnote>
  <w:endnote w:id="4">
    <w:p w14:paraId="470A9D65" w14:textId="77777777" w:rsidR="0023443A" w:rsidRPr="003F6C94" w:rsidRDefault="0023443A" w:rsidP="002B59A5">
      <w:pPr>
        <w:rPr>
          <w:sz w:val="2"/>
          <w:szCs w:val="2"/>
        </w:rPr>
      </w:pPr>
    </w:p>
  </w:endnote>
  <w:endnote w:id="5">
    <w:p w14:paraId="7D450F6B" w14:textId="77777777" w:rsidR="0023443A" w:rsidRPr="003F6C94" w:rsidRDefault="0023443A" w:rsidP="002B59A5">
      <w:pPr>
        <w:rPr>
          <w:sz w:val="2"/>
          <w:szCs w:val="2"/>
        </w:rPr>
      </w:pPr>
    </w:p>
  </w:endnote>
  <w:endnote w:id="6">
    <w:p w14:paraId="5D6D7301" w14:textId="77777777" w:rsidR="0023443A" w:rsidRPr="003F6C94" w:rsidRDefault="0023443A" w:rsidP="002B59A5">
      <w:pPr>
        <w:rPr>
          <w:sz w:val="2"/>
          <w:szCs w:val="2"/>
        </w:rPr>
      </w:pPr>
    </w:p>
  </w:endnote>
  <w:endnote w:id="7">
    <w:p w14:paraId="4AE1E65F" w14:textId="77777777" w:rsidR="0023443A" w:rsidRPr="003F6C94" w:rsidRDefault="0023443A" w:rsidP="002B59A5">
      <w:pPr>
        <w:rPr>
          <w:sz w:val="2"/>
          <w:szCs w:val="2"/>
        </w:rPr>
      </w:pPr>
    </w:p>
  </w:endnote>
  <w:endnote w:id="8">
    <w:p w14:paraId="574FB1C3" w14:textId="77777777" w:rsidR="0023443A" w:rsidRPr="003F6C94" w:rsidRDefault="0023443A" w:rsidP="002B59A5">
      <w:pPr>
        <w:rPr>
          <w:sz w:val="2"/>
          <w:szCs w:val="2"/>
        </w:rPr>
      </w:pPr>
    </w:p>
  </w:endnote>
  <w:endnote w:id="9">
    <w:p w14:paraId="27636B38" w14:textId="77777777" w:rsidR="0023443A" w:rsidRPr="003F6C94" w:rsidRDefault="0023443A" w:rsidP="002B59A5">
      <w:pPr>
        <w:rPr>
          <w:sz w:val="2"/>
          <w:szCs w:val="2"/>
        </w:rPr>
      </w:pPr>
    </w:p>
  </w:endnote>
  <w:endnote w:id="10">
    <w:p w14:paraId="2C1513F8" w14:textId="77777777" w:rsidR="0023443A" w:rsidRPr="003F6C94" w:rsidRDefault="0023443A" w:rsidP="002B59A5">
      <w:pPr>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9BED9" w14:textId="77777777" w:rsidR="0023443A" w:rsidRDefault="002344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CBD9A" w14:textId="77777777" w:rsidR="0023443A" w:rsidRDefault="002344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C8E90" w14:textId="77777777" w:rsidR="0023443A" w:rsidRDefault="002344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BAFD5" w14:textId="77777777" w:rsidR="0023443A" w:rsidRDefault="0023443A" w:rsidP="002B664D">
    <w:pPr>
      <w:pStyle w:val="Footer"/>
      <w:jc w:val="center"/>
    </w:pPr>
    <w:r>
      <w:fldChar w:fldCharType="begin"/>
    </w:r>
    <w:r>
      <w:instrText xml:space="preserve"> PAGE   \* MERGEFORMAT </w:instrText>
    </w:r>
    <w:r>
      <w:fldChar w:fldCharType="separate"/>
    </w:r>
    <w:r w:rsidR="00330F8E">
      <w:rPr>
        <w:noProof/>
      </w:rPr>
      <w:t>71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027CE" w14:textId="77777777" w:rsidR="0023443A" w:rsidRPr="00B74A7D" w:rsidRDefault="0023443A" w:rsidP="00CA24FD">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BE6E" w14:textId="77777777" w:rsidR="0023443A" w:rsidRPr="00CA24FD" w:rsidRDefault="0023443A" w:rsidP="00CA24F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44C5B" w14:textId="77777777" w:rsidR="0023443A" w:rsidRDefault="0023443A">
    <w:pPr>
      <w:pStyle w:val="Footer"/>
      <w:jc w:val="center"/>
    </w:pPr>
    <w:r>
      <w:fldChar w:fldCharType="begin"/>
    </w:r>
    <w:r>
      <w:instrText xml:space="preserve"> PAGE   \* MERGEFORMAT </w:instrText>
    </w:r>
    <w:r>
      <w:fldChar w:fldCharType="separate"/>
    </w:r>
    <w:r w:rsidR="00330F8E">
      <w:rPr>
        <w:noProof/>
      </w:rPr>
      <w:t>80</w:t>
    </w:r>
    <w:r>
      <w:rPr>
        <w:noProof/>
      </w:rPr>
      <w:fldChar w:fldCharType="end"/>
    </w:r>
  </w:p>
  <w:p w14:paraId="0BE22D22" w14:textId="77777777" w:rsidR="0023443A" w:rsidRPr="00CA24FD" w:rsidRDefault="0023443A" w:rsidP="00CA2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3C381" w14:textId="77777777" w:rsidR="0023443A" w:rsidRDefault="0023443A">
      <w:r>
        <w:separator/>
      </w:r>
    </w:p>
  </w:footnote>
  <w:footnote w:type="continuationSeparator" w:id="0">
    <w:p w14:paraId="6ECC1C94" w14:textId="77777777" w:rsidR="0023443A" w:rsidRDefault="0023443A">
      <w:r>
        <w:continuationSeparator/>
      </w:r>
    </w:p>
  </w:footnote>
  <w:footnote w:type="continuationNotice" w:id="1">
    <w:p w14:paraId="3F3CB761" w14:textId="77777777" w:rsidR="0023443A" w:rsidRDefault="0023443A"/>
  </w:footnote>
  <w:footnote w:id="2">
    <w:p w14:paraId="7D19FEE9" w14:textId="77777777" w:rsidR="0023443A" w:rsidRDefault="0023443A" w:rsidP="003F6595">
      <w:pPr>
        <w:pStyle w:val="FootnoteText"/>
        <w:spacing w:after="0" w:line="240" w:lineRule="auto"/>
      </w:pPr>
      <w:r w:rsidRPr="00056190">
        <w:rPr>
          <w:rStyle w:val="FootnoteReference"/>
          <w:rFonts w:ascii="Times New Roman" w:hAnsi="Times New Roman"/>
        </w:rPr>
        <w:footnoteRef/>
      </w:r>
      <w:r w:rsidRPr="00056190">
        <w:rPr>
          <w:rFonts w:ascii="Times New Roman" w:hAnsi="Times New Roman"/>
        </w:rPr>
        <w:t xml:space="preserve"> Use of the term “board” in Section 9G refers to the Board of Registration of Physician Assistants; in Section 25 it refers to the Board of Registration in Pharmacy; and in Section 78 it refers to the Board of Registration in Nursing.</w:t>
      </w:r>
    </w:p>
  </w:footnote>
  <w:footnote w:id="3">
    <w:p w14:paraId="6955320B" w14:textId="77777777" w:rsidR="0023443A" w:rsidRPr="000528D3" w:rsidRDefault="0023443A">
      <w:pPr>
        <w:pStyle w:val="FootnoteText"/>
        <w:rPr>
          <w:rFonts w:ascii="Times New Roman" w:hAnsi="Times New Roman"/>
        </w:rPr>
      </w:pPr>
      <w:r w:rsidRPr="000528D3">
        <w:rPr>
          <w:rStyle w:val="FootnoteReference"/>
          <w:rFonts w:ascii="Times New Roman" w:hAnsi="Times New Roman"/>
        </w:rPr>
        <w:footnoteRef/>
      </w:r>
      <w:r w:rsidRPr="000528D3">
        <w:rPr>
          <w:rFonts w:ascii="Times New Roman" w:hAnsi="Times New Roman"/>
        </w:rPr>
        <w:t xml:space="preserve"> Th</w:t>
      </w:r>
      <w:r>
        <w:rPr>
          <w:rFonts w:ascii="Times New Roman" w:hAnsi="Times New Roman"/>
        </w:rPr>
        <w:t xml:space="preserve">e </w:t>
      </w:r>
      <w:r w:rsidRPr="0030244D">
        <w:rPr>
          <w:rFonts w:ascii="Times New Roman" w:hAnsi="Times New Roman"/>
          <w:i/>
        </w:rPr>
        <w:t>Bureau of Health Professions Licensure Annual Report</w:t>
      </w:r>
      <w:r w:rsidRPr="0030244D" w:rsidDel="0030244D">
        <w:rPr>
          <w:rFonts w:ascii="Times New Roman" w:hAnsi="Times New Roman"/>
        </w:rPr>
        <w:t xml:space="preserve"> </w:t>
      </w:r>
      <w:r w:rsidRPr="000528D3">
        <w:rPr>
          <w:rFonts w:ascii="Times New Roman" w:hAnsi="Times New Roman"/>
        </w:rPr>
        <w:t>replaces the following separate annual reports to the legislature historically submitted by the Drug Control Program and the Division of Health Professions Licensure:  “Prescription Monitoring Program</w:t>
      </w:r>
      <w:r>
        <w:rPr>
          <w:rFonts w:ascii="Times New Roman" w:hAnsi="Times New Roman"/>
        </w:rPr>
        <w:t xml:space="preserve"> Annual Report</w:t>
      </w:r>
      <w:r w:rsidRPr="000528D3">
        <w:rPr>
          <w:rFonts w:ascii="Times New Roman" w:hAnsi="Times New Roman"/>
        </w:rPr>
        <w:t>”, “</w:t>
      </w:r>
      <w:r>
        <w:rPr>
          <w:rFonts w:ascii="Times New Roman" w:hAnsi="Times New Roman"/>
        </w:rPr>
        <w:t xml:space="preserve">Annual Report for </w:t>
      </w:r>
      <w:r w:rsidRPr="000528D3">
        <w:rPr>
          <w:rFonts w:ascii="Times New Roman" w:hAnsi="Times New Roman"/>
        </w:rPr>
        <w:t xml:space="preserve">Quality in Health Professions </w:t>
      </w:r>
      <w:r>
        <w:rPr>
          <w:rFonts w:ascii="Times New Roman" w:hAnsi="Times New Roman"/>
        </w:rPr>
        <w:t>Trust</w:t>
      </w:r>
      <w:r w:rsidRPr="000528D3">
        <w:rPr>
          <w:rFonts w:ascii="Times New Roman" w:hAnsi="Times New Roman"/>
        </w:rPr>
        <w:t>”, and “Division of Health Professions Licensure Annual Report”.</w:t>
      </w:r>
    </w:p>
  </w:footnote>
  <w:footnote w:id="4">
    <w:p w14:paraId="046DC483" w14:textId="77777777" w:rsidR="0023443A" w:rsidRDefault="0023443A" w:rsidP="001F5E7F">
      <w:pPr>
        <w:pStyle w:val="FootnoteText"/>
        <w:spacing w:after="0" w:line="240" w:lineRule="auto"/>
      </w:pPr>
      <w:r w:rsidRPr="00F1202D">
        <w:rPr>
          <w:rStyle w:val="FootnoteReference"/>
          <w:rFonts w:ascii="Times New Roman" w:hAnsi="Times New Roman"/>
        </w:rPr>
        <w:footnoteRef/>
      </w:r>
      <w:r w:rsidRPr="00F1202D">
        <w:rPr>
          <w:rFonts w:ascii="Times New Roman" w:hAnsi="Times New Roman"/>
        </w:rPr>
        <w:t xml:space="preserve"> See Appendix A:  </w:t>
      </w:r>
      <w:r>
        <w:rPr>
          <w:rFonts w:ascii="Times New Roman" w:hAnsi="Times New Roman"/>
          <w:i/>
        </w:rPr>
        <w:t>BHPL FY17</w:t>
      </w:r>
      <w:r w:rsidRPr="00F1202D">
        <w:rPr>
          <w:rFonts w:ascii="Times New Roman" w:hAnsi="Times New Roman"/>
          <w:i/>
        </w:rPr>
        <w:t xml:space="preserve"> Funding.</w:t>
      </w:r>
    </w:p>
  </w:footnote>
  <w:footnote w:id="5">
    <w:p w14:paraId="02189A61" w14:textId="77777777" w:rsidR="0023443A" w:rsidRPr="005D298F" w:rsidRDefault="0023443A" w:rsidP="004E570E">
      <w:pPr>
        <w:pStyle w:val="FootnoteText"/>
        <w:spacing w:after="0" w:line="240" w:lineRule="auto"/>
        <w:rPr>
          <w:rFonts w:ascii="Times New Roman" w:hAnsi="Times New Roman"/>
        </w:rPr>
      </w:pPr>
      <w:r w:rsidRPr="005D298F">
        <w:rPr>
          <w:rStyle w:val="FootnoteReference"/>
          <w:rFonts w:ascii="Times New Roman" w:hAnsi="Times New Roman"/>
        </w:rPr>
        <w:footnoteRef/>
      </w:r>
      <w:r w:rsidRPr="005D298F">
        <w:rPr>
          <w:rFonts w:ascii="Times New Roman" w:hAnsi="Times New Roman"/>
        </w:rPr>
        <w:t xml:space="preserve"> See Appendix B:</w:t>
      </w:r>
      <w:r w:rsidRPr="005D298F">
        <w:rPr>
          <w:rFonts w:ascii="Times New Roman" w:hAnsi="Times New Roman"/>
          <w:i/>
        </w:rPr>
        <w:t xml:space="preserve">  BHPL FY17 Expenditures.</w:t>
      </w:r>
    </w:p>
  </w:footnote>
  <w:footnote w:id="6">
    <w:p w14:paraId="04E724FA" w14:textId="77777777" w:rsidR="0023443A" w:rsidRDefault="0023443A" w:rsidP="00B561E6">
      <w:pPr>
        <w:pStyle w:val="FootnoteText"/>
        <w:spacing w:after="0"/>
      </w:pPr>
      <w:r>
        <w:rPr>
          <w:rStyle w:val="FootnoteReference"/>
        </w:rPr>
        <w:footnoteRef/>
      </w:r>
      <w:r>
        <w:t xml:space="preserve"> </w:t>
      </w:r>
      <w:r w:rsidRPr="00B561E6">
        <w:rPr>
          <w:rFonts w:ascii="Times New Roman" w:hAnsi="Times New Roman"/>
        </w:rPr>
        <w:t>Original appropriation of $2,4</w:t>
      </w:r>
      <w:r>
        <w:rPr>
          <w:rFonts w:ascii="Times New Roman" w:hAnsi="Times New Roman"/>
        </w:rPr>
        <w:t>20</w:t>
      </w:r>
      <w:r w:rsidRPr="00B561E6">
        <w:rPr>
          <w:rFonts w:ascii="Times New Roman" w:hAnsi="Times New Roman"/>
        </w:rPr>
        <w:t>,800 was reduced by a 1% state account holdback.</w:t>
      </w:r>
    </w:p>
  </w:footnote>
  <w:footnote w:id="7">
    <w:p w14:paraId="328244F8" w14:textId="77777777" w:rsidR="0023443A" w:rsidRPr="00445D5E" w:rsidRDefault="0023443A" w:rsidP="00445D5E">
      <w:pPr>
        <w:pStyle w:val="FootnoteText"/>
        <w:spacing w:after="0"/>
        <w:rPr>
          <w:rFonts w:ascii="Times New Roman" w:hAnsi="Times New Roman"/>
        </w:rPr>
      </w:pPr>
      <w:r w:rsidRPr="00445D5E">
        <w:rPr>
          <w:rStyle w:val="FootnoteReference"/>
          <w:rFonts w:ascii="Times New Roman" w:hAnsi="Times New Roman"/>
        </w:rPr>
        <w:footnoteRef/>
      </w:r>
      <w:r w:rsidRPr="00445D5E">
        <w:rPr>
          <w:rFonts w:ascii="Times New Roman" w:hAnsi="Times New Roman"/>
        </w:rPr>
        <w:t xml:space="preserve"> Detailed account in appendix B does not reflect expenditure of $</w:t>
      </w:r>
      <w:r>
        <w:rPr>
          <w:rFonts w:ascii="Times New Roman" w:hAnsi="Times New Roman"/>
        </w:rPr>
        <w:t xml:space="preserve">4,000 </w:t>
      </w:r>
      <w:r w:rsidRPr="00445D5E">
        <w:rPr>
          <w:rFonts w:ascii="Times New Roman" w:hAnsi="Times New Roman"/>
        </w:rPr>
        <w:t>for ISA to treasurer’s office.</w:t>
      </w:r>
    </w:p>
  </w:footnote>
  <w:footnote w:id="8">
    <w:p w14:paraId="4A9CA6C4" w14:textId="77777777" w:rsidR="0023443A" w:rsidRPr="00445D5E" w:rsidRDefault="0023443A" w:rsidP="00445D5E">
      <w:pPr>
        <w:pStyle w:val="FootnoteText"/>
        <w:spacing w:after="0"/>
        <w:rPr>
          <w:rFonts w:ascii="Times New Roman" w:hAnsi="Times New Roman"/>
        </w:rPr>
      </w:pPr>
      <w:r w:rsidRPr="00445D5E">
        <w:rPr>
          <w:rStyle w:val="FootnoteReference"/>
          <w:rFonts w:ascii="Times New Roman" w:hAnsi="Times New Roman"/>
        </w:rPr>
        <w:footnoteRef/>
      </w:r>
      <w:r w:rsidRPr="00445D5E">
        <w:rPr>
          <w:rFonts w:ascii="Times New Roman" w:hAnsi="Times New Roman"/>
        </w:rPr>
        <w:t xml:space="preserve"> </w:t>
      </w:r>
      <w:r w:rsidRPr="00445D5E">
        <w:rPr>
          <w:rFonts w:ascii="Times New Roman" w:hAnsi="Times New Roman"/>
          <w:szCs w:val="24"/>
        </w:rPr>
        <w:t>Sufficient trust roll-forward balances from FY16 used to fund expenses in FY17</w:t>
      </w:r>
    </w:p>
  </w:footnote>
  <w:footnote w:id="9">
    <w:p w14:paraId="76B67F22" w14:textId="77777777" w:rsidR="0023443A" w:rsidRPr="005D298F" w:rsidRDefault="0023443A" w:rsidP="005D298F">
      <w:pPr>
        <w:pStyle w:val="CommentText"/>
      </w:pPr>
      <w:r w:rsidRPr="005D298F">
        <w:rPr>
          <w:rStyle w:val="FootnoteReference"/>
        </w:rPr>
        <w:footnoteRef/>
      </w:r>
      <w:r w:rsidRPr="005D298F">
        <w:t xml:space="preserve"> 4510-0616 (PMP), 4510-0040 (PCOC); 4510-0617 (DCP); 4510-0643 (PMP) and 4510-0644 (PMP)</w:t>
      </w:r>
    </w:p>
  </w:footnote>
  <w:footnote w:id="10">
    <w:p w14:paraId="52384046" w14:textId="77777777" w:rsidR="0023443A" w:rsidRPr="005D298F" w:rsidRDefault="0023443A">
      <w:pPr>
        <w:pStyle w:val="FootnoteText"/>
        <w:rPr>
          <w:rFonts w:ascii="Times New Roman" w:hAnsi="Times New Roman"/>
        </w:rPr>
      </w:pPr>
      <w:r w:rsidRPr="005D298F">
        <w:rPr>
          <w:rStyle w:val="FootnoteReference"/>
          <w:rFonts w:ascii="Times New Roman" w:hAnsi="Times New Roman"/>
        </w:rPr>
        <w:footnoteRef/>
      </w:r>
      <w:r w:rsidRPr="005D298F">
        <w:rPr>
          <w:rFonts w:ascii="Times New Roman" w:hAnsi="Times New Roman"/>
        </w:rPr>
        <w:t xml:space="preserve"> See Appendix C: </w:t>
      </w:r>
      <w:r w:rsidRPr="005D298F">
        <w:rPr>
          <w:rFonts w:ascii="Times New Roman" w:hAnsi="Times New Roman"/>
          <w:i/>
        </w:rPr>
        <w:t>BHPL FY17 Expenditures</w:t>
      </w:r>
    </w:p>
  </w:footnote>
  <w:footnote w:id="11">
    <w:p w14:paraId="5306A042" w14:textId="77777777" w:rsidR="0023443A" w:rsidRDefault="0023443A" w:rsidP="00854148">
      <w:r>
        <w:rPr>
          <w:rStyle w:val="FootnoteReference"/>
          <w:sz w:val="20"/>
        </w:rPr>
        <w:footnoteRef/>
      </w:r>
      <w:r>
        <w:rPr>
          <w:sz w:val="20"/>
        </w:rPr>
        <w:t xml:space="preserve"> See Appendix C:  </w:t>
      </w:r>
      <w:r>
        <w:rPr>
          <w:i/>
          <w:sz w:val="20"/>
        </w:rPr>
        <w:t>FY17 VALOR Act Licensure Applications.</w:t>
      </w:r>
    </w:p>
  </w:footnote>
  <w:footnote w:id="12">
    <w:p w14:paraId="403EF438" w14:textId="77777777" w:rsidR="0023443A" w:rsidRDefault="0023443A" w:rsidP="00854148">
      <w:pPr>
        <w:pStyle w:val="FootnoteText"/>
        <w:spacing w:after="0" w:line="240" w:lineRule="auto"/>
      </w:pPr>
      <w:r>
        <w:rPr>
          <w:rStyle w:val="FootnoteReference"/>
        </w:rPr>
        <w:footnoteRef/>
      </w:r>
      <w:r>
        <w:rPr>
          <w:rFonts w:ascii="Times New Roman" w:hAnsi="Times New Roman"/>
        </w:rPr>
        <w:t xml:space="preserve"> See Appendix D:  </w:t>
      </w:r>
      <w:r>
        <w:rPr>
          <w:rFonts w:ascii="Times New Roman" w:hAnsi="Times New Roman"/>
          <w:i/>
        </w:rPr>
        <w:t>FY17 Active Service Duty Licensees.</w:t>
      </w:r>
    </w:p>
  </w:footnote>
  <w:footnote w:id="13">
    <w:p w14:paraId="4A2BE5EE" w14:textId="77777777" w:rsidR="0023443A" w:rsidRPr="00EE2F77" w:rsidRDefault="0023443A">
      <w:pPr>
        <w:pStyle w:val="FootnoteText"/>
        <w:rPr>
          <w:rFonts w:ascii="Times New Roman" w:hAnsi="Times New Roman"/>
          <w:sz w:val="16"/>
          <w:szCs w:val="16"/>
        </w:rPr>
      </w:pPr>
      <w:r w:rsidRPr="00EE2F77">
        <w:rPr>
          <w:rStyle w:val="FootnoteReference"/>
          <w:rFonts w:ascii="Times New Roman" w:hAnsi="Times New Roman"/>
          <w:sz w:val="16"/>
          <w:szCs w:val="16"/>
        </w:rPr>
        <w:footnoteRef/>
      </w:r>
      <w:r w:rsidRPr="00EE2F77">
        <w:rPr>
          <w:rFonts w:ascii="Times New Roman" w:hAnsi="Times New Roman"/>
          <w:sz w:val="16"/>
          <w:szCs w:val="16"/>
        </w:rPr>
        <w:t xml:space="preserve"> Formerly Department of Mental Retardation</w:t>
      </w:r>
    </w:p>
  </w:footnote>
  <w:footnote w:id="14">
    <w:p w14:paraId="1120B048" w14:textId="77777777" w:rsidR="0023443A" w:rsidRDefault="0023443A">
      <w:pPr>
        <w:pStyle w:val="FootnoteText"/>
      </w:pPr>
      <w:r>
        <w:rPr>
          <w:rStyle w:val="FootnoteReference"/>
        </w:rPr>
        <w:footnoteRef/>
      </w:r>
      <w:r>
        <w:t xml:space="preserve"> </w:t>
      </w:r>
      <w:r w:rsidRPr="00CF6E4F">
        <w:rPr>
          <w:rFonts w:ascii="Times New Roman" w:hAnsi="Times New Roman"/>
        </w:rPr>
        <w:t xml:space="preserve">Pursuant to 105 CMR 700.012(C)(7), the Commissioner of Public Health designated Gabapentin as an "additional drug" for </w:t>
      </w:r>
      <w:r>
        <w:rPr>
          <w:rFonts w:ascii="Times New Roman" w:hAnsi="Times New Roman"/>
        </w:rPr>
        <w:t>purposes of prescription monitoring</w:t>
      </w:r>
      <w:r w:rsidRPr="00CF6E4F">
        <w:rPr>
          <w:rFonts w:ascii="Times New Roman" w:hAnsi="Times New Roman"/>
        </w:rPr>
        <w:t xml:space="preserve">, because it carries a </w:t>
      </w:r>
      <w:r w:rsidRPr="00CF6E4F">
        <w:rPr>
          <w:rFonts w:ascii="Times New Roman" w:hAnsi="Times New Roman"/>
          <w:i/>
        </w:rPr>
        <w:t xml:space="preserve">bona fide </w:t>
      </w:r>
      <w:r w:rsidRPr="00CF6E4F">
        <w:rPr>
          <w:rFonts w:ascii="Times New Roman" w:hAnsi="Times New Roman"/>
        </w:rPr>
        <w:t>potential for abuse.</w:t>
      </w:r>
    </w:p>
  </w:footnote>
  <w:footnote w:id="15">
    <w:p w14:paraId="2E178550" w14:textId="77777777" w:rsidR="0023443A" w:rsidRPr="00353647" w:rsidRDefault="0023443A" w:rsidP="00353647">
      <w:pPr>
        <w:pStyle w:val="FootnoteText"/>
        <w:spacing w:after="0"/>
        <w:rPr>
          <w:rFonts w:ascii="Times New Roman" w:hAnsi="Times New Roman"/>
          <w:sz w:val="16"/>
          <w:szCs w:val="16"/>
        </w:rPr>
      </w:pPr>
      <w:r w:rsidRPr="00353647">
        <w:rPr>
          <w:rStyle w:val="FootnoteReference"/>
          <w:rFonts w:ascii="Times New Roman" w:hAnsi="Times New Roman"/>
          <w:sz w:val="16"/>
          <w:szCs w:val="16"/>
        </w:rPr>
        <w:footnoteRef/>
      </w:r>
      <w:r w:rsidRPr="00353647">
        <w:rPr>
          <w:rFonts w:ascii="Times New Roman" w:hAnsi="Times New Roman"/>
          <w:sz w:val="16"/>
          <w:szCs w:val="16"/>
        </w:rPr>
        <w:t xml:space="preserve"> Field interaction may involve, but is not limited to, telephone calls to health care facilities, employment agencies, requesting documentation, review of documentation and/or interaction with regulatory or law enforcement agencies.</w:t>
      </w:r>
    </w:p>
  </w:footnote>
  <w:footnote w:id="16">
    <w:p w14:paraId="576208A8" w14:textId="77777777" w:rsidR="0023443A" w:rsidRPr="00353647" w:rsidRDefault="0023443A" w:rsidP="00353647">
      <w:pPr>
        <w:pStyle w:val="FootnoteText"/>
        <w:spacing w:after="0"/>
        <w:rPr>
          <w:rFonts w:ascii="Times New Roman" w:hAnsi="Times New Roman"/>
          <w:sz w:val="16"/>
          <w:szCs w:val="16"/>
        </w:rPr>
      </w:pPr>
      <w:r w:rsidRPr="00353647">
        <w:rPr>
          <w:rStyle w:val="FootnoteReference"/>
          <w:rFonts w:ascii="Times New Roman" w:hAnsi="Times New Roman"/>
          <w:sz w:val="16"/>
          <w:szCs w:val="16"/>
        </w:rPr>
        <w:footnoteRef/>
      </w:r>
      <w:r w:rsidRPr="00353647">
        <w:rPr>
          <w:rFonts w:ascii="Times New Roman" w:hAnsi="Times New Roman"/>
          <w:sz w:val="16"/>
          <w:szCs w:val="16"/>
        </w:rPr>
        <w:t xml:space="preserve"> Investigative Desk Audits may consist of obtaining additional documentation, statement’s and for troubleshooting problems with a goal geared toward providing immediate assistance to the health care facility to reduce and prevent additional diversion. 20% of Intake activity results in desk audits.</w:t>
      </w:r>
    </w:p>
  </w:footnote>
  <w:footnote w:id="17">
    <w:p w14:paraId="66F2F084" w14:textId="77777777" w:rsidR="0023443A" w:rsidRPr="00353647" w:rsidRDefault="0023443A" w:rsidP="00353647">
      <w:pPr>
        <w:pStyle w:val="FootnoteText"/>
        <w:spacing w:after="0"/>
        <w:rPr>
          <w:rFonts w:ascii="Times New Roman" w:hAnsi="Times New Roman"/>
          <w:sz w:val="16"/>
          <w:szCs w:val="16"/>
        </w:rPr>
      </w:pPr>
      <w:r w:rsidRPr="00353647">
        <w:rPr>
          <w:rStyle w:val="FootnoteReference"/>
          <w:rFonts w:ascii="Times New Roman" w:hAnsi="Times New Roman"/>
          <w:sz w:val="16"/>
          <w:szCs w:val="16"/>
        </w:rPr>
        <w:footnoteRef/>
      </w:r>
      <w:r w:rsidRPr="00353647">
        <w:rPr>
          <w:rFonts w:ascii="Times New Roman" w:hAnsi="Times New Roman"/>
          <w:sz w:val="16"/>
          <w:szCs w:val="16"/>
        </w:rPr>
        <w:t xml:space="preserve"> FIR reports are DCP generated intelligence reports involving a drug diversion incident. These reports do not always warrant the threshold referral to a regulatory or law enforcement agency.</w:t>
      </w:r>
    </w:p>
  </w:footnote>
  <w:footnote w:id="18">
    <w:p w14:paraId="1101EFD7" w14:textId="77777777" w:rsidR="0023443A" w:rsidRDefault="0023443A" w:rsidP="00353647">
      <w:pPr>
        <w:pStyle w:val="FootnoteText"/>
        <w:spacing w:after="0"/>
      </w:pPr>
      <w:r w:rsidRPr="00353647">
        <w:rPr>
          <w:rStyle w:val="FootnoteReference"/>
          <w:rFonts w:ascii="Times New Roman" w:hAnsi="Times New Roman"/>
          <w:sz w:val="16"/>
          <w:szCs w:val="16"/>
        </w:rPr>
        <w:footnoteRef/>
      </w:r>
      <w:r w:rsidRPr="00353647">
        <w:rPr>
          <w:rFonts w:ascii="Times New Roman" w:hAnsi="Times New Roman"/>
          <w:sz w:val="16"/>
          <w:szCs w:val="16"/>
        </w:rPr>
        <w:t xml:space="preserve"> See M.G.L. c. 94, § 189A “…Whenever the commissioner of public health or his duly authorized agent, finds or has probable cause to believe based upon inspection or chemical, bacteriological or physical examination, that any drug, cosmetic or device is adulterated or misbranded, … such article suspected of being adulterated or misbranded shall be detained or embargoed…warning all persons not to remove or dispose of such article by sale or otherwise until permission for removal or disposal is given by said commissioner, his agent, or the court…”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8F7BC" w14:textId="77777777" w:rsidR="0023443A" w:rsidRDefault="002344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5BF8D" w14:textId="77777777" w:rsidR="0023443A" w:rsidRDefault="002344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15BF4" w14:textId="77777777" w:rsidR="0023443A" w:rsidRDefault="002344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00DD"/>
    <w:multiLevelType w:val="hybridMultilevel"/>
    <w:tmpl w:val="8D58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196D1209"/>
    <w:multiLevelType w:val="hybridMultilevel"/>
    <w:tmpl w:val="112E96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392D72"/>
    <w:multiLevelType w:val="hybridMultilevel"/>
    <w:tmpl w:val="6CAA27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1C3738D"/>
    <w:multiLevelType w:val="hybridMultilevel"/>
    <w:tmpl w:val="4EB0411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FC05CC"/>
    <w:multiLevelType w:val="hybridMultilevel"/>
    <w:tmpl w:val="CA2C8152"/>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nsid w:val="22315720"/>
    <w:multiLevelType w:val="hybridMultilevel"/>
    <w:tmpl w:val="68B09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DF5F71"/>
    <w:multiLevelType w:val="hybridMultilevel"/>
    <w:tmpl w:val="5604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624F54"/>
    <w:multiLevelType w:val="hybridMultilevel"/>
    <w:tmpl w:val="CA9A2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A01BE3"/>
    <w:multiLevelType w:val="hybridMultilevel"/>
    <w:tmpl w:val="34AC07EE"/>
    <w:lvl w:ilvl="0" w:tplc="9878BDD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B577A0"/>
    <w:multiLevelType w:val="hybridMultilevel"/>
    <w:tmpl w:val="C290C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856B81"/>
    <w:multiLevelType w:val="hybridMultilevel"/>
    <w:tmpl w:val="411C4084"/>
    <w:lvl w:ilvl="0" w:tplc="0409000F">
      <w:start w:val="1"/>
      <w:numFmt w:val="decimal"/>
      <w:lvlText w:val="%1."/>
      <w:lvlJc w:val="left"/>
      <w:pPr>
        <w:ind w:left="483" w:hanging="360"/>
      </w:pPr>
    </w:lvl>
    <w:lvl w:ilvl="1" w:tplc="04090003">
      <w:start w:val="1"/>
      <w:numFmt w:val="bullet"/>
      <w:lvlText w:val="o"/>
      <w:lvlJc w:val="left"/>
      <w:pPr>
        <w:ind w:left="1203" w:hanging="360"/>
      </w:pPr>
      <w:rPr>
        <w:rFonts w:ascii="Courier New" w:hAnsi="Courier New" w:cs="Courier New" w:hint="default"/>
      </w:r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2">
    <w:nsid w:val="32C61F6F"/>
    <w:multiLevelType w:val="hybridMultilevel"/>
    <w:tmpl w:val="3B3AA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715BE9"/>
    <w:multiLevelType w:val="hybridMultilevel"/>
    <w:tmpl w:val="1690CFEA"/>
    <w:lvl w:ilvl="0" w:tplc="5A3ACBDC">
      <w:start w:val="1"/>
      <w:numFmt w:val="upperRoman"/>
      <w:lvlText w:val="%1."/>
      <w:lvlJc w:val="right"/>
      <w:pPr>
        <w:tabs>
          <w:tab w:val="num" w:pos="720"/>
        </w:tabs>
        <w:ind w:left="720" w:hanging="180"/>
      </w:pPr>
      <w:rPr>
        <w:rFonts w:cs="Times New Roman"/>
        <w:b/>
      </w:rPr>
    </w:lvl>
    <w:lvl w:ilvl="1" w:tplc="3D3480E8">
      <w:start w:val="1"/>
      <w:numFmt w:val="lowerRoman"/>
      <w:lvlText w:val="%2."/>
      <w:lvlJc w:val="left"/>
      <w:pPr>
        <w:tabs>
          <w:tab w:val="num" w:pos="1440"/>
        </w:tabs>
        <w:ind w:left="1440" w:hanging="360"/>
      </w:pPr>
      <w:rPr>
        <w:rFonts w:cs="Times New Roman" w:hint="default"/>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67B3A07"/>
    <w:multiLevelType w:val="hybridMultilevel"/>
    <w:tmpl w:val="B9906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925788D"/>
    <w:multiLevelType w:val="hybridMultilevel"/>
    <w:tmpl w:val="FD704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ABD2545"/>
    <w:multiLevelType w:val="hybridMultilevel"/>
    <w:tmpl w:val="1EBEAC4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29636B5"/>
    <w:multiLevelType w:val="hybridMultilevel"/>
    <w:tmpl w:val="0AA4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B338D2"/>
    <w:multiLevelType w:val="hybridMultilevel"/>
    <w:tmpl w:val="0212C6F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5D82297"/>
    <w:multiLevelType w:val="hybridMultilevel"/>
    <w:tmpl w:val="42CA93E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A55B8F"/>
    <w:multiLevelType w:val="hybridMultilevel"/>
    <w:tmpl w:val="693C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CC0F74"/>
    <w:multiLevelType w:val="hybridMultilevel"/>
    <w:tmpl w:val="EB5E01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D515FB6"/>
    <w:multiLevelType w:val="hybridMultilevel"/>
    <w:tmpl w:val="2B4C8FC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B16409"/>
    <w:multiLevelType w:val="hybridMultilevel"/>
    <w:tmpl w:val="0C9C0B7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6135E36"/>
    <w:multiLevelType w:val="hybridMultilevel"/>
    <w:tmpl w:val="26922D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77E469E"/>
    <w:multiLevelType w:val="hybridMultilevel"/>
    <w:tmpl w:val="6FFC93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8E2B32"/>
    <w:multiLevelType w:val="hybridMultilevel"/>
    <w:tmpl w:val="9BB0604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7947F82"/>
    <w:multiLevelType w:val="hybridMultilevel"/>
    <w:tmpl w:val="3A66E50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nsid w:val="59990A0A"/>
    <w:multiLevelType w:val="hybridMultilevel"/>
    <w:tmpl w:val="B594A34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3">
      <w:start w:val="1"/>
      <w:numFmt w:val="bullet"/>
      <w:lvlText w:val="o"/>
      <w:lvlJc w:val="left"/>
      <w:pPr>
        <w:tabs>
          <w:tab w:val="num" w:pos="1800"/>
        </w:tabs>
        <w:ind w:left="1800" w:hanging="360"/>
      </w:pPr>
      <w:rPr>
        <w:rFonts w:ascii="Courier New" w:hAnsi="Courier New" w:cs="Courier New"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nsid w:val="5CFC66FA"/>
    <w:multiLevelType w:val="hybridMultilevel"/>
    <w:tmpl w:val="FC36483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9D4622"/>
    <w:multiLevelType w:val="hybridMultilevel"/>
    <w:tmpl w:val="9B463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CB4C78"/>
    <w:multiLevelType w:val="hybridMultilevel"/>
    <w:tmpl w:val="C6BEF40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1750FBB"/>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3B84BA4"/>
    <w:multiLevelType w:val="hybridMultilevel"/>
    <w:tmpl w:val="2F0AE2DA"/>
    <w:lvl w:ilvl="0" w:tplc="9878BD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3E39B6"/>
    <w:multiLevelType w:val="hybridMultilevel"/>
    <w:tmpl w:val="6D9A21B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4F7236"/>
    <w:multiLevelType w:val="hybridMultilevel"/>
    <w:tmpl w:val="B0A6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8">
    <w:nsid w:val="69146048"/>
    <w:multiLevelType w:val="hybridMultilevel"/>
    <w:tmpl w:val="EE7499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1535089"/>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4663B88"/>
    <w:multiLevelType w:val="hybridMultilevel"/>
    <w:tmpl w:val="331E83C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1">
    <w:nsid w:val="74D13E2F"/>
    <w:multiLevelType w:val="hybridMultilevel"/>
    <w:tmpl w:val="A27A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56F29"/>
    <w:multiLevelType w:val="hybridMultilevel"/>
    <w:tmpl w:val="846ED8F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nsid w:val="7A0A1FEE"/>
    <w:multiLevelType w:val="hybridMultilevel"/>
    <w:tmpl w:val="B92C7C38"/>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E71E079C">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C925389"/>
    <w:multiLevelType w:val="hybridMultilevel"/>
    <w:tmpl w:val="4F0E521A"/>
    <w:lvl w:ilvl="0" w:tplc="F9D4F9E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D43576D"/>
    <w:multiLevelType w:val="hybridMultilevel"/>
    <w:tmpl w:val="539CFC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7"/>
  </w:num>
  <w:num w:numId="2">
    <w:abstractNumId w:val="1"/>
  </w:num>
  <w:num w:numId="3">
    <w:abstractNumId w:val="24"/>
  </w:num>
  <w:num w:numId="4">
    <w:abstractNumId w:val="13"/>
  </w:num>
  <w:num w:numId="5">
    <w:abstractNumId w:val="29"/>
  </w:num>
  <w:num w:numId="6">
    <w:abstractNumId w:val="8"/>
  </w:num>
  <w:num w:numId="7">
    <w:abstractNumId w:val="0"/>
  </w:num>
  <w:num w:numId="8">
    <w:abstractNumId w:val="31"/>
  </w:num>
  <w:num w:numId="9">
    <w:abstractNumId w:val="17"/>
  </w:num>
  <w:num w:numId="10">
    <w:abstractNumId w:val="5"/>
  </w:num>
  <w:num w:numId="11">
    <w:abstractNumId w:val="20"/>
  </w:num>
  <w:num w:numId="12">
    <w:abstractNumId w:val="40"/>
  </w:num>
  <w:num w:numId="13">
    <w:abstractNumId w:val="6"/>
  </w:num>
  <w:num w:numId="14">
    <w:abstractNumId w:val="10"/>
  </w:num>
  <w:num w:numId="15">
    <w:abstractNumId w:val="26"/>
  </w:num>
  <w:num w:numId="16">
    <w:abstractNumId w:val="7"/>
  </w:num>
  <w:num w:numId="17">
    <w:abstractNumId w:val="14"/>
  </w:num>
  <w:num w:numId="18">
    <w:abstractNumId w:val="11"/>
  </w:num>
  <w:num w:numId="19">
    <w:abstractNumId w:val="33"/>
  </w:num>
  <w:num w:numId="20">
    <w:abstractNumId w:val="19"/>
  </w:num>
  <w:num w:numId="21">
    <w:abstractNumId w:val="44"/>
  </w:num>
  <w:num w:numId="22">
    <w:abstractNumId w:val="43"/>
  </w:num>
  <w:num w:numId="23">
    <w:abstractNumId w:val="28"/>
  </w:num>
  <w:num w:numId="24">
    <w:abstractNumId w:val="39"/>
  </w:num>
  <w:num w:numId="25">
    <w:abstractNumId w:val="30"/>
  </w:num>
  <w:num w:numId="26">
    <w:abstractNumId w:val="9"/>
  </w:num>
  <w:num w:numId="27">
    <w:abstractNumId w:val="23"/>
  </w:num>
  <w:num w:numId="28">
    <w:abstractNumId w:val="34"/>
  </w:num>
  <w:num w:numId="29">
    <w:abstractNumId w:val="3"/>
  </w:num>
  <w:num w:numId="30">
    <w:abstractNumId w:val="25"/>
  </w:num>
  <w:num w:numId="31">
    <w:abstractNumId w:val="2"/>
  </w:num>
  <w:num w:numId="32">
    <w:abstractNumId w:val="15"/>
  </w:num>
  <w:num w:numId="33">
    <w:abstractNumId w:val="21"/>
  </w:num>
  <w:num w:numId="34">
    <w:abstractNumId w:val="41"/>
  </w:num>
  <w:num w:numId="35">
    <w:abstractNumId w:val="38"/>
  </w:num>
  <w:num w:numId="36">
    <w:abstractNumId w:val="36"/>
  </w:num>
  <w:num w:numId="37">
    <w:abstractNumId w:val="45"/>
  </w:num>
  <w:num w:numId="38">
    <w:abstractNumId w:val="12"/>
  </w:num>
  <w:num w:numId="39">
    <w:abstractNumId w:val="42"/>
  </w:num>
  <w:num w:numId="40">
    <w:abstractNumId w:val="27"/>
  </w:num>
  <w:num w:numId="41">
    <w:abstractNumId w:val="35"/>
  </w:num>
  <w:num w:numId="42">
    <w:abstractNumId w:val="18"/>
  </w:num>
  <w:num w:numId="43">
    <w:abstractNumId w:val="16"/>
  </w:num>
  <w:num w:numId="44">
    <w:abstractNumId w:val="4"/>
  </w:num>
  <w:num w:numId="45">
    <w:abstractNumId w:val="22"/>
  </w:num>
  <w:num w:numId="46">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removeDateAndTime/>
  <w:hideSpellingErrors/>
  <w:hideGrammaticalError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2A07"/>
    <w:rsid w:val="00004BF7"/>
    <w:rsid w:val="000052D3"/>
    <w:rsid w:val="000061CD"/>
    <w:rsid w:val="00006B5C"/>
    <w:rsid w:val="00010117"/>
    <w:rsid w:val="00011008"/>
    <w:rsid w:val="0001175F"/>
    <w:rsid w:val="00013892"/>
    <w:rsid w:val="00015FDE"/>
    <w:rsid w:val="00017EB8"/>
    <w:rsid w:val="00020103"/>
    <w:rsid w:val="000219FB"/>
    <w:rsid w:val="00023187"/>
    <w:rsid w:val="00024BFC"/>
    <w:rsid w:val="00024CA3"/>
    <w:rsid w:val="00025F4C"/>
    <w:rsid w:val="00026DCB"/>
    <w:rsid w:val="00032522"/>
    <w:rsid w:val="00033154"/>
    <w:rsid w:val="0003468C"/>
    <w:rsid w:val="0003517D"/>
    <w:rsid w:val="00036078"/>
    <w:rsid w:val="00041198"/>
    <w:rsid w:val="000413FF"/>
    <w:rsid w:val="000422D5"/>
    <w:rsid w:val="00043995"/>
    <w:rsid w:val="00043E36"/>
    <w:rsid w:val="00044683"/>
    <w:rsid w:val="00045506"/>
    <w:rsid w:val="00045902"/>
    <w:rsid w:val="000471E1"/>
    <w:rsid w:val="00047696"/>
    <w:rsid w:val="000517CC"/>
    <w:rsid w:val="000528D3"/>
    <w:rsid w:val="00052B57"/>
    <w:rsid w:val="00052BB6"/>
    <w:rsid w:val="00052F06"/>
    <w:rsid w:val="0005342B"/>
    <w:rsid w:val="0005346C"/>
    <w:rsid w:val="00053A65"/>
    <w:rsid w:val="00054916"/>
    <w:rsid w:val="00055EEC"/>
    <w:rsid w:val="00056190"/>
    <w:rsid w:val="000609B1"/>
    <w:rsid w:val="00061E0F"/>
    <w:rsid w:val="00066551"/>
    <w:rsid w:val="00066685"/>
    <w:rsid w:val="00067938"/>
    <w:rsid w:val="000711D9"/>
    <w:rsid w:val="0007158C"/>
    <w:rsid w:val="000721E7"/>
    <w:rsid w:val="00073EF1"/>
    <w:rsid w:val="000744B0"/>
    <w:rsid w:val="00075255"/>
    <w:rsid w:val="000776CF"/>
    <w:rsid w:val="000843EF"/>
    <w:rsid w:val="00085AA3"/>
    <w:rsid w:val="00087E44"/>
    <w:rsid w:val="0009014D"/>
    <w:rsid w:val="0009283B"/>
    <w:rsid w:val="00092BA4"/>
    <w:rsid w:val="00094B54"/>
    <w:rsid w:val="000973C1"/>
    <w:rsid w:val="00097443"/>
    <w:rsid w:val="000A0EAE"/>
    <w:rsid w:val="000A173D"/>
    <w:rsid w:val="000A1CF4"/>
    <w:rsid w:val="000A4B5C"/>
    <w:rsid w:val="000B1A8E"/>
    <w:rsid w:val="000B36BC"/>
    <w:rsid w:val="000B392D"/>
    <w:rsid w:val="000B4C32"/>
    <w:rsid w:val="000B5E6E"/>
    <w:rsid w:val="000B6C81"/>
    <w:rsid w:val="000B6DF6"/>
    <w:rsid w:val="000B70D8"/>
    <w:rsid w:val="000B7A8B"/>
    <w:rsid w:val="000C1113"/>
    <w:rsid w:val="000C1C8C"/>
    <w:rsid w:val="000C30AC"/>
    <w:rsid w:val="000C37E9"/>
    <w:rsid w:val="000C3D42"/>
    <w:rsid w:val="000D078F"/>
    <w:rsid w:val="000D31EF"/>
    <w:rsid w:val="000D37CB"/>
    <w:rsid w:val="000D3855"/>
    <w:rsid w:val="000D4E02"/>
    <w:rsid w:val="000D5AAD"/>
    <w:rsid w:val="000D60CF"/>
    <w:rsid w:val="000D6C3A"/>
    <w:rsid w:val="000E1BF7"/>
    <w:rsid w:val="000E5325"/>
    <w:rsid w:val="000E737C"/>
    <w:rsid w:val="000E7EFA"/>
    <w:rsid w:val="000F1BE4"/>
    <w:rsid w:val="000F26A6"/>
    <w:rsid w:val="000F2A52"/>
    <w:rsid w:val="000F53EC"/>
    <w:rsid w:val="000F5F05"/>
    <w:rsid w:val="00102730"/>
    <w:rsid w:val="001042B9"/>
    <w:rsid w:val="00104371"/>
    <w:rsid w:val="00104D83"/>
    <w:rsid w:val="00105A80"/>
    <w:rsid w:val="00106440"/>
    <w:rsid w:val="00106A44"/>
    <w:rsid w:val="0011297B"/>
    <w:rsid w:val="00114950"/>
    <w:rsid w:val="001156C7"/>
    <w:rsid w:val="0011667D"/>
    <w:rsid w:val="00121429"/>
    <w:rsid w:val="00121E25"/>
    <w:rsid w:val="00122848"/>
    <w:rsid w:val="001229BB"/>
    <w:rsid w:val="0012337A"/>
    <w:rsid w:val="001236FB"/>
    <w:rsid w:val="001260D9"/>
    <w:rsid w:val="00126E7A"/>
    <w:rsid w:val="00130476"/>
    <w:rsid w:val="00130552"/>
    <w:rsid w:val="00130C9F"/>
    <w:rsid w:val="001312EC"/>
    <w:rsid w:val="001330C7"/>
    <w:rsid w:val="00133C38"/>
    <w:rsid w:val="00133CDD"/>
    <w:rsid w:val="0013498C"/>
    <w:rsid w:val="00136115"/>
    <w:rsid w:val="00140B11"/>
    <w:rsid w:val="00141356"/>
    <w:rsid w:val="00141984"/>
    <w:rsid w:val="001424CC"/>
    <w:rsid w:val="00142C2F"/>
    <w:rsid w:val="00143267"/>
    <w:rsid w:val="0014445F"/>
    <w:rsid w:val="00146E6B"/>
    <w:rsid w:val="00147C29"/>
    <w:rsid w:val="00147F29"/>
    <w:rsid w:val="001502E7"/>
    <w:rsid w:val="00150978"/>
    <w:rsid w:val="00150C08"/>
    <w:rsid w:val="00154523"/>
    <w:rsid w:val="001563EC"/>
    <w:rsid w:val="00156F9B"/>
    <w:rsid w:val="00160895"/>
    <w:rsid w:val="0016391F"/>
    <w:rsid w:val="00163A2B"/>
    <w:rsid w:val="00163ADC"/>
    <w:rsid w:val="00164E78"/>
    <w:rsid w:val="00165364"/>
    <w:rsid w:val="00166DB5"/>
    <w:rsid w:val="00171D5F"/>
    <w:rsid w:val="00171E31"/>
    <w:rsid w:val="00172083"/>
    <w:rsid w:val="0017321F"/>
    <w:rsid w:val="001732C3"/>
    <w:rsid w:val="00173D68"/>
    <w:rsid w:val="00174E05"/>
    <w:rsid w:val="0017501B"/>
    <w:rsid w:val="0018162B"/>
    <w:rsid w:val="0018201E"/>
    <w:rsid w:val="00182C3F"/>
    <w:rsid w:val="00183298"/>
    <w:rsid w:val="00184015"/>
    <w:rsid w:val="001867A1"/>
    <w:rsid w:val="00190CC9"/>
    <w:rsid w:val="001A2686"/>
    <w:rsid w:val="001A405D"/>
    <w:rsid w:val="001A4DB7"/>
    <w:rsid w:val="001A7519"/>
    <w:rsid w:val="001A7529"/>
    <w:rsid w:val="001B14E6"/>
    <w:rsid w:val="001B3D87"/>
    <w:rsid w:val="001B4EB8"/>
    <w:rsid w:val="001B7785"/>
    <w:rsid w:val="001B7A65"/>
    <w:rsid w:val="001C026B"/>
    <w:rsid w:val="001C08EF"/>
    <w:rsid w:val="001C1C99"/>
    <w:rsid w:val="001C587D"/>
    <w:rsid w:val="001C589C"/>
    <w:rsid w:val="001C5C4E"/>
    <w:rsid w:val="001C7104"/>
    <w:rsid w:val="001D65DA"/>
    <w:rsid w:val="001D761A"/>
    <w:rsid w:val="001D79D5"/>
    <w:rsid w:val="001E360F"/>
    <w:rsid w:val="001E4F9E"/>
    <w:rsid w:val="001E5742"/>
    <w:rsid w:val="001E5BB1"/>
    <w:rsid w:val="001E7F08"/>
    <w:rsid w:val="001F0421"/>
    <w:rsid w:val="001F14F7"/>
    <w:rsid w:val="001F3854"/>
    <w:rsid w:val="001F4891"/>
    <w:rsid w:val="001F4C58"/>
    <w:rsid w:val="001F521E"/>
    <w:rsid w:val="001F5E7F"/>
    <w:rsid w:val="001F7602"/>
    <w:rsid w:val="001F79F1"/>
    <w:rsid w:val="0020081B"/>
    <w:rsid w:val="00200848"/>
    <w:rsid w:val="002074F0"/>
    <w:rsid w:val="002105FF"/>
    <w:rsid w:val="00210678"/>
    <w:rsid w:val="00210F6F"/>
    <w:rsid w:val="00212026"/>
    <w:rsid w:val="00216443"/>
    <w:rsid w:val="0022137C"/>
    <w:rsid w:val="00222747"/>
    <w:rsid w:val="00224711"/>
    <w:rsid w:val="00224F71"/>
    <w:rsid w:val="00226450"/>
    <w:rsid w:val="00232E5F"/>
    <w:rsid w:val="00233D14"/>
    <w:rsid w:val="0023443A"/>
    <w:rsid w:val="00237749"/>
    <w:rsid w:val="002409B1"/>
    <w:rsid w:val="00245BC0"/>
    <w:rsid w:val="00246C7E"/>
    <w:rsid w:val="00252239"/>
    <w:rsid w:val="002544A3"/>
    <w:rsid w:val="00255196"/>
    <w:rsid w:val="00255DAA"/>
    <w:rsid w:val="00257C1E"/>
    <w:rsid w:val="00261540"/>
    <w:rsid w:val="00263CC0"/>
    <w:rsid w:val="0026559B"/>
    <w:rsid w:val="002673D0"/>
    <w:rsid w:val="00270A3A"/>
    <w:rsid w:val="00270B6E"/>
    <w:rsid w:val="00273BC0"/>
    <w:rsid w:val="00274207"/>
    <w:rsid w:val="00274679"/>
    <w:rsid w:val="002761E4"/>
    <w:rsid w:val="002776D6"/>
    <w:rsid w:val="00277FA8"/>
    <w:rsid w:val="00280D76"/>
    <w:rsid w:val="0028255A"/>
    <w:rsid w:val="00283024"/>
    <w:rsid w:val="00284451"/>
    <w:rsid w:val="00284524"/>
    <w:rsid w:val="002868DB"/>
    <w:rsid w:val="00286BF1"/>
    <w:rsid w:val="00287C89"/>
    <w:rsid w:val="002916B2"/>
    <w:rsid w:val="002928BA"/>
    <w:rsid w:val="002942F1"/>
    <w:rsid w:val="002955A3"/>
    <w:rsid w:val="00295AB8"/>
    <w:rsid w:val="002A012F"/>
    <w:rsid w:val="002A0666"/>
    <w:rsid w:val="002A069A"/>
    <w:rsid w:val="002A076D"/>
    <w:rsid w:val="002A11A8"/>
    <w:rsid w:val="002A1EDC"/>
    <w:rsid w:val="002A2241"/>
    <w:rsid w:val="002A41AD"/>
    <w:rsid w:val="002A4AA7"/>
    <w:rsid w:val="002B034A"/>
    <w:rsid w:val="002B1927"/>
    <w:rsid w:val="002B3074"/>
    <w:rsid w:val="002B338B"/>
    <w:rsid w:val="002B3C37"/>
    <w:rsid w:val="002B509A"/>
    <w:rsid w:val="002B54A8"/>
    <w:rsid w:val="002B59A5"/>
    <w:rsid w:val="002B6258"/>
    <w:rsid w:val="002B664D"/>
    <w:rsid w:val="002B6689"/>
    <w:rsid w:val="002C0BA1"/>
    <w:rsid w:val="002C140F"/>
    <w:rsid w:val="002C425A"/>
    <w:rsid w:val="002C5100"/>
    <w:rsid w:val="002D2066"/>
    <w:rsid w:val="002D2E4A"/>
    <w:rsid w:val="002E00E4"/>
    <w:rsid w:val="002E2C4E"/>
    <w:rsid w:val="002E598C"/>
    <w:rsid w:val="002E5B9C"/>
    <w:rsid w:val="002E6731"/>
    <w:rsid w:val="002E6830"/>
    <w:rsid w:val="002E6FBD"/>
    <w:rsid w:val="002F0480"/>
    <w:rsid w:val="002F10DA"/>
    <w:rsid w:val="0030244D"/>
    <w:rsid w:val="00310ECF"/>
    <w:rsid w:val="00311AD9"/>
    <w:rsid w:val="003130FB"/>
    <w:rsid w:val="00313523"/>
    <w:rsid w:val="00315B21"/>
    <w:rsid w:val="00315CE7"/>
    <w:rsid w:val="0031601D"/>
    <w:rsid w:val="00316E88"/>
    <w:rsid w:val="0032002D"/>
    <w:rsid w:val="003220A8"/>
    <w:rsid w:val="00322A0A"/>
    <w:rsid w:val="003251B6"/>
    <w:rsid w:val="00325A75"/>
    <w:rsid w:val="00325F2A"/>
    <w:rsid w:val="00327057"/>
    <w:rsid w:val="003271E7"/>
    <w:rsid w:val="0032735A"/>
    <w:rsid w:val="003277D6"/>
    <w:rsid w:val="00327B75"/>
    <w:rsid w:val="0033001D"/>
    <w:rsid w:val="00330F8E"/>
    <w:rsid w:val="00331283"/>
    <w:rsid w:val="003346D1"/>
    <w:rsid w:val="00335122"/>
    <w:rsid w:val="00336997"/>
    <w:rsid w:val="00336B04"/>
    <w:rsid w:val="00337567"/>
    <w:rsid w:val="00341697"/>
    <w:rsid w:val="00347F8E"/>
    <w:rsid w:val="00353647"/>
    <w:rsid w:val="00355240"/>
    <w:rsid w:val="00355AE7"/>
    <w:rsid w:val="00356932"/>
    <w:rsid w:val="00356C1D"/>
    <w:rsid w:val="00360D98"/>
    <w:rsid w:val="00361992"/>
    <w:rsid w:val="0036291D"/>
    <w:rsid w:val="00364F2D"/>
    <w:rsid w:val="003653C9"/>
    <w:rsid w:val="00366261"/>
    <w:rsid w:val="003678FF"/>
    <w:rsid w:val="0037142E"/>
    <w:rsid w:val="00372840"/>
    <w:rsid w:val="00372890"/>
    <w:rsid w:val="00373F59"/>
    <w:rsid w:val="00373F7F"/>
    <w:rsid w:val="00377173"/>
    <w:rsid w:val="00380BBA"/>
    <w:rsid w:val="00382740"/>
    <w:rsid w:val="00383172"/>
    <w:rsid w:val="00383383"/>
    <w:rsid w:val="00383EAB"/>
    <w:rsid w:val="003846AB"/>
    <w:rsid w:val="00387019"/>
    <w:rsid w:val="00387631"/>
    <w:rsid w:val="00391593"/>
    <w:rsid w:val="00392D03"/>
    <w:rsid w:val="003968D9"/>
    <w:rsid w:val="00397652"/>
    <w:rsid w:val="003A2A58"/>
    <w:rsid w:val="003A5CB4"/>
    <w:rsid w:val="003A5D62"/>
    <w:rsid w:val="003A63CB"/>
    <w:rsid w:val="003A76E1"/>
    <w:rsid w:val="003A7AFC"/>
    <w:rsid w:val="003B392A"/>
    <w:rsid w:val="003B4176"/>
    <w:rsid w:val="003B5229"/>
    <w:rsid w:val="003B56BA"/>
    <w:rsid w:val="003C11A3"/>
    <w:rsid w:val="003C2EA3"/>
    <w:rsid w:val="003C3EA1"/>
    <w:rsid w:val="003C5036"/>
    <w:rsid w:val="003C693C"/>
    <w:rsid w:val="003D080B"/>
    <w:rsid w:val="003D18D5"/>
    <w:rsid w:val="003D2CDC"/>
    <w:rsid w:val="003D6C77"/>
    <w:rsid w:val="003D6CED"/>
    <w:rsid w:val="003D7BCA"/>
    <w:rsid w:val="003D7C97"/>
    <w:rsid w:val="003E09D2"/>
    <w:rsid w:val="003E1338"/>
    <w:rsid w:val="003E1882"/>
    <w:rsid w:val="003E3CDF"/>
    <w:rsid w:val="003E5110"/>
    <w:rsid w:val="003E69F7"/>
    <w:rsid w:val="003E6F27"/>
    <w:rsid w:val="003E7E8F"/>
    <w:rsid w:val="003F11C1"/>
    <w:rsid w:val="003F2CB9"/>
    <w:rsid w:val="003F32CA"/>
    <w:rsid w:val="003F6595"/>
    <w:rsid w:val="003F6C94"/>
    <w:rsid w:val="004007A7"/>
    <w:rsid w:val="00404CE7"/>
    <w:rsid w:val="00404D0B"/>
    <w:rsid w:val="00405255"/>
    <w:rsid w:val="00413B55"/>
    <w:rsid w:val="00415219"/>
    <w:rsid w:val="0041621D"/>
    <w:rsid w:val="004200A7"/>
    <w:rsid w:val="00420C43"/>
    <w:rsid w:val="00422987"/>
    <w:rsid w:val="00423FD6"/>
    <w:rsid w:val="00425354"/>
    <w:rsid w:val="00427452"/>
    <w:rsid w:val="0042774F"/>
    <w:rsid w:val="004314C8"/>
    <w:rsid w:val="00435D19"/>
    <w:rsid w:val="00440B7F"/>
    <w:rsid w:val="00441A2A"/>
    <w:rsid w:val="00441E1B"/>
    <w:rsid w:val="00443393"/>
    <w:rsid w:val="004437A6"/>
    <w:rsid w:val="00444158"/>
    <w:rsid w:val="00445923"/>
    <w:rsid w:val="00445D5E"/>
    <w:rsid w:val="0044609C"/>
    <w:rsid w:val="004468FB"/>
    <w:rsid w:val="0045233A"/>
    <w:rsid w:val="00452516"/>
    <w:rsid w:val="004536FF"/>
    <w:rsid w:val="0045482F"/>
    <w:rsid w:val="00457F2B"/>
    <w:rsid w:val="00461078"/>
    <w:rsid w:val="0046319D"/>
    <w:rsid w:val="004633F9"/>
    <w:rsid w:val="0046416D"/>
    <w:rsid w:val="004657B2"/>
    <w:rsid w:val="004675FE"/>
    <w:rsid w:val="00467F1B"/>
    <w:rsid w:val="00470AA8"/>
    <w:rsid w:val="00473574"/>
    <w:rsid w:val="0047423B"/>
    <w:rsid w:val="00475F93"/>
    <w:rsid w:val="004772A9"/>
    <w:rsid w:val="004813AC"/>
    <w:rsid w:val="00481E77"/>
    <w:rsid w:val="00482E34"/>
    <w:rsid w:val="00484230"/>
    <w:rsid w:val="00484530"/>
    <w:rsid w:val="00485359"/>
    <w:rsid w:val="0048546E"/>
    <w:rsid w:val="00485EF0"/>
    <w:rsid w:val="004867F5"/>
    <w:rsid w:val="004910F8"/>
    <w:rsid w:val="00495C22"/>
    <w:rsid w:val="00496C11"/>
    <w:rsid w:val="004976B4"/>
    <w:rsid w:val="004A103E"/>
    <w:rsid w:val="004A44A5"/>
    <w:rsid w:val="004B0928"/>
    <w:rsid w:val="004B6237"/>
    <w:rsid w:val="004B7041"/>
    <w:rsid w:val="004C0F8F"/>
    <w:rsid w:val="004C619E"/>
    <w:rsid w:val="004C7D52"/>
    <w:rsid w:val="004D0DF9"/>
    <w:rsid w:val="004D1DB2"/>
    <w:rsid w:val="004D466E"/>
    <w:rsid w:val="004D52C3"/>
    <w:rsid w:val="004D55D2"/>
    <w:rsid w:val="004D64B8"/>
    <w:rsid w:val="004E0128"/>
    <w:rsid w:val="004E0641"/>
    <w:rsid w:val="004E0C8A"/>
    <w:rsid w:val="004E1921"/>
    <w:rsid w:val="004E3003"/>
    <w:rsid w:val="004E4223"/>
    <w:rsid w:val="004E5124"/>
    <w:rsid w:val="004E56B1"/>
    <w:rsid w:val="004E570E"/>
    <w:rsid w:val="004E57FA"/>
    <w:rsid w:val="004E5F71"/>
    <w:rsid w:val="004F3B6E"/>
    <w:rsid w:val="004F404C"/>
    <w:rsid w:val="004F6201"/>
    <w:rsid w:val="004F7222"/>
    <w:rsid w:val="005003A3"/>
    <w:rsid w:val="00501853"/>
    <w:rsid w:val="0050220C"/>
    <w:rsid w:val="00502336"/>
    <w:rsid w:val="0050404C"/>
    <w:rsid w:val="00504E21"/>
    <w:rsid w:val="005066BF"/>
    <w:rsid w:val="0050679D"/>
    <w:rsid w:val="00507611"/>
    <w:rsid w:val="005128AA"/>
    <w:rsid w:val="00513949"/>
    <w:rsid w:val="00514D9C"/>
    <w:rsid w:val="0052181B"/>
    <w:rsid w:val="00522FD0"/>
    <w:rsid w:val="00523E2D"/>
    <w:rsid w:val="00524534"/>
    <w:rsid w:val="00526198"/>
    <w:rsid w:val="00530CE3"/>
    <w:rsid w:val="00533BB5"/>
    <w:rsid w:val="005358D8"/>
    <w:rsid w:val="00536B12"/>
    <w:rsid w:val="00537963"/>
    <w:rsid w:val="00537E30"/>
    <w:rsid w:val="005414BA"/>
    <w:rsid w:val="00541F88"/>
    <w:rsid w:val="00542A6A"/>
    <w:rsid w:val="00545F38"/>
    <w:rsid w:val="005476F3"/>
    <w:rsid w:val="00553A47"/>
    <w:rsid w:val="00555CF0"/>
    <w:rsid w:val="005565B4"/>
    <w:rsid w:val="00556B7F"/>
    <w:rsid w:val="00557B97"/>
    <w:rsid w:val="00560B7C"/>
    <w:rsid w:val="00561634"/>
    <w:rsid w:val="005617C1"/>
    <w:rsid w:val="00561DA6"/>
    <w:rsid w:val="00562704"/>
    <w:rsid w:val="00562FB2"/>
    <w:rsid w:val="00566191"/>
    <w:rsid w:val="00570A30"/>
    <w:rsid w:val="0057120F"/>
    <w:rsid w:val="005728F7"/>
    <w:rsid w:val="00573420"/>
    <w:rsid w:val="00574402"/>
    <w:rsid w:val="00575E32"/>
    <w:rsid w:val="0057665D"/>
    <w:rsid w:val="00577CD5"/>
    <w:rsid w:val="0058035E"/>
    <w:rsid w:val="0058083D"/>
    <w:rsid w:val="0058133F"/>
    <w:rsid w:val="005813FD"/>
    <w:rsid w:val="00582B46"/>
    <w:rsid w:val="005835EB"/>
    <w:rsid w:val="005873C9"/>
    <w:rsid w:val="005915FC"/>
    <w:rsid w:val="0059355E"/>
    <w:rsid w:val="005946E1"/>
    <w:rsid w:val="00595ADC"/>
    <w:rsid w:val="00597ED3"/>
    <w:rsid w:val="005A01D7"/>
    <w:rsid w:val="005A021E"/>
    <w:rsid w:val="005A1C7B"/>
    <w:rsid w:val="005A37CD"/>
    <w:rsid w:val="005A5E26"/>
    <w:rsid w:val="005A6932"/>
    <w:rsid w:val="005B0787"/>
    <w:rsid w:val="005B3374"/>
    <w:rsid w:val="005B4835"/>
    <w:rsid w:val="005B6369"/>
    <w:rsid w:val="005B6C60"/>
    <w:rsid w:val="005B7D7D"/>
    <w:rsid w:val="005C02E1"/>
    <w:rsid w:val="005C4C78"/>
    <w:rsid w:val="005C67C9"/>
    <w:rsid w:val="005D14BD"/>
    <w:rsid w:val="005D298F"/>
    <w:rsid w:val="005D50E2"/>
    <w:rsid w:val="005D7070"/>
    <w:rsid w:val="005D7172"/>
    <w:rsid w:val="005E068A"/>
    <w:rsid w:val="005E35F4"/>
    <w:rsid w:val="005E465A"/>
    <w:rsid w:val="005E4876"/>
    <w:rsid w:val="005E5690"/>
    <w:rsid w:val="005E597B"/>
    <w:rsid w:val="005F1F72"/>
    <w:rsid w:val="005F305F"/>
    <w:rsid w:val="005F33D0"/>
    <w:rsid w:val="005F3618"/>
    <w:rsid w:val="005F3811"/>
    <w:rsid w:val="005F4571"/>
    <w:rsid w:val="005F705D"/>
    <w:rsid w:val="006009B7"/>
    <w:rsid w:val="00601347"/>
    <w:rsid w:val="0060403C"/>
    <w:rsid w:val="00605660"/>
    <w:rsid w:val="00607C3F"/>
    <w:rsid w:val="00607CCA"/>
    <w:rsid w:val="0061256F"/>
    <w:rsid w:val="00613D87"/>
    <w:rsid w:val="006142F3"/>
    <w:rsid w:val="006150CA"/>
    <w:rsid w:val="0061544A"/>
    <w:rsid w:val="006155AA"/>
    <w:rsid w:val="00616031"/>
    <w:rsid w:val="006169C5"/>
    <w:rsid w:val="00623F7F"/>
    <w:rsid w:val="00626E4A"/>
    <w:rsid w:val="006304F0"/>
    <w:rsid w:val="00631CBB"/>
    <w:rsid w:val="00632172"/>
    <w:rsid w:val="006333EF"/>
    <w:rsid w:val="00634C5C"/>
    <w:rsid w:val="00635147"/>
    <w:rsid w:val="006407EB"/>
    <w:rsid w:val="00641CCD"/>
    <w:rsid w:val="00643F4A"/>
    <w:rsid w:val="00651804"/>
    <w:rsid w:val="006545A2"/>
    <w:rsid w:val="006561F5"/>
    <w:rsid w:val="0065688E"/>
    <w:rsid w:val="00657908"/>
    <w:rsid w:val="006641D6"/>
    <w:rsid w:val="00665A23"/>
    <w:rsid w:val="00667706"/>
    <w:rsid w:val="0067137B"/>
    <w:rsid w:val="006723A9"/>
    <w:rsid w:val="006724A4"/>
    <w:rsid w:val="0067250F"/>
    <w:rsid w:val="00672AD9"/>
    <w:rsid w:val="0067556B"/>
    <w:rsid w:val="00675767"/>
    <w:rsid w:val="0067608A"/>
    <w:rsid w:val="00676A12"/>
    <w:rsid w:val="00677AB6"/>
    <w:rsid w:val="00681268"/>
    <w:rsid w:val="00681EDC"/>
    <w:rsid w:val="0068210C"/>
    <w:rsid w:val="006845E1"/>
    <w:rsid w:val="00684EAA"/>
    <w:rsid w:val="00686862"/>
    <w:rsid w:val="006877B1"/>
    <w:rsid w:val="00691FB1"/>
    <w:rsid w:val="0069529D"/>
    <w:rsid w:val="00696D57"/>
    <w:rsid w:val="006A2B5C"/>
    <w:rsid w:val="006A4AD4"/>
    <w:rsid w:val="006A6C62"/>
    <w:rsid w:val="006B41F5"/>
    <w:rsid w:val="006B4847"/>
    <w:rsid w:val="006B546A"/>
    <w:rsid w:val="006B7226"/>
    <w:rsid w:val="006C002D"/>
    <w:rsid w:val="006C0210"/>
    <w:rsid w:val="006C19ED"/>
    <w:rsid w:val="006C2C47"/>
    <w:rsid w:val="006C380B"/>
    <w:rsid w:val="006C38DF"/>
    <w:rsid w:val="006C6D99"/>
    <w:rsid w:val="006C73EA"/>
    <w:rsid w:val="006D0EA7"/>
    <w:rsid w:val="006D17AB"/>
    <w:rsid w:val="006D1DD3"/>
    <w:rsid w:val="006D203B"/>
    <w:rsid w:val="006D4ADF"/>
    <w:rsid w:val="006D5B4C"/>
    <w:rsid w:val="006D6AB2"/>
    <w:rsid w:val="006E1179"/>
    <w:rsid w:val="006E3565"/>
    <w:rsid w:val="006E4EBC"/>
    <w:rsid w:val="006E7EEC"/>
    <w:rsid w:val="006F1760"/>
    <w:rsid w:val="006F313A"/>
    <w:rsid w:val="006F4B84"/>
    <w:rsid w:val="006F57D4"/>
    <w:rsid w:val="007040F4"/>
    <w:rsid w:val="00705C59"/>
    <w:rsid w:val="00706233"/>
    <w:rsid w:val="00706732"/>
    <w:rsid w:val="0070745B"/>
    <w:rsid w:val="0071052A"/>
    <w:rsid w:val="00711292"/>
    <w:rsid w:val="0071290F"/>
    <w:rsid w:val="00713C79"/>
    <w:rsid w:val="0071714A"/>
    <w:rsid w:val="007206A5"/>
    <w:rsid w:val="00723E27"/>
    <w:rsid w:val="0072493A"/>
    <w:rsid w:val="00725F31"/>
    <w:rsid w:val="0073405F"/>
    <w:rsid w:val="00734DED"/>
    <w:rsid w:val="007362A1"/>
    <w:rsid w:val="007369B5"/>
    <w:rsid w:val="00736BA7"/>
    <w:rsid w:val="00743297"/>
    <w:rsid w:val="00743FA6"/>
    <w:rsid w:val="00744095"/>
    <w:rsid w:val="007453FB"/>
    <w:rsid w:val="007506E4"/>
    <w:rsid w:val="0075095A"/>
    <w:rsid w:val="00753C84"/>
    <w:rsid w:val="0075473E"/>
    <w:rsid w:val="0075660B"/>
    <w:rsid w:val="00756739"/>
    <w:rsid w:val="00757E2D"/>
    <w:rsid w:val="007601E6"/>
    <w:rsid w:val="0076068B"/>
    <w:rsid w:val="007657FF"/>
    <w:rsid w:val="00766AD5"/>
    <w:rsid w:val="00766B7D"/>
    <w:rsid w:val="00767609"/>
    <w:rsid w:val="00771C10"/>
    <w:rsid w:val="007742D0"/>
    <w:rsid w:val="0077446A"/>
    <w:rsid w:val="00776497"/>
    <w:rsid w:val="00776773"/>
    <w:rsid w:val="00780D18"/>
    <w:rsid w:val="00781147"/>
    <w:rsid w:val="00785F19"/>
    <w:rsid w:val="00786B67"/>
    <w:rsid w:val="00787730"/>
    <w:rsid w:val="00790461"/>
    <w:rsid w:val="00790B10"/>
    <w:rsid w:val="00790C76"/>
    <w:rsid w:val="00791216"/>
    <w:rsid w:val="00792903"/>
    <w:rsid w:val="00794295"/>
    <w:rsid w:val="00794342"/>
    <w:rsid w:val="0079470E"/>
    <w:rsid w:val="00795030"/>
    <w:rsid w:val="00795396"/>
    <w:rsid w:val="007A46DE"/>
    <w:rsid w:val="007A72E2"/>
    <w:rsid w:val="007B010C"/>
    <w:rsid w:val="007B0F09"/>
    <w:rsid w:val="007B12FD"/>
    <w:rsid w:val="007B240D"/>
    <w:rsid w:val="007B482F"/>
    <w:rsid w:val="007C38C6"/>
    <w:rsid w:val="007C4249"/>
    <w:rsid w:val="007C46A5"/>
    <w:rsid w:val="007D0383"/>
    <w:rsid w:val="007D0A7D"/>
    <w:rsid w:val="007D15B1"/>
    <w:rsid w:val="007D4A3F"/>
    <w:rsid w:val="007D4B53"/>
    <w:rsid w:val="007D5374"/>
    <w:rsid w:val="007D64DD"/>
    <w:rsid w:val="007D6867"/>
    <w:rsid w:val="007D7B42"/>
    <w:rsid w:val="007E014C"/>
    <w:rsid w:val="007E58B7"/>
    <w:rsid w:val="007E5D0E"/>
    <w:rsid w:val="007E6DF4"/>
    <w:rsid w:val="007E72DB"/>
    <w:rsid w:val="007F0009"/>
    <w:rsid w:val="007F4B44"/>
    <w:rsid w:val="007F5E0B"/>
    <w:rsid w:val="007F6BFC"/>
    <w:rsid w:val="007F6F2E"/>
    <w:rsid w:val="007F7A5E"/>
    <w:rsid w:val="00800186"/>
    <w:rsid w:val="0080086F"/>
    <w:rsid w:val="00802F74"/>
    <w:rsid w:val="00804DCB"/>
    <w:rsid w:val="00805470"/>
    <w:rsid w:val="008054E0"/>
    <w:rsid w:val="00806F91"/>
    <w:rsid w:val="00811AAE"/>
    <w:rsid w:val="00812DFC"/>
    <w:rsid w:val="00813813"/>
    <w:rsid w:val="008249C6"/>
    <w:rsid w:val="00824A84"/>
    <w:rsid w:val="00825730"/>
    <w:rsid w:val="00825B42"/>
    <w:rsid w:val="00825FAE"/>
    <w:rsid w:val="00827981"/>
    <w:rsid w:val="0083130A"/>
    <w:rsid w:val="008313DB"/>
    <w:rsid w:val="00836C45"/>
    <w:rsid w:val="00836E6D"/>
    <w:rsid w:val="00837F73"/>
    <w:rsid w:val="00840A4B"/>
    <w:rsid w:val="008421CE"/>
    <w:rsid w:val="0084342D"/>
    <w:rsid w:val="0084343C"/>
    <w:rsid w:val="00843441"/>
    <w:rsid w:val="008449A9"/>
    <w:rsid w:val="00844B76"/>
    <w:rsid w:val="008471D6"/>
    <w:rsid w:val="008517E5"/>
    <w:rsid w:val="00853D0B"/>
    <w:rsid w:val="00854148"/>
    <w:rsid w:val="008545F1"/>
    <w:rsid w:val="0085754D"/>
    <w:rsid w:val="00860732"/>
    <w:rsid w:val="00861516"/>
    <w:rsid w:val="008629CD"/>
    <w:rsid w:val="00867345"/>
    <w:rsid w:val="00872EF6"/>
    <w:rsid w:val="00873479"/>
    <w:rsid w:val="00875177"/>
    <w:rsid w:val="00875F08"/>
    <w:rsid w:val="00876B4F"/>
    <w:rsid w:val="00877335"/>
    <w:rsid w:val="00880E7E"/>
    <w:rsid w:val="00881E9D"/>
    <w:rsid w:val="00883D86"/>
    <w:rsid w:val="00884850"/>
    <w:rsid w:val="008858C5"/>
    <w:rsid w:val="008911B0"/>
    <w:rsid w:val="00892319"/>
    <w:rsid w:val="00892F86"/>
    <w:rsid w:val="008940BE"/>
    <w:rsid w:val="00895521"/>
    <w:rsid w:val="008975C6"/>
    <w:rsid w:val="00897EF6"/>
    <w:rsid w:val="008A1532"/>
    <w:rsid w:val="008A2122"/>
    <w:rsid w:val="008A4AB5"/>
    <w:rsid w:val="008A5CC7"/>
    <w:rsid w:val="008A6A57"/>
    <w:rsid w:val="008A79A9"/>
    <w:rsid w:val="008B0617"/>
    <w:rsid w:val="008B0E9F"/>
    <w:rsid w:val="008B0F8D"/>
    <w:rsid w:val="008B4271"/>
    <w:rsid w:val="008B593B"/>
    <w:rsid w:val="008B66FB"/>
    <w:rsid w:val="008B6A0F"/>
    <w:rsid w:val="008C2FC9"/>
    <w:rsid w:val="008C4A30"/>
    <w:rsid w:val="008C4AA5"/>
    <w:rsid w:val="008C4EA2"/>
    <w:rsid w:val="008C5D67"/>
    <w:rsid w:val="008C61CB"/>
    <w:rsid w:val="008C6ED8"/>
    <w:rsid w:val="008D110F"/>
    <w:rsid w:val="008D172C"/>
    <w:rsid w:val="008D23AB"/>
    <w:rsid w:val="008D2887"/>
    <w:rsid w:val="008D6216"/>
    <w:rsid w:val="008D7DE0"/>
    <w:rsid w:val="008E055A"/>
    <w:rsid w:val="008E1FAE"/>
    <w:rsid w:val="008E49F3"/>
    <w:rsid w:val="008E55D3"/>
    <w:rsid w:val="008E5FA0"/>
    <w:rsid w:val="008E6780"/>
    <w:rsid w:val="008F03C1"/>
    <w:rsid w:val="008F2903"/>
    <w:rsid w:val="008F3A11"/>
    <w:rsid w:val="00902F8E"/>
    <w:rsid w:val="00903B28"/>
    <w:rsid w:val="009044B5"/>
    <w:rsid w:val="00904F7F"/>
    <w:rsid w:val="00906275"/>
    <w:rsid w:val="00906C16"/>
    <w:rsid w:val="009070E5"/>
    <w:rsid w:val="00910551"/>
    <w:rsid w:val="00910A08"/>
    <w:rsid w:val="00911740"/>
    <w:rsid w:val="009117CA"/>
    <w:rsid w:val="00911A04"/>
    <w:rsid w:val="00911B1C"/>
    <w:rsid w:val="00912DB6"/>
    <w:rsid w:val="0091555F"/>
    <w:rsid w:val="0091559A"/>
    <w:rsid w:val="00915738"/>
    <w:rsid w:val="00916EBC"/>
    <w:rsid w:val="00921986"/>
    <w:rsid w:val="00924AC8"/>
    <w:rsid w:val="00927107"/>
    <w:rsid w:val="00930D89"/>
    <w:rsid w:val="0093134E"/>
    <w:rsid w:val="00932093"/>
    <w:rsid w:val="00933C9A"/>
    <w:rsid w:val="009349BD"/>
    <w:rsid w:val="00935A30"/>
    <w:rsid w:val="00936268"/>
    <w:rsid w:val="0094137E"/>
    <w:rsid w:val="00941548"/>
    <w:rsid w:val="00941995"/>
    <w:rsid w:val="00942C18"/>
    <w:rsid w:val="009445AA"/>
    <w:rsid w:val="00944F9F"/>
    <w:rsid w:val="0094585D"/>
    <w:rsid w:val="00946872"/>
    <w:rsid w:val="0094727B"/>
    <w:rsid w:val="00950E65"/>
    <w:rsid w:val="009533D8"/>
    <w:rsid w:val="009534EE"/>
    <w:rsid w:val="00956E13"/>
    <w:rsid w:val="009608DC"/>
    <w:rsid w:val="00962110"/>
    <w:rsid w:val="0096264E"/>
    <w:rsid w:val="00962CFB"/>
    <w:rsid w:val="00963AD6"/>
    <w:rsid w:val="00967D0E"/>
    <w:rsid w:val="00971619"/>
    <w:rsid w:val="00971A68"/>
    <w:rsid w:val="00972B2E"/>
    <w:rsid w:val="00972D25"/>
    <w:rsid w:val="00973B77"/>
    <w:rsid w:val="00976062"/>
    <w:rsid w:val="009765D6"/>
    <w:rsid w:val="00981C68"/>
    <w:rsid w:val="00985042"/>
    <w:rsid w:val="00986D7D"/>
    <w:rsid w:val="009903DF"/>
    <w:rsid w:val="00992E38"/>
    <w:rsid w:val="00992EC6"/>
    <w:rsid w:val="00995990"/>
    <w:rsid w:val="009963B4"/>
    <w:rsid w:val="00997C74"/>
    <w:rsid w:val="009A3AEA"/>
    <w:rsid w:val="009A4F79"/>
    <w:rsid w:val="009A68A9"/>
    <w:rsid w:val="009A6A2A"/>
    <w:rsid w:val="009B1DBB"/>
    <w:rsid w:val="009B52D7"/>
    <w:rsid w:val="009B53DA"/>
    <w:rsid w:val="009B7287"/>
    <w:rsid w:val="009C2EBA"/>
    <w:rsid w:val="009C4D43"/>
    <w:rsid w:val="009D0B97"/>
    <w:rsid w:val="009D1931"/>
    <w:rsid w:val="009D281F"/>
    <w:rsid w:val="009D2CB2"/>
    <w:rsid w:val="009D2CE1"/>
    <w:rsid w:val="009D4207"/>
    <w:rsid w:val="009D509D"/>
    <w:rsid w:val="009D5142"/>
    <w:rsid w:val="009D7E6D"/>
    <w:rsid w:val="009E1483"/>
    <w:rsid w:val="009E4929"/>
    <w:rsid w:val="009E712B"/>
    <w:rsid w:val="009E7AC7"/>
    <w:rsid w:val="009E7DBB"/>
    <w:rsid w:val="009F028D"/>
    <w:rsid w:val="009F12FE"/>
    <w:rsid w:val="009F1300"/>
    <w:rsid w:val="009F576C"/>
    <w:rsid w:val="009F7B2C"/>
    <w:rsid w:val="00A00DB9"/>
    <w:rsid w:val="00A02E80"/>
    <w:rsid w:val="00A05219"/>
    <w:rsid w:val="00A052B5"/>
    <w:rsid w:val="00A12673"/>
    <w:rsid w:val="00A12D4C"/>
    <w:rsid w:val="00A17E86"/>
    <w:rsid w:val="00A2177D"/>
    <w:rsid w:val="00A21B4C"/>
    <w:rsid w:val="00A221FE"/>
    <w:rsid w:val="00A2667F"/>
    <w:rsid w:val="00A30FCB"/>
    <w:rsid w:val="00A31227"/>
    <w:rsid w:val="00A32DD1"/>
    <w:rsid w:val="00A35479"/>
    <w:rsid w:val="00A37201"/>
    <w:rsid w:val="00A37D55"/>
    <w:rsid w:val="00A41960"/>
    <w:rsid w:val="00A420E5"/>
    <w:rsid w:val="00A43A8E"/>
    <w:rsid w:val="00A469EB"/>
    <w:rsid w:val="00A46F2B"/>
    <w:rsid w:val="00A47CDA"/>
    <w:rsid w:val="00A50013"/>
    <w:rsid w:val="00A5219B"/>
    <w:rsid w:val="00A529C2"/>
    <w:rsid w:val="00A55A33"/>
    <w:rsid w:val="00A56CD3"/>
    <w:rsid w:val="00A604A3"/>
    <w:rsid w:val="00A61139"/>
    <w:rsid w:val="00A63FFF"/>
    <w:rsid w:val="00A65A93"/>
    <w:rsid w:val="00A65AFA"/>
    <w:rsid w:val="00A65C01"/>
    <w:rsid w:val="00A65C9E"/>
    <w:rsid w:val="00A67319"/>
    <w:rsid w:val="00A703CC"/>
    <w:rsid w:val="00A70CA5"/>
    <w:rsid w:val="00A72A89"/>
    <w:rsid w:val="00A7392B"/>
    <w:rsid w:val="00A74593"/>
    <w:rsid w:val="00A74B8B"/>
    <w:rsid w:val="00A75796"/>
    <w:rsid w:val="00A7697A"/>
    <w:rsid w:val="00A770F3"/>
    <w:rsid w:val="00A817E2"/>
    <w:rsid w:val="00A86E4E"/>
    <w:rsid w:val="00A933BD"/>
    <w:rsid w:val="00A94941"/>
    <w:rsid w:val="00A95A5C"/>
    <w:rsid w:val="00AA05CC"/>
    <w:rsid w:val="00AA07BC"/>
    <w:rsid w:val="00AA2448"/>
    <w:rsid w:val="00AA2B46"/>
    <w:rsid w:val="00AA7DF9"/>
    <w:rsid w:val="00AB273F"/>
    <w:rsid w:val="00AB3544"/>
    <w:rsid w:val="00AB5052"/>
    <w:rsid w:val="00AB6099"/>
    <w:rsid w:val="00AB7D90"/>
    <w:rsid w:val="00AC0338"/>
    <w:rsid w:val="00AC264E"/>
    <w:rsid w:val="00AC37AE"/>
    <w:rsid w:val="00AC3B6A"/>
    <w:rsid w:val="00AC4418"/>
    <w:rsid w:val="00AC5A45"/>
    <w:rsid w:val="00AC7B8B"/>
    <w:rsid w:val="00AD0DED"/>
    <w:rsid w:val="00AD12A7"/>
    <w:rsid w:val="00AD1A5B"/>
    <w:rsid w:val="00AD3A13"/>
    <w:rsid w:val="00AD47E7"/>
    <w:rsid w:val="00AD6F99"/>
    <w:rsid w:val="00AD732E"/>
    <w:rsid w:val="00AE034B"/>
    <w:rsid w:val="00AE340D"/>
    <w:rsid w:val="00AE34BF"/>
    <w:rsid w:val="00AE4C39"/>
    <w:rsid w:val="00AE53C0"/>
    <w:rsid w:val="00AE7BDE"/>
    <w:rsid w:val="00AE7CC4"/>
    <w:rsid w:val="00AF01DF"/>
    <w:rsid w:val="00AF1389"/>
    <w:rsid w:val="00AF14BF"/>
    <w:rsid w:val="00AF1E30"/>
    <w:rsid w:val="00AF42B0"/>
    <w:rsid w:val="00AF45AD"/>
    <w:rsid w:val="00AF4948"/>
    <w:rsid w:val="00AF6479"/>
    <w:rsid w:val="00B01786"/>
    <w:rsid w:val="00B02843"/>
    <w:rsid w:val="00B03AEA"/>
    <w:rsid w:val="00B03EA3"/>
    <w:rsid w:val="00B053A1"/>
    <w:rsid w:val="00B05C3C"/>
    <w:rsid w:val="00B05E7F"/>
    <w:rsid w:val="00B06D65"/>
    <w:rsid w:val="00B11A8B"/>
    <w:rsid w:val="00B121F0"/>
    <w:rsid w:val="00B14565"/>
    <w:rsid w:val="00B14E3B"/>
    <w:rsid w:val="00B15418"/>
    <w:rsid w:val="00B233D8"/>
    <w:rsid w:val="00B25E6E"/>
    <w:rsid w:val="00B27344"/>
    <w:rsid w:val="00B32FEC"/>
    <w:rsid w:val="00B34607"/>
    <w:rsid w:val="00B3676E"/>
    <w:rsid w:val="00B36A6F"/>
    <w:rsid w:val="00B40826"/>
    <w:rsid w:val="00B439F4"/>
    <w:rsid w:val="00B44723"/>
    <w:rsid w:val="00B44E03"/>
    <w:rsid w:val="00B45CA0"/>
    <w:rsid w:val="00B46108"/>
    <w:rsid w:val="00B471E0"/>
    <w:rsid w:val="00B47FA6"/>
    <w:rsid w:val="00B51435"/>
    <w:rsid w:val="00B55859"/>
    <w:rsid w:val="00B561E6"/>
    <w:rsid w:val="00B5793F"/>
    <w:rsid w:val="00B57A10"/>
    <w:rsid w:val="00B57A45"/>
    <w:rsid w:val="00B6090A"/>
    <w:rsid w:val="00B64148"/>
    <w:rsid w:val="00B65A29"/>
    <w:rsid w:val="00B672B4"/>
    <w:rsid w:val="00B71F73"/>
    <w:rsid w:val="00B724CE"/>
    <w:rsid w:val="00B727E9"/>
    <w:rsid w:val="00B7354F"/>
    <w:rsid w:val="00B74A7D"/>
    <w:rsid w:val="00B75B68"/>
    <w:rsid w:val="00B75FE0"/>
    <w:rsid w:val="00B762AA"/>
    <w:rsid w:val="00B80006"/>
    <w:rsid w:val="00B808E8"/>
    <w:rsid w:val="00B82D6A"/>
    <w:rsid w:val="00B8367A"/>
    <w:rsid w:val="00B84B7A"/>
    <w:rsid w:val="00B85522"/>
    <w:rsid w:val="00B86837"/>
    <w:rsid w:val="00B87342"/>
    <w:rsid w:val="00B87DD8"/>
    <w:rsid w:val="00B90B87"/>
    <w:rsid w:val="00B9225A"/>
    <w:rsid w:val="00B93A1B"/>
    <w:rsid w:val="00B95540"/>
    <w:rsid w:val="00B960BB"/>
    <w:rsid w:val="00B96D11"/>
    <w:rsid w:val="00BA116E"/>
    <w:rsid w:val="00BA3411"/>
    <w:rsid w:val="00BA3421"/>
    <w:rsid w:val="00BA40EA"/>
    <w:rsid w:val="00BA4A9C"/>
    <w:rsid w:val="00BA4D3B"/>
    <w:rsid w:val="00BA56D2"/>
    <w:rsid w:val="00BA6867"/>
    <w:rsid w:val="00BA6B59"/>
    <w:rsid w:val="00BA7D40"/>
    <w:rsid w:val="00BB3A3F"/>
    <w:rsid w:val="00BC0FC0"/>
    <w:rsid w:val="00BC240C"/>
    <w:rsid w:val="00BC2B3A"/>
    <w:rsid w:val="00BC506E"/>
    <w:rsid w:val="00BD0ED9"/>
    <w:rsid w:val="00BD1091"/>
    <w:rsid w:val="00BD1679"/>
    <w:rsid w:val="00BD2FBD"/>
    <w:rsid w:val="00BD3351"/>
    <w:rsid w:val="00BD35A7"/>
    <w:rsid w:val="00BD7ED5"/>
    <w:rsid w:val="00BE5DC7"/>
    <w:rsid w:val="00BE6A22"/>
    <w:rsid w:val="00BF0CE5"/>
    <w:rsid w:val="00BF2A01"/>
    <w:rsid w:val="00BF7404"/>
    <w:rsid w:val="00BF786A"/>
    <w:rsid w:val="00C005AD"/>
    <w:rsid w:val="00C011DA"/>
    <w:rsid w:val="00C03265"/>
    <w:rsid w:val="00C060AD"/>
    <w:rsid w:val="00C11FB1"/>
    <w:rsid w:val="00C12736"/>
    <w:rsid w:val="00C138BA"/>
    <w:rsid w:val="00C13BE0"/>
    <w:rsid w:val="00C1546E"/>
    <w:rsid w:val="00C176BE"/>
    <w:rsid w:val="00C23656"/>
    <w:rsid w:val="00C3174B"/>
    <w:rsid w:val="00C35CE3"/>
    <w:rsid w:val="00C36810"/>
    <w:rsid w:val="00C412AB"/>
    <w:rsid w:val="00C41FA3"/>
    <w:rsid w:val="00C42D9E"/>
    <w:rsid w:val="00C46CC3"/>
    <w:rsid w:val="00C50569"/>
    <w:rsid w:val="00C5074E"/>
    <w:rsid w:val="00C513EF"/>
    <w:rsid w:val="00C519F5"/>
    <w:rsid w:val="00C51AAA"/>
    <w:rsid w:val="00C52605"/>
    <w:rsid w:val="00C5341E"/>
    <w:rsid w:val="00C5411E"/>
    <w:rsid w:val="00C55353"/>
    <w:rsid w:val="00C62532"/>
    <w:rsid w:val="00C62EC3"/>
    <w:rsid w:val="00C63E69"/>
    <w:rsid w:val="00C63F89"/>
    <w:rsid w:val="00C701E9"/>
    <w:rsid w:val="00C70514"/>
    <w:rsid w:val="00C705D8"/>
    <w:rsid w:val="00C71978"/>
    <w:rsid w:val="00C73917"/>
    <w:rsid w:val="00C73FB1"/>
    <w:rsid w:val="00C7640C"/>
    <w:rsid w:val="00C826B4"/>
    <w:rsid w:val="00C82A75"/>
    <w:rsid w:val="00C82B5F"/>
    <w:rsid w:val="00C84D8F"/>
    <w:rsid w:val="00C86755"/>
    <w:rsid w:val="00C867B2"/>
    <w:rsid w:val="00C87B4D"/>
    <w:rsid w:val="00C91777"/>
    <w:rsid w:val="00C91BEF"/>
    <w:rsid w:val="00C93E7E"/>
    <w:rsid w:val="00C9444F"/>
    <w:rsid w:val="00C946FF"/>
    <w:rsid w:val="00C94AAC"/>
    <w:rsid w:val="00C95791"/>
    <w:rsid w:val="00C9630F"/>
    <w:rsid w:val="00C97939"/>
    <w:rsid w:val="00CA1D94"/>
    <w:rsid w:val="00CA24FD"/>
    <w:rsid w:val="00CA418F"/>
    <w:rsid w:val="00CA54C0"/>
    <w:rsid w:val="00CA563D"/>
    <w:rsid w:val="00CA5993"/>
    <w:rsid w:val="00CA64E3"/>
    <w:rsid w:val="00CB2C60"/>
    <w:rsid w:val="00CB4CFF"/>
    <w:rsid w:val="00CC1B57"/>
    <w:rsid w:val="00CC25DC"/>
    <w:rsid w:val="00CC3057"/>
    <w:rsid w:val="00CC469D"/>
    <w:rsid w:val="00CC6249"/>
    <w:rsid w:val="00CD0E9E"/>
    <w:rsid w:val="00CD55B5"/>
    <w:rsid w:val="00CD5D49"/>
    <w:rsid w:val="00CD6214"/>
    <w:rsid w:val="00CE04A7"/>
    <w:rsid w:val="00CE2094"/>
    <w:rsid w:val="00CE26AE"/>
    <w:rsid w:val="00CE2BA9"/>
    <w:rsid w:val="00CE327A"/>
    <w:rsid w:val="00CE5004"/>
    <w:rsid w:val="00CE5B4C"/>
    <w:rsid w:val="00CE735C"/>
    <w:rsid w:val="00CF2443"/>
    <w:rsid w:val="00CF39FE"/>
    <w:rsid w:val="00CF5A1B"/>
    <w:rsid w:val="00CF6E4F"/>
    <w:rsid w:val="00D03816"/>
    <w:rsid w:val="00D03F39"/>
    <w:rsid w:val="00D06DAD"/>
    <w:rsid w:val="00D11EA8"/>
    <w:rsid w:val="00D120BE"/>
    <w:rsid w:val="00D1249F"/>
    <w:rsid w:val="00D16551"/>
    <w:rsid w:val="00D16BE5"/>
    <w:rsid w:val="00D21CA3"/>
    <w:rsid w:val="00D21F85"/>
    <w:rsid w:val="00D227B4"/>
    <w:rsid w:val="00D22B37"/>
    <w:rsid w:val="00D24895"/>
    <w:rsid w:val="00D25C31"/>
    <w:rsid w:val="00D26ECD"/>
    <w:rsid w:val="00D27259"/>
    <w:rsid w:val="00D333CB"/>
    <w:rsid w:val="00D33E98"/>
    <w:rsid w:val="00D34392"/>
    <w:rsid w:val="00D358C6"/>
    <w:rsid w:val="00D37013"/>
    <w:rsid w:val="00D40DD0"/>
    <w:rsid w:val="00D41632"/>
    <w:rsid w:val="00D420E9"/>
    <w:rsid w:val="00D42F68"/>
    <w:rsid w:val="00D458AB"/>
    <w:rsid w:val="00D53396"/>
    <w:rsid w:val="00D56611"/>
    <w:rsid w:val="00D61E24"/>
    <w:rsid w:val="00D62536"/>
    <w:rsid w:val="00D62D05"/>
    <w:rsid w:val="00D6420D"/>
    <w:rsid w:val="00D65812"/>
    <w:rsid w:val="00D70B4E"/>
    <w:rsid w:val="00D70EDB"/>
    <w:rsid w:val="00D759B1"/>
    <w:rsid w:val="00D8367F"/>
    <w:rsid w:val="00D83F4E"/>
    <w:rsid w:val="00D85A62"/>
    <w:rsid w:val="00D862F6"/>
    <w:rsid w:val="00D86558"/>
    <w:rsid w:val="00D87A25"/>
    <w:rsid w:val="00D87B16"/>
    <w:rsid w:val="00D936A4"/>
    <w:rsid w:val="00D937A6"/>
    <w:rsid w:val="00D937F2"/>
    <w:rsid w:val="00D93F0D"/>
    <w:rsid w:val="00D94CD8"/>
    <w:rsid w:val="00D95A2C"/>
    <w:rsid w:val="00D97742"/>
    <w:rsid w:val="00D97B27"/>
    <w:rsid w:val="00DA04FF"/>
    <w:rsid w:val="00DA2B09"/>
    <w:rsid w:val="00DA2EFD"/>
    <w:rsid w:val="00DA4593"/>
    <w:rsid w:val="00DA5B7D"/>
    <w:rsid w:val="00DA7884"/>
    <w:rsid w:val="00DA7991"/>
    <w:rsid w:val="00DB29E7"/>
    <w:rsid w:val="00DB426A"/>
    <w:rsid w:val="00DB48BF"/>
    <w:rsid w:val="00DB7E10"/>
    <w:rsid w:val="00DC3BCA"/>
    <w:rsid w:val="00DC5B77"/>
    <w:rsid w:val="00DC7459"/>
    <w:rsid w:val="00DD02AF"/>
    <w:rsid w:val="00DD13B6"/>
    <w:rsid w:val="00DD197F"/>
    <w:rsid w:val="00DD3A04"/>
    <w:rsid w:val="00DD4102"/>
    <w:rsid w:val="00DD4708"/>
    <w:rsid w:val="00DD5761"/>
    <w:rsid w:val="00DE5A6D"/>
    <w:rsid w:val="00DE619B"/>
    <w:rsid w:val="00DE622F"/>
    <w:rsid w:val="00DE6D20"/>
    <w:rsid w:val="00DF00FF"/>
    <w:rsid w:val="00DF0CB2"/>
    <w:rsid w:val="00DF129E"/>
    <w:rsid w:val="00E01EE3"/>
    <w:rsid w:val="00E01F78"/>
    <w:rsid w:val="00E04EBC"/>
    <w:rsid w:val="00E05102"/>
    <w:rsid w:val="00E05601"/>
    <w:rsid w:val="00E06154"/>
    <w:rsid w:val="00E0694B"/>
    <w:rsid w:val="00E10D78"/>
    <w:rsid w:val="00E13107"/>
    <w:rsid w:val="00E13F7E"/>
    <w:rsid w:val="00E15162"/>
    <w:rsid w:val="00E17C82"/>
    <w:rsid w:val="00E21BAB"/>
    <w:rsid w:val="00E227C6"/>
    <w:rsid w:val="00E2422E"/>
    <w:rsid w:val="00E27EF8"/>
    <w:rsid w:val="00E337D5"/>
    <w:rsid w:val="00E33FF3"/>
    <w:rsid w:val="00E364C1"/>
    <w:rsid w:val="00E371F3"/>
    <w:rsid w:val="00E4151A"/>
    <w:rsid w:val="00E43779"/>
    <w:rsid w:val="00E44CC3"/>
    <w:rsid w:val="00E47D69"/>
    <w:rsid w:val="00E50C03"/>
    <w:rsid w:val="00E54B97"/>
    <w:rsid w:val="00E606B6"/>
    <w:rsid w:val="00E617E4"/>
    <w:rsid w:val="00E624E2"/>
    <w:rsid w:val="00E63D84"/>
    <w:rsid w:val="00E64E63"/>
    <w:rsid w:val="00E65D19"/>
    <w:rsid w:val="00E66D48"/>
    <w:rsid w:val="00E676FB"/>
    <w:rsid w:val="00E67C9E"/>
    <w:rsid w:val="00E7250C"/>
    <w:rsid w:val="00E7252E"/>
    <w:rsid w:val="00E753CA"/>
    <w:rsid w:val="00E7610C"/>
    <w:rsid w:val="00E76E06"/>
    <w:rsid w:val="00E77383"/>
    <w:rsid w:val="00E808D9"/>
    <w:rsid w:val="00E81704"/>
    <w:rsid w:val="00E827DB"/>
    <w:rsid w:val="00E851AF"/>
    <w:rsid w:val="00E85ED0"/>
    <w:rsid w:val="00E8750A"/>
    <w:rsid w:val="00E902D8"/>
    <w:rsid w:val="00E923A1"/>
    <w:rsid w:val="00E92F01"/>
    <w:rsid w:val="00E953C1"/>
    <w:rsid w:val="00E95ABC"/>
    <w:rsid w:val="00E971A5"/>
    <w:rsid w:val="00E97B1B"/>
    <w:rsid w:val="00EA058A"/>
    <w:rsid w:val="00EA2A08"/>
    <w:rsid w:val="00EA3412"/>
    <w:rsid w:val="00EA40F0"/>
    <w:rsid w:val="00EA6FE5"/>
    <w:rsid w:val="00EA790F"/>
    <w:rsid w:val="00EB2E6F"/>
    <w:rsid w:val="00EB399E"/>
    <w:rsid w:val="00EB4FFF"/>
    <w:rsid w:val="00EB58E0"/>
    <w:rsid w:val="00EB5F33"/>
    <w:rsid w:val="00EC4CEC"/>
    <w:rsid w:val="00EC7C0D"/>
    <w:rsid w:val="00ED5588"/>
    <w:rsid w:val="00ED693F"/>
    <w:rsid w:val="00EE2F77"/>
    <w:rsid w:val="00EE2FF2"/>
    <w:rsid w:val="00EE5EC0"/>
    <w:rsid w:val="00EF1805"/>
    <w:rsid w:val="00EF2D4E"/>
    <w:rsid w:val="00EF4567"/>
    <w:rsid w:val="00EF536D"/>
    <w:rsid w:val="00EF7819"/>
    <w:rsid w:val="00EF78F6"/>
    <w:rsid w:val="00EF7E85"/>
    <w:rsid w:val="00F009DC"/>
    <w:rsid w:val="00F041C3"/>
    <w:rsid w:val="00F04F26"/>
    <w:rsid w:val="00F06048"/>
    <w:rsid w:val="00F06B3E"/>
    <w:rsid w:val="00F104F2"/>
    <w:rsid w:val="00F10D44"/>
    <w:rsid w:val="00F1202D"/>
    <w:rsid w:val="00F128D8"/>
    <w:rsid w:val="00F12F0C"/>
    <w:rsid w:val="00F13CFC"/>
    <w:rsid w:val="00F163A1"/>
    <w:rsid w:val="00F1750B"/>
    <w:rsid w:val="00F21D6D"/>
    <w:rsid w:val="00F27129"/>
    <w:rsid w:val="00F31644"/>
    <w:rsid w:val="00F32B26"/>
    <w:rsid w:val="00F342BB"/>
    <w:rsid w:val="00F35140"/>
    <w:rsid w:val="00F359F7"/>
    <w:rsid w:val="00F35AAD"/>
    <w:rsid w:val="00F36744"/>
    <w:rsid w:val="00F36A58"/>
    <w:rsid w:val="00F41E96"/>
    <w:rsid w:val="00F43D60"/>
    <w:rsid w:val="00F43E56"/>
    <w:rsid w:val="00F455F4"/>
    <w:rsid w:val="00F4604A"/>
    <w:rsid w:val="00F46CFA"/>
    <w:rsid w:val="00F511C2"/>
    <w:rsid w:val="00F51DCD"/>
    <w:rsid w:val="00F52A05"/>
    <w:rsid w:val="00F53394"/>
    <w:rsid w:val="00F54B09"/>
    <w:rsid w:val="00F608E5"/>
    <w:rsid w:val="00F64C2C"/>
    <w:rsid w:val="00F66C76"/>
    <w:rsid w:val="00F676A7"/>
    <w:rsid w:val="00F6778D"/>
    <w:rsid w:val="00F7449C"/>
    <w:rsid w:val="00F75EE7"/>
    <w:rsid w:val="00F76C36"/>
    <w:rsid w:val="00F76E43"/>
    <w:rsid w:val="00F776D6"/>
    <w:rsid w:val="00F77A63"/>
    <w:rsid w:val="00F77D4B"/>
    <w:rsid w:val="00F80552"/>
    <w:rsid w:val="00F824BD"/>
    <w:rsid w:val="00F83051"/>
    <w:rsid w:val="00F8383B"/>
    <w:rsid w:val="00F864E1"/>
    <w:rsid w:val="00F86D5E"/>
    <w:rsid w:val="00F87816"/>
    <w:rsid w:val="00F91083"/>
    <w:rsid w:val="00F92B5D"/>
    <w:rsid w:val="00FA0D2F"/>
    <w:rsid w:val="00FA48EC"/>
    <w:rsid w:val="00FA59C5"/>
    <w:rsid w:val="00FA60EC"/>
    <w:rsid w:val="00FA7DE4"/>
    <w:rsid w:val="00FB02D8"/>
    <w:rsid w:val="00FB336F"/>
    <w:rsid w:val="00FB3F65"/>
    <w:rsid w:val="00FB4A89"/>
    <w:rsid w:val="00FB6986"/>
    <w:rsid w:val="00FB6A2B"/>
    <w:rsid w:val="00FC204D"/>
    <w:rsid w:val="00FC3CF3"/>
    <w:rsid w:val="00FC3E87"/>
    <w:rsid w:val="00FC5EAE"/>
    <w:rsid w:val="00FC6B42"/>
    <w:rsid w:val="00FD12D4"/>
    <w:rsid w:val="00FD29F9"/>
    <w:rsid w:val="00FD2C32"/>
    <w:rsid w:val="00FD38A0"/>
    <w:rsid w:val="00FD38E8"/>
    <w:rsid w:val="00FD56A2"/>
    <w:rsid w:val="00FE01CA"/>
    <w:rsid w:val="00FE5717"/>
    <w:rsid w:val="00FE6E86"/>
    <w:rsid w:val="00FF1168"/>
    <w:rsid w:val="00FF12E3"/>
    <w:rsid w:val="00FF1A8E"/>
    <w:rsid w:val="00FF226A"/>
    <w:rsid w:val="00FF3BB5"/>
    <w:rsid w:val="00FF46C0"/>
    <w:rsid w:val="00FF537B"/>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AA9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endnote reference" w:uiPriority="0"/>
    <w:lsdException w:name="endnote text"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rsid w:val="006D0EA7"/>
    <w:pPr>
      <w:tabs>
        <w:tab w:val="center" w:pos="4680"/>
        <w:tab w:val="right" w:pos="9360"/>
      </w:tabs>
    </w:pPr>
    <w:rPr>
      <w:rFonts w:eastAsia="Calibri"/>
      <w:sz w:val="20"/>
    </w:rPr>
  </w:style>
  <w:style w:type="character" w:customStyle="1" w:styleId="HeaderChar">
    <w:name w:val="Header Char"/>
    <w:link w:val="Header"/>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aliases w:val="Bullet List"/>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22"/>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9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EmailStyle571">
    <w:name w:val="EmailStyle571"/>
    <w:uiPriority w:val="99"/>
    <w:semiHidden/>
    <w:rsid w:val="00E54B97"/>
    <w:rPr>
      <w:rFonts w:ascii="Times New Roman" w:hAnsi="Times New Roman" w:cs="Times New Roman"/>
      <w:color w:val="000080"/>
      <w:sz w:val="20"/>
      <w:szCs w:val="20"/>
      <w:u w:val="none"/>
    </w:rPr>
  </w:style>
  <w:style w:type="paragraph" w:customStyle="1" w:styleId="default0">
    <w:name w:val="default"/>
    <w:basedOn w:val="Normal"/>
    <w:rsid w:val="00BC240C"/>
    <w:pPr>
      <w:autoSpaceDE w:val="0"/>
      <w:autoSpaceDN w:val="0"/>
    </w:pPr>
    <w:rPr>
      <w:color w:val="000000"/>
      <w:szCs w:val="24"/>
    </w:rPr>
  </w:style>
  <w:style w:type="paragraph" w:customStyle="1" w:styleId="nospacing0">
    <w:name w:val="nospacing"/>
    <w:basedOn w:val="Normal"/>
    <w:rsid w:val="00BC240C"/>
    <w:rPr>
      <w:rFonts w:ascii="Calibri" w:hAnsi="Calibri"/>
      <w:sz w:val="22"/>
      <w:szCs w:val="22"/>
    </w:rPr>
  </w:style>
  <w:style w:type="paragraph" w:customStyle="1" w:styleId="listparagraph0">
    <w:name w:val="listparagraph"/>
    <w:basedOn w:val="Normal"/>
    <w:rsid w:val="00892319"/>
    <w:pPr>
      <w:ind w:left="720"/>
    </w:pPr>
    <w:rPr>
      <w:rFonts w:eastAsia="Calibri"/>
      <w:szCs w:val="24"/>
    </w:rPr>
  </w:style>
  <w:style w:type="paragraph" w:styleId="Revision">
    <w:name w:val="Revision"/>
    <w:hidden/>
    <w:uiPriority w:val="99"/>
    <w:semiHidden/>
    <w:rsid w:val="00286BF1"/>
    <w:rPr>
      <w:rFonts w:ascii="Times New Roman" w:eastAsia="Times New Roman" w:hAnsi="Times New Roman"/>
      <w:sz w:val="24"/>
    </w:rPr>
  </w:style>
  <w:style w:type="table" w:customStyle="1" w:styleId="TableGrid1">
    <w:name w:val="Table Grid1"/>
    <w:basedOn w:val="TableNormal"/>
    <w:next w:val="TableGrid"/>
    <w:uiPriority w:val="59"/>
    <w:rsid w:val="00EF5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6D57"/>
    <w:rPr>
      <w:color w:val="808080"/>
      <w:shd w:val="clear" w:color="auto" w:fill="E6E6E6"/>
    </w:rPr>
  </w:style>
  <w:style w:type="table" w:customStyle="1" w:styleId="TableGrid2">
    <w:name w:val="Table Grid2"/>
    <w:basedOn w:val="TableNormal"/>
    <w:next w:val="TableGrid"/>
    <w:uiPriority w:val="99"/>
    <w:locked/>
    <w:rsid w:val="007A72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C4249"/>
    <w:pPr>
      <w:outlineLvl w:val="0"/>
    </w:pPr>
    <w:rPr>
      <w:rFonts w:ascii="Times New Roman" w:eastAsia="Arial Unicode MS" w:hAnsi="Times New Roman"/>
      <w:color w:val="000000"/>
      <w:sz w:val="24"/>
      <w:u w:color="000000"/>
    </w:rPr>
  </w:style>
  <w:style w:type="paragraph" w:styleId="EndnoteText">
    <w:name w:val="endnote text"/>
    <w:basedOn w:val="Normal"/>
    <w:link w:val="EndnoteTextChar"/>
    <w:semiHidden/>
    <w:unhideWhenUsed/>
    <w:rsid w:val="00263CC0"/>
    <w:rPr>
      <w:sz w:val="20"/>
    </w:rPr>
  </w:style>
  <w:style w:type="character" w:customStyle="1" w:styleId="EndnoteTextChar">
    <w:name w:val="Endnote Text Char"/>
    <w:basedOn w:val="DefaultParagraphFont"/>
    <w:link w:val="EndnoteText"/>
    <w:uiPriority w:val="99"/>
    <w:semiHidden/>
    <w:rsid w:val="00263CC0"/>
    <w:rPr>
      <w:rFonts w:ascii="Times New Roman" w:eastAsia="Times New Roman" w:hAnsi="Times New Roman"/>
    </w:rPr>
  </w:style>
  <w:style w:type="character" w:styleId="EndnoteReference">
    <w:name w:val="endnote reference"/>
    <w:basedOn w:val="DefaultParagraphFont"/>
    <w:semiHidden/>
    <w:unhideWhenUsed/>
    <w:rsid w:val="00263C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endnote reference" w:uiPriority="0"/>
    <w:lsdException w:name="endnote text"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rsid w:val="006D0EA7"/>
    <w:pPr>
      <w:tabs>
        <w:tab w:val="center" w:pos="4680"/>
        <w:tab w:val="right" w:pos="9360"/>
      </w:tabs>
    </w:pPr>
    <w:rPr>
      <w:rFonts w:eastAsia="Calibri"/>
      <w:sz w:val="20"/>
    </w:rPr>
  </w:style>
  <w:style w:type="character" w:customStyle="1" w:styleId="HeaderChar">
    <w:name w:val="Header Char"/>
    <w:link w:val="Header"/>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aliases w:val="Bullet List"/>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22"/>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9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EmailStyle571">
    <w:name w:val="EmailStyle571"/>
    <w:uiPriority w:val="99"/>
    <w:semiHidden/>
    <w:rsid w:val="00E54B97"/>
    <w:rPr>
      <w:rFonts w:ascii="Times New Roman" w:hAnsi="Times New Roman" w:cs="Times New Roman"/>
      <w:color w:val="000080"/>
      <w:sz w:val="20"/>
      <w:szCs w:val="20"/>
      <w:u w:val="none"/>
    </w:rPr>
  </w:style>
  <w:style w:type="paragraph" w:customStyle="1" w:styleId="default0">
    <w:name w:val="default"/>
    <w:basedOn w:val="Normal"/>
    <w:rsid w:val="00BC240C"/>
    <w:pPr>
      <w:autoSpaceDE w:val="0"/>
      <w:autoSpaceDN w:val="0"/>
    </w:pPr>
    <w:rPr>
      <w:color w:val="000000"/>
      <w:szCs w:val="24"/>
    </w:rPr>
  </w:style>
  <w:style w:type="paragraph" w:customStyle="1" w:styleId="nospacing0">
    <w:name w:val="nospacing"/>
    <w:basedOn w:val="Normal"/>
    <w:rsid w:val="00BC240C"/>
    <w:rPr>
      <w:rFonts w:ascii="Calibri" w:hAnsi="Calibri"/>
      <w:sz w:val="22"/>
      <w:szCs w:val="22"/>
    </w:rPr>
  </w:style>
  <w:style w:type="paragraph" w:customStyle="1" w:styleId="listparagraph0">
    <w:name w:val="listparagraph"/>
    <w:basedOn w:val="Normal"/>
    <w:rsid w:val="00892319"/>
    <w:pPr>
      <w:ind w:left="720"/>
    </w:pPr>
    <w:rPr>
      <w:rFonts w:eastAsia="Calibri"/>
      <w:szCs w:val="24"/>
    </w:rPr>
  </w:style>
  <w:style w:type="paragraph" w:styleId="Revision">
    <w:name w:val="Revision"/>
    <w:hidden/>
    <w:uiPriority w:val="99"/>
    <w:semiHidden/>
    <w:rsid w:val="00286BF1"/>
    <w:rPr>
      <w:rFonts w:ascii="Times New Roman" w:eastAsia="Times New Roman" w:hAnsi="Times New Roman"/>
      <w:sz w:val="24"/>
    </w:rPr>
  </w:style>
  <w:style w:type="table" w:customStyle="1" w:styleId="TableGrid1">
    <w:name w:val="Table Grid1"/>
    <w:basedOn w:val="TableNormal"/>
    <w:next w:val="TableGrid"/>
    <w:uiPriority w:val="59"/>
    <w:rsid w:val="00EF5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6D57"/>
    <w:rPr>
      <w:color w:val="808080"/>
      <w:shd w:val="clear" w:color="auto" w:fill="E6E6E6"/>
    </w:rPr>
  </w:style>
  <w:style w:type="table" w:customStyle="1" w:styleId="TableGrid2">
    <w:name w:val="Table Grid2"/>
    <w:basedOn w:val="TableNormal"/>
    <w:next w:val="TableGrid"/>
    <w:uiPriority w:val="99"/>
    <w:locked/>
    <w:rsid w:val="007A72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C4249"/>
    <w:pPr>
      <w:outlineLvl w:val="0"/>
    </w:pPr>
    <w:rPr>
      <w:rFonts w:ascii="Times New Roman" w:eastAsia="Arial Unicode MS" w:hAnsi="Times New Roman"/>
      <w:color w:val="000000"/>
      <w:sz w:val="24"/>
      <w:u w:color="000000"/>
    </w:rPr>
  </w:style>
  <w:style w:type="paragraph" w:styleId="EndnoteText">
    <w:name w:val="endnote text"/>
    <w:basedOn w:val="Normal"/>
    <w:link w:val="EndnoteTextChar"/>
    <w:semiHidden/>
    <w:unhideWhenUsed/>
    <w:rsid w:val="00263CC0"/>
    <w:rPr>
      <w:sz w:val="20"/>
    </w:rPr>
  </w:style>
  <w:style w:type="character" w:customStyle="1" w:styleId="EndnoteTextChar">
    <w:name w:val="Endnote Text Char"/>
    <w:basedOn w:val="DefaultParagraphFont"/>
    <w:link w:val="EndnoteText"/>
    <w:uiPriority w:val="99"/>
    <w:semiHidden/>
    <w:rsid w:val="00263CC0"/>
    <w:rPr>
      <w:rFonts w:ascii="Times New Roman" w:eastAsia="Times New Roman" w:hAnsi="Times New Roman"/>
    </w:rPr>
  </w:style>
  <w:style w:type="character" w:styleId="EndnoteReference">
    <w:name w:val="endnote reference"/>
    <w:basedOn w:val="DefaultParagraphFont"/>
    <w:semiHidden/>
    <w:unhideWhenUsed/>
    <w:rsid w:val="00263C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3773">
      <w:bodyDiv w:val="1"/>
      <w:marLeft w:val="0"/>
      <w:marRight w:val="0"/>
      <w:marTop w:val="0"/>
      <w:marBottom w:val="0"/>
      <w:divBdr>
        <w:top w:val="none" w:sz="0" w:space="0" w:color="auto"/>
        <w:left w:val="none" w:sz="0" w:space="0" w:color="auto"/>
        <w:bottom w:val="none" w:sz="0" w:space="0" w:color="auto"/>
        <w:right w:val="none" w:sz="0" w:space="0" w:color="auto"/>
      </w:divBdr>
    </w:div>
    <w:div w:id="91751721">
      <w:bodyDiv w:val="1"/>
      <w:marLeft w:val="0"/>
      <w:marRight w:val="0"/>
      <w:marTop w:val="0"/>
      <w:marBottom w:val="0"/>
      <w:divBdr>
        <w:top w:val="none" w:sz="0" w:space="0" w:color="auto"/>
        <w:left w:val="none" w:sz="0" w:space="0" w:color="auto"/>
        <w:bottom w:val="none" w:sz="0" w:space="0" w:color="auto"/>
        <w:right w:val="none" w:sz="0" w:space="0" w:color="auto"/>
      </w:divBdr>
    </w:div>
    <w:div w:id="102960195">
      <w:bodyDiv w:val="1"/>
      <w:marLeft w:val="0"/>
      <w:marRight w:val="0"/>
      <w:marTop w:val="0"/>
      <w:marBottom w:val="0"/>
      <w:divBdr>
        <w:top w:val="none" w:sz="0" w:space="0" w:color="auto"/>
        <w:left w:val="none" w:sz="0" w:space="0" w:color="auto"/>
        <w:bottom w:val="none" w:sz="0" w:space="0" w:color="auto"/>
        <w:right w:val="none" w:sz="0" w:space="0" w:color="auto"/>
      </w:divBdr>
    </w:div>
    <w:div w:id="111750435">
      <w:bodyDiv w:val="1"/>
      <w:marLeft w:val="0"/>
      <w:marRight w:val="0"/>
      <w:marTop w:val="0"/>
      <w:marBottom w:val="0"/>
      <w:divBdr>
        <w:top w:val="none" w:sz="0" w:space="0" w:color="auto"/>
        <w:left w:val="none" w:sz="0" w:space="0" w:color="auto"/>
        <w:bottom w:val="none" w:sz="0" w:space="0" w:color="auto"/>
        <w:right w:val="none" w:sz="0" w:space="0" w:color="auto"/>
      </w:divBdr>
    </w:div>
    <w:div w:id="136149523">
      <w:bodyDiv w:val="1"/>
      <w:marLeft w:val="0"/>
      <w:marRight w:val="0"/>
      <w:marTop w:val="0"/>
      <w:marBottom w:val="0"/>
      <w:divBdr>
        <w:top w:val="none" w:sz="0" w:space="0" w:color="auto"/>
        <w:left w:val="none" w:sz="0" w:space="0" w:color="auto"/>
        <w:bottom w:val="none" w:sz="0" w:space="0" w:color="auto"/>
        <w:right w:val="none" w:sz="0" w:space="0" w:color="auto"/>
      </w:divBdr>
    </w:div>
    <w:div w:id="179928852">
      <w:bodyDiv w:val="1"/>
      <w:marLeft w:val="0"/>
      <w:marRight w:val="0"/>
      <w:marTop w:val="0"/>
      <w:marBottom w:val="0"/>
      <w:divBdr>
        <w:top w:val="none" w:sz="0" w:space="0" w:color="auto"/>
        <w:left w:val="none" w:sz="0" w:space="0" w:color="auto"/>
        <w:bottom w:val="none" w:sz="0" w:space="0" w:color="auto"/>
        <w:right w:val="none" w:sz="0" w:space="0" w:color="auto"/>
      </w:divBdr>
    </w:div>
    <w:div w:id="192885569">
      <w:bodyDiv w:val="1"/>
      <w:marLeft w:val="0"/>
      <w:marRight w:val="0"/>
      <w:marTop w:val="0"/>
      <w:marBottom w:val="0"/>
      <w:divBdr>
        <w:top w:val="none" w:sz="0" w:space="0" w:color="auto"/>
        <w:left w:val="none" w:sz="0" w:space="0" w:color="auto"/>
        <w:bottom w:val="none" w:sz="0" w:space="0" w:color="auto"/>
        <w:right w:val="none" w:sz="0" w:space="0" w:color="auto"/>
      </w:divBdr>
    </w:div>
    <w:div w:id="205266269">
      <w:bodyDiv w:val="1"/>
      <w:marLeft w:val="0"/>
      <w:marRight w:val="0"/>
      <w:marTop w:val="0"/>
      <w:marBottom w:val="0"/>
      <w:divBdr>
        <w:top w:val="none" w:sz="0" w:space="0" w:color="auto"/>
        <w:left w:val="none" w:sz="0" w:space="0" w:color="auto"/>
        <w:bottom w:val="none" w:sz="0" w:space="0" w:color="auto"/>
        <w:right w:val="none" w:sz="0" w:space="0" w:color="auto"/>
      </w:divBdr>
      <w:divsChild>
        <w:div w:id="32969296">
          <w:marLeft w:val="0"/>
          <w:marRight w:val="0"/>
          <w:marTop w:val="0"/>
          <w:marBottom w:val="0"/>
          <w:divBdr>
            <w:top w:val="none" w:sz="0" w:space="0" w:color="auto"/>
            <w:left w:val="none" w:sz="0" w:space="0" w:color="auto"/>
            <w:bottom w:val="none" w:sz="0" w:space="0" w:color="auto"/>
            <w:right w:val="none" w:sz="0" w:space="0" w:color="auto"/>
          </w:divBdr>
          <w:divsChild>
            <w:div w:id="1710840898">
              <w:marLeft w:val="0"/>
              <w:marRight w:val="0"/>
              <w:marTop w:val="0"/>
              <w:marBottom w:val="0"/>
              <w:divBdr>
                <w:top w:val="none" w:sz="0" w:space="0" w:color="auto"/>
                <w:left w:val="none" w:sz="0" w:space="0" w:color="auto"/>
                <w:bottom w:val="none" w:sz="0" w:space="0" w:color="auto"/>
                <w:right w:val="none" w:sz="0" w:space="0" w:color="auto"/>
              </w:divBdr>
              <w:divsChild>
                <w:div w:id="1504079996">
                  <w:marLeft w:val="0"/>
                  <w:marRight w:val="0"/>
                  <w:marTop w:val="0"/>
                  <w:marBottom w:val="0"/>
                  <w:divBdr>
                    <w:top w:val="none" w:sz="0" w:space="0" w:color="auto"/>
                    <w:left w:val="none" w:sz="0" w:space="0" w:color="auto"/>
                    <w:bottom w:val="none" w:sz="0" w:space="0" w:color="auto"/>
                    <w:right w:val="none" w:sz="0" w:space="0" w:color="auto"/>
                  </w:divBdr>
                  <w:divsChild>
                    <w:div w:id="87433928">
                      <w:marLeft w:val="0"/>
                      <w:marRight w:val="0"/>
                      <w:marTop w:val="0"/>
                      <w:marBottom w:val="0"/>
                      <w:divBdr>
                        <w:top w:val="none" w:sz="0" w:space="0" w:color="auto"/>
                        <w:left w:val="none" w:sz="0" w:space="0" w:color="auto"/>
                        <w:bottom w:val="none" w:sz="0" w:space="0" w:color="auto"/>
                        <w:right w:val="none" w:sz="0" w:space="0" w:color="auto"/>
                      </w:divBdr>
                      <w:divsChild>
                        <w:div w:id="1141728260">
                          <w:marLeft w:val="0"/>
                          <w:marRight w:val="0"/>
                          <w:marTop w:val="0"/>
                          <w:marBottom w:val="0"/>
                          <w:divBdr>
                            <w:top w:val="none" w:sz="0" w:space="0" w:color="auto"/>
                            <w:left w:val="none" w:sz="0" w:space="0" w:color="auto"/>
                            <w:bottom w:val="none" w:sz="0" w:space="0" w:color="auto"/>
                            <w:right w:val="none" w:sz="0" w:space="0" w:color="auto"/>
                          </w:divBdr>
                          <w:divsChild>
                            <w:div w:id="1871800723">
                              <w:marLeft w:val="0"/>
                              <w:marRight w:val="0"/>
                              <w:marTop w:val="0"/>
                              <w:marBottom w:val="0"/>
                              <w:divBdr>
                                <w:top w:val="none" w:sz="0" w:space="0" w:color="auto"/>
                                <w:left w:val="none" w:sz="0" w:space="0" w:color="auto"/>
                                <w:bottom w:val="none" w:sz="0" w:space="0" w:color="auto"/>
                                <w:right w:val="none" w:sz="0" w:space="0" w:color="auto"/>
                              </w:divBdr>
                              <w:divsChild>
                                <w:div w:id="1927415991">
                                  <w:marLeft w:val="0"/>
                                  <w:marRight w:val="0"/>
                                  <w:marTop w:val="0"/>
                                  <w:marBottom w:val="0"/>
                                  <w:divBdr>
                                    <w:top w:val="none" w:sz="0" w:space="0" w:color="auto"/>
                                    <w:left w:val="none" w:sz="0" w:space="0" w:color="auto"/>
                                    <w:bottom w:val="none" w:sz="0" w:space="0" w:color="auto"/>
                                    <w:right w:val="none" w:sz="0" w:space="0" w:color="auto"/>
                                  </w:divBdr>
                                  <w:divsChild>
                                    <w:div w:id="136920571">
                                      <w:marLeft w:val="0"/>
                                      <w:marRight w:val="0"/>
                                      <w:marTop w:val="0"/>
                                      <w:marBottom w:val="0"/>
                                      <w:divBdr>
                                        <w:top w:val="none" w:sz="0" w:space="0" w:color="auto"/>
                                        <w:left w:val="none" w:sz="0" w:space="0" w:color="auto"/>
                                        <w:bottom w:val="none" w:sz="0" w:space="0" w:color="auto"/>
                                        <w:right w:val="none" w:sz="0" w:space="0" w:color="auto"/>
                                      </w:divBdr>
                                      <w:divsChild>
                                        <w:div w:id="1132357766">
                                          <w:marLeft w:val="0"/>
                                          <w:marRight w:val="0"/>
                                          <w:marTop w:val="0"/>
                                          <w:marBottom w:val="0"/>
                                          <w:divBdr>
                                            <w:top w:val="none" w:sz="0" w:space="0" w:color="auto"/>
                                            <w:left w:val="none" w:sz="0" w:space="0" w:color="auto"/>
                                            <w:bottom w:val="none" w:sz="0" w:space="0" w:color="auto"/>
                                            <w:right w:val="none" w:sz="0" w:space="0" w:color="auto"/>
                                          </w:divBdr>
                                          <w:divsChild>
                                            <w:div w:id="371005283">
                                              <w:marLeft w:val="0"/>
                                              <w:marRight w:val="0"/>
                                              <w:marTop w:val="0"/>
                                              <w:marBottom w:val="0"/>
                                              <w:divBdr>
                                                <w:top w:val="none" w:sz="0" w:space="0" w:color="auto"/>
                                                <w:left w:val="none" w:sz="0" w:space="0" w:color="auto"/>
                                                <w:bottom w:val="none" w:sz="0" w:space="0" w:color="auto"/>
                                                <w:right w:val="none" w:sz="0" w:space="0" w:color="auto"/>
                                              </w:divBdr>
                                              <w:divsChild>
                                                <w:div w:id="829058633">
                                                  <w:marLeft w:val="0"/>
                                                  <w:marRight w:val="0"/>
                                                  <w:marTop w:val="0"/>
                                                  <w:marBottom w:val="0"/>
                                                  <w:divBdr>
                                                    <w:top w:val="none" w:sz="0" w:space="0" w:color="auto"/>
                                                    <w:left w:val="none" w:sz="0" w:space="0" w:color="auto"/>
                                                    <w:bottom w:val="none" w:sz="0" w:space="0" w:color="auto"/>
                                                    <w:right w:val="none" w:sz="0" w:space="0" w:color="auto"/>
                                                  </w:divBdr>
                                                  <w:divsChild>
                                                    <w:div w:id="815490707">
                                                      <w:marLeft w:val="0"/>
                                                      <w:marRight w:val="0"/>
                                                      <w:marTop w:val="0"/>
                                                      <w:marBottom w:val="0"/>
                                                      <w:divBdr>
                                                        <w:top w:val="none" w:sz="0" w:space="0" w:color="auto"/>
                                                        <w:left w:val="none" w:sz="0" w:space="0" w:color="auto"/>
                                                        <w:bottom w:val="none" w:sz="0" w:space="0" w:color="auto"/>
                                                        <w:right w:val="none" w:sz="0" w:space="0" w:color="auto"/>
                                                      </w:divBdr>
                                                      <w:divsChild>
                                                        <w:div w:id="566652670">
                                                          <w:marLeft w:val="0"/>
                                                          <w:marRight w:val="0"/>
                                                          <w:marTop w:val="0"/>
                                                          <w:marBottom w:val="0"/>
                                                          <w:divBdr>
                                                            <w:top w:val="none" w:sz="0" w:space="0" w:color="auto"/>
                                                            <w:left w:val="none" w:sz="0" w:space="0" w:color="auto"/>
                                                            <w:bottom w:val="none" w:sz="0" w:space="0" w:color="auto"/>
                                                            <w:right w:val="none" w:sz="0" w:space="0" w:color="auto"/>
                                                          </w:divBdr>
                                                          <w:divsChild>
                                                            <w:div w:id="70858133">
                                                              <w:marLeft w:val="0"/>
                                                              <w:marRight w:val="0"/>
                                                              <w:marTop w:val="0"/>
                                                              <w:marBottom w:val="0"/>
                                                              <w:divBdr>
                                                                <w:top w:val="none" w:sz="0" w:space="0" w:color="auto"/>
                                                                <w:left w:val="none" w:sz="0" w:space="0" w:color="auto"/>
                                                                <w:bottom w:val="none" w:sz="0" w:space="0" w:color="auto"/>
                                                                <w:right w:val="none" w:sz="0" w:space="0" w:color="auto"/>
                                                              </w:divBdr>
                                                              <w:divsChild>
                                                                <w:div w:id="718747502">
                                                                  <w:marLeft w:val="0"/>
                                                                  <w:marRight w:val="0"/>
                                                                  <w:marTop w:val="0"/>
                                                                  <w:marBottom w:val="0"/>
                                                                  <w:divBdr>
                                                                    <w:top w:val="none" w:sz="0" w:space="0" w:color="auto"/>
                                                                    <w:left w:val="none" w:sz="0" w:space="0" w:color="auto"/>
                                                                    <w:bottom w:val="none" w:sz="0" w:space="0" w:color="auto"/>
                                                                    <w:right w:val="none" w:sz="0" w:space="0" w:color="auto"/>
                                                                  </w:divBdr>
                                                                  <w:divsChild>
                                                                    <w:div w:id="648096191">
                                                                      <w:marLeft w:val="0"/>
                                                                      <w:marRight w:val="0"/>
                                                                      <w:marTop w:val="0"/>
                                                                      <w:marBottom w:val="0"/>
                                                                      <w:divBdr>
                                                                        <w:top w:val="none" w:sz="0" w:space="0" w:color="auto"/>
                                                                        <w:left w:val="none" w:sz="0" w:space="0" w:color="auto"/>
                                                                        <w:bottom w:val="none" w:sz="0" w:space="0" w:color="auto"/>
                                                                        <w:right w:val="none" w:sz="0" w:space="0" w:color="auto"/>
                                                                      </w:divBdr>
                                                                      <w:divsChild>
                                                                        <w:div w:id="401609116">
                                                                          <w:marLeft w:val="0"/>
                                                                          <w:marRight w:val="0"/>
                                                                          <w:marTop w:val="0"/>
                                                                          <w:marBottom w:val="0"/>
                                                                          <w:divBdr>
                                                                            <w:top w:val="none" w:sz="0" w:space="0" w:color="auto"/>
                                                                            <w:left w:val="none" w:sz="0" w:space="0" w:color="auto"/>
                                                                            <w:bottom w:val="none" w:sz="0" w:space="0" w:color="auto"/>
                                                                            <w:right w:val="none" w:sz="0" w:space="0" w:color="auto"/>
                                                                          </w:divBdr>
                                                                          <w:divsChild>
                                                                            <w:div w:id="2134982748">
                                                                              <w:marLeft w:val="0"/>
                                                                              <w:marRight w:val="0"/>
                                                                              <w:marTop w:val="0"/>
                                                                              <w:marBottom w:val="0"/>
                                                                              <w:divBdr>
                                                                                <w:top w:val="none" w:sz="0" w:space="0" w:color="auto"/>
                                                                                <w:left w:val="none" w:sz="0" w:space="0" w:color="auto"/>
                                                                                <w:bottom w:val="none" w:sz="0" w:space="0" w:color="auto"/>
                                                                                <w:right w:val="none" w:sz="0" w:space="0" w:color="auto"/>
                                                                              </w:divBdr>
                                                                              <w:divsChild>
                                                                                <w:div w:id="1970937644">
                                                                                  <w:marLeft w:val="0"/>
                                                                                  <w:marRight w:val="0"/>
                                                                                  <w:marTop w:val="0"/>
                                                                                  <w:marBottom w:val="0"/>
                                                                                  <w:divBdr>
                                                                                    <w:top w:val="none" w:sz="0" w:space="0" w:color="auto"/>
                                                                                    <w:left w:val="none" w:sz="0" w:space="0" w:color="auto"/>
                                                                                    <w:bottom w:val="none" w:sz="0" w:space="0" w:color="auto"/>
                                                                                    <w:right w:val="none" w:sz="0" w:space="0" w:color="auto"/>
                                                                                  </w:divBdr>
                                                                                  <w:divsChild>
                                                                                    <w:div w:id="1842771435">
                                                                                      <w:marLeft w:val="0"/>
                                                                                      <w:marRight w:val="0"/>
                                                                                      <w:marTop w:val="0"/>
                                                                                      <w:marBottom w:val="0"/>
                                                                                      <w:divBdr>
                                                                                        <w:top w:val="none" w:sz="0" w:space="0" w:color="auto"/>
                                                                                        <w:left w:val="none" w:sz="0" w:space="0" w:color="auto"/>
                                                                                        <w:bottom w:val="none" w:sz="0" w:space="0" w:color="auto"/>
                                                                                        <w:right w:val="none" w:sz="0" w:space="0" w:color="auto"/>
                                                                                      </w:divBdr>
                                                                                      <w:divsChild>
                                                                                        <w:div w:id="629867083">
                                                                                          <w:marLeft w:val="0"/>
                                                                                          <w:marRight w:val="0"/>
                                                                                          <w:marTop w:val="0"/>
                                                                                          <w:marBottom w:val="0"/>
                                                                                          <w:divBdr>
                                                                                            <w:top w:val="none" w:sz="0" w:space="0" w:color="auto"/>
                                                                                            <w:left w:val="none" w:sz="0" w:space="0" w:color="auto"/>
                                                                                            <w:bottom w:val="none" w:sz="0" w:space="0" w:color="auto"/>
                                                                                            <w:right w:val="none" w:sz="0" w:space="0" w:color="auto"/>
                                                                                          </w:divBdr>
                                                                                          <w:divsChild>
                                                                                            <w:div w:id="1047146220">
                                                                                              <w:marLeft w:val="0"/>
                                                                                              <w:marRight w:val="0"/>
                                                                                              <w:marTop w:val="0"/>
                                                                                              <w:marBottom w:val="0"/>
                                                                                              <w:divBdr>
                                                                                                <w:top w:val="none" w:sz="0" w:space="0" w:color="auto"/>
                                                                                                <w:left w:val="none" w:sz="0" w:space="0" w:color="auto"/>
                                                                                                <w:bottom w:val="none" w:sz="0" w:space="0" w:color="auto"/>
                                                                                                <w:right w:val="none" w:sz="0" w:space="0" w:color="auto"/>
                                                                                              </w:divBdr>
                                                                                              <w:divsChild>
                                                                                                <w:div w:id="1440493636">
                                                                                                  <w:marLeft w:val="0"/>
                                                                                                  <w:marRight w:val="0"/>
                                                                                                  <w:marTop w:val="0"/>
                                                                                                  <w:marBottom w:val="0"/>
                                                                                                  <w:divBdr>
                                                                                                    <w:top w:val="none" w:sz="0" w:space="0" w:color="auto"/>
                                                                                                    <w:left w:val="none" w:sz="0" w:space="0" w:color="auto"/>
                                                                                                    <w:bottom w:val="none" w:sz="0" w:space="0" w:color="auto"/>
                                                                                                    <w:right w:val="none" w:sz="0" w:space="0" w:color="auto"/>
                                                                                                  </w:divBdr>
                                                                                                  <w:divsChild>
                                                                                                    <w:div w:id="1564752088">
                                                                                                      <w:marLeft w:val="0"/>
                                                                                                      <w:marRight w:val="0"/>
                                                                                                      <w:marTop w:val="0"/>
                                                                                                      <w:marBottom w:val="0"/>
                                                                                                      <w:divBdr>
                                                                                                        <w:top w:val="none" w:sz="0" w:space="0" w:color="auto"/>
                                                                                                        <w:left w:val="none" w:sz="0" w:space="0" w:color="auto"/>
                                                                                                        <w:bottom w:val="none" w:sz="0" w:space="0" w:color="auto"/>
                                                                                                        <w:right w:val="none" w:sz="0" w:space="0" w:color="auto"/>
                                                                                                      </w:divBdr>
                                                                                                      <w:divsChild>
                                                                                                        <w:div w:id="1908491168">
                                                                                                          <w:marLeft w:val="0"/>
                                                                                                          <w:marRight w:val="0"/>
                                                                                                          <w:marTop w:val="0"/>
                                                                                                          <w:marBottom w:val="0"/>
                                                                                                          <w:divBdr>
                                                                                                            <w:top w:val="none" w:sz="0" w:space="0" w:color="auto"/>
                                                                                                            <w:left w:val="none" w:sz="0" w:space="0" w:color="auto"/>
                                                                                                            <w:bottom w:val="none" w:sz="0" w:space="0" w:color="auto"/>
                                                                                                            <w:right w:val="none" w:sz="0" w:space="0" w:color="auto"/>
                                                                                                          </w:divBdr>
                                                                                                          <w:divsChild>
                                                                                                            <w:div w:id="1983734978">
                                                                                                              <w:marLeft w:val="0"/>
                                                                                                              <w:marRight w:val="0"/>
                                                                                                              <w:marTop w:val="0"/>
                                                                                                              <w:marBottom w:val="0"/>
                                                                                                              <w:divBdr>
                                                                                                                <w:top w:val="none" w:sz="0" w:space="0" w:color="auto"/>
                                                                                                                <w:left w:val="none" w:sz="0" w:space="0" w:color="auto"/>
                                                                                                                <w:bottom w:val="none" w:sz="0" w:space="0" w:color="auto"/>
                                                                                                                <w:right w:val="none" w:sz="0" w:space="0" w:color="auto"/>
                                                                                                              </w:divBdr>
                                                                                                            </w:div>
                                                                                                            <w:div w:id="286788172">
                                                                                                              <w:marLeft w:val="0"/>
                                                                                                              <w:marRight w:val="0"/>
                                                                                                              <w:marTop w:val="0"/>
                                                                                                              <w:marBottom w:val="0"/>
                                                                                                              <w:divBdr>
                                                                                                                <w:top w:val="none" w:sz="0" w:space="0" w:color="auto"/>
                                                                                                                <w:left w:val="none" w:sz="0" w:space="0" w:color="auto"/>
                                                                                                                <w:bottom w:val="none" w:sz="0" w:space="0" w:color="auto"/>
                                                                                                                <w:right w:val="none" w:sz="0" w:space="0" w:color="auto"/>
                                                                                                              </w:divBdr>
                                                                                                            </w:div>
                                                                                                            <w:div w:id="324748042">
                                                                                                              <w:marLeft w:val="0"/>
                                                                                                              <w:marRight w:val="0"/>
                                                                                                              <w:marTop w:val="0"/>
                                                                                                              <w:marBottom w:val="0"/>
                                                                                                              <w:divBdr>
                                                                                                                <w:top w:val="none" w:sz="0" w:space="0" w:color="auto"/>
                                                                                                                <w:left w:val="none" w:sz="0" w:space="0" w:color="auto"/>
                                                                                                                <w:bottom w:val="none" w:sz="0" w:space="0" w:color="auto"/>
                                                                                                                <w:right w:val="none" w:sz="0" w:space="0" w:color="auto"/>
                                                                                                              </w:divBdr>
                                                                                                            </w:div>
                                                                                                            <w:div w:id="1750492728">
                                                                                                              <w:marLeft w:val="0"/>
                                                                                                              <w:marRight w:val="0"/>
                                                                                                              <w:marTop w:val="0"/>
                                                                                                              <w:marBottom w:val="0"/>
                                                                                                              <w:divBdr>
                                                                                                                <w:top w:val="none" w:sz="0" w:space="0" w:color="auto"/>
                                                                                                                <w:left w:val="none" w:sz="0" w:space="0" w:color="auto"/>
                                                                                                                <w:bottom w:val="none" w:sz="0" w:space="0" w:color="auto"/>
                                                                                                                <w:right w:val="none" w:sz="0" w:space="0" w:color="auto"/>
                                                                                                              </w:divBdr>
                                                                                                            </w:div>
                                                                                                            <w:div w:id="214002458">
                                                                                                              <w:marLeft w:val="720"/>
                                                                                                              <w:marRight w:val="0"/>
                                                                                                              <w:marTop w:val="0"/>
                                                                                                              <w:marBottom w:val="0"/>
                                                                                                              <w:divBdr>
                                                                                                                <w:top w:val="none" w:sz="0" w:space="0" w:color="auto"/>
                                                                                                                <w:left w:val="none" w:sz="0" w:space="0" w:color="auto"/>
                                                                                                                <w:bottom w:val="none" w:sz="0" w:space="0" w:color="auto"/>
                                                                                                                <w:right w:val="none" w:sz="0" w:space="0" w:color="auto"/>
                                                                                                              </w:divBdr>
                                                                                                            </w:div>
                                                                                                            <w:div w:id="1968271543">
                                                                                                              <w:marLeft w:val="0"/>
                                                                                                              <w:marRight w:val="0"/>
                                                                                                              <w:marTop w:val="0"/>
                                                                                                              <w:marBottom w:val="0"/>
                                                                                                              <w:divBdr>
                                                                                                                <w:top w:val="none" w:sz="0" w:space="0" w:color="auto"/>
                                                                                                                <w:left w:val="none" w:sz="0" w:space="0" w:color="auto"/>
                                                                                                                <w:bottom w:val="none" w:sz="0" w:space="0" w:color="auto"/>
                                                                                                                <w:right w:val="none" w:sz="0" w:space="0" w:color="auto"/>
                                                                                                              </w:divBdr>
                                                                                                            </w:div>
                                                                                                            <w:div w:id="923954566">
                                                                                                              <w:marLeft w:val="0"/>
                                                                                                              <w:marRight w:val="0"/>
                                                                                                              <w:marTop w:val="0"/>
                                                                                                              <w:marBottom w:val="0"/>
                                                                                                              <w:divBdr>
                                                                                                                <w:top w:val="none" w:sz="0" w:space="0" w:color="auto"/>
                                                                                                                <w:left w:val="none" w:sz="0" w:space="0" w:color="auto"/>
                                                                                                                <w:bottom w:val="none" w:sz="0" w:space="0" w:color="auto"/>
                                                                                                                <w:right w:val="none" w:sz="0" w:space="0" w:color="auto"/>
                                                                                                              </w:divBdr>
                                                                                                            </w:div>
                                                                                                            <w:div w:id="1618482116">
                                                                                                              <w:marLeft w:val="0"/>
                                                                                                              <w:marRight w:val="0"/>
                                                                                                              <w:marTop w:val="0"/>
                                                                                                              <w:marBottom w:val="0"/>
                                                                                                              <w:divBdr>
                                                                                                                <w:top w:val="none" w:sz="0" w:space="0" w:color="auto"/>
                                                                                                                <w:left w:val="none" w:sz="0" w:space="0" w:color="auto"/>
                                                                                                                <w:bottom w:val="none" w:sz="0" w:space="0" w:color="auto"/>
                                                                                                                <w:right w:val="none" w:sz="0" w:space="0" w:color="auto"/>
                                                                                                              </w:divBdr>
                                                                                                            </w:div>
                                                                                                            <w:div w:id="1344671784">
                                                                                                              <w:marLeft w:val="0"/>
                                                                                                              <w:marRight w:val="0"/>
                                                                                                              <w:marTop w:val="0"/>
                                                                                                              <w:marBottom w:val="0"/>
                                                                                                              <w:divBdr>
                                                                                                                <w:top w:val="none" w:sz="0" w:space="0" w:color="auto"/>
                                                                                                                <w:left w:val="none" w:sz="0" w:space="0" w:color="auto"/>
                                                                                                                <w:bottom w:val="none" w:sz="0" w:space="0" w:color="auto"/>
                                                                                                                <w:right w:val="none" w:sz="0" w:space="0" w:color="auto"/>
                                                                                                              </w:divBdr>
                                                                                                            </w:div>
                                                                                                            <w:div w:id="132940701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018322">
      <w:bodyDiv w:val="1"/>
      <w:marLeft w:val="0"/>
      <w:marRight w:val="0"/>
      <w:marTop w:val="0"/>
      <w:marBottom w:val="0"/>
      <w:divBdr>
        <w:top w:val="none" w:sz="0" w:space="0" w:color="auto"/>
        <w:left w:val="none" w:sz="0" w:space="0" w:color="auto"/>
        <w:bottom w:val="none" w:sz="0" w:space="0" w:color="auto"/>
        <w:right w:val="none" w:sz="0" w:space="0" w:color="auto"/>
      </w:divBdr>
    </w:div>
    <w:div w:id="221405059">
      <w:bodyDiv w:val="1"/>
      <w:marLeft w:val="0"/>
      <w:marRight w:val="0"/>
      <w:marTop w:val="0"/>
      <w:marBottom w:val="0"/>
      <w:divBdr>
        <w:top w:val="none" w:sz="0" w:space="0" w:color="auto"/>
        <w:left w:val="none" w:sz="0" w:space="0" w:color="auto"/>
        <w:bottom w:val="none" w:sz="0" w:space="0" w:color="auto"/>
        <w:right w:val="none" w:sz="0" w:space="0" w:color="auto"/>
      </w:divBdr>
    </w:div>
    <w:div w:id="232661040">
      <w:bodyDiv w:val="1"/>
      <w:marLeft w:val="0"/>
      <w:marRight w:val="0"/>
      <w:marTop w:val="0"/>
      <w:marBottom w:val="0"/>
      <w:divBdr>
        <w:top w:val="none" w:sz="0" w:space="0" w:color="auto"/>
        <w:left w:val="none" w:sz="0" w:space="0" w:color="auto"/>
        <w:bottom w:val="none" w:sz="0" w:space="0" w:color="auto"/>
        <w:right w:val="none" w:sz="0" w:space="0" w:color="auto"/>
      </w:divBdr>
    </w:div>
    <w:div w:id="271281747">
      <w:bodyDiv w:val="1"/>
      <w:marLeft w:val="0"/>
      <w:marRight w:val="0"/>
      <w:marTop w:val="0"/>
      <w:marBottom w:val="0"/>
      <w:divBdr>
        <w:top w:val="none" w:sz="0" w:space="0" w:color="auto"/>
        <w:left w:val="none" w:sz="0" w:space="0" w:color="auto"/>
        <w:bottom w:val="none" w:sz="0" w:space="0" w:color="auto"/>
        <w:right w:val="none" w:sz="0" w:space="0" w:color="auto"/>
      </w:divBdr>
    </w:div>
    <w:div w:id="296765964">
      <w:bodyDiv w:val="1"/>
      <w:marLeft w:val="0"/>
      <w:marRight w:val="0"/>
      <w:marTop w:val="0"/>
      <w:marBottom w:val="0"/>
      <w:divBdr>
        <w:top w:val="none" w:sz="0" w:space="0" w:color="auto"/>
        <w:left w:val="none" w:sz="0" w:space="0" w:color="auto"/>
        <w:bottom w:val="none" w:sz="0" w:space="0" w:color="auto"/>
        <w:right w:val="none" w:sz="0" w:space="0" w:color="auto"/>
      </w:divBdr>
    </w:div>
    <w:div w:id="326324806">
      <w:bodyDiv w:val="1"/>
      <w:marLeft w:val="0"/>
      <w:marRight w:val="0"/>
      <w:marTop w:val="0"/>
      <w:marBottom w:val="0"/>
      <w:divBdr>
        <w:top w:val="none" w:sz="0" w:space="0" w:color="auto"/>
        <w:left w:val="none" w:sz="0" w:space="0" w:color="auto"/>
        <w:bottom w:val="none" w:sz="0" w:space="0" w:color="auto"/>
        <w:right w:val="none" w:sz="0" w:space="0" w:color="auto"/>
      </w:divBdr>
    </w:div>
    <w:div w:id="502018218">
      <w:bodyDiv w:val="1"/>
      <w:marLeft w:val="0"/>
      <w:marRight w:val="0"/>
      <w:marTop w:val="0"/>
      <w:marBottom w:val="0"/>
      <w:divBdr>
        <w:top w:val="none" w:sz="0" w:space="0" w:color="auto"/>
        <w:left w:val="none" w:sz="0" w:space="0" w:color="auto"/>
        <w:bottom w:val="none" w:sz="0" w:space="0" w:color="auto"/>
        <w:right w:val="none" w:sz="0" w:space="0" w:color="auto"/>
      </w:divBdr>
    </w:div>
    <w:div w:id="548105496">
      <w:bodyDiv w:val="1"/>
      <w:marLeft w:val="0"/>
      <w:marRight w:val="0"/>
      <w:marTop w:val="0"/>
      <w:marBottom w:val="0"/>
      <w:divBdr>
        <w:top w:val="none" w:sz="0" w:space="0" w:color="auto"/>
        <w:left w:val="none" w:sz="0" w:space="0" w:color="auto"/>
        <w:bottom w:val="none" w:sz="0" w:space="0" w:color="auto"/>
        <w:right w:val="none" w:sz="0" w:space="0" w:color="auto"/>
      </w:divBdr>
    </w:div>
    <w:div w:id="647826407">
      <w:bodyDiv w:val="1"/>
      <w:marLeft w:val="0"/>
      <w:marRight w:val="0"/>
      <w:marTop w:val="0"/>
      <w:marBottom w:val="0"/>
      <w:divBdr>
        <w:top w:val="none" w:sz="0" w:space="0" w:color="auto"/>
        <w:left w:val="none" w:sz="0" w:space="0" w:color="auto"/>
        <w:bottom w:val="none" w:sz="0" w:space="0" w:color="auto"/>
        <w:right w:val="none" w:sz="0" w:space="0" w:color="auto"/>
      </w:divBdr>
    </w:div>
    <w:div w:id="760025594">
      <w:marLeft w:val="0"/>
      <w:marRight w:val="0"/>
      <w:marTop w:val="0"/>
      <w:marBottom w:val="0"/>
      <w:divBdr>
        <w:top w:val="none" w:sz="0" w:space="0" w:color="auto"/>
        <w:left w:val="none" w:sz="0" w:space="0" w:color="auto"/>
        <w:bottom w:val="none" w:sz="0" w:space="0" w:color="auto"/>
        <w:right w:val="none" w:sz="0" w:space="0" w:color="auto"/>
      </w:divBdr>
    </w:div>
    <w:div w:id="760025595">
      <w:marLeft w:val="0"/>
      <w:marRight w:val="0"/>
      <w:marTop w:val="0"/>
      <w:marBottom w:val="0"/>
      <w:divBdr>
        <w:top w:val="none" w:sz="0" w:space="0" w:color="auto"/>
        <w:left w:val="none" w:sz="0" w:space="0" w:color="auto"/>
        <w:bottom w:val="none" w:sz="0" w:space="0" w:color="auto"/>
        <w:right w:val="none" w:sz="0" w:space="0" w:color="auto"/>
      </w:divBdr>
    </w:div>
    <w:div w:id="760025596">
      <w:marLeft w:val="0"/>
      <w:marRight w:val="0"/>
      <w:marTop w:val="0"/>
      <w:marBottom w:val="0"/>
      <w:divBdr>
        <w:top w:val="none" w:sz="0" w:space="0" w:color="auto"/>
        <w:left w:val="none" w:sz="0" w:space="0" w:color="auto"/>
        <w:bottom w:val="none" w:sz="0" w:space="0" w:color="auto"/>
        <w:right w:val="none" w:sz="0" w:space="0" w:color="auto"/>
      </w:divBdr>
    </w:div>
    <w:div w:id="760025597">
      <w:marLeft w:val="0"/>
      <w:marRight w:val="0"/>
      <w:marTop w:val="0"/>
      <w:marBottom w:val="0"/>
      <w:divBdr>
        <w:top w:val="none" w:sz="0" w:space="0" w:color="auto"/>
        <w:left w:val="none" w:sz="0" w:space="0" w:color="auto"/>
        <w:bottom w:val="none" w:sz="0" w:space="0" w:color="auto"/>
        <w:right w:val="none" w:sz="0" w:space="0" w:color="auto"/>
      </w:divBdr>
    </w:div>
    <w:div w:id="760025598">
      <w:marLeft w:val="0"/>
      <w:marRight w:val="0"/>
      <w:marTop w:val="0"/>
      <w:marBottom w:val="0"/>
      <w:divBdr>
        <w:top w:val="none" w:sz="0" w:space="0" w:color="auto"/>
        <w:left w:val="none" w:sz="0" w:space="0" w:color="auto"/>
        <w:bottom w:val="none" w:sz="0" w:space="0" w:color="auto"/>
        <w:right w:val="none" w:sz="0" w:space="0" w:color="auto"/>
      </w:divBdr>
    </w:div>
    <w:div w:id="902640425">
      <w:bodyDiv w:val="1"/>
      <w:marLeft w:val="0"/>
      <w:marRight w:val="0"/>
      <w:marTop w:val="0"/>
      <w:marBottom w:val="0"/>
      <w:divBdr>
        <w:top w:val="none" w:sz="0" w:space="0" w:color="auto"/>
        <w:left w:val="none" w:sz="0" w:space="0" w:color="auto"/>
        <w:bottom w:val="none" w:sz="0" w:space="0" w:color="auto"/>
        <w:right w:val="none" w:sz="0" w:space="0" w:color="auto"/>
      </w:divBdr>
      <w:divsChild>
        <w:div w:id="1247300845">
          <w:marLeft w:val="0"/>
          <w:marRight w:val="0"/>
          <w:marTop w:val="0"/>
          <w:marBottom w:val="0"/>
          <w:divBdr>
            <w:top w:val="none" w:sz="0" w:space="0" w:color="auto"/>
            <w:left w:val="none" w:sz="0" w:space="0" w:color="auto"/>
            <w:bottom w:val="none" w:sz="0" w:space="0" w:color="auto"/>
            <w:right w:val="none" w:sz="0" w:space="0" w:color="auto"/>
          </w:divBdr>
          <w:divsChild>
            <w:div w:id="1479228302">
              <w:marLeft w:val="0"/>
              <w:marRight w:val="0"/>
              <w:marTop w:val="0"/>
              <w:marBottom w:val="0"/>
              <w:divBdr>
                <w:top w:val="none" w:sz="0" w:space="0" w:color="auto"/>
                <w:left w:val="none" w:sz="0" w:space="0" w:color="auto"/>
                <w:bottom w:val="none" w:sz="0" w:space="0" w:color="auto"/>
                <w:right w:val="none" w:sz="0" w:space="0" w:color="auto"/>
              </w:divBdr>
              <w:divsChild>
                <w:div w:id="2077822906">
                  <w:marLeft w:val="0"/>
                  <w:marRight w:val="0"/>
                  <w:marTop w:val="0"/>
                  <w:marBottom w:val="0"/>
                  <w:divBdr>
                    <w:top w:val="none" w:sz="0" w:space="0" w:color="auto"/>
                    <w:left w:val="none" w:sz="0" w:space="0" w:color="auto"/>
                    <w:bottom w:val="none" w:sz="0" w:space="0" w:color="auto"/>
                    <w:right w:val="none" w:sz="0" w:space="0" w:color="auto"/>
                  </w:divBdr>
                  <w:divsChild>
                    <w:div w:id="5764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0706">
      <w:bodyDiv w:val="1"/>
      <w:marLeft w:val="0"/>
      <w:marRight w:val="0"/>
      <w:marTop w:val="0"/>
      <w:marBottom w:val="0"/>
      <w:divBdr>
        <w:top w:val="none" w:sz="0" w:space="0" w:color="auto"/>
        <w:left w:val="none" w:sz="0" w:space="0" w:color="auto"/>
        <w:bottom w:val="none" w:sz="0" w:space="0" w:color="auto"/>
        <w:right w:val="none" w:sz="0" w:space="0" w:color="auto"/>
      </w:divBdr>
    </w:div>
    <w:div w:id="965238695">
      <w:bodyDiv w:val="1"/>
      <w:marLeft w:val="0"/>
      <w:marRight w:val="0"/>
      <w:marTop w:val="0"/>
      <w:marBottom w:val="0"/>
      <w:divBdr>
        <w:top w:val="none" w:sz="0" w:space="0" w:color="auto"/>
        <w:left w:val="none" w:sz="0" w:space="0" w:color="auto"/>
        <w:bottom w:val="none" w:sz="0" w:space="0" w:color="auto"/>
        <w:right w:val="none" w:sz="0" w:space="0" w:color="auto"/>
      </w:divBdr>
    </w:div>
    <w:div w:id="1183469775">
      <w:bodyDiv w:val="1"/>
      <w:marLeft w:val="0"/>
      <w:marRight w:val="0"/>
      <w:marTop w:val="0"/>
      <w:marBottom w:val="0"/>
      <w:divBdr>
        <w:top w:val="none" w:sz="0" w:space="0" w:color="auto"/>
        <w:left w:val="none" w:sz="0" w:space="0" w:color="auto"/>
        <w:bottom w:val="none" w:sz="0" w:space="0" w:color="auto"/>
        <w:right w:val="none" w:sz="0" w:space="0" w:color="auto"/>
      </w:divBdr>
    </w:div>
    <w:div w:id="1195538389">
      <w:bodyDiv w:val="1"/>
      <w:marLeft w:val="0"/>
      <w:marRight w:val="0"/>
      <w:marTop w:val="0"/>
      <w:marBottom w:val="0"/>
      <w:divBdr>
        <w:top w:val="none" w:sz="0" w:space="0" w:color="auto"/>
        <w:left w:val="none" w:sz="0" w:space="0" w:color="auto"/>
        <w:bottom w:val="none" w:sz="0" w:space="0" w:color="auto"/>
        <w:right w:val="none" w:sz="0" w:space="0" w:color="auto"/>
      </w:divBdr>
    </w:div>
    <w:div w:id="1196624219">
      <w:marLeft w:val="0"/>
      <w:marRight w:val="0"/>
      <w:marTop w:val="0"/>
      <w:marBottom w:val="0"/>
      <w:divBdr>
        <w:top w:val="none" w:sz="0" w:space="0" w:color="auto"/>
        <w:left w:val="none" w:sz="0" w:space="0" w:color="auto"/>
        <w:bottom w:val="none" w:sz="0" w:space="0" w:color="auto"/>
        <w:right w:val="none" w:sz="0" w:space="0" w:color="auto"/>
      </w:divBdr>
    </w:div>
    <w:div w:id="1196624220">
      <w:marLeft w:val="0"/>
      <w:marRight w:val="0"/>
      <w:marTop w:val="0"/>
      <w:marBottom w:val="0"/>
      <w:divBdr>
        <w:top w:val="none" w:sz="0" w:space="0" w:color="auto"/>
        <w:left w:val="none" w:sz="0" w:space="0" w:color="auto"/>
        <w:bottom w:val="none" w:sz="0" w:space="0" w:color="auto"/>
        <w:right w:val="none" w:sz="0" w:space="0" w:color="auto"/>
      </w:divBdr>
    </w:div>
    <w:div w:id="1196624221">
      <w:marLeft w:val="0"/>
      <w:marRight w:val="0"/>
      <w:marTop w:val="0"/>
      <w:marBottom w:val="0"/>
      <w:divBdr>
        <w:top w:val="none" w:sz="0" w:space="0" w:color="auto"/>
        <w:left w:val="none" w:sz="0" w:space="0" w:color="auto"/>
        <w:bottom w:val="none" w:sz="0" w:space="0" w:color="auto"/>
        <w:right w:val="none" w:sz="0" w:space="0" w:color="auto"/>
      </w:divBdr>
    </w:div>
    <w:div w:id="1196624222">
      <w:marLeft w:val="0"/>
      <w:marRight w:val="0"/>
      <w:marTop w:val="0"/>
      <w:marBottom w:val="0"/>
      <w:divBdr>
        <w:top w:val="none" w:sz="0" w:space="0" w:color="auto"/>
        <w:left w:val="none" w:sz="0" w:space="0" w:color="auto"/>
        <w:bottom w:val="none" w:sz="0" w:space="0" w:color="auto"/>
        <w:right w:val="none" w:sz="0" w:space="0" w:color="auto"/>
      </w:divBdr>
    </w:div>
    <w:div w:id="1196624223">
      <w:marLeft w:val="0"/>
      <w:marRight w:val="0"/>
      <w:marTop w:val="0"/>
      <w:marBottom w:val="0"/>
      <w:divBdr>
        <w:top w:val="none" w:sz="0" w:space="0" w:color="auto"/>
        <w:left w:val="none" w:sz="0" w:space="0" w:color="auto"/>
        <w:bottom w:val="none" w:sz="0" w:space="0" w:color="auto"/>
        <w:right w:val="none" w:sz="0" w:space="0" w:color="auto"/>
      </w:divBdr>
    </w:div>
    <w:div w:id="1196624224">
      <w:marLeft w:val="0"/>
      <w:marRight w:val="0"/>
      <w:marTop w:val="0"/>
      <w:marBottom w:val="0"/>
      <w:divBdr>
        <w:top w:val="none" w:sz="0" w:space="0" w:color="auto"/>
        <w:left w:val="none" w:sz="0" w:space="0" w:color="auto"/>
        <w:bottom w:val="none" w:sz="0" w:space="0" w:color="auto"/>
        <w:right w:val="none" w:sz="0" w:space="0" w:color="auto"/>
      </w:divBdr>
    </w:div>
    <w:div w:id="1281492134">
      <w:bodyDiv w:val="1"/>
      <w:marLeft w:val="0"/>
      <w:marRight w:val="0"/>
      <w:marTop w:val="0"/>
      <w:marBottom w:val="0"/>
      <w:divBdr>
        <w:top w:val="none" w:sz="0" w:space="0" w:color="auto"/>
        <w:left w:val="none" w:sz="0" w:space="0" w:color="auto"/>
        <w:bottom w:val="none" w:sz="0" w:space="0" w:color="auto"/>
        <w:right w:val="none" w:sz="0" w:space="0" w:color="auto"/>
      </w:divBdr>
    </w:div>
    <w:div w:id="1288512206">
      <w:bodyDiv w:val="1"/>
      <w:marLeft w:val="0"/>
      <w:marRight w:val="0"/>
      <w:marTop w:val="0"/>
      <w:marBottom w:val="0"/>
      <w:divBdr>
        <w:top w:val="none" w:sz="0" w:space="0" w:color="auto"/>
        <w:left w:val="none" w:sz="0" w:space="0" w:color="auto"/>
        <w:bottom w:val="none" w:sz="0" w:space="0" w:color="auto"/>
        <w:right w:val="none" w:sz="0" w:space="0" w:color="auto"/>
      </w:divBdr>
      <w:divsChild>
        <w:div w:id="596906301">
          <w:marLeft w:val="0"/>
          <w:marRight w:val="0"/>
          <w:marTop w:val="0"/>
          <w:marBottom w:val="0"/>
          <w:divBdr>
            <w:top w:val="none" w:sz="0" w:space="0" w:color="auto"/>
            <w:left w:val="none" w:sz="0" w:space="0" w:color="auto"/>
            <w:bottom w:val="none" w:sz="0" w:space="0" w:color="auto"/>
            <w:right w:val="none" w:sz="0" w:space="0" w:color="auto"/>
          </w:divBdr>
          <w:divsChild>
            <w:div w:id="138692037">
              <w:marLeft w:val="0"/>
              <w:marRight w:val="0"/>
              <w:marTop w:val="0"/>
              <w:marBottom w:val="0"/>
              <w:divBdr>
                <w:top w:val="none" w:sz="0" w:space="0" w:color="auto"/>
                <w:left w:val="none" w:sz="0" w:space="0" w:color="auto"/>
                <w:bottom w:val="none" w:sz="0" w:space="0" w:color="auto"/>
                <w:right w:val="none" w:sz="0" w:space="0" w:color="auto"/>
              </w:divBdr>
              <w:divsChild>
                <w:div w:id="1852405895">
                  <w:marLeft w:val="0"/>
                  <w:marRight w:val="0"/>
                  <w:marTop w:val="0"/>
                  <w:marBottom w:val="0"/>
                  <w:divBdr>
                    <w:top w:val="none" w:sz="0" w:space="0" w:color="auto"/>
                    <w:left w:val="none" w:sz="0" w:space="0" w:color="auto"/>
                    <w:bottom w:val="none" w:sz="0" w:space="0" w:color="auto"/>
                    <w:right w:val="none" w:sz="0" w:space="0" w:color="auto"/>
                  </w:divBdr>
                  <w:divsChild>
                    <w:div w:id="21195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717408">
      <w:bodyDiv w:val="1"/>
      <w:marLeft w:val="0"/>
      <w:marRight w:val="0"/>
      <w:marTop w:val="0"/>
      <w:marBottom w:val="0"/>
      <w:divBdr>
        <w:top w:val="none" w:sz="0" w:space="0" w:color="auto"/>
        <w:left w:val="none" w:sz="0" w:space="0" w:color="auto"/>
        <w:bottom w:val="none" w:sz="0" w:space="0" w:color="auto"/>
        <w:right w:val="none" w:sz="0" w:space="0" w:color="auto"/>
      </w:divBdr>
    </w:div>
    <w:div w:id="1364090810">
      <w:bodyDiv w:val="1"/>
      <w:marLeft w:val="0"/>
      <w:marRight w:val="0"/>
      <w:marTop w:val="0"/>
      <w:marBottom w:val="0"/>
      <w:divBdr>
        <w:top w:val="none" w:sz="0" w:space="0" w:color="auto"/>
        <w:left w:val="none" w:sz="0" w:space="0" w:color="auto"/>
        <w:bottom w:val="none" w:sz="0" w:space="0" w:color="auto"/>
        <w:right w:val="none" w:sz="0" w:space="0" w:color="auto"/>
      </w:divBdr>
    </w:div>
    <w:div w:id="1426415635">
      <w:bodyDiv w:val="1"/>
      <w:marLeft w:val="0"/>
      <w:marRight w:val="0"/>
      <w:marTop w:val="0"/>
      <w:marBottom w:val="0"/>
      <w:divBdr>
        <w:top w:val="none" w:sz="0" w:space="0" w:color="auto"/>
        <w:left w:val="none" w:sz="0" w:space="0" w:color="auto"/>
        <w:bottom w:val="none" w:sz="0" w:space="0" w:color="auto"/>
        <w:right w:val="none" w:sz="0" w:space="0" w:color="auto"/>
      </w:divBdr>
    </w:div>
    <w:div w:id="1431117813">
      <w:bodyDiv w:val="1"/>
      <w:marLeft w:val="0"/>
      <w:marRight w:val="0"/>
      <w:marTop w:val="0"/>
      <w:marBottom w:val="0"/>
      <w:divBdr>
        <w:top w:val="none" w:sz="0" w:space="0" w:color="auto"/>
        <w:left w:val="none" w:sz="0" w:space="0" w:color="auto"/>
        <w:bottom w:val="none" w:sz="0" w:space="0" w:color="auto"/>
        <w:right w:val="none" w:sz="0" w:space="0" w:color="auto"/>
      </w:divBdr>
    </w:div>
    <w:div w:id="1481925544">
      <w:bodyDiv w:val="1"/>
      <w:marLeft w:val="0"/>
      <w:marRight w:val="0"/>
      <w:marTop w:val="0"/>
      <w:marBottom w:val="0"/>
      <w:divBdr>
        <w:top w:val="none" w:sz="0" w:space="0" w:color="auto"/>
        <w:left w:val="none" w:sz="0" w:space="0" w:color="auto"/>
        <w:bottom w:val="none" w:sz="0" w:space="0" w:color="auto"/>
        <w:right w:val="none" w:sz="0" w:space="0" w:color="auto"/>
      </w:divBdr>
    </w:div>
    <w:div w:id="1493908845">
      <w:bodyDiv w:val="1"/>
      <w:marLeft w:val="0"/>
      <w:marRight w:val="0"/>
      <w:marTop w:val="0"/>
      <w:marBottom w:val="0"/>
      <w:divBdr>
        <w:top w:val="none" w:sz="0" w:space="0" w:color="auto"/>
        <w:left w:val="none" w:sz="0" w:space="0" w:color="auto"/>
        <w:bottom w:val="none" w:sz="0" w:space="0" w:color="auto"/>
        <w:right w:val="none" w:sz="0" w:space="0" w:color="auto"/>
      </w:divBdr>
    </w:div>
    <w:div w:id="1553736390">
      <w:bodyDiv w:val="1"/>
      <w:marLeft w:val="0"/>
      <w:marRight w:val="0"/>
      <w:marTop w:val="0"/>
      <w:marBottom w:val="0"/>
      <w:divBdr>
        <w:top w:val="none" w:sz="0" w:space="0" w:color="auto"/>
        <w:left w:val="none" w:sz="0" w:space="0" w:color="auto"/>
        <w:bottom w:val="none" w:sz="0" w:space="0" w:color="auto"/>
        <w:right w:val="none" w:sz="0" w:space="0" w:color="auto"/>
      </w:divBdr>
    </w:div>
    <w:div w:id="1583297317">
      <w:bodyDiv w:val="1"/>
      <w:marLeft w:val="0"/>
      <w:marRight w:val="0"/>
      <w:marTop w:val="0"/>
      <w:marBottom w:val="0"/>
      <w:divBdr>
        <w:top w:val="none" w:sz="0" w:space="0" w:color="auto"/>
        <w:left w:val="none" w:sz="0" w:space="0" w:color="auto"/>
        <w:bottom w:val="none" w:sz="0" w:space="0" w:color="auto"/>
        <w:right w:val="none" w:sz="0" w:space="0" w:color="auto"/>
      </w:divBdr>
    </w:div>
    <w:div w:id="1620331110">
      <w:bodyDiv w:val="1"/>
      <w:marLeft w:val="0"/>
      <w:marRight w:val="0"/>
      <w:marTop w:val="0"/>
      <w:marBottom w:val="0"/>
      <w:divBdr>
        <w:top w:val="none" w:sz="0" w:space="0" w:color="auto"/>
        <w:left w:val="none" w:sz="0" w:space="0" w:color="auto"/>
        <w:bottom w:val="none" w:sz="0" w:space="0" w:color="auto"/>
        <w:right w:val="none" w:sz="0" w:space="0" w:color="auto"/>
      </w:divBdr>
    </w:div>
    <w:div w:id="1632052543">
      <w:bodyDiv w:val="1"/>
      <w:marLeft w:val="0"/>
      <w:marRight w:val="0"/>
      <w:marTop w:val="0"/>
      <w:marBottom w:val="0"/>
      <w:divBdr>
        <w:top w:val="none" w:sz="0" w:space="0" w:color="auto"/>
        <w:left w:val="none" w:sz="0" w:space="0" w:color="auto"/>
        <w:bottom w:val="none" w:sz="0" w:space="0" w:color="auto"/>
        <w:right w:val="none" w:sz="0" w:space="0" w:color="auto"/>
      </w:divBdr>
    </w:div>
    <w:div w:id="1641376875">
      <w:bodyDiv w:val="1"/>
      <w:marLeft w:val="0"/>
      <w:marRight w:val="0"/>
      <w:marTop w:val="0"/>
      <w:marBottom w:val="0"/>
      <w:divBdr>
        <w:top w:val="none" w:sz="0" w:space="0" w:color="auto"/>
        <w:left w:val="none" w:sz="0" w:space="0" w:color="auto"/>
        <w:bottom w:val="none" w:sz="0" w:space="0" w:color="auto"/>
        <w:right w:val="none" w:sz="0" w:space="0" w:color="auto"/>
      </w:divBdr>
    </w:div>
    <w:div w:id="1716739210">
      <w:bodyDiv w:val="1"/>
      <w:marLeft w:val="0"/>
      <w:marRight w:val="0"/>
      <w:marTop w:val="0"/>
      <w:marBottom w:val="0"/>
      <w:divBdr>
        <w:top w:val="none" w:sz="0" w:space="0" w:color="auto"/>
        <w:left w:val="none" w:sz="0" w:space="0" w:color="auto"/>
        <w:bottom w:val="none" w:sz="0" w:space="0" w:color="auto"/>
        <w:right w:val="none" w:sz="0" w:space="0" w:color="auto"/>
      </w:divBdr>
    </w:div>
    <w:div w:id="1791319731">
      <w:bodyDiv w:val="1"/>
      <w:marLeft w:val="0"/>
      <w:marRight w:val="0"/>
      <w:marTop w:val="0"/>
      <w:marBottom w:val="0"/>
      <w:divBdr>
        <w:top w:val="none" w:sz="0" w:space="0" w:color="auto"/>
        <w:left w:val="none" w:sz="0" w:space="0" w:color="auto"/>
        <w:bottom w:val="none" w:sz="0" w:space="0" w:color="auto"/>
        <w:right w:val="none" w:sz="0" w:space="0" w:color="auto"/>
      </w:divBdr>
    </w:div>
    <w:div w:id="1806116613">
      <w:bodyDiv w:val="1"/>
      <w:marLeft w:val="0"/>
      <w:marRight w:val="0"/>
      <w:marTop w:val="0"/>
      <w:marBottom w:val="0"/>
      <w:divBdr>
        <w:top w:val="none" w:sz="0" w:space="0" w:color="auto"/>
        <w:left w:val="none" w:sz="0" w:space="0" w:color="auto"/>
        <w:bottom w:val="none" w:sz="0" w:space="0" w:color="auto"/>
        <w:right w:val="none" w:sz="0" w:space="0" w:color="auto"/>
      </w:divBdr>
    </w:div>
    <w:div w:id="1910772518">
      <w:bodyDiv w:val="1"/>
      <w:marLeft w:val="0"/>
      <w:marRight w:val="0"/>
      <w:marTop w:val="0"/>
      <w:marBottom w:val="0"/>
      <w:divBdr>
        <w:top w:val="none" w:sz="0" w:space="0" w:color="auto"/>
        <w:left w:val="none" w:sz="0" w:space="0" w:color="auto"/>
        <w:bottom w:val="none" w:sz="0" w:space="0" w:color="auto"/>
        <w:right w:val="none" w:sz="0" w:space="0" w:color="auto"/>
      </w:divBdr>
    </w:div>
    <w:div w:id="1912228729">
      <w:bodyDiv w:val="1"/>
      <w:marLeft w:val="0"/>
      <w:marRight w:val="0"/>
      <w:marTop w:val="0"/>
      <w:marBottom w:val="0"/>
      <w:divBdr>
        <w:top w:val="none" w:sz="0" w:space="0" w:color="auto"/>
        <w:left w:val="none" w:sz="0" w:space="0" w:color="auto"/>
        <w:bottom w:val="none" w:sz="0" w:space="0" w:color="auto"/>
        <w:right w:val="none" w:sz="0" w:space="0" w:color="auto"/>
      </w:divBdr>
    </w:div>
    <w:div w:id="1971016662">
      <w:bodyDiv w:val="1"/>
      <w:marLeft w:val="0"/>
      <w:marRight w:val="0"/>
      <w:marTop w:val="0"/>
      <w:marBottom w:val="0"/>
      <w:divBdr>
        <w:top w:val="none" w:sz="0" w:space="0" w:color="auto"/>
        <w:left w:val="none" w:sz="0" w:space="0" w:color="auto"/>
        <w:bottom w:val="none" w:sz="0" w:space="0" w:color="auto"/>
        <w:right w:val="none" w:sz="0" w:space="0" w:color="auto"/>
      </w:divBdr>
    </w:div>
    <w:div w:id="1997999087">
      <w:bodyDiv w:val="1"/>
      <w:marLeft w:val="0"/>
      <w:marRight w:val="0"/>
      <w:marTop w:val="0"/>
      <w:marBottom w:val="0"/>
      <w:divBdr>
        <w:top w:val="none" w:sz="0" w:space="0" w:color="auto"/>
        <w:left w:val="none" w:sz="0" w:space="0" w:color="auto"/>
        <w:bottom w:val="none" w:sz="0" w:space="0" w:color="auto"/>
        <w:right w:val="none" w:sz="0" w:space="0" w:color="auto"/>
      </w:divBdr>
    </w:div>
    <w:div w:id="2001425714">
      <w:bodyDiv w:val="1"/>
      <w:marLeft w:val="0"/>
      <w:marRight w:val="0"/>
      <w:marTop w:val="0"/>
      <w:marBottom w:val="0"/>
      <w:divBdr>
        <w:top w:val="none" w:sz="0" w:space="0" w:color="auto"/>
        <w:left w:val="none" w:sz="0" w:space="0" w:color="auto"/>
        <w:bottom w:val="none" w:sz="0" w:space="0" w:color="auto"/>
        <w:right w:val="none" w:sz="0" w:space="0" w:color="auto"/>
      </w:divBdr>
    </w:div>
    <w:div w:id="2067558734">
      <w:bodyDiv w:val="1"/>
      <w:marLeft w:val="0"/>
      <w:marRight w:val="0"/>
      <w:marTop w:val="0"/>
      <w:marBottom w:val="0"/>
      <w:divBdr>
        <w:top w:val="none" w:sz="0" w:space="0" w:color="auto"/>
        <w:left w:val="none" w:sz="0" w:space="0" w:color="auto"/>
        <w:bottom w:val="none" w:sz="0" w:space="0" w:color="auto"/>
        <w:right w:val="none" w:sz="0" w:space="0" w:color="auto"/>
      </w:divBdr>
    </w:div>
    <w:div w:id="2091581910">
      <w:bodyDiv w:val="1"/>
      <w:marLeft w:val="0"/>
      <w:marRight w:val="0"/>
      <w:marTop w:val="0"/>
      <w:marBottom w:val="0"/>
      <w:divBdr>
        <w:top w:val="none" w:sz="0" w:space="0" w:color="auto"/>
        <w:left w:val="none" w:sz="0" w:space="0" w:color="auto"/>
        <w:bottom w:val="none" w:sz="0" w:space="0" w:color="auto"/>
        <w:right w:val="none" w:sz="0" w:space="0" w:color="auto"/>
      </w:divBdr>
    </w:div>
    <w:div w:id="2095587008">
      <w:bodyDiv w:val="1"/>
      <w:marLeft w:val="0"/>
      <w:marRight w:val="0"/>
      <w:marTop w:val="0"/>
      <w:marBottom w:val="0"/>
      <w:divBdr>
        <w:top w:val="none" w:sz="0" w:space="0" w:color="auto"/>
        <w:left w:val="none" w:sz="0" w:space="0" w:color="auto"/>
        <w:bottom w:val="none" w:sz="0" w:space="0" w:color="auto"/>
        <w:right w:val="none" w:sz="0" w:space="0" w:color="auto"/>
      </w:divBdr>
    </w:div>
    <w:div w:id="2097895663">
      <w:bodyDiv w:val="1"/>
      <w:marLeft w:val="0"/>
      <w:marRight w:val="0"/>
      <w:marTop w:val="0"/>
      <w:marBottom w:val="0"/>
      <w:divBdr>
        <w:top w:val="none" w:sz="0" w:space="0" w:color="auto"/>
        <w:left w:val="none" w:sz="0" w:space="0" w:color="auto"/>
        <w:bottom w:val="none" w:sz="0" w:space="0" w:color="auto"/>
        <w:right w:val="none" w:sz="0" w:space="0" w:color="auto"/>
      </w:divBdr>
    </w:div>
    <w:div w:id="214600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mass.gov/orgs/bureau-of-health-professions-licensur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ass.gov/eohhs/gov/departments/dph/programs/hcq/dhpl/attention-active-military-military-spouses-and-veteran.html" TargetMode="External"/><Relationship Id="rId34"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s://www.surveymonkey.com/r/DN523P9" TargetMode="External"/><Relationship Id="rId33" Type="http://schemas.openxmlformats.org/officeDocument/2006/relationships/image" Target="cid:image004.png@01D39134.3BFD4FA0" TargetMode="External"/><Relationship Id="rId38"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6.xml"/><Relationship Id="rId29" Type="http://schemas.openxmlformats.org/officeDocument/2006/relationships/chart" Target="charts/chart2.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openpaymentsdata.cms.gov/" TargetMode="External"/><Relationship Id="rId32" Type="http://schemas.openxmlformats.org/officeDocument/2006/relationships/image" Target="media/image4.png"/><Relationship Id="rId37" Type="http://schemas.openxmlformats.org/officeDocument/2006/relationships/image" Target="media/image7.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omments" Target="comments.xml"/><Relationship Id="rId28" Type="http://schemas.openxmlformats.org/officeDocument/2006/relationships/chart" Target="charts/chart1.xml"/><Relationship Id="rId36"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cid:image002.png@01D3907E.9C183EB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mass.gov/eohhs/docs/dph/quality/boards/pharmacy/pharmacies-so-nalaxone.pdf" TargetMode="External"/><Relationship Id="rId27" Type="http://schemas.openxmlformats.org/officeDocument/2006/relationships/footer" Target="footer7.xml"/><Relationship Id="rId30" Type="http://schemas.openxmlformats.org/officeDocument/2006/relationships/image" Target="media/image3.png"/><Relationship Id="rId35" Type="http://schemas.openxmlformats.org/officeDocument/2006/relationships/image" Target="cid:image002.png@01D39134.3BFD4FA0"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walker01\AppData\Local\Microsoft\Windows\INetCache\Content.Outlook\TDDPCFDY\FY17%20HPL%20Funding.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walker01\AppData\Local\Microsoft\Windows\INetCache\Content.Outlook\TDDPCFDY\FY17%20-%20BHPL%20Expenditures%20report%20Appr%20-%2045100727%20M.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LNelson01\AppData\Local\Microsoft\Windows\Temporary%20Internet%20Files\Content.Outlook\BDW17B5W\Leg_Report_PMP_Charts_CY2017_Q2_0124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HPL FY17</a:t>
            </a:r>
            <a:r>
              <a:rPr lang="en-US" baseline="0"/>
              <a:t> Funding</a:t>
            </a:r>
          </a:p>
          <a:p>
            <a:pPr>
              <a:defRPr/>
            </a:pPr>
            <a:endParaRPr lang="en-US"/>
          </a:p>
        </c:rich>
      </c:tx>
      <c:layout>
        <c:manualLayout>
          <c:xMode val="edge"/>
          <c:yMode val="edge"/>
          <c:x val="0.30777777777777776"/>
          <c:y val="0"/>
        </c:manualLayout>
      </c:layout>
      <c:overlay val="1"/>
    </c:title>
    <c:autoTitleDeleted val="0"/>
    <c:plotArea>
      <c:layout>
        <c:manualLayout>
          <c:layoutTarget val="inner"/>
          <c:xMode val="edge"/>
          <c:yMode val="edge"/>
          <c:x val="0.20829847008124078"/>
          <c:y val="0.28474390365633828"/>
          <c:w val="0.25492307443280998"/>
          <c:h val="0.39578666760614656"/>
        </c:manualLayout>
      </c:layout>
      <c:pieChart>
        <c:varyColors val="1"/>
        <c:ser>
          <c:idx val="0"/>
          <c:order val="0"/>
          <c:dLbls>
            <c:dLbl>
              <c:idx val="0"/>
              <c:layout>
                <c:manualLayout>
                  <c:x val="-0.1827672175743657"/>
                  <c:y val="-0.13158618482874826"/>
                </c:manualLayout>
              </c:layout>
              <c:tx>
                <c:rich>
                  <a:bodyPr/>
                  <a:lstStyle/>
                  <a:p>
                    <a:r>
                      <a:rPr lang="en-US">
                        <a:solidFill>
                          <a:schemeClr val="accent1"/>
                        </a:solidFill>
                      </a:rPr>
                      <a:t>4510-0721</a:t>
                    </a:r>
                  </a:p>
                  <a:p>
                    <a:r>
                      <a:rPr lang="en-US"/>
                      <a:t>  </a:t>
                    </a:r>
                    <a:r>
                      <a:rPr lang="en-US" b="1"/>
                      <a:t>$918,628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BD7-4742-9A38-8FFA299178BE}"/>
                </c:ext>
              </c:extLst>
            </c:dLbl>
            <c:dLbl>
              <c:idx val="1"/>
              <c:layout>
                <c:manualLayout>
                  <c:x val="2.6253212489063867E-2"/>
                  <c:y val="-0.15716478727196137"/>
                </c:manualLayout>
              </c:layout>
              <c:tx>
                <c:rich>
                  <a:bodyPr/>
                  <a:lstStyle/>
                  <a:p>
                    <a:r>
                      <a:rPr lang="en-US">
                        <a:solidFill>
                          <a:schemeClr val="accent2"/>
                        </a:solidFill>
                      </a:rPr>
                      <a:t>4510-0722</a:t>
                    </a:r>
                    <a:r>
                      <a:rPr lang="en-US"/>
                      <a:t> </a:t>
                    </a:r>
                    <a:r>
                      <a:rPr lang="en-US" b="1"/>
                      <a:t>$1,207,002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BD7-4742-9A38-8FFA299178BE}"/>
                </c:ext>
              </c:extLst>
            </c:dLbl>
            <c:dLbl>
              <c:idx val="2"/>
              <c:layout>
                <c:manualLayout>
                  <c:x val="0.11564771762580123"/>
                  <c:y val="-0.15270649389643168"/>
                </c:manualLayout>
              </c:layout>
              <c:tx>
                <c:rich>
                  <a:bodyPr/>
                  <a:lstStyle/>
                  <a:p>
                    <a:r>
                      <a:rPr lang="en-US">
                        <a:solidFill>
                          <a:schemeClr val="accent3"/>
                        </a:solidFill>
                      </a:rPr>
                      <a:t>4510-0725</a:t>
                    </a:r>
                  </a:p>
                  <a:p>
                    <a:r>
                      <a:rPr lang="en-US"/>
                      <a:t>  </a:t>
                    </a:r>
                    <a:r>
                      <a:rPr lang="en-US" b="1"/>
                      <a:t>$358,869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BD7-4742-9A38-8FFA299178BE}"/>
                </c:ext>
              </c:extLst>
            </c:dLbl>
            <c:dLbl>
              <c:idx val="3"/>
              <c:layout>
                <c:manualLayout>
                  <c:x val="-9.1611776742263756E-2"/>
                  <c:y val="-0.18582960828473463"/>
                </c:manualLayout>
              </c:layout>
              <c:tx>
                <c:rich>
                  <a:bodyPr/>
                  <a:lstStyle/>
                  <a:p>
                    <a:r>
                      <a:rPr lang="en-US">
                        <a:solidFill>
                          <a:schemeClr val="accent4"/>
                        </a:solidFill>
                      </a:rPr>
                      <a:t>4510-0727</a:t>
                    </a:r>
                  </a:p>
                  <a:p>
                    <a:r>
                      <a:rPr lang="en-US"/>
                      <a:t>  </a:t>
                    </a:r>
                    <a:r>
                      <a:rPr lang="en-US" b="1"/>
                      <a:t>$8,899,736</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D7-4742-9A38-8FFA299178BE}"/>
                </c:ext>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'[FY17 HPL Funding.xlsx]Sheet1'!$A$1:$A$4</c:f>
              <c:strCache>
                <c:ptCount val="4"/>
                <c:pt idx="0">
                  <c:v>Board of Registration in Nursing</c:v>
                </c:pt>
                <c:pt idx="1">
                  <c:v>Board of Registration in Pharmacy</c:v>
                </c:pt>
                <c:pt idx="2">
                  <c:v>Other Health Boards*</c:v>
                </c:pt>
                <c:pt idx="3">
                  <c:v>Quality in Health Professions Trust Fund</c:v>
                </c:pt>
              </c:strCache>
            </c:strRef>
          </c:cat>
          <c:val>
            <c:numRef>
              <c:f>'[FY17 HPL Funding.xlsx]Sheet1'!$B$1:$B$4</c:f>
              <c:numCache>
                <c:formatCode>_("$"* #,##0_);_("$"* \(#,##0\);_("$"* "-"_);_(@_)</c:formatCode>
                <c:ptCount val="4"/>
                <c:pt idx="0">
                  <c:v>918628</c:v>
                </c:pt>
                <c:pt idx="1">
                  <c:v>1207002</c:v>
                </c:pt>
                <c:pt idx="2">
                  <c:v>358869</c:v>
                </c:pt>
                <c:pt idx="3">
                  <c:v>8899736</c:v>
                </c:pt>
              </c:numCache>
            </c:numRef>
          </c:val>
          <c:extLst xmlns:c16r2="http://schemas.microsoft.com/office/drawing/2015/06/chart">
            <c:ext xmlns:c16="http://schemas.microsoft.com/office/drawing/2014/chart" uri="{C3380CC4-5D6E-409C-BE32-E72D297353CC}">
              <c16:uniqueId val="{00000004-DBD7-4742-9A38-8FFA299178BE}"/>
            </c:ext>
          </c:extLst>
        </c:ser>
        <c:dLbls>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0"/>
              <c:tx>
                <c:rich>
                  <a:bodyPr/>
                  <a:lstStyle/>
                  <a:p>
                    <a:r>
                      <a:rPr lang="en-US" b="1"/>
                      <a:t>AA $6,184,478.70</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FE8-4173-B902-E8190D7F7A4C}"/>
                </c:ext>
              </c:extLst>
            </c:dLbl>
            <c:dLbl>
              <c:idx val="1"/>
              <c:tx>
                <c:rich>
                  <a:bodyPr/>
                  <a:lstStyle/>
                  <a:p>
                    <a:r>
                      <a:rPr lang="en-US" b="1"/>
                      <a:t>CC $5,725.90</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FE8-4173-B902-E8190D7F7A4C}"/>
                </c:ext>
              </c:extLst>
            </c:dLbl>
            <c:dLbl>
              <c:idx val="2"/>
              <c:tx>
                <c:rich>
                  <a:bodyPr/>
                  <a:lstStyle/>
                  <a:p>
                    <a:r>
                      <a:rPr lang="en-US" b="1"/>
                      <a:t>DD  $2,150,437.59</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FE8-4173-B902-E8190D7F7A4C}"/>
                </c:ext>
              </c:extLst>
            </c:dLbl>
            <c:dLbl>
              <c:idx val="3"/>
              <c:tx>
                <c:rich>
                  <a:bodyPr/>
                  <a:lstStyle/>
                  <a:p>
                    <a:r>
                      <a:rPr lang="en-US" b="1"/>
                      <a:t>EE  $1,253,473.41</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FE8-4173-B902-E8190D7F7A4C}"/>
                </c:ext>
              </c:extLst>
            </c:dLbl>
            <c:dLbl>
              <c:idx val="4"/>
              <c:tx>
                <c:rich>
                  <a:bodyPr/>
                  <a:lstStyle/>
                  <a:p>
                    <a:r>
                      <a:rPr lang="en-US" b="1"/>
                      <a:t>GG $645,585.32</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FE8-4173-B902-E8190D7F7A4C}"/>
                </c:ext>
              </c:extLst>
            </c:dLbl>
            <c:dLbl>
              <c:idx val="5"/>
              <c:tx>
                <c:rich>
                  <a:bodyPr/>
                  <a:lstStyle/>
                  <a:p>
                    <a:r>
                      <a:rPr lang="en-US" b="1"/>
                      <a:t>HH $282,151.87</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FE8-4173-B902-E8190D7F7A4C}"/>
                </c:ext>
              </c:extLst>
            </c:dLbl>
            <c:dLbl>
              <c:idx val="6"/>
              <c:tx>
                <c:rich>
                  <a:bodyPr/>
                  <a:lstStyle/>
                  <a:p>
                    <a:r>
                      <a:rPr lang="en-US" b="1"/>
                      <a:t>JJ $494,918.82</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FE8-4173-B902-E8190D7F7A4C}"/>
                </c:ext>
              </c:extLst>
            </c:dLbl>
            <c:dLbl>
              <c:idx val="7"/>
              <c:tx>
                <c:rich>
                  <a:bodyPr/>
                  <a:lstStyle/>
                  <a:p>
                    <a:r>
                      <a:rPr lang="en-US" b="1"/>
                      <a:t>UU  $174,360.71</a:t>
                    </a:r>
                    <a:endParaRPr lang="en-US"/>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FE8-4173-B902-E8190D7F7A4C}"/>
                </c:ext>
              </c:extLst>
            </c:dLbl>
            <c:numFmt formatCode="&quot;$&quot;#,##0.00" sourceLinked="0"/>
            <c:spPr>
              <a:noFill/>
              <a:ln>
                <a:noFill/>
              </a:ln>
              <a:effectLst/>
            </c:spPr>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'[FY17 - BHPL Expenditures report Appr - 45100727 M.XLSX]FY17 Exp Chart - 45100727'!$A$1:$A$9</c:f>
              <c:strCache>
                <c:ptCount val="9"/>
                <c:pt idx="0">
                  <c:v>AA REGULAR EMPLOYEE COMPENSATION</c:v>
                </c:pt>
                <c:pt idx="1">
                  <c:v>CC SPECIAL EMPLOYEES</c:v>
                </c:pt>
                <c:pt idx="2">
                  <c:v>DD PENSION &amp; INSURANCE RELATED EX</c:v>
                </c:pt>
                <c:pt idx="3">
                  <c:v>EE ADMINISTRATIVE EXPENSES</c:v>
                </c:pt>
                <c:pt idx="4">
                  <c:v>GG ENERGY COSTS AND SPACE RENTAL</c:v>
                </c:pt>
                <c:pt idx="5">
                  <c:v>HH CONSULTANT SVCS (TO DEPTS)</c:v>
                </c:pt>
                <c:pt idx="6">
                  <c:v>JJ OPERATIONAL SERVICES</c:v>
                </c:pt>
                <c:pt idx="7">
                  <c:v>UU IT Non-Payroll Expenses</c:v>
                </c:pt>
                <c:pt idx="8">
                  <c:v>BB/FF/KK/LL/NN*</c:v>
                </c:pt>
              </c:strCache>
            </c:strRef>
          </c:cat>
          <c:val>
            <c:numRef>
              <c:f>'[FY17 - BHPL Expenditures report Appr - 45100727 M.XLSX]FY17 Exp Chart - 45100727'!$B$1:$B$9</c:f>
              <c:numCache>
                <c:formatCode>[$$-409]#,##0.00</c:formatCode>
                <c:ptCount val="9"/>
                <c:pt idx="0">
                  <c:v>6184478.7000000002</c:v>
                </c:pt>
                <c:pt idx="1">
                  <c:v>5725.9</c:v>
                </c:pt>
                <c:pt idx="2">
                  <c:v>2150437.5900000017</c:v>
                </c:pt>
                <c:pt idx="3">
                  <c:v>1253473.4100000032</c:v>
                </c:pt>
                <c:pt idx="4">
                  <c:v>645585.32000000018</c:v>
                </c:pt>
                <c:pt idx="5">
                  <c:v>282151.87</c:v>
                </c:pt>
                <c:pt idx="6">
                  <c:v>494918.82000000158</c:v>
                </c:pt>
                <c:pt idx="7">
                  <c:v>174360.71</c:v>
                </c:pt>
                <c:pt idx="8">
                  <c:v>87333.81</c:v>
                </c:pt>
              </c:numCache>
            </c:numRef>
          </c:val>
          <c:extLst xmlns:c16r2="http://schemas.microsoft.com/office/drawing/2015/06/chart">
            <c:ext xmlns:c16="http://schemas.microsoft.com/office/drawing/2014/chart" uri="{C3380CC4-5D6E-409C-BE32-E72D297353CC}">
              <c16:uniqueId val="{00000008-5FE8-4173-B902-E8190D7F7A4C}"/>
            </c:ext>
          </c:extLst>
        </c:ser>
        <c:dLbls>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36697832125823"/>
          <c:y val="0.11301646096198144"/>
          <c:w val="0.81102023537380408"/>
          <c:h val="0.5484848377231748"/>
        </c:manualLayout>
      </c:layout>
      <c:lineChart>
        <c:grouping val="standard"/>
        <c:varyColors val="0"/>
        <c:ser>
          <c:idx val="0"/>
          <c:order val="0"/>
          <c:tx>
            <c:v>Activity of Concern</c:v>
          </c:tx>
          <c:marker>
            <c:symbol val="circle"/>
            <c:size val="5"/>
          </c:marker>
          <c:dLbls>
            <c:dLbl>
              <c:idx val="0"/>
              <c:layout>
                <c:manualLayout>
                  <c:x val="-6.3492063492063489E-2"/>
                  <c:y val="3.367003367003366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0F-4E01-A7D3-75127B5E0343}"/>
                </c:ext>
              </c:extLst>
            </c:dLbl>
            <c:dLbl>
              <c:idx val="1"/>
              <c:layout>
                <c:manualLayout>
                  <c:x val="0"/>
                  <c:y val="-2.69360269360269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0F-4E01-A7D3-75127B5E0343}"/>
                </c:ext>
              </c:extLst>
            </c:dLbl>
            <c:dLbl>
              <c:idx val="2"/>
              <c:layout>
                <c:manualLayout>
                  <c:x val="-2.252944188428067E-2"/>
                  <c:y val="-4.71380471380471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0F-4E01-A7D3-75127B5E0343}"/>
                </c:ext>
              </c:extLst>
            </c:dLbl>
            <c:dLbl>
              <c:idx val="3"/>
              <c:layout>
                <c:manualLayout>
                  <c:x val="-1.0240655401945725E-2"/>
                  <c:y val="-5.3872053872053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0F-4E01-A7D3-75127B5E0343}"/>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'C:\Bureau\DCP\PMP\Confidential\PMP_Staff_Individual Folders\D_Johnson\Data_Requests\[PMP Data Trends_C2_Rx-Patients_CY15-17Q1_Comparison_050217.xlsx]CII_Opioids_Activity of Concern'!$A$3:$A$6</c:f>
              <c:numCache>
                <c:formatCode>General</c:formatCode>
                <c:ptCount val="4"/>
                <c:pt idx="0">
                  <c:v>2013</c:v>
                </c:pt>
                <c:pt idx="1">
                  <c:v>2014</c:v>
                </c:pt>
                <c:pt idx="2">
                  <c:v>2015</c:v>
                </c:pt>
                <c:pt idx="3">
                  <c:v>2016</c:v>
                </c:pt>
              </c:numCache>
            </c:numRef>
          </c:cat>
          <c:val>
            <c:numRef>
              <c:f>'C:\Bureau\DCP\PMP\Confidential\PMP_Staff_Individual Folders\D_Johnson\Data_Requests\[PMP Data Trends_C2_Rx-Patients_CY15-17Q1_Comparison_050217.xlsx]CII_Opioids_Activity of Concern'!$B$3:$B$6</c:f>
              <c:numCache>
                <c:formatCode>General</c:formatCode>
                <c:ptCount val="4"/>
                <c:pt idx="0">
                  <c:v>14.3</c:v>
                </c:pt>
                <c:pt idx="1">
                  <c:v>13.6</c:v>
                </c:pt>
                <c:pt idx="2">
                  <c:v>10.576201587685841</c:v>
                </c:pt>
                <c:pt idx="3">
                  <c:v>7.6943454957448116</c:v>
                </c:pt>
              </c:numCache>
            </c:numRef>
          </c:val>
          <c:smooth val="0"/>
          <c:extLst xmlns:c16r2="http://schemas.microsoft.com/office/drawing/2015/06/chart">
            <c:ext xmlns:c16="http://schemas.microsoft.com/office/drawing/2014/chart" uri="{C3380CC4-5D6E-409C-BE32-E72D297353CC}">
              <c16:uniqueId val="{00000004-BD0F-4E01-A7D3-75127B5E0343}"/>
            </c:ext>
          </c:extLst>
        </c:ser>
        <c:dLbls>
          <c:showLegendKey val="0"/>
          <c:showVal val="0"/>
          <c:showCatName val="0"/>
          <c:showSerName val="0"/>
          <c:showPercent val="0"/>
          <c:showBubbleSize val="0"/>
        </c:dLbls>
        <c:marker val="1"/>
        <c:smooth val="0"/>
        <c:axId val="24350720"/>
        <c:axId val="24352256"/>
      </c:lineChart>
      <c:catAx>
        <c:axId val="24350720"/>
        <c:scaling>
          <c:orientation val="minMax"/>
        </c:scaling>
        <c:delete val="0"/>
        <c:axPos val="b"/>
        <c:numFmt formatCode="General" sourceLinked="1"/>
        <c:majorTickMark val="out"/>
        <c:minorTickMark val="none"/>
        <c:tickLblPos val="nextTo"/>
        <c:crossAx val="24352256"/>
        <c:crosses val="autoZero"/>
        <c:auto val="1"/>
        <c:lblAlgn val="ctr"/>
        <c:lblOffset val="100"/>
        <c:noMultiLvlLbl val="0"/>
      </c:catAx>
      <c:valAx>
        <c:axId val="24352256"/>
        <c:scaling>
          <c:orientation val="minMax"/>
          <c:min val="4"/>
        </c:scaling>
        <c:delete val="0"/>
        <c:axPos val="l"/>
        <c:majorGridlines/>
        <c:title>
          <c:tx>
            <c:rich>
              <a:bodyPr rot="-5400000" vert="horz"/>
              <a:lstStyle/>
              <a:p>
                <a:pPr>
                  <a:defRPr/>
                </a:pPr>
                <a:r>
                  <a:rPr lang="en-US"/>
                  <a:t>Rate (per 1,000 persons)</a:t>
                </a:r>
              </a:p>
            </c:rich>
          </c:tx>
          <c:layout>
            <c:manualLayout>
              <c:xMode val="edge"/>
              <c:yMode val="edge"/>
              <c:x val="2.3508449932967013E-2"/>
              <c:y val="0.23111667859699356"/>
            </c:manualLayout>
          </c:layout>
          <c:overlay val="0"/>
        </c:title>
        <c:numFmt formatCode="#,##0.0" sourceLinked="0"/>
        <c:majorTickMark val="out"/>
        <c:minorTickMark val="none"/>
        <c:tickLblPos val="nextTo"/>
        <c:crossAx val="24350720"/>
        <c:crosses val="autoZero"/>
        <c:crossBetween val="between"/>
        <c:majorUnit val="4"/>
      </c:valAx>
    </c:plotArea>
    <c:legend>
      <c:legendPos val="r"/>
      <c:layout>
        <c:manualLayout>
          <c:xMode val="edge"/>
          <c:yMode val="edge"/>
          <c:x val="0.40372412632094457"/>
          <c:y val="0.73089361346992421"/>
          <c:w val="0.20796002540498765"/>
          <c:h val="5.0973669829885784E-2"/>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0.04899</cdr:x>
      <cdr:y>0.83816</cdr:y>
    </cdr:from>
    <cdr:to>
      <cdr:x>0.9755</cdr:x>
      <cdr:y>1</cdr:y>
    </cdr:to>
    <cdr:sp macro="" textlink="">
      <cdr:nvSpPr>
        <cdr:cNvPr id="2" name="TextBox 1"/>
        <cdr:cNvSpPr txBox="1"/>
      </cdr:nvSpPr>
      <cdr:spPr>
        <a:xfrm xmlns:a="http://schemas.openxmlformats.org/drawingml/2006/main">
          <a:off x="323849" y="3305175"/>
          <a:ext cx="6124575" cy="6381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0.04755</cdr:x>
      <cdr:y>0.76812</cdr:y>
    </cdr:from>
    <cdr:to>
      <cdr:x>0.94092</cdr:x>
      <cdr:y>1</cdr:y>
    </cdr:to>
    <cdr:sp macro="" textlink="">
      <cdr:nvSpPr>
        <cdr:cNvPr id="3" name="TextBox 2"/>
        <cdr:cNvSpPr txBox="1"/>
      </cdr:nvSpPr>
      <cdr:spPr>
        <a:xfrm xmlns:a="http://schemas.openxmlformats.org/drawingml/2006/main">
          <a:off x="314325" y="3028949"/>
          <a:ext cx="59055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0.06916</cdr:x>
      <cdr:y>0.77353</cdr:y>
    </cdr:from>
    <cdr:to>
      <cdr:x>0.89049</cdr:x>
      <cdr:y>1</cdr:y>
    </cdr:to>
    <cdr:sp macro="" textlink="">
      <cdr:nvSpPr>
        <cdr:cNvPr id="4" name="TextBox 3"/>
        <cdr:cNvSpPr txBox="1"/>
      </cdr:nvSpPr>
      <cdr:spPr>
        <a:xfrm xmlns:a="http://schemas.openxmlformats.org/drawingml/2006/main">
          <a:off x="404735" y="3819526"/>
          <a:ext cx="4806555" cy="11182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t>
          </a:r>
          <a:r>
            <a:rPr lang="en-US" sz="900"/>
            <a:t>Community</a:t>
          </a:r>
          <a:r>
            <a:rPr lang="en-US" sz="900" baseline="0"/>
            <a:t> Health Workers, Dentistry, Genetic Counselors, Nursing Home Administrators,</a:t>
          </a:r>
        </a:p>
        <a:p xmlns:a="http://schemas.openxmlformats.org/drawingml/2006/main">
          <a:r>
            <a:rPr lang="en-US" sz="900" baseline="0"/>
            <a:t>Perfusionists, Physician Assistants and Respiratory Care.</a:t>
          </a:r>
        </a:p>
        <a:p xmlns:a="http://schemas.openxmlformats.org/drawingml/2006/main">
          <a:r>
            <a:rPr lang="en-US" sz="900" baseline="0"/>
            <a:t>**Unexpended collected trust revenue can be carried forward at the end of each fiscal year.Due to license  </a:t>
          </a:r>
        </a:p>
        <a:p xmlns:a="http://schemas.openxmlformats.org/drawingml/2006/main">
          <a:r>
            <a:rPr lang="en-US" sz="900" baseline="0"/>
            <a:t>renewal cycles  set by statute, HPL collects more trust revenue  during even fiscal years than the odd fiscal years</a:t>
          </a:r>
        </a:p>
        <a:p xmlns:a="http://schemas.openxmlformats.org/drawingml/2006/main">
          <a:r>
            <a:rPr lang="en-US" sz="900" baseline="0"/>
            <a:t>and sufficient trust roll forward balances from the even fiscal years are needed to fund expenses in the odd</a:t>
          </a:r>
        </a:p>
        <a:p xmlns:a="http://schemas.openxmlformats.org/drawingml/2006/main">
          <a:r>
            <a:rPr lang="en-US" sz="900" baseline="0"/>
            <a:t>fiscal years.</a:t>
          </a:r>
        </a:p>
        <a:p xmlns:a="http://schemas.openxmlformats.org/drawingml/2006/main">
          <a:endParaRPr 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0.28278</cdr:x>
      <cdr:y>0.851</cdr:y>
    </cdr:from>
    <cdr:to>
      <cdr:x>0.68182</cdr:x>
      <cdr:y>1</cdr:y>
    </cdr:to>
    <cdr:sp macro="" textlink="">
      <cdr:nvSpPr>
        <cdr:cNvPr id="3" name="TextBox 2"/>
        <cdr:cNvSpPr txBox="1"/>
      </cdr:nvSpPr>
      <cdr:spPr>
        <a:xfrm xmlns:a="http://schemas.openxmlformats.org/drawingml/2006/main">
          <a:off x="1718438" y="3509808"/>
          <a:ext cx="2424937" cy="614517"/>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400" b="1"/>
            <a:t>Grand Total:</a:t>
          </a:r>
          <a:r>
            <a:rPr lang="en-US" sz="1400" b="1" baseline="0"/>
            <a:t> </a:t>
          </a:r>
        </a:p>
        <a:p xmlns:a="http://schemas.openxmlformats.org/drawingml/2006/main">
          <a:pPr algn="ctr"/>
          <a:r>
            <a:rPr lang="en-US" sz="1400" b="1" baseline="0"/>
            <a:t>$11,278,466.13</a:t>
          </a:r>
          <a:endParaRPr lang="en-US" sz="1400" b="1"/>
        </a:p>
      </cdr:txBody>
    </cdr:sp>
  </cdr:relSizeAnchor>
</c:userShapes>
</file>

<file path=word/drawings/drawing3.xml><?xml version="1.0" encoding="utf-8"?>
<c:userShapes xmlns:c="http://schemas.openxmlformats.org/drawingml/2006/chart">
  <cdr:relSizeAnchor xmlns:cdr="http://schemas.openxmlformats.org/drawingml/2006/chartDrawing">
    <cdr:from>
      <cdr:x>0.01075</cdr:x>
      <cdr:y>0.82047</cdr:y>
    </cdr:from>
    <cdr:to>
      <cdr:x>0.96774</cdr:x>
      <cdr:y>0.9852</cdr:y>
    </cdr:to>
    <cdr:sp macro="" textlink="">
      <cdr:nvSpPr>
        <cdr:cNvPr id="3" name="TextBox 2"/>
        <cdr:cNvSpPr txBox="1"/>
      </cdr:nvSpPr>
      <cdr:spPr>
        <a:xfrm xmlns:a="http://schemas.openxmlformats.org/drawingml/2006/main">
          <a:off x="86864" y="3934047"/>
          <a:ext cx="7732838" cy="789874"/>
        </a:xfrm>
        <a:prstGeom xmlns:a="http://schemas.openxmlformats.org/drawingml/2006/main" prst="rect">
          <a:avLst/>
        </a:prstGeom>
      </cdr:spPr>
      <cdr:txBody>
        <a:bodyPr xmlns:a="http://schemas.openxmlformats.org/drawingml/2006/main" vertOverflow="clip" wrap="square" rtlCol="0">
          <a:noAutofit/>
        </a:bodyPr>
        <a:lstStyle xmlns:a="http://schemas.openxmlformats.org/drawingml/2006/main"/>
        <a:p xmlns:a="http://schemas.openxmlformats.org/drawingml/2006/main">
          <a:r>
            <a:rPr lang="en-US" sz="900" b="0" i="0" baseline="0">
              <a:effectLst/>
              <a:latin typeface="+mn-lt"/>
              <a:ea typeface="+mn-ea"/>
              <a:cs typeface="+mn-cs"/>
            </a:rPr>
            <a:t>- Rates of individuals with activity of concern are based on the population of individuals who have received one or more Schedule II opioid prescriptions.</a:t>
          </a:r>
        </a:p>
        <a:p xmlns:a="http://schemas.openxmlformats.org/drawingml/2006/main">
          <a:r>
            <a:rPr lang="en-US" sz="900" b="0" i="0" baseline="0">
              <a:effectLst/>
              <a:latin typeface="+mn-lt"/>
              <a:ea typeface="+mn-ea"/>
              <a:cs typeface="+mn-cs"/>
            </a:rPr>
            <a:t>- "Activity of concern"  is defined as an individual  who received prescriptions for one or more  Schedule II opioid drugs from four or more different prescribers and had them filled at four or more pharmacies  during the  specified time period.</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b="0" i="0" baseline="0">
              <a:effectLst/>
              <a:latin typeface="+mn-lt"/>
              <a:ea typeface="+mn-ea"/>
              <a:cs typeface="+mn-cs"/>
            </a:rPr>
            <a:t>- Activity of concern rates include  only MA Residents</a:t>
          </a:r>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B5406-217C-47AB-BC08-9096BEAB4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21861</Words>
  <Characters>127828</Characters>
  <Application>Microsoft Office Word</Application>
  <DocSecurity>4</DocSecurity>
  <Lines>1065</Lines>
  <Paragraphs>298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2018-05-16T13:28:00Z</dcterms:created>
  <dcterms:modified xsi:type="dcterms:W3CDTF">2018-05-16T13:28:00Z</dcterms:modified>
</cp:coreProperties>
</file>